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BB" w:rsidRPr="00891113" w:rsidRDefault="008410BB" w:rsidP="008410BB">
      <w:pPr>
        <w:spacing w:line="360" w:lineRule="auto"/>
        <w:jc w:val="center"/>
        <w:outlineLvl w:val="1"/>
        <w:rPr>
          <w:rFonts w:ascii="Times New Roman" w:hAnsi="Times New Roman" w:cs="Times New Roman"/>
          <w:b/>
          <w:bCs/>
          <w:sz w:val="32"/>
          <w:szCs w:val="32"/>
        </w:rPr>
      </w:pPr>
      <w:bookmarkStart w:id="0" w:name="_GoBack"/>
      <w:bookmarkEnd w:id="0"/>
    </w:p>
    <w:p w:rsidR="008410BB" w:rsidRPr="00891113" w:rsidRDefault="008410BB" w:rsidP="008410BB">
      <w:pPr>
        <w:spacing w:line="360" w:lineRule="auto"/>
        <w:outlineLvl w:val="1"/>
        <w:rPr>
          <w:rFonts w:ascii="Times New Roman" w:hAnsi="Times New Roman" w:cs="Times New Roman"/>
          <w:b/>
          <w:bCs/>
          <w:sz w:val="32"/>
          <w:szCs w:val="32"/>
        </w:rPr>
      </w:pPr>
    </w:p>
    <w:p w:rsidR="000F0362" w:rsidRPr="00891113" w:rsidRDefault="008410BB" w:rsidP="002727AC">
      <w:pPr>
        <w:jc w:val="center"/>
        <w:rPr>
          <w:rFonts w:ascii="Times New Roman" w:hAnsi="Times New Roman" w:cs="Times New Roman"/>
        </w:rPr>
      </w:pPr>
      <w:r w:rsidRPr="00891113">
        <w:rPr>
          <w:rFonts w:ascii="Times New Roman" w:eastAsia="宋体" w:hAnsi="Times New Roman" w:cs="Times New Roman"/>
          <w:b/>
          <w:bCs/>
          <w:sz w:val="32"/>
          <w:szCs w:val="32"/>
        </w:rPr>
        <w:t>包壳管激光标记通用要求</w:t>
      </w:r>
    </w:p>
    <w:p w:rsidR="00DB70B2" w:rsidRPr="00891113" w:rsidRDefault="00D03D33" w:rsidP="008410BB">
      <w:pPr>
        <w:spacing w:line="360" w:lineRule="auto"/>
        <w:jc w:val="center"/>
        <w:outlineLvl w:val="1"/>
        <w:rPr>
          <w:rFonts w:ascii="Times New Roman" w:eastAsia="宋体" w:hAnsi="Times New Roman" w:cs="Times New Roman"/>
          <w:b/>
          <w:bCs/>
          <w:sz w:val="32"/>
          <w:szCs w:val="32"/>
        </w:rPr>
      </w:pPr>
      <w:r w:rsidRPr="00891113">
        <w:rPr>
          <w:rFonts w:ascii="Times New Roman" w:eastAsia="宋体" w:hAnsi="Times New Roman" w:cs="Times New Roman"/>
          <w:b/>
          <w:bCs/>
          <w:sz w:val="32"/>
          <w:szCs w:val="32"/>
        </w:rPr>
        <w:t>行业</w:t>
      </w:r>
      <w:r w:rsidR="002331C6" w:rsidRPr="00891113">
        <w:rPr>
          <w:rFonts w:ascii="Times New Roman" w:eastAsia="宋体" w:hAnsi="Times New Roman" w:cs="Times New Roman"/>
          <w:b/>
          <w:bCs/>
          <w:sz w:val="32"/>
          <w:szCs w:val="32"/>
        </w:rPr>
        <w:t>标准</w:t>
      </w: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2"/>
          <w:szCs w:val="32"/>
        </w:rPr>
      </w:pPr>
      <w:r w:rsidRPr="00891113">
        <w:rPr>
          <w:rFonts w:ascii="Times New Roman" w:eastAsia="黑体" w:hAnsi="Times New Roman" w:cs="Times New Roman"/>
          <w:sz w:val="32"/>
          <w:szCs w:val="32"/>
        </w:rPr>
        <w:t>编</w:t>
      </w:r>
    </w:p>
    <w:p w:rsidR="008410BB" w:rsidRPr="00891113" w:rsidRDefault="008410BB" w:rsidP="008410BB">
      <w:pPr>
        <w:spacing w:line="360" w:lineRule="auto"/>
        <w:jc w:val="center"/>
        <w:outlineLvl w:val="1"/>
        <w:rPr>
          <w:rFonts w:ascii="Times New Roman" w:eastAsia="黑体" w:hAnsi="Times New Roman" w:cs="Times New Roman"/>
          <w:sz w:val="32"/>
          <w:szCs w:val="32"/>
        </w:rPr>
      </w:pPr>
    </w:p>
    <w:p w:rsidR="008410BB" w:rsidRPr="00891113" w:rsidRDefault="008410BB" w:rsidP="008410BB">
      <w:pPr>
        <w:spacing w:line="360" w:lineRule="auto"/>
        <w:jc w:val="center"/>
        <w:outlineLvl w:val="1"/>
        <w:rPr>
          <w:rFonts w:ascii="Times New Roman" w:eastAsia="黑体" w:hAnsi="Times New Roman" w:cs="Times New Roman"/>
          <w:sz w:val="32"/>
          <w:szCs w:val="32"/>
        </w:rPr>
      </w:pPr>
      <w:r w:rsidRPr="00891113">
        <w:rPr>
          <w:rFonts w:ascii="Times New Roman" w:eastAsia="黑体" w:hAnsi="Times New Roman" w:cs="Times New Roman"/>
          <w:sz w:val="32"/>
          <w:szCs w:val="32"/>
        </w:rPr>
        <w:t>制</w:t>
      </w:r>
    </w:p>
    <w:p w:rsidR="008410BB" w:rsidRPr="00891113" w:rsidRDefault="008410BB" w:rsidP="008410BB">
      <w:pPr>
        <w:spacing w:line="360" w:lineRule="auto"/>
        <w:jc w:val="center"/>
        <w:outlineLvl w:val="1"/>
        <w:rPr>
          <w:rFonts w:ascii="Times New Roman" w:eastAsia="黑体" w:hAnsi="Times New Roman" w:cs="Times New Roman"/>
          <w:sz w:val="32"/>
          <w:szCs w:val="32"/>
        </w:rPr>
      </w:pPr>
    </w:p>
    <w:p w:rsidR="008410BB" w:rsidRPr="00891113" w:rsidRDefault="008410BB" w:rsidP="008410BB">
      <w:pPr>
        <w:spacing w:line="360" w:lineRule="auto"/>
        <w:jc w:val="center"/>
        <w:outlineLvl w:val="1"/>
        <w:rPr>
          <w:rFonts w:ascii="Times New Roman" w:eastAsia="黑体" w:hAnsi="Times New Roman" w:cs="Times New Roman"/>
          <w:sz w:val="32"/>
          <w:szCs w:val="32"/>
        </w:rPr>
      </w:pPr>
      <w:r w:rsidRPr="00891113">
        <w:rPr>
          <w:rFonts w:ascii="Times New Roman" w:eastAsia="黑体" w:hAnsi="Times New Roman" w:cs="Times New Roman"/>
          <w:sz w:val="32"/>
          <w:szCs w:val="32"/>
        </w:rPr>
        <w:t>说</w:t>
      </w:r>
    </w:p>
    <w:p w:rsidR="008410BB" w:rsidRPr="00891113" w:rsidRDefault="008410BB" w:rsidP="008410BB">
      <w:pPr>
        <w:spacing w:line="360" w:lineRule="auto"/>
        <w:jc w:val="center"/>
        <w:outlineLvl w:val="1"/>
        <w:rPr>
          <w:rFonts w:ascii="Times New Roman" w:eastAsia="黑体" w:hAnsi="Times New Roman" w:cs="Times New Roman"/>
          <w:sz w:val="32"/>
          <w:szCs w:val="32"/>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r w:rsidRPr="00891113">
        <w:rPr>
          <w:rFonts w:ascii="Times New Roman" w:eastAsia="黑体" w:hAnsi="Times New Roman" w:cs="Times New Roman"/>
          <w:sz w:val="32"/>
          <w:szCs w:val="32"/>
        </w:rPr>
        <w:t>明</w:t>
      </w:r>
    </w:p>
    <w:p w:rsidR="008410BB" w:rsidRPr="00891113" w:rsidRDefault="008410BB" w:rsidP="008410BB">
      <w:pPr>
        <w:spacing w:line="360" w:lineRule="auto"/>
        <w:jc w:val="center"/>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r w:rsidRPr="00891113">
        <w:rPr>
          <w:rFonts w:ascii="Times New Roman" w:eastAsia="黑体" w:hAnsi="Times New Roman" w:cs="Times New Roman"/>
          <w:sz w:val="30"/>
          <w:szCs w:val="30"/>
        </w:rPr>
        <w:t>（征求意见稿）</w:t>
      </w:r>
    </w:p>
    <w:p w:rsidR="008410BB" w:rsidRPr="00891113" w:rsidRDefault="008410BB" w:rsidP="008410BB">
      <w:pPr>
        <w:spacing w:line="360" w:lineRule="auto"/>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p>
    <w:p w:rsidR="008410BB" w:rsidRPr="00891113" w:rsidRDefault="008410BB" w:rsidP="008410BB">
      <w:pPr>
        <w:spacing w:line="360" w:lineRule="auto"/>
        <w:jc w:val="center"/>
        <w:outlineLvl w:val="1"/>
        <w:rPr>
          <w:rFonts w:ascii="Times New Roman" w:eastAsia="黑体" w:hAnsi="Times New Roman" w:cs="Times New Roman"/>
          <w:sz w:val="30"/>
          <w:szCs w:val="30"/>
        </w:rPr>
      </w:pPr>
      <w:r w:rsidRPr="00891113">
        <w:rPr>
          <w:rFonts w:ascii="Times New Roman" w:eastAsia="黑体" w:hAnsi="Times New Roman" w:cs="Times New Roman"/>
          <w:sz w:val="30"/>
          <w:szCs w:val="30"/>
        </w:rPr>
        <w:t>《包壳管激光标记通用要求》编制组</w:t>
      </w:r>
    </w:p>
    <w:p w:rsidR="00C76EDC" w:rsidRPr="00891113" w:rsidRDefault="008410BB" w:rsidP="008410BB">
      <w:pPr>
        <w:ind w:firstLineChars="1100" w:firstLine="3300"/>
        <w:rPr>
          <w:rFonts w:ascii="Times New Roman" w:hAnsi="Times New Roman" w:cs="Times New Roman"/>
          <w:sz w:val="28"/>
          <w:szCs w:val="28"/>
        </w:rPr>
      </w:pPr>
      <w:r w:rsidRPr="00891113">
        <w:rPr>
          <w:rFonts w:ascii="Times New Roman" w:eastAsia="黑体" w:hAnsi="Times New Roman" w:cs="Times New Roman"/>
          <w:sz w:val="30"/>
          <w:szCs w:val="30"/>
        </w:rPr>
        <w:t>2021</w:t>
      </w:r>
      <w:r w:rsidRPr="00891113">
        <w:rPr>
          <w:rFonts w:ascii="Times New Roman" w:eastAsia="黑体" w:hAnsi="Times New Roman" w:cs="Times New Roman"/>
          <w:sz w:val="30"/>
          <w:szCs w:val="30"/>
        </w:rPr>
        <w:t>年</w:t>
      </w:r>
      <w:r w:rsidRPr="00891113">
        <w:rPr>
          <w:rFonts w:ascii="Times New Roman" w:eastAsia="黑体" w:hAnsi="Times New Roman" w:cs="Times New Roman"/>
          <w:sz w:val="30"/>
          <w:szCs w:val="30"/>
        </w:rPr>
        <w:t>6</w:t>
      </w:r>
      <w:r w:rsidRPr="00891113">
        <w:rPr>
          <w:rFonts w:ascii="Times New Roman" w:eastAsia="黑体" w:hAnsi="Times New Roman" w:cs="Times New Roman"/>
          <w:sz w:val="30"/>
          <w:szCs w:val="30"/>
        </w:rPr>
        <w:t>月</w:t>
      </w:r>
    </w:p>
    <w:p w:rsidR="008410BB" w:rsidRPr="00891113" w:rsidRDefault="008410BB" w:rsidP="008410BB">
      <w:pPr>
        <w:spacing w:line="360" w:lineRule="auto"/>
        <w:jc w:val="center"/>
        <w:outlineLvl w:val="1"/>
        <w:rPr>
          <w:rFonts w:ascii="Times New Roman" w:hAnsi="Times New Roman" w:cs="Times New Roman"/>
          <w:b/>
          <w:bCs/>
          <w:sz w:val="32"/>
          <w:szCs w:val="32"/>
        </w:rPr>
      </w:pPr>
      <w:r w:rsidRPr="00891113">
        <w:rPr>
          <w:rFonts w:ascii="Times New Roman" w:hAnsi="Times New Roman" w:cs="Times New Roman"/>
          <w:b/>
          <w:bCs/>
          <w:sz w:val="32"/>
          <w:szCs w:val="32"/>
        </w:rPr>
        <w:lastRenderedPageBreak/>
        <w:t>包壳管激光标通用要求</w:t>
      </w:r>
    </w:p>
    <w:p w:rsidR="008410BB" w:rsidRPr="00891113" w:rsidRDefault="008410BB" w:rsidP="008410BB">
      <w:pPr>
        <w:spacing w:line="300" w:lineRule="auto"/>
        <w:jc w:val="center"/>
        <w:rPr>
          <w:rFonts w:ascii="Times New Roman" w:hAnsi="Times New Roman" w:cs="Times New Roman"/>
          <w:b/>
          <w:sz w:val="32"/>
          <w:szCs w:val="32"/>
        </w:rPr>
      </w:pPr>
      <w:r w:rsidRPr="00891113">
        <w:rPr>
          <w:rFonts w:ascii="Times New Roman" w:hAnsi="Times New Roman" w:cs="Times New Roman"/>
          <w:b/>
          <w:sz w:val="32"/>
          <w:szCs w:val="32"/>
        </w:rPr>
        <w:t>行业标准</w:t>
      </w:r>
      <w:r w:rsidRPr="00891113">
        <w:rPr>
          <w:rFonts w:ascii="Times New Roman" w:hAnsi="Times New Roman" w:cs="Times New Roman"/>
          <w:b/>
          <w:sz w:val="32"/>
          <w:szCs w:val="32"/>
        </w:rPr>
        <w:t>-</w:t>
      </w:r>
      <w:r w:rsidRPr="00891113">
        <w:rPr>
          <w:rFonts w:ascii="Times New Roman" w:hAnsi="Times New Roman" w:cs="Times New Roman"/>
          <w:b/>
          <w:sz w:val="32"/>
          <w:szCs w:val="32"/>
        </w:rPr>
        <w:t>编制说明</w:t>
      </w:r>
    </w:p>
    <w:p w:rsidR="008410BB" w:rsidRPr="00891113" w:rsidRDefault="008410BB" w:rsidP="008410BB">
      <w:pPr>
        <w:spacing w:line="300" w:lineRule="auto"/>
        <w:jc w:val="center"/>
        <w:rPr>
          <w:rFonts w:ascii="Times New Roman" w:hAnsi="Times New Roman" w:cs="Times New Roman"/>
          <w:b/>
          <w:sz w:val="32"/>
          <w:szCs w:val="32"/>
        </w:rPr>
      </w:pPr>
      <w:r w:rsidRPr="00891113">
        <w:rPr>
          <w:rFonts w:ascii="Times New Roman" w:hAnsi="Times New Roman" w:cs="Times New Roman"/>
          <w:b/>
          <w:sz w:val="32"/>
          <w:szCs w:val="32"/>
        </w:rPr>
        <w:t>（</w:t>
      </w:r>
      <w:r w:rsidR="00371877" w:rsidRPr="00891113">
        <w:rPr>
          <w:rFonts w:ascii="Times New Roman" w:hAnsi="Times New Roman" w:cs="Times New Roman"/>
          <w:b/>
          <w:sz w:val="32"/>
          <w:szCs w:val="32"/>
        </w:rPr>
        <w:t>征求意见</w:t>
      </w:r>
      <w:r w:rsidRPr="00891113">
        <w:rPr>
          <w:rFonts w:ascii="Times New Roman" w:hAnsi="Times New Roman" w:cs="Times New Roman"/>
          <w:b/>
          <w:sz w:val="32"/>
          <w:szCs w:val="32"/>
        </w:rPr>
        <w:t>稿）</w:t>
      </w:r>
    </w:p>
    <w:p w:rsidR="008930DB" w:rsidRPr="00891113" w:rsidRDefault="008930DB" w:rsidP="00214936">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szCs w:val="21"/>
        </w:rPr>
        <w:t>工作简况</w:t>
      </w:r>
    </w:p>
    <w:p w:rsidR="002C060B" w:rsidRPr="00087C8C" w:rsidRDefault="00371877" w:rsidP="00087C8C">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 xml:space="preserve">1.1 </w:t>
      </w:r>
      <w:r w:rsidR="002C060B" w:rsidRPr="00087C8C">
        <w:rPr>
          <w:rFonts w:ascii="Times New Roman" w:eastAsia="黑体" w:hAnsi="Times New Roman" w:cs="Times New Roman" w:hint="eastAsia"/>
          <w:sz w:val="22"/>
          <w:szCs w:val="21"/>
        </w:rPr>
        <w:t>任务来源及计划要求</w:t>
      </w:r>
    </w:p>
    <w:p w:rsidR="00285790" w:rsidRPr="00891113" w:rsidRDefault="00285790" w:rsidP="00E8113B">
      <w:pPr>
        <w:spacing w:line="400" w:lineRule="exact"/>
        <w:ind w:firstLine="480"/>
        <w:rPr>
          <w:rFonts w:ascii="Times New Roman" w:hAnsi="Times New Roman" w:cs="Times New Roman"/>
          <w:sz w:val="22"/>
          <w:szCs w:val="24"/>
        </w:rPr>
      </w:pPr>
      <w:r w:rsidRPr="00891113">
        <w:rPr>
          <w:rFonts w:ascii="Times New Roman" w:hAnsi="Times New Roman" w:cs="Times New Roman"/>
          <w:sz w:val="22"/>
          <w:szCs w:val="24"/>
        </w:rPr>
        <w:t>根据</w:t>
      </w:r>
      <w:r w:rsidR="00852F05" w:rsidRPr="00891113">
        <w:rPr>
          <w:rFonts w:ascii="Times New Roman" w:hAnsi="Times New Roman" w:cs="Times New Roman" w:hint="eastAsia"/>
          <w:sz w:val="22"/>
          <w:szCs w:val="24"/>
        </w:rPr>
        <w:t>工信厅科函</w:t>
      </w:r>
      <w:r w:rsidRPr="00891113">
        <w:rPr>
          <w:rFonts w:ascii="Times New Roman" w:hAnsi="Times New Roman" w:cs="Times New Roman" w:hint="eastAsia"/>
          <w:sz w:val="22"/>
          <w:szCs w:val="24"/>
        </w:rPr>
        <w:t>【</w:t>
      </w:r>
      <w:r w:rsidR="00852F05" w:rsidRPr="00891113">
        <w:rPr>
          <w:rFonts w:ascii="Times New Roman" w:hAnsi="Times New Roman" w:cs="Times New Roman"/>
          <w:sz w:val="22"/>
          <w:szCs w:val="24"/>
        </w:rPr>
        <w:t>2019</w:t>
      </w:r>
      <w:r w:rsidRPr="00891113">
        <w:rPr>
          <w:rFonts w:ascii="Times New Roman" w:hAnsi="Times New Roman" w:cs="Times New Roman" w:hint="eastAsia"/>
          <w:sz w:val="22"/>
          <w:szCs w:val="24"/>
        </w:rPr>
        <w:t>】</w:t>
      </w:r>
      <w:r w:rsidR="00852F05" w:rsidRPr="00891113">
        <w:rPr>
          <w:rFonts w:ascii="Times New Roman" w:hAnsi="Times New Roman" w:cs="Times New Roman"/>
          <w:sz w:val="22"/>
          <w:szCs w:val="24"/>
        </w:rPr>
        <w:t>276</w:t>
      </w:r>
      <w:r w:rsidR="00ED3B5B" w:rsidRPr="00891113">
        <w:rPr>
          <w:rFonts w:ascii="Times New Roman" w:hAnsi="Times New Roman" w:cs="Times New Roman" w:hint="eastAsia"/>
          <w:sz w:val="22"/>
          <w:szCs w:val="24"/>
        </w:rPr>
        <w:t>号</w:t>
      </w:r>
      <w:r w:rsidR="00BB1352" w:rsidRPr="00891113">
        <w:rPr>
          <w:rFonts w:ascii="Times New Roman" w:hAnsi="Times New Roman" w:cs="Times New Roman" w:hint="eastAsia"/>
          <w:sz w:val="22"/>
          <w:szCs w:val="24"/>
        </w:rPr>
        <w:t>《</w:t>
      </w:r>
      <w:r w:rsidR="00751A2C" w:rsidRPr="00891113">
        <w:rPr>
          <w:rFonts w:ascii="Times New Roman" w:hAnsi="Times New Roman" w:cs="Times New Roman" w:hint="eastAsia"/>
          <w:sz w:val="22"/>
          <w:szCs w:val="24"/>
        </w:rPr>
        <w:t>工业和信息化部办公厅关于印发</w:t>
      </w:r>
      <w:r w:rsidR="00751A2C" w:rsidRPr="00891113">
        <w:rPr>
          <w:rFonts w:ascii="Times New Roman" w:hAnsi="Times New Roman" w:cs="Times New Roman"/>
          <w:sz w:val="22"/>
          <w:szCs w:val="24"/>
        </w:rPr>
        <w:t>2019</w:t>
      </w:r>
      <w:r w:rsidR="00751A2C" w:rsidRPr="00891113">
        <w:rPr>
          <w:rFonts w:ascii="Times New Roman" w:hAnsi="Times New Roman" w:cs="Times New Roman" w:hint="eastAsia"/>
          <w:sz w:val="22"/>
          <w:szCs w:val="24"/>
        </w:rPr>
        <w:t>年第四批行业标准制修订和外文版项目计划的通知</w:t>
      </w:r>
      <w:r w:rsidR="00BB1352" w:rsidRPr="00891113">
        <w:rPr>
          <w:rFonts w:ascii="Times New Roman" w:hAnsi="Times New Roman" w:cs="Times New Roman" w:hint="eastAsia"/>
          <w:sz w:val="22"/>
          <w:szCs w:val="24"/>
        </w:rPr>
        <w:t>》</w:t>
      </w:r>
      <w:r w:rsidR="0090658E" w:rsidRPr="00891113">
        <w:rPr>
          <w:rFonts w:ascii="Times New Roman" w:hAnsi="Times New Roman" w:cs="Times New Roman" w:hint="eastAsia"/>
          <w:sz w:val="22"/>
          <w:szCs w:val="24"/>
        </w:rPr>
        <w:t>要求，由</w:t>
      </w:r>
      <w:r w:rsidR="00F819B1" w:rsidRPr="00891113">
        <w:rPr>
          <w:rFonts w:ascii="Times New Roman" w:hAnsi="Times New Roman" w:cs="Times New Roman" w:hint="eastAsia"/>
          <w:sz w:val="22"/>
          <w:szCs w:val="24"/>
        </w:rPr>
        <w:t>西部新锆核材料科技有限</w:t>
      </w:r>
      <w:r w:rsidR="0090658E" w:rsidRPr="00891113">
        <w:rPr>
          <w:rFonts w:ascii="Times New Roman" w:hAnsi="Times New Roman" w:cs="Times New Roman" w:hint="eastAsia"/>
          <w:sz w:val="22"/>
          <w:szCs w:val="24"/>
        </w:rPr>
        <w:t>公司起草《</w:t>
      </w:r>
      <w:r w:rsidR="003F6909" w:rsidRPr="00891113">
        <w:rPr>
          <w:rFonts w:ascii="Times New Roman" w:hAnsi="Times New Roman" w:cs="Times New Roman" w:hint="eastAsia"/>
          <w:sz w:val="22"/>
          <w:szCs w:val="24"/>
        </w:rPr>
        <w:t>包壳管激光标记通用要求</w:t>
      </w:r>
      <w:r w:rsidR="0090658E" w:rsidRPr="00891113">
        <w:rPr>
          <w:rFonts w:ascii="Times New Roman" w:hAnsi="Times New Roman" w:cs="Times New Roman" w:hint="eastAsia"/>
          <w:sz w:val="22"/>
          <w:szCs w:val="24"/>
        </w:rPr>
        <w:t>》</w:t>
      </w:r>
      <w:r w:rsidR="00F819B1" w:rsidRPr="00891113">
        <w:rPr>
          <w:rFonts w:ascii="Times New Roman" w:hAnsi="Times New Roman" w:cs="Times New Roman" w:hint="eastAsia"/>
          <w:sz w:val="22"/>
          <w:szCs w:val="24"/>
        </w:rPr>
        <w:t>行业</w:t>
      </w:r>
      <w:r w:rsidR="0090658E" w:rsidRPr="00891113">
        <w:rPr>
          <w:rFonts w:ascii="Times New Roman" w:hAnsi="Times New Roman" w:cs="Times New Roman" w:hint="eastAsia"/>
          <w:sz w:val="22"/>
          <w:szCs w:val="24"/>
        </w:rPr>
        <w:t>标准，</w:t>
      </w:r>
      <w:r w:rsidR="00064A23" w:rsidRPr="00891113">
        <w:rPr>
          <w:rFonts w:ascii="Times New Roman" w:hAnsi="Times New Roman" w:cs="Times New Roman" w:hint="eastAsia"/>
          <w:sz w:val="22"/>
          <w:szCs w:val="24"/>
        </w:rPr>
        <w:t>项目计划编号为</w:t>
      </w:r>
      <w:r w:rsidR="00B83192" w:rsidRPr="00891113">
        <w:rPr>
          <w:rFonts w:ascii="Times New Roman" w:eastAsia="宋体" w:hAnsi="Times New Roman" w:cs="Times New Roman"/>
          <w:bCs/>
          <w:sz w:val="22"/>
          <w:szCs w:val="28"/>
        </w:rPr>
        <w:t>2019-1749T-YS</w:t>
      </w:r>
      <w:r w:rsidR="00064A23" w:rsidRPr="00891113">
        <w:rPr>
          <w:rFonts w:ascii="Times New Roman" w:hAnsi="Times New Roman" w:cs="Times New Roman" w:hint="eastAsia"/>
          <w:sz w:val="22"/>
          <w:szCs w:val="24"/>
        </w:rPr>
        <w:t>，计划完成年限</w:t>
      </w:r>
      <w:r w:rsidR="003F6909" w:rsidRPr="00891113">
        <w:rPr>
          <w:rFonts w:ascii="Times New Roman" w:hAnsi="Times New Roman" w:cs="Times New Roman"/>
          <w:sz w:val="22"/>
          <w:szCs w:val="24"/>
        </w:rPr>
        <w:t>2021</w:t>
      </w:r>
      <w:r w:rsidR="00064A23" w:rsidRPr="00891113">
        <w:rPr>
          <w:rFonts w:ascii="Times New Roman" w:hAnsi="Times New Roman" w:cs="Times New Roman" w:hint="eastAsia"/>
          <w:sz w:val="22"/>
          <w:szCs w:val="24"/>
        </w:rPr>
        <w:t>年</w:t>
      </w:r>
      <w:r w:rsidR="0090658E" w:rsidRPr="00891113">
        <w:rPr>
          <w:rFonts w:ascii="Times New Roman" w:hAnsi="Times New Roman" w:cs="Times New Roman" w:hint="eastAsia"/>
          <w:sz w:val="22"/>
          <w:szCs w:val="24"/>
        </w:rPr>
        <w:t>。</w:t>
      </w:r>
    </w:p>
    <w:p w:rsidR="00064A23" w:rsidRPr="00087C8C" w:rsidRDefault="00371877" w:rsidP="00087C8C">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 xml:space="preserve">1.2 </w:t>
      </w:r>
      <w:r w:rsidR="002C060B" w:rsidRPr="00087C8C">
        <w:rPr>
          <w:rFonts w:ascii="Times New Roman" w:eastAsia="黑体" w:hAnsi="Times New Roman" w:cs="Times New Roman" w:hint="eastAsia"/>
          <w:sz w:val="22"/>
          <w:szCs w:val="21"/>
        </w:rPr>
        <w:t>立项的目的和意义</w:t>
      </w:r>
    </w:p>
    <w:p w:rsidR="003F6909" w:rsidRPr="00891113" w:rsidRDefault="002C060B" w:rsidP="003F6909">
      <w:pPr>
        <w:spacing w:line="400" w:lineRule="exact"/>
        <w:ind w:firstLine="480"/>
        <w:rPr>
          <w:rFonts w:ascii="Times New Roman" w:hAnsi="Times New Roman" w:cs="Times New Roman"/>
          <w:sz w:val="22"/>
          <w:szCs w:val="24"/>
        </w:rPr>
      </w:pPr>
      <w:r w:rsidRPr="00891113">
        <w:rPr>
          <w:rFonts w:ascii="Times New Roman" w:hAnsi="Times New Roman" w:cs="Times New Roman"/>
          <w:sz w:val="22"/>
          <w:szCs w:val="24"/>
        </w:rPr>
        <w:t>国家大力发展核电产业，核电</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走出去</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是国家</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一带一路</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战略构架中非常重要的一个板块。推进我国自主知识产权的</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华龙一号</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核电技术，是践行核电</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走出去</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战略的实施，也是开启中国核电</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一带一路</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战略的布局。</w:t>
      </w:r>
      <w:r w:rsidR="00030B81" w:rsidRPr="00891113">
        <w:rPr>
          <w:rFonts w:ascii="Times New Roman" w:hAnsi="Times New Roman" w:cs="Times New Roman" w:hint="eastAsia"/>
          <w:sz w:val="22"/>
          <w:szCs w:val="24"/>
        </w:rPr>
        <w:t>锆合金具有较强的</w:t>
      </w:r>
      <w:r w:rsidR="0027021F" w:rsidRPr="00891113">
        <w:rPr>
          <w:rFonts w:ascii="Times New Roman" w:hAnsi="Times New Roman" w:cs="Times New Roman" w:hint="eastAsia"/>
          <w:sz w:val="22"/>
          <w:szCs w:val="24"/>
        </w:rPr>
        <w:t>耐</w:t>
      </w:r>
      <w:r w:rsidR="00030B81" w:rsidRPr="00891113">
        <w:rPr>
          <w:rFonts w:ascii="Times New Roman" w:hAnsi="Times New Roman" w:cs="Times New Roman" w:hint="eastAsia"/>
          <w:sz w:val="22"/>
          <w:szCs w:val="24"/>
        </w:rPr>
        <w:t>腐蚀性能和</w:t>
      </w:r>
      <w:r w:rsidR="00064A23" w:rsidRPr="00891113">
        <w:rPr>
          <w:rFonts w:ascii="Times New Roman" w:hAnsi="Times New Roman" w:cs="Times New Roman" w:hint="eastAsia"/>
          <w:sz w:val="22"/>
          <w:szCs w:val="24"/>
        </w:rPr>
        <w:t>优良的核性能，</w:t>
      </w:r>
      <w:r w:rsidR="0027021F" w:rsidRPr="00891113">
        <w:rPr>
          <w:rFonts w:ascii="Times New Roman" w:hAnsi="Times New Roman" w:cs="Times New Roman" w:hint="eastAsia"/>
          <w:sz w:val="22"/>
          <w:szCs w:val="24"/>
        </w:rPr>
        <w:t>主要</w:t>
      </w:r>
      <w:r w:rsidR="00EE0B58" w:rsidRPr="00891113">
        <w:rPr>
          <w:rFonts w:ascii="Times New Roman" w:hAnsi="Times New Roman" w:cs="Times New Roman" w:hint="eastAsia"/>
          <w:sz w:val="22"/>
          <w:szCs w:val="24"/>
        </w:rPr>
        <w:t>用于</w:t>
      </w:r>
      <w:r w:rsidR="00064A23" w:rsidRPr="00891113">
        <w:rPr>
          <w:rFonts w:ascii="Times New Roman" w:hAnsi="Times New Roman" w:cs="Times New Roman" w:hint="eastAsia"/>
          <w:sz w:val="22"/>
          <w:szCs w:val="24"/>
        </w:rPr>
        <w:t>制</w:t>
      </w:r>
      <w:r w:rsidR="00EE0B58" w:rsidRPr="00891113">
        <w:rPr>
          <w:rFonts w:ascii="Times New Roman" w:hAnsi="Times New Roman" w:cs="Times New Roman" w:hint="eastAsia"/>
          <w:sz w:val="22"/>
          <w:szCs w:val="24"/>
        </w:rPr>
        <w:t>造</w:t>
      </w:r>
      <w:r w:rsidR="00060060" w:rsidRPr="00891113">
        <w:rPr>
          <w:rFonts w:ascii="Times New Roman" w:hAnsi="Times New Roman" w:cs="Times New Roman" w:hint="eastAsia"/>
          <w:sz w:val="22"/>
          <w:szCs w:val="24"/>
        </w:rPr>
        <w:t>核反应堆</w:t>
      </w:r>
      <w:r w:rsidR="0027021F" w:rsidRPr="00891113">
        <w:rPr>
          <w:rFonts w:ascii="Times New Roman" w:hAnsi="Times New Roman" w:cs="Times New Roman" w:hint="eastAsia"/>
          <w:sz w:val="22"/>
          <w:szCs w:val="24"/>
        </w:rPr>
        <w:t>的结构材料</w:t>
      </w:r>
      <w:r w:rsidR="00060060" w:rsidRPr="00891113">
        <w:rPr>
          <w:rFonts w:ascii="Times New Roman" w:hAnsi="Times New Roman" w:cs="Times New Roman" w:hint="eastAsia"/>
          <w:sz w:val="22"/>
          <w:szCs w:val="24"/>
        </w:rPr>
        <w:t>。</w:t>
      </w:r>
      <w:r w:rsidR="003F6909" w:rsidRPr="00891113">
        <w:rPr>
          <w:rFonts w:ascii="Times New Roman" w:hAnsi="Times New Roman" w:cs="Times New Roman" w:hint="eastAsia"/>
          <w:sz w:val="22"/>
          <w:szCs w:val="24"/>
        </w:rPr>
        <w:t>燃料组件用包壳管激光标记为确保反应堆在运行过程中或停堆后，当存在破损等情况时，能够更好的定位并进行追溯，对包壳管的堆内跟踪具有十分重要的意义。但激光对包壳管表面标记区域具有一定的影响，该影响程度可通过确定包壳管激光标记技术要求进行控制，保证堆内包壳管激光标记的安全性与可靠性。</w:t>
      </w:r>
    </w:p>
    <w:p w:rsidR="002C060B" w:rsidRPr="00891113" w:rsidRDefault="002C060B" w:rsidP="003F6909">
      <w:pPr>
        <w:spacing w:line="400" w:lineRule="exact"/>
        <w:ind w:firstLine="480"/>
        <w:rPr>
          <w:rFonts w:ascii="Times New Roman" w:hAnsi="Times New Roman" w:cs="Times New Roman"/>
          <w:sz w:val="22"/>
          <w:szCs w:val="24"/>
        </w:rPr>
      </w:pPr>
      <w:r w:rsidRPr="00891113">
        <w:rPr>
          <w:rFonts w:ascii="Times New Roman" w:hAnsi="Times New Roman" w:cs="Times New Roman" w:hint="eastAsia"/>
          <w:sz w:val="22"/>
          <w:szCs w:val="24"/>
        </w:rPr>
        <w:t>通过对本标准的制定规范了包壳管激光标记通用要求，同时也可有力地促进该行业的安全、质量发展，特别对核工业的安全与发展具有重要的意义。</w:t>
      </w:r>
    </w:p>
    <w:p w:rsidR="002C060B" w:rsidRPr="00087C8C" w:rsidRDefault="00371877" w:rsidP="00087C8C">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 xml:space="preserve">1.3 </w:t>
      </w:r>
      <w:r w:rsidR="00214936" w:rsidRPr="00087C8C">
        <w:rPr>
          <w:rFonts w:ascii="Times New Roman" w:eastAsia="黑体" w:hAnsi="Times New Roman" w:cs="Times New Roman" w:hint="eastAsia"/>
          <w:sz w:val="22"/>
          <w:szCs w:val="21"/>
        </w:rPr>
        <w:t>标准项目编制单位、起草人</w:t>
      </w:r>
      <w:r w:rsidR="002C060B" w:rsidRPr="00087C8C">
        <w:rPr>
          <w:rFonts w:ascii="Times New Roman" w:eastAsia="黑体" w:hAnsi="Times New Roman" w:cs="Times New Roman" w:hint="eastAsia"/>
          <w:sz w:val="22"/>
          <w:szCs w:val="21"/>
        </w:rPr>
        <w:t>情况</w:t>
      </w:r>
    </w:p>
    <w:p w:rsidR="003F6909" w:rsidRPr="00891113" w:rsidRDefault="003F6909" w:rsidP="003F6909">
      <w:pPr>
        <w:spacing w:line="360" w:lineRule="auto"/>
        <w:ind w:firstLine="536"/>
        <w:rPr>
          <w:rFonts w:ascii="Times New Roman" w:hAnsi="Times New Roman" w:cs="Times New Roman"/>
          <w:sz w:val="22"/>
          <w:szCs w:val="24"/>
        </w:rPr>
      </w:pPr>
      <w:r w:rsidRPr="00891113">
        <w:rPr>
          <w:rFonts w:ascii="Times New Roman" w:hAnsi="Times New Roman" w:cs="Times New Roman"/>
          <w:sz w:val="22"/>
          <w:szCs w:val="24"/>
        </w:rPr>
        <w:t>西部新锆核材料科技有限公司（以下简称西部新锆公司）是由西北有色金属研究院</w:t>
      </w:r>
      <w:r w:rsidRPr="00891113">
        <w:rPr>
          <w:rFonts w:ascii="Times New Roman" w:hAnsi="Times New Roman" w:cs="Times New Roman" w:hint="eastAsia"/>
          <w:sz w:val="22"/>
          <w:szCs w:val="24"/>
        </w:rPr>
        <w:t>和中核集团等股东合资成立的股份制国有企业，前身来自于西北有色金属研究院难熔金属研究所锆合金课题组，该课题组具有雄厚的包壳管</w:t>
      </w:r>
      <w:r w:rsidR="002C060B" w:rsidRPr="00891113">
        <w:rPr>
          <w:rFonts w:ascii="Times New Roman" w:hAnsi="Times New Roman" w:cs="Times New Roman" w:hint="eastAsia"/>
          <w:sz w:val="22"/>
          <w:szCs w:val="24"/>
        </w:rPr>
        <w:t>研发实力。公司的首要目标是建设核用锆、铪材自主化科研生产基地，搭建世界一流的国家级核用特种金属材料研发、评价、性能分析、检测、中试和工业化生产为一体的创新平台，整合核用材料优势资源，推进重大科技成果的产业化和产业聚集发展。</w:t>
      </w:r>
      <w:r w:rsidRPr="00891113">
        <w:rPr>
          <w:rFonts w:ascii="Times New Roman" w:hAnsi="Times New Roman" w:cs="Times New Roman" w:hint="eastAsia"/>
          <w:sz w:val="22"/>
          <w:szCs w:val="24"/>
        </w:rPr>
        <w:t>获得过国家科学技术奖特等奖等国家级奖项</w:t>
      </w:r>
      <w:r w:rsidRPr="00891113">
        <w:rPr>
          <w:rFonts w:ascii="Times New Roman" w:hAnsi="Times New Roman" w:cs="Times New Roman"/>
          <w:sz w:val="22"/>
          <w:szCs w:val="24"/>
        </w:rPr>
        <w:t>3</w:t>
      </w:r>
      <w:r w:rsidRPr="00891113">
        <w:rPr>
          <w:rFonts w:ascii="Times New Roman" w:hAnsi="Times New Roman" w:cs="Times New Roman" w:hint="eastAsia"/>
          <w:sz w:val="22"/>
          <w:szCs w:val="24"/>
        </w:rPr>
        <w:t>项，省部级奖项</w:t>
      </w:r>
      <w:r w:rsidRPr="00891113">
        <w:rPr>
          <w:rFonts w:ascii="Times New Roman" w:hAnsi="Times New Roman" w:cs="Times New Roman"/>
          <w:sz w:val="22"/>
          <w:szCs w:val="24"/>
        </w:rPr>
        <w:t>9</w:t>
      </w:r>
      <w:r w:rsidRPr="00891113">
        <w:rPr>
          <w:rFonts w:ascii="Times New Roman" w:hAnsi="Times New Roman" w:cs="Times New Roman" w:hint="eastAsia"/>
          <w:sz w:val="22"/>
          <w:szCs w:val="24"/>
        </w:rPr>
        <w:t>项，</w:t>
      </w:r>
      <w:r w:rsidR="002C060B" w:rsidRPr="00891113">
        <w:rPr>
          <w:rFonts w:ascii="Times New Roman" w:hAnsi="Times New Roman" w:cs="Times New Roman" w:hint="eastAsia"/>
          <w:sz w:val="22"/>
          <w:szCs w:val="24"/>
        </w:rPr>
        <w:t>主持或参与制、修订国家标准、行业标准三十余项，</w:t>
      </w:r>
      <w:r w:rsidRPr="00891113">
        <w:rPr>
          <w:rFonts w:ascii="Times New Roman" w:hAnsi="Times New Roman" w:cs="Times New Roman" w:hint="eastAsia"/>
          <w:sz w:val="22"/>
          <w:szCs w:val="24"/>
        </w:rPr>
        <w:t>公司目前拥有各项发明专利</w:t>
      </w:r>
      <w:r w:rsidR="002C060B" w:rsidRPr="00891113">
        <w:rPr>
          <w:rFonts w:ascii="Times New Roman" w:hAnsi="Times New Roman" w:cs="Times New Roman" w:hint="eastAsia"/>
          <w:sz w:val="22"/>
          <w:szCs w:val="24"/>
        </w:rPr>
        <w:t>二</w:t>
      </w:r>
      <w:r w:rsidRPr="00891113">
        <w:rPr>
          <w:rFonts w:ascii="Times New Roman" w:hAnsi="Times New Roman" w:cs="Times New Roman" w:hint="eastAsia"/>
          <w:sz w:val="22"/>
          <w:szCs w:val="24"/>
        </w:rPr>
        <w:t>十余项。公司自</w:t>
      </w:r>
      <w:r w:rsidRPr="00891113">
        <w:rPr>
          <w:rFonts w:ascii="Times New Roman" w:hAnsi="Times New Roman" w:cs="Times New Roman"/>
          <w:sz w:val="22"/>
          <w:szCs w:val="24"/>
        </w:rPr>
        <w:t>2013</w:t>
      </w:r>
      <w:r w:rsidRPr="00891113">
        <w:rPr>
          <w:rFonts w:ascii="Times New Roman" w:hAnsi="Times New Roman" w:cs="Times New Roman" w:hint="eastAsia"/>
          <w:sz w:val="22"/>
          <w:szCs w:val="24"/>
        </w:rPr>
        <w:t>年</w:t>
      </w:r>
      <w:r w:rsidRPr="00891113">
        <w:rPr>
          <w:rFonts w:ascii="Times New Roman" w:hAnsi="Times New Roman" w:cs="Times New Roman"/>
          <w:sz w:val="22"/>
          <w:szCs w:val="24"/>
        </w:rPr>
        <w:t>4</w:t>
      </w:r>
      <w:r w:rsidRPr="00891113">
        <w:rPr>
          <w:rFonts w:ascii="Times New Roman" w:hAnsi="Times New Roman" w:cs="Times New Roman" w:hint="eastAsia"/>
          <w:sz w:val="22"/>
          <w:szCs w:val="24"/>
        </w:rPr>
        <w:t>月</w:t>
      </w:r>
      <w:r w:rsidRPr="00891113">
        <w:rPr>
          <w:rFonts w:ascii="Times New Roman" w:hAnsi="Times New Roman" w:cs="Times New Roman"/>
          <w:sz w:val="22"/>
          <w:szCs w:val="24"/>
        </w:rPr>
        <w:t>1</w:t>
      </w:r>
      <w:r w:rsidRPr="00891113">
        <w:rPr>
          <w:rFonts w:ascii="Times New Roman" w:hAnsi="Times New Roman" w:cs="Times New Roman" w:hint="eastAsia"/>
          <w:sz w:val="22"/>
          <w:szCs w:val="24"/>
        </w:rPr>
        <w:t>日成立后，以核安全法规</w:t>
      </w:r>
      <w:r w:rsidRPr="00891113">
        <w:rPr>
          <w:rFonts w:ascii="Times New Roman" w:hAnsi="Times New Roman" w:cs="Times New Roman"/>
          <w:sz w:val="22"/>
          <w:szCs w:val="24"/>
        </w:rPr>
        <w:t>HAF003</w:t>
      </w:r>
      <w:r w:rsidRPr="00891113">
        <w:rPr>
          <w:rFonts w:ascii="Times New Roman" w:hAnsi="Times New Roman" w:cs="Times New Roman" w:hint="eastAsia"/>
          <w:sz w:val="22"/>
          <w:szCs w:val="24"/>
        </w:rPr>
        <w:t>和相关导则、</w:t>
      </w:r>
      <w:r w:rsidRPr="00891113">
        <w:rPr>
          <w:rFonts w:ascii="Times New Roman" w:hAnsi="Times New Roman" w:cs="Times New Roman"/>
          <w:sz w:val="22"/>
          <w:szCs w:val="24"/>
        </w:rPr>
        <w:t>GJB9001B</w:t>
      </w:r>
      <w:r w:rsidRPr="00891113">
        <w:rPr>
          <w:rFonts w:ascii="Times New Roman" w:hAnsi="Times New Roman" w:cs="Times New Roman" w:hint="eastAsia"/>
          <w:sz w:val="22"/>
          <w:szCs w:val="24"/>
        </w:rPr>
        <w:t>质量管理体系标准为基础建立了质量保证体系，共承担核电用</w:t>
      </w:r>
      <w:r w:rsidRPr="00891113">
        <w:rPr>
          <w:rFonts w:ascii="Times New Roman" w:hAnsi="Times New Roman" w:cs="Times New Roman" w:hint="eastAsia"/>
          <w:sz w:val="22"/>
          <w:szCs w:val="24"/>
        </w:rPr>
        <w:lastRenderedPageBreak/>
        <w:t>包壳管委托加工合同</w:t>
      </w:r>
      <w:r w:rsidRPr="00891113">
        <w:rPr>
          <w:rFonts w:ascii="Times New Roman" w:hAnsi="Times New Roman" w:cs="Times New Roman"/>
          <w:sz w:val="22"/>
          <w:szCs w:val="24"/>
        </w:rPr>
        <w:t>30</w:t>
      </w:r>
      <w:r w:rsidRPr="00891113">
        <w:rPr>
          <w:rFonts w:ascii="Times New Roman" w:hAnsi="Times New Roman" w:cs="Times New Roman" w:hint="eastAsia"/>
          <w:sz w:val="22"/>
          <w:szCs w:val="24"/>
        </w:rPr>
        <w:t>项，生产出成品包壳管</w:t>
      </w:r>
      <w:r w:rsidRPr="00891113">
        <w:rPr>
          <w:rFonts w:ascii="Times New Roman" w:hAnsi="Times New Roman" w:cs="Times New Roman"/>
          <w:sz w:val="22"/>
          <w:szCs w:val="24"/>
        </w:rPr>
        <w:t>7</w:t>
      </w:r>
      <w:r w:rsidRPr="00891113">
        <w:rPr>
          <w:rFonts w:ascii="Times New Roman" w:hAnsi="Times New Roman" w:cs="Times New Roman" w:hint="eastAsia"/>
          <w:sz w:val="22"/>
          <w:szCs w:val="24"/>
        </w:rPr>
        <w:t>吨多，并且承担了自主化包壳管</w:t>
      </w:r>
      <w:r w:rsidRPr="00891113">
        <w:rPr>
          <w:rFonts w:ascii="Times New Roman" w:hAnsi="Times New Roman" w:cs="Times New Roman"/>
          <w:sz w:val="22"/>
          <w:szCs w:val="24"/>
        </w:rPr>
        <w:t>N36</w:t>
      </w:r>
      <w:r w:rsidRPr="00891113">
        <w:rPr>
          <w:rFonts w:ascii="Times New Roman" w:hAnsi="Times New Roman" w:cs="Times New Roman" w:hint="eastAsia"/>
          <w:sz w:val="22"/>
          <w:szCs w:val="24"/>
        </w:rPr>
        <w:t>锆合金的生产任务，已经完成了</w:t>
      </w:r>
      <w:r w:rsidR="00751A2C" w:rsidRPr="00891113">
        <w:rPr>
          <w:rFonts w:ascii="Times New Roman" w:hAnsi="Times New Roman" w:cs="Times New Roman"/>
          <w:sz w:val="22"/>
          <w:szCs w:val="24"/>
        </w:rPr>
        <w:t>90</w:t>
      </w:r>
      <w:r w:rsidRPr="00891113">
        <w:rPr>
          <w:rFonts w:ascii="Times New Roman" w:hAnsi="Times New Roman" w:cs="Times New Roman" w:hint="eastAsia"/>
          <w:sz w:val="22"/>
          <w:szCs w:val="24"/>
        </w:rPr>
        <w:t>组件用</w:t>
      </w:r>
      <w:r w:rsidRPr="00891113">
        <w:rPr>
          <w:rFonts w:ascii="Times New Roman" w:hAnsi="Times New Roman" w:cs="Times New Roman"/>
          <w:sz w:val="22"/>
          <w:szCs w:val="24"/>
        </w:rPr>
        <w:t>N36</w:t>
      </w:r>
      <w:r w:rsidRPr="00891113">
        <w:rPr>
          <w:rFonts w:ascii="Times New Roman" w:hAnsi="Times New Roman" w:cs="Times New Roman" w:hint="eastAsia"/>
          <w:sz w:val="22"/>
          <w:szCs w:val="24"/>
        </w:rPr>
        <w:t>激光标记包壳管的制备，已依据技术要求</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包壳管激光标记通用技术要求</w:t>
      </w:r>
      <w:r w:rsidRPr="00891113">
        <w:rPr>
          <w:rFonts w:ascii="Times New Roman" w:hAnsi="Times New Roman" w:cs="Times New Roman"/>
          <w:sz w:val="22"/>
          <w:szCs w:val="24"/>
        </w:rPr>
        <w:t>”</w:t>
      </w:r>
      <w:r w:rsidRPr="00891113">
        <w:rPr>
          <w:rFonts w:ascii="Times New Roman" w:hAnsi="Times New Roman" w:cs="Times New Roman" w:hint="eastAsia"/>
          <w:sz w:val="22"/>
          <w:szCs w:val="24"/>
        </w:rPr>
        <w:t>进行了多批次的包壳管的激光标记，为本标准的起草积累了大量的实践数据，具有很强的技术支撑和理论基础。</w:t>
      </w:r>
    </w:p>
    <w:p w:rsidR="002C060B" w:rsidRPr="00891113" w:rsidRDefault="002C060B" w:rsidP="002C060B">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hint="eastAsia"/>
          <w:szCs w:val="21"/>
        </w:rPr>
        <w:t>本项目参与起草单位还包括</w:t>
      </w:r>
      <w:r w:rsidRPr="00891113">
        <w:rPr>
          <w:rFonts w:ascii="Times New Roman" w:hAnsi="Times New Roman" w:cs="Times New Roman" w:hint="eastAsia"/>
          <w:color w:val="000000" w:themeColor="text1"/>
        </w:rPr>
        <w:t>中核建中核燃料元件有限公司</w:t>
      </w:r>
      <w:r w:rsidRPr="00891113">
        <w:rPr>
          <w:rFonts w:ascii="Times New Roman" w:hAnsi="Times New Roman" w:cs="Times New Roman" w:hint="eastAsia"/>
        </w:rPr>
        <w:t>、</w:t>
      </w:r>
      <w:r w:rsidRPr="00891113">
        <w:rPr>
          <w:rFonts w:ascii="Times New Roman" w:hAnsi="Times New Roman" w:cs="Times New Roman" w:hint="eastAsia"/>
          <w:szCs w:val="21"/>
        </w:rPr>
        <w:t>国核宝钛锆业有限公司，各单位均是锆及锆合金研制及生产领域的资深企业，一直从事和承担本单位或外单位包壳管激光标识的相关工作。</w:t>
      </w:r>
    </w:p>
    <w:p w:rsidR="005B4C46" w:rsidRPr="00891113" w:rsidRDefault="005B4C46" w:rsidP="002C060B">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标准编写组成员主要进行了资料收集、产品生产和使用情况调研，以此为基础按照标准的最新规范进行标准的编制。</w:t>
      </w:r>
    </w:p>
    <w:p w:rsidR="00852F05" w:rsidRPr="00087C8C" w:rsidRDefault="00371877" w:rsidP="00087C8C">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 xml:space="preserve">1.4 </w:t>
      </w:r>
      <w:r w:rsidR="00852F05" w:rsidRPr="00087C8C">
        <w:rPr>
          <w:rFonts w:ascii="Times New Roman" w:eastAsia="黑体" w:hAnsi="Times New Roman" w:cs="Times New Roman" w:hint="eastAsia"/>
          <w:sz w:val="22"/>
          <w:szCs w:val="21"/>
        </w:rPr>
        <w:t>主要工作过程</w:t>
      </w:r>
    </w:p>
    <w:p w:rsidR="006A6E37" w:rsidRPr="00891113" w:rsidRDefault="006A6E37" w:rsidP="006A6E37">
      <w:pPr>
        <w:spacing w:line="360" w:lineRule="auto"/>
        <w:ind w:firstLineChars="200" w:firstLine="420"/>
        <w:rPr>
          <w:rFonts w:ascii="Times New Roman" w:eastAsia="黑体" w:hAnsi="Times New Roman" w:cs="Times New Roman"/>
          <w:sz w:val="22"/>
          <w:szCs w:val="21"/>
        </w:rPr>
      </w:pPr>
      <w:r w:rsidRPr="00087C8C">
        <w:rPr>
          <w:rFonts w:ascii="Times New Roman" w:hAnsi="Times New Roman" w:cs="Times New Roman" w:hint="eastAsia"/>
          <w:szCs w:val="21"/>
        </w:rPr>
        <w:t>西部新锆核材料科技有限公司在接到标准制订任务后，成立了标准编制组，并召开了标准项目编制启动会议，对标准编写工作进行了部署和分工，主要工作过程经历了以下几个阶段。</w:t>
      </w:r>
    </w:p>
    <w:p w:rsidR="00852F05" w:rsidRPr="00891113" w:rsidRDefault="00214936" w:rsidP="00214936">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1.4.1</w:t>
      </w:r>
      <w:r w:rsidR="00852F05" w:rsidRPr="00891113">
        <w:rPr>
          <w:rFonts w:ascii="Times New Roman" w:eastAsia="黑体" w:hAnsi="Times New Roman" w:cs="Times New Roman" w:hint="eastAsia"/>
          <w:sz w:val="22"/>
          <w:szCs w:val="21"/>
        </w:rPr>
        <w:t>起草阶段</w:t>
      </w:r>
    </w:p>
    <w:p w:rsidR="00852F05" w:rsidRPr="00891113" w:rsidRDefault="00852F0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2019</w:t>
      </w:r>
      <w:r w:rsidRPr="00891113">
        <w:rPr>
          <w:rFonts w:ascii="Times New Roman" w:hAnsi="Times New Roman" w:cs="Times New Roman" w:hint="eastAsia"/>
          <w:color w:val="000000" w:themeColor="text1"/>
          <w:szCs w:val="21"/>
        </w:rPr>
        <w:t>年</w:t>
      </w:r>
      <w:r w:rsidR="00751A2C" w:rsidRPr="00891113">
        <w:rPr>
          <w:rFonts w:ascii="Times New Roman" w:hAnsi="Times New Roman" w:cs="Times New Roman"/>
          <w:color w:val="000000" w:themeColor="text1"/>
          <w:szCs w:val="21"/>
        </w:rPr>
        <w:t>12</w:t>
      </w:r>
      <w:r w:rsidRPr="00891113">
        <w:rPr>
          <w:rFonts w:ascii="Times New Roman" w:hAnsi="Times New Roman" w:cs="Times New Roman" w:hint="eastAsia"/>
          <w:color w:val="000000" w:themeColor="text1"/>
          <w:szCs w:val="21"/>
        </w:rPr>
        <w:t>月</w:t>
      </w:r>
      <w:r w:rsidR="009C4695" w:rsidRPr="00891113">
        <w:rPr>
          <w:rFonts w:ascii="Times New Roman" w:hAnsi="Times New Roman" w:cs="Times New Roman" w:hint="eastAsia"/>
          <w:color w:val="000000" w:themeColor="text1"/>
          <w:szCs w:val="21"/>
        </w:rPr>
        <w:t>，</w:t>
      </w:r>
      <w:r w:rsidRPr="00891113">
        <w:rPr>
          <w:rFonts w:ascii="Times New Roman" w:hAnsi="Times New Roman" w:cs="Times New Roman" w:hint="eastAsia"/>
          <w:color w:val="000000" w:themeColor="text1"/>
          <w:szCs w:val="21"/>
        </w:rPr>
        <w:t>在接到标准制定任务后，成立了标准编制工作组，确定了各成员的工作职能和任务，制订了工作计划和进度安排，填写了</w:t>
      </w:r>
      <w:r w:rsidRPr="00891113">
        <w:rPr>
          <w:rFonts w:ascii="Times New Roman" w:hAnsi="Times New Roman" w:cs="Times New Roman"/>
          <w:color w:val="000000" w:themeColor="text1"/>
          <w:szCs w:val="21"/>
        </w:rPr>
        <w:t>“</w:t>
      </w:r>
      <w:r w:rsidRPr="00891113">
        <w:rPr>
          <w:rFonts w:ascii="Times New Roman" w:hAnsi="Times New Roman" w:cs="Times New Roman" w:hint="eastAsia"/>
          <w:color w:val="000000" w:themeColor="text1"/>
          <w:szCs w:val="21"/>
        </w:rPr>
        <w:t>推荐性行业标准项目任务书</w:t>
      </w:r>
      <w:r w:rsidRPr="00891113">
        <w:rPr>
          <w:rFonts w:ascii="Times New Roman" w:hAnsi="Times New Roman" w:cs="Times New Roman"/>
          <w:color w:val="000000" w:themeColor="text1"/>
          <w:szCs w:val="21"/>
        </w:rPr>
        <w:t>”</w:t>
      </w:r>
      <w:r w:rsidRPr="00891113">
        <w:rPr>
          <w:rFonts w:ascii="Times New Roman" w:hAnsi="Times New Roman" w:cs="Times New Roman" w:hint="eastAsia"/>
          <w:color w:val="000000" w:themeColor="text1"/>
          <w:szCs w:val="21"/>
        </w:rPr>
        <w:t>。</w:t>
      </w:r>
    </w:p>
    <w:p w:rsidR="00852F05" w:rsidRPr="00891113" w:rsidRDefault="00852F0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2020</w:t>
      </w:r>
      <w:r w:rsidRPr="00891113">
        <w:rPr>
          <w:rFonts w:ascii="Times New Roman" w:hAnsi="Times New Roman" w:cs="Times New Roman" w:hint="eastAsia"/>
          <w:color w:val="000000" w:themeColor="text1"/>
          <w:szCs w:val="21"/>
        </w:rPr>
        <w:t>年</w:t>
      </w:r>
      <w:r w:rsidRPr="00891113">
        <w:rPr>
          <w:rFonts w:ascii="Times New Roman" w:hAnsi="Times New Roman" w:cs="Times New Roman"/>
          <w:color w:val="000000" w:themeColor="text1"/>
          <w:szCs w:val="21"/>
        </w:rPr>
        <w:t>8</w:t>
      </w:r>
      <w:r w:rsidRPr="00891113">
        <w:rPr>
          <w:rFonts w:ascii="Times New Roman" w:hAnsi="Times New Roman" w:cs="Times New Roman" w:hint="eastAsia"/>
          <w:color w:val="000000" w:themeColor="text1"/>
          <w:szCs w:val="21"/>
        </w:rPr>
        <w:t>月</w:t>
      </w:r>
      <w:r w:rsidR="009C4695" w:rsidRPr="00891113">
        <w:rPr>
          <w:rFonts w:ascii="Times New Roman" w:hAnsi="Times New Roman" w:cs="Times New Roman" w:hint="eastAsia"/>
          <w:color w:val="000000" w:themeColor="text1"/>
          <w:szCs w:val="21"/>
        </w:rPr>
        <w:t>，</w:t>
      </w:r>
      <w:r w:rsidRPr="00891113">
        <w:rPr>
          <w:rFonts w:ascii="Times New Roman" w:hAnsi="Times New Roman" w:cs="Times New Roman" w:hint="eastAsia"/>
          <w:color w:val="000000" w:themeColor="text1"/>
          <w:szCs w:val="21"/>
        </w:rPr>
        <w:t>通过有色金属标准工作网络会议（工作会第一次会议）对本标准任务进行了落实。</w:t>
      </w:r>
    </w:p>
    <w:p w:rsidR="00852F05" w:rsidRPr="00891113" w:rsidRDefault="00852F0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2020</w:t>
      </w:r>
      <w:r w:rsidRPr="00891113">
        <w:rPr>
          <w:rFonts w:ascii="Times New Roman" w:hAnsi="Times New Roman" w:cs="Times New Roman" w:hint="eastAsia"/>
          <w:color w:val="000000" w:themeColor="text1"/>
          <w:szCs w:val="21"/>
        </w:rPr>
        <w:t>年</w:t>
      </w:r>
      <w:r w:rsidR="00A73339" w:rsidRPr="00891113">
        <w:rPr>
          <w:rFonts w:ascii="Times New Roman" w:hAnsi="Times New Roman" w:cs="Times New Roman"/>
          <w:color w:val="000000" w:themeColor="text1"/>
          <w:szCs w:val="21"/>
        </w:rPr>
        <w:t>12</w:t>
      </w:r>
      <w:r w:rsidRPr="00891113">
        <w:rPr>
          <w:rFonts w:ascii="Times New Roman" w:hAnsi="Times New Roman" w:cs="Times New Roman" w:hint="eastAsia"/>
          <w:color w:val="000000" w:themeColor="text1"/>
          <w:szCs w:val="21"/>
        </w:rPr>
        <w:t>月</w:t>
      </w:r>
      <w:r w:rsidR="009C4695" w:rsidRPr="00891113">
        <w:rPr>
          <w:rFonts w:ascii="Times New Roman" w:hAnsi="Times New Roman" w:cs="Times New Roman" w:hint="eastAsia"/>
          <w:color w:val="000000" w:themeColor="text1"/>
          <w:szCs w:val="21"/>
        </w:rPr>
        <w:t>，</w:t>
      </w:r>
      <w:r w:rsidRPr="00891113">
        <w:rPr>
          <w:rFonts w:ascii="Times New Roman" w:hAnsi="Times New Roman" w:cs="Times New Roman" w:hint="eastAsia"/>
          <w:color w:val="000000" w:themeColor="text1"/>
          <w:szCs w:val="21"/>
        </w:rPr>
        <w:t>编制工作组完成相应的调研，收集、整理相关文献资料，形成了</w:t>
      </w:r>
      <w:r w:rsidRPr="00891113">
        <w:rPr>
          <w:rFonts w:ascii="Times New Roman" w:hAnsi="Times New Roman" w:cs="Times New Roman" w:hint="eastAsia"/>
          <w:color w:val="000000" w:themeColor="text1"/>
        </w:rPr>
        <w:t>《</w:t>
      </w:r>
      <w:r w:rsidRPr="00891113">
        <w:rPr>
          <w:rFonts w:ascii="Times New Roman" w:hAnsi="Times New Roman" w:cs="Times New Roman" w:hint="eastAsia"/>
          <w:sz w:val="22"/>
          <w:szCs w:val="24"/>
        </w:rPr>
        <w:t>包壳管激光标记通用要求</w:t>
      </w:r>
      <w:r w:rsidRPr="00891113">
        <w:rPr>
          <w:rFonts w:ascii="Times New Roman" w:hAnsi="Times New Roman" w:cs="Times New Roman" w:hint="eastAsia"/>
          <w:color w:val="000000" w:themeColor="text1"/>
        </w:rPr>
        <w:t>》</w:t>
      </w:r>
      <w:r w:rsidRPr="00891113">
        <w:rPr>
          <w:rFonts w:ascii="Times New Roman" w:hAnsi="Times New Roman" w:cs="Times New Roman" w:hint="eastAsia"/>
          <w:szCs w:val="21"/>
        </w:rPr>
        <w:t>草案稿</w:t>
      </w:r>
      <w:r w:rsidRPr="00891113">
        <w:rPr>
          <w:rFonts w:ascii="Times New Roman" w:hAnsi="Times New Roman" w:cs="Times New Roman"/>
          <w:szCs w:val="21"/>
        </w:rPr>
        <w:t>Ι</w:t>
      </w:r>
      <w:r w:rsidRPr="00891113">
        <w:rPr>
          <w:rFonts w:ascii="Times New Roman" w:hAnsi="Times New Roman" w:cs="Times New Roman" w:hint="eastAsia"/>
          <w:color w:val="000000" w:themeColor="text1"/>
          <w:szCs w:val="21"/>
        </w:rPr>
        <w:t>，发往</w:t>
      </w:r>
      <w:r w:rsidR="002A318F" w:rsidRPr="00891113">
        <w:rPr>
          <w:rFonts w:ascii="Times New Roman" w:hAnsi="Times New Roman" w:cs="Times New Roman" w:hint="eastAsia"/>
          <w:color w:val="000000" w:themeColor="text1"/>
        </w:rPr>
        <w:t>中核建中核燃料元件有限公司</w:t>
      </w:r>
      <w:r w:rsidR="002A318F" w:rsidRPr="00891113">
        <w:rPr>
          <w:rFonts w:ascii="Times New Roman" w:hAnsi="Times New Roman" w:cs="Times New Roman" w:hint="eastAsia"/>
        </w:rPr>
        <w:t>、</w:t>
      </w:r>
      <w:r w:rsidR="002A318F" w:rsidRPr="00891113">
        <w:rPr>
          <w:rFonts w:ascii="Times New Roman" w:hAnsi="Times New Roman" w:cs="Times New Roman" w:hint="eastAsia"/>
          <w:szCs w:val="21"/>
        </w:rPr>
        <w:t>国核宝钛锆业有限公司</w:t>
      </w:r>
      <w:r w:rsidRPr="00891113">
        <w:rPr>
          <w:rFonts w:ascii="Times New Roman" w:hAnsi="Times New Roman" w:cs="Times New Roman" w:hint="eastAsia"/>
          <w:color w:val="000000" w:themeColor="text1"/>
          <w:szCs w:val="21"/>
        </w:rPr>
        <w:t>共</w:t>
      </w:r>
      <w:r w:rsidR="002A318F" w:rsidRPr="00891113">
        <w:rPr>
          <w:rFonts w:ascii="Times New Roman" w:hAnsi="Times New Roman" w:cs="Times New Roman"/>
          <w:color w:val="000000" w:themeColor="text1"/>
          <w:szCs w:val="21"/>
        </w:rPr>
        <w:t>3</w:t>
      </w:r>
      <w:r w:rsidRPr="00891113">
        <w:rPr>
          <w:rFonts w:ascii="Times New Roman" w:hAnsi="Times New Roman" w:cs="Times New Roman" w:hint="eastAsia"/>
          <w:color w:val="000000" w:themeColor="text1"/>
          <w:szCs w:val="21"/>
        </w:rPr>
        <w:t>家单位。</w:t>
      </w:r>
    </w:p>
    <w:p w:rsidR="00852F05" w:rsidRPr="00891113" w:rsidRDefault="00852F0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w:t>
      </w:r>
      <w:r w:rsidR="00A73339" w:rsidRPr="00891113">
        <w:rPr>
          <w:rFonts w:ascii="Times New Roman" w:hAnsi="Times New Roman" w:cs="Times New Roman"/>
          <w:color w:val="000000" w:themeColor="text1"/>
          <w:szCs w:val="21"/>
        </w:rPr>
        <w:t>1</w:t>
      </w:r>
      <w:r w:rsidRPr="00891113">
        <w:rPr>
          <w:rFonts w:ascii="Times New Roman" w:hAnsi="Times New Roman" w:cs="Times New Roman" w:hint="eastAsia"/>
          <w:color w:val="000000" w:themeColor="text1"/>
          <w:szCs w:val="21"/>
        </w:rPr>
        <w:t>年</w:t>
      </w:r>
      <w:r w:rsidR="00A73339" w:rsidRPr="00891113">
        <w:rPr>
          <w:rFonts w:ascii="Times New Roman" w:hAnsi="Times New Roman" w:cs="Times New Roman"/>
          <w:color w:val="000000" w:themeColor="text1"/>
          <w:szCs w:val="21"/>
        </w:rPr>
        <w:t>1</w:t>
      </w:r>
      <w:r w:rsidRPr="00891113">
        <w:rPr>
          <w:rFonts w:ascii="Times New Roman" w:hAnsi="Times New Roman" w:cs="Times New Roman" w:hint="eastAsia"/>
          <w:color w:val="000000" w:themeColor="text1"/>
          <w:szCs w:val="21"/>
        </w:rPr>
        <w:t>月</w:t>
      </w:r>
      <w:r w:rsidR="009C4695" w:rsidRPr="00891113">
        <w:rPr>
          <w:rFonts w:ascii="Times New Roman" w:hAnsi="Times New Roman" w:cs="Times New Roman" w:hint="eastAsia"/>
          <w:color w:val="000000" w:themeColor="text1"/>
          <w:szCs w:val="21"/>
        </w:rPr>
        <w:t>，</w:t>
      </w:r>
      <w:r w:rsidRPr="00891113">
        <w:rPr>
          <w:rFonts w:ascii="Times New Roman" w:hAnsi="Times New Roman" w:cs="Times New Roman" w:hint="eastAsia"/>
          <w:color w:val="000000" w:themeColor="text1"/>
          <w:szCs w:val="21"/>
        </w:rPr>
        <w:t>编制工作组陆续收到各单位的反馈意见，对反馈的意见进行汇总处理，对</w:t>
      </w:r>
      <w:r w:rsidRPr="00891113">
        <w:rPr>
          <w:rFonts w:ascii="Times New Roman" w:hAnsi="Times New Roman" w:cs="Times New Roman" w:hint="eastAsia"/>
          <w:szCs w:val="21"/>
        </w:rPr>
        <w:t>草案稿</w:t>
      </w:r>
      <w:r w:rsidRPr="00891113">
        <w:rPr>
          <w:rFonts w:ascii="Times New Roman" w:hAnsi="Times New Roman" w:cs="Times New Roman"/>
          <w:szCs w:val="21"/>
        </w:rPr>
        <w:t>Ι</w:t>
      </w:r>
      <w:r w:rsidRPr="00891113">
        <w:rPr>
          <w:rFonts w:ascii="Times New Roman" w:hAnsi="Times New Roman" w:cs="Times New Roman" w:hint="eastAsia"/>
          <w:color w:val="000000" w:themeColor="text1"/>
          <w:szCs w:val="21"/>
        </w:rPr>
        <w:t>进行修改，完善实验报告与编制说明，形成</w:t>
      </w:r>
      <w:r w:rsidRPr="00891113">
        <w:rPr>
          <w:rFonts w:ascii="Times New Roman" w:hAnsi="Times New Roman" w:cs="Times New Roman" w:hint="eastAsia"/>
          <w:szCs w:val="21"/>
        </w:rPr>
        <w:t>草案稿Ⅱ</w:t>
      </w:r>
      <w:r w:rsidRPr="00891113">
        <w:rPr>
          <w:rFonts w:ascii="Times New Roman" w:hAnsi="Times New Roman" w:cs="Times New Roman" w:hint="eastAsia"/>
          <w:color w:val="000000" w:themeColor="text1"/>
          <w:szCs w:val="21"/>
        </w:rPr>
        <w:t>。</w:t>
      </w:r>
    </w:p>
    <w:p w:rsidR="00A66915" w:rsidRPr="00891113" w:rsidRDefault="00A6691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2021</w:t>
      </w:r>
      <w:r w:rsidRPr="00891113">
        <w:rPr>
          <w:rFonts w:ascii="Times New Roman" w:hAnsi="Times New Roman" w:cs="Times New Roman" w:hint="eastAsia"/>
          <w:color w:val="000000" w:themeColor="text1"/>
          <w:szCs w:val="21"/>
        </w:rPr>
        <w:t>年</w:t>
      </w:r>
      <w:r w:rsidRPr="00891113">
        <w:rPr>
          <w:rFonts w:ascii="Times New Roman" w:hAnsi="Times New Roman" w:cs="Times New Roman"/>
          <w:color w:val="000000" w:themeColor="text1"/>
          <w:szCs w:val="21"/>
        </w:rPr>
        <w:t>3</w:t>
      </w:r>
      <w:r w:rsidRPr="00891113">
        <w:rPr>
          <w:rFonts w:ascii="Times New Roman" w:hAnsi="Times New Roman" w:cs="Times New Roman" w:hint="eastAsia"/>
          <w:color w:val="000000" w:themeColor="text1"/>
          <w:szCs w:val="21"/>
        </w:rPr>
        <w:t>月</w:t>
      </w:r>
      <w:r w:rsidRPr="00891113">
        <w:rPr>
          <w:rFonts w:ascii="Times New Roman" w:hAnsi="Times New Roman" w:cs="Times New Roman"/>
          <w:color w:val="000000" w:themeColor="text1"/>
          <w:szCs w:val="21"/>
        </w:rPr>
        <w:t>18</w:t>
      </w:r>
      <w:r w:rsidRPr="00891113">
        <w:rPr>
          <w:rFonts w:ascii="Times New Roman" w:hAnsi="Times New Roman" w:cs="Times New Roman" w:hint="eastAsia"/>
          <w:color w:val="000000" w:themeColor="text1"/>
          <w:szCs w:val="21"/>
        </w:rPr>
        <w:t>日，在苏州召开的有色金属标准工作会议（工作会第二次会议），会上西</w:t>
      </w:r>
      <w:r w:rsidRPr="00087C8C">
        <w:rPr>
          <w:rFonts w:ascii="Times New Roman" w:hAnsi="Times New Roman" w:cs="Times New Roman" w:hint="eastAsia"/>
          <w:color w:val="000000" w:themeColor="text1"/>
          <w:szCs w:val="21"/>
        </w:rPr>
        <w:t>中核建中核燃料元件有限公司、国核宝钛锆业有限公司</w:t>
      </w:r>
      <w:r w:rsidR="00891113" w:rsidRPr="00087C8C">
        <w:rPr>
          <w:rFonts w:ascii="Times New Roman" w:hAnsi="Times New Roman" w:cs="Times New Roman" w:hint="eastAsia"/>
          <w:color w:val="000000" w:themeColor="text1"/>
          <w:szCs w:val="21"/>
        </w:rPr>
        <w:t>、</w:t>
      </w:r>
      <w:r w:rsidR="00320A86" w:rsidRPr="00087C8C">
        <w:rPr>
          <w:rFonts w:ascii="Times New Roman" w:hAnsi="Times New Roman" w:cs="Times New Roman" w:hint="eastAsia"/>
          <w:color w:val="000000" w:themeColor="text1"/>
          <w:szCs w:val="21"/>
        </w:rPr>
        <w:t>西北有色金属研究院、</w:t>
      </w:r>
      <w:r w:rsidR="00891113" w:rsidRPr="00087C8C">
        <w:rPr>
          <w:rFonts w:ascii="Times New Roman" w:hAnsi="Times New Roman" w:cs="Times New Roman" w:hint="eastAsia"/>
          <w:color w:val="000000" w:themeColor="text1"/>
          <w:szCs w:val="21"/>
        </w:rPr>
        <w:t>金堆城钼业股份有限公司、宝鸡钛业股份有限公司、</w:t>
      </w:r>
      <w:r w:rsidR="00320A86" w:rsidRPr="00087C8C">
        <w:rPr>
          <w:rFonts w:ascii="Times New Roman" w:hAnsi="Times New Roman" w:cs="Times New Roman" w:hint="eastAsia"/>
          <w:color w:val="000000" w:themeColor="text1"/>
          <w:szCs w:val="21"/>
        </w:rPr>
        <w:t>西安汉唐分析检测有限公司</w:t>
      </w:r>
      <w:r w:rsidRPr="00891113">
        <w:rPr>
          <w:rFonts w:ascii="Times New Roman" w:hAnsi="Times New Roman" w:cs="Times New Roman"/>
          <w:color w:val="000000" w:themeColor="text1"/>
          <w:szCs w:val="21"/>
        </w:rPr>
        <w:t>等单位的专家代表，对本标准、编制说明的草案稿进行了认真、细致的讨论，形成修改意见。</w:t>
      </w:r>
    </w:p>
    <w:p w:rsidR="00A66915" w:rsidRPr="00891113" w:rsidRDefault="00A66915" w:rsidP="00852F05">
      <w:pPr>
        <w:pStyle w:val="a5"/>
        <w:tabs>
          <w:tab w:val="left" w:pos="709"/>
        </w:tabs>
        <w:spacing w:line="360" w:lineRule="auto"/>
        <w:rPr>
          <w:rFonts w:ascii="Times New Roman" w:hAnsi="Times New Roman" w:cs="Times New Roman"/>
          <w:color w:val="000000" w:themeColor="text1"/>
          <w:szCs w:val="21"/>
        </w:rPr>
      </w:pPr>
      <w:r w:rsidRPr="00891113">
        <w:rPr>
          <w:rFonts w:ascii="Times New Roman" w:hAnsi="Times New Roman" w:cs="Times New Roman"/>
          <w:color w:val="000000" w:themeColor="text1"/>
          <w:szCs w:val="21"/>
        </w:rPr>
        <w:t>2021</w:t>
      </w:r>
      <w:r w:rsidRPr="00891113">
        <w:rPr>
          <w:rFonts w:ascii="Times New Roman" w:hAnsi="Times New Roman" w:cs="Times New Roman" w:hint="eastAsia"/>
          <w:color w:val="000000" w:themeColor="text1"/>
          <w:szCs w:val="21"/>
        </w:rPr>
        <w:t>年</w:t>
      </w:r>
      <w:r w:rsidRPr="00891113">
        <w:rPr>
          <w:rFonts w:ascii="Times New Roman" w:hAnsi="Times New Roman" w:cs="Times New Roman"/>
          <w:color w:val="000000" w:themeColor="text1"/>
          <w:szCs w:val="21"/>
        </w:rPr>
        <w:t>6</w:t>
      </w:r>
      <w:r w:rsidRPr="00891113">
        <w:rPr>
          <w:rFonts w:ascii="Times New Roman" w:hAnsi="Times New Roman" w:cs="Times New Roman" w:hint="eastAsia"/>
          <w:color w:val="000000" w:themeColor="text1"/>
          <w:szCs w:val="21"/>
        </w:rPr>
        <w:t>月，编制组根据会议精神，补充完善试验，对本标准、编制说明进行修改，形成征求意见稿。</w:t>
      </w:r>
    </w:p>
    <w:p w:rsidR="00214936" w:rsidRPr="00891113" w:rsidRDefault="00214936" w:rsidP="00214936">
      <w:pPr>
        <w:spacing w:line="360" w:lineRule="auto"/>
        <w:rPr>
          <w:rFonts w:ascii="Times New Roman" w:eastAsia="黑体" w:hAnsi="Times New Roman" w:cs="Times New Roman"/>
          <w:sz w:val="22"/>
          <w:szCs w:val="21"/>
        </w:rPr>
      </w:pPr>
      <w:r w:rsidRPr="00891113">
        <w:rPr>
          <w:rFonts w:ascii="Times New Roman" w:eastAsia="黑体" w:hAnsi="Times New Roman" w:cs="Times New Roman"/>
          <w:sz w:val="22"/>
          <w:szCs w:val="21"/>
        </w:rPr>
        <w:t>1.4.2</w:t>
      </w:r>
      <w:r w:rsidRPr="00891113">
        <w:rPr>
          <w:rFonts w:ascii="Times New Roman" w:eastAsia="黑体" w:hAnsi="Times New Roman" w:cs="Times New Roman" w:hint="eastAsia"/>
          <w:sz w:val="22"/>
          <w:szCs w:val="21"/>
        </w:rPr>
        <w:t>征求意见阶段</w:t>
      </w:r>
    </w:p>
    <w:p w:rsidR="006A6E37" w:rsidRPr="00087C8C" w:rsidRDefault="006A6E37" w:rsidP="006A6E37">
      <w:pPr>
        <w:tabs>
          <w:tab w:val="left" w:pos="709"/>
        </w:tabs>
        <w:spacing w:line="276" w:lineRule="auto"/>
        <w:ind w:firstLineChars="200" w:firstLine="420"/>
        <w:rPr>
          <w:rFonts w:ascii="Times New Roman" w:hAnsi="Times New Roman" w:cs="Times New Roman"/>
          <w:szCs w:val="21"/>
        </w:rPr>
      </w:pPr>
      <w:r w:rsidRPr="00087C8C">
        <w:rPr>
          <w:rFonts w:ascii="Times New Roman" w:hAnsi="Times New Roman" w:cs="Times New Roman" w:hint="eastAsia"/>
          <w:szCs w:val="21"/>
        </w:rPr>
        <w:lastRenderedPageBreak/>
        <w:t>编制组通过发函，全国有色金属标准化技术委员会将《包壳管激光标记通用要求》征求意见资料在中国有色金属标准质量信息网（</w:t>
      </w:r>
      <w:hyperlink r:id="rId8" w:history="1">
        <w:r w:rsidRPr="00087C8C">
          <w:rPr>
            <w:rFonts w:ascii="Times New Roman" w:hAnsi="Times New Roman" w:cs="Times New Roman"/>
            <w:szCs w:val="21"/>
          </w:rPr>
          <w:t>www.cnsmq.com</w:t>
        </w:r>
      </w:hyperlink>
      <w:r w:rsidRPr="00087C8C">
        <w:rPr>
          <w:rFonts w:ascii="Times New Roman" w:hAnsi="Times New Roman" w:cs="Times New Roman" w:hint="eastAsia"/>
          <w:szCs w:val="21"/>
        </w:rPr>
        <w:t>）上挂网，向社会公开征求意见。征求意见的单位包括主要生产、经销、使用、科研、第三方检验机构等单位及大专院校，征求意见单位广泛且具有代表性。</w:t>
      </w:r>
    </w:p>
    <w:p w:rsidR="00A73339" w:rsidRPr="00891113" w:rsidRDefault="00A73339" w:rsidP="006A6E3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szCs w:val="21"/>
        </w:rPr>
        <w:t>标准编制原则</w:t>
      </w:r>
    </w:p>
    <w:p w:rsidR="006A6E37" w:rsidRPr="00087C8C" w:rsidRDefault="006A6E37" w:rsidP="006A6E37">
      <w:pPr>
        <w:spacing w:beforeLines="25" w:before="78" w:afterLines="25" w:after="78" w:line="276" w:lineRule="auto"/>
        <w:rPr>
          <w:rFonts w:ascii="Times New Roman" w:hAnsi="Times New Roman" w:cs="Times New Roman"/>
          <w:szCs w:val="21"/>
        </w:rPr>
      </w:pPr>
      <w:r w:rsidRPr="00087C8C">
        <w:rPr>
          <w:rFonts w:ascii="Times New Roman" w:eastAsia="黑体" w:hAnsi="Times New Roman" w:cs="Times New Roman"/>
          <w:szCs w:val="21"/>
        </w:rPr>
        <w:t xml:space="preserve">2.1 </w:t>
      </w:r>
      <w:r w:rsidRPr="00087C8C">
        <w:rPr>
          <w:rFonts w:ascii="Times New Roman" w:eastAsia="黑体" w:hAnsi="Times New Roman" w:cs="Times New Roman" w:hint="eastAsia"/>
          <w:szCs w:val="21"/>
        </w:rPr>
        <w:t>符合性：</w:t>
      </w:r>
      <w:r w:rsidRPr="00087C8C">
        <w:rPr>
          <w:rFonts w:ascii="Times New Roman" w:hAnsi="Times New Roman" w:cs="Times New Roman" w:hint="eastAsia"/>
          <w:szCs w:val="21"/>
        </w:rPr>
        <w:t>按照</w:t>
      </w:r>
      <w:r w:rsidRPr="00087C8C">
        <w:rPr>
          <w:rFonts w:ascii="Times New Roman" w:hAnsi="Times New Roman" w:cs="Times New Roman"/>
          <w:szCs w:val="21"/>
        </w:rPr>
        <w:t xml:space="preserve">GB/T 1.1-2020 </w:t>
      </w:r>
      <w:r w:rsidRPr="00087C8C">
        <w:rPr>
          <w:rFonts w:ascii="Times New Roman" w:hAnsi="Times New Roman" w:cs="Times New Roman" w:hint="eastAsia"/>
          <w:szCs w:val="21"/>
        </w:rPr>
        <w:t>《标准化工作导则</w:t>
      </w:r>
      <w:r w:rsidRPr="00087C8C">
        <w:rPr>
          <w:rFonts w:ascii="Times New Roman" w:hAnsi="Times New Roman" w:cs="Times New Roman"/>
          <w:szCs w:val="21"/>
        </w:rPr>
        <w:t xml:space="preserve"> </w:t>
      </w:r>
      <w:r w:rsidRPr="00087C8C">
        <w:rPr>
          <w:rFonts w:ascii="Times New Roman" w:hAnsi="Times New Roman" w:cs="Times New Roman" w:hint="eastAsia"/>
          <w:szCs w:val="21"/>
        </w:rPr>
        <w:t>第</w:t>
      </w:r>
      <w:r w:rsidRPr="00087C8C">
        <w:rPr>
          <w:rFonts w:ascii="Times New Roman" w:hAnsi="Times New Roman" w:cs="Times New Roman"/>
          <w:szCs w:val="21"/>
        </w:rPr>
        <w:t>1</w:t>
      </w:r>
      <w:r w:rsidRPr="00087C8C">
        <w:rPr>
          <w:rFonts w:ascii="Times New Roman" w:hAnsi="Times New Roman" w:cs="Times New Roman" w:hint="eastAsia"/>
          <w:szCs w:val="21"/>
        </w:rPr>
        <w:t>部分：标准化文件的结构和起草规则》的要求对本部分进行了编写。</w:t>
      </w:r>
    </w:p>
    <w:p w:rsidR="006A6E37" w:rsidRPr="00087C8C" w:rsidRDefault="006A6E37" w:rsidP="006A6E37">
      <w:pPr>
        <w:spacing w:beforeLines="25" w:before="78" w:afterLines="25" w:after="78" w:line="276" w:lineRule="auto"/>
        <w:rPr>
          <w:rFonts w:ascii="Times New Roman" w:eastAsia="黑体" w:hAnsi="Times New Roman" w:cs="Times New Roman"/>
          <w:szCs w:val="21"/>
        </w:rPr>
      </w:pPr>
      <w:r w:rsidRPr="00087C8C">
        <w:rPr>
          <w:rFonts w:ascii="Times New Roman" w:eastAsia="黑体" w:hAnsi="Times New Roman" w:cs="Times New Roman"/>
          <w:szCs w:val="21"/>
        </w:rPr>
        <w:t xml:space="preserve">2.2 </w:t>
      </w:r>
      <w:r w:rsidRPr="00087C8C">
        <w:rPr>
          <w:rFonts w:ascii="Times New Roman" w:eastAsia="黑体" w:hAnsi="Times New Roman" w:cs="Times New Roman" w:hint="eastAsia"/>
          <w:szCs w:val="21"/>
        </w:rPr>
        <w:t>合理性：</w:t>
      </w:r>
      <w:r w:rsidRPr="00087C8C">
        <w:rPr>
          <w:rFonts w:ascii="Times New Roman" w:hAnsi="Times New Roman" w:cs="Times New Roman"/>
          <w:szCs w:val="21"/>
        </w:rPr>
        <w:t>锆合金是关键的核反应堆用材料，包壳管是核反应堆的第一道安全屏障，包壳管激光标记的可靠性与安全性是评价包壳管安全性能的重要指标。</w:t>
      </w:r>
      <w:r w:rsidRPr="00891113">
        <w:rPr>
          <w:rFonts w:ascii="Times New Roman" w:hAnsi="Times New Roman" w:cs="Times New Roman"/>
          <w:szCs w:val="21"/>
        </w:rPr>
        <w:t>查阅相关标准和国内外客户的相关技术要求，</w:t>
      </w:r>
      <w:r w:rsidRPr="00087C8C">
        <w:rPr>
          <w:rFonts w:ascii="Times New Roman" w:hAnsi="Times New Roman" w:cs="Times New Roman"/>
          <w:szCs w:val="21"/>
        </w:rPr>
        <w:t>充分考虑目前科研单位、生产企业的实际需要：</w:t>
      </w:r>
      <w:r w:rsidRPr="00891113">
        <w:rPr>
          <w:rFonts w:ascii="Times New Roman" w:hAnsi="Times New Roman" w:cs="Times New Roman"/>
          <w:szCs w:val="21"/>
        </w:rPr>
        <w:t>广泛适用，操作可行</w:t>
      </w:r>
      <w:r w:rsidRPr="00087C8C">
        <w:rPr>
          <w:rFonts w:ascii="Times New Roman" w:hAnsi="Times New Roman" w:cs="Times New Roman"/>
          <w:szCs w:val="21"/>
        </w:rPr>
        <w:t>。充分考虑国家法律、安全、卫生、环保法规的要求。</w:t>
      </w:r>
    </w:p>
    <w:p w:rsidR="00A73339" w:rsidRPr="00087C8C" w:rsidRDefault="006A6E37" w:rsidP="006A6E37">
      <w:pPr>
        <w:spacing w:beforeLines="25" w:before="78" w:afterLines="25" w:after="78" w:line="276" w:lineRule="auto"/>
        <w:rPr>
          <w:rFonts w:ascii="Times New Roman" w:hAnsi="Times New Roman" w:cs="Times New Roman"/>
          <w:szCs w:val="21"/>
        </w:rPr>
      </w:pPr>
      <w:r w:rsidRPr="00087C8C">
        <w:rPr>
          <w:rFonts w:ascii="Times New Roman" w:eastAsia="黑体" w:hAnsi="Times New Roman" w:cs="Times New Roman"/>
          <w:szCs w:val="21"/>
        </w:rPr>
        <w:t xml:space="preserve">2.3 </w:t>
      </w:r>
      <w:r w:rsidRPr="00087C8C">
        <w:rPr>
          <w:rFonts w:ascii="Times New Roman" w:eastAsia="黑体" w:hAnsi="Times New Roman" w:cs="Times New Roman" w:hint="eastAsia"/>
          <w:szCs w:val="21"/>
        </w:rPr>
        <w:t>先进性：</w:t>
      </w:r>
      <w:r w:rsidRPr="00891113">
        <w:rPr>
          <w:rFonts w:ascii="Times New Roman" w:hAnsi="Times New Roman" w:cs="Times New Roman"/>
          <w:szCs w:val="21"/>
        </w:rPr>
        <w:t>本标准有利于创新发展与国际接轨的原则。</w:t>
      </w:r>
    </w:p>
    <w:p w:rsidR="00A73339" w:rsidRPr="00891113" w:rsidRDefault="00A73339" w:rsidP="006A6E3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szCs w:val="21"/>
        </w:rPr>
        <w:t>标准主要内容的确定依据</w:t>
      </w:r>
    </w:p>
    <w:p w:rsidR="00A73339" w:rsidRPr="00891113" w:rsidRDefault="00891113" w:rsidP="00A73339">
      <w:pPr>
        <w:numPr>
          <w:ilvl w:val="1"/>
          <w:numId w:val="1"/>
        </w:numPr>
        <w:spacing w:beforeLines="50" w:before="156" w:afterLines="50" w:after="156" w:line="360" w:lineRule="auto"/>
        <w:rPr>
          <w:rFonts w:ascii="Times New Roman" w:eastAsia="黑体" w:hAnsi="Times New Roman" w:cs="Times New Roman"/>
          <w:szCs w:val="21"/>
        </w:rPr>
      </w:pPr>
      <w:r w:rsidRPr="00891113">
        <w:rPr>
          <w:rFonts w:ascii="Times New Roman" w:eastAsia="黑体" w:hAnsi="Times New Roman" w:cs="Times New Roman"/>
          <w:szCs w:val="21"/>
        </w:rPr>
        <w:t xml:space="preserve"> </w:t>
      </w:r>
      <w:r w:rsidR="00A73339" w:rsidRPr="00891113">
        <w:rPr>
          <w:rFonts w:ascii="Times New Roman" w:eastAsia="黑体" w:hAnsi="Times New Roman" w:cs="Times New Roman" w:hint="eastAsia"/>
          <w:szCs w:val="21"/>
        </w:rPr>
        <w:t>概况</w:t>
      </w:r>
    </w:p>
    <w:p w:rsidR="00A73339" w:rsidRPr="00891113" w:rsidRDefault="00A73339" w:rsidP="00A73339">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本标准参照</w:t>
      </w:r>
      <w:r w:rsidRPr="00891113">
        <w:rPr>
          <w:rFonts w:ascii="Times New Roman" w:hAnsi="Times New Roman" w:cs="Times New Roman" w:hint="eastAsia"/>
          <w:color w:val="000000" w:themeColor="text1"/>
          <w:kern w:val="0"/>
          <w:szCs w:val="21"/>
        </w:rPr>
        <w:t>了</w:t>
      </w:r>
      <w:r w:rsidR="00E57BF8" w:rsidRPr="00891113">
        <w:rPr>
          <w:rFonts w:ascii="Times New Roman" w:hAnsi="Times New Roman" w:cs="Times New Roman" w:hint="eastAsia"/>
          <w:noProof/>
          <w:kern w:val="0"/>
          <w:szCs w:val="21"/>
        </w:rPr>
        <w:t>目前自主化锆合金包壳管的</w:t>
      </w:r>
      <w:r w:rsidR="00955157" w:rsidRPr="00891113">
        <w:rPr>
          <w:rFonts w:ascii="Times New Roman" w:hAnsi="Times New Roman" w:cs="Times New Roman" w:hint="eastAsia"/>
          <w:noProof/>
          <w:kern w:val="0"/>
          <w:szCs w:val="21"/>
        </w:rPr>
        <w:t>激光标识方法</w:t>
      </w:r>
      <w:r w:rsidR="002A318F" w:rsidRPr="00891113">
        <w:rPr>
          <w:rFonts w:ascii="Times New Roman" w:hAnsi="Times New Roman" w:cs="Times New Roman" w:hint="eastAsia"/>
          <w:noProof/>
          <w:kern w:val="0"/>
          <w:szCs w:val="21"/>
        </w:rPr>
        <w:t>，</w:t>
      </w:r>
      <w:r w:rsidRPr="00891113">
        <w:rPr>
          <w:rFonts w:ascii="Times New Roman" w:hAnsi="Times New Roman" w:cs="Times New Roman" w:hint="eastAsia"/>
          <w:szCs w:val="21"/>
        </w:rPr>
        <w:t>经过调研并考虑生产实际水平进行制定。</w:t>
      </w:r>
    </w:p>
    <w:p w:rsidR="00021CA5" w:rsidRPr="00891113" w:rsidRDefault="00891113" w:rsidP="00021CA5">
      <w:pPr>
        <w:numPr>
          <w:ilvl w:val="1"/>
          <w:numId w:val="1"/>
        </w:numPr>
        <w:spacing w:beforeLines="50" w:before="156" w:afterLines="50" w:after="156" w:line="360" w:lineRule="auto"/>
        <w:rPr>
          <w:rFonts w:ascii="Times New Roman" w:eastAsia="黑体" w:hAnsi="Times New Roman" w:cs="Times New Roman"/>
          <w:szCs w:val="21"/>
        </w:rPr>
      </w:pPr>
      <w:r w:rsidRPr="00891113">
        <w:rPr>
          <w:rFonts w:ascii="Times New Roman" w:eastAsia="黑体" w:hAnsi="Times New Roman" w:cs="Times New Roman"/>
          <w:kern w:val="0"/>
          <w:szCs w:val="21"/>
        </w:rPr>
        <w:t xml:space="preserve"> </w:t>
      </w:r>
      <w:r w:rsidR="005739BC">
        <w:rPr>
          <w:rFonts w:ascii="Times New Roman" w:eastAsia="黑体" w:hAnsi="Times New Roman" w:cs="Times New Roman"/>
          <w:kern w:val="0"/>
          <w:szCs w:val="21"/>
        </w:rPr>
        <w:t>作业</w:t>
      </w:r>
      <w:r w:rsidR="00021CA5" w:rsidRPr="00891113">
        <w:rPr>
          <w:rFonts w:ascii="Times New Roman" w:eastAsia="黑体" w:hAnsi="Times New Roman" w:cs="Times New Roman" w:hint="eastAsia"/>
          <w:kern w:val="0"/>
          <w:szCs w:val="21"/>
        </w:rPr>
        <w:t>要求</w:t>
      </w:r>
    </w:p>
    <w:p w:rsidR="00021CA5" w:rsidRPr="00891113" w:rsidRDefault="000D0590" w:rsidP="000D0590">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3.2.1</w:t>
      </w:r>
      <w:r w:rsidR="005739BC">
        <w:rPr>
          <w:rFonts w:ascii="Times New Roman" w:hAnsi="Times New Roman" w:cs="Times New Roman" w:hint="eastAsia"/>
          <w:szCs w:val="21"/>
        </w:rPr>
        <w:t>条形码类型</w:t>
      </w:r>
    </w:p>
    <w:p w:rsidR="005739BC" w:rsidRDefault="00DB7F86" w:rsidP="00894755">
      <w:pPr>
        <w:pStyle w:val="a5"/>
        <w:tabs>
          <w:tab w:val="left" w:pos="709"/>
        </w:tabs>
        <w:spacing w:line="360" w:lineRule="auto"/>
        <w:rPr>
          <w:rFonts w:ascii="Times New Roman" w:hAnsi="Times New Roman" w:cs="Times New Roman"/>
          <w:szCs w:val="21"/>
        </w:rPr>
      </w:pPr>
      <w:r>
        <w:rPr>
          <w:rFonts w:ascii="Times New Roman" w:hAnsi="Times New Roman" w:cs="Times New Roman" w:hint="eastAsia"/>
          <w:szCs w:val="21"/>
        </w:rPr>
        <w:t>目前存在多种条形码类型，</w:t>
      </w:r>
      <w:r w:rsidR="005739BC">
        <w:rPr>
          <w:rFonts w:ascii="Times New Roman" w:hAnsi="Times New Roman" w:cs="Times New Roman" w:hint="eastAsia"/>
          <w:szCs w:val="21"/>
        </w:rPr>
        <w:t>为了保证</w:t>
      </w:r>
      <w:r>
        <w:rPr>
          <w:rFonts w:ascii="Times New Roman" w:hAnsi="Times New Roman" w:cs="Times New Roman" w:hint="eastAsia"/>
          <w:szCs w:val="21"/>
        </w:rPr>
        <w:t>激光打标条形码类型的统一，更好的保证供需双方均可读，</w:t>
      </w:r>
      <w:r w:rsidR="00E91A67">
        <w:rPr>
          <w:rFonts w:ascii="Times New Roman" w:hAnsi="Times New Roman" w:cs="Times New Roman" w:hint="eastAsia"/>
          <w:szCs w:val="21"/>
        </w:rPr>
        <w:t>并结合目前生产实际情况，以及已开展的包壳管激光打标条形码类型要求，</w:t>
      </w:r>
      <w:r w:rsidR="006837C4">
        <w:rPr>
          <w:szCs w:val="21"/>
        </w:rPr>
        <w:t>条形码类型为</w:t>
      </w:r>
      <w:r w:rsidR="006837C4">
        <w:rPr>
          <w:szCs w:val="21"/>
        </w:rPr>
        <w:t>C</w:t>
      </w:r>
      <w:r w:rsidR="006837C4" w:rsidRPr="00A83FF1">
        <w:rPr>
          <w:szCs w:val="21"/>
        </w:rPr>
        <w:t>ode 2 of 5 interleaved</w:t>
      </w:r>
      <w:r w:rsidR="006837C4" w:rsidRPr="00A83FF1">
        <w:rPr>
          <w:szCs w:val="21"/>
        </w:rPr>
        <w:t>（交叉</w:t>
      </w:r>
      <w:r w:rsidR="006837C4" w:rsidRPr="00A83FF1">
        <w:rPr>
          <w:szCs w:val="21"/>
        </w:rPr>
        <w:t>25</w:t>
      </w:r>
      <w:r w:rsidR="006837C4" w:rsidRPr="00A83FF1">
        <w:rPr>
          <w:szCs w:val="21"/>
        </w:rPr>
        <w:t>码）</w:t>
      </w:r>
      <w:r w:rsidR="006837C4">
        <w:rPr>
          <w:rFonts w:hint="eastAsia"/>
          <w:szCs w:val="21"/>
        </w:rPr>
        <w:t>、</w:t>
      </w:r>
      <w:r w:rsidR="006837C4">
        <w:rPr>
          <w:szCs w:val="21"/>
        </w:rPr>
        <w:t>C</w:t>
      </w:r>
      <w:r w:rsidR="006837C4" w:rsidRPr="00FA3A96">
        <w:rPr>
          <w:szCs w:val="21"/>
        </w:rPr>
        <w:t xml:space="preserve">ode </w:t>
      </w:r>
      <w:r w:rsidR="006837C4">
        <w:rPr>
          <w:szCs w:val="21"/>
        </w:rPr>
        <w:t>128</w:t>
      </w:r>
      <w:r w:rsidR="006837C4">
        <w:rPr>
          <w:szCs w:val="21"/>
        </w:rPr>
        <w:t>（</w:t>
      </w:r>
      <w:r w:rsidR="006837C4">
        <w:rPr>
          <w:rFonts w:hint="eastAsia"/>
          <w:szCs w:val="21"/>
        </w:rPr>
        <w:t>1</w:t>
      </w:r>
      <w:r w:rsidR="006837C4">
        <w:rPr>
          <w:szCs w:val="21"/>
        </w:rPr>
        <w:t>28</w:t>
      </w:r>
      <w:r w:rsidR="006837C4">
        <w:rPr>
          <w:szCs w:val="21"/>
        </w:rPr>
        <w:t>码）或者</w:t>
      </w:r>
      <w:r w:rsidR="006837C4">
        <w:rPr>
          <w:szCs w:val="21"/>
        </w:rPr>
        <w:t>C</w:t>
      </w:r>
      <w:r w:rsidR="006837C4" w:rsidRPr="00FA3A96">
        <w:rPr>
          <w:szCs w:val="21"/>
        </w:rPr>
        <w:t xml:space="preserve">ode </w:t>
      </w:r>
      <w:r w:rsidR="006837C4">
        <w:rPr>
          <w:szCs w:val="21"/>
        </w:rPr>
        <w:t>39</w:t>
      </w:r>
      <w:r w:rsidR="006837C4">
        <w:rPr>
          <w:szCs w:val="21"/>
        </w:rPr>
        <w:t>（</w:t>
      </w:r>
      <w:r w:rsidR="006837C4">
        <w:rPr>
          <w:rFonts w:hint="eastAsia"/>
          <w:szCs w:val="21"/>
        </w:rPr>
        <w:t>3</w:t>
      </w:r>
      <w:r w:rsidR="006837C4">
        <w:rPr>
          <w:szCs w:val="21"/>
        </w:rPr>
        <w:t>9</w:t>
      </w:r>
      <w:r w:rsidR="006837C4">
        <w:rPr>
          <w:szCs w:val="21"/>
        </w:rPr>
        <w:t>码）</w:t>
      </w:r>
      <w:r w:rsidR="006837C4" w:rsidRPr="00A83FF1">
        <w:rPr>
          <w:szCs w:val="21"/>
        </w:rPr>
        <w:t>。</w:t>
      </w:r>
      <w:r>
        <w:rPr>
          <w:rFonts w:hint="eastAsia"/>
          <w:szCs w:val="21"/>
        </w:rPr>
        <w:t>。</w:t>
      </w:r>
    </w:p>
    <w:p w:rsidR="00DB7F86" w:rsidRPr="00891113" w:rsidRDefault="00DB7F86" w:rsidP="00DB7F86">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3.2.</w:t>
      </w:r>
      <w:r>
        <w:rPr>
          <w:rFonts w:ascii="Times New Roman" w:hAnsi="Times New Roman" w:cs="Times New Roman" w:hint="eastAsia"/>
          <w:szCs w:val="21"/>
        </w:rPr>
        <w:t>2</w:t>
      </w:r>
      <w:r>
        <w:rPr>
          <w:rFonts w:ascii="Times New Roman" w:hAnsi="Times New Roman" w:cs="Times New Roman" w:hint="eastAsia"/>
          <w:szCs w:val="21"/>
        </w:rPr>
        <w:t>条形码及数字码数量</w:t>
      </w:r>
    </w:p>
    <w:p w:rsidR="00E91A67" w:rsidRPr="00891113" w:rsidRDefault="00E91A67" w:rsidP="00E91A67">
      <w:pPr>
        <w:pStyle w:val="a5"/>
        <w:tabs>
          <w:tab w:val="left" w:pos="709"/>
        </w:tabs>
        <w:spacing w:line="360" w:lineRule="auto"/>
        <w:rPr>
          <w:rFonts w:ascii="Times New Roman" w:hAnsi="Times New Roman" w:cs="Times New Roman"/>
          <w:noProof/>
          <w:kern w:val="0"/>
          <w:szCs w:val="21"/>
        </w:rPr>
      </w:pPr>
      <w:r>
        <w:rPr>
          <w:rFonts w:ascii="Times New Roman" w:hAnsi="Times New Roman" w:cs="Times New Roman" w:hint="eastAsia"/>
          <w:szCs w:val="21"/>
        </w:rPr>
        <w:t>为了</w:t>
      </w:r>
      <w:r w:rsidRPr="00891113">
        <w:rPr>
          <w:rFonts w:ascii="Times New Roman" w:hAnsi="Times New Roman" w:cs="Times New Roman" w:hint="eastAsia"/>
          <w:szCs w:val="21"/>
        </w:rPr>
        <w:t>便于目视识读</w:t>
      </w:r>
      <w:r w:rsidRPr="00891113">
        <w:rPr>
          <w:rFonts w:ascii="Times New Roman" w:hAnsi="Times New Roman" w:cs="Times New Roman" w:hint="eastAsia"/>
          <w:noProof/>
          <w:kern w:val="0"/>
          <w:szCs w:val="21"/>
        </w:rPr>
        <w:t>包壳管</w:t>
      </w:r>
      <w:r w:rsidRPr="00891113">
        <w:rPr>
          <w:rFonts w:ascii="Times New Roman" w:hAnsi="Times New Roman" w:cs="Times New Roman" w:hint="eastAsia"/>
          <w:szCs w:val="21"/>
        </w:rPr>
        <w:t>数字码，故</w:t>
      </w:r>
      <w:r w:rsidRPr="00891113">
        <w:rPr>
          <w:rFonts w:ascii="Times New Roman" w:hAnsi="Times New Roman" w:cs="Times New Roman" w:hint="eastAsia"/>
          <w:noProof/>
          <w:kern w:val="0"/>
          <w:szCs w:val="21"/>
        </w:rPr>
        <w:t>保证每支包壳管有</w:t>
      </w:r>
      <w:r w:rsidRPr="00891113">
        <w:rPr>
          <w:rFonts w:ascii="Times New Roman" w:hAnsi="Times New Roman" w:cs="Times New Roman"/>
          <w:noProof/>
          <w:kern w:val="0"/>
          <w:szCs w:val="21"/>
        </w:rPr>
        <w:t>1</w:t>
      </w:r>
      <w:r w:rsidRPr="00891113">
        <w:rPr>
          <w:rFonts w:ascii="Times New Roman" w:hAnsi="Times New Roman" w:cs="Times New Roman" w:hint="eastAsia"/>
          <w:noProof/>
          <w:kern w:val="0"/>
          <w:szCs w:val="21"/>
        </w:rPr>
        <w:t>组数字码</w:t>
      </w:r>
      <w:r>
        <w:rPr>
          <w:rFonts w:ascii="Times New Roman" w:hAnsi="Times New Roman" w:cs="Times New Roman" w:hint="eastAsia"/>
          <w:noProof/>
          <w:kern w:val="0"/>
          <w:szCs w:val="21"/>
        </w:rPr>
        <w:t>。</w:t>
      </w:r>
    </w:p>
    <w:p w:rsidR="00E91A67" w:rsidRDefault="00E91A67" w:rsidP="00894755">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noProof/>
          <w:kern w:val="0"/>
          <w:szCs w:val="21"/>
        </w:rPr>
        <w:t>为了便于各种设备</w:t>
      </w:r>
      <w:r w:rsidR="00507AD3">
        <w:rPr>
          <w:rFonts w:ascii="Times New Roman" w:hAnsi="Times New Roman" w:cs="Times New Roman"/>
          <w:noProof/>
          <w:kern w:val="0"/>
          <w:szCs w:val="21"/>
        </w:rPr>
        <w:t>自动</w:t>
      </w:r>
      <w:r w:rsidRPr="00891113">
        <w:rPr>
          <w:rFonts w:ascii="Times New Roman" w:hAnsi="Times New Roman" w:cs="Times New Roman"/>
          <w:noProof/>
          <w:kern w:val="0"/>
          <w:szCs w:val="21"/>
        </w:rPr>
        <w:t>识读</w:t>
      </w:r>
      <w:r w:rsidRPr="00891113">
        <w:rPr>
          <w:rFonts w:ascii="Times New Roman" w:hAnsi="Times New Roman" w:cs="Times New Roman" w:hint="eastAsia"/>
          <w:noProof/>
          <w:kern w:val="0"/>
          <w:szCs w:val="21"/>
        </w:rPr>
        <w:t>顺畅，</w:t>
      </w:r>
      <w:r w:rsidRPr="00891113">
        <w:rPr>
          <w:rFonts w:ascii="Times New Roman" w:hAnsi="Times New Roman" w:cs="Times New Roman"/>
          <w:noProof/>
          <w:kern w:val="0"/>
          <w:szCs w:val="21"/>
        </w:rPr>
        <w:t>要求</w:t>
      </w:r>
      <w:r w:rsidRPr="00087C8C">
        <w:rPr>
          <w:rFonts w:ascii="Times New Roman" w:hAnsi="Times New Roman" w:cs="Times New Roman" w:hint="eastAsia"/>
          <w:szCs w:val="21"/>
        </w:rPr>
        <w:t>每支管材上刻</w:t>
      </w:r>
      <w:r w:rsidR="00CC2A4B">
        <w:rPr>
          <w:rFonts w:ascii="Times New Roman" w:hAnsi="Times New Roman" w:cs="Times New Roman"/>
          <w:szCs w:val="21"/>
        </w:rPr>
        <w:t>3~6</w:t>
      </w:r>
      <w:r w:rsidRPr="00087C8C">
        <w:rPr>
          <w:rFonts w:ascii="Times New Roman" w:hAnsi="Times New Roman" w:cs="Times New Roman" w:hint="eastAsia"/>
          <w:szCs w:val="21"/>
        </w:rPr>
        <w:t>组条形码，沿包壳管周向</w:t>
      </w:r>
      <w:r w:rsidR="00CC2A4B">
        <w:rPr>
          <w:rFonts w:ascii="Times New Roman" w:hAnsi="Times New Roman" w:cs="Times New Roman" w:hint="eastAsia"/>
          <w:szCs w:val="21"/>
        </w:rPr>
        <w:t>均匀分布</w:t>
      </w:r>
      <w:r>
        <w:rPr>
          <w:rFonts w:ascii="Times New Roman" w:hAnsi="Times New Roman" w:cs="Times New Roman" w:hint="eastAsia"/>
          <w:szCs w:val="21"/>
        </w:rPr>
        <w:t>。</w:t>
      </w:r>
    </w:p>
    <w:p w:rsidR="00E91A67" w:rsidRPr="00891113" w:rsidRDefault="00E91A67" w:rsidP="00E91A67">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3.2.</w:t>
      </w:r>
      <w:r w:rsidR="00F20E21">
        <w:rPr>
          <w:rFonts w:ascii="Times New Roman" w:hAnsi="Times New Roman" w:cs="Times New Roman" w:hint="eastAsia"/>
          <w:szCs w:val="21"/>
        </w:rPr>
        <w:t>3</w:t>
      </w:r>
      <w:r>
        <w:rPr>
          <w:rFonts w:ascii="Times New Roman" w:hAnsi="Times New Roman" w:cs="Times New Roman" w:hint="eastAsia"/>
          <w:szCs w:val="21"/>
        </w:rPr>
        <w:t>条形码及数字码尺寸</w:t>
      </w:r>
    </w:p>
    <w:p w:rsidR="00E91A67" w:rsidRPr="00F20E21" w:rsidRDefault="00F20E21" w:rsidP="00894755">
      <w:pPr>
        <w:pStyle w:val="a5"/>
        <w:tabs>
          <w:tab w:val="left" w:pos="709"/>
        </w:tabs>
        <w:spacing w:line="360" w:lineRule="auto"/>
        <w:rPr>
          <w:rFonts w:ascii="Times New Roman" w:hAnsi="Times New Roman" w:cs="Times New Roman"/>
          <w:szCs w:val="21"/>
        </w:rPr>
      </w:pPr>
      <w:r>
        <w:rPr>
          <w:rFonts w:ascii="Times New Roman" w:hAnsi="Times New Roman" w:cs="Times New Roman" w:hint="eastAsia"/>
          <w:szCs w:val="21"/>
        </w:rPr>
        <w:t>在保证设备识读顺畅的情况下，应确保条形码之间不重叠，因此必须对条形码之间的间隔进行规定。间隔太小，会存在管材周向的条形码存在重叠的情况，导致识读出错，或者读不出来；间隔太大，会导致设备会导致设备自动识读时，读取位置为空白处，影响设备自动识读，识读效率降低。因此，规定：</w:t>
      </w:r>
      <w:r w:rsidR="00CC2A4B" w:rsidRPr="00647765">
        <w:rPr>
          <w:szCs w:val="21"/>
        </w:rPr>
        <w:t>条形码宽度</w:t>
      </w:r>
      <w:r w:rsidR="00CC2A4B">
        <w:rPr>
          <w:szCs w:val="21"/>
        </w:rPr>
        <w:t>不低于</w:t>
      </w:r>
      <w:r w:rsidR="00CC2A4B">
        <w:rPr>
          <w:rFonts w:hint="eastAsia"/>
          <w:szCs w:val="21"/>
        </w:rPr>
        <w:t>1</w:t>
      </w:r>
      <w:r w:rsidR="00CC2A4B">
        <w:rPr>
          <w:szCs w:val="21"/>
        </w:rPr>
        <w:t>5mm</w:t>
      </w:r>
      <w:r w:rsidR="00CC2A4B">
        <w:rPr>
          <w:szCs w:val="21"/>
        </w:rPr>
        <w:t>，条形码之间的间隔不低于</w:t>
      </w:r>
      <w:r w:rsidR="00CC2A4B">
        <w:rPr>
          <w:rFonts w:hint="eastAsia"/>
          <w:szCs w:val="21"/>
        </w:rPr>
        <w:lastRenderedPageBreak/>
        <w:t>0.</w:t>
      </w:r>
      <w:r w:rsidR="00CC2A4B">
        <w:rPr>
          <w:szCs w:val="21"/>
        </w:rPr>
        <w:t>5mm</w:t>
      </w:r>
      <w:r w:rsidR="00CC2A4B" w:rsidRPr="00647765">
        <w:rPr>
          <w:szCs w:val="21"/>
        </w:rPr>
        <w:t>。</w:t>
      </w:r>
    </w:p>
    <w:p w:rsidR="00E91A67" w:rsidRPr="00F20E21" w:rsidRDefault="00F20E21" w:rsidP="00894755">
      <w:pPr>
        <w:pStyle w:val="a5"/>
        <w:tabs>
          <w:tab w:val="left" w:pos="709"/>
        </w:tabs>
        <w:spacing w:line="360" w:lineRule="auto"/>
        <w:rPr>
          <w:rFonts w:ascii="Times New Roman" w:hAnsi="Times New Roman" w:cs="Times New Roman"/>
          <w:szCs w:val="21"/>
        </w:rPr>
      </w:pPr>
      <w:r>
        <w:rPr>
          <w:rFonts w:ascii="Times New Roman" w:hAnsi="Times New Roman" w:cs="Times New Roman" w:hint="eastAsia"/>
          <w:noProof/>
          <w:kern w:val="0"/>
          <w:szCs w:val="21"/>
        </w:rPr>
        <w:t>考虑目视便于识读，若数字码太小，影响人工识读，规定</w:t>
      </w:r>
      <w:r w:rsidRPr="00891113">
        <w:rPr>
          <w:rFonts w:ascii="Times New Roman" w:hAnsi="Times New Roman" w:cs="Times New Roman" w:hint="eastAsia"/>
          <w:noProof/>
          <w:kern w:val="0"/>
          <w:szCs w:val="21"/>
        </w:rPr>
        <w:t>数字码高度不低于</w:t>
      </w:r>
      <w:r w:rsidR="00CC2A4B">
        <w:rPr>
          <w:rFonts w:ascii="Times New Roman" w:hAnsi="Times New Roman" w:cs="Times New Roman"/>
          <w:noProof/>
          <w:kern w:val="0"/>
          <w:szCs w:val="21"/>
        </w:rPr>
        <w:t>2</w:t>
      </w:r>
      <w:r w:rsidR="00CC2A4B" w:rsidRPr="00891113">
        <w:rPr>
          <w:rFonts w:ascii="Times New Roman" w:hAnsi="Times New Roman" w:cs="Times New Roman"/>
          <w:noProof/>
          <w:kern w:val="0"/>
          <w:szCs w:val="21"/>
        </w:rPr>
        <w:t>mm</w:t>
      </w:r>
      <w:r w:rsidRPr="00891113">
        <w:rPr>
          <w:rFonts w:ascii="Times New Roman" w:hAnsi="Times New Roman" w:cs="Times New Roman" w:hint="eastAsia"/>
          <w:noProof/>
          <w:kern w:val="0"/>
          <w:szCs w:val="21"/>
        </w:rPr>
        <w:t>、单个字符宽度不低于</w:t>
      </w:r>
      <w:r w:rsidRPr="00891113">
        <w:rPr>
          <w:rFonts w:ascii="Times New Roman" w:hAnsi="Times New Roman" w:cs="Times New Roman"/>
          <w:noProof/>
          <w:kern w:val="0"/>
          <w:szCs w:val="21"/>
        </w:rPr>
        <w:t>1mm</w:t>
      </w:r>
      <w:r w:rsidRPr="00891113">
        <w:rPr>
          <w:rFonts w:ascii="Times New Roman" w:hAnsi="Times New Roman" w:cs="Times New Roman" w:hint="eastAsia"/>
          <w:noProof/>
          <w:kern w:val="0"/>
          <w:szCs w:val="21"/>
        </w:rPr>
        <w:t>。</w:t>
      </w:r>
    </w:p>
    <w:p w:rsidR="00F20E21" w:rsidRPr="00891113" w:rsidRDefault="00F20E21" w:rsidP="00F20E21">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3.2.</w:t>
      </w:r>
      <w:r>
        <w:rPr>
          <w:rFonts w:ascii="Times New Roman" w:hAnsi="Times New Roman" w:cs="Times New Roman" w:hint="eastAsia"/>
          <w:szCs w:val="21"/>
        </w:rPr>
        <w:t>4</w:t>
      </w:r>
      <w:r>
        <w:rPr>
          <w:rFonts w:ascii="Times New Roman" w:hAnsi="Times New Roman" w:cs="Times New Roman" w:hint="eastAsia"/>
          <w:szCs w:val="21"/>
        </w:rPr>
        <w:t>条形码及数字码位置</w:t>
      </w:r>
    </w:p>
    <w:p w:rsidR="00F20E21" w:rsidRPr="00F20E21" w:rsidRDefault="00F20E21" w:rsidP="00F20E21">
      <w:pPr>
        <w:pStyle w:val="a5"/>
        <w:tabs>
          <w:tab w:val="left" w:pos="709"/>
        </w:tabs>
        <w:spacing w:line="360" w:lineRule="auto"/>
        <w:rPr>
          <w:rFonts w:ascii="Times New Roman" w:hAnsi="Times New Roman" w:cs="Times New Roman"/>
          <w:noProof/>
          <w:kern w:val="0"/>
          <w:szCs w:val="21"/>
        </w:rPr>
      </w:pPr>
      <w:r w:rsidRPr="00891113">
        <w:rPr>
          <w:rFonts w:ascii="Times New Roman" w:hAnsi="Times New Roman" w:cs="Times New Roman"/>
          <w:szCs w:val="21"/>
        </w:rPr>
        <w:t>为了保证条形码及数字码在燃料组件上位置的一致性，</w:t>
      </w:r>
      <w:r>
        <w:rPr>
          <w:rFonts w:ascii="Times New Roman" w:hAnsi="Times New Roman" w:cs="Times New Roman"/>
          <w:szCs w:val="21"/>
        </w:rPr>
        <w:t>便于在组件上顺利识读出管材编码</w:t>
      </w:r>
      <w:r>
        <w:rPr>
          <w:rFonts w:ascii="Times New Roman" w:hAnsi="Times New Roman" w:cs="Times New Roman" w:hint="eastAsia"/>
          <w:szCs w:val="21"/>
        </w:rPr>
        <w:t>。</w:t>
      </w:r>
      <w:r w:rsidR="00507AD3">
        <w:rPr>
          <w:rFonts w:ascii="Times New Roman" w:hAnsi="Times New Roman" w:cs="Times New Roman" w:hint="eastAsia"/>
          <w:szCs w:val="21"/>
        </w:rPr>
        <w:t>因此，</w:t>
      </w:r>
      <w:r w:rsidRPr="00F20E21">
        <w:rPr>
          <w:rFonts w:ascii="Times New Roman" w:hAnsi="Times New Roman" w:cs="Times New Roman" w:hint="eastAsia"/>
          <w:szCs w:val="21"/>
        </w:rPr>
        <w:t>据管材端部从左至右依次为条形码、数字码。条形码起点据包壳管端部</w:t>
      </w:r>
      <w:r w:rsidR="00CC2A4B">
        <w:rPr>
          <w:szCs w:val="21"/>
        </w:rPr>
        <w:t>不低于</w:t>
      </w:r>
      <w:r w:rsidR="00CC2A4B">
        <w:rPr>
          <w:rFonts w:hint="eastAsia"/>
          <w:szCs w:val="21"/>
        </w:rPr>
        <w:t>5mm</w:t>
      </w:r>
      <w:r w:rsidRPr="00F20E21">
        <w:rPr>
          <w:rFonts w:ascii="Times New Roman" w:hAnsi="Times New Roman" w:cs="Times New Roman" w:hint="eastAsia"/>
          <w:szCs w:val="21"/>
        </w:rPr>
        <w:t>。</w:t>
      </w:r>
    </w:p>
    <w:p w:rsidR="00F20E21" w:rsidRPr="00891113" w:rsidRDefault="00F20E21" w:rsidP="00F20E21">
      <w:pPr>
        <w:numPr>
          <w:ilvl w:val="1"/>
          <w:numId w:val="1"/>
        </w:num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kern w:val="0"/>
          <w:szCs w:val="21"/>
        </w:rPr>
        <w:t>技术</w:t>
      </w:r>
      <w:r w:rsidRPr="00891113">
        <w:rPr>
          <w:rFonts w:ascii="Times New Roman" w:eastAsia="黑体" w:hAnsi="Times New Roman" w:cs="Times New Roman" w:hint="eastAsia"/>
          <w:kern w:val="0"/>
          <w:szCs w:val="21"/>
        </w:rPr>
        <w:t>要求</w:t>
      </w:r>
    </w:p>
    <w:p w:rsidR="00021CA5" w:rsidRPr="00891113" w:rsidRDefault="000D0590" w:rsidP="00527944">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w:t>
      </w:r>
      <w:r w:rsidR="00F20E21">
        <w:rPr>
          <w:rFonts w:ascii="Times New Roman" w:hAnsi="Times New Roman" w:cs="Times New Roman" w:hint="eastAsia"/>
          <w:szCs w:val="21"/>
        </w:rPr>
        <w:t>3</w:t>
      </w:r>
      <w:r w:rsidR="00021CA5" w:rsidRPr="00891113">
        <w:rPr>
          <w:rFonts w:ascii="Times New Roman" w:hAnsi="Times New Roman" w:cs="Times New Roman"/>
          <w:szCs w:val="21"/>
        </w:rPr>
        <w:t>.</w:t>
      </w:r>
      <w:r w:rsidR="00F20E21">
        <w:rPr>
          <w:rFonts w:ascii="Times New Roman" w:hAnsi="Times New Roman" w:cs="Times New Roman" w:hint="eastAsia"/>
          <w:szCs w:val="21"/>
        </w:rPr>
        <w:t>1</w:t>
      </w:r>
      <w:r w:rsidR="00F20E21">
        <w:rPr>
          <w:rFonts w:ascii="Times New Roman" w:hAnsi="Times New Roman" w:cs="Times New Roman" w:hint="eastAsia"/>
          <w:szCs w:val="21"/>
        </w:rPr>
        <w:t>正确性</w:t>
      </w:r>
    </w:p>
    <w:p w:rsidR="000C6DAC" w:rsidRDefault="00C2543E" w:rsidP="00CC2A4B">
      <w:pPr>
        <w:tabs>
          <w:tab w:val="left" w:pos="709"/>
        </w:tabs>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产品激光标记</w:t>
      </w:r>
      <w:r w:rsidR="00367519" w:rsidRPr="00891113">
        <w:rPr>
          <w:rFonts w:ascii="Times New Roman" w:hAnsi="Times New Roman" w:cs="Times New Roman" w:hint="eastAsia"/>
          <w:szCs w:val="21"/>
        </w:rPr>
        <w:t>可读</w:t>
      </w:r>
      <w:r w:rsidR="00507AD3">
        <w:rPr>
          <w:rFonts w:ascii="Times New Roman" w:hAnsi="Times New Roman" w:cs="Times New Roman" w:hint="eastAsia"/>
          <w:szCs w:val="21"/>
        </w:rPr>
        <w:t>、</w:t>
      </w:r>
      <w:r w:rsidRPr="00891113">
        <w:rPr>
          <w:rFonts w:ascii="Times New Roman" w:hAnsi="Times New Roman" w:cs="Times New Roman" w:hint="eastAsia"/>
          <w:szCs w:val="21"/>
        </w:rPr>
        <w:t>识读正确，是激光标记的基本要求</w:t>
      </w:r>
      <w:r w:rsidR="00367519" w:rsidRPr="00891113">
        <w:rPr>
          <w:rFonts w:ascii="Times New Roman" w:hAnsi="Times New Roman" w:cs="Times New Roman" w:hint="eastAsia"/>
          <w:szCs w:val="21"/>
        </w:rPr>
        <w:t>。</w:t>
      </w:r>
      <w:r w:rsidR="00F20E21">
        <w:rPr>
          <w:rFonts w:ascii="Times New Roman" w:hAnsi="Times New Roman" w:cs="Times New Roman" w:hint="eastAsia"/>
          <w:szCs w:val="21"/>
        </w:rPr>
        <w:t>因此</w:t>
      </w:r>
      <w:r w:rsidRPr="00891113">
        <w:rPr>
          <w:rFonts w:ascii="Times New Roman" w:hAnsi="Times New Roman" w:cs="Times New Roman" w:hint="eastAsia"/>
          <w:szCs w:val="21"/>
        </w:rPr>
        <w:t>，</w:t>
      </w:r>
      <w:r w:rsidR="00F20E21">
        <w:rPr>
          <w:rFonts w:ascii="Times New Roman" w:hAnsi="Times New Roman" w:cs="Times New Roman" w:hint="eastAsia"/>
          <w:szCs w:val="21"/>
        </w:rPr>
        <w:t>针对激光打标的管材，首先</w:t>
      </w:r>
      <w:r w:rsidR="000C6DAC" w:rsidRPr="00891113">
        <w:rPr>
          <w:rFonts w:ascii="Times New Roman" w:hAnsi="Times New Roman" w:cs="Times New Roman" w:hint="eastAsia"/>
          <w:szCs w:val="21"/>
        </w:rPr>
        <w:t>采用目视</w:t>
      </w:r>
      <w:r w:rsidR="00F20E21">
        <w:rPr>
          <w:rFonts w:ascii="Times New Roman" w:hAnsi="Times New Roman" w:cs="Times New Roman" w:hint="eastAsia"/>
          <w:szCs w:val="21"/>
        </w:rPr>
        <w:t>进行</w:t>
      </w:r>
      <w:r w:rsidR="00367519" w:rsidRPr="00891113">
        <w:rPr>
          <w:rFonts w:ascii="Times New Roman" w:hAnsi="Times New Roman" w:cs="Times New Roman" w:hint="eastAsia"/>
          <w:szCs w:val="21"/>
        </w:rPr>
        <w:t>数字码</w:t>
      </w:r>
      <w:r w:rsidR="000C6DAC">
        <w:rPr>
          <w:rFonts w:ascii="Times New Roman" w:hAnsi="Times New Roman" w:cs="Times New Roman" w:hint="eastAsia"/>
          <w:szCs w:val="21"/>
        </w:rPr>
        <w:t>的</w:t>
      </w:r>
      <w:r w:rsidR="00367519" w:rsidRPr="00891113">
        <w:rPr>
          <w:rFonts w:ascii="Times New Roman" w:hAnsi="Times New Roman" w:cs="Times New Roman" w:hint="eastAsia"/>
          <w:szCs w:val="21"/>
        </w:rPr>
        <w:t>识读，</w:t>
      </w:r>
      <w:r w:rsidR="000C6DAC">
        <w:rPr>
          <w:rFonts w:ascii="Times New Roman" w:hAnsi="Times New Roman" w:cs="Times New Roman" w:hint="eastAsia"/>
          <w:szCs w:val="21"/>
        </w:rPr>
        <w:t>采用读码器进行条形码的识读，</w:t>
      </w:r>
      <w:r w:rsidR="00367519" w:rsidRPr="00891113">
        <w:rPr>
          <w:rFonts w:ascii="Times New Roman" w:hAnsi="Times New Roman" w:cs="Times New Roman" w:hint="eastAsia"/>
          <w:szCs w:val="21"/>
        </w:rPr>
        <w:t>保证读码器识读与目视识读结果的一致性</w:t>
      </w:r>
      <w:r w:rsidR="000C6DAC">
        <w:rPr>
          <w:rFonts w:ascii="Times New Roman" w:hAnsi="Times New Roman" w:cs="Times New Roman" w:hint="eastAsia"/>
          <w:szCs w:val="21"/>
        </w:rPr>
        <w:t>，</w:t>
      </w:r>
      <w:r w:rsidR="000C6DAC" w:rsidRPr="000C6DAC">
        <w:rPr>
          <w:rFonts w:ascii="Times New Roman" w:hAnsi="Times New Roman" w:cs="Times New Roman" w:hint="eastAsia"/>
          <w:szCs w:val="21"/>
        </w:rPr>
        <w:t>且符合编码规则的要求，则激光标记正确。</w:t>
      </w:r>
    </w:p>
    <w:p w:rsidR="00021CA5" w:rsidRPr="00891113" w:rsidRDefault="000D0590" w:rsidP="00CC2A4B">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w:t>
      </w:r>
      <w:r w:rsidR="000C6DAC">
        <w:rPr>
          <w:rFonts w:ascii="Times New Roman" w:hAnsi="Times New Roman" w:cs="Times New Roman" w:hint="eastAsia"/>
          <w:szCs w:val="21"/>
        </w:rPr>
        <w:t>3.2</w:t>
      </w:r>
      <w:r w:rsidR="000C6DAC">
        <w:rPr>
          <w:rFonts w:ascii="Times New Roman" w:hAnsi="Times New Roman" w:cs="Times New Roman" w:hint="eastAsia"/>
          <w:szCs w:val="21"/>
        </w:rPr>
        <w:t>表面</w:t>
      </w:r>
      <w:r w:rsidR="00021CA5" w:rsidRPr="00891113">
        <w:rPr>
          <w:rFonts w:ascii="Times New Roman" w:hAnsi="Times New Roman" w:cs="Times New Roman" w:hint="eastAsia"/>
          <w:szCs w:val="21"/>
        </w:rPr>
        <w:t>质量</w:t>
      </w:r>
    </w:p>
    <w:p w:rsidR="00F13642" w:rsidRPr="00891113" w:rsidRDefault="00F13642" w:rsidP="00CC2A4B">
      <w:pPr>
        <w:tabs>
          <w:tab w:val="left" w:pos="709"/>
        </w:tabs>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激光标记作为一种标识方法，在使包壳管表面形成条形码和数字码的同时，也可能会导致管材表面产生额外的缺陷，如表面划伤、氧化色、玷污等缺陷，因此针对管材</w:t>
      </w:r>
      <w:r w:rsidR="000C6DAC" w:rsidRPr="00891113">
        <w:rPr>
          <w:rFonts w:ascii="Times New Roman" w:hAnsi="Times New Roman" w:cs="Times New Roman" w:hint="eastAsia"/>
          <w:szCs w:val="21"/>
        </w:rPr>
        <w:t>的激光打标</w:t>
      </w:r>
      <w:r w:rsidR="000C6DAC">
        <w:rPr>
          <w:rFonts w:ascii="Times New Roman" w:hAnsi="Times New Roman" w:cs="Times New Roman" w:hint="eastAsia"/>
          <w:szCs w:val="21"/>
        </w:rPr>
        <w:t>位置处</w:t>
      </w:r>
      <w:r w:rsidRPr="00891113">
        <w:rPr>
          <w:rFonts w:ascii="Times New Roman" w:hAnsi="Times New Roman" w:cs="Times New Roman" w:hint="eastAsia"/>
          <w:szCs w:val="21"/>
        </w:rPr>
        <w:t>进行外观</w:t>
      </w:r>
      <w:r w:rsidR="000C6DAC">
        <w:rPr>
          <w:rFonts w:ascii="Times New Roman" w:hAnsi="Times New Roman" w:cs="Times New Roman" w:hint="eastAsia"/>
          <w:szCs w:val="21"/>
        </w:rPr>
        <w:t>表面</w:t>
      </w:r>
      <w:r w:rsidRPr="00891113">
        <w:rPr>
          <w:rFonts w:ascii="Times New Roman" w:hAnsi="Times New Roman" w:cs="Times New Roman" w:hint="eastAsia"/>
          <w:szCs w:val="21"/>
        </w:rPr>
        <w:t>质量</w:t>
      </w:r>
      <w:r w:rsidR="000C6DAC">
        <w:rPr>
          <w:rFonts w:ascii="Times New Roman" w:hAnsi="Times New Roman" w:cs="Times New Roman" w:hint="eastAsia"/>
          <w:szCs w:val="21"/>
        </w:rPr>
        <w:t>的</w:t>
      </w:r>
      <w:r w:rsidRPr="00891113">
        <w:rPr>
          <w:rFonts w:ascii="Times New Roman" w:hAnsi="Times New Roman" w:cs="Times New Roman" w:hint="eastAsia"/>
          <w:szCs w:val="21"/>
        </w:rPr>
        <w:t>检验</w:t>
      </w:r>
      <w:r w:rsidR="000C6DAC">
        <w:rPr>
          <w:rFonts w:ascii="Times New Roman" w:hAnsi="Times New Roman" w:cs="Times New Roman" w:hint="eastAsia"/>
          <w:szCs w:val="21"/>
        </w:rPr>
        <w:t>，确保</w:t>
      </w:r>
      <w:r w:rsidR="000C6DAC">
        <w:rPr>
          <w:noProof/>
          <w:kern w:val="0"/>
          <w:szCs w:val="21"/>
        </w:rPr>
        <w:t>外表面</w:t>
      </w:r>
      <w:r w:rsidR="000C6DAC" w:rsidRPr="00BE6403">
        <w:rPr>
          <w:noProof/>
          <w:kern w:val="0"/>
          <w:szCs w:val="21"/>
        </w:rPr>
        <w:t>不应有</w:t>
      </w:r>
      <w:r w:rsidR="000C6DAC">
        <w:rPr>
          <w:noProof/>
          <w:kern w:val="0"/>
          <w:szCs w:val="21"/>
        </w:rPr>
        <w:t>目视可见的</w:t>
      </w:r>
      <w:r w:rsidR="000C6DAC" w:rsidRPr="00BE6403">
        <w:rPr>
          <w:noProof/>
          <w:kern w:val="0"/>
          <w:szCs w:val="21"/>
        </w:rPr>
        <w:t>氧化色、划痕、玷污等宏观缺陷</w:t>
      </w:r>
      <w:r w:rsidRPr="00891113">
        <w:rPr>
          <w:rFonts w:ascii="Times New Roman" w:hAnsi="Times New Roman" w:cs="Times New Roman" w:hint="eastAsia"/>
          <w:szCs w:val="21"/>
        </w:rPr>
        <w:t>。</w:t>
      </w:r>
    </w:p>
    <w:p w:rsidR="00021CA5" w:rsidRPr="00891113" w:rsidRDefault="000D0590" w:rsidP="00527944">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w:t>
      </w:r>
      <w:r w:rsidR="000C6DAC">
        <w:rPr>
          <w:rFonts w:ascii="Times New Roman" w:hAnsi="Times New Roman" w:cs="Times New Roman" w:hint="eastAsia"/>
          <w:szCs w:val="21"/>
        </w:rPr>
        <w:t>3.3</w:t>
      </w:r>
      <w:r w:rsidR="00021CA5" w:rsidRPr="00891113">
        <w:rPr>
          <w:rFonts w:ascii="Times New Roman" w:hAnsi="Times New Roman" w:cs="Times New Roman" w:hint="eastAsia"/>
          <w:szCs w:val="21"/>
        </w:rPr>
        <w:t>激光标记深度</w:t>
      </w:r>
    </w:p>
    <w:p w:rsidR="009E716D" w:rsidRPr="00891113" w:rsidRDefault="00E01A77" w:rsidP="009E716D">
      <w:pPr>
        <w:tabs>
          <w:tab w:val="left" w:pos="709"/>
        </w:tabs>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激光标记后会对管材组织产生影响，并形成一定的激光标记深度，应通过分析</w:t>
      </w:r>
      <w:r w:rsidR="000C6DAC">
        <w:rPr>
          <w:rFonts w:ascii="Times New Roman" w:hAnsi="Times New Roman" w:cs="Times New Roman" w:hint="eastAsia"/>
          <w:szCs w:val="21"/>
        </w:rPr>
        <w:t>横</w:t>
      </w:r>
      <w:r w:rsidRPr="00891113">
        <w:rPr>
          <w:rFonts w:ascii="Times New Roman" w:hAnsi="Times New Roman" w:cs="Times New Roman" w:hint="eastAsia"/>
          <w:szCs w:val="21"/>
        </w:rPr>
        <w:t>截面激光标记深度进一步反馈激光标记对组织的影响程度。因此应对激光</w:t>
      </w:r>
      <w:r w:rsidR="002A318F" w:rsidRPr="00891113">
        <w:rPr>
          <w:rFonts w:ascii="Times New Roman" w:hAnsi="Times New Roman" w:cs="Times New Roman" w:hint="eastAsia"/>
          <w:szCs w:val="21"/>
        </w:rPr>
        <w:t>标记深度</w:t>
      </w:r>
      <w:r w:rsidRPr="00891113">
        <w:rPr>
          <w:rFonts w:ascii="Times New Roman" w:hAnsi="Times New Roman" w:cs="Times New Roman" w:hint="eastAsia"/>
          <w:szCs w:val="21"/>
        </w:rPr>
        <w:t>进行检测，</w:t>
      </w:r>
      <w:r w:rsidR="000C6DAC">
        <w:rPr>
          <w:szCs w:val="21"/>
        </w:rPr>
        <w:t>最大</w:t>
      </w:r>
      <w:r w:rsidR="000C6DAC" w:rsidRPr="007850C7">
        <w:rPr>
          <w:szCs w:val="21"/>
        </w:rPr>
        <w:t>深度</w:t>
      </w:r>
      <w:r w:rsidR="000C6DAC">
        <w:rPr>
          <w:szCs w:val="21"/>
        </w:rPr>
        <w:t>≤</w:t>
      </w:r>
      <w:r w:rsidR="000C6DAC" w:rsidRPr="007850C7">
        <w:rPr>
          <w:szCs w:val="21"/>
        </w:rPr>
        <w:t>5</w:t>
      </w:r>
      <w:r w:rsidR="000C6DAC" w:rsidRPr="007850C7">
        <w:rPr>
          <w:rFonts w:hint="eastAsia"/>
          <w:szCs w:val="21"/>
        </w:rPr>
        <w:t>µ</w:t>
      </w:r>
      <w:r w:rsidR="000C6DAC" w:rsidRPr="007850C7">
        <w:rPr>
          <w:szCs w:val="21"/>
        </w:rPr>
        <w:t>m</w:t>
      </w:r>
      <w:r w:rsidR="002A318F" w:rsidRPr="00891113">
        <w:rPr>
          <w:rFonts w:ascii="Times New Roman" w:hAnsi="Times New Roman" w:cs="Times New Roman" w:hint="eastAsia"/>
          <w:szCs w:val="21"/>
        </w:rPr>
        <w:t>。</w:t>
      </w:r>
    </w:p>
    <w:p w:rsidR="009E716D" w:rsidRPr="00891113" w:rsidRDefault="000C6DAC" w:rsidP="009E716D">
      <w:pPr>
        <w:tabs>
          <w:tab w:val="left" w:pos="709"/>
        </w:tabs>
        <w:spacing w:line="360" w:lineRule="auto"/>
        <w:rPr>
          <w:rFonts w:ascii="Times New Roman" w:hAnsi="Times New Roman" w:cs="Times New Roman"/>
          <w:szCs w:val="21"/>
        </w:rPr>
      </w:pPr>
      <w:r>
        <w:rPr>
          <w:rFonts w:ascii="Times New Roman" w:hAnsi="Times New Roman" w:cs="Times New Roman" w:hint="eastAsia"/>
          <w:szCs w:val="21"/>
        </w:rPr>
        <w:t>3.3.4</w:t>
      </w:r>
      <w:r w:rsidR="009E716D" w:rsidRPr="00891113">
        <w:rPr>
          <w:rFonts w:ascii="Times New Roman" w:hAnsi="Times New Roman" w:cs="Times New Roman" w:hint="eastAsia"/>
          <w:szCs w:val="21"/>
        </w:rPr>
        <w:t>热影响区厚度</w:t>
      </w:r>
    </w:p>
    <w:p w:rsidR="00021CA5" w:rsidRPr="00891113" w:rsidRDefault="009E716D" w:rsidP="00527944">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hint="eastAsia"/>
          <w:szCs w:val="21"/>
        </w:rPr>
        <w:t>激光标记后会对管材组织产生影响，并形成一定的热影响区，应通过分析</w:t>
      </w:r>
      <w:r w:rsidR="000C6DAC">
        <w:rPr>
          <w:rFonts w:ascii="Times New Roman" w:hAnsi="Times New Roman" w:cs="Times New Roman" w:hint="eastAsia"/>
          <w:szCs w:val="21"/>
        </w:rPr>
        <w:t>横</w:t>
      </w:r>
      <w:r w:rsidRPr="00891113">
        <w:rPr>
          <w:rFonts w:ascii="Times New Roman" w:hAnsi="Times New Roman" w:cs="Times New Roman" w:hint="eastAsia"/>
          <w:szCs w:val="21"/>
        </w:rPr>
        <w:t>截面热影响区厚度进一步反馈激光标记对组织的影响程度。因此应对激光标记的</w:t>
      </w:r>
      <w:r w:rsidR="000C6DAC">
        <w:rPr>
          <w:rFonts w:ascii="Times New Roman" w:hAnsi="Times New Roman" w:cs="Times New Roman" w:hint="eastAsia"/>
          <w:szCs w:val="21"/>
        </w:rPr>
        <w:t>横</w:t>
      </w:r>
      <w:r w:rsidRPr="00891113">
        <w:rPr>
          <w:rFonts w:ascii="Times New Roman" w:hAnsi="Times New Roman" w:cs="Times New Roman" w:hint="eastAsia"/>
          <w:szCs w:val="21"/>
        </w:rPr>
        <w:t>截面测量热影响区厚度，</w:t>
      </w:r>
      <w:r w:rsidR="000C6DAC">
        <w:rPr>
          <w:szCs w:val="21"/>
        </w:rPr>
        <w:t>最大</w:t>
      </w:r>
      <w:r w:rsidR="000C6DAC" w:rsidRPr="007850C7">
        <w:rPr>
          <w:szCs w:val="21"/>
        </w:rPr>
        <w:t>厚度</w:t>
      </w:r>
      <w:r w:rsidR="000C6DAC">
        <w:rPr>
          <w:szCs w:val="21"/>
        </w:rPr>
        <w:t>≤</w:t>
      </w:r>
      <w:r w:rsidR="000C6DAC" w:rsidRPr="007850C7">
        <w:rPr>
          <w:szCs w:val="21"/>
        </w:rPr>
        <w:t>50</w:t>
      </w:r>
      <w:r w:rsidR="000C6DAC" w:rsidRPr="007850C7">
        <w:rPr>
          <w:rFonts w:hint="eastAsia"/>
          <w:szCs w:val="21"/>
        </w:rPr>
        <w:t>µ</w:t>
      </w:r>
      <w:r w:rsidR="000C6DAC" w:rsidRPr="007850C7">
        <w:rPr>
          <w:szCs w:val="21"/>
        </w:rPr>
        <w:t>m</w:t>
      </w:r>
      <w:r w:rsidRPr="00891113">
        <w:rPr>
          <w:rFonts w:ascii="Times New Roman" w:hAnsi="Times New Roman" w:cs="Times New Roman" w:hint="eastAsia"/>
          <w:szCs w:val="21"/>
        </w:rPr>
        <w:t>。</w:t>
      </w:r>
    </w:p>
    <w:p w:rsidR="00021CA5" w:rsidRPr="00891113" w:rsidRDefault="000D0590" w:rsidP="00527944">
      <w:pPr>
        <w:tabs>
          <w:tab w:val="left" w:pos="709"/>
        </w:tabs>
        <w:spacing w:line="360" w:lineRule="auto"/>
        <w:rPr>
          <w:rFonts w:ascii="Times New Roman" w:hAnsi="Times New Roman" w:cs="Times New Roman"/>
          <w:szCs w:val="21"/>
        </w:rPr>
      </w:pPr>
      <w:r w:rsidRPr="00891113">
        <w:rPr>
          <w:rFonts w:ascii="Times New Roman" w:hAnsi="Times New Roman" w:cs="Times New Roman"/>
          <w:szCs w:val="21"/>
        </w:rPr>
        <w:t>3.</w:t>
      </w:r>
      <w:r w:rsidR="000C6DAC">
        <w:rPr>
          <w:rFonts w:ascii="Times New Roman" w:hAnsi="Times New Roman" w:cs="Times New Roman" w:hint="eastAsia"/>
          <w:szCs w:val="21"/>
        </w:rPr>
        <w:t>3.5</w:t>
      </w:r>
      <w:r w:rsidR="00021CA5" w:rsidRPr="00891113">
        <w:rPr>
          <w:rFonts w:ascii="Times New Roman" w:hAnsi="Times New Roman" w:cs="Times New Roman" w:hint="eastAsia"/>
          <w:szCs w:val="21"/>
        </w:rPr>
        <w:t>腐蚀性能</w:t>
      </w:r>
    </w:p>
    <w:p w:rsidR="00A41D21" w:rsidRPr="00CC2A4B" w:rsidRDefault="0033204C">
      <w:pPr>
        <w:pStyle w:val="a5"/>
        <w:tabs>
          <w:tab w:val="left" w:pos="709"/>
        </w:tabs>
        <w:spacing w:line="360" w:lineRule="auto"/>
        <w:rPr>
          <w:rFonts w:ascii="Times New Roman" w:hAnsi="Times New Roman" w:cs="Times New Roman"/>
          <w:szCs w:val="21"/>
        </w:rPr>
      </w:pPr>
      <w:r w:rsidRPr="00891113">
        <w:rPr>
          <w:rFonts w:ascii="Times New Roman" w:hAnsi="Times New Roman" w:cs="Times New Roman" w:hint="eastAsia"/>
          <w:szCs w:val="21"/>
        </w:rPr>
        <w:t>激光标记对包壳管腐蚀性能具有一定的影响，</w:t>
      </w:r>
      <w:r w:rsidR="00614B22" w:rsidRPr="00891113">
        <w:rPr>
          <w:rFonts w:ascii="Times New Roman" w:hAnsi="Times New Roman" w:cs="Times New Roman" w:hint="eastAsia"/>
          <w:szCs w:val="21"/>
        </w:rPr>
        <w:t>当激光标记方法选取不合适时，可能会导致激光标记处产生白色腐蚀产物</w:t>
      </w:r>
      <w:r w:rsidR="00F73872" w:rsidRPr="00891113">
        <w:rPr>
          <w:rFonts w:ascii="Times New Roman" w:hAnsi="Times New Roman" w:cs="Times New Roman" w:hint="eastAsia"/>
          <w:szCs w:val="21"/>
        </w:rPr>
        <w:t>、</w:t>
      </w:r>
      <w:r w:rsidR="00614B22" w:rsidRPr="00891113">
        <w:rPr>
          <w:rFonts w:ascii="Times New Roman" w:hAnsi="Times New Roman" w:cs="Times New Roman" w:hint="eastAsia"/>
          <w:szCs w:val="21"/>
        </w:rPr>
        <w:t>腐蚀增重增加，直接影响其堆内使用寿命，因此应对</w:t>
      </w:r>
      <w:r w:rsidR="002A318F" w:rsidRPr="00891113">
        <w:rPr>
          <w:rFonts w:ascii="Times New Roman" w:hAnsi="Times New Roman" w:cs="Times New Roman" w:hint="eastAsia"/>
          <w:szCs w:val="21"/>
        </w:rPr>
        <w:t>激光标记的试样开展腐蚀性能试验</w:t>
      </w:r>
      <w:r w:rsidR="00614B22" w:rsidRPr="00891113">
        <w:rPr>
          <w:rFonts w:ascii="Times New Roman" w:hAnsi="Times New Roman" w:cs="Times New Roman" w:hint="eastAsia"/>
          <w:szCs w:val="21"/>
        </w:rPr>
        <w:t>。要求激光标记</w:t>
      </w:r>
      <w:r w:rsidR="002A318F" w:rsidRPr="00891113">
        <w:rPr>
          <w:rFonts w:ascii="Times New Roman" w:hAnsi="Times New Roman" w:cs="Times New Roman" w:hint="eastAsia"/>
          <w:szCs w:val="21"/>
        </w:rPr>
        <w:t>试样在（</w:t>
      </w:r>
      <w:r w:rsidR="002A318F" w:rsidRPr="00891113">
        <w:rPr>
          <w:rFonts w:ascii="Times New Roman" w:hAnsi="Times New Roman" w:cs="Times New Roman"/>
          <w:szCs w:val="21"/>
        </w:rPr>
        <w:t>400±3</w:t>
      </w:r>
      <w:r w:rsidR="002A318F" w:rsidRPr="00891113">
        <w:rPr>
          <w:rFonts w:ascii="Times New Roman" w:hAnsi="Times New Roman" w:cs="Times New Roman" w:hint="eastAsia"/>
          <w:szCs w:val="21"/>
        </w:rPr>
        <w:t>）℃，压力为（</w:t>
      </w:r>
      <w:r w:rsidR="002A318F" w:rsidRPr="00891113">
        <w:rPr>
          <w:rFonts w:ascii="Times New Roman" w:hAnsi="Times New Roman" w:cs="Times New Roman"/>
          <w:szCs w:val="21"/>
        </w:rPr>
        <w:t>10.3±0.7</w:t>
      </w:r>
      <w:r w:rsidR="002A318F" w:rsidRPr="00891113">
        <w:rPr>
          <w:rFonts w:ascii="Times New Roman" w:hAnsi="Times New Roman" w:cs="Times New Roman" w:hint="eastAsia"/>
          <w:szCs w:val="21"/>
        </w:rPr>
        <w:t>）</w:t>
      </w:r>
      <w:r w:rsidR="002A318F" w:rsidRPr="00891113">
        <w:rPr>
          <w:rFonts w:ascii="Times New Roman" w:hAnsi="Times New Roman" w:cs="Times New Roman"/>
          <w:szCs w:val="21"/>
        </w:rPr>
        <w:t>MPa</w:t>
      </w:r>
      <w:r w:rsidR="002A318F" w:rsidRPr="00891113">
        <w:rPr>
          <w:rFonts w:ascii="Times New Roman" w:hAnsi="Times New Roman" w:cs="Times New Roman" w:hint="eastAsia"/>
          <w:szCs w:val="21"/>
        </w:rPr>
        <w:lastRenderedPageBreak/>
        <w:t>的水蒸气进行</w:t>
      </w:r>
      <w:r w:rsidR="002A318F" w:rsidRPr="00891113">
        <w:rPr>
          <w:rFonts w:ascii="Times New Roman" w:hAnsi="Times New Roman" w:cs="Times New Roman"/>
          <w:szCs w:val="21"/>
        </w:rPr>
        <w:t>72</w:t>
      </w:r>
      <w:r w:rsidR="002A318F" w:rsidRPr="00891113">
        <w:rPr>
          <w:rFonts w:ascii="Times New Roman" w:hAnsi="Times New Roman" w:cs="Times New Roman"/>
          <w:szCs w:val="21"/>
          <w:eastAsianLayout w:id="-1823764480" w:combine="1"/>
        </w:rPr>
        <w:t>+8 0</w:t>
      </w:r>
      <w:r w:rsidR="002A318F" w:rsidRPr="00891113">
        <w:rPr>
          <w:rFonts w:ascii="Times New Roman" w:hAnsi="Times New Roman" w:cs="Times New Roman"/>
          <w:szCs w:val="21"/>
        </w:rPr>
        <w:t>h</w:t>
      </w:r>
      <w:r w:rsidR="002A318F" w:rsidRPr="00891113">
        <w:rPr>
          <w:rFonts w:ascii="Times New Roman" w:hAnsi="Times New Roman" w:cs="Times New Roman" w:hint="eastAsia"/>
          <w:szCs w:val="21"/>
        </w:rPr>
        <w:t>或</w:t>
      </w:r>
      <w:r w:rsidR="002A318F" w:rsidRPr="00891113">
        <w:rPr>
          <w:rFonts w:ascii="Times New Roman" w:hAnsi="Times New Roman" w:cs="Times New Roman"/>
          <w:szCs w:val="21"/>
        </w:rPr>
        <w:t>336</w:t>
      </w:r>
      <w:r w:rsidR="002A318F" w:rsidRPr="00891113">
        <w:rPr>
          <w:rFonts w:ascii="Times New Roman" w:hAnsi="Times New Roman" w:cs="Times New Roman"/>
          <w:szCs w:val="21"/>
          <w:eastAsianLayout w:id="-1823764479" w:combine="1"/>
        </w:rPr>
        <w:t>+8 0</w:t>
      </w:r>
      <w:r w:rsidR="002A318F" w:rsidRPr="00891113">
        <w:rPr>
          <w:rFonts w:ascii="Times New Roman" w:hAnsi="Times New Roman" w:cs="Times New Roman"/>
          <w:szCs w:val="21"/>
        </w:rPr>
        <w:t>h</w:t>
      </w:r>
      <w:r w:rsidR="002A318F" w:rsidRPr="00891113">
        <w:rPr>
          <w:rFonts w:ascii="Times New Roman" w:hAnsi="Times New Roman" w:cs="Times New Roman" w:hint="eastAsia"/>
          <w:szCs w:val="21"/>
        </w:rPr>
        <w:t>腐蚀。经腐蚀试验后，试样表面应是灰黑色氧化膜，试样经</w:t>
      </w:r>
      <w:r w:rsidR="002A318F" w:rsidRPr="00891113">
        <w:rPr>
          <w:rFonts w:ascii="Times New Roman" w:hAnsi="Times New Roman" w:cs="Times New Roman"/>
          <w:szCs w:val="21"/>
        </w:rPr>
        <w:t>72</w:t>
      </w:r>
      <w:r w:rsidR="00527944" w:rsidRPr="00891113">
        <w:rPr>
          <w:rFonts w:ascii="Times New Roman" w:hAnsi="Times New Roman" w:cs="Times New Roman"/>
          <w:szCs w:val="21"/>
          <w:eastAsianLayout w:id="-1823764479" w:combine="1"/>
        </w:rPr>
        <w:t>+8 0</w:t>
      </w:r>
      <w:r w:rsidR="002A318F" w:rsidRPr="00891113">
        <w:rPr>
          <w:rFonts w:ascii="Times New Roman" w:hAnsi="Times New Roman" w:cs="Times New Roman"/>
          <w:szCs w:val="21"/>
        </w:rPr>
        <w:t>h</w:t>
      </w:r>
      <w:r w:rsidR="002A318F" w:rsidRPr="00891113" w:rsidDel="00655B38">
        <w:rPr>
          <w:rFonts w:ascii="Times New Roman" w:hAnsi="Times New Roman" w:cs="Times New Roman"/>
          <w:szCs w:val="21"/>
        </w:rPr>
        <w:t xml:space="preserve"> </w:t>
      </w:r>
      <w:r w:rsidR="002A318F" w:rsidRPr="00891113">
        <w:rPr>
          <w:rFonts w:ascii="Times New Roman" w:hAnsi="Times New Roman" w:cs="Times New Roman" w:hint="eastAsia"/>
          <w:szCs w:val="21"/>
        </w:rPr>
        <w:t>腐蚀的增重应不大于</w:t>
      </w:r>
      <w:r w:rsidR="002A318F" w:rsidRPr="00891113">
        <w:rPr>
          <w:rFonts w:ascii="Times New Roman" w:hAnsi="Times New Roman" w:cs="Times New Roman"/>
          <w:szCs w:val="21"/>
        </w:rPr>
        <w:t>22mg/dm</w:t>
      </w:r>
      <w:r w:rsidR="002A318F" w:rsidRPr="00891113">
        <w:rPr>
          <w:rFonts w:ascii="Times New Roman" w:hAnsi="Times New Roman" w:cs="Times New Roman"/>
          <w:szCs w:val="21"/>
          <w:vertAlign w:val="superscript"/>
        </w:rPr>
        <w:t>2</w:t>
      </w:r>
      <w:r w:rsidR="002A318F" w:rsidRPr="00891113">
        <w:rPr>
          <w:rFonts w:ascii="Times New Roman" w:hAnsi="Times New Roman" w:cs="Times New Roman" w:hint="eastAsia"/>
          <w:szCs w:val="21"/>
        </w:rPr>
        <w:t>。当</w:t>
      </w:r>
      <w:r w:rsidR="002A318F" w:rsidRPr="00891113">
        <w:rPr>
          <w:rFonts w:ascii="Times New Roman" w:hAnsi="Times New Roman" w:cs="Times New Roman"/>
          <w:szCs w:val="21"/>
        </w:rPr>
        <w:t>72</w:t>
      </w:r>
      <w:r w:rsidR="002A318F" w:rsidRPr="00891113">
        <w:rPr>
          <w:rFonts w:ascii="Times New Roman" w:hAnsi="Times New Roman" w:cs="Times New Roman"/>
          <w:szCs w:val="21"/>
          <w:eastAsianLayout w:id="-1823764736" w:combine="1"/>
        </w:rPr>
        <w:t>+8 -0</w:t>
      </w:r>
      <w:r w:rsidR="002A318F" w:rsidRPr="00891113">
        <w:rPr>
          <w:rFonts w:ascii="Times New Roman" w:hAnsi="Times New Roman" w:cs="Times New Roman"/>
          <w:szCs w:val="21"/>
        </w:rPr>
        <w:t>h</w:t>
      </w:r>
      <w:r w:rsidR="002A318F" w:rsidRPr="00891113">
        <w:rPr>
          <w:rFonts w:ascii="Times New Roman" w:hAnsi="Times New Roman" w:cs="Times New Roman" w:hint="eastAsia"/>
          <w:szCs w:val="21"/>
        </w:rPr>
        <w:t>试验结果不合格时，可继续进行累计时间（或重新加倍取样进行）</w:t>
      </w:r>
      <w:r w:rsidR="002A318F" w:rsidRPr="00891113">
        <w:rPr>
          <w:rFonts w:ascii="Times New Roman" w:hAnsi="Times New Roman" w:cs="Times New Roman"/>
          <w:szCs w:val="21"/>
        </w:rPr>
        <w:t>336</w:t>
      </w:r>
      <w:r w:rsidR="00527944" w:rsidRPr="00891113">
        <w:rPr>
          <w:rFonts w:ascii="Times New Roman" w:hAnsi="Times New Roman" w:cs="Times New Roman"/>
          <w:szCs w:val="21"/>
          <w:eastAsianLayout w:id="-1823764479" w:combine="1"/>
        </w:rPr>
        <w:t>+8 0</w:t>
      </w:r>
      <w:r w:rsidR="002A318F" w:rsidRPr="00891113">
        <w:rPr>
          <w:rFonts w:ascii="Times New Roman" w:hAnsi="Times New Roman" w:cs="Times New Roman"/>
          <w:szCs w:val="21"/>
        </w:rPr>
        <w:t>h</w:t>
      </w:r>
      <w:r w:rsidR="002A318F" w:rsidRPr="00891113">
        <w:rPr>
          <w:rFonts w:ascii="Times New Roman" w:hAnsi="Times New Roman" w:cs="Times New Roman" w:hint="eastAsia"/>
          <w:szCs w:val="21"/>
        </w:rPr>
        <w:t>的腐蚀试验，其增重应不大于</w:t>
      </w:r>
      <w:r w:rsidR="002A318F" w:rsidRPr="00891113">
        <w:rPr>
          <w:rFonts w:ascii="Times New Roman" w:hAnsi="Times New Roman" w:cs="Times New Roman"/>
          <w:szCs w:val="21"/>
        </w:rPr>
        <w:t>38 mg/dm</w:t>
      </w:r>
      <w:r w:rsidR="002A318F" w:rsidRPr="00891113">
        <w:rPr>
          <w:rFonts w:ascii="Times New Roman" w:hAnsi="Times New Roman" w:cs="Times New Roman"/>
          <w:szCs w:val="21"/>
          <w:vertAlign w:val="superscript"/>
        </w:rPr>
        <w:t>2</w:t>
      </w:r>
      <w:r w:rsidR="002A318F" w:rsidRPr="00891113">
        <w:rPr>
          <w:rFonts w:ascii="Times New Roman" w:hAnsi="Times New Roman" w:cs="Times New Roman" w:hint="eastAsia"/>
          <w:szCs w:val="21"/>
        </w:rPr>
        <w:t>。</w:t>
      </w:r>
    </w:p>
    <w:p w:rsidR="00A41D21" w:rsidRPr="00891113" w:rsidRDefault="00A41D21" w:rsidP="00A41D21">
      <w:pPr>
        <w:numPr>
          <w:ilvl w:val="1"/>
          <w:numId w:val="1"/>
        </w:num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kern w:val="0"/>
          <w:szCs w:val="21"/>
        </w:rPr>
        <w:t>试验方法</w:t>
      </w:r>
    </w:p>
    <w:p w:rsidR="00E05504" w:rsidRDefault="00E05504" w:rsidP="00614B22">
      <w:pPr>
        <w:pStyle w:val="a5"/>
        <w:tabs>
          <w:tab w:val="left" w:pos="709"/>
        </w:tabs>
        <w:spacing w:line="360" w:lineRule="auto"/>
        <w:rPr>
          <w:rFonts w:ascii="Times New Roman" w:hAnsi="Times New Roman" w:cs="Times New Roman"/>
          <w:szCs w:val="21"/>
        </w:rPr>
      </w:pPr>
      <w:r>
        <w:rPr>
          <w:rFonts w:ascii="Times New Roman" w:hAnsi="Times New Roman" w:cs="Times New Roman" w:hint="eastAsia"/>
          <w:szCs w:val="21"/>
        </w:rPr>
        <w:t>试验方法是否合适，直接影响对产品检验结果的判定，结合目前锆合金产品检验方法实际情况，因此规定：</w:t>
      </w:r>
    </w:p>
    <w:p w:rsidR="000C6DAC" w:rsidRDefault="00A41D21" w:rsidP="00CC2A4B">
      <w:pPr>
        <w:pStyle w:val="a5"/>
        <w:numPr>
          <w:ilvl w:val="0"/>
          <w:numId w:val="13"/>
        </w:numPr>
        <w:tabs>
          <w:tab w:val="left" w:pos="709"/>
        </w:tabs>
        <w:spacing w:line="360" w:lineRule="auto"/>
        <w:ind w:firstLineChars="0"/>
        <w:rPr>
          <w:rFonts w:ascii="Times New Roman" w:hAnsi="Times New Roman" w:cs="Times New Roman"/>
          <w:szCs w:val="21"/>
        </w:rPr>
      </w:pPr>
      <w:r>
        <w:rPr>
          <w:rFonts w:ascii="Times New Roman" w:hAnsi="Times New Roman" w:cs="Times New Roman" w:hint="eastAsia"/>
          <w:szCs w:val="21"/>
        </w:rPr>
        <w:t>激光标记后管材正确性和表面质量采用目视的方法进行检查</w:t>
      </w:r>
      <w:r w:rsidR="00E05504">
        <w:rPr>
          <w:rFonts w:ascii="Times New Roman" w:hAnsi="Times New Roman" w:cs="Times New Roman" w:hint="eastAsia"/>
          <w:szCs w:val="21"/>
        </w:rPr>
        <w:t>；</w:t>
      </w:r>
    </w:p>
    <w:p w:rsidR="00E05504" w:rsidRDefault="00E05504" w:rsidP="00CC2A4B">
      <w:pPr>
        <w:pStyle w:val="a5"/>
        <w:numPr>
          <w:ilvl w:val="0"/>
          <w:numId w:val="13"/>
        </w:numPr>
        <w:tabs>
          <w:tab w:val="left" w:pos="709"/>
        </w:tabs>
        <w:spacing w:line="360" w:lineRule="auto"/>
        <w:ind w:firstLineChars="0"/>
        <w:rPr>
          <w:rFonts w:ascii="Times New Roman" w:hAnsi="Times New Roman" w:cs="Times New Roman"/>
          <w:szCs w:val="21"/>
        </w:rPr>
      </w:pPr>
      <w:r>
        <w:rPr>
          <w:rFonts w:ascii="Times New Roman" w:hAnsi="Times New Roman" w:cs="Times New Roman" w:hint="eastAsia"/>
          <w:szCs w:val="21"/>
        </w:rPr>
        <w:t>激光打标深度和热影响区，按照</w:t>
      </w:r>
      <w:r w:rsidRPr="00E05504">
        <w:rPr>
          <w:rFonts w:ascii="Times New Roman" w:hAnsi="Times New Roman" w:cs="Times New Roman" w:hint="eastAsia"/>
          <w:szCs w:val="21"/>
        </w:rPr>
        <w:t>YS/T XXXX</w:t>
      </w:r>
      <w:r w:rsidRPr="00E05504">
        <w:rPr>
          <w:rFonts w:ascii="Times New Roman" w:hAnsi="Times New Roman" w:cs="Times New Roman" w:hint="eastAsia"/>
          <w:szCs w:val="21"/>
        </w:rPr>
        <w:t>的规定进行</w:t>
      </w:r>
      <w:r>
        <w:rPr>
          <w:rFonts w:ascii="Times New Roman" w:hAnsi="Times New Roman" w:cs="Times New Roman" w:hint="eastAsia"/>
          <w:szCs w:val="21"/>
        </w:rPr>
        <w:t>；</w:t>
      </w:r>
    </w:p>
    <w:p w:rsidR="000C6DAC" w:rsidRDefault="00E05504" w:rsidP="00CC2A4B">
      <w:pPr>
        <w:pStyle w:val="a5"/>
        <w:numPr>
          <w:ilvl w:val="0"/>
          <w:numId w:val="13"/>
        </w:numPr>
        <w:tabs>
          <w:tab w:val="left" w:pos="709"/>
        </w:tabs>
        <w:spacing w:line="360" w:lineRule="auto"/>
        <w:ind w:firstLineChars="0"/>
        <w:rPr>
          <w:rFonts w:ascii="Times New Roman" w:hAnsi="Times New Roman" w:cs="Times New Roman"/>
          <w:szCs w:val="21"/>
        </w:rPr>
      </w:pPr>
      <w:r w:rsidRPr="00E05504">
        <w:rPr>
          <w:rFonts w:ascii="Times New Roman" w:hAnsi="Times New Roman" w:cs="Times New Roman" w:hint="eastAsia"/>
          <w:szCs w:val="21"/>
        </w:rPr>
        <w:t>激光标记处腐蚀性能的检验按</w:t>
      </w:r>
      <w:r w:rsidRPr="00E05504">
        <w:rPr>
          <w:rFonts w:ascii="Times New Roman" w:hAnsi="Times New Roman" w:cs="Times New Roman" w:hint="eastAsia"/>
          <w:szCs w:val="21"/>
        </w:rPr>
        <w:t>YS/T 1308</w:t>
      </w:r>
      <w:r w:rsidRPr="00E05504">
        <w:rPr>
          <w:rFonts w:ascii="Times New Roman" w:hAnsi="Times New Roman" w:cs="Times New Roman" w:hint="eastAsia"/>
          <w:szCs w:val="21"/>
        </w:rPr>
        <w:t>的规定进行</w:t>
      </w:r>
      <w:r>
        <w:rPr>
          <w:rFonts w:ascii="Times New Roman" w:hAnsi="Times New Roman" w:cs="Times New Roman" w:hint="eastAsia"/>
          <w:szCs w:val="21"/>
        </w:rPr>
        <w:t>。</w:t>
      </w:r>
    </w:p>
    <w:p w:rsidR="00E05504" w:rsidRPr="00891113" w:rsidRDefault="00E05504" w:rsidP="00E05504">
      <w:pPr>
        <w:numPr>
          <w:ilvl w:val="1"/>
          <w:numId w:val="1"/>
        </w:numPr>
        <w:spacing w:beforeLines="50" w:before="156" w:afterLines="50" w:after="156" w:line="360" w:lineRule="auto"/>
        <w:rPr>
          <w:rFonts w:ascii="Times New Roman" w:eastAsia="黑体" w:hAnsi="Times New Roman" w:cs="Times New Roman"/>
          <w:szCs w:val="21"/>
        </w:rPr>
      </w:pPr>
      <w:r>
        <w:rPr>
          <w:rFonts w:ascii="Times New Roman" w:eastAsia="黑体" w:hAnsi="Times New Roman" w:cs="Times New Roman" w:hint="eastAsia"/>
          <w:kern w:val="0"/>
          <w:szCs w:val="21"/>
        </w:rPr>
        <w:t>检验规则</w:t>
      </w:r>
    </w:p>
    <w:p w:rsidR="00E05504" w:rsidRPr="00450E76" w:rsidRDefault="00E05504" w:rsidP="00CC2A4B">
      <w:pPr>
        <w:tabs>
          <w:tab w:val="left" w:pos="709"/>
        </w:tabs>
        <w:spacing w:line="360" w:lineRule="auto"/>
        <w:rPr>
          <w:rFonts w:ascii="Times New Roman" w:hAnsi="Times New Roman" w:cs="Times New Roman"/>
          <w:szCs w:val="21"/>
        </w:rPr>
      </w:pPr>
      <w:r>
        <w:rPr>
          <w:rFonts w:ascii="Times New Roman" w:hAnsi="Times New Roman" w:cs="Times New Roman" w:hint="eastAsia"/>
          <w:szCs w:val="21"/>
        </w:rPr>
        <w:t xml:space="preserve">   </w:t>
      </w:r>
      <w:r w:rsidR="00507AD3">
        <w:rPr>
          <w:rFonts w:ascii="Times New Roman" w:hAnsi="Times New Roman" w:cs="Times New Roman"/>
          <w:szCs w:val="21"/>
        </w:rPr>
        <w:t xml:space="preserve"> </w:t>
      </w:r>
      <w:r>
        <w:rPr>
          <w:rFonts w:ascii="Times New Roman" w:hAnsi="Times New Roman" w:cs="Times New Roman" w:hint="eastAsia"/>
          <w:szCs w:val="21"/>
        </w:rPr>
        <w:t>针对激光打标管材正确性及表面质量，规定必须逐支进行检验，</w:t>
      </w:r>
      <w:r w:rsidR="00BA7CD3">
        <w:rPr>
          <w:rFonts w:ascii="Times New Roman" w:hAnsi="Times New Roman" w:cs="Times New Roman" w:hint="eastAsia"/>
          <w:szCs w:val="21"/>
        </w:rPr>
        <w:t>以</w:t>
      </w:r>
      <w:r>
        <w:rPr>
          <w:rFonts w:ascii="Times New Roman" w:hAnsi="Times New Roman" w:cs="Times New Roman" w:hint="eastAsia"/>
          <w:szCs w:val="21"/>
        </w:rPr>
        <w:t>保证激光打标的每支管材符合编码规则等要求。</w:t>
      </w:r>
      <w:r w:rsidR="00450E76">
        <w:rPr>
          <w:rFonts w:ascii="Times New Roman" w:hAnsi="Times New Roman" w:cs="Times New Roman" w:hint="eastAsia"/>
          <w:szCs w:val="21"/>
        </w:rPr>
        <w:t>检验结果的判定，若</w:t>
      </w:r>
      <w:r w:rsidR="00450E76" w:rsidRPr="00450E76">
        <w:rPr>
          <w:rFonts w:ascii="Times New Roman" w:hAnsi="Times New Roman" w:cs="Times New Roman" w:hint="eastAsia"/>
          <w:szCs w:val="21"/>
        </w:rPr>
        <w:t>正确性、表面质量不合格时，判单支不合格。</w:t>
      </w:r>
    </w:p>
    <w:p w:rsidR="00E05504" w:rsidRPr="00450E76" w:rsidRDefault="00E05504" w:rsidP="00CC2A4B">
      <w:pPr>
        <w:tabs>
          <w:tab w:val="left" w:pos="709"/>
        </w:tabs>
        <w:spacing w:line="360" w:lineRule="auto"/>
        <w:rPr>
          <w:rFonts w:ascii="Times New Roman" w:hAnsi="Times New Roman" w:cs="Times New Roman"/>
          <w:szCs w:val="21"/>
        </w:rPr>
      </w:pPr>
      <w:r>
        <w:rPr>
          <w:rFonts w:ascii="Times New Roman" w:hAnsi="Times New Roman" w:cs="Times New Roman" w:hint="eastAsia"/>
          <w:szCs w:val="21"/>
        </w:rPr>
        <w:t xml:space="preserve">  </w:t>
      </w:r>
      <w:r w:rsidR="00507AD3">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hint="eastAsia"/>
          <w:szCs w:val="21"/>
        </w:rPr>
        <w:t>针对激光打标深度、热影响</w:t>
      </w:r>
      <w:r w:rsidR="00BA7CD3">
        <w:rPr>
          <w:rFonts w:ascii="Times New Roman" w:hAnsi="Times New Roman" w:cs="Times New Roman" w:hint="eastAsia"/>
          <w:szCs w:val="21"/>
        </w:rPr>
        <w:t>厚度</w:t>
      </w:r>
      <w:r>
        <w:rPr>
          <w:rFonts w:ascii="Times New Roman" w:hAnsi="Times New Roman" w:cs="Times New Roman" w:hint="eastAsia"/>
          <w:szCs w:val="21"/>
        </w:rPr>
        <w:t>的检验，</w:t>
      </w:r>
      <w:r w:rsidR="00507AD3">
        <w:rPr>
          <w:rFonts w:ascii="Times New Roman" w:hAnsi="Times New Roman" w:cs="Times New Roman" w:hint="eastAsia"/>
          <w:szCs w:val="21"/>
        </w:rPr>
        <w:t>因</w:t>
      </w:r>
      <w:r w:rsidR="00A31D65">
        <w:rPr>
          <w:rFonts w:ascii="Times New Roman" w:hAnsi="Times New Roman" w:cs="Times New Roman" w:hint="eastAsia"/>
          <w:szCs w:val="21"/>
        </w:rPr>
        <w:t>为批次间会存在差异，规定每批次</w:t>
      </w:r>
      <w:r w:rsidR="00A31D65" w:rsidRPr="00A31D65">
        <w:rPr>
          <w:rFonts w:ascii="Times New Roman" w:hAnsi="Times New Roman" w:cs="Times New Roman" w:hint="eastAsia"/>
          <w:szCs w:val="21"/>
        </w:rPr>
        <w:t>随机选取</w:t>
      </w:r>
      <w:r w:rsidR="00A31D65" w:rsidRPr="00A31D65">
        <w:rPr>
          <w:rFonts w:ascii="Times New Roman" w:hAnsi="Times New Roman" w:cs="Times New Roman" w:hint="eastAsia"/>
          <w:szCs w:val="21"/>
        </w:rPr>
        <w:t>1</w:t>
      </w:r>
      <w:r w:rsidR="00A31D65" w:rsidRPr="00A31D65">
        <w:rPr>
          <w:rFonts w:ascii="Times New Roman" w:hAnsi="Times New Roman" w:cs="Times New Roman" w:hint="eastAsia"/>
          <w:szCs w:val="21"/>
        </w:rPr>
        <w:t>个试样</w:t>
      </w:r>
      <w:r w:rsidR="00A31D65">
        <w:rPr>
          <w:rFonts w:ascii="Times New Roman" w:hAnsi="Times New Roman" w:cs="Times New Roman" w:hint="eastAsia"/>
          <w:szCs w:val="21"/>
        </w:rPr>
        <w:t>分别开展检验。</w:t>
      </w:r>
      <w:r w:rsidR="00450E76">
        <w:rPr>
          <w:rFonts w:ascii="Times New Roman" w:hAnsi="Times New Roman" w:cs="Times New Roman" w:hint="eastAsia"/>
          <w:szCs w:val="21"/>
        </w:rPr>
        <w:t>检验结果的判定，</w:t>
      </w:r>
      <w:r w:rsidR="00450E76" w:rsidRPr="00450E76">
        <w:rPr>
          <w:rFonts w:ascii="Times New Roman" w:hAnsi="Times New Roman" w:cs="Times New Roman" w:hint="eastAsia"/>
          <w:szCs w:val="21"/>
        </w:rPr>
        <w:t>如果有试样结果不合格时，则从该批产品上随机取双倍试样进行不合格项目的重复试验，重复试验结果仍有不合格，则判该批产品不合格。</w:t>
      </w:r>
    </w:p>
    <w:p w:rsidR="00A31D65" w:rsidRDefault="00450E76" w:rsidP="00CC2A4B">
      <w:pPr>
        <w:tabs>
          <w:tab w:val="left" w:pos="709"/>
        </w:tabs>
        <w:spacing w:line="360" w:lineRule="auto"/>
        <w:rPr>
          <w:rFonts w:ascii="Times New Roman" w:hAnsi="Times New Roman" w:cs="Times New Roman"/>
          <w:szCs w:val="21"/>
        </w:rPr>
      </w:pPr>
      <w:r>
        <w:rPr>
          <w:rFonts w:ascii="Times New Roman" w:hAnsi="Times New Roman" w:cs="Times New Roman" w:hint="eastAsia"/>
          <w:szCs w:val="21"/>
        </w:rPr>
        <w:t xml:space="preserve">  </w:t>
      </w:r>
      <w:r w:rsidR="00507AD3">
        <w:rPr>
          <w:rFonts w:ascii="Times New Roman" w:hAnsi="Times New Roman" w:cs="Times New Roman"/>
          <w:szCs w:val="21"/>
        </w:rPr>
        <w:t xml:space="preserve"> </w:t>
      </w:r>
      <w:r>
        <w:rPr>
          <w:rFonts w:ascii="Times New Roman" w:hAnsi="Times New Roman" w:cs="Times New Roman" w:hint="eastAsia"/>
          <w:szCs w:val="21"/>
        </w:rPr>
        <w:t xml:space="preserve"> </w:t>
      </w:r>
      <w:r w:rsidR="00A31D65">
        <w:rPr>
          <w:rFonts w:ascii="Times New Roman" w:hAnsi="Times New Roman" w:cs="Times New Roman" w:hint="eastAsia"/>
          <w:szCs w:val="21"/>
        </w:rPr>
        <w:t>针对腐蚀性能检验，考虑</w:t>
      </w:r>
      <w:r w:rsidR="009C654C">
        <w:rPr>
          <w:rFonts w:ascii="Times New Roman" w:hAnsi="Times New Roman" w:cs="Times New Roman" w:hint="eastAsia"/>
          <w:szCs w:val="21"/>
        </w:rPr>
        <w:t>批次间的差异，以及腐蚀结果存在一定的偏差，规定每批次随机选取</w:t>
      </w:r>
      <w:r>
        <w:rPr>
          <w:rFonts w:ascii="Times New Roman" w:hAnsi="Times New Roman" w:cs="Times New Roman" w:hint="eastAsia"/>
          <w:szCs w:val="21"/>
        </w:rPr>
        <w:t>2</w:t>
      </w:r>
      <w:r w:rsidR="009C654C">
        <w:rPr>
          <w:rFonts w:ascii="Times New Roman" w:hAnsi="Times New Roman" w:cs="Times New Roman" w:hint="eastAsia"/>
          <w:szCs w:val="21"/>
        </w:rPr>
        <w:t>个试样开展检验。</w:t>
      </w:r>
      <w:r>
        <w:rPr>
          <w:rFonts w:ascii="Times New Roman" w:hAnsi="Times New Roman" w:cs="Times New Roman" w:hint="eastAsia"/>
          <w:szCs w:val="21"/>
        </w:rPr>
        <w:t>检验结果的判定，</w:t>
      </w:r>
      <w:r w:rsidR="00CC2A4B" w:rsidRPr="00184C26">
        <w:rPr>
          <w:rFonts w:hint="eastAsia"/>
          <w:kern w:val="0"/>
          <w:szCs w:val="20"/>
        </w:rPr>
        <w:t>7</w:t>
      </w:r>
      <w:r w:rsidR="00CC2A4B" w:rsidRPr="00184C26">
        <w:rPr>
          <w:kern w:val="0"/>
          <w:szCs w:val="20"/>
        </w:rPr>
        <w:t>2h</w:t>
      </w:r>
      <w:r w:rsidR="00CC2A4B" w:rsidRPr="00184C26">
        <w:rPr>
          <w:kern w:val="0"/>
          <w:szCs w:val="20"/>
        </w:rPr>
        <w:t>腐蚀性能不合格时，则</w:t>
      </w:r>
      <w:r w:rsidR="00CC2A4B" w:rsidRPr="00682811">
        <w:rPr>
          <w:rFonts w:hint="eastAsia"/>
          <w:kern w:val="0"/>
          <w:szCs w:val="20"/>
        </w:rPr>
        <w:t>继续进行累计时间</w:t>
      </w:r>
      <w:r w:rsidR="00CC2A4B" w:rsidRPr="00682811" w:rsidDel="00D12B34">
        <w:rPr>
          <w:rFonts w:hint="eastAsia"/>
          <w:kern w:val="0"/>
          <w:szCs w:val="20"/>
        </w:rPr>
        <w:t xml:space="preserve"> </w:t>
      </w:r>
      <w:r w:rsidR="00CC2A4B" w:rsidRPr="00682811">
        <w:rPr>
          <w:kern w:val="0"/>
          <w:szCs w:val="20"/>
        </w:rPr>
        <w:t>336h</w:t>
      </w:r>
      <w:r w:rsidR="00CC2A4B" w:rsidRPr="00682811">
        <w:rPr>
          <w:rFonts w:hint="eastAsia"/>
          <w:kern w:val="0"/>
          <w:szCs w:val="20"/>
        </w:rPr>
        <w:t>的腐蚀试验，或重新加倍取样</w:t>
      </w:r>
      <w:r w:rsidR="00CC2A4B">
        <w:rPr>
          <w:rFonts w:hint="eastAsia"/>
          <w:kern w:val="0"/>
          <w:szCs w:val="20"/>
        </w:rPr>
        <w:t>进行</w:t>
      </w:r>
      <w:r w:rsidR="00CC2A4B" w:rsidRPr="00184C26">
        <w:rPr>
          <w:rFonts w:hint="eastAsia"/>
          <w:kern w:val="0"/>
          <w:szCs w:val="20"/>
        </w:rPr>
        <w:t>7</w:t>
      </w:r>
      <w:r w:rsidR="00CC2A4B" w:rsidRPr="00184C26">
        <w:rPr>
          <w:kern w:val="0"/>
          <w:szCs w:val="20"/>
        </w:rPr>
        <w:t>2h</w:t>
      </w:r>
      <w:r w:rsidR="00CC2A4B" w:rsidRPr="00184C26">
        <w:rPr>
          <w:kern w:val="0"/>
          <w:szCs w:val="20"/>
        </w:rPr>
        <w:t>腐蚀</w:t>
      </w:r>
      <w:r w:rsidR="00CC2A4B">
        <w:rPr>
          <w:kern w:val="0"/>
          <w:szCs w:val="20"/>
        </w:rPr>
        <w:t>试验</w:t>
      </w:r>
      <w:r w:rsidR="00CC2A4B">
        <w:rPr>
          <w:rFonts w:hint="eastAsia"/>
          <w:kern w:val="0"/>
          <w:szCs w:val="20"/>
        </w:rPr>
        <w:t>，</w:t>
      </w:r>
      <w:r w:rsidR="00CC2A4B" w:rsidRPr="00184C26">
        <w:rPr>
          <w:kern w:val="0"/>
          <w:szCs w:val="20"/>
        </w:rPr>
        <w:t>试验结果仍有不合格，则判该批产品不合格。</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标准水平分析</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本标准是首次制定的</w:t>
      </w:r>
      <w:r w:rsidRPr="00891113">
        <w:rPr>
          <w:rFonts w:ascii="Times New Roman" w:hAnsi="Times New Roman" w:cs="Times New Roman" w:hint="eastAsia"/>
          <w:sz w:val="22"/>
          <w:szCs w:val="24"/>
        </w:rPr>
        <w:t>包壳管激光标识要求</w:t>
      </w:r>
      <w:r w:rsidRPr="00891113">
        <w:rPr>
          <w:rFonts w:ascii="Times New Roman" w:hAnsi="Times New Roman" w:cs="Times New Roman" w:hint="eastAsia"/>
          <w:szCs w:val="21"/>
        </w:rPr>
        <w:t>专用标准，本标准在制定过程中，通过文献检索，网上查询，国内外并未有关于包壳管激光标识的相关标准。本标准在编制过程中结合我国核用包壳管激光标识几十年的行业科研生产经验，考虑了目前科研院所及生产企业的实际情况，首次对包壳管激光标识要求制定了标准，确定该标准总体水平为国内</w:t>
      </w:r>
      <w:r w:rsidR="00031707" w:rsidRPr="00891113">
        <w:rPr>
          <w:rFonts w:ascii="Times New Roman" w:hAnsi="Times New Roman" w:cs="Times New Roman" w:hint="eastAsia"/>
          <w:szCs w:val="21"/>
        </w:rPr>
        <w:t>先进</w:t>
      </w:r>
      <w:r w:rsidRPr="00891113">
        <w:rPr>
          <w:rFonts w:ascii="Times New Roman" w:hAnsi="Times New Roman" w:cs="Times New Roman" w:hint="eastAsia"/>
          <w:szCs w:val="21"/>
        </w:rPr>
        <w:t>水平。</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与现行法律、法规、强制性国家标准及相关标准协调配套情况</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本标准的制定与现行标准没有冲突，且符合我国目前法律、法规的规定。</w:t>
      </w:r>
    </w:p>
    <w:p w:rsidR="00031707" w:rsidRPr="00891113" w:rsidRDefault="00031707" w:rsidP="00031707">
      <w:pPr>
        <w:ind w:firstLineChars="200" w:firstLine="420"/>
        <w:rPr>
          <w:rFonts w:ascii="Times New Roman" w:hAnsi="Times New Roman" w:cs="Times New Roman"/>
          <w:szCs w:val="21"/>
        </w:rPr>
      </w:pPr>
      <w:r w:rsidRPr="00087C8C">
        <w:rPr>
          <w:rFonts w:ascii="Times New Roman" w:hAnsi="Times New Roman" w:cs="Times New Roman" w:hint="eastAsia"/>
          <w:szCs w:val="21"/>
        </w:rPr>
        <w:t>本文件与现行标准及制定中的标准无重复交叉情况。</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标准中如涉及专利，应有明确的知识产权说明</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lastRenderedPageBreak/>
        <w:t>本标准无涉及专利情况。</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重大分歧意见的处理经过和依据</w:t>
      </w:r>
    </w:p>
    <w:p w:rsidR="00021CA5" w:rsidRPr="00891113" w:rsidRDefault="00021CA5" w:rsidP="00021CA5">
      <w:pPr>
        <w:spacing w:line="360" w:lineRule="auto"/>
        <w:ind w:firstLineChars="250" w:firstLine="525"/>
        <w:rPr>
          <w:rFonts w:ascii="Times New Roman" w:hAnsi="Times New Roman" w:cs="Times New Roman"/>
          <w:szCs w:val="21"/>
        </w:rPr>
      </w:pPr>
      <w:r w:rsidRPr="00891113">
        <w:rPr>
          <w:rFonts w:ascii="Times New Roman" w:hAnsi="Times New Roman" w:cs="Times New Roman" w:hint="eastAsia"/>
          <w:szCs w:val="21"/>
        </w:rPr>
        <w:t>无。</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标准作为强制性或推荐性国家（或行业）标准的建议</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建议该标准为推荐性行业标准</w:t>
      </w:r>
      <w:r w:rsidR="00031707" w:rsidRPr="00087C8C">
        <w:rPr>
          <w:rFonts w:ascii="Times New Roman" w:hAnsi="Times New Roman" w:cs="Times New Roman" w:hint="eastAsia"/>
          <w:szCs w:val="21"/>
        </w:rPr>
        <w:t>，供相关组织参考采用</w:t>
      </w:r>
      <w:r w:rsidRPr="00891113">
        <w:rPr>
          <w:rFonts w:ascii="Times New Roman" w:hAnsi="Times New Roman" w:cs="Times New Roman"/>
          <w:szCs w:val="21"/>
        </w:rPr>
        <w:t>。</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贯彻标准的要求和措施建议</w:t>
      </w:r>
    </w:p>
    <w:p w:rsidR="00021CA5" w:rsidRPr="00891113" w:rsidRDefault="00021CA5" w:rsidP="00021CA5">
      <w:pPr>
        <w:adjustRightInd w:val="0"/>
        <w:snapToGrid w:val="0"/>
        <w:spacing w:line="360" w:lineRule="auto"/>
        <w:ind w:firstLineChars="200" w:firstLine="420"/>
        <w:rPr>
          <w:rFonts w:ascii="Times New Roman" w:hAnsi="Times New Roman" w:cs="Times New Roman"/>
          <w:sz w:val="24"/>
        </w:rPr>
      </w:pPr>
      <w:r w:rsidRPr="00891113">
        <w:rPr>
          <w:rFonts w:ascii="Times New Roman" w:hAnsi="Times New Roman" w:cs="Times New Roman" w:hint="eastAsia"/>
          <w:szCs w:val="21"/>
        </w:rPr>
        <w:t>本标准是首次制定标准，建议标准发布实施后，组织对国内锆及锆合金生产企业、科研院所及核电设计单位进行宣贯，大力推荐标准的技术要求，扩大标准的知悉范围，促进我国核电用包壳管激光标识的规范性、统一性、标准性，共同推进国家自主化锆合金</w:t>
      </w:r>
      <w:r w:rsidR="00031707" w:rsidRPr="00891113">
        <w:rPr>
          <w:rFonts w:ascii="Times New Roman" w:hAnsi="Times New Roman" w:cs="Times New Roman" w:hint="eastAsia"/>
          <w:szCs w:val="21"/>
        </w:rPr>
        <w:t>包壳管</w:t>
      </w:r>
      <w:r w:rsidRPr="00891113">
        <w:rPr>
          <w:rFonts w:ascii="Times New Roman" w:hAnsi="Times New Roman" w:cs="Times New Roman" w:hint="eastAsia"/>
          <w:szCs w:val="21"/>
        </w:rPr>
        <w:t>的产品质量。</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废止现行有关标准的建议</w:t>
      </w:r>
    </w:p>
    <w:p w:rsidR="00021CA5" w:rsidRPr="00891113" w:rsidRDefault="00031707" w:rsidP="00021CA5">
      <w:pPr>
        <w:spacing w:line="360" w:lineRule="auto"/>
        <w:ind w:firstLineChars="200" w:firstLine="420"/>
        <w:rPr>
          <w:rFonts w:ascii="Times New Roman" w:hAnsi="Times New Roman" w:cs="Times New Roman"/>
          <w:szCs w:val="21"/>
        </w:rPr>
      </w:pPr>
      <w:r w:rsidRPr="00087C8C">
        <w:rPr>
          <w:rFonts w:ascii="Times New Roman" w:hAnsi="Times New Roman" w:cs="Times New Roman" w:hint="eastAsia"/>
          <w:szCs w:val="21"/>
        </w:rPr>
        <w:t>本文件为新制定文件，无废止其他标准的建议。</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其他应予说明的事项</w:t>
      </w:r>
    </w:p>
    <w:p w:rsidR="00021CA5" w:rsidRPr="00891113" w:rsidRDefault="00021CA5" w:rsidP="00021CA5">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无。</w:t>
      </w:r>
    </w:p>
    <w:p w:rsidR="00021CA5" w:rsidRPr="00891113" w:rsidRDefault="00021CA5" w:rsidP="00031707">
      <w:pPr>
        <w:pStyle w:val="a5"/>
        <w:numPr>
          <w:ilvl w:val="0"/>
          <w:numId w:val="6"/>
        </w:numPr>
        <w:tabs>
          <w:tab w:val="num" w:pos="284"/>
        </w:tabs>
        <w:spacing w:beforeLines="25" w:before="78" w:afterLines="25" w:after="78" w:line="276" w:lineRule="auto"/>
        <w:ind w:firstLineChars="0"/>
        <w:rPr>
          <w:rFonts w:ascii="Times New Roman" w:eastAsia="黑体" w:hAnsi="Times New Roman" w:cs="Times New Roman"/>
          <w:szCs w:val="21"/>
        </w:rPr>
      </w:pPr>
      <w:r w:rsidRPr="00891113">
        <w:rPr>
          <w:rFonts w:ascii="Times New Roman" w:eastAsia="黑体" w:hAnsi="Times New Roman" w:cs="Times New Roman" w:hint="eastAsia"/>
          <w:szCs w:val="21"/>
        </w:rPr>
        <w:t>预期效果</w:t>
      </w:r>
    </w:p>
    <w:p w:rsidR="00B05839" w:rsidRPr="00891113" w:rsidRDefault="00021CA5" w:rsidP="00527944">
      <w:pPr>
        <w:spacing w:line="360" w:lineRule="auto"/>
        <w:ind w:firstLineChars="200" w:firstLine="420"/>
        <w:rPr>
          <w:rFonts w:ascii="Times New Roman" w:hAnsi="Times New Roman" w:cs="Times New Roman"/>
          <w:szCs w:val="21"/>
        </w:rPr>
      </w:pPr>
      <w:r w:rsidRPr="00891113">
        <w:rPr>
          <w:rFonts w:ascii="Times New Roman" w:hAnsi="Times New Roman" w:cs="Times New Roman" w:hint="eastAsia"/>
          <w:szCs w:val="21"/>
        </w:rPr>
        <w:t>本标准充分考虑了我国锆及锆合金科研院所、生产与加工企业、使用企业的实际情况。本标准颁布执行后，有利于规范包壳管激光标识要求，可进一步做好国产自主化锆合金的产品质量控制，保证标准要求和市场相接轨，使生产商和用户有据可依，更好地服务用户。</w:t>
      </w:r>
    </w:p>
    <w:p w:rsidR="00527944" w:rsidRPr="00891113" w:rsidRDefault="00527944" w:rsidP="00527944">
      <w:pPr>
        <w:spacing w:line="360" w:lineRule="auto"/>
        <w:ind w:firstLineChars="200" w:firstLine="440"/>
        <w:rPr>
          <w:rFonts w:ascii="Times New Roman" w:hAnsi="Times New Roman" w:cs="Times New Roman"/>
          <w:sz w:val="22"/>
          <w:szCs w:val="24"/>
        </w:rPr>
      </w:pPr>
    </w:p>
    <w:p w:rsidR="00F97A24" w:rsidRPr="00891113" w:rsidRDefault="00F97A24" w:rsidP="00333386">
      <w:pPr>
        <w:jc w:val="center"/>
        <w:rPr>
          <w:rFonts w:ascii="Times New Roman" w:hAnsi="Times New Roman" w:cs="Times New Roman"/>
          <w:sz w:val="22"/>
          <w:szCs w:val="24"/>
        </w:rPr>
      </w:pPr>
    </w:p>
    <w:p w:rsidR="00B05839" w:rsidRPr="00891113" w:rsidRDefault="00B05839" w:rsidP="00333386">
      <w:pPr>
        <w:jc w:val="center"/>
        <w:rPr>
          <w:rFonts w:ascii="Times New Roman" w:hAnsi="Times New Roman" w:cs="Times New Roman"/>
          <w:sz w:val="22"/>
          <w:szCs w:val="24"/>
        </w:rPr>
      </w:pPr>
    </w:p>
    <w:p w:rsidR="00F97A24" w:rsidRPr="00891113" w:rsidRDefault="00333386" w:rsidP="00F97A24">
      <w:pPr>
        <w:jc w:val="right"/>
        <w:rPr>
          <w:rFonts w:ascii="Times New Roman" w:hAnsi="Times New Roman" w:cs="Times New Roman"/>
          <w:sz w:val="22"/>
          <w:szCs w:val="24"/>
        </w:rPr>
      </w:pPr>
      <w:r w:rsidRPr="00891113">
        <w:rPr>
          <w:rFonts w:ascii="Times New Roman" w:hAnsi="Times New Roman" w:cs="Times New Roman" w:hint="eastAsia"/>
          <w:sz w:val="22"/>
          <w:szCs w:val="24"/>
        </w:rPr>
        <w:t>《</w:t>
      </w:r>
      <w:r w:rsidR="00021CA5" w:rsidRPr="00891113">
        <w:rPr>
          <w:rFonts w:ascii="Times New Roman" w:hAnsi="Times New Roman" w:cs="Times New Roman" w:hint="eastAsia"/>
          <w:sz w:val="22"/>
          <w:szCs w:val="24"/>
        </w:rPr>
        <w:t>包壳管激光标记通用要求</w:t>
      </w:r>
      <w:r w:rsidRPr="00891113">
        <w:rPr>
          <w:rFonts w:ascii="Times New Roman" w:hAnsi="Times New Roman" w:cs="Times New Roman" w:hint="eastAsia"/>
          <w:sz w:val="22"/>
          <w:szCs w:val="24"/>
        </w:rPr>
        <w:t>》</w:t>
      </w:r>
    </w:p>
    <w:p w:rsidR="00333386" w:rsidRPr="00891113" w:rsidRDefault="00F97A24" w:rsidP="00F97A24">
      <w:pPr>
        <w:ind w:right="480"/>
        <w:jc w:val="center"/>
        <w:rPr>
          <w:rFonts w:ascii="Times New Roman" w:eastAsia="黑体" w:hAnsi="Times New Roman" w:cs="Times New Roman"/>
          <w:spacing w:val="20"/>
          <w:sz w:val="28"/>
          <w:szCs w:val="32"/>
        </w:rPr>
      </w:pPr>
      <w:r w:rsidRPr="00891113">
        <w:rPr>
          <w:rFonts w:ascii="Times New Roman" w:hAnsi="Times New Roman" w:cs="Times New Roman"/>
          <w:sz w:val="22"/>
          <w:szCs w:val="24"/>
        </w:rPr>
        <w:t xml:space="preserve">                                            </w:t>
      </w:r>
      <w:r w:rsidR="00021CA5" w:rsidRPr="00891113">
        <w:rPr>
          <w:rFonts w:ascii="Times New Roman" w:hAnsi="Times New Roman" w:cs="Times New Roman"/>
          <w:sz w:val="22"/>
          <w:szCs w:val="24"/>
        </w:rPr>
        <w:t xml:space="preserve">       </w:t>
      </w:r>
      <w:r w:rsidRPr="00891113">
        <w:rPr>
          <w:rFonts w:ascii="Times New Roman" w:hAnsi="Times New Roman" w:cs="Times New Roman"/>
          <w:sz w:val="22"/>
          <w:szCs w:val="24"/>
        </w:rPr>
        <w:t xml:space="preserve"> </w:t>
      </w:r>
      <w:r w:rsidR="00021CA5" w:rsidRPr="00891113">
        <w:rPr>
          <w:rFonts w:ascii="Times New Roman" w:hAnsi="Times New Roman" w:cs="Times New Roman" w:hint="eastAsia"/>
          <w:sz w:val="22"/>
          <w:szCs w:val="24"/>
        </w:rPr>
        <w:t>行业</w:t>
      </w:r>
      <w:r w:rsidR="00333386" w:rsidRPr="00891113">
        <w:rPr>
          <w:rFonts w:ascii="Times New Roman" w:hAnsi="Times New Roman" w:cs="Times New Roman" w:hint="eastAsia"/>
          <w:sz w:val="22"/>
          <w:szCs w:val="24"/>
        </w:rPr>
        <w:t>标准编制小组</w:t>
      </w:r>
    </w:p>
    <w:p w:rsidR="00333386" w:rsidRPr="00891113" w:rsidRDefault="00333386" w:rsidP="00007045">
      <w:pPr>
        <w:spacing w:line="400" w:lineRule="exact"/>
        <w:ind w:firstLine="510"/>
        <w:rPr>
          <w:rFonts w:ascii="Times New Roman" w:hAnsi="Times New Roman" w:cs="Times New Roman"/>
          <w:sz w:val="22"/>
          <w:szCs w:val="24"/>
        </w:rPr>
      </w:pPr>
      <w:r w:rsidRPr="00891113">
        <w:rPr>
          <w:rFonts w:ascii="Times New Roman" w:hAnsi="Times New Roman" w:cs="Times New Roman"/>
          <w:sz w:val="22"/>
          <w:szCs w:val="24"/>
        </w:rPr>
        <w:t xml:space="preserve">                 </w:t>
      </w:r>
      <w:r w:rsidR="00B05839" w:rsidRPr="00891113">
        <w:rPr>
          <w:rFonts w:ascii="Times New Roman" w:hAnsi="Times New Roman" w:cs="Times New Roman"/>
          <w:sz w:val="22"/>
          <w:szCs w:val="24"/>
        </w:rPr>
        <w:t xml:space="preserve">                   </w:t>
      </w:r>
      <w:r w:rsidR="00F97A24" w:rsidRPr="00891113">
        <w:rPr>
          <w:rFonts w:ascii="Times New Roman" w:hAnsi="Times New Roman" w:cs="Times New Roman"/>
          <w:sz w:val="22"/>
          <w:szCs w:val="24"/>
        </w:rPr>
        <w:t xml:space="preserve">     </w:t>
      </w:r>
      <w:r w:rsidR="00021CA5" w:rsidRPr="00891113">
        <w:rPr>
          <w:rFonts w:ascii="Times New Roman" w:hAnsi="Times New Roman" w:cs="Times New Roman"/>
          <w:sz w:val="22"/>
          <w:szCs w:val="24"/>
        </w:rPr>
        <w:t xml:space="preserve">        </w:t>
      </w:r>
      <w:r w:rsidR="00E57BF8" w:rsidRPr="00891113">
        <w:rPr>
          <w:rFonts w:ascii="Times New Roman" w:hAnsi="Times New Roman" w:cs="Times New Roman"/>
          <w:sz w:val="22"/>
          <w:szCs w:val="24"/>
        </w:rPr>
        <w:t xml:space="preserve">   2021</w:t>
      </w:r>
      <w:r w:rsidR="00E57BF8" w:rsidRPr="00891113">
        <w:rPr>
          <w:rFonts w:ascii="Times New Roman" w:hAnsi="Times New Roman" w:cs="Times New Roman" w:hint="eastAsia"/>
          <w:sz w:val="22"/>
          <w:szCs w:val="24"/>
        </w:rPr>
        <w:t>年</w:t>
      </w:r>
      <w:r w:rsidR="00E57BF8" w:rsidRPr="00891113">
        <w:rPr>
          <w:rFonts w:ascii="Times New Roman" w:hAnsi="Times New Roman" w:cs="Times New Roman"/>
          <w:sz w:val="22"/>
          <w:szCs w:val="24"/>
        </w:rPr>
        <w:t>6</w:t>
      </w:r>
      <w:r w:rsidR="00E57BF8" w:rsidRPr="00891113">
        <w:rPr>
          <w:rFonts w:ascii="Times New Roman" w:hAnsi="Times New Roman" w:cs="Times New Roman" w:hint="eastAsia"/>
          <w:sz w:val="22"/>
          <w:szCs w:val="24"/>
        </w:rPr>
        <w:t>月</w:t>
      </w:r>
    </w:p>
    <w:sectPr w:rsidR="00333386" w:rsidRPr="00891113" w:rsidSect="005006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3F" w:rsidRDefault="0051663F" w:rsidP="00EC54D9">
      <w:r>
        <w:separator/>
      </w:r>
    </w:p>
  </w:endnote>
  <w:endnote w:type="continuationSeparator" w:id="0">
    <w:p w:rsidR="0051663F" w:rsidRDefault="0051663F" w:rsidP="00EC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3F" w:rsidRDefault="0051663F" w:rsidP="00EC54D9">
      <w:r>
        <w:separator/>
      </w:r>
    </w:p>
  </w:footnote>
  <w:footnote w:type="continuationSeparator" w:id="0">
    <w:p w:rsidR="0051663F" w:rsidRDefault="0051663F" w:rsidP="00EC5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F0642"/>
    <w:multiLevelType w:val="multilevel"/>
    <w:tmpl w:val="EAC63C66"/>
    <w:lvl w:ilvl="0">
      <w:start w:val="1"/>
      <w:numFmt w:val="decimal"/>
      <w:lvlText w:val="%1"/>
      <w:lvlJc w:val="left"/>
      <w:pPr>
        <w:tabs>
          <w:tab w:val="num" w:pos="425"/>
        </w:tabs>
        <w:ind w:left="0" w:firstLine="0"/>
      </w:pPr>
      <w:rPr>
        <w:rFonts w:ascii="Times New Roman" w:hAnsi="Times New Roman" w:cs="Times New Roman" w:hint="default"/>
      </w:rPr>
    </w:lvl>
    <w:lvl w:ilvl="1">
      <w:start w:val="1"/>
      <w:numFmt w:val="decimal"/>
      <w:lvlText w:val="%1.%2"/>
      <w:lvlJc w:val="left"/>
      <w:pPr>
        <w:tabs>
          <w:tab w:val="num" w:pos="709"/>
        </w:tabs>
        <w:ind w:left="0" w:firstLine="0"/>
      </w:pPr>
      <w:rPr>
        <w:rFonts w:ascii="Times New Roman" w:hAnsi="Times New Roman" w:cs="Times New Roman" w:hint="default"/>
      </w:rPr>
    </w:lvl>
    <w:lvl w:ilvl="2">
      <w:start w:val="1"/>
      <w:numFmt w:val="decimal"/>
      <w:lvlText w:val="%1.%2.%3"/>
      <w:lvlJc w:val="left"/>
      <w:pPr>
        <w:tabs>
          <w:tab w:val="num" w:pos="851"/>
        </w:tabs>
        <w:ind w:left="0" w:firstLine="0"/>
      </w:pPr>
      <w:rPr>
        <w:rFonts w:ascii="Times New Roman" w:hAnsi="Times New Roman" w:cs="Times New Roman" w:hint="default"/>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E605244"/>
    <w:multiLevelType w:val="hybridMultilevel"/>
    <w:tmpl w:val="84620482"/>
    <w:lvl w:ilvl="0" w:tplc="5672DB30">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AA7548"/>
    <w:multiLevelType w:val="hybridMultilevel"/>
    <w:tmpl w:val="29B0A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B07151"/>
    <w:multiLevelType w:val="hybridMultilevel"/>
    <w:tmpl w:val="CCDA4706"/>
    <w:lvl w:ilvl="0" w:tplc="1F52071A">
      <w:start w:val="1"/>
      <w:numFmt w:val="decimal"/>
      <w:lvlText w:val="%1)"/>
      <w:lvlJc w:val="left"/>
      <w:pPr>
        <w:tabs>
          <w:tab w:val="num" w:pos="340"/>
        </w:tabs>
        <w:ind w:left="0" w:firstLine="34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2982773"/>
    <w:multiLevelType w:val="hybridMultilevel"/>
    <w:tmpl w:val="49D61A16"/>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nsid w:val="63EA523B"/>
    <w:multiLevelType w:val="multilevel"/>
    <w:tmpl w:val="D6ACFE82"/>
    <w:lvl w:ilvl="0">
      <w:start w:val="2"/>
      <w:numFmt w:val="decimal"/>
      <w:lvlText w:val="%1"/>
      <w:lvlJc w:val="left"/>
      <w:pPr>
        <w:ind w:left="360" w:hanging="360"/>
      </w:pPr>
      <w:rPr>
        <w:rFonts w:eastAsia="黑体" w:hint="default"/>
      </w:rPr>
    </w:lvl>
    <w:lvl w:ilvl="1">
      <w:start w:val="2"/>
      <w:numFmt w:val="decimal"/>
      <w:lvlText w:val="%1.%2"/>
      <w:lvlJc w:val="left"/>
      <w:pPr>
        <w:ind w:left="360" w:hanging="360"/>
      </w:pPr>
      <w:rPr>
        <w:rFonts w:eastAsia="黑体" w:hint="default"/>
      </w:rPr>
    </w:lvl>
    <w:lvl w:ilvl="2">
      <w:start w:val="1"/>
      <w:numFmt w:val="decimal"/>
      <w:lvlText w:val="%1.%2.%3"/>
      <w:lvlJc w:val="left"/>
      <w:pPr>
        <w:ind w:left="720" w:hanging="720"/>
      </w:pPr>
      <w:rPr>
        <w:rFonts w:eastAsia="黑体" w:hint="default"/>
      </w:rPr>
    </w:lvl>
    <w:lvl w:ilvl="3">
      <w:start w:val="1"/>
      <w:numFmt w:val="decimal"/>
      <w:lvlText w:val="%1.%2.%3.%4"/>
      <w:lvlJc w:val="left"/>
      <w:pPr>
        <w:ind w:left="720" w:hanging="720"/>
      </w:pPr>
      <w:rPr>
        <w:rFonts w:eastAsia="黑体" w:hint="default"/>
      </w:rPr>
    </w:lvl>
    <w:lvl w:ilvl="4">
      <w:start w:val="1"/>
      <w:numFmt w:val="decimal"/>
      <w:lvlText w:val="%1.%2.%3.%4.%5"/>
      <w:lvlJc w:val="left"/>
      <w:pPr>
        <w:ind w:left="1080" w:hanging="1080"/>
      </w:pPr>
      <w:rPr>
        <w:rFonts w:eastAsia="黑体" w:hint="default"/>
      </w:rPr>
    </w:lvl>
    <w:lvl w:ilvl="5">
      <w:start w:val="1"/>
      <w:numFmt w:val="decimal"/>
      <w:lvlText w:val="%1.%2.%3.%4.%5.%6"/>
      <w:lvlJc w:val="left"/>
      <w:pPr>
        <w:ind w:left="1080" w:hanging="1080"/>
      </w:pPr>
      <w:rPr>
        <w:rFonts w:eastAsia="黑体" w:hint="default"/>
      </w:rPr>
    </w:lvl>
    <w:lvl w:ilvl="6">
      <w:start w:val="1"/>
      <w:numFmt w:val="decimal"/>
      <w:lvlText w:val="%1.%2.%3.%4.%5.%6.%7"/>
      <w:lvlJc w:val="left"/>
      <w:pPr>
        <w:ind w:left="1080" w:hanging="1080"/>
      </w:pPr>
      <w:rPr>
        <w:rFonts w:eastAsia="黑体" w:hint="default"/>
      </w:rPr>
    </w:lvl>
    <w:lvl w:ilvl="7">
      <w:start w:val="1"/>
      <w:numFmt w:val="decimal"/>
      <w:lvlText w:val="%1.%2.%3.%4.%5.%6.%7.%8"/>
      <w:lvlJc w:val="left"/>
      <w:pPr>
        <w:ind w:left="1440" w:hanging="1440"/>
      </w:pPr>
      <w:rPr>
        <w:rFonts w:eastAsia="黑体" w:hint="default"/>
      </w:rPr>
    </w:lvl>
    <w:lvl w:ilvl="8">
      <w:start w:val="1"/>
      <w:numFmt w:val="decimal"/>
      <w:lvlText w:val="%1.%2.%3.%4.%5.%6.%7.%8.%9"/>
      <w:lvlJc w:val="left"/>
      <w:pPr>
        <w:ind w:left="1440" w:hanging="1440"/>
      </w:pPr>
      <w:rPr>
        <w:rFonts w:eastAsia="黑体" w:hint="default"/>
      </w:rPr>
    </w:lvl>
  </w:abstractNum>
  <w:abstractNum w:abstractNumId="6">
    <w:nsid w:val="66952828"/>
    <w:multiLevelType w:val="hybridMultilevel"/>
    <w:tmpl w:val="6EEAA4EA"/>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9842A0D"/>
    <w:multiLevelType w:val="hybridMultilevel"/>
    <w:tmpl w:val="53204C5C"/>
    <w:lvl w:ilvl="0" w:tplc="872E57EE">
      <w:start w:val="1"/>
      <w:numFmt w:val="decimal"/>
      <w:lvlText w:val="3.%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B3244D"/>
    <w:multiLevelType w:val="hybridMultilevel"/>
    <w:tmpl w:val="8758DBD8"/>
    <w:lvl w:ilvl="0" w:tplc="69A6807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D91656"/>
    <w:multiLevelType w:val="hybridMultilevel"/>
    <w:tmpl w:val="2A741CB4"/>
    <w:lvl w:ilvl="0" w:tplc="65060266">
      <w:start w:val="1"/>
      <w:numFmt w:val="decimal"/>
      <w:lvlText w:val="1.4.%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D25359"/>
    <w:multiLevelType w:val="hybridMultilevel"/>
    <w:tmpl w:val="095C7DEA"/>
    <w:lvl w:ilvl="0" w:tplc="C3B6A6A8">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444A93"/>
    <w:multiLevelType w:val="multilevel"/>
    <w:tmpl w:val="8A8CB694"/>
    <w:lvl w:ilvl="0">
      <w:start w:val="1"/>
      <w:numFmt w:val="chineseCountingThousand"/>
      <w:suff w:val="space"/>
      <w:lvlText w:val="%1、"/>
      <w:lvlJc w:val="left"/>
      <w:pPr>
        <w:ind w:left="0" w:firstLine="0"/>
      </w:pPr>
      <w:rPr>
        <w:rFonts w:hint="eastAsia"/>
      </w:rPr>
    </w:lvl>
    <w:lvl w:ilvl="1">
      <w:start w:val="1"/>
      <w:numFmt w:val="decimal"/>
      <w:lvlText w:val="3.%2"/>
      <w:lvlJc w:val="left"/>
      <w:pPr>
        <w:tabs>
          <w:tab w:val="num" w:pos="284"/>
        </w:tabs>
        <w:ind w:left="0" w:firstLine="0"/>
      </w:pPr>
      <w:rPr>
        <w:rFonts w:hint="default"/>
        <w:b w:val="0"/>
      </w:rPr>
    </w:lvl>
    <w:lvl w:ilvl="2">
      <w:start w:val="1"/>
      <w:numFmt w:val="decimal"/>
      <w:lvlText w:val="（%3）"/>
      <w:lvlJc w:val="left"/>
      <w:pPr>
        <w:tabs>
          <w:tab w:val="num" w:pos="709"/>
        </w:tabs>
        <w:ind w:left="0" w:firstLine="0"/>
      </w:pPr>
      <w:rPr>
        <w:rFonts w:ascii="Times New Roman" w:hAnsi="Times New Roman" w:hint="default"/>
        <w:b w:val="0"/>
      </w:rPr>
    </w:lvl>
    <w:lvl w:ilvl="3">
      <w:start w:val="1"/>
      <w:numFmt w:val="decimal"/>
      <w:lvlText w:val="%1.%2.%3.%4"/>
      <w:lvlJc w:val="left"/>
      <w:pPr>
        <w:tabs>
          <w:tab w:val="num" w:pos="851"/>
        </w:tabs>
        <w:ind w:left="0" w:firstLine="0"/>
      </w:pPr>
      <w:rPr>
        <w:rFonts w:ascii="Times New Roman" w:hAnsi="Times New Roman" w:cs="Times New Roman" w:hint="default"/>
      </w:rPr>
    </w:lvl>
    <w:lvl w:ilvl="4">
      <w:start w:val="1"/>
      <w:numFmt w:val="decimal"/>
      <w:lvlText w:val="%1.%2.%3.%4.%5"/>
      <w:lvlJc w:val="left"/>
      <w:pPr>
        <w:tabs>
          <w:tab w:val="num" w:pos="1134"/>
        </w:tabs>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7FA06516"/>
    <w:multiLevelType w:val="hybridMultilevel"/>
    <w:tmpl w:val="095C7DEA"/>
    <w:lvl w:ilvl="0" w:tplc="C3B6A6A8">
      <w:start w:val="1"/>
      <w:numFmt w:val="decimal"/>
      <w:lvlText w:val="2.%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
  </w:num>
  <w:num w:numId="3">
    <w:abstractNumId w:val="1"/>
  </w:num>
  <w:num w:numId="4">
    <w:abstractNumId w:val="4"/>
  </w:num>
  <w:num w:numId="5">
    <w:abstractNumId w:val="0"/>
  </w:num>
  <w:num w:numId="6">
    <w:abstractNumId w:val="8"/>
  </w:num>
  <w:num w:numId="7">
    <w:abstractNumId w:val="7"/>
  </w:num>
  <w:num w:numId="8">
    <w:abstractNumId w:val="10"/>
  </w:num>
  <w:num w:numId="9">
    <w:abstractNumId w:val="3"/>
  </w:num>
  <w:num w:numId="10">
    <w:abstractNumId w:val="1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26"/>
    <w:rsid w:val="000012C6"/>
    <w:rsid w:val="00007045"/>
    <w:rsid w:val="000119A0"/>
    <w:rsid w:val="00021CA5"/>
    <w:rsid w:val="00030B81"/>
    <w:rsid w:val="0003159A"/>
    <w:rsid w:val="00031707"/>
    <w:rsid w:val="00037A10"/>
    <w:rsid w:val="00044AEE"/>
    <w:rsid w:val="00046520"/>
    <w:rsid w:val="00060060"/>
    <w:rsid w:val="00060731"/>
    <w:rsid w:val="00064A23"/>
    <w:rsid w:val="000659B9"/>
    <w:rsid w:val="00087C8C"/>
    <w:rsid w:val="000C67D7"/>
    <w:rsid w:val="000C6DAC"/>
    <w:rsid w:val="000D0590"/>
    <w:rsid w:val="000D5F28"/>
    <w:rsid w:val="000E6E46"/>
    <w:rsid w:val="000F0362"/>
    <w:rsid w:val="000F6838"/>
    <w:rsid w:val="001327F5"/>
    <w:rsid w:val="00151929"/>
    <w:rsid w:val="0016246F"/>
    <w:rsid w:val="00184EC2"/>
    <w:rsid w:val="001D5E75"/>
    <w:rsid w:val="0020309C"/>
    <w:rsid w:val="00207DB3"/>
    <w:rsid w:val="00214936"/>
    <w:rsid w:val="00220F6B"/>
    <w:rsid w:val="002331C6"/>
    <w:rsid w:val="00235CAD"/>
    <w:rsid w:val="00236209"/>
    <w:rsid w:val="00246BE6"/>
    <w:rsid w:val="002522A4"/>
    <w:rsid w:val="0026628C"/>
    <w:rsid w:val="0027021F"/>
    <w:rsid w:val="002727AC"/>
    <w:rsid w:val="002743CA"/>
    <w:rsid w:val="002822FD"/>
    <w:rsid w:val="00285790"/>
    <w:rsid w:val="00296F3C"/>
    <w:rsid w:val="002A318F"/>
    <w:rsid w:val="002A3771"/>
    <w:rsid w:val="002A55C7"/>
    <w:rsid w:val="002B4DAF"/>
    <w:rsid w:val="002C060B"/>
    <w:rsid w:val="002C6E0E"/>
    <w:rsid w:val="002E07F3"/>
    <w:rsid w:val="002F5E5D"/>
    <w:rsid w:val="002F7621"/>
    <w:rsid w:val="00303355"/>
    <w:rsid w:val="00303B9B"/>
    <w:rsid w:val="00320A86"/>
    <w:rsid w:val="00322B68"/>
    <w:rsid w:val="0032664F"/>
    <w:rsid w:val="0032708F"/>
    <w:rsid w:val="0033204C"/>
    <w:rsid w:val="00333386"/>
    <w:rsid w:val="00345504"/>
    <w:rsid w:val="00347520"/>
    <w:rsid w:val="003575D7"/>
    <w:rsid w:val="00363294"/>
    <w:rsid w:val="00367519"/>
    <w:rsid w:val="00371877"/>
    <w:rsid w:val="00372778"/>
    <w:rsid w:val="00377BAE"/>
    <w:rsid w:val="003A0D84"/>
    <w:rsid w:val="003C39BB"/>
    <w:rsid w:val="003E14FA"/>
    <w:rsid w:val="003F49F4"/>
    <w:rsid w:val="003F6909"/>
    <w:rsid w:val="004032E5"/>
    <w:rsid w:val="004217AD"/>
    <w:rsid w:val="00422A80"/>
    <w:rsid w:val="0043497D"/>
    <w:rsid w:val="00437322"/>
    <w:rsid w:val="00450E76"/>
    <w:rsid w:val="004535E8"/>
    <w:rsid w:val="0045507D"/>
    <w:rsid w:val="00457785"/>
    <w:rsid w:val="0047677E"/>
    <w:rsid w:val="004A52D0"/>
    <w:rsid w:val="004C317D"/>
    <w:rsid w:val="004E63CC"/>
    <w:rsid w:val="004F344B"/>
    <w:rsid w:val="00500633"/>
    <w:rsid w:val="00502A2F"/>
    <w:rsid w:val="00506F3D"/>
    <w:rsid w:val="00507AD3"/>
    <w:rsid w:val="0051663F"/>
    <w:rsid w:val="005220BE"/>
    <w:rsid w:val="00526843"/>
    <w:rsid w:val="00527944"/>
    <w:rsid w:val="00540F18"/>
    <w:rsid w:val="00555658"/>
    <w:rsid w:val="00567404"/>
    <w:rsid w:val="005739BC"/>
    <w:rsid w:val="00575171"/>
    <w:rsid w:val="0059188E"/>
    <w:rsid w:val="005976B9"/>
    <w:rsid w:val="005B4C46"/>
    <w:rsid w:val="005D228D"/>
    <w:rsid w:val="005E5892"/>
    <w:rsid w:val="005F1F5A"/>
    <w:rsid w:val="00600EEB"/>
    <w:rsid w:val="006148B5"/>
    <w:rsid w:val="00614B22"/>
    <w:rsid w:val="0062051F"/>
    <w:rsid w:val="00654069"/>
    <w:rsid w:val="006564C5"/>
    <w:rsid w:val="00656B16"/>
    <w:rsid w:val="006802FE"/>
    <w:rsid w:val="006837C4"/>
    <w:rsid w:val="006946BF"/>
    <w:rsid w:val="006A3E65"/>
    <w:rsid w:val="006A589D"/>
    <w:rsid w:val="006A6E37"/>
    <w:rsid w:val="006D5346"/>
    <w:rsid w:val="0071278D"/>
    <w:rsid w:val="0071745F"/>
    <w:rsid w:val="00736CC2"/>
    <w:rsid w:val="0074409B"/>
    <w:rsid w:val="00750E34"/>
    <w:rsid w:val="00751A2C"/>
    <w:rsid w:val="007542D6"/>
    <w:rsid w:val="00776A8A"/>
    <w:rsid w:val="00796567"/>
    <w:rsid w:val="007A0086"/>
    <w:rsid w:val="007A37E4"/>
    <w:rsid w:val="007A51A2"/>
    <w:rsid w:val="007B0399"/>
    <w:rsid w:val="007B1504"/>
    <w:rsid w:val="007C64DC"/>
    <w:rsid w:val="007E1129"/>
    <w:rsid w:val="007E12B1"/>
    <w:rsid w:val="007F4740"/>
    <w:rsid w:val="0080509A"/>
    <w:rsid w:val="00810815"/>
    <w:rsid w:val="00814FB0"/>
    <w:rsid w:val="00832028"/>
    <w:rsid w:val="008349E9"/>
    <w:rsid w:val="008410BB"/>
    <w:rsid w:val="008415A4"/>
    <w:rsid w:val="00847387"/>
    <w:rsid w:val="00852F05"/>
    <w:rsid w:val="008555A1"/>
    <w:rsid w:val="008606D5"/>
    <w:rsid w:val="008606DE"/>
    <w:rsid w:val="00872E2B"/>
    <w:rsid w:val="00887326"/>
    <w:rsid w:val="00891113"/>
    <w:rsid w:val="008930DB"/>
    <w:rsid w:val="00894755"/>
    <w:rsid w:val="008A1C56"/>
    <w:rsid w:val="008D5A6B"/>
    <w:rsid w:val="008E6F9B"/>
    <w:rsid w:val="008F13CF"/>
    <w:rsid w:val="0090658E"/>
    <w:rsid w:val="00916EA9"/>
    <w:rsid w:val="009173A6"/>
    <w:rsid w:val="009177F1"/>
    <w:rsid w:val="00925B92"/>
    <w:rsid w:val="0094146F"/>
    <w:rsid w:val="00955157"/>
    <w:rsid w:val="009A1CE1"/>
    <w:rsid w:val="009A36A5"/>
    <w:rsid w:val="009A42B5"/>
    <w:rsid w:val="009B542A"/>
    <w:rsid w:val="009B5F12"/>
    <w:rsid w:val="009C4695"/>
    <w:rsid w:val="009C654C"/>
    <w:rsid w:val="009C744F"/>
    <w:rsid w:val="009E716D"/>
    <w:rsid w:val="00A04360"/>
    <w:rsid w:val="00A05526"/>
    <w:rsid w:val="00A06F4D"/>
    <w:rsid w:val="00A075DC"/>
    <w:rsid w:val="00A14D4B"/>
    <w:rsid w:val="00A31D65"/>
    <w:rsid w:val="00A41D21"/>
    <w:rsid w:val="00A475EA"/>
    <w:rsid w:val="00A60574"/>
    <w:rsid w:val="00A66915"/>
    <w:rsid w:val="00A73339"/>
    <w:rsid w:val="00AA3B11"/>
    <w:rsid w:val="00AC063F"/>
    <w:rsid w:val="00AC3BB9"/>
    <w:rsid w:val="00AF69AA"/>
    <w:rsid w:val="00B0230E"/>
    <w:rsid w:val="00B05839"/>
    <w:rsid w:val="00B061CB"/>
    <w:rsid w:val="00B10D7C"/>
    <w:rsid w:val="00B40AA5"/>
    <w:rsid w:val="00B51400"/>
    <w:rsid w:val="00B52591"/>
    <w:rsid w:val="00B56442"/>
    <w:rsid w:val="00B60CD5"/>
    <w:rsid w:val="00B762B8"/>
    <w:rsid w:val="00B83192"/>
    <w:rsid w:val="00B849F9"/>
    <w:rsid w:val="00BA7CD3"/>
    <w:rsid w:val="00BB1352"/>
    <w:rsid w:val="00BD49C3"/>
    <w:rsid w:val="00BE0435"/>
    <w:rsid w:val="00BE79BE"/>
    <w:rsid w:val="00C00523"/>
    <w:rsid w:val="00C2543E"/>
    <w:rsid w:val="00C34130"/>
    <w:rsid w:val="00C42530"/>
    <w:rsid w:val="00C4317E"/>
    <w:rsid w:val="00C4474F"/>
    <w:rsid w:val="00C53FE7"/>
    <w:rsid w:val="00C57B66"/>
    <w:rsid w:val="00C700F1"/>
    <w:rsid w:val="00C7105D"/>
    <w:rsid w:val="00C76EDC"/>
    <w:rsid w:val="00C77E1C"/>
    <w:rsid w:val="00C825C7"/>
    <w:rsid w:val="00C86A0D"/>
    <w:rsid w:val="00CA4F80"/>
    <w:rsid w:val="00CA5AB3"/>
    <w:rsid w:val="00CB0466"/>
    <w:rsid w:val="00CC2A4B"/>
    <w:rsid w:val="00CC5FD2"/>
    <w:rsid w:val="00CC7855"/>
    <w:rsid w:val="00CC7CBE"/>
    <w:rsid w:val="00D029FD"/>
    <w:rsid w:val="00D03D33"/>
    <w:rsid w:val="00D16DB6"/>
    <w:rsid w:val="00D21F86"/>
    <w:rsid w:val="00D2225C"/>
    <w:rsid w:val="00D55E83"/>
    <w:rsid w:val="00D60ECA"/>
    <w:rsid w:val="00D73405"/>
    <w:rsid w:val="00D81D6C"/>
    <w:rsid w:val="00D8671D"/>
    <w:rsid w:val="00DB486F"/>
    <w:rsid w:val="00DB70B2"/>
    <w:rsid w:val="00DB7F86"/>
    <w:rsid w:val="00DF1D9E"/>
    <w:rsid w:val="00DF22A9"/>
    <w:rsid w:val="00E01A77"/>
    <w:rsid w:val="00E05504"/>
    <w:rsid w:val="00E126A1"/>
    <w:rsid w:val="00E15FC9"/>
    <w:rsid w:val="00E41094"/>
    <w:rsid w:val="00E414AC"/>
    <w:rsid w:val="00E55662"/>
    <w:rsid w:val="00E57BF8"/>
    <w:rsid w:val="00E755C1"/>
    <w:rsid w:val="00E8113B"/>
    <w:rsid w:val="00E91A67"/>
    <w:rsid w:val="00EA5E55"/>
    <w:rsid w:val="00EC54D9"/>
    <w:rsid w:val="00ED0BAA"/>
    <w:rsid w:val="00ED3B5B"/>
    <w:rsid w:val="00EE0B58"/>
    <w:rsid w:val="00EF041C"/>
    <w:rsid w:val="00EF4933"/>
    <w:rsid w:val="00F02FFD"/>
    <w:rsid w:val="00F13642"/>
    <w:rsid w:val="00F14E1D"/>
    <w:rsid w:val="00F20E21"/>
    <w:rsid w:val="00F2102A"/>
    <w:rsid w:val="00F311E9"/>
    <w:rsid w:val="00F32E60"/>
    <w:rsid w:val="00F3505E"/>
    <w:rsid w:val="00F4105F"/>
    <w:rsid w:val="00F42EA2"/>
    <w:rsid w:val="00F5205C"/>
    <w:rsid w:val="00F73872"/>
    <w:rsid w:val="00F813C3"/>
    <w:rsid w:val="00F819B1"/>
    <w:rsid w:val="00F97A24"/>
    <w:rsid w:val="00FA38A5"/>
    <w:rsid w:val="00FA4F47"/>
    <w:rsid w:val="00FB0275"/>
    <w:rsid w:val="00FB6F25"/>
    <w:rsid w:val="00FC1001"/>
    <w:rsid w:val="00FC7222"/>
    <w:rsid w:val="00FC7489"/>
    <w:rsid w:val="00FF6269"/>
    <w:rsid w:val="00FF7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29FAB3-8768-4DCE-B1BD-E8262306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4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4D9"/>
    <w:rPr>
      <w:sz w:val="18"/>
      <w:szCs w:val="18"/>
    </w:rPr>
  </w:style>
  <w:style w:type="paragraph" w:styleId="a4">
    <w:name w:val="footer"/>
    <w:basedOn w:val="a"/>
    <w:link w:val="Char0"/>
    <w:uiPriority w:val="99"/>
    <w:unhideWhenUsed/>
    <w:rsid w:val="00EC54D9"/>
    <w:pPr>
      <w:tabs>
        <w:tab w:val="center" w:pos="4153"/>
        <w:tab w:val="right" w:pos="8306"/>
      </w:tabs>
      <w:snapToGrid w:val="0"/>
      <w:jc w:val="left"/>
    </w:pPr>
    <w:rPr>
      <w:sz w:val="18"/>
      <w:szCs w:val="18"/>
    </w:rPr>
  </w:style>
  <w:style w:type="character" w:customStyle="1" w:styleId="Char0">
    <w:name w:val="页脚 Char"/>
    <w:basedOn w:val="a0"/>
    <w:link w:val="a4"/>
    <w:uiPriority w:val="99"/>
    <w:rsid w:val="00EC54D9"/>
    <w:rPr>
      <w:sz w:val="18"/>
      <w:szCs w:val="18"/>
    </w:rPr>
  </w:style>
  <w:style w:type="paragraph" w:styleId="a5">
    <w:name w:val="List Paragraph"/>
    <w:aliases w:val="正文-1"/>
    <w:basedOn w:val="a"/>
    <w:link w:val="Char1"/>
    <w:uiPriority w:val="34"/>
    <w:qFormat/>
    <w:rsid w:val="002C060B"/>
    <w:pPr>
      <w:ind w:firstLineChars="200" w:firstLine="420"/>
    </w:pPr>
  </w:style>
  <w:style w:type="character" w:customStyle="1" w:styleId="Char1">
    <w:name w:val="列出段落 Char"/>
    <w:aliases w:val="正文-1 Char"/>
    <w:link w:val="a5"/>
    <w:uiPriority w:val="34"/>
    <w:rsid w:val="006A6E37"/>
  </w:style>
  <w:style w:type="paragraph" w:styleId="a6">
    <w:name w:val="Balloon Text"/>
    <w:basedOn w:val="a"/>
    <w:link w:val="Char2"/>
    <w:uiPriority w:val="99"/>
    <w:semiHidden/>
    <w:unhideWhenUsed/>
    <w:rsid w:val="00371877"/>
    <w:rPr>
      <w:sz w:val="18"/>
      <w:szCs w:val="18"/>
    </w:rPr>
  </w:style>
  <w:style w:type="character" w:customStyle="1" w:styleId="Char2">
    <w:name w:val="批注框文本 Char"/>
    <w:basedOn w:val="a0"/>
    <w:link w:val="a6"/>
    <w:uiPriority w:val="99"/>
    <w:semiHidden/>
    <w:rsid w:val="003718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sm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F4CDD0-0AB4-4DCD-8916-358E2693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Pages>
  <Words>734</Words>
  <Characters>4186</Characters>
  <Application>Microsoft Office Word</Application>
  <DocSecurity>0</DocSecurity>
  <Lines>34</Lines>
  <Paragraphs>9</Paragraphs>
  <ScaleCrop>false</ScaleCrop>
  <Company>Lenovo</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丁郁航</cp:lastModifiedBy>
  <cp:revision>40</cp:revision>
  <dcterms:created xsi:type="dcterms:W3CDTF">2020-10-14T08:54:00Z</dcterms:created>
  <dcterms:modified xsi:type="dcterms:W3CDTF">2021-09-13T05:52:00Z</dcterms:modified>
</cp:coreProperties>
</file>