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9FF5" w14:textId="0DE706F4" w:rsidR="00BD32B5" w:rsidRPr="00CF1DAF" w:rsidRDefault="00F87ADA" w:rsidP="00E15FF4">
      <w:pPr>
        <w:spacing w:line="240" w:lineRule="auto"/>
        <w:jc w:val="center"/>
        <w:rPr>
          <w:rFonts w:ascii="Times New Roman" w:eastAsia="宋体" w:hAnsi="Times New Roman"/>
          <w:b/>
          <w:sz w:val="28"/>
          <w:szCs w:val="21"/>
        </w:rPr>
      </w:pPr>
      <w:r w:rsidRPr="00CF1DAF">
        <w:rPr>
          <w:rFonts w:ascii="黑体" w:eastAsia="黑体" w:hAnsi="Times New Roman" w:hint="eastAsia"/>
          <w:b/>
          <w:sz w:val="28"/>
          <w:szCs w:val="21"/>
        </w:rPr>
        <w:t>行业标准《</w:t>
      </w:r>
      <w:bookmarkStart w:id="0" w:name="_Hlk72624227"/>
      <w:r w:rsidR="0082234D">
        <w:rPr>
          <w:rFonts w:ascii="黑体" w:eastAsia="黑体" w:hAnsi="Times New Roman" w:hint="eastAsia"/>
          <w:b/>
          <w:sz w:val="28"/>
          <w:szCs w:val="21"/>
        </w:rPr>
        <w:t>高纯</w:t>
      </w:r>
      <w:r w:rsidR="00FA20A2" w:rsidRPr="00CF1DAF">
        <w:rPr>
          <w:rFonts w:ascii="黑体" w:eastAsia="黑体" w:hAnsi="Times New Roman" w:hint="eastAsia"/>
          <w:b/>
          <w:sz w:val="28"/>
          <w:szCs w:val="21"/>
        </w:rPr>
        <w:t>锆</w:t>
      </w:r>
      <w:r w:rsidR="0082234D">
        <w:rPr>
          <w:rFonts w:ascii="黑体" w:eastAsia="黑体" w:hAnsi="Times New Roman" w:hint="eastAsia"/>
          <w:b/>
          <w:sz w:val="28"/>
          <w:szCs w:val="21"/>
        </w:rPr>
        <w:t>锭</w:t>
      </w:r>
      <w:bookmarkEnd w:id="0"/>
      <w:r w:rsidRPr="00CF1DAF">
        <w:rPr>
          <w:rFonts w:ascii="黑体" w:eastAsia="黑体" w:hAnsi="Times New Roman" w:hint="eastAsia"/>
          <w:b/>
          <w:sz w:val="28"/>
          <w:szCs w:val="21"/>
        </w:rPr>
        <w:t>》</w:t>
      </w:r>
    </w:p>
    <w:p w14:paraId="31B54349" w14:textId="01FED8C3" w:rsidR="00F87ADA" w:rsidRPr="00CF1DAF" w:rsidRDefault="00F87ADA" w:rsidP="00E15FF4">
      <w:pPr>
        <w:spacing w:line="240" w:lineRule="auto"/>
        <w:jc w:val="center"/>
        <w:rPr>
          <w:rFonts w:ascii="黑体" w:eastAsia="黑体" w:hAnsi="Times New Roman"/>
          <w:sz w:val="28"/>
          <w:szCs w:val="21"/>
        </w:rPr>
      </w:pPr>
      <w:r w:rsidRPr="00CF1DAF">
        <w:rPr>
          <w:rFonts w:ascii="黑体" w:eastAsia="黑体" w:hAnsi="Times New Roman" w:hint="eastAsia"/>
          <w:sz w:val="28"/>
          <w:szCs w:val="21"/>
        </w:rPr>
        <w:t>编制说明</w:t>
      </w:r>
      <w:r w:rsidR="00726438" w:rsidRPr="00CF1DAF">
        <w:rPr>
          <w:rFonts w:ascii="黑体" w:eastAsia="黑体" w:hAnsi="Times New Roman" w:hint="eastAsia"/>
          <w:sz w:val="28"/>
          <w:szCs w:val="21"/>
        </w:rPr>
        <w:t>（</w:t>
      </w:r>
      <w:r w:rsidR="00995FFC">
        <w:rPr>
          <w:rFonts w:ascii="黑体" w:eastAsia="黑体" w:hAnsi="Times New Roman" w:hint="eastAsia"/>
          <w:sz w:val="28"/>
          <w:szCs w:val="21"/>
        </w:rPr>
        <w:t>预审</w:t>
      </w:r>
      <w:r w:rsidR="00346CAE" w:rsidRPr="00CF1DAF">
        <w:rPr>
          <w:rFonts w:ascii="黑体" w:eastAsia="黑体" w:hAnsi="Times New Roman" w:hint="eastAsia"/>
          <w:sz w:val="28"/>
          <w:szCs w:val="21"/>
        </w:rPr>
        <w:t>稿</w:t>
      </w:r>
      <w:r w:rsidR="00726438" w:rsidRPr="00CF1DAF">
        <w:rPr>
          <w:rFonts w:ascii="黑体" w:eastAsia="黑体" w:hAnsi="Times New Roman" w:hint="eastAsia"/>
          <w:sz w:val="28"/>
          <w:szCs w:val="21"/>
        </w:rPr>
        <w:t>）</w:t>
      </w:r>
    </w:p>
    <w:p w14:paraId="11E313BA" w14:textId="77777777" w:rsidR="00DF2CA1" w:rsidRPr="00346CAE" w:rsidRDefault="00DF2CA1" w:rsidP="00DF104C">
      <w:pPr>
        <w:pStyle w:val="ab"/>
        <w:numPr>
          <w:ilvl w:val="0"/>
          <w:numId w:val="2"/>
        </w:numPr>
        <w:spacing w:line="360" w:lineRule="auto"/>
        <w:ind w:firstLineChars="0"/>
        <w:rPr>
          <w:rFonts w:ascii="Times New Roman" w:eastAsia="宋体" w:hAnsi="Times New Roman"/>
          <w:b/>
          <w:sz w:val="21"/>
          <w:szCs w:val="21"/>
        </w:rPr>
      </w:pPr>
      <w:r w:rsidRPr="00346CAE">
        <w:rPr>
          <w:rFonts w:ascii="Times New Roman" w:eastAsia="宋体" w:hAnsi="宋体" w:hint="eastAsia"/>
          <w:b/>
          <w:sz w:val="21"/>
          <w:szCs w:val="21"/>
        </w:rPr>
        <w:t>工作简况</w:t>
      </w:r>
    </w:p>
    <w:p w14:paraId="4F786FA1" w14:textId="77777777" w:rsidR="00F87ADA" w:rsidRPr="00DF2CA1" w:rsidRDefault="00DF2CA1" w:rsidP="00DF104C">
      <w:pPr>
        <w:spacing w:line="360" w:lineRule="auto"/>
        <w:rPr>
          <w:rFonts w:ascii="Times New Roman" w:eastAsia="宋体" w:hAnsi="Times New Roman"/>
          <w:b/>
          <w:sz w:val="21"/>
          <w:szCs w:val="21"/>
        </w:rPr>
      </w:pPr>
      <w:r w:rsidRPr="00DF2CA1">
        <w:rPr>
          <w:rFonts w:ascii="Times New Roman" w:eastAsia="宋体" w:hAnsi="宋体" w:hint="eastAsia"/>
          <w:b/>
          <w:sz w:val="21"/>
          <w:szCs w:val="21"/>
        </w:rPr>
        <w:t>1.</w:t>
      </w:r>
      <w:r w:rsidR="00346CAE">
        <w:rPr>
          <w:rFonts w:ascii="Times New Roman" w:eastAsia="宋体" w:hAnsi="宋体" w:hint="eastAsia"/>
          <w:b/>
          <w:sz w:val="21"/>
          <w:szCs w:val="21"/>
        </w:rPr>
        <w:t>1</w:t>
      </w:r>
      <w:r w:rsidR="00F87ADA" w:rsidRPr="00DF2CA1">
        <w:rPr>
          <w:rFonts w:ascii="Times New Roman" w:eastAsia="宋体" w:hAnsi="宋体" w:hint="eastAsia"/>
          <w:b/>
          <w:sz w:val="21"/>
          <w:szCs w:val="21"/>
        </w:rPr>
        <w:t>任务来源及计划要求</w:t>
      </w:r>
    </w:p>
    <w:p w14:paraId="5A5F6202" w14:textId="63A0D804" w:rsidR="00C10FDC" w:rsidRPr="00DF2CA1" w:rsidRDefault="00726438" w:rsidP="00DF104C">
      <w:pPr>
        <w:spacing w:line="360" w:lineRule="auto"/>
        <w:ind w:firstLineChars="225" w:firstLine="473"/>
        <w:rPr>
          <w:rFonts w:ascii="Times New Roman" w:eastAsia="宋体" w:hAnsi="Times New Roman"/>
          <w:sz w:val="21"/>
          <w:szCs w:val="21"/>
        </w:rPr>
      </w:pPr>
      <w:r w:rsidRPr="00DF2CA1">
        <w:rPr>
          <w:rFonts w:ascii="Times New Roman" w:eastAsia="宋体" w:hAnsi="宋体" w:hint="eastAsia"/>
          <w:sz w:val="21"/>
          <w:szCs w:val="21"/>
        </w:rPr>
        <w:t>根据工信部</w:t>
      </w:r>
      <w:r w:rsidR="0082234D" w:rsidRPr="0082234D">
        <w:rPr>
          <w:rFonts w:ascii="Times New Roman" w:eastAsia="宋体" w:hAnsi="宋体"/>
          <w:sz w:val="21"/>
          <w:szCs w:val="21"/>
        </w:rPr>
        <w:t>《工业和信息化部办公厅关于印发</w:t>
      </w:r>
      <w:r w:rsidR="0082234D" w:rsidRPr="0082234D">
        <w:rPr>
          <w:rFonts w:ascii="Times New Roman" w:eastAsia="宋体" w:hAnsi="宋体"/>
          <w:sz w:val="21"/>
          <w:szCs w:val="21"/>
        </w:rPr>
        <w:t>2020</w:t>
      </w:r>
      <w:r w:rsidR="0082234D" w:rsidRPr="0082234D">
        <w:rPr>
          <w:rFonts w:ascii="Times New Roman" w:eastAsia="宋体" w:hAnsi="宋体"/>
          <w:sz w:val="21"/>
          <w:szCs w:val="21"/>
        </w:rPr>
        <w:t>年第一批行业标准制修订项目计划的通知》</w:t>
      </w:r>
      <w:r w:rsidRPr="00DF2CA1">
        <w:rPr>
          <w:rFonts w:ascii="Times New Roman" w:eastAsia="宋体" w:hAnsi="宋体" w:hint="eastAsia"/>
          <w:sz w:val="21"/>
          <w:szCs w:val="21"/>
        </w:rPr>
        <w:t>（</w:t>
      </w:r>
      <w:r w:rsidR="0082234D" w:rsidRPr="0082234D">
        <w:rPr>
          <w:rFonts w:ascii="Times New Roman" w:eastAsia="宋体" w:hAnsi="宋体" w:hint="eastAsia"/>
          <w:sz w:val="21"/>
          <w:szCs w:val="21"/>
        </w:rPr>
        <w:t>工信厅科函</w:t>
      </w:r>
      <w:r w:rsidR="0082234D" w:rsidRPr="0082234D">
        <w:rPr>
          <w:rFonts w:ascii="Times New Roman" w:eastAsia="宋体" w:hAnsi="宋体" w:hint="eastAsia"/>
          <w:sz w:val="21"/>
          <w:szCs w:val="21"/>
        </w:rPr>
        <w:t>[2020]114</w:t>
      </w:r>
      <w:r w:rsidR="0082234D" w:rsidRPr="0082234D">
        <w:rPr>
          <w:rFonts w:ascii="Times New Roman" w:eastAsia="宋体" w:hAnsi="宋体" w:hint="eastAsia"/>
          <w:sz w:val="21"/>
          <w:szCs w:val="21"/>
        </w:rPr>
        <w:t>号</w:t>
      </w:r>
      <w:r w:rsidRPr="00DF2CA1">
        <w:rPr>
          <w:rFonts w:ascii="Times New Roman" w:eastAsia="宋体" w:hAnsi="宋体" w:hint="eastAsia"/>
          <w:sz w:val="21"/>
          <w:szCs w:val="21"/>
        </w:rPr>
        <w:t>）</w:t>
      </w:r>
      <w:r w:rsidR="00C10FDC" w:rsidRPr="00DF2CA1">
        <w:rPr>
          <w:rFonts w:ascii="Times New Roman" w:eastAsia="宋体" w:hAnsi="宋体" w:hint="eastAsia"/>
          <w:sz w:val="21"/>
          <w:szCs w:val="21"/>
        </w:rPr>
        <w:t>，由</w:t>
      </w:r>
      <w:r w:rsidR="000802AD" w:rsidRPr="00DF2CA1">
        <w:rPr>
          <w:rFonts w:ascii="Times New Roman" w:eastAsia="宋体" w:hAnsi="宋体" w:hint="eastAsia"/>
          <w:sz w:val="21"/>
          <w:szCs w:val="21"/>
        </w:rPr>
        <w:t>国</w:t>
      </w:r>
      <w:r w:rsidR="000962DB" w:rsidRPr="00DF2CA1">
        <w:rPr>
          <w:rFonts w:ascii="Times New Roman" w:eastAsia="宋体" w:hAnsi="宋体" w:hint="eastAsia"/>
          <w:sz w:val="21"/>
          <w:szCs w:val="21"/>
        </w:rPr>
        <w:t>核宝钛锆业股份</w:t>
      </w:r>
      <w:r w:rsidR="00C10FDC" w:rsidRPr="00DF2CA1">
        <w:rPr>
          <w:rFonts w:ascii="Times New Roman" w:eastAsia="宋体" w:hAnsi="宋体" w:hint="eastAsia"/>
          <w:sz w:val="21"/>
          <w:szCs w:val="21"/>
        </w:rPr>
        <w:t>公司</w:t>
      </w:r>
      <w:r w:rsidRPr="00DF2CA1">
        <w:rPr>
          <w:rFonts w:ascii="Times New Roman" w:eastAsia="宋体" w:hAnsi="宋体" w:hint="eastAsia"/>
          <w:sz w:val="21"/>
          <w:szCs w:val="21"/>
        </w:rPr>
        <w:t>负责</w:t>
      </w:r>
      <w:r w:rsidR="0082234D">
        <w:rPr>
          <w:rFonts w:ascii="Times New Roman" w:eastAsia="宋体" w:hAnsi="宋体" w:hint="eastAsia"/>
          <w:sz w:val="21"/>
          <w:szCs w:val="21"/>
        </w:rPr>
        <w:t>制定《高纯锆锭》</w:t>
      </w:r>
      <w:r w:rsidRPr="00DF2CA1">
        <w:rPr>
          <w:rFonts w:ascii="Times New Roman" w:eastAsia="宋体" w:hAnsi="宋体" w:hint="eastAsia"/>
          <w:sz w:val="21"/>
          <w:szCs w:val="21"/>
        </w:rPr>
        <w:t>行业标准，项目计划编号</w:t>
      </w:r>
      <w:r w:rsidR="0082234D" w:rsidRPr="0082234D">
        <w:rPr>
          <w:rFonts w:ascii="Times New Roman" w:eastAsia="宋体" w:hAnsi="宋体" w:hint="eastAsia"/>
          <w:sz w:val="21"/>
          <w:szCs w:val="21"/>
        </w:rPr>
        <w:t>2020-0047T-YS</w:t>
      </w:r>
      <w:r w:rsidRPr="00DF2CA1">
        <w:rPr>
          <w:rFonts w:ascii="Times New Roman" w:eastAsia="宋体" w:hAnsi="宋体" w:hint="eastAsia"/>
          <w:sz w:val="21"/>
          <w:szCs w:val="21"/>
        </w:rPr>
        <w:t>，计划完成年限</w:t>
      </w:r>
      <w:r w:rsidRPr="00DF2CA1">
        <w:rPr>
          <w:rFonts w:ascii="Times New Roman" w:eastAsia="宋体" w:hAnsi="宋体" w:hint="eastAsia"/>
          <w:sz w:val="21"/>
          <w:szCs w:val="21"/>
        </w:rPr>
        <w:t>202</w:t>
      </w:r>
      <w:r w:rsidR="0082234D">
        <w:rPr>
          <w:rFonts w:ascii="Times New Roman" w:eastAsia="宋体" w:hAnsi="宋体"/>
          <w:sz w:val="21"/>
          <w:szCs w:val="21"/>
        </w:rPr>
        <w:t>1</w:t>
      </w:r>
      <w:r w:rsidRPr="00DF2CA1">
        <w:rPr>
          <w:rFonts w:ascii="Times New Roman" w:eastAsia="宋体" w:hAnsi="宋体" w:hint="eastAsia"/>
          <w:sz w:val="21"/>
          <w:szCs w:val="21"/>
        </w:rPr>
        <w:t>年</w:t>
      </w:r>
      <w:r w:rsidR="00C10FDC" w:rsidRPr="00DF2CA1">
        <w:rPr>
          <w:rFonts w:ascii="Times New Roman" w:eastAsia="宋体" w:hAnsi="宋体" w:hint="eastAsia"/>
          <w:sz w:val="21"/>
          <w:szCs w:val="21"/>
        </w:rPr>
        <w:t>。</w:t>
      </w:r>
    </w:p>
    <w:p w14:paraId="183FBD7F" w14:textId="77777777" w:rsidR="008850F1" w:rsidRPr="00DF2CA1" w:rsidRDefault="00346CAE" w:rsidP="00DF104C">
      <w:pPr>
        <w:spacing w:line="360" w:lineRule="auto"/>
        <w:rPr>
          <w:rFonts w:ascii="Times New Roman" w:eastAsia="宋体" w:hAnsi="Times New Roman"/>
          <w:b/>
          <w:sz w:val="21"/>
          <w:szCs w:val="21"/>
        </w:rPr>
      </w:pPr>
      <w:r>
        <w:rPr>
          <w:rFonts w:ascii="Times New Roman" w:eastAsia="宋体" w:hAnsi="Times New Roman" w:hint="eastAsia"/>
          <w:b/>
          <w:sz w:val="21"/>
          <w:szCs w:val="21"/>
        </w:rPr>
        <w:t>1.2</w:t>
      </w:r>
      <w:r w:rsidR="008850F1" w:rsidRPr="00DF2CA1">
        <w:rPr>
          <w:rFonts w:ascii="Times New Roman" w:eastAsia="宋体" w:hAnsi="Times New Roman" w:hint="eastAsia"/>
          <w:b/>
          <w:sz w:val="21"/>
          <w:szCs w:val="21"/>
        </w:rPr>
        <w:t>本标准涉及的产品简介</w:t>
      </w:r>
    </w:p>
    <w:p w14:paraId="3EEEF6B1" w14:textId="3401018E" w:rsidR="007D1B21" w:rsidRDefault="007D1B21" w:rsidP="00DF104C">
      <w:pPr>
        <w:spacing w:line="360" w:lineRule="auto"/>
        <w:ind w:firstLineChars="225" w:firstLine="473"/>
        <w:rPr>
          <w:rFonts w:ascii="Times New Roman" w:eastAsia="宋体" w:hAnsi="宋体"/>
          <w:sz w:val="21"/>
          <w:szCs w:val="21"/>
        </w:rPr>
      </w:pPr>
      <w:r w:rsidRPr="007D1B21">
        <w:rPr>
          <w:rFonts w:ascii="Times New Roman" w:eastAsia="宋体" w:hAnsi="宋体" w:hint="eastAsia"/>
          <w:sz w:val="21"/>
          <w:szCs w:val="21"/>
        </w:rPr>
        <w:t>锆铪在自然界中伴生，且两者理化性能接近，因此高纯锆的制备核心技术为锆铪分离，在制备出铪含量较低的锆原料（海绵锆或晶条锆，通常称为核级锆）后，通过碘化、电子束熔炼等方式去除其余杂质元素，制得高纯锆。高纯锆锭主要用于制备光学镀膜、半导体镀膜材料、空气</w:t>
      </w:r>
      <w:r w:rsidRPr="007D1B21">
        <w:rPr>
          <w:rFonts w:ascii="Times New Roman" w:eastAsia="宋体" w:hAnsi="宋体"/>
          <w:sz w:val="21"/>
          <w:szCs w:val="21"/>
        </w:rPr>
        <w:t>等离子切割机电极</w:t>
      </w:r>
      <w:r w:rsidRPr="007D1B21">
        <w:rPr>
          <w:rFonts w:ascii="Times New Roman" w:eastAsia="宋体" w:hAnsi="宋体" w:hint="eastAsia"/>
          <w:sz w:val="21"/>
          <w:szCs w:val="21"/>
        </w:rPr>
        <w:t>、电极支架、栅板材料和耐高温合金等。</w:t>
      </w:r>
    </w:p>
    <w:p w14:paraId="553E37D1" w14:textId="77777777" w:rsidR="005A70D3" w:rsidRPr="005A70D3" w:rsidRDefault="005A70D3" w:rsidP="00DF104C">
      <w:pPr>
        <w:spacing w:line="360" w:lineRule="auto"/>
        <w:ind w:firstLineChars="225" w:firstLine="473"/>
        <w:rPr>
          <w:rFonts w:ascii="Times New Roman" w:eastAsia="宋体" w:hAnsi="宋体"/>
          <w:sz w:val="21"/>
          <w:szCs w:val="21"/>
        </w:rPr>
      </w:pPr>
      <w:r w:rsidRPr="005A70D3">
        <w:rPr>
          <w:rFonts w:ascii="Times New Roman" w:eastAsia="宋体" w:hAnsi="宋体" w:hint="eastAsia"/>
          <w:sz w:val="21"/>
          <w:szCs w:val="21"/>
        </w:rPr>
        <w:t>目前比较成熟的锆铪分离技术主要有：分步结晶法、离子交换法、溶剂萃取分离法、氯化物选择性还原法、熔盐精馏法，广泛应用的包括溶剂萃取分离法（根据萃取剂的类型主要包括</w:t>
      </w:r>
      <w:r w:rsidRPr="005A70D3">
        <w:rPr>
          <w:rFonts w:ascii="Times New Roman" w:eastAsia="宋体" w:hAnsi="宋体" w:hint="eastAsia"/>
          <w:sz w:val="21"/>
          <w:szCs w:val="21"/>
        </w:rPr>
        <w:t>MIBK-HCNS</w:t>
      </w:r>
      <w:r w:rsidRPr="005A70D3">
        <w:rPr>
          <w:rFonts w:ascii="Times New Roman" w:eastAsia="宋体" w:hAnsi="宋体" w:hint="eastAsia"/>
          <w:sz w:val="21"/>
          <w:szCs w:val="21"/>
        </w:rPr>
        <w:t>萃取分离法</w:t>
      </w:r>
      <w:r w:rsidRPr="005A70D3">
        <w:rPr>
          <w:rFonts w:ascii="Times New Roman" w:eastAsia="宋体" w:hAnsi="宋体" w:hint="eastAsia"/>
          <w:sz w:val="21"/>
          <w:szCs w:val="21"/>
        </w:rPr>
        <w:t>TBP-HNO3</w:t>
      </w:r>
      <w:r w:rsidRPr="005A70D3">
        <w:rPr>
          <w:rFonts w:ascii="Times New Roman" w:eastAsia="宋体" w:hAnsi="宋体" w:hint="eastAsia"/>
          <w:sz w:val="21"/>
          <w:szCs w:val="21"/>
        </w:rPr>
        <w:t>萃取分离法、</w:t>
      </w:r>
      <w:r w:rsidRPr="005A70D3">
        <w:rPr>
          <w:rFonts w:ascii="Times New Roman" w:eastAsia="宋体" w:hAnsi="宋体" w:hint="eastAsia"/>
          <w:sz w:val="21"/>
          <w:szCs w:val="21"/>
        </w:rPr>
        <w:t>N235-H2SO4</w:t>
      </w:r>
      <w:r w:rsidRPr="005A70D3">
        <w:rPr>
          <w:rFonts w:ascii="Times New Roman" w:eastAsia="宋体" w:hAnsi="宋体" w:hint="eastAsia"/>
          <w:sz w:val="21"/>
          <w:szCs w:val="21"/>
        </w:rPr>
        <w:t>萃取分离法）和熔盐精馏法，其中美国、英国、俄罗斯等国的部分核级锆材生产厂家多数使用</w:t>
      </w:r>
      <w:r w:rsidRPr="005A70D3">
        <w:rPr>
          <w:rFonts w:ascii="Times New Roman" w:eastAsia="宋体" w:hAnsi="宋体" w:hint="eastAsia"/>
          <w:sz w:val="21"/>
          <w:szCs w:val="21"/>
        </w:rPr>
        <w:t>MIBK</w:t>
      </w:r>
      <w:r w:rsidRPr="005A70D3">
        <w:rPr>
          <w:rFonts w:ascii="Times New Roman" w:eastAsia="宋体" w:hAnsi="宋体" w:hint="eastAsia"/>
          <w:sz w:val="21"/>
          <w:szCs w:val="21"/>
        </w:rPr>
        <w:t>萃取法。</w:t>
      </w:r>
    </w:p>
    <w:p w14:paraId="4EF0336D" w14:textId="77777777" w:rsidR="005A70D3" w:rsidRPr="005A70D3" w:rsidRDefault="005A70D3" w:rsidP="00DF104C">
      <w:pPr>
        <w:spacing w:line="360" w:lineRule="auto"/>
        <w:ind w:firstLineChars="225" w:firstLine="473"/>
        <w:rPr>
          <w:rFonts w:ascii="Times New Roman" w:eastAsia="宋体" w:hAnsi="宋体"/>
          <w:sz w:val="21"/>
          <w:szCs w:val="21"/>
        </w:rPr>
      </w:pPr>
      <w:r w:rsidRPr="005A70D3">
        <w:rPr>
          <w:rFonts w:ascii="Times New Roman" w:eastAsia="宋体" w:hAnsi="宋体" w:hint="eastAsia"/>
          <w:sz w:val="21"/>
          <w:szCs w:val="21"/>
        </w:rPr>
        <w:t>国核锆业采用了</w:t>
      </w:r>
      <w:r w:rsidRPr="005A70D3">
        <w:rPr>
          <w:rFonts w:ascii="Times New Roman" w:eastAsia="宋体" w:hAnsi="宋体" w:hint="eastAsia"/>
          <w:sz w:val="21"/>
          <w:szCs w:val="21"/>
        </w:rPr>
        <w:t>MIBK-HCNS</w:t>
      </w:r>
      <w:r w:rsidRPr="005A70D3">
        <w:rPr>
          <w:rFonts w:ascii="Times New Roman" w:eastAsia="宋体" w:hAnsi="宋体" w:hint="eastAsia"/>
          <w:sz w:val="21"/>
          <w:szCs w:val="21"/>
        </w:rPr>
        <w:t>萃取分离技术，国内其他企业，包括北京有色金属研究总院采用</w:t>
      </w:r>
      <w:r w:rsidRPr="005A70D3">
        <w:rPr>
          <w:rFonts w:ascii="Times New Roman" w:eastAsia="宋体" w:hAnsi="宋体" w:hint="eastAsia"/>
          <w:sz w:val="21"/>
          <w:szCs w:val="21"/>
        </w:rPr>
        <w:t>TBP-HNO3</w:t>
      </w:r>
      <w:r w:rsidRPr="005A70D3">
        <w:rPr>
          <w:rFonts w:ascii="Times New Roman" w:eastAsia="宋体" w:hAnsi="宋体" w:hint="eastAsia"/>
          <w:sz w:val="21"/>
          <w:szCs w:val="21"/>
        </w:rPr>
        <w:t>萃取技术和</w:t>
      </w:r>
      <w:r w:rsidRPr="005A70D3">
        <w:rPr>
          <w:rFonts w:ascii="Times New Roman" w:eastAsia="宋体" w:hAnsi="宋体" w:hint="eastAsia"/>
          <w:sz w:val="21"/>
          <w:szCs w:val="21"/>
        </w:rPr>
        <w:t>N235-H2SO4</w:t>
      </w:r>
      <w:r w:rsidRPr="005A70D3">
        <w:rPr>
          <w:rFonts w:ascii="Times New Roman" w:eastAsia="宋体" w:hAnsi="宋体" w:hint="eastAsia"/>
          <w:sz w:val="21"/>
          <w:szCs w:val="21"/>
        </w:rPr>
        <w:t>萃取分离技术。</w:t>
      </w:r>
    </w:p>
    <w:p w14:paraId="48F5D634" w14:textId="4558A0EB" w:rsidR="00C54EF6" w:rsidRPr="00DF2CA1" w:rsidRDefault="005A70D3" w:rsidP="00DF104C">
      <w:pPr>
        <w:spacing w:line="360" w:lineRule="auto"/>
        <w:ind w:firstLineChars="225" w:firstLine="473"/>
        <w:rPr>
          <w:rFonts w:ascii="Times New Roman" w:eastAsia="宋体" w:hAnsi="宋体"/>
          <w:sz w:val="21"/>
          <w:szCs w:val="21"/>
        </w:rPr>
      </w:pPr>
      <w:r w:rsidRPr="005A70D3">
        <w:rPr>
          <w:rFonts w:ascii="Times New Roman" w:eastAsia="宋体" w:hAnsi="宋体" w:hint="eastAsia"/>
          <w:sz w:val="21"/>
          <w:szCs w:val="21"/>
        </w:rPr>
        <w:t>提纯工艺方面，国内外普遍采用</w:t>
      </w:r>
      <w:r w:rsidR="00CF12A4" w:rsidRPr="00CF12A4">
        <w:rPr>
          <w:rFonts w:ascii="Times New Roman" w:eastAsia="宋体" w:hAnsi="宋体" w:hint="eastAsia"/>
          <w:sz w:val="21"/>
          <w:szCs w:val="21"/>
        </w:rPr>
        <w:t>碘化提纯、电子束熔炼技术</w:t>
      </w:r>
      <w:r w:rsidRPr="005A70D3">
        <w:rPr>
          <w:rFonts w:ascii="Times New Roman" w:eastAsia="宋体" w:hAnsi="宋体" w:hint="eastAsia"/>
          <w:sz w:val="21"/>
          <w:szCs w:val="21"/>
        </w:rPr>
        <w:t>，工艺相对成熟，可对物料进行提纯，对</w:t>
      </w:r>
      <w:r w:rsidRPr="005A70D3">
        <w:rPr>
          <w:rFonts w:ascii="Times New Roman" w:eastAsia="宋体" w:hAnsi="宋体" w:hint="eastAsia"/>
          <w:sz w:val="21"/>
          <w:szCs w:val="21"/>
        </w:rPr>
        <w:t>O</w:t>
      </w:r>
      <w:r w:rsidRPr="005A70D3">
        <w:rPr>
          <w:rFonts w:ascii="Times New Roman" w:eastAsia="宋体" w:hAnsi="宋体" w:hint="eastAsia"/>
          <w:sz w:val="21"/>
          <w:szCs w:val="21"/>
        </w:rPr>
        <w:t>、</w:t>
      </w:r>
      <w:r w:rsidRPr="005A70D3">
        <w:rPr>
          <w:rFonts w:ascii="Times New Roman" w:eastAsia="宋体" w:hAnsi="宋体" w:hint="eastAsia"/>
          <w:sz w:val="21"/>
          <w:szCs w:val="21"/>
        </w:rPr>
        <w:t>C</w:t>
      </w:r>
      <w:r w:rsidRPr="005A70D3">
        <w:rPr>
          <w:rFonts w:ascii="Times New Roman" w:eastAsia="宋体" w:hAnsi="宋体" w:hint="eastAsia"/>
          <w:sz w:val="21"/>
          <w:szCs w:val="21"/>
        </w:rPr>
        <w:t>、</w:t>
      </w:r>
      <w:r w:rsidRPr="005A70D3">
        <w:rPr>
          <w:rFonts w:ascii="Times New Roman" w:eastAsia="宋体" w:hAnsi="宋体" w:hint="eastAsia"/>
          <w:sz w:val="21"/>
          <w:szCs w:val="21"/>
        </w:rPr>
        <w:t>Si</w:t>
      </w:r>
      <w:r w:rsidRPr="005A70D3">
        <w:rPr>
          <w:rFonts w:ascii="Times New Roman" w:eastAsia="宋体" w:hAnsi="宋体" w:hint="eastAsia"/>
          <w:sz w:val="21"/>
          <w:szCs w:val="21"/>
        </w:rPr>
        <w:t>、</w:t>
      </w:r>
      <w:r w:rsidRPr="005A70D3">
        <w:rPr>
          <w:rFonts w:ascii="Times New Roman" w:eastAsia="宋体" w:hAnsi="宋体" w:hint="eastAsia"/>
          <w:sz w:val="21"/>
          <w:szCs w:val="21"/>
        </w:rPr>
        <w:t>Fe</w:t>
      </w:r>
      <w:r w:rsidRPr="005A70D3">
        <w:rPr>
          <w:rFonts w:ascii="Times New Roman" w:eastAsia="宋体" w:hAnsi="宋体" w:hint="eastAsia"/>
          <w:sz w:val="21"/>
          <w:szCs w:val="21"/>
        </w:rPr>
        <w:t>、</w:t>
      </w:r>
      <w:r w:rsidRPr="005A70D3">
        <w:rPr>
          <w:rFonts w:ascii="Times New Roman" w:eastAsia="宋体" w:hAnsi="宋体" w:hint="eastAsia"/>
          <w:sz w:val="21"/>
          <w:szCs w:val="21"/>
        </w:rPr>
        <w:t>Cr</w:t>
      </w:r>
      <w:r w:rsidRPr="005A70D3">
        <w:rPr>
          <w:rFonts w:ascii="Times New Roman" w:eastAsia="宋体" w:hAnsi="宋体" w:hint="eastAsia"/>
          <w:sz w:val="21"/>
          <w:szCs w:val="21"/>
        </w:rPr>
        <w:t>等元素提纯效果明显，制备杂质含量满足要求的高纯锆锭。</w:t>
      </w:r>
    </w:p>
    <w:p w14:paraId="1A276E1F" w14:textId="77777777" w:rsidR="00F427AF" w:rsidRPr="00DF2CA1" w:rsidRDefault="00346CAE" w:rsidP="00DF104C">
      <w:pPr>
        <w:spacing w:line="360" w:lineRule="auto"/>
        <w:rPr>
          <w:rFonts w:ascii="Times New Roman" w:eastAsia="宋体" w:hAnsi="Times New Roman"/>
          <w:b/>
          <w:sz w:val="21"/>
          <w:szCs w:val="21"/>
        </w:rPr>
      </w:pPr>
      <w:r>
        <w:rPr>
          <w:rFonts w:ascii="Times New Roman" w:eastAsia="宋体" w:hAnsi="Times New Roman" w:hint="eastAsia"/>
          <w:b/>
          <w:sz w:val="21"/>
          <w:szCs w:val="21"/>
        </w:rPr>
        <w:t>1.3</w:t>
      </w:r>
      <w:r w:rsidR="00C144BC" w:rsidRPr="00DF2CA1">
        <w:rPr>
          <w:rFonts w:ascii="Times New Roman" w:eastAsia="宋体" w:hAnsi="Times New Roman" w:hint="eastAsia"/>
          <w:b/>
          <w:sz w:val="21"/>
          <w:szCs w:val="21"/>
        </w:rPr>
        <w:t>起草单位情况</w:t>
      </w:r>
    </w:p>
    <w:p w14:paraId="75B85DF2" w14:textId="77777777" w:rsidR="001A5167" w:rsidRPr="00DF2CA1" w:rsidRDefault="001A5167" w:rsidP="00DF104C">
      <w:pPr>
        <w:spacing w:line="360" w:lineRule="auto"/>
        <w:ind w:firstLineChars="225" w:firstLine="473"/>
        <w:rPr>
          <w:rFonts w:ascii="Times New Roman" w:eastAsia="宋体" w:hAnsi="宋体"/>
          <w:sz w:val="21"/>
          <w:szCs w:val="21"/>
        </w:rPr>
      </w:pPr>
      <w:r w:rsidRPr="00DF2CA1">
        <w:rPr>
          <w:rFonts w:ascii="Times New Roman" w:eastAsia="宋体" w:hAnsi="宋体"/>
          <w:sz w:val="21"/>
          <w:szCs w:val="21"/>
        </w:rPr>
        <w:t>国核宝钛锆业股份公司（简称</w:t>
      </w:r>
      <w:r w:rsidRPr="00DF2CA1">
        <w:rPr>
          <w:rFonts w:ascii="Times New Roman" w:eastAsia="宋体" w:hAnsi="宋体"/>
          <w:sz w:val="21"/>
          <w:szCs w:val="21"/>
        </w:rPr>
        <w:t>"</w:t>
      </w:r>
      <w:r w:rsidRPr="00DF2CA1">
        <w:rPr>
          <w:rFonts w:ascii="Times New Roman" w:eastAsia="宋体" w:hAnsi="宋体"/>
          <w:sz w:val="21"/>
          <w:szCs w:val="21"/>
        </w:rPr>
        <w:t>国核锆业</w:t>
      </w:r>
      <w:r w:rsidRPr="00DF2CA1">
        <w:rPr>
          <w:rFonts w:ascii="Times New Roman" w:eastAsia="宋体" w:hAnsi="宋体"/>
          <w:sz w:val="21"/>
          <w:szCs w:val="21"/>
        </w:rPr>
        <w:t>"</w:t>
      </w:r>
      <w:r w:rsidRPr="00DF2CA1">
        <w:rPr>
          <w:rFonts w:ascii="Times New Roman" w:eastAsia="宋体" w:hAnsi="宋体"/>
          <w:sz w:val="21"/>
          <w:szCs w:val="21"/>
        </w:rPr>
        <w:t>）由国家核电技术公司和宝钛集团有限公司于</w:t>
      </w:r>
      <w:r w:rsidRPr="00DF2CA1">
        <w:rPr>
          <w:rFonts w:ascii="Times New Roman" w:eastAsia="宋体" w:hAnsi="宋体"/>
          <w:sz w:val="21"/>
          <w:szCs w:val="21"/>
        </w:rPr>
        <w:t>2007</w:t>
      </w:r>
      <w:r w:rsidRPr="00DF2CA1">
        <w:rPr>
          <w:rFonts w:ascii="Times New Roman" w:eastAsia="宋体" w:hAnsi="宋体"/>
          <w:sz w:val="21"/>
          <w:szCs w:val="21"/>
        </w:rPr>
        <w:t>年</w:t>
      </w:r>
      <w:r w:rsidRPr="00DF2CA1">
        <w:rPr>
          <w:rFonts w:ascii="Times New Roman" w:eastAsia="宋体" w:hAnsi="宋体"/>
          <w:sz w:val="21"/>
          <w:szCs w:val="21"/>
        </w:rPr>
        <w:t>11</w:t>
      </w:r>
      <w:r w:rsidRPr="00DF2CA1">
        <w:rPr>
          <w:rFonts w:ascii="Times New Roman" w:eastAsia="宋体" w:hAnsi="宋体"/>
          <w:sz w:val="21"/>
          <w:szCs w:val="21"/>
        </w:rPr>
        <w:t>月共同出资组建，归口国家电力投资集团公司管理。注册资金</w:t>
      </w:r>
      <w:r w:rsidRPr="00DF2CA1">
        <w:rPr>
          <w:rFonts w:ascii="Times New Roman" w:eastAsia="宋体" w:hAnsi="宋体"/>
          <w:sz w:val="21"/>
          <w:szCs w:val="21"/>
        </w:rPr>
        <w:t>26</w:t>
      </w:r>
      <w:r w:rsidRPr="00DF2CA1">
        <w:rPr>
          <w:rFonts w:ascii="Times New Roman" w:eastAsia="宋体" w:hAnsi="宋体"/>
          <w:sz w:val="21"/>
          <w:szCs w:val="21"/>
        </w:rPr>
        <w:t>亿元人民币。</w:t>
      </w:r>
    </w:p>
    <w:p w14:paraId="3CF90014" w14:textId="77777777" w:rsidR="001A5167" w:rsidRPr="00DF2CA1" w:rsidRDefault="001A5167" w:rsidP="00DF104C">
      <w:pPr>
        <w:spacing w:line="360" w:lineRule="auto"/>
        <w:ind w:firstLineChars="225" w:firstLine="473"/>
        <w:rPr>
          <w:rFonts w:ascii="Times New Roman" w:eastAsia="宋体" w:hAnsi="宋体"/>
          <w:sz w:val="21"/>
          <w:szCs w:val="21"/>
        </w:rPr>
      </w:pPr>
      <w:r w:rsidRPr="00DF2CA1">
        <w:rPr>
          <w:rFonts w:ascii="Times New Roman" w:eastAsia="宋体" w:hAnsi="宋体"/>
          <w:sz w:val="21"/>
          <w:szCs w:val="21"/>
        </w:rPr>
        <w:t>公司是集生产制造、科技研发和理化检测为一体的高科技领军企业，连续</w:t>
      </w:r>
      <w:r w:rsidRPr="00DF2CA1">
        <w:rPr>
          <w:rFonts w:ascii="Times New Roman" w:eastAsia="宋体" w:hAnsi="宋体"/>
          <w:sz w:val="21"/>
          <w:szCs w:val="21"/>
        </w:rPr>
        <w:t>10</w:t>
      </w:r>
      <w:r w:rsidRPr="00DF2CA1">
        <w:rPr>
          <w:rFonts w:ascii="Times New Roman" w:eastAsia="宋体" w:hAnsi="宋体"/>
          <w:sz w:val="21"/>
          <w:szCs w:val="21"/>
        </w:rPr>
        <w:t>年获得高新技术企业称号，拥有中国首条完整的锆材产业链，包括海绵锆生产、锆合金熔炼和锻造、坯料制备、管棒板</w:t>
      </w:r>
      <w:r w:rsidR="00AC457B" w:rsidRPr="00DF2CA1">
        <w:rPr>
          <w:rFonts w:ascii="Times New Roman" w:eastAsia="宋体" w:hAnsi="宋体" w:hint="eastAsia"/>
          <w:sz w:val="21"/>
          <w:szCs w:val="21"/>
        </w:rPr>
        <w:t>材、</w:t>
      </w:r>
      <w:r w:rsidRPr="00DF2CA1">
        <w:rPr>
          <w:rFonts w:ascii="Times New Roman" w:eastAsia="宋体" w:hAnsi="宋体"/>
          <w:sz w:val="21"/>
          <w:szCs w:val="21"/>
        </w:rPr>
        <w:t>带材成品制造及返回料综合处理，年产量可满足</w:t>
      </w:r>
      <w:r w:rsidRPr="00DF2CA1">
        <w:rPr>
          <w:rFonts w:ascii="Times New Roman" w:eastAsia="宋体" w:hAnsi="宋体"/>
          <w:sz w:val="21"/>
          <w:szCs w:val="21"/>
        </w:rPr>
        <w:t>100</w:t>
      </w:r>
      <w:r w:rsidRPr="00DF2CA1">
        <w:rPr>
          <w:rFonts w:ascii="Times New Roman" w:eastAsia="宋体" w:hAnsi="宋体"/>
          <w:sz w:val="21"/>
          <w:szCs w:val="21"/>
        </w:rPr>
        <w:t>台百万千瓦级核电机组用核级锆材的需要及石油化工、醋酸及精细化等行业对工业级锆材的需求。同时，公司顺利通过</w:t>
      </w:r>
      <w:r w:rsidRPr="00DF2CA1">
        <w:rPr>
          <w:rFonts w:ascii="Times New Roman" w:eastAsia="宋体" w:hAnsi="宋体"/>
          <w:sz w:val="21"/>
          <w:szCs w:val="21"/>
        </w:rPr>
        <w:t>"</w:t>
      </w:r>
      <w:r w:rsidRPr="00DF2CA1">
        <w:rPr>
          <w:rFonts w:ascii="Times New Roman" w:eastAsia="宋体" w:hAnsi="宋体"/>
          <w:sz w:val="21"/>
          <w:szCs w:val="21"/>
        </w:rPr>
        <w:t>检验检测机构资质认定证书（</w:t>
      </w:r>
      <w:r w:rsidRPr="00DF2CA1">
        <w:rPr>
          <w:rFonts w:ascii="Times New Roman" w:eastAsia="宋体" w:hAnsi="宋体"/>
          <w:sz w:val="21"/>
          <w:szCs w:val="21"/>
        </w:rPr>
        <w:t>CMA</w:t>
      </w:r>
      <w:r w:rsidRPr="00DF2CA1">
        <w:rPr>
          <w:rFonts w:ascii="Times New Roman" w:eastAsia="宋体" w:hAnsi="宋体"/>
          <w:sz w:val="21"/>
          <w:szCs w:val="21"/>
        </w:rPr>
        <w:t>）</w:t>
      </w:r>
      <w:r w:rsidRPr="00DF2CA1">
        <w:rPr>
          <w:rFonts w:ascii="Times New Roman" w:eastAsia="宋体" w:hAnsi="宋体"/>
          <w:sz w:val="21"/>
          <w:szCs w:val="21"/>
        </w:rPr>
        <w:t>"</w:t>
      </w:r>
      <w:r w:rsidRPr="00DF2CA1">
        <w:rPr>
          <w:rFonts w:ascii="Times New Roman" w:eastAsia="宋体" w:hAnsi="宋体"/>
          <w:sz w:val="21"/>
          <w:szCs w:val="21"/>
        </w:rPr>
        <w:t>和</w:t>
      </w:r>
      <w:r w:rsidRPr="00DF2CA1">
        <w:rPr>
          <w:rFonts w:ascii="Times New Roman" w:eastAsia="宋体" w:hAnsi="宋体"/>
          <w:sz w:val="21"/>
          <w:szCs w:val="21"/>
        </w:rPr>
        <w:t>"</w:t>
      </w:r>
      <w:r w:rsidRPr="00DF2CA1">
        <w:rPr>
          <w:rFonts w:ascii="Times New Roman" w:eastAsia="宋体" w:hAnsi="宋体"/>
          <w:sz w:val="21"/>
          <w:szCs w:val="21"/>
        </w:rPr>
        <w:t>中国合格评定国家认可委员会认证（</w:t>
      </w:r>
      <w:r w:rsidRPr="00DF2CA1">
        <w:rPr>
          <w:rFonts w:ascii="Times New Roman" w:eastAsia="宋体" w:hAnsi="宋体"/>
          <w:sz w:val="21"/>
          <w:szCs w:val="21"/>
        </w:rPr>
        <w:t>CNAS</w:t>
      </w:r>
      <w:r w:rsidRPr="00DF2CA1">
        <w:rPr>
          <w:rFonts w:ascii="Times New Roman" w:eastAsia="宋体" w:hAnsi="宋体"/>
          <w:sz w:val="21"/>
          <w:szCs w:val="21"/>
        </w:rPr>
        <w:t>）</w:t>
      </w:r>
      <w:r w:rsidRPr="00DF2CA1">
        <w:rPr>
          <w:rFonts w:ascii="Times New Roman" w:eastAsia="宋体" w:hAnsi="宋体"/>
          <w:sz w:val="21"/>
          <w:szCs w:val="21"/>
        </w:rPr>
        <w:t>"</w:t>
      </w:r>
      <w:r w:rsidRPr="00DF2CA1">
        <w:rPr>
          <w:rFonts w:ascii="Times New Roman" w:eastAsia="宋体" w:hAnsi="宋体"/>
          <w:sz w:val="21"/>
          <w:szCs w:val="21"/>
        </w:rPr>
        <w:t>，已成为国家认可的锆合金产品专业检测机构。</w:t>
      </w:r>
    </w:p>
    <w:p w14:paraId="3784E026" w14:textId="77777777" w:rsidR="00DF2CA1" w:rsidRDefault="00346CAE" w:rsidP="00DF104C">
      <w:pPr>
        <w:spacing w:line="360" w:lineRule="auto"/>
        <w:rPr>
          <w:rFonts w:ascii="Times New Roman" w:eastAsia="宋体" w:hAnsi="Times New Roman"/>
          <w:b/>
          <w:sz w:val="21"/>
          <w:szCs w:val="21"/>
        </w:rPr>
      </w:pPr>
      <w:r>
        <w:rPr>
          <w:rFonts w:ascii="Times New Roman" w:eastAsia="宋体" w:hAnsi="Times New Roman" w:hint="eastAsia"/>
          <w:b/>
          <w:sz w:val="21"/>
          <w:szCs w:val="21"/>
        </w:rPr>
        <w:lastRenderedPageBreak/>
        <w:t>1.4</w:t>
      </w:r>
      <w:r w:rsidR="00DF2CA1" w:rsidRPr="00DF2CA1">
        <w:rPr>
          <w:rFonts w:ascii="Times New Roman" w:eastAsia="宋体" w:hAnsi="Times New Roman" w:hint="eastAsia"/>
          <w:b/>
          <w:sz w:val="21"/>
          <w:szCs w:val="21"/>
        </w:rPr>
        <w:t>主要工作过程</w:t>
      </w:r>
    </w:p>
    <w:p w14:paraId="7F97E652" w14:textId="77777777" w:rsidR="00346CAE" w:rsidRPr="000D0FAF" w:rsidRDefault="00346CAE" w:rsidP="00DF104C">
      <w:pPr>
        <w:spacing w:line="360" w:lineRule="auto"/>
        <w:rPr>
          <w:rFonts w:ascii="Times New Roman" w:eastAsia="宋体" w:hAnsi="Times New Roman"/>
          <w:sz w:val="21"/>
          <w:szCs w:val="21"/>
        </w:rPr>
      </w:pPr>
      <w:r w:rsidRPr="000D0FAF">
        <w:rPr>
          <w:rFonts w:ascii="Times New Roman" w:eastAsia="宋体" w:hAnsi="Times New Roman" w:hint="eastAsia"/>
          <w:sz w:val="21"/>
          <w:szCs w:val="21"/>
        </w:rPr>
        <w:t>1.4.1</w:t>
      </w:r>
      <w:r w:rsidRPr="000D0FAF">
        <w:rPr>
          <w:rFonts w:ascii="Times New Roman" w:eastAsia="宋体" w:hAnsi="Times New Roman" w:hint="eastAsia"/>
          <w:sz w:val="21"/>
          <w:szCs w:val="21"/>
        </w:rPr>
        <w:t>起草阶段</w:t>
      </w:r>
    </w:p>
    <w:p w14:paraId="016BD3CD" w14:textId="191ACEEA" w:rsidR="00DF2CA1" w:rsidRDefault="00DF2CA1" w:rsidP="00DF104C">
      <w:pPr>
        <w:spacing w:line="360" w:lineRule="auto"/>
        <w:ind w:firstLineChars="225" w:firstLine="473"/>
        <w:rPr>
          <w:rFonts w:ascii="Times New Roman" w:eastAsia="宋体" w:hAnsi="宋体"/>
          <w:sz w:val="21"/>
          <w:szCs w:val="21"/>
        </w:rPr>
      </w:pPr>
      <w:r w:rsidRPr="00DF2CA1">
        <w:rPr>
          <w:rFonts w:ascii="Times New Roman" w:eastAsia="宋体" w:hAnsi="宋体" w:hint="eastAsia"/>
          <w:sz w:val="21"/>
          <w:szCs w:val="21"/>
        </w:rPr>
        <w:t>根据任务落实会议精神</w:t>
      </w:r>
      <w:r w:rsidRPr="00DF2CA1">
        <w:rPr>
          <w:rFonts w:ascii="Times New Roman" w:eastAsia="宋体" w:hAnsi="宋体" w:hint="eastAsia"/>
          <w:sz w:val="21"/>
          <w:szCs w:val="21"/>
        </w:rPr>
        <w:t>,</w:t>
      </w:r>
      <w:r w:rsidR="00346CAE">
        <w:rPr>
          <w:rFonts w:ascii="Times New Roman" w:eastAsia="宋体" w:hAnsi="宋体" w:hint="eastAsia"/>
          <w:sz w:val="21"/>
          <w:szCs w:val="21"/>
        </w:rPr>
        <w:t>国核锆业</w:t>
      </w:r>
      <w:r w:rsidRPr="00DF2CA1">
        <w:rPr>
          <w:rFonts w:ascii="Times New Roman" w:eastAsia="宋体" w:hAnsi="宋体" w:hint="eastAsia"/>
          <w:sz w:val="21"/>
          <w:szCs w:val="21"/>
        </w:rPr>
        <w:t>成立了《</w:t>
      </w:r>
      <w:r w:rsidR="005A70D3" w:rsidRPr="005A70D3">
        <w:rPr>
          <w:rFonts w:ascii="Times New Roman" w:eastAsia="宋体" w:hAnsi="宋体" w:hint="eastAsia"/>
          <w:sz w:val="21"/>
          <w:szCs w:val="21"/>
        </w:rPr>
        <w:t>高纯锆锭</w:t>
      </w:r>
      <w:r w:rsidRPr="00DF2CA1">
        <w:rPr>
          <w:rFonts w:ascii="Times New Roman" w:eastAsia="宋体" w:hAnsi="宋体" w:hint="eastAsia"/>
          <w:sz w:val="21"/>
          <w:szCs w:val="21"/>
        </w:rPr>
        <w:t>》标准</w:t>
      </w:r>
      <w:r>
        <w:rPr>
          <w:rFonts w:ascii="Times New Roman" w:eastAsia="宋体" w:hAnsi="宋体" w:hint="eastAsia"/>
          <w:sz w:val="21"/>
          <w:szCs w:val="21"/>
        </w:rPr>
        <w:t>编制</w:t>
      </w:r>
      <w:r w:rsidRPr="00DF2CA1">
        <w:rPr>
          <w:rFonts w:ascii="Times New Roman" w:eastAsia="宋体" w:hAnsi="宋体" w:hint="eastAsia"/>
          <w:sz w:val="21"/>
          <w:szCs w:val="21"/>
        </w:rPr>
        <w:t>小组，</w:t>
      </w:r>
      <w:r>
        <w:rPr>
          <w:rFonts w:ascii="Times New Roman" w:eastAsia="宋体" w:hAnsi="宋体" w:hint="eastAsia"/>
          <w:sz w:val="21"/>
          <w:szCs w:val="21"/>
        </w:rPr>
        <w:t>依据</w:t>
      </w:r>
      <w:r w:rsidR="00B61C2C" w:rsidRPr="00B61C2C">
        <w:rPr>
          <w:rFonts w:ascii="Times New Roman" w:eastAsia="宋体" w:hAnsi="宋体" w:hint="eastAsia"/>
          <w:sz w:val="21"/>
          <w:szCs w:val="21"/>
        </w:rPr>
        <w:t>高纯锆锭</w:t>
      </w:r>
      <w:r>
        <w:rPr>
          <w:rFonts w:ascii="Times New Roman" w:eastAsia="宋体" w:hAnsi="宋体" w:hint="eastAsia"/>
          <w:sz w:val="21"/>
          <w:szCs w:val="21"/>
        </w:rPr>
        <w:t>生产现状、质量检测水平、市场需求、应用状态等形成了本标准</w:t>
      </w:r>
      <w:r w:rsidRPr="00DF2CA1">
        <w:rPr>
          <w:rFonts w:ascii="Times New Roman" w:eastAsia="宋体" w:hAnsi="宋体" w:hint="eastAsia"/>
          <w:sz w:val="21"/>
          <w:szCs w:val="21"/>
        </w:rPr>
        <w:t>意见征集</w:t>
      </w:r>
      <w:r>
        <w:rPr>
          <w:rFonts w:ascii="Times New Roman" w:eastAsia="宋体" w:hAnsi="宋体" w:hint="eastAsia"/>
          <w:sz w:val="21"/>
          <w:szCs w:val="21"/>
        </w:rPr>
        <w:t>稿</w:t>
      </w:r>
      <w:r w:rsidRPr="00DF2CA1">
        <w:rPr>
          <w:rFonts w:ascii="Times New Roman" w:eastAsia="宋体" w:hAnsi="宋体" w:hint="eastAsia"/>
          <w:sz w:val="21"/>
          <w:szCs w:val="21"/>
        </w:rPr>
        <w:t>。</w:t>
      </w:r>
    </w:p>
    <w:p w14:paraId="20A90444" w14:textId="77777777" w:rsidR="000D0FAF" w:rsidRDefault="000D0FAF" w:rsidP="00DF104C">
      <w:pPr>
        <w:spacing w:line="360" w:lineRule="auto"/>
        <w:rPr>
          <w:rFonts w:ascii="Times New Roman" w:eastAsia="宋体" w:hAnsi="宋体"/>
          <w:sz w:val="21"/>
          <w:szCs w:val="21"/>
        </w:rPr>
      </w:pPr>
      <w:r>
        <w:rPr>
          <w:rFonts w:ascii="Times New Roman" w:eastAsia="宋体" w:hAnsi="宋体" w:hint="eastAsia"/>
          <w:sz w:val="21"/>
          <w:szCs w:val="21"/>
        </w:rPr>
        <w:t>1.4.2</w:t>
      </w:r>
      <w:r>
        <w:rPr>
          <w:rFonts w:ascii="Times New Roman" w:eastAsia="宋体" w:hAnsi="宋体" w:hint="eastAsia"/>
          <w:sz w:val="21"/>
          <w:szCs w:val="21"/>
        </w:rPr>
        <w:t>征求意见阶段</w:t>
      </w:r>
    </w:p>
    <w:p w14:paraId="0F155F4D" w14:textId="11DF0698" w:rsidR="000D0FAF" w:rsidRDefault="000D0FAF" w:rsidP="00DF104C">
      <w:pPr>
        <w:spacing w:line="360" w:lineRule="auto"/>
        <w:ind w:firstLineChars="225" w:firstLine="473"/>
        <w:rPr>
          <w:rFonts w:ascii="Times New Roman" w:eastAsia="宋体" w:hAnsi="宋体"/>
          <w:sz w:val="21"/>
          <w:szCs w:val="21"/>
        </w:rPr>
      </w:pPr>
      <w:r w:rsidRPr="000D0FAF">
        <w:rPr>
          <w:rFonts w:ascii="Times New Roman" w:eastAsia="宋体" w:hAnsi="宋体" w:hint="eastAsia"/>
          <w:sz w:val="21"/>
          <w:szCs w:val="21"/>
        </w:rPr>
        <w:t>20</w:t>
      </w:r>
      <w:r w:rsidR="005A70D3">
        <w:rPr>
          <w:rFonts w:ascii="Times New Roman" w:eastAsia="宋体" w:hAnsi="宋体"/>
          <w:sz w:val="21"/>
          <w:szCs w:val="21"/>
        </w:rPr>
        <w:t>21</w:t>
      </w:r>
      <w:r w:rsidRPr="000D0FAF">
        <w:rPr>
          <w:rFonts w:ascii="Times New Roman" w:eastAsia="宋体" w:hAnsi="宋体" w:hint="eastAsia"/>
          <w:sz w:val="21"/>
          <w:szCs w:val="21"/>
        </w:rPr>
        <w:t>年</w:t>
      </w:r>
      <w:r w:rsidR="00E002EF">
        <w:rPr>
          <w:rFonts w:ascii="Times New Roman" w:eastAsia="宋体" w:hAnsi="宋体"/>
          <w:sz w:val="21"/>
          <w:szCs w:val="21"/>
        </w:rPr>
        <w:t>4</w:t>
      </w:r>
      <w:r w:rsidRPr="000D0FAF">
        <w:rPr>
          <w:rFonts w:ascii="Times New Roman" w:eastAsia="宋体" w:hAnsi="宋体" w:hint="eastAsia"/>
          <w:sz w:val="21"/>
          <w:szCs w:val="21"/>
        </w:rPr>
        <w:t>月，编制组通过发函，将标准发送</w:t>
      </w:r>
      <w:r w:rsidR="007220C3">
        <w:rPr>
          <w:rFonts w:ascii="Times New Roman" w:eastAsia="宋体" w:hAnsi="宋体" w:hint="eastAsia"/>
          <w:sz w:val="21"/>
          <w:szCs w:val="21"/>
        </w:rPr>
        <w:t>有</w:t>
      </w:r>
      <w:r w:rsidR="00E66484" w:rsidRPr="00EC4154">
        <w:rPr>
          <w:rFonts w:ascii="Times New Roman" w:eastAsia="宋体" w:hAnsi="宋体" w:hint="eastAsia"/>
          <w:sz w:val="21"/>
          <w:szCs w:val="21"/>
        </w:rPr>
        <w:t>色金属技术经济研究院</w:t>
      </w:r>
      <w:r w:rsidRPr="000D0FAF">
        <w:rPr>
          <w:rFonts w:ascii="Times New Roman" w:eastAsia="宋体" w:hAnsi="宋体" w:hint="eastAsia"/>
          <w:sz w:val="21"/>
          <w:szCs w:val="21"/>
        </w:rPr>
        <w:t>、</w:t>
      </w:r>
      <w:r w:rsidR="00E66484" w:rsidRPr="000D0FAF">
        <w:rPr>
          <w:rFonts w:ascii="Times New Roman" w:eastAsia="宋体" w:hAnsi="宋体" w:hint="eastAsia"/>
          <w:sz w:val="21"/>
          <w:szCs w:val="21"/>
        </w:rPr>
        <w:t>宝钛集团有限公司</w:t>
      </w:r>
      <w:r w:rsidR="00E002EF">
        <w:rPr>
          <w:rFonts w:ascii="Times New Roman" w:eastAsia="宋体" w:hAnsi="宋体" w:hint="eastAsia"/>
          <w:sz w:val="21"/>
          <w:szCs w:val="21"/>
        </w:rPr>
        <w:t>、</w:t>
      </w:r>
      <w:r w:rsidR="00E002EF" w:rsidRPr="00E002EF">
        <w:rPr>
          <w:rFonts w:ascii="Times New Roman" w:eastAsia="宋体" w:hAnsi="宋体" w:hint="eastAsia"/>
          <w:sz w:val="21"/>
          <w:szCs w:val="21"/>
        </w:rPr>
        <w:t>金堆城钼业股份有限公司</w:t>
      </w:r>
      <w:r w:rsidRPr="000D0FAF">
        <w:rPr>
          <w:rFonts w:ascii="Times New Roman" w:eastAsia="宋体" w:hAnsi="宋体" w:hint="eastAsia"/>
          <w:sz w:val="21"/>
          <w:szCs w:val="21"/>
        </w:rPr>
        <w:t>等单位征求意见。</w:t>
      </w:r>
    </w:p>
    <w:p w14:paraId="7C3522AE" w14:textId="3C11CC7F" w:rsidR="00E002EF" w:rsidRPr="000D0FAF" w:rsidRDefault="00E002EF" w:rsidP="00E002EF">
      <w:pPr>
        <w:spacing w:line="360" w:lineRule="auto"/>
        <w:ind w:firstLineChars="225" w:firstLine="473"/>
        <w:rPr>
          <w:rFonts w:ascii="Times New Roman" w:eastAsia="宋体" w:hAnsi="宋体"/>
          <w:sz w:val="21"/>
          <w:szCs w:val="21"/>
        </w:rPr>
      </w:pPr>
      <w:r w:rsidRPr="00E002EF">
        <w:rPr>
          <w:rFonts w:ascii="Times New Roman" w:eastAsia="宋体" w:hAnsi="宋体" w:hint="eastAsia"/>
          <w:sz w:val="21"/>
          <w:szCs w:val="21"/>
        </w:rPr>
        <w:t>2021</w:t>
      </w:r>
      <w:r w:rsidRPr="00E002EF">
        <w:rPr>
          <w:rFonts w:ascii="Times New Roman" w:eastAsia="宋体" w:hAnsi="宋体" w:hint="eastAsia"/>
          <w:sz w:val="21"/>
          <w:szCs w:val="21"/>
        </w:rPr>
        <w:t>年</w:t>
      </w:r>
      <w:r w:rsidRPr="00E002EF">
        <w:rPr>
          <w:rFonts w:ascii="Times New Roman" w:eastAsia="宋体" w:hAnsi="宋体" w:hint="eastAsia"/>
          <w:sz w:val="21"/>
          <w:szCs w:val="21"/>
        </w:rPr>
        <w:t>5</w:t>
      </w:r>
      <w:r w:rsidRPr="00E002EF">
        <w:rPr>
          <w:rFonts w:ascii="Times New Roman" w:eastAsia="宋体" w:hAnsi="宋体" w:hint="eastAsia"/>
          <w:sz w:val="21"/>
          <w:szCs w:val="21"/>
        </w:rPr>
        <w:t>月</w:t>
      </w:r>
      <w:r w:rsidRPr="00E002EF">
        <w:rPr>
          <w:rFonts w:ascii="Times New Roman" w:eastAsia="宋体" w:hAnsi="宋体" w:hint="eastAsia"/>
          <w:sz w:val="21"/>
          <w:szCs w:val="21"/>
        </w:rPr>
        <w:t>26</w:t>
      </w:r>
      <w:r w:rsidRPr="00E002EF">
        <w:rPr>
          <w:rFonts w:ascii="Times New Roman" w:eastAsia="宋体" w:hAnsi="宋体" w:hint="eastAsia"/>
          <w:sz w:val="21"/>
          <w:szCs w:val="21"/>
        </w:rPr>
        <w:t>日～</w:t>
      </w:r>
      <w:r w:rsidRPr="00E002EF">
        <w:rPr>
          <w:rFonts w:ascii="Times New Roman" w:eastAsia="宋体" w:hAnsi="宋体" w:hint="eastAsia"/>
          <w:sz w:val="21"/>
          <w:szCs w:val="21"/>
        </w:rPr>
        <w:t>28</w:t>
      </w:r>
      <w:r w:rsidRPr="00E002EF">
        <w:rPr>
          <w:rFonts w:ascii="Times New Roman" w:eastAsia="宋体" w:hAnsi="宋体" w:hint="eastAsia"/>
          <w:sz w:val="21"/>
          <w:szCs w:val="21"/>
        </w:rPr>
        <w:t>日</w:t>
      </w:r>
      <w:r>
        <w:rPr>
          <w:rFonts w:ascii="Times New Roman" w:eastAsia="宋体" w:hAnsi="宋体" w:hint="eastAsia"/>
          <w:sz w:val="21"/>
          <w:szCs w:val="21"/>
        </w:rPr>
        <w:t>，标委会在浙江省杭州市召开了第一次标准工作会，单位有来自</w:t>
      </w:r>
      <w:r w:rsidRPr="00E002EF">
        <w:rPr>
          <w:rFonts w:ascii="Times New Roman" w:eastAsia="宋体" w:hAnsi="宋体" w:hint="eastAsia"/>
          <w:sz w:val="21"/>
          <w:szCs w:val="21"/>
        </w:rPr>
        <w:t>有色金属技术经济研究院</w:t>
      </w:r>
      <w:r>
        <w:rPr>
          <w:rFonts w:ascii="Times New Roman" w:eastAsia="宋体" w:hAnsi="宋体" w:hint="eastAsia"/>
          <w:sz w:val="21"/>
          <w:szCs w:val="21"/>
        </w:rPr>
        <w:t>、</w:t>
      </w:r>
      <w:r w:rsidRPr="000D0FAF">
        <w:rPr>
          <w:rFonts w:ascii="Times New Roman" w:eastAsia="宋体" w:hAnsi="宋体" w:hint="eastAsia"/>
          <w:sz w:val="21"/>
          <w:szCs w:val="21"/>
        </w:rPr>
        <w:t>宝钛集团有限公司</w:t>
      </w:r>
      <w:r>
        <w:rPr>
          <w:rFonts w:ascii="Times New Roman" w:eastAsia="宋体" w:hAnsi="宋体" w:hint="eastAsia"/>
          <w:sz w:val="21"/>
          <w:szCs w:val="21"/>
        </w:rPr>
        <w:t>、</w:t>
      </w:r>
      <w:r w:rsidRPr="00E002EF">
        <w:rPr>
          <w:rFonts w:ascii="Times New Roman" w:eastAsia="宋体" w:hAnsi="宋体" w:hint="eastAsia"/>
          <w:sz w:val="21"/>
          <w:szCs w:val="21"/>
        </w:rPr>
        <w:t>金堆城钼业股份有限公司、</w:t>
      </w:r>
      <w:r w:rsidRPr="000D0FAF">
        <w:rPr>
          <w:rFonts w:ascii="Times New Roman" w:eastAsia="宋体" w:hAnsi="宋体" w:hint="eastAsia"/>
          <w:sz w:val="21"/>
          <w:szCs w:val="21"/>
        </w:rPr>
        <w:t>西部金属材料股份有限公司</w:t>
      </w:r>
      <w:r>
        <w:rPr>
          <w:rFonts w:ascii="Times New Roman" w:eastAsia="宋体" w:hAnsi="宋体" w:hint="eastAsia"/>
          <w:sz w:val="21"/>
          <w:szCs w:val="21"/>
        </w:rPr>
        <w:t>、</w:t>
      </w:r>
      <w:r w:rsidRPr="00E002EF">
        <w:rPr>
          <w:rFonts w:ascii="Times New Roman" w:eastAsia="宋体" w:hAnsi="宋体" w:hint="eastAsia"/>
          <w:sz w:val="21"/>
          <w:szCs w:val="21"/>
        </w:rPr>
        <w:t>西部超导材料科技股份有限公司、新疆湘润新材料科技有限公司等多家单位专家代表，</w:t>
      </w:r>
      <w:r>
        <w:rPr>
          <w:rFonts w:ascii="Times New Roman" w:eastAsia="宋体" w:hAnsi="宋体" w:hint="eastAsia"/>
          <w:sz w:val="21"/>
          <w:szCs w:val="21"/>
        </w:rPr>
        <w:t>会上对《焊管用锆带》（讨论稿）及研究报告进行了讨论，与会专家积极提出了宝贵意见，会议结束后，标准编制小组根据讨论结果，对讨论稿进行修改完善，形成了《高纯锆锭》预审稿。</w:t>
      </w:r>
    </w:p>
    <w:p w14:paraId="349EFCCA" w14:textId="77777777" w:rsidR="00F87ADA" w:rsidRPr="00346CAE" w:rsidRDefault="000F0CAD" w:rsidP="00DF104C">
      <w:pPr>
        <w:pStyle w:val="ab"/>
        <w:numPr>
          <w:ilvl w:val="0"/>
          <w:numId w:val="2"/>
        </w:numPr>
        <w:spacing w:line="360" w:lineRule="auto"/>
        <w:ind w:firstLineChars="0"/>
        <w:rPr>
          <w:rFonts w:ascii="Times New Roman" w:eastAsia="宋体" w:hAnsi="Times New Roman"/>
          <w:b/>
          <w:sz w:val="21"/>
          <w:szCs w:val="21"/>
        </w:rPr>
      </w:pPr>
      <w:r w:rsidRPr="00346CAE">
        <w:rPr>
          <w:rFonts w:ascii="Times New Roman" w:eastAsia="宋体" w:hAnsi="宋体" w:hint="eastAsia"/>
          <w:b/>
          <w:sz w:val="21"/>
          <w:szCs w:val="21"/>
        </w:rPr>
        <w:t>标准</w:t>
      </w:r>
      <w:r w:rsidR="00F87ADA" w:rsidRPr="00346CAE">
        <w:rPr>
          <w:rFonts w:ascii="Times New Roman" w:eastAsia="宋体" w:hAnsi="宋体" w:hint="eastAsia"/>
          <w:b/>
          <w:sz w:val="21"/>
          <w:szCs w:val="21"/>
        </w:rPr>
        <w:t>编制原则</w:t>
      </w:r>
      <w:r w:rsidRPr="00346CAE">
        <w:rPr>
          <w:rFonts w:ascii="Times New Roman" w:eastAsia="宋体" w:hAnsi="宋体" w:hint="eastAsia"/>
          <w:b/>
          <w:sz w:val="21"/>
          <w:szCs w:val="21"/>
        </w:rPr>
        <w:t>和确定标准主要内容的论据</w:t>
      </w:r>
    </w:p>
    <w:p w14:paraId="5254AE98" w14:textId="77777777" w:rsidR="000F0CAD" w:rsidRPr="00DF2CA1" w:rsidRDefault="00DF2CA1" w:rsidP="00DF104C">
      <w:pPr>
        <w:spacing w:line="360" w:lineRule="auto"/>
        <w:rPr>
          <w:rFonts w:ascii="Times New Roman" w:eastAsia="宋体" w:hAnsi="宋体"/>
          <w:sz w:val="21"/>
          <w:szCs w:val="21"/>
        </w:rPr>
      </w:pPr>
      <w:r w:rsidRPr="00DF2CA1">
        <w:rPr>
          <w:rFonts w:ascii="Times New Roman" w:eastAsia="宋体" w:hAnsi="宋体" w:hint="eastAsia"/>
          <w:sz w:val="21"/>
          <w:szCs w:val="21"/>
        </w:rPr>
        <w:t>2</w:t>
      </w:r>
      <w:r w:rsidR="000F0CAD" w:rsidRPr="00DF2CA1">
        <w:rPr>
          <w:rFonts w:ascii="Times New Roman" w:eastAsia="宋体" w:hAnsi="宋体" w:hint="eastAsia"/>
          <w:sz w:val="21"/>
          <w:szCs w:val="21"/>
        </w:rPr>
        <w:t xml:space="preserve">.1 </w:t>
      </w:r>
      <w:r w:rsidR="000F0CAD" w:rsidRPr="00DF2CA1">
        <w:rPr>
          <w:rFonts w:ascii="Times New Roman" w:eastAsia="宋体" w:hAnsi="宋体" w:hint="eastAsia"/>
          <w:sz w:val="21"/>
          <w:szCs w:val="21"/>
        </w:rPr>
        <w:t>标准编制原则</w:t>
      </w:r>
    </w:p>
    <w:p w14:paraId="15BAD590" w14:textId="77777777" w:rsidR="00AC457B" w:rsidRPr="00DF2CA1" w:rsidRDefault="00AC457B" w:rsidP="00DF104C">
      <w:pPr>
        <w:spacing w:line="360" w:lineRule="auto"/>
        <w:ind w:firstLineChars="200" w:firstLine="420"/>
        <w:rPr>
          <w:rFonts w:ascii="Times New Roman" w:eastAsia="宋体" w:hAnsi="宋体"/>
          <w:sz w:val="21"/>
          <w:szCs w:val="21"/>
        </w:rPr>
      </w:pPr>
      <w:r w:rsidRPr="00DF2CA1">
        <w:rPr>
          <w:rFonts w:ascii="Times New Roman" w:eastAsia="宋体" w:hAnsi="宋体" w:hint="eastAsia"/>
          <w:sz w:val="21"/>
          <w:szCs w:val="21"/>
        </w:rPr>
        <w:t>本标准是按照</w:t>
      </w:r>
      <w:r w:rsidRPr="00CF0163">
        <w:rPr>
          <w:rFonts w:ascii="Times New Roman" w:eastAsia="宋体" w:hAnsi="宋体" w:hint="eastAsia"/>
          <w:sz w:val="21"/>
          <w:szCs w:val="21"/>
        </w:rPr>
        <w:t>GB/T 1.1-20</w:t>
      </w:r>
      <w:r w:rsidR="00CF1DAF" w:rsidRPr="00CF0163">
        <w:rPr>
          <w:rFonts w:ascii="Times New Roman" w:eastAsia="宋体" w:hAnsi="宋体" w:hint="eastAsia"/>
          <w:sz w:val="21"/>
          <w:szCs w:val="21"/>
        </w:rPr>
        <w:t>20</w:t>
      </w:r>
      <w:r w:rsidRPr="00CF0163">
        <w:rPr>
          <w:rFonts w:ascii="Times New Roman" w:eastAsia="宋体" w:hAnsi="宋体" w:hint="eastAsia"/>
          <w:sz w:val="21"/>
          <w:szCs w:val="21"/>
        </w:rPr>
        <w:t>《</w:t>
      </w:r>
      <w:r w:rsidR="00A92A79" w:rsidRPr="00CF0163">
        <w:rPr>
          <w:rFonts w:ascii="Times New Roman" w:eastAsia="宋体" w:hAnsi="宋体" w:hint="eastAsia"/>
          <w:sz w:val="21"/>
          <w:szCs w:val="21"/>
        </w:rPr>
        <w:t>标准化工作导则</w:t>
      </w:r>
      <w:r w:rsidR="00A92A79" w:rsidRPr="00CF0163">
        <w:rPr>
          <w:rFonts w:ascii="Times New Roman" w:eastAsia="宋体" w:hAnsi="宋体" w:hint="eastAsia"/>
          <w:sz w:val="21"/>
          <w:szCs w:val="21"/>
        </w:rPr>
        <w:t xml:space="preserve"> </w:t>
      </w:r>
      <w:r w:rsidR="00A92A79" w:rsidRPr="00CF0163">
        <w:rPr>
          <w:rFonts w:ascii="Times New Roman" w:eastAsia="宋体" w:hAnsi="宋体" w:hint="eastAsia"/>
          <w:sz w:val="21"/>
          <w:szCs w:val="21"/>
        </w:rPr>
        <w:t>第</w:t>
      </w:r>
      <w:r w:rsidR="00A92A79" w:rsidRPr="00CF0163">
        <w:rPr>
          <w:rFonts w:ascii="Times New Roman" w:eastAsia="宋体" w:hAnsi="宋体" w:hint="eastAsia"/>
          <w:sz w:val="21"/>
          <w:szCs w:val="21"/>
        </w:rPr>
        <w:t>1</w:t>
      </w:r>
      <w:r w:rsidR="00A92A79" w:rsidRPr="00CF0163">
        <w:rPr>
          <w:rFonts w:ascii="Times New Roman" w:eastAsia="宋体" w:hAnsi="宋体" w:hint="eastAsia"/>
          <w:sz w:val="21"/>
          <w:szCs w:val="21"/>
        </w:rPr>
        <w:t>部分：</w:t>
      </w:r>
      <w:r w:rsidR="00A92A79">
        <w:rPr>
          <w:rFonts w:ascii="Times New Roman" w:eastAsia="宋体" w:hAnsi="宋体" w:hint="eastAsia"/>
          <w:sz w:val="21"/>
          <w:szCs w:val="21"/>
        </w:rPr>
        <w:t>标准</w:t>
      </w:r>
      <w:r w:rsidR="00A92A79" w:rsidRPr="00A92A79">
        <w:rPr>
          <w:rFonts w:ascii="Times New Roman" w:eastAsia="宋体" w:hAnsi="宋体" w:hint="eastAsia"/>
          <w:sz w:val="21"/>
          <w:szCs w:val="21"/>
        </w:rPr>
        <w:t>化文件的结构</w:t>
      </w:r>
      <w:r w:rsidR="00A92A79">
        <w:rPr>
          <w:rFonts w:ascii="Times New Roman" w:eastAsia="宋体" w:hAnsi="宋体" w:hint="eastAsia"/>
          <w:sz w:val="21"/>
          <w:szCs w:val="21"/>
        </w:rPr>
        <w:t>和</w:t>
      </w:r>
      <w:r w:rsidR="00A92A79" w:rsidRPr="00A92A79">
        <w:rPr>
          <w:rFonts w:ascii="Times New Roman" w:eastAsia="宋体" w:hAnsi="宋体" w:hint="eastAsia"/>
          <w:sz w:val="21"/>
          <w:szCs w:val="21"/>
        </w:rPr>
        <w:t>起草规则</w:t>
      </w:r>
      <w:r w:rsidRPr="00CF0163">
        <w:rPr>
          <w:rFonts w:ascii="Times New Roman" w:eastAsia="宋体" w:hAnsi="宋体" w:hint="eastAsia"/>
          <w:sz w:val="21"/>
          <w:szCs w:val="21"/>
        </w:rPr>
        <w:t>》</w:t>
      </w:r>
      <w:r w:rsidRPr="00DF2CA1">
        <w:rPr>
          <w:rFonts w:ascii="Times New Roman" w:eastAsia="宋体" w:hAnsi="宋体" w:hint="eastAsia"/>
          <w:sz w:val="21"/>
          <w:szCs w:val="21"/>
        </w:rPr>
        <w:t>的规定进行编写的。</w:t>
      </w:r>
    </w:p>
    <w:p w14:paraId="3B9FAEB5" w14:textId="3A6301A1" w:rsidR="00AC457B" w:rsidRPr="00DF2CA1" w:rsidRDefault="00AC457B" w:rsidP="00DF104C">
      <w:pPr>
        <w:spacing w:line="360" w:lineRule="auto"/>
        <w:ind w:firstLineChars="200" w:firstLine="420"/>
        <w:rPr>
          <w:rFonts w:ascii="Times New Roman" w:eastAsia="宋体" w:hAnsi="宋体"/>
          <w:sz w:val="21"/>
          <w:szCs w:val="21"/>
        </w:rPr>
      </w:pPr>
      <w:r w:rsidRPr="00DF2CA1">
        <w:rPr>
          <w:rFonts w:ascii="Times New Roman" w:eastAsia="宋体" w:hAnsi="宋体" w:hint="eastAsia"/>
          <w:sz w:val="21"/>
          <w:szCs w:val="21"/>
        </w:rPr>
        <w:t>本标准都在编制过程中，主要通过对我国</w:t>
      </w:r>
      <w:r w:rsidR="005A70D3" w:rsidRPr="005A70D3">
        <w:rPr>
          <w:rFonts w:ascii="Times New Roman" w:eastAsia="宋体" w:hAnsi="宋体" w:hint="eastAsia"/>
          <w:sz w:val="21"/>
          <w:szCs w:val="21"/>
        </w:rPr>
        <w:t>高纯锆锭</w:t>
      </w:r>
      <w:r w:rsidR="000F0CAD" w:rsidRPr="00DF2CA1">
        <w:rPr>
          <w:rFonts w:ascii="Times New Roman" w:eastAsia="宋体" w:hAnsi="宋体" w:hint="eastAsia"/>
          <w:sz w:val="21"/>
          <w:szCs w:val="21"/>
        </w:rPr>
        <w:t>生产及使用情况进行了分析和归纳，以近年来</w:t>
      </w:r>
      <w:r w:rsidR="005A70D3" w:rsidRPr="005A70D3">
        <w:rPr>
          <w:rFonts w:ascii="Times New Roman" w:eastAsia="宋体" w:hAnsi="宋体" w:hint="eastAsia"/>
          <w:sz w:val="21"/>
          <w:szCs w:val="21"/>
        </w:rPr>
        <w:t>高纯锆锭</w:t>
      </w:r>
      <w:r w:rsidR="000F0CAD" w:rsidRPr="00DF2CA1">
        <w:rPr>
          <w:rFonts w:ascii="Times New Roman" w:eastAsia="宋体" w:hAnsi="宋体" w:hint="eastAsia"/>
          <w:sz w:val="21"/>
          <w:szCs w:val="21"/>
        </w:rPr>
        <w:t>的加工水平和相关企业的技术协议，企业标准，形成了</w:t>
      </w:r>
      <w:r w:rsidR="00EC4154">
        <w:rPr>
          <w:rFonts w:ascii="Times New Roman" w:eastAsia="宋体" w:hAnsi="宋体" w:hint="eastAsia"/>
          <w:sz w:val="21"/>
          <w:szCs w:val="21"/>
        </w:rPr>
        <w:t>该</w:t>
      </w:r>
      <w:r w:rsidR="000F0CAD" w:rsidRPr="00DF2CA1">
        <w:rPr>
          <w:rFonts w:ascii="Times New Roman" w:eastAsia="宋体" w:hAnsi="宋体" w:hint="eastAsia"/>
          <w:sz w:val="21"/>
          <w:szCs w:val="21"/>
        </w:rPr>
        <w:t>行业标准。</w:t>
      </w:r>
    </w:p>
    <w:p w14:paraId="77FE34D6" w14:textId="3135CA2A" w:rsidR="00F87ADA" w:rsidRPr="00DF2CA1" w:rsidRDefault="00F87ADA" w:rsidP="00DF104C">
      <w:pPr>
        <w:spacing w:line="360" w:lineRule="auto"/>
        <w:rPr>
          <w:rFonts w:ascii="Times New Roman" w:eastAsia="宋体" w:hAnsi="Times New Roman"/>
          <w:b/>
          <w:sz w:val="21"/>
          <w:szCs w:val="21"/>
        </w:rPr>
      </w:pPr>
      <w:r w:rsidRPr="00DF2CA1">
        <w:rPr>
          <w:rFonts w:ascii="Times New Roman" w:eastAsia="宋体" w:hAnsi="Times New Roman" w:hint="eastAsia"/>
          <w:b/>
          <w:sz w:val="21"/>
          <w:szCs w:val="21"/>
        </w:rPr>
        <w:t xml:space="preserve">    </w:t>
      </w:r>
      <w:r w:rsidRPr="00DF2CA1">
        <w:rPr>
          <w:rFonts w:ascii="Times New Roman" w:eastAsia="宋体" w:hAnsi="宋体" w:hint="eastAsia"/>
          <w:sz w:val="21"/>
          <w:szCs w:val="21"/>
        </w:rPr>
        <w:t>目前国内外均无</w:t>
      </w:r>
      <w:r w:rsidR="005A70D3" w:rsidRPr="005A70D3">
        <w:rPr>
          <w:rFonts w:ascii="Times New Roman" w:eastAsia="宋体" w:hAnsi="宋体" w:hint="eastAsia"/>
          <w:sz w:val="21"/>
          <w:szCs w:val="21"/>
        </w:rPr>
        <w:t>高纯锆锭</w:t>
      </w:r>
      <w:r w:rsidRPr="00DF2CA1">
        <w:rPr>
          <w:rFonts w:ascii="Times New Roman" w:eastAsia="宋体" w:hAnsi="宋体" w:hint="eastAsia"/>
          <w:sz w:val="21"/>
          <w:szCs w:val="21"/>
        </w:rPr>
        <w:t>标准，</w:t>
      </w:r>
      <w:r w:rsidR="005A70D3" w:rsidRPr="005A70D3">
        <w:rPr>
          <w:rFonts w:ascii="Times New Roman" w:eastAsia="宋体" w:hAnsi="宋体" w:hint="eastAsia"/>
          <w:sz w:val="21"/>
          <w:szCs w:val="21"/>
        </w:rPr>
        <w:t>高纯锆锭</w:t>
      </w:r>
      <w:r w:rsidRPr="00DF2CA1">
        <w:rPr>
          <w:rFonts w:ascii="Times New Roman" w:eastAsia="宋体" w:hAnsi="宋体" w:hint="eastAsia"/>
          <w:sz w:val="21"/>
          <w:szCs w:val="21"/>
        </w:rPr>
        <w:t>大部分按</w:t>
      </w:r>
      <w:r w:rsidR="005A70D3">
        <w:rPr>
          <w:rFonts w:ascii="Times New Roman" w:eastAsia="宋体" w:hAnsi="Times New Roman" w:hint="eastAsia"/>
          <w:sz w:val="21"/>
          <w:szCs w:val="21"/>
        </w:rPr>
        <w:t>供需双方技术</w:t>
      </w:r>
      <w:r w:rsidR="00F22FAC" w:rsidRPr="00DF2CA1">
        <w:rPr>
          <w:rFonts w:ascii="Times New Roman" w:eastAsia="宋体" w:hAnsi="Times New Roman" w:hint="eastAsia"/>
          <w:sz w:val="21"/>
          <w:szCs w:val="21"/>
        </w:rPr>
        <w:t>协议</w:t>
      </w:r>
      <w:r w:rsidR="005A70D3">
        <w:rPr>
          <w:rFonts w:ascii="Times New Roman" w:eastAsia="宋体" w:hAnsi="Times New Roman" w:hint="eastAsia"/>
          <w:sz w:val="21"/>
          <w:szCs w:val="21"/>
        </w:rPr>
        <w:t>执行</w:t>
      </w:r>
      <w:r w:rsidRPr="00DF2CA1">
        <w:rPr>
          <w:rFonts w:ascii="Times New Roman" w:eastAsia="宋体" w:hAnsi="宋体" w:hint="eastAsia"/>
          <w:sz w:val="21"/>
          <w:szCs w:val="21"/>
        </w:rPr>
        <w:t>，</w:t>
      </w:r>
      <w:r w:rsidR="00A80B35" w:rsidRPr="00DF2CA1">
        <w:rPr>
          <w:rFonts w:ascii="Times New Roman" w:eastAsia="宋体" w:hAnsi="宋体" w:hint="eastAsia"/>
          <w:sz w:val="21"/>
          <w:szCs w:val="21"/>
        </w:rPr>
        <w:t>基于目前现状，</w:t>
      </w:r>
      <w:r w:rsidR="003721C1">
        <w:rPr>
          <w:rFonts w:ascii="Times New Roman" w:eastAsia="宋体" w:hAnsi="宋体" w:hint="eastAsia"/>
          <w:sz w:val="21"/>
          <w:szCs w:val="21"/>
        </w:rPr>
        <w:t>制定本行业标准，</w:t>
      </w:r>
      <w:r w:rsidR="003721C1" w:rsidRPr="003721C1">
        <w:rPr>
          <w:rFonts w:ascii="Times New Roman" w:eastAsia="宋体" w:hAnsi="宋体" w:hint="eastAsia"/>
          <w:sz w:val="21"/>
          <w:szCs w:val="21"/>
        </w:rPr>
        <w:t>确定高纯锆锭的要求、检验内容和试验方法，不仅可为高纯锆锭产品质量保证提供依据，促进高纯锆锭生产、市场和贸易发展，而且有利于扩展其在光学器件、半导体器件、电极材料及其他领域的应用。</w:t>
      </w:r>
    </w:p>
    <w:p w14:paraId="6E3DE2D6" w14:textId="1F14BAF0" w:rsidR="00A80B35" w:rsidRPr="00DF2CA1" w:rsidRDefault="00A80B35" w:rsidP="00DF104C">
      <w:p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 xml:space="preserve">    </w:t>
      </w:r>
      <w:r w:rsidRPr="00DF2CA1">
        <w:rPr>
          <w:rFonts w:ascii="Times New Roman" w:eastAsia="宋体" w:hAnsi="Times New Roman" w:hint="eastAsia"/>
          <w:sz w:val="21"/>
          <w:szCs w:val="21"/>
        </w:rPr>
        <w:t>主要技术内容包括：</w:t>
      </w:r>
      <w:r w:rsidRPr="00DF2CA1">
        <w:rPr>
          <w:rFonts w:ascii="Times New Roman" w:eastAsia="宋体" w:hAnsi="Times New Roman" w:hint="eastAsia"/>
          <w:sz w:val="21"/>
          <w:szCs w:val="21"/>
        </w:rPr>
        <w:t>1</w:t>
      </w:r>
      <w:r w:rsidRPr="00DF2CA1">
        <w:rPr>
          <w:rFonts w:ascii="Times New Roman" w:eastAsia="宋体" w:hAnsi="Times New Roman" w:hint="eastAsia"/>
          <w:sz w:val="21"/>
          <w:szCs w:val="21"/>
        </w:rPr>
        <w:t>．产品</w:t>
      </w:r>
      <w:r w:rsidR="00EC4154">
        <w:rPr>
          <w:rFonts w:ascii="Times New Roman" w:eastAsia="宋体" w:hAnsi="Times New Roman" w:hint="eastAsia"/>
          <w:sz w:val="21"/>
          <w:szCs w:val="21"/>
        </w:rPr>
        <w:t>适用范围</w:t>
      </w:r>
      <w:r w:rsidRPr="00DF2CA1">
        <w:rPr>
          <w:rFonts w:ascii="Times New Roman" w:eastAsia="宋体" w:hAnsi="Times New Roman" w:hint="eastAsia"/>
          <w:sz w:val="21"/>
          <w:szCs w:val="21"/>
        </w:rPr>
        <w:t>。</w:t>
      </w:r>
      <w:r w:rsidRPr="00DF2CA1">
        <w:rPr>
          <w:rFonts w:ascii="Times New Roman" w:eastAsia="宋体" w:hAnsi="Times New Roman" w:hint="eastAsia"/>
          <w:sz w:val="21"/>
          <w:szCs w:val="21"/>
        </w:rPr>
        <w:t xml:space="preserve"> 2</w:t>
      </w:r>
      <w:r w:rsidRPr="00DF2CA1">
        <w:rPr>
          <w:rFonts w:ascii="Times New Roman" w:eastAsia="宋体" w:hAnsi="Times New Roman" w:hint="eastAsia"/>
          <w:sz w:val="21"/>
          <w:szCs w:val="21"/>
        </w:rPr>
        <w:t>．技术要求：包括</w:t>
      </w:r>
      <w:r w:rsidR="00EC4154" w:rsidRPr="00EC4154">
        <w:rPr>
          <w:rFonts w:ascii="Times New Roman" w:eastAsia="宋体" w:hAnsi="Times New Roman" w:hint="eastAsia"/>
          <w:sz w:val="21"/>
          <w:szCs w:val="21"/>
        </w:rPr>
        <w:t>外形尺寸、</w:t>
      </w:r>
      <w:r w:rsidRPr="00DF2CA1">
        <w:rPr>
          <w:rFonts w:ascii="Times New Roman" w:eastAsia="宋体" w:hAnsi="Times New Roman" w:hint="eastAsia"/>
          <w:sz w:val="21"/>
          <w:szCs w:val="21"/>
        </w:rPr>
        <w:t>化学成分</w:t>
      </w:r>
      <w:r w:rsidR="00AA569A" w:rsidRPr="00DF2CA1">
        <w:rPr>
          <w:rFonts w:ascii="Times New Roman" w:eastAsia="宋体" w:hAnsi="Times New Roman" w:hint="eastAsia"/>
          <w:sz w:val="21"/>
          <w:szCs w:val="21"/>
        </w:rPr>
        <w:t>、</w:t>
      </w:r>
      <w:r w:rsidR="00EC4154" w:rsidRPr="00EC4154">
        <w:rPr>
          <w:rFonts w:ascii="Times New Roman" w:eastAsia="宋体" w:hAnsi="Times New Roman"/>
          <w:sz w:val="21"/>
          <w:szCs w:val="21"/>
        </w:rPr>
        <w:t>内部质量</w:t>
      </w:r>
      <w:r w:rsidR="00EC4154" w:rsidRPr="00EC4154">
        <w:rPr>
          <w:rFonts w:ascii="Times New Roman" w:eastAsia="宋体" w:hAnsi="Times New Roman" w:hint="eastAsia"/>
          <w:sz w:val="21"/>
          <w:szCs w:val="21"/>
        </w:rPr>
        <w:t>和</w:t>
      </w:r>
      <w:r w:rsidR="00EC4154" w:rsidRPr="00EC4154">
        <w:rPr>
          <w:rFonts w:ascii="Times New Roman" w:eastAsia="宋体" w:hAnsi="Times New Roman"/>
          <w:sz w:val="21"/>
          <w:szCs w:val="21"/>
        </w:rPr>
        <w:t>外观质量</w:t>
      </w:r>
      <w:r w:rsidRPr="00DF2CA1">
        <w:rPr>
          <w:rFonts w:ascii="Times New Roman" w:eastAsia="宋体" w:hAnsi="Times New Roman" w:hint="eastAsia"/>
          <w:sz w:val="21"/>
          <w:szCs w:val="21"/>
        </w:rPr>
        <w:t>。</w:t>
      </w:r>
      <w:r w:rsidRPr="00DF2CA1">
        <w:rPr>
          <w:rFonts w:ascii="Times New Roman" w:eastAsia="宋体" w:hAnsi="Times New Roman" w:hint="eastAsia"/>
          <w:sz w:val="21"/>
          <w:szCs w:val="21"/>
        </w:rPr>
        <w:t xml:space="preserve"> 3</w:t>
      </w:r>
      <w:r w:rsidRPr="00DF2CA1">
        <w:rPr>
          <w:rFonts w:ascii="Times New Roman" w:eastAsia="宋体" w:hAnsi="Times New Roman" w:hint="eastAsia"/>
          <w:sz w:val="21"/>
          <w:szCs w:val="21"/>
        </w:rPr>
        <w:t>．试验方法</w:t>
      </w:r>
      <w:r w:rsidRPr="00DF2CA1">
        <w:rPr>
          <w:rFonts w:ascii="Times New Roman" w:eastAsia="宋体" w:hAnsi="Times New Roman" w:hint="eastAsia"/>
          <w:sz w:val="21"/>
          <w:szCs w:val="21"/>
        </w:rPr>
        <w:t xml:space="preserve">  4</w:t>
      </w:r>
      <w:r w:rsidRPr="00DF2CA1">
        <w:rPr>
          <w:rFonts w:ascii="Times New Roman" w:eastAsia="宋体" w:hAnsi="Times New Roman" w:hint="eastAsia"/>
          <w:sz w:val="21"/>
          <w:szCs w:val="21"/>
        </w:rPr>
        <w:t>．检验规则</w:t>
      </w:r>
      <w:r w:rsidRPr="00DF2CA1">
        <w:rPr>
          <w:rFonts w:ascii="Times New Roman" w:eastAsia="宋体" w:hAnsi="Times New Roman" w:hint="eastAsia"/>
          <w:sz w:val="21"/>
          <w:szCs w:val="21"/>
        </w:rPr>
        <w:t xml:space="preserve">  5</w:t>
      </w:r>
      <w:r w:rsidRPr="00DF2CA1">
        <w:rPr>
          <w:rFonts w:ascii="Times New Roman" w:eastAsia="宋体" w:hAnsi="Times New Roman" w:hint="eastAsia"/>
          <w:sz w:val="21"/>
          <w:szCs w:val="21"/>
        </w:rPr>
        <w:t>．标志、</w:t>
      </w:r>
      <w:r w:rsidR="00EC4154" w:rsidRPr="00EC4154">
        <w:rPr>
          <w:rFonts w:ascii="Times New Roman" w:eastAsia="宋体" w:hAnsi="Times New Roman" w:hint="eastAsia"/>
          <w:sz w:val="21"/>
          <w:szCs w:val="21"/>
        </w:rPr>
        <w:t>包装、运输、贮存</w:t>
      </w:r>
      <w:r w:rsidR="007367B5">
        <w:rPr>
          <w:rFonts w:ascii="Times New Roman" w:eastAsia="宋体" w:hAnsi="Times New Roman" w:hint="eastAsia"/>
          <w:sz w:val="21"/>
          <w:szCs w:val="21"/>
        </w:rPr>
        <w:t>和随行文件</w:t>
      </w:r>
      <w:r w:rsidR="008B7284" w:rsidRPr="00DF2CA1">
        <w:rPr>
          <w:rFonts w:ascii="Times New Roman" w:eastAsia="宋体" w:hAnsi="Times New Roman" w:hint="eastAsia"/>
          <w:sz w:val="21"/>
          <w:szCs w:val="21"/>
        </w:rPr>
        <w:t>。</w:t>
      </w:r>
    </w:p>
    <w:p w14:paraId="57341790" w14:textId="77777777" w:rsidR="00A80B35" w:rsidRPr="00DF2CA1" w:rsidRDefault="00DF2CA1" w:rsidP="00DF104C">
      <w:pPr>
        <w:spacing w:line="360" w:lineRule="auto"/>
        <w:rPr>
          <w:rFonts w:ascii="Times New Roman" w:eastAsia="宋体" w:hAnsi="Times New Roman"/>
          <w:sz w:val="21"/>
          <w:szCs w:val="21"/>
        </w:rPr>
      </w:pPr>
      <w:r w:rsidRPr="00DF2CA1">
        <w:rPr>
          <w:rFonts w:ascii="Times New Roman" w:eastAsia="宋体" w:hAnsi="宋体" w:hint="eastAsia"/>
          <w:sz w:val="21"/>
          <w:szCs w:val="21"/>
        </w:rPr>
        <w:t>2</w:t>
      </w:r>
      <w:r w:rsidR="000F0CAD" w:rsidRPr="00DF2CA1">
        <w:rPr>
          <w:rFonts w:ascii="Times New Roman" w:eastAsia="宋体" w:hAnsi="宋体" w:hint="eastAsia"/>
          <w:sz w:val="21"/>
          <w:szCs w:val="21"/>
        </w:rPr>
        <w:t xml:space="preserve">.2 </w:t>
      </w:r>
      <w:r w:rsidR="00A80B35" w:rsidRPr="00DF2CA1">
        <w:rPr>
          <w:rFonts w:ascii="Times New Roman" w:eastAsia="宋体" w:hAnsi="宋体" w:hint="eastAsia"/>
          <w:sz w:val="21"/>
          <w:szCs w:val="21"/>
        </w:rPr>
        <w:t>主要技术内容的</w:t>
      </w:r>
      <w:r w:rsidR="000F0CAD" w:rsidRPr="00DF2CA1">
        <w:rPr>
          <w:rFonts w:ascii="Times New Roman" w:eastAsia="宋体" w:hAnsi="宋体" w:hint="eastAsia"/>
          <w:sz w:val="21"/>
          <w:szCs w:val="21"/>
        </w:rPr>
        <w:t>论据</w:t>
      </w:r>
    </w:p>
    <w:p w14:paraId="0478D7D7" w14:textId="25BBE3D0" w:rsidR="00A80B35" w:rsidRPr="00132354" w:rsidRDefault="00DF2CA1" w:rsidP="00DF104C">
      <w:pPr>
        <w:spacing w:line="360" w:lineRule="auto"/>
        <w:rPr>
          <w:rFonts w:ascii="Times New Roman" w:eastAsia="宋体" w:hAnsi="Times New Roman"/>
          <w:sz w:val="21"/>
          <w:szCs w:val="21"/>
        </w:rPr>
      </w:pPr>
      <w:r w:rsidRPr="00132354">
        <w:rPr>
          <w:rFonts w:ascii="Times New Roman" w:eastAsia="宋体" w:hAnsi="Times New Roman" w:hint="eastAsia"/>
          <w:sz w:val="21"/>
          <w:szCs w:val="21"/>
        </w:rPr>
        <w:t>2</w:t>
      </w:r>
      <w:r w:rsidR="000F0CAD" w:rsidRPr="00132354">
        <w:rPr>
          <w:rFonts w:ascii="Times New Roman" w:eastAsia="宋体" w:hAnsi="Times New Roman" w:hint="eastAsia"/>
          <w:sz w:val="21"/>
          <w:szCs w:val="21"/>
        </w:rPr>
        <w:t>.2.1</w:t>
      </w:r>
      <w:r w:rsidR="00FB6CC8" w:rsidRPr="00132354">
        <w:rPr>
          <w:rFonts w:ascii="Times New Roman" w:eastAsia="宋体" w:hAnsi="宋体" w:hint="eastAsia"/>
          <w:sz w:val="21"/>
          <w:szCs w:val="21"/>
        </w:rPr>
        <w:t xml:space="preserve"> </w:t>
      </w:r>
      <w:r w:rsidR="00A80B35" w:rsidRPr="00132354">
        <w:rPr>
          <w:rFonts w:ascii="Times New Roman" w:eastAsia="宋体" w:hAnsi="宋体" w:hint="eastAsia"/>
          <w:sz w:val="21"/>
          <w:szCs w:val="21"/>
        </w:rPr>
        <w:t>适用范围及</w:t>
      </w:r>
      <w:r w:rsidR="00CF12A4" w:rsidRPr="00132354">
        <w:rPr>
          <w:rFonts w:ascii="Times New Roman" w:eastAsia="宋体" w:hAnsi="宋体" w:hint="eastAsia"/>
          <w:sz w:val="21"/>
          <w:szCs w:val="21"/>
        </w:rPr>
        <w:t>产品</w:t>
      </w:r>
      <w:r w:rsidR="00A80B35" w:rsidRPr="00132354">
        <w:rPr>
          <w:rFonts w:ascii="Times New Roman" w:eastAsia="宋体" w:hAnsi="宋体" w:hint="eastAsia"/>
          <w:sz w:val="21"/>
          <w:szCs w:val="21"/>
        </w:rPr>
        <w:t>规格</w:t>
      </w:r>
      <w:r w:rsidR="00132354">
        <w:rPr>
          <w:rFonts w:ascii="Times New Roman" w:eastAsia="宋体" w:hAnsi="宋体" w:hint="eastAsia"/>
          <w:sz w:val="21"/>
          <w:szCs w:val="21"/>
        </w:rPr>
        <w:t>的规定</w:t>
      </w:r>
    </w:p>
    <w:p w14:paraId="2AFD157E" w14:textId="075F05DD" w:rsidR="00A80B35" w:rsidRPr="00132354" w:rsidRDefault="003C3EB0" w:rsidP="00DF104C">
      <w:pPr>
        <w:spacing w:line="360" w:lineRule="auto"/>
        <w:ind w:firstLine="600"/>
        <w:jc w:val="left"/>
        <w:rPr>
          <w:rFonts w:ascii="Times New Roman" w:eastAsia="宋体" w:hAnsi="Times New Roman"/>
          <w:sz w:val="21"/>
          <w:szCs w:val="21"/>
        </w:rPr>
      </w:pPr>
      <w:r w:rsidRPr="00132354">
        <w:rPr>
          <w:rFonts w:ascii="Times New Roman" w:eastAsia="宋体" w:hAnsi="宋体" w:hint="eastAsia"/>
          <w:sz w:val="21"/>
          <w:szCs w:val="21"/>
        </w:rPr>
        <w:t>鉴于目前国内</w:t>
      </w:r>
      <w:r w:rsidR="00D401DC" w:rsidRPr="00132354">
        <w:rPr>
          <w:rFonts w:ascii="Times New Roman" w:eastAsia="宋体" w:hAnsi="宋体" w:hint="eastAsia"/>
          <w:sz w:val="21"/>
          <w:szCs w:val="21"/>
        </w:rPr>
        <w:t>技术水平和需求情况</w:t>
      </w:r>
      <w:r w:rsidRPr="00132354">
        <w:rPr>
          <w:rFonts w:ascii="Times New Roman" w:eastAsia="宋体" w:hAnsi="宋体" w:hint="eastAsia"/>
          <w:sz w:val="21"/>
          <w:szCs w:val="21"/>
        </w:rPr>
        <w:t>，</w:t>
      </w:r>
      <w:r w:rsidR="00D401DC" w:rsidRPr="00132354">
        <w:rPr>
          <w:rFonts w:ascii="Times New Roman" w:eastAsia="宋体" w:hAnsi="宋体" w:hint="eastAsia"/>
          <w:sz w:val="21"/>
          <w:szCs w:val="21"/>
        </w:rPr>
        <w:t>规定高纯锆中</w:t>
      </w:r>
      <w:r w:rsidR="00D401DC" w:rsidRPr="00132354">
        <w:rPr>
          <w:rFonts w:ascii="Times New Roman" w:eastAsia="宋体" w:hAnsi="宋体" w:hint="eastAsia"/>
          <w:sz w:val="21"/>
          <w:szCs w:val="21"/>
        </w:rPr>
        <w:t>Zr</w:t>
      </w:r>
      <w:r w:rsidR="00D401DC" w:rsidRPr="00132354">
        <w:rPr>
          <w:rFonts w:ascii="Times New Roman" w:eastAsia="宋体" w:hAnsi="宋体" w:hint="eastAsia"/>
          <w:sz w:val="21"/>
          <w:szCs w:val="21"/>
        </w:rPr>
        <w:t>质量分数不小于</w:t>
      </w:r>
      <w:r w:rsidR="00D401DC" w:rsidRPr="00132354">
        <w:rPr>
          <w:rFonts w:ascii="Times New Roman" w:eastAsia="宋体" w:hAnsi="宋体"/>
          <w:sz w:val="21"/>
          <w:szCs w:val="21"/>
        </w:rPr>
        <w:t>99.95</w:t>
      </w:r>
      <w:r w:rsidR="00321710" w:rsidRPr="00132354">
        <w:rPr>
          <w:rFonts w:ascii="Times New Roman" w:eastAsia="宋体" w:hAnsi="宋体" w:hint="eastAsia"/>
          <w:sz w:val="21"/>
          <w:szCs w:val="21"/>
        </w:rPr>
        <w:t>，</w:t>
      </w:r>
      <w:r w:rsidR="00D401DC" w:rsidRPr="00132354">
        <w:rPr>
          <w:rFonts w:ascii="Times New Roman" w:eastAsia="宋体" w:hAnsi="宋体" w:hint="eastAsia"/>
          <w:sz w:val="21"/>
          <w:szCs w:val="21"/>
        </w:rPr>
        <w:t>规定高纯锆产品为圆锭，直径为</w:t>
      </w:r>
      <w:r w:rsidR="00D401DC" w:rsidRPr="00132354">
        <w:rPr>
          <w:rFonts w:ascii="Times New Roman" w:eastAsia="宋体" w:hAnsi="宋体" w:hint="eastAsia"/>
          <w:sz w:val="21"/>
          <w:szCs w:val="21"/>
        </w:rPr>
        <w:t>50mm</w:t>
      </w:r>
      <w:r w:rsidR="00D401DC" w:rsidRPr="00132354">
        <w:rPr>
          <w:rFonts w:ascii="Times New Roman" w:eastAsia="宋体" w:hAnsi="宋体" w:hint="eastAsia"/>
          <w:sz w:val="21"/>
          <w:szCs w:val="21"/>
        </w:rPr>
        <w:t>～</w:t>
      </w:r>
      <w:r w:rsidR="00D401DC" w:rsidRPr="00132354">
        <w:rPr>
          <w:rFonts w:ascii="Times New Roman" w:eastAsia="宋体" w:hAnsi="宋体" w:hint="eastAsia"/>
          <w:sz w:val="21"/>
          <w:szCs w:val="21"/>
        </w:rPr>
        <w:t>220mm</w:t>
      </w:r>
      <w:r w:rsidR="00D401DC" w:rsidRPr="00132354">
        <w:rPr>
          <w:rFonts w:ascii="Times New Roman" w:eastAsia="宋体" w:hAnsi="宋体" w:hint="eastAsia"/>
          <w:sz w:val="21"/>
          <w:szCs w:val="21"/>
        </w:rPr>
        <w:t>，长度为</w:t>
      </w:r>
      <w:r w:rsidR="00D401DC" w:rsidRPr="00132354">
        <w:rPr>
          <w:rFonts w:ascii="Times New Roman" w:eastAsia="宋体" w:hAnsi="宋体" w:hint="eastAsia"/>
          <w:sz w:val="21"/>
          <w:szCs w:val="21"/>
        </w:rPr>
        <w:t>100mm</w:t>
      </w:r>
      <w:r w:rsidR="00D401DC" w:rsidRPr="00132354">
        <w:rPr>
          <w:rFonts w:ascii="Times New Roman" w:eastAsia="宋体" w:hAnsi="宋体" w:hint="eastAsia"/>
          <w:sz w:val="21"/>
          <w:szCs w:val="21"/>
        </w:rPr>
        <w:t>～</w:t>
      </w:r>
      <w:r w:rsidR="00D401DC" w:rsidRPr="00132354">
        <w:rPr>
          <w:rFonts w:ascii="Times New Roman" w:eastAsia="宋体" w:hAnsi="宋体" w:hint="eastAsia"/>
          <w:sz w:val="21"/>
          <w:szCs w:val="21"/>
        </w:rPr>
        <w:t>900mm</w:t>
      </w:r>
      <w:r w:rsidR="00D401DC" w:rsidRPr="00132354">
        <w:rPr>
          <w:rFonts w:ascii="Times New Roman" w:eastAsia="宋体" w:hAnsi="宋体" w:hint="eastAsia"/>
          <w:sz w:val="21"/>
          <w:szCs w:val="21"/>
        </w:rPr>
        <w:t>。根据需求也可由供需双方商定。</w:t>
      </w:r>
    </w:p>
    <w:p w14:paraId="4A2E5A11" w14:textId="77777777" w:rsidR="00D04065" w:rsidRPr="00132354" w:rsidRDefault="00DF2CA1" w:rsidP="00DF104C">
      <w:pPr>
        <w:spacing w:line="360" w:lineRule="auto"/>
        <w:rPr>
          <w:rFonts w:ascii="Times New Roman" w:eastAsia="宋体" w:hAnsi="Times New Roman"/>
          <w:sz w:val="21"/>
          <w:szCs w:val="21"/>
        </w:rPr>
      </w:pPr>
      <w:r w:rsidRPr="00132354">
        <w:rPr>
          <w:rFonts w:ascii="Times New Roman" w:eastAsia="宋体" w:hAnsi="Times New Roman" w:hint="eastAsia"/>
          <w:sz w:val="21"/>
          <w:szCs w:val="21"/>
        </w:rPr>
        <w:t>2</w:t>
      </w:r>
      <w:r w:rsidR="000F0CAD" w:rsidRPr="00132354">
        <w:rPr>
          <w:rFonts w:ascii="Times New Roman" w:eastAsia="宋体" w:hAnsi="Times New Roman" w:hint="eastAsia"/>
          <w:sz w:val="21"/>
          <w:szCs w:val="21"/>
        </w:rPr>
        <w:t>.2.2</w:t>
      </w:r>
      <w:r w:rsidR="00FB6CC8" w:rsidRPr="00132354">
        <w:rPr>
          <w:rFonts w:ascii="Times New Roman" w:eastAsia="宋体" w:hint="eastAsia"/>
          <w:sz w:val="21"/>
          <w:szCs w:val="21"/>
        </w:rPr>
        <w:t xml:space="preserve"> </w:t>
      </w:r>
      <w:r w:rsidR="00D04065" w:rsidRPr="00132354">
        <w:rPr>
          <w:rFonts w:ascii="Times New Roman" w:eastAsia="宋体" w:hint="eastAsia"/>
          <w:sz w:val="21"/>
          <w:szCs w:val="21"/>
        </w:rPr>
        <w:t>化学成分的规定</w:t>
      </w:r>
    </w:p>
    <w:p w14:paraId="0D9AB1E6" w14:textId="3D0FF6ED" w:rsidR="00D401DC" w:rsidRDefault="00D401DC" w:rsidP="00DF104C">
      <w:pPr>
        <w:pStyle w:val="aa"/>
        <w:spacing w:line="360" w:lineRule="auto"/>
        <w:ind w:firstLine="420"/>
        <w:rPr>
          <w:rFonts w:ascii="Times New Roman" w:hAnsi="宋体"/>
        </w:rPr>
      </w:pPr>
      <w:bookmarkStart w:id="1" w:name="_Hlk72629216"/>
      <w:r w:rsidRPr="005063AF">
        <w:rPr>
          <w:rFonts w:ascii="Times New Roman" w:hAnsi="宋体" w:hint="eastAsia"/>
        </w:rPr>
        <w:lastRenderedPageBreak/>
        <w:t>高纯锆</w:t>
      </w:r>
      <w:r>
        <w:rPr>
          <w:rFonts w:ascii="Times New Roman" w:hAnsi="宋体" w:hint="eastAsia"/>
        </w:rPr>
        <w:t>锭</w:t>
      </w:r>
      <w:bookmarkEnd w:id="1"/>
      <w:r w:rsidRPr="005063AF">
        <w:rPr>
          <w:rFonts w:ascii="Times New Roman" w:hAnsi="宋体" w:hint="eastAsia"/>
        </w:rPr>
        <w:t>的化学成分</w:t>
      </w:r>
      <w:r>
        <w:rPr>
          <w:rFonts w:ascii="Times New Roman" w:hAnsi="宋体" w:hint="eastAsia"/>
        </w:rPr>
        <w:t>是在</w:t>
      </w:r>
      <w:r w:rsidR="00CF12A4" w:rsidRPr="00CF12A4">
        <w:rPr>
          <w:rFonts w:ascii="Times New Roman" w:hAnsi="宋体" w:hint="eastAsia"/>
        </w:rPr>
        <w:t>经锆铪分离制得的</w:t>
      </w:r>
      <w:r>
        <w:rPr>
          <w:rFonts w:ascii="Times New Roman" w:hAnsi="宋体" w:hint="eastAsia"/>
        </w:rPr>
        <w:t>核级海绵锆</w:t>
      </w:r>
      <w:r w:rsidR="00CF12A4">
        <w:rPr>
          <w:rFonts w:ascii="Times New Roman" w:hAnsi="宋体" w:hint="eastAsia"/>
        </w:rPr>
        <w:t>原料</w:t>
      </w:r>
      <w:r>
        <w:rPr>
          <w:rFonts w:ascii="Times New Roman" w:hAnsi="宋体" w:hint="eastAsia"/>
        </w:rPr>
        <w:t>的基础上，通过</w:t>
      </w:r>
      <w:r w:rsidRPr="00D401DC">
        <w:rPr>
          <w:rFonts w:ascii="Times New Roman" w:hAnsi="宋体" w:hint="eastAsia"/>
        </w:rPr>
        <w:t>碘化提纯</w:t>
      </w:r>
      <w:r w:rsidR="00CF12A4">
        <w:rPr>
          <w:rFonts w:ascii="Times New Roman" w:hAnsi="宋体" w:hint="eastAsia"/>
        </w:rPr>
        <w:t>、</w:t>
      </w:r>
      <w:r w:rsidR="00CF12A4" w:rsidRPr="00D401DC">
        <w:rPr>
          <w:rFonts w:ascii="Times New Roman" w:hAnsi="宋体" w:hint="eastAsia"/>
        </w:rPr>
        <w:t>电子束熔炼</w:t>
      </w:r>
      <w:r w:rsidRPr="00D401DC">
        <w:rPr>
          <w:rFonts w:ascii="Times New Roman" w:hAnsi="宋体" w:hint="eastAsia"/>
        </w:rPr>
        <w:t>技术，可对物料进行提纯，对</w:t>
      </w:r>
      <w:r w:rsidRPr="00D401DC">
        <w:rPr>
          <w:rFonts w:ascii="Times New Roman" w:hAnsi="宋体" w:hint="eastAsia"/>
        </w:rPr>
        <w:t>O</w:t>
      </w:r>
      <w:r w:rsidRPr="00D401DC">
        <w:rPr>
          <w:rFonts w:ascii="Times New Roman" w:hAnsi="宋体" w:hint="eastAsia"/>
        </w:rPr>
        <w:t>、</w:t>
      </w:r>
      <w:r w:rsidRPr="00D401DC">
        <w:rPr>
          <w:rFonts w:ascii="Times New Roman" w:hAnsi="宋体" w:hint="eastAsia"/>
        </w:rPr>
        <w:t>C</w:t>
      </w:r>
      <w:r w:rsidRPr="00D401DC">
        <w:rPr>
          <w:rFonts w:ascii="Times New Roman" w:hAnsi="宋体" w:hint="eastAsia"/>
        </w:rPr>
        <w:t>、</w:t>
      </w:r>
      <w:r w:rsidRPr="00D401DC">
        <w:rPr>
          <w:rFonts w:ascii="Times New Roman" w:hAnsi="宋体" w:hint="eastAsia"/>
        </w:rPr>
        <w:t>Si</w:t>
      </w:r>
      <w:r w:rsidRPr="00D401DC">
        <w:rPr>
          <w:rFonts w:ascii="Times New Roman" w:hAnsi="宋体" w:hint="eastAsia"/>
        </w:rPr>
        <w:t>、</w:t>
      </w:r>
      <w:r w:rsidR="009623CF" w:rsidRPr="00D401DC">
        <w:rPr>
          <w:rFonts w:ascii="Times New Roman" w:hAnsi="宋体" w:hint="eastAsia"/>
        </w:rPr>
        <w:t>Cr</w:t>
      </w:r>
      <w:r w:rsidRPr="00D401DC">
        <w:rPr>
          <w:rFonts w:ascii="Times New Roman" w:hAnsi="宋体" w:hint="eastAsia"/>
        </w:rPr>
        <w:t>、</w:t>
      </w:r>
      <w:r w:rsidR="009623CF">
        <w:rPr>
          <w:rFonts w:ascii="Times New Roman" w:hAnsi="宋体" w:hint="eastAsia"/>
        </w:rPr>
        <w:t>Sn</w:t>
      </w:r>
      <w:r w:rsidRPr="00D401DC">
        <w:rPr>
          <w:rFonts w:ascii="Times New Roman" w:hAnsi="宋体" w:hint="eastAsia"/>
        </w:rPr>
        <w:t>等元素提纯效果明显，制备杂质含量满足要求的高纯锆锭。高纯锆锭</w:t>
      </w:r>
      <w:r>
        <w:rPr>
          <w:rFonts w:ascii="Times New Roman" w:hAnsi="宋体" w:hint="eastAsia"/>
        </w:rPr>
        <w:t>化学成分</w:t>
      </w:r>
      <w:r w:rsidRPr="005063AF">
        <w:rPr>
          <w:rFonts w:ascii="Times New Roman" w:hAnsi="宋体" w:hint="eastAsia"/>
        </w:rPr>
        <w:t>应符合表</w:t>
      </w:r>
      <w:r w:rsidRPr="005063AF">
        <w:rPr>
          <w:rFonts w:ascii="Times New Roman" w:hAnsi="宋体" w:hint="eastAsia"/>
        </w:rPr>
        <w:t>1</w:t>
      </w:r>
      <w:r w:rsidRPr="005063AF">
        <w:rPr>
          <w:rFonts w:ascii="Times New Roman" w:hAnsi="宋体" w:hint="eastAsia"/>
        </w:rPr>
        <w:t>要求，其中</w:t>
      </w:r>
      <w:r w:rsidR="009623CF" w:rsidRPr="009623CF">
        <w:rPr>
          <w:rFonts w:ascii="Times New Roman" w:hAnsi="宋体" w:hint="eastAsia"/>
        </w:rPr>
        <w:t>锆含量为</w:t>
      </w:r>
      <w:r w:rsidR="009623CF" w:rsidRPr="009623CF">
        <w:rPr>
          <w:rFonts w:ascii="Times New Roman" w:hAnsi="宋体" w:hint="eastAsia"/>
        </w:rPr>
        <w:t>100%</w:t>
      </w:r>
      <w:r w:rsidR="009623CF" w:rsidRPr="009623CF">
        <w:rPr>
          <w:rFonts w:ascii="Times New Roman" w:hAnsi="宋体" w:hint="eastAsia"/>
        </w:rPr>
        <w:t>减去所列杂质元素（不含</w:t>
      </w:r>
      <w:r w:rsidR="009623CF" w:rsidRPr="009623CF">
        <w:rPr>
          <w:rFonts w:ascii="Times New Roman" w:hAnsi="宋体" w:hint="eastAsia"/>
        </w:rPr>
        <w:t>Cl</w:t>
      </w:r>
      <w:r w:rsidR="009623CF" w:rsidRPr="009623CF">
        <w:rPr>
          <w:rFonts w:ascii="Times New Roman" w:hAnsi="宋体" w:hint="eastAsia"/>
        </w:rPr>
        <w:t>、</w:t>
      </w:r>
      <w:r w:rsidR="009623CF" w:rsidRPr="009623CF">
        <w:rPr>
          <w:rFonts w:ascii="Times New Roman" w:hAnsi="宋体" w:hint="eastAsia"/>
        </w:rPr>
        <w:t xml:space="preserve"> C</w:t>
      </w:r>
      <w:r w:rsidR="009623CF" w:rsidRPr="009623CF">
        <w:rPr>
          <w:rFonts w:ascii="Times New Roman" w:hAnsi="宋体" w:hint="eastAsia"/>
        </w:rPr>
        <w:t>、</w:t>
      </w:r>
      <w:r w:rsidR="009623CF" w:rsidRPr="009623CF">
        <w:rPr>
          <w:rFonts w:ascii="Times New Roman" w:hAnsi="宋体" w:hint="eastAsia"/>
        </w:rPr>
        <w:t xml:space="preserve"> H </w:t>
      </w:r>
      <w:r w:rsidR="009623CF" w:rsidRPr="009623CF">
        <w:rPr>
          <w:rFonts w:ascii="Times New Roman" w:hAnsi="宋体" w:hint="eastAsia"/>
        </w:rPr>
        <w:t>、</w:t>
      </w:r>
      <w:r w:rsidR="009623CF" w:rsidRPr="009623CF">
        <w:rPr>
          <w:rFonts w:ascii="Times New Roman" w:hAnsi="宋体" w:hint="eastAsia"/>
        </w:rPr>
        <w:t>N</w:t>
      </w:r>
      <w:r w:rsidR="009623CF" w:rsidRPr="009623CF">
        <w:rPr>
          <w:rFonts w:ascii="Times New Roman" w:hAnsi="宋体" w:hint="eastAsia"/>
        </w:rPr>
        <w:t>、</w:t>
      </w:r>
      <w:r w:rsidR="009623CF" w:rsidRPr="009623CF">
        <w:rPr>
          <w:rFonts w:ascii="Times New Roman" w:hAnsi="宋体" w:hint="eastAsia"/>
        </w:rPr>
        <w:t xml:space="preserve"> O</w:t>
      </w:r>
      <w:r w:rsidR="009623CF" w:rsidRPr="009623CF">
        <w:rPr>
          <w:rFonts w:ascii="Times New Roman" w:hAnsi="宋体" w:hint="eastAsia"/>
        </w:rPr>
        <w:t>）的余量。</w:t>
      </w:r>
      <w:r w:rsidRPr="005063AF">
        <w:rPr>
          <w:rFonts w:ascii="Times New Roman" w:hAnsi="宋体" w:hint="eastAsia"/>
        </w:rPr>
        <w:t>需方如对产品的化学成分有特殊要求时，可由供需双方商定。</w:t>
      </w:r>
    </w:p>
    <w:p w14:paraId="02A76BF9" w14:textId="308873EC" w:rsidR="00D401DC" w:rsidRPr="00D401DC" w:rsidRDefault="00D401DC" w:rsidP="009623CF">
      <w:pPr>
        <w:pStyle w:val="aa"/>
        <w:spacing w:line="360" w:lineRule="auto"/>
        <w:ind w:right="210" w:firstLineChars="0" w:firstLine="0"/>
        <w:jc w:val="center"/>
        <w:rPr>
          <w:rFonts w:ascii="黑体" w:eastAsia="黑体" w:hAnsi="黑体"/>
        </w:rPr>
      </w:pPr>
      <w:r w:rsidRPr="00D401DC">
        <w:rPr>
          <w:rFonts w:ascii="黑体" w:eastAsia="黑体" w:hAnsi="黑体" w:hint="eastAsia"/>
        </w:rPr>
        <w:t>表1  高纯锆锭的化学成分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070"/>
        <w:gridCol w:w="3072"/>
      </w:tblGrid>
      <w:tr w:rsidR="009623CF" w:rsidRPr="00CF49FB" w14:paraId="439D66F3" w14:textId="77777777" w:rsidTr="00BF6890">
        <w:trPr>
          <w:trHeight w:val="327"/>
          <w:jc w:val="center"/>
        </w:trPr>
        <w:tc>
          <w:tcPr>
            <w:tcW w:w="3332" w:type="pct"/>
            <w:gridSpan w:val="2"/>
            <w:vAlign w:val="center"/>
          </w:tcPr>
          <w:p w14:paraId="40BC09F8" w14:textId="77777777" w:rsidR="009623CF" w:rsidRPr="0044513D" w:rsidRDefault="009623CF" w:rsidP="00BF6890">
            <w:pPr>
              <w:jc w:val="center"/>
              <w:rPr>
                <w:rFonts w:ascii="宋体" w:eastAsia="宋体" w:hAnsi="宋体"/>
                <w:sz w:val="18"/>
                <w:szCs w:val="18"/>
              </w:rPr>
            </w:pPr>
            <w:r w:rsidRPr="0044513D">
              <w:rPr>
                <w:rFonts w:ascii="宋体" w:eastAsia="宋体" w:hAnsi="宋体"/>
                <w:sz w:val="18"/>
                <w:szCs w:val="18"/>
              </w:rPr>
              <w:t>元素</w:t>
            </w:r>
          </w:p>
        </w:tc>
        <w:tc>
          <w:tcPr>
            <w:tcW w:w="1668" w:type="pct"/>
            <w:vAlign w:val="center"/>
          </w:tcPr>
          <w:p w14:paraId="08D73874" w14:textId="77777777" w:rsidR="009623CF" w:rsidRPr="0044513D" w:rsidRDefault="009623CF" w:rsidP="00BF6890">
            <w:pPr>
              <w:jc w:val="center"/>
              <w:rPr>
                <w:rFonts w:ascii="宋体" w:eastAsia="宋体" w:hAnsi="宋体"/>
                <w:sz w:val="18"/>
                <w:szCs w:val="18"/>
              </w:rPr>
            </w:pPr>
            <w:r w:rsidRPr="00CF49FB">
              <w:rPr>
                <w:rFonts w:ascii="宋体" w:eastAsia="宋体" w:hAnsi="宋体" w:hint="eastAsia"/>
                <w:sz w:val="18"/>
                <w:szCs w:val="18"/>
              </w:rPr>
              <w:t>质量分数/%</w:t>
            </w:r>
          </w:p>
        </w:tc>
      </w:tr>
      <w:tr w:rsidR="009623CF" w:rsidRPr="00CF49FB" w14:paraId="2FCA7EDA" w14:textId="77777777" w:rsidTr="00BF6890">
        <w:trPr>
          <w:jc w:val="center"/>
        </w:trPr>
        <w:tc>
          <w:tcPr>
            <w:tcW w:w="1665" w:type="pct"/>
            <w:vAlign w:val="center"/>
          </w:tcPr>
          <w:p w14:paraId="08834396" w14:textId="77777777" w:rsidR="009623CF" w:rsidRPr="0044513D" w:rsidRDefault="009623CF" w:rsidP="00BF6890">
            <w:pPr>
              <w:jc w:val="center"/>
              <w:rPr>
                <w:rFonts w:ascii="宋体" w:eastAsia="宋体" w:hAnsi="宋体"/>
                <w:sz w:val="18"/>
                <w:szCs w:val="18"/>
              </w:rPr>
            </w:pPr>
            <w:r w:rsidRPr="00CF49FB">
              <w:rPr>
                <w:rFonts w:ascii="宋体" w:eastAsia="宋体" w:hAnsi="宋体" w:hint="eastAsia"/>
                <w:sz w:val="18"/>
                <w:szCs w:val="18"/>
              </w:rPr>
              <w:t>主元素，不小于</w:t>
            </w:r>
          </w:p>
        </w:tc>
        <w:tc>
          <w:tcPr>
            <w:tcW w:w="1667" w:type="pct"/>
            <w:vAlign w:val="center"/>
          </w:tcPr>
          <w:p w14:paraId="2EC473A9"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Zr</w:t>
            </w:r>
            <w:r w:rsidRPr="00CF49FB">
              <w:rPr>
                <w:rFonts w:ascii="宋体" w:eastAsia="宋体" w:hAnsi="宋体" w:hint="eastAsia"/>
                <w:sz w:val="18"/>
                <w:szCs w:val="18"/>
                <w:vertAlign w:val="superscript"/>
              </w:rPr>
              <w:t xml:space="preserve"> a</w:t>
            </w:r>
          </w:p>
        </w:tc>
        <w:tc>
          <w:tcPr>
            <w:tcW w:w="1668" w:type="pct"/>
            <w:vAlign w:val="center"/>
          </w:tcPr>
          <w:p w14:paraId="4195EDA4"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99.95</w:t>
            </w:r>
          </w:p>
        </w:tc>
      </w:tr>
      <w:tr w:rsidR="009623CF" w:rsidRPr="00CF49FB" w14:paraId="0E2C20CA" w14:textId="77777777" w:rsidTr="00BF6890">
        <w:trPr>
          <w:jc w:val="center"/>
        </w:trPr>
        <w:tc>
          <w:tcPr>
            <w:tcW w:w="1665" w:type="pct"/>
            <w:vMerge w:val="restart"/>
            <w:vAlign w:val="center"/>
          </w:tcPr>
          <w:p w14:paraId="0671359C" w14:textId="77777777" w:rsidR="009623CF" w:rsidRPr="0044513D" w:rsidRDefault="009623CF" w:rsidP="00BF6890">
            <w:pPr>
              <w:jc w:val="center"/>
              <w:rPr>
                <w:rFonts w:ascii="宋体" w:eastAsia="宋体" w:hAnsi="宋体"/>
                <w:sz w:val="18"/>
                <w:szCs w:val="18"/>
              </w:rPr>
            </w:pPr>
            <w:r w:rsidRPr="00CF49FB">
              <w:rPr>
                <w:rFonts w:ascii="宋体" w:eastAsia="宋体" w:hAnsi="宋体" w:hint="eastAsia"/>
                <w:sz w:val="18"/>
                <w:szCs w:val="18"/>
              </w:rPr>
              <w:t>杂质元素，不大于</w:t>
            </w:r>
          </w:p>
        </w:tc>
        <w:tc>
          <w:tcPr>
            <w:tcW w:w="1667" w:type="pct"/>
            <w:vAlign w:val="center"/>
          </w:tcPr>
          <w:p w14:paraId="40224EEE"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Hf</w:t>
            </w:r>
          </w:p>
        </w:tc>
        <w:tc>
          <w:tcPr>
            <w:tcW w:w="1668" w:type="pct"/>
            <w:vAlign w:val="center"/>
          </w:tcPr>
          <w:p w14:paraId="7F3ACF35"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0.005</w:t>
            </w:r>
          </w:p>
        </w:tc>
      </w:tr>
      <w:tr w:rsidR="009623CF" w:rsidRPr="00CF49FB" w14:paraId="77F88C9D" w14:textId="77777777" w:rsidTr="00BF6890">
        <w:trPr>
          <w:jc w:val="center"/>
        </w:trPr>
        <w:tc>
          <w:tcPr>
            <w:tcW w:w="1665" w:type="pct"/>
            <w:vMerge/>
            <w:vAlign w:val="center"/>
          </w:tcPr>
          <w:p w14:paraId="4DF294A9" w14:textId="77777777" w:rsidR="009623CF" w:rsidRPr="0044513D" w:rsidRDefault="009623CF" w:rsidP="00BF6890">
            <w:pPr>
              <w:jc w:val="center"/>
              <w:rPr>
                <w:rFonts w:ascii="宋体" w:eastAsia="宋体" w:hAnsi="宋体"/>
                <w:sz w:val="18"/>
                <w:szCs w:val="18"/>
              </w:rPr>
            </w:pPr>
          </w:p>
        </w:tc>
        <w:tc>
          <w:tcPr>
            <w:tcW w:w="1667" w:type="pct"/>
            <w:vAlign w:val="center"/>
          </w:tcPr>
          <w:p w14:paraId="6E3E08D5"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Al</w:t>
            </w:r>
          </w:p>
        </w:tc>
        <w:tc>
          <w:tcPr>
            <w:tcW w:w="1668" w:type="pct"/>
            <w:vAlign w:val="center"/>
          </w:tcPr>
          <w:p w14:paraId="5CE5D3BB"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61359F20" w14:textId="77777777" w:rsidTr="00BF6890">
        <w:trPr>
          <w:jc w:val="center"/>
        </w:trPr>
        <w:tc>
          <w:tcPr>
            <w:tcW w:w="1665" w:type="pct"/>
            <w:vMerge/>
            <w:vAlign w:val="center"/>
          </w:tcPr>
          <w:p w14:paraId="15376184" w14:textId="77777777" w:rsidR="009623CF" w:rsidRPr="0044513D" w:rsidRDefault="009623CF" w:rsidP="00BF6890">
            <w:pPr>
              <w:jc w:val="center"/>
              <w:rPr>
                <w:rFonts w:ascii="宋体" w:eastAsia="宋体" w:hAnsi="宋体"/>
                <w:sz w:val="18"/>
                <w:szCs w:val="18"/>
              </w:rPr>
            </w:pPr>
          </w:p>
        </w:tc>
        <w:tc>
          <w:tcPr>
            <w:tcW w:w="1667" w:type="pct"/>
            <w:vAlign w:val="center"/>
          </w:tcPr>
          <w:p w14:paraId="08A4CFCF"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Ca</w:t>
            </w:r>
          </w:p>
        </w:tc>
        <w:tc>
          <w:tcPr>
            <w:tcW w:w="1668" w:type="pct"/>
            <w:vAlign w:val="center"/>
          </w:tcPr>
          <w:p w14:paraId="35C4FD49"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54329B2D" w14:textId="77777777" w:rsidTr="00BF6890">
        <w:trPr>
          <w:jc w:val="center"/>
        </w:trPr>
        <w:tc>
          <w:tcPr>
            <w:tcW w:w="1665" w:type="pct"/>
            <w:vMerge/>
            <w:vAlign w:val="center"/>
          </w:tcPr>
          <w:p w14:paraId="61268503" w14:textId="77777777" w:rsidR="009623CF" w:rsidRPr="0044513D" w:rsidRDefault="009623CF" w:rsidP="00BF6890">
            <w:pPr>
              <w:jc w:val="center"/>
              <w:rPr>
                <w:rFonts w:ascii="宋体" w:eastAsia="宋体" w:hAnsi="宋体"/>
                <w:sz w:val="18"/>
                <w:szCs w:val="18"/>
              </w:rPr>
            </w:pPr>
          </w:p>
        </w:tc>
        <w:tc>
          <w:tcPr>
            <w:tcW w:w="1667" w:type="pct"/>
            <w:vAlign w:val="center"/>
          </w:tcPr>
          <w:p w14:paraId="1DC99DA2"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Co</w:t>
            </w:r>
          </w:p>
        </w:tc>
        <w:tc>
          <w:tcPr>
            <w:tcW w:w="1668" w:type="pct"/>
            <w:vAlign w:val="center"/>
          </w:tcPr>
          <w:p w14:paraId="5AB105A6"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2D27D405" w14:textId="77777777" w:rsidTr="00BF6890">
        <w:trPr>
          <w:jc w:val="center"/>
        </w:trPr>
        <w:tc>
          <w:tcPr>
            <w:tcW w:w="1665" w:type="pct"/>
            <w:vMerge/>
            <w:vAlign w:val="center"/>
          </w:tcPr>
          <w:p w14:paraId="34780070" w14:textId="77777777" w:rsidR="009623CF" w:rsidRPr="0044513D" w:rsidRDefault="009623CF" w:rsidP="00BF6890">
            <w:pPr>
              <w:jc w:val="center"/>
              <w:rPr>
                <w:rFonts w:ascii="宋体" w:eastAsia="宋体" w:hAnsi="宋体"/>
                <w:sz w:val="18"/>
                <w:szCs w:val="18"/>
              </w:rPr>
            </w:pPr>
          </w:p>
        </w:tc>
        <w:tc>
          <w:tcPr>
            <w:tcW w:w="1667" w:type="pct"/>
            <w:vAlign w:val="center"/>
          </w:tcPr>
          <w:p w14:paraId="7AB5A286"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Cr</w:t>
            </w:r>
          </w:p>
        </w:tc>
        <w:tc>
          <w:tcPr>
            <w:tcW w:w="1668" w:type="pct"/>
            <w:vAlign w:val="center"/>
          </w:tcPr>
          <w:p w14:paraId="2528E6B7"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4D05261D" w14:textId="77777777" w:rsidTr="00BF6890">
        <w:trPr>
          <w:jc w:val="center"/>
        </w:trPr>
        <w:tc>
          <w:tcPr>
            <w:tcW w:w="1665" w:type="pct"/>
            <w:vMerge/>
            <w:vAlign w:val="center"/>
          </w:tcPr>
          <w:p w14:paraId="6BFD9FFA" w14:textId="77777777" w:rsidR="009623CF" w:rsidRPr="0044513D" w:rsidRDefault="009623CF" w:rsidP="00BF6890">
            <w:pPr>
              <w:jc w:val="center"/>
              <w:rPr>
                <w:rFonts w:ascii="宋体" w:eastAsia="宋体" w:hAnsi="宋体"/>
                <w:sz w:val="18"/>
                <w:szCs w:val="18"/>
              </w:rPr>
            </w:pPr>
          </w:p>
        </w:tc>
        <w:tc>
          <w:tcPr>
            <w:tcW w:w="1667" w:type="pct"/>
            <w:vAlign w:val="center"/>
          </w:tcPr>
          <w:p w14:paraId="7BEF23B1"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Cu</w:t>
            </w:r>
          </w:p>
        </w:tc>
        <w:tc>
          <w:tcPr>
            <w:tcW w:w="1668" w:type="pct"/>
            <w:vAlign w:val="center"/>
          </w:tcPr>
          <w:p w14:paraId="20393078" w14:textId="77777777" w:rsidR="009623CF" w:rsidRPr="0044513D"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1B51FF15" w14:textId="77777777" w:rsidTr="00BF6890">
        <w:trPr>
          <w:jc w:val="center"/>
        </w:trPr>
        <w:tc>
          <w:tcPr>
            <w:tcW w:w="1665" w:type="pct"/>
            <w:vMerge/>
            <w:vAlign w:val="center"/>
          </w:tcPr>
          <w:p w14:paraId="5993FB0E" w14:textId="77777777" w:rsidR="009623CF" w:rsidRPr="00CF49FB" w:rsidRDefault="009623CF" w:rsidP="00BF6890">
            <w:pPr>
              <w:jc w:val="center"/>
              <w:rPr>
                <w:rFonts w:ascii="宋体" w:eastAsia="宋体" w:hAnsi="宋体"/>
                <w:sz w:val="18"/>
                <w:szCs w:val="18"/>
              </w:rPr>
            </w:pPr>
          </w:p>
        </w:tc>
        <w:tc>
          <w:tcPr>
            <w:tcW w:w="1667" w:type="pct"/>
            <w:vAlign w:val="center"/>
          </w:tcPr>
          <w:p w14:paraId="1D131DBB"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Fe</w:t>
            </w:r>
          </w:p>
        </w:tc>
        <w:tc>
          <w:tcPr>
            <w:tcW w:w="1668" w:type="pct"/>
            <w:vAlign w:val="center"/>
          </w:tcPr>
          <w:p w14:paraId="01685A04"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0.005</w:t>
            </w:r>
          </w:p>
        </w:tc>
      </w:tr>
      <w:tr w:rsidR="009623CF" w:rsidRPr="00CF49FB" w14:paraId="3D115DF5" w14:textId="77777777" w:rsidTr="00BF6890">
        <w:trPr>
          <w:jc w:val="center"/>
        </w:trPr>
        <w:tc>
          <w:tcPr>
            <w:tcW w:w="1665" w:type="pct"/>
            <w:vMerge/>
            <w:vAlign w:val="center"/>
          </w:tcPr>
          <w:p w14:paraId="33B381E0" w14:textId="77777777" w:rsidR="009623CF" w:rsidRPr="00CF49FB" w:rsidRDefault="009623CF" w:rsidP="00BF6890">
            <w:pPr>
              <w:jc w:val="center"/>
              <w:rPr>
                <w:rFonts w:ascii="宋体" w:eastAsia="宋体" w:hAnsi="宋体"/>
                <w:sz w:val="18"/>
                <w:szCs w:val="18"/>
              </w:rPr>
            </w:pPr>
          </w:p>
        </w:tc>
        <w:tc>
          <w:tcPr>
            <w:tcW w:w="1667" w:type="pct"/>
            <w:vAlign w:val="center"/>
          </w:tcPr>
          <w:p w14:paraId="088A4B07"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Mg</w:t>
            </w:r>
          </w:p>
        </w:tc>
        <w:tc>
          <w:tcPr>
            <w:tcW w:w="1668" w:type="pct"/>
            <w:vAlign w:val="center"/>
          </w:tcPr>
          <w:p w14:paraId="3C6D02CE"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7DC413A8" w14:textId="77777777" w:rsidTr="00BF6890">
        <w:trPr>
          <w:jc w:val="center"/>
        </w:trPr>
        <w:tc>
          <w:tcPr>
            <w:tcW w:w="1665" w:type="pct"/>
            <w:vMerge/>
            <w:vAlign w:val="center"/>
          </w:tcPr>
          <w:p w14:paraId="5E4E5C50" w14:textId="77777777" w:rsidR="009623CF" w:rsidRPr="00CF49FB" w:rsidRDefault="009623CF" w:rsidP="00BF6890">
            <w:pPr>
              <w:jc w:val="center"/>
              <w:rPr>
                <w:rFonts w:ascii="宋体" w:eastAsia="宋体" w:hAnsi="宋体"/>
                <w:sz w:val="18"/>
                <w:szCs w:val="18"/>
              </w:rPr>
            </w:pPr>
          </w:p>
        </w:tc>
        <w:tc>
          <w:tcPr>
            <w:tcW w:w="1667" w:type="pct"/>
            <w:vAlign w:val="center"/>
          </w:tcPr>
          <w:p w14:paraId="7F3860DF"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Mn</w:t>
            </w:r>
          </w:p>
        </w:tc>
        <w:tc>
          <w:tcPr>
            <w:tcW w:w="1668" w:type="pct"/>
            <w:vAlign w:val="center"/>
          </w:tcPr>
          <w:p w14:paraId="30E935DC"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5EEB011B" w14:textId="77777777" w:rsidTr="00BF6890">
        <w:trPr>
          <w:jc w:val="center"/>
        </w:trPr>
        <w:tc>
          <w:tcPr>
            <w:tcW w:w="1665" w:type="pct"/>
            <w:vMerge/>
            <w:vAlign w:val="center"/>
          </w:tcPr>
          <w:p w14:paraId="663312F5" w14:textId="77777777" w:rsidR="009623CF" w:rsidRPr="00CF49FB" w:rsidRDefault="009623CF" w:rsidP="00BF6890">
            <w:pPr>
              <w:jc w:val="center"/>
              <w:rPr>
                <w:rFonts w:ascii="宋体" w:eastAsia="宋体" w:hAnsi="宋体"/>
                <w:sz w:val="18"/>
                <w:szCs w:val="18"/>
              </w:rPr>
            </w:pPr>
          </w:p>
        </w:tc>
        <w:tc>
          <w:tcPr>
            <w:tcW w:w="1667" w:type="pct"/>
            <w:vAlign w:val="center"/>
          </w:tcPr>
          <w:p w14:paraId="506B35D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Mo</w:t>
            </w:r>
          </w:p>
        </w:tc>
        <w:tc>
          <w:tcPr>
            <w:tcW w:w="1668" w:type="pct"/>
            <w:vAlign w:val="center"/>
          </w:tcPr>
          <w:p w14:paraId="3BFC7395"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33813ED1" w14:textId="77777777" w:rsidTr="00BF6890">
        <w:trPr>
          <w:jc w:val="center"/>
        </w:trPr>
        <w:tc>
          <w:tcPr>
            <w:tcW w:w="1665" w:type="pct"/>
            <w:vMerge/>
            <w:vAlign w:val="center"/>
          </w:tcPr>
          <w:p w14:paraId="78964AD0" w14:textId="77777777" w:rsidR="009623CF" w:rsidRPr="00CF49FB" w:rsidRDefault="009623CF" w:rsidP="00BF6890">
            <w:pPr>
              <w:jc w:val="center"/>
              <w:rPr>
                <w:rFonts w:ascii="宋体" w:eastAsia="宋体" w:hAnsi="宋体"/>
                <w:sz w:val="18"/>
                <w:szCs w:val="18"/>
              </w:rPr>
            </w:pPr>
          </w:p>
        </w:tc>
        <w:tc>
          <w:tcPr>
            <w:tcW w:w="1667" w:type="pct"/>
            <w:vAlign w:val="center"/>
          </w:tcPr>
          <w:p w14:paraId="38C0FDE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Na</w:t>
            </w:r>
          </w:p>
        </w:tc>
        <w:tc>
          <w:tcPr>
            <w:tcW w:w="1668" w:type="pct"/>
            <w:vAlign w:val="center"/>
          </w:tcPr>
          <w:p w14:paraId="5ED8855E"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43E7D0EF" w14:textId="77777777" w:rsidTr="00BF6890">
        <w:trPr>
          <w:jc w:val="center"/>
        </w:trPr>
        <w:tc>
          <w:tcPr>
            <w:tcW w:w="1665" w:type="pct"/>
            <w:vMerge/>
            <w:vAlign w:val="center"/>
          </w:tcPr>
          <w:p w14:paraId="00539F56" w14:textId="77777777" w:rsidR="009623CF" w:rsidRPr="00CF49FB" w:rsidRDefault="009623CF" w:rsidP="00BF6890">
            <w:pPr>
              <w:jc w:val="center"/>
              <w:rPr>
                <w:rFonts w:ascii="宋体" w:eastAsia="宋体" w:hAnsi="宋体"/>
                <w:sz w:val="18"/>
                <w:szCs w:val="18"/>
              </w:rPr>
            </w:pPr>
          </w:p>
        </w:tc>
        <w:tc>
          <w:tcPr>
            <w:tcW w:w="1667" w:type="pct"/>
            <w:vAlign w:val="center"/>
          </w:tcPr>
          <w:p w14:paraId="23145DB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Ni</w:t>
            </w:r>
          </w:p>
        </w:tc>
        <w:tc>
          <w:tcPr>
            <w:tcW w:w="1668" w:type="pct"/>
            <w:vAlign w:val="center"/>
          </w:tcPr>
          <w:p w14:paraId="5F5B12A9"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523A9A3F" w14:textId="77777777" w:rsidTr="00BF6890">
        <w:trPr>
          <w:jc w:val="center"/>
        </w:trPr>
        <w:tc>
          <w:tcPr>
            <w:tcW w:w="1665" w:type="pct"/>
            <w:vMerge/>
            <w:vAlign w:val="center"/>
          </w:tcPr>
          <w:p w14:paraId="2F473E1C" w14:textId="77777777" w:rsidR="009623CF" w:rsidRPr="00CF49FB" w:rsidRDefault="009623CF" w:rsidP="00BF6890">
            <w:pPr>
              <w:jc w:val="center"/>
              <w:rPr>
                <w:rFonts w:ascii="宋体" w:eastAsia="宋体" w:hAnsi="宋体"/>
                <w:sz w:val="18"/>
                <w:szCs w:val="18"/>
              </w:rPr>
            </w:pPr>
          </w:p>
        </w:tc>
        <w:tc>
          <w:tcPr>
            <w:tcW w:w="1667" w:type="pct"/>
            <w:vAlign w:val="center"/>
          </w:tcPr>
          <w:p w14:paraId="5B26977B"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Pb</w:t>
            </w:r>
          </w:p>
        </w:tc>
        <w:tc>
          <w:tcPr>
            <w:tcW w:w="1668" w:type="pct"/>
            <w:vAlign w:val="center"/>
          </w:tcPr>
          <w:p w14:paraId="728E255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484C264B" w14:textId="77777777" w:rsidTr="00BF6890">
        <w:trPr>
          <w:jc w:val="center"/>
        </w:trPr>
        <w:tc>
          <w:tcPr>
            <w:tcW w:w="1665" w:type="pct"/>
            <w:vMerge/>
            <w:vAlign w:val="center"/>
          </w:tcPr>
          <w:p w14:paraId="2D3C4C9D" w14:textId="77777777" w:rsidR="009623CF" w:rsidRPr="00CF49FB" w:rsidRDefault="009623CF" w:rsidP="00BF6890">
            <w:pPr>
              <w:jc w:val="center"/>
              <w:rPr>
                <w:rFonts w:ascii="宋体" w:eastAsia="宋体" w:hAnsi="宋体"/>
                <w:sz w:val="18"/>
                <w:szCs w:val="18"/>
              </w:rPr>
            </w:pPr>
          </w:p>
        </w:tc>
        <w:tc>
          <w:tcPr>
            <w:tcW w:w="1667" w:type="pct"/>
            <w:vAlign w:val="center"/>
          </w:tcPr>
          <w:p w14:paraId="7D53E1D2"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Si</w:t>
            </w:r>
          </w:p>
        </w:tc>
        <w:tc>
          <w:tcPr>
            <w:tcW w:w="1668" w:type="pct"/>
            <w:vAlign w:val="center"/>
          </w:tcPr>
          <w:p w14:paraId="160B3DBD"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0.002</w:t>
            </w:r>
          </w:p>
        </w:tc>
      </w:tr>
      <w:tr w:rsidR="009623CF" w:rsidRPr="00CF49FB" w14:paraId="7D3A99BA" w14:textId="77777777" w:rsidTr="00BF6890">
        <w:trPr>
          <w:jc w:val="center"/>
        </w:trPr>
        <w:tc>
          <w:tcPr>
            <w:tcW w:w="1665" w:type="pct"/>
            <w:vMerge/>
            <w:vAlign w:val="center"/>
          </w:tcPr>
          <w:p w14:paraId="2C65F2A6" w14:textId="77777777" w:rsidR="009623CF" w:rsidRPr="00CF49FB" w:rsidRDefault="009623CF" w:rsidP="00BF6890">
            <w:pPr>
              <w:jc w:val="center"/>
              <w:rPr>
                <w:rFonts w:ascii="宋体" w:eastAsia="宋体" w:hAnsi="宋体"/>
                <w:sz w:val="18"/>
                <w:szCs w:val="18"/>
              </w:rPr>
            </w:pPr>
          </w:p>
        </w:tc>
        <w:tc>
          <w:tcPr>
            <w:tcW w:w="1667" w:type="pct"/>
            <w:vAlign w:val="center"/>
          </w:tcPr>
          <w:p w14:paraId="5E1A974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Sn</w:t>
            </w:r>
          </w:p>
        </w:tc>
        <w:tc>
          <w:tcPr>
            <w:tcW w:w="1668" w:type="pct"/>
            <w:vAlign w:val="center"/>
          </w:tcPr>
          <w:p w14:paraId="3D29875C"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1313054C" w14:textId="77777777" w:rsidTr="00BF6890">
        <w:trPr>
          <w:jc w:val="center"/>
        </w:trPr>
        <w:tc>
          <w:tcPr>
            <w:tcW w:w="1665" w:type="pct"/>
            <w:vMerge/>
            <w:vAlign w:val="center"/>
          </w:tcPr>
          <w:p w14:paraId="4C287572" w14:textId="77777777" w:rsidR="009623CF" w:rsidRPr="00CF49FB" w:rsidRDefault="009623CF" w:rsidP="00BF6890">
            <w:pPr>
              <w:jc w:val="center"/>
              <w:rPr>
                <w:rFonts w:ascii="宋体" w:eastAsia="宋体" w:hAnsi="宋体"/>
                <w:sz w:val="18"/>
                <w:szCs w:val="18"/>
              </w:rPr>
            </w:pPr>
          </w:p>
        </w:tc>
        <w:tc>
          <w:tcPr>
            <w:tcW w:w="1667" w:type="pct"/>
            <w:vAlign w:val="center"/>
          </w:tcPr>
          <w:p w14:paraId="472E8070"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Ti</w:t>
            </w:r>
          </w:p>
        </w:tc>
        <w:tc>
          <w:tcPr>
            <w:tcW w:w="1668" w:type="pct"/>
            <w:vAlign w:val="center"/>
          </w:tcPr>
          <w:p w14:paraId="5E022359"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51D7EFF5" w14:textId="77777777" w:rsidTr="00BF6890">
        <w:trPr>
          <w:jc w:val="center"/>
        </w:trPr>
        <w:tc>
          <w:tcPr>
            <w:tcW w:w="1665" w:type="pct"/>
            <w:vMerge/>
            <w:vAlign w:val="center"/>
          </w:tcPr>
          <w:p w14:paraId="5BBEE0AA" w14:textId="77777777" w:rsidR="009623CF" w:rsidRPr="00CF49FB" w:rsidRDefault="009623CF" w:rsidP="00BF6890">
            <w:pPr>
              <w:jc w:val="center"/>
              <w:rPr>
                <w:rFonts w:ascii="宋体" w:eastAsia="宋体" w:hAnsi="宋体"/>
                <w:sz w:val="18"/>
                <w:szCs w:val="18"/>
              </w:rPr>
            </w:pPr>
          </w:p>
        </w:tc>
        <w:tc>
          <w:tcPr>
            <w:tcW w:w="1667" w:type="pct"/>
            <w:vAlign w:val="center"/>
          </w:tcPr>
          <w:p w14:paraId="44BDD278"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V</w:t>
            </w:r>
          </w:p>
        </w:tc>
        <w:tc>
          <w:tcPr>
            <w:tcW w:w="1668" w:type="pct"/>
            <w:vAlign w:val="center"/>
          </w:tcPr>
          <w:p w14:paraId="414010F9"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542821D3" w14:textId="77777777" w:rsidTr="00BF6890">
        <w:trPr>
          <w:jc w:val="center"/>
        </w:trPr>
        <w:tc>
          <w:tcPr>
            <w:tcW w:w="1665" w:type="pct"/>
            <w:vMerge/>
            <w:vAlign w:val="center"/>
          </w:tcPr>
          <w:p w14:paraId="641D5920" w14:textId="77777777" w:rsidR="009623CF" w:rsidRPr="00CF49FB" w:rsidRDefault="009623CF" w:rsidP="00BF6890">
            <w:pPr>
              <w:jc w:val="center"/>
              <w:rPr>
                <w:rFonts w:ascii="宋体" w:eastAsia="宋体" w:hAnsi="宋体"/>
                <w:sz w:val="18"/>
                <w:szCs w:val="18"/>
              </w:rPr>
            </w:pPr>
          </w:p>
        </w:tc>
        <w:tc>
          <w:tcPr>
            <w:tcW w:w="1667" w:type="pct"/>
            <w:vAlign w:val="center"/>
          </w:tcPr>
          <w:p w14:paraId="54F119A2"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W</w:t>
            </w:r>
          </w:p>
        </w:tc>
        <w:tc>
          <w:tcPr>
            <w:tcW w:w="1668" w:type="pct"/>
            <w:vAlign w:val="center"/>
          </w:tcPr>
          <w:p w14:paraId="4071431A"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38676E1F" w14:textId="77777777" w:rsidTr="00BF6890">
        <w:trPr>
          <w:jc w:val="center"/>
        </w:trPr>
        <w:tc>
          <w:tcPr>
            <w:tcW w:w="1665" w:type="pct"/>
            <w:vMerge/>
            <w:vAlign w:val="center"/>
          </w:tcPr>
          <w:p w14:paraId="22A66C47" w14:textId="77777777" w:rsidR="009623CF" w:rsidRPr="00CF49FB" w:rsidRDefault="009623CF" w:rsidP="00BF6890">
            <w:pPr>
              <w:jc w:val="center"/>
              <w:rPr>
                <w:rFonts w:ascii="宋体" w:eastAsia="宋体" w:hAnsi="宋体"/>
                <w:sz w:val="18"/>
                <w:szCs w:val="18"/>
              </w:rPr>
            </w:pPr>
          </w:p>
        </w:tc>
        <w:tc>
          <w:tcPr>
            <w:tcW w:w="1667" w:type="pct"/>
            <w:vAlign w:val="center"/>
          </w:tcPr>
          <w:p w14:paraId="6594A45A"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Cl</w:t>
            </w:r>
          </w:p>
        </w:tc>
        <w:tc>
          <w:tcPr>
            <w:tcW w:w="1668" w:type="pct"/>
            <w:vAlign w:val="center"/>
          </w:tcPr>
          <w:p w14:paraId="1271F24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0.001</w:t>
            </w:r>
          </w:p>
        </w:tc>
      </w:tr>
      <w:tr w:rsidR="009623CF" w:rsidRPr="00CF49FB" w14:paraId="6C547D11" w14:textId="77777777" w:rsidTr="00BF6890">
        <w:trPr>
          <w:jc w:val="center"/>
        </w:trPr>
        <w:tc>
          <w:tcPr>
            <w:tcW w:w="1665" w:type="pct"/>
            <w:vMerge/>
            <w:vAlign w:val="center"/>
          </w:tcPr>
          <w:p w14:paraId="72F8722D" w14:textId="77777777" w:rsidR="009623CF" w:rsidRPr="00CF49FB" w:rsidRDefault="009623CF" w:rsidP="00BF6890">
            <w:pPr>
              <w:jc w:val="center"/>
              <w:rPr>
                <w:rFonts w:ascii="宋体" w:eastAsia="宋体" w:hAnsi="宋体"/>
                <w:sz w:val="18"/>
                <w:szCs w:val="18"/>
              </w:rPr>
            </w:pPr>
          </w:p>
        </w:tc>
        <w:tc>
          <w:tcPr>
            <w:tcW w:w="1667" w:type="pct"/>
            <w:vAlign w:val="center"/>
          </w:tcPr>
          <w:p w14:paraId="40411D29"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C</w:t>
            </w:r>
          </w:p>
        </w:tc>
        <w:tc>
          <w:tcPr>
            <w:tcW w:w="1668" w:type="pct"/>
            <w:vAlign w:val="center"/>
          </w:tcPr>
          <w:p w14:paraId="1D088EA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0.01</w:t>
            </w:r>
          </w:p>
        </w:tc>
      </w:tr>
      <w:tr w:rsidR="009623CF" w:rsidRPr="00CF49FB" w14:paraId="72BE31B8" w14:textId="77777777" w:rsidTr="00BF6890">
        <w:trPr>
          <w:jc w:val="center"/>
        </w:trPr>
        <w:tc>
          <w:tcPr>
            <w:tcW w:w="1665" w:type="pct"/>
            <w:vMerge/>
            <w:vAlign w:val="center"/>
          </w:tcPr>
          <w:p w14:paraId="004EF96E" w14:textId="77777777" w:rsidR="009623CF" w:rsidRPr="00CF49FB" w:rsidRDefault="009623CF" w:rsidP="00BF6890">
            <w:pPr>
              <w:jc w:val="center"/>
              <w:rPr>
                <w:rFonts w:ascii="宋体" w:eastAsia="宋体" w:hAnsi="宋体"/>
                <w:sz w:val="18"/>
                <w:szCs w:val="18"/>
              </w:rPr>
            </w:pPr>
          </w:p>
        </w:tc>
        <w:tc>
          <w:tcPr>
            <w:tcW w:w="1667" w:type="pct"/>
            <w:vAlign w:val="center"/>
          </w:tcPr>
          <w:p w14:paraId="70C39500"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H</w:t>
            </w:r>
          </w:p>
        </w:tc>
        <w:tc>
          <w:tcPr>
            <w:tcW w:w="1668" w:type="pct"/>
            <w:vAlign w:val="center"/>
          </w:tcPr>
          <w:p w14:paraId="1A380901"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0.002</w:t>
            </w:r>
          </w:p>
        </w:tc>
      </w:tr>
      <w:tr w:rsidR="009623CF" w:rsidRPr="00CF49FB" w14:paraId="1D34D1FF" w14:textId="77777777" w:rsidTr="00BF6890">
        <w:trPr>
          <w:jc w:val="center"/>
        </w:trPr>
        <w:tc>
          <w:tcPr>
            <w:tcW w:w="1665" w:type="pct"/>
            <w:vMerge/>
            <w:vAlign w:val="center"/>
          </w:tcPr>
          <w:p w14:paraId="05864F31" w14:textId="77777777" w:rsidR="009623CF" w:rsidRPr="00CF49FB" w:rsidRDefault="009623CF" w:rsidP="00BF6890">
            <w:pPr>
              <w:jc w:val="center"/>
              <w:rPr>
                <w:rFonts w:ascii="宋体" w:eastAsia="宋体" w:hAnsi="宋体"/>
                <w:sz w:val="18"/>
                <w:szCs w:val="18"/>
              </w:rPr>
            </w:pPr>
          </w:p>
        </w:tc>
        <w:tc>
          <w:tcPr>
            <w:tcW w:w="1667" w:type="pct"/>
            <w:vAlign w:val="center"/>
          </w:tcPr>
          <w:p w14:paraId="0C98BB48"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N</w:t>
            </w:r>
          </w:p>
        </w:tc>
        <w:tc>
          <w:tcPr>
            <w:tcW w:w="1668" w:type="pct"/>
            <w:vAlign w:val="center"/>
          </w:tcPr>
          <w:p w14:paraId="5A5580A3"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0.005</w:t>
            </w:r>
          </w:p>
        </w:tc>
      </w:tr>
      <w:tr w:rsidR="009623CF" w:rsidRPr="00CF49FB" w14:paraId="34FC4700" w14:textId="77777777" w:rsidTr="00BF6890">
        <w:trPr>
          <w:jc w:val="center"/>
        </w:trPr>
        <w:tc>
          <w:tcPr>
            <w:tcW w:w="1665" w:type="pct"/>
            <w:vMerge/>
            <w:vAlign w:val="center"/>
          </w:tcPr>
          <w:p w14:paraId="0E68E2E1" w14:textId="77777777" w:rsidR="009623CF" w:rsidRPr="00CF49FB" w:rsidRDefault="009623CF" w:rsidP="00BF6890">
            <w:pPr>
              <w:jc w:val="center"/>
              <w:rPr>
                <w:rFonts w:ascii="宋体" w:eastAsia="宋体" w:hAnsi="宋体"/>
                <w:sz w:val="18"/>
                <w:szCs w:val="18"/>
              </w:rPr>
            </w:pPr>
          </w:p>
        </w:tc>
        <w:tc>
          <w:tcPr>
            <w:tcW w:w="1667" w:type="pct"/>
            <w:vAlign w:val="center"/>
          </w:tcPr>
          <w:p w14:paraId="68D490E7"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O</w:t>
            </w:r>
          </w:p>
        </w:tc>
        <w:tc>
          <w:tcPr>
            <w:tcW w:w="1668" w:type="pct"/>
            <w:vAlign w:val="center"/>
          </w:tcPr>
          <w:p w14:paraId="3DC7CC7A" w14:textId="77777777" w:rsidR="009623CF" w:rsidRPr="00CF49FB" w:rsidRDefault="009623CF" w:rsidP="00BF6890">
            <w:pPr>
              <w:jc w:val="center"/>
              <w:rPr>
                <w:rFonts w:ascii="宋体" w:eastAsia="宋体" w:hAnsi="宋体"/>
                <w:sz w:val="18"/>
                <w:szCs w:val="18"/>
              </w:rPr>
            </w:pPr>
            <w:r w:rsidRPr="00CF49FB">
              <w:rPr>
                <w:rFonts w:ascii="宋体" w:eastAsia="宋体" w:hAnsi="宋体"/>
                <w:sz w:val="18"/>
                <w:szCs w:val="18"/>
              </w:rPr>
              <w:t>0.01</w:t>
            </w:r>
          </w:p>
        </w:tc>
      </w:tr>
      <w:tr w:rsidR="009623CF" w:rsidRPr="00CF49FB" w14:paraId="2BD16F2A" w14:textId="77777777" w:rsidTr="00BF6890">
        <w:trPr>
          <w:jc w:val="center"/>
        </w:trPr>
        <w:tc>
          <w:tcPr>
            <w:tcW w:w="5000" w:type="pct"/>
            <w:gridSpan w:val="3"/>
            <w:vAlign w:val="center"/>
          </w:tcPr>
          <w:p w14:paraId="4D3CAD4E" w14:textId="77777777" w:rsidR="009623CF" w:rsidRPr="00CF49FB" w:rsidRDefault="009623CF" w:rsidP="00BF6890">
            <w:pPr>
              <w:jc w:val="left"/>
              <w:rPr>
                <w:rFonts w:ascii="宋体" w:eastAsia="宋体" w:hAnsi="宋体"/>
                <w:sz w:val="18"/>
                <w:szCs w:val="18"/>
              </w:rPr>
            </w:pPr>
            <w:r w:rsidRPr="00CF49FB">
              <w:rPr>
                <w:rFonts w:ascii="宋体" w:eastAsia="宋体" w:hAnsi="宋体" w:hint="eastAsia"/>
                <w:sz w:val="18"/>
                <w:szCs w:val="18"/>
                <w:vertAlign w:val="superscript"/>
              </w:rPr>
              <w:t>a</w:t>
            </w:r>
            <w:r w:rsidRPr="00CF49FB">
              <w:rPr>
                <w:rFonts w:ascii="宋体" w:eastAsia="宋体" w:hAnsi="宋体" w:hint="eastAsia"/>
                <w:sz w:val="18"/>
                <w:szCs w:val="18"/>
              </w:rPr>
              <w:t>：锆含量为100%减去所列杂质元素（不含</w:t>
            </w:r>
            <w:r w:rsidRPr="00CF49FB">
              <w:rPr>
                <w:rFonts w:ascii="宋体" w:eastAsia="宋体" w:hAnsi="宋体"/>
                <w:sz w:val="18"/>
                <w:szCs w:val="18"/>
              </w:rPr>
              <w:t>Cl</w:t>
            </w:r>
            <w:r w:rsidRPr="00CF49FB">
              <w:rPr>
                <w:rFonts w:ascii="宋体" w:eastAsia="宋体" w:hAnsi="宋体" w:hint="eastAsia"/>
                <w:sz w:val="18"/>
                <w:szCs w:val="18"/>
              </w:rPr>
              <w:t>、</w:t>
            </w:r>
            <w:r w:rsidRPr="00CF49FB">
              <w:rPr>
                <w:rFonts w:ascii="宋体" w:eastAsia="宋体" w:hAnsi="宋体"/>
                <w:sz w:val="18"/>
                <w:szCs w:val="18"/>
              </w:rPr>
              <w:t xml:space="preserve"> C</w:t>
            </w:r>
            <w:r w:rsidRPr="00CF49FB">
              <w:rPr>
                <w:rFonts w:ascii="宋体" w:eastAsia="宋体" w:hAnsi="宋体" w:hint="eastAsia"/>
                <w:sz w:val="18"/>
                <w:szCs w:val="18"/>
              </w:rPr>
              <w:t>、</w:t>
            </w:r>
            <w:r w:rsidRPr="00CF49FB">
              <w:rPr>
                <w:rFonts w:ascii="宋体" w:eastAsia="宋体" w:hAnsi="宋体"/>
                <w:sz w:val="18"/>
                <w:szCs w:val="18"/>
              </w:rPr>
              <w:t xml:space="preserve"> H </w:t>
            </w:r>
            <w:r w:rsidRPr="00CF49FB">
              <w:rPr>
                <w:rFonts w:ascii="宋体" w:eastAsia="宋体" w:hAnsi="宋体" w:hint="eastAsia"/>
                <w:sz w:val="18"/>
                <w:szCs w:val="18"/>
              </w:rPr>
              <w:t>、</w:t>
            </w:r>
            <w:r w:rsidRPr="00CF49FB">
              <w:rPr>
                <w:rFonts w:ascii="宋体" w:eastAsia="宋体" w:hAnsi="宋体"/>
                <w:sz w:val="18"/>
                <w:szCs w:val="18"/>
              </w:rPr>
              <w:t>N</w:t>
            </w:r>
            <w:r w:rsidRPr="00CF49FB">
              <w:rPr>
                <w:rFonts w:ascii="宋体" w:eastAsia="宋体" w:hAnsi="宋体" w:hint="eastAsia"/>
                <w:sz w:val="18"/>
                <w:szCs w:val="18"/>
              </w:rPr>
              <w:t>、</w:t>
            </w:r>
            <w:r w:rsidRPr="00CF49FB">
              <w:rPr>
                <w:rFonts w:ascii="宋体" w:eastAsia="宋体" w:hAnsi="宋体"/>
                <w:sz w:val="18"/>
                <w:szCs w:val="18"/>
              </w:rPr>
              <w:t xml:space="preserve"> O</w:t>
            </w:r>
            <w:r w:rsidRPr="00CF49FB">
              <w:rPr>
                <w:rFonts w:ascii="宋体" w:eastAsia="宋体" w:hAnsi="宋体" w:hint="eastAsia"/>
                <w:sz w:val="18"/>
                <w:szCs w:val="18"/>
              </w:rPr>
              <w:t>）的余量。</w:t>
            </w:r>
          </w:p>
        </w:tc>
      </w:tr>
    </w:tbl>
    <w:p w14:paraId="53641CDC" w14:textId="2786BA8D" w:rsidR="00D04065" w:rsidRPr="00B61C2C" w:rsidRDefault="00DF2CA1" w:rsidP="00DF104C">
      <w:pPr>
        <w:spacing w:line="360" w:lineRule="auto"/>
        <w:rPr>
          <w:rFonts w:ascii="Times New Roman" w:eastAsia="宋体" w:hAnsi="Times New Roman"/>
          <w:sz w:val="21"/>
          <w:szCs w:val="21"/>
        </w:rPr>
      </w:pPr>
      <w:r w:rsidRPr="00B61C2C">
        <w:rPr>
          <w:rFonts w:ascii="Times New Roman" w:eastAsia="宋体" w:hAnsi="Times New Roman" w:hint="eastAsia"/>
          <w:sz w:val="21"/>
          <w:szCs w:val="21"/>
        </w:rPr>
        <w:t>2</w:t>
      </w:r>
      <w:r w:rsidR="000F0CAD" w:rsidRPr="00B61C2C">
        <w:rPr>
          <w:rFonts w:ascii="Times New Roman" w:eastAsia="宋体" w:hAnsi="Times New Roman" w:hint="eastAsia"/>
          <w:sz w:val="21"/>
          <w:szCs w:val="21"/>
        </w:rPr>
        <w:t>.2.3</w:t>
      </w:r>
      <w:r w:rsidR="00A15CEA" w:rsidRPr="00A15CEA">
        <w:rPr>
          <w:rFonts w:ascii="Times New Roman" w:eastAsia="宋体" w:hint="eastAsia"/>
          <w:sz w:val="21"/>
          <w:szCs w:val="21"/>
        </w:rPr>
        <w:t>超声检验</w:t>
      </w:r>
      <w:r w:rsidR="00132354" w:rsidRPr="00B61C2C">
        <w:rPr>
          <w:rFonts w:ascii="Times New Roman" w:eastAsia="宋体" w:hint="eastAsia"/>
          <w:sz w:val="21"/>
          <w:szCs w:val="21"/>
        </w:rPr>
        <w:t>的规定</w:t>
      </w:r>
    </w:p>
    <w:p w14:paraId="26B3948E" w14:textId="4F36E12E" w:rsidR="00FA2A0C" w:rsidRPr="00B61C2C" w:rsidRDefault="00795A51" w:rsidP="00DF104C">
      <w:pPr>
        <w:spacing w:line="360" w:lineRule="auto"/>
        <w:ind w:firstLineChars="200" w:firstLine="420"/>
        <w:rPr>
          <w:rFonts w:ascii="Times New Roman" w:eastAsia="宋体" w:hAnsi="Times New Roman"/>
          <w:sz w:val="21"/>
          <w:szCs w:val="21"/>
        </w:rPr>
      </w:pPr>
      <w:r w:rsidRPr="00B61C2C">
        <w:rPr>
          <w:rFonts w:ascii="Times New Roman" w:eastAsia="宋体" w:hAnsi="Times New Roman" w:hint="eastAsia"/>
          <w:sz w:val="21"/>
          <w:szCs w:val="21"/>
        </w:rPr>
        <w:t>电子束熔炼是在高真空下，利用高速电子束流轰击金属端面，高速电子束流的动能转换为热能使金属熔化，并通过调节功率和熔炼速率使熔池保持较高的温度，在高温高压下使熔体充分发生脱气、除杂反应，最终冷凝成纯度较高金属锭的一种真空熔炼方法，为确保铸锭内部质量</w:t>
      </w:r>
      <w:r w:rsidR="00132354" w:rsidRPr="00B61C2C">
        <w:rPr>
          <w:rFonts w:ascii="Times New Roman" w:eastAsia="宋体" w:hAnsi="Times New Roman" w:hint="eastAsia"/>
          <w:sz w:val="21"/>
          <w:szCs w:val="21"/>
        </w:rPr>
        <w:t>。通常采用超声波脉冲入射接触法</w:t>
      </w:r>
      <w:r w:rsidRPr="00B61C2C">
        <w:rPr>
          <w:rFonts w:ascii="Times New Roman" w:eastAsia="宋体" w:hAnsi="Times New Roman" w:hint="eastAsia"/>
          <w:sz w:val="21"/>
          <w:szCs w:val="21"/>
        </w:rPr>
        <w:t>检测材料内部缺陷</w:t>
      </w:r>
      <w:r w:rsidR="00132354" w:rsidRPr="00B61C2C">
        <w:rPr>
          <w:rFonts w:ascii="Times New Roman" w:eastAsia="宋体" w:hAnsi="Times New Roman" w:hint="eastAsia"/>
          <w:sz w:val="21"/>
          <w:szCs w:val="21"/>
        </w:rPr>
        <w:t>。</w:t>
      </w:r>
      <w:r w:rsidR="00B61C2C" w:rsidRPr="00B61C2C">
        <w:rPr>
          <w:rFonts w:ascii="Times New Roman" w:eastAsia="宋体" w:hAnsi="Times New Roman" w:hint="eastAsia"/>
          <w:sz w:val="21"/>
          <w:szCs w:val="21"/>
        </w:rPr>
        <w:t>要求产品质量等级应达到</w:t>
      </w:r>
      <w:r w:rsidR="00B61C2C" w:rsidRPr="00B61C2C">
        <w:rPr>
          <w:rFonts w:ascii="Times New Roman" w:eastAsia="宋体" w:hAnsi="Times New Roman" w:hint="eastAsia"/>
          <w:sz w:val="21"/>
          <w:szCs w:val="21"/>
        </w:rPr>
        <w:t>GB/T 34485-2017</w:t>
      </w:r>
      <w:r w:rsidR="00B61C2C" w:rsidRPr="00B61C2C">
        <w:rPr>
          <w:rFonts w:ascii="Times New Roman" w:eastAsia="宋体" w:hAnsi="Times New Roman" w:hint="eastAsia"/>
          <w:sz w:val="21"/>
          <w:szCs w:val="21"/>
        </w:rPr>
        <w:t>中规定的</w:t>
      </w:r>
      <w:r w:rsidR="00B61C2C" w:rsidRPr="00B61C2C">
        <w:rPr>
          <w:rFonts w:ascii="Times New Roman" w:eastAsia="宋体" w:hAnsi="Times New Roman" w:hint="eastAsia"/>
          <w:sz w:val="21"/>
          <w:szCs w:val="21"/>
        </w:rPr>
        <w:t>AA</w:t>
      </w:r>
      <w:r w:rsidR="00B61C2C" w:rsidRPr="00B61C2C">
        <w:rPr>
          <w:rFonts w:ascii="Times New Roman" w:eastAsia="宋体" w:hAnsi="Times New Roman" w:hint="eastAsia"/>
          <w:sz w:val="21"/>
          <w:szCs w:val="21"/>
        </w:rPr>
        <w:t>级。</w:t>
      </w:r>
    </w:p>
    <w:p w14:paraId="5256C73A" w14:textId="18E9D33A" w:rsidR="0077467F" w:rsidRPr="00B61C2C" w:rsidRDefault="00DF2CA1" w:rsidP="00DF104C">
      <w:pPr>
        <w:spacing w:line="360" w:lineRule="auto"/>
        <w:rPr>
          <w:rFonts w:ascii="Times New Roman" w:eastAsia="宋体"/>
          <w:sz w:val="21"/>
          <w:szCs w:val="21"/>
        </w:rPr>
      </w:pPr>
      <w:r w:rsidRPr="00B61C2C">
        <w:rPr>
          <w:rFonts w:ascii="Times New Roman" w:eastAsia="宋体" w:hAnsi="Times New Roman" w:hint="eastAsia"/>
          <w:sz w:val="21"/>
          <w:szCs w:val="21"/>
        </w:rPr>
        <w:t>2</w:t>
      </w:r>
      <w:r w:rsidR="000F0CAD" w:rsidRPr="00B61C2C">
        <w:rPr>
          <w:rFonts w:ascii="Times New Roman" w:eastAsia="宋体" w:hAnsi="Times New Roman" w:hint="eastAsia"/>
          <w:sz w:val="21"/>
          <w:szCs w:val="21"/>
        </w:rPr>
        <w:t>.2.4</w:t>
      </w:r>
      <w:r w:rsidR="00B61C2C" w:rsidRPr="00B61C2C">
        <w:rPr>
          <w:rFonts w:ascii="Times New Roman" w:eastAsia="宋体" w:hAnsi="Times New Roman" w:hint="eastAsia"/>
          <w:sz w:val="21"/>
          <w:szCs w:val="21"/>
        </w:rPr>
        <w:t>外观质量</w:t>
      </w:r>
      <w:r w:rsidR="00B61C2C" w:rsidRPr="00B61C2C">
        <w:rPr>
          <w:rFonts w:ascii="Times New Roman" w:eastAsia="宋体" w:hint="eastAsia"/>
          <w:sz w:val="21"/>
          <w:szCs w:val="21"/>
        </w:rPr>
        <w:t>的规定</w:t>
      </w:r>
    </w:p>
    <w:p w14:paraId="5D5907F3" w14:textId="2535890F" w:rsidR="00B61C2C" w:rsidRPr="00B61C2C" w:rsidRDefault="00B61C2C" w:rsidP="00DF104C">
      <w:pPr>
        <w:spacing w:line="360" w:lineRule="auto"/>
        <w:ind w:firstLineChars="200" w:firstLine="420"/>
        <w:rPr>
          <w:rFonts w:ascii="Times New Roman" w:eastAsia="宋体" w:hAnsi="Times New Roman"/>
          <w:sz w:val="21"/>
          <w:szCs w:val="21"/>
        </w:rPr>
      </w:pPr>
      <w:r w:rsidRPr="00B61C2C">
        <w:rPr>
          <w:rFonts w:ascii="Times New Roman" w:eastAsia="宋体" w:hAnsi="Times New Roman" w:hint="eastAsia"/>
          <w:sz w:val="21"/>
          <w:szCs w:val="21"/>
        </w:rPr>
        <w:lastRenderedPageBreak/>
        <w:t>为确保产品满足交付使用要求，规定铸锭</w:t>
      </w:r>
      <w:r w:rsidR="00695938" w:rsidRPr="00695938">
        <w:rPr>
          <w:rFonts w:ascii="Times New Roman" w:eastAsia="宋体" w:hAnsi="Times New Roman" w:hint="eastAsia"/>
          <w:sz w:val="21"/>
          <w:szCs w:val="21"/>
        </w:rPr>
        <w:t>表面应光洁，不应有分层、夹杂、氧化、玷污等宏观缺陷。允许采用机加工等方法处理表面缺陷，清理处应平滑过渡。需方如对产品的外观质量有特殊要求时，可由供需双方商定。</w:t>
      </w:r>
    </w:p>
    <w:p w14:paraId="579FCC67" w14:textId="77777777" w:rsidR="0067505D" w:rsidRDefault="0067505D" w:rsidP="00DF104C">
      <w:pPr>
        <w:numPr>
          <w:ilvl w:val="0"/>
          <w:numId w:val="2"/>
        </w:numPr>
        <w:spacing w:line="360" w:lineRule="auto"/>
        <w:rPr>
          <w:rFonts w:ascii="Times New Roman" w:eastAsia="宋体" w:hAnsi="Times New Roman"/>
          <w:sz w:val="21"/>
          <w:szCs w:val="21"/>
        </w:rPr>
      </w:pPr>
      <w:r>
        <w:rPr>
          <w:rFonts w:ascii="Times New Roman" w:eastAsia="宋体" w:hAnsi="Times New Roman" w:hint="eastAsia"/>
          <w:sz w:val="21"/>
          <w:szCs w:val="21"/>
        </w:rPr>
        <w:t>主要实验（或验证）情况分析</w:t>
      </w:r>
    </w:p>
    <w:p w14:paraId="1452F294" w14:textId="560234E9" w:rsidR="006E5420" w:rsidRPr="006E5420" w:rsidRDefault="006E5420" w:rsidP="00DF104C">
      <w:pPr>
        <w:spacing w:line="360" w:lineRule="auto"/>
        <w:ind w:firstLineChars="200" w:firstLine="420"/>
        <w:rPr>
          <w:rFonts w:ascii="Times New Roman" w:eastAsia="宋体" w:hAnsi="Times New Roman"/>
          <w:sz w:val="21"/>
          <w:szCs w:val="21"/>
        </w:rPr>
      </w:pPr>
      <w:r w:rsidRPr="006E5420">
        <w:rPr>
          <w:rFonts w:ascii="Times New Roman" w:eastAsia="宋体" w:hAnsi="Times New Roman" w:hint="eastAsia"/>
          <w:sz w:val="21"/>
          <w:szCs w:val="21"/>
        </w:rPr>
        <w:t>本</w:t>
      </w:r>
      <w:r>
        <w:rPr>
          <w:rFonts w:ascii="Times New Roman" w:eastAsia="宋体" w:hAnsi="Times New Roman" w:hint="eastAsia"/>
          <w:sz w:val="21"/>
          <w:szCs w:val="21"/>
        </w:rPr>
        <w:t>标准</w:t>
      </w:r>
      <w:r w:rsidRPr="006E5420">
        <w:rPr>
          <w:rFonts w:ascii="Times New Roman" w:eastAsia="宋体" w:hAnsi="Times New Roman" w:hint="eastAsia"/>
          <w:sz w:val="21"/>
          <w:szCs w:val="21"/>
        </w:rPr>
        <w:t>以前期工作为基础，规定的技术要求已经稳定性批量生产检验和实际应用水平验证，部分产品的主要验证数据见表</w:t>
      </w:r>
      <w:r w:rsidR="00B61C2C" w:rsidRPr="00B61C2C">
        <w:rPr>
          <w:rFonts w:ascii="Times New Roman" w:eastAsia="宋体" w:hAnsi="Times New Roman"/>
          <w:sz w:val="21"/>
          <w:szCs w:val="21"/>
        </w:rPr>
        <w:t>2</w:t>
      </w:r>
      <w:r w:rsidRPr="00B61C2C">
        <w:rPr>
          <w:rFonts w:ascii="Times New Roman" w:eastAsia="宋体" w:hAnsi="Times New Roman" w:hint="eastAsia"/>
          <w:sz w:val="21"/>
          <w:szCs w:val="21"/>
        </w:rPr>
        <w:t>。</w:t>
      </w:r>
    </w:p>
    <w:p w14:paraId="4D30C552" w14:textId="598B4B19" w:rsidR="006E5420" w:rsidRPr="00B61C2C" w:rsidRDefault="006E5420" w:rsidP="00DF104C">
      <w:pPr>
        <w:pStyle w:val="aa"/>
        <w:spacing w:line="360" w:lineRule="auto"/>
        <w:ind w:firstLineChars="0" w:firstLine="0"/>
        <w:jc w:val="center"/>
        <w:rPr>
          <w:rFonts w:ascii="黑体" w:eastAsia="黑体" w:hAnsi="黑体"/>
        </w:rPr>
      </w:pPr>
      <w:r w:rsidRPr="00B61C2C">
        <w:rPr>
          <w:rFonts w:ascii="黑体" w:eastAsia="黑体" w:hAnsi="黑体" w:hint="eastAsia"/>
        </w:rPr>
        <w:t>表</w:t>
      </w:r>
      <w:r w:rsidR="003A6800">
        <w:rPr>
          <w:rFonts w:ascii="黑体" w:eastAsia="黑体" w:hAnsi="黑体"/>
        </w:rPr>
        <w:t>2</w:t>
      </w:r>
      <w:r w:rsidR="00B61C2C" w:rsidRPr="00B61C2C">
        <w:rPr>
          <w:rFonts w:ascii="黑体" w:eastAsia="黑体" w:hAnsi="黑体"/>
        </w:rPr>
        <w:t xml:space="preserve">  </w:t>
      </w:r>
      <w:r w:rsidR="00B61C2C" w:rsidRPr="00B61C2C">
        <w:rPr>
          <w:rFonts w:ascii="黑体" w:eastAsia="黑体" w:hAnsi="黑体" w:hint="eastAsia"/>
        </w:rPr>
        <w:t>主要验证数据情况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3"/>
        <w:gridCol w:w="1544"/>
        <w:gridCol w:w="993"/>
        <w:gridCol w:w="3548"/>
        <w:gridCol w:w="1019"/>
      </w:tblGrid>
      <w:tr w:rsidR="00D401DC" w:rsidRPr="006E5420" w14:paraId="4B19FC63" w14:textId="0EA20A56" w:rsidTr="00B61C2C">
        <w:trPr>
          <w:cantSplit/>
          <w:tblHeader/>
        </w:trPr>
        <w:tc>
          <w:tcPr>
            <w:tcW w:w="572" w:type="pct"/>
            <w:tcBorders>
              <w:top w:val="single" w:sz="4" w:space="0" w:color="auto"/>
              <w:left w:val="single" w:sz="4" w:space="0" w:color="auto"/>
              <w:bottom w:val="single" w:sz="4" w:space="0" w:color="auto"/>
              <w:right w:val="single" w:sz="4" w:space="0" w:color="auto"/>
            </w:tcBorders>
            <w:vAlign w:val="center"/>
            <w:hideMark/>
          </w:tcPr>
          <w:p w14:paraId="630EC569" w14:textId="45CDBE05"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铸锭</w:t>
            </w:r>
          </w:p>
        </w:tc>
        <w:tc>
          <w:tcPr>
            <w:tcW w:w="572" w:type="pct"/>
            <w:tcBorders>
              <w:top w:val="single" w:sz="4" w:space="0" w:color="auto"/>
              <w:left w:val="single" w:sz="4" w:space="0" w:color="auto"/>
              <w:bottom w:val="single" w:sz="4" w:space="0" w:color="auto"/>
              <w:right w:val="single" w:sz="4" w:space="0" w:color="auto"/>
            </w:tcBorders>
            <w:vAlign w:val="center"/>
            <w:hideMark/>
          </w:tcPr>
          <w:p w14:paraId="5E76E3CA"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熔炼次数</w:t>
            </w:r>
          </w:p>
        </w:tc>
        <w:tc>
          <w:tcPr>
            <w:tcW w:w="838" w:type="pct"/>
            <w:tcBorders>
              <w:top w:val="single" w:sz="4" w:space="0" w:color="auto"/>
              <w:left w:val="single" w:sz="4" w:space="0" w:color="auto"/>
              <w:bottom w:val="single" w:sz="4" w:space="0" w:color="auto"/>
              <w:right w:val="single" w:sz="4" w:space="0" w:color="auto"/>
            </w:tcBorders>
            <w:vAlign w:val="center"/>
          </w:tcPr>
          <w:p w14:paraId="35B33742" w14:textId="06B44DA2"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外形尺寸</w:t>
            </w:r>
            <w:r>
              <w:rPr>
                <w:rFonts w:asciiTheme="minorEastAsia" w:eastAsiaTheme="minorEastAsia" w:hAnsiTheme="minorEastAsia" w:hint="eastAsia"/>
                <w:sz w:val="18"/>
                <w:szCs w:val="18"/>
              </w:rPr>
              <w:t>/mm</w:t>
            </w:r>
          </w:p>
        </w:tc>
        <w:tc>
          <w:tcPr>
            <w:tcW w:w="539" w:type="pct"/>
            <w:tcBorders>
              <w:top w:val="single" w:sz="4" w:space="0" w:color="auto"/>
              <w:left w:val="single" w:sz="4" w:space="0" w:color="auto"/>
              <w:bottom w:val="single" w:sz="4" w:space="0" w:color="auto"/>
              <w:right w:val="single" w:sz="4" w:space="0" w:color="auto"/>
            </w:tcBorders>
            <w:vAlign w:val="center"/>
            <w:hideMark/>
          </w:tcPr>
          <w:p w14:paraId="120DB82B" w14:textId="36ABDF58"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化学成分</w:t>
            </w:r>
          </w:p>
        </w:tc>
        <w:tc>
          <w:tcPr>
            <w:tcW w:w="1926" w:type="pct"/>
            <w:tcBorders>
              <w:top w:val="single" w:sz="4" w:space="0" w:color="auto"/>
              <w:left w:val="single" w:sz="4" w:space="0" w:color="auto"/>
              <w:bottom w:val="single" w:sz="4" w:space="0" w:color="auto"/>
              <w:right w:val="single" w:sz="4" w:space="0" w:color="auto"/>
            </w:tcBorders>
            <w:hideMark/>
          </w:tcPr>
          <w:p w14:paraId="20D29E92" w14:textId="77777777" w:rsidR="00D401DC" w:rsidRPr="006E5420" w:rsidRDefault="00D401DC" w:rsidP="00DF104C">
            <w:pPr>
              <w:widowControl/>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超声检测</w:t>
            </w:r>
          </w:p>
        </w:tc>
        <w:tc>
          <w:tcPr>
            <w:tcW w:w="553" w:type="pct"/>
            <w:tcBorders>
              <w:top w:val="single" w:sz="4" w:space="0" w:color="auto"/>
              <w:left w:val="single" w:sz="4" w:space="0" w:color="auto"/>
              <w:bottom w:val="single" w:sz="4" w:space="0" w:color="auto"/>
              <w:right w:val="single" w:sz="4" w:space="0" w:color="auto"/>
            </w:tcBorders>
            <w:vAlign w:val="center"/>
          </w:tcPr>
          <w:p w14:paraId="7F64D15B" w14:textId="1BCFDAA6" w:rsidR="00D401DC" w:rsidRPr="006E5420" w:rsidRDefault="00D401DC" w:rsidP="00DF104C">
            <w:pPr>
              <w:widowControl/>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外观质量</w:t>
            </w:r>
          </w:p>
        </w:tc>
      </w:tr>
      <w:tr w:rsidR="00D401DC" w:rsidRPr="006E5420" w14:paraId="55010EF5" w14:textId="55E90A48"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3EF44864" w14:textId="77777777" w:rsidR="00D401DC" w:rsidRPr="006E5420" w:rsidRDefault="00D401DC" w:rsidP="00DF104C">
            <w:pPr>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sz w:val="18"/>
                <w:szCs w:val="18"/>
              </w:rPr>
              <w:t>1</w:t>
            </w:r>
          </w:p>
        </w:tc>
        <w:tc>
          <w:tcPr>
            <w:tcW w:w="572" w:type="pct"/>
            <w:tcBorders>
              <w:top w:val="single" w:sz="4" w:space="0" w:color="auto"/>
              <w:left w:val="single" w:sz="4" w:space="0" w:color="auto"/>
              <w:bottom w:val="single" w:sz="4" w:space="0" w:color="auto"/>
              <w:right w:val="single" w:sz="4" w:space="0" w:color="auto"/>
            </w:tcBorders>
            <w:vAlign w:val="center"/>
            <w:hideMark/>
          </w:tcPr>
          <w:p w14:paraId="16A61540"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52109B27" w14:textId="74FCEADC"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180×879</w:t>
            </w:r>
          </w:p>
        </w:tc>
        <w:tc>
          <w:tcPr>
            <w:tcW w:w="539" w:type="pct"/>
            <w:tcBorders>
              <w:top w:val="single" w:sz="4" w:space="0" w:color="auto"/>
              <w:left w:val="single" w:sz="4" w:space="0" w:color="auto"/>
              <w:bottom w:val="single" w:sz="4" w:space="0" w:color="auto"/>
              <w:right w:val="single" w:sz="4" w:space="0" w:color="auto"/>
            </w:tcBorders>
            <w:vAlign w:val="center"/>
            <w:hideMark/>
          </w:tcPr>
          <w:p w14:paraId="7C89F8AF" w14:textId="00810A6A"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val="restart"/>
            <w:tcBorders>
              <w:top w:val="single" w:sz="4" w:space="0" w:color="auto"/>
              <w:left w:val="single" w:sz="4" w:space="0" w:color="auto"/>
              <w:bottom w:val="single" w:sz="4" w:space="0" w:color="auto"/>
              <w:right w:val="single" w:sz="4" w:space="0" w:color="auto"/>
            </w:tcBorders>
            <w:vAlign w:val="center"/>
            <w:hideMark/>
          </w:tcPr>
          <w:p w14:paraId="77FD8C6C" w14:textId="40CCA9E8" w:rsidR="00D401DC" w:rsidRPr="006E5420" w:rsidRDefault="00D401DC" w:rsidP="00DF104C">
            <w:pPr>
              <w:spacing w:line="360" w:lineRule="auto"/>
              <w:jc w:val="left"/>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内部质量采用超声波检测，质量等级达到GB/T 34485-2017中规定的AA级。</w:t>
            </w:r>
          </w:p>
        </w:tc>
        <w:tc>
          <w:tcPr>
            <w:tcW w:w="553" w:type="pct"/>
            <w:tcBorders>
              <w:top w:val="single" w:sz="4" w:space="0" w:color="auto"/>
              <w:left w:val="single" w:sz="4" w:space="0" w:color="auto"/>
              <w:bottom w:val="single" w:sz="4" w:space="0" w:color="auto"/>
              <w:right w:val="single" w:sz="4" w:space="0" w:color="auto"/>
            </w:tcBorders>
            <w:vAlign w:val="center"/>
          </w:tcPr>
          <w:p w14:paraId="4D9BB2F1" w14:textId="0A3DF193"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r>
      <w:tr w:rsidR="00D401DC" w:rsidRPr="006E5420" w14:paraId="164FC04E" w14:textId="6A7023A7"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24A7B36F"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sz w:val="18"/>
                <w:szCs w:val="18"/>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75018219"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0EE1AE36" w14:textId="7F808591"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180×850</w:t>
            </w:r>
          </w:p>
        </w:tc>
        <w:tc>
          <w:tcPr>
            <w:tcW w:w="539" w:type="pct"/>
            <w:tcBorders>
              <w:top w:val="single" w:sz="4" w:space="0" w:color="auto"/>
              <w:left w:val="single" w:sz="4" w:space="0" w:color="auto"/>
              <w:bottom w:val="single" w:sz="4" w:space="0" w:color="auto"/>
              <w:right w:val="single" w:sz="4" w:space="0" w:color="auto"/>
            </w:tcBorders>
            <w:vAlign w:val="center"/>
            <w:hideMark/>
          </w:tcPr>
          <w:p w14:paraId="55E8DFE2" w14:textId="4FBF2EBD"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5E770034" w14:textId="77777777" w:rsidR="00D401DC" w:rsidRPr="006E5420" w:rsidRDefault="00D401DC" w:rsidP="00DF104C">
            <w:pPr>
              <w:widowControl/>
              <w:spacing w:line="360" w:lineRule="auto"/>
              <w:jc w:val="left"/>
              <w:rPr>
                <w:rFonts w:asciiTheme="minorEastAsia" w:eastAsiaTheme="minorEastAsia" w:hAnsiTheme="minorEastAsia"/>
                <w:kern w:val="2"/>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14:paraId="728B503A" w14:textId="05693B98" w:rsidR="00D401DC" w:rsidRPr="006E5420" w:rsidRDefault="00D401DC" w:rsidP="00DF104C">
            <w:pPr>
              <w:widowControl/>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hint="eastAsia"/>
                <w:sz w:val="18"/>
                <w:szCs w:val="18"/>
              </w:rPr>
              <w:t>合格</w:t>
            </w:r>
          </w:p>
        </w:tc>
      </w:tr>
      <w:tr w:rsidR="00D401DC" w:rsidRPr="006E5420" w14:paraId="2C0FBB03" w14:textId="135DC15D"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0C913C04"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sz w:val="18"/>
                <w:szCs w:val="18"/>
              </w:rPr>
              <w:t>3</w:t>
            </w:r>
          </w:p>
        </w:tc>
        <w:tc>
          <w:tcPr>
            <w:tcW w:w="572" w:type="pct"/>
            <w:tcBorders>
              <w:top w:val="single" w:sz="4" w:space="0" w:color="auto"/>
              <w:left w:val="single" w:sz="4" w:space="0" w:color="auto"/>
              <w:bottom w:val="single" w:sz="4" w:space="0" w:color="auto"/>
              <w:right w:val="single" w:sz="4" w:space="0" w:color="auto"/>
            </w:tcBorders>
            <w:vAlign w:val="center"/>
            <w:hideMark/>
          </w:tcPr>
          <w:p w14:paraId="4641D5DF"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2695C553" w14:textId="00910A16"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180×839</w:t>
            </w:r>
          </w:p>
        </w:tc>
        <w:tc>
          <w:tcPr>
            <w:tcW w:w="539" w:type="pct"/>
            <w:tcBorders>
              <w:top w:val="single" w:sz="4" w:space="0" w:color="auto"/>
              <w:left w:val="single" w:sz="4" w:space="0" w:color="auto"/>
              <w:bottom w:val="single" w:sz="4" w:space="0" w:color="auto"/>
              <w:right w:val="single" w:sz="4" w:space="0" w:color="auto"/>
            </w:tcBorders>
            <w:vAlign w:val="center"/>
            <w:hideMark/>
          </w:tcPr>
          <w:p w14:paraId="66B6A027" w14:textId="2D5CEFC1"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18AC7BA2" w14:textId="77777777" w:rsidR="00D401DC" w:rsidRPr="006E5420" w:rsidRDefault="00D401DC" w:rsidP="00DF104C">
            <w:pPr>
              <w:widowControl/>
              <w:spacing w:line="360" w:lineRule="auto"/>
              <w:jc w:val="left"/>
              <w:rPr>
                <w:rFonts w:asciiTheme="minorEastAsia" w:eastAsiaTheme="minorEastAsia" w:hAnsiTheme="minorEastAsia"/>
                <w:kern w:val="2"/>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14:paraId="22435C87" w14:textId="311FE99F" w:rsidR="00D401DC" w:rsidRPr="006E5420" w:rsidRDefault="00D401DC" w:rsidP="00DF104C">
            <w:pPr>
              <w:widowControl/>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hint="eastAsia"/>
                <w:sz w:val="18"/>
                <w:szCs w:val="18"/>
              </w:rPr>
              <w:t>合格</w:t>
            </w:r>
          </w:p>
        </w:tc>
      </w:tr>
      <w:tr w:rsidR="00D401DC" w:rsidRPr="006E5420" w14:paraId="019F230C" w14:textId="52ED1D90"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72862EAA"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sz w:val="18"/>
                <w:szCs w:val="18"/>
              </w:rPr>
              <w:t>4</w:t>
            </w:r>
          </w:p>
        </w:tc>
        <w:tc>
          <w:tcPr>
            <w:tcW w:w="572" w:type="pct"/>
            <w:tcBorders>
              <w:top w:val="single" w:sz="4" w:space="0" w:color="auto"/>
              <w:left w:val="single" w:sz="4" w:space="0" w:color="auto"/>
              <w:bottom w:val="single" w:sz="4" w:space="0" w:color="auto"/>
              <w:right w:val="single" w:sz="4" w:space="0" w:color="auto"/>
            </w:tcBorders>
            <w:vAlign w:val="center"/>
            <w:hideMark/>
          </w:tcPr>
          <w:p w14:paraId="795B1A2A"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090E1B52" w14:textId="573C8B96"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180×867</w:t>
            </w:r>
          </w:p>
        </w:tc>
        <w:tc>
          <w:tcPr>
            <w:tcW w:w="539" w:type="pct"/>
            <w:tcBorders>
              <w:top w:val="single" w:sz="4" w:space="0" w:color="auto"/>
              <w:left w:val="single" w:sz="4" w:space="0" w:color="auto"/>
              <w:bottom w:val="single" w:sz="4" w:space="0" w:color="auto"/>
              <w:right w:val="single" w:sz="4" w:space="0" w:color="auto"/>
            </w:tcBorders>
            <w:vAlign w:val="center"/>
            <w:hideMark/>
          </w:tcPr>
          <w:p w14:paraId="3707C33B" w14:textId="36A22A5A"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23013D73" w14:textId="77777777" w:rsidR="00D401DC" w:rsidRPr="006E5420" w:rsidRDefault="00D401DC" w:rsidP="00DF104C">
            <w:pPr>
              <w:widowControl/>
              <w:spacing w:line="360" w:lineRule="auto"/>
              <w:jc w:val="left"/>
              <w:rPr>
                <w:rFonts w:asciiTheme="minorEastAsia" w:eastAsiaTheme="minorEastAsia" w:hAnsiTheme="minorEastAsia"/>
                <w:kern w:val="2"/>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14:paraId="22DAE838" w14:textId="30524377" w:rsidR="00D401DC" w:rsidRPr="006E5420" w:rsidRDefault="00D401DC" w:rsidP="00DF104C">
            <w:pPr>
              <w:widowControl/>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hint="eastAsia"/>
                <w:sz w:val="18"/>
                <w:szCs w:val="18"/>
              </w:rPr>
              <w:t>合格</w:t>
            </w:r>
          </w:p>
        </w:tc>
      </w:tr>
      <w:tr w:rsidR="00D401DC" w:rsidRPr="006E5420" w14:paraId="272EE36A" w14:textId="62159279"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511034A9"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sz w:val="18"/>
                <w:szCs w:val="18"/>
              </w:rPr>
              <w:t>5</w:t>
            </w:r>
          </w:p>
        </w:tc>
        <w:tc>
          <w:tcPr>
            <w:tcW w:w="572" w:type="pct"/>
            <w:tcBorders>
              <w:top w:val="single" w:sz="4" w:space="0" w:color="auto"/>
              <w:left w:val="single" w:sz="4" w:space="0" w:color="auto"/>
              <w:bottom w:val="single" w:sz="4" w:space="0" w:color="auto"/>
              <w:right w:val="single" w:sz="4" w:space="0" w:color="auto"/>
            </w:tcBorders>
            <w:vAlign w:val="center"/>
            <w:hideMark/>
          </w:tcPr>
          <w:p w14:paraId="0DBBA589"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5350C329" w14:textId="48C3F008"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180×950</w:t>
            </w:r>
          </w:p>
        </w:tc>
        <w:tc>
          <w:tcPr>
            <w:tcW w:w="539" w:type="pct"/>
            <w:tcBorders>
              <w:top w:val="single" w:sz="4" w:space="0" w:color="auto"/>
              <w:left w:val="single" w:sz="4" w:space="0" w:color="auto"/>
              <w:bottom w:val="single" w:sz="4" w:space="0" w:color="auto"/>
              <w:right w:val="single" w:sz="4" w:space="0" w:color="auto"/>
            </w:tcBorders>
            <w:vAlign w:val="center"/>
            <w:hideMark/>
          </w:tcPr>
          <w:p w14:paraId="72CA342F" w14:textId="4CD1FF39"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7D28F43E" w14:textId="77777777" w:rsidR="00D401DC" w:rsidRPr="006E5420" w:rsidRDefault="00D401DC" w:rsidP="00DF104C">
            <w:pPr>
              <w:widowControl/>
              <w:spacing w:line="360" w:lineRule="auto"/>
              <w:jc w:val="left"/>
              <w:rPr>
                <w:rFonts w:asciiTheme="minorEastAsia" w:eastAsiaTheme="minorEastAsia" w:hAnsiTheme="minorEastAsia"/>
                <w:kern w:val="2"/>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14:paraId="281419B1" w14:textId="5EF309BD" w:rsidR="00D401DC" w:rsidRPr="006E5420" w:rsidRDefault="00D401DC" w:rsidP="00DF104C">
            <w:pPr>
              <w:widowControl/>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hint="eastAsia"/>
                <w:sz w:val="18"/>
                <w:szCs w:val="18"/>
              </w:rPr>
              <w:t>合格</w:t>
            </w:r>
          </w:p>
        </w:tc>
      </w:tr>
      <w:tr w:rsidR="00D401DC" w:rsidRPr="006E5420" w14:paraId="0705FCB2" w14:textId="70A10427"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4CD71AC5"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sz w:val="18"/>
                <w:szCs w:val="18"/>
              </w:rPr>
              <w:t>6</w:t>
            </w:r>
          </w:p>
        </w:tc>
        <w:tc>
          <w:tcPr>
            <w:tcW w:w="572" w:type="pct"/>
            <w:tcBorders>
              <w:top w:val="single" w:sz="4" w:space="0" w:color="auto"/>
              <w:left w:val="single" w:sz="4" w:space="0" w:color="auto"/>
              <w:bottom w:val="single" w:sz="4" w:space="0" w:color="auto"/>
              <w:right w:val="single" w:sz="4" w:space="0" w:color="auto"/>
            </w:tcBorders>
            <w:vAlign w:val="center"/>
            <w:hideMark/>
          </w:tcPr>
          <w:p w14:paraId="4DE3E69D"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49EFA14C" w14:textId="1FDC2F7C"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180×841</w:t>
            </w:r>
          </w:p>
        </w:tc>
        <w:tc>
          <w:tcPr>
            <w:tcW w:w="539" w:type="pct"/>
            <w:tcBorders>
              <w:top w:val="single" w:sz="4" w:space="0" w:color="auto"/>
              <w:left w:val="single" w:sz="4" w:space="0" w:color="auto"/>
              <w:bottom w:val="single" w:sz="4" w:space="0" w:color="auto"/>
              <w:right w:val="single" w:sz="4" w:space="0" w:color="auto"/>
            </w:tcBorders>
            <w:vAlign w:val="center"/>
            <w:hideMark/>
          </w:tcPr>
          <w:p w14:paraId="3B1301E8" w14:textId="39FA567F"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587B234C" w14:textId="77777777" w:rsidR="00D401DC" w:rsidRPr="006E5420" w:rsidRDefault="00D401DC" w:rsidP="00DF104C">
            <w:pPr>
              <w:widowControl/>
              <w:spacing w:line="360" w:lineRule="auto"/>
              <w:jc w:val="left"/>
              <w:rPr>
                <w:rFonts w:asciiTheme="minorEastAsia" w:eastAsiaTheme="minorEastAsia" w:hAnsiTheme="minorEastAsia"/>
                <w:kern w:val="2"/>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14:paraId="45C2D8EA" w14:textId="2CC98BE0" w:rsidR="00D401DC" w:rsidRPr="006E5420" w:rsidRDefault="00D401DC" w:rsidP="00DF104C">
            <w:pPr>
              <w:widowControl/>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hint="eastAsia"/>
                <w:sz w:val="18"/>
                <w:szCs w:val="18"/>
              </w:rPr>
              <w:t>合格</w:t>
            </w:r>
          </w:p>
        </w:tc>
      </w:tr>
      <w:tr w:rsidR="00D401DC" w:rsidRPr="006E5420" w14:paraId="7FCDD51F" w14:textId="051944A5"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0BBBE33A"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sz w:val="18"/>
                <w:szCs w:val="18"/>
              </w:rPr>
              <w:t>9</w:t>
            </w:r>
          </w:p>
        </w:tc>
        <w:tc>
          <w:tcPr>
            <w:tcW w:w="572" w:type="pct"/>
            <w:tcBorders>
              <w:top w:val="single" w:sz="4" w:space="0" w:color="auto"/>
              <w:left w:val="single" w:sz="4" w:space="0" w:color="auto"/>
              <w:bottom w:val="single" w:sz="4" w:space="0" w:color="auto"/>
              <w:right w:val="single" w:sz="4" w:space="0" w:color="auto"/>
            </w:tcBorders>
            <w:vAlign w:val="center"/>
            <w:hideMark/>
          </w:tcPr>
          <w:p w14:paraId="69D85026"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2189A4A0" w14:textId="5D1673F3"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180×884</w:t>
            </w:r>
          </w:p>
        </w:tc>
        <w:tc>
          <w:tcPr>
            <w:tcW w:w="539" w:type="pct"/>
            <w:tcBorders>
              <w:top w:val="single" w:sz="4" w:space="0" w:color="auto"/>
              <w:left w:val="single" w:sz="4" w:space="0" w:color="auto"/>
              <w:bottom w:val="single" w:sz="4" w:space="0" w:color="auto"/>
              <w:right w:val="single" w:sz="4" w:space="0" w:color="auto"/>
            </w:tcBorders>
            <w:vAlign w:val="center"/>
            <w:hideMark/>
          </w:tcPr>
          <w:p w14:paraId="2A87B02D" w14:textId="32F642F5"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3FF04683" w14:textId="77777777" w:rsidR="00D401DC" w:rsidRPr="006E5420" w:rsidRDefault="00D401DC" w:rsidP="00DF104C">
            <w:pPr>
              <w:widowControl/>
              <w:spacing w:line="360" w:lineRule="auto"/>
              <w:jc w:val="left"/>
              <w:rPr>
                <w:rFonts w:asciiTheme="minorEastAsia" w:eastAsiaTheme="minorEastAsia" w:hAnsiTheme="minorEastAsia"/>
                <w:kern w:val="2"/>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14:paraId="5F82D37A" w14:textId="4B07DFA6" w:rsidR="00D401DC" w:rsidRPr="006E5420" w:rsidRDefault="00D401DC" w:rsidP="00DF104C">
            <w:pPr>
              <w:widowControl/>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hint="eastAsia"/>
                <w:sz w:val="18"/>
                <w:szCs w:val="18"/>
              </w:rPr>
              <w:t>合格</w:t>
            </w:r>
          </w:p>
        </w:tc>
      </w:tr>
      <w:tr w:rsidR="00D401DC" w:rsidRPr="006E5420" w14:paraId="45DED779" w14:textId="6A6C51DA" w:rsidTr="00D401DC">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14:paraId="1675F5AF"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sz w:val="18"/>
                <w:szCs w:val="18"/>
              </w:rPr>
              <w:t>10</w:t>
            </w:r>
          </w:p>
        </w:tc>
        <w:tc>
          <w:tcPr>
            <w:tcW w:w="572" w:type="pct"/>
            <w:tcBorders>
              <w:top w:val="single" w:sz="4" w:space="0" w:color="auto"/>
              <w:left w:val="single" w:sz="4" w:space="0" w:color="auto"/>
              <w:bottom w:val="single" w:sz="4" w:space="0" w:color="auto"/>
              <w:right w:val="single" w:sz="4" w:space="0" w:color="auto"/>
            </w:tcBorders>
            <w:vAlign w:val="center"/>
            <w:hideMark/>
          </w:tcPr>
          <w:p w14:paraId="4374B3AB" w14:textId="77777777"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2</w:t>
            </w:r>
          </w:p>
        </w:tc>
        <w:tc>
          <w:tcPr>
            <w:tcW w:w="838" w:type="pct"/>
            <w:tcBorders>
              <w:top w:val="single" w:sz="4" w:space="0" w:color="auto"/>
              <w:left w:val="single" w:sz="4" w:space="0" w:color="auto"/>
              <w:bottom w:val="single" w:sz="4" w:space="0" w:color="auto"/>
              <w:right w:val="single" w:sz="4" w:space="0" w:color="auto"/>
            </w:tcBorders>
            <w:vAlign w:val="center"/>
          </w:tcPr>
          <w:p w14:paraId="39EE2FBC" w14:textId="416B0B31" w:rsidR="00D401DC" w:rsidRPr="006E5420" w:rsidRDefault="00D401DC" w:rsidP="00DF104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φ</w:t>
            </w:r>
            <w:r w:rsidRPr="006E5420">
              <w:rPr>
                <w:rFonts w:asciiTheme="minorEastAsia" w:eastAsiaTheme="minorEastAsia" w:hAnsiTheme="minorEastAsia" w:hint="eastAsia"/>
                <w:sz w:val="18"/>
                <w:szCs w:val="18"/>
              </w:rPr>
              <w:t>180×813</w:t>
            </w:r>
          </w:p>
        </w:tc>
        <w:tc>
          <w:tcPr>
            <w:tcW w:w="539" w:type="pct"/>
            <w:tcBorders>
              <w:top w:val="single" w:sz="4" w:space="0" w:color="auto"/>
              <w:left w:val="single" w:sz="4" w:space="0" w:color="auto"/>
              <w:bottom w:val="single" w:sz="4" w:space="0" w:color="auto"/>
              <w:right w:val="single" w:sz="4" w:space="0" w:color="auto"/>
            </w:tcBorders>
            <w:vAlign w:val="center"/>
            <w:hideMark/>
          </w:tcPr>
          <w:p w14:paraId="6F1D9065" w14:textId="670CD8DD" w:rsidR="00D401DC" w:rsidRPr="006E5420" w:rsidRDefault="00D401DC" w:rsidP="00DF104C">
            <w:pPr>
              <w:spacing w:line="360" w:lineRule="auto"/>
              <w:jc w:val="center"/>
              <w:rPr>
                <w:rFonts w:asciiTheme="minorEastAsia" w:eastAsiaTheme="minorEastAsia" w:hAnsiTheme="minorEastAsia"/>
                <w:sz w:val="18"/>
                <w:szCs w:val="18"/>
              </w:rPr>
            </w:pPr>
            <w:r w:rsidRPr="006E5420">
              <w:rPr>
                <w:rFonts w:asciiTheme="minorEastAsia" w:eastAsiaTheme="minorEastAsia" w:hAnsiTheme="minorEastAsia" w:hint="eastAsia"/>
                <w:sz w:val="18"/>
                <w:szCs w:val="18"/>
              </w:rPr>
              <w:t>合格</w:t>
            </w: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357ADF8C" w14:textId="77777777" w:rsidR="00D401DC" w:rsidRPr="006E5420" w:rsidRDefault="00D401DC" w:rsidP="00DF104C">
            <w:pPr>
              <w:widowControl/>
              <w:spacing w:line="360" w:lineRule="auto"/>
              <w:jc w:val="left"/>
              <w:rPr>
                <w:rFonts w:asciiTheme="minorEastAsia" w:eastAsiaTheme="minorEastAsia" w:hAnsiTheme="minorEastAsia"/>
                <w:kern w:val="2"/>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14:paraId="17907D2D" w14:textId="081BC3E4" w:rsidR="00D401DC" w:rsidRPr="006E5420" w:rsidRDefault="00D401DC" w:rsidP="00DF104C">
            <w:pPr>
              <w:widowControl/>
              <w:spacing w:line="360" w:lineRule="auto"/>
              <w:jc w:val="center"/>
              <w:rPr>
                <w:rFonts w:asciiTheme="minorEastAsia" w:eastAsiaTheme="minorEastAsia" w:hAnsiTheme="minorEastAsia"/>
                <w:kern w:val="2"/>
                <w:sz w:val="18"/>
                <w:szCs w:val="18"/>
              </w:rPr>
            </w:pPr>
            <w:r w:rsidRPr="006E5420">
              <w:rPr>
                <w:rFonts w:asciiTheme="minorEastAsia" w:eastAsiaTheme="minorEastAsia" w:hAnsiTheme="minorEastAsia" w:hint="eastAsia"/>
                <w:sz w:val="18"/>
                <w:szCs w:val="18"/>
              </w:rPr>
              <w:t>合格</w:t>
            </w:r>
          </w:p>
        </w:tc>
      </w:tr>
    </w:tbl>
    <w:p w14:paraId="6C89AF7D" w14:textId="4149E07B" w:rsidR="00B63841" w:rsidRPr="00DF2CA1" w:rsidRDefault="00B63841"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标准水平分析</w:t>
      </w:r>
    </w:p>
    <w:p w14:paraId="791E4D7C" w14:textId="77777777" w:rsidR="00B63841" w:rsidRPr="00DF2CA1" w:rsidRDefault="008966F0" w:rsidP="00DF104C">
      <w:pPr>
        <w:spacing w:line="360" w:lineRule="auto"/>
        <w:rPr>
          <w:rFonts w:ascii="Times New Roman" w:eastAsia="宋体" w:hAnsi="Times New Roman"/>
          <w:sz w:val="21"/>
          <w:szCs w:val="21"/>
        </w:rPr>
      </w:pPr>
      <w:r>
        <w:rPr>
          <w:rFonts w:ascii="Times New Roman" w:eastAsia="宋体" w:hAnsi="Times New Roman" w:hint="eastAsia"/>
          <w:sz w:val="21"/>
          <w:szCs w:val="21"/>
        </w:rPr>
        <w:t>4</w:t>
      </w:r>
      <w:r w:rsidR="00B63841" w:rsidRPr="00DF2CA1">
        <w:rPr>
          <w:rFonts w:ascii="Times New Roman" w:eastAsia="宋体" w:hAnsi="Times New Roman" w:hint="eastAsia"/>
          <w:sz w:val="21"/>
          <w:szCs w:val="21"/>
        </w:rPr>
        <w:t xml:space="preserve">.1 </w:t>
      </w:r>
      <w:r w:rsidR="00B63841" w:rsidRPr="00DF2CA1">
        <w:rPr>
          <w:rFonts w:ascii="Times New Roman" w:eastAsia="宋体" w:hAnsi="Times New Roman" w:hint="eastAsia"/>
          <w:sz w:val="21"/>
          <w:szCs w:val="21"/>
        </w:rPr>
        <w:t>采用国际标准和国外先进标准的程度</w:t>
      </w:r>
    </w:p>
    <w:p w14:paraId="1A8F90A6" w14:textId="61115E57" w:rsidR="00B63841" w:rsidRPr="00DF2CA1" w:rsidRDefault="00B63841"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据查，</w:t>
      </w:r>
      <w:r w:rsidR="001B709A" w:rsidRPr="00EB7532">
        <w:rPr>
          <w:rFonts w:ascii="Times New Roman" w:eastAsia="宋体" w:hAnsi="Times New Roman" w:hint="eastAsia"/>
          <w:sz w:val="21"/>
          <w:szCs w:val="21"/>
        </w:rPr>
        <w:t>本标准没有对应的国际标准或国外先进标准。生产高纯锆的国家主要有美国、法国、日本、英国和俄罗斯等，各国生产企业根据生产和应用需求实际制定相应的企业标准。</w:t>
      </w:r>
    </w:p>
    <w:p w14:paraId="10ACFADD" w14:textId="77777777" w:rsidR="00B63841" w:rsidRPr="00DF2CA1" w:rsidRDefault="008966F0" w:rsidP="00DF104C">
      <w:pPr>
        <w:spacing w:line="360" w:lineRule="auto"/>
        <w:rPr>
          <w:rFonts w:ascii="Times New Roman" w:eastAsia="宋体" w:hAnsi="Times New Roman"/>
          <w:sz w:val="21"/>
          <w:szCs w:val="21"/>
        </w:rPr>
      </w:pPr>
      <w:r>
        <w:rPr>
          <w:rFonts w:ascii="Times New Roman" w:eastAsia="宋体" w:hAnsi="Times New Roman" w:hint="eastAsia"/>
          <w:sz w:val="21"/>
          <w:szCs w:val="21"/>
        </w:rPr>
        <w:t>4</w:t>
      </w:r>
      <w:r w:rsidR="00B63841" w:rsidRPr="00DF2CA1">
        <w:rPr>
          <w:rFonts w:ascii="Times New Roman" w:eastAsia="宋体" w:hAnsi="Times New Roman" w:hint="eastAsia"/>
          <w:sz w:val="21"/>
          <w:szCs w:val="21"/>
        </w:rPr>
        <w:t>.2</w:t>
      </w:r>
      <w:r w:rsidR="00FB6CC8">
        <w:rPr>
          <w:rFonts w:ascii="Times New Roman" w:eastAsia="宋体" w:hAnsi="Times New Roman" w:hint="eastAsia"/>
          <w:sz w:val="21"/>
          <w:szCs w:val="21"/>
        </w:rPr>
        <w:t xml:space="preserve"> </w:t>
      </w:r>
      <w:r w:rsidR="00B63841" w:rsidRPr="00DF2CA1">
        <w:rPr>
          <w:rFonts w:ascii="Times New Roman" w:eastAsia="宋体" w:hAnsi="Times New Roman" w:hint="eastAsia"/>
          <w:sz w:val="21"/>
          <w:szCs w:val="21"/>
        </w:rPr>
        <w:t>国家同类标准水平的对比分析</w:t>
      </w:r>
    </w:p>
    <w:p w14:paraId="5720997F" w14:textId="1C07E57B" w:rsidR="00F650AD" w:rsidRPr="00F650AD" w:rsidRDefault="00EB7532" w:rsidP="00DF104C">
      <w:pPr>
        <w:spacing w:line="360" w:lineRule="auto"/>
        <w:ind w:firstLineChars="200" w:firstLine="420"/>
        <w:rPr>
          <w:rFonts w:ascii="Times New Roman" w:eastAsia="宋体" w:hAnsi="Times New Roman"/>
          <w:sz w:val="21"/>
          <w:szCs w:val="21"/>
        </w:rPr>
      </w:pPr>
      <w:r w:rsidRPr="00EB7532">
        <w:rPr>
          <w:rFonts w:ascii="Times New Roman" w:eastAsia="宋体" w:hAnsi="Times New Roman" w:hint="eastAsia"/>
          <w:sz w:val="21"/>
          <w:szCs w:val="21"/>
        </w:rPr>
        <w:t>国内没有</w:t>
      </w:r>
      <w:bookmarkStart w:id="2" w:name="_Hlk72627176"/>
      <w:r w:rsidRPr="00EB7532">
        <w:rPr>
          <w:rFonts w:ascii="Times New Roman" w:eastAsia="宋体" w:hAnsi="Times New Roman" w:hint="eastAsia"/>
          <w:sz w:val="21"/>
          <w:szCs w:val="21"/>
        </w:rPr>
        <w:t>高纯锆锭</w:t>
      </w:r>
      <w:bookmarkEnd w:id="2"/>
      <w:r w:rsidRPr="00EB7532">
        <w:rPr>
          <w:rFonts w:ascii="Times New Roman" w:eastAsia="宋体" w:hAnsi="Times New Roman" w:hint="eastAsia"/>
          <w:sz w:val="21"/>
          <w:szCs w:val="21"/>
        </w:rPr>
        <w:t>国家或行业标准。相类似的有</w:t>
      </w:r>
      <w:r w:rsidRPr="00EB7532">
        <w:rPr>
          <w:rFonts w:ascii="Times New Roman" w:eastAsia="宋体" w:hAnsi="Times New Roman" w:hint="eastAsia"/>
          <w:sz w:val="21"/>
          <w:szCs w:val="21"/>
        </w:rPr>
        <w:t>GB/T 8767-2010</w:t>
      </w:r>
      <w:r w:rsidRPr="00EB7532">
        <w:rPr>
          <w:rFonts w:ascii="Times New Roman" w:eastAsia="宋体" w:hAnsi="Times New Roman" w:hint="eastAsia"/>
          <w:sz w:val="21"/>
          <w:szCs w:val="21"/>
        </w:rPr>
        <w:t>《锆及锆合金铸锭》，此标准是中间产品标准，其铸锭经过锻造、挤压、轧制等工序生产适用于一般工业用途和核工业用途的管、板、棒等产品，涉及的</w:t>
      </w:r>
      <w:r w:rsidRPr="00EB7532">
        <w:rPr>
          <w:rFonts w:ascii="Times New Roman" w:eastAsia="宋体" w:hAnsi="Times New Roman" w:hint="eastAsia"/>
          <w:sz w:val="21"/>
          <w:szCs w:val="21"/>
        </w:rPr>
        <w:t>Zr-1</w:t>
      </w:r>
      <w:r w:rsidRPr="00EB7532">
        <w:rPr>
          <w:rFonts w:ascii="Times New Roman" w:eastAsia="宋体" w:hAnsi="Times New Roman" w:hint="eastAsia"/>
          <w:sz w:val="21"/>
          <w:szCs w:val="21"/>
        </w:rPr>
        <w:t>、</w:t>
      </w:r>
      <w:r w:rsidRPr="00EB7532">
        <w:rPr>
          <w:rFonts w:ascii="Times New Roman" w:eastAsia="宋体" w:hAnsi="Times New Roman" w:hint="eastAsia"/>
          <w:sz w:val="21"/>
          <w:szCs w:val="21"/>
        </w:rPr>
        <w:t>Zr-3</w:t>
      </w:r>
      <w:r w:rsidRPr="00EB7532">
        <w:rPr>
          <w:rFonts w:ascii="Times New Roman" w:eastAsia="宋体" w:hAnsi="Times New Roman" w:hint="eastAsia"/>
          <w:sz w:val="21"/>
          <w:szCs w:val="21"/>
        </w:rPr>
        <w:t>、</w:t>
      </w:r>
      <w:r w:rsidRPr="00EB7532">
        <w:rPr>
          <w:rFonts w:ascii="Times New Roman" w:eastAsia="宋体" w:hAnsi="Times New Roman" w:hint="eastAsia"/>
          <w:sz w:val="21"/>
          <w:szCs w:val="21"/>
        </w:rPr>
        <w:t>Zr-5</w:t>
      </w:r>
      <w:r w:rsidRPr="00EB7532">
        <w:rPr>
          <w:rFonts w:ascii="Times New Roman" w:eastAsia="宋体" w:hAnsi="Times New Roman" w:hint="eastAsia"/>
          <w:sz w:val="21"/>
          <w:szCs w:val="21"/>
        </w:rPr>
        <w:t>及</w:t>
      </w:r>
      <w:r w:rsidRPr="00EB7532">
        <w:rPr>
          <w:rFonts w:ascii="Times New Roman" w:eastAsia="宋体" w:hAnsi="Times New Roman" w:hint="eastAsia"/>
          <w:sz w:val="21"/>
          <w:szCs w:val="21"/>
        </w:rPr>
        <w:t>Zr-0</w:t>
      </w:r>
      <w:r w:rsidRPr="00EB7532">
        <w:rPr>
          <w:rFonts w:ascii="Times New Roman" w:eastAsia="宋体" w:hAnsi="Times New Roman" w:hint="eastAsia"/>
          <w:sz w:val="21"/>
          <w:szCs w:val="21"/>
        </w:rPr>
        <w:t>、</w:t>
      </w:r>
      <w:r w:rsidRPr="00EB7532">
        <w:rPr>
          <w:rFonts w:ascii="Times New Roman" w:eastAsia="宋体" w:hAnsi="Times New Roman" w:hint="eastAsia"/>
          <w:sz w:val="21"/>
          <w:szCs w:val="21"/>
        </w:rPr>
        <w:t>Zr-2</w:t>
      </w:r>
      <w:r w:rsidRPr="00EB7532">
        <w:rPr>
          <w:rFonts w:ascii="Times New Roman" w:eastAsia="宋体" w:hAnsi="Times New Roman" w:hint="eastAsia"/>
          <w:sz w:val="21"/>
          <w:szCs w:val="21"/>
        </w:rPr>
        <w:t>、</w:t>
      </w:r>
      <w:r w:rsidRPr="00EB7532">
        <w:rPr>
          <w:rFonts w:ascii="Times New Roman" w:eastAsia="宋体" w:hAnsi="Times New Roman" w:hint="eastAsia"/>
          <w:sz w:val="21"/>
          <w:szCs w:val="21"/>
        </w:rPr>
        <w:t>Zr-4</w:t>
      </w:r>
      <w:r w:rsidRPr="00EB7532">
        <w:rPr>
          <w:rFonts w:ascii="Times New Roman" w:eastAsia="宋体" w:hAnsi="Times New Roman" w:hint="eastAsia"/>
          <w:sz w:val="21"/>
          <w:szCs w:val="21"/>
        </w:rPr>
        <w:t>牌号涵盖了锆材最主要的两类用途，在国际上属于工业领域中典型的常规材料。而高纯锆锭着重于化学成分，作为靶材使用，后续仅需仅需适当的尺寸切割。</w:t>
      </w:r>
      <w:r w:rsidR="000C30BB" w:rsidRPr="000C30BB">
        <w:rPr>
          <w:rFonts w:ascii="Times New Roman" w:eastAsia="宋体" w:hAnsi="Times New Roman" w:hint="eastAsia"/>
          <w:sz w:val="21"/>
          <w:szCs w:val="21"/>
        </w:rPr>
        <w:t>GB/T 8767</w:t>
      </w:r>
      <w:r w:rsidR="000C30BB" w:rsidRPr="000C30BB">
        <w:rPr>
          <w:rFonts w:ascii="Times New Roman" w:eastAsia="宋体" w:hAnsi="Times New Roman"/>
          <w:sz w:val="21"/>
          <w:szCs w:val="21"/>
        </w:rPr>
        <w:t>-2010</w:t>
      </w:r>
      <w:r w:rsidR="000C30BB" w:rsidRPr="000C30BB">
        <w:rPr>
          <w:rFonts w:ascii="Times New Roman" w:eastAsia="宋体" w:hAnsi="Times New Roman" w:hint="eastAsia"/>
          <w:sz w:val="21"/>
          <w:szCs w:val="21"/>
        </w:rPr>
        <w:t>中涉及的产品在制造工艺上也与高纯锆锭有很大的区别，其熔炼工艺采用了真空自耗方法，直接将海绵锆熔炼成纯锆锭或通过添加合金熔炼成相应牌号的锆合金，过程中无需经过提纯过程。</w:t>
      </w:r>
    </w:p>
    <w:p w14:paraId="6D04E61E" w14:textId="77777777" w:rsidR="000A2FBE" w:rsidRPr="00DF2CA1" w:rsidRDefault="000A2FBE"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与有关的现行法律、法规和强制性国家标准关系</w:t>
      </w:r>
    </w:p>
    <w:p w14:paraId="6FFCF50C" w14:textId="77777777" w:rsidR="000A2FBE" w:rsidRPr="00DF2CA1" w:rsidRDefault="000A2FBE"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lastRenderedPageBreak/>
        <w:t>本标准的制定过程、技术指标的</w:t>
      </w:r>
      <w:r w:rsidRPr="00DF2CA1">
        <w:rPr>
          <w:rFonts w:ascii="Times New Roman" w:eastAsia="宋体" w:hAnsi="Times New Roman" w:hint="eastAsia"/>
          <w:sz w:val="21"/>
          <w:szCs w:val="21"/>
        </w:rPr>
        <w:t xml:space="preserve"> </w:t>
      </w:r>
      <w:r w:rsidRPr="00DF2CA1">
        <w:rPr>
          <w:rFonts w:ascii="Times New Roman" w:eastAsia="宋体" w:hAnsi="Times New Roman" w:hint="eastAsia"/>
          <w:sz w:val="21"/>
          <w:szCs w:val="21"/>
        </w:rPr>
        <w:t>选定、检测项目的设置复合现行法律、法规和</w:t>
      </w:r>
      <w:r w:rsidR="00D43F31" w:rsidRPr="00DF2CA1">
        <w:rPr>
          <w:rFonts w:ascii="Times New Roman" w:eastAsia="宋体" w:hAnsi="Times New Roman" w:hint="eastAsia"/>
          <w:sz w:val="21"/>
          <w:szCs w:val="21"/>
        </w:rPr>
        <w:t>强制性国家标准的规定。</w:t>
      </w:r>
    </w:p>
    <w:p w14:paraId="5651B9C8" w14:textId="77777777" w:rsidR="00411C0A" w:rsidRPr="00DF2CA1" w:rsidRDefault="00D43F31"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重大分歧意见的处理经过和依据</w:t>
      </w:r>
    </w:p>
    <w:p w14:paraId="18510134" w14:textId="77777777" w:rsidR="00D43F31" w:rsidRPr="00DF2CA1" w:rsidRDefault="00D43F31"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无</w:t>
      </w:r>
    </w:p>
    <w:p w14:paraId="76A7EFAB" w14:textId="77777777" w:rsidR="00D43F31" w:rsidRPr="00DF2CA1" w:rsidRDefault="00D43F31"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标准作为强制性或推荐性的建议</w:t>
      </w:r>
    </w:p>
    <w:p w14:paraId="23A273C6" w14:textId="15097B33" w:rsidR="00D43F31" w:rsidRPr="00DF2CA1" w:rsidRDefault="002D09C9"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本标准规范了</w:t>
      </w:r>
      <w:r w:rsidR="000C30BB" w:rsidRPr="000C30BB">
        <w:rPr>
          <w:rFonts w:ascii="Times New Roman" w:eastAsia="宋体" w:hAnsi="Times New Roman" w:hint="eastAsia"/>
          <w:sz w:val="21"/>
          <w:szCs w:val="21"/>
        </w:rPr>
        <w:t>高纯锆锭</w:t>
      </w:r>
      <w:r w:rsidRPr="00DF2CA1">
        <w:rPr>
          <w:rFonts w:ascii="Times New Roman" w:eastAsia="宋体" w:hAnsi="Times New Roman" w:hint="eastAsia"/>
          <w:sz w:val="21"/>
          <w:szCs w:val="21"/>
        </w:rPr>
        <w:t>的主要技术指标，在执行时，也可以根据设计或用户要求，对一些指标等方面需要做出进一步特殊要求，因此</w:t>
      </w:r>
      <w:r w:rsidR="00D43F31" w:rsidRPr="00DF2CA1">
        <w:rPr>
          <w:rFonts w:ascii="Times New Roman" w:eastAsia="宋体" w:hAnsi="Times New Roman" w:hint="eastAsia"/>
          <w:sz w:val="21"/>
          <w:szCs w:val="21"/>
        </w:rPr>
        <w:t>建议本标准作为推荐性行业标准发布实施。</w:t>
      </w:r>
    </w:p>
    <w:p w14:paraId="2A404820" w14:textId="77777777" w:rsidR="00D43F31" w:rsidRPr="00DF2CA1" w:rsidRDefault="00D43F31"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贯彻标准的要求和措施建议</w:t>
      </w:r>
    </w:p>
    <w:p w14:paraId="7F1BBB41" w14:textId="3F755E3D" w:rsidR="00D43F31" w:rsidRPr="00DF2CA1" w:rsidRDefault="00D43F31"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建议标准发布后及时组织相关单位开展标准宣贯，并向设计和制造单位大力推广使用本标准，以便更好的推广</w:t>
      </w:r>
      <w:r w:rsidR="000C30BB" w:rsidRPr="000C30BB">
        <w:rPr>
          <w:rFonts w:ascii="Times New Roman" w:eastAsia="宋体" w:hAnsi="Times New Roman" w:hint="eastAsia"/>
          <w:sz w:val="21"/>
          <w:szCs w:val="21"/>
        </w:rPr>
        <w:t>高纯锆锭</w:t>
      </w:r>
      <w:r w:rsidRPr="00DF2CA1">
        <w:rPr>
          <w:rFonts w:ascii="Times New Roman" w:eastAsia="宋体" w:hAnsi="Times New Roman" w:hint="eastAsia"/>
          <w:sz w:val="21"/>
          <w:szCs w:val="21"/>
        </w:rPr>
        <w:t>的国产化进程，促进行业的健康发展，进一步提高和完善我国</w:t>
      </w:r>
      <w:r w:rsidR="000C30BB" w:rsidRPr="000C30BB">
        <w:rPr>
          <w:rFonts w:ascii="Times New Roman" w:eastAsia="宋体" w:hAnsi="Times New Roman" w:hint="eastAsia"/>
          <w:sz w:val="21"/>
          <w:szCs w:val="21"/>
        </w:rPr>
        <w:t>高纯锆锭</w:t>
      </w:r>
      <w:r w:rsidRPr="00DF2CA1">
        <w:rPr>
          <w:rFonts w:ascii="Times New Roman" w:eastAsia="宋体" w:hAnsi="Times New Roman" w:hint="eastAsia"/>
          <w:sz w:val="21"/>
          <w:szCs w:val="21"/>
        </w:rPr>
        <w:t>的生产、装备、技术水平</w:t>
      </w:r>
      <w:r w:rsidR="00DA2E20">
        <w:rPr>
          <w:rFonts w:ascii="Times New Roman" w:eastAsia="宋体" w:hAnsi="Times New Roman" w:hint="eastAsia"/>
          <w:sz w:val="21"/>
          <w:szCs w:val="21"/>
        </w:rPr>
        <w:t>。</w:t>
      </w:r>
    </w:p>
    <w:p w14:paraId="65EB9F54" w14:textId="77777777" w:rsidR="00D43F31" w:rsidRPr="00DF2CA1" w:rsidRDefault="00712C19"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废止现有有关标准的建议</w:t>
      </w:r>
    </w:p>
    <w:p w14:paraId="1B4C36F4" w14:textId="77777777" w:rsidR="00712C19" w:rsidRPr="00DF2CA1" w:rsidRDefault="00712C19"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无</w:t>
      </w:r>
    </w:p>
    <w:p w14:paraId="55E4F586" w14:textId="77777777" w:rsidR="00712C19" w:rsidRPr="00DF2CA1" w:rsidRDefault="00712C19"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其它应与说明的事项</w:t>
      </w:r>
    </w:p>
    <w:p w14:paraId="4BABE913" w14:textId="77777777" w:rsidR="00712C19" w:rsidRPr="00DF2CA1" w:rsidRDefault="00712C19"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无</w:t>
      </w:r>
    </w:p>
    <w:p w14:paraId="1D195E1D" w14:textId="77777777" w:rsidR="00712C19" w:rsidRPr="00DF2CA1" w:rsidRDefault="00712C19" w:rsidP="00DF104C">
      <w:pPr>
        <w:numPr>
          <w:ilvl w:val="0"/>
          <w:numId w:val="2"/>
        </w:numPr>
        <w:spacing w:line="360" w:lineRule="auto"/>
        <w:rPr>
          <w:rFonts w:ascii="Times New Roman" w:eastAsia="宋体" w:hAnsi="Times New Roman"/>
          <w:sz w:val="21"/>
          <w:szCs w:val="21"/>
        </w:rPr>
      </w:pPr>
      <w:r w:rsidRPr="00DF2CA1">
        <w:rPr>
          <w:rFonts w:ascii="Times New Roman" w:eastAsia="宋体" w:hAnsi="Times New Roman" w:hint="eastAsia"/>
          <w:sz w:val="21"/>
          <w:szCs w:val="21"/>
        </w:rPr>
        <w:t>预期成果</w:t>
      </w:r>
    </w:p>
    <w:p w14:paraId="713C3AB3" w14:textId="30306D3F" w:rsidR="00712C19" w:rsidRPr="00DF2CA1" w:rsidRDefault="00B94903" w:rsidP="00DF104C">
      <w:pPr>
        <w:spacing w:line="360" w:lineRule="auto"/>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本标准发布，将有力的推动国内</w:t>
      </w:r>
      <w:r w:rsidR="000C30BB" w:rsidRPr="000C30BB">
        <w:rPr>
          <w:rFonts w:ascii="Times New Roman" w:eastAsia="宋体" w:hAnsi="Times New Roman" w:hint="eastAsia"/>
          <w:sz w:val="21"/>
          <w:szCs w:val="21"/>
        </w:rPr>
        <w:t>高纯锆锭</w:t>
      </w:r>
      <w:r w:rsidR="000C30BB">
        <w:rPr>
          <w:rFonts w:ascii="Times New Roman" w:eastAsia="宋体" w:hAnsi="Times New Roman" w:hint="eastAsia"/>
          <w:sz w:val="21"/>
          <w:szCs w:val="21"/>
        </w:rPr>
        <w:t>制造</w:t>
      </w:r>
      <w:r w:rsidR="00712C19" w:rsidRPr="00DF2CA1">
        <w:rPr>
          <w:rFonts w:ascii="Times New Roman" w:eastAsia="宋体" w:hAnsi="Times New Roman" w:hint="eastAsia"/>
          <w:sz w:val="21"/>
          <w:szCs w:val="21"/>
        </w:rPr>
        <w:t>的发展，同时，本标准的发布实施，将推进</w:t>
      </w:r>
      <w:r w:rsidR="000C30BB" w:rsidRPr="000C30BB">
        <w:rPr>
          <w:rFonts w:ascii="Times New Roman" w:eastAsia="宋体" w:hAnsi="Times New Roman" w:hint="eastAsia"/>
          <w:sz w:val="21"/>
          <w:szCs w:val="21"/>
        </w:rPr>
        <w:t>高纯锆锭</w:t>
      </w:r>
      <w:r w:rsidR="00712C19" w:rsidRPr="00DF2CA1">
        <w:rPr>
          <w:rFonts w:ascii="Times New Roman" w:eastAsia="宋体" w:hAnsi="Times New Roman" w:hint="eastAsia"/>
          <w:sz w:val="21"/>
          <w:szCs w:val="21"/>
        </w:rPr>
        <w:t>的国产化进程；为国内</w:t>
      </w:r>
      <w:r w:rsidR="000C30BB" w:rsidRPr="000C30BB">
        <w:rPr>
          <w:rFonts w:ascii="Times New Roman" w:eastAsia="宋体" w:hAnsi="Times New Roman" w:hint="eastAsia"/>
          <w:sz w:val="21"/>
          <w:szCs w:val="21"/>
        </w:rPr>
        <w:t>高纯锆锭</w:t>
      </w:r>
      <w:r w:rsidR="00712C19" w:rsidRPr="00DF2CA1">
        <w:rPr>
          <w:rFonts w:ascii="Times New Roman" w:eastAsia="宋体" w:hAnsi="Times New Roman" w:hint="eastAsia"/>
          <w:sz w:val="21"/>
          <w:szCs w:val="21"/>
        </w:rPr>
        <w:t>质量控制提供指导；同时可促进该行业的健康、可持续发展、进一步提高和完善我国</w:t>
      </w:r>
      <w:r w:rsidR="000C30BB" w:rsidRPr="000C30BB">
        <w:rPr>
          <w:rFonts w:ascii="Times New Roman" w:eastAsia="宋体" w:hAnsi="Times New Roman" w:hint="eastAsia"/>
          <w:sz w:val="21"/>
          <w:szCs w:val="21"/>
        </w:rPr>
        <w:t>高纯锆锭</w:t>
      </w:r>
      <w:r w:rsidR="00712C19" w:rsidRPr="00DF2CA1">
        <w:rPr>
          <w:rFonts w:ascii="Times New Roman" w:eastAsia="宋体" w:hAnsi="Times New Roman" w:hint="eastAsia"/>
          <w:sz w:val="21"/>
          <w:szCs w:val="21"/>
        </w:rPr>
        <w:t>的生产、装备、技术水平。</w:t>
      </w:r>
    </w:p>
    <w:p w14:paraId="062903B3" w14:textId="77777777" w:rsidR="009A622C" w:rsidRPr="00DF2CA1" w:rsidRDefault="009A622C" w:rsidP="00DF104C">
      <w:pPr>
        <w:spacing w:line="360" w:lineRule="auto"/>
        <w:ind w:firstLineChars="200" w:firstLine="420"/>
        <w:rPr>
          <w:rFonts w:ascii="Times New Roman" w:eastAsia="宋体" w:hAnsi="Times New Roman"/>
          <w:sz w:val="21"/>
          <w:szCs w:val="21"/>
        </w:rPr>
      </w:pPr>
    </w:p>
    <w:p w14:paraId="6E7FA4EB" w14:textId="77777777" w:rsidR="00712C19" w:rsidRDefault="00712C19" w:rsidP="00DF104C">
      <w:pPr>
        <w:spacing w:line="360" w:lineRule="auto"/>
        <w:ind w:firstLineChars="200" w:firstLine="420"/>
        <w:rPr>
          <w:rFonts w:ascii="Times New Roman" w:eastAsia="宋体" w:hAnsi="Times New Roman"/>
          <w:sz w:val="21"/>
          <w:szCs w:val="21"/>
        </w:rPr>
      </w:pPr>
    </w:p>
    <w:p w14:paraId="31E6C2BC" w14:textId="77777777" w:rsidR="00FB6CC8" w:rsidRDefault="00FB6CC8" w:rsidP="00DF104C">
      <w:pPr>
        <w:spacing w:line="360" w:lineRule="auto"/>
        <w:ind w:firstLineChars="200" w:firstLine="420"/>
        <w:rPr>
          <w:rFonts w:ascii="Times New Roman" w:eastAsia="宋体" w:hAnsi="Times New Roman"/>
          <w:sz w:val="21"/>
          <w:szCs w:val="21"/>
        </w:rPr>
      </w:pPr>
    </w:p>
    <w:p w14:paraId="7CC96768" w14:textId="77777777" w:rsidR="00FB6CC8" w:rsidRPr="00DF2CA1" w:rsidRDefault="00FB6CC8" w:rsidP="00DF104C">
      <w:pPr>
        <w:spacing w:line="360" w:lineRule="auto"/>
        <w:ind w:firstLineChars="200" w:firstLine="420"/>
        <w:rPr>
          <w:rFonts w:ascii="Times New Roman" w:eastAsia="宋体" w:hAnsi="Times New Roman"/>
          <w:sz w:val="21"/>
          <w:szCs w:val="21"/>
        </w:rPr>
      </w:pPr>
    </w:p>
    <w:p w14:paraId="5590FB10" w14:textId="5750907A" w:rsidR="00712C19" w:rsidRPr="00DF2CA1" w:rsidRDefault="000C30BB" w:rsidP="00DF104C">
      <w:pPr>
        <w:spacing w:line="360" w:lineRule="auto"/>
        <w:jc w:val="right"/>
        <w:rPr>
          <w:rFonts w:ascii="Times New Roman" w:eastAsia="宋体" w:hAnsi="Times New Roman"/>
          <w:sz w:val="21"/>
          <w:szCs w:val="21"/>
        </w:rPr>
      </w:pPr>
      <w:r w:rsidRPr="000C30BB">
        <w:rPr>
          <w:rFonts w:ascii="Times New Roman" w:eastAsia="宋体" w:hAnsi="Times New Roman" w:hint="eastAsia"/>
          <w:sz w:val="21"/>
          <w:szCs w:val="21"/>
        </w:rPr>
        <w:t>高纯锆锭</w:t>
      </w:r>
      <w:r w:rsidR="00712C19" w:rsidRPr="00DF2CA1">
        <w:rPr>
          <w:rFonts w:ascii="Times New Roman" w:eastAsia="宋体" w:hAnsi="Times New Roman" w:hint="eastAsia"/>
          <w:sz w:val="21"/>
          <w:szCs w:val="21"/>
        </w:rPr>
        <w:t>标准编制组</w:t>
      </w:r>
      <w:r w:rsidR="00712C19" w:rsidRPr="00DF2CA1">
        <w:rPr>
          <w:rFonts w:ascii="Times New Roman" w:eastAsia="宋体" w:hAnsi="Times New Roman" w:hint="eastAsia"/>
          <w:sz w:val="21"/>
          <w:szCs w:val="21"/>
        </w:rPr>
        <w:t xml:space="preserve"> </w:t>
      </w:r>
    </w:p>
    <w:p w14:paraId="32B1B15F" w14:textId="52579687" w:rsidR="00951F40" w:rsidRPr="00951F40" w:rsidRDefault="00712C19" w:rsidP="00DF104C">
      <w:pPr>
        <w:spacing w:line="360" w:lineRule="auto"/>
        <w:ind w:right="420"/>
        <w:jc w:val="right"/>
        <w:rPr>
          <w:rFonts w:ascii="Times New Roman" w:eastAsia="宋体" w:hAnsi="Times New Roman"/>
          <w:sz w:val="21"/>
          <w:szCs w:val="21"/>
        </w:rPr>
      </w:pPr>
      <w:r w:rsidRPr="00DF2CA1">
        <w:rPr>
          <w:rFonts w:ascii="Times New Roman" w:eastAsia="宋体" w:hAnsi="Times New Roman" w:hint="eastAsia"/>
          <w:sz w:val="21"/>
          <w:szCs w:val="21"/>
        </w:rPr>
        <w:t>20</w:t>
      </w:r>
      <w:r w:rsidR="00A55546">
        <w:rPr>
          <w:rFonts w:ascii="Times New Roman" w:eastAsia="宋体" w:hAnsi="Times New Roman" w:hint="eastAsia"/>
          <w:sz w:val="21"/>
          <w:szCs w:val="21"/>
        </w:rPr>
        <w:t>2</w:t>
      </w:r>
      <w:r w:rsidR="000C30BB">
        <w:rPr>
          <w:rFonts w:ascii="Times New Roman" w:eastAsia="宋体" w:hAnsi="Times New Roman"/>
          <w:sz w:val="21"/>
          <w:szCs w:val="21"/>
        </w:rPr>
        <w:t>1</w:t>
      </w:r>
      <w:r w:rsidRPr="00DF2CA1">
        <w:rPr>
          <w:rFonts w:ascii="Times New Roman" w:eastAsia="宋体" w:hAnsi="Times New Roman" w:hint="eastAsia"/>
          <w:sz w:val="21"/>
          <w:szCs w:val="21"/>
        </w:rPr>
        <w:t>年</w:t>
      </w:r>
      <w:r w:rsidR="00713E71">
        <w:rPr>
          <w:rFonts w:ascii="Times New Roman" w:eastAsia="宋体" w:hAnsi="Times New Roman"/>
          <w:sz w:val="21"/>
          <w:szCs w:val="21"/>
        </w:rPr>
        <w:t>8</w:t>
      </w:r>
      <w:r w:rsidRPr="00DF2CA1">
        <w:rPr>
          <w:rFonts w:ascii="Times New Roman" w:eastAsia="宋体" w:hAnsi="Times New Roman" w:hint="eastAsia"/>
          <w:sz w:val="21"/>
          <w:szCs w:val="21"/>
        </w:rPr>
        <w:t>月</w:t>
      </w:r>
    </w:p>
    <w:sectPr w:rsidR="00951F40" w:rsidRPr="00951F40" w:rsidSect="00B77D5D">
      <w:footerReference w:type="even" r:id="rId7"/>
      <w:footerReference w:type="default" r:id="rId8"/>
      <w:pgSz w:w="11906" w:h="16838"/>
      <w:pgMar w:top="1440" w:right="1457" w:bottom="1440" w:left="14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15A4" w14:textId="77777777" w:rsidR="00714BE7" w:rsidRDefault="00714BE7">
      <w:r>
        <w:separator/>
      </w:r>
    </w:p>
  </w:endnote>
  <w:endnote w:type="continuationSeparator" w:id="0">
    <w:p w14:paraId="216EF0C0" w14:textId="77777777" w:rsidR="00714BE7" w:rsidRDefault="0071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4A61" w14:textId="77777777" w:rsidR="00CF1DAF" w:rsidRDefault="00E572AB" w:rsidP="00B0458C">
    <w:pPr>
      <w:pStyle w:val="a5"/>
      <w:framePr w:wrap="around" w:vAnchor="text" w:hAnchor="margin" w:xAlign="center" w:y="1"/>
      <w:rPr>
        <w:rStyle w:val="a6"/>
      </w:rPr>
    </w:pPr>
    <w:r>
      <w:rPr>
        <w:rStyle w:val="a6"/>
      </w:rPr>
      <w:fldChar w:fldCharType="begin"/>
    </w:r>
    <w:r w:rsidR="00CF1DAF">
      <w:rPr>
        <w:rStyle w:val="a6"/>
      </w:rPr>
      <w:instrText xml:space="preserve">PAGE  </w:instrText>
    </w:r>
    <w:r>
      <w:rPr>
        <w:rStyle w:val="a6"/>
      </w:rPr>
      <w:fldChar w:fldCharType="end"/>
    </w:r>
  </w:p>
  <w:p w14:paraId="1EF72DB4" w14:textId="77777777" w:rsidR="00CF1DAF" w:rsidRDefault="00CF1D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7FB1" w14:textId="77777777" w:rsidR="00CF1DAF" w:rsidRDefault="00E572AB" w:rsidP="00B0458C">
    <w:pPr>
      <w:pStyle w:val="a5"/>
      <w:framePr w:wrap="around" w:vAnchor="text" w:hAnchor="margin" w:xAlign="center" w:y="1"/>
      <w:rPr>
        <w:rStyle w:val="a6"/>
      </w:rPr>
    </w:pPr>
    <w:r>
      <w:rPr>
        <w:rStyle w:val="a6"/>
      </w:rPr>
      <w:fldChar w:fldCharType="begin"/>
    </w:r>
    <w:r w:rsidR="00CF1DAF">
      <w:rPr>
        <w:rStyle w:val="a6"/>
      </w:rPr>
      <w:instrText xml:space="preserve">PAGE  </w:instrText>
    </w:r>
    <w:r>
      <w:rPr>
        <w:rStyle w:val="a6"/>
      </w:rPr>
      <w:fldChar w:fldCharType="separate"/>
    </w:r>
    <w:r w:rsidR="00006FB5">
      <w:rPr>
        <w:rStyle w:val="a6"/>
        <w:noProof/>
      </w:rPr>
      <w:t>6</w:t>
    </w:r>
    <w:r>
      <w:rPr>
        <w:rStyle w:val="a6"/>
      </w:rPr>
      <w:fldChar w:fldCharType="end"/>
    </w:r>
  </w:p>
  <w:p w14:paraId="797375B9" w14:textId="77777777" w:rsidR="00CF1DAF" w:rsidRDefault="00CF1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21A3" w14:textId="77777777" w:rsidR="00714BE7" w:rsidRDefault="00714BE7">
      <w:r>
        <w:separator/>
      </w:r>
    </w:p>
  </w:footnote>
  <w:footnote w:type="continuationSeparator" w:id="0">
    <w:p w14:paraId="18D8784F" w14:textId="77777777" w:rsidR="00714BE7" w:rsidRDefault="00714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26E"/>
    <w:multiLevelType w:val="hybridMultilevel"/>
    <w:tmpl w:val="4D32DE9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BC5A37"/>
    <w:multiLevelType w:val="hybridMultilevel"/>
    <w:tmpl w:val="847C0020"/>
    <w:lvl w:ilvl="0" w:tplc="13D04FB6">
      <w:start w:val="1"/>
      <w:numFmt w:val="decimal"/>
      <w:lvlText w:val="注%1."/>
      <w:lvlJc w:val="left"/>
      <w:pPr>
        <w:tabs>
          <w:tab w:val="num" w:pos="450"/>
        </w:tabs>
        <w:ind w:left="450" w:hanging="4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F0D3E46"/>
    <w:multiLevelType w:val="hybridMultilevel"/>
    <w:tmpl w:val="B26AF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1B5631"/>
    <w:multiLevelType w:val="hybridMultilevel"/>
    <w:tmpl w:val="CC6E4FB8"/>
    <w:lvl w:ilvl="0" w:tplc="EDB0361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46260FA"/>
    <w:multiLevelType w:val="multilevel"/>
    <w:tmpl w:val="4F2011E8"/>
    <w:lvl w:ilvl="0">
      <w:start w:val="1"/>
      <w:numFmt w:val="decimal"/>
      <w:pStyle w:val="a"/>
      <w:suff w:val="nothing"/>
      <w:lvlText w:val="表%1　"/>
      <w:lvlJc w:val="left"/>
      <w:pPr>
        <w:ind w:left="4515" w:firstLine="0"/>
      </w:pPr>
      <w:rPr>
        <w:rFonts w:ascii="黑体" w:eastAsia="黑体" w:hAnsi="Times New Roman" w:hint="eastAsia"/>
        <w:b w:val="0"/>
        <w:i w:val="0"/>
        <w:sz w:val="21"/>
      </w:rPr>
    </w:lvl>
    <w:lvl w:ilvl="1">
      <w:start w:val="1"/>
      <w:numFmt w:val="decimal"/>
      <w:lvlText w:val="%1.%2"/>
      <w:lvlJc w:val="left"/>
      <w:pPr>
        <w:tabs>
          <w:tab w:val="num" w:pos="-2998"/>
        </w:tabs>
        <w:ind w:left="-2998" w:hanging="567"/>
      </w:pPr>
    </w:lvl>
    <w:lvl w:ilvl="2">
      <w:start w:val="1"/>
      <w:numFmt w:val="decimal"/>
      <w:lvlText w:val="%1.%2.%3"/>
      <w:lvlJc w:val="left"/>
      <w:pPr>
        <w:tabs>
          <w:tab w:val="num" w:pos="-2572"/>
        </w:tabs>
        <w:ind w:left="-2572" w:hanging="567"/>
      </w:pPr>
    </w:lvl>
    <w:lvl w:ilvl="3">
      <w:start w:val="1"/>
      <w:numFmt w:val="decimal"/>
      <w:lvlText w:val="%1.%2.%3.%4"/>
      <w:lvlJc w:val="left"/>
      <w:pPr>
        <w:tabs>
          <w:tab w:val="num" w:pos="-2006"/>
        </w:tabs>
        <w:ind w:left="-2006" w:hanging="708"/>
      </w:pPr>
    </w:lvl>
    <w:lvl w:ilvl="4">
      <w:start w:val="1"/>
      <w:numFmt w:val="decimal"/>
      <w:lvlText w:val="%1.%2.%3.%4.%5"/>
      <w:lvlJc w:val="left"/>
      <w:pPr>
        <w:tabs>
          <w:tab w:val="num" w:pos="-1439"/>
        </w:tabs>
        <w:ind w:left="-1439" w:hanging="850"/>
      </w:pPr>
    </w:lvl>
    <w:lvl w:ilvl="5">
      <w:start w:val="1"/>
      <w:numFmt w:val="decimal"/>
      <w:lvlText w:val="%1.%2.%3.%4.%5.%6"/>
      <w:lvlJc w:val="left"/>
      <w:pPr>
        <w:tabs>
          <w:tab w:val="num" w:pos="-730"/>
        </w:tabs>
        <w:ind w:left="-730" w:hanging="1134"/>
      </w:pPr>
    </w:lvl>
    <w:lvl w:ilvl="6">
      <w:start w:val="1"/>
      <w:numFmt w:val="decimal"/>
      <w:lvlText w:val="%1.%2.%3.%4.%5.%6.%7"/>
      <w:lvlJc w:val="left"/>
      <w:pPr>
        <w:tabs>
          <w:tab w:val="num" w:pos="-163"/>
        </w:tabs>
        <w:ind w:left="-163" w:hanging="1276"/>
      </w:pPr>
    </w:lvl>
    <w:lvl w:ilvl="7">
      <w:start w:val="1"/>
      <w:numFmt w:val="decimal"/>
      <w:lvlText w:val="%1.%2.%3.%4.%5.%6.%7.%8"/>
      <w:lvlJc w:val="left"/>
      <w:pPr>
        <w:tabs>
          <w:tab w:val="num" w:pos="404"/>
        </w:tabs>
        <w:ind w:left="404" w:hanging="1418"/>
      </w:pPr>
    </w:lvl>
    <w:lvl w:ilvl="8">
      <w:start w:val="1"/>
      <w:numFmt w:val="decimal"/>
      <w:lvlText w:val="%1.%2.%3.%4.%5.%6.%7.%8.%9"/>
      <w:lvlJc w:val="left"/>
      <w:pPr>
        <w:tabs>
          <w:tab w:val="num" w:pos="1112"/>
        </w:tabs>
        <w:ind w:left="1112" w:hanging="1700"/>
      </w:pPr>
    </w:lvl>
  </w:abstractNum>
  <w:abstractNum w:abstractNumId="5" w15:restartNumberingAfterBreak="0">
    <w:nsid w:val="7290420E"/>
    <w:multiLevelType w:val="hybridMultilevel"/>
    <w:tmpl w:val="D30E723E"/>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7ADA"/>
    <w:rsid w:val="000014C9"/>
    <w:rsid w:val="00006852"/>
    <w:rsid w:val="00006FB5"/>
    <w:rsid w:val="000074F4"/>
    <w:rsid w:val="0002146F"/>
    <w:rsid w:val="000269C9"/>
    <w:rsid w:val="000311F0"/>
    <w:rsid w:val="00035BEA"/>
    <w:rsid w:val="0004167C"/>
    <w:rsid w:val="00043685"/>
    <w:rsid w:val="00045C7A"/>
    <w:rsid w:val="0005112F"/>
    <w:rsid w:val="000516F8"/>
    <w:rsid w:val="000757ED"/>
    <w:rsid w:val="000802AD"/>
    <w:rsid w:val="00081220"/>
    <w:rsid w:val="000909B3"/>
    <w:rsid w:val="00095262"/>
    <w:rsid w:val="000962DB"/>
    <w:rsid w:val="000A2FBE"/>
    <w:rsid w:val="000A78B8"/>
    <w:rsid w:val="000B11BD"/>
    <w:rsid w:val="000C30BB"/>
    <w:rsid w:val="000D0E46"/>
    <w:rsid w:val="000D0FAF"/>
    <w:rsid w:val="000E1975"/>
    <w:rsid w:val="000F0CAD"/>
    <w:rsid w:val="00132354"/>
    <w:rsid w:val="00135EEC"/>
    <w:rsid w:val="00165726"/>
    <w:rsid w:val="001823A8"/>
    <w:rsid w:val="001A5167"/>
    <w:rsid w:val="001B38BA"/>
    <w:rsid w:val="001B399C"/>
    <w:rsid w:val="001B3B07"/>
    <w:rsid w:val="001B5D5A"/>
    <w:rsid w:val="001B709A"/>
    <w:rsid w:val="001C6C12"/>
    <w:rsid w:val="001D579D"/>
    <w:rsid w:val="001E0BCB"/>
    <w:rsid w:val="001F0C17"/>
    <w:rsid w:val="001F569D"/>
    <w:rsid w:val="00260EC8"/>
    <w:rsid w:val="002757D4"/>
    <w:rsid w:val="00282FB2"/>
    <w:rsid w:val="002A0495"/>
    <w:rsid w:val="002A1FE7"/>
    <w:rsid w:val="002C0E2E"/>
    <w:rsid w:val="002C3EC0"/>
    <w:rsid w:val="002C6B3E"/>
    <w:rsid w:val="002D09C9"/>
    <w:rsid w:val="002D7829"/>
    <w:rsid w:val="002F77A4"/>
    <w:rsid w:val="00300187"/>
    <w:rsid w:val="00301298"/>
    <w:rsid w:val="00302800"/>
    <w:rsid w:val="003073D3"/>
    <w:rsid w:val="00311C98"/>
    <w:rsid w:val="003149BA"/>
    <w:rsid w:val="0031756E"/>
    <w:rsid w:val="00321710"/>
    <w:rsid w:val="00331CD7"/>
    <w:rsid w:val="00342637"/>
    <w:rsid w:val="00346CAE"/>
    <w:rsid w:val="00347BF4"/>
    <w:rsid w:val="003524F6"/>
    <w:rsid w:val="00356574"/>
    <w:rsid w:val="00361E2F"/>
    <w:rsid w:val="00363512"/>
    <w:rsid w:val="00365F79"/>
    <w:rsid w:val="003721C1"/>
    <w:rsid w:val="00392E9D"/>
    <w:rsid w:val="003935E2"/>
    <w:rsid w:val="003951EB"/>
    <w:rsid w:val="00397A40"/>
    <w:rsid w:val="003A29CC"/>
    <w:rsid w:val="003A4A15"/>
    <w:rsid w:val="003A5D3A"/>
    <w:rsid w:val="003A6800"/>
    <w:rsid w:val="003A7237"/>
    <w:rsid w:val="003C3EB0"/>
    <w:rsid w:val="003C6645"/>
    <w:rsid w:val="003C6E17"/>
    <w:rsid w:val="003D1D05"/>
    <w:rsid w:val="003F428B"/>
    <w:rsid w:val="003F6D60"/>
    <w:rsid w:val="0040273D"/>
    <w:rsid w:val="00403178"/>
    <w:rsid w:val="00407CD2"/>
    <w:rsid w:val="00411C0A"/>
    <w:rsid w:val="00413610"/>
    <w:rsid w:val="00416A12"/>
    <w:rsid w:val="004205A7"/>
    <w:rsid w:val="004358D9"/>
    <w:rsid w:val="00437602"/>
    <w:rsid w:val="004469D2"/>
    <w:rsid w:val="00446D78"/>
    <w:rsid w:val="004471BC"/>
    <w:rsid w:val="00451DD3"/>
    <w:rsid w:val="00464740"/>
    <w:rsid w:val="00473C0F"/>
    <w:rsid w:val="004755A7"/>
    <w:rsid w:val="00492DFC"/>
    <w:rsid w:val="004A2828"/>
    <w:rsid w:val="004B27A1"/>
    <w:rsid w:val="004C6E83"/>
    <w:rsid w:val="004F00DC"/>
    <w:rsid w:val="004F6D69"/>
    <w:rsid w:val="004F7BAF"/>
    <w:rsid w:val="005076EC"/>
    <w:rsid w:val="00511891"/>
    <w:rsid w:val="005174D2"/>
    <w:rsid w:val="00520064"/>
    <w:rsid w:val="00530EE6"/>
    <w:rsid w:val="005468C0"/>
    <w:rsid w:val="00564211"/>
    <w:rsid w:val="005667CB"/>
    <w:rsid w:val="00576F16"/>
    <w:rsid w:val="005802DF"/>
    <w:rsid w:val="00595F13"/>
    <w:rsid w:val="005A0324"/>
    <w:rsid w:val="005A70D3"/>
    <w:rsid w:val="005D5554"/>
    <w:rsid w:val="005E1202"/>
    <w:rsid w:val="005F214C"/>
    <w:rsid w:val="005F436F"/>
    <w:rsid w:val="005F47B8"/>
    <w:rsid w:val="0063054D"/>
    <w:rsid w:val="00643A2B"/>
    <w:rsid w:val="006456A3"/>
    <w:rsid w:val="00654655"/>
    <w:rsid w:val="0067505D"/>
    <w:rsid w:val="0067590F"/>
    <w:rsid w:val="00687DA9"/>
    <w:rsid w:val="00695938"/>
    <w:rsid w:val="00696E57"/>
    <w:rsid w:val="006A5FC8"/>
    <w:rsid w:val="006A6C2F"/>
    <w:rsid w:val="006B1477"/>
    <w:rsid w:val="006B46AF"/>
    <w:rsid w:val="006C4F41"/>
    <w:rsid w:val="006C51D9"/>
    <w:rsid w:val="006E452B"/>
    <w:rsid w:val="006E5420"/>
    <w:rsid w:val="006F1592"/>
    <w:rsid w:val="006F2B09"/>
    <w:rsid w:val="006F3065"/>
    <w:rsid w:val="006F79EC"/>
    <w:rsid w:val="00700619"/>
    <w:rsid w:val="00706056"/>
    <w:rsid w:val="00707F6B"/>
    <w:rsid w:val="00712C19"/>
    <w:rsid w:val="00713E71"/>
    <w:rsid w:val="00714BE7"/>
    <w:rsid w:val="0072056E"/>
    <w:rsid w:val="007220C3"/>
    <w:rsid w:val="00726438"/>
    <w:rsid w:val="0072793B"/>
    <w:rsid w:val="00731B87"/>
    <w:rsid w:val="00731D45"/>
    <w:rsid w:val="007367B5"/>
    <w:rsid w:val="007441B0"/>
    <w:rsid w:val="0074711B"/>
    <w:rsid w:val="00750D67"/>
    <w:rsid w:val="00754F3C"/>
    <w:rsid w:val="007572BE"/>
    <w:rsid w:val="0077467F"/>
    <w:rsid w:val="00792CBC"/>
    <w:rsid w:val="00795A51"/>
    <w:rsid w:val="007C0FFF"/>
    <w:rsid w:val="007C77B1"/>
    <w:rsid w:val="007D1346"/>
    <w:rsid w:val="007D1B21"/>
    <w:rsid w:val="007D509B"/>
    <w:rsid w:val="007D7AFB"/>
    <w:rsid w:val="007E56DA"/>
    <w:rsid w:val="007E656E"/>
    <w:rsid w:val="007F4036"/>
    <w:rsid w:val="007F5E24"/>
    <w:rsid w:val="00802DBA"/>
    <w:rsid w:val="0082234D"/>
    <w:rsid w:val="008253C1"/>
    <w:rsid w:val="00826ED5"/>
    <w:rsid w:val="008308C2"/>
    <w:rsid w:val="008400AE"/>
    <w:rsid w:val="00852A7E"/>
    <w:rsid w:val="008801F1"/>
    <w:rsid w:val="008850F1"/>
    <w:rsid w:val="008966F0"/>
    <w:rsid w:val="008B2814"/>
    <w:rsid w:val="008B7284"/>
    <w:rsid w:val="008D0E96"/>
    <w:rsid w:val="008D15BC"/>
    <w:rsid w:val="008D54CC"/>
    <w:rsid w:val="008D61C7"/>
    <w:rsid w:val="00904C22"/>
    <w:rsid w:val="009053EC"/>
    <w:rsid w:val="0091162D"/>
    <w:rsid w:val="0092277E"/>
    <w:rsid w:val="00923CE0"/>
    <w:rsid w:val="00933AA4"/>
    <w:rsid w:val="00946988"/>
    <w:rsid w:val="0094794D"/>
    <w:rsid w:val="00951F40"/>
    <w:rsid w:val="00952685"/>
    <w:rsid w:val="009539E4"/>
    <w:rsid w:val="00955CB5"/>
    <w:rsid w:val="009565D0"/>
    <w:rsid w:val="00956993"/>
    <w:rsid w:val="00956B4F"/>
    <w:rsid w:val="009623CF"/>
    <w:rsid w:val="00962F75"/>
    <w:rsid w:val="00980B96"/>
    <w:rsid w:val="00987DBC"/>
    <w:rsid w:val="00993C61"/>
    <w:rsid w:val="00995FFC"/>
    <w:rsid w:val="00997881"/>
    <w:rsid w:val="009A2815"/>
    <w:rsid w:val="009A622C"/>
    <w:rsid w:val="009A6BFC"/>
    <w:rsid w:val="009A721F"/>
    <w:rsid w:val="009D00AF"/>
    <w:rsid w:val="009D31E5"/>
    <w:rsid w:val="009E0E3A"/>
    <w:rsid w:val="00A0469B"/>
    <w:rsid w:val="00A11910"/>
    <w:rsid w:val="00A135FC"/>
    <w:rsid w:val="00A15CEA"/>
    <w:rsid w:val="00A441A9"/>
    <w:rsid w:val="00A54709"/>
    <w:rsid w:val="00A55546"/>
    <w:rsid w:val="00A569BF"/>
    <w:rsid w:val="00A64647"/>
    <w:rsid w:val="00A76700"/>
    <w:rsid w:val="00A76BCD"/>
    <w:rsid w:val="00A80B35"/>
    <w:rsid w:val="00A80D60"/>
    <w:rsid w:val="00A81B36"/>
    <w:rsid w:val="00A915C6"/>
    <w:rsid w:val="00A92A79"/>
    <w:rsid w:val="00A932E6"/>
    <w:rsid w:val="00A948CC"/>
    <w:rsid w:val="00AA4497"/>
    <w:rsid w:val="00AA569A"/>
    <w:rsid w:val="00AB6A34"/>
    <w:rsid w:val="00AC457B"/>
    <w:rsid w:val="00AD1EA2"/>
    <w:rsid w:val="00AD4C35"/>
    <w:rsid w:val="00AE04BB"/>
    <w:rsid w:val="00B00FD7"/>
    <w:rsid w:val="00B01CF9"/>
    <w:rsid w:val="00B0458C"/>
    <w:rsid w:val="00B0718A"/>
    <w:rsid w:val="00B12BB6"/>
    <w:rsid w:val="00B2307D"/>
    <w:rsid w:val="00B306AA"/>
    <w:rsid w:val="00B4232A"/>
    <w:rsid w:val="00B43DAE"/>
    <w:rsid w:val="00B50A3B"/>
    <w:rsid w:val="00B51E14"/>
    <w:rsid w:val="00B61C2C"/>
    <w:rsid w:val="00B63841"/>
    <w:rsid w:val="00B7100C"/>
    <w:rsid w:val="00B71BF1"/>
    <w:rsid w:val="00B731FF"/>
    <w:rsid w:val="00B74C30"/>
    <w:rsid w:val="00B77D5D"/>
    <w:rsid w:val="00B87239"/>
    <w:rsid w:val="00B93EF6"/>
    <w:rsid w:val="00B94903"/>
    <w:rsid w:val="00BA0E40"/>
    <w:rsid w:val="00BA5A57"/>
    <w:rsid w:val="00BB5905"/>
    <w:rsid w:val="00BB5C9A"/>
    <w:rsid w:val="00BD004E"/>
    <w:rsid w:val="00BD32B5"/>
    <w:rsid w:val="00BE200C"/>
    <w:rsid w:val="00BF3357"/>
    <w:rsid w:val="00BF6B90"/>
    <w:rsid w:val="00C10FDC"/>
    <w:rsid w:val="00C1123B"/>
    <w:rsid w:val="00C125D3"/>
    <w:rsid w:val="00C144BC"/>
    <w:rsid w:val="00C20D6E"/>
    <w:rsid w:val="00C2463A"/>
    <w:rsid w:val="00C415D6"/>
    <w:rsid w:val="00C54EF6"/>
    <w:rsid w:val="00C66539"/>
    <w:rsid w:val="00C67879"/>
    <w:rsid w:val="00C76E23"/>
    <w:rsid w:val="00C8350E"/>
    <w:rsid w:val="00C84452"/>
    <w:rsid w:val="00C90A9E"/>
    <w:rsid w:val="00C93621"/>
    <w:rsid w:val="00CB6CC6"/>
    <w:rsid w:val="00CE4479"/>
    <w:rsid w:val="00CE5D88"/>
    <w:rsid w:val="00CF0163"/>
    <w:rsid w:val="00CF12A4"/>
    <w:rsid w:val="00CF1DAF"/>
    <w:rsid w:val="00CF3EDF"/>
    <w:rsid w:val="00CF49FB"/>
    <w:rsid w:val="00D015B6"/>
    <w:rsid w:val="00D04065"/>
    <w:rsid w:val="00D3150B"/>
    <w:rsid w:val="00D401DC"/>
    <w:rsid w:val="00D40826"/>
    <w:rsid w:val="00D42FCD"/>
    <w:rsid w:val="00D43F31"/>
    <w:rsid w:val="00D509B8"/>
    <w:rsid w:val="00D51B96"/>
    <w:rsid w:val="00D75739"/>
    <w:rsid w:val="00D8359C"/>
    <w:rsid w:val="00D83A63"/>
    <w:rsid w:val="00D86A46"/>
    <w:rsid w:val="00D86EBA"/>
    <w:rsid w:val="00D932A4"/>
    <w:rsid w:val="00D94008"/>
    <w:rsid w:val="00D9453F"/>
    <w:rsid w:val="00D94637"/>
    <w:rsid w:val="00D9487F"/>
    <w:rsid w:val="00D96E19"/>
    <w:rsid w:val="00DA2D52"/>
    <w:rsid w:val="00DA2E20"/>
    <w:rsid w:val="00DA5B4D"/>
    <w:rsid w:val="00DA6C13"/>
    <w:rsid w:val="00DB1B43"/>
    <w:rsid w:val="00DB515E"/>
    <w:rsid w:val="00DB59BE"/>
    <w:rsid w:val="00DB6343"/>
    <w:rsid w:val="00DC0A2F"/>
    <w:rsid w:val="00DC3BCA"/>
    <w:rsid w:val="00DF104C"/>
    <w:rsid w:val="00DF1959"/>
    <w:rsid w:val="00DF2CA1"/>
    <w:rsid w:val="00DF356E"/>
    <w:rsid w:val="00DF7D15"/>
    <w:rsid w:val="00E002EF"/>
    <w:rsid w:val="00E005BA"/>
    <w:rsid w:val="00E070A3"/>
    <w:rsid w:val="00E1008B"/>
    <w:rsid w:val="00E11E9F"/>
    <w:rsid w:val="00E15E4E"/>
    <w:rsid w:val="00E15FF4"/>
    <w:rsid w:val="00E20944"/>
    <w:rsid w:val="00E312EA"/>
    <w:rsid w:val="00E37974"/>
    <w:rsid w:val="00E41AE6"/>
    <w:rsid w:val="00E44ACE"/>
    <w:rsid w:val="00E505C7"/>
    <w:rsid w:val="00E5184B"/>
    <w:rsid w:val="00E54017"/>
    <w:rsid w:val="00E546DA"/>
    <w:rsid w:val="00E572AB"/>
    <w:rsid w:val="00E60617"/>
    <w:rsid w:val="00E62E50"/>
    <w:rsid w:val="00E66484"/>
    <w:rsid w:val="00E7185F"/>
    <w:rsid w:val="00E73059"/>
    <w:rsid w:val="00E753C3"/>
    <w:rsid w:val="00E80D71"/>
    <w:rsid w:val="00E814CB"/>
    <w:rsid w:val="00E81661"/>
    <w:rsid w:val="00E83005"/>
    <w:rsid w:val="00E85859"/>
    <w:rsid w:val="00E936E6"/>
    <w:rsid w:val="00EA140C"/>
    <w:rsid w:val="00EB2A32"/>
    <w:rsid w:val="00EB7532"/>
    <w:rsid w:val="00EC4154"/>
    <w:rsid w:val="00EC5847"/>
    <w:rsid w:val="00ED556C"/>
    <w:rsid w:val="00ED7B5E"/>
    <w:rsid w:val="00EF2464"/>
    <w:rsid w:val="00EF2DA8"/>
    <w:rsid w:val="00F03C19"/>
    <w:rsid w:val="00F047D1"/>
    <w:rsid w:val="00F1066B"/>
    <w:rsid w:val="00F22FAC"/>
    <w:rsid w:val="00F23FD3"/>
    <w:rsid w:val="00F30038"/>
    <w:rsid w:val="00F33A82"/>
    <w:rsid w:val="00F427AF"/>
    <w:rsid w:val="00F51BDF"/>
    <w:rsid w:val="00F6164B"/>
    <w:rsid w:val="00F650AD"/>
    <w:rsid w:val="00F8255B"/>
    <w:rsid w:val="00F87ADA"/>
    <w:rsid w:val="00FA20A2"/>
    <w:rsid w:val="00FA2A0C"/>
    <w:rsid w:val="00FA7193"/>
    <w:rsid w:val="00FB0686"/>
    <w:rsid w:val="00FB6CC8"/>
    <w:rsid w:val="00FB7422"/>
    <w:rsid w:val="00FD3E00"/>
    <w:rsid w:val="00FD4F81"/>
    <w:rsid w:val="00FD632C"/>
    <w:rsid w:val="00FD7003"/>
    <w:rsid w:val="00FE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5ADED"/>
  <w15:docId w15:val="{5FBCD507-B506-401D-A29B-5FF3396F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7ADA"/>
    <w:pPr>
      <w:widowControl w:val="0"/>
      <w:adjustRightInd w:val="0"/>
      <w:spacing w:line="312" w:lineRule="atLeast"/>
      <w:jc w:val="both"/>
      <w:textAlignment w:val="baseline"/>
    </w:pPr>
    <w:rPr>
      <w:rFonts w:ascii="CG Times (W1)" w:eastAsia="仿宋_GB2312" w:hAnsi="CG Times (W1)"/>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77D5D"/>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rsid w:val="007E56DA"/>
    <w:pPr>
      <w:tabs>
        <w:tab w:val="center" w:pos="4153"/>
        <w:tab w:val="right" w:pos="8306"/>
      </w:tabs>
      <w:snapToGrid w:val="0"/>
      <w:spacing w:line="240" w:lineRule="atLeast"/>
      <w:jc w:val="left"/>
    </w:pPr>
    <w:rPr>
      <w:sz w:val="18"/>
      <w:szCs w:val="18"/>
    </w:rPr>
  </w:style>
  <w:style w:type="character" w:styleId="a6">
    <w:name w:val="page number"/>
    <w:basedOn w:val="a1"/>
    <w:rsid w:val="007E56DA"/>
  </w:style>
  <w:style w:type="paragraph" w:styleId="a7">
    <w:name w:val="Balloon Text"/>
    <w:basedOn w:val="a0"/>
    <w:semiHidden/>
    <w:rsid w:val="001B399C"/>
    <w:rPr>
      <w:sz w:val="18"/>
      <w:szCs w:val="18"/>
    </w:rPr>
  </w:style>
  <w:style w:type="paragraph" w:styleId="a8">
    <w:name w:val="header"/>
    <w:basedOn w:val="a0"/>
    <w:link w:val="a9"/>
    <w:rsid w:val="00D946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1"/>
    <w:link w:val="a8"/>
    <w:rsid w:val="00D94637"/>
    <w:rPr>
      <w:rFonts w:ascii="CG Times (W1)" w:eastAsia="仿宋_GB2312" w:hAnsi="CG Times (W1)"/>
      <w:sz w:val="18"/>
      <w:szCs w:val="18"/>
    </w:rPr>
  </w:style>
  <w:style w:type="paragraph" w:customStyle="1" w:styleId="aa">
    <w:name w:val="段"/>
    <w:link w:val="Char"/>
    <w:qFormat/>
    <w:rsid w:val="00E1008B"/>
    <w:pPr>
      <w:autoSpaceDE w:val="0"/>
      <w:autoSpaceDN w:val="0"/>
      <w:ind w:firstLineChars="200" w:firstLine="200"/>
      <w:jc w:val="both"/>
    </w:pPr>
    <w:rPr>
      <w:rFonts w:ascii="宋体"/>
      <w:noProof/>
      <w:sz w:val="21"/>
    </w:rPr>
  </w:style>
  <w:style w:type="character" w:customStyle="1" w:styleId="Char">
    <w:name w:val="段 Char"/>
    <w:basedOn w:val="a1"/>
    <w:link w:val="aa"/>
    <w:rsid w:val="00E1008B"/>
    <w:rPr>
      <w:rFonts w:ascii="宋体"/>
      <w:noProof/>
      <w:sz w:val="21"/>
    </w:rPr>
  </w:style>
  <w:style w:type="paragraph" w:styleId="ab">
    <w:name w:val="List Paragraph"/>
    <w:basedOn w:val="a0"/>
    <w:uiPriority w:val="34"/>
    <w:qFormat/>
    <w:rsid w:val="00C144BC"/>
    <w:pPr>
      <w:ind w:firstLineChars="200" w:firstLine="420"/>
    </w:pPr>
  </w:style>
  <w:style w:type="paragraph" w:styleId="ac">
    <w:name w:val="Normal (Web)"/>
    <w:basedOn w:val="a0"/>
    <w:uiPriority w:val="99"/>
    <w:unhideWhenUsed/>
    <w:rsid w:val="001A5167"/>
    <w:pPr>
      <w:widowControl/>
      <w:adjustRightInd/>
      <w:spacing w:before="100" w:beforeAutospacing="1" w:after="100" w:afterAutospacing="1" w:line="240" w:lineRule="auto"/>
      <w:jc w:val="left"/>
      <w:textAlignment w:val="auto"/>
    </w:pPr>
    <w:rPr>
      <w:rFonts w:ascii="宋体" w:eastAsia="宋体" w:hAnsi="宋体" w:cs="宋体"/>
      <w:sz w:val="24"/>
      <w:szCs w:val="24"/>
    </w:rPr>
  </w:style>
  <w:style w:type="paragraph" w:styleId="ad">
    <w:name w:val="Date"/>
    <w:basedOn w:val="a0"/>
    <w:next w:val="a0"/>
    <w:link w:val="ae"/>
    <w:rsid w:val="00951F40"/>
    <w:pPr>
      <w:ind w:leftChars="2500" w:left="100"/>
    </w:pPr>
  </w:style>
  <w:style w:type="character" w:customStyle="1" w:styleId="ae">
    <w:name w:val="日期 字符"/>
    <w:basedOn w:val="a1"/>
    <w:link w:val="ad"/>
    <w:rsid w:val="00951F40"/>
    <w:rPr>
      <w:rFonts w:ascii="CG Times (W1)" w:eastAsia="仿宋_GB2312" w:hAnsi="CG Times (W1)"/>
      <w:sz w:val="30"/>
    </w:rPr>
  </w:style>
  <w:style w:type="paragraph" w:customStyle="1" w:styleId="a">
    <w:name w:val="标准文件_正文表标题"/>
    <w:next w:val="a0"/>
    <w:rsid w:val="006E5420"/>
    <w:pPr>
      <w:numPr>
        <w:numId w:val="5"/>
      </w:numPr>
      <w:tabs>
        <w:tab w:val="left" w:pos="0"/>
      </w:tabs>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3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5</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有色金属行业标准《钛及钛合金焊管用钛带》编制说明书</dc:title>
  <dc:creator>晨阳</dc:creator>
  <cp:lastModifiedBy>王 晨阳</cp:lastModifiedBy>
  <cp:revision>67</cp:revision>
  <cp:lastPrinted>2019-06-24T00:52:00Z</cp:lastPrinted>
  <dcterms:created xsi:type="dcterms:W3CDTF">2020-07-07T07:48:00Z</dcterms:created>
  <dcterms:modified xsi:type="dcterms:W3CDTF">2021-09-13T00:39:00Z</dcterms:modified>
</cp:coreProperties>
</file>