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宋体" w:cs="Times New Roman" w:hAnsiTheme="minorEastAsia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讨论</w:t>
      </w:r>
      <w:r>
        <w:rPr>
          <w:rFonts w:ascii="Times New Roman" w:eastAsia="宋体" w:cs="Times New Roman" w:hAnsiTheme="minorEastAsia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238"/>
        <w:gridCol w:w="1686"/>
        <w:gridCol w:w="3356"/>
        <w:gridCol w:w="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3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序号</w:t>
            </w:r>
          </w:p>
        </w:tc>
        <w:tc>
          <w:tcPr>
            <w:tcW w:w="138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标准项目名称</w:t>
            </w:r>
          </w:p>
        </w:tc>
        <w:tc>
          <w:tcPr>
            <w:tcW w:w="69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项目计划编号</w:t>
            </w:r>
          </w:p>
        </w:tc>
        <w:tc>
          <w:tcPr>
            <w:tcW w:w="204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起草单位</w:t>
            </w:r>
          </w:p>
        </w:tc>
        <w:tc>
          <w:tcPr>
            <w:tcW w:w="43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1.</w:t>
            </w:r>
          </w:p>
        </w:tc>
        <w:tc>
          <w:tcPr>
            <w:tcW w:w="1387" w:type="pct"/>
            <w:vAlign w:val="center"/>
          </w:tcPr>
          <w:p>
            <w:pPr>
              <w:widowControl/>
              <w:spacing w:line="260" w:lineRule="exact"/>
            </w:pPr>
            <w:r>
              <w:rPr>
                <w:rFonts w:hint="eastAsia"/>
              </w:rPr>
              <w:t>《有色重金属冶炼产品能源消耗限额》</w:t>
            </w:r>
          </w:p>
          <w:p>
            <w:pPr>
              <w:widowControl/>
            </w:pPr>
            <w:r>
              <w:t>(强制性国家标准整合修订)</w:t>
            </w:r>
          </w:p>
          <w:p>
            <w:pPr>
              <w:widowControl/>
              <w:spacing w:line="260" w:lineRule="exact"/>
            </w:pPr>
          </w:p>
          <w:p>
            <w:pPr>
              <w:widowControl/>
              <w:spacing w:line="260" w:lineRule="exact"/>
            </w:pPr>
            <w:r>
              <w:rPr>
                <w:rFonts w:hint="eastAsia"/>
              </w:rPr>
              <w:t>锡冶炼企业单位产品能源消耗限额部分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锑冶炼企业单位产品能源消耗限额部分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铋</w:t>
            </w:r>
            <w:r>
              <w:rPr>
                <w:rFonts w:hint="eastAsia"/>
              </w:rPr>
              <w:t>冶炼企业单位产品能源消耗限额部分</w:t>
            </w:r>
          </w:p>
        </w:tc>
        <w:tc>
          <w:tcPr>
            <w:tcW w:w="691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国标委综合[2014]89号</w:t>
            </w:r>
          </w:p>
          <w:p>
            <w:pPr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20141762-Q-469</w:t>
            </w:r>
          </w:p>
        </w:tc>
        <w:tc>
          <w:tcPr>
            <w:tcW w:w="2043" w:type="pct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Times New Roman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云南锡业集团有限责任公司、广西华锡集团股份有限公司、 锡矿山闪星锑业有限责任公司、云南木利锑业有限公司</w:t>
            </w: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</w:rPr>
              <w:t>阳谷祥光铜业有限公司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等</w:t>
            </w: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讨论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widowControl/>
        <w:tabs>
          <w:tab w:val="left" w:pos="5472"/>
        </w:tabs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ab/>
      </w:r>
    </w:p>
    <w:p>
      <w:pPr>
        <w:widowControl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31841"/>
    <w:rsid w:val="2A43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firstLine="800"/>
    </w:pPr>
    <w:rPr>
      <w:rFonts w:ascii="Calibri" w:hAnsi="Calibri"/>
    </w:rPr>
  </w:style>
  <w:style w:type="table" w:styleId="4">
    <w:name w:val="Table Grid"/>
    <w:basedOn w:val="3"/>
    <w:unhideWhenUsed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2021-08-25T08:26:00Z</dcterms:created>
  <dc:creator>CathayMok</dc:creator>
  <cp:lastModifiedBy>CathayMok</cp:lastModifiedBy>
  <dcterms:modified xsi:type="dcterms:W3CDTF">2021-08-25T08:26:40Z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