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04923129"/>
    <w:bookmarkStart w:id="1" w:name="_Hlk61549508"/>
    <w:p w14:paraId="08F54228" w14:textId="2E115F24" w:rsidR="00F94DD7" w:rsidRPr="00CB2CED" w:rsidRDefault="00EB21D6" w:rsidP="00F94DD7">
      <w:pPr>
        <w:pStyle w:val="afe"/>
        <w:sectPr w:rsidR="00F94DD7" w:rsidRPr="00CB2CED">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r>
        <w:rPr>
          <w:noProof/>
        </w:rPr>
        <mc:AlternateContent>
          <mc:Choice Requires="wps">
            <w:drawing>
              <wp:anchor distT="45720" distB="45720" distL="114300" distR="114300" simplePos="0" relativeHeight="251676160" behindDoc="0" locked="0" layoutInCell="1" allowOverlap="1" wp14:anchorId="6D0A72CD" wp14:editId="5FB79BD4">
                <wp:simplePos x="0" y="0"/>
                <wp:positionH relativeFrom="column">
                  <wp:posOffset>4689056</wp:posOffset>
                </wp:positionH>
                <wp:positionV relativeFrom="paragraph">
                  <wp:posOffset>9206098</wp:posOffset>
                </wp:positionV>
                <wp:extent cx="614680" cy="487680"/>
                <wp:effectExtent l="0" t="0" r="0" b="762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0AC29" w14:textId="77777777" w:rsidR="007046FB" w:rsidRPr="007046FB" w:rsidRDefault="007046FB">
                            <w:pPr>
                              <w:rPr>
                                <w:rFonts w:ascii="黑体" w:eastAsia="黑体" w:hAnsi="黑体"/>
                                <w:sz w:val="28"/>
                                <w:szCs w:val="28"/>
                              </w:rPr>
                            </w:pPr>
                            <w:r w:rsidRPr="007046FB">
                              <w:rPr>
                                <w:rFonts w:ascii="黑体" w:eastAsia="黑体" w:hAnsi="黑体" w:hint="eastAsia"/>
                                <w:sz w:val="28"/>
                                <w:szCs w:val="28"/>
                              </w:rPr>
                              <w:t>发布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0A72CD" id="_x0000_t202" coordsize="21600,21600" o:spt="202" path="m,l,21600r21600,l21600,xe">
                <v:stroke joinstyle="miter"/>
                <v:path gradientshapeok="t" o:connecttype="rect"/>
              </v:shapetype>
              <v:shape id="文本框 2" o:spid="_x0000_s1026" type="#_x0000_t202" style="position:absolute;left:0;text-align:left;margin-left:369.2pt;margin-top:724.9pt;width:48.4pt;height:38.4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" stroked="f">
                <v:textbox style="mso-fit-shape-to-text:t">
                  <w:txbxContent>
                    <w:p w14:paraId="34F0AC29" w14:textId="77777777" w:rsidR="007046FB" w:rsidRPr="007046FB" w:rsidRDefault="007046FB">
                      <w:pPr>
                        <w:rPr>
                          <w:rFonts w:ascii="黑体" w:eastAsia="黑体" w:hAnsi="黑体"/>
                          <w:sz w:val="28"/>
                          <w:szCs w:val="28"/>
                        </w:rPr>
                      </w:pPr>
                      <w:r w:rsidRPr="007046FB">
                        <w:rPr>
                          <w:rFonts w:ascii="黑体" w:eastAsia="黑体" w:hAnsi="黑体" w:hint="eastAsia"/>
                          <w:sz w:val="28"/>
                          <w:szCs w:val="28"/>
                        </w:rPr>
                        <w:t>发布</w:t>
                      </w:r>
                    </w:p>
                  </w:txbxContent>
                </v:textbox>
              </v:shape>
            </w:pict>
          </mc:Fallback>
        </mc:AlternateContent>
      </w:r>
      <w:r w:rsidR="00F94DD7" w:rsidRPr="00CB2CE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94DD7" w:rsidRPr="00CB2CED">
        <w:instrText>ADDIN CNKISM.UserStyle</w:instrText>
      </w:r>
      <w:r w:rsidR="00F94DD7" w:rsidRPr="00CB2CED">
        <w:fldChar w:fldCharType="end"/>
      </w:r>
      <w:r>
        <w:rPr>
          <w:noProof/>
        </w:rPr>
        <mc:AlternateContent>
          <mc:Choice Requires="wps">
            <w:drawing>
              <wp:anchor distT="0" distB="0" distL="114300" distR="114300" simplePos="0" relativeHeight="251674112" behindDoc="0" locked="0" layoutInCell="1" allowOverlap="1" wp14:anchorId="44E3145D" wp14:editId="07880DB8">
                <wp:simplePos x="0" y="0"/>
                <wp:positionH relativeFrom="column">
                  <wp:posOffset>0</wp:posOffset>
                </wp:positionH>
                <wp:positionV relativeFrom="paragraph">
                  <wp:posOffset>8890000</wp:posOffset>
                </wp:positionV>
                <wp:extent cx="6121400" cy="0"/>
                <wp:effectExtent l="14605" t="10795" r="7620" b="8255"/>
                <wp:wrapNone/>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28D0" id="直线 1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" strokecolor="#800008" strokeweight="1pt"/>
            </w:pict>
          </mc:Fallback>
        </mc:AlternateContent>
      </w:r>
      <w:r>
        <w:rPr>
          <w:noProof/>
        </w:rPr>
        <mc:AlternateContent>
          <mc:Choice Requires="wps">
            <w:drawing>
              <wp:anchor distT="0" distB="0" distL="114300" distR="114300" simplePos="0" relativeHeight="251673088" behindDoc="0" locked="0" layoutInCell="1" allowOverlap="1" wp14:anchorId="56911138" wp14:editId="4816A53E">
                <wp:simplePos x="0" y="0"/>
                <wp:positionH relativeFrom="column">
                  <wp:posOffset>0</wp:posOffset>
                </wp:positionH>
                <wp:positionV relativeFrom="paragraph">
                  <wp:posOffset>2273300</wp:posOffset>
                </wp:positionV>
                <wp:extent cx="6121400" cy="0"/>
                <wp:effectExtent l="14605" t="13970" r="7620" b="14605"/>
                <wp:wrapNone/>
                <wp:docPr id="10"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7B8F" id="直线 1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" strokecolor="#800008" strokeweight="1pt"/>
            </w:pict>
          </mc:Fallback>
        </mc:AlternateContent>
      </w:r>
      <w:r>
        <w:rPr>
          <w:noProof/>
        </w:rPr>
        <mc:AlternateContent>
          <mc:Choice Requires="wps">
            <w:drawing>
              <wp:anchor distT="0" distB="0" distL="114300" distR="114300" simplePos="0" relativeHeight="251672064" behindDoc="0" locked="1" layoutInCell="1" allowOverlap="1" wp14:anchorId="164E7E98" wp14:editId="7793DA5D">
                <wp:simplePos x="0" y="0"/>
                <wp:positionH relativeFrom="margin">
                  <wp:posOffset>0</wp:posOffset>
                </wp:positionH>
                <wp:positionV relativeFrom="margin">
                  <wp:posOffset>9108440</wp:posOffset>
                </wp:positionV>
                <wp:extent cx="6120130" cy="896620"/>
                <wp:effectExtent l="0" t="635"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5EE8C" w14:textId="77777777" w:rsidR="00F94DD7" w:rsidRDefault="00F94DD7" w:rsidP="00F94DD7">
                            <w:pPr>
                              <w:pStyle w:val="af9"/>
                              <w:spacing w:line="0" w:lineRule="atLeast"/>
                              <w:rPr>
                                <w:rFonts w:ascii="仿宋_GB2312"/>
                                <w:spacing w:val="0"/>
                              </w:rPr>
                            </w:pPr>
                            <w:r>
                              <w:rPr>
                                <w:rFonts w:ascii="仿宋_GB2312" w:hint="eastAsia"/>
                                <w:spacing w:val="0"/>
                              </w:rPr>
                              <w:t>国家市场监督管理总局</w:t>
                            </w:r>
                          </w:p>
                          <w:p w14:paraId="682D4347" w14:textId="77777777" w:rsidR="00F94DD7" w:rsidRPr="007046FB" w:rsidRDefault="00F94DD7" w:rsidP="007046FB">
                            <w:pPr>
                              <w:pStyle w:val="af9"/>
                              <w:rPr>
                                <w:spacing w:val="0"/>
                              </w:rPr>
                            </w:pPr>
                            <w:r w:rsidRPr="007046FB">
                              <w:rPr>
                                <w:rFonts w:ascii="仿宋_GB2312" w:hint="eastAsia"/>
                                <w:spacing w:val="0"/>
                              </w:rPr>
                              <w:t>国家标准化管理委员会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7E98" id="fmFrame7" o:spid="_x0000_s1027" type="#_x0000_t202" style="position:absolute;left:0;text-align:left;margin-left:0;margin-top:717.2pt;width:481.9pt;height:70.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" stroked="f">
                <v:textbox inset="0,0,0,0">
                  <w:txbxContent>
                    <w:p w14:paraId="56D5EE8C" w14:textId="77777777" w:rsidR="00F94DD7" w:rsidRDefault="00F94DD7" w:rsidP="00F94DD7">
                      <w:pPr>
                        <w:pStyle w:val="af9"/>
                        <w:spacing w:line="0" w:lineRule="atLeast"/>
                        <w:rPr>
                          <w:rFonts w:ascii="仿宋_GB2312"/>
                          <w:spacing w:val="0"/>
                        </w:rPr>
                      </w:pPr>
                      <w:r>
                        <w:rPr>
                          <w:rFonts w:ascii="仿宋_GB2312" w:hint="eastAsia"/>
                          <w:spacing w:val="0"/>
                        </w:rPr>
                        <w:t>国家市场监督管理总局</w:t>
                      </w:r>
                    </w:p>
                    <w:p w14:paraId="682D4347" w14:textId="77777777" w:rsidR="00F94DD7" w:rsidRPr="007046FB" w:rsidRDefault="00F94DD7" w:rsidP="007046FB">
                      <w:pPr>
                        <w:pStyle w:val="af9"/>
                        <w:rPr>
                          <w:spacing w:val="0"/>
                        </w:rPr>
                      </w:pPr>
                      <w:r w:rsidRPr="007046FB">
                        <w:rPr>
                          <w:rFonts w:ascii="仿宋_GB2312" w:hint="eastAsia"/>
                          <w:spacing w:val="0"/>
                        </w:rPr>
                        <w:t>国家标准化管理委员会</w:t>
                      </w:r>
                    </w:p>
                  </w:txbxContent>
                </v:textbox>
                <w10:wrap anchorx="margin" anchory="margin"/>
                <w10:anchorlock/>
              </v:shape>
            </w:pict>
          </mc:Fallback>
        </mc:AlternateContent>
      </w:r>
      <w:r>
        <w:rPr>
          <w:noProof/>
        </w:rPr>
        <mc:AlternateContent>
          <mc:Choice Requires="wps">
            <w:drawing>
              <wp:anchor distT="0" distB="0" distL="114300" distR="114300" simplePos="0" relativeHeight="251671040" behindDoc="0" locked="1" layoutInCell="1" allowOverlap="1" wp14:anchorId="5C5B3A40" wp14:editId="4AF249EC">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C673E" w14:textId="77777777" w:rsidR="00F94DD7" w:rsidRDefault="00F94DD7" w:rsidP="00F94DD7">
                            <w:pPr>
                              <w:pStyle w:val="aff0"/>
                              <w:rPr>
                                <w:rFonts w:ascii="黑体"/>
                              </w:rPr>
                            </w:pP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3A40" id="fmFrame6" o:spid="_x0000_s1028" type="#_x0000_t202" style="position:absolute;left:0;text-align:left;margin-left:322.9pt;margin-top:674.3pt;width:159pt;height:24.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Bwun2geQIAAAQF&#10;AAAOAAAAAAAAAAAAAAAAAC4CAABkcnMvZTJvRG9jLnhtbFBLAQItABQABgAIAAAAIQBJV+1u4QAA&#10;AA0BAAAPAAAAAAAAAAAAAAAAANMEAABkcnMvZG93bnJldi54bWxQSwUGAAAAAAQABADzAAAA4QUA&#10;AAAA&#10;" stroked="f">
                <v:textbox inset="0,0,0,0">
                  <w:txbxContent>
                    <w:p w14:paraId="26DC673E" w14:textId="77777777" w:rsidR="00F94DD7" w:rsidRDefault="00F94DD7" w:rsidP="00F94DD7">
                      <w:pPr>
                        <w:pStyle w:val="aff0"/>
                        <w:rPr>
                          <w:rFonts w:ascii="黑体"/>
                        </w:rPr>
                      </w:pPr>
                      <w:r>
                        <w:rPr>
                          <w:rFonts w:ascii="黑体" w:hint="eastAsia"/>
                        </w:rPr>
                        <w:t>××××-</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70016" behindDoc="0" locked="1" layoutInCell="1" allowOverlap="1" wp14:anchorId="32D68976" wp14:editId="0BAA8B72">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9064E" w14:textId="77777777" w:rsidR="00F94DD7" w:rsidRDefault="00F94DD7" w:rsidP="00F94DD7">
                            <w:pPr>
                              <w:pStyle w:val="afa"/>
                              <w:rPr>
                                <w:rFonts w:ascii="黑体"/>
                              </w:rPr>
                            </w:pP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8976" id="fmFrame5" o:spid="_x0000_s1029" type="#_x0000_t202" style="position:absolute;left:0;text-align:left;margin-left:0;margin-top:674.3pt;width:159pt;height:24.6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oZew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HmDWhl7AgAABAUA&#10;AA4AAAAAAAAAAAAAAAAALgIAAGRycy9lMm9Eb2MueG1sUEsBAi0AFAAGAAgAAAAhAK6Iy8TeAAAA&#10;CgEAAA8AAAAAAAAAAAAAAAAA1QQAAGRycy9kb3ducmV2LnhtbFBLBQYAAAAABAAEAPMAAADgBQAA&#10;AAA=&#10;" stroked="f">
                <v:textbox inset="0,0,0,0">
                  <w:txbxContent>
                    <w:p w14:paraId="4E09064E" w14:textId="77777777" w:rsidR="00F94DD7" w:rsidRDefault="00F94DD7" w:rsidP="00F94DD7">
                      <w:pPr>
                        <w:pStyle w:val="afa"/>
                        <w:rPr>
                          <w:rFonts w:ascii="黑体"/>
                        </w:rPr>
                      </w:pPr>
                      <w:r>
                        <w:rPr>
                          <w:rFonts w:ascii="黑体" w:hint="eastAsia"/>
                        </w:rPr>
                        <w:t>××××-</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8992" behindDoc="0" locked="1" layoutInCell="1" allowOverlap="1" wp14:anchorId="6B643008" wp14:editId="027A82AD">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9746E" w14:textId="77777777" w:rsidR="00F94DD7" w:rsidRPr="0073196E" w:rsidRDefault="00F94DD7" w:rsidP="009D5AA8">
                            <w:pPr>
                              <w:pStyle w:val="afd"/>
                              <w:adjustRightInd w:val="0"/>
                              <w:snapToGrid w:val="0"/>
                              <w:spacing w:before="0" w:line="240" w:lineRule="auto"/>
                              <w:rPr>
                                <w:rFonts w:eastAsia="黑体"/>
                                <w:sz w:val="52"/>
                              </w:rPr>
                            </w:pPr>
                            <w:r>
                              <w:rPr>
                                <w:rFonts w:eastAsia="黑体" w:hint="eastAsia"/>
                                <w:sz w:val="52"/>
                              </w:rPr>
                              <w:t>锆及锆</w:t>
                            </w:r>
                            <w:r w:rsidRPr="0073196E">
                              <w:rPr>
                                <w:rFonts w:eastAsia="黑体" w:hint="eastAsia"/>
                                <w:sz w:val="52"/>
                              </w:rPr>
                              <w:t>合金化学分析方法</w:t>
                            </w:r>
                          </w:p>
                          <w:p w14:paraId="5D24ABB3" w14:textId="77777777" w:rsidR="00D86D6C" w:rsidRPr="00D86D6C" w:rsidRDefault="00D86D6C" w:rsidP="00D86D6C">
                            <w:pPr>
                              <w:pStyle w:val="24"/>
                              <w:snapToGrid w:val="0"/>
                              <w:rPr>
                                <w:kern w:val="0"/>
                                <w:sz w:val="52"/>
                                <w:szCs w:val="20"/>
                              </w:rPr>
                            </w:pPr>
                            <w:r w:rsidRPr="00D86D6C">
                              <w:rPr>
                                <w:rFonts w:hint="eastAsia"/>
                                <w:kern w:val="0"/>
                                <w:sz w:val="52"/>
                                <w:szCs w:val="20"/>
                              </w:rPr>
                              <w:t>第</w:t>
                            </w:r>
                            <w:r>
                              <w:rPr>
                                <w:kern w:val="0"/>
                                <w:sz w:val="52"/>
                                <w:szCs w:val="20"/>
                              </w:rPr>
                              <w:t>9</w:t>
                            </w:r>
                            <w:r w:rsidRPr="00D86D6C">
                              <w:rPr>
                                <w:rFonts w:hint="eastAsia"/>
                                <w:kern w:val="0"/>
                                <w:sz w:val="52"/>
                                <w:szCs w:val="20"/>
                              </w:rPr>
                              <w:t>部分：镁</w:t>
                            </w:r>
                            <w:r w:rsidR="00080F4A">
                              <w:rPr>
                                <w:rFonts w:hint="eastAsia"/>
                                <w:kern w:val="0"/>
                                <w:sz w:val="52"/>
                                <w:szCs w:val="20"/>
                              </w:rPr>
                              <w:t>含</w:t>
                            </w:r>
                            <w:r w:rsidRPr="00D86D6C">
                              <w:rPr>
                                <w:rFonts w:hint="eastAsia"/>
                                <w:kern w:val="0"/>
                                <w:sz w:val="52"/>
                                <w:szCs w:val="20"/>
                              </w:rPr>
                              <w:t>量的测定</w:t>
                            </w:r>
                          </w:p>
                          <w:p w14:paraId="62DBE916" w14:textId="77777777" w:rsidR="00D86D6C" w:rsidRDefault="00D86D6C" w:rsidP="00D86D6C">
                            <w:pPr>
                              <w:pStyle w:val="24"/>
                              <w:snapToGrid w:val="0"/>
                              <w:rPr>
                                <w:kern w:val="0"/>
                                <w:sz w:val="52"/>
                                <w:szCs w:val="20"/>
                              </w:rPr>
                            </w:pPr>
                            <w:r w:rsidRPr="00D86D6C">
                              <w:rPr>
                                <w:rFonts w:hint="eastAsia"/>
                                <w:kern w:val="0"/>
                                <w:sz w:val="52"/>
                                <w:szCs w:val="20"/>
                              </w:rPr>
                              <w:t>火焰原子吸收光谱法和</w:t>
                            </w:r>
                          </w:p>
                          <w:p w14:paraId="2989E2E3" w14:textId="77777777" w:rsidR="00F94DD7" w:rsidRPr="001E4D1F" w:rsidRDefault="00D86D6C" w:rsidP="00D86D6C">
                            <w:pPr>
                              <w:pStyle w:val="24"/>
                              <w:snapToGrid w:val="0"/>
                              <w:rPr>
                                <w:kern w:val="0"/>
                                <w:sz w:val="52"/>
                                <w:szCs w:val="20"/>
                              </w:rPr>
                            </w:pPr>
                            <w:r w:rsidRPr="00D86D6C">
                              <w:rPr>
                                <w:rFonts w:hint="eastAsia"/>
                                <w:kern w:val="0"/>
                                <w:sz w:val="52"/>
                                <w:szCs w:val="20"/>
                              </w:rPr>
                              <w:t>电感耦合等离子体原子发射光谱法</w:t>
                            </w:r>
                          </w:p>
                          <w:p w14:paraId="29D1D58A" w14:textId="77777777" w:rsidR="009D5AA8" w:rsidRDefault="009D5AA8" w:rsidP="009D5AA8">
                            <w:pPr>
                              <w:pStyle w:val="afd"/>
                              <w:adjustRightInd w:val="0"/>
                              <w:snapToGrid w:val="0"/>
                              <w:spacing w:before="0" w:line="240" w:lineRule="auto"/>
                              <w:rPr>
                                <w:rFonts w:eastAsia="黑体"/>
                                <w:b/>
                                <w:color w:val="000000"/>
                              </w:rPr>
                            </w:pPr>
                          </w:p>
                          <w:p w14:paraId="71F9D603" w14:textId="77777777" w:rsidR="00F22649" w:rsidRDefault="00F94DD7" w:rsidP="009D5AA8">
                            <w:pPr>
                              <w:pStyle w:val="afd"/>
                              <w:adjustRightInd w:val="0"/>
                              <w:snapToGrid w:val="0"/>
                              <w:spacing w:before="0" w:line="240" w:lineRule="auto"/>
                              <w:rPr>
                                <w:rFonts w:eastAsia="黑体"/>
                                <w:b/>
                                <w:color w:val="000000"/>
                                <w:szCs w:val="18"/>
                              </w:rPr>
                            </w:pPr>
                            <w:r>
                              <w:rPr>
                                <w:rFonts w:eastAsia="黑体" w:hint="eastAsia"/>
                                <w:b/>
                                <w:color w:val="000000"/>
                              </w:rPr>
                              <w:t>M</w:t>
                            </w:r>
                            <w:r w:rsidRPr="00767DAE">
                              <w:rPr>
                                <w:rFonts w:eastAsia="黑体"/>
                                <w:b/>
                                <w:color w:val="000000"/>
                              </w:rPr>
                              <w:t xml:space="preserve">ethods for </w:t>
                            </w:r>
                            <w:r>
                              <w:rPr>
                                <w:rFonts w:eastAsia="黑体" w:hint="eastAsia"/>
                                <w:b/>
                                <w:color w:val="000000"/>
                              </w:rPr>
                              <w:t>c</w:t>
                            </w:r>
                            <w:r w:rsidRPr="00767DAE">
                              <w:rPr>
                                <w:rFonts w:eastAsia="黑体"/>
                                <w:b/>
                                <w:color w:val="000000"/>
                              </w:rPr>
                              <w:t xml:space="preserve">hemical analysis </w:t>
                            </w:r>
                            <w:r>
                              <w:rPr>
                                <w:rFonts w:eastAsia="黑体" w:hint="eastAsia"/>
                                <w:b/>
                                <w:color w:val="000000"/>
                              </w:rPr>
                              <w:t xml:space="preserve">of </w:t>
                            </w:r>
                            <w:r w:rsidRPr="00767DAE">
                              <w:rPr>
                                <w:rFonts w:eastAsia="黑体"/>
                                <w:b/>
                                <w:color w:val="000000"/>
                              </w:rPr>
                              <w:t>zirconium</w:t>
                            </w:r>
                            <w:r>
                              <w:rPr>
                                <w:rFonts w:eastAsia="黑体" w:hint="eastAsia"/>
                                <w:b/>
                                <w:color w:val="000000"/>
                              </w:rPr>
                              <w:t xml:space="preserve"> </w:t>
                            </w:r>
                            <w:r w:rsidRPr="00767DAE">
                              <w:rPr>
                                <w:rFonts w:eastAsia="黑体"/>
                                <w:b/>
                                <w:color w:val="000000"/>
                              </w:rPr>
                              <w:t>and zirconium</w:t>
                            </w:r>
                            <w:r w:rsidR="00F22649">
                              <w:rPr>
                                <w:rFonts w:eastAsia="黑体" w:hint="eastAsia"/>
                                <w:b/>
                                <w:color w:val="000000"/>
                              </w:rPr>
                              <w:t xml:space="preserve"> </w:t>
                            </w:r>
                            <w:r w:rsidRPr="00767DAE">
                              <w:rPr>
                                <w:rFonts w:eastAsia="黑体"/>
                                <w:b/>
                                <w:color w:val="000000"/>
                              </w:rPr>
                              <w:t>alloys</w:t>
                            </w:r>
                            <w:r w:rsidR="00F22649">
                              <w:rPr>
                                <w:rFonts w:eastAsia="黑体" w:hint="eastAsia"/>
                                <w:b/>
                                <w:color w:val="000000"/>
                              </w:rPr>
                              <w:t>—</w:t>
                            </w:r>
                          </w:p>
                          <w:p w14:paraId="18942ADA" w14:textId="77777777" w:rsidR="00F94DD7" w:rsidRDefault="00F94DD7" w:rsidP="009D5AA8">
                            <w:pPr>
                              <w:pStyle w:val="afd"/>
                              <w:adjustRightInd w:val="0"/>
                              <w:snapToGrid w:val="0"/>
                              <w:spacing w:before="0" w:line="240" w:lineRule="auto"/>
                              <w:rPr>
                                <w:rFonts w:eastAsia="黑体"/>
                                <w:b/>
                                <w:color w:val="000000"/>
                              </w:rPr>
                            </w:pPr>
                            <w:r w:rsidRPr="00836E09">
                              <w:rPr>
                                <w:rFonts w:eastAsia="黑体" w:hint="eastAsia"/>
                                <w:b/>
                                <w:color w:val="000000"/>
                              </w:rPr>
                              <w:t>Part</w:t>
                            </w:r>
                            <w:r w:rsidR="009D5AA8">
                              <w:rPr>
                                <w:rFonts w:eastAsia="黑体"/>
                                <w:b/>
                                <w:color w:val="000000"/>
                              </w:rPr>
                              <w:t xml:space="preserve"> </w:t>
                            </w:r>
                            <w:r w:rsidR="004B0AFA">
                              <w:rPr>
                                <w:rFonts w:eastAsia="黑体"/>
                                <w:b/>
                                <w:color w:val="000000"/>
                              </w:rPr>
                              <w:t>9</w:t>
                            </w:r>
                            <w:r w:rsidRPr="00836E09">
                              <w:rPr>
                                <w:rFonts w:eastAsia="黑体" w:hint="eastAsia"/>
                                <w:b/>
                                <w:color w:val="000000"/>
                              </w:rPr>
                              <w:t>：</w:t>
                            </w:r>
                            <w:r w:rsidRPr="00836E09">
                              <w:rPr>
                                <w:rFonts w:eastAsia="黑体"/>
                                <w:b/>
                                <w:color w:val="000000"/>
                              </w:rPr>
                              <w:t xml:space="preserve">Determination of </w:t>
                            </w:r>
                            <w:r w:rsidR="00D86D6C" w:rsidRPr="00D86D6C">
                              <w:rPr>
                                <w:rFonts w:eastAsia="黑体"/>
                                <w:b/>
                                <w:color w:val="000000"/>
                              </w:rPr>
                              <w:t>magnesium</w:t>
                            </w:r>
                            <w:r>
                              <w:rPr>
                                <w:rFonts w:eastAsia="黑体" w:hint="eastAsia"/>
                                <w:b/>
                                <w:color w:val="000000"/>
                              </w:rPr>
                              <w:t xml:space="preserve"> </w:t>
                            </w:r>
                            <w:r w:rsidRPr="00836E09">
                              <w:rPr>
                                <w:rFonts w:eastAsia="黑体"/>
                                <w:b/>
                                <w:color w:val="000000"/>
                              </w:rPr>
                              <w:t>content</w:t>
                            </w:r>
                            <w:r w:rsidR="00D86D6C">
                              <w:rPr>
                                <w:rFonts w:eastAsia="黑体" w:hint="eastAsia"/>
                                <w:b/>
                                <w:color w:val="000000"/>
                              </w:rPr>
                              <w:t>—</w:t>
                            </w:r>
                          </w:p>
                          <w:p w14:paraId="073CA71E" w14:textId="77777777" w:rsidR="00D86D6C" w:rsidRDefault="00CC35D7" w:rsidP="00F94DD7">
                            <w:pPr>
                              <w:pStyle w:val="afd"/>
                              <w:spacing w:before="0" w:line="0" w:lineRule="atLeast"/>
                              <w:rPr>
                                <w:rFonts w:eastAsia="黑体"/>
                                <w:b/>
                                <w:color w:val="000000"/>
                              </w:rPr>
                            </w:pPr>
                            <w:r>
                              <w:rPr>
                                <w:rFonts w:eastAsia="黑体"/>
                                <w:b/>
                                <w:color w:val="000000"/>
                              </w:rPr>
                              <w:t xml:space="preserve">Flame </w:t>
                            </w:r>
                            <w:r>
                              <w:rPr>
                                <w:rFonts w:eastAsia="黑体" w:hint="eastAsia"/>
                                <w:b/>
                                <w:color w:val="000000"/>
                              </w:rPr>
                              <w:t>atomic</w:t>
                            </w:r>
                            <w:r>
                              <w:rPr>
                                <w:rFonts w:eastAsia="黑体"/>
                                <w:b/>
                                <w:color w:val="000000"/>
                              </w:rPr>
                              <w:t xml:space="preserve"> absorption spectrometr</w:t>
                            </w:r>
                            <w:r>
                              <w:rPr>
                                <w:rFonts w:eastAsia="黑体" w:hint="eastAsia"/>
                                <w:b/>
                                <w:color w:val="000000"/>
                              </w:rPr>
                              <w:t>y</w:t>
                            </w:r>
                            <w:r w:rsidR="00D86D6C" w:rsidRPr="00D86D6C">
                              <w:rPr>
                                <w:rFonts w:eastAsia="黑体"/>
                                <w:b/>
                                <w:color w:val="000000"/>
                              </w:rPr>
                              <w:t xml:space="preserve"> and</w:t>
                            </w:r>
                          </w:p>
                          <w:p w14:paraId="3CE3ED09" w14:textId="77777777" w:rsidR="00F94DD7" w:rsidRDefault="00D86D6C" w:rsidP="00F94DD7">
                            <w:pPr>
                              <w:pStyle w:val="afd"/>
                              <w:spacing w:before="0" w:line="0" w:lineRule="atLeast"/>
                              <w:rPr>
                                <w:rFonts w:ascii="宋体" w:hAnsi="宋体"/>
                                <w:kern w:val="2"/>
                              </w:rPr>
                            </w:pPr>
                            <w:r w:rsidRPr="00D86D6C">
                              <w:rPr>
                                <w:rFonts w:eastAsia="黑体"/>
                                <w:b/>
                                <w:color w:val="000000"/>
                              </w:rPr>
                              <w:t>inductively coupled plasma atomic emission spectrometry</w:t>
                            </w:r>
                          </w:p>
                          <w:p w14:paraId="0F094285" w14:textId="23266F38" w:rsidR="00F22649" w:rsidRDefault="00F22649" w:rsidP="001E4D1F">
                            <w:pPr>
                              <w:pStyle w:val="afd"/>
                              <w:spacing w:before="0" w:line="0" w:lineRule="atLeast"/>
                              <w:ind w:left="420"/>
                              <w:rPr>
                                <w:rFonts w:ascii="宋体" w:hAnsi="宋体"/>
                                <w:kern w:val="2"/>
                              </w:rPr>
                            </w:pPr>
                          </w:p>
                          <w:p w14:paraId="148570BE" w14:textId="77777777" w:rsidR="00F12FBF" w:rsidRDefault="00F12FBF" w:rsidP="001E4D1F">
                            <w:pPr>
                              <w:pStyle w:val="afd"/>
                              <w:spacing w:before="0" w:line="0" w:lineRule="atLeast"/>
                              <w:ind w:left="420"/>
                              <w:rPr>
                                <w:rFonts w:ascii="宋体" w:hAnsi="宋体"/>
                                <w:kern w:val="2"/>
                              </w:rPr>
                            </w:pPr>
                          </w:p>
                          <w:p w14:paraId="7149B065" w14:textId="624A0D1A" w:rsidR="00F94DD7" w:rsidRPr="00E570F8" w:rsidRDefault="00F94DD7" w:rsidP="00F94DD7">
                            <w:pPr>
                              <w:pStyle w:val="afd"/>
                              <w:spacing w:before="0" w:line="240" w:lineRule="auto"/>
                              <w:rPr>
                                <w:rFonts w:ascii="黑体" w:eastAsia="黑体" w:hAnsi="黑体"/>
                                <w:kern w:val="2"/>
                              </w:rPr>
                            </w:pPr>
                            <w:r w:rsidRPr="00E570F8">
                              <w:rPr>
                                <w:rFonts w:ascii="黑体" w:eastAsia="黑体" w:hAnsi="黑体"/>
                                <w:kern w:val="2"/>
                              </w:rPr>
                              <w:t>（</w:t>
                            </w:r>
                            <w:r w:rsidR="005D66F9">
                              <w:rPr>
                                <w:rFonts w:ascii="黑体" w:eastAsia="黑体" w:hAnsi="黑体" w:hint="eastAsia"/>
                                <w:kern w:val="2"/>
                              </w:rPr>
                              <w:t>送审</w:t>
                            </w:r>
                            <w:r w:rsidRPr="00E570F8">
                              <w:rPr>
                                <w:rFonts w:ascii="黑体" w:eastAsia="黑体" w:hAnsi="黑体"/>
                                <w:kern w:val="2"/>
                              </w:rPr>
                              <w:t>稿）</w:t>
                            </w:r>
                          </w:p>
                          <w:p w14:paraId="330108DB" w14:textId="77777777" w:rsidR="00F94DD7" w:rsidRDefault="00F94DD7" w:rsidP="00F94DD7">
                            <w:pPr>
                              <w:pStyle w:val="afd"/>
                              <w:spacing w:before="0" w:line="0" w:lineRule="atLeast"/>
                              <w:rPr>
                                <w:rFonts w:ascii="宋体" w:hAnsi="宋体"/>
                                <w:kern w:val="2"/>
                              </w:rPr>
                            </w:pPr>
                          </w:p>
                          <w:p w14:paraId="49BD7E44" w14:textId="77777777" w:rsidR="00F94DD7" w:rsidRDefault="00F94DD7" w:rsidP="00F94DD7">
                            <w:pPr>
                              <w:pStyle w:val="afd"/>
                              <w:spacing w:before="0" w:line="0" w:lineRule="atLeast"/>
                              <w:rPr>
                                <w:rFonts w:ascii="宋体" w:hAnsi="宋体"/>
                                <w:kern w:val="2"/>
                              </w:rPr>
                            </w:pPr>
                          </w:p>
                          <w:p w14:paraId="05A1E633" w14:textId="77777777" w:rsidR="00F94DD7" w:rsidRDefault="00B949D6" w:rsidP="00F94DD7">
                            <w:pPr>
                              <w:pStyle w:val="afd"/>
                              <w:spacing w:before="0" w:line="0" w:lineRule="atLeast"/>
                              <w:rPr>
                                <w:rFonts w:ascii="宋体" w:hAnsi="宋体"/>
                                <w:kern w:val="2"/>
                              </w:rPr>
                            </w:pPr>
                            <w:r w:rsidRPr="006A56C2">
                              <w:rPr>
                                <w:rFonts w:ascii="宋体" w:hAnsi="宋体" w:hint="eastAsia"/>
                                <w:sz w:val="21"/>
                                <w:szCs w:val="21"/>
                              </w:rPr>
                              <w:t>（在提交反馈意见时，请将您知道的相关专利连同支持性文件一并附上）</w:t>
                            </w:r>
                          </w:p>
                          <w:p w14:paraId="2F08F0CB" w14:textId="77777777" w:rsidR="00F94DD7" w:rsidRDefault="00F94DD7" w:rsidP="00F94DD7">
                            <w:pPr>
                              <w:pStyle w:val="afd"/>
                              <w:spacing w:before="0" w:line="0" w:lineRule="atLeast"/>
                              <w:rPr>
                                <w:rFonts w:ascii="宋体" w:hAnsi="宋体"/>
                                <w:kern w:val="2"/>
                              </w:rPr>
                            </w:pPr>
                          </w:p>
                          <w:p w14:paraId="050A736B" w14:textId="77777777" w:rsidR="00F94DD7" w:rsidRDefault="00F94DD7" w:rsidP="00F94DD7">
                            <w:pPr>
                              <w:pStyle w:val="afc"/>
                            </w:pPr>
                          </w:p>
                          <w:p w14:paraId="7CFA70E9" w14:textId="77777777" w:rsidR="00F94DD7" w:rsidRDefault="00F94DD7" w:rsidP="00F94DD7">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3008" id="fmFrame4" o:spid="_x0000_s1030" type="#_x0000_t202" style="position:absolute;left:0;text-align:left;margin-left:0;margin-top:286.25pt;width:470pt;height:368.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3pMP38C&#10;AAAFBQAADgAAAAAAAAAAAAAAAAAuAgAAZHJzL2Uyb0RvYy54bWxQSwECLQAUAAYACAAAACEAdfgx&#10;Gd8AAAAJAQAADwAAAAAAAAAAAAAAAADZBAAAZHJzL2Rvd25yZXYueG1sUEsFBgAAAAAEAAQA8wAA&#10;AOUFAAAAAA==&#10;" stroked="f">
                <v:textbox inset="0,0,0,0">
                  <w:txbxContent>
                    <w:p w14:paraId="7EE9746E" w14:textId="77777777" w:rsidR="00F94DD7" w:rsidRPr="0073196E" w:rsidRDefault="00F94DD7" w:rsidP="009D5AA8">
                      <w:pPr>
                        <w:pStyle w:val="afd"/>
                        <w:adjustRightInd w:val="0"/>
                        <w:snapToGrid w:val="0"/>
                        <w:spacing w:before="0" w:line="240" w:lineRule="auto"/>
                        <w:rPr>
                          <w:rFonts w:eastAsia="黑体"/>
                          <w:sz w:val="52"/>
                        </w:rPr>
                      </w:pPr>
                      <w:r>
                        <w:rPr>
                          <w:rFonts w:eastAsia="黑体" w:hint="eastAsia"/>
                          <w:sz w:val="52"/>
                        </w:rPr>
                        <w:t>锆及锆</w:t>
                      </w:r>
                      <w:r w:rsidRPr="0073196E">
                        <w:rPr>
                          <w:rFonts w:eastAsia="黑体" w:hint="eastAsia"/>
                          <w:sz w:val="52"/>
                        </w:rPr>
                        <w:t>合金化学分析方法</w:t>
                      </w:r>
                    </w:p>
                    <w:p w14:paraId="5D24ABB3" w14:textId="77777777" w:rsidR="00D86D6C" w:rsidRPr="00D86D6C" w:rsidRDefault="00D86D6C" w:rsidP="00D86D6C">
                      <w:pPr>
                        <w:pStyle w:val="25"/>
                        <w:snapToGrid w:val="0"/>
                        <w:rPr>
                          <w:kern w:val="0"/>
                          <w:sz w:val="52"/>
                          <w:szCs w:val="20"/>
                        </w:rPr>
                      </w:pPr>
                      <w:r w:rsidRPr="00D86D6C">
                        <w:rPr>
                          <w:rFonts w:hint="eastAsia"/>
                          <w:kern w:val="0"/>
                          <w:sz w:val="52"/>
                          <w:szCs w:val="20"/>
                        </w:rPr>
                        <w:t>第</w:t>
                      </w:r>
                      <w:r>
                        <w:rPr>
                          <w:kern w:val="0"/>
                          <w:sz w:val="52"/>
                          <w:szCs w:val="20"/>
                        </w:rPr>
                        <w:t>9</w:t>
                      </w:r>
                      <w:r w:rsidRPr="00D86D6C">
                        <w:rPr>
                          <w:rFonts w:hint="eastAsia"/>
                          <w:kern w:val="0"/>
                          <w:sz w:val="52"/>
                          <w:szCs w:val="20"/>
                        </w:rPr>
                        <w:t>部分：镁</w:t>
                      </w:r>
                      <w:r w:rsidR="00080F4A">
                        <w:rPr>
                          <w:rFonts w:hint="eastAsia"/>
                          <w:kern w:val="0"/>
                          <w:sz w:val="52"/>
                          <w:szCs w:val="20"/>
                        </w:rPr>
                        <w:t>含</w:t>
                      </w:r>
                      <w:r w:rsidRPr="00D86D6C">
                        <w:rPr>
                          <w:rFonts w:hint="eastAsia"/>
                          <w:kern w:val="0"/>
                          <w:sz w:val="52"/>
                          <w:szCs w:val="20"/>
                        </w:rPr>
                        <w:t>量的测定</w:t>
                      </w:r>
                    </w:p>
                    <w:p w14:paraId="62DBE916" w14:textId="77777777" w:rsidR="00D86D6C" w:rsidRDefault="00D86D6C" w:rsidP="00D86D6C">
                      <w:pPr>
                        <w:pStyle w:val="25"/>
                        <w:snapToGrid w:val="0"/>
                        <w:rPr>
                          <w:kern w:val="0"/>
                          <w:sz w:val="52"/>
                          <w:szCs w:val="20"/>
                        </w:rPr>
                      </w:pPr>
                      <w:r w:rsidRPr="00D86D6C">
                        <w:rPr>
                          <w:rFonts w:hint="eastAsia"/>
                          <w:kern w:val="0"/>
                          <w:sz w:val="52"/>
                          <w:szCs w:val="20"/>
                        </w:rPr>
                        <w:t>火焰原子吸收光谱法和</w:t>
                      </w:r>
                    </w:p>
                    <w:p w14:paraId="2989E2E3" w14:textId="77777777" w:rsidR="00F94DD7" w:rsidRPr="001E4D1F" w:rsidRDefault="00D86D6C" w:rsidP="00D86D6C">
                      <w:pPr>
                        <w:pStyle w:val="25"/>
                        <w:snapToGrid w:val="0"/>
                        <w:rPr>
                          <w:kern w:val="0"/>
                          <w:sz w:val="52"/>
                          <w:szCs w:val="20"/>
                        </w:rPr>
                      </w:pPr>
                      <w:r w:rsidRPr="00D86D6C">
                        <w:rPr>
                          <w:rFonts w:hint="eastAsia"/>
                          <w:kern w:val="0"/>
                          <w:sz w:val="52"/>
                          <w:szCs w:val="20"/>
                        </w:rPr>
                        <w:t>电感耦合等离子体原子发射光谱法</w:t>
                      </w:r>
                    </w:p>
                    <w:p w14:paraId="29D1D58A" w14:textId="77777777" w:rsidR="009D5AA8" w:rsidRDefault="009D5AA8" w:rsidP="009D5AA8">
                      <w:pPr>
                        <w:pStyle w:val="afd"/>
                        <w:adjustRightInd w:val="0"/>
                        <w:snapToGrid w:val="0"/>
                        <w:spacing w:before="0" w:line="240" w:lineRule="auto"/>
                        <w:rPr>
                          <w:rFonts w:eastAsia="黑体"/>
                          <w:b/>
                          <w:color w:val="000000"/>
                        </w:rPr>
                      </w:pPr>
                    </w:p>
                    <w:p w14:paraId="71F9D603" w14:textId="77777777" w:rsidR="00F22649" w:rsidRDefault="00F94DD7" w:rsidP="009D5AA8">
                      <w:pPr>
                        <w:pStyle w:val="afd"/>
                        <w:adjustRightInd w:val="0"/>
                        <w:snapToGrid w:val="0"/>
                        <w:spacing w:before="0" w:line="240" w:lineRule="auto"/>
                        <w:rPr>
                          <w:rFonts w:eastAsia="黑体"/>
                          <w:b/>
                          <w:color w:val="000000"/>
                          <w:szCs w:val="18"/>
                        </w:rPr>
                      </w:pPr>
                      <w:r>
                        <w:rPr>
                          <w:rFonts w:eastAsia="黑体" w:hint="eastAsia"/>
                          <w:b/>
                          <w:color w:val="000000"/>
                        </w:rPr>
                        <w:t>M</w:t>
                      </w:r>
                      <w:r w:rsidRPr="00767DAE">
                        <w:rPr>
                          <w:rFonts w:eastAsia="黑体"/>
                          <w:b/>
                          <w:color w:val="000000"/>
                        </w:rPr>
                        <w:t xml:space="preserve">ethods for </w:t>
                      </w:r>
                      <w:r>
                        <w:rPr>
                          <w:rFonts w:eastAsia="黑体" w:hint="eastAsia"/>
                          <w:b/>
                          <w:color w:val="000000"/>
                        </w:rPr>
                        <w:t>c</w:t>
                      </w:r>
                      <w:r w:rsidRPr="00767DAE">
                        <w:rPr>
                          <w:rFonts w:eastAsia="黑体"/>
                          <w:b/>
                          <w:color w:val="000000"/>
                        </w:rPr>
                        <w:t xml:space="preserve">hemical analysis </w:t>
                      </w:r>
                      <w:r>
                        <w:rPr>
                          <w:rFonts w:eastAsia="黑体" w:hint="eastAsia"/>
                          <w:b/>
                          <w:color w:val="000000"/>
                        </w:rPr>
                        <w:t xml:space="preserve">of </w:t>
                      </w:r>
                      <w:r w:rsidRPr="00767DAE">
                        <w:rPr>
                          <w:rFonts w:eastAsia="黑体"/>
                          <w:b/>
                          <w:color w:val="000000"/>
                        </w:rPr>
                        <w:t>zirconium</w:t>
                      </w:r>
                      <w:r>
                        <w:rPr>
                          <w:rFonts w:eastAsia="黑体" w:hint="eastAsia"/>
                          <w:b/>
                          <w:color w:val="000000"/>
                        </w:rPr>
                        <w:t xml:space="preserve"> </w:t>
                      </w:r>
                      <w:r w:rsidRPr="00767DAE">
                        <w:rPr>
                          <w:rFonts w:eastAsia="黑体"/>
                          <w:b/>
                          <w:color w:val="000000"/>
                        </w:rPr>
                        <w:t>and zirconium</w:t>
                      </w:r>
                      <w:r w:rsidR="00F22649">
                        <w:rPr>
                          <w:rFonts w:eastAsia="黑体" w:hint="eastAsia"/>
                          <w:b/>
                          <w:color w:val="000000"/>
                        </w:rPr>
                        <w:t xml:space="preserve"> </w:t>
                      </w:r>
                      <w:r w:rsidRPr="00767DAE">
                        <w:rPr>
                          <w:rFonts w:eastAsia="黑体"/>
                          <w:b/>
                          <w:color w:val="000000"/>
                        </w:rPr>
                        <w:t>alloys</w:t>
                      </w:r>
                      <w:r w:rsidR="00F22649">
                        <w:rPr>
                          <w:rFonts w:eastAsia="黑体" w:hint="eastAsia"/>
                          <w:b/>
                          <w:color w:val="000000"/>
                        </w:rPr>
                        <w:t>—</w:t>
                      </w:r>
                    </w:p>
                    <w:p w14:paraId="18942ADA" w14:textId="77777777" w:rsidR="00F94DD7" w:rsidRDefault="00F94DD7" w:rsidP="009D5AA8">
                      <w:pPr>
                        <w:pStyle w:val="afd"/>
                        <w:adjustRightInd w:val="0"/>
                        <w:snapToGrid w:val="0"/>
                        <w:spacing w:before="0" w:line="240" w:lineRule="auto"/>
                        <w:rPr>
                          <w:rFonts w:eastAsia="黑体"/>
                          <w:b/>
                          <w:color w:val="000000"/>
                        </w:rPr>
                      </w:pPr>
                      <w:r w:rsidRPr="00836E09">
                        <w:rPr>
                          <w:rFonts w:eastAsia="黑体" w:hint="eastAsia"/>
                          <w:b/>
                          <w:color w:val="000000"/>
                        </w:rPr>
                        <w:t>Part</w:t>
                      </w:r>
                      <w:r w:rsidR="009D5AA8">
                        <w:rPr>
                          <w:rFonts w:eastAsia="黑体"/>
                          <w:b/>
                          <w:color w:val="000000"/>
                        </w:rPr>
                        <w:t xml:space="preserve"> </w:t>
                      </w:r>
                      <w:r w:rsidR="004B0AFA">
                        <w:rPr>
                          <w:rFonts w:eastAsia="黑体"/>
                          <w:b/>
                          <w:color w:val="000000"/>
                        </w:rPr>
                        <w:t>9</w:t>
                      </w:r>
                      <w:r w:rsidRPr="00836E09">
                        <w:rPr>
                          <w:rFonts w:eastAsia="黑体" w:hint="eastAsia"/>
                          <w:b/>
                          <w:color w:val="000000"/>
                        </w:rPr>
                        <w:t>：</w:t>
                      </w:r>
                      <w:r w:rsidRPr="00836E09">
                        <w:rPr>
                          <w:rFonts w:eastAsia="黑体"/>
                          <w:b/>
                          <w:color w:val="000000"/>
                        </w:rPr>
                        <w:t xml:space="preserve">Determination of </w:t>
                      </w:r>
                      <w:r w:rsidR="00D86D6C" w:rsidRPr="00D86D6C">
                        <w:rPr>
                          <w:rFonts w:eastAsia="黑体"/>
                          <w:b/>
                          <w:color w:val="000000"/>
                        </w:rPr>
                        <w:t>magnesium</w:t>
                      </w:r>
                      <w:r>
                        <w:rPr>
                          <w:rFonts w:eastAsia="黑体" w:hint="eastAsia"/>
                          <w:b/>
                          <w:color w:val="000000"/>
                        </w:rPr>
                        <w:t xml:space="preserve"> </w:t>
                      </w:r>
                      <w:r w:rsidRPr="00836E09">
                        <w:rPr>
                          <w:rFonts w:eastAsia="黑体"/>
                          <w:b/>
                          <w:color w:val="000000"/>
                        </w:rPr>
                        <w:t>content</w:t>
                      </w:r>
                      <w:r w:rsidR="00D86D6C">
                        <w:rPr>
                          <w:rFonts w:eastAsia="黑体" w:hint="eastAsia"/>
                          <w:b/>
                          <w:color w:val="000000"/>
                        </w:rPr>
                        <w:t>—</w:t>
                      </w:r>
                    </w:p>
                    <w:p w14:paraId="073CA71E" w14:textId="77777777" w:rsidR="00D86D6C" w:rsidRDefault="00CC35D7" w:rsidP="00F94DD7">
                      <w:pPr>
                        <w:pStyle w:val="afd"/>
                        <w:spacing w:before="0" w:line="0" w:lineRule="atLeast"/>
                        <w:rPr>
                          <w:rFonts w:eastAsia="黑体"/>
                          <w:b/>
                          <w:color w:val="000000"/>
                        </w:rPr>
                      </w:pPr>
                      <w:r>
                        <w:rPr>
                          <w:rFonts w:eastAsia="黑体"/>
                          <w:b/>
                          <w:color w:val="000000"/>
                        </w:rPr>
                        <w:t xml:space="preserve">Flame </w:t>
                      </w:r>
                      <w:r>
                        <w:rPr>
                          <w:rFonts w:eastAsia="黑体" w:hint="eastAsia"/>
                          <w:b/>
                          <w:color w:val="000000"/>
                        </w:rPr>
                        <w:t>atomic</w:t>
                      </w:r>
                      <w:r>
                        <w:rPr>
                          <w:rFonts w:eastAsia="黑体"/>
                          <w:b/>
                          <w:color w:val="000000"/>
                        </w:rPr>
                        <w:t xml:space="preserve"> absorption spectrometr</w:t>
                      </w:r>
                      <w:r>
                        <w:rPr>
                          <w:rFonts w:eastAsia="黑体" w:hint="eastAsia"/>
                          <w:b/>
                          <w:color w:val="000000"/>
                        </w:rPr>
                        <w:t>y</w:t>
                      </w:r>
                      <w:r w:rsidR="00D86D6C" w:rsidRPr="00D86D6C">
                        <w:rPr>
                          <w:rFonts w:eastAsia="黑体"/>
                          <w:b/>
                          <w:color w:val="000000"/>
                        </w:rPr>
                        <w:t xml:space="preserve"> and</w:t>
                      </w:r>
                    </w:p>
                    <w:p w14:paraId="3CE3ED09" w14:textId="77777777" w:rsidR="00F94DD7" w:rsidRDefault="00D86D6C" w:rsidP="00F94DD7">
                      <w:pPr>
                        <w:pStyle w:val="afd"/>
                        <w:spacing w:before="0" w:line="0" w:lineRule="atLeast"/>
                        <w:rPr>
                          <w:rFonts w:ascii="宋体" w:hAnsi="宋体"/>
                          <w:kern w:val="2"/>
                        </w:rPr>
                      </w:pPr>
                      <w:r w:rsidRPr="00D86D6C">
                        <w:rPr>
                          <w:rFonts w:eastAsia="黑体"/>
                          <w:b/>
                          <w:color w:val="000000"/>
                        </w:rPr>
                        <w:t>inductively coupled plasma atomic emission spectrometry</w:t>
                      </w:r>
                    </w:p>
                    <w:p w14:paraId="0F094285" w14:textId="23266F38" w:rsidR="00F22649" w:rsidRDefault="00F22649" w:rsidP="001E4D1F">
                      <w:pPr>
                        <w:pStyle w:val="afd"/>
                        <w:spacing w:before="0" w:line="0" w:lineRule="atLeast"/>
                        <w:ind w:left="420"/>
                        <w:rPr>
                          <w:rFonts w:ascii="宋体" w:hAnsi="宋体"/>
                          <w:kern w:val="2"/>
                        </w:rPr>
                      </w:pPr>
                    </w:p>
                    <w:p w14:paraId="148570BE" w14:textId="77777777" w:rsidR="00F12FBF" w:rsidRDefault="00F12FBF" w:rsidP="001E4D1F">
                      <w:pPr>
                        <w:pStyle w:val="afd"/>
                        <w:spacing w:before="0" w:line="0" w:lineRule="atLeast"/>
                        <w:ind w:left="420"/>
                        <w:rPr>
                          <w:rFonts w:ascii="宋体" w:hAnsi="宋体"/>
                          <w:kern w:val="2"/>
                        </w:rPr>
                      </w:pPr>
                    </w:p>
                    <w:p w14:paraId="7149B065" w14:textId="624A0D1A" w:rsidR="00F94DD7" w:rsidRPr="00E570F8" w:rsidRDefault="00F94DD7" w:rsidP="00F94DD7">
                      <w:pPr>
                        <w:pStyle w:val="afd"/>
                        <w:spacing w:before="0" w:line="240" w:lineRule="auto"/>
                        <w:rPr>
                          <w:rFonts w:ascii="黑体" w:eastAsia="黑体" w:hAnsi="黑体"/>
                          <w:kern w:val="2"/>
                        </w:rPr>
                      </w:pPr>
                      <w:r w:rsidRPr="00E570F8">
                        <w:rPr>
                          <w:rFonts w:ascii="黑体" w:eastAsia="黑体" w:hAnsi="黑体"/>
                          <w:kern w:val="2"/>
                        </w:rPr>
                        <w:t>（</w:t>
                      </w:r>
                      <w:r w:rsidR="005D66F9">
                        <w:rPr>
                          <w:rFonts w:ascii="黑体" w:eastAsia="黑体" w:hAnsi="黑体" w:hint="eastAsia"/>
                          <w:kern w:val="2"/>
                        </w:rPr>
                        <w:t>送审</w:t>
                      </w:r>
                      <w:r w:rsidRPr="00E570F8">
                        <w:rPr>
                          <w:rFonts w:ascii="黑体" w:eastAsia="黑体" w:hAnsi="黑体"/>
                          <w:kern w:val="2"/>
                        </w:rPr>
                        <w:t>稿）</w:t>
                      </w:r>
                    </w:p>
                    <w:p w14:paraId="330108DB" w14:textId="77777777" w:rsidR="00F94DD7" w:rsidRDefault="00F94DD7" w:rsidP="00F94DD7">
                      <w:pPr>
                        <w:pStyle w:val="afd"/>
                        <w:spacing w:before="0" w:line="0" w:lineRule="atLeast"/>
                        <w:rPr>
                          <w:rFonts w:ascii="宋体" w:hAnsi="宋体"/>
                          <w:kern w:val="2"/>
                        </w:rPr>
                      </w:pPr>
                    </w:p>
                    <w:p w14:paraId="49BD7E44" w14:textId="77777777" w:rsidR="00F94DD7" w:rsidRDefault="00F94DD7" w:rsidP="00F94DD7">
                      <w:pPr>
                        <w:pStyle w:val="afd"/>
                        <w:spacing w:before="0" w:line="0" w:lineRule="atLeast"/>
                        <w:rPr>
                          <w:rFonts w:ascii="宋体" w:hAnsi="宋体"/>
                          <w:kern w:val="2"/>
                        </w:rPr>
                      </w:pPr>
                    </w:p>
                    <w:p w14:paraId="05A1E633" w14:textId="77777777" w:rsidR="00F94DD7" w:rsidRDefault="00B949D6" w:rsidP="00F94DD7">
                      <w:pPr>
                        <w:pStyle w:val="afd"/>
                        <w:spacing w:before="0" w:line="0" w:lineRule="atLeast"/>
                        <w:rPr>
                          <w:rFonts w:ascii="宋体" w:hAnsi="宋体"/>
                          <w:kern w:val="2"/>
                        </w:rPr>
                      </w:pPr>
                      <w:r w:rsidRPr="006A56C2">
                        <w:rPr>
                          <w:rFonts w:ascii="宋体" w:hAnsi="宋体" w:hint="eastAsia"/>
                          <w:sz w:val="21"/>
                          <w:szCs w:val="21"/>
                        </w:rPr>
                        <w:t>（在提交反馈意见时，请将您知道的相关专利连同支持性文件一并附上）</w:t>
                      </w:r>
                    </w:p>
                    <w:p w14:paraId="2F08F0CB" w14:textId="77777777" w:rsidR="00F94DD7" w:rsidRDefault="00F94DD7" w:rsidP="00F94DD7">
                      <w:pPr>
                        <w:pStyle w:val="afd"/>
                        <w:spacing w:before="0" w:line="0" w:lineRule="atLeast"/>
                        <w:rPr>
                          <w:rFonts w:ascii="宋体" w:hAnsi="宋体"/>
                          <w:kern w:val="2"/>
                        </w:rPr>
                      </w:pPr>
                    </w:p>
                    <w:p w14:paraId="050A736B" w14:textId="77777777" w:rsidR="00F94DD7" w:rsidRDefault="00F94DD7" w:rsidP="00F94DD7">
                      <w:pPr>
                        <w:pStyle w:val="afc"/>
                      </w:pPr>
                    </w:p>
                    <w:p w14:paraId="7CFA70E9" w14:textId="77777777" w:rsidR="00F94DD7" w:rsidRDefault="00F94DD7" w:rsidP="00F94DD7">
                      <w:pPr>
                        <w:pStyle w:val="afc"/>
                      </w:pPr>
                    </w:p>
                  </w:txbxContent>
                </v:textbox>
                <w10:wrap anchorx="margin" anchory="margin"/>
                <w10:anchorlock/>
              </v:shape>
            </w:pict>
          </mc:Fallback>
        </mc:AlternateContent>
      </w:r>
      <w:r>
        <w:rPr>
          <w:noProof/>
        </w:rPr>
        <mc:AlternateContent>
          <mc:Choice Requires="wps">
            <w:drawing>
              <wp:anchor distT="0" distB="0" distL="114300" distR="114300" simplePos="0" relativeHeight="251667968" behindDoc="0" locked="1" layoutInCell="1" allowOverlap="1" wp14:anchorId="7D939DA3" wp14:editId="5F76C5E2">
                <wp:simplePos x="0" y="0"/>
                <wp:positionH relativeFrom="margin">
                  <wp:posOffset>114300</wp:posOffset>
                </wp:positionH>
                <wp:positionV relativeFrom="margin">
                  <wp:posOffset>1485900</wp:posOffset>
                </wp:positionV>
                <wp:extent cx="5953125" cy="777875"/>
                <wp:effectExtent l="0" t="0" r="4445"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BA1A7" w14:textId="7E07C87D" w:rsidR="00F94DD7" w:rsidRDefault="00F94DD7" w:rsidP="00F94DD7">
                            <w:pPr>
                              <w:kinsoku w:val="0"/>
                              <w:overflowPunct w:val="0"/>
                              <w:autoSpaceDE w:val="0"/>
                              <w:autoSpaceDN w:val="0"/>
                              <w:snapToGrid w:val="0"/>
                              <w:jc w:val="right"/>
                              <w:textAlignment w:val="center"/>
                              <w:rPr>
                                <w:kern w:val="0"/>
                                <w:sz w:val="28"/>
                                <w:szCs w:val="20"/>
                              </w:rPr>
                            </w:pPr>
                            <w:r>
                              <w:rPr>
                                <w:kern w:val="0"/>
                                <w:sz w:val="28"/>
                                <w:szCs w:val="20"/>
                              </w:rPr>
                              <w:t>GB/T 13747.</w:t>
                            </w:r>
                            <w:r w:rsidR="00104E05">
                              <w:rPr>
                                <w:kern w:val="0"/>
                                <w:sz w:val="28"/>
                                <w:szCs w:val="20"/>
                              </w:rPr>
                              <w:t>9</w:t>
                            </w:r>
                            <w:r>
                              <w:rPr>
                                <w:rFonts w:hint="eastAsia"/>
                                <w:kern w:val="0"/>
                                <w:sz w:val="28"/>
                                <w:szCs w:val="20"/>
                              </w:rPr>
                              <w:t>—</w:t>
                            </w:r>
                            <w:r>
                              <w:rPr>
                                <w:kern w:val="0"/>
                                <w:sz w:val="28"/>
                                <w:szCs w:val="20"/>
                              </w:rPr>
                              <w:t>20</w:t>
                            </w:r>
                            <w:r w:rsidR="00F22649">
                              <w:rPr>
                                <w:kern w:val="0"/>
                                <w:sz w:val="28"/>
                                <w:szCs w:val="20"/>
                              </w:rPr>
                              <w:t>2</w:t>
                            </w:r>
                            <w:r>
                              <w:rPr>
                                <w:kern w:val="0"/>
                                <w:sz w:val="28"/>
                                <w:szCs w:val="20"/>
                              </w:rPr>
                              <w:t>×</w:t>
                            </w:r>
                          </w:p>
                          <w:p w14:paraId="40B54275" w14:textId="1E72D14E" w:rsidR="00F94DD7" w:rsidRDefault="00F94DD7" w:rsidP="00F94DD7">
                            <w:pPr>
                              <w:kinsoku w:val="0"/>
                              <w:overflowPunct w:val="0"/>
                              <w:autoSpaceDE w:val="0"/>
                              <w:autoSpaceDN w:val="0"/>
                              <w:snapToGrid w:val="0"/>
                              <w:ind w:right="105"/>
                              <w:jc w:val="right"/>
                              <w:textAlignment w:val="center"/>
                              <w:rPr>
                                <w:rFonts w:eastAsia="MingLiU"/>
                                <w:kern w:val="0"/>
                                <w:szCs w:val="21"/>
                              </w:rPr>
                            </w:pPr>
                            <w:r>
                              <w:rPr>
                                <w:rFonts w:eastAsia="MingLiU"/>
                                <w:kern w:val="0"/>
                                <w:szCs w:val="21"/>
                              </w:rPr>
                              <w:t>代替</w:t>
                            </w:r>
                            <w:r>
                              <w:rPr>
                                <w:rFonts w:eastAsia="MingLiU"/>
                                <w:kern w:val="0"/>
                                <w:szCs w:val="21"/>
                              </w:rPr>
                              <w:t>GB/T 13747.</w:t>
                            </w:r>
                            <w:r w:rsidR="00104E05">
                              <w:rPr>
                                <w:kern w:val="0"/>
                                <w:szCs w:val="21"/>
                              </w:rPr>
                              <w:t>9</w:t>
                            </w:r>
                            <w:r>
                              <w:rPr>
                                <w:rFonts w:hint="eastAsia"/>
                                <w:kern w:val="0"/>
                                <w:szCs w:val="21"/>
                              </w:rPr>
                              <w:t>—</w:t>
                            </w:r>
                            <w:r>
                              <w:rPr>
                                <w:rFonts w:eastAsia="MingLiU"/>
                                <w:kern w:val="0"/>
                                <w:szCs w:val="21"/>
                              </w:rPr>
                              <w:t>1992</w:t>
                            </w:r>
                          </w:p>
                          <w:p w14:paraId="04C36497" w14:textId="77777777" w:rsidR="00F94DD7" w:rsidRDefault="00F94DD7" w:rsidP="00F94DD7">
                            <w:pPr>
                              <w:pStyle w:val="11"/>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9DA3" id="fmFrame3" o:spid="_x0000_s1031" type="#_x0000_t202" style="position:absolute;left:0;text-align:left;margin-left:9pt;margin-top:117pt;width:468.75pt;height:61.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" stroked="f">
                <v:textbox inset="0,0,0,0">
                  <w:txbxContent>
                    <w:p w14:paraId="2E3BA1A7" w14:textId="7E07C87D" w:rsidR="00F94DD7" w:rsidRDefault="00F94DD7" w:rsidP="00F94DD7">
                      <w:pPr>
                        <w:kinsoku w:val="0"/>
                        <w:overflowPunct w:val="0"/>
                        <w:autoSpaceDE w:val="0"/>
                        <w:autoSpaceDN w:val="0"/>
                        <w:snapToGrid w:val="0"/>
                        <w:jc w:val="right"/>
                        <w:textAlignment w:val="center"/>
                        <w:rPr>
                          <w:kern w:val="0"/>
                          <w:sz w:val="28"/>
                          <w:szCs w:val="20"/>
                        </w:rPr>
                      </w:pPr>
                      <w:r>
                        <w:rPr>
                          <w:kern w:val="0"/>
                          <w:sz w:val="28"/>
                          <w:szCs w:val="20"/>
                        </w:rPr>
                        <w:t>GB/T 13747.</w:t>
                      </w:r>
                      <w:r w:rsidR="00104E05">
                        <w:rPr>
                          <w:kern w:val="0"/>
                          <w:sz w:val="28"/>
                          <w:szCs w:val="20"/>
                        </w:rPr>
                        <w:t>9</w:t>
                      </w:r>
                      <w:r>
                        <w:rPr>
                          <w:rFonts w:hint="eastAsia"/>
                          <w:kern w:val="0"/>
                          <w:sz w:val="28"/>
                          <w:szCs w:val="20"/>
                        </w:rPr>
                        <w:t>—</w:t>
                      </w:r>
                      <w:r>
                        <w:rPr>
                          <w:kern w:val="0"/>
                          <w:sz w:val="28"/>
                          <w:szCs w:val="20"/>
                        </w:rPr>
                        <w:t>20</w:t>
                      </w:r>
                      <w:r w:rsidR="00F22649">
                        <w:rPr>
                          <w:kern w:val="0"/>
                          <w:sz w:val="28"/>
                          <w:szCs w:val="20"/>
                        </w:rPr>
                        <w:t>2</w:t>
                      </w:r>
                      <w:r>
                        <w:rPr>
                          <w:kern w:val="0"/>
                          <w:sz w:val="28"/>
                          <w:szCs w:val="20"/>
                        </w:rPr>
                        <w:t>×</w:t>
                      </w:r>
                    </w:p>
                    <w:p w14:paraId="40B54275" w14:textId="1E72D14E" w:rsidR="00F94DD7" w:rsidRDefault="00F94DD7" w:rsidP="00F94DD7">
                      <w:pPr>
                        <w:kinsoku w:val="0"/>
                        <w:overflowPunct w:val="0"/>
                        <w:autoSpaceDE w:val="0"/>
                        <w:autoSpaceDN w:val="0"/>
                        <w:snapToGrid w:val="0"/>
                        <w:ind w:right="105"/>
                        <w:jc w:val="right"/>
                        <w:textAlignment w:val="center"/>
                        <w:rPr>
                          <w:rFonts w:eastAsia="MingLiU"/>
                          <w:kern w:val="0"/>
                          <w:szCs w:val="21"/>
                        </w:rPr>
                      </w:pPr>
                      <w:r>
                        <w:rPr>
                          <w:rFonts w:eastAsia="MingLiU"/>
                          <w:kern w:val="0"/>
                          <w:szCs w:val="21"/>
                        </w:rPr>
                        <w:t>代替</w:t>
                      </w:r>
                      <w:r>
                        <w:rPr>
                          <w:rFonts w:eastAsia="MingLiU"/>
                          <w:kern w:val="0"/>
                          <w:szCs w:val="21"/>
                        </w:rPr>
                        <w:t>GB/T 13747.</w:t>
                      </w:r>
                      <w:r w:rsidR="00104E05">
                        <w:rPr>
                          <w:kern w:val="0"/>
                          <w:szCs w:val="21"/>
                        </w:rPr>
                        <w:t>9</w:t>
                      </w:r>
                      <w:r>
                        <w:rPr>
                          <w:rFonts w:hint="eastAsia"/>
                          <w:kern w:val="0"/>
                          <w:szCs w:val="21"/>
                        </w:rPr>
                        <w:t>—</w:t>
                      </w:r>
                      <w:r>
                        <w:rPr>
                          <w:rFonts w:eastAsia="MingLiU"/>
                          <w:kern w:val="0"/>
                          <w:szCs w:val="21"/>
                        </w:rPr>
                        <w:t>1992</w:t>
                      </w:r>
                    </w:p>
                    <w:p w14:paraId="04C36497" w14:textId="77777777" w:rsidR="00F94DD7" w:rsidRDefault="00F94DD7" w:rsidP="00F94DD7">
                      <w:pPr>
                        <w:pStyle w:val="11"/>
                        <w:spacing w:before="0"/>
                      </w:pPr>
                    </w:p>
                  </w:txbxContent>
                </v:textbox>
                <w10:wrap anchorx="margin" anchory="margin"/>
                <w10:anchorlock/>
              </v:shape>
            </w:pict>
          </mc:Fallback>
        </mc:AlternateContent>
      </w:r>
      <w:r w:rsidR="00F94DD7" w:rsidRPr="00CB2CED">
        <w:rPr>
          <w:noProof/>
        </w:rPr>
        <w:drawing>
          <wp:anchor distT="0" distB="0" distL="114300" distR="114300" simplePos="0" relativeHeight="251661312" behindDoc="0" locked="1" layoutInCell="1" allowOverlap="1" wp14:anchorId="23136470" wp14:editId="3A00D7A8">
            <wp:simplePos x="0" y="0"/>
            <wp:positionH relativeFrom="margin">
              <wp:posOffset>4284345</wp:posOffset>
            </wp:positionH>
            <wp:positionV relativeFrom="margin">
              <wp:posOffset>107315</wp:posOffset>
            </wp:positionV>
            <wp:extent cx="1403350" cy="720090"/>
            <wp:effectExtent l="0" t="0" r="0" b="0"/>
            <wp:wrapNone/>
            <wp:docPr id="1" name="图片 1"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1" layoutInCell="1" allowOverlap="1" wp14:anchorId="4D5E1FFF" wp14:editId="74B972E6">
                <wp:simplePos x="0" y="0"/>
                <wp:positionH relativeFrom="margin">
                  <wp:posOffset>0</wp:posOffset>
                </wp:positionH>
                <wp:positionV relativeFrom="margin">
                  <wp:posOffset>1010920</wp:posOffset>
                </wp:positionV>
                <wp:extent cx="6120130" cy="391160"/>
                <wp:effectExtent l="0" t="0" r="0" b="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E85F1" w14:textId="77777777" w:rsidR="00F94DD7" w:rsidRDefault="00F94DD7" w:rsidP="00F94DD7">
                            <w:pPr>
                              <w:pStyle w:val="af2"/>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1FFF" id="fmFrame2" o:spid="_x0000_s1032" type="#_x0000_t202" style="position:absolute;left:0;text-align:left;margin-left:0;margin-top:79.6pt;width:481.9pt;height:30.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1k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XO&#10;MV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itcXMwv&#10;Ror+mGQav98lKbmHdhRcVnh5ciJlIPaVopA2KT3hYrSTn8OPVYYaTP9YlSiDwPyoAT9sh6i2x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qsw1kfAIAAAQF&#10;AAAOAAAAAAAAAAAAAAAAAC4CAABkcnMvZTJvRG9jLnhtbFBLAQItABQABgAIAAAAIQCU11t23gAA&#10;AAgBAAAPAAAAAAAAAAAAAAAAANYEAABkcnMvZG93bnJldi54bWxQSwUGAAAAAAQABADzAAAA4QUA&#10;AAAA&#10;" stroked="f">
                <v:textbox inset="0,0,0,0">
                  <w:txbxContent>
                    <w:p w14:paraId="4E4E85F1" w14:textId="77777777" w:rsidR="00F94DD7" w:rsidRDefault="00F94DD7" w:rsidP="00F94DD7">
                      <w:pPr>
                        <w:pStyle w:val="af2"/>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4896" behindDoc="0" locked="1" layoutInCell="1" allowOverlap="1" wp14:anchorId="2EFE5CEB" wp14:editId="4BA498DA">
                <wp:simplePos x="0" y="0"/>
                <wp:positionH relativeFrom="margin">
                  <wp:posOffset>0</wp:posOffset>
                </wp:positionH>
                <wp:positionV relativeFrom="margin">
                  <wp:posOffset>0</wp:posOffset>
                </wp:positionV>
                <wp:extent cx="2540000" cy="657860"/>
                <wp:effectExtent l="0" t="0" r="0" b="127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A521" w14:textId="77777777" w:rsidR="00F94DD7" w:rsidRDefault="00F94DD7" w:rsidP="00F94DD7">
                            <w:pPr>
                              <w:rPr>
                                <w:rFonts w:ascii="黑体" w:eastAsia="黑体"/>
                              </w:rPr>
                            </w:pPr>
                            <w:r>
                              <w:rPr>
                                <w:rFonts w:ascii="黑体" w:eastAsia="黑体" w:hint="eastAsia"/>
                              </w:rPr>
                              <w:t>ICS 77.120.99</w:t>
                            </w:r>
                          </w:p>
                          <w:p w14:paraId="75C9D22E" w14:textId="77777777" w:rsidR="00F94DD7" w:rsidRPr="00F34B13" w:rsidRDefault="00B949D6" w:rsidP="00F94DD7">
                            <w:pPr>
                              <w:rPr>
                                <w:rFonts w:ascii="黑体" w:eastAsia="黑体"/>
                                <w:color w:val="000000"/>
                              </w:rPr>
                            </w:pPr>
                            <w:r>
                              <w:rPr>
                                <w:rFonts w:ascii="黑体" w:eastAsia="黑体"/>
                                <w:color w:val="000000"/>
                              </w:rPr>
                              <w:t xml:space="preserve">CCS </w:t>
                            </w:r>
                            <w:r w:rsidR="00F94DD7" w:rsidRPr="00F34B13">
                              <w:rPr>
                                <w:rFonts w:ascii="黑体" w:eastAsia="黑体" w:hint="eastAsia"/>
                                <w:color w:val="000000"/>
                              </w:rPr>
                              <w:t>H14</w:t>
                            </w:r>
                          </w:p>
                          <w:p w14:paraId="5A911DD4" w14:textId="77777777" w:rsidR="00F94DD7" w:rsidRDefault="00F94DD7" w:rsidP="00F94DD7">
                            <w:pPr>
                              <w:pStyle w:val="a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5CEB" id="fmFrame1" o:spid="_x0000_s1033" type="#_x0000_t202" style="position:absolute;left:0;text-align:left;margin-left:0;margin-top:0;width:200pt;height:51.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J/BEaB/AgAABAUA&#10;AA4AAAAAAAAAAAAAAAAALgIAAGRycy9lMm9Eb2MueG1sUEsBAi0AFAAGAAgAAAAhAAcPQrfaAAAA&#10;BQEAAA8AAAAAAAAAAAAAAAAA2QQAAGRycy9kb3ducmV2LnhtbFBLBQYAAAAABAAEAPMAAADgBQAA&#10;AAA=&#10;" stroked="f">
                <v:textbox inset="0,0,0,0">
                  <w:txbxContent>
                    <w:p w14:paraId="6E16A521" w14:textId="77777777" w:rsidR="00F94DD7" w:rsidRDefault="00F94DD7" w:rsidP="00F94DD7">
                      <w:pPr>
                        <w:rPr>
                          <w:rFonts w:ascii="黑体" w:eastAsia="黑体"/>
                        </w:rPr>
                      </w:pPr>
                      <w:r>
                        <w:rPr>
                          <w:rFonts w:ascii="黑体" w:eastAsia="黑体" w:hint="eastAsia"/>
                        </w:rPr>
                        <w:t>ICS 77.120.99</w:t>
                      </w:r>
                    </w:p>
                    <w:p w14:paraId="75C9D22E" w14:textId="77777777" w:rsidR="00F94DD7" w:rsidRPr="00F34B13" w:rsidRDefault="00B949D6" w:rsidP="00F94DD7">
                      <w:pPr>
                        <w:rPr>
                          <w:rFonts w:ascii="黑体" w:eastAsia="黑体"/>
                          <w:color w:val="000000"/>
                        </w:rPr>
                      </w:pPr>
                      <w:r>
                        <w:rPr>
                          <w:rFonts w:ascii="黑体" w:eastAsia="黑体"/>
                          <w:color w:val="000000"/>
                        </w:rPr>
                        <w:t xml:space="preserve">CCS </w:t>
                      </w:r>
                      <w:r w:rsidR="00F94DD7" w:rsidRPr="00F34B13">
                        <w:rPr>
                          <w:rFonts w:ascii="黑体" w:eastAsia="黑体" w:hint="eastAsia"/>
                          <w:color w:val="000000"/>
                        </w:rPr>
                        <w:t>H14</w:t>
                      </w:r>
                    </w:p>
                    <w:p w14:paraId="5A911DD4" w14:textId="77777777" w:rsidR="00F94DD7" w:rsidRDefault="00F94DD7" w:rsidP="00F94DD7">
                      <w:pPr>
                        <w:pStyle w:val="aff1"/>
                      </w:pPr>
                    </w:p>
                  </w:txbxContent>
                </v:textbox>
                <w10:wrap anchorx="margin" anchory="margin"/>
                <w10:anchorlock/>
              </v:shape>
            </w:pict>
          </mc:Fallback>
        </mc:AlternateContent>
      </w:r>
    </w:p>
    <w:p w14:paraId="43F7A62A" w14:textId="77777777" w:rsidR="009D5AA8" w:rsidRDefault="009D5AA8" w:rsidP="009D5AA8">
      <w:pPr>
        <w:widowControl/>
        <w:shd w:val="clear" w:color="auto" w:fill="FFFFFF"/>
        <w:tabs>
          <w:tab w:val="center" w:pos="4677"/>
        </w:tabs>
        <w:spacing w:before="860" w:after="640"/>
        <w:jc w:val="center"/>
        <w:outlineLvl w:val="0"/>
        <w:rPr>
          <w:rFonts w:eastAsia="黑体"/>
          <w:color w:val="000000"/>
          <w:kern w:val="0"/>
          <w:sz w:val="32"/>
        </w:rPr>
      </w:pPr>
      <w:r>
        <w:rPr>
          <w:rFonts w:eastAsia="黑体" w:hint="eastAsia"/>
          <w:color w:val="000000"/>
          <w:kern w:val="0"/>
          <w:sz w:val="32"/>
        </w:rPr>
        <w:lastRenderedPageBreak/>
        <w:t>前</w:t>
      </w:r>
      <w:r>
        <w:rPr>
          <w:rFonts w:eastAsia="黑体"/>
          <w:color w:val="000000"/>
          <w:kern w:val="0"/>
          <w:sz w:val="32"/>
        </w:rPr>
        <w:t xml:space="preserve">    </w:t>
      </w:r>
      <w:r>
        <w:rPr>
          <w:rFonts w:eastAsia="黑体" w:hint="eastAsia"/>
          <w:color w:val="000000"/>
          <w:kern w:val="0"/>
          <w:sz w:val="32"/>
        </w:rPr>
        <w:t>言</w:t>
      </w:r>
    </w:p>
    <w:p w14:paraId="0EAE647D" w14:textId="77777777" w:rsidR="009D5AA8" w:rsidRDefault="009D5AA8" w:rsidP="009D5AA8">
      <w:pPr>
        <w:widowControl/>
        <w:autoSpaceDE w:val="0"/>
        <w:autoSpaceDN w:val="0"/>
        <w:ind w:firstLineChars="200" w:firstLine="420"/>
        <w:jc w:val="left"/>
        <w:rPr>
          <w:color w:val="000000"/>
          <w:kern w:val="0"/>
          <w:szCs w:val="21"/>
        </w:rPr>
      </w:pPr>
      <w:r>
        <w:rPr>
          <w:rFonts w:ascii="宋体" w:hAnsi="宋体" w:hint="eastAsia"/>
          <w:color w:val="000000"/>
          <w:kern w:val="0"/>
          <w:szCs w:val="21"/>
        </w:rPr>
        <w:t>本文件</w:t>
      </w:r>
      <w:r>
        <w:rPr>
          <w:rFonts w:hint="eastAsia"/>
          <w:color w:val="000000"/>
          <w:kern w:val="0"/>
          <w:szCs w:val="21"/>
        </w:rPr>
        <w:t>按照</w:t>
      </w:r>
      <w:r>
        <w:rPr>
          <w:color w:val="000000"/>
          <w:kern w:val="0"/>
          <w:szCs w:val="21"/>
        </w:rPr>
        <w:t>GB/T 1.1—2020</w:t>
      </w:r>
      <w:r>
        <w:rPr>
          <w:rFonts w:hint="eastAsia"/>
          <w:color w:val="000000"/>
          <w:kern w:val="0"/>
          <w:szCs w:val="21"/>
        </w:rPr>
        <w:t>《标准化工作导则</w:t>
      </w:r>
      <w:r>
        <w:rPr>
          <w:color w:val="000000"/>
          <w:kern w:val="0"/>
          <w:szCs w:val="21"/>
        </w:rPr>
        <w:t xml:space="preserve">  </w:t>
      </w:r>
      <w:r>
        <w:rPr>
          <w:rFonts w:hint="eastAsia"/>
          <w:color w:val="000000"/>
          <w:kern w:val="0"/>
          <w:szCs w:val="21"/>
        </w:rPr>
        <w:t>第</w:t>
      </w:r>
      <w:r>
        <w:rPr>
          <w:color w:val="000000"/>
          <w:kern w:val="0"/>
          <w:szCs w:val="21"/>
        </w:rPr>
        <w:t>1</w:t>
      </w:r>
      <w:r>
        <w:rPr>
          <w:rFonts w:hint="eastAsia"/>
          <w:color w:val="000000"/>
          <w:kern w:val="0"/>
          <w:szCs w:val="21"/>
        </w:rPr>
        <w:t>部分：标准化文件的结构和起草规则》的规定起草。</w:t>
      </w:r>
    </w:p>
    <w:p w14:paraId="5351D0F9" w14:textId="77777777" w:rsidR="009D5AA8" w:rsidRDefault="009D5AA8" w:rsidP="009D5AA8">
      <w:pPr>
        <w:widowControl/>
        <w:autoSpaceDE w:val="0"/>
        <w:autoSpaceDN w:val="0"/>
        <w:ind w:firstLineChars="200" w:firstLine="420"/>
        <w:jc w:val="left"/>
        <w:rPr>
          <w:rFonts w:ascii="宋体" w:hAnsi="宋体"/>
          <w:color w:val="000000"/>
          <w:kern w:val="0"/>
          <w:szCs w:val="21"/>
        </w:rPr>
      </w:pPr>
      <w:r>
        <w:rPr>
          <w:rFonts w:hint="eastAsia"/>
          <w:color w:val="000000"/>
          <w:szCs w:val="21"/>
        </w:rPr>
        <w:t>本文件是</w:t>
      </w:r>
      <w:r w:rsidRPr="00CB2CED">
        <w:t>GB/T 13747</w:t>
      </w:r>
      <w:r>
        <w:rPr>
          <w:rFonts w:hint="eastAsia"/>
          <w:color w:val="000000"/>
        </w:rPr>
        <w:t>《</w:t>
      </w:r>
      <w:r w:rsidRPr="00CB2CED">
        <w:t>锆及锆合金化学分析方法</w:t>
      </w:r>
      <w:r>
        <w:rPr>
          <w:rFonts w:hint="eastAsia"/>
          <w:color w:val="000000"/>
        </w:rPr>
        <w:t>》</w:t>
      </w:r>
      <w:r>
        <w:rPr>
          <w:rFonts w:hint="eastAsia"/>
          <w:color w:val="000000"/>
          <w:szCs w:val="21"/>
        </w:rPr>
        <w:t>的第</w:t>
      </w:r>
      <w:r w:rsidR="00D86D6C">
        <w:rPr>
          <w:color w:val="000000"/>
          <w:szCs w:val="21"/>
        </w:rPr>
        <w:t>9</w:t>
      </w:r>
      <w:r>
        <w:rPr>
          <w:rFonts w:hint="eastAsia"/>
          <w:color w:val="000000"/>
          <w:szCs w:val="21"/>
        </w:rPr>
        <w:t>部分。</w:t>
      </w:r>
      <w:bookmarkStart w:id="2" w:name="OLE_LINK19"/>
      <w:bookmarkStart w:id="3" w:name="OLE_LINK34"/>
      <w:bookmarkStart w:id="4" w:name="OLE_LINK35"/>
      <w:bookmarkStart w:id="5" w:name="OLE_LINK36"/>
      <w:bookmarkStart w:id="6" w:name="OLE_LINK15"/>
      <w:bookmarkStart w:id="7" w:name="OLE_LINK16"/>
      <w:r w:rsidRPr="00CB2CED">
        <w:t>GB/T 13747</w:t>
      </w:r>
      <w:r>
        <w:rPr>
          <w:rFonts w:hint="eastAsia"/>
          <w:color w:val="000000"/>
          <w:szCs w:val="21"/>
        </w:rPr>
        <w:t>已经发布了</w:t>
      </w:r>
      <w:r>
        <w:rPr>
          <w:rFonts w:ascii="宋体" w:hAnsi="宋体" w:hint="eastAsia"/>
          <w:color w:val="000000"/>
          <w:szCs w:val="21"/>
        </w:rPr>
        <w:t>以下部分：</w:t>
      </w:r>
      <w:bookmarkEnd w:id="2"/>
      <w:bookmarkEnd w:id="3"/>
      <w:bookmarkEnd w:id="4"/>
      <w:bookmarkEnd w:id="5"/>
    </w:p>
    <w:bookmarkEnd w:id="6"/>
    <w:bookmarkEnd w:id="7"/>
    <w:p w14:paraId="04CAB7D4" w14:textId="77777777" w:rsidR="00F94DD7" w:rsidRPr="00CB2CED" w:rsidRDefault="00F94DD7" w:rsidP="00F94DD7">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6FFAEB8C"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082B4828"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7F7BE864"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4F8F3791"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44539D9A"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56D1F450"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4F9672F5"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59C50F4C" w14:textId="77777777" w:rsidR="00F94DD7" w:rsidRPr="00D86D6C" w:rsidRDefault="00F94DD7" w:rsidP="00D86D6C">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862A76">
        <w:rPr>
          <w:rFonts w:ascii="Times New Roman" w:hint="eastAsia"/>
        </w:rPr>
        <w:t>含</w:t>
      </w:r>
      <w:r w:rsidRPr="00D86D6C">
        <w:rPr>
          <w:rFonts w:ascii="Times New Roman"/>
        </w:rPr>
        <w:t>量的测定</w:t>
      </w:r>
      <w:r w:rsidRPr="00D86D6C">
        <w:rPr>
          <w:rFonts w:ascii="Times New Roman"/>
        </w:rPr>
        <w:t xml:space="preserve">  </w:t>
      </w:r>
      <w:r w:rsidR="00D86D6C" w:rsidRPr="00D86D6C">
        <w:rPr>
          <w:rFonts w:ascii="Times New Roman" w:hint="eastAsia"/>
        </w:rPr>
        <w:t>火焰原子吸收光谱法和电感耦合等离子体原子发射光谱法</w:t>
      </w:r>
      <w:r w:rsidRPr="00D86D6C">
        <w:rPr>
          <w:rFonts w:ascii="Times New Roman"/>
        </w:rPr>
        <w:t>；</w:t>
      </w:r>
    </w:p>
    <w:p w14:paraId="77E8BED5" w14:textId="77777777" w:rsidR="00F94DD7" w:rsidRPr="00F9351D" w:rsidRDefault="00F94DD7" w:rsidP="00F9351D">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862A76">
        <w:rPr>
          <w:rFonts w:ascii="Times New Roman" w:hint="eastAsia"/>
        </w:rPr>
        <w:t>含</w:t>
      </w:r>
      <w:r w:rsidRPr="00F9351D">
        <w:rPr>
          <w:rFonts w:ascii="Times New Roman"/>
        </w:rPr>
        <w:t>量的测定</w:t>
      </w:r>
      <w:r w:rsidRPr="00F9351D">
        <w:rPr>
          <w:rFonts w:ascii="Times New Roman"/>
        </w:rPr>
        <w:t xml:space="preserve">  </w:t>
      </w:r>
      <w:r w:rsidR="00F9351D" w:rsidRPr="00F9351D">
        <w:rPr>
          <w:rFonts w:ascii="Times New Roman" w:hint="eastAsia"/>
        </w:rPr>
        <w:t>硫氰酸盐分光光度法和电感耦合等离子体原子发射光谱法</w:t>
      </w:r>
      <w:r w:rsidRPr="00F9351D">
        <w:rPr>
          <w:rFonts w:ascii="Times New Roman"/>
        </w:rPr>
        <w:t>；</w:t>
      </w:r>
    </w:p>
    <w:p w14:paraId="36EDE49F"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5F686953"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439D6C85"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0958FC37"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35D091EA"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1D7A7FDF"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7F885AE2"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2D139E3E" w14:textId="77777777" w:rsidR="00F94DD7" w:rsidRPr="00080F4A" w:rsidRDefault="00F94DD7" w:rsidP="00080F4A">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862A76">
        <w:rPr>
          <w:rFonts w:ascii="Times New Roman" w:hint="eastAsia"/>
        </w:rPr>
        <w:t>含</w:t>
      </w:r>
      <w:r w:rsidRPr="00080F4A">
        <w:rPr>
          <w:rFonts w:ascii="Times New Roman"/>
        </w:rPr>
        <w:t>量的测定</w:t>
      </w:r>
      <w:r w:rsidRPr="00080F4A">
        <w:rPr>
          <w:rFonts w:ascii="Times New Roman"/>
        </w:rPr>
        <w:t xml:space="preserve">  </w:t>
      </w:r>
      <w:r w:rsidR="00080F4A" w:rsidRPr="00080F4A">
        <w:rPr>
          <w:rFonts w:ascii="Times New Roman" w:hint="eastAsia"/>
        </w:rPr>
        <w:t>苯甲酰苯基羟胺分光光度法和电感耦合等离子体原子发射光谱法</w:t>
      </w:r>
      <w:r w:rsidRPr="00080F4A">
        <w:rPr>
          <w:rFonts w:ascii="Times New Roman"/>
        </w:rPr>
        <w:t>；</w:t>
      </w:r>
    </w:p>
    <w:p w14:paraId="64AA7A07"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7B183FA6"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6C4EACBA"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21454B4A"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7A662920"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3C44A943"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311E33E7"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6BD77F0A" w14:textId="77777777" w:rsidR="00F94DD7" w:rsidRPr="00CB2CED" w:rsidRDefault="00F94DD7" w:rsidP="00F94DD7">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45319FFD" w14:textId="77777777" w:rsidR="00F94DD7" w:rsidRPr="00080F4A" w:rsidRDefault="00F94DD7" w:rsidP="00080F4A">
      <w:pPr>
        <w:pStyle w:val="aff8"/>
        <w:numPr>
          <w:ilvl w:val="0"/>
          <w:numId w:val="1"/>
        </w:numPr>
        <w:ind w:firstLineChars="202" w:firstLine="424"/>
        <w:rPr>
          <w:rFonts w:ascii="Times New Roman"/>
        </w:rPr>
      </w:pPr>
      <w:r w:rsidRPr="00080F4A">
        <w:rPr>
          <w:rFonts w:ascii="Times New Roman"/>
        </w:rPr>
        <w:t>本</w:t>
      </w:r>
      <w:r w:rsidR="009D5AA8" w:rsidRPr="00080F4A">
        <w:rPr>
          <w:rFonts w:ascii="Times New Roman" w:hint="eastAsia"/>
        </w:rPr>
        <w:t>文件</w:t>
      </w:r>
      <w:r w:rsidR="00D56638" w:rsidRPr="00080F4A">
        <w:rPr>
          <w:rFonts w:ascii="Times New Roman" w:hint="eastAsia"/>
        </w:rPr>
        <w:t>代替</w:t>
      </w:r>
      <w:r w:rsidRPr="00080F4A">
        <w:rPr>
          <w:rFonts w:ascii="Times New Roman"/>
        </w:rPr>
        <w:t>GB/T 13747.</w:t>
      </w:r>
      <w:r w:rsidR="00D86D6C" w:rsidRPr="00080F4A">
        <w:rPr>
          <w:rFonts w:ascii="Times New Roman"/>
        </w:rPr>
        <w:t>9</w:t>
      </w:r>
      <w:r w:rsidRPr="00080F4A">
        <w:rPr>
          <w:rFonts w:ascii="Times New Roman"/>
        </w:rPr>
        <w:t>—1992</w:t>
      </w:r>
      <w:r w:rsidRPr="00080F4A">
        <w:rPr>
          <w:rFonts w:ascii="Times New Roman"/>
        </w:rPr>
        <w:t>《</w:t>
      </w:r>
      <w:r w:rsidR="009D5AA8" w:rsidRPr="00080F4A">
        <w:rPr>
          <w:rFonts w:ascii="Times New Roman" w:hint="eastAsia"/>
        </w:rPr>
        <w:t>锆及锆合金化学分析方法</w:t>
      </w:r>
      <w:r w:rsidR="009D5AA8" w:rsidRPr="00080F4A">
        <w:rPr>
          <w:rFonts w:ascii="Times New Roman" w:hint="eastAsia"/>
        </w:rPr>
        <w:t xml:space="preserve"> </w:t>
      </w:r>
      <w:r w:rsidR="009D5AA8" w:rsidRPr="00080F4A">
        <w:rPr>
          <w:rFonts w:ascii="Times New Roman"/>
        </w:rPr>
        <w:t>第</w:t>
      </w:r>
      <w:r w:rsidR="00D86D6C" w:rsidRPr="00080F4A">
        <w:rPr>
          <w:rFonts w:ascii="Times New Roman"/>
        </w:rPr>
        <w:t>9</w:t>
      </w:r>
      <w:r w:rsidR="00D86D6C" w:rsidRPr="00080F4A">
        <w:rPr>
          <w:rFonts w:ascii="Times New Roman"/>
        </w:rPr>
        <w:t>部分：</w:t>
      </w:r>
      <w:r w:rsidR="00D86D6C" w:rsidRPr="00080F4A">
        <w:rPr>
          <w:rFonts w:ascii="Times New Roman" w:hint="eastAsia"/>
        </w:rPr>
        <w:t>镁</w:t>
      </w:r>
      <w:r w:rsidR="009D5AA8" w:rsidRPr="00080F4A">
        <w:rPr>
          <w:rFonts w:ascii="Times New Roman"/>
        </w:rPr>
        <w:t>量的测定</w:t>
      </w:r>
      <w:r w:rsidR="009D5AA8" w:rsidRPr="00080F4A">
        <w:rPr>
          <w:rFonts w:ascii="Times New Roman"/>
        </w:rPr>
        <w:t xml:space="preserve"> </w:t>
      </w:r>
      <w:r w:rsidR="00D86D6C" w:rsidRPr="00CB2CED">
        <w:rPr>
          <w:rFonts w:ascii="Times New Roman"/>
        </w:rPr>
        <w:t>火焰原子吸收光谱法</w:t>
      </w:r>
      <w:r w:rsidRPr="00080F4A">
        <w:rPr>
          <w:rFonts w:ascii="Times New Roman"/>
        </w:rPr>
        <w:t>》</w:t>
      </w:r>
      <w:r w:rsidR="009D5AA8" w:rsidRPr="00080F4A">
        <w:rPr>
          <w:rFonts w:ascii="Times New Roman" w:hint="eastAsia"/>
        </w:rPr>
        <w:t>，与</w:t>
      </w:r>
      <w:r w:rsidR="009D5AA8" w:rsidRPr="00080F4A">
        <w:rPr>
          <w:rFonts w:ascii="Times New Roman"/>
        </w:rPr>
        <w:t>GB/T 13747.</w:t>
      </w:r>
      <w:r w:rsidR="00D86D6C" w:rsidRPr="00080F4A">
        <w:rPr>
          <w:rFonts w:ascii="Times New Roman"/>
        </w:rPr>
        <w:t>9</w:t>
      </w:r>
      <w:r w:rsidR="009D5AA8" w:rsidRPr="00080F4A">
        <w:rPr>
          <w:rFonts w:ascii="Times New Roman"/>
        </w:rPr>
        <w:t>—1992</w:t>
      </w:r>
      <w:r w:rsidR="009D5AA8" w:rsidRPr="00080F4A">
        <w:rPr>
          <w:rFonts w:ascii="Times New Roman" w:hint="eastAsia"/>
        </w:rPr>
        <w:t>相比，</w:t>
      </w:r>
      <w:r w:rsidRPr="00080F4A">
        <w:rPr>
          <w:rFonts w:ascii="Times New Roman"/>
        </w:rPr>
        <w:t>除</w:t>
      </w:r>
      <w:r w:rsidR="009D5AA8" w:rsidRPr="00080F4A">
        <w:rPr>
          <w:rFonts w:ascii="Times New Roman" w:hint="eastAsia"/>
        </w:rPr>
        <w:t>结构调整和</w:t>
      </w:r>
      <w:r w:rsidRPr="00080F4A">
        <w:rPr>
          <w:rFonts w:ascii="Times New Roman"/>
        </w:rPr>
        <w:t>编辑性</w:t>
      </w:r>
      <w:r w:rsidR="009D5AA8" w:rsidRPr="00080F4A">
        <w:rPr>
          <w:rFonts w:ascii="Times New Roman" w:hint="eastAsia"/>
        </w:rPr>
        <w:t>改动</w:t>
      </w:r>
      <w:r w:rsidRPr="00080F4A">
        <w:rPr>
          <w:rFonts w:ascii="Times New Roman"/>
        </w:rPr>
        <w:t>外</w:t>
      </w:r>
      <w:r w:rsidR="009D5AA8" w:rsidRPr="00080F4A">
        <w:rPr>
          <w:rFonts w:ascii="Times New Roman" w:hint="eastAsia"/>
        </w:rPr>
        <w:t>，</w:t>
      </w:r>
      <w:r w:rsidRPr="00080F4A">
        <w:rPr>
          <w:rFonts w:ascii="Times New Roman"/>
        </w:rPr>
        <w:t>主要技术变化如下：</w:t>
      </w:r>
    </w:p>
    <w:p w14:paraId="4661DA91" w14:textId="2B23106C" w:rsidR="0005316E" w:rsidRDefault="0005316E" w:rsidP="0005316E">
      <w:pPr>
        <w:pStyle w:val="aff8"/>
        <w:numPr>
          <w:ilvl w:val="0"/>
          <w:numId w:val="1"/>
        </w:numPr>
        <w:ind w:firstLineChars="202" w:firstLine="424"/>
        <w:rPr>
          <w:rFonts w:ascii="Times New Roman"/>
        </w:rPr>
      </w:pPr>
      <w:r>
        <w:rPr>
          <w:rFonts w:ascii="Times New Roman" w:hint="eastAsia"/>
        </w:rPr>
        <w:t>a</w:t>
      </w:r>
      <w:r>
        <w:rPr>
          <w:rFonts w:ascii="Times New Roman"/>
        </w:rPr>
        <w:t xml:space="preserve">) </w:t>
      </w:r>
      <w:r>
        <w:rPr>
          <w:rFonts w:ascii="Times New Roman" w:hint="eastAsia"/>
        </w:rPr>
        <w:t>增加了要素“规范性引用文件”（见第</w:t>
      </w:r>
      <w:r>
        <w:rPr>
          <w:rFonts w:ascii="Times New Roman" w:hint="eastAsia"/>
        </w:rPr>
        <w:t>2</w:t>
      </w:r>
      <w:r>
        <w:rPr>
          <w:rFonts w:ascii="Times New Roman" w:hint="eastAsia"/>
        </w:rPr>
        <w:t>章）和“术语和定义”（见第</w:t>
      </w:r>
      <w:r>
        <w:rPr>
          <w:rFonts w:ascii="Times New Roman" w:hint="eastAsia"/>
        </w:rPr>
        <w:t>3</w:t>
      </w:r>
      <w:r>
        <w:rPr>
          <w:rFonts w:ascii="Times New Roman" w:hint="eastAsia"/>
        </w:rPr>
        <w:t>章）；</w:t>
      </w:r>
    </w:p>
    <w:p w14:paraId="381E9912" w14:textId="0A77FED3" w:rsidR="0005316E" w:rsidRPr="00080F4A" w:rsidRDefault="0005316E" w:rsidP="0005316E">
      <w:pPr>
        <w:pStyle w:val="aff8"/>
        <w:numPr>
          <w:ilvl w:val="0"/>
          <w:numId w:val="1"/>
        </w:numPr>
        <w:ind w:firstLineChars="202" w:firstLine="424"/>
        <w:rPr>
          <w:rFonts w:ascii="Times New Roman"/>
        </w:rPr>
      </w:pPr>
      <w:r>
        <w:rPr>
          <w:rFonts w:ascii="Times New Roman"/>
        </w:rPr>
        <w:t xml:space="preserve">b) </w:t>
      </w:r>
      <w:r w:rsidRPr="00080F4A">
        <w:rPr>
          <w:rFonts w:ascii="Times New Roman"/>
        </w:rPr>
        <w:t>增加了电感耦合等离子体原子发射光谱法</w:t>
      </w:r>
      <w:r w:rsidRPr="00080F4A">
        <w:rPr>
          <w:rFonts w:ascii="Times New Roman" w:hint="eastAsia"/>
        </w:rPr>
        <w:t>（见第</w:t>
      </w:r>
      <w:r w:rsidRPr="00080F4A">
        <w:rPr>
          <w:rFonts w:ascii="Times New Roman"/>
        </w:rPr>
        <w:t>5</w:t>
      </w:r>
      <w:r w:rsidRPr="00080F4A">
        <w:rPr>
          <w:rFonts w:ascii="Times New Roman" w:hint="eastAsia"/>
        </w:rPr>
        <w:t>章）</w:t>
      </w:r>
      <w:r w:rsidRPr="00080F4A">
        <w:rPr>
          <w:rFonts w:ascii="Times New Roman"/>
        </w:rPr>
        <w:t>；</w:t>
      </w:r>
    </w:p>
    <w:p w14:paraId="1BD38268" w14:textId="7F694D19" w:rsidR="00E90697" w:rsidRPr="00080F4A" w:rsidRDefault="0005316E" w:rsidP="00080F4A">
      <w:pPr>
        <w:pStyle w:val="aff8"/>
        <w:numPr>
          <w:ilvl w:val="0"/>
          <w:numId w:val="1"/>
        </w:numPr>
        <w:ind w:firstLineChars="202" w:firstLine="424"/>
        <w:rPr>
          <w:rFonts w:ascii="Times New Roman"/>
        </w:rPr>
      </w:pPr>
      <w:r>
        <w:rPr>
          <w:rFonts w:ascii="Times New Roman"/>
        </w:rPr>
        <w:t xml:space="preserve">c) </w:t>
      </w:r>
      <w:r w:rsidR="00756BC1">
        <w:rPr>
          <w:rFonts w:ascii="Times New Roman" w:hint="eastAsia"/>
        </w:rPr>
        <w:t>更改</w:t>
      </w:r>
      <w:r w:rsidR="00E90697" w:rsidRPr="00080F4A">
        <w:rPr>
          <w:rFonts w:ascii="Times New Roman"/>
        </w:rPr>
        <w:t>了</w:t>
      </w:r>
      <w:r w:rsidR="00E90697" w:rsidRPr="00080F4A">
        <w:rPr>
          <w:rFonts w:ascii="Times New Roman" w:hint="eastAsia"/>
        </w:rPr>
        <w:t>“</w:t>
      </w:r>
      <w:r w:rsidR="00E90697" w:rsidRPr="00080F4A">
        <w:rPr>
          <w:rFonts w:ascii="Times New Roman"/>
        </w:rPr>
        <w:t>引用标准</w:t>
      </w:r>
      <w:r w:rsidR="00E90697" w:rsidRPr="00080F4A">
        <w:rPr>
          <w:rFonts w:ascii="Times New Roman" w:hint="eastAsia"/>
        </w:rPr>
        <w:t>”（见第</w:t>
      </w:r>
      <w:r w:rsidR="00E90697" w:rsidRPr="00080F4A">
        <w:rPr>
          <w:rFonts w:ascii="Times New Roman" w:hint="eastAsia"/>
        </w:rPr>
        <w:t>2</w:t>
      </w:r>
      <w:r w:rsidR="00E90697" w:rsidRPr="00080F4A">
        <w:rPr>
          <w:rFonts w:ascii="Times New Roman" w:hint="eastAsia"/>
        </w:rPr>
        <w:t>章）</w:t>
      </w:r>
      <w:r w:rsidR="00E90697" w:rsidRPr="00080F4A">
        <w:rPr>
          <w:rFonts w:ascii="Times New Roman"/>
        </w:rPr>
        <w:t>；</w:t>
      </w:r>
    </w:p>
    <w:p w14:paraId="26B11BF8" w14:textId="56689BC6" w:rsidR="00E90697" w:rsidRPr="00080F4A" w:rsidRDefault="0005316E" w:rsidP="00080F4A">
      <w:pPr>
        <w:pStyle w:val="aff8"/>
        <w:numPr>
          <w:ilvl w:val="0"/>
          <w:numId w:val="1"/>
        </w:numPr>
        <w:ind w:firstLineChars="202" w:firstLine="424"/>
        <w:rPr>
          <w:rFonts w:ascii="Times New Roman"/>
        </w:rPr>
      </w:pPr>
      <w:r>
        <w:rPr>
          <w:rFonts w:ascii="Times New Roman"/>
        </w:rPr>
        <w:t xml:space="preserve">d) </w:t>
      </w:r>
      <w:r w:rsidR="00E90697" w:rsidRPr="00080F4A">
        <w:rPr>
          <w:rFonts w:ascii="Times New Roman"/>
        </w:rPr>
        <w:t>增加了</w:t>
      </w:r>
      <w:r>
        <w:rPr>
          <w:rFonts w:ascii="Times New Roman" w:hint="eastAsia"/>
        </w:rPr>
        <w:t>样品</w:t>
      </w:r>
      <w:r w:rsidR="00E90697" w:rsidRPr="00080F4A">
        <w:rPr>
          <w:rFonts w:ascii="Times New Roman"/>
        </w:rPr>
        <w:t>条款</w:t>
      </w:r>
      <w:r w:rsidR="00E90697" w:rsidRPr="00080F4A">
        <w:rPr>
          <w:rFonts w:ascii="Times New Roman" w:hint="eastAsia"/>
        </w:rPr>
        <w:t>（见第</w:t>
      </w:r>
      <w:r w:rsidR="00E90697" w:rsidRPr="00080F4A">
        <w:rPr>
          <w:rFonts w:ascii="Times New Roman"/>
        </w:rPr>
        <w:t>4.4</w:t>
      </w:r>
      <w:r w:rsidR="00E90697" w:rsidRPr="00080F4A">
        <w:rPr>
          <w:rFonts w:ascii="Times New Roman" w:hint="eastAsia"/>
        </w:rPr>
        <w:t>、</w:t>
      </w:r>
      <w:r w:rsidR="00E90697" w:rsidRPr="00080F4A">
        <w:rPr>
          <w:rFonts w:ascii="Times New Roman" w:hint="eastAsia"/>
        </w:rPr>
        <w:t>5</w:t>
      </w:r>
      <w:r w:rsidR="00E90697" w:rsidRPr="00080F4A">
        <w:rPr>
          <w:rFonts w:ascii="Times New Roman"/>
        </w:rPr>
        <w:t>.4</w:t>
      </w:r>
      <w:r w:rsidR="00E90697" w:rsidRPr="00080F4A">
        <w:rPr>
          <w:rFonts w:ascii="Times New Roman" w:hint="eastAsia"/>
        </w:rPr>
        <w:t>）</w:t>
      </w:r>
      <w:r w:rsidR="00E90697" w:rsidRPr="00080F4A">
        <w:rPr>
          <w:rFonts w:ascii="Times New Roman"/>
        </w:rPr>
        <w:t>；</w:t>
      </w:r>
    </w:p>
    <w:p w14:paraId="738AB196" w14:textId="79E82D8A" w:rsidR="00E90697" w:rsidRPr="00080F4A" w:rsidRDefault="0005316E" w:rsidP="00080F4A">
      <w:pPr>
        <w:pStyle w:val="aff8"/>
        <w:numPr>
          <w:ilvl w:val="0"/>
          <w:numId w:val="1"/>
        </w:numPr>
        <w:ind w:firstLineChars="202" w:firstLine="424"/>
        <w:rPr>
          <w:rFonts w:ascii="Times New Roman"/>
        </w:rPr>
      </w:pPr>
      <w:r>
        <w:rPr>
          <w:rFonts w:ascii="Times New Roman"/>
        </w:rPr>
        <w:t xml:space="preserve">e) </w:t>
      </w:r>
      <w:r w:rsidR="00DB32CF">
        <w:rPr>
          <w:rFonts w:hint="eastAsia"/>
        </w:rPr>
        <w:t>更改了“允许差”为</w:t>
      </w:r>
      <w:r w:rsidR="00D336A7">
        <w:rPr>
          <w:rFonts w:hint="eastAsia"/>
        </w:rPr>
        <w:t>“</w:t>
      </w:r>
      <w:r w:rsidR="00DB32CF">
        <w:rPr>
          <w:rFonts w:hint="eastAsia"/>
        </w:rPr>
        <w:t>精密度</w:t>
      </w:r>
      <w:r w:rsidR="00D336A7">
        <w:rPr>
          <w:rFonts w:hint="eastAsia"/>
        </w:rPr>
        <w:t>”</w:t>
      </w:r>
      <w:r w:rsidR="00DB32CF">
        <w:rPr>
          <w:rFonts w:hint="eastAsia"/>
        </w:rPr>
        <w:t>条款</w:t>
      </w:r>
      <w:r w:rsidR="00E90697" w:rsidRPr="00080F4A">
        <w:rPr>
          <w:rFonts w:ascii="Times New Roman" w:hint="eastAsia"/>
        </w:rPr>
        <w:t>（见第</w:t>
      </w:r>
      <w:r w:rsidR="00E90697" w:rsidRPr="00080F4A">
        <w:rPr>
          <w:rFonts w:ascii="Times New Roman"/>
        </w:rPr>
        <w:t>4.7</w:t>
      </w:r>
      <w:r w:rsidR="00E90697" w:rsidRPr="00080F4A">
        <w:rPr>
          <w:rFonts w:ascii="Times New Roman" w:hint="eastAsia"/>
        </w:rPr>
        <w:t>、</w:t>
      </w:r>
      <w:r w:rsidR="00E90697" w:rsidRPr="00080F4A">
        <w:rPr>
          <w:rFonts w:ascii="Times New Roman" w:hint="eastAsia"/>
        </w:rPr>
        <w:t>5</w:t>
      </w:r>
      <w:r w:rsidR="00E90697" w:rsidRPr="00080F4A">
        <w:rPr>
          <w:rFonts w:ascii="Times New Roman"/>
        </w:rPr>
        <w:t>.7</w:t>
      </w:r>
      <w:r w:rsidR="00E90697" w:rsidRPr="00080F4A">
        <w:rPr>
          <w:rFonts w:ascii="Times New Roman" w:hint="eastAsia"/>
        </w:rPr>
        <w:t>）</w:t>
      </w:r>
      <w:r w:rsidR="00E90697" w:rsidRPr="00080F4A">
        <w:rPr>
          <w:rFonts w:ascii="Times New Roman"/>
        </w:rPr>
        <w:t>；</w:t>
      </w:r>
    </w:p>
    <w:p w14:paraId="2ACBC60C" w14:textId="0197D37C" w:rsidR="00E90697" w:rsidRPr="00080F4A" w:rsidRDefault="0005316E" w:rsidP="00080F4A">
      <w:pPr>
        <w:pStyle w:val="aff8"/>
        <w:numPr>
          <w:ilvl w:val="0"/>
          <w:numId w:val="1"/>
        </w:numPr>
        <w:ind w:firstLineChars="202" w:firstLine="424"/>
        <w:rPr>
          <w:rFonts w:ascii="Times New Roman"/>
        </w:rPr>
      </w:pPr>
      <w:r>
        <w:rPr>
          <w:rFonts w:ascii="Times New Roman"/>
        </w:rPr>
        <w:t xml:space="preserve">f) </w:t>
      </w:r>
      <w:r w:rsidR="00E90697" w:rsidRPr="00080F4A">
        <w:rPr>
          <w:rFonts w:ascii="Times New Roman"/>
        </w:rPr>
        <w:t>增加了试验报告条款</w:t>
      </w:r>
      <w:r w:rsidR="00E90697" w:rsidRPr="00080F4A">
        <w:rPr>
          <w:rFonts w:ascii="Times New Roman" w:hint="eastAsia"/>
        </w:rPr>
        <w:t>（见第</w:t>
      </w:r>
      <w:r w:rsidR="00E90697" w:rsidRPr="00080F4A">
        <w:rPr>
          <w:rFonts w:ascii="Times New Roman"/>
        </w:rPr>
        <w:t>6</w:t>
      </w:r>
      <w:r w:rsidR="00E90697" w:rsidRPr="00080F4A">
        <w:rPr>
          <w:rFonts w:ascii="Times New Roman" w:hint="eastAsia"/>
        </w:rPr>
        <w:t>章）</w:t>
      </w:r>
      <w:r w:rsidR="00E90697" w:rsidRPr="00080F4A">
        <w:rPr>
          <w:rFonts w:ascii="Times New Roman"/>
        </w:rPr>
        <w:t>。</w:t>
      </w:r>
    </w:p>
    <w:p w14:paraId="66798C41" w14:textId="77777777" w:rsidR="00F5048A" w:rsidRPr="00080F4A" w:rsidRDefault="00F5048A" w:rsidP="00080F4A">
      <w:pPr>
        <w:pStyle w:val="aff8"/>
        <w:numPr>
          <w:ilvl w:val="0"/>
          <w:numId w:val="1"/>
        </w:numPr>
        <w:ind w:firstLineChars="202" w:firstLine="424"/>
        <w:rPr>
          <w:rFonts w:ascii="Times New Roman"/>
        </w:rPr>
      </w:pPr>
      <w:r w:rsidRPr="00080F4A">
        <w:rPr>
          <w:rFonts w:ascii="Times New Roman" w:hint="eastAsia"/>
        </w:rPr>
        <w:lastRenderedPageBreak/>
        <w:t>请注意本文件的某些内容可能涉及专利。本文件的发布机构不承担识别专利的责任。</w:t>
      </w:r>
    </w:p>
    <w:p w14:paraId="600687E8" w14:textId="77777777" w:rsidR="00F94DD7" w:rsidRPr="00080F4A" w:rsidRDefault="00F94DD7" w:rsidP="00080F4A">
      <w:pPr>
        <w:pStyle w:val="aff8"/>
        <w:numPr>
          <w:ilvl w:val="0"/>
          <w:numId w:val="1"/>
        </w:numPr>
        <w:ind w:firstLineChars="202" w:firstLine="424"/>
        <w:rPr>
          <w:rFonts w:ascii="Times New Roman"/>
        </w:rPr>
      </w:pPr>
      <w:r w:rsidRPr="00080F4A">
        <w:rPr>
          <w:rFonts w:ascii="Times New Roman"/>
        </w:rPr>
        <w:t>本</w:t>
      </w:r>
      <w:r w:rsidR="008A7BE7" w:rsidRPr="00080F4A">
        <w:rPr>
          <w:rFonts w:ascii="Times New Roman" w:hint="eastAsia"/>
        </w:rPr>
        <w:t>文件</w:t>
      </w:r>
      <w:r w:rsidRPr="00080F4A">
        <w:rPr>
          <w:rFonts w:ascii="Times New Roman"/>
        </w:rPr>
        <w:t>由中国有色金属工业协会提出</w:t>
      </w:r>
      <w:r w:rsidRPr="00080F4A">
        <w:rPr>
          <w:rFonts w:ascii="Times New Roman" w:hint="eastAsia"/>
        </w:rPr>
        <w:t>。</w:t>
      </w:r>
    </w:p>
    <w:p w14:paraId="7598B781" w14:textId="77777777" w:rsidR="00F94DD7" w:rsidRPr="00CB2CED" w:rsidRDefault="008A7BE7" w:rsidP="00080F4A">
      <w:pPr>
        <w:pStyle w:val="aff8"/>
        <w:numPr>
          <w:ilvl w:val="0"/>
          <w:numId w:val="1"/>
        </w:numPr>
        <w:ind w:firstLineChars="202" w:firstLine="424"/>
        <w:rPr>
          <w:rFonts w:ascii="Times New Roman"/>
        </w:rPr>
      </w:pPr>
      <w:r>
        <w:rPr>
          <w:rFonts w:ascii="Times New Roman"/>
        </w:rPr>
        <w:t>本</w:t>
      </w:r>
      <w:r>
        <w:rPr>
          <w:rFonts w:ascii="Times New Roman" w:hint="eastAsia"/>
        </w:rPr>
        <w:t>文件</w:t>
      </w:r>
      <w:r w:rsidR="00F94DD7" w:rsidRPr="00CB2CED">
        <w:rPr>
          <w:rFonts w:ascii="Times New Roman"/>
        </w:rPr>
        <w:t>由全国有色金属标准化技术委员会（</w:t>
      </w:r>
      <w:r w:rsidR="00F94DD7" w:rsidRPr="00CB2CED">
        <w:rPr>
          <w:rFonts w:ascii="Times New Roman"/>
        </w:rPr>
        <w:t>SAC/TC</w:t>
      </w:r>
      <w:r w:rsidR="00F94DD7" w:rsidRPr="00CB2CED">
        <w:rPr>
          <w:rFonts w:ascii="Times New Roman" w:hint="eastAsia"/>
        </w:rPr>
        <w:t xml:space="preserve"> </w:t>
      </w:r>
      <w:r w:rsidR="00F94DD7" w:rsidRPr="00CB2CED">
        <w:rPr>
          <w:rFonts w:ascii="Times New Roman"/>
        </w:rPr>
        <w:t>243</w:t>
      </w:r>
      <w:r w:rsidR="00F94DD7" w:rsidRPr="00CB2CED">
        <w:rPr>
          <w:rFonts w:ascii="Times New Roman"/>
        </w:rPr>
        <w:t>）归口。</w:t>
      </w:r>
    </w:p>
    <w:p w14:paraId="112E4EC2" w14:textId="56D466B0" w:rsidR="001A172B" w:rsidRDefault="00F94DD7" w:rsidP="00080F4A">
      <w:pPr>
        <w:pStyle w:val="aff8"/>
        <w:numPr>
          <w:ilvl w:val="0"/>
          <w:numId w:val="1"/>
        </w:numPr>
        <w:ind w:firstLineChars="202" w:firstLine="424"/>
        <w:rPr>
          <w:rFonts w:ascii="Times New Roman"/>
        </w:rPr>
      </w:pPr>
      <w:r w:rsidRPr="00080F4A">
        <w:rPr>
          <w:rFonts w:ascii="Times New Roman"/>
        </w:rPr>
        <w:t>本</w:t>
      </w:r>
      <w:r w:rsidR="00F5048A" w:rsidRPr="00080F4A">
        <w:rPr>
          <w:rFonts w:ascii="Times New Roman" w:hint="eastAsia"/>
        </w:rPr>
        <w:t>文件</w:t>
      </w:r>
      <w:r w:rsidRPr="00080F4A">
        <w:rPr>
          <w:rFonts w:ascii="Times New Roman"/>
        </w:rPr>
        <w:t>起草单位：</w:t>
      </w:r>
      <w:r w:rsidRPr="00080F4A">
        <w:rPr>
          <w:rFonts w:ascii="Times New Roman" w:hint="eastAsia"/>
        </w:rPr>
        <w:t>西安汉唐分析检测有限公司</w:t>
      </w:r>
      <w:r w:rsidRPr="00080F4A">
        <w:rPr>
          <w:rFonts w:ascii="Times New Roman"/>
        </w:rPr>
        <w:t>、</w:t>
      </w:r>
      <w:r w:rsidR="001A172B" w:rsidRPr="00080F4A">
        <w:rPr>
          <w:rFonts w:ascii="Times New Roman" w:hint="eastAsia"/>
        </w:rPr>
        <w:t>广东省</w:t>
      </w:r>
      <w:r w:rsidR="001A172B">
        <w:rPr>
          <w:rFonts w:ascii="Times New Roman" w:hint="eastAsia"/>
        </w:rPr>
        <w:t>科学院</w:t>
      </w:r>
      <w:r w:rsidR="001A172B" w:rsidRPr="00080F4A">
        <w:rPr>
          <w:rFonts w:ascii="Times New Roman" w:hint="eastAsia"/>
        </w:rPr>
        <w:t>工业分析检测中心、金堆城钼业集团有限公司</w:t>
      </w:r>
      <w:r w:rsidR="001A172B">
        <w:rPr>
          <w:rFonts w:ascii="Times New Roman" w:hint="eastAsia"/>
        </w:rPr>
        <w:t>、</w:t>
      </w:r>
      <w:r w:rsidR="001A172B" w:rsidRPr="00080F4A">
        <w:rPr>
          <w:rFonts w:ascii="Times New Roman" w:hint="eastAsia"/>
        </w:rPr>
        <w:t>东方钽业股份有限公司、国标</w:t>
      </w:r>
      <w:r w:rsidR="001A172B" w:rsidRPr="00080F4A">
        <w:rPr>
          <w:rFonts w:ascii="Times New Roman" w:hint="eastAsia"/>
        </w:rPr>
        <w:t>(</w:t>
      </w:r>
      <w:r w:rsidR="001A172B" w:rsidRPr="00080F4A">
        <w:rPr>
          <w:rFonts w:ascii="Times New Roman" w:hint="eastAsia"/>
        </w:rPr>
        <w:t>北京</w:t>
      </w:r>
      <w:r w:rsidR="001A172B" w:rsidRPr="00080F4A">
        <w:rPr>
          <w:rFonts w:ascii="Times New Roman" w:hint="eastAsia"/>
        </w:rPr>
        <w:t>)</w:t>
      </w:r>
      <w:r w:rsidR="001A172B" w:rsidRPr="00080F4A">
        <w:rPr>
          <w:rFonts w:ascii="Times New Roman" w:hint="eastAsia"/>
        </w:rPr>
        <w:t>检验认证有限公司、赣州有色金属研究所、西部新锆核材料科技有限公司、</w:t>
      </w:r>
      <w:bookmarkStart w:id="8" w:name="OLE_LINK5"/>
      <w:bookmarkStart w:id="9" w:name="OLE_LINK6"/>
      <w:r w:rsidR="001A172B" w:rsidRPr="001A172B">
        <w:rPr>
          <w:rFonts w:ascii="Times New Roman" w:hint="eastAsia"/>
        </w:rPr>
        <w:t>紫金铜业有限公司</w:t>
      </w:r>
      <w:bookmarkEnd w:id="8"/>
      <w:bookmarkEnd w:id="9"/>
      <w:r w:rsidR="001A172B" w:rsidRPr="001A172B">
        <w:rPr>
          <w:rFonts w:ascii="Times New Roman" w:hint="eastAsia"/>
        </w:rPr>
        <w:t>、有研亿金新材料有限公司、</w:t>
      </w:r>
      <w:bookmarkStart w:id="10" w:name="OLE_LINK25"/>
      <w:bookmarkStart w:id="11" w:name="OLE_LINK26"/>
      <w:r w:rsidR="001A172B" w:rsidRPr="001A172B">
        <w:rPr>
          <w:rFonts w:ascii="Times New Roman" w:hint="eastAsia"/>
        </w:rPr>
        <w:t>大连海关技术中心</w:t>
      </w:r>
      <w:bookmarkStart w:id="12" w:name="OLE_LINK48"/>
      <w:bookmarkEnd w:id="10"/>
      <w:bookmarkEnd w:id="11"/>
      <w:r w:rsidR="001A172B" w:rsidRPr="001A172B">
        <w:rPr>
          <w:rFonts w:ascii="Times New Roman" w:hint="eastAsia"/>
        </w:rPr>
        <w:t>、广东广晟稀有金属光电新材料有限公司</w:t>
      </w:r>
      <w:bookmarkEnd w:id="12"/>
      <w:r w:rsidR="001A172B">
        <w:rPr>
          <w:rFonts w:ascii="Times New Roman" w:hint="eastAsia"/>
        </w:rPr>
        <w:t>。</w:t>
      </w:r>
    </w:p>
    <w:p w14:paraId="5D7DA45F" w14:textId="77777777" w:rsidR="00F94DD7" w:rsidRPr="00080F4A" w:rsidRDefault="00F94DD7" w:rsidP="00080F4A">
      <w:pPr>
        <w:pStyle w:val="aff8"/>
        <w:numPr>
          <w:ilvl w:val="0"/>
          <w:numId w:val="1"/>
        </w:numPr>
        <w:ind w:firstLineChars="202" w:firstLine="424"/>
        <w:rPr>
          <w:rFonts w:ascii="Times New Roman"/>
        </w:rPr>
      </w:pPr>
      <w:r w:rsidRPr="00080F4A">
        <w:rPr>
          <w:rFonts w:ascii="Times New Roman"/>
        </w:rPr>
        <w:t>本</w:t>
      </w:r>
      <w:r w:rsidR="008A7BE7" w:rsidRPr="00080F4A">
        <w:rPr>
          <w:rFonts w:ascii="Times New Roman" w:hint="eastAsia"/>
        </w:rPr>
        <w:t>文件</w:t>
      </w:r>
      <w:r w:rsidRPr="00080F4A">
        <w:rPr>
          <w:rFonts w:ascii="Times New Roman"/>
        </w:rPr>
        <w:t>主要起草人</w:t>
      </w:r>
      <w:r w:rsidR="008A7BE7" w:rsidRPr="00080F4A">
        <w:rPr>
          <w:rFonts w:ascii="Times New Roman" w:hint="eastAsia"/>
        </w:rPr>
        <w:t>：</w:t>
      </w:r>
    </w:p>
    <w:p w14:paraId="3817A7F4" w14:textId="77777777" w:rsidR="00DB2792" w:rsidRDefault="00F94DD7" w:rsidP="00080F4A">
      <w:pPr>
        <w:pStyle w:val="aff8"/>
        <w:numPr>
          <w:ilvl w:val="0"/>
          <w:numId w:val="1"/>
        </w:numPr>
        <w:ind w:firstLineChars="202" w:firstLine="424"/>
        <w:rPr>
          <w:rFonts w:ascii="Times New Roman"/>
        </w:rPr>
      </w:pPr>
      <w:r w:rsidRPr="00080F4A">
        <w:rPr>
          <w:rFonts w:ascii="Times New Roman"/>
        </w:rPr>
        <w:t>本</w:t>
      </w:r>
      <w:r w:rsidR="008A7BE7" w:rsidRPr="00080F4A">
        <w:rPr>
          <w:rFonts w:ascii="Times New Roman" w:hint="eastAsia"/>
        </w:rPr>
        <w:t>文件及所代替文件的历次版本发布情况</w:t>
      </w:r>
      <w:r w:rsidR="00A17E81" w:rsidRPr="00080F4A">
        <w:rPr>
          <w:rFonts w:ascii="Times New Roman" w:hint="eastAsia"/>
        </w:rPr>
        <w:t>为：</w:t>
      </w:r>
    </w:p>
    <w:p w14:paraId="6FBB4AD0" w14:textId="77777777" w:rsidR="004B55CB" w:rsidRDefault="00DB2792" w:rsidP="004B55CB">
      <w:pPr>
        <w:pStyle w:val="aff8"/>
        <w:numPr>
          <w:ilvl w:val="0"/>
          <w:numId w:val="1"/>
        </w:numPr>
        <w:ind w:firstLineChars="202" w:firstLine="424"/>
        <w:rPr>
          <w:rFonts w:ascii="Times New Roman"/>
        </w:rPr>
      </w:pPr>
      <w:r w:rsidRPr="00080F4A">
        <w:rPr>
          <w:rFonts w:ascii="Times New Roman"/>
        </w:rPr>
        <w:t>——1992</w:t>
      </w:r>
      <w:r w:rsidRPr="00080F4A">
        <w:rPr>
          <w:rFonts w:ascii="Times New Roman" w:hint="eastAsia"/>
        </w:rPr>
        <w:t>年首次发布</w:t>
      </w:r>
      <w:r>
        <w:rPr>
          <w:rFonts w:ascii="Times New Roman"/>
        </w:rPr>
        <w:t>GB/T 13747.9</w:t>
      </w:r>
      <w:r w:rsidRPr="00080F4A">
        <w:rPr>
          <w:rFonts w:ascii="Times New Roman" w:hint="eastAsia"/>
        </w:rPr>
        <w:t>—</w:t>
      </w:r>
      <w:r w:rsidRPr="00080F4A">
        <w:rPr>
          <w:rFonts w:ascii="Times New Roman" w:hint="eastAsia"/>
        </w:rPr>
        <w:t>19</w:t>
      </w:r>
      <w:r w:rsidRPr="00080F4A">
        <w:rPr>
          <w:rFonts w:ascii="Times New Roman"/>
        </w:rPr>
        <w:t>92</w:t>
      </w:r>
      <w:r>
        <w:rPr>
          <w:rFonts w:ascii="Times New Roman" w:hint="eastAsia"/>
        </w:rPr>
        <w:t>。</w:t>
      </w:r>
    </w:p>
    <w:p w14:paraId="12DB220B" w14:textId="7595B7C6" w:rsidR="004B55CB" w:rsidRPr="00080F4A" w:rsidRDefault="004B55CB" w:rsidP="004B55CB">
      <w:pPr>
        <w:pStyle w:val="aff8"/>
        <w:numPr>
          <w:ilvl w:val="0"/>
          <w:numId w:val="1"/>
        </w:numPr>
        <w:ind w:firstLineChars="202" w:firstLine="424"/>
        <w:rPr>
          <w:rFonts w:ascii="Times New Roman"/>
        </w:rPr>
      </w:pPr>
      <w:r w:rsidRPr="00080F4A">
        <w:rPr>
          <w:rFonts w:ascii="Times New Roman"/>
        </w:rPr>
        <w:t>——</w:t>
      </w:r>
      <w:r>
        <w:rPr>
          <w:rFonts w:ascii="Times New Roman" w:hint="eastAsia"/>
        </w:rPr>
        <w:t>本次为第一次修订。</w:t>
      </w:r>
    </w:p>
    <w:p w14:paraId="7E931481" w14:textId="77777777" w:rsidR="008A7BE7" w:rsidRPr="00080F4A" w:rsidRDefault="008A7BE7" w:rsidP="00080F4A">
      <w:pPr>
        <w:pStyle w:val="aff8"/>
        <w:numPr>
          <w:ilvl w:val="0"/>
          <w:numId w:val="1"/>
        </w:numPr>
        <w:ind w:firstLineChars="202" w:firstLine="424"/>
        <w:rPr>
          <w:rFonts w:ascii="Times New Roman"/>
        </w:rPr>
      </w:pPr>
    </w:p>
    <w:p w14:paraId="6B868309" w14:textId="77777777" w:rsidR="00DB2792" w:rsidRDefault="00DB2792" w:rsidP="00DB2792">
      <w:pPr>
        <w:pageBreakBefore/>
        <w:widowControl/>
        <w:shd w:val="clear" w:color="auto" w:fill="FFFFFF"/>
        <w:spacing w:before="860" w:after="640"/>
        <w:jc w:val="center"/>
        <w:outlineLvl w:val="0"/>
        <w:rPr>
          <w:rFonts w:ascii="Calibri" w:hAnsi="Calibri"/>
          <w:color w:val="000000"/>
          <w:kern w:val="0"/>
          <w:sz w:val="20"/>
        </w:rPr>
      </w:pPr>
      <w:bookmarkStart w:id="13" w:name="OLE_LINK41"/>
      <w:bookmarkStart w:id="14" w:name="OLE_LINK42"/>
      <w:bookmarkEnd w:id="0"/>
      <w:r>
        <w:rPr>
          <w:rFonts w:eastAsia="黑体" w:hint="eastAsia"/>
          <w:color w:val="000000"/>
          <w:kern w:val="0"/>
          <w:sz w:val="32"/>
        </w:rPr>
        <w:lastRenderedPageBreak/>
        <w:t>引</w:t>
      </w:r>
      <w:r>
        <w:rPr>
          <w:rFonts w:eastAsia="黑体"/>
          <w:color w:val="000000"/>
          <w:kern w:val="0"/>
          <w:sz w:val="32"/>
        </w:rPr>
        <w:t xml:space="preserve">    </w:t>
      </w:r>
      <w:r>
        <w:rPr>
          <w:rFonts w:eastAsia="黑体" w:hint="eastAsia"/>
          <w:color w:val="000000"/>
          <w:kern w:val="0"/>
          <w:sz w:val="32"/>
        </w:rPr>
        <w:t>言</w:t>
      </w:r>
    </w:p>
    <w:p w14:paraId="225DD8F2" w14:textId="77777777" w:rsidR="00DB2792" w:rsidRDefault="00DB2792" w:rsidP="00DB2792">
      <w:pPr>
        <w:ind w:firstLineChars="200" w:firstLine="420"/>
        <w:rPr>
          <w:color w:val="000000"/>
          <w:szCs w:val="21"/>
        </w:rPr>
      </w:pPr>
      <w:bookmarkStart w:id="15" w:name="OLE_LINK13"/>
      <w:bookmarkStart w:id="16" w:name="OLE_LINK14"/>
      <w:r w:rsidRPr="008102DB">
        <w:rPr>
          <w:rFonts w:hint="eastAsia"/>
          <w:bCs/>
          <w:kern w:val="0"/>
          <w:szCs w:val="21"/>
        </w:rPr>
        <w:t>锆及锆合金由于具有优异的耐蚀性能、适中的力学性能、较低的原子热中子吸收截面等优点，广泛应用于核电、航空航天、化工、轻工、电力、制药、纺织、机械、石油化工等领域</w:t>
      </w:r>
      <w:r w:rsidR="00FD764E">
        <w:rPr>
          <w:rFonts w:hint="eastAsia"/>
          <w:bCs/>
          <w:kern w:val="0"/>
          <w:szCs w:val="21"/>
        </w:rPr>
        <w:t>。</w:t>
      </w:r>
      <w:bookmarkEnd w:id="15"/>
      <w:bookmarkEnd w:id="16"/>
      <w:r>
        <w:rPr>
          <w:color w:val="000000"/>
          <w:szCs w:val="21"/>
        </w:rPr>
        <w:t>GB/T 13747</w:t>
      </w:r>
      <w:r>
        <w:rPr>
          <w:rFonts w:hint="eastAsia"/>
          <w:color w:val="000000"/>
          <w:szCs w:val="21"/>
        </w:rPr>
        <w:t>旨在</w:t>
      </w:r>
      <w:r>
        <w:rPr>
          <w:color w:val="000000"/>
          <w:szCs w:val="21"/>
        </w:rPr>
        <w:t>通过实验研究</w:t>
      </w:r>
      <w:r w:rsidRPr="002C149F">
        <w:rPr>
          <w:color w:val="000000"/>
          <w:szCs w:val="21"/>
        </w:rPr>
        <w:t>建立一套完整</w:t>
      </w:r>
      <w:r w:rsidRPr="002C149F">
        <w:rPr>
          <w:rFonts w:hint="eastAsia"/>
          <w:color w:val="000000"/>
          <w:szCs w:val="21"/>
        </w:rPr>
        <w:t>且</w:t>
      </w:r>
      <w:r w:rsidRPr="002C149F">
        <w:rPr>
          <w:color w:val="000000"/>
          <w:szCs w:val="21"/>
        </w:rPr>
        <w:t>切实可行的</w:t>
      </w:r>
      <w:r w:rsidRPr="008102DB">
        <w:rPr>
          <w:rFonts w:hint="eastAsia"/>
          <w:bCs/>
          <w:kern w:val="0"/>
          <w:szCs w:val="21"/>
        </w:rPr>
        <w:t>锆及锆合金</w:t>
      </w:r>
      <w:r w:rsidRPr="002C149F">
        <w:rPr>
          <w:color w:val="000000"/>
          <w:szCs w:val="21"/>
        </w:rPr>
        <w:t>化学</w:t>
      </w:r>
      <w:r w:rsidR="00D574EC">
        <w:rPr>
          <w:rFonts w:hint="eastAsia"/>
          <w:color w:val="000000"/>
          <w:szCs w:val="21"/>
        </w:rPr>
        <w:t>成分</w:t>
      </w:r>
      <w:r w:rsidRPr="002C149F">
        <w:rPr>
          <w:color w:val="000000"/>
          <w:szCs w:val="21"/>
        </w:rPr>
        <w:t>分析方法</w:t>
      </w:r>
      <w:r w:rsidRPr="002C149F">
        <w:rPr>
          <w:rFonts w:hint="eastAsia"/>
          <w:color w:val="000000"/>
          <w:szCs w:val="21"/>
        </w:rPr>
        <w:t>标准</w:t>
      </w:r>
      <w:r>
        <w:rPr>
          <w:rFonts w:hint="eastAsia"/>
          <w:color w:val="000000"/>
          <w:szCs w:val="21"/>
        </w:rPr>
        <w:t>，</w:t>
      </w:r>
      <w:r w:rsidRPr="002C149F">
        <w:rPr>
          <w:color w:val="000000"/>
          <w:kern w:val="0"/>
          <w:szCs w:val="21"/>
        </w:rPr>
        <w:t>拟由</w:t>
      </w:r>
      <w:r>
        <w:rPr>
          <w:rFonts w:hint="eastAsia"/>
          <w:color w:val="000000"/>
          <w:kern w:val="0"/>
          <w:szCs w:val="21"/>
        </w:rPr>
        <w:t>二十七</w:t>
      </w:r>
      <w:r w:rsidRPr="002C149F">
        <w:rPr>
          <w:color w:val="000000"/>
          <w:kern w:val="0"/>
          <w:szCs w:val="21"/>
        </w:rPr>
        <w:t>部分组成。</w:t>
      </w:r>
    </w:p>
    <w:p w14:paraId="05588C51" w14:textId="77777777" w:rsidR="00DB2792" w:rsidRPr="00CB2CED" w:rsidRDefault="00DB2792" w:rsidP="00DB2792">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310BAF15"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28488030"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006A76D3"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0F5D37C6"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06316679"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3034F022"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79ED2512"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19B42E7F" w14:textId="77777777" w:rsidR="00DB2792" w:rsidRPr="00D86D6C" w:rsidRDefault="00DB2792" w:rsidP="00DB2792">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862A76">
        <w:rPr>
          <w:rFonts w:ascii="Times New Roman" w:hint="eastAsia"/>
        </w:rPr>
        <w:t>含</w:t>
      </w:r>
      <w:r w:rsidRPr="00D86D6C">
        <w:rPr>
          <w:rFonts w:ascii="Times New Roman"/>
        </w:rPr>
        <w:t>量的测定</w:t>
      </w:r>
      <w:r w:rsidRPr="00D86D6C">
        <w:rPr>
          <w:rFonts w:ascii="Times New Roman"/>
        </w:rPr>
        <w:t xml:space="preserve">  </w:t>
      </w:r>
      <w:r w:rsidRPr="00D86D6C">
        <w:rPr>
          <w:rFonts w:ascii="Times New Roman" w:hint="eastAsia"/>
        </w:rPr>
        <w:t>火焰原子吸收光谱法和电感耦合等离子体原子发射光谱法</w:t>
      </w:r>
      <w:r w:rsidRPr="00D86D6C">
        <w:rPr>
          <w:rFonts w:ascii="Times New Roman"/>
        </w:rPr>
        <w:t>；</w:t>
      </w:r>
    </w:p>
    <w:p w14:paraId="30687F40" w14:textId="77777777" w:rsidR="00DB2792" w:rsidRPr="00F9351D" w:rsidRDefault="00DB2792" w:rsidP="00DB2792">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862A76">
        <w:rPr>
          <w:rFonts w:ascii="Times New Roman" w:hint="eastAsia"/>
        </w:rPr>
        <w:t>含</w:t>
      </w:r>
      <w:r w:rsidRPr="00F9351D">
        <w:rPr>
          <w:rFonts w:ascii="Times New Roman"/>
        </w:rPr>
        <w:t>量的测定</w:t>
      </w:r>
      <w:r w:rsidRPr="00F9351D">
        <w:rPr>
          <w:rFonts w:ascii="Times New Roman"/>
        </w:rPr>
        <w:t xml:space="preserve">  </w:t>
      </w:r>
      <w:r w:rsidRPr="00F9351D">
        <w:rPr>
          <w:rFonts w:ascii="Times New Roman" w:hint="eastAsia"/>
        </w:rPr>
        <w:t>硫氰酸盐分光光度法和电感耦合等离子体原子发射光谱法</w:t>
      </w:r>
      <w:r w:rsidRPr="00F9351D">
        <w:rPr>
          <w:rFonts w:ascii="Times New Roman"/>
        </w:rPr>
        <w:t>；</w:t>
      </w:r>
    </w:p>
    <w:p w14:paraId="33E68E2C"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2EE8F23F"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39A22092"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1BC85809"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6FE60052"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65A74CB0"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5E35E25D"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5439EF3D" w14:textId="77777777" w:rsidR="00DB2792" w:rsidRPr="00080F4A" w:rsidRDefault="00DB2792" w:rsidP="00DB2792">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862A76">
        <w:rPr>
          <w:rFonts w:ascii="Times New Roman" w:hint="eastAsia"/>
        </w:rPr>
        <w:t>含</w:t>
      </w:r>
      <w:r w:rsidRPr="00080F4A">
        <w:rPr>
          <w:rFonts w:ascii="Times New Roman"/>
        </w:rPr>
        <w:t>量的测定</w:t>
      </w:r>
      <w:r w:rsidRPr="00080F4A">
        <w:rPr>
          <w:rFonts w:ascii="Times New Roman"/>
        </w:rPr>
        <w:t xml:space="preserve">  </w:t>
      </w:r>
      <w:r w:rsidRPr="00080F4A">
        <w:rPr>
          <w:rFonts w:ascii="Times New Roman" w:hint="eastAsia"/>
        </w:rPr>
        <w:t>苯甲酰苯基羟胺分光光度法和电感耦合等离子体原子发射光谱法</w:t>
      </w:r>
      <w:r w:rsidRPr="00080F4A">
        <w:rPr>
          <w:rFonts w:ascii="Times New Roman"/>
        </w:rPr>
        <w:t>；</w:t>
      </w:r>
    </w:p>
    <w:p w14:paraId="4D9BCEC0"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6D57828D"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51383D27"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758EEA97"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06CA9281"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246304DB"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05BDFC8F"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648EB9DC"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26</w:t>
      </w:r>
      <w:r w:rsidRPr="00CB2CED">
        <w:rPr>
          <w:rFonts w:ascii="Times New Roman"/>
        </w:rPr>
        <w:t>部分：合金及杂质元素的测定</w:t>
      </w:r>
      <w:r w:rsidRPr="00CB2CED">
        <w:rPr>
          <w:rFonts w:ascii="Times New Roman"/>
        </w:rPr>
        <w:t xml:space="preserve">  </w:t>
      </w:r>
      <w:r w:rsidRPr="00CB2CED">
        <w:rPr>
          <w:rFonts w:ascii="Times New Roman"/>
        </w:rPr>
        <w:t>电感耦合等离子体发射光谱法；</w:t>
      </w:r>
    </w:p>
    <w:p w14:paraId="527D2ACD" w14:textId="77777777" w:rsidR="00DB2792" w:rsidRPr="00CB2CED" w:rsidRDefault="00DB2792" w:rsidP="00DB279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26DFDA4F" w14:textId="77777777" w:rsidR="00DB2792" w:rsidRDefault="00DB2792" w:rsidP="00DB2792">
      <w:pPr>
        <w:widowControl/>
        <w:autoSpaceDE w:val="0"/>
        <w:autoSpaceDN w:val="0"/>
        <w:ind w:firstLineChars="200" w:firstLine="420"/>
        <w:rPr>
          <w:color w:val="000000"/>
          <w:kern w:val="0"/>
          <w:szCs w:val="21"/>
        </w:rPr>
        <w:sectPr w:rsidR="00DB2792" w:rsidSect="00F1322A">
          <w:headerReference w:type="even" r:id="rId14"/>
          <w:headerReference w:type="default" r:id="rId15"/>
          <w:pgSz w:w="11906" w:h="16838" w:code="9"/>
          <w:pgMar w:top="1627" w:right="1134" w:bottom="1344" w:left="1418" w:header="1418" w:footer="1134" w:gutter="0"/>
          <w:pgNumType w:fmt="upperRoman" w:start="1"/>
          <w:cols w:space="425"/>
          <w:docGrid w:type="linesAndChars" w:linePitch="312"/>
        </w:sectPr>
      </w:pPr>
      <w:r>
        <w:rPr>
          <w:rFonts w:hint="eastAsia"/>
          <w:color w:val="000000"/>
          <w:kern w:val="0"/>
          <w:szCs w:val="21"/>
        </w:rPr>
        <w:t>本文件</w:t>
      </w:r>
      <w:r w:rsidRPr="002C149F">
        <w:rPr>
          <w:color w:val="000000"/>
          <w:kern w:val="0"/>
          <w:szCs w:val="21"/>
        </w:rPr>
        <w:t>完善</w:t>
      </w:r>
      <w:r>
        <w:rPr>
          <w:rFonts w:hint="eastAsia"/>
          <w:color w:val="000000"/>
          <w:kern w:val="0"/>
          <w:szCs w:val="21"/>
        </w:rPr>
        <w:t>了</w:t>
      </w:r>
      <w:r w:rsidRPr="008102DB">
        <w:rPr>
          <w:rFonts w:hint="eastAsia"/>
          <w:bCs/>
          <w:kern w:val="0"/>
          <w:szCs w:val="21"/>
        </w:rPr>
        <w:t>锆及锆合金</w:t>
      </w:r>
      <w:r w:rsidRPr="002C149F">
        <w:rPr>
          <w:color w:val="000000"/>
          <w:kern w:val="0"/>
          <w:szCs w:val="21"/>
        </w:rPr>
        <w:t>的生产产业链，</w:t>
      </w:r>
      <w:r>
        <w:rPr>
          <w:bCs/>
          <w:kern w:val="0"/>
          <w:szCs w:val="21"/>
        </w:rPr>
        <w:t>对提高</w:t>
      </w:r>
      <w:r w:rsidRPr="008102DB">
        <w:rPr>
          <w:rFonts w:hint="eastAsia"/>
          <w:bCs/>
          <w:kern w:val="0"/>
          <w:szCs w:val="21"/>
        </w:rPr>
        <w:t>锆及锆合金</w:t>
      </w:r>
      <w:r>
        <w:rPr>
          <w:bCs/>
          <w:kern w:val="0"/>
          <w:szCs w:val="21"/>
        </w:rPr>
        <w:t>产品质量、扩大应用</w:t>
      </w:r>
      <w:r>
        <w:rPr>
          <w:rFonts w:hint="eastAsia"/>
          <w:bCs/>
          <w:kern w:val="0"/>
          <w:szCs w:val="21"/>
        </w:rPr>
        <w:t>领域</w:t>
      </w:r>
      <w:r>
        <w:rPr>
          <w:bCs/>
          <w:kern w:val="0"/>
          <w:szCs w:val="21"/>
        </w:rPr>
        <w:t>、开拓</w:t>
      </w:r>
      <w:r>
        <w:rPr>
          <w:rFonts w:hint="eastAsia"/>
          <w:bCs/>
          <w:kern w:val="0"/>
          <w:szCs w:val="21"/>
        </w:rPr>
        <w:t>产品</w:t>
      </w:r>
      <w:r>
        <w:rPr>
          <w:bCs/>
          <w:kern w:val="0"/>
          <w:szCs w:val="21"/>
        </w:rPr>
        <w:t>市场</w:t>
      </w:r>
      <w:r w:rsidRPr="00551758">
        <w:rPr>
          <w:bCs/>
          <w:kern w:val="0"/>
          <w:szCs w:val="21"/>
        </w:rPr>
        <w:t>具有重要意义。</w:t>
      </w:r>
    </w:p>
    <w:p w14:paraId="74C6C863" w14:textId="77777777" w:rsidR="00080F4A" w:rsidRPr="00080F4A" w:rsidRDefault="00080F4A" w:rsidP="00080F4A">
      <w:pPr>
        <w:adjustRightInd w:val="0"/>
        <w:snapToGrid w:val="0"/>
        <w:spacing w:before="860"/>
        <w:jc w:val="center"/>
        <w:rPr>
          <w:rFonts w:ascii="黑体" w:eastAsia="黑体"/>
          <w:sz w:val="32"/>
        </w:rPr>
      </w:pPr>
      <w:r w:rsidRPr="00080F4A">
        <w:rPr>
          <w:rFonts w:ascii="黑体" w:eastAsia="黑体" w:hint="eastAsia"/>
          <w:sz w:val="32"/>
        </w:rPr>
        <w:lastRenderedPageBreak/>
        <w:t>锆及锆合金化学分析方法</w:t>
      </w:r>
    </w:p>
    <w:p w14:paraId="090266F1" w14:textId="77777777" w:rsidR="00080F4A" w:rsidRPr="00080F4A" w:rsidRDefault="00080F4A" w:rsidP="00080F4A">
      <w:pPr>
        <w:adjustRightInd w:val="0"/>
        <w:snapToGrid w:val="0"/>
        <w:jc w:val="center"/>
        <w:rPr>
          <w:rFonts w:ascii="黑体" w:eastAsia="黑体"/>
          <w:sz w:val="32"/>
        </w:rPr>
      </w:pPr>
      <w:r w:rsidRPr="00080F4A">
        <w:rPr>
          <w:rFonts w:ascii="黑体" w:eastAsia="黑体" w:hint="eastAsia"/>
          <w:sz w:val="32"/>
        </w:rPr>
        <w:t>第9部分：镁</w:t>
      </w:r>
      <w:r>
        <w:rPr>
          <w:rFonts w:ascii="黑体" w:eastAsia="黑体" w:hint="eastAsia"/>
          <w:sz w:val="32"/>
        </w:rPr>
        <w:t>含</w:t>
      </w:r>
      <w:r w:rsidRPr="00080F4A">
        <w:rPr>
          <w:rFonts w:ascii="黑体" w:eastAsia="黑体" w:hint="eastAsia"/>
          <w:sz w:val="32"/>
        </w:rPr>
        <w:t>量的测定</w:t>
      </w:r>
    </w:p>
    <w:p w14:paraId="3C33F176" w14:textId="77777777" w:rsidR="00080F4A" w:rsidRPr="00080F4A" w:rsidRDefault="00080F4A" w:rsidP="00080F4A">
      <w:pPr>
        <w:adjustRightInd w:val="0"/>
        <w:snapToGrid w:val="0"/>
        <w:jc w:val="center"/>
        <w:rPr>
          <w:rFonts w:ascii="黑体" w:eastAsia="黑体"/>
          <w:sz w:val="32"/>
        </w:rPr>
      </w:pPr>
      <w:r w:rsidRPr="00080F4A">
        <w:rPr>
          <w:rFonts w:ascii="黑体" w:eastAsia="黑体" w:hint="eastAsia"/>
          <w:sz w:val="32"/>
        </w:rPr>
        <w:t>火焰原子吸收光谱法和</w:t>
      </w:r>
    </w:p>
    <w:p w14:paraId="2FC30167" w14:textId="77777777" w:rsidR="007E7387" w:rsidRDefault="00080F4A" w:rsidP="00080F4A">
      <w:pPr>
        <w:adjustRightInd w:val="0"/>
        <w:snapToGrid w:val="0"/>
        <w:spacing w:after="680"/>
        <w:jc w:val="center"/>
        <w:rPr>
          <w:rFonts w:ascii="黑体" w:eastAsia="黑体"/>
          <w:sz w:val="32"/>
        </w:rPr>
      </w:pPr>
      <w:r w:rsidRPr="00080F4A">
        <w:rPr>
          <w:rFonts w:ascii="黑体" w:eastAsia="黑体" w:hint="eastAsia"/>
          <w:sz w:val="32"/>
        </w:rPr>
        <w:t>电感耦合等离子体原子发射光谱法</w:t>
      </w:r>
    </w:p>
    <w:bookmarkEnd w:id="13"/>
    <w:bookmarkEnd w:id="14"/>
    <w:p w14:paraId="67199579" w14:textId="77777777" w:rsidR="007E7387" w:rsidRPr="00CB2CED" w:rsidRDefault="007E7387" w:rsidP="005F4E22">
      <w:pPr>
        <w:spacing w:beforeLines="100" w:before="312" w:afterLines="100" w:after="312"/>
        <w:jc w:val="left"/>
        <w:rPr>
          <w:rFonts w:ascii="黑体" w:eastAsia="黑体" w:hAnsi="黑体"/>
          <w:szCs w:val="21"/>
        </w:rPr>
      </w:pPr>
      <w:r w:rsidRPr="00CB2CED">
        <w:rPr>
          <w:rFonts w:ascii="黑体" w:eastAsia="黑体" w:hAnsi="黑体"/>
          <w:szCs w:val="21"/>
        </w:rPr>
        <w:t>1</w:t>
      </w:r>
      <w:r w:rsidRPr="00CB2CED">
        <w:rPr>
          <w:rFonts w:ascii="黑体" w:eastAsia="黑体" w:hAnsi="黑体" w:hint="eastAsia"/>
          <w:szCs w:val="21"/>
        </w:rPr>
        <w:t xml:space="preserve">  </w:t>
      </w:r>
      <w:r w:rsidRPr="00CB2CED">
        <w:rPr>
          <w:rFonts w:ascii="黑体" w:eastAsia="黑体" w:hAnsi="黑体"/>
          <w:szCs w:val="21"/>
        </w:rPr>
        <w:t>范围</w:t>
      </w:r>
    </w:p>
    <w:p w14:paraId="5B88209E" w14:textId="77777777" w:rsidR="007E7387" w:rsidRPr="00CB2CED" w:rsidRDefault="007E7387" w:rsidP="007E7387">
      <w:pPr>
        <w:ind w:firstLineChars="200" w:firstLine="420"/>
      </w:pPr>
      <w:r w:rsidRPr="00CB2CED">
        <w:t>本</w:t>
      </w:r>
      <w:r>
        <w:rPr>
          <w:rFonts w:hint="eastAsia"/>
        </w:rPr>
        <w:t>文件</w:t>
      </w:r>
      <w:r w:rsidRPr="00CB2CED">
        <w:t>规定了锆及锆合金</w:t>
      </w:r>
      <w:r>
        <w:rPr>
          <w:rFonts w:hint="eastAsia"/>
        </w:rPr>
        <w:t>中</w:t>
      </w:r>
      <w:r w:rsidR="00080F4A">
        <w:rPr>
          <w:rFonts w:hint="eastAsia"/>
        </w:rPr>
        <w:t>镁</w:t>
      </w:r>
      <w:r>
        <w:rPr>
          <w:rFonts w:hint="eastAsia"/>
        </w:rPr>
        <w:t>含</w:t>
      </w:r>
      <w:r w:rsidRPr="00CB2CED">
        <w:t>量的测定方法。</w:t>
      </w:r>
    </w:p>
    <w:p w14:paraId="10582930" w14:textId="0F6C3279" w:rsidR="005F4E22" w:rsidRPr="00BC0217" w:rsidRDefault="007E7387" w:rsidP="005F4E22">
      <w:pPr>
        <w:spacing w:afterLines="50" w:after="156"/>
        <w:ind w:firstLineChars="200" w:firstLine="420"/>
      </w:pPr>
      <w:r w:rsidRPr="00CB2CED">
        <w:t>本</w:t>
      </w:r>
      <w:r>
        <w:rPr>
          <w:rFonts w:hint="eastAsia"/>
        </w:rPr>
        <w:t>文件</w:t>
      </w:r>
      <w:r w:rsidRPr="00CB2CED">
        <w:t>适用于海绵锆</w:t>
      </w:r>
      <w:r w:rsidRPr="00CB2CED">
        <w:rPr>
          <w:rFonts w:hint="eastAsia"/>
        </w:rPr>
        <w:t>、</w:t>
      </w:r>
      <w:r w:rsidRPr="00CB2CED">
        <w:t>锆及锆合金中</w:t>
      </w:r>
      <w:r w:rsidR="00080F4A">
        <w:rPr>
          <w:rFonts w:hint="eastAsia"/>
        </w:rPr>
        <w:t>镁</w:t>
      </w:r>
      <w:r w:rsidRPr="00BC0217">
        <w:t>含量的测定</w:t>
      </w:r>
      <w:r w:rsidR="00D336A7">
        <w:rPr>
          <w:rFonts w:hint="eastAsia"/>
        </w:rPr>
        <w:t>。</w:t>
      </w:r>
      <w:r w:rsidR="00471023">
        <w:rPr>
          <w:rFonts w:hint="eastAsia"/>
        </w:rPr>
        <w:t>方法一</w:t>
      </w:r>
      <w:r w:rsidRPr="00BC0217">
        <w:t>测定范围</w:t>
      </w:r>
      <w:r w:rsidR="00DF100F">
        <w:rPr>
          <w:rFonts w:hint="eastAsia"/>
        </w:rPr>
        <w:t>：</w:t>
      </w:r>
      <w:r w:rsidR="00080F4A">
        <w:rPr>
          <w:kern w:val="0"/>
        </w:rPr>
        <w:t>0.00</w:t>
      </w:r>
      <w:r w:rsidR="00A157BB">
        <w:rPr>
          <w:rFonts w:hint="eastAsia"/>
          <w:kern w:val="0"/>
        </w:rPr>
        <w:t>1</w:t>
      </w:r>
      <w:r w:rsidR="00080F4A">
        <w:rPr>
          <w:kern w:val="0"/>
        </w:rPr>
        <w:t>%</w:t>
      </w:r>
      <w:r w:rsidR="00080F4A">
        <w:rPr>
          <w:rFonts w:ascii="宋体" w:hAnsi="宋体" w:hint="eastAsia"/>
          <w:bCs/>
          <w:sz w:val="18"/>
          <w:szCs w:val="18"/>
        </w:rPr>
        <w:t>～</w:t>
      </w:r>
      <w:r w:rsidR="00080F4A">
        <w:rPr>
          <w:kern w:val="0"/>
        </w:rPr>
        <w:t>0.</w:t>
      </w:r>
      <w:r w:rsidR="00AD5F6F">
        <w:rPr>
          <w:rFonts w:hint="eastAsia"/>
          <w:kern w:val="0"/>
        </w:rPr>
        <w:t>01</w:t>
      </w:r>
      <w:r w:rsidR="00A157BB">
        <w:rPr>
          <w:kern w:val="0"/>
        </w:rPr>
        <w:t>0</w:t>
      </w:r>
      <w:r w:rsidR="00080F4A">
        <w:rPr>
          <w:kern w:val="0"/>
        </w:rPr>
        <w:t>%</w:t>
      </w:r>
      <w:r w:rsidR="00471023">
        <w:rPr>
          <w:rFonts w:hint="eastAsia"/>
          <w:kern w:val="0"/>
        </w:rPr>
        <w:t>；</w:t>
      </w:r>
      <w:r w:rsidR="00471023">
        <w:rPr>
          <w:rFonts w:hint="eastAsia"/>
        </w:rPr>
        <w:t>方法二</w:t>
      </w:r>
      <w:r w:rsidR="00471023" w:rsidRPr="00BC0217">
        <w:t>测定范围</w:t>
      </w:r>
      <w:r w:rsidR="00471023">
        <w:rPr>
          <w:rFonts w:hint="eastAsia"/>
        </w:rPr>
        <w:t>：</w:t>
      </w:r>
      <w:r w:rsidR="00471023">
        <w:rPr>
          <w:kern w:val="0"/>
        </w:rPr>
        <w:t>0.00</w:t>
      </w:r>
      <w:r w:rsidR="00471023">
        <w:rPr>
          <w:rFonts w:hint="eastAsia"/>
          <w:kern w:val="0"/>
        </w:rPr>
        <w:t>1</w:t>
      </w:r>
      <w:r w:rsidR="00471023">
        <w:rPr>
          <w:kern w:val="0"/>
        </w:rPr>
        <w:t>%</w:t>
      </w:r>
      <w:r w:rsidR="00471023">
        <w:rPr>
          <w:rFonts w:ascii="宋体" w:hAnsi="宋体" w:hint="eastAsia"/>
          <w:bCs/>
          <w:sz w:val="18"/>
          <w:szCs w:val="18"/>
        </w:rPr>
        <w:t>～</w:t>
      </w:r>
      <w:r w:rsidR="00471023">
        <w:rPr>
          <w:kern w:val="0"/>
        </w:rPr>
        <w:t>0.</w:t>
      </w:r>
      <w:r w:rsidR="00471023">
        <w:rPr>
          <w:rFonts w:hint="eastAsia"/>
          <w:kern w:val="0"/>
        </w:rPr>
        <w:t>10</w:t>
      </w:r>
      <w:r w:rsidR="00471023">
        <w:rPr>
          <w:kern w:val="0"/>
        </w:rPr>
        <w:t>0%</w:t>
      </w:r>
      <w:r w:rsidRPr="00BC0217">
        <w:t>。</w:t>
      </w:r>
      <w:r w:rsidR="00725376" w:rsidRPr="00ED2246">
        <w:rPr>
          <w:rFonts w:hint="eastAsia"/>
        </w:rPr>
        <w:t>测定范围重叠时</w:t>
      </w:r>
      <w:r w:rsidR="00725376">
        <w:rPr>
          <w:rFonts w:hint="eastAsia"/>
        </w:rPr>
        <w:t>，方法二为仲裁分析方法。</w:t>
      </w:r>
    </w:p>
    <w:p w14:paraId="2130DD79"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2  规范性引用文件</w:t>
      </w:r>
    </w:p>
    <w:p w14:paraId="088D2C38" w14:textId="77777777" w:rsidR="000C3DA9" w:rsidRPr="000C3DA9" w:rsidRDefault="000C3DA9" w:rsidP="000C3DA9">
      <w:pPr>
        <w:ind w:firstLineChars="200" w:firstLine="420"/>
        <w:rPr>
          <w:kern w:val="21"/>
        </w:rPr>
      </w:pPr>
      <w:bookmarkStart w:id="17" w:name="OLE_LINK117"/>
      <w:bookmarkStart w:id="18" w:name="OLE_LINK110"/>
      <w:bookmarkStart w:id="19" w:name="OLE_LINK102"/>
      <w:bookmarkStart w:id="20" w:name="OLE_LINK93"/>
      <w:bookmarkStart w:id="21" w:name="OLE_LINK92"/>
      <w:bookmarkStart w:id="22" w:name="OLE_LINK55"/>
      <w:bookmarkStart w:id="23" w:name="OLE_LINK37"/>
      <w:bookmarkStart w:id="24" w:name="OLE_LINK38"/>
      <w:bookmarkStart w:id="25" w:name="OLE_LINK46"/>
      <w:bookmarkStart w:id="26" w:name="OLE_LINK49"/>
      <w:r w:rsidRPr="000C3DA9">
        <w:rPr>
          <w:rFonts w:hint="eastAsia"/>
          <w:kern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5CA9606" w14:textId="77777777" w:rsidR="005670A9" w:rsidRDefault="005670A9" w:rsidP="005F4E22">
      <w:pPr>
        <w:widowControl/>
        <w:ind w:firstLineChars="200" w:firstLine="420"/>
        <w:jc w:val="left"/>
        <w:rPr>
          <w:color w:val="000000"/>
        </w:rPr>
      </w:pPr>
      <w:r>
        <w:rPr>
          <w:rFonts w:hint="eastAsia"/>
          <w:color w:val="000000"/>
        </w:rPr>
        <w:t>GB/T 602</w:t>
      </w:r>
      <w:r w:rsidRPr="005670A9">
        <w:rPr>
          <w:rFonts w:hint="eastAsia"/>
          <w:color w:val="000000"/>
        </w:rPr>
        <w:t xml:space="preserve"> </w:t>
      </w:r>
      <w:r w:rsidRPr="005670A9">
        <w:rPr>
          <w:rFonts w:hint="eastAsia"/>
          <w:color w:val="000000"/>
        </w:rPr>
        <w:t>化学试剂</w:t>
      </w:r>
      <w:r w:rsidRPr="005670A9">
        <w:rPr>
          <w:rFonts w:hint="eastAsia"/>
          <w:color w:val="000000"/>
        </w:rPr>
        <w:t xml:space="preserve"> </w:t>
      </w:r>
      <w:r w:rsidRPr="005670A9">
        <w:rPr>
          <w:rFonts w:hint="eastAsia"/>
          <w:color w:val="000000"/>
        </w:rPr>
        <w:t>杂质测定用标准溶液的制备</w:t>
      </w:r>
    </w:p>
    <w:p w14:paraId="0F94CD11" w14:textId="3E4AC73F" w:rsidR="005F4E22" w:rsidRDefault="005F4E22" w:rsidP="005F4E22">
      <w:pPr>
        <w:widowControl/>
        <w:ind w:firstLineChars="200" w:firstLine="420"/>
        <w:jc w:val="left"/>
        <w:rPr>
          <w:color w:val="000000"/>
        </w:rPr>
      </w:pPr>
      <w:r>
        <w:rPr>
          <w:color w:val="000000"/>
        </w:rPr>
        <w:t>GB/T 6682</w:t>
      </w:r>
      <w:r>
        <w:rPr>
          <w:rFonts w:ascii="宋体" w:hAnsi="宋体" w:hint="eastAsia"/>
          <w:color w:val="000000"/>
        </w:rPr>
        <w:t xml:space="preserve">  </w:t>
      </w:r>
      <w:r>
        <w:rPr>
          <w:rFonts w:hint="eastAsia"/>
          <w:color w:val="000000"/>
        </w:rPr>
        <w:t>分析实验室用水规格和试验方法</w:t>
      </w:r>
    </w:p>
    <w:p w14:paraId="5A8BC217" w14:textId="729EB2BC" w:rsidR="005F4E22" w:rsidRDefault="005F4E22" w:rsidP="005F4E22">
      <w:pPr>
        <w:widowControl/>
        <w:ind w:firstLineChars="200" w:firstLine="420"/>
        <w:jc w:val="left"/>
        <w:rPr>
          <w:color w:val="000000"/>
        </w:rPr>
      </w:pPr>
      <w:r>
        <w:rPr>
          <w:color w:val="000000"/>
        </w:rPr>
        <w:t>GB/T 8170</w:t>
      </w:r>
      <w:r>
        <w:rPr>
          <w:rFonts w:ascii="宋体" w:hAnsi="宋体" w:hint="eastAsia"/>
          <w:color w:val="000000"/>
        </w:rPr>
        <w:t xml:space="preserve">  </w:t>
      </w:r>
      <w:r>
        <w:rPr>
          <w:rFonts w:hint="eastAsia"/>
          <w:color w:val="000000"/>
        </w:rPr>
        <w:t>数值修约规则与极限数值的表示和判定</w:t>
      </w:r>
      <w:bookmarkEnd w:id="17"/>
      <w:bookmarkEnd w:id="18"/>
      <w:bookmarkEnd w:id="19"/>
      <w:bookmarkEnd w:id="20"/>
      <w:bookmarkEnd w:id="21"/>
      <w:bookmarkEnd w:id="22"/>
    </w:p>
    <w:bookmarkEnd w:id="23"/>
    <w:bookmarkEnd w:id="24"/>
    <w:bookmarkEnd w:id="25"/>
    <w:bookmarkEnd w:id="26"/>
    <w:p w14:paraId="3EA1E00C"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3  术语和定义</w:t>
      </w:r>
    </w:p>
    <w:p w14:paraId="631CF137" w14:textId="77777777" w:rsidR="005F4E22" w:rsidRDefault="005F4E22" w:rsidP="005F4E22">
      <w:pPr>
        <w:widowControl/>
        <w:ind w:firstLineChars="200" w:firstLine="420"/>
        <w:jc w:val="left"/>
        <w:rPr>
          <w:rFonts w:ascii="Calibri" w:hAnsi="Calibri"/>
          <w:color w:val="000000"/>
        </w:rPr>
      </w:pPr>
      <w:r>
        <w:rPr>
          <w:rFonts w:hint="eastAsia"/>
          <w:color w:val="000000"/>
        </w:rPr>
        <w:t>本文件没有需要界定的术语和定义。</w:t>
      </w:r>
    </w:p>
    <w:p w14:paraId="685EC869" w14:textId="77777777" w:rsidR="007E7387" w:rsidRPr="005F4E22" w:rsidRDefault="005F4E22" w:rsidP="005F4E22">
      <w:pPr>
        <w:spacing w:beforeLines="100" w:before="312" w:afterLines="100" w:after="312"/>
        <w:jc w:val="left"/>
        <w:rPr>
          <w:rFonts w:ascii="黑体" w:eastAsia="黑体" w:hAnsi="黑体"/>
          <w:szCs w:val="21"/>
        </w:rPr>
      </w:pPr>
      <w:r>
        <w:rPr>
          <w:rFonts w:ascii="黑体" w:eastAsia="黑体" w:hAnsi="黑体" w:hint="eastAsia"/>
          <w:szCs w:val="21"/>
        </w:rPr>
        <w:t>4</w:t>
      </w:r>
      <w:r w:rsidRPr="005F4E22">
        <w:rPr>
          <w:rFonts w:ascii="黑体" w:eastAsia="黑体" w:hAnsi="黑体"/>
          <w:szCs w:val="21"/>
        </w:rPr>
        <w:t xml:space="preserve">  </w:t>
      </w:r>
      <w:r w:rsidR="007E7387" w:rsidRPr="005F4E22">
        <w:rPr>
          <w:rFonts w:ascii="黑体" w:eastAsia="黑体" w:hAnsi="黑体"/>
          <w:szCs w:val="21"/>
        </w:rPr>
        <w:t xml:space="preserve">方法一 </w:t>
      </w:r>
      <w:r w:rsidR="00111EB2" w:rsidRPr="00111EB2">
        <w:rPr>
          <w:rFonts w:ascii="黑体" w:eastAsia="黑体" w:hAnsi="黑体" w:hint="eastAsia"/>
          <w:szCs w:val="21"/>
        </w:rPr>
        <w:t>火焰原子吸收光谱法</w:t>
      </w:r>
    </w:p>
    <w:p w14:paraId="173B4089" w14:textId="77777777" w:rsidR="007E7387" w:rsidRPr="005F4E22" w:rsidRDefault="005F4E22" w:rsidP="00A96D35">
      <w:pPr>
        <w:pStyle w:val="afff0"/>
        <w:spacing w:beforeLines="100" w:before="312" w:afterLines="100" w:after="312"/>
        <w:ind w:firstLineChars="0" w:firstLine="0"/>
        <w:jc w:val="left"/>
        <w:outlineLvl w:val="1"/>
        <w:rPr>
          <w:rFonts w:ascii="黑体" w:eastAsia="黑体" w:hAnsi="黑体"/>
          <w:szCs w:val="21"/>
        </w:rPr>
      </w:pPr>
      <w:r>
        <w:rPr>
          <w:rFonts w:ascii="黑体" w:eastAsia="黑体" w:hAnsi="黑体" w:hint="eastAsia"/>
          <w:szCs w:val="21"/>
        </w:rPr>
        <w:t>4.1</w:t>
      </w:r>
      <w:r>
        <w:rPr>
          <w:rFonts w:ascii="黑体" w:eastAsia="黑体" w:hAnsi="黑体"/>
          <w:szCs w:val="21"/>
        </w:rPr>
        <w:t xml:space="preserve">  </w:t>
      </w:r>
      <w:r w:rsidR="007E7387" w:rsidRPr="005F4E22">
        <w:rPr>
          <w:rFonts w:ascii="黑体" w:eastAsia="黑体" w:hAnsi="黑体" w:hint="eastAsia"/>
          <w:szCs w:val="21"/>
        </w:rPr>
        <w:t>原理</w:t>
      </w:r>
    </w:p>
    <w:p w14:paraId="0498BDAF" w14:textId="29F7C171" w:rsidR="000C3DA9" w:rsidRPr="000C3DA9" w:rsidRDefault="0014406E" w:rsidP="000C3DA9">
      <w:pPr>
        <w:spacing w:beforeLines="100" w:before="312" w:afterLines="100" w:after="312"/>
        <w:ind w:firstLineChars="200" w:firstLine="420"/>
        <w:jc w:val="left"/>
        <w:rPr>
          <w:kern w:val="0"/>
        </w:rPr>
      </w:pPr>
      <w:r w:rsidRPr="0014406E">
        <w:rPr>
          <w:rFonts w:hint="eastAsia"/>
          <w:kern w:val="0"/>
        </w:rPr>
        <w:t>试</w:t>
      </w:r>
      <w:r w:rsidR="008B63C7">
        <w:rPr>
          <w:rFonts w:hint="eastAsia"/>
          <w:kern w:val="0"/>
        </w:rPr>
        <w:t>料</w:t>
      </w:r>
      <w:r w:rsidRPr="0014406E">
        <w:rPr>
          <w:rFonts w:hint="eastAsia"/>
          <w:kern w:val="0"/>
        </w:rPr>
        <w:t>用氢氟酸溶解，硼酸络合过量的氢氟酸，在盐酸介质中，于原子吸收光谱仪波长</w:t>
      </w:r>
      <w:r w:rsidRPr="0014406E">
        <w:rPr>
          <w:rFonts w:hint="eastAsia"/>
          <w:kern w:val="0"/>
        </w:rPr>
        <w:t>285.2</w:t>
      </w:r>
      <w:r w:rsidR="008B63C7">
        <w:rPr>
          <w:kern w:val="0"/>
        </w:rPr>
        <w:t xml:space="preserve"> </w:t>
      </w:r>
      <w:r w:rsidRPr="0014406E">
        <w:rPr>
          <w:rFonts w:hint="eastAsia"/>
          <w:kern w:val="0"/>
        </w:rPr>
        <w:t>nm</w:t>
      </w:r>
      <w:r w:rsidRPr="0014406E">
        <w:rPr>
          <w:rFonts w:hint="eastAsia"/>
          <w:kern w:val="0"/>
        </w:rPr>
        <w:t>处测量其吸光度，用标准加入法计算镁的</w:t>
      </w:r>
      <w:r w:rsidR="00F527FA">
        <w:rPr>
          <w:rFonts w:hint="eastAsia"/>
          <w:kern w:val="0"/>
        </w:rPr>
        <w:t>质量分数</w:t>
      </w:r>
      <w:r w:rsidRPr="0014406E">
        <w:rPr>
          <w:rFonts w:hint="eastAsia"/>
          <w:kern w:val="0"/>
        </w:rPr>
        <w:t>。</w:t>
      </w:r>
    </w:p>
    <w:p w14:paraId="20795405" w14:textId="77777777" w:rsidR="0078344B" w:rsidRPr="00C649D4" w:rsidRDefault="0078344B" w:rsidP="0078344B">
      <w:pPr>
        <w:spacing w:beforeLines="100" w:before="312" w:afterLines="100" w:after="312"/>
        <w:jc w:val="left"/>
        <w:outlineLvl w:val="1"/>
        <w:rPr>
          <w:rFonts w:ascii="黑体" w:eastAsia="黑体" w:hAnsi="黑体"/>
          <w:color w:val="000000"/>
          <w:szCs w:val="32"/>
        </w:rPr>
      </w:pPr>
      <w:r>
        <w:rPr>
          <w:rFonts w:ascii="黑体" w:eastAsia="黑体" w:hAnsi="黑体" w:hint="eastAsia"/>
          <w:color w:val="000000"/>
          <w:szCs w:val="32"/>
        </w:rPr>
        <w:t>4.2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6998F86A" w14:textId="77777777" w:rsidR="00BC0217" w:rsidRDefault="00BC0217" w:rsidP="00BC0217">
      <w:pPr>
        <w:ind w:firstLineChars="200" w:firstLine="420"/>
        <w:rPr>
          <w:color w:val="000000"/>
          <w:kern w:val="0"/>
        </w:rPr>
      </w:pPr>
      <w:bookmarkStart w:id="27" w:name="OLE_LINK114"/>
      <w:bookmarkStart w:id="28" w:name="OLE_LINK113"/>
      <w:bookmarkStart w:id="29" w:name="OLE_LINK39"/>
      <w:bookmarkStart w:id="30" w:name="OLE_LINK58"/>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bookmarkEnd w:id="27"/>
      <w:bookmarkEnd w:id="28"/>
      <w:bookmarkEnd w:id="29"/>
      <w:bookmarkEnd w:id="30"/>
    </w:p>
    <w:p w14:paraId="2C7EE7FB" w14:textId="1317BFCB" w:rsidR="0014406E" w:rsidRDefault="0014406E" w:rsidP="0014406E">
      <w:pPr>
        <w:autoSpaceDE w:val="0"/>
        <w:autoSpaceDN w:val="0"/>
        <w:adjustRightInd w:val="0"/>
        <w:jc w:val="left"/>
        <w:rPr>
          <w:kern w:val="0"/>
          <w:szCs w:val="21"/>
        </w:rPr>
      </w:pPr>
      <w:r>
        <w:rPr>
          <w:rFonts w:ascii="黑体" w:eastAsia="黑体" w:hAnsi="黑体"/>
        </w:rPr>
        <w:t>4</w:t>
      </w:r>
      <w:r>
        <w:rPr>
          <w:rFonts w:ascii="黑体" w:eastAsia="黑体" w:hAnsi="黑体" w:hint="eastAsia"/>
        </w:rPr>
        <w:t>.2</w:t>
      </w:r>
      <w:r>
        <w:rPr>
          <w:rFonts w:ascii="黑体" w:eastAsia="黑体" w:hAnsi="黑体"/>
        </w:rPr>
        <w:t>.</w:t>
      </w:r>
      <w:r>
        <w:rPr>
          <w:rFonts w:ascii="黑体" w:eastAsia="黑体" w:hAnsi="黑体" w:hint="eastAsia"/>
        </w:rPr>
        <w:t>1</w:t>
      </w:r>
      <w:r>
        <w:rPr>
          <w:kern w:val="0"/>
          <w:szCs w:val="21"/>
        </w:rPr>
        <w:t xml:space="preserve"> </w:t>
      </w:r>
      <w:r>
        <w:rPr>
          <w:rFonts w:hint="eastAsia"/>
          <w:kern w:val="0"/>
          <w:szCs w:val="21"/>
        </w:rPr>
        <w:t xml:space="preserve"> </w:t>
      </w:r>
      <w:r w:rsidR="000053B0" w:rsidRPr="0017703F">
        <w:rPr>
          <w:bCs/>
          <w:szCs w:val="21"/>
        </w:rPr>
        <w:t>氢氟酸</w:t>
      </w:r>
      <w:r w:rsidR="000053B0">
        <w:rPr>
          <w:bCs/>
          <w:szCs w:val="21"/>
        </w:rPr>
        <w:t>（</w:t>
      </w:r>
      <w:r w:rsidR="000053B0" w:rsidRPr="0017703F">
        <w:rPr>
          <w:bCs/>
          <w:i/>
          <w:szCs w:val="21"/>
        </w:rPr>
        <w:t>ρ</w:t>
      </w:r>
      <w:r w:rsidR="000053B0">
        <w:rPr>
          <w:rFonts w:hint="eastAsia"/>
          <w:bCs/>
          <w:i/>
          <w:szCs w:val="21"/>
        </w:rPr>
        <w:t>=</w:t>
      </w:r>
      <w:r w:rsidR="000053B0" w:rsidRPr="0017703F">
        <w:rPr>
          <w:bCs/>
          <w:szCs w:val="21"/>
        </w:rPr>
        <w:t>1.1</w:t>
      </w:r>
      <w:r w:rsidR="000053B0">
        <w:rPr>
          <w:bCs/>
          <w:szCs w:val="21"/>
        </w:rPr>
        <w:t xml:space="preserve">3 </w:t>
      </w:r>
      <w:r w:rsidR="000053B0" w:rsidRPr="0017703F">
        <w:rPr>
          <w:bCs/>
          <w:szCs w:val="21"/>
        </w:rPr>
        <w:t>g/mL</w:t>
      </w:r>
      <w:r w:rsidR="000053B0">
        <w:rPr>
          <w:bCs/>
          <w:szCs w:val="21"/>
        </w:rPr>
        <w:t>）</w:t>
      </w:r>
      <w:r w:rsidR="000053B0" w:rsidRPr="0017703F">
        <w:rPr>
          <w:bCs/>
          <w:szCs w:val="21"/>
        </w:rPr>
        <w:t>。</w:t>
      </w:r>
    </w:p>
    <w:p w14:paraId="1B964A1F" w14:textId="539FB905" w:rsidR="0014406E" w:rsidRDefault="0014406E" w:rsidP="0014406E">
      <w:pPr>
        <w:autoSpaceDE w:val="0"/>
        <w:autoSpaceDN w:val="0"/>
        <w:adjustRightInd w:val="0"/>
        <w:jc w:val="left"/>
        <w:rPr>
          <w:kern w:val="0"/>
          <w:szCs w:val="21"/>
        </w:rPr>
      </w:pPr>
      <w:r>
        <w:rPr>
          <w:rFonts w:ascii="黑体" w:eastAsia="黑体" w:hAnsi="黑体" w:hint="eastAsia"/>
        </w:rPr>
        <w:t>4.2.2</w:t>
      </w:r>
      <w:r>
        <w:rPr>
          <w:kern w:val="0"/>
          <w:szCs w:val="21"/>
        </w:rPr>
        <w:t xml:space="preserve"> </w:t>
      </w:r>
      <w:r>
        <w:rPr>
          <w:rFonts w:hint="eastAsia"/>
          <w:kern w:val="0"/>
          <w:szCs w:val="21"/>
        </w:rPr>
        <w:t xml:space="preserve"> </w:t>
      </w:r>
      <w:r w:rsidR="000053B0" w:rsidRPr="0017703F">
        <w:rPr>
          <w:bCs/>
          <w:szCs w:val="21"/>
        </w:rPr>
        <w:t>硝酸</w:t>
      </w:r>
      <w:r w:rsidR="000053B0">
        <w:rPr>
          <w:bCs/>
          <w:szCs w:val="21"/>
        </w:rPr>
        <w:t>（</w:t>
      </w:r>
      <w:r w:rsidR="000053B0" w:rsidRPr="0017703F">
        <w:rPr>
          <w:bCs/>
          <w:i/>
          <w:szCs w:val="21"/>
        </w:rPr>
        <w:t>ρ</w:t>
      </w:r>
      <w:r w:rsidR="000053B0">
        <w:rPr>
          <w:rFonts w:hint="eastAsia"/>
          <w:bCs/>
          <w:szCs w:val="21"/>
        </w:rPr>
        <w:t>=</w:t>
      </w:r>
      <w:r w:rsidR="000053B0" w:rsidRPr="0017703F">
        <w:rPr>
          <w:bCs/>
          <w:szCs w:val="21"/>
        </w:rPr>
        <w:t>1.42</w:t>
      </w:r>
      <w:r w:rsidR="000053B0">
        <w:rPr>
          <w:bCs/>
          <w:szCs w:val="21"/>
        </w:rPr>
        <w:t xml:space="preserve"> </w:t>
      </w:r>
      <w:r w:rsidR="000053B0" w:rsidRPr="0017703F">
        <w:rPr>
          <w:bCs/>
          <w:szCs w:val="21"/>
        </w:rPr>
        <w:t>g/mL</w:t>
      </w:r>
      <w:r w:rsidR="000053B0">
        <w:rPr>
          <w:bCs/>
          <w:szCs w:val="21"/>
        </w:rPr>
        <w:t>）</w:t>
      </w:r>
      <w:r w:rsidR="000053B0" w:rsidRPr="0017703F">
        <w:rPr>
          <w:bCs/>
          <w:szCs w:val="21"/>
        </w:rPr>
        <w:t>。</w:t>
      </w:r>
    </w:p>
    <w:p w14:paraId="6FA65B1B" w14:textId="77777777" w:rsidR="0014406E" w:rsidRDefault="0014406E" w:rsidP="0014406E">
      <w:pPr>
        <w:autoSpaceDE w:val="0"/>
        <w:autoSpaceDN w:val="0"/>
        <w:adjustRightInd w:val="0"/>
        <w:jc w:val="left"/>
        <w:rPr>
          <w:kern w:val="0"/>
          <w:szCs w:val="21"/>
        </w:rPr>
      </w:pPr>
      <w:r>
        <w:rPr>
          <w:rFonts w:ascii="黑体" w:eastAsia="黑体" w:hAnsi="黑体" w:hint="eastAsia"/>
        </w:rPr>
        <w:t>4.2.3</w:t>
      </w:r>
      <w:r>
        <w:rPr>
          <w:kern w:val="0"/>
          <w:szCs w:val="21"/>
        </w:rPr>
        <w:t xml:space="preserve"> </w:t>
      </w:r>
      <w:r>
        <w:rPr>
          <w:rFonts w:hint="eastAsia"/>
          <w:kern w:val="0"/>
          <w:szCs w:val="21"/>
        </w:rPr>
        <w:t xml:space="preserve"> </w:t>
      </w:r>
      <w:r w:rsidR="006A39BC">
        <w:rPr>
          <w:rFonts w:hAnsi="宋体"/>
          <w:kern w:val="0"/>
          <w:szCs w:val="21"/>
        </w:rPr>
        <w:t>硼酸饱和溶液。</w:t>
      </w:r>
    </w:p>
    <w:p w14:paraId="5C01FE76" w14:textId="77777777" w:rsidR="0014406E" w:rsidRDefault="0014406E" w:rsidP="0014406E">
      <w:pPr>
        <w:autoSpaceDE w:val="0"/>
        <w:autoSpaceDN w:val="0"/>
        <w:adjustRightInd w:val="0"/>
        <w:jc w:val="left"/>
        <w:rPr>
          <w:kern w:val="0"/>
          <w:szCs w:val="21"/>
        </w:rPr>
      </w:pPr>
      <w:r>
        <w:rPr>
          <w:rFonts w:ascii="黑体" w:eastAsia="黑体" w:hAnsi="黑体" w:hint="eastAsia"/>
        </w:rPr>
        <w:t>4.2.4</w:t>
      </w:r>
      <w:r>
        <w:rPr>
          <w:kern w:val="0"/>
          <w:szCs w:val="21"/>
        </w:rPr>
        <w:t xml:space="preserve"> </w:t>
      </w:r>
      <w:r>
        <w:rPr>
          <w:rFonts w:hint="eastAsia"/>
          <w:kern w:val="0"/>
          <w:szCs w:val="21"/>
        </w:rPr>
        <w:t xml:space="preserve"> </w:t>
      </w:r>
      <w:r>
        <w:rPr>
          <w:rFonts w:hAnsi="宋体"/>
          <w:kern w:val="0"/>
          <w:szCs w:val="21"/>
        </w:rPr>
        <w:t>盐酸</w:t>
      </w:r>
      <w:r>
        <w:rPr>
          <w:rFonts w:hint="eastAsia"/>
          <w:kern w:val="0"/>
          <w:szCs w:val="21"/>
        </w:rPr>
        <w:t>（</w:t>
      </w:r>
      <w:r>
        <w:rPr>
          <w:kern w:val="0"/>
          <w:szCs w:val="21"/>
        </w:rPr>
        <w:t>1+1</w:t>
      </w:r>
      <w:r>
        <w:rPr>
          <w:rFonts w:hint="eastAsia"/>
          <w:kern w:val="0"/>
          <w:szCs w:val="21"/>
        </w:rPr>
        <w:t>）</w:t>
      </w:r>
      <w:r>
        <w:rPr>
          <w:rFonts w:hAnsi="宋体"/>
          <w:kern w:val="0"/>
          <w:szCs w:val="21"/>
        </w:rPr>
        <w:t>。</w:t>
      </w:r>
    </w:p>
    <w:p w14:paraId="538BE52F" w14:textId="77777777" w:rsidR="0014406E" w:rsidRDefault="0014406E" w:rsidP="0014406E">
      <w:pPr>
        <w:autoSpaceDE w:val="0"/>
        <w:autoSpaceDN w:val="0"/>
        <w:adjustRightInd w:val="0"/>
        <w:jc w:val="left"/>
        <w:rPr>
          <w:kern w:val="0"/>
          <w:szCs w:val="21"/>
        </w:rPr>
      </w:pPr>
      <w:r>
        <w:rPr>
          <w:rFonts w:ascii="黑体" w:eastAsia="黑体" w:hAnsi="黑体" w:hint="eastAsia"/>
        </w:rPr>
        <w:lastRenderedPageBreak/>
        <w:t>4.2.5</w:t>
      </w:r>
      <w:r>
        <w:rPr>
          <w:kern w:val="0"/>
          <w:szCs w:val="21"/>
        </w:rPr>
        <w:t xml:space="preserve"> </w:t>
      </w:r>
      <w:r>
        <w:rPr>
          <w:rFonts w:hint="eastAsia"/>
          <w:kern w:val="0"/>
          <w:szCs w:val="21"/>
        </w:rPr>
        <w:t xml:space="preserve"> </w:t>
      </w:r>
      <w:r>
        <w:rPr>
          <w:rFonts w:hAnsi="宋体"/>
          <w:kern w:val="0"/>
          <w:szCs w:val="21"/>
        </w:rPr>
        <w:t>氯化</w:t>
      </w:r>
      <w:r>
        <w:rPr>
          <w:rFonts w:hAnsi="宋体" w:hint="eastAsia"/>
          <w:kern w:val="0"/>
          <w:szCs w:val="21"/>
        </w:rPr>
        <w:t>锶</w:t>
      </w:r>
      <w:r>
        <w:rPr>
          <w:rFonts w:hAnsi="宋体"/>
          <w:kern w:val="0"/>
          <w:szCs w:val="21"/>
        </w:rPr>
        <w:t>溶液</w:t>
      </w:r>
      <w:r>
        <w:rPr>
          <w:rFonts w:hint="eastAsia"/>
          <w:kern w:val="0"/>
          <w:szCs w:val="21"/>
        </w:rPr>
        <w:t>（</w:t>
      </w:r>
      <w:r>
        <w:rPr>
          <w:kern w:val="0"/>
          <w:szCs w:val="21"/>
        </w:rPr>
        <w:t>50 g/L</w:t>
      </w:r>
      <w:r>
        <w:rPr>
          <w:rFonts w:hint="eastAsia"/>
          <w:kern w:val="0"/>
          <w:szCs w:val="21"/>
        </w:rPr>
        <w:t>）</w:t>
      </w:r>
      <w:r>
        <w:rPr>
          <w:rFonts w:hAnsi="宋体"/>
          <w:kern w:val="0"/>
          <w:szCs w:val="21"/>
        </w:rPr>
        <w:t>。</w:t>
      </w:r>
    </w:p>
    <w:p w14:paraId="38E420A1" w14:textId="547DB23B" w:rsidR="0014406E" w:rsidRPr="0014406E" w:rsidRDefault="0014406E" w:rsidP="0088759A">
      <w:pPr>
        <w:autoSpaceDE w:val="0"/>
        <w:autoSpaceDN w:val="0"/>
        <w:adjustRightInd w:val="0"/>
        <w:rPr>
          <w:rFonts w:hAnsi="宋体"/>
          <w:kern w:val="0"/>
          <w:szCs w:val="21"/>
        </w:rPr>
      </w:pPr>
      <w:r>
        <w:rPr>
          <w:rFonts w:ascii="黑体" w:eastAsia="黑体" w:hAnsi="黑体"/>
        </w:rPr>
        <w:t>4</w:t>
      </w:r>
      <w:r>
        <w:rPr>
          <w:rFonts w:ascii="黑体" w:eastAsia="黑体" w:hAnsi="黑体" w:hint="eastAsia"/>
        </w:rPr>
        <w:t>.2.6</w:t>
      </w:r>
      <w:r>
        <w:rPr>
          <w:rFonts w:hAnsi="宋体" w:hint="eastAsia"/>
          <w:kern w:val="0"/>
          <w:szCs w:val="21"/>
        </w:rPr>
        <w:t xml:space="preserve">  </w:t>
      </w:r>
      <w:r>
        <w:rPr>
          <w:rFonts w:hAnsi="宋体"/>
          <w:kern w:val="0"/>
          <w:szCs w:val="21"/>
        </w:rPr>
        <w:t>镁标准贮存溶液</w:t>
      </w:r>
      <w:r>
        <w:rPr>
          <w:rFonts w:hAnsi="宋体" w:hint="eastAsia"/>
          <w:kern w:val="0"/>
          <w:szCs w:val="21"/>
        </w:rPr>
        <w:t>：</w:t>
      </w:r>
      <w:r w:rsidR="00A66B0E">
        <w:rPr>
          <w:rFonts w:hint="eastAsia"/>
          <w:szCs w:val="21"/>
        </w:rPr>
        <w:t>采用国内外可以量值溯源的有证标准溶液</w:t>
      </w:r>
      <w:r w:rsidR="00624095">
        <w:rPr>
          <w:rFonts w:hint="eastAsia"/>
          <w:szCs w:val="21"/>
        </w:rPr>
        <w:t>或按照</w:t>
      </w:r>
      <w:r w:rsidR="00624095">
        <w:rPr>
          <w:szCs w:val="21"/>
        </w:rPr>
        <w:t>GB/T 602</w:t>
      </w:r>
      <w:r w:rsidR="00624095">
        <w:rPr>
          <w:rFonts w:hint="eastAsia"/>
          <w:szCs w:val="21"/>
        </w:rPr>
        <w:t>配制的标准溶液，其质量浓度为</w:t>
      </w:r>
      <w:r w:rsidR="00624095">
        <w:rPr>
          <w:iCs/>
          <w:kern w:val="0"/>
          <w:szCs w:val="21"/>
        </w:rPr>
        <w:t>100 μg/mL</w:t>
      </w:r>
      <w:r w:rsidR="00624095">
        <w:rPr>
          <w:rFonts w:hint="eastAsia"/>
          <w:szCs w:val="21"/>
        </w:rPr>
        <w:t>。</w:t>
      </w:r>
    </w:p>
    <w:p w14:paraId="22C49130" w14:textId="6BA3294C" w:rsidR="00544EE4" w:rsidRPr="00111EB2" w:rsidRDefault="0014406E" w:rsidP="0088759A">
      <w:pPr>
        <w:autoSpaceDE w:val="0"/>
        <w:autoSpaceDN w:val="0"/>
        <w:adjustRightInd w:val="0"/>
        <w:rPr>
          <w:rFonts w:hAnsi="宋体"/>
          <w:kern w:val="0"/>
          <w:szCs w:val="21"/>
        </w:rPr>
      </w:pPr>
      <w:r>
        <w:rPr>
          <w:rFonts w:ascii="黑体" w:eastAsia="黑体" w:hAnsi="黑体"/>
        </w:rPr>
        <w:t>4</w:t>
      </w:r>
      <w:r>
        <w:rPr>
          <w:rFonts w:ascii="黑体" w:eastAsia="黑体" w:hAnsi="黑体" w:hint="eastAsia"/>
        </w:rPr>
        <w:t>.2.7</w:t>
      </w:r>
      <w:r>
        <w:rPr>
          <w:kern w:val="0"/>
          <w:szCs w:val="21"/>
        </w:rPr>
        <w:t xml:space="preserve"> </w:t>
      </w:r>
      <w:r>
        <w:rPr>
          <w:rFonts w:hint="eastAsia"/>
          <w:kern w:val="0"/>
          <w:szCs w:val="21"/>
        </w:rPr>
        <w:t xml:space="preserve"> </w:t>
      </w:r>
      <w:r>
        <w:rPr>
          <w:rFonts w:hAnsi="宋体"/>
          <w:kern w:val="0"/>
          <w:szCs w:val="21"/>
        </w:rPr>
        <w:t>镁标准溶液</w:t>
      </w:r>
      <w:r>
        <w:rPr>
          <w:rFonts w:hAnsi="宋体" w:hint="eastAsia"/>
          <w:kern w:val="0"/>
          <w:szCs w:val="21"/>
        </w:rPr>
        <w:t>：</w:t>
      </w:r>
      <w:r>
        <w:rPr>
          <w:rFonts w:hAnsi="宋体"/>
          <w:kern w:val="0"/>
          <w:szCs w:val="21"/>
        </w:rPr>
        <w:t>移取</w:t>
      </w:r>
      <w:r>
        <w:rPr>
          <w:kern w:val="0"/>
          <w:szCs w:val="21"/>
        </w:rPr>
        <w:t>5</w:t>
      </w:r>
      <w:r w:rsidR="00167EBF">
        <w:rPr>
          <w:kern w:val="0"/>
          <w:szCs w:val="21"/>
        </w:rPr>
        <w:t>0</w:t>
      </w:r>
      <w:r>
        <w:rPr>
          <w:kern w:val="0"/>
          <w:szCs w:val="21"/>
        </w:rPr>
        <w:t>.</w:t>
      </w:r>
      <w:r>
        <w:rPr>
          <w:rFonts w:hint="eastAsia"/>
          <w:kern w:val="0"/>
          <w:szCs w:val="21"/>
        </w:rPr>
        <w:t>00</w:t>
      </w:r>
      <w:r>
        <w:rPr>
          <w:kern w:val="0"/>
          <w:szCs w:val="21"/>
        </w:rPr>
        <w:t xml:space="preserve"> mL</w:t>
      </w:r>
      <w:r>
        <w:rPr>
          <w:rFonts w:hAnsi="宋体"/>
          <w:kern w:val="0"/>
          <w:szCs w:val="21"/>
        </w:rPr>
        <w:t>镁标准贮存溶液</w:t>
      </w:r>
      <w:r>
        <w:rPr>
          <w:rFonts w:hint="eastAsia"/>
          <w:kern w:val="0"/>
          <w:szCs w:val="21"/>
        </w:rPr>
        <w:t>（</w:t>
      </w:r>
      <w:r>
        <w:rPr>
          <w:kern w:val="0"/>
          <w:szCs w:val="21"/>
        </w:rPr>
        <w:t>4.2.6</w:t>
      </w:r>
      <w:r>
        <w:rPr>
          <w:rFonts w:hint="eastAsia"/>
          <w:kern w:val="0"/>
          <w:szCs w:val="21"/>
        </w:rPr>
        <w:t>）</w:t>
      </w:r>
      <w:r>
        <w:rPr>
          <w:rFonts w:hAnsi="宋体"/>
          <w:kern w:val="0"/>
          <w:szCs w:val="21"/>
        </w:rPr>
        <w:t>于</w:t>
      </w:r>
      <w:r>
        <w:rPr>
          <w:kern w:val="0"/>
          <w:szCs w:val="21"/>
        </w:rPr>
        <w:t>500 mL</w:t>
      </w:r>
      <w:r>
        <w:rPr>
          <w:rFonts w:hAnsi="宋体"/>
          <w:kern w:val="0"/>
          <w:szCs w:val="21"/>
        </w:rPr>
        <w:t>容量瓶中，用水稀释至刻度，混匀。此溶液</w:t>
      </w:r>
      <w:r>
        <w:rPr>
          <w:kern w:val="0"/>
          <w:szCs w:val="21"/>
        </w:rPr>
        <w:t>1 mL</w:t>
      </w:r>
      <w:r>
        <w:rPr>
          <w:rFonts w:hAnsi="宋体"/>
          <w:kern w:val="0"/>
          <w:szCs w:val="21"/>
        </w:rPr>
        <w:t>含</w:t>
      </w:r>
      <w:r>
        <w:rPr>
          <w:kern w:val="0"/>
          <w:szCs w:val="21"/>
        </w:rPr>
        <w:t>10 μg</w:t>
      </w:r>
      <w:r>
        <w:rPr>
          <w:rFonts w:hAnsi="宋体"/>
          <w:kern w:val="0"/>
          <w:szCs w:val="21"/>
        </w:rPr>
        <w:t>镁。</w:t>
      </w:r>
    </w:p>
    <w:p w14:paraId="6A02A9F7" w14:textId="77777777" w:rsidR="0078344B" w:rsidRPr="00C649D4" w:rsidRDefault="0078344B" w:rsidP="0078344B">
      <w:pPr>
        <w:tabs>
          <w:tab w:val="left" w:pos="1215"/>
        </w:tabs>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4.3</w:t>
      </w:r>
      <w:r w:rsidRPr="00C649D4">
        <w:rPr>
          <w:rFonts w:ascii="黑体" w:eastAsia="黑体" w:hAnsi="黑体" w:hint="eastAsia"/>
          <w:color w:val="000000"/>
          <w:szCs w:val="32"/>
        </w:rPr>
        <w:t xml:space="preserve">  仪器</w:t>
      </w:r>
      <w:r>
        <w:rPr>
          <w:rFonts w:ascii="黑体" w:eastAsia="黑体" w:hAnsi="黑体" w:hint="eastAsia"/>
          <w:color w:val="000000"/>
          <w:szCs w:val="32"/>
        </w:rPr>
        <w:t>设备</w:t>
      </w:r>
    </w:p>
    <w:p w14:paraId="2D73A681" w14:textId="2A961274" w:rsidR="00FA3A1A" w:rsidRPr="00FA3A1A" w:rsidRDefault="00FA3A1A" w:rsidP="004A494B">
      <w:pPr>
        <w:ind w:firstLineChars="200" w:firstLine="420"/>
        <w:jc w:val="left"/>
        <w:outlineLvl w:val="1"/>
        <w:rPr>
          <w:rFonts w:eastAsiaTheme="minorEastAsia"/>
        </w:rPr>
      </w:pPr>
      <w:r w:rsidRPr="00FA3A1A">
        <w:rPr>
          <w:rFonts w:eastAsiaTheme="minorEastAsia" w:hint="eastAsia"/>
        </w:rPr>
        <w:t>使用原子吸收光谱仪，附镁空心阴极灯。</w:t>
      </w:r>
      <w:r w:rsidRPr="00FA3A1A">
        <w:rPr>
          <w:rFonts w:eastAsiaTheme="minorEastAsia"/>
        </w:rPr>
        <w:t>在仪器最佳工作条件下，凡能达到下列指标者均可使用。</w:t>
      </w:r>
    </w:p>
    <w:p w14:paraId="48C77643" w14:textId="77777777" w:rsidR="00FA3A1A" w:rsidRPr="00FA3A1A" w:rsidRDefault="00CA20FD" w:rsidP="008423D9">
      <w:pPr>
        <w:ind w:firstLineChars="200" w:firstLine="420"/>
        <w:outlineLvl w:val="1"/>
        <w:rPr>
          <w:rFonts w:eastAsiaTheme="minorEastAsia"/>
        </w:rPr>
      </w:pPr>
      <w:r w:rsidRPr="00795ADF">
        <w:rPr>
          <w:color w:val="000000"/>
          <w:szCs w:val="21"/>
        </w:rPr>
        <w:t>——</w:t>
      </w:r>
      <w:r w:rsidR="00FA3A1A" w:rsidRPr="00FA3A1A">
        <w:rPr>
          <w:rFonts w:eastAsiaTheme="minorEastAsia"/>
        </w:rPr>
        <w:t>灵敏度：在与测量样品溶液的基体相一致的溶液中，镁的特征浓度应不大于</w:t>
      </w:r>
      <w:r w:rsidR="00FA3A1A" w:rsidRPr="00FA3A1A">
        <w:rPr>
          <w:rFonts w:eastAsiaTheme="minorEastAsia"/>
        </w:rPr>
        <w:t>0.05</w:t>
      </w:r>
      <w:r w:rsidR="00FA3A1A">
        <w:rPr>
          <w:rFonts w:eastAsiaTheme="minorEastAsia"/>
        </w:rPr>
        <w:t xml:space="preserve"> </w:t>
      </w:r>
      <w:r w:rsidR="00FA3A1A" w:rsidRPr="00FA3A1A">
        <w:rPr>
          <w:rFonts w:eastAsiaTheme="minorEastAsia"/>
        </w:rPr>
        <w:t>μg/mL</w:t>
      </w:r>
      <w:r w:rsidR="00FA3A1A" w:rsidRPr="00FA3A1A">
        <w:rPr>
          <w:rFonts w:eastAsiaTheme="minorEastAsia"/>
        </w:rPr>
        <w:t>。</w:t>
      </w:r>
    </w:p>
    <w:p w14:paraId="2710B930" w14:textId="77777777" w:rsidR="00FA3A1A" w:rsidRPr="00FA3A1A" w:rsidRDefault="00CA20FD" w:rsidP="008423D9">
      <w:pPr>
        <w:ind w:leftChars="204" w:left="850" w:hangingChars="201" w:hanging="422"/>
        <w:outlineLvl w:val="1"/>
        <w:rPr>
          <w:rFonts w:eastAsiaTheme="minorEastAsia"/>
        </w:rPr>
      </w:pPr>
      <w:r w:rsidRPr="00795ADF">
        <w:rPr>
          <w:color w:val="000000"/>
          <w:szCs w:val="21"/>
        </w:rPr>
        <w:t>——</w:t>
      </w:r>
      <w:r w:rsidR="00FA3A1A" w:rsidRPr="00FA3A1A">
        <w:rPr>
          <w:rFonts w:eastAsiaTheme="minorEastAsia"/>
        </w:rPr>
        <w:t>精密度：用最高浓度的标准溶液测量</w:t>
      </w:r>
      <w:r w:rsidR="00FA3A1A" w:rsidRPr="00FA3A1A">
        <w:rPr>
          <w:rFonts w:eastAsiaTheme="minorEastAsia"/>
        </w:rPr>
        <w:t>10</w:t>
      </w:r>
      <w:r w:rsidR="00FA3A1A" w:rsidRPr="00FA3A1A">
        <w:rPr>
          <w:rFonts w:eastAsiaTheme="minorEastAsia"/>
        </w:rPr>
        <w:t>次吸光度，其标准偏差应不超过平均吸光度的</w:t>
      </w:r>
      <w:r w:rsidR="00FA3A1A" w:rsidRPr="00FA3A1A">
        <w:rPr>
          <w:rFonts w:eastAsiaTheme="minorEastAsia"/>
        </w:rPr>
        <w:t>1.0</w:t>
      </w:r>
      <w:r w:rsidR="00FA3A1A">
        <w:rPr>
          <w:rFonts w:eastAsiaTheme="minorEastAsia"/>
        </w:rPr>
        <w:t xml:space="preserve"> </w:t>
      </w:r>
      <w:r w:rsidR="00FA3A1A" w:rsidRPr="00FA3A1A">
        <w:rPr>
          <w:rFonts w:eastAsiaTheme="minorEastAsia"/>
        </w:rPr>
        <w:t>%</w:t>
      </w:r>
      <w:r w:rsidR="00FA3A1A" w:rsidRPr="00FA3A1A">
        <w:rPr>
          <w:rFonts w:eastAsiaTheme="minorEastAsia"/>
        </w:rPr>
        <w:t>，用最低浓度的标准溶液（不是零标准溶液）测量</w:t>
      </w:r>
      <w:r w:rsidR="00FA3A1A" w:rsidRPr="00FA3A1A">
        <w:rPr>
          <w:rFonts w:eastAsiaTheme="minorEastAsia"/>
        </w:rPr>
        <w:t>10</w:t>
      </w:r>
      <w:r w:rsidR="00FA3A1A" w:rsidRPr="00FA3A1A">
        <w:rPr>
          <w:rFonts w:eastAsiaTheme="minorEastAsia"/>
        </w:rPr>
        <w:t>次吸光度，其标准偏差应不超过最高浓度标准溶液平均吸光度的</w:t>
      </w:r>
      <w:r w:rsidR="00FA3A1A" w:rsidRPr="00FA3A1A">
        <w:rPr>
          <w:rFonts w:eastAsiaTheme="minorEastAsia"/>
        </w:rPr>
        <w:t>0.5</w:t>
      </w:r>
      <w:r w:rsidR="00FA3A1A">
        <w:rPr>
          <w:rFonts w:eastAsiaTheme="minorEastAsia"/>
        </w:rPr>
        <w:t xml:space="preserve"> </w:t>
      </w:r>
      <w:r w:rsidR="00FA3A1A" w:rsidRPr="00FA3A1A">
        <w:rPr>
          <w:rFonts w:eastAsiaTheme="minorEastAsia"/>
        </w:rPr>
        <w:t>%</w:t>
      </w:r>
      <w:r w:rsidR="00FA3A1A" w:rsidRPr="00FA3A1A">
        <w:rPr>
          <w:rFonts w:eastAsiaTheme="minorEastAsia"/>
        </w:rPr>
        <w:t>。</w:t>
      </w:r>
    </w:p>
    <w:p w14:paraId="479D3FE7" w14:textId="77777777" w:rsidR="00FA3A1A" w:rsidRPr="00FA3A1A" w:rsidRDefault="00CA20FD" w:rsidP="008423D9">
      <w:pPr>
        <w:ind w:leftChars="200" w:left="850" w:hangingChars="205" w:hanging="430"/>
        <w:outlineLvl w:val="1"/>
        <w:rPr>
          <w:rFonts w:eastAsiaTheme="minorEastAsia"/>
        </w:rPr>
      </w:pPr>
      <w:r w:rsidRPr="00795ADF">
        <w:rPr>
          <w:color w:val="000000"/>
          <w:szCs w:val="21"/>
        </w:rPr>
        <w:t>——</w:t>
      </w:r>
      <w:r w:rsidR="00FA3A1A" w:rsidRPr="00FA3A1A">
        <w:rPr>
          <w:rFonts w:eastAsiaTheme="minorEastAsia"/>
        </w:rPr>
        <w:t>工作曲线线性：将工作曲线按浓度分成五段，最高段的吸光度差值与最低段的吸光度差值之比，应不小于</w:t>
      </w:r>
      <w:r w:rsidR="00FA3A1A" w:rsidRPr="00FA3A1A">
        <w:rPr>
          <w:rFonts w:eastAsiaTheme="minorEastAsia"/>
        </w:rPr>
        <w:t>0.7</w:t>
      </w:r>
      <w:r w:rsidR="00FA3A1A" w:rsidRPr="00FA3A1A">
        <w:rPr>
          <w:rFonts w:eastAsiaTheme="minorEastAsia"/>
        </w:rPr>
        <w:t>。</w:t>
      </w:r>
    </w:p>
    <w:p w14:paraId="76A9561C" w14:textId="77777777" w:rsidR="0078344B" w:rsidRPr="00C649D4" w:rsidRDefault="0078344B" w:rsidP="00FA3A1A">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4.4</w:t>
      </w:r>
      <w:r w:rsidRPr="00C649D4">
        <w:rPr>
          <w:rFonts w:ascii="黑体" w:eastAsia="黑体" w:hAnsi="黑体" w:hint="eastAsia"/>
          <w:color w:val="000000"/>
          <w:szCs w:val="32"/>
        </w:rPr>
        <w:t xml:space="preserve">  </w:t>
      </w:r>
      <w:r>
        <w:rPr>
          <w:rFonts w:ascii="黑体" w:eastAsia="黑体" w:hAnsi="黑体" w:hint="eastAsia"/>
          <w:color w:val="000000"/>
          <w:szCs w:val="32"/>
        </w:rPr>
        <w:t>样品</w:t>
      </w:r>
    </w:p>
    <w:p w14:paraId="59595E2A" w14:textId="2E915400" w:rsidR="0078344B" w:rsidRDefault="00715020" w:rsidP="0078344B">
      <w:pPr>
        <w:ind w:firstLineChars="200" w:firstLine="420"/>
        <w:rPr>
          <w:rFonts w:ascii="宋体" w:hAnsi="宋体"/>
        </w:rPr>
      </w:pPr>
      <w:r>
        <w:rPr>
          <w:rFonts w:hint="eastAsia"/>
          <w:szCs w:val="21"/>
        </w:rPr>
        <w:t>应为</w:t>
      </w:r>
      <w:r w:rsidR="0051380F">
        <w:rPr>
          <w:rFonts w:hint="eastAsia"/>
          <w:szCs w:val="21"/>
        </w:rPr>
        <w:t>厚度</w:t>
      </w:r>
      <w:r w:rsidR="0051380F" w:rsidRPr="00CB2CED">
        <w:rPr>
          <w:szCs w:val="21"/>
        </w:rPr>
        <w:t>不</w:t>
      </w:r>
      <w:r w:rsidR="0051380F" w:rsidRPr="00CB2CED">
        <w:rPr>
          <w:rFonts w:hint="eastAsia"/>
          <w:szCs w:val="21"/>
        </w:rPr>
        <w:t>大于</w:t>
      </w:r>
      <w:r w:rsidR="0051380F">
        <w:rPr>
          <w:szCs w:val="21"/>
        </w:rPr>
        <w:t>5</w:t>
      </w:r>
      <w:r w:rsidR="0051380F" w:rsidRPr="00CB2CED">
        <w:rPr>
          <w:rFonts w:hint="eastAsia"/>
          <w:szCs w:val="21"/>
        </w:rPr>
        <w:t xml:space="preserve"> </w:t>
      </w:r>
      <w:r w:rsidR="0051380F" w:rsidRPr="00CB2CED">
        <w:rPr>
          <w:szCs w:val="21"/>
        </w:rPr>
        <w:t>mm</w:t>
      </w:r>
      <w:r w:rsidR="0051380F" w:rsidRPr="00CB2CED">
        <w:rPr>
          <w:szCs w:val="21"/>
        </w:rPr>
        <w:t>的</w:t>
      </w:r>
      <w:r w:rsidR="0051380F" w:rsidRPr="00CB2CED">
        <w:rPr>
          <w:rFonts w:hint="eastAsia"/>
          <w:szCs w:val="21"/>
        </w:rPr>
        <w:t>屑</w:t>
      </w:r>
      <w:r>
        <w:rPr>
          <w:rFonts w:hint="eastAsia"/>
          <w:szCs w:val="21"/>
        </w:rPr>
        <w:t>状样品</w:t>
      </w:r>
      <w:r w:rsidR="0051380F" w:rsidRPr="00CB2CED">
        <w:rPr>
          <w:szCs w:val="21"/>
        </w:rPr>
        <w:t>。</w:t>
      </w:r>
    </w:p>
    <w:p w14:paraId="547E63F9" w14:textId="77777777" w:rsidR="0078344B" w:rsidRPr="00C649D4" w:rsidRDefault="0078344B" w:rsidP="00FE5CA8">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4.5</w:t>
      </w:r>
      <w:r w:rsidRPr="00C649D4">
        <w:rPr>
          <w:rFonts w:ascii="黑体" w:eastAsia="黑体" w:hAnsi="黑体" w:hint="eastAsia"/>
          <w:color w:val="000000"/>
          <w:szCs w:val="32"/>
        </w:rPr>
        <w:t xml:space="preserve">  </w:t>
      </w:r>
      <w:r>
        <w:rPr>
          <w:rFonts w:ascii="黑体" w:eastAsia="黑体" w:hAnsi="黑体" w:hint="eastAsia"/>
          <w:color w:val="000000"/>
          <w:szCs w:val="32"/>
        </w:rPr>
        <w:t>试验</w:t>
      </w:r>
      <w:r w:rsidRPr="00C649D4">
        <w:rPr>
          <w:rFonts w:ascii="黑体" w:eastAsia="黑体" w:hAnsi="黑体" w:hint="eastAsia"/>
          <w:color w:val="000000"/>
          <w:szCs w:val="32"/>
        </w:rPr>
        <w:t>步骤</w:t>
      </w:r>
    </w:p>
    <w:p w14:paraId="0FCE24D2" w14:textId="77777777" w:rsidR="000E0032" w:rsidRPr="000E0032" w:rsidRDefault="003B5A7B" w:rsidP="000E0032">
      <w:pPr>
        <w:spacing w:beforeLines="50" w:before="156" w:afterLines="50" w:after="156"/>
        <w:rPr>
          <w:rFonts w:ascii="黑体" w:eastAsia="黑体" w:hAnsi="黑体"/>
          <w:szCs w:val="21"/>
        </w:rPr>
      </w:pPr>
      <w:r>
        <w:rPr>
          <w:rFonts w:ascii="黑体" w:eastAsia="黑体" w:hAnsi="黑体"/>
          <w:szCs w:val="21"/>
        </w:rPr>
        <w:t>4</w:t>
      </w:r>
      <w:r w:rsidR="000E0032" w:rsidRPr="000E0032">
        <w:rPr>
          <w:rFonts w:ascii="黑体" w:eastAsia="黑体" w:hAnsi="黑体" w:hint="eastAsia"/>
          <w:szCs w:val="21"/>
        </w:rPr>
        <w:t>.5</w:t>
      </w:r>
      <w:r w:rsidR="000E0032" w:rsidRPr="000E0032">
        <w:rPr>
          <w:rFonts w:ascii="黑体" w:eastAsia="黑体" w:hAnsi="黑体"/>
          <w:szCs w:val="21"/>
        </w:rPr>
        <w:t>.1</w:t>
      </w:r>
      <w:r w:rsidR="000E0032">
        <w:rPr>
          <w:rFonts w:ascii="黑体" w:eastAsia="黑体" w:hAnsi="黑体"/>
          <w:szCs w:val="21"/>
        </w:rPr>
        <w:t xml:space="preserve">  </w:t>
      </w:r>
      <w:r w:rsidR="000E0032" w:rsidRPr="000E0032">
        <w:rPr>
          <w:rFonts w:ascii="黑体" w:eastAsia="黑体" w:hAnsi="黑体"/>
          <w:szCs w:val="21"/>
        </w:rPr>
        <w:t>试料</w:t>
      </w:r>
    </w:p>
    <w:p w14:paraId="72674C33" w14:textId="6D743B52" w:rsidR="000E0032" w:rsidRPr="000E0032" w:rsidRDefault="000E0032" w:rsidP="000E0032">
      <w:pPr>
        <w:pStyle w:val="24"/>
        <w:ind w:firstLine="420"/>
        <w:jc w:val="left"/>
        <w:rPr>
          <w:rFonts w:eastAsia="宋体"/>
          <w:sz w:val="21"/>
          <w:szCs w:val="21"/>
        </w:rPr>
      </w:pPr>
      <w:r w:rsidRPr="000E0032">
        <w:rPr>
          <w:rFonts w:eastAsia="宋体"/>
          <w:sz w:val="21"/>
          <w:szCs w:val="21"/>
        </w:rPr>
        <w:t>按表</w:t>
      </w:r>
      <w:r w:rsidR="008B63C7">
        <w:rPr>
          <w:rFonts w:eastAsia="宋体" w:hint="eastAsia"/>
          <w:sz w:val="21"/>
          <w:szCs w:val="21"/>
        </w:rPr>
        <w:t>1</w:t>
      </w:r>
      <w:r w:rsidRPr="000E0032">
        <w:rPr>
          <w:rFonts w:eastAsia="宋体"/>
          <w:sz w:val="21"/>
          <w:szCs w:val="21"/>
        </w:rPr>
        <w:t>称取</w:t>
      </w:r>
      <w:r>
        <w:rPr>
          <w:rFonts w:eastAsia="宋体" w:hint="eastAsia"/>
          <w:sz w:val="21"/>
          <w:szCs w:val="21"/>
        </w:rPr>
        <w:t>样品（</w:t>
      </w:r>
      <w:r>
        <w:rPr>
          <w:rFonts w:eastAsia="宋体" w:hint="eastAsia"/>
          <w:sz w:val="21"/>
          <w:szCs w:val="21"/>
        </w:rPr>
        <w:t>4.4</w:t>
      </w:r>
      <w:r>
        <w:rPr>
          <w:rFonts w:eastAsia="宋体" w:hint="eastAsia"/>
          <w:sz w:val="21"/>
          <w:szCs w:val="21"/>
        </w:rPr>
        <w:t>）</w:t>
      </w:r>
      <w:r w:rsidRPr="000E0032">
        <w:rPr>
          <w:rFonts w:eastAsia="宋体"/>
          <w:sz w:val="21"/>
          <w:szCs w:val="21"/>
        </w:rPr>
        <w:t>，精确至</w:t>
      </w:r>
      <w:r w:rsidRPr="000E0032">
        <w:rPr>
          <w:rFonts w:eastAsia="宋体"/>
          <w:sz w:val="21"/>
          <w:szCs w:val="21"/>
        </w:rPr>
        <w:t>0.0001</w:t>
      </w:r>
      <w:r>
        <w:rPr>
          <w:rFonts w:eastAsia="宋体"/>
          <w:sz w:val="21"/>
          <w:szCs w:val="21"/>
        </w:rPr>
        <w:t xml:space="preserve"> </w:t>
      </w:r>
      <w:r w:rsidRPr="000E0032">
        <w:rPr>
          <w:rFonts w:eastAsia="宋体"/>
          <w:sz w:val="21"/>
          <w:szCs w:val="21"/>
        </w:rPr>
        <w:t>g</w:t>
      </w:r>
      <w:r w:rsidRPr="000E0032">
        <w:rPr>
          <w:rFonts w:eastAsia="宋体"/>
          <w:sz w:val="21"/>
          <w:szCs w:val="21"/>
        </w:rPr>
        <w:t>。</w:t>
      </w:r>
    </w:p>
    <w:p w14:paraId="7FE33E67" w14:textId="77777777" w:rsidR="000E0032" w:rsidRPr="00E53FB8" w:rsidRDefault="000E0032" w:rsidP="000E0032">
      <w:pPr>
        <w:spacing w:beforeLines="50" w:before="156" w:afterLines="50" w:after="156"/>
        <w:ind w:left="374"/>
        <w:jc w:val="center"/>
        <w:rPr>
          <w:szCs w:val="21"/>
        </w:rPr>
      </w:pPr>
      <w:r w:rsidRPr="00CB2CED">
        <w:rPr>
          <w:rFonts w:ascii="黑体" w:eastAsia="黑体" w:hAnsi="黑体" w:hint="eastAsia"/>
          <w:bCs/>
        </w:rPr>
        <w:t>表１</w:t>
      </w:r>
      <w:r>
        <w:rPr>
          <w:rFonts w:ascii="黑体" w:eastAsia="黑体" w:hAnsi="黑体" w:hint="eastAsia"/>
          <w:bCs/>
        </w:rPr>
        <w:t xml:space="preserve">  </w:t>
      </w:r>
      <w:r w:rsidRPr="00CB2CED">
        <w:rPr>
          <w:rFonts w:ascii="黑体" w:eastAsia="黑体" w:hAnsi="黑体"/>
          <w:bCs/>
        </w:rPr>
        <w:t>称样量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631"/>
      </w:tblGrid>
      <w:tr w:rsidR="000E0032" w:rsidRPr="000E0032" w14:paraId="1815C0D7" w14:textId="77777777" w:rsidTr="00F91A19">
        <w:trPr>
          <w:trHeight w:val="332"/>
          <w:jc w:val="center"/>
        </w:trPr>
        <w:tc>
          <w:tcPr>
            <w:tcW w:w="2522" w:type="pct"/>
            <w:vAlign w:val="center"/>
          </w:tcPr>
          <w:p w14:paraId="60B3ED48" w14:textId="77777777" w:rsidR="004A494B" w:rsidRDefault="000E0032" w:rsidP="004A494B">
            <w:pPr>
              <w:jc w:val="center"/>
              <w:rPr>
                <w:sz w:val="18"/>
                <w:szCs w:val="18"/>
              </w:rPr>
            </w:pPr>
            <w:r w:rsidRPr="000E0032">
              <w:rPr>
                <w:rFonts w:hint="eastAsia"/>
                <w:sz w:val="18"/>
                <w:szCs w:val="18"/>
              </w:rPr>
              <w:t>镁</w:t>
            </w:r>
            <w:r w:rsidR="00F527FA">
              <w:rPr>
                <w:rFonts w:hint="eastAsia"/>
                <w:sz w:val="18"/>
                <w:szCs w:val="18"/>
              </w:rPr>
              <w:t>的</w:t>
            </w:r>
            <w:r w:rsidRPr="000E0032">
              <w:rPr>
                <w:rFonts w:hint="eastAsia"/>
                <w:sz w:val="18"/>
                <w:szCs w:val="18"/>
              </w:rPr>
              <w:t>质量分数</w:t>
            </w:r>
          </w:p>
          <w:p w14:paraId="4BDDFB9D" w14:textId="0452347A" w:rsidR="000E0032" w:rsidRPr="000E0032" w:rsidRDefault="000E0032" w:rsidP="004A494B">
            <w:pPr>
              <w:jc w:val="center"/>
              <w:rPr>
                <w:sz w:val="18"/>
                <w:szCs w:val="18"/>
              </w:rPr>
            </w:pPr>
            <w:r w:rsidRPr="000E0032">
              <w:rPr>
                <w:sz w:val="18"/>
                <w:szCs w:val="18"/>
              </w:rPr>
              <w:t>%</w:t>
            </w:r>
          </w:p>
        </w:tc>
        <w:tc>
          <w:tcPr>
            <w:tcW w:w="2478" w:type="pct"/>
            <w:vAlign w:val="center"/>
          </w:tcPr>
          <w:p w14:paraId="15F0C530" w14:textId="77777777" w:rsidR="004A494B" w:rsidRDefault="000E0032" w:rsidP="004A494B">
            <w:pPr>
              <w:jc w:val="center"/>
              <w:rPr>
                <w:sz w:val="18"/>
                <w:szCs w:val="18"/>
              </w:rPr>
            </w:pPr>
            <w:r w:rsidRPr="000E0032">
              <w:rPr>
                <w:sz w:val="18"/>
                <w:szCs w:val="18"/>
              </w:rPr>
              <w:t>试料</w:t>
            </w:r>
            <w:r w:rsidRPr="000E0032">
              <w:rPr>
                <w:rFonts w:hint="eastAsia"/>
                <w:sz w:val="18"/>
                <w:szCs w:val="18"/>
              </w:rPr>
              <w:t>量</w:t>
            </w:r>
          </w:p>
          <w:p w14:paraId="1E0A9C2A" w14:textId="3FFE32D4" w:rsidR="000E0032" w:rsidRPr="000E0032" w:rsidRDefault="000E0032" w:rsidP="004A494B">
            <w:pPr>
              <w:jc w:val="center"/>
              <w:rPr>
                <w:sz w:val="18"/>
                <w:szCs w:val="18"/>
              </w:rPr>
            </w:pPr>
            <w:r w:rsidRPr="000E0032">
              <w:rPr>
                <w:sz w:val="18"/>
                <w:szCs w:val="18"/>
              </w:rPr>
              <w:t>g</w:t>
            </w:r>
          </w:p>
        </w:tc>
      </w:tr>
      <w:tr w:rsidR="000E0032" w:rsidRPr="000E0032" w14:paraId="11E0DD17" w14:textId="77777777" w:rsidTr="00F91A19">
        <w:trPr>
          <w:trHeight w:val="332"/>
          <w:jc w:val="center"/>
        </w:trPr>
        <w:tc>
          <w:tcPr>
            <w:tcW w:w="2522" w:type="pct"/>
            <w:vAlign w:val="center"/>
          </w:tcPr>
          <w:p w14:paraId="1593B9D2" w14:textId="77777777" w:rsidR="000E0032" w:rsidRPr="000E0032" w:rsidRDefault="000E0032" w:rsidP="00F91A19">
            <w:pPr>
              <w:jc w:val="center"/>
              <w:rPr>
                <w:sz w:val="18"/>
                <w:szCs w:val="18"/>
              </w:rPr>
            </w:pPr>
            <w:r w:rsidRPr="000E0032">
              <w:rPr>
                <w:sz w:val="18"/>
                <w:szCs w:val="18"/>
              </w:rPr>
              <w:t>0.00</w:t>
            </w:r>
            <w:r w:rsidRPr="000E0032">
              <w:rPr>
                <w:rFonts w:hint="eastAsia"/>
                <w:sz w:val="18"/>
                <w:szCs w:val="18"/>
              </w:rPr>
              <w:t>1</w:t>
            </w:r>
            <w:r w:rsidRPr="000E0032">
              <w:rPr>
                <w:sz w:val="18"/>
                <w:szCs w:val="18"/>
              </w:rPr>
              <w:t>～</w:t>
            </w:r>
            <w:r w:rsidRPr="000E0032">
              <w:rPr>
                <w:sz w:val="18"/>
                <w:szCs w:val="18"/>
              </w:rPr>
              <w:t>0.0</w:t>
            </w:r>
            <w:r w:rsidRPr="000E0032">
              <w:rPr>
                <w:rFonts w:hint="eastAsia"/>
                <w:sz w:val="18"/>
                <w:szCs w:val="18"/>
              </w:rPr>
              <w:t>05</w:t>
            </w:r>
          </w:p>
        </w:tc>
        <w:tc>
          <w:tcPr>
            <w:tcW w:w="2478" w:type="pct"/>
            <w:vAlign w:val="center"/>
          </w:tcPr>
          <w:p w14:paraId="5F4C6C3A" w14:textId="77777777" w:rsidR="000E0032" w:rsidRPr="000E0032" w:rsidRDefault="000E0032" w:rsidP="00F91A19">
            <w:pPr>
              <w:jc w:val="center"/>
              <w:rPr>
                <w:sz w:val="18"/>
                <w:szCs w:val="18"/>
              </w:rPr>
            </w:pPr>
            <w:r w:rsidRPr="000E0032">
              <w:rPr>
                <w:rFonts w:hint="eastAsia"/>
                <w:sz w:val="18"/>
                <w:szCs w:val="18"/>
              </w:rPr>
              <w:t>0.5</w:t>
            </w:r>
            <w:r w:rsidR="003B5A7B">
              <w:rPr>
                <w:sz w:val="18"/>
                <w:szCs w:val="18"/>
              </w:rPr>
              <w:t>0</w:t>
            </w:r>
          </w:p>
        </w:tc>
      </w:tr>
      <w:tr w:rsidR="000E0032" w:rsidRPr="000E0032" w14:paraId="793EE23E" w14:textId="77777777" w:rsidTr="00F91A19">
        <w:trPr>
          <w:trHeight w:val="332"/>
          <w:jc w:val="center"/>
        </w:trPr>
        <w:tc>
          <w:tcPr>
            <w:tcW w:w="2522" w:type="pct"/>
            <w:vAlign w:val="center"/>
          </w:tcPr>
          <w:p w14:paraId="7A8E8408" w14:textId="77777777" w:rsidR="000E0032" w:rsidRPr="000E0032" w:rsidRDefault="000E0032" w:rsidP="00F91A19">
            <w:pPr>
              <w:jc w:val="center"/>
              <w:rPr>
                <w:sz w:val="18"/>
                <w:szCs w:val="18"/>
              </w:rPr>
            </w:pPr>
            <w:r w:rsidRPr="000E0032">
              <w:rPr>
                <w:sz w:val="18"/>
                <w:szCs w:val="18"/>
              </w:rPr>
              <w:t>＞</w:t>
            </w:r>
            <w:r w:rsidRPr="000E0032">
              <w:rPr>
                <w:sz w:val="18"/>
                <w:szCs w:val="18"/>
              </w:rPr>
              <w:t>0.0</w:t>
            </w:r>
            <w:r w:rsidRPr="000E0032">
              <w:rPr>
                <w:rFonts w:hint="eastAsia"/>
                <w:sz w:val="18"/>
                <w:szCs w:val="18"/>
              </w:rPr>
              <w:t>05</w:t>
            </w:r>
            <w:r w:rsidRPr="000E0032">
              <w:rPr>
                <w:sz w:val="18"/>
                <w:szCs w:val="18"/>
              </w:rPr>
              <w:t>～</w:t>
            </w:r>
            <w:r w:rsidRPr="000E0032">
              <w:rPr>
                <w:sz w:val="18"/>
                <w:szCs w:val="18"/>
              </w:rPr>
              <w:t>0.0</w:t>
            </w:r>
            <w:r w:rsidRPr="000E0032">
              <w:rPr>
                <w:rFonts w:hint="eastAsia"/>
                <w:sz w:val="18"/>
                <w:szCs w:val="18"/>
              </w:rPr>
              <w:t>10</w:t>
            </w:r>
          </w:p>
        </w:tc>
        <w:tc>
          <w:tcPr>
            <w:tcW w:w="2478" w:type="pct"/>
            <w:vAlign w:val="center"/>
          </w:tcPr>
          <w:p w14:paraId="486C2E74" w14:textId="77777777" w:rsidR="000E0032" w:rsidRPr="000E0032" w:rsidRDefault="000E0032" w:rsidP="00F91A19">
            <w:pPr>
              <w:jc w:val="center"/>
              <w:rPr>
                <w:sz w:val="18"/>
                <w:szCs w:val="18"/>
              </w:rPr>
            </w:pPr>
            <w:r w:rsidRPr="000E0032">
              <w:rPr>
                <w:sz w:val="18"/>
                <w:szCs w:val="18"/>
              </w:rPr>
              <w:t>0.</w:t>
            </w:r>
            <w:r w:rsidRPr="000E0032">
              <w:rPr>
                <w:rFonts w:hint="eastAsia"/>
                <w:sz w:val="18"/>
                <w:szCs w:val="18"/>
              </w:rPr>
              <w:t>2</w:t>
            </w:r>
            <w:r w:rsidR="003B5A7B">
              <w:rPr>
                <w:sz w:val="18"/>
                <w:szCs w:val="18"/>
              </w:rPr>
              <w:t>0</w:t>
            </w:r>
          </w:p>
        </w:tc>
      </w:tr>
    </w:tbl>
    <w:p w14:paraId="7C7A5703" w14:textId="1F14BC97" w:rsidR="000E0032" w:rsidRPr="000E0032" w:rsidRDefault="003B5A7B" w:rsidP="000E0032">
      <w:pPr>
        <w:spacing w:beforeLines="50" w:before="156" w:afterLines="50" w:after="156"/>
        <w:rPr>
          <w:rFonts w:ascii="黑体" w:eastAsia="黑体" w:hAnsi="黑体"/>
          <w:szCs w:val="21"/>
        </w:rPr>
      </w:pPr>
      <w:r>
        <w:rPr>
          <w:rFonts w:ascii="黑体" w:eastAsia="黑体" w:hAnsi="黑体"/>
          <w:szCs w:val="21"/>
        </w:rPr>
        <w:t>4</w:t>
      </w:r>
      <w:r w:rsidR="000E0032" w:rsidRPr="000E0032">
        <w:rPr>
          <w:rFonts w:ascii="黑体" w:eastAsia="黑体" w:hAnsi="黑体" w:hint="eastAsia"/>
          <w:szCs w:val="21"/>
        </w:rPr>
        <w:t>.5</w:t>
      </w:r>
      <w:r w:rsidR="000E0032" w:rsidRPr="000E0032">
        <w:rPr>
          <w:rFonts w:ascii="黑体" w:eastAsia="黑体" w:hAnsi="黑体"/>
          <w:szCs w:val="21"/>
        </w:rPr>
        <w:t>.</w:t>
      </w:r>
      <w:r w:rsidR="000E0032" w:rsidRPr="000E0032">
        <w:rPr>
          <w:rFonts w:ascii="黑体" w:eastAsia="黑体" w:hAnsi="黑体" w:hint="eastAsia"/>
          <w:szCs w:val="21"/>
        </w:rPr>
        <w:t>2</w:t>
      </w:r>
      <w:r w:rsidR="000E0032" w:rsidRPr="000E0032">
        <w:rPr>
          <w:rFonts w:ascii="黑体" w:eastAsia="黑体" w:hAnsi="黑体"/>
          <w:szCs w:val="21"/>
        </w:rPr>
        <w:t xml:space="preserve"> </w:t>
      </w:r>
      <w:r w:rsidR="000E0032" w:rsidRPr="000E0032">
        <w:rPr>
          <w:rFonts w:ascii="黑体" w:eastAsia="黑体" w:hAnsi="黑体" w:hint="eastAsia"/>
          <w:szCs w:val="21"/>
        </w:rPr>
        <w:t xml:space="preserve"> </w:t>
      </w:r>
      <w:r w:rsidR="00970FFD">
        <w:rPr>
          <w:rFonts w:ascii="黑体" w:eastAsia="黑体" w:hAnsi="黑体" w:hint="eastAsia"/>
          <w:szCs w:val="21"/>
        </w:rPr>
        <w:t>平行试验</w:t>
      </w:r>
    </w:p>
    <w:p w14:paraId="7C68FCE8" w14:textId="3BBF00FD" w:rsidR="000E0032" w:rsidRPr="000E0032" w:rsidRDefault="008B63C7" w:rsidP="000E0032">
      <w:pPr>
        <w:pStyle w:val="24"/>
        <w:ind w:firstLine="420"/>
        <w:jc w:val="left"/>
        <w:rPr>
          <w:rFonts w:eastAsia="宋体"/>
          <w:sz w:val="21"/>
          <w:szCs w:val="21"/>
        </w:rPr>
      </w:pPr>
      <w:r>
        <w:rPr>
          <w:rFonts w:eastAsia="宋体" w:hint="eastAsia"/>
          <w:sz w:val="21"/>
          <w:szCs w:val="21"/>
        </w:rPr>
        <w:t>平行</w:t>
      </w:r>
      <w:r w:rsidR="00814A73">
        <w:rPr>
          <w:rFonts w:eastAsia="宋体" w:hint="eastAsia"/>
          <w:sz w:val="21"/>
          <w:szCs w:val="21"/>
        </w:rPr>
        <w:t>做两份试验</w:t>
      </w:r>
      <w:r w:rsidR="000E0032" w:rsidRPr="000E0032">
        <w:rPr>
          <w:rFonts w:eastAsia="宋体"/>
          <w:sz w:val="21"/>
          <w:szCs w:val="21"/>
        </w:rPr>
        <w:t>，</w:t>
      </w:r>
      <w:r w:rsidR="00BF55D1">
        <w:rPr>
          <w:rFonts w:eastAsia="宋体" w:hint="eastAsia"/>
          <w:sz w:val="21"/>
          <w:szCs w:val="21"/>
        </w:rPr>
        <w:t>试验结果</w:t>
      </w:r>
      <w:r w:rsidR="000E0032" w:rsidRPr="000E0032">
        <w:rPr>
          <w:rFonts w:eastAsia="宋体"/>
          <w:sz w:val="21"/>
          <w:szCs w:val="21"/>
        </w:rPr>
        <w:t>取其平均值。</w:t>
      </w:r>
    </w:p>
    <w:p w14:paraId="62BB42FF" w14:textId="100ABC56" w:rsidR="006A39BC" w:rsidRPr="006A39BC" w:rsidRDefault="008B63C7" w:rsidP="006A39BC">
      <w:pPr>
        <w:spacing w:beforeLines="50" w:before="156" w:afterLines="50" w:after="156"/>
        <w:rPr>
          <w:rFonts w:ascii="黑体" w:eastAsia="黑体" w:hAnsi="黑体"/>
          <w:szCs w:val="21"/>
        </w:rPr>
      </w:pPr>
      <w:r>
        <w:rPr>
          <w:rFonts w:ascii="黑体" w:eastAsia="黑体" w:hAnsi="黑体" w:hint="eastAsia"/>
          <w:szCs w:val="21"/>
        </w:rPr>
        <w:t>4</w:t>
      </w:r>
      <w:r w:rsidR="006A39BC" w:rsidRPr="006A39BC">
        <w:rPr>
          <w:rFonts w:ascii="黑体" w:eastAsia="黑体" w:hAnsi="黑体" w:hint="eastAsia"/>
          <w:szCs w:val="21"/>
        </w:rPr>
        <w:t>.5</w:t>
      </w:r>
      <w:r w:rsidR="006A39BC" w:rsidRPr="006A39BC">
        <w:rPr>
          <w:rFonts w:ascii="黑体" w:eastAsia="黑体" w:hAnsi="黑体"/>
          <w:szCs w:val="21"/>
        </w:rPr>
        <w:t>.</w:t>
      </w:r>
      <w:r w:rsidR="006A39BC" w:rsidRPr="006A39BC">
        <w:rPr>
          <w:rFonts w:ascii="黑体" w:eastAsia="黑体" w:hAnsi="黑体" w:hint="eastAsia"/>
          <w:szCs w:val="21"/>
        </w:rPr>
        <w:t>3</w:t>
      </w:r>
      <w:r w:rsidR="006A39BC" w:rsidRPr="006A39BC">
        <w:rPr>
          <w:rFonts w:ascii="黑体" w:eastAsia="黑体" w:hAnsi="黑体"/>
          <w:szCs w:val="21"/>
        </w:rPr>
        <w:t xml:space="preserve"> </w:t>
      </w:r>
      <w:r w:rsidR="006A39BC" w:rsidRPr="006A39BC">
        <w:rPr>
          <w:rFonts w:ascii="黑体" w:eastAsia="黑体" w:hAnsi="黑体" w:hint="eastAsia"/>
          <w:szCs w:val="21"/>
        </w:rPr>
        <w:t xml:space="preserve"> </w:t>
      </w:r>
      <w:r w:rsidR="006A39BC" w:rsidRPr="006A39BC">
        <w:rPr>
          <w:rFonts w:ascii="黑体" w:eastAsia="黑体" w:hAnsi="黑体"/>
          <w:szCs w:val="21"/>
        </w:rPr>
        <w:t>空白试验</w:t>
      </w:r>
    </w:p>
    <w:p w14:paraId="45060E13" w14:textId="77777777" w:rsidR="006A39BC" w:rsidRPr="006A39BC" w:rsidRDefault="006A39BC" w:rsidP="006A39BC">
      <w:pPr>
        <w:ind w:firstLineChars="200" w:firstLine="420"/>
        <w:rPr>
          <w:rFonts w:ascii="黑体" w:eastAsia="黑体" w:hAnsi="黑体"/>
        </w:rPr>
      </w:pPr>
      <w:r w:rsidRPr="006A39BC">
        <w:rPr>
          <w:rFonts w:hAnsi="宋体"/>
          <w:kern w:val="0"/>
          <w:szCs w:val="21"/>
        </w:rPr>
        <w:t>随同试料做空白试验</w:t>
      </w:r>
      <w:r w:rsidRPr="006A39BC">
        <w:rPr>
          <w:rFonts w:hAnsi="宋体" w:hint="eastAsia"/>
          <w:kern w:val="0"/>
          <w:szCs w:val="21"/>
        </w:rPr>
        <w:t>，用标准加入法求空白试验溶液的镁浓度</w:t>
      </w:r>
      <w:r w:rsidRPr="006A39BC">
        <w:rPr>
          <w:rFonts w:hAnsi="宋体"/>
          <w:kern w:val="0"/>
          <w:szCs w:val="21"/>
        </w:rPr>
        <w:t>。</w:t>
      </w:r>
    </w:p>
    <w:p w14:paraId="1456B5CA" w14:textId="06E7F9BA" w:rsidR="006A39BC" w:rsidRPr="006A39BC" w:rsidRDefault="008B63C7" w:rsidP="006A39BC">
      <w:pPr>
        <w:spacing w:beforeLines="50" w:before="156" w:afterLines="50" w:after="156"/>
        <w:rPr>
          <w:rFonts w:ascii="黑体" w:eastAsia="黑体" w:hAnsi="黑体"/>
          <w:szCs w:val="21"/>
        </w:rPr>
      </w:pPr>
      <w:r>
        <w:rPr>
          <w:rFonts w:ascii="黑体" w:eastAsia="黑体" w:hAnsi="黑体" w:hint="eastAsia"/>
          <w:szCs w:val="21"/>
        </w:rPr>
        <w:t>4</w:t>
      </w:r>
      <w:r w:rsidR="006A39BC" w:rsidRPr="006A39BC">
        <w:rPr>
          <w:rFonts w:ascii="黑体" w:eastAsia="黑体" w:hAnsi="黑体" w:hint="eastAsia"/>
          <w:szCs w:val="21"/>
        </w:rPr>
        <w:t>.5</w:t>
      </w:r>
      <w:r w:rsidR="006A39BC" w:rsidRPr="006A39BC">
        <w:rPr>
          <w:rFonts w:ascii="黑体" w:eastAsia="黑体" w:hAnsi="黑体"/>
          <w:szCs w:val="21"/>
        </w:rPr>
        <w:t>.</w:t>
      </w:r>
      <w:r w:rsidR="006A39BC" w:rsidRPr="006A39BC">
        <w:rPr>
          <w:rFonts w:ascii="黑体" w:eastAsia="黑体" w:hAnsi="黑体" w:hint="eastAsia"/>
          <w:szCs w:val="21"/>
        </w:rPr>
        <w:t>4</w:t>
      </w:r>
      <w:r w:rsidR="006A39BC" w:rsidRPr="006A39BC">
        <w:rPr>
          <w:rFonts w:ascii="黑体" w:eastAsia="黑体" w:hAnsi="黑体"/>
          <w:szCs w:val="21"/>
        </w:rPr>
        <w:t xml:space="preserve"> </w:t>
      </w:r>
      <w:r w:rsidR="006A39BC" w:rsidRPr="006A39BC">
        <w:rPr>
          <w:rFonts w:ascii="黑体" w:eastAsia="黑体" w:hAnsi="黑体" w:hint="eastAsia"/>
          <w:szCs w:val="21"/>
        </w:rPr>
        <w:t xml:space="preserve"> </w:t>
      </w:r>
      <w:r w:rsidR="006A39BC" w:rsidRPr="006A39BC">
        <w:rPr>
          <w:rFonts w:ascii="黑体" w:eastAsia="黑体" w:hAnsi="黑体"/>
          <w:szCs w:val="21"/>
        </w:rPr>
        <w:t>测定</w:t>
      </w:r>
    </w:p>
    <w:p w14:paraId="5D88B36A" w14:textId="7BE46D69" w:rsidR="006A39BC" w:rsidRDefault="008B63C7" w:rsidP="006A39BC">
      <w:pPr>
        <w:adjustRightInd w:val="0"/>
        <w:rPr>
          <w:kern w:val="0"/>
          <w:szCs w:val="21"/>
        </w:rPr>
      </w:pPr>
      <w:r>
        <w:rPr>
          <w:rFonts w:ascii="黑体" w:eastAsia="黑体" w:hAnsi="黑体" w:hint="eastAsia"/>
        </w:rPr>
        <w:t>4</w:t>
      </w:r>
      <w:r w:rsidR="006A39BC">
        <w:rPr>
          <w:rFonts w:ascii="黑体" w:eastAsia="黑体" w:hAnsi="黑体" w:hint="eastAsia"/>
        </w:rPr>
        <w:t>.5</w:t>
      </w:r>
      <w:r w:rsidR="006A39BC">
        <w:rPr>
          <w:rFonts w:ascii="黑体" w:eastAsia="黑体" w:hAnsi="黑体"/>
        </w:rPr>
        <w:t>.</w:t>
      </w:r>
      <w:r w:rsidR="006A39BC">
        <w:rPr>
          <w:rFonts w:ascii="黑体" w:eastAsia="黑体" w:hAnsi="黑体" w:hint="eastAsia"/>
        </w:rPr>
        <w:t>4</w:t>
      </w:r>
      <w:r w:rsidR="006A39BC">
        <w:rPr>
          <w:rFonts w:ascii="黑体" w:eastAsia="黑体" w:hAnsi="黑体"/>
        </w:rPr>
        <w:t>.1</w:t>
      </w:r>
      <w:r w:rsidR="006A39BC">
        <w:rPr>
          <w:kern w:val="0"/>
          <w:szCs w:val="21"/>
        </w:rPr>
        <w:t xml:space="preserve"> </w:t>
      </w:r>
      <w:r w:rsidR="006A39BC">
        <w:rPr>
          <w:rFonts w:hint="eastAsia"/>
          <w:kern w:val="0"/>
          <w:szCs w:val="21"/>
        </w:rPr>
        <w:t xml:space="preserve"> </w:t>
      </w:r>
      <w:r w:rsidR="006A39BC">
        <w:rPr>
          <w:rFonts w:hAnsi="宋体"/>
          <w:kern w:val="0"/>
          <w:szCs w:val="21"/>
        </w:rPr>
        <w:t>称取</w:t>
      </w:r>
      <w:r w:rsidR="00695825">
        <w:rPr>
          <w:rFonts w:hAnsi="宋体" w:hint="eastAsia"/>
          <w:kern w:val="0"/>
          <w:szCs w:val="21"/>
        </w:rPr>
        <w:t>四</w:t>
      </w:r>
      <w:r w:rsidR="006A39BC">
        <w:rPr>
          <w:rFonts w:hAnsi="宋体"/>
          <w:kern w:val="0"/>
          <w:szCs w:val="21"/>
        </w:rPr>
        <w:t>份试料</w:t>
      </w:r>
      <w:r w:rsidR="006A39BC">
        <w:rPr>
          <w:rFonts w:hint="eastAsia"/>
          <w:kern w:val="0"/>
          <w:szCs w:val="21"/>
        </w:rPr>
        <w:t>（</w:t>
      </w:r>
      <w:r w:rsidR="006A39BC">
        <w:rPr>
          <w:kern w:val="0"/>
          <w:szCs w:val="21"/>
        </w:rPr>
        <w:t>4</w:t>
      </w:r>
      <w:r w:rsidR="006A39BC">
        <w:rPr>
          <w:rFonts w:hint="eastAsia"/>
          <w:kern w:val="0"/>
          <w:szCs w:val="21"/>
        </w:rPr>
        <w:t>.5.1</w:t>
      </w:r>
      <w:r w:rsidR="006A39BC">
        <w:rPr>
          <w:rFonts w:hint="eastAsia"/>
          <w:kern w:val="0"/>
          <w:szCs w:val="21"/>
        </w:rPr>
        <w:t>）</w:t>
      </w:r>
      <w:r w:rsidR="006A39BC">
        <w:rPr>
          <w:rFonts w:hAnsi="宋体"/>
          <w:kern w:val="0"/>
          <w:szCs w:val="21"/>
        </w:rPr>
        <w:t>分别置于一组</w:t>
      </w:r>
      <w:r w:rsidR="00903A6B" w:rsidRPr="0017703F">
        <w:rPr>
          <w:szCs w:val="21"/>
        </w:rPr>
        <w:t>150</w:t>
      </w:r>
      <w:r w:rsidR="00903A6B">
        <w:rPr>
          <w:szCs w:val="21"/>
        </w:rPr>
        <w:t xml:space="preserve"> </w:t>
      </w:r>
      <w:r w:rsidR="00903A6B" w:rsidRPr="0017703F">
        <w:rPr>
          <w:szCs w:val="21"/>
        </w:rPr>
        <w:t>mL</w:t>
      </w:r>
      <w:r w:rsidR="006A39BC">
        <w:rPr>
          <w:rFonts w:hAnsi="宋体"/>
          <w:kern w:val="0"/>
          <w:szCs w:val="21"/>
        </w:rPr>
        <w:t>塑料烧杯中，</w:t>
      </w:r>
      <w:r w:rsidR="001F4B98">
        <w:rPr>
          <w:rFonts w:hint="eastAsia"/>
          <w:szCs w:val="21"/>
        </w:rPr>
        <w:t>加入</w:t>
      </w:r>
      <w:r w:rsidR="001F4B98">
        <w:rPr>
          <w:rFonts w:hint="eastAsia"/>
          <w:szCs w:val="21"/>
        </w:rPr>
        <w:t>10</w:t>
      </w:r>
      <w:r w:rsidR="001F4B98">
        <w:rPr>
          <w:szCs w:val="21"/>
        </w:rPr>
        <w:t xml:space="preserve"> </w:t>
      </w:r>
      <w:r w:rsidR="001F4B98">
        <w:rPr>
          <w:rFonts w:hint="eastAsia"/>
          <w:szCs w:val="21"/>
        </w:rPr>
        <w:t>mL</w:t>
      </w:r>
      <w:r w:rsidR="001F4B98">
        <w:rPr>
          <w:rFonts w:hint="eastAsia"/>
          <w:szCs w:val="21"/>
        </w:rPr>
        <w:t>水润湿，分次</w:t>
      </w:r>
      <w:r w:rsidR="001F4B98" w:rsidRPr="0017703F">
        <w:rPr>
          <w:szCs w:val="21"/>
        </w:rPr>
        <w:t>加入</w:t>
      </w:r>
      <w:r w:rsidR="001F4B98">
        <w:rPr>
          <w:szCs w:val="21"/>
        </w:rPr>
        <w:t xml:space="preserve">3 </w:t>
      </w:r>
      <w:r w:rsidR="001F4B98" w:rsidRPr="0017703F">
        <w:rPr>
          <w:szCs w:val="21"/>
        </w:rPr>
        <w:t>mL</w:t>
      </w:r>
      <w:r w:rsidR="001F4B98" w:rsidRPr="0017703F">
        <w:rPr>
          <w:szCs w:val="21"/>
        </w:rPr>
        <w:t>氢氟酸（</w:t>
      </w:r>
      <w:r w:rsidR="001F4B98">
        <w:rPr>
          <w:szCs w:val="21"/>
        </w:rPr>
        <w:t>4.2.1</w:t>
      </w:r>
      <w:r w:rsidR="001F4B98" w:rsidRPr="0017703F">
        <w:rPr>
          <w:szCs w:val="21"/>
        </w:rPr>
        <w:t>）溶解试料，</w:t>
      </w:r>
      <w:r w:rsidR="001F4B98">
        <w:rPr>
          <w:rFonts w:hint="eastAsia"/>
          <w:szCs w:val="21"/>
        </w:rPr>
        <w:t>再</w:t>
      </w:r>
      <w:r w:rsidR="001F4B98">
        <w:rPr>
          <w:szCs w:val="21"/>
        </w:rPr>
        <w:t>加入</w:t>
      </w:r>
      <w:r w:rsidR="001F4B98">
        <w:rPr>
          <w:rFonts w:hint="eastAsia"/>
          <w:szCs w:val="21"/>
        </w:rPr>
        <w:t>1</w:t>
      </w:r>
      <w:r w:rsidR="001F4B98">
        <w:rPr>
          <w:szCs w:val="21"/>
        </w:rPr>
        <w:t xml:space="preserve"> </w:t>
      </w:r>
      <w:r w:rsidR="001F4B98" w:rsidRPr="0017703F">
        <w:rPr>
          <w:szCs w:val="21"/>
        </w:rPr>
        <w:t>mL</w:t>
      </w:r>
      <w:r w:rsidR="001F4B98" w:rsidRPr="0017703F">
        <w:rPr>
          <w:szCs w:val="21"/>
        </w:rPr>
        <w:t>硝酸（</w:t>
      </w:r>
      <w:r w:rsidR="001F4B98">
        <w:rPr>
          <w:szCs w:val="21"/>
        </w:rPr>
        <w:t>4.2.2</w:t>
      </w:r>
      <w:r w:rsidR="001F4B98" w:rsidRPr="0017703F">
        <w:rPr>
          <w:szCs w:val="21"/>
        </w:rPr>
        <w:t>）</w:t>
      </w:r>
      <w:r w:rsidR="001F4B98">
        <w:rPr>
          <w:rFonts w:hAnsi="宋体" w:hint="eastAsia"/>
        </w:rPr>
        <w:t>至溶液清亮</w:t>
      </w:r>
      <w:r w:rsidR="006A39BC">
        <w:rPr>
          <w:rFonts w:hAnsi="宋体"/>
          <w:kern w:val="0"/>
          <w:szCs w:val="21"/>
        </w:rPr>
        <w:t>，加</w:t>
      </w:r>
      <w:r w:rsidR="006A39BC">
        <w:rPr>
          <w:rFonts w:hAnsi="宋体" w:hint="eastAsia"/>
          <w:kern w:val="0"/>
          <w:szCs w:val="21"/>
        </w:rPr>
        <w:t>入</w:t>
      </w:r>
      <w:r w:rsidR="006A39BC">
        <w:rPr>
          <w:kern w:val="0"/>
          <w:szCs w:val="21"/>
        </w:rPr>
        <w:t>25 mL</w:t>
      </w:r>
      <w:r w:rsidR="006A39BC">
        <w:rPr>
          <w:rFonts w:hAnsi="宋体" w:hint="eastAsia"/>
          <w:kern w:val="0"/>
          <w:szCs w:val="21"/>
        </w:rPr>
        <w:t>硼酸</w:t>
      </w:r>
      <w:r w:rsidR="006A39BC">
        <w:rPr>
          <w:rFonts w:hAnsi="宋体"/>
          <w:kern w:val="0"/>
          <w:szCs w:val="21"/>
        </w:rPr>
        <w:t>饱和溶液</w:t>
      </w:r>
      <w:r w:rsidR="006A39BC">
        <w:rPr>
          <w:rFonts w:hint="eastAsia"/>
          <w:kern w:val="0"/>
          <w:szCs w:val="21"/>
        </w:rPr>
        <w:t>（</w:t>
      </w:r>
      <w:r w:rsidR="006A39BC">
        <w:rPr>
          <w:kern w:val="0"/>
          <w:szCs w:val="21"/>
        </w:rPr>
        <w:t>4</w:t>
      </w:r>
      <w:r w:rsidR="006A39BC">
        <w:rPr>
          <w:rFonts w:hint="eastAsia"/>
          <w:kern w:val="0"/>
          <w:szCs w:val="21"/>
        </w:rPr>
        <w:t>.2.</w:t>
      </w:r>
      <w:r w:rsidR="006A39BC">
        <w:rPr>
          <w:kern w:val="0"/>
          <w:szCs w:val="21"/>
        </w:rPr>
        <w:t>3</w:t>
      </w:r>
      <w:r w:rsidR="006A39BC">
        <w:rPr>
          <w:rFonts w:hint="eastAsia"/>
          <w:kern w:val="0"/>
          <w:szCs w:val="21"/>
        </w:rPr>
        <w:t>）、</w:t>
      </w:r>
      <w:r w:rsidR="006A39BC">
        <w:rPr>
          <w:kern w:val="0"/>
          <w:szCs w:val="21"/>
        </w:rPr>
        <w:t>5 mL</w:t>
      </w:r>
      <w:r w:rsidR="006A39BC">
        <w:rPr>
          <w:rFonts w:hAnsi="宋体"/>
          <w:kern w:val="0"/>
          <w:szCs w:val="21"/>
        </w:rPr>
        <w:t>盐酸</w:t>
      </w:r>
      <w:r w:rsidR="006A39BC">
        <w:rPr>
          <w:rFonts w:hint="eastAsia"/>
          <w:kern w:val="0"/>
          <w:szCs w:val="21"/>
        </w:rPr>
        <w:t>（</w:t>
      </w:r>
      <w:r w:rsidR="006A39BC">
        <w:rPr>
          <w:kern w:val="0"/>
          <w:szCs w:val="21"/>
        </w:rPr>
        <w:t>4</w:t>
      </w:r>
      <w:r w:rsidR="006A39BC">
        <w:rPr>
          <w:rFonts w:hint="eastAsia"/>
          <w:kern w:val="0"/>
          <w:szCs w:val="21"/>
        </w:rPr>
        <w:t>.2.4</w:t>
      </w:r>
      <w:r w:rsidR="006A39BC">
        <w:rPr>
          <w:rFonts w:hint="eastAsia"/>
          <w:kern w:val="0"/>
          <w:szCs w:val="21"/>
        </w:rPr>
        <w:t>）</w:t>
      </w:r>
      <w:r w:rsidR="006A3D71">
        <w:rPr>
          <w:rFonts w:hint="eastAsia"/>
          <w:kern w:val="0"/>
          <w:szCs w:val="21"/>
        </w:rPr>
        <w:t>、</w:t>
      </w:r>
      <w:r w:rsidR="006A39BC">
        <w:rPr>
          <w:kern w:val="0"/>
          <w:szCs w:val="21"/>
        </w:rPr>
        <w:t>2 mL</w:t>
      </w:r>
      <w:r w:rsidR="006A39BC">
        <w:rPr>
          <w:rFonts w:hAnsi="宋体" w:hint="eastAsia"/>
          <w:kern w:val="0"/>
          <w:szCs w:val="21"/>
        </w:rPr>
        <w:t>氯化锶</w:t>
      </w:r>
      <w:r w:rsidR="006A39BC">
        <w:rPr>
          <w:rFonts w:hAnsi="宋体"/>
          <w:kern w:val="0"/>
          <w:szCs w:val="21"/>
        </w:rPr>
        <w:t>溶液</w:t>
      </w:r>
      <w:r w:rsidR="006A39BC">
        <w:rPr>
          <w:rFonts w:hint="eastAsia"/>
          <w:kern w:val="0"/>
          <w:szCs w:val="21"/>
        </w:rPr>
        <w:t>（</w:t>
      </w:r>
      <w:r w:rsidR="006A39BC">
        <w:rPr>
          <w:kern w:val="0"/>
          <w:szCs w:val="21"/>
        </w:rPr>
        <w:t>4</w:t>
      </w:r>
      <w:r w:rsidR="006A39BC">
        <w:rPr>
          <w:rFonts w:hint="eastAsia"/>
          <w:kern w:val="0"/>
          <w:szCs w:val="21"/>
        </w:rPr>
        <w:t>.2.5</w:t>
      </w:r>
      <w:r w:rsidR="006A39BC">
        <w:rPr>
          <w:rFonts w:hint="eastAsia"/>
          <w:kern w:val="0"/>
          <w:szCs w:val="21"/>
        </w:rPr>
        <w:t>）</w:t>
      </w:r>
      <w:r w:rsidR="006A39BC">
        <w:rPr>
          <w:rFonts w:hAnsi="宋体"/>
          <w:kern w:val="0"/>
          <w:szCs w:val="21"/>
        </w:rPr>
        <w:t>，混匀。</w:t>
      </w:r>
    </w:p>
    <w:p w14:paraId="6057C9B7" w14:textId="1F92459E" w:rsidR="006A39BC" w:rsidRDefault="008B63C7" w:rsidP="006A39BC">
      <w:pPr>
        <w:adjustRightInd w:val="0"/>
        <w:rPr>
          <w:kern w:val="0"/>
          <w:szCs w:val="21"/>
        </w:rPr>
      </w:pPr>
      <w:r>
        <w:rPr>
          <w:rFonts w:ascii="黑体" w:eastAsia="黑体" w:hAnsi="黑体" w:hint="eastAsia"/>
        </w:rPr>
        <w:t>4</w:t>
      </w:r>
      <w:r w:rsidR="006A39BC">
        <w:rPr>
          <w:rFonts w:ascii="黑体" w:eastAsia="黑体" w:hAnsi="黑体" w:hint="eastAsia"/>
        </w:rPr>
        <w:t>.5</w:t>
      </w:r>
      <w:r w:rsidR="006A39BC">
        <w:rPr>
          <w:rFonts w:ascii="黑体" w:eastAsia="黑体" w:hAnsi="黑体"/>
        </w:rPr>
        <w:t>.</w:t>
      </w:r>
      <w:r w:rsidR="006A39BC">
        <w:rPr>
          <w:rFonts w:ascii="黑体" w:eastAsia="黑体" w:hAnsi="黑体" w:hint="eastAsia"/>
        </w:rPr>
        <w:t>4</w:t>
      </w:r>
      <w:r w:rsidR="006A39BC">
        <w:rPr>
          <w:rFonts w:ascii="黑体" w:eastAsia="黑体" w:hAnsi="黑体"/>
        </w:rPr>
        <w:t>.</w:t>
      </w:r>
      <w:r w:rsidR="006A39BC">
        <w:rPr>
          <w:rFonts w:ascii="黑体" w:eastAsia="黑体" w:hAnsi="黑体" w:hint="eastAsia"/>
        </w:rPr>
        <w:t>2</w:t>
      </w:r>
      <w:r w:rsidR="006A39BC">
        <w:rPr>
          <w:kern w:val="0"/>
          <w:szCs w:val="21"/>
        </w:rPr>
        <w:t xml:space="preserve"> </w:t>
      </w:r>
      <w:r w:rsidR="006A39BC">
        <w:rPr>
          <w:rFonts w:hint="eastAsia"/>
          <w:kern w:val="0"/>
          <w:szCs w:val="21"/>
        </w:rPr>
        <w:t xml:space="preserve"> </w:t>
      </w:r>
      <w:r w:rsidR="006A39BC">
        <w:rPr>
          <w:rFonts w:hAnsi="宋体"/>
          <w:kern w:val="0"/>
          <w:szCs w:val="21"/>
        </w:rPr>
        <w:t>将试液移入一组</w:t>
      </w:r>
      <w:r w:rsidR="006A39BC">
        <w:rPr>
          <w:kern w:val="0"/>
          <w:szCs w:val="21"/>
        </w:rPr>
        <w:t>50 mL</w:t>
      </w:r>
      <w:r w:rsidR="006A39BC">
        <w:rPr>
          <w:rFonts w:hAnsi="宋体"/>
          <w:kern w:val="0"/>
          <w:szCs w:val="21"/>
        </w:rPr>
        <w:t>容量瓶中，分别加入</w:t>
      </w:r>
      <w:r w:rsidR="006A39BC">
        <w:rPr>
          <w:rFonts w:hAnsi="宋体" w:hint="eastAsia"/>
          <w:kern w:val="0"/>
          <w:szCs w:val="21"/>
        </w:rPr>
        <w:t>0</w:t>
      </w:r>
      <w:r w:rsidR="006A39BC">
        <w:rPr>
          <w:rFonts w:hAnsi="宋体"/>
          <w:kern w:val="0"/>
          <w:szCs w:val="21"/>
        </w:rPr>
        <w:t xml:space="preserve"> </w:t>
      </w:r>
      <w:r w:rsidR="006A39BC">
        <w:rPr>
          <w:kern w:val="0"/>
          <w:szCs w:val="21"/>
        </w:rPr>
        <w:t>mL</w:t>
      </w:r>
      <w:r w:rsidR="00E62440">
        <w:rPr>
          <w:rFonts w:hint="eastAsia"/>
          <w:kern w:val="0"/>
          <w:szCs w:val="21"/>
        </w:rPr>
        <w:t>、</w:t>
      </w:r>
      <w:r w:rsidR="006A39BC">
        <w:rPr>
          <w:kern w:val="0"/>
          <w:szCs w:val="21"/>
        </w:rPr>
        <w:t>1.00 mL</w:t>
      </w:r>
      <w:r w:rsidR="00E62440">
        <w:rPr>
          <w:rFonts w:hint="eastAsia"/>
          <w:kern w:val="0"/>
          <w:szCs w:val="21"/>
        </w:rPr>
        <w:t>、</w:t>
      </w:r>
      <w:r w:rsidR="006A39BC">
        <w:rPr>
          <w:kern w:val="0"/>
          <w:szCs w:val="21"/>
        </w:rPr>
        <w:t>2.00 mL</w:t>
      </w:r>
      <w:r w:rsidR="00E62440">
        <w:rPr>
          <w:rFonts w:hint="eastAsia"/>
          <w:kern w:val="0"/>
          <w:szCs w:val="21"/>
        </w:rPr>
        <w:t>、</w:t>
      </w:r>
      <w:r w:rsidR="006A39BC">
        <w:rPr>
          <w:kern w:val="0"/>
          <w:szCs w:val="21"/>
        </w:rPr>
        <w:t>3.</w:t>
      </w:r>
      <w:r w:rsidR="006A39BC">
        <w:rPr>
          <w:rFonts w:hint="eastAsia"/>
          <w:kern w:val="0"/>
          <w:szCs w:val="21"/>
        </w:rPr>
        <w:t>00</w:t>
      </w:r>
      <w:r w:rsidR="006A39BC">
        <w:rPr>
          <w:kern w:val="0"/>
          <w:szCs w:val="21"/>
        </w:rPr>
        <w:t xml:space="preserve"> mL</w:t>
      </w:r>
      <w:r w:rsidR="006A39BC">
        <w:rPr>
          <w:rFonts w:hAnsi="宋体"/>
          <w:kern w:val="0"/>
          <w:szCs w:val="21"/>
        </w:rPr>
        <w:t>镁标准溶液</w:t>
      </w:r>
      <w:r w:rsidR="006A39BC">
        <w:rPr>
          <w:rFonts w:hint="eastAsia"/>
          <w:kern w:val="0"/>
          <w:szCs w:val="21"/>
        </w:rPr>
        <w:lastRenderedPageBreak/>
        <w:t>（</w:t>
      </w:r>
      <w:r w:rsidR="006A39BC">
        <w:rPr>
          <w:kern w:val="0"/>
          <w:szCs w:val="21"/>
        </w:rPr>
        <w:t>4.2.7</w:t>
      </w:r>
      <w:r w:rsidR="006A39BC">
        <w:rPr>
          <w:rFonts w:hint="eastAsia"/>
          <w:kern w:val="0"/>
          <w:szCs w:val="21"/>
        </w:rPr>
        <w:t>）</w:t>
      </w:r>
      <w:r w:rsidR="006A39BC">
        <w:rPr>
          <w:rFonts w:hAnsi="宋体"/>
          <w:kern w:val="0"/>
          <w:szCs w:val="21"/>
        </w:rPr>
        <w:t>，用水稀释至刻度，混匀。</w:t>
      </w:r>
    </w:p>
    <w:p w14:paraId="22E25403" w14:textId="14009772" w:rsidR="006A39BC" w:rsidRDefault="008B63C7" w:rsidP="006A39BC">
      <w:pPr>
        <w:autoSpaceDE w:val="0"/>
        <w:autoSpaceDN w:val="0"/>
        <w:adjustRightInd w:val="0"/>
        <w:jc w:val="left"/>
        <w:rPr>
          <w:kern w:val="0"/>
          <w:szCs w:val="21"/>
        </w:rPr>
      </w:pPr>
      <w:r>
        <w:rPr>
          <w:rFonts w:ascii="黑体" w:eastAsia="黑体" w:hAnsi="黑体" w:hint="eastAsia"/>
        </w:rPr>
        <w:t>4</w:t>
      </w:r>
      <w:r w:rsidR="006A39BC">
        <w:rPr>
          <w:rFonts w:ascii="黑体" w:eastAsia="黑体" w:hAnsi="黑体" w:hint="eastAsia"/>
        </w:rPr>
        <w:t>.5</w:t>
      </w:r>
      <w:r w:rsidR="006A39BC">
        <w:rPr>
          <w:rFonts w:ascii="黑体" w:eastAsia="黑体" w:hAnsi="黑体"/>
        </w:rPr>
        <w:t>.</w:t>
      </w:r>
      <w:r w:rsidR="006A39BC">
        <w:rPr>
          <w:rFonts w:ascii="黑体" w:eastAsia="黑体" w:hAnsi="黑体" w:hint="eastAsia"/>
        </w:rPr>
        <w:t>4</w:t>
      </w:r>
      <w:r w:rsidR="006A39BC">
        <w:rPr>
          <w:rFonts w:ascii="黑体" w:eastAsia="黑体" w:hAnsi="黑体"/>
        </w:rPr>
        <w:t>.3</w:t>
      </w:r>
      <w:r w:rsidR="006A39BC">
        <w:rPr>
          <w:kern w:val="0"/>
          <w:szCs w:val="21"/>
        </w:rPr>
        <w:t xml:space="preserve"> </w:t>
      </w:r>
      <w:r w:rsidR="006A39BC">
        <w:rPr>
          <w:rFonts w:hint="eastAsia"/>
          <w:kern w:val="0"/>
          <w:szCs w:val="21"/>
        </w:rPr>
        <w:t xml:space="preserve"> </w:t>
      </w:r>
      <w:r w:rsidR="006A39BC">
        <w:rPr>
          <w:rFonts w:hAnsi="宋体"/>
          <w:kern w:val="0"/>
          <w:szCs w:val="21"/>
        </w:rPr>
        <w:t>使用空气</w:t>
      </w:r>
      <w:r w:rsidR="006A39BC">
        <w:rPr>
          <w:kern w:val="0"/>
          <w:szCs w:val="21"/>
        </w:rPr>
        <w:t>-</w:t>
      </w:r>
      <w:r w:rsidR="006A39BC">
        <w:rPr>
          <w:rFonts w:hAnsi="宋体"/>
          <w:kern w:val="0"/>
          <w:szCs w:val="21"/>
        </w:rPr>
        <w:t>乙炔火焰，于原子吸收光谱仪波长</w:t>
      </w:r>
      <w:r w:rsidR="006A39BC">
        <w:rPr>
          <w:kern w:val="0"/>
          <w:szCs w:val="21"/>
        </w:rPr>
        <w:t>2</w:t>
      </w:r>
      <w:r w:rsidR="006A39BC">
        <w:rPr>
          <w:rFonts w:hint="eastAsia"/>
          <w:kern w:val="0"/>
          <w:szCs w:val="21"/>
        </w:rPr>
        <w:t>8</w:t>
      </w:r>
      <w:r w:rsidR="006A39BC">
        <w:rPr>
          <w:kern w:val="0"/>
          <w:szCs w:val="21"/>
        </w:rPr>
        <w:t>5.2 nm</w:t>
      </w:r>
      <w:r w:rsidR="006A39BC">
        <w:rPr>
          <w:rFonts w:hAnsi="宋体"/>
          <w:kern w:val="0"/>
          <w:szCs w:val="21"/>
        </w:rPr>
        <w:t>处，以水调零，测量试液的吸光度。</w:t>
      </w:r>
    </w:p>
    <w:p w14:paraId="5FBDCB75" w14:textId="7CD18F97" w:rsidR="003B5A7B" w:rsidRDefault="008B63C7" w:rsidP="006A39BC">
      <w:pPr>
        <w:jc w:val="left"/>
        <w:outlineLvl w:val="1"/>
        <w:rPr>
          <w:color w:val="000000"/>
          <w:szCs w:val="21"/>
        </w:rPr>
      </w:pPr>
      <w:r>
        <w:rPr>
          <w:rFonts w:ascii="黑体" w:eastAsia="黑体" w:hAnsi="黑体" w:hint="eastAsia"/>
        </w:rPr>
        <w:t>4</w:t>
      </w:r>
      <w:r w:rsidR="006A39BC">
        <w:rPr>
          <w:rFonts w:ascii="黑体" w:eastAsia="黑体" w:hAnsi="黑体" w:hint="eastAsia"/>
        </w:rPr>
        <w:t>.5</w:t>
      </w:r>
      <w:r w:rsidR="006A39BC">
        <w:rPr>
          <w:rFonts w:ascii="黑体" w:eastAsia="黑体" w:hAnsi="黑体"/>
        </w:rPr>
        <w:t>.</w:t>
      </w:r>
      <w:r w:rsidR="006A39BC">
        <w:rPr>
          <w:rFonts w:ascii="黑体" w:eastAsia="黑体" w:hAnsi="黑体" w:hint="eastAsia"/>
        </w:rPr>
        <w:t>4</w:t>
      </w:r>
      <w:r w:rsidR="006A39BC">
        <w:rPr>
          <w:rFonts w:ascii="黑体" w:eastAsia="黑体" w:hAnsi="黑体"/>
        </w:rPr>
        <w:t>.4</w:t>
      </w:r>
      <w:r w:rsidR="006A39BC">
        <w:rPr>
          <w:rFonts w:hint="eastAsia"/>
          <w:kern w:val="0"/>
          <w:szCs w:val="21"/>
        </w:rPr>
        <w:t xml:space="preserve"> </w:t>
      </w:r>
      <w:r w:rsidR="006A39BC">
        <w:rPr>
          <w:kern w:val="0"/>
          <w:szCs w:val="21"/>
        </w:rPr>
        <w:t xml:space="preserve"> </w:t>
      </w:r>
      <w:r w:rsidR="006A39BC">
        <w:rPr>
          <w:rFonts w:hAnsi="宋体"/>
          <w:kern w:val="0"/>
          <w:szCs w:val="21"/>
        </w:rPr>
        <w:t>以镁</w:t>
      </w:r>
      <w:r w:rsidR="00DF6EE6">
        <w:rPr>
          <w:rFonts w:hAnsi="宋体" w:hint="eastAsia"/>
          <w:kern w:val="0"/>
          <w:szCs w:val="21"/>
        </w:rPr>
        <w:t>的质量</w:t>
      </w:r>
      <w:r w:rsidR="006A39BC">
        <w:rPr>
          <w:rFonts w:hAnsi="宋体"/>
          <w:kern w:val="0"/>
          <w:szCs w:val="21"/>
        </w:rPr>
        <w:t>浓度为横坐标，相应的吸光度为纵坐标绘制</w:t>
      </w:r>
      <w:r w:rsidR="00DF6EE6">
        <w:rPr>
          <w:rFonts w:hAnsi="宋体" w:hint="eastAsia"/>
          <w:kern w:val="0"/>
          <w:szCs w:val="21"/>
        </w:rPr>
        <w:t>工作</w:t>
      </w:r>
      <w:r w:rsidR="006A39BC">
        <w:rPr>
          <w:rFonts w:hAnsi="宋体"/>
          <w:kern w:val="0"/>
          <w:szCs w:val="21"/>
        </w:rPr>
        <w:t>曲线，用外推法求得被测试液</w:t>
      </w:r>
      <w:r w:rsidR="00DF6EE6">
        <w:rPr>
          <w:rFonts w:hAnsi="宋体" w:hint="eastAsia"/>
          <w:kern w:val="0"/>
          <w:szCs w:val="21"/>
        </w:rPr>
        <w:t>中</w:t>
      </w:r>
      <w:r w:rsidR="006A39BC">
        <w:rPr>
          <w:rFonts w:hAnsi="宋体"/>
          <w:kern w:val="0"/>
          <w:szCs w:val="21"/>
        </w:rPr>
        <w:t>镁的</w:t>
      </w:r>
      <w:r w:rsidR="00DF6EE6">
        <w:rPr>
          <w:rFonts w:hAnsi="宋体" w:hint="eastAsia"/>
          <w:kern w:val="0"/>
          <w:szCs w:val="21"/>
        </w:rPr>
        <w:t>质量</w:t>
      </w:r>
      <w:r w:rsidR="006A39BC">
        <w:rPr>
          <w:rFonts w:hAnsi="宋体"/>
          <w:kern w:val="0"/>
          <w:szCs w:val="21"/>
        </w:rPr>
        <w:t>浓度。</w:t>
      </w:r>
    </w:p>
    <w:p w14:paraId="0F333594" w14:textId="77777777" w:rsidR="002B54CC" w:rsidRPr="00BC0217" w:rsidRDefault="00BC0217" w:rsidP="003B5A7B">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4.6</w:t>
      </w:r>
      <w:r w:rsidR="002B54CC" w:rsidRPr="00BC0217">
        <w:rPr>
          <w:rFonts w:ascii="黑体" w:eastAsia="黑体" w:hAnsi="黑体"/>
          <w:color w:val="000000"/>
          <w:szCs w:val="32"/>
        </w:rPr>
        <w:t xml:space="preserve">  </w:t>
      </w:r>
      <w:r w:rsidR="004D78F0">
        <w:rPr>
          <w:rFonts w:ascii="黑体" w:eastAsia="黑体" w:hAnsi="黑体" w:hint="eastAsia"/>
          <w:color w:val="000000"/>
          <w:szCs w:val="32"/>
        </w:rPr>
        <w:t>试验数据处理</w:t>
      </w:r>
    </w:p>
    <w:p w14:paraId="3A9B1BB9" w14:textId="6174660B" w:rsidR="00910B1D" w:rsidRDefault="00910B1D" w:rsidP="00910B1D">
      <w:pPr>
        <w:tabs>
          <w:tab w:val="left" w:pos="0"/>
        </w:tabs>
        <w:ind w:firstLineChars="200" w:firstLine="420"/>
        <w:rPr>
          <w:color w:val="000000"/>
        </w:rPr>
      </w:pPr>
      <w:r>
        <w:rPr>
          <w:rFonts w:hint="eastAsia"/>
          <w:color w:val="000000"/>
          <w:szCs w:val="21"/>
        </w:rPr>
        <w:t>镁</w:t>
      </w:r>
      <w:r>
        <w:rPr>
          <w:color w:val="000000"/>
          <w:szCs w:val="21"/>
        </w:rPr>
        <w:t>含量以</w:t>
      </w:r>
      <w:r>
        <w:rPr>
          <w:rFonts w:hint="eastAsia"/>
          <w:color w:val="000000"/>
          <w:szCs w:val="21"/>
        </w:rPr>
        <w:t>镁</w:t>
      </w:r>
      <w:r>
        <w:rPr>
          <w:color w:val="000000"/>
          <w:szCs w:val="21"/>
        </w:rPr>
        <w:t>的质量分数</w:t>
      </w:r>
      <w:r>
        <w:rPr>
          <w:i/>
          <w:iCs/>
          <w:color w:val="000000"/>
          <w:szCs w:val="21"/>
        </w:rPr>
        <w:t>w</w:t>
      </w:r>
      <w:r>
        <w:rPr>
          <w:iCs/>
          <w:color w:val="000000"/>
          <w:szCs w:val="21"/>
          <w:vertAlign w:val="subscript"/>
        </w:rPr>
        <w:t>Mg</w:t>
      </w:r>
      <w:r>
        <w:rPr>
          <w:color w:val="000000"/>
          <w:szCs w:val="21"/>
        </w:rPr>
        <w:t>计</w:t>
      </w:r>
      <w:r>
        <w:rPr>
          <w:rFonts w:hint="eastAsia"/>
          <w:color w:val="000000"/>
          <w:szCs w:val="21"/>
        </w:rPr>
        <w:t>，</w:t>
      </w:r>
      <w:r>
        <w:rPr>
          <w:color w:val="000000"/>
        </w:rPr>
        <w:t>按</w:t>
      </w:r>
      <w:r w:rsidR="00441698">
        <w:rPr>
          <w:rFonts w:hint="eastAsia"/>
          <w:color w:val="000000"/>
        </w:rPr>
        <w:t>公</w:t>
      </w:r>
      <w:r>
        <w:rPr>
          <w:color w:val="000000"/>
        </w:rPr>
        <w:t>式（</w:t>
      </w:r>
      <w:r>
        <w:rPr>
          <w:color w:val="000000"/>
        </w:rPr>
        <w:t>1</w:t>
      </w:r>
      <w:r>
        <w:rPr>
          <w:color w:val="000000"/>
        </w:rPr>
        <w:t>）计算</w:t>
      </w:r>
      <w:r>
        <w:rPr>
          <w:rFonts w:hint="eastAsia"/>
          <w:color w:val="000000"/>
        </w:rPr>
        <w:t>：</w:t>
      </w:r>
    </w:p>
    <w:p w14:paraId="6B836172" w14:textId="77777777" w:rsidR="00910B1D" w:rsidRDefault="00910B1D" w:rsidP="00910B1D">
      <w:pPr>
        <w:tabs>
          <w:tab w:val="left" w:pos="0"/>
        </w:tabs>
        <w:ind w:right="-2"/>
        <w:jc w:val="right"/>
        <w:rPr>
          <w:rFonts w:ascii="宋体" w:hAnsi="宋体"/>
          <w:color w:val="000000"/>
        </w:rPr>
      </w:pPr>
      <w:r>
        <w:rPr>
          <w:rFonts w:hAnsi="宋体" w:hint="eastAsia"/>
          <w:color w:val="000000"/>
          <w:spacing w:val="10"/>
          <w:position w:val="-24"/>
          <w:szCs w:val="28"/>
        </w:rPr>
        <w:object w:dxaOrig="3140" w:dyaOrig="660" w14:anchorId="6F3F7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5pt;height:32.5pt" o:ole="">
            <v:imagedata r:id="rId16" o:title=""/>
          </v:shape>
          <o:OLEObject Type="Embed" ProgID="Equation.DSMT4" ShapeID="_x0000_i1025" DrawAspect="Content" ObjectID="_1687265228" r:id="rId17">
            <o:FieldCodes>\* MERGEFORMAT</o:FieldCodes>
          </o:OLEObject>
        </w:object>
      </w:r>
      <w:r>
        <w:rPr>
          <w:rFonts w:ascii="宋体" w:hAnsi="宋体" w:hint="eastAsia"/>
          <w:color w:val="000000"/>
        </w:rPr>
        <w:t>…………………………………（1）</w:t>
      </w:r>
    </w:p>
    <w:p w14:paraId="2A3E3911" w14:textId="77777777" w:rsidR="00910B1D" w:rsidRDefault="00910B1D" w:rsidP="00910B1D">
      <w:pPr>
        <w:tabs>
          <w:tab w:val="left" w:pos="0"/>
        </w:tabs>
        <w:ind w:firstLineChars="202" w:firstLine="424"/>
        <w:rPr>
          <w:rFonts w:ascii="宋体" w:hAnsi="宋体"/>
          <w:color w:val="000000"/>
        </w:rPr>
      </w:pPr>
      <w:r>
        <w:rPr>
          <w:rFonts w:ascii="宋体" w:hAnsi="宋体" w:hint="eastAsia"/>
          <w:color w:val="000000"/>
        </w:rPr>
        <w:t>式中：</w:t>
      </w:r>
    </w:p>
    <w:p w14:paraId="30201552" w14:textId="595EA22F" w:rsidR="00910B1D" w:rsidRPr="00A524AA" w:rsidRDefault="00910B1D" w:rsidP="00910B1D">
      <w:pPr>
        <w:tabs>
          <w:tab w:val="left" w:pos="0"/>
        </w:tabs>
        <w:ind w:firstLineChars="202" w:firstLine="424"/>
        <w:rPr>
          <w:rFonts w:ascii="宋体" w:hAnsi="宋体"/>
          <w:color w:val="000000"/>
        </w:rPr>
      </w:pPr>
      <w:r>
        <w:rPr>
          <w:i/>
          <w:color w:val="000000"/>
        </w:rPr>
        <w:t>w</w:t>
      </w:r>
      <w:r>
        <w:rPr>
          <w:rFonts w:hint="eastAsia"/>
          <w:color w:val="000000"/>
          <w:vertAlign w:val="subscript"/>
        </w:rPr>
        <w:t>M</w:t>
      </w:r>
      <w:r>
        <w:rPr>
          <w:color w:val="000000"/>
          <w:vertAlign w:val="subscript"/>
        </w:rPr>
        <w:t>g</w:t>
      </w:r>
      <w:r>
        <w:rPr>
          <w:color w:val="000000"/>
        </w:rPr>
        <w:t>——</w:t>
      </w:r>
      <w:r>
        <w:rPr>
          <w:rFonts w:hint="eastAsia"/>
          <w:color w:val="000000"/>
        </w:rPr>
        <w:t>试料中镁元</w:t>
      </w:r>
      <w:r w:rsidRPr="00A524AA">
        <w:rPr>
          <w:rFonts w:hint="eastAsia"/>
          <w:color w:val="000000"/>
        </w:rPr>
        <w:t>素的质量分数；</w:t>
      </w:r>
    </w:p>
    <w:p w14:paraId="59DEC3F4" w14:textId="77777777" w:rsidR="00910B1D" w:rsidRPr="007D3702" w:rsidRDefault="00910B1D" w:rsidP="00910B1D">
      <w:pPr>
        <w:tabs>
          <w:tab w:val="left" w:pos="0"/>
        </w:tabs>
        <w:ind w:firstLineChars="200" w:firstLine="420"/>
        <w:rPr>
          <w:color w:val="000000"/>
        </w:rPr>
      </w:pPr>
      <w:r w:rsidRPr="007D3702">
        <w:rPr>
          <w:i/>
          <w:color w:val="000000"/>
        </w:rPr>
        <w:t>ρ</w:t>
      </w:r>
      <w:r w:rsidRPr="007D3702">
        <w:rPr>
          <w:color w:val="000000"/>
          <w:vertAlign w:val="subscript"/>
        </w:rPr>
        <w:t>1</w:t>
      </w:r>
      <w:r w:rsidRPr="007D3702">
        <w:rPr>
          <w:color w:val="000000"/>
        </w:rPr>
        <w:t>——</w:t>
      </w:r>
      <w:r w:rsidRPr="007D3702">
        <w:rPr>
          <w:color w:val="000000"/>
        </w:rPr>
        <w:t>试液中</w:t>
      </w:r>
      <w:r>
        <w:rPr>
          <w:rFonts w:hint="eastAsia"/>
          <w:color w:val="000000"/>
        </w:rPr>
        <w:t>镁</w:t>
      </w:r>
      <w:r w:rsidRPr="007D3702">
        <w:rPr>
          <w:color w:val="000000"/>
        </w:rPr>
        <w:t>元素的质量浓度，</w:t>
      </w:r>
      <w:r w:rsidRPr="007D3702">
        <w:rPr>
          <w:color w:val="000000"/>
          <w:szCs w:val="21"/>
        </w:rPr>
        <w:t>单位为微克每毫升（</w:t>
      </w:r>
      <w:r w:rsidRPr="007D3702">
        <w:rPr>
          <w:color w:val="000000"/>
        </w:rPr>
        <w:t>μg/mL</w:t>
      </w:r>
      <w:r w:rsidRPr="007D3702">
        <w:rPr>
          <w:color w:val="000000"/>
        </w:rPr>
        <w:t>）；</w:t>
      </w:r>
    </w:p>
    <w:p w14:paraId="52104753" w14:textId="77777777" w:rsidR="00910B1D" w:rsidRPr="007D3702" w:rsidRDefault="00910B1D" w:rsidP="00910B1D">
      <w:pPr>
        <w:tabs>
          <w:tab w:val="left" w:pos="0"/>
        </w:tabs>
        <w:ind w:firstLineChars="200" w:firstLine="420"/>
        <w:rPr>
          <w:color w:val="000000"/>
        </w:rPr>
      </w:pPr>
      <w:r w:rsidRPr="007D3702">
        <w:rPr>
          <w:i/>
          <w:color w:val="000000"/>
        </w:rPr>
        <w:t>ρ</w:t>
      </w:r>
      <w:r w:rsidRPr="007D3702">
        <w:rPr>
          <w:color w:val="000000"/>
          <w:vertAlign w:val="subscript"/>
        </w:rPr>
        <w:t>0</w:t>
      </w:r>
      <w:r w:rsidRPr="007D3702">
        <w:rPr>
          <w:color w:val="000000"/>
        </w:rPr>
        <w:t>——</w:t>
      </w:r>
      <w:r w:rsidRPr="007D3702">
        <w:rPr>
          <w:color w:val="000000"/>
        </w:rPr>
        <w:t>空白</w:t>
      </w:r>
      <w:r>
        <w:rPr>
          <w:rFonts w:hint="eastAsia"/>
          <w:color w:val="000000"/>
        </w:rPr>
        <w:t>试验</w:t>
      </w:r>
      <w:r w:rsidRPr="007D3702">
        <w:rPr>
          <w:color w:val="000000"/>
        </w:rPr>
        <w:t>溶液中</w:t>
      </w:r>
      <w:r>
        <w:rPr>
          <w:rFonts w:hint="eastAsia"/>
          <w:color w:val="000000"/>
        </w:rPr>
        <w:t>镁</w:t>
      </w:r>
      <w:r w:rsidRPr="007D3702">
        <w:rPr>
          <w:color w:val="000000"/>
        </w:rPr>
        <w:t>元素的质量浓度，</w:t>
      </w:r>
      <w:r w:rsidRPr="007D3702">
        <w:rPr>
          <w:color w:val="000000"/>
          <w:szCs w:val="21"/>
        </w:rPr>
        <w:t>单位为微克每毫升（</w:t>
      </w:r>
      <w:r w:rsidRPr="007D3702">
        <w:rPr>
          <w:color w:val="000000"/>
        </w:rPr>
        <w:t>μg/mL</w:t>
      </w:r>
      <w:r w:rsidRPr="007D3702">
        <w:rPr>
          <w:color w:val="000000"/>
        </w:rPr>
        <w:t>）；</w:t>
      </w:r>
    </w:p>
    <w:p w14:paraId="558D1344" w14:textId="77777777" w:rsidR="00910B1D" w:rsidRPr="007D3702" w:rsidRDefault="00910B1D" w:rsidP="00910B1D">
      <w:pPr>
        <w:tabs>
          <w:tab w:val="left" w:pos="0"/>
        </w:tabs>
        <w:ind w:firstLineChars="200" w:firstLine="420"/>
        <w:rPr>
          <w:color w:val="000000"/>
        </w:rPr>
      </w:pPr>
      <w:r>
        <w:rPr>
          <w:i/>
          <w:color w:val="000000"/>
        </w:rPr>
        <w:t>V</w:t>
      </w:r>
      <w:r w:rsidRPr="007D3702">
        <w:rPr>
          <w:color w:val="000000"/>
        </w:rPr>
        <w:t>——</w:t>
      </w:r>
      <w:r>
        <w:rPr>
          <w:color w:val="000000"/>
        </w:rPr>
        <w:t>试液</w:t>
      </w:r>
      <w:r w:rsidRPr="007D3702">
        <w:rPr>
          <w:color w:val="000000"/>
        </w:rPr>
        <w:t>体积，</w:t>
      </w:r>
      <w:r w:rsidRPr="007D3702">
        <w:rPr>
          <w:color w:val="000000"/>
          <w:szCs w:val="21"/>
        </w:rPr>
        <w:t>单位</w:t>
      </w:r>
      <w:r w:rsidR="00C44A98">
        <w:rPr>
          <w:rFonts w:hint="eastAsia"/>
          <w:color w:val="000000"/>
          <w:szCs w:val="21"/>
        </w:rPr>
        <w:t>为</w:t>
      </w:r>
      <w:r w:rsidRPr="007D3702">
        <w:rPr>
          <w:color w:val="000000"/>
          <w:szCs w:val="21"/>
        </w:rPr>
        <w:t>毫升（</w:t>
      </w:r>
      <w:r w:rsidRPr="007D3702">
        <w:rPr>
          <w:color w:val="000000"/>
        </w:rPr>
        <w:t>mL</w:t>
      </w:r>
      <w:r w:rsidRPr="007D3702">
        <w:rPr>
          <w:color w:val="000000"/>
        </w:rPr>
        <w:t>）</w:t>
      </w:r>
      <w:r>
        <w:rPr>
          <w:rFonts w:hint="eastAsia"/>
          <w:color w:val="000000"/>
        </w:rPr>
        <w:t>；</w:t>
      </w:r>
    </w:p>
    <w:p w14:paraId="202908EC" w14:textId="77777777" w:rsidR="00910B1D" w:rsidRPr="00A524AA" w:rsidRDefault="00910B1D" w:rsidP="00910B1D">
      <w:pPr>
        <w:tabs>
          <w:tab w:val="left" w:pos="0"/>
        </w:tabs>
        <w:ind w:firstLineChars="200" w:firstLine="420"/>
        <w:rPr>
          <w:color w:val="000000"/>
        </w:rPr>
      </w:pPr>
      <w:r>
        <w:rPr>
          <w:i/>
          <w:color w:val="000000"/>
        </w:rPr>
        <w:t>m</w:t>
      </w:r>
      <w:r w:rsidRPr="00A524AA">
        <w:rPr>
          <w:color w:val="000000"/>
        </w:rPr>
        <w:t>——</w:t>
      </w:r>
      <w:r w:rsidRPr="00A524AA">
        <w:rPr>
          <w:color w:val="000000"/>
        </w:rPr>
        <w:t>试</w:t>
      </w:r>
      <w:r w:rsidRPr="00A524AA">
        <w:rPr>
          <w:rFonts w:hAnsi="宋体"/>
          <w:color w:val="000000"/>
        </w:rPr>
        <w:t>料质量，</w:t>
      </w:r>
      <w:r w:rsidRPr="00A524AA">
        <w:rPr>
          <w:rFonts w:hAnsi="宋体"/>
          <w:color w:val="000000"/>
          <w:szCs w:val="21"/>
        </w:rPr>
        <w:t>单位为克（</w:t>
      </w:r>
      <w:r w:rsidRPr="00A524AA">
        <w:rPr>
          <w:color w:val="000000"/>
        </w:rPr>
        <w:t>g</w:t>
      </w:r>
      <w:r w:rsidRPr="00A524AA">
        <w:rPr>
          <w:color w:val="000000"/>
        </w:rPr>
        <w:t>）</w:t>
      </w:r>
      <w:r w:rsidRPr="00A524AA">
        <w:rPr>
          <w:rFonts w:hAnsi="宋体" w:hint="eastAsia"/>
          <w:color w:val="000000"/>
        </w:rPr>
        <w:t>；</w:t>
      </w:r>
    </w:p>
    <w:p w14:paraId="61480AD1" w14:textId="6E788207" w:rsidR="00910B1D" w:rsidRPr="00CB2CED" w:rsidRDefault="00910B1D" w:rsidP="00910B1D">
      <w:pPr>
        <w:tabs>
          <w:tab w:val="left" w:pos="0"/>
        </w:tabs>
        <w:ind w:firstLineChars="200" w:firstLine="420"/>
      </w:pPr>
      <w:r w:rsidRPr="00CB2CED">
        <w:rPr>
          <w:szCs w:val="21"/>
        </w:rPr>
        <w:t>计算结果保留</w:t>
      </w:r>
      <w:r w:rsidR="00A157BB">
        <w:rPr>
          <w:rFonts w:hint="eastAsia"/>
          <w:szCs w:val="21"/>
        </w:rPr>
        <w:t>至小数点后第三位</w:t>
      </w:r>
      <w:r>
        <w:rPr>
          <w:rFonts w:hint="eastAsia"/>
        </w:rPr>
        <w:t>，</w:t>
      </w:r>
      <w:r>
        <w:rPr>
          <w:rFonts w:hAnsi="宋体" w:hint="eastAsia"/>
          <w:color w:val="000000"/>
        </w:rPr>
        <w:t>按</w:t>
      </w:r>
      <w:r>
        <w:rPr>
          <w:rFonts w:hAnsi="宋体" w:hint="eastAsia"/>
          <w:color w:val="000000"/>
        </w:rPr>
        <w:t>GB/T 8170</w:t>
      </w:r>
      <w:r>
        <w:rPr>
          <w:rFonts w:hAnsi="宋体" w:hint="eastAsia"/>
          <w:color w:val="000000"/>
        </w:rPr>
        <w:t>的规定修约。</w:t>
      </w:r>
    </w:p>
    <w:p w14:paraId="23D3DFE6" w14:textId="77777777" w:rsidR="005056FF" w:rsidRPr="00BC0217" w:rsidRDefault="00BC0217" w:rsidP="00BC0217">
      <w:pPr>
        <w:spacing w:beforeLines="100" w:before="312" w:afterLines="100" w:after="312"/>
        <w:jc w:val="left"/>
        <w:outlineLvl w:val="1"/>
        <w:rPr>
          <w:rFonts w:ascii="黑体" w:eastAsia="黑体" w:hAnsi="黑体"/>
          <w:color w:val="000000"/>
          <w:szCs w:val="32"/>
        </w:rPr>
      </w:pPr>
      <w:r w:rsidRPr="00BC0217">
        <w:rPr>
          <w:rFonts w:ascii="黑体" w:eastAsia="黑体" w:hAnsi="黑体"/>
          <w:color w:val="000000"/>
          <w:szCs w:val="32"/>
        </w:rPr>
        <w:t xml:space="preserve">4.7 </w:t>
      </w:r>
      <w:r w:rsidR="005056FF" w:rsidRPr="00BC0217">
        <w:rPr>
          <w:rFonts w:ascii="黑体" w:eastAsia="黑体" w:hAnsi="黑体"/>
          <w:color w:val="000000"/>
          <w:szCs w:val="32"/>
        </w:rPr>
        <w:t xml:space="preserve"> 精密度</w:t>
      </w:r>
    </w:p>
    <w:p w14:paraId="12414A95" w14:textId="77777777" w:rsidR="00BC0217" w:rsidRPr="00CB2CED" w:rsidRDefault="00BC0217" w:rsidP="00BC0217">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6DD6E94D" w14:textId="2E5FFC48" w:rsidR="00BC0217" w:rsidRPr="00CB2CED" w:rsidRDefault="00BC0217" w:rsidP="00BC0217">
      <w:pPr>
        <w:pStyle w:val="aff8"/>
        <w:ind w:firstLine="420"/>
        <w:rPr>
          <w:rFonts w:ascii="Times New Roman"/>
        </w:rPr>
      </w:pPr>
      <w:r w:rsidRPr="00CB2CED">
        <w:rPr>
          <w:rFonts w:ascii="Times New Roman"/>
        </w:rPr>
        <w:t>在重复性条件下获得的两次独立测试结果的测定值，在</w:t>
      </w:r>
      <w:r w:rsidR="00DB788B" w:rsidRPr="00CB2CED">
        <w:rPr>
          <w:rFonts w:ascii="Times New Roman"/>
        </w:rPr>
        <w:t>表</w:t>
      </w:r>
      <w:r w:rsidR="00DB788B" w:rsidRPr="00CB2CED">
        <w:rPr>
          <w:rFonts w:ascii="Times New Roman"/>
        </w:rPr>
        <w:t>2</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sidRPr="00CB2CED">
        <w:rPr>
          <w:rFonts w:ascii="Times New Roman"/>
        </w:rPr>
        <w:t>2</w:t>
      </w:r>
      <w:r w:rsidRPr="00CB2CED">
        <w:rPr>
          <w:rFonts w:ascii="Times New Roman"/>
        </w:rPr>
        <w:t>数据采用线性内插法或外延法求得。</w:t>
      </w:r>
    </w:p>
    <w:p w14:paraId="68C1317F"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表2</w:t>
      </w:r>
      <w:r>
        <w:rPr>
          <w:rFonts w:ascii="黑体" w:eastAsia="黑体"/>
          <w:sz w:val="21"/>
          <w:szCs w:val="21"/>
        </w:rPr>
        <w:t xml:space="preserve"> </w:t>
      </w:r>
      <w:r w:rsidRPr="00CB2CED">
        <w:rPr>
          <w:rFonts w:ascii="黑体" w:eastAsia="黑体" w:hint="eastAsia"/>
          <w:sz w:val="21"/>
          <w:szCs w:val="21"/>
        </w:rPr>
        <w:t xml:space="preserve"> 重复性限</w:t>
      </w:r>
      <w:r w:rsidR="006A0FAE">
        <w:rPr>
          <w:rFonts w:ascii="黑体" w:eastAsia="黑体" w:hint="eastAsia"/>
          <w:sz w:val="21"/>
          <w:szCs w:val="21"/>
        </w:rPr>
        <w:t>（方法一）</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46"/>
        <w:gridCol w:w="1646"/>
        <w:gridCol w:w="1642"/>
      </w:tblGrid>
      <w:tr w:rsidR="007114D4" w:rsidRPr="00CB2CED" w14:paraId="33B5FE3E" w14:textId="77777777" w:rsidTr="007114D4">
        <w:trPr>
          <w:trHeight w:hRule="exact" w:val="397"/>
          <w:jc w:val="center"/>
        </w:trPr>
        <w:tc>
          <w:tcPr>
            <w:tcW w:w="1796" w:type="pct"/>
            <w:vAlign w:val="center"/>
          </w:tcPr>
          <w:p w14:paraId="5694BF29" w14:textId="19904E89" w:rsidR="007114D4" w:rsidRDefault="007114D4" w:rsidP="007114D4">
            <w:pPr>
              <w:jc w:val="center"/>
              <w:rPr>
                <w:bCs/>
                <w:sz w:val="18"/>
                <w:szCs w:val="18"/>
              </w:rPr>
            </w:pPr>
            <w:r>
              <w:rPr>
                <w:i/>
                <w:color w:val="000000"/>
              </w:rPr>
              <w:t>w</w:t>
            </w:r>
            <w:r>
              <w:rPr>
                <w:rFonts w:hint="eastAsia"/>
                <w:color w:val="000000"/>
                <w:vertAlign w:val="subscript"/>
              </w:rPr>
              <w:t>M</w:t>
            </w:r>
            <w:r>
              <w:rPr>
                <w:color w:val="000000"/>
                <w:vertAlign w:val="subscript"/>
              </w:rPr>
              <w:t>g</w:t>
            </w:r>
            <w:r>
              <w:rPr>
                <w:sz w:val="18"/>
                <w:szCs w:val="18"/>
              </w:rPr>
              <w:t>/%</w:t>
            </w:r>
          </w:p>
        </w:tc>
        <w:tc>
          <w:tcPr>
            <w:tcW w:w="1069" w:type="pct"/>
            <w:vAlign w:val="center"/>
          </w:tcPr>
          <w:p w14:paraId="2376628F" w14:textId="36978DB3" w:rsidR="007114D4" w:rsidRPr="00CB2CED" w:rsidRDefault="007114D4" w:rsidP="007114D4">
            <w:pPr>
              <w:jc w:val="center"/>
            </w:pPr>
            <w:r>
              <w:rPr>
                <w:rFonts w:hint="eastAsia"/>
              </w:rPr>
              <w:t>0.001</w:t>
            </w:r>
          </w:p>
        </w:tc>
        <w:tc>
          <w:tcPr>
            <w:tcW w:w="1069" w:type="pct"/>
            <w:vAlign w:val="center"/>
          </w:tcPr>
          <w:p w14:paraId="0FAFD98D" w14:textId="6F23D29B" w:rsidR="007114D4" w:rsidRPr="00CB2CED" w:rsidRDefault="007114D4" w:rsidP="007114D4">
            <w:pPr>
              <w:jc w:val="center"/>
            </w:pPr>
            <w:r>
              <w:rPr>
                <w:rFonts w:hint="eastAsia"/>
              </w:rPr>
              <w:t>0.005</w:t>
            </w:r>
          </w:p>
        </w:tc>
        <w:tc>
          <w:tcPr>
            <w:tcW w:w="1067" w:type="pct"/>
            <w:vAlign w:val="center"/>
          </w:tcPr>
          <w:p w14:paraId="6839A247" w14:textId="4C53888E" w:rsidR="007114D4" w:rsidRPr="00CB2CED" w:rsidRDefault="007114D4" w:rsidP="007114D4">
            <w:pPr>
              <w:jc w:val="center"/>
            </w:pPr>
            <w:r>
              <w:rPr>
                <w:rFonts w:hint="eastAsia"/>
              </w:rPr>
              <w:t>0.010</w:t>
            </w:r>
          </w:p>
        </w:tc>
      </w:tr>
      <w:tr w:rsidR="007114D4" w:rsidRPr="00CB2CED" w14:paraId="61D167C1" w14:textId="77777777" w:rsidTr="007114D4">
        <w:trPr>
          <w:trHeight w:hRule="exact" w:val="397"/>
          <w:jc w:val="center"/>
        </w:trPr>
        <w:tc>
          <w:tcPr>
            <w:tcW w:w="1796" w:type="pct"/>
            <w:vAlign w:val="center"/>
          </w:tcPr>
          <w:p w14:paraId="67E76005" w14:textId="559E4E91" w:rsidR="007114D4" w:rsidRDefault="007114D4" w:rsidP="007114D4">
            <w:pPr>
              <w:jc w:val="center"/>
              <w:rPr>
                <w:bCs/>
                <w:sz w:val="18"/>
                <w:szCs w:val="18"/>
              </w:rPr>
            </w:pPr>
            <w:r w:rsidRPr="004A494B">
              <w:rPr>
                <w:rFonts w:hint="eastAsia"/>
                <w:bCs/>
                <w:i/>
                <w:sz w:val="18"/>
                <w:szCs w:val="18"/>
              </w:rPr>
              <w:t>r</w:t>
            </w:r>
            <w:r>
              <w:rPr>
                <w:bCs/>
                <w:sz w:val="18"/>
                <w:szCs w:val="18"/>
              </w:rPr>
              <w:t>/%</w:t>
            </w:r>
          </w:p>
        </w:tc>
        <w:tc>
          <w:tcPr>
            <w:tcW w:w="1069" w:type="pct"/>
            <w:vAlign w:val="center"/>
          </w:tcPr>
          <w:p w14:paraId="325B954E" w14:textId="568760B5" w:rsidR="007114D4" w:rsidRPr="00CB2CED" w:rsidRDefault="007114D4" w:rsidP="007114D4">
            <w:pPr>
              <w:jc w:val="center"/>
            </w:pPr>
            <w:r w:rsidRPr="00D479BC">
              <w:rPr>
                <w:rFonts w:eastAsia="等线"/>
                <w:color w:val="000000"/>
                <w:kern w:val="0"/>
                <w:sz w:val="20"/>
                <w:szCs w:val="20"/>
              </w:rPr>
              <w:t>0.000</w:t>
            </w:r>
            <w:r>
              <w:rPr>
                <w:rFonts w:eastAsia="等线" w:hint="eastAsia"/>
                <w:color w:val="000000"/>
                <w:kern w:val="0"/>
                <w:sz w:val="20"/>
                <w:szCs w:val="20"/>
              </w:rPr>
              <w:t>5</w:t>
            </w:r>
            <w:r w:rsidRPr="00D479BC">
              <w:rPr>
                <w:rFonts w:eastAsia="等线"/>
                <w:color w:val="000000"/>
                <w:kern w:val="0"/>
                <w:sz w:val="20"/>
                <w:szCs w:val="20"/>
              </w:rPr>
              <w:t xml:space="preserve"> </w:t>
            </w:r>
          </w:p>
        </w:tc>
        <w:tc>
          <w:tcPr>
            <w:tcW w:w="1069" w:type="pct"/>
            <w:vAlign w:val="center"/>
          </w:tcPr>
          <w:p w14:paraId="7E7BA3FA" w14:textId="248AC46A" w:rsidR="007114D4" w:rsidRPr="00CB2CED" w:rsidRDefault="007114D4" w:rsidP="007114D4">
            <w:pPr>
              <w:jc w:val="center"/>
            </w:pPr>
            <w:r w:rsidRPr="00D479BC">
              <w:rPr>
                <w:rFonts w:eastAsia="等线"/>
                <w:color w:val="000000"/>
                <w:kern w:val="0"/>
                <w:sz w:val="20"/>
                <w:szCs w:val="20"/>
              </w:rPr>
              <w:t xml:space="preserve">0.0009 </w:t>
            </w:r>
          </w:p>
        </w:tc>
        <w:tc>
          <w:tcPr>
            <w:tcW w:w="1067" w:type="pct"/>
            <w:vAlign w:val="center"/>
          </w:tcPr>
          <w:p w14:paraId="684EBB6F" w14:textId="0CB46D60" w:rsidR="007114D4" w:rsidRPr="00CB2CED" w:rsidRDefault="007114D4" w:rsidP="007114D4">
            <w:pPr>
              <w:jc w:val="center"/>
            </w:pPr>
            <w:r w:rsidRPr="00D479BC">
              <w:rPr>
                <w:rFonts w:eastAsia="等线"/>
                <w:color w:val="000000"/>
                <w:kern w:val="0"/>
                <w:sz w:val="20"/>
                <w:szCs w:val="20"/>
              </w:rPr>
              <w:t>0.001</w:t>
            </w:r>
            <w:r>
              <w:rPr>
                <w:rFonts w:eastAsia="等线" w:hint="eastAsia"/>
                <w:color w:val="000000"/>
                <w:kern w:val="0"/>
                <w:sz w:val="20"/>
                <w:szCs w:val="20"/>
              </w:rPr>
              <w:t>7</w:t>
            </w:r>
            <w:r w:rsidRPr="00D479BC">
              <w:rPr>
                <w:rFonts w:eastAsia="等线"/>
                <w:color w:val="000000"/>
                <w:kern w:val="0"/>
                <w:sz w:val="20"/>
                <w:szCs w:val="20"/>
              </w:rPr>
              <w:t xml:space="preserve"> </w:t>
            </w:r>
          </w:p>
        </w:tc>
      </w:tr>
    </w:tbl>
    <w:p w14:paraId="398639CB" w14:textId="77777777" w:rsidR="00BC0217" w:rsidRPr="00CB2CED" w:rsidRDefault="00BC0217" w:rsidP="00F65AF8">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.7.2  再现性</w:t>
      </w:r>
    </w:p>
    <w:p w14:paraId="6D64030D" w14:textId="390EB885" w:rsidR="00BC0217" w:rsidRPr="00CB2CED" w:rsidRDefault="00BC0217" w:rsidP="00BC0217">
      <w:pPr>
        <w:pStyle w:val="aff8"/>
        <w:ind w:firstLineChars="194" w:firstLine="407"/>
        <w:rPr>
          <w:rFonts w:ascii="Times New Roman"/>
        </w:rPr>
      </w:pPr>
      <w:r w:rsidRPr="00CB2CED">
        <w:rPr>
          <w:rFonts w:ascii="Times New Roman"/>
        </w:rPr>
        <w:t>在再现性条件下获得的两次独立测试结果的测定值，在</w:t>
      </w:r>
      <w:r w:rsidR="00263291" w:rsidRPr="00CB2CED">
        <w:rPr>
          <w:rFonts w:ascii="Times New Roman"/>
        </w:rPr>
        <w:t>表</w:t>
      </w:r>
      <w:r w:rsidR="00263291" w:rsidRPr="00CB2CED">
        <w:rPr>
          <w:rFonts w:ascii="Times New Roman"/>
        </w:rPr>
        <w:t>3</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sidRPr="00CB2CED">
        <w:rPr>
          <w:rFonts w:ascii="Times New Roman"/>
        </w:rPr>
        <w:t>3</w:t>
      </w:r>
      <w:r w:rsidRPr="00CB2CED">
        <w:rPr>
          <w:rFonts w:ascii="Times New Roman"/>
        </w:rPr>
        <w:t>数据采用线性内插法或外延法求得。</w:t>
      </w:r>
    </w:p>
    <w:p w14:paraId="30D5EF8D"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表3</w:t>
      </w:r>
      <w:r>
        <w:rPr>
          <w:rFonts w:ascii="黑体" w:eastAsia="黑体"/>
          <w:sz w:val="21"/>
          <w:szCs w:val="21"/>
        </w:rPr>
        <w:t xml:space="preserve">  </w:t>
      </w:r>
      <w:r w:rsidRPr="00BC0217">
        <w:rPr>
          <w:rFonts w:ascii="黑体" w:eastAsia="黑体"/>
          <w:sz w:val="21"/>
          <w:szCs w:val="21"/>
        </w:rPr>
        <w:t>再现性限</w:t>
      </w:r>
      <w:r w:rsidR="006A0FAE">
        <w:rPr>
          <w:rFonts w:ascii="黑体" w:eastAsia="黑体" w:hint="eastAsia"/>
          <w:sz w:val="21"/>
          <w:szCs w:val="21"/>
        </w:rPr>
        <w:t>（方法一）</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1683"/>
        <w:gridCol w:w="1684"/>
        <w:gridCol w:w="1681"/>
      </w:tblGrid>
      <w:tr w:rsidR="007114D4" w:rsidRPr="00CB2CED" w14:paraId="68C99D00" w14:textId="77777777" w:rsidTr="00CC127F">
        <w:trPr>
          <w:trHeight w:hRule="exact" w:val="397"/>
          <w:jc w:val="center"/>
        </w:trPr>
        <w:tc>
          <w:tcPr>
            <w:tcW w:w="1706" w:type="pct"/>
            <w:vAlign w:val="center"/>
          </w:tcPr>
          <w:p w14:paraId="1A53C85F" w14:textId="08004FFB" w:rsidR="007114D4" w:rsidRDefault="007114D4" w:rsidP="00BC0217">
            <w:pPr>
              <w:jc w:val="center"/>
              <w:rPr>
                <w:bCs/>
                <w:sz w:val="18"/>
                <w:szCs w:val="18"/>
              </w:rPr>
            </w:pPr>
            <w:r>
              <w:rPr>
                <w:i/>
                <w:color w:val="000000"/>
              </w:rPr>
              <w:t>w</w:t>
            </w:r>
            <w:r>
              <w:rPr>
                <w:rFonts w:hint="eastAsia"/>
                <w:color w:val="000000"/>
                <w:vertAlign w:val="subscript"/>
              </w:rPr>
              <w:t>M</w:t>
            </w:r>
            <w:r>
              <w:rPr>
                <w:color w:val="000000"/>
                <w:vertAlign w:val="subscript"/>
              </w:rPr>
              <w:t>g</w:t>
            </w:r>
            <w:r>
              <w:rPr>
                <w:sz w:val="18"/>
                <w:szCs w:val="18"/>
              </w:rPr>
              <w:t>/%</w:t>
            </w:r>
          </w:p>
        </w:tc>
        <w:tc>
          <w:tcPr>
            <w:tcW w:w="1098" w:type="pct"/>
            <w:vAlign w:val="center"/>
          </w:tcPr>
          <w:p w14:paraId="1B3A9751" w14:textId="3BAAA05B" w:rsidR="007114D4" w:rsidRPr="00CB2CED" w:rsidRDefault="007114D4" w:rsidP="00BC0217">
            <w:pPr>
              <w:jc w:val="center"/>
            </w:pPr>
            <w:r>
              <w:rPr>
                <w:rFonts w:hint="eastAsia"/>
              </w:rPr>
              <w:t>0.001</w:t>
            </w:r>
          </w:p>
        </w:tc>
        <w:tc>
          <w:tcPr>
            <w:tcW w:w="1099" w:type="pct"/>
            <w:vAlign w:val="center"/>
          </w:tcPr>
          <w:p w14:paraId="31CBB7BF" w14:textId="1BD684B3" w:rsidR="007114D4" w:rsidRPr="00CB2CED" w:rsidRDefault="007114D4" w:rsidP="00BC0217">
            <w:pPr>
              <w:jc w:val="center"/>
            </w:pPr>
            <w:r>
              <w:rPr>
                <w:rFonts w:hint="eastAsia"/>
              </w:rPr>
              <w:t>0.005</w:t>
            </w:r>
          </w:p>
        </w:tc>
        <w:tc>
          <w:tcPr>
            <w:tcW w:w="1097" w:type="pct"/>
            <w:vAlign w:val="center"/>
          </w:tcPr>
          <w:p w14:paraId="6F54F280" w14:textId="0FAD7F01" w:rsidR="007114D4" w:rsidRPr="00CB2CED" w:rsidRDefault="007114D4" w:rsidP="00BC0217">
            <w:pPr>
              <w:jc w:val="center"/>
            </w:pPr>
            <w:r>
              <w:rPr>
                <w:rFonts w:hint="eastAsia"/>
              </w:rPr>
              <w:t>0.010</w:t>
            </w:r>
          </w:p>
        </w:tc>
      </w:tr>
      <w:tr w:rsidR="00CC127F" w:rsidRPr="00CB2CED" w14:paraId="596F67B4" w14:textId="77777777" w:rsidTr="00CC127F">
        <w:trPr>
          <w:trHeight w:hRule="exact" w:val="397"/>
          <w:jc w:val="center"/>
        </w:trPr>
        <w:tc>
          <w:tcPr>
            <w:tcW w:w="1706" w:type="pct"/>
            <w:vAlign w:val="center"/>
          </w:tcPr>
          <w:p w14:paraId="1998FBF1" w14:textId="72CA1E13" w:rsidR="00CC127F" w:rsidRDefault="00CC127F" w:rsidP="00CC127F">
            <w:pPr>
              <w:jc w:val="center"/>
              <w:rPr>
                <w:bCs/>
                <w:sz w:val="18"/>
                <w:szCs w:val="18"/>
              </w:rPr>
            </w:pPr>
            <w:r w:rsidRPr="004A494B">
              <w:rPr>
                <w:rFonts w:hint="eastAsia"/>
                <w:bCs/>
                <w:i/>
                <w:sz w:val="18"/>
                <w:szCs w:val="18"/>
              </w:rPr>
              <w:t>R</w:t>
            </w:r>
            <w:r>
              <w:rPr>
                <w:bCs/>
                <w:sz w:val="18"/>
                <w:szCs w:val="18"/>
              </w:rPr>
              <w:t>/%</w:t>
            </w:r>
          </w:p>
        </w:tc>
        <w:tc>
          <w:tcPr>
            <w:tcW w:w="1098" w:type="pct"/>
            <w:vAlign w:val="center"/>
          </w:tcPr>
          <w:p w14:paraId="1D061875" w14:textId="447FA8AC" w:rsidR="00CC127F" w:rsidRPr="00CB2CED" w:rsidRDefault="00CC127F" w:rsidP="00CC127F">
            <w:pPr>
              <w:jc w:val="center"/>
            </w:pPr>
            <w:r w:rsidRPr="00D479BC">
              <w:rPr>
                <w:rFonts w:eastAsia="等线"/>
                <w:color w:val="000000"/>
                <w:kern w:val="0"/>
                <w:sz w:val="20"/>
                <w:szCs w:val="20"/>
              </w:rPr>
              <w:t>0.000</w:t>
            </w:r>
            <w:r>
              <w:rPr>
                <w:rFonts w:eastAsia="等线" w:hint="eastAsia"/>
                <w:color w:val="000000"/>
                <w:kern w:val="0"/>
                <w:sz w:val="20"/>
                <w:szCs w:val="20"/>
              </w:rPr>
              <w:t>6</w:t>
            </w:r>
          </w:p>
        </w:tc>
        <w:tc>
          <w:tcPr>
            <w:tcW w:w="1099" w:type="pct"/>
            <w:vAlign w:val="center"/>
          </w:tcPr>
          <w:p w14:paraId="0DE4F40F" w14:textId="7076ACBE" w:rsidR="00CC127F" w:rsidRPr="00CB2CED" w:rsidRDefault="00CC127F" w:rsidP="00CC127F">
            <w:pPr>
              <w:jc w:val="center"/>
            </w:pPr>
            <w:r w:rsidRPr="00D479BC">
              <w:rPr>
                <w:rFonts w:eastAsia="等线"/>
                <w:color w:val="000000"/>
                <w:kern w:val="0"/>
                <w:sz w:val="20"/>
                <w:szCs w:val="20"/>
              </w:rPr>
              <w:t xml:space="preserve">0.0010 </w:t>
            </w:r>
          </w:p>
        </w:tc>
        <w:tc>
          <w:tcPr>
            <w:tcW w:w="1097" w:type="pct"/>
            <w:vAlign w:val="center"/>
          </w:tcPr>
          <w:p w14:paraId="237395BA" w14:textId="13CDE232" w:rsidR="00CC127F" w:rsidRPr="00CB2CED" w:rsidRDefault="00CC127F" w:rsidP="00CC127F">
            <w:pPr>
              <w:jc w:val="center"/>
            </w:pPr>
            <w:r w:rsidRPr="00D479BC">
              <w:rPr>
                <w:rFonts w:eastAsia="等线"/>
                <w:color w:val="000000"/>
                <w:kern w:val="0"/>
                <w:sz w:val="20"/>
                <w:szCs w:val="20"/>
              </w:rPr>
              <w:t xml:space="preserve">0.0018 </w:t>
            </w:r>
          </w:p>
        </w:tc>
      </w:tr>
    </w:tbl>
    <w:p w14:paraId="21EA52FD" w14:textId="77777777" w:rsidR="001E4D1F" w:rsidRPr="005F4E22" w:rsidRDefault="001E4D1F" w:rsidP="001E4D1F">
      <w:pPr>
        <w:spacing w:beforeLines="100" w:before="312" w:afterLines="100" w:after="312"/>
        <w:jc w:val="left"/>
        <w:rPr>
          <w:rFonts w:ascii="黑体" w:eastAsia="黑体" w:hAnsi="黑体"/>
          <w:szCs w:val="21"/>
        </w:rPr>
      </w:pPr>
      <w:r>
        <w:rPr>
          <w:rFonts w:ascii="黑体" w:eastAsia="黑体" w:hAnsi="黑体"/>
          <w:szCs w:val="21"/>
        </w:rPr>
        <w:t>5</w:t>
      </w:r>
      <w:r w:rsidRPr="005F4E22">
        <w:rPr>
          <w:rFonts w:ascii="黑体" w:eastAsia="黑体" w:hAnsi="黑体"/>
          <w:szCs w:val="21"/>
        </w:rPr>
        <w:t xml:space="preserve">  方法</w:t>
      </w:r>
      <w:r>
        <w:rPr>
          <w:rFonts w:ascii="黑体" w:eastAsia="黑体" w:hAnsi="黑体" w:hint="eastAsia"/>
          <w:szCs w:val="21"/>
        </w:rPr>
        <w:t>二</w:t>
      </w:r>
      <w:r w:rsidRPr="005F4E22">
        <w:rPr>
          <w:rFonts w:ascii="黑体" w:eastAsia="黑体" w:hAnsi="黑体"/>
          <w:szCs w:val="21"/>
        </w:rPr>
        <w:t xml:space="preserve"> </w:t>
      </w:r>
      <w:r w:rsidR="004200BD" w:rsidRPr="004200BD">
        <w:rPr>
          <w:rFonts w:ascii="黑体" w:eastAsia="黑体" w:hAnsi="黑体" w:hint="eastAsia"/>
          <w:szCs w:val="21"/>
        </w:rPr>
        <w:t>电感耦合等离子体原子发射光谱法</w:t>
      </w:r>
    </w:p>
    <w:p w14:paraId="357E6B48" w14:textId="77777777" w:rsidR="00693D75" w:rsidRPr="00693D75" w:rsidRDefault="00693D75" w:rsidP="00693D75">
      <w:pPr>
        <w:pStyle w:val="afff0"/>
        <w:spacing w:beforeLines="100" w:before="312" w:afterLines="100" w:after="312"/>
        <w:ind w:firstLineChars="0" w:firstLine="0"/>
        <w:jc w:val="left"/>
        <w:rPr>
          <w:rFonts w:ascii="黑体" w:eastAsia="黑体" w:hAnsi="黑体"/>
          <w:szCs w:val="21"/>
        </w:rPr>
      </w:pPr>
      <w:r w:rsidRPr="00693D75">
        <w:rPr>
          <w:rFonts w:ascii="黑体" w:eastAsia="黑体" w:hAnsi="黑体" w:hint="eastAsia"/>
          <w:szCs w:val="21"/>
        </w:rPr>
        <w:t>5</w:t>
      </w:r>
      <w:r w:rsidRPr="00693D75">
        <w:rPr>
          <w:rFonts w:ascii="黑体" w:eastAsia="黑体" w:hAnsi="黑体"/>
          <w:szCs w:val="21"/>
        </w:rPr>
        <w:t>.1</w:t>
      </w:r>
      <w:r w:rsidRPr="00693D75">
        <w:rPr>
          <w:rFonts w:ascii="黑体" w:eastAsia="黑体" w:hAnsi="黑体" w:hint="eastAsia"/>
          <w:szCs w:val="21"/>
        </w:rPr>
        <w:t xml:space="preserve"> </w:t>
      </w:r>
      <w:r>
        <w:rPr>
          <w:rFonts w:ascii="黑体" w:eastAsia="黑体" w:hAnsi="黑体"/>
          <w:szCs w:val="21"/>
        </w:rPr>
        <w:t xml:space="preserve"> </w:t>
      </w:r>
      <w:r w:rsidRPr="00693D75">
        <w:rPr>
          <w:rFonts w:ascii="黑体" w:eastAsia="黑体" w:hAnsi="黑体" w:hint="eastAsia"/>
          <w:szCs w:val="21"/>
        </w:rPr>
        <w:t>原理</w:t>
      </w:r>
    </w:p>
    <w:p w14:paraId="4DE68BE9" w14:textId="06A0BE3F" w:rsidR="00693D75" w:rsidRDefault="000E0032" w:rsidP="00693D75">
      <w:pPr>
        <w:ind w:firstLineChars="200" w:firstLine="420"/>
        <w:rPr>
          <w:bCs/>
          <w:kern w:val="0"/>
          <w:szCs w:val="20"/>
        </w:rPr>
      </w:pPr>
      <w:r>
        <w:rPr>
          <w:rFonts w:hAnsi="宋体"/>
          <w:szCs w:val="21"/>
        </w:rPr>
        <w:lastRenderedPageBreak/>
        <w:t>试料以硝酸</w:t>
      </w:r>
      <w:r w:rsidR="00EA2055">
        <w:rPr>
          <w:rFonts w:hAnsi="宋体" w:hint="eastAsia"/>
          <w:szCs w:val="21"/>
        </w:rPr>
        <w:t>-</w:t>
      </w:r>
      <w:r>
        <w:rPr>
          <w:rFonts w:hAnsi="宋体"/>
          <w:szCs w:val="21"/>
        </w:rPr>
        <w:t>氢氟酸</w:t>
      </w:r>
      <w:r w:rsidR="004C4C9B">
        <w:rPr>
          <w:rFonts w:hAnsi="宋体" w:hint="eastAsia"/>
          <w:szCs w:val="21"/>
        </w:rPr>
        <w:t>混合酸</w:t>
      </w:r>
      <w:r>
        <w:rPr>
          <w:rFonts w:hAnsi="宋体"/>
          <w:szCs w:val="21"/>
        </w:rPr>
        <w:t>溶解</w:t>
      </w:r>
      <w:r w:rsidR="004C4C9B">
        <w:rPr>
          <w:rFonts w:hAnsi="宋体" w:hint="eastAsia"/>
          <w:szCs w:val="21"/>
        </w:rPr>
        <w:t>。</w:t>
      </w:r>
      <w:r>
        <w:rPr>
          <w:rFonts w:hAnsi="宋体"/>
          <w:szCs w:val="21"/>
        </w:rPr>
        <w:t>用电感耦合等离子</w:t>
      </w:r>
      <w:r>
        <w:rPr>
          <w:rFonts w:hAnsi="宋体"/>
          <w:color w:val="000000"/>
          <w:szCs w:val="21"/>
        </w:rPr>
        <w:t>体原子</w:t>
      </w:r>
      <w:r>
        <w:rPr>
          <w:rFonts w:hAnsi="宋体"/>
          <w:szCs w:val="21"/>
        </w:rPr>
        <w:t>发射光谱</w:t>
      </w:r>
      <w:r>
        <w:rPr>
          <w:rFonts w:hAnsi="宋体" w:hint="eastAsia"/>
          <w:szCs w:val="21"/>
        </w:rPr>
        <w:t>法进行测定，按工作曲线法计算镁的质量浓度，以质量分数表示测定结果。</w:t>
      </w:r>
    </w:p>
    <w:p w14:paraId="209252EC" w14:textId="77777777" w:rsidR="009354AF" w:rsidRPr="00C649D4" w:rsidRDefault="009354AF" w:rsidP="009354A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2883E314" w14:textId="77777777" w:rsidR="009354AF" w:rsidRPr="00C802F0" w:rsidRDefault="009354AF" w:rsidP="009354AF">
      <w:pPr>
        <w:ind w:firstLineChars="200" w:firstLine="420"/>
      </w:pPr>
      <w:bookmarkStart w:id="31" w:name="OLE_LINK51"/>
      <w:bookmarkStart w:id="32" w:name="OLE_LINK52"/>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p>
    <w:bookmarkEnd w:id="31"/>
    <w:bookmarkEnd w:id="32"/>
    <w:p w14:paraId="66AB4AB5" w14:textId="2377F608" w:rsidR="009354AF" w:rsidRPr="009354AF" w:rsidRDefault="009354AF" w:rsidP="009354AF">
      <w:pPr>
        <w:rPr>
          <w:szCs w:val="21"/>
        </w:rPr>
      </w:pPr>
      <w:r w:rsidRPr="009354AF">
        <w:rPr>
          <w:rFonts w:ascii="黑体" w:eastAsia="黑体" w:hAnsi="黑体"/>
          <w:kern w:val="0"/>
          <w:szCs w:val="21"/>
        </w:rPr>
        <w:t xml:space="preserve">5.2.1  </w:t>
      </w:r>
      <w:r w:rsidRPr="009354AF">
        <w:rPr>
          <w:kern w:val="0"/>
          <w:szCs w:val="21"/>
        </w:rPr>
        <w:t>金</w:t>
      </w:r>
      <w:r w:rsidRPr="009354AF">
        <w:rPr>
          <w:szCs w:val="21"/>
        </w:rPr>
        <w:t>属锆（</w:t>
      </w:r>
      <w:r w:rsidRPr="009354AF">
        <w:rPr>
          <w:i/>
          <w:szCs w:val="21"/>
        </w:rPr>
        <w:t>w</w:t>
      </w:r>
      <w:r w:rsidRPr="009354AF">
        <w:rPr>
          <w:kern w:val="0"/>
          <w:szCs w:val="21"/>
          <w:vertAlign w:val="subscript"/>
        </w:rPr>
        <w:t>Zr</w:t>
      </w:r>
      <w:r w:rsidRPr="009354AF">
        <w:rPr>
          <w:rFonts w:asciiTheme="minorEastAsia" w:eastAsiaTheme="minorEastAsia" w:hAnsiTheme="minorEastAsia"/>
          <w:smallCaps/>
          <w:kern w:val="0"/>
          <w:szCs w:val="21"/>
        </w:rPr>
        <w:t>≥</w:t>
      </w:r>
      <w:r w:rsidRPr="009354AF">
        <w:rPr>
          <w:kern w:val="0"/>
          <w:szCs w:val="21"/>
        </w:rPr>
        <w:t>9</w:t>
      </w:r>
      <w:r w:rsidRPr="00A96D35">
        <w:rPr>
          <w:color w:val="000000" w:themeColor="text1"/>
          <w:kern w:val="0"/>
          <w:szCs w:val="21"/>
        </w:rPr>
        <w:t>9.9</w:t>
      </w:r>
      <w:r w:rsidR="00BC3E00" w:rsidRPr="00A96D35">
        <w:rPr>
          <w:color w:val="000000" w:themeColor="text1"/>
          <w:kern w:val="0"/>
          <w:szCs w:val="21"/>
        </w:rPr>
        <w:t>5</w:t>
      </w:r>
      <w:r w:rsidRPr="00A96D35">
        <w:rPr>
          <w:color w:val="000000" w:themeColor="text1"/>
          <w:kern w:val="0"/>
          <w:szCs w:val="21"/>
        </w:rPr>
        <w:t>%</w:t>
      </w:r>
      <w:r w:rsidRPr="00A96D35">
        <w:rPr>
          <w:rFonts w:hint="eastAsia"/>
          <w:color w:val="000000" w:themeColor="text1"/>
          <w:kern w:val="0"/>
          <w:szCs w:val="21"/>
        </w:rPr>
        <w:t>，</w:t>
      </w:r>
      <w:r w:rsidRPr="00A96D35">
        <w:rPr>
          <w:i/>
          <w:color w:val="000000" w:themeColor="text1"/>
          <w:szCs w:val="21"/>
        </w:rPr>
        <w:t>w</w:t>
      </w:r>
      <w:r w:rsidR="00EA2055" w:rsidRPr="00A96D35">
        <w:rPr>
          <w:color w:val="000000" w:themeColor="text1"/>
          <w:szCs w:val="21"/>
          <w:vertAlign w:val="subscript"/>
        </w:rPr>
        <w:t>Mg</w:t>
      </w:r>
      <w:r w:rsidRPr="009354AF">
        <w:rPr>
          <w:szCs w:val="21"/>
        </w:rPr>
        <w:t>&lt;0.0002%</w:t>
      </w:r>
      <w:r w:rsidRPr="009354AF">
        <w:rPr>
          <w:szCs w:val="21"/>
        </w:rPr>
        <w:t>）。</w:t>
      </w:r>
    </w:p>
    <w:p w14:paraId="545DF6CA" w14:textId="77777777" w:rsidR="009354AF" w:rsidRPr="009354AF" w:rsidRDefault="009354AF" w:rsidP="009354AF">
      <w:pPr>
        <w:rPr>
          <w:bCs/>
          <w:szCs w:val="21"/>
        </w:rPr>
      </w:pPr>
      <w:r w:rsidRPr="009354AF">
        <w:rPr>
          <w:rFonts w:ascii="黑体" w:eastAsia="黑体" w:hAnsi="黑体"/>
          <w:kern w:val="0"/>
          <w:szCs w:val="21"/>
        </w:rPr>
        <w:t xml:space="preserve">5.2.2  </w:t>
      </w:r>
      <w:r w:rsidR="00634FA1" w:rsidRPr="009354AF">
        <w:rPr>
          <w:bCs/>
          <w:szCs w:val="21"/>
        </w:rPr>
        <w:t>氢氟酸</w:t>
      </w:r>
      <w:r w:rsidR="00634FA1">
        <w:rPr>
          <w:bCs/>
          <w:szCs w:val="21"/>
        </w:rPr>
        <w:t>（</w:t>
      </w:r>
      <w:r w:rsidR="00634FA1" w:rsidRPr="0017703F">
        <w:rPr>
          <w:bCs/>
          <w:i/>
          <w:szCs w:val="21"/>
        </w:rPr>
        <w:t>ρ</w:t>
      </w:r>
      <w:r w:rsidR="00634FA1">
        <w:rPr>
          <w:rFonts w:hint="eastAsia"/>
          <w:bCs/>
          <w:i/>
          <w:szCs w:val="21"/>
        </w:rPr>
        <w:t>=</w:t>
      </w:r>
      <w:r w:rsidR="00634FA1" w:rsidRPr="0017703F">
        <w:rPr>
          <w:bCs/>
          <w:szCs w:val="21"/>
        </w:rPr>
        <w:t>1.1</w:t>
      </w:r>
      <w:r w:rsidR="00634FA1">
        <w:rPr>
          <w:bCs/>
          <w:szCs w:val="21"/>
        </w:rPr>
        <w:t xml:space="preserve">3 </w:t>
      </w:r>
      <w:r w:rsidR="00634FA1" w:rsidRPr="0017703F">
        <w:rPr>
          <w:bCs/>
          <w:szCs w:val="21"/>
        </w:rPr>
        <w:t>g/mL</w:t>
      </w:r>
      <w:r w:rsidR="00634FA1">
        <w:rPr>
          <w:bCs/>
          <w:szCs w:val="21"/>
        </w:rPr>
        <w:t>）</w:t>
      </w:r>
      <w:r w:rsidR="00EA2055" w:rsidRPr="009354AF">
        <w:rPr>
          <w:bCs/>
          <w:szCs w:val="21"/>
        </w:rPr>
        <w:t>。</w:t>
      </w:r>
    </w:p>
    <w:p w14:paraId="33D198F2" w14:textId="77777777" w:rsidR="009354AF" w:rsidRPr="009354AF" w:rsidRDefault="009354AF" w:rsidP="009354AF">
      <w:pPr>
        <w:rPr>
          <w:bCs/>
          <w:szCs w:val="21"/>
        </w:rPr>
      </w:pPr>
      <w:r w:rsidRPr="009354AF">
        <w:rPr>
          <w:rFonts w:ascii="黑体" w:eastAsia="黑体" w:hAnsi="黑体"/>
          <w:kern w:val="0"/>
          <w:szCs w:val="21"/>
        </w:rPr>
        <w:t xml:space="preserve">5.2.3  </w:t>
      </w:r>
      <w:r w:rsidR="00634FA1" w:rsidRPr="009354AF">
        <w:rPr>
          <w:bCs/>
          <w:szCs w:val="21"/>
        </w:rPr>
        <w:t>硝酸</w:t>
      </w:r>
      <w:r w:rsidR="00634FA1">
        <w:rPr>
          <w:rFonts w:hint="eastAsia"/>
          <w:bCs/>
          <w:szCs w:val="21"/>
        </w:rPr>
        <w:t>（</w:t>
      </w:r>
      <w:r w:rsidR="00634FA1" w:rsidRPr="009354AF">
        <w:rPr>
          <w:bCs/>
          <w:i/>
          <w:szCs w:val="21"/>
        </w:rPr>
        <w:t>ρ</w:t>
      </w:r>
      <w:r w:rsidR="00634FA1" w:rsidRPr="009354AF">
        <w:rPr>
          <w:bCs/>
          <w:szCs w:val="21"/>
        </w:rPr>
        <w:t>=1.42</w:t>
      </w:r>
      <w:r w:rsidR="00634FA1">
        <w:rPr>
          <w:bCs/>
          <w:szCs w:val="21"/>
        </w:rPr>
        <w:t xml:space="preserve"> </w:t>
      </w:r>
      <w:r w:rsidR="00634FA1" w:rsidRPr="009354AF">
        <w:rPr>
          <w:bCs/>
          <w:szCs w:val="21"/>
        </w:rPr>
        <w:t>g/mL</w:t>
      </w:r>
      <w:r w:rsidR="00634FA1">
        <w:rPr>
          <w:rFonts w:hint="eastAsia"/>
          <w:bCs/>
          <w:szCs w:val="21"/>
        </w:rPr>
        <w:t>）</w:t>
      </w:r>
      <w:r w:rsidR="00EA2055" w:rsidRPr="009354AF">
        <w:rPr>
          <w:bCs/>
          <w:szCs w:val="21"/>
        </w:rPr>
        <w:t>。</w:t>
      </w:r>
    </w:p>
    <w:p w14:paraId="14D5D9B3" w14:textId="5F89AB40" w:rsidR="008B6E94" w:rsidRDefault="000E0032" w:rsidP="00DB0EA2">
      <w:pPr>
        <w:rPr>
          <w:szCs w:val="21"/>
        </w:rPr>
      </w:pPr>
      <w:r>
        <w:rPr>
          <w:rFonts w:ascii="黑体" w:eastAsia="黑体" w:hAnsi="黑体"/>
          <w:kern w:val="0"/>
          <w:szCs w:val="21"/>
        </w:rPr>
        <w:t>5</w:t>
      </w:r>
      <w:r w:rsidRPr="000E0032">
        <w:rPr>
          <w:rFonts w:ascii="黑体" w:eastAsia="黑体" w:hAnsi="黑体" w:hint="eastAsia"/>
          <w:kern w:val="0"/>
          <w:szCs w:val="21"/>
        </w:rPr>
        <w:t>.2</w:t>
      </w:r>
      <w:r w:rsidRPr="000E0032">
        <w:rPr>
          <w:rFonts w:ascii="黑体" w:eastAsia="黑体" w:hAnsi="黑体"/>
          <w:kern w:val="0"/>
          <w:szCs w:val="21"/>
        </w:rPr>
        <w:t>.</w:t>
      </w:r>
      <w:r w:rsidRPr="000E0032">
        <w:rPr>
          <w:rFonts w:ascii="黑体" w:eastAsia="黑体" w:hAnsi="黑体" w:hint="eastAsia"/>
          <w:kern w:val="0"/>
          <w:szCs w:val="21"/>
        </w:rPr>
        <w:t>4</w:t>
      </w:r>
      <w:r w:rsidRPr="000E0032">
        <w:rPr>
          <w:rFonts w:ascii="黑体" w:eastAsia="黑体" w:hAnsi="黑体"/>
          <w:kern w:val="0"/>
          <w:szCs w:val="21"/>
        </w:rPr>
        <w:t xml:space="preserve">  </w:t>
      </w:r>
      <w:r>
        <w:rPr>
          <w:rFonts w:hint="eastAsia"/>
          <w:szCs w:val="21"/>
        </w:rPr>
        <w:t>镁</w:t>
      </w:r>
      <w:r>
        <w:rPr>
          <w:szCs w:val="21"/>
        </w:rPr>
        <w:t>标准</w:t>
      </w:r>
      <w:r>
        <w:rPr>
          <w:rFonts w:hint="eastAsia"/>
          <w:szCs w:val="21"/>
        </w:rPr>
        <w:t>贮存</w:t>
      </w:r>
      <w:r>
        <w:rPr>
          <w:szCs w:val="21"/>
        </w:rPr>
        <w:t>溶液</w:t>
      </w:r>
      <w:r>
        <w:rPr>
          <w:rFonts w:hint="eastAsia"/>
          <w:szCs w:val="21"/>
        </w:rPr>
        <w:t>：</w:t>
      </w:r>
      <w:r w:rsidR="008B6E94">
        <w:rPr>
          <w:rFonts w:hint="eastAsia"/>
          <w:szCs w:val="21"/>
        </w:rPr>
        <w:t>采用国内外可以量值溯源的有证标准</w:t>
      </w:r>
      <w:r w:rsidR="00A66B0E">
        <w:rPr>
          <w:rFonts w:hint="eastAsia"/>
          <w:szCs w:val="21"/>
        </w:rPr>
        <w:t>溶液</w:t>
      </w:r>
      <w:r w:rsidR="008B6E94">
        <w:rPr>
          <w:rFonts w:hint="eastAsia"/>
          <w:szCs w:val="21"/>
        </w:rPr>
        <w:t>或按照</w:t>
      </w:r>
      <w:r w:rsidR="008B6E94">
        <w:rPr>
          <w:szCs w:val="21"/>
        </w:rPr>
        <w:t>GB/T 602</w:t>
      </w:r>
      <w:r w:rsidR="008B6E94">
        <w:rPr>
          <w:rFonts w:hint="eastAsia"/>
          <w:szCs w:val="21"/>
        </w:rPr>
        <w:t>配制的标准溶液，其质量浓度为</w:t>
      </w:r>
      <w:r w:rsidR="008B6E94">
        <w:rPr>
          <w:iCs/>
          <w:kern w:val="0"/>
          <w:szCs w:val="21"/>
        </w:rPr>
        <w:t>100 μg/mL</w:t>
      </w:r>
      <w:r w:rsidR="008B6E94">
        <w:rPr>
          <w:rFonts w:hint="eastAsia"/>
          <w:szCs w:val="21"/>
        </w:rPr>
        <w:t>。</w:t>
      </w:r>
    </w:p>
    <w:p w14:paraId="1B0EFF2D" w14:textId="134B02C6" w:rsidR="00222BCD" w:rsidRPr="00222BCD" w:rsidRDefault="00222BCD" w:rsidP="00DB0EA2">
      <w:pPr>
        <w:rPr>
          <w:szCs w:val="21"/>
        </w:rPr>
      </w:pPr>
      <w:r>
        <w:rPr>
          <w:rFonts w:ascii="黑体" w:eastAsia="黑体" w:hAnsi="黑体"/>
          <w:kern w:val="0"/>
          <w:szCs w:val="21"/>
        </w:rPr>
        <w:t>5</w:t>
      </w:r>
      <w:r w:rsidRPr="000E0032">
        <w:rPr>
          <w:rFonts w:ascii="黑体" w:eastAsia="黑体" w:hAnsi="黑体" w:hint="eastAsia"/>
          <w:kern w:val="0"/>
          <w:szCs w:val="21"/>
        </w:rPr>
        <w:t>.2</w:t>
      </w:r>
      <w:r w:rsidRPr="000E0032">
        <w:rPr>
          <w:rFonts w:ascii="黑体" w:eastAsia="黑体" w:hAnsi="黑体"/>
          <w:kern w:val="0"/>
          <w:szCs w:val="21"/>
        </w:rPr>
        <w:t>.</w:t>
      </w:r>
      <w:r>
        <w:rPr>
          <w:rFonts w:ascii="黑体" w:eastAsia="黑体" w:hAnsi="黑体" w:hint="eastAsia"/>
          <w:kern w:val="0"/>
          <w:szCs w:val="21"/>
        </w:rPr>
        <w:t>5</w:t>
      </w:r>
      <w:r w:rsidRPr="000E0032">
        <w:rPr>
          <w:rFonts w:ascii="黑体" w:eastAsia="黑体" w:hAnsi="黑体"/>
          <w:kern w:val="0"/>
          <w:szCs w:val="21"/>
        </w:rPr>
        <w:t xml:space="preserve">  </w:t>
      </w:r>
      <w:r w:rsidRPr="00222BCD">
        <w:rPr>
          <w:szCs w:val="21"/>
        </w:rPr>
        <w:t>镁标准溶液</w:t>
      </w:r>
      <w:r w:rsidRPr="00222BCD">
        <w:rPr>
          <w:rFonts w:hint="eastAsia"/>
          <w:szCs w:val="21"/>
        </w:rPr>
        <w:t>：</w:t>
      </w:r>
      <w:r w:rsidRPr="00222BCD">
        <w:rPr>
          <w:szCs w:val="21"/>
        </w:rPr>
        <w:t>移取</w:t>
      </w:r>
      <w:r w:rsidR="008B6E94" w:rsidRPr="00222BCD">
        <w:rPr>
          <w:rFonts w:hint="eastAsia"/>
          <w:szCs w:val="21"/>
        </w:rPr>
        <w:t>1</w:t>
      </w:r>
      <w:r w:rsidR="00A96D35">
        <w:rPr>
          <w:rFonts w:hint="eastAsia"/>
          <w:szCs w:val="21"/>
        </w:rPr>
        <w:t>0</w:t>
      </w:r>
      <w:r w:rsidRPr="00222BCD">
        <w:rPr>
          <w:szCs w:val="21"/>
        </w:rPr>
        <w:t>.</w:t>
      </w:r>
      <w:r w:rsidRPr="00222BCD">
        <w:rPr>
          <w:rFonts w:hint="eastAsia"/>
          <w:szCs w:val="21"/>
        </w:rPr>
        <w:t>00</w:t>
      </w:r>
      <w:r w:rsidRPr="00222BCD">
        <w:rPr>
          <w:szCs w:val="21"/>
        </w:rPr>
        <w:t xml:space="preserve"> mL</w:t>
      </w:r>
      <w:r w:rsidRPr="00222BCD">
        <w:rPr>
          <w:szCs w:val="21"/>
        </w:rPr>
        <w:t>镁标准贮存溶液</w:t>
      </w:r>
      <w:r w:rsidRPr="00222BCD">
        <w:rPr>
          <w:rFonts w:hint="eastAsia"/>
          <w:szCs w:val="21"/>
        </w:rPr>
        <w:t>（</w:t>
      </w:r>
      <w:r>
        <w:rPr>
          <w:szCs w:val="21"/>
        </w:rPr>
        <w:t>5.2.4</w:t>
      </w:r>
      <w:r w:rsidRPr="00222BCD">
        <w:rPr>
          <w:rFonts w:hint="eastAsia"/>
          <w:szCs w:val="21"/>
        </w:rPr>
        <w:t>）</w:t>
      </w:r>
      <w:r w:rsidRPr="00222BCD">
        <w:rPr>
          <w:szCs w:val="21"/>
        </w:rPr>
        <w:t>于</w:t>
      </w:r>
      <w:r w:rsidRPr="00222BCD">
        <w:rPr>
          <w:rFonts w:hint="eastAsia"/>
          <w:szCs w:val="21"/>
        </w:rPr>
        <w:t>1</w:t>
      </w:r>
      <w:r w:rsidRPr="00222BCD">
        <w:rPr>
          <w:szCs w:val="21"/>
        </w:rPr>
        <w:t>00</w:t>
      </w:r>
      <w:r>
        <w:rPr>
          <w:szCs w:val="21"/>
        </w:rPr>
        <w:t xml:space="preserve"> </w:t>
      </w:r>
      <w:r w:rsidRPr="00222BCD">
        <w:rPr>
          <w:szCs w:val="21"/>
        </w:rPr>
        <w:t>mL</w:t>
      </w:r>
      <w:r w:rsidRPr="00222BCD">
        <w:rPr>
          <w:szCs w:val="21"/>
        </w:rPr>
        <w:t>容量瓶中，用水稀释至刻度，混匀。此溶液</w:t>
      </w:r>
      <w:r w:rsidRPr="00222BCD">
        <w:rPr>
          <w:szCs w:val="21"/>
        </w:rPr>
        <w:t>1 mL</w:t>
      </w:r>
      <w:r w:rsidRPr="00222BCD">
        <w:rPr>
          <w:szCs w:val="21"/>
        </w:rPr>
        <w:t>含</w:t>
      </w:r>
      <w:r w:rsidRPr="00222BCD">
        <w:rPr>
          <w:szCs w:val="21"/>
        </w:rPr>
        <w:t>10 μg</w:t>
      </w:r>
      <w:r w:rsidRPr="00222BCD">
        <w:rPr>
          <w:szCs w:val="21"/>
        </w:rPr>
        <w:t>镁。</w:t>
      </w:r>
    </w:p>
    <w:p w14:paraId="296020BD"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5.3 </w:t>
      </w:r>
      <w:r w:rsidRPr="009354AF">
        <w:rPr>
          <w:rFonts w:ascii="黑体" w:eastAsia="黑体" w:hAnsi="黑体"/>
          <w:color w:val="000000"/>
          <w:szCs w:val="32"/>
        </w:rPr>
        <w:t xml:space="preserve"> 仪器</w:t>
      </w:r>
      <w:r w:rsidRPr="009354AF">
        <w:rPr>
          <w:rFonts w:ascii="黑体" w:eastAsia="黑体" w:hAnsi="黑体" w:hint="eastAsia"/>
          <w:color w:val="000000"/>
          <w:szCs w:val="32"/>
        </w:rPr>
        <w:t>设备</w:t>
      </w:r>
    </w:p>
    <w:p w14:paraId="2FA79480" w14:textId="77777777" w:rsidR="00801603" w:rsidRDefault="009354AF" w:rsidP="00C24A61">
      <w:pPr>
        <w:spacing w:beforeLines="100" w:before="312" w:afterLines="100" w:after="312"/>
        <w:ind w:firstLineChars="200" w:firstLine="420"/>
        <w:jc w:val="left"/>
        <w:outlineLvl w:val="1"/>
        <w:rPr>
          <w:szCs w:val="21"/>
        </w:rPr>
      </w:pPr>
      <w:r w:rsidRPr="001C2E9F">
        <w:rPr>
          <w:szCs w:val="21"/>
        </w:rPr>
        <w:t>电感耦合等离子体</w:t>
      </w:r>
      <w:r>
        <w:rPr>
          <w:rFonts w:hint="eastAsia"/>
          <w:szCs w:val="21"/>
        </w:rPr>
        <w:t>原子</w:t>
      </w:r>
      <w:r w:rsidRPr="001C2E9F">
        <w:rPr>
          <w:szCs w:val="21"/>
        </w:rPr>
        <w:t>发射光谱仪：具备耐氢氟酸进样系统</w:t>
      </w:r>
      <w:r w:rsidR="00801603">
        <w:rPr>
          <w:rFonts w:hint="eastAsia"/>
          <w:szCs w:val="21"/>
        </w:rPr>
        <w:t>。</w:t>
      </w:r>
    </w:p>
    <w:p w14:paraId="67CD7228" w14:textId="2FF6F1D0"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5.4 </w:t>
      </w:r>
      <w:r w:rsidRPr="009354AF">
        <w:rPr>
          <w:rFonts w:ascii="黑体" w:eastAsia="黑体" w:hAnsi="黑体"/>
          <w:color w:val="000000"/>
          <w:szCs w:val="32"/>
        </w:rPr>
        <w:t xml:space="preserve"> </w:t>
      </w:r>
      <w:r w:rsidRPr="009354AF">
        <w:rPr>
          <w:rFonts w:ascii="黑体" w:eastAsia="黑体" w:hAnsi="黑体" w:hint="eastAsia"/>
          <w:color w:val="000000"/>
          <w:szCs w:val="32"/>
        </w:rPr>
        <w:t>样品</w:t>
      </w:r>
    </w:p>
    <w:p w14:paraId="4FA14BF6" w14:textId="36D1F5DA" w:rsidR="009354AF" w:rsidRPr="0054447D" w:rsidRDefault="009A30DB" w:rsidP="009354AF">
      <w:pPr>
        <w:ind w:rightChars="87" w:right="183" w:firstLineChars="200" w:firstLine="420"/>
        <w:rPr>
          <w:szCs w:val="21"/>
        </w:rPr>
      </w:pPr>
      <w:r>
        <w:rPr>
          <w:rFonts w:hint="eastAsia"/>
          <w:szCs w:val="21"/>
        </w:rPr>
        <w:t>应</w:t>
      </w:r>
      <w:r w:rsidR="00A96D35">
        <w:rPr>
          <w:rFonts w:hint="eastAsia"/>
          <w:szCs w:val="21"/>
        </w:rPr>
        <w:t>为</w:t>
      </w:r>
      <w:r w:rsidR="009354AF" w:rsidRPr="00A96D35">
        <w:rPr>
          <w:rFonts w:hint="eastAsia"/>
          <w:szCs w:val="21"/>
        </w:rPr>
        <w:t>厚度不大于</w:t>
      </w:r>
      <w:r w:rsidR="009354AF" w:rsidRPr="00A96D35">
        <w:rPr>
          <w:szCs w:val="21"/>
        </w:rPr>
        <w:t>5</w:t>
      </w:r>
      <w:r w:rsidR="00BF55D1" w:rsidRPr="00A96D35">
        <w:rPr>
          <w:szCs w:val="21"/>
        </w:rPr>
        <w:t xml:space="preserve"> </w:t>
      </w:r>
      <w:r w:rsidR="009354AF" w:rsidRPr="00A96D35">
        <w:rPr>
          <w:szCs w:val="21"/>
        </w:rPr>
        <w:t>mm</w:t>
      </w:r>
      <w:r w:rsidR="00A96D35">
        <w:rPr>
          <w:rFonts w:hint="eastAsia"/>
          <w:szCs w:val="21"/>
        </w:rPr>
        <w:t>的屑状</w:t>
      </w:r>
      <w:r w:rsidR="0087431C" w:rsidRPr="00A96D35">
        <w:rPr>
          <w:rFonts w:hint="eastAsia"/>
          <w:szCs w:val="21"/>
        </w:rPr>
        <w:t>样品</w:t>
      </w:r>
      <w:r w:rsidR="009354AF" w:rsidRPr="00A96D35">
        <w:rPr>
          <w:rFonts w:hint="eastAsia"/>
          <w:szCs w:val="21"/>
        </w:rPr>
        <w:t>。</w:t>
      </w:r>
    </w:p>
    <w:p w14:paraId="79EBF7A0"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5</w:t>
      </w:r>
      <w:r w:rsidRPr="009354AF">
        <w:rPr>
          <w:rFonts w:ascii="黑体" w:eastAsia="黑体" w:hAnsi="黑体"/>
          <w:color w:val="000000"/>
          <w:szCs w:val="32"/>
        </w:rPr>
        <w:t>.5  试验步骤</w:t>
      </w:r>
    </w:p>
    <w:p w14:paraId="6C87BE77"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szCs w:val="21"/>
        </w:rPr>
        <w:t>5.5.1</w:t>
      </w:r>
      <w:r w:rsidR="003F63FF">
        <w:rPr>
          <w:rFonts w:ascii="黑体" w:eastAsia="黑体" w:hAnsi="黑体"/>
          <w:szCs w:val="21"/>
        </w:rPr>
        <w:t xml:space="preserve">  </w:t>
      </w:r>
      <w:r w:rsidRPr="009354AF">
        <w:rPr>
          <w:rFonts w:ascii="黑体" w:eastAsia="黑体" w:hAnsi="黑体"/>
          <w:szCs w:val="21"/>
        </w:rPr>
        <w:t>试料</w:t>
      </w:r>
    </w:p>
    <w:p w14:paraId="2EA2D97C" w14:textId="021CC80A" w:rsidR="00693BD1" w:rsidRPr="00693BD1" w:rsidRDefault="00693BD1" w:rsidP="00693BD1">
      <w:pPr>
        <w:ind w:firstLineChars="200" w:firstLine="420"/>
        <w:rPr>
          <w:bCs/>
          <w:szCs w:val="21"/>
        </w:rPr>
      </w:pPr>
      <w:r w:rsidRPr="00693BD1">
        <w:rPr>
          <w:bCs/>
          <w:szCs w:val="21"/>
        </w:rPr>
        <w:t>称取</w:t>
      </w:r>
      <w:r w:rsidRPr="00693BD1">
        <w:rPr>
          <w:rFonts w:hint="eastAsia"/>
          <w:bCs/>
          <w:szCs w:val="21"/>
        </w:rPr>
        <w:t>0.5</w:t>
      </w:r>
      <w:r w:rsidR="00037CF9">
        <w:rPr>
          <w:bCs/>
          <w:szCs w:val="21"/>
        </w:rPr>
        <w:t>0</w:t>
      </w:r>
      <w:r w:rsidRPr="00693BD1">
        <w:rPr>
          <w:bCs/>
          <w:szCs w:val="21"/>
        </w:rPr>
        <w:t xml:space="preserve"> g</w:t>
      </w:r>
      <w:r w:rsidR="008B63C7" w:rsidRPr="00693BD1">
        <w:rPr>
          <w:rFonts w:hint="eastAsia"/>
          <w:bCs/>
          <w:szCs w:val="21"/>
        </w:rPr>
        <w:t>样品</w:t>
      </w:r>
      <w:r w:rsidR="008B63C7" w:rsidRPr="00693BD1">
        <w:rPr>
          <w:bCs/>
          <w:szCs w:val="21"/>
        </w:rPr>
        <w:t>（</w:t>
      </w:r>
      <w:r w:rsidR="008B63C7">
        <w:rPr>
          <w:bCs/>
          <w:szCs w:val="21"/>
        </w:rPr>
        <w:t>5.4</w:t>
      </w:r>
      <w:r w:rsidR="008B63C7" w:rsidRPr="00693BD1">
        <w:rPr>
          <w:bCs/>
          <w:szCs w:val="21"/>
        </w:rPr>
        <w:t>）</w:t>
      </w:r>
      <w:r w:rsidRPr="00693BD1">
        <w:rPr>
          <w:bCs/>
          <w:szCs w:val="21"/>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693BD1">
          <w:rPr>
            <w:bCs/>
            <w:szCs w:val="21"/>
          </w:rPr>
          <w:t>0.0001g</w:t>
        </w:r>
      </w:smartTag>
      <w:r w:rsidRPr="00693BD1">
        <w:rPr>
          <w:bCs/>
          <w:szCs w:val="21"/>
        </w:rPr>
        <w:t>。</w:t>
      </w:r>
    </w:p>
    <w:p w14:paraId="387E466F" w14:textId="77777777" w:rsidR="009354AF" w:rsidRPr="009354AF" w:rsidRDefault="009354AF" w:rsidP="00693BD1">
      <w:pPr>
        <w:spacing w:beforeLines="50" w:before="156" w:afterLines="50" w:after="156"/>
        <w:jc w:val="left"/>
        <w:rPr>
          <w:rFonts w:ascii="黑体" w:eastAsia="黑体" w:hAnsi="黑体"/>
          <w:szCs w:val="21"/>
        </w:rPr>
      </w:pPr>
      <w:r w:rsidRPr="009354AF">
        <w:rPr>
          <w:rFonts w:ascii="黑体" w:eastAsia="黑体" w:hAnsi="黑体" w:hint="eastAsia"/>
          <w:szCs w:val="21"/>
        </w:rPr>
        <w:t>5.5.2</w:t>
      </w:r>
      <w:r w:rsidR="003F63FF">
        <w:rPr>
          <w:rFonts w:ascii="黑体" w:eastAsia="黑体" w:hAnsi="黑体"/>
          <w:szCs w:val="21"/>
        </w:rPr>
        <w:t xml:space="preserve">  </w:t>
      </w:r>
      <w:r w:rsidRPr="009354AF">
        <w:rPr>
          <w:rFonts w:ascii="黑体" w:eastAsia="黑体" w:hAnsi="黑体" w:hint="eastAsia"/>
          <w:szCs w:val="21"/>
        </w:rPr>
        <w:t>平行试验</w:t>
      </w:r>
    </w:p>
    <w:p w14:paraId="5F60E8BD" w14:textId="77777777" w:rsidR="009354AF" w:rsidRPr="0054447D" w:rsidRDefault="009354AF" w:rsidP="009354AF">
      <w:pPr>
        <w:ind w:firstLineChars="200" w:firstLine="420"/>
        <w:rPr>
          <w:szCs w:val="21"/>
        </w:rPr>
      </w:pPr>
      <w:r w:rsidRPr="0054447D">
        <w:rPr>
          <w:rFonts w:hint="eastAsia"/>
          <w:bCs/>
          <w:szCs w:val="21"/>
        </w:rPr>
        <w:t>平行做两份试验</w:t>
      </w:r>
      <w:r w:rsidRPr="0054447D">
        <w:rPr>
          <w:bCs/>
          <w:szCs w:val="21"/>
        </w:rPr>
        <w:t>，</w:t>
      </w:r>
      <w:r>
        <w:rPr>
          <w:rFonts w:hint="eastAsia"/>
          <w:bCs/>
          <w:szCs w:val="21"/>
        </w:rPr>
        <w:t>试验结果</w:t>
      </w:r>
      <w:r w:rsidRPr="0054447D">
        <w:rPr>
          <w:bCs/>
          <w:szCs w:val="21"/>
        </w:rPr>
        <w:t>取其平均值。</w:t>
      </w:r>
    </w:p>
    <w:p w14:paraId="23CD8164"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.5.3</w:t>
      </w:r>
      <w:r w:rsidR="003F63FF">
        <w:rPr>
          <w:rFonts w:ascii="黑体" w:eastAsia="黑体" w:hAnsi="黑体"/>
          <w:szCs w:val="21"/>
        </w:rPr>
        <w:t xml:space="preserve">  </w:t>
      </w:r>
      <w:r w:rsidRPr="009354AF">
        <w:rPr>
          <w:rFonts w:ascii="黑体" w:eastAsia="黑体" w:hAnsi="黑体"/>
          <w:szCs w:val="21"/>
        </w:rPr>
        <w:t>空白试验</w:t>
      </w:r>
    </w:p>
    <w:p w14:paraId="1DE98DEE" w14:textId="77777777" w:rsidR="009354AF" w:rsidRPr="0017703F" w:rsidRDefault="009354AF" w:rsidP="009354AF">
      <w:pPr>
        <w:widowControl/>
        <w:autoSpaceDE w:val="0"/>
        <w:autoSpaceDN w:val="0"/>
        <w:ind w:firstLineChars="200" w:firstLine="420"/>
        <w:rPr>
          <w:kern w:val="0"/>
          <w:szCs w:val="20"/>
        </w:rPr>
      </w:pPr>
      <w:r w:rsidRPr="0017703F">
        <w:rPr>
          <w:rFonts w:hAnsiTheme="minorEastAsia"/>
        </w:rPr>
        <w:t>称取与试料</w:t>
      </w:r>
      <w:r w:rsidR="00C618BB">
        <w:rPr>
          <w:rFonts w:hAnsiTheme="minorEastAsia" w:hint="eastAsia"/>
        </w:rPr>
        <w:t>等量</w:t>
      </w:r>
      <w:r w:rsidRPr="0017703F">
        <w:rPr>
          <w:rFonts w:hAnsiTheme="minorEastAsia"/>
        </w:rPr>
        <w:t>的金属锆</w:t>
      </w:r>
      <w:r w:rsidRPr="0017703F">
        <w:rPr>
          <w:rFonts w:hAnsiTheme="minorEastAsia"/>
          <w:kern w:val="0"/>
          <w:szCs w:val="20"/>
        </w:rPr>
        <w:t>（</w:t>
      </w:r>
      <w:r>
        <w:rPr>
          <w:rFonts w:hint="eastAsia"/>
          <w:kern w:val="0"/>
          <w:szCs w:val="20"/>
        </w:rPr>
        <w:t>5</w:t>
      </w:r>
      <w:r w:rsidRPr="0017703F">
        <w:rPr>
          <w:kern w:val="0"/>
          <w:szCs w:val="20"/>
        </w:rPr>
        <w:t>.2.1</w:t>
      </w:r>
      <w:r w:rsidRPr="0017703F">
        <w:rPr>
          <w:rFonts w:hAnsiTheme="minorEastAsia"/>
          <w:kern w:val="0"/>
          <w:szCs w:val="20"/>
        </w:rPr>
        <w:t>）</w:t>
      </w:r>
      <w:r>
        <w:rPr>
          <w:rFonts w:hAnsiTheme="minorEastAsia" w:hint="eastAsia"/>
          <w:kern w:val="0"/>
          <w:szCs w:val="20"/>
        </w:rPr>
        <w:t>，</w:t>
      </w:r>
      <w:r w:rsidRPr="0017703F">
        <w:rPr>
          <w:rFonts w:hAnsi="宋体"/>
          <w:kern w:val="0"/>
          <w:szCs w:val="20"/>
        </w:rPr>
        <w:t>随同试料做空白试验。</w:t>
      </w:r>
    </w:p>
    <w:p w14:paraId="23F6AA92"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 xml:space="preserve">.5.4 </w:t>
      </w:r>
      <w:r w:rsidR="003F63FF">
        <w:rPr>
          <w:rFonts w:ascii="黑体" w:eastAsia="黑体" w:hAnsi="黑体"/>
          <w:szCs w:val="21"/>
        </w:rPr>
        <w:t xml:space="preserve"> </w:t>
      </w:r>
      <w:r w:rsidR="00D95C4F">
        <w:rPr>
          <w:rFonts w:ascii="黑体" w:eastAsia="黑体" w:hAnsi="黑体"/>
          <w:szCs w:val="21"/>
        </w:rPr>
        <w:t>分析试液</w:t>
      </w:r>
      <w:r w:rsidR="003E14BD">
        <w:rPr>
          <w:rFonts w:ascii="黑体" w:eastAsia="黑体" w:hAnsi="黑体" w:hint="eastAsia"/>
          <w:szCs w:val="21"/>
        </w:rPr>
        <w:t>的</w:t>
      </w:r>
      <w:r w:rsidRPr="009354AF">
        <w:rPr>
          <w:rFonts w:ascii="黑体" w:eastAsia="黑体" w:hAnsi="黑体"/>
          <w:szCs w:val="21"/>
        </w:rPr>
        <w:t>制备</w:t>
      </w:r>
    </w:p>
    <w:p w14:paraId="48FA64FA" w14:textId="41334D50" w:rsidR="00BA288B" w:rsidRPr="0017703F" w:rsidRDefault="00BA288B" w:rsidP="00BA288B">
      <w:pPr>
        <w:ind w:firstLineChars="200" w:firstLine="420"/>
      </w:pPr>
      <w:r w:rsidRPr="0017703F">
        <w:rPr>
          <w:szCs w:val="21"/>
        </w:rPr>
        <w:t>将试料（</w:t>
      </w:r>
      <w:r>
        <w:rPr>
          <w:szCs w:val="21"/>
        </w:rPr>
        <w:t>5.5.1</w:t>
      </w:r>
      <w:r w:rsidRPr="0017703F">
        <w:rPr>
          <w:szCs w:val="21"/>
        </w:rPr>
        <w:t>）置于</w:t>
      </w:r>
      <w:r w:rsidRPr="0017703F">
        <w:rPr>
          <w:szCs w:val="21"/>
        </w:rPr>
        <w:t>150</w:t>
      </w:r>
      <w:r>
        <w:rPr>
          <w:szCs w:val="21"/>
        </w:rPr>
        <w:t xml:space="preserve"> </w:t>
      </w:r>
      <w:r w:rsidRPr="0017703F">
        <w:rPr>
          <w:szCs w:val="21"/>
        </w:rPr>
        <w:t>mL</w:t>
      </w:r>
      <w:r w:rsidR="00A073D5">
        <w:rPr>
          <w:rFonts w:hint="eastAsia"/>
        </w:rPr>
        <w:t>塑料</w:t>
      </w:r>
      <w:r w:rsidRPr="0017703F">
        <w:rPr>
          <w:szCs w:val="21"/>
        </w:rPr>
        <w:t>烧杯中，</w:t>
      </w:r>
      <w:r>
        <w:rPr>
          <w:rFonts w:hint="eastAsia"/>
          <w:szCs w:val="21"/>
        </w:rPr>
        <w:t>加</w:t>
      </w:r>
      <w:r w:rsidR="005A4ACD">
        <w:rPr>
          <w:rFonts w:hint="eastAsia"/>
          <w:szCs w:val="21"/>
        </w:rPr>
        <w:t>入</w:t>
      </w:r>
      <w:r>
        <w:rPr>
          <w:rFonts w:hint="eastAsia"/>
          <w:szCs w:val="21"/>
        </w:rPr>
        <w:t>10</w:t>
      </w:r>
      <w:r>
        <w:rPr>
          <w:szCs w:val="21"/>
        </w:rPr>
        <w:t xml:space="preserve"> </w:t>
      </w:r>
      <w:r>
        <w:rPr>
          <w:rFonts w:hint="eastAsia"/>
          <w:szCs w:val="21"/>
        </w:rPr>
        <w:t>mL</w:t>
      </w:r>
      <w:r>
        <w:rPr>
          <w:rFonts w:hint="eastAsia"/>
          <w:szCs w:val="21"/>
        </w:rPr>
        <w:t>水润湿，</w:t>
      </w:r>
      <w:r w:rsidR="00167EBF">
        <w:rPr>
          <w:rFonts w:hint="eastAsia"/>
          <w:szCs w:val="21"/>
        </w:rPr>
        <w:t>分次</w:t>
      </w:r>
      <w:r w:rsidRPr="0017703F">
        <w:rPr>
          <w:szCs w:val="21"/>
        </w:rPr>
        <w:t>加入</w:t>
      </w:r>
      <w:r w:rsidR="007D6C97">
        <w:rPr>
          <w:szCs w:val="21"/>
        </w:rPr>
        <w:t>3</w:t>
      </w:r>
      <w:r>
        <w:rPr>
          <w:szCs w:val="21"/>
        </w:rPr>
        <w:t xml:space="preserve"> </w:t>
      </w:r>
      <w:r w:rsidRPr="0017703F">
        <w:rPr>
          <w:szCs w:val="21"/>
        </w:rPr>
        <w:t>mL</w:t>
      </w:r>
      <w:r w:rsidRPr="0017703F">
        <w:rPr>
          <w:szCs w:val="21"/>
        </w:rPr>
        <w:t>氢氟酸（</w:t>
      </w:r>
      <w:r w:rsidR="005A4ACD">
        <w:rPr>
          <w:szCs w:val="21"/>
        </w:rPr>
        <w:t>5.2.</w:t>
      </w:r>
      <w:r w:rsidR="00634FA1">
        <w:rPr>
          <w:szCs w:val="21"/>
        </w:rPr>
        <w:t>2</w:t>
      </w:r>
      <w:r w:rsidRPr="0017703F">
        <w:rPr>
          <w:szCs w:val="21"/>
        </w:rPr>
        <w:t>）溶解</w:t>
      </w:r>
      <w:r w:rsidR="0083432D" w:rsidRPr="0017703F">
        <w:rPr>
          <w:szCs w:val="21"/>
        </w:rPr>
        <w:t>试料</w:t>
      </w:r>
      <w:r w:rsidRPr="0017703F">
        <w:rPr>
          <w:szCs w:val="21"/>
        </w:rPr>
        <w:t>，</w:t>
      </w:r>
      <w:r w:rsidR="00742195">
        <w:rPr>
          <w:rFonts w:hint="eastAsia"/>
          <w:szCs w:val="21"/>
        </w:rPr>
        <w:t>再</w:t>
      </w:r>
      <w:r>
        <w:rPr>
          <w:szCs w:val="21"/>
        </w:rPr>
        <w:t>加入</w:t>
      </w:r>
      <w:r>
        <w:rPr>
          <w:rFonts w:hint="eastAsia"/>
          <w:szCs w:val="21"/>
        </w:rPr>
        <w:t>1</w:t>
      </w:r>
      <w:r>
        <w:rPr>
          <w:szCs w:val="21"/>
        </w:rPr>
        <w:t xml:space="preserve"> </w:t>
      </w:r>
      <w:r w:rsidRPr="0017703F">
        <w:rPr>
          <w:szCs w:val="21"/>
        </w:rPr>
        <w:t>mL</w:t>
      </w:r>
      <w:r w:rsidRPr="0017703F">
        <w:rPr>
          <w:szCs w:val="21"/>
        </w:rPr>
        <w:t>硝酸（</w:t>
      </w:r>
      <w:r w:rsidR="005A4ACD">
        <w:rPr>
          <w:szCs w:val="21"/>
        </w:rPr>
        <w:t>5.2.</w:t>
      </w:r>
      <w:r w:rsidR="00634FA1">
        <w:rPr>
          <w:szCs w:val="21"/>
        </w:rPr>
        <w:t>3</w:t>
      </w:r>
      <w:r w:rsidRPr="0017703F">
        <w:rPr>
          <w:szCs w:val="21"/>
        </w:rPr>
        <w:t>）</w:t>
      </w:r>
      <w:r>
        <w:rPr>
          <w:rFonts w:hAnsi="宋体" w:hint="eastAsia"/>
        </w:rPr>
        <w:t>至溶液清亮</w:t>
      </w:r>
      <w:r w:rsidRPr="0017703F">
        <w:rPr>
          <w:szCs w:val="21"/>
        </w:rPr>
        <w:t>，</w:t>
      </w:r>
      <w:r w:rsidR="00742195">
        <w:rPr>
          <w:rFonts w:hint="eastAsia"/>
          <w:szCs w:val="21"/>
        </w:rPr>
        <w:t>待冷却至室温后</w:t>
      </w:r>
      <w:r w:rsidRPr="0017703F">
        <w:rPr>
          <w:szCs w:val="21"/>
        </w:rPr>
        <w:t>移入</w:t>
      </w:r>
      <w:r w:rsidRPr="0017703F">
        <w:rPr>
          <w:szCs w:val="21"/>
        </w:rPr>
        <w:t>100</w:t>
      </w:r>
      <w:r>
        <w:rPr>
          <w:szCs w:val="21"/>
        </w:rPr>
        <w:t xml:space="preserve"> </w:t>
      </w:r>
      <w:r w:rsidRPr="0017703F">
        <w:rPr>
          <w:szCs w:val="21"/>
        </w:rPr>
        <w:t>mL</w:t>
      </w:r>
      <w:r>
        <w:rPr>
          <w:rFonts w:hint="eastAsia"/>
          <w:szCs w:val="21"/>
        </w:rPr>
        <w:t>塑料</w:t>
      </w:r>
      <w:r w:rsidRPr="0017703F">
        <w:rPr>
          <w:szCs w:val="21"/>
        </w:rPr>
        <w:t>容量瓶中，</w:t>
      </w:r>
      <w:r w:rsidRPr="0017703F">
        <w:t>用水稀释至刻度，混匀。</w:t>
      </w:r>
    </w:p>
    <w:p w14:paraId="49009EAA" w14:textId="365A10E4"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.5.5</w:t>
      </w:r>
      <w:r w:rsidR="003F63FF">
        <w:rPr>
          <w:rFonts w:ascii="黑体" w:eastAsia="黑体" w:hAnsi="黑体"/>
          <w:szCs w:val="21"/>
        </w:rPr>
        <w:t xml:space="preserve"> </w:t>
      </w:r>
      <w:r w:rsidRPr="009354AF">
        <w:rPr>
          <w:rFonts w:ascii="黑体" w:eastAsia="黑体" w:hAnsi="黑体"/>
          <w:szCs w:val="21"/>
        </w:rPr>
        <w:t xml:space="preserve"> 工作曲线</w:t>
      </w:r>
      <w:r w:rsidRPr="009354AF">
        <w:rPr>
          <w:rFonts w:ascii="黑体" w:eastAsia="黑体" w:hAnsi="黑体" w:hint="eastAsia"/>
          <w:szCs w:val="21"/>
        </w:rPr>
        <w:t>溶液</w:t>
      </w:r>
      <w:r w:rsidR="006742AA">
        <w:rPr>
          <w:rFonts w:ascii="黑体" w:eastAsia="黑体" w:hAnsi="黑体" w:hint="eastAsia"/>
          <w:szCs w:val="21"/>
        </w:rPr>
        <w:t>的</w:t>
      </w:r>
      <w:r w:rsidR="00580EA6">
        <w:rPr>
          <w:rFonts w:ascii="黑体" w:eastAsia="黑体" w:hAnsi="黑体" w:hint="eastAsia"/>
          <w:szCs w:val="21"/>
        </w:rPr>
        <w:t>配制</w:t>
      </w:r>
    </w:p>
    <w:p w14:paraId="37D3C36A" w14:textId="2A71564E" w:rsidR="00FD643F" w:rsidRPr="00222BCD" w:rsidRDefault="006D7731" w:rsidP="00222BCD">
      <w:pPr>
        <w:ind w:firstLineChars="200" w:firstLine="420"/>
        <w:rPr>
          <w:rFonts w:hAnsi="宋体"/>
        </w:rPr>
      </w:pPr>
      <w:r>
        <w:rPr>
          <w:rFonts w:hAnsi="宋体" w:hint="eastAsia"/>
        </w:rPr>
        <w:t>分别</w:t>
      </w:r>
      <w:r w:rsidR="00222BCD" w:rsidRPr="00222BCD">
        <w:rPr>
          <w:rFonts w:hAnsi="宋体" w:hint="eastAsia"/>
        </w:rPr>
        <w:t>称取</w:t>
      </w:r>
      <w:r w:rsidR="00222BCD" w:rsidRPr="00222BCD">
        <w:rPr>
          <w:rFonts w:hAnsi="宋体" w:hint="eastAsia"/>
        </w:rPr>
        <w:t>0.5</w:t>
      </w:r>
      <w:r w:rsidR="003E1077">
        <w:rPr>
          <w:rFonts w:hAnsi="宋体"/>
        </w:rPr>
        <w:t>00</w:t>
      </w:r>
      <w:r w:rsidR="00222BCD">
        <w:rPr>
          <w:rFonts w:hAnsi="宋体"/>
        </w:rPr>
        <w:t xml:space="preserve"> </w:t>
      </w:r>
      <w:r w:rsidR="00222BCD" w:rsidRPr="00222BCD">
        <w:rPr>
          <w:rFonts w:hAnsi="宋体" w:hint="eastAsia"/>
        </w:rPr>
        <w:t>g</w:t>
      </w:r>
      <w:r w:rsidR="00222BCD" w:rsidRPr="00222BCD">
        <w:rPr>
          <w:rFonts w:hAnsi="宋体" w:hint="eastAsia"/>
        </w:rPr>
        <w:t>金属锆（</w:t>
      </w:r>
      <w:r w:rsidR="00222BCD">
        <w:rPr>
          <w:rFonts w:hAnsi="宋体"/>
        </w:rPr>
        <w:t>5.2.1</w:t>
      </w:r>
      <w:r w:rsidR="00222BCD" w:rsidRPr="00222BCD">
        <w:rPr>
          <w:rFonts w:hAnsi="宋体" w:hint="eastAsia"/>
        </w:rPr>
        <w:t>）</w:t>
      </w:r>
      <w:r>
        <w:rPr>
          <w:rFonts w:hAnsi="宋体" w:hint="eastAsia"/>
        </w:rPr>
        <w:t>五份</w:t>
      </w:r>
      <w:r w:rsidR="00222BCD" w:rsidRPr="00222BCD">
        <w:rPr>
          <w:rFonts w:hAnsi="宋体" w:hint="eastAsia"/>
        </w:rPr>
        <w:t>于一组</w:t>
      </w:r>
      <w:r w:rsidR="00011353" w:rsidRPr="0017703F">
        <w:rPr>
          <w:szCs w:val="21"/>
        </w:rPr>
        <w:t>150</w:t>
      </w:r>
      <w:r w:rsidR="00011353">
        <w:rPr>
          <w:szCs w:val="21"/>
        </w:rPr>
        <w:t xml:space="preserve"> </w:t>
      </w:r>
      <w:r w:rsidR="00011353" w:rsidRPr="0017703F">
        <w:rPr>
          <w:szCs w:val="21"/>
        </w:rPr>
        <w:t>mL</w:t>
      </w:r>
      <w:r w:rsidR="00B16B52">
        <w:rPr>
          <w:rFonts w:hAnsi="宋体" w:hint="eastAsia"/>
        </w:rPr>
        <w:t>塑料</w:t>
      </w:r>
      <w:r w:rsidR="00222BCD" w:rsidRPr="0017703F">
        <w:rPr>
          <w:szCs w:val="21"/>
        </w:rPr>
        <w:t>烧杯</w:t>
      </w:r>
      <w:r w:rsidR="00222BCD" w:rsidRPr="00222BCD">
        <w:rPr>
          <w:rFonts w:hAnsi="宋体" w:hint="eastAsia"/>
        </w:rPr>
        <w:t>中，按照</w:t>
      </w:r>
      <w:r w:rsidR="00222BCD">
        <w:rPr>
          <w:rFonts w:hAnsi="宋体"/>
        </w:rPr>
        <w:t>5.5.4</w:t>
      </w:r>
      <w:r w:rsidR="00222BCD" w:rsidRPr="00222BCD">
        <w:rPr>
          <w:rFonts w:hAnsi="宋体" w:hint="eastAsia"/>
        </w:rPr>
        <w:t>将其溶解，冷却后移入一组</w:t>
      </w:r>
      <w:r w:rsidR="00222BCD" w:rsidRPr="00222BCD">
        <w:rPr>
          <w:rFonts w:hAnsi="宋体" w:hint="eastAsia"/>
        </w:rPr>
        <w:t xml:space="preserve">100 </w:t>
      </w:r>
      <w:r w:rsidR="00222BCD">
        <w:rPr>
          <w:rFonts w:hAnsi="宋体" w:hint="eastAsia"/>
        </w:rPr>
        <w:t>mL</w:t>
      </w:r>
      <w:r w:rsidR="00222BCD">
        <w:rPr>
          <w:rFonts w:hAnsi="宋体" w:hint="eastAsia"/>
        </w:rPr>
        <w:t>塑料</w:t>
      </w:r>
      <w:r w:rsidR="00222BCD" w:rsidRPr="00222BCD">
        <w:rPr>
          <w:rFonts w:hAnsi="宋体" w:hint="eastAsia"/>
        </w:rPr>
        <w:t>容量瓶中，分别加入</w:t>
      </w:r>
      <w:r w:rsidR="00222BCD" w:rsidRPr="00222BCD">
        <w:rPr>
          <w:rFonts w:hAnsi="宋体" w:hint="eastAsia"/>
        </w:rPr>
        <w:t>0 mL</w:t>
      </w:r>
      <w:r w:rsidR="00222BCD" w:rsidRPr="00222BCD">
        <w:rPr>
          <w:rFonts w:hAnsi="宋体" w:hint="eastAsia"/>
        </w:rPr>
        <w:t>、</w:t>
      </w:r>
      <w:r w:rsidR="00222BCD" w:rsidRPr="00222BCD">
        <w:rPr>
          <w:rFonts w:hAnsi="宋体" w:hint="eastAsia"/>
        </w:rPr>
        <w:t>0.50 mL</w:t>
      </w:r>
      <w:r w:rsidR="00222BCD" w:rsidRPr="00222BCD">
        <w:rPr>
          <w:rFonts w:hAnsi="宋体" w:hint="eastAsia"/>
        </w:rPr>
        <w:t>、</w:t>
      </w:r>
      <w:r w:rsidR="00222BCD" w:rsidRPr="00222BCD">
        <w:rPr>
          <w:rFonts w:hAnsi="宋体" w:hint="eastAsia"/>
        </w:rPr>
        <w:t>2.50 mL</w:t>
      </w:r>
      <w:r w:rsidR="00222BCD" w:rsidRPr="00222BCD">
        <w:rPr>
          <w:rFonts w:hAnsi="宋体" w:hint="eastAsia"/>
        </w:rPr>
        <w:t>镁标准溶液</w:t>
      </w:r>
      <w:r w:rsidR="00222BCD">
        <w:rPr>
          <w:rFonts w:hAnsi="宋体" w:hint="eastAsia"/>
        </w:rPr>
        <w:t>（</w:t>
      </w:r>
      <w:r w:rsidR="005D5066">
        <w:rPr>
          <w:rFonts w:hAnsi="宋体" w:hint="eastAsia"/>
        </w:rPr>
        <w:t>5.</w:t>
      </w:r>
      <w:r w:rsidR="005D5066">
        <w:rPr>
          <w:rFonts w:hAnsi="宋体"/>
        </w:rPr>
        <w:t>2.5</w:t>
      </w:r>
      <w:r w:rsidR="00222BCD">
        <w:rPr>
          <w:rFonts w:hAnsi="宋体" w:hint="eastAsia"/>
        </w:rPr>
        <w:t>）和</w:t>
      </w:r>
      <w:r w:rsidR="00222BCD" w:rsidRPr="00222BCD">
        <w:rPr>
          <w:rFonts w:hAnsi="宋体" w:hint="eastAsia"/>
        </w:rPr>
        <w:t>1.00 mL</w:t>
      </w:r>
      <w:r w:rsidR="00222BCD" w:rsidRPr="00222BCD">
        <w:rPr>
          <w:rFonts w:hAnsi="宋体" w:hint="eastAsia"/>
        </w:rPr>
        <w:t>、</w:t>
      </w:r>
      <w:r w:rsidR="00CE3D0A" w:rsidRPr="00222BCD">
        <w:rPr>
          <w:rFonts w:hAnsi="宋体" w:hint="eastAsia"/>
        </w:rPr>
        <w:t>2.50 mL</w:t>
      </w:r>
      <w:r w:rsidR="00CE3D0A">
        <w:rPr>
          <w:rFonts w:hAnsi="宋体" w:hint="eastAsia"/>
        </w:rPr>
        <w:t>、</w:t>
      </w:r>
      <w:r w:rsidR="00222BCD" w:rsidRPr="00222BCD">
        <w:rPr>
          <w:rFonts w:hAnsi="宋体" w:hint="eastAsia"/>
        </w:rPr>
        <w:t>5.00 mL</w:t>
      </w:r>
      <w:r w:rsidR="00222BCD" w:rsidRPr="00222BCD">
        <w:rPr>
          <w:rFonts w:hAnsi="宋体" w:hint="eastAsia"/>
        </w:rPr>
        <w:t>镁标准贮存溶液</w:t>
      </w:r>
      <w:r w:rsidR="005D5066">
        <w:rPr>
          <w:rFonts w:hAnsi="宋体" w:hint="eastAsia"/>
        </w:rPr>
        <w:t>（</w:t>
      </w:r>
      <w:r w:rsidR="005D5066">
        <w:rPr>
          <w:rFonts w:hAnsi="宋体" w:hint="eastAsia"/>
        </w:rPr>
        <w:t>5.2.4</w:t>
      </w:r>
      <w:r w:rsidR="005D5066">
        <w:rPr>
          <w:rFonts w:hAnsi="宋体" w:hint="eastAsia"/>
        </w:rPr>
        <w:t>）</w:t>
      </w:r>
      <w:r w:rsidR="00222BCD" w:rsidRPr="00222BCD">
        <w:rPr>
          <w:rFonts w:hAnsi="宋体" w:hint="eastAsia"/>
        </w:rPr>
        <w:t>，用水稀释至刻度，混匀。</w:t>
      </w:r>
    </w:p>
    <w:p w14:paraId="5F466AAE" w14:textId="77777777" w:rsidR="007C5A4F" w:rsidRDefault="007C5A4F" w:rsidP="007C5A4F">
      <w:pPr>
        <w:spacing w:beforeLines="50" w:before="156" w:afterLines="50" w:after="156"/>
        <w:jc w:val="left"/>
        <w:rPr>
          <w:rFonts w:ascii="黑体" w:eastAsia="黑体" w:hAnsi="黑体"/>
          <w:szCs w:val="21"/>
        </w:rPr>
      </w:pPr>
      <w:r w:rsidRPr="009354AF">
        <w:rPr>
          <w:rFonts w:ascii="黑体" w:eastAsia="黑体" w:hAnsi="黑体" w:hint="eastAsia"/>
          <w:szCs w:val="21"/>
        </w:rPr>
        <w:lastRenderedPageBreak/>
        <w:t>5</w:t>
      </w:r>
      <w:r w:rsidRPr="009354AF">
        <w:rPr>
          <w:rFonts w:ascii="黑体" w:eastAsia="黑体" w:hAnsi="黑体"/>
          <w:szCs w:val="21"/>
        </w:rPr>
        <w:t>.5.6</w:t>
      </w:r>
      <w:r>
        <w:rPr>
          <w:rFonts w:ascii="黑体" w:eastAsia="黑体" w:hAnsi="黑体"/>
          <w:szCs w:val="21"/>
        </w:rPr>
        <w:t xml:space="preserve">  </w:t>
      </w:r>
      <w:r w:rsidRPr="009354AF">
        <w:rPr>
          <w:rFonts w:ascii="黑体" w:eastAsia="黑体" w:hAnsi="黑体"/>
          <w:szCs w:val="21"/>
        </w:rPr>
        <w:t>测定</w:t>
      </w:r>
    </w:p>
    <w:p w14:paraId="2B776E27" w14:textId="2EB348B1" w:rsidR="007B0A6B" w:rsidRPr="007B0A6B" w:rsidRDefault="007B0A6B" w:rsidP="007B0A6B">
      <w:pPr>
        <w:jc w:val="left"/>
        <w:rPr>
          <w:rFonts w:ascii="黑体" w:eastAsia="黑体" w:hAnsi="黑体"/>
          <w:szCs w:val="21"/>
        </w:rPr>
      </w:pPr>
      <w:r>
        <w:rPr>
          <w:rFonts w:ascii="黑体" w:eastAsia="黑体" w:hAnsi="黑体"/>
          <w:szCs w:val="21"/>
        </w:rPr>
        <w:t xml:space="preserve">5.5.6.1  </w:t>
      </w:r>
      <w:r w:rsidRPr="007B0A6B">
        <w:rPr>
          <w:rFonts w:hAnsi="宋体" w:hint="eastAsia"/>
        </w:rPr>
        <w:t>推荐分析线：</w:t>
      </w:r>
      <w:r w:rsidR="00BA288B" w:rsidRPr="00BA288B">
        <w:rPr>
          <w:rFonts w:hint="eastAsia"/>
          <w:szCs w:val="21"/>
        </w:rPr>
        <w:t>279.5</w:t>
      </w:r>
      <w:r w:rsidR="00BA288B" w:rsidRPr="00D35DF1">
        <w:rPr>
          <w:szCs w:val="21"/>
        </w:rPr>
        <w:t>5</w:t>
      </w:r>
      <w:r w:rsidR="00822106" w:rsidRPr="00A96D35">
        <w:rPr>
          <w:szCs w:val="21"/>
        </w:rPr>
        <w:t>3</w:t>
      </w:r>
      <w:r w:rsidR="00BA288B" w:rsidRPr="00D35DF1">
        <w:rPr>
          <w:szCs w:val="21"/>
        </w:rPr>
        <w:t xml:space="preserve"> n</w:t>
      </w:r>
      <w:r w:rsidR="00BA288B" w:rsidRPr="00BA288B">
        <w:rPr>
          <w:rFonts w:hint="eastAsia"/>
          <w:szCs w:val="21"/>
        </w:rPr>
        <w:t>m</w:t>
      </w:r>
      <w:r w:rsidR="00BA288B" w:rsidRPr="00BA288B">
        <w:rPr>
          <w:rFonts w:hint="eastAsia"/>
          <w:szCs w:val="21"/>
        </w:rPr>
        <w:t>、</w:t>
      </w:r>
      <w:r w:rsidR="00BA288B" w:rsidRPr="00BA288B">
        <w:rPr>
          <w:rFonts w:hint="eastAsia"/>
          <w:szCs w:val="21"/>
        </w:rPr>
        <w:t>280.271 nm</w:t>
      </w:r>
      <w:r w:rsidRPr="007B0A6B">
        <w:rPr>
          <w:rFonts w:hAnsi="宋体" w:hint="eastAsia"/>
        </w:rPr>
        <w:t>。</w:t>
      </w:r>
    </w:p>
    <w:p w14:paraId="1FC998F3" w14:textId="22DE7C5B" w:rsidR="009354AF" w:rsidRPr="00ED2AE9" w:rsidRDefault="007B0A6B" w:rsidP="00ED2AE9">
      <w:pPr>
        <w:rPr>
          <w:rFonts w:ascii="宋体" w:hAnsi="宋体"/>
        </w:rPr>
      </w:pPr>
      <w:r w:rsidRPr="007B0A6B">
        <w:rPr>
          <w:rFonts w:ascii="黑体" w:eastAsia="黑体" w:hAnsi="黑体" w:hint="eastAsia"/>
          <w:szCs w:val="21"/>
        </w:rPr>
        <w:t xml:space="preserve">5.5.6.2  </w:t>
      </w:r>
      <w:r w:rsidR="00ED2AE9" w:rsidRPr="00ED2AE9">
        <w:rPr>
          <w:rFonts w:ascii="宋体" w:hAnsi="宋体" w:hint="eastAsia"/>
        </w:rPr>
        <w:t>在电感耦合等离</w:t>
      </w:r>
      <w:r w:rsidR="00ED2AE9" w:rsidRPr="00C01DB5">
        <w:t>子体原子发射光谱仪上，于选定分析波长处，测定工作曲线溶液（</w:t>
      </w:r>
      <w:r w:rsidR="00ED2AE9" w:rsidRPr="00C01DB5">
        <w:t>5.5.5</w:t>
      </w:r>
      <w:r w:rsidR="00ED2AE9" w:rsidRPr="00C01DB5">
        <w:t>），当工作曲线线性相关系数</w:t>
      </w:r>
      <w:r w:rsidR="00ED2AE9" w:rsidRPr="00C01DB5">
        <w:rPr>
          <w:i/>
        </w:rPr>
        <w:t>k</w:t>
      </w:r>
      <w:r w:rsidR="00ED2AE9" w:rsidRPr="00C01DB5">
        <w:rPr>
          <w:rFonts w:asciiTheme="majorEastAsia" w:eastAsiaTheme="majorEastAsia" w:hAnsiTheme="majorEastAsia"/>
        </w:rPr>
        <w:t>≥</w:t>
      </w:r>
      <w:r w:rsidR="00ED2AE9" w:rsidRPr="00C01DB5">
        <w:t>0.999</w:t>
      </w:r>
      <w:r w:rsidR="00ED2AE9" w:rsidRPr="00C01DB5">
        <w:t>时，测量</w:t>
      </w:r>
      <w:r w:rsidR="00E350FB" w:rsidRPr="00C01DB5">
        <w:t>空白溶液（</w:t>
      </w:r>
      <w:r w:rsidR="00E350FB" w:rsidRPr="00C01DB5">
        <w:t>5.5.3</w:t>
      </w:r>
      <w:r w:rsidR="00E350FB" w:rsidRPr="00C01DB5">
        <w:t>）</w:t>
      </w:r>
      <w:r w:rsidR="00ED2AE9" w:rsidRPr="00C01DB5">
        <w:t>及</w:t>
      </w:r>
      <w:r w:rsidR="00E350FB" w:rsidRPr="00C01DB5">
        <w:t>分析试液（</w:t>
      </w:r>
      <w:r w:rsidR="00E350FB" w:rsidRPr="00C01DB5">
        <w:t>5.5.4</w:t>
      </w:r>
      <w:r w:rsidR="00E350FB" w:rsidRPr="00C01DB5">
        <w:t>）</w:t>
      </w:r>
      <w:r w:rsidR="00ED2AE9" w:rsidRPr="00C01DB5">
        <w:t>中</w:t>
      </w:r>
      <w:r w:rsidR="004C52A1" w:rsidRPr="00C01DB5">
        <w:t>镁</w:t>
      </w:r>
      <w:r w:rsidR="00ED2AE9" w:rsidRPr="00C01DB5">
        <w:t>的发射强度，从工作曲线上查得</w:t>
      </w:r>
      <w:r w:rsidR="004C52A1" w:rsidRPr="00C01DB5">
        <w:t>镁</w:t>
      </w:r>
      <w:r w:rsidR="00ED2AE9" w:rsidRPr="00C01DB5">
        <w:t>元素的质量浓度。</w:t>
      </w:r>
    </w:p>
    <w:p w14:paraId="13FD6065"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bookmarkStart w:id="33" w:name="OLE_LINK8"/>
      <w:bookmarkStart w:id="34" w:name="OLE_LINK9"/>
      <w:r>
        <w:rPr>
          <w:rFonts w:ascii="黑体" w:eastAsia="黑体" w:hAnsi="黑体"/>
          <w:color w:val="000000"/>
          <w:szCs w:val="32"/>
        </w:rPr>
        <w:t>5.6</w:t>
      </w:r>
      <w:r w:rsidRPr="00BC0217">
        <w:rPr>
          <w:rFonts w:ascii="黑体" w:eastAsia="黑体" w:hAnsi="黑体"/>
          <w:color w:val="000000"/>
          <w:szCs w:val="32"/>
        </w:rPr>
        <w:t xml:space="preserve">  </w:t>
      </w:r>
      <w:r w:rsidR="004D78F0">
        <w:rPr>
          <w:rFonts w:ascii="黑体" w:eastAsia="黑体" w:hAnsi="黑体" w:hint="eastAsia"/>
          <w:color w:val="000000"/>
          <w:szCs w:val="32"/>
        </w:rPr>
        <w:t>试验数据处理</w:t>
      </w:r>
    </w:p>
    <w:bookmarkEnd w:id="33"/>
    <w:bookmarkEnd w:id="34"/>
    <w:p w14:paraId="7A67CC6B" w14:textId="7FFB9359" w:rsidR="007C5A4F" w:rsidRDefault="00FD643F" w:rsidP="007C5A4F">
      <w:pPr>
        <w:tabs>
          <w:tab w:val="left" w:pos="0"/>
        </w:tabs>
        <w:ind w:firstLineChars="200" w:firstLine="420"/>
        <w:rPr>
          <w:color w:val="000000"/>
        </w:rPr>
      </w:pPr>
      <w:r>
        <w:rPr>
          <w:rFonts w:hint="eastAsia"/>
          <w:color w:val="000000"/>
          <w:szCs w:val="21"/>
        </w:rPr>
        <w:t>镁</w:t>
      </w:r>
      <w:r w:rsidR="007C5A4F">
        <w:rPr>
          <w:color w:val="000000"/>
          <w:szCs w:val="21"/>
        </w:rPr>
        <w:t>含量以</w:t>
      </w:r>
      <w:r>
        <w:rPr>
          <w:rFonts w:hint="eastAsia"/>
          <w:color w:val="000000"/>
          <w:szCs w:val="21"/>
        </w:rPr>
        <w:t>镁</w:t>
      </w:r>
      <w:r w:rsidR="007C5A4F">
        <w:rPr>
          <w:color w:val="000000"/>
          <w:szCs w:val="21"/>
        </w:rPr>
        <w:t>的质量分数</w:t>
      </w:r>
      <w:bookmarkStart w:id="35" w:name="OLE_LINK44"/>
      <w:bookmarkStart w:id="36" w:name="OLE_LINK45"/>
      <w:r w:rsidR="007C5A4F">
        <w:rPr>
          <w:i/>
          <w:iCs/>
          <w:color w:val="000000"/>
          <w:szCs w:val="21"/>
        </w:rPr>
        <w:t>w</w:t>
      </w:r>
      <w:bookmarkEnd w:id="35"/>
      <w:bookmarkEnd w:id="36"/>
      <w:r>
        <w:rPr>
          <w:iCs/>
          <w:color w:val="000000"/>
          <w:szCs w:val="21"/>
          <w:vertAlign w:val="subscript"/>
        </w:rPr>
        <w:t>Mg</w:t>
      </w:r>
      <w:r w:rsidR="007C5A4F">
        <w:rPr>
          <w:color w:val="000000"/>
          <w:szCs w:val="21"/>
        </w:rPr>
        <w:t>计</w:t>
      </w:r>
      <w:r w:rsidR="007C5A4F">
        <w:rPr>
          <w:rFonts w:hint="eastAsia"/>
          <w:color w:val="000000"/>
          <w:szCs w:val="21"/>
        </w:rPr>
        <w:t>，</w:t>
      </w:r>
      <w:r w:rsidR="007C5A4F">
        <w:rPr>
          <w:color w:val="000000"/>
        </w:rPr>
        <w:t>按</w:t>
      </w:r>
      <w:r w:rsidR="00441698">
        <w:rPr>
          <w:rFonts w:hint="eastAsia"/>
          <w:color w:val="000000"/>
        </w:rPr>
        <w:t>公</w:t>
      </w:r>
      <w:r w:rsidR="007C5A4F">
        <w:rPr>
          <w:color w:val="000000"/>
        </w:rPr>
        <w:t>式（</w:t>
      </w:r>
      <w:r w:rsidR="00A30171">
        <w:rPr>
          <w:color w:val="000000"/>
        </w:rPr>
        <w:t>2</w:t>
      </w:r>
      <w:r w:rsidR="007C5A4F">
        <w:rPr>
          <w:color w:val="000000"/>
        </w:rPr>
        <w:t>）计算</w:t>
      </w:r>
      <w:r w:rsidR="007C5A4F">
        <w:rPr>
          <w:rFonts w:hint="eastAsia"/>
          <w:color w:val="000000"/>
        </w:rPr>
        <w:t>：</w:t>
      </w:r>
    </w:p>
    <w:p w14:paraId="7B1A1AE1" w14:textId="57144A5C" w:rsidR="007C5A4F" w:rsidRDefault="00FD643F" w:rsidP="007C5A4F">
      <w:pPr>
        <w:tabs>
          <w:tab w:val="left" w:pos="0"/>
        </w:tabs>
        <w:ind w:right="-2"/>
        <w:jc w:val="right"/>
        <w:rPr>
          <w:rFonts w:ascii="宋体" w:hAnsi="宋体"/>
          <w:color w:val="000000"/>
        </w:rPr>
      </w:pPr>
      <w:r>
        <w:rPr>
          <w:rFonts w:hAnsi="宋体" w:hint="eastAsia"/>
          <w:color w:val="000000"/>
          <w:spacing w:val="10"/>
          <w:position w:val="-24"/>
          <w:szCs w:val="28"/>
        </w:rPr>
        <w:object w:dxaOrig="3140" w:dyaOrig="660" w14:anchorId="6FD347E2">
          <v:shape id="_x0000_i1026" type="#_x0000_t75" style="width:152.45pt;height:32pt" o:ole="">
            <v:imagedata r:id="rId16" o:title=""/>
          </v:shape>
          <o:OLEObject Type="Embed" ProgID="Equation.DSMT4" ShapeID="_x0000_i1026" DrawAspect="Content" ObjectID="_1687265229" r:id="rId18">
            <o:FieldCodes>\* MERGEFORMAT</o:FieldCodes>
          </o:OLEObject>
        </w:object>
      </w:r>
      <w:r w:rsidR="007C5A4F">
        <w:rPr>
          <w:rFonts w:ascii="宋体" w:hAnsi="宋体" w:hint="eastAsia"/>
          <w:color w:val="000000"/>
        </w:rPr>
        <w:t>…………………………………（</w:t>
      </w:r>
      <w:r w:rsidR="00A30171">
        <w:rPr>
          <w:rFonts w:ascii="宋体" w:hAnsi="宋体"/>
          <w:color w:val="000000"/>
        </w:rPr>
        <w:t>2</w:t>
      </w:r>
      <w:r w:rsidR="007C5A4F">
        <w:rPr>
          <w:rFonts w:ascii="宋体" w:hAnsi="宋体" w:hint="eastAsia"/>
          <w:color w:val="000000"/>
        </w:rPr>
        <w:t>）</w:t>
      </w:r>
    </w:p>
    <w:p w14:paraId="33862D3D" w14:textId="77777777" w:rsidR="007C5A4F" w:rsidRDefault="007C5A4F" w:rsidP="007C5A4F">
      <w:pPr>
        <w:tabs>
          <w:tab w:val="left" w:pos="0"/>
        </w:tabs>
        <w:ind w:firstLineChars="202" w:firstLine="424"/>
        <w:rPr>
          <w:rFonts w:ascii="宋体" w:hAnsi="宋体"/>
          <w:color w:val="000000"/>
        </w:rPr>
      </w:pPr>
      <w:r>
        <w:rPr>
          <w:rFonts w:ascii="宋体" w:hAnsi="宋体" w:hint="eastAsia"/>
          <w:color w:val="000000"/>
        </w:rPr>
        <w:t>式中：</w:t>
      </w:r>
    </w:p>
    <w:p w14:paraId="3D824E9C" w14:textId="1BA90DA6" w:rsidR="007C5A4F" w:rsidRPr="00A524AA" w:rsidRDefault="00FD643F" w:rsidP="007C5A4F">
      <w:pPr>
        <w:tabs>
          <w:tab w:val="left" w:pos="0"/>
        </w:tabs>
        <w:ind w:firstLineChars="202" w:firstLine="424"/>
        <w:rPr>
          <w:rFonts w:ascii="宋体" w:hAnsi="宋体"/>
          <w:color w:val="000000"/>
        </w:rPr>
      </w:pPr>
      <w:bookmarkStart w:id="37" w:name="OLE_LINK24"/>
      <w:r>
        <w:rPr>
          <w:i/>
          <w:color w:val="000000"/>
        </w:rPr>
        <w:t>w</w:t>
      </w:r>
      <w:r w:rsidRPr="00B22867">
        <w:rPr>
          <w:rFonts w:hint="eastAsia"/>
          <w:color w:val="000000"/>
          <w:vertAlign w:val="subscript"/>
        </w:rPr>
        <w:t>M</w:t>
      </w:r>
      <w:r w:rsidRPr="00B22867">
        <w:rPr>
          <w:color w:val="000000"/>
          <w:vertAlign w:val="subscript"/>
        </w:rPr>
        <w:t>g</w:t>
      </w:r>
      <w:r w:rsidR="007C5A4F">
        <w:rPr>
          <w:color w:val="000000"/>
        </w:rPr>
        <w:t>——</w:t>
      </w:r>
      <w:r w:rsidR="007C5A4F">
        <w:rPr>
          <w:rFonts w:hint="eastAsia"/>
          <w:color w:val="000000"/>
        </w:rPr>
        <w:t>试料中</w:t>
      </w:r>
      <w:r w:rsidR="00910B1D">
        <w:rPr>
          <w:rFonts w:hint="eastAsia"/>
          <w:color w:val="000000"/>
        </w:rPr>
        <w:t>镁</w:t>
      </w:r>
      <w:r w:rsidR="007C5A4F">
        <w:rPr>
          <w:rFonts w:hint="eastAsia"/>
          <w:color w:val="000000"/>
        </w:rPr>
        <w:t>元</w:t>
      </w:r>
      <w:r w:rsidR="007C5A4F" w:rsidRPr="00A524AA">
        <w:rPr>
          <w:rFonts w:hint="eastAsia"/>
          <w:color w:val="000000"/>
        </w:rPr>
        <w:t>素的质量分数；</w:t>
      </w:r>
      <w:bookmarkEnd w:id="37"/>
    </w:p>
    <w:p w14:paraId="4B0E7B28"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1</w:t>
      </w:r>
      <w:r w:rsidRPr="007D3702">
        <w:rPr>
          <w:color w:val="000000"/>
        </w:rPr>
        <w:t>——</w:t>
      </w:r>
      <w:r w:rsidRPr="007D3702">
        <w:rPr>
          <w:color w:val="000000"/>
        </w:rPr>
        <w:t>试液中</w:t>
      </w:r>
      <w:r w:rsidR="00FD643F">
        <w:rPr>
          <w:rFonts w:hint="eastAsia"/>
          <w:color w:val="000000"/>
        </w:rPr>
        <w:t>镁</w:t>
      </w:r>
      <w:r w:rsidRPr="007D3702">
        <w:rPr>
          <w:color w:val="000000"/>
        </w:rPr>
        <w:t>元素的质量浓度，</w:t>
      </w:r>
      <w:r w:rsidRPr="007D3702">
        <w:rPr>
          <w:color w:val="000000"/>
          <w:szCs w:val="21"/>
        </w:rPr>
        <w:t>单位为微克每毫升（</w:t>
      </w:r>
      <w:r w:rsidRPr="007D3702">
        <w:rPr>
          <w:color w:val="000000"/>
        </w:rPr>
        <w:t>μg/mL</w:t>
      </w:r>
      <w:r w:rsidRPr="007D3702">
        <w:rPr>
          <w:color w:val="000000"/>
        </w:rPr>
        <w:t>）；</w:t>
      </w:r>
    </w:p>
    <w:p w14:paraId="05978820"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0</w:t>
      </w:r>
      <w:r w:rsidRPr="007D3702">
        <w:rPr>
          <w:color w:val="000000"/>
        </w:rPr>
        <w:t>——</w:t>
      </w:r>
      <w:r w:rsidRPr="007D3702">
        <w:rPr>
          <w:color w:val="000000"/>
        </w:rPr>
        <w:t>空白</w:t>
      </w:r>
      <w:r>
        <w:rPr>
          <w:rFonts w:hint="eastAsia"/>
          <w:color w:val="000000"/>
        </w:rPr>
        <w:t>试验</w:t>
      </w:r>
      <w:r w:rsidRPr="007D3702">
        <w:rPr>
          <w:color w:val="000000"/>
        </w:rPr>
        <w:t>溶液中</w:t>
      </w:r>
      <w:r w:rsidR="00FD643F">
        <w:rPr>
          <w:rFonts w:hint="eastAsia"/>
          <w:color w:val="000000"/>
        </w:rPr>
        <w:t>镁</w:t>
      </w:r>
      <w:r w:rsidRPr="007D3702">
        <w:rPr>
          <w:color w:val="000000"/>
        </w:rPr>
        <w:t>元素的质量浓度，</w:t>
      </w:r>
      <w:r w:rsidRPr="007D3702">
        <w:rPr>
          <w:color w:val="000000"/>
          <w:szCs w:val="21"/>
        </w:rPr>
        <w:t>单位为微克每毫升（</w:t>
      </w:r>
      <w:r w:rsidRPr="007D3702">
        <w:rPr>
          <w:color w:val="000000"/>
        </w:rPr>
        <w:t>μg/mL</w:t>
      </w:r>
      <w:r w:rsidRPr="007D3702">
        <w:rPr>
          <w:color w:val="000000"/>
        </w:rPr>
        <w:t>）；</w:t>
      </w:r>
    </w:p>
    <w:p w14:paraId="214DD7E4" w14:textId="77777777" w:rsidR="007C5A4F" w:rsidRPr="007D3702" w:rsidRDefault="007C5A4F" w:rsidP="007C5A4F">
      <w:pPr>
        <w:tabs>
          <w:tab w:val="left" w:pos="0"/>
        </w:tabs>
        <w:ind w:firstLineChars="200" w:firstLine="420"/>
        <w:rPr>
          <w:color w:val="000000"/>
        </w:rPr>
      </w:pPr>
      <w:r>
        <w:rPr>
          <w:i/>
          <w:color w:val="000000"/>
        </w:rPr>
        <w:t>V</w:t>
      </w:r>
      <w:r w:rsidRPr="007D3702">
        <w:rPr>
          <w:color w:val="000000"/>
        </w:rPr>
        <w:t>——</w:t>
      </w:r>
      <w:r>
        <w:rPr>
          <w:color w:val="000000"/>
        </w:rPr>
        <w:t>试液</w:t>
      </w:r>
      <w:r w:rsidRPr="007D3702">
        <w:rPr>
          <w:color w:val="000000"/>
        </w:rPr>
        <w:t>体积，</w:t>
      </w:r>
      <w:r w:rsidRPr="007D3702">
        <w:rPr>
          <w:color w:val="000000"/>
          <w:szCs w:val="21"/>
        </w:rPr>
        <w:t>单位</w:t>
      </w:r>
      <w:r w:rsidR="00BE7362">
        <w:rPr>
          <w:rFonts w:hint="eastAsia"/>
          <w:color w:val="000000"/>
          <w:szCs w:val="21"/>
        </w:rPr>
        <w:t>为</w:t>
      </w:r>
      <w:r w:rsidRPr="007D3702">
        <w:rPr>
          <w:color w:val="000000"/>
          <w:szCs w:val="21"/>
        </w:rPr>
        <w:t>毫升（</w:t>
      </w:r>
      <w:r w:rsidRPr="007D3702">
        <w:rPr>
          <w:color w:val="000000"/>
        </w:rPr>
        <w:t>mL</w:t>
      </w:r>
      <w:r w:rsidRPr="007D3702">
        <w:rPr>
          <w:color w:val="000000"/>
        </w:rPr>
        <w:t>）</w:t>
      </w:r>
      <w:r>
        <w:rPr>
          <w:rFonts w:hint="eastAsia"/>
          <w:color w:val="000000"/>
        </w:rPr>
        <w:t>；</w:t>
      </w:r>
    </w:p>
    <w:p w14:paraId="42601C5F" w14:textId="52103A3E" w:rsidR="007C5A4F" w:rsidRPr="00A524AA" w:rsidRDefault="007C5A4F" w:rsidP="007C5A4F">
      <w:pPr>
        <w:tabs>
          <w:tab w:val="left" w:pos="0"/>
        </w:tabs>
        <w:ind w:firstLineChars="200" w:firstLine="420"/>
        <w:rPr>
          <w:color w:val="000000"/>
        </w:rPr>
      </w:pPr>
      <w:r>
        <w:rPr>
          <w:i/>
          <w:color w:val="000000"/>
        </w:rPr>
        <w:t>m</w:t>
      </w:r>
      <w:r w:rsidRPr="00A524AA">
        <w:rPr>
          <w:color w:val="000000"/>
        </w:rPr>
        <w:t>——</w:t>
      </w:r>
      <w:r w:rsidRPr="00A524AA">
        <w:rPr>
          <w:color w:val="000000"/>
        </w:rPr>
        <w:t>试</w:t>
      </w:r>
      <w:r w:rsidRPr="00A524AA">
        <w:rPr>
          <w:rFonts w:hAnsi="宋体"/>
          <w:color w:val="000000"/>
        </w:rPr>
        <w:t>料质量，</w:t>
      </w:r>
      <w:r w:rsidRPr="00A524AA">
        <w:rPr>
          <w:rFonts w:hAnsi="宋体"/>
          <w:color w:val="000000"/>
          <w:szCs w:val="21"/>
        </w:rPr>
        <w:t>单位为克（</w:t>
      </w:r>
      <w:r w:rsidRPr="00A524AA">
        <w:rPr>
          <w:color w:val="000000"/>
        </w:rPr>
        <w:t>g</w:t>
      </w:r>
      <w:r w:rsidRPr="00A524AA">
        <w:rPr>
          <w:color w:val="000000"/>
        </w:rPr>
        <w:t>）</w:t>
      </w:r>
      <w:r w:rsidR="00D0711E">
        <w:rPr>
          <w:rFonts w:hAnsi="宋体" w:hint="eastAsia"/>
          <w:color w:val="000000"/>
        </w:rPr>
        <w:t>。</w:t>
      </w:r>
    </w:p>
    <w:p w14:paraId="11B95DD7" w14:textId="77777777" w:rsidR="00800D82" w:rsidRPr="006174F5" w:rsidRDefault="00800D82" w:rsidP="00800D82">
      <w:pPr>
        <w:tabs>
          <w:tab w:val="left" w:pos="0"/>
        </w:tabs>
        <w:ind w:firstLineChars="200" w:firstLine="420"/>
        <w:rPr>
          <w:color w:val="FF0000"/>
        </w:rPr>
      </w:pPr>
      <w:r w:rsidRPr="006174F5">
        <w:rPr>
          <w:color w:val="FF0000"/>
          <w:szCs w:val="21"/>
        </w:rPr>
        <w:t>计算结果保留</w:t>
      </w:r>
      <w:r w:rsidRPr="006174F5">
        <w:rPr>
          <w:rFonts w:hint="eastAsia"/>
          <w:color w:val="FF0000"/>
          <w:szCs w:val="21"/>
        </w:rPr>
        <w:t>至小数点后第三位</w:t>
      </w:r>
      <w:r w:rsidRPr="006174F5">
        <w:rPr>
          <w:rFonts w:hint="eastAsia"/>
          <w:color w:val="FF0000"/>
        </w:rPr>
        <w:t>，</w:t>
      </w:r>
      <w:r w:rsidRPr="006174F5">
        <w:rPr>
          <w:rFonts w:hAnsi="宋体" w:hint="eastAsia"/>
          <w:color w:val="FF0000"/>
        </w:rPr>
        <w:t>按</w:t>
      </w:r>
      <w:r w:rsidRPr="006174F5">
        <w:rPr>
          <w:rFonts w:hAnsi="宋体" w:hint="eastAsia"/>
          <w:color w:val="FF0000"/>
        </w:rPr>
        <w:t>GB/T 8170</w:t>
      </w:r>
      <w:r w:rsidRPr="006174F5">
        <w:rPr>
          <w:rFonts w:hAnsi="宋体" w:hint="eastAsia"/>
          <w:color w:val="FF0000"/>
        </w:rPr>
        <w:t>的规定修约。</w:t>
      </w:r>
    </w:p>
    <w:p w14:paraId="6E2975F2"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w:t>
      </w:r>
      <w:r w:rsidRPr="00BC0217">
        <w:rPr>
          <w:rFonts w:ascii="黑体" w:eastAsia="黑体" w:hAnsi="黑体"/>
          <w:color w:val="000000"/>
          <w:szCs w:val="32"/>
        </w:rPr>
        <w:t>.7  精密度</w:t>
      </w:r>
    </w:p>
    <w:p w14:paraId="479EA918" w14:textId="77777777"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t>5</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2CC9D204" w14:textId="625FB972" w:rsidR="007C5A4F" w:rsidRPr="00CB2CED" w:rsidRDefault="007C5A4F" w:rsidP="007C5A4F">
      <w:pPr>
        <w:pStyle w:val="aff8"/>
        <w:ind w:firstLine="420"/>
        <w:rPr>
          <w:rFonts w:ascii="Times New Roman"/>
        </w:rPr>
      </w:pPr>
      <w:r w:rsidRPr="00CB2CED">
        <w:rPr>
          <w:rFonts w:ascii="Times New Roman"/>
        </w:rPr>
        <w:t>在重复性条件下获得的两次独立测试结果的测定值，在</w:t>
      </w:r>
      <w:r w:rsidR="00DA009F" w:rsidRPr="00CB2CED">
        <w:rPr>
          <w:rFonts w:ascii="Times New Roman"/>
        </w:rPr>
        <w:t>表</w:t>
      </w:r>
      <w:r w:rsidR="00DA009F">
        <w:rPr>
          <w:rFonts w:ascii="Times New Roman"/>
        </w:rPr>
        <w:t>4</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Pr>
          <w:rFonts w:ascii="Times New Roman"/>
        </w:rPr>
        <w:t>4</w:t>
      </w:r>
      <w:r w:rsidRPr="00CB2CED">
        <w:rPr>
          <w:rFonts w:ascii="Times New Roman"/>
        </w:rPr>
        <w:t>数据采用线性内插法或外延法求得。</w:t>
      </w:r>
    </w:p>
    <w:p w14:paraId="558AA431"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Pr>
          <w:rFonts w:ascii="黑体" w:eastAsia="黑体"/>
          <w:sz w:val="21"/>
          <w:szCs w:val="21"/>
        </w:rPr>
        <w:t xml:space="preserve">4 </w:t>
      </w:r>
      <w:r w:rsidRPr="00CB2CED">
        <w:rPr>
          <w:rFonts w:ascii="黑体" w:eastAsia="黑体" w:hint="eastAsia"/>
          <w:sz w:val="21"/>
          <w:szCs w:val="21"/>
        </w:rPr>
        <w:t xml:space="preserve"> 重复性限</w:t>
      </w:r>
      <w:r w:rsidR="006A0FAE">
        <w:rPr>
          <w:rFonts w:ascii="黑体" w:eastAsia="黑体" w:hint="eastAsia"/>
          <w:sz w:val="21"/>
          <w:szCs w:val="21"/>
        </w:rPr>
        <w:t>（方法二）</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1645"/>
        <w:gridCol w:w="1645"/>
        <w:gridCol w:w="1645"/>
      </w:tblGrid>
      <w:tr w:rsidR="00546A1D" w:rsidRPr="00CB2CED" w14:paraId="4BFC00E7" w14:textId="77777777" w:rsidTr="00546A1D">
        <w:trPr>
          <w:trHeight w:hRule="exact" w:val="397"/>
          <w:jc w:val="center"/>
        </w:trPr>
        <w:tc>
          <w:tcPr>
            <w:tcW w:w="1795" w:type="pct"/>
            <w:vAlign w:val="center"/>
          </w:tcPr>
          <w:p w14:paraId="44B837DE" w14:textId="4E4380C1" w:rsidR="00546A1D" w:rsidRDefault="00546A1D" w:rsidP="004A494B">
            <w:pPr>
              <w:jc w:val="center"/>
              <w:rPr>
                <w:bCs/>
                <w:sz w:val="18"/>
                <w:szCs w:val="18"/>
              </w:rPr>
            </w:pPr>
            <w:r>
              <w:rPr>
                <w:i/>
                <w:color w:val="000000"/>
              </w:rPr>
              <w:t>w</w:t>
            </w:r>
            <w:r>
              <w:rPr>
                <w:rFonts w:hint="eastAsia"/>
                <w:color w:val="000000"/>
                <w:vertAlign w:val="subscript"/>
              </w:rPr>
              <w:t>M</w:t>
            </w:r>
            <w:r>
              <w:rPr>
                <w:color w:val="000000"/>
                <w:vertAlign w:val="subscript"/>
              </w:rPr>
              <w:t>g</w:t>
            </w:r>
            <w:r>
              <w:rPr>
                <w:sz w:val="18"/>
                <w:szCs w:val="18"/>
              </w:rPr>
              <w:t>/%</w:t>
            </w:r>
          </w:p>
        </w:tc>
        <w:tc>
          <w:tcPr>
            <w:tcW w:w="1068" w:type="pct"/>
            <w:vAlign w:val="center"/>
          </w:tcPr>
          <w:p w14:paraId="5153FA63" w14:textId="0DEDF0C7" w:rsidR="00546A1D" w:rsidRPr="00CB2CED" w:rsidRDefault="00546A1D" w:rsidP="004A494B">
            <w:pPr>
              <w:jc w:val="center"/>
            </w:pPr>
            <w:r>
              <w:rPr>
                <w:rFonts w:hint="eastAsia"/>
              </w:rPr>
              <w:t>0.001</w:t>
            </w:r>
          </w:p>
        </w:tc>
        <w:tc>
          <w:tcPr>
            <w:tcW w:w="1068" w:type="pct"/>
            <w:vAlign w:val="center"/>
          </w:tcPr>
          <w:p w14:paraId="1DB99224" w14:textId="7C3ACA98" w:rsidR="00546A1D" w:rsidRPr="00CB2CED" w:rsidRDefault="00546A1D" w:rsidP="004A494B">
            <w:pPr>
              <w:jc w:val="center"/>
            </w:pPr>
            <w:r>
              <w:rPr>
                <w:rFonts w:hint="eastAsia"/>
              </w:rPr>
              <w:t>0.010</w:t>
            </w:r>
          </w:p>
        </w:tc>
        <w:tc>
          <w:tcPr>
            <w:tcW w:w="1068" w:type="pct"/>
            <w:vAlign w:val="center"/>
          </w:tcPr>
          <w:p w14:paraId="73283150" w14:textId="767B3448" w:rsidR="00546A1D" w:rsidRPr="00CB2CED" w:rsidRDefault="00546A1D" w:rsidP="004A494B">
            <w:pPr>
              <w:jc w:val="center"/>
            </w:pPr>
            <w:r>
              <w:rPr>
                <w:rFonts w:hint="eastAsia"/>
              </w:rPr>
              <w:t>0.100</w:t>
            </w:r>
          </w:p>
        </w:tc>
      </w:tr>
      <w:tr w:rsidR="001445F8" w:rsidRPr="00CB2CED" w14:paraId="275FE60F" w14:textId="77777777" w:rsidTr="0052186E">
        <w:trPr>
          <w:trHeight w:hRule="exact" w:val="397"/>
          <w:jc w:val="center"/>
        </w:trPr>
        <w:tc>
          <w:tcPr>
            <w:tcW w:w="1795" w:type="pct"/>
            <w:vAlign w:val="center"/>
          </w:tcPr>
          <w:p w14:paraId="50117369" w14:textId="0EAF540B" w:rsidR="001445F8" w:rsidRPr="009A52FE" w:rsidRDefault="001445F8" w:rsidP="001445F8">
            <w:pPr>
              <w:jc w:val="center"/>
              <w:rPr>
                <w:bCs/>
                <w:sz w:val="18"/>
                <w:szCs w:val="18"/>
              </w:rPr>
            </w:pPr>
            <w:r w:rsidRPr="004A494B">
              <w:rPr>
                <w:rFonts w:hint="eastAsia"/>
                <w:bCs/>
                <w:i/>
                <w:sz w:val="18"/>
                <w:szCs w:val="18"/>
              </w:rPr>
              <w:t>r</w:t>
            </w:r>
            <w:r>
              <w:rPr>
                <w:bCs/>
                <w:sz w:val="18"/>
                <w:szCs w:val="18"/>
              </w:rPr>
              <w:t>/%</w:t>
            </w:r>
          </w:p>
        </w:tc>
        <w:tc>
          <w:tcPr>
            <w:tcW w:w="1068" w:type="pct"/>
          </w:tcPr>
          <w:p w14:paraId="3ACBCC36" w14:textId="75DA7D61" w:rsidR="001445F8" w:rsidRPr="00CB2CED" w:rsidRDefault="001445F8" w:rsidP="001445F8">
            <w:pPr>
              <w:jc w:val="center"/>
            </w:pPr>
            <w:r w:rsidRPr="00081212">
              <w:t>0.025</w:t>
            </w:r>
            <w:r>
              <w:rPr>
                <w:rFonts w:hint="eastAsia"/>
              </w:rPr>
              <w:t>5</w:t>
            </w:r>
            <w:r w:rsidRPr="00081212">
              <w:t xml:space="preserve"> </w:t>
            </w:r>
          </w:p>
        </w:tc>
        <w:tc>
          <w:tcPr>
            <w:tcW w:w="1068" w:type="pct"/>
          </w:tcPr>
          <w:p w14:paraId="3766073D" w14:textId="7E29A8D6" w:rsidR="001445F8" w:rsidRPr="00CB2CED" w:rsidRDefault="001445F8" w:rsidP="001445F8">
            <w:pPr>
              <w:jc w:val="center"/>
            </w:pPr>
            <w:r w:rsidRPr="00081212">
              <w:t xml:space="preserve">0.0017 </w:t>
            </w:r>
          </w:p>
        </w:tc>
        <w:tc>
          <w:tcPr>
            <w:tcW w:w="1068" w:type="pct"/>
          </w:tcPr>
          <w:p w14:paraId="60307DE8" w14:textId="53F85D78" w:rsidR="001445F8" w:rsidRPr="00CB2CED" w:rsidRDefault="001445F8" w:rsidP="001445F8">
            <w:pPr>
              <w:jc w:val="center"/>
            </w:pPr>
            <w:r w:rsidRPr="00081212">
              <w:t>0.004</w:t>
            </w:r>
            <w:r>
              <w:rPr>
                <w:rFonts w:hint="eastAsia"/>
              </w:rPr>
              <w:t>8</w:t>
            </w:r>
          </w:p>
        </w:tc>
      </w:tr>
    </w:tbl>
    <w:p w14:paraId="25098A98" w14:textId="77777777"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t>5</w:t>
      </w:r>
      <w:r w:rsidRPr="00CB2CED">
        <w:rPr>
          <w:rFonts w:ascii="黑体" w:eastAsia="黑体" w:hAnsi="黑体"/>
          <w:szCs w:val="21"/>
        </w:rPr>
        <w:t>.7.2  再现性</w:t>
      </w:r>
    </w:p>
    <w:p w14:paraId="7A16A515" w14:textId="61803B87" w:rsidR="007C5A4F" w:rsidRPr="00CB2CED" w:rsidRDefault="007C5A4F" w:rsidP="007C5A4F">
      <w:pPr>
        <w:pStyle w:val="aff8"/>
        <w:ind w:firstLineChars="194" w:firstLine="407"/>
        <w:rPr>
          <w:rFonts w:ascii="Times New Roman"/>
        </w:rPr>
      </w:pPr>
      <w:r w:rsidRPr="00CB2CED">
        <w:rPr>
          <w:rFonts w:ascii="Times New Roman"/>
        </w:rPr>
        <w:t>在再现性条件下获得的两次独立测试结果的测定值，在</w:t>
      </w:r>
      <w:r w:rsidR="00DA009F" w:rsidRPr="00CB2CED">
        <w:rPr>
          <w:rFonts w:ascii="Times New Roman"/>
        </w:rPr>
        <w:t>表</w:t>
      </w:r>
      <w:r w:rsidR="00DA009F">
        <w:rPr>
          <w:rFonts w:ascii="Times New Roman"/>
        </w:rPr>
        <w:t>5</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Pr>
          <w:rFonts w:ascii="Times New Roman"/>
        </w:rPr>
        <w:t>5</w:t>
      </w:r>
      <w:r w:rsidRPr="00CB2CED">
        <w:rPr>
          <w:rFonts w:ascii="Times New Roman"/>
        </w:rPr>
        <w:t>数据采用线性内插法或外延法求得。</w:t>
      </w:r>
    </w:p>
    <w:p w14:paraId="51C81BDA"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Pr>
          <w:rFonts w:ascii="黑体" w:eastAsia="黑体"/>
          <w:sz w:val="21"/>
          <w:szCs w:val="21"/>
        </w:rPr>
        <w:t xml:space="preserve">5  </w:t>
      </w:r>
      <w:r w:rsidRPr="00BC0217">
        <w:rPr>
          <w:rFonts w:ascii="黑体" w:eastAsia="黑体"/>
          <w:sz w:val="21"/>
          <w:szCs w:val="21"/>
        </w:rPr>
        <w:t>再现性限</w:t>
      </w:r>
      <w:r w:rsidR="006A0FAE">
        <w:rPr>
          <w:rFonts w:ascii="黑体" w:eastAsia="黑体" w:hint="eastAsia"/>
          <w:sz w:val="21"/>
          <w:szCs w:val="21"/>
        </w:rPr>
        <w:t>（方法二）</w:t>
      </w:r>
    </w:p>
    <w:tbl>
      <w:tblPr>
        <w:tblW w:w="4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1628"/>
        <w:gridCol w:w="1628"/>
        <w:gridCol w:w="1626"/>
      </w:tblGrid>
      <w:tr w:rsidR="00546A1D" w:rsidRPr="00CB2CED" w14:paraId="1ACE2336" w14:textId="77777777" w:rsidTr="00546A1D">
        <w:trPr>
          <w:trHeight w:hRule="exact" w:val="397"/>
          <w:jc w:val="center"/>
        </w:trPr>
        <w:tc>
          <w:tcPr>
            <w:tcW w:w="1836" w:type="pct"/>
            <w:vAlign w:val="center"/>
          </w:tcPr>
          <w:p w14:paraId="18018E14" w14:textId="05E23D30" w:rsidR="00546A1D" w:rsidRDefault="00546A1D" w:rsidP="00546A1D">
            <w:pPr>
              <w:jc w:val="center"/>
              <w:rPr>
                <w:bCs/>
                <w:sz w:val="18"/>
                <w:szCs w:val="18"/>
              </w:rPr>
            </w:pPr>
            <w:r>
              <w:rPr>
                <w:i/>
                <w:color w:val="000000"/>
              </w:rPr>
              <w:t>w</w:t>
            </w:r>
            <w:r>
              <w:rPr>
                <w:rFonts w:hint="eastAsia"/>
                <w:color w:val="000000"/>
                <w:vertAlign w:val="subscript"/>
              </w:rPr>
              <w:t>M</w:t>
            </w:r>
            <w:r>
              <w:rPr>
                <w:color w:val="000000"/>
                <w:vertAlign w:val="subscript"/>
              </w:rPr>
              <w:t>g</w:t>
            </w:r>
            <w:r>
              <w:rPr>
                <w:sz w:val="18"/>
                <w:szCs w:val="18"/>
              </w:rPr>
              <w:t>/%</w:t>
            </w:r>
          </w:p>
        </w:tc>
        <w:tc>
          <w:tcPr>
            <w:tcW w:w="1055" w:type="pct"/>
            <w:vAlign w:val="center"/>
          </w:tcPr>
          <w:p w14:paraId="53283187" w14:textId="71A2ACE7" w:rsidR="00546A1D" w:rsidRPr="00CB2CED" w:rsidRDefault="00546A1D" w:rsidP="00546A1D">
            <w:pPr>
              <w:jc w:val="center"/>
            </w:pPr>
            <w:r>
              <w:rPr>
                <w:rFonts w:hint="eastAsia"/>
              </w:rPr>
              <w:t>0.001</w:t>
            </w:r>
          </w:p>
        </w:tc>
        <w:tc>
          <w:tcPr>
            <w:tcW w:w="1055" w:type="pct"/>
            <w:vAlign w:val="center"/>
          </w:tcPr>
          <w:p w14:paraId="4800E720" w14:textId="08D00D3C" w:rsidR="00546A1D" w:rsidRPr="00CB2CED" w:rsidRDefault="00546A1D" w:rsidP="00546A1D">
            <w:pPr>
              <w:jc w:val="center"/>
            </w:pPr>
            <w:r>
              <w:rPr>
                <w:rFonts w:hint="eastAsia"/>
              </w:rPr>
              <w:t>0.010</w:t>
            </w:r>
          </w:p>
        </w:tc>
        <w:tc>
          <w:tcPr>
            <w:tcW w:w="1054" w:type="pct"/>
            <w:vAlign w:val="center"/>
          </w:tcPr>
          <w:p w14:paraId="65AFA3B8" w14:textId="30987F41" w:rsidR="00546A1D" w:rsidRPr="00CB2CED" w:rsidRDefault="00546A1D" w:rsidP="00546A1D">
            <w:pPr>
              <w:jc w:val="center"/>
            </w:pPr>
            <w:r>
              <w:rPr>
                <w:rFonts w:hint="eastAsia"/>
              </w:rPr>
              <w:t>0.100</w:t>
            </w:r>
          </w:p>
        </w:tc>
      </w:tr>
      <w:tr w:rsidR="001445F8" w:rsidRPr="00CB2CED" w14:paraId="1AFAB94F" w14:textId="77777777" w:rsidTr="001F0271">
        <w:trPr>
          <w:trHeight w:hRule="exact" w:val="397"/>
          <w:jc w:val="center"/>
        </w:trPr>
        <w:tc>
          <w:tcPr>
            <w:tcW w:w="1836" w:type="pct"/>
            <w:vAlign w:val="center"/>
          </w:tcPr>
          <w:p w14:paraId="399601D0" w14:textId="376C652F" w:rsidR="001445F8" w:rsidRPr="00140C49" w:rsidRDefault="001445F8" w:rsidP="001445F8">
            <w:pPr>
              <w:jc w:val="center"/>
              <w:rPr>
                <w:bCs/>
                <w:sz w:val="18"/>
                <w:szCs w:val="18"/>
              </w:rPr>
            </w:pPr>
            <w:r>
              <w:rPr>
                <w:bCs/>
                <w:i/>
                <w:sz w:val="18"/>
                <w:szCs w:val="18"/>
              </w:rPr>
              <w:t>R</w:t>
            </w:r>
            <w:r>
              <w:rPr>
                <w:bCs/>
                <w:sz w:val="18"/>
                <w:szCs w:val="18"/>
              </w:rPr>
              <w:t>/%</w:t>
            </w:r>
          </w:p>
        </w:tc>
        <w:tc>
          <w:tcPr>
            <w:tcW w:w="1055" w:type="pct"/>
          </w:tcPr>
          <w:p w14:paraId="61A156AE" w14:textId="6C11286A" w:rsidR="001445F8" w:rsidRPr="00CB2CED" w:rsidRDefault="001445F8" w:rsidP="001445F8">
            <w:pPr>
              <w:jc w:val="center"/>
            </w:pPr>
            <w:r w:rsidRPr="00F702E4">
              <w:t>0.025</w:t>
            </w:r>
            <w:r>
              <w:rPr>
                <w:rFonts w:hint="eastAsia"/>
              </w:rPr>
              <w:t>5</w:t>
            </w:r>
            <w:r w:rsidRPr="00F702E4">
              <w:t xml:space="preserve"> </w:t>
            </w:r>
          </w:p>
        </w:tc>
        <w:tc>
          <w:tcPr>
            <w:tcW w:w="1055" w:type="pct"/>
          </w:tcPr>
          <w:p w14:paraId="05874222" w14:textId="173BD2F0" w:rsidR="001445F8" w:rsidRPr="00CB2CED" w:rsidRDefault="001445F8" w:rsidP="001445F8">
            <w:pPr>
              <w:jc w:val="center"/>
            </w:pPr>
            <w:r w:rsidRPr="00F702E4">
              <w:t>0.001</w:t>
            </w:r>
            <w:r>
              <w:rPr>
                <w:rFonts w:hint="eastAsia"/>
              </w:rPr>
              <w:t>8</w:t>
            </w:r>
          </w:p>
        </w:tc>
        <w:tc>
          <w:tcPr>
            <w:tcW w:w="1054" w:type="pct"/>
          </w:tcPr>
          <w:p w14:paraId="3100BB90" w14:textId="4BB5C80F" w:rsidR="001445F8" w:rsidRPr="00CB2CED" w:rsidRDefault="001445F8" w:rsidP="001445F8">
            <w:pPr>
              <w:jc w:val="center"/>
            </w:pPr>
            <w:r w:rsidRPr="00F702E4">
              <w:t xml:space="preserve">0.0053 </w:t>
            </w:r>
          </w:p>
        </w:tc>
      </w:tr>
    </w:tbl>
    <w:p w14:paraId="1FA3CCF7" w14:textId="77777777" w:rsidR="001E4D1F" w:rsidRPr="00C649D4" w:rsidRDefault="001E4D1F" w:rsidP="001E4D1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6</w:t>
      </w:r>
      <w:r w:rsidRPr="00C649D4">
        <w:rPr>
          <w:rFonts w:ascii="黑体" w:eastAsia="黑体" w:hAnsi="黑体" w:hint="eastAsia"/>
          <w:color w:val="000000"/>
          <w:szCs w:val="32"/>
        </w:rPr>
        <w:t xml:space="preserve">  试验报告</w:t>
      </w:r>
    </w:p>
    <w:p w14:paraId="69FADB39" w14:textId="77777777" w:rsidR="001E4D1F" w:rsidRDefault="001E4D1F" w:rsidP="001E4D1F">
      <w:pPr>
        <w:ind w:firstLineChars="200" w:firstLine="420"/>
      </w:pPr>
      <w:r>
        <w:lastRenderedPageBreak/>
        <w:t>试验报告至少应给出以下几个方面的内容：</w:t>
      </w:r>
    </w:p>
    <w:p w14:paraId="57B8FC16" w14:textId="77777777" w:rsidR="001E4D1F" w:rsidRDefault="001E4D1F" w:rsidP="001E4D1F">
      <w:pPr>
        <w:adjustRightInd w:val="0"/>
        <w:snapToGrid w:val="0"/>
        <w:ind w:firstLine="437"/>
      </w:pPr>
      <w:r>
        <w:t>——</w:t>
      </w:r>
      <w:r>
        <w:rPr>
          <w:rFonts w:hint="eastAsia"/>
        </w:rPr>
        <w:t>试验对象</w:t>
      </w:r>
      <w:r>
        <w:t>；</w:t>
      </w:r>
    </w:p>
    <w:p w14:paraId="6EABC4C9" w14:textId="518E5A9C" w:rsidR="001E4D1F" w:rsidRDefault="001E4D1F" w:rsidP="001E4D1F">
      <w:pPr>
        <w:adjustRightInd w:val="0"/>
        <w:snapToGrid w:val="0"/>
        <w:ind w:firstLine="437"/>
      </w:pPr>
      <w:r>
        <w:t>——</w:t>
      </w:r>
      <w:bookmarkStart w:id="38" w:name="OLE_LINK78"/>
      <w:bookmarkStart w:id="39" w:name="OLE_LINK79"/>
      <w:r>
        <w:rPr>
          <w:rFonts w:hint="eastAsia"/>
        </w:rPr>
        <w:t>本文件编号</w:t>
      </w:r>
      <w:bookmarkEnd w:id="38"/>
      <w:bookmarkEnd w:id="39"/>
      <w:r>
        <w:t>；</w:t>
      </w:r>
    </w:p>
    <w:p w14:paraId="698A312F" w14:textId="77777777" w:rsidR="00646049" w:rsidRPr="009C5037" w:rsidRDefault="00646049" w:rsidP="00646049">
      <w:pPr>
        <w:adjustRightInd w:val="0"/>
        <w:snapToGrid w:val="0"/>
        <w:ind w:firstLine="437"/>
      </w:pPr>
      <w:r>
        <w:t>——</w:t>
      </w:r>
      <w:r w:rsidRPr="009C5037">
        <w:rPr>
          <w:rFonts w:hint="eastAsia"/>
        </w:rPr>
        <w:t>使用的方法；</w:t>
      </w:r>
    </w:p>
    <w:p w14:paraId="4EA94955" w14:textId="77777777" w:rsidR="001E4D1F" w:rsidRDefault="001E4D1F" w:rsidP="001E4D1F">
      <w:pPr>
        <w:ind w:firstLineChars="202" w:firstLine="424"/>
      </w:pPr>
      <w:r>
        <w:t>——</w:t>
      </w:r>
      <w:r>
        <w:rPr>
          <w:rFonts w:hint="eastAsia"/>
        </w:rPr>
        <w:t>结果；</w:t>
      </w:r>
    </w:p>
    <w:p w14:paraId="4F6F1486" w14:textId="77777777" w:rsidR="001E4D1F" w:rsidRDefault="001E4D1F" w:rsidP="001E4D1F">
      <w:pPr>
        <w:ind w:firstLineChars="202" w:firstLine="424"/>
      </w:pPr>
      <w:r>
        <w:t>——</w:t>
      </w:r>
      <w:r>
        <w:rPr>
          <w:rFonts w:hint="eastAsia"/>
        </w:rPr>
        <w:t>观察到的异常现象；</w:t>
      </w:r>
    </w:p>
    <w:p w14:paraId="73733FEE" w14:textId="77777777" w:rsidR="001E4D1F" w:rsidRDefault="001E4D1F" w:rsidP="001E4D1F">
      <w:pPr>
        <w:ind w:firstLineChars="202" w:firstLine="424"/>
        <w:rPr>
          <w:rFonts w:ascii="黑体" w:eastAsia="黑体" w:hAnsi="宋体"/>
          <w:bCs/>
          <w:szCs w:val="21"/>
        </w:rPr>
      </w:pPr>
      <w:r>
        <w:t>——</w:t>
      </w:r>
      <w:r>
        <w:rPr>
          <w:rFonts w:hint="eastAsia"/>
        </w:rPr>
        <w:t>试验日期。</w:t>
      </w:r>
      <w:r>
        <w:rPr>
          <w:rFonts w:ascii="黑体" w:eastAsia="黑体" w:hAnsi="宋体" w:hint="eastAsia"/>
          <w:bCs/>
          <w:szCs w:val="21"/>
        </w:rPr>
        <w:t xml:space="preserve"> </w:t>
      </w:r>
    </w:p>
    <w:p w14:paraId="276872D7" w14:textId="5D2414D4" w:rsidR="002B54CC" w:rsidRPr="00831340" w:rsidRDefault="00EB21D6" w:rsidP="002B54CC">
      <w:pPr>
        <w:tabs>
          <w:tab w:val="center" w:pos="5040"/>
        </w:tabs>
        <w:ind w:leftChars="600" w:left="1260" w:rightChars="87" w:right="183"/>
      </w:pPr>
      <w:r>
        <w:rPr>
          <w:noProof/>
        </w:rPr>
        <mc:AlternateContent>
          <mc:Choice Requires="wps">
            <w:drawing>
              <wp:anchor distT="0" distB="0" distL="114300" distR="114300" simplePos="0" relativeHeight="251662848" behindDoc="0" locked="0" layoutInCell="1" allowOverlap="1" wp14:anchorId="1779A69C" wp14:editId="65788F73">
                <wp:simplePos x="0" y="0"/>
                <wp:positionH relativeFrom="column">
                  <wp:posOffset>2564130</wp:posOffset>
                </wp:positionH>
                <wp:positionV relativeFrom="paragraph">
                  <wp:posOffset>202565</wp:posOffset>
                </wp:positionV>
                <wp:extent cx="1324610" cy="14605"/>
                <wp:effectExtent l="17145" t="10160" r="10795" b="1333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610" cy="146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6D1E"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pt,15.95pt" to="306.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" strokeweight="1.5pt"/>
            </w:pict>
          </mc:Fallback>
        </mc:AlternateContent>
      </w:r>
      <w:bookmarkEnd w:id="1"/>
    </w:p>
    <w:sectPr w:rsidR="002B54CC" w:rsidRPr="00831340" w:rsidSect="008A7BE7">
      <w:pgSz w:w="11906" w:h="16838" w:code="9"/>
      <w:pgMar w:top="1627" w:right="1134" w:bottom="1344" w:left="1418" w:header="1418" w:footer="113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C9AC" w14:textId="77777777" w:rsidR="00ED5E1D" w:rsidRDefault="00ED5E1D">
      <w:r>
        <w:separator/>
      </w:r>
    </w:p>
  </w:endnote>
  <w:endnote w:type="continuationSeparator" w:id="0">
    <w:p w14:paraId="129BF080" w14:textId="77777777" w:rsidR="00ED5E1D" w:rsidRDefault="00E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60A" w14:textId="68F8F556" w:rsidR="00F94DD7" w:rsidRDefault="00F94DD7">
    <w:pPr>
      <w:pStyle w:val="af3"/>
      <w:rPr>
        <w:rStyle w:val="aff3"/>
      </w:rPr>
    </w:pPr>
    <w:r>
      <w:fldChar w:fldCharType="begin"/>
    </w:r>
    <w:r>
      <w:rPr>
        <w:rStyle w:val="aff3"/>
      </w:rPr>
      <w:instrText xml:space="preserve">PAGE  </w:instrText>
    </w:r>
    <w:r>
      <w:fldChar w:fldCharType="separate"/>
    </w:r>
    <w:r w:rsidR="00580EA6">
      <w:rPr>
        <w:rStyle w:val="aff3"/>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DB00" w14:textId="1E55930F" w:rsidR="00F94DD7" w:rsidRDefault="00F94DD7">
    <w:pPr>
      <w:pStyle w:val="af4"/>
      <w:rPr>
        <w:rStyle w:val="aff3"/>
      </w:rPr>
    </w:pPr>
    <w:r>
      <w:fldChar w:fldCharType="begin"/>
    </w:r>
    <w:r>
      <w:rPr>
        <w:rStyle w:val="aff3"/>
      </w:rPr>
      <w:instrText xml:space="preserve">PAGE  </w:instrText>
    </w:r>
    <w:r>
      <w:fldChar w:fldCharType="separate"/>
    </w:r>
    <w:r w:rsidR="00580EA6">
      <w:rPr>
        <w:rStyle w:val="aff3"/>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A1B1" w14:textId="77777777" w:rsidR="00ED5E1D" w:rsidRDefault="00ED5E1D">
      <w:r>
        <w:separator/>
      </w:r>
    </w:p>
  </w:footnote>
  <w:footnote w:type="continuationSeparator" w:id="0">
    <w:p w14:paraId="69D3D7DC" w14:textId="77777777" w:rsidR="00ED5E1D" w:rsidRDefault="00E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35E1" w14:textId="77777777" w:rsidR="00F94DD7" w:rsidRDefault="00F94DD7">
    <w:pPr>
      <w:pStyle w:val="af6"/>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B536" w14:textId="77777777" w:rsidR="00F94DD7" w:rsidRDefault="00F94DD7">
    <w:pPr>
      <w:pStyle w:val="af5"/>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F0D0" w14:textId="77777777" w:rsidR="00F94DD7" w:rsidRDefault="00F94DD7">
    <w:pPr>
      <w:pStyle w:val="a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0F22" w14:textId="77777777" w:rsidR="009D5AA8" w:rsidRPr="009D5AA8" w:rsidRDefault="009D5AA8" w:rsidP="00F5048A">
    <w:pPr>
      <w:pStyle w:val="aff6"/>
      <w:pBdr>
        <w:bottom w:val="none" w:sz="0" w:space="0" w:color="auto"/>
      </w:pBdr>
      <w:jc w:val="left"/>
      <w:rPr>
        <w:rFonts w:eastAsia="黑体"/>
        <w:sz w:val="21"/>
        <w:szCs w:val="21"/>
      </w:rPr>
    </w:pPr>
    <w:r w:rsidRPr="009D5AA8">
      <w:rPr>
        <w:rFonts w:ascii="黑体" w:eastAsia="黑体" w:hAnsi="黑体"/>
        <w:sz w:val="21"/>
        <w:szCs w:val="21"/>
      </w:rPr>
      <w:t>GB/T</w:t>
    </w:r>
    <w:r w:rsidR="00D86D6C">
      <w:rPr>
        <w:rFonts w:eastAsia="黑体"/>
        <w:sz w:val="21"/>
        <w:szCs w:val="21"/>
      </w:rPr>
      <w:t xml:space="preserve"> 13747.9</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2E80" w14:textId="77777777" w:rsidR="009D5AA8" w:rsidRPr="009D5AA8" w:rsidRDefault="009D5AA8" w:rsidP="00F5048A">
    <w:pPr>
      <w:pStyle w:val="aff6"/>
      <w:pBdr>
        <w:bottom w:val="none" w:sz="0" w:space="0" w:color="auto"/>
      </w:pBdr>
      <w:jc w:val="right"/>
      <w:rPr>
        <w:rFonts w:eastAsia="黑体"/>
        <w:sz w:val="21"/>
        <w:szCs w:val="21"/>
      </w:rPr>
    </w:pPr>
    <w:r w:rsidRPr="009D5AA8">
      <w:rPr>
        <w:rFonts w:ascii="黑体" w:eastAsia="黑体" w:hAnsi="黑体"/>
        <w:sz w:val="21"/>
        <w:szCs w:val="21"/>
      </w:rPr>
      <w:t>GB/T</w:t>
    </w:r>
    <w:r w:rsidR="00D86D6C">
      <w:rPr>
        <w:rFonts w:eastAsia="黑体"/>
        <w:sz w:val="21"/>
        <w:szCs w:val="21"/>
      </w:rPr>
      <w:t xml:space="preserve"> 13747.9</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32C"/>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 w15:restartNumberingAfterBreak="0">
    <w:nsid w:val="10000E3F"/>
    <w:multiLevelType w:val="hybridMultilevel"/>
    <w:tmpl w:val="CE8085F4"/>
    <w:lvl w:ilvl="0" w:tplc="AE6E2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C122C0"/>
    <w:multiLevelType w:val="hybridMultilevel"/>
    <w:tmpl w:val="FCE0E3DA"/>
    <w:lvl w:ilvl="0" w:tplc="434C2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0E5974"/>
    <w:multiLevelType w:val="hybridMultilevel"/>
    <w:tmpl w:val="22487D50"/>
    <w:lvl w:ilvl="0" w:tplc="9DAA0206">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9C13BD4"/>
    <w:multiLevelType w:val="hybridMultilevel"/>
    <w:tmpl w:val="787240A2"/>
    <w:lvl w:ilvl="0" w:tplc="0FB016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642A11"/>
    <w:multiLevelType w:val="multilevel"/>
    <w:tmpl w:val="ECC83A80"/>
    <w:lvl w:ilvl="0">
      <w:start w:val="3"/>
      <w:numFmt w:val="decimal"/>
      <w:lvlText w:val="%1"/>
      <w:lvlJc w:val="left"/>
      <w:pPr>
        <w:ind w:left="360" w:hanging="360"/>
      </w:pPr>
      <w:rPr>
        <w:rFonts w:ascii="黑体" w:eastAsia="黑体" w:hAnsi="黑体" w:hint="default"/>
      </w:rPr>
    </w:lvl>
    <w:lvl w:ilvl="1">
      <w:start w:val="3"/>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6" w15:restartNumberingAfterBreak="0">
    <w:nsid w:val="23AC2CCD"/>
    <w:multiLevelType w:val="hybridMultilevel"/>
    <w:tmpl w:val="E8D03552"/>
    <w:lvl w:ilvl="0" w:tplc="F1C6EA16">
      <w:start w:val="2"/>
      <w:numFmt w:val="decimal"/>
      <w:lvlText w:val="%1."/>
      <w:lvlJc w:val="left"/>
      <w:pPr>
        <w:tabs>
          <w:tab w:val="num" w:pos="1895"/>
        </w:tabs>
        <w:ind w:left="1895" w:hanging="495"/>
      </w:pPr>
      <w:rPr>
        <w:rFonts w:hint="default"/>
      </w:rPr>
    </w:lvl>
    <w:lvl w:ilvl="1" w:tplc="04090019" w:tentative="1">
      <w:start w:val="1"/>
      <w:numFmt w:val="lowerLetter"/>
      <w:lvlText w:val="%2)"/>
      <w:lvlJc w:val="left"/>
      <w:pPr>
        <w:tabs>
          <w:tab w:val="num" w:pos="2240"/>
        </w:tabs>
        <w:ind w:left="2240" w:hanging="420"/>
      </w:pPr>
    </w:lvl>
    <w:lvl w:ilvl="2" w:tplc="0409001B" w:tentative="1">
      <w:start w:val="1"/>
      <w:numFmt w:val="lowerRoman"/>
      <w:lvlText w:val="%3."/>
      <w:lvlJc w:val="righ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9" w:tentative="1">
      <w:start w:val="1"/>
      <w:numFmt w:val="lowerLetter"/>
      <w:lvlText w:val="%5)"/>
      <w:lvlJc w:val="left"/>
      <w:pPr>
        <w:tabs>
          <w:tab w:val="num" w:pos="3500"/>
        </w:tabs>
        <w:ind w:left="3500" w:hanging="420"/>
      </w:pPr>
    </w:lvl>
    <w:lvl w:ilvl="5" w:tplc="0409001B" w:tentative="1">
      <w:start w:val="1"/>
      <w:numFmt w:val="lowerRoman"/>
      <w:lvlText w:val="%6."/>
      <w:lvlJc w:val="righ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9" w:tentative="1">
      <w:start w:val="1"/>
      <w:numFmt w:val="lowerLetter"/>
      <w:lvlText w:val="%8)"/>
      <w:lvlJc w:val="left"/>
      <w:pPr>
        <w:tabs>
          <w:tab w:val="num" w:pos="4760"/>
        </w:tabs>
        <w:ind w:left="4760" w:hanging="420"/>
      </w:pPr>
    </w:lvl>
    <w:lvl w:ilvl="8" w:tplc="0409001B" w:tentative="1">
      <w:start w:val="1"/>
      <w:numFmt w:val="lowerRoman"/>
      <w:lvlText w:val="%9."/>
      <w:lvlJc w:val="right"/>
      <w:pPr>
        <w:tabs>
          <w:tab w:val="num" w:pos="5180"/>
        </w:tabs>
        <w:ind w:left="5180" w:hanging="420"/>
      </w:pPr>
    </w:lvl>
  </w:abstractNum>
  <w:abstractNum w:abstractNumId="7" w15:restartNumberingAfterBreak="0">
    <w:nsid w:val="2A6D5F16"/>
    <w:multiLevelType w:val="hybridMultilevel"/>
    <w:tmpl w:val="B7A233FA"/>
    <w:lvl w:ilvl="0" w:tplc="393878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B057A2"/>
    <w:multiLevelType w:val="multilevel"/>
    <w:tmpl w:val="C92088D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609C1"/>
    <w:multiLevelType w:val="multilevel"/>
    <w:tmpl w:val="C1FEA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0327EE"/>
    <w:multiLevelType w:val="multilevel"/>
    <w:tmpl w:val="6228F7C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黑体" w:eastAsia="黑体" w:hint="eastAsia"/>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01E1A2B"/>
    <w:multiLevelType w:val="hybridMultilevel"/>
    <w:tmpl w:val="152A57E8"/>
    <w:lvl w:ilvl="0" w:tplc="C0565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F84692"/>
    <w:multiLevelType w:val="multilevel"/>
    <w:tmpl w:val="43929FEA"/>
    <w:lvl w:ilvl="0">
      <w:start w:val="3"/>
      <w:numFmt w:val="decimal"/>
      <w:lvlText w:val="%1"/>
      <w:lvlJc w:val="left"/>
      <w:pPr>
        <w:ind w:left="375" w:hanging="375"/>
      </w:pPr>
      <w:rPr>
        <w:rFonts w:hAnsi="宋体" w:hint="default"/>
      </w:rPr>
    </w:lvl>
    <w:lvl w:ilvl="1">
      <w:start w:val="10"/>
      <w:numFmt w:val="decimal"/>
      <w:lvlText w:val="%1.%2"/>
      <w:lvlJc w:val="left"/>
      <w:pPr>
        <w:ind w:left="375" w:hanging="375"/>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13" w15:restartNumberingAfterBreak="0">
    <w:nsid w:val="3DF46E07"/>
    <w:multiLevelType w:val="hybridMultilevel"/>
    <w:tmpl w:val="8606201C"/>
    <w:lvl w:ilvl="0" w:tplc="62D27636">
      <w:start w:val="1"/>
      <w:numFmt w:val="lowerLetter"/>
      <w:lvlText w:val="%1)"/>
      <w:lvlJc w:val="left"/>
      <w:pPr>
        <w:ind w:left="885" w:hanging="360"/>
      </w:pPr>
      <w:rPr>
        <w:rFonts w:hAns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3EAA310C"/>
    <w:multiLevelType w:val="multilevel"/>
    <w:tmpl w:val="9968B1B2"/>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F5EDB"/>
    <w:multiLevelType w:val="multilevel"/>
    <w:tmpl w:val="A89AD056"/>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46806F7D"/>
    <w:multiLevelType w:val="hybridMultilevel"/>
    <w:tmpl w:val="9B20C2B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9429F2"/>
    <w:multiLevelType w:val="multilevel"/>
    <w:tmpl w:val="C0586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302902"/>
    <w:multiLevelType w:val="hybridMultilevel"/>
    <w:tmpl w:val="BB8A0C5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FCD32B4"/>
    <w:multiLevelType w:val="hybridMultilevel"/>
    <w:tmpl w:val="A282CF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693B99"/>
    <w:multiLevelType w:val="multilevel"/>
    <w:tmpl w:val="2B78E45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7C7027"/>
    <w:multiLevelType w:val="multilevel"/>
    <w:tmpl w:val="ABAA1C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F64A39"/>
    <w:multiLevelType w:val="multilevel"/>
    <w:tmpl w:val="5B74CBBC"/>
    <w:lvl w:ilvl="0">
      <w:start w:val="3"/>
      <w:numFmt w:val="decimal"/>
      <w:lvlText w:val="%1"/>
      <w:lvlJc w:val="left"/>
      <w:pPr>
        <w:ind w:left="420" w:hanging="420"/>
      </w:pPr>
      <w:rPr>
        <w:rFonts w:ascii="黑体" w:eastAsia="黑体" w:hAnsi="黑体" w:hint="default"/>
      </w:rPr>
    </w:lvl>
    <w:lvl w:ilvl="1">
      <w:start w:val="10"/>
      <w:numFmt w:val="decimal"/>
      <w:lvlText w:val="%1.%2"/>
      <w:lvlJc w:val="left"/>
      <w:pPr>
        <w:ind w:left="420" w:hanging="42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3" w15:restartNumberingAfterBreak="0">
    <w:nsid w:val="62A5294D"/>
    <w:multiLevelType w:val="hybridMultilevel"/>
    <w:tmpl w:val="82A681C6"/>
    <w:lvl w:ilvl="0" w:tplc="CB065E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B11312"/>
    <w:multiLevelType w:val="multilevel"/>
    <w:tmpl w:val="A90A850C"/>
    <w:lvl w:ilvl="0">
      <w:start w:val="4"/>
      <w:numFmt w:val="decimal"/>
      <w:lvlText w:val="%1"/>
      <w:lvlJc w:val="left"/>
      <w:pPr>
        <w:ind w:left="525" w:hanging="525"/>
      </w:pPr>
      <w:rPr>
        <w:rFonts w:ascii="黑体" w:eastAsia="黑体" w:hAnsi="黑体" w:hint="default"/>
      </w:rPr>
    </w:lvl>
    <w:lvl w:ilvl="1">
      <w:start w:val="4"/>
      <w:numFmt w:val="decimal"/>
      <w:lvlText w:val="%1.%2"/>
      <w:lvlJc w:val="left"/>
      <w:pPr>
        <w:ind w:left="525" w:hanging="525"/>
      </w:pPr>
      <w:rPr>
        <w:rFonts w:ascii="黑体" w:eastAsia="黑体" w:hAnsi="黑体"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6" w15:restartNumberingAfterBreak="0">
    <w:nsid w:val="6CEA2025"/>
    <w:multiLevelType w:val="multilevel"/>
    <w:tmpl w:val="B83C7A3E"/>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70F25272"/>
    <w:multiLevelType w:val="hybridMultilevel"/>
    <w:tmpl w:val="4CEC84F8"/>
    <w:lvl w:ilvl="0" w:tplc="5A4A589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2741629"/>
    <w:multiLevelType w:val="hybridMultilevel"/>
    <w:tmpl w:val="08A86E5C"/>
    <w:lvl w:ilvl="0" w:tplc="90FE033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275E46"/>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num w:numId="1">
    <w:abstractNumId w:val="26"/>
  </w:num>
  <w:num w:numId="2">
    <w:abstractNumId w:val="27"/>
  </w:num>
  <w:num w:numId="3">
    <w:abstractNumId w:val="15"/>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0"/>
  </w:num>
  <w:num w:numId="8">
    <w:abstractNumId w:val="6"/>
  </w:num>
  <w:num w:numId="9">
    <w:abstractNumId w:val="24"/>
  </w:num>
  <w:num w:numId="10">
    <w:abstractNumId w:val="18"/>
  </w:num>
  <w:num w:numId="11">
    <w:abstractNumId w:val="16"/>
  </w:num>
  <w:num w:numId="12">
    <w:abstractNumId w:val="2"/>
  </w:num>
  <w:num w:numId="13">
    <w:abstractNumId w:val="10"/>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8"/>
  </w:num>
  <w:num w:numId="25">
    <w:abstractNumId w:val="5"/>
  </w:num>
  <w:num w:numId="26">
    <w:abstractNumId w:val="22"/>
  </w:num>
  <w:num w:numId="27">
    <w:abstractNumId w:val="12"/>
  </w:num>
  <w:num w:numId="28">
    <w:abstractNumId w:val="14"/>
  </w:num>
  <w:num w:numId="29">
    <w:abstractNumId w:val="21"/>
  </w:num>
  <w:num w:numId="30">
    <w:abstractNumId w:val="25"/>
  </w:num>
  <w:num w:numId="31">
    <w:abstractNumId w:val="20"/>
  </w:num>
  <w:num w:numId="32">
    <w:abstractNumId w:val="1"/>
  </w:num>
  <w:num w:numId="33">
    <w:abstractNumId w:val="9"/>
  </w:num>
  <w:num w:numId="34">
    <w:abstractNumId w:val="11"/>
  </w:num>
  <w:num w:numId="35">
    <w:abstractNumId w:val="28"/>
  </w:num>
  <w:num w:numId="36">
    <w:abstractNumId w:val="23"/>
  </w:num>
  <w:num w:numId="37">
    <w:abstractNumId w:val="7"/>
  </w:num>
  <w:num w:numId="38">
    <w:abstractNumId w:val="17"/>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51"/>
    <w:rsid w:val="000030E4"/>
    <w:rsid w:val="000053B0"/>
    <w:rsid w:val="00006E4A"/>
    <w:rsid w:val="00011353"/>
    <w:rsid w:val="00016D1C"/>
    <w:rsid w:val="0001789E"/>
    <w:rsid w:val="00023E88"/>
    <w:rsid w:val="00035711"/>
    <w:rsid w:val="00037CF9"/>
    <w:rsid w:val="00040DA7"/>
    <w:rsid w:val="000416B5"/>
    <w:rsid w:val="00044806"/>
    <w:rsid w:val="0005316E"/>
    <w:rsid w:val="00053C3A"/>
    <w:rsid w:val="00054E8A"/>
    <w:rsid w:val="00057702"/>
    <w:rsid w:val="00061CE9"/>
    <w:rsid w:val="00063499"/>
    <w:rsid w:val="00076F41"/>
    <w:rsid w:val="00077000"/>
    <w:rsid w:val="00080F4A"/>
    <w:rsid w:val="000931FC"/>
    <w:rsid w:val="00093B5F"/>
    <w:rsid w:val="00097551"/>
    <w:rsid w:val="000C3DA9"/>
    <w:rsid w:val="000C69EB"/>
    <w:rsid w:val="000D00FD"/>
    <w:rsid w:val="000D4827"/>
    <w:rsid w:val="000E0032"/>
    <w:rsid w:val="000E0464"/>
    <w:rsid w:val="000E4877"/>
    <w:rsid w:val="000E4C13"/>
    <w:rsid w:val="000F47EE"/>
    <w:rsid w:val="000F5DBF"/>
    <w:rsid w:val="000F62D7"/>
    <w:rsid w:val="00100F25"/>
    <w:rsid w:val="00104E05"/>
    <w:rsid w:val="00111EB2"/>
    <w:rsid w:val="00114CAF"/>
    <w:rsid w:val="0011516A"/>
    <w:rsid w:val="00123640"/>
    <w:rsid w:val="00124819"/>
    <w:rsid w:val="0012724A"/>
    <w:rsid w:val="001309ED"/>
    <w:rsid w:val="00132853"/>
    <w:rsid w:val="00133086"/>
    <w:rsid w:val="00133D9B"/>
    <w:rsid w:val="0013751E"/>
    <w:rsid w:val="0014127E"/>
    <w:rsid w:val="0014406E"/>
    <w:rsid w:val="00144099"/>
    <w:rsid w:val="001445F8"/>
    <w:rsid w:val="00147636"/>
    <w:rsid w:val="001525F2"/>
    <w:rsid w:val="0015748E"/>
    <w:rsid w:val="00167EBF"/>
    <w:rsid w:val="00180349"/>
    <w:rsid w:val="00183697"/>
    <w:rsid w:val="001848C9"/>
    <w:rsid w:val="00193A37"/>
    <w:rsid w:val="001959CC"/>
    <w:rsid w:val="001A019F"/>
    <w:rsid w:val="001A172B"/>
    <w:rsid w:val="001A21E5"/>
    <w:rsid w:val="001A4E52"/>
    <w:rsid w:val="001A5507"/>
    <w:rsid w:val="001B5BBB"/>
    <w:rsid w:val="001C05C0"/>
    <w:rsid w:val="001C4326"/>
    <w:rsid w:val="001C485C"/>
    <w:rsid w:val="001C6218"/>
    <w:rsid w:val="001D20FC"/>
    <w:rsid w:val="001D5B80"/>
    <w:rsid w:val="001E2DE6"/>
    <w:rsid w:val="001E3233"/>
    <w:rsid w:val="001E4D1F"/>
    <w:rsid w:val="001E582B"/>
    <w:rsid w:val="001E7202"/>
    <w:rsid w:val="001F4B98"/>
    <w:rsid w:val="001F5652"/>
    <w:rsid w:val="002026B8"/>
    <w:rsid w:val="00204212"/>
    <w:rsid w:val="00207FDA"/>
    <w:rsid w:val="002220C5"/>
    <w:rsid w:val="00222857"/>
    <w:rsid w:val="00222BCD"/>
    <w:rsid w:val="00230387"/>
    <w:rsid w:val="00233AEA"/>
    <w:rsid w:val="002362C1"/>
    <w:rsid w:val="00236957"/>
    <w:rsid w:val="00241B4C"/>
    <w:rsid w:val="00242190"/>
    <w:rsid w:val="00262DBE"/>
    <w:rsid w:val="00263291"/>
    <w:rsid w:val="0026422B"/>
    <w:rsid w:val="00273B38"/>
    <w:rsid w:val="00281237"/>
    <w:rsid w:val="00290571"/>
    <w:rsid w:val="00293EDE"/>
    <w:rsid w:val="00296548"/>
    <w:rsid w:val="0029749E"/>
    <w:rsid w:val="002A3544"/>
    <w:rsid w:val="002B54CC"/>
    <w:rsid w:val="002B55D9"/>
    <w:rsid w:val="002C1BD7"/>
    <w:rsid w:val="002C2180"/>
    <w:rsid w:val="002C4058"/>
    <w:rsid w:val="002D64AA"/>
    <w:rsid w:val="002E1A2E"/>
    <w:rsid w:val="002E1A6E"/>
    <w:rsid w:val="002E1FF1"/>
    <w:rsid w:val="0030142E"/>
    <w:rsid w:val="00307CBC"/>
    <w:rsid w:val="003138AE"/>
    <w:rsid w:val="00324B4B"/>
    <w:rsid w:val="003260DB"/>
    <w:rsid w:val="00335038"/>
    <w:rsid w:val="0033671D"/>
    <w:rsid w:val="00337850"/>
    <w:rsid w:val="003423CE"/>
    <w:rsid w:val="00352712"/>
    <w:rsid w:val="00353D69"/>
    <w:rsid w:val="00366879"/>
    <w:rsid w:val="003702D5"/>
    <w:rsid w:val="00376DBB"/>
    <w:rsid w:val="0038156F"/>
    <w:rsid w:val="00383410"/>
    <w:rsid w:val="00386AB9"/>
    <w:rsid w:val="00390489"/>
    <w:rsid w:val="00390B26"/>
    <w:rsid w:val="00395874"/>
    <w:rsid w:val="003A117C"/>
    <w:rsid w:val="003A4EC2"/>
    <w:rsid w:val="003A757B"/>
    <w:rsid w:val="003B5A7B"/>
    <w:rsid w:val="003D5237"/>
    <w:rsid w:val="003D6BEE"/>
    <w:rsid w:val="003E1077"/>
    <w:rsid w:val="003E14BD"/>
    <w:rsid w:val="003E39FE"/>
    <w:rsid w:val="003E3B90"/>
    <w:rsid w:val="003E64C8"/>
    <w:rsid w:val="003F63FF"/>
    <w:rsid w:val="00403368"/>
    <w:rsid w:val="0040716A"/>
    <w:rsid w:val="004124CE"/>
    <w:rsid w:val="004200BD"/>
    <w:rsid w:val="004244D2"/>
    <w:rsid w:val="00427FBC"/>
    <w:rsid w:val="00441698"/>
    <w:rsid w:val="004417FF"/>
    <w:rsid w:val="00443783"/>
    <w:rsid w:val="0044397E"/>
    <w:rsid w:val="004461D7"/>
    <w:rsid w:val="00471023"/>
    <w:rsid w:val="00471A5B"/>
    <w:rsid w:val="004744D7"/>
    <w:rsid w:val="00475D02"/>
    <w:rsid w:val="00477ADB"/>
    <w:rsid w:val="0048344D"/>
    <w:rsid w:val="00484881"/>
    <w:rsid w:val="00484AF4"/>
    <w:rsid w:val="004901BA"/>
    <w:rsid w:val="004955D9"/>
    <w:rsid w:val="004A33A7"/>
    <w:rsid w:val="004A44E5"/>
    <w:rsid w:val="004A483D"/>
    <w:rsid w:val="004A494B"/>
    <w:rsid w:val="004B0AFA"/>
    <w:rsid w:val="004B28D1"/>
    <w:rsid w:val="004B3F02"/>
    <w:rsid w:val="004B55CB"/>
    <w:rsid w:val="004B74D9"/>
    <w:rsid w:val="004C22C2"/>
    <w:rsid w:val="004C3971"/>
    <w:rsid w:val="004C4C9B"/>
    <w:rsid w:val="004C52A1"/>
    <w:rsid w:val="004C756F"/>
    <w:rsid w:val="004D3B40"/>
    <w:rsid w:val="004D62A1"/>
    <w:rsid w:val="004D78F0"/>
    <w:rsid w:val="004E58E2"/>
    <w:rsid w:val="004F17DE"/>
    <w:rsid w:val="004F2130"/>
    <w:rsid w:val="004F3FB2"/>
    <w:rsid w:val="004F553E"/>
    <w:rsid w:val="004F59DB"/>
    <w:rsid w:val="0050040A"/>
    <w:rsid w:val="005035B1"/>
    <w:rsid w:val="00505537"/>
    <w:rsid w:val="005056FF"/>
    <w:rsid w:val="005062E9"/>
    <w:rsid w:val="0051380F"/>
    <w:rsid w:val="00521CD9"/>
    <w:rsid w:val="00527413"/>
    <w:rsid w:val="00527679"/>
    <w:rsid w:val="005307D9"/>
    <w:rsid w:val="005357CC"/>
    <w:rsid w:val="005372B6"/>
    <w:rsid w:val="00543560"/>
    <w:rsid w:val="00544EE4"/>
    <w:rsid w:val="00546A1D"/>
    <w:rsid w:val="00550326"/>
    <w:rsid w:val="005670A9"/>
    <w:rsid w:val="005674B9"/>
    <w:rsid w:val="00573C8C"/>
    <w:rsid w:val="00574454"/>
    <w:rsid w:val="00580EA6"/>
    <w:rsid w:val="00590852"/>
    <w:rsid w:val="005934D1"/>
    <w:rsid w:val="005975B5"/>
    <w:rsid w:val="00597831"/>
    <w:rsid w:val="0059789B"/>
    <w:rsid w:val="00597C6C"/>
    <w:rsid w:val="005A4ACD"/>
    <w:rsid w:val="005A4CA6"/>
    <w:rsid w:val="005A63AE"/>
    <w:rsid w:val="005A6CA3"/>
    <w:rsid w:val="005A7D55"/>
    <w:rsid w:val="005B319F"/>
    <w:rsid w:val="005B4A7B"/>
    <w:rsid w:val="005B4DE3"/>
    <w:rsid w:val="005B74D7"/>
    <w:rsid w:val="005C4C47"/>
    <w:rsid w:val="005C791F"/>
    <w:rsid w:val="005D2D9F"/>
    <w:rsid w:val="005D5066"/>
    <w:rsid w:val="005D66F9"/>
    <w:rsid w:val="005D6B6B"/>
    <w:rsid w:val="005E0501"/>
    <w:rsid w:val="005E3E62"/>
    <w:rsid w:val="005F4E22"/>
    <w:rsid w:val="006006A3"/>
    <w:rsid w:val="00603A93"/>
    <w:rsid w:val="00606F7D"/>
    <w:rsid w:val="00607196"/>
    <w:rsid w:val="00610074"/>
    <w:rsid w:val="006174F5"/>
    <w:rsid w:val="0062192D"/>
    <w:rsid w:val="00621CF7"/>
    <w:rsid w:val="00624095"/>
    <w:rsid w:val="00625779"/>
    <w:rsid w:val="00626BB3"/>
    <w:rsid w:val="00634FA1"/>
    <w:rsid w:val="00635E69"/>
    <w:rsid w:val="006362FB"/>
    <w:rsid w:val="00637503"/>
    <w:rsid w:val="00644CE9"/>
    <w:rsid w:val="00645DCF"/>
    <w:rsid w:val="00646049"/>
    <w:rsid w:val="006561E2"/>
    <w:rsid w:val="006600DF"/>
    <w:rsid w:val="00671BC6"/>
    <w:rsid w:val="00671F27"/>
    <w:rsid w:val="00672BAF"/>
    <w:rsid w:val="006742AA"/>
    <w:rsid w:val="00680E34"/>
    <w:rsid w:val="006830B3"/>
    <w:rsid w:val="006840A7"/>
    <w:rsid w:val="00686D11"/>
    <w:rsid w:val="00693BD1"/>
    <w:rsid w:val="00693D75"/>
    <w:rsid w:val="00694DAB"/>
    <w:rsid w:val="00695825"/>
    <w:rsid w:val="00695A48"/>
    <w:rsid w:val="00697A9F"/>
    <w:rsid w:val="006A0FAE"/>
    <w:rsid w:val="006A1AC2"/>
    <w:rsid w:val="006A2B37"/>
    <w:rsid w:val="006A3014"/>
    <w:rsid w:val="006A3411"/>
    <w:rsid w:val="006A35F2"/>
    <w:rsid w:val="006A39BC"/>
    <w:rsid w:val="006A3D71"/>
    <w:rsid w:val="006B1065"/>
    <w:rsid w:val="006B10CF"/>
    <w:rsid w:val="006B13B2"/>
    <w:rsid w:val="006B1481"/>
    <w:rsid w:val="006B7C00"/>
    <w:rsid w:val="006C0663"/>
    <w:rsid w:val="006C29F5"/>
    <w:rsid w:val="006C5855"/>
    <w:rsid w:val="006D0F9D"/>
    <w:rsid w:val="006D6326"/>
    <w:rsid w:val="006D7731"/>
    <w:rsid w:val="006F11CE"/>
    <w:rsid w:val="006F3545"/>
    <w:rsid w:val="006F36BC"/>
    <w:rsid w:val="007046FB"/>
    <w:rsid w:val="007077D2"/>
    <w:rsid w:val="007112A3"/>
    <w:rsid w:val="007114D4"/>
    <w:rsid w:val="00712FC1"/>
    <w:rsid w:val="00715020"/>
    <w:rsid w:val="00725376"/>
    <w:rsid w:val="00727280"/>
    <w:rsid w:val="0073196E"/>
    <w:rsid w:val="00735936"/>
    <w:rsid w:val="00742195"/>
    <w:rsid w:val="007449C2"/>
    <w:rsid w:val="007457CE"/>
    <w:rsid w:val="0074615A"/>
    <w:rsid w:val="00753B83"/>
    <w:rsid w:val="00756BC1"/>
    <w:rsid w:val="00761786"/>
    <w:rsid w:val="007636C3"/>
    <w:rsid w:val="00764B64"/>
    <w:rsid w:val="00767DAE"/>
    <w:rsid w:val="007718E5"/>
    <w:rsid w:val="007731C7"/>
    <w:rsid w:val="0077447F"/>
    <w:rsid w:val="0078344B"/>
    <w:rsid w:val="0078549B"/>
    <w:rsid w:val="007922A6"/>
    <w:rsid w:val="007A45B5"/>
    <w:rsid w:val="007A580E"/>
    <w:rsid w:val="007A6226"/>
    <w:rsid w:val="007B0A6B"/>
    <w:rsid w:val="007B249D"/>
    <w:rsid w:val="007B5D02"/>
    <w:rsid w:val="007C211F"/>
    <w:rsid w:val="007C45A4"/>
    <w:rsid w:val="007C5528"/>
    <w:rsid w:val="007C5A4F"/>
    <w:rsid w:val="007C6582"/>
    <w:rsid w:val="007D1A9B"/>
    <w:rsid w:val="007D6C97"/>
    <w:rsid w:val="007E6A07"/>
    <w:rsid w:val="007E6B52"/>
    <w:rsid w:val="007E6CBD"/>
    <w:rsid w:val="007E7387"/>
    <w:rsid w:val="007F5D4D"/>
    <w:rsid w:val="007F7CB6"/>
    <w:rsid w:val="007F7E81"/>
    <w:rsid w:val="0080081B"/>
    <w:rsid w:val="00800D82"/>
    <w:rsid w:val="00801603"/>
    <w:rsid w:val="008029F1"/>
    <w:rsid w:val="00803B30"/>
    <w:rsid w:val="00803E42"/>
    <w:rsid w:val="008041E0"/>
    <w:rsid w:val="008043A4"/>
    <w:rsid w:val="0080731E"/>
    <w:rsid w:val="008076A5"/>
    <w:rsid w:val="008133EB"/>
    <w:rsid w:val="00813631"/>
    <w:rsid w:val="00814A73"/>
    <w:rsid w:val="0081574A"/>
    <w:rsid w:val="00815E0C"/>
    <w:rsid w:val="00820C51"/>
    <w:rsid w:val="00822106"/>
    <w:rsid w:val="008224C3"/>
    <w:rsid w:val="008313D0"/>
    <w:rsid w:val="00831A08"/>
    <w:rsid w:val="0083432D"/>
    <w:rsid w:val="00834D00"/>
    <w:rsid w:val="00836E09"/>
    <w:rsid w:val="00840866"/>
    <w:rsid w:val="008423D9"/>
    <w:rsid w:val="00842778"/>
    <w:rsid w:val="008435B7"/>
    <w:rsid w:val="00853F4A"/>
    <w:rsid w:val="00854DC4"/>
    <w:rsid w:val="008550BA"/>
    <w:rsid w:val="00861AFB"/>
    <w:rsid w:val="00862A76"/>
    <w:rsid w:val="008640CA"/>
    <w:rsid w:val="00865364"/>
    <w:rsid w:val="0087431C"/>
    <w:rsid w:val="008802FD"/>
    <w:rsid w:val="00880AB2"/>
    <w:rsid w:val="00880AD3"/>
    <w:rsid w:val="00884822"/>
    <w:rsid w:val="00886895"/>
    <w:rsid w:val="00886A08"/>
    <w:rsid w:val="0088759A"/>
    <w:rsid w:val="008945B6"/>
    <w:rsid w:val="00894CF4"/>
    <w:rsid w:val="008A3D57"/>
    <w:rsid w:val="008A7BE7"/>
    <w:rsid w:val="008A7EC2"/>
    <w:rsid w:val="008B0421"/>
    <w:rsid w:val="008B0DA4"/>
    <w:rsid w:val="008B6130"/>
    <w:rsid w:val="008B63C7"/>
    <w:rsid w:val="008B6E94"/>
    <w:rsid w:val="008C0C3A"/>
    <w:rsid w:val="008C0E31"/>
    <w:rsid w:val="008C3BC0"/>
    <w:rsid w:val="008C5723"/>
    <w:rsid w:val="008C7591"/>
    <w:rsid w:val="008D330C"/>
    <w:rsid w:val="008D3EB8"/>
    <w:rsid w:val="008D3F34"/>
    <w:rsid w:val="008E7234"/>
    <w:rsid w:val="008F013F"/>
    <w:rsid w:val="008F096E"/>
    <w:rsid w:val="008F20D7"/>
    <w:rsid w:val="008F6D85"/>
    <w:rsid w:val="00903A6B"/>
    <w:rsid w:val="00906BA0"/>
    <w:rsid w:val="00910B1D"/>
    <w:rsid w:val="00914246"/>
    <w:rsid w:val="0091609F"/>
    <w:rsid w:val="00924A46"/>
    <w:rsid w:val="00931C70"/>
    <w:rsid w:val="00934500"/>
    <w:rsid w:val="009354AF"/>
    <w:rsid w:val="00935C6E"/>
    <w:rsid w:val="009437D2"/>
    <w:rsid w:val="00945065"/>
    <w:rsid w:val="0095101F"/>
    <w:rsid w:val="0095444E"/>
    <w:rsid w:val="00954DEE"/>
    <w:rsid w:val="00957B16"/>
    <w:rsid w:val="009667D1"/>
    <w:rsid w:val="009670A5"/>
    <w:rsid w:val="00970B6A"/>
    <w:rsid w:val="00970FFD"/>
    <w:rsid w:val="00972CA3"/>
    <w:rsid w:val="00985BE9"/>
    <w:rsid w:val="009963F9"/>
    <w:rsid w:val="009A0750"/>
    <w:rsid w:val="009A30BA"/>
    <w:rsid w:val="009A30DB"/>
    <w:rsid w:val="009B12C3"/>
    <w:rsid w:val="009B4A23"/>
    <w:rsid w:val="009B680C"/>
    <w:rsid w:val="009C13F8"/>
    <w:rsid w:val="009C77EA"/>
    <w:rsid w:val="009D5AA8"/>
    <w:rsid w:val="009E4045"/>
    <w:rsid w:val="009E504B"/>
    <w:rsid w:val="009E61C8"/>
    <w:rsid w:val="009E69DD"/>
    <w:rsid w:val="009E6AB3"/>
    <w:rsid w:val="00A00217"/>
    <w:rsid w:val="00A03C66"/>
    <w:rsid w:val="00A04008"/>
    <w:rsid w:val="00A05F06"/>
    <w:rsid w:val="00A063FB"/>
    <w:rsid w:val="00A06DBB"/>
    <w:rsid w:val="00A073D5"/>
    <w:rsid w:val="00A14DB5"/>
    <w:rsid w:val="00A157BB"/>
    <w:rsid w:val="00A17E81"/>
    <w:rsid w:val="00A203E7"/>
    <w:rsid w:val="00A21270"/>
    <w:rsid w:val="00A30171"/>
    <w:rsid w:val="00A45B43"/>
    <w:rsid w:val="00A5380A"/>
    <w:rsid w:val="00A6673B"/>
    <w:rsid w:val="00A66B0E"/>
    <w:rsid w:val="00A6754D"/>
    <w:rsid w:val="00A71D52"/>
    <w:rsid w:val="00A775D4"/>
    <w:rsid w:val="00A83F23"/>
    <w:rsid w:val="00A84725"/>
    <w:rsid w:val="00A95CD8"/>
    <w:rsid w:val="00A96D35"/>
    <w:rsid w:val="00A9713B"/>
    <w:rsid w:val="00AB2B1C"/>
    <w:rsid w:val="00AB7537"/>
    <w:rsid w:val="00AC2490"/>
    <w:rsid w:val="00AD4249"/>
    <w:rsid w:val="00AD5A3B"/>
    <w:rsid w:val="00AD5F6F"/>
    <w:rsid w:val="00AE350F"/>
    <w:rsid w:val="00AE3EBF"/>
    <w:rsid w:val="00AE5E58"/>
    <w:rsid w:val="00B03E56"/>
    <w:rsid w:val="00B112C2"/>
    <w:rsid w:val="00B16B52"/>
    <w:rsid w:val="00B22867"/>
    <w:rsid w:val="00B250A5"/>
    <w:rsid w:val="00B3567B"/>
    <w:rsid w:val="00B502F4"/>
    <w:rsid w:val="00B632C4"/>
    <w:rsid w:val="00B63999"/>
    <w:rsid w:val="00B67135"/>
    <w:rsid w:val="00B7067B"/>
    <w:rsid w:val="00B7158D"/>
    <w:rsid w:val="00B7580A"/>
    <w:rsid w:val="00B761D1"/>
    <w:rsid w:val="00B9305B"/>
    <w:rsid w:val="00B93C4C"/>
    <w:rsid w:val="00B949D6"/>
    <w:rsid w:val="00B973C7"/>
    <w:rsid w:val="00BA20A4"/>
    <w:rsid w:val="00BA288B"/>
    <w:rsid w:val="00BC0217"/>
    <w:rsid w:val="00BC144F"/>
    <w:rsid w:val="00BC3C1C"/>
    <w:rsid w:val="00BC3E00"/>
    <w:rsid w:val="00BC7977"/>
    <w:rsid w:val="00BD0200"/>
    <w:rsid w:val="00BD02CD"/>
    <w:rsid w:val="00BE7362"/>
    <w:rsid w:val="00BF55D1"/>
    <w:rsid w:val="00C01DB5"/>
    <w:rsid w:val="00C10464"/>
    <w:rsid w:val="00C158FB"/>
    <w:rsid w:val="00C23169"/>
    <w:rsid w:val="00C24A61"/>
    <w:rsid w:val="00C2649B"/>
    <w:rsid w:val="00C26F62"/>
    <w:rsid w:val="00C27A76"/>
    <w:rsid w:val="00C433DA"/>
    <w:rsid w:val="00C44A98"/>
    <w:rsid w:val="00C47179"/>
    <w:rsid w:val="00C536F8"/>
    <w:rsid w:val="00C618BB"/>
    <w:rsid w:val="00C61BC7"/>
    <w:rsid w:val="00C70D16"/>
    <w:rsid w:val="00C70E57"/>
    <w:rsid w:val="00C719D1"/>
    <w:rsid w:val="00C7229D"/>
    <w:rsid w:val="00C7380F"/>
    <w:rsid w:val="00C76970"/>
    <w:rsid w:val="00C777B9"/>
    <w:rsid w:val="00C81A52"/>
    <w:rsid w:val="00C83BB4"/>
    <w:rsid w:val="00C85AD4"/>
    <w:rsid w:val="00C92B79"/>
    <w:rsid w:val="00C95312"/>
    <w:rsid w:val="00C965CD"/>
    <w:rsid w:val="00CA20FD"/>
    <w:rsid w:val="00CA2ACA"/>
    <w:rsid w:val="00CA3AA0"/>
    <w:rsid w:val="00CA539F"/>
    <w:rsid w:val="00CA5EA6"/>
    <w:rsid w:val="00CA7B46"/>
    <w:rsid w:val="00CB0DDF"/>
    <w:rsid w:val="00CB3788"/>
    <w:rsid w:val="00CB3BF9"/>
    <w:rsid w:val="00CB4FCF"/>
    <w:rsid w:val="00CB5748"/>
    <w:rsid w:val="00CB623A"/>
    <w:rsid w:val="00CC127F"/>
    <w:rsid w:val="00CC35D7"/>
    <w:rsid w:val="00CC4314"/>
    <w:rsid w:val="00CC727E"/>
    <w:rsid w:val="00CE001E"/>
    <w:rsid w:val="00CE3528"/>
    <w:rsid w:val="00CE3D0A"/>
    <w:rsid w:val="00CE4E2A"/>
    <w:rsid w:val="00CE542B"/>
    <w:rsid w:val="00CF4AD9"/>
    <w:rsid w:val="00D03479"/>
    <w:rsid w:val="00D03CE7"/>
    <w:rsid w:val="00D04E10"/>
    <w:rsid w:val="00D0711E"/>
    <w:rsid w:val="00D16168"/>
    <w:rsid w:val="00D20282"/>
    <w:rsid w:val="00D202BD"/>
    <w:rsid w:val="00D203F3"/>
    <w:rsid w:val="00D230DC"/>
    <w:rsid w:val="00D3271F"/>
    <w:rsid w:val="00D336A7"/>
    <w:rsid w:val="00D35DF1"/>
    <w:rsid w:val="00D45068"/>
    <w:rsid w:val="00D53BDC"/>
    <w:rsid w:val="00D55507"/>
    <w:rsid w:val="00D557F5"/>
    <w:rsid w:val="00D56638"/>
    <w:rsid w:val="00D57291"/>
    <w:rsid w:val="00D574EC"/>
    <w:rsid w:val="00D60D87"/>
    <w:rsid w:val="00D65D6A"/>
    <w:rsid w:val="00D670C9"/>
    <w:rsid w:val="00D72755"/>
    <w:rsid w:val="00D72C59"/>
    <w:rsid w:val="00D86D6C"/>
    <w:rsid w:val="00D91967"/>
    <w:rsid w:val="00D95C4F"/>
    <w:rsid w:val="00D96230"/>
    <w:rsid w:val="00D9773E"/>
    <w:rsid w:val="00DA009F"/>
    <w:rsid w:val="00DA1531"/>
    <w:rsid w:val="00DA75C5"/>
    <w:rsid w:val="00DB0E5C"/>
    <w:rsid w:val="00DB0EA2"/>
    <w:rsid w:val="00DB1043"/>
    <w:rsid w:val="00DB2792"/>
    <w:rsid w:val="00DB32CF"/>
    <w:rsid w:val="00DB788B"/>
    <w:rsid w:val="00DD254F"/>
    <w:rsid w:val="00DD3381"/>
    <w:rsid w:val="00DE09A2"/>
    <w:rsid w:val="00DE371B"/>
    <w:rsid w:val="00DE42DC"/>
    <w:rsid w:val="00DE46AA"/>
    <w:rsid w:val="00DE723F"/>
    <w:rsid w:val="00DE7D79"/>
    <w:rsid w:val="00DF100F"/>
    <w:rsid w:val="00DF6EE6"/>
    <w:rsid w:val="00E01CE0"/>
    <w:rsid w:val="00E02FE4"/>
    <w:rsid w:val="00E040D2"/>
    <w:rsid w:val="00E046A3"/>
    <w:rsid w:val="00E14508"/>
    <w:rsid w:val="00E3303B"/>
    <w:rsid w:val="00E350FB"/>
    <w:rsid w:val="00E36615"/>
    <w:rsid w:val="00E372EC"/>
    <w:rsid w:val="00E41227"/>
    <w:rsid w:val="00E473D8"/>
    <w:rsid w:val="00E52293"/>
    <w:rsid w:val="00E530EB"/>
    <w:rsid w:val="00E54536"/>
    <w:rsid w:val="00E57E40"/>
    <w:rsid w:val="00E614D0"/>
    <w:rsid w:val="00E62440"/>
    <w:rsid w:val="00E62A84"/>
    <w:rsid w:val="00E6494C"/>
    <w:rsid w:val="00E70CC5"/>
    <w:rsid w:val="00E86FC5"/>
    <w:rsid w:val="00E90278"/>
    <w:rsid w:val="00E90697"/>
    <w:rsid w:val="00E967FB"/>
    <w:rsid w:val="00EA04C5"/>
    <w:rsid w:val="00EA2055"/>
    <w:rsid w:val="00EB21D6"/>
    <w:rsid w:val="00EB306A"/>
    <w:rsid w:val="00EC6BB6"/>
    <w:rsid w:val="00ED2AE9"/>
    <w:rsid w:val="00ED2BE5"/>
    <w:rsid w:val="00ED5E1D"/>
    <w:rsid w:val="00ED759B"/>
    <w:rsid w:val="00EE0AD3"/>
    <w:rsid w:val="00EE4B11"/>
    <w:rsid w:val="00EE7B91"/>
    <w:rsid w:val="00F00A2E"/>
    <w:rsid w:val="00F06A71"/>
    <w:rsid w:val="00F12FBF"/>
    <w:rsid w:val="00F1322A"/>
    <w:rsid w:val="00F15100"/>
    <w:rsid w:val="00F22649"/>
    <w:rsid w:val="00F375AC"/>
    <w:rsid w:val="00F408A6"/>
    <w:rsid w:val="00F4103C"/>
    <w:rsid w:val="00F4592C"/>
    <w:rsid w:val="00F5048A"/>
    <w:rsid w:val="00F527FA"/>
    <w:rsid w:val="00F64FF0"/>
    <w:rsid w:val="00F65AF8"/>
    <w:rsid w:val="00F8569D"/>
    <w:rsid w:val="00F91596"/>
    <w:rsid w:val="00F9351D"/>
    <w:rsid w:val="00F94DD7"/>
    <w:rsid w:val="00FA0316"/>
    <w:rsid w:val="00FA3A1A"/>
    <w:rsid w:val="00FB291F"/>
    <w:rsid w:val="00FB4BA4"/>
    <w:rsid w:val="00FB4CFB"/>
    <w:rsid w:val="00FC019F"/>
    <w:rsid w:val="00FC51B7"/>
    <w:rsid w:val="00FD4607"/>
    <w:rsid w:val="00FD643F"/>
    <w:rsid w:val="00FD764E"/>
    <w:rsid w:val="00FE5CA8"/>
    <w:rsid w:val="00FE70B2"/>
    <w:rsid w:val="00FF2C19"/>
    <w:rsid w:val="00FF3C14"/>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90841E2"/>
  <w15:docId w15:val="{807FF342-321B-46D8-BFCB-4959226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ED2BE5"/>
    <w:pPr>
      <w:widowControl w:val="0"/>
      <w:jc w:val="both"/>
    </w:pPr>
    <w:rPr>
      <w:kern w:val="2"/>
      <w:sz w:val="21"/>
      <w:szCs w:val="24"/>
    </w:rPr>
  </w:style>
  <w:style w:type="paragraph" w:styleId="1">
    <w:name w:val="heading 1"/>
    <w:basedOn w:val="ac"/>
    <w:next w:val="ad"/>
    <w:link w:val="10"/>
    <w:qFormat/>
    <w:rsid w:val="008076A5"/>
    <w:pPr>
      <w:keepLines/>
      <w:numPr>
        <w:numId w:val="3"/>
      </w:numPr>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e"/>
    <w:link w:val="20"/>
    <w:qFormat/>
    <w:rsid w:val="008076A5"/>
    <w:pPr>
      <w:numPr>
        <w:ilvl w:val="1"/>
      </w:numPr>
      <w:outlineLvl w:val="1"/>
    </w:pPr>
    <w:rPr>
      <w:rFonts w:ascii="宋体" w:eastAsia="宋体" w:hAnsi="Times New Roman"/>
    </w:rPr>
  </w:style>
  <w:style w:type="paragraph" w:styleId="3">
    <w:name w:val="heading 3"/>
    <w:basedOn w:val="1"/>
    <w:next w:val="ae"/>
    <w:qFormat/>
    <w:rsid w:val="008076A5"/>
    <w:pPr>
      <w:numPr>
        <w:ilvl w:val="2"/>
      </w:numPr>
      <w:tabs>
        <w:tab w:val="num" w:pos="360"/>
      </w:tabs>
      <w:outlineLvl w:val="2"/>
    </w:pPr>
    <w:rPr>
      <w:rFonts w:ascii="宋体" w:eastAsia="宋体" w:hAnsi="Tahoma"/>
    </w:rPr>
  </w:style>
  <w:style w:type="paragraph" w:styleId="4">
    <w:name w:val="heading 4"/>
    <w:basedOn w:val="1"/>
    <w:next w:val="ae"/>
    <w:qFormat/>
    <w:rsid w:val="008076A5"/>
    <w:pPr>
      <w:keepNext/>
      <w:numPr>
        <w:ilvl w:val="3"/>
      </w:numPr>
      <w:tabs>
        <w:tab w:val="num" w:pos="360"/>
      </w:tabs>
      <w:outlineLvl w:val="3"/>
    </w:pPr>
    <w:rPr>
      <w:rFonts w:ascii="宋体" w:eastAsia="宋体" w:hAnsi="Tahoma"/>
    </w:rPr>
  </w:style>
  <w:style w:type="paragraph" w:styleId="5">
    <w:name w:val="heading 5"/>
    <w:basedOn w:val="3"/>
    <w:next w:val="ae"/>
    <w:qFormat/>
    <w:rsid w:val="008076A5"/>
    <w:pPr>
      <w:numPr>
        <w:ilvl w:val="4"/>
      </w:numPr>
      <w:tabs>
        <w:tab w:val="num" w:pos="360"/>
      </w:tabs>
      <w:outlineLvl w:val="4"/>
    </w:p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af2">
    <w:name w:val="标准称谓"/>
    <w:next w:val="ac"/>
    <w:rsid w:val="000975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3">
    <w:name w:val="标准书脚_偶数页"/>
    <w:rsid w:val="00097551"/>
    <w:pPr>
      <w:spacing w:before="120"/>
    </w:pPr>
    <w:rPr>
      <w:sz w:val="18"/>
    </w:rPr>
  </w:style>
  <w:style w:type="paragraph" w:customStyle="1" w:styleId="af4">
    <w:name w:val="标准书脚_奇数页"/>
    <w:rsid w:val="00097551"/>
    <w:pPr>
      <w:spacing w:before="120"/>
      <w:jc w:val="right"/>
    </w:pPr>
    <w:rPr>
      <w:sz w:val="18"/>
    </w:rPr>
  </w:style>
  <w:style w:type="paragraph" w:customStyle="1" w:styleId="af5">
    <w:name w:val="标准书眉_奇数页"/>
    <w:next w:val="ac"/>
    <w:rsid w:val="00097551"/>
    <w:pPr>
      <w:tabs>
        <w:tab w:val="center" w:pos="4154"/>
        <w:tab w:val="right" w:pos="8306"/>
      </w:tabs>
      <w:spacing w:after="120"/>
      <w:jc w:val="right"/>
    </w:pPr>
    <w:rPr>
      <w:noProof/>
      <w:sz w:val="21"/>
    </w:rPr>
  </w:style>
  <w:style w:type="paragraph" w:customStyle="1" w:styleId="af6">
    <w:name w:val="标准书眉_偶数页"/>
    <w:basedOn w:val="af5"/>
    <w:next w:val="ac"/>
    <w:rsid w:val="00097551"/>
    <w:pPr>
      <w:jc w:val="left"/>
    </w:pPr>
  </w:style>
  <w:style w:type="paragraph" w:customStyle="1" w:styleId="af7">
    <w:name w:val="标准书眉一"/>
    <w:rsid w:val="00097551"/>
    <w:pPr>
      <w:jc w:val="both"/>
    </w:pPr>
  </w:style>
  <w:style w:type="paragraph" w:customStyle="1" w:styleId="a5">
    <w:name w:val="前言、引言标题"/>
    <w:next w:val="ac"/>
    <w:link w:val="Char"/>
    <w:rsid w:val="00097551"/>
    <w:pPr>
      <w:numPr>
        <w:numId w:val="1"/>
      </w:numPr>
      <w:shd w:val="clear" w:color="FFFFFF" w:fill="FFFFFF"/>
      <w:spacing w:before="640" w:after="560"/>
      <w:jc w:val="center"/>
      <w:outlineLvl w:val="0"/>
    </w:pPr>
    <w:rPr>
      <w:rFonts w:ascii="黑体" w:eastAsia="黑体"/>
      <w:sz w:val="32"/>
    </w:rPr>
  </w:style>
  <w:style w:type="paragraph" w:customStyle="1" w:styleId="a6">
    <w:name w:val="章标题"/>
    <w:next w:val="ac"/>
    <w:qFormat/>
    <w:rsid w:val="00097551"/>
    <w:pPr>
      <w:numPr>
        <w:ilvl w:val="1"/>
        <w:numId w:val="1"/>
      </w:numPr>
      <w:spacing w:beforeLines="50" w:afterLines="50"/>
      <w:jc w:val="both"/>
      <w:outlineLvl w:val="1"/>
    </w:pPr>
    <w:rPr>
      <w:rFonts w:ascii="黑体" w:eastAsia="黑体"/>
      <w:sz w:val="21"/>
    </w:rPr>
  </w:style>
  <w:style w:type="paragraph" w:customStyle="1" w:styleId="a7">
    <w:name w:val="一级条标题"/>
    <w:basedOn w:val="a6"/>
    <w:next w:val="ac"/>
    <w:rsid w:val="00097551"/>
    <w:pPr>
      <w:numPr>
        <w:ilvl w:val="2"/>
      </w:numPr>
      <w:spacing w:beforeLines="0" w:afterLines="0"/>
      <w:outlineLvl w:val="2"/>
    </w:pPr>
  </w:style>
  <w:style w:type="paragraph" w:customStyle="1" w:styleId="a8">
    <w:name w:val="二级条标题"/>
    <w:basedOn w:val="a7"/>
    <w:next w:val="ac"/>
    <w:rsid w:val="00097551"/>
    <w:pPr>
      <w:numPr>
        <w:ilvl w:val="3"/>
      </w:numPr>
      <w:outlineLvl w:val="3"/>
    </w:pPr>
  </w:style>
  <w:style w:type="character" w:customStyle="1" w:styleId="af8">
    <w:name w:val="发布"/>
    <w:basedOn w:val="af"/>
    <w:rsid w:val="00097551"/>
    <w:rPr>
      <w:rFonts w:ascii="黑体" w:eastAsia="黑体"/>
      <w:spacing w:val="22"/>
      <w:w w:val="100"/>
      <w:position w:val="3"/>
      <w:sz w:val="28"/>
    </w:rPr>
  </w:style>
  <w:style w:type="paragraph" w:customStyle="1" w:styleId="af9">
    <w:name w:val="发布部门"/>
    <w:next w:val="ac"/>
    <w:rsid w:val="00097551"/>
    <w:pPr>
      <w:framePr w:w="7433" w:h="585" w:hRule="exact" w:hSpace="180" w:vSpace="180" w:wrap="around" w:hAnchor="margin" w:xAlign="center" w:y="14401" w:anchorLock="1"/>
      <w:jc w:val="center"/>
    </w:pPr>
    <w:rPr>
      <w:rFonts w:ascii="宋体"/>
      <w:b/>
      <w:spacing w:val="20"/>
      <w:w w:val="135"/>
      <w:sz w:val="36"/>
    </w:rPr>
  </w:style>
  <w:style w:type="paragraph" w:customStyle="1" w:styleId="afa">
    <w:name w:val="发布日期"/>
    <w:rsid w:val="00097551"/>
    <w:pPr>
      <w:framePr w:w="4000" w:h="473" w:hRule="exact" w:hSpace="180" w:vSpace="180" w:wrap="around" w:hAnchor="margin" w:y="13511" w:anchorLock="1"/>
    </w:pPr>
    <w:rPr>
      <w:rFonts w:eastAsia="黑体"/>
      <w:sz w:val="28"/>
    </w:rPr>
  </w:style>
  <w:style w:type="paragraph" w:customStyle="1" w:styleId="11">
    <w:name w:val="封面标准号1"/>
    <w:rsid w:val="00097551"/>
    <w:pPr>
      <w:widowControl w:val="0"/>
      <w:kinsoku w:val="0"/>
      <w:overflowPunct w:val="0"/>
      <w:autoSpaceDE w:val="0"/>
      <w:autoSpaceDN w:val="0"/>
      <w:spacing w:before="308"/>
      <w:jc w:val="right"/>
      <w:textAlignment w:val="center"/>
    </w:pPr>
    <w:rPr>
      <w:sz w:val="28"/>
    </w:rPr>
  </w:style>
  <w:style w:type="paragraph" w:customStyle="1" w:styleId="afb">
    <w:name w:val="封面标准名称"/>
    <w:rsid w:val="0009755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标准文稿编辑信息"/>
    <w:rsid w:val="00097551"/>
    <w:pPr>
      <w:spacing w:before="180" w:line="180" w:lineRule="exact"/>
      <w:jc w:val="center"/>
    </w:pPr>
    <w:rPr>
      <w:rFonts w:ascii="宋体"/>
      <w:sz w:val="21"/>
    </w:rPr>
  </w:style>
  <w:style w:type="paragraph" w:customStyle="1" w:styleId="afd">
    <w:name w:val="封面标准英文名称"/>
    <w:rsid w:val="00097551"/>
    <w:pPr>
      <w:widowControl w:val="0"/>
      <w:spacing w:before="370" w:line="400" w:lineRule="exact"/>
      <w:jc w:val="center"/>
    </w:pPr>
    <w:rPr>
      <w:sz w:val="28"/>
    </w:rPr>
  </w:style>
  <w:style w:type="paragraph" w:customStyle="1" w:styleId="afe">
    <w:name w:val="封面正文"/>
    <w:rsid w:val="00097551"/>
    <w:pPr>
      <w:jc w:val="both"/>
    </w:pPr>
  </w:style>
  <w:style w:type="paragraph" w:customStyle="1" w:styleId="aff">
    <w:name w:val="目次、索引正文"/>
    <w:rsid w:val="00097551"/>
    <w:pPr>
      <w:spacing w:line="320" w:lineRule="exact"/>
      <w:jc w:val="both"/>
    </w:pPr>
    <w:rPr>
      <w:rFonts w:ascii="宋体"/>
      <w:sz w:val="21"/>
    </w:rPr>
  </w:style>
  <w:style w:type="paragraph" w:customStyle="1" w:styleId="a9">
    <w:name w:val="三级条标题"/>
    <w:basedOn w:val="a8"/>
    <w:next w:val="ac"/>
    <w:rsid w:val="00097551"/>
    <w:pPr>
      <w:numPr>
        <w:ilvl w:val="4"/>
      </w:numPr>
      <w:outlineLvl w:val="4"/>
    </w:pPr>
  </w:style>
  <w:style w:type="paragraph" w:customStyle="1" w:styleId="aff0">
    <w:name w:val="实施日期"/>
    <w:basedOn w:val="afa"/>
    <w:rsid w:val="00097551"/>
    <w:pPr>
      <w:framePr w:hSpace="0" w:wrap="around" w:xAlign="right"/>
      <w:jc w:val="right"/>
    </w:pPr>
  </w:style>
  <w:style w:type="paragraph" w:customStyle="1" w:styleId="aa">
    <w:name w:val="四级条标题"/>
    <w:basedOn w:val="a9"/>
    <w:next w:val="ac"/>
    <w:rsid w:val="00097551"/>
    <w:pPr>
      <w:numPr>
        <w:ilvl w:val="5"/>
      </w:numPr>
      <w:outlineLvl w:val="5"/>
    </w:pPr>
  </w:style>
  <w:style w:type="paragraph" w:customStyle="1" w:styleId="aff1">
    <w:name w:val="文献分类号"/>
    <w:rsid w:val="00097551"/>
    <w:pPr>
      <w:framePr w:hSpace="180" w:vSpace="180" w:wrap="around" w:hAnchor="margin" w:y="1" w:anchorLock="1"/>
      <w:widowControl w:val="0"/>
      <w:textAlignment w:val="center"/>
    </w:pPr>
    <w:rPr>
      <w:rFonts w:eastAsia="黑体"/>
      <w:sz w:val="21"/>
    </w:rPr>
  </w:style>
  <w:style w:type="paragraph" w:customStyle="1" w:styleId="ab">
    <w:name w:val="五级条标题"/>
    <w:basedOn w:val="aa"/>
    <w:next w:val="ac"/>
    <w:rsid w:val="00097551"/>
    <w:pPr>
      <w:numPr>
        <w:ilvl w:val="6"/>
      </w:numPr>
      <w:outlineLvl w:val="6"/>
    </w:pPr>
  </w:style>
  <w:style w:type="paragraph" w:styleId="aff2">
    <w:name w:val="footer"/>
    <w:basedOn w:val="ac"/>
    <w:rsid w:val="00097551"/>
    <w:pPr>
      <w:tabs>
        <w:tab w:val="center" w:pos="4153"/>
        <w:tab w:val="right" w:pos="8306"/>
      </w:tabs>
      <w:snapToGrid w:val="0"/>
      <w:ind w:rightChars="100" w:right="210"/>
      <w:jc w:val="right"/>
    </w:pPr>
    <w:rPr>
      <w:sz w:val="18"/>
      <w:szCs w:val="18"/>
    </w:rPr>
  </w:style>
  <w:style w:type="character" w:styleId="aff3">
    <w:name w:val="page number"/>
    <w:basedOn w:val="af"/>
    <w:rsid w:val="00097551"/>
    <w:rPr>
      <w:rFonts w:ascii="Times New Roman" w:eastAsia="宋体" w:hAnsi="Times New Roman"/>
      <w:sz w:val="18"/>
    </w:rPr>
  </w:style>
  <w:style w:type="paragraph" w:styleId="aff4">
    <w:name w:val="Plain Text"/>
    <w:basedOn w:val="ac"/>
    <w:rsid w:val="00097551"/>
    <w:rPr>
      <w:rFonts w:ascii="宋体" w:hAnsi="Courier New" w:cs="Courier New"/>
      <w:szCs w:val="21"/>
    </w:rPr>
  </w:style>
  <w:style w:type="table" w:styleId="12">
    <w:name w:val="Table Classic 1"/>
    <w:basedOn w:val="af0"/>
    <w:rsid w:val="0009755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w:basedOn w:val="ac"/>
    <w:rsid w:val="008076A5"/>
    <w:pPr>
      <w:spacing w:after="120"/>
    </w:pPr>
  </w:style>
  <w:style w:type="paragraph" w:styleId="ad">
    <w:name w:val="Body Text First Indent"/>
    <w:basedOn w:val="aff5"/>
    <w:rsid w:val="008076A5"/>
    <w:pPr>
      <w:ind w:firstLineChars="100" w:firstLine="420"/>
    </w:pPr>
  </w:style>
  <w:style w:type="paragraph" w:styleId="ae">
    <w:name w:val="Normal Indent"/>
    <w:basedOn w:val="ac"/>
    <w:rsid w:val="008076A5"/>
    <w:pPr>
      <w:adjustRightInd w:val="0"/>
      <w:spacing w:line="360" w:lineRule="atLeast"/>
      <w:ind w:firstLine="420"/>
      <w:jc w:val="left"/>
      <w:textAlignment w:val="baseline"/>
    </w:pPr>
    <w:rPr>
      <w:kern w:val="0"/>
      <w:sz w:val="24"/>
      <w:szCs w:val="20"/>
    </w:rPr>
  </w:style>
  <w:style w:type="paragraph" w:styleId="aff6">
    <w:name w:val="header"/>
    <w:basedOn w:val="ac"/>
    <w:rsid w:val="008076A5"/>
    <w:pPr>
      <w:pBdr>
        <w:bottom w:val="single" w:sz="6" w:space="1" w:color="auto"/>
      </w:pBdr>
      <w:tabs>
        <w:tab w:val="center" w:pos="4153"/>
        <w:tab w:val="right" w:pos="8306"/>
      </w:tabs>
      <w:snapToGrid w:val="0"/>
      <w:jc w:val="center"/>
    </w:pPr>
    <w:rPr>
      <w:sz w:val="18"/>
      <w:szCs w:val="18"/>
    </w:rPr>
  </w:style>
  <w:style w:type="paragraph" w:styleId="21">
    <w:name w:val="Body Text 2"/>
    <w:basedOn w:val="ac"/>
    <w:rsid w:val="008076A5"/>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customStyle="1" w:styleId="aff7">
    <w:name w:val="标准"/>
    <w:basedOn w:val="ac"/>
    <w:rsid w:val="008076A5"/>
    <w:pPr>
      <w:adjustRightInd w:val="0"/>
      <w:spacing w:line="312" w:lineRule="atLeast"/>
      <w:jc w:val="center"/>
      <w:textAlignment w:val="baseline"/>
    </w:pPr>
    <w:rPr>
      <w:kern w:val="0"/>
      <w:szCs w:val="20"/>
    </w:rPr>
  </w:style>
  <w:style w:type="paragraph" w:customStyle="1" w:styleId="aff8">
    <w:name w:val="段"/>
    <w:qFormat/>
    <w:rsid w:val="008076A5"/>
    <w:pPr>
      <w:autoSpaceDE w:val="0"/>
      <w:autoSpaceDN w:val="0"/>
      <w:ind w:firstLineChars="200" w:firstLine="200"/>
      <w:jc w:val="both"/>
    </w:pPr>
    <w:rPr>
      <w:rFonts w:ascii="宋体"/>
      <w:noProof/>
      <w:sz w:val="21"/>
    </w:rPr>
  </w:style>
  <w:style w:type="paragraph" w:styleId="22">
    <w:name w:val="Body Text Indent 2"/>
    <w:basedOn w:val="ac"/>
    <w:rsid w:val="008076A5"/>
    <w:pPr>
      <w:adjustRightInd w:val="0"/>
      <w:spacing w:line="312" w:lineRule="atLeast"/>
      <w:ind w:firstLineChars="150" w:firstLine="315"/>
      <w:textAlignment w:val="baseline"/>
    </w:pPr>
    <w:rPr>
      <w:kern w:val="0"/>
      <w:szCs w:val="20"/>
    </w:rPr>
  </w:style>
  <w:style w:type="paragraph" w:styleId="aff9">
    <w:name w:val="Body Text Indent"/>
    <w:basedOn w:val="ac"/>
    <w:rsid w:val="008076A5"/>
    <w:pPr>
      <w:adjustRightInd w:val="0"/>
      <w:spacing w:line="300" w:lineRule="exact"/>
      <w:ind w:firstLineChars="200" w:firstLine="420"/>
      <w:textAlignment w:val="baseline"/>
    </w:pPr>
    <w:rPr>
      <w:kern w:val="0"/>
      <w:szCs w:val="20"/>
    </w:rPr>
  </w:style>
  <w:style w:type="paragraph" w:styleId="30">
    <w:name w:val="Body Text Indent 3"/>
    <w:basedOn w:val="ac"/>
    <w:rsid w:val="008076A5"/>
    <w:pPr>
      <w:ind w:firstLineChars="200" w:firstLine="420"/>
    </w:pPr>
    <w:rPr>
      <w:color w:val="0000FF"/>
    </w:rPr>
  </w:style>
  <w:style w:type="paragraph" w:customStyle="1" w:styleId="23">
    <w:name w:val="封面标准号2"/>
    <w:basedOn w:val="ac"/>
    <w:rsid w:val="008076A5"/>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TOC2">
    <w:name w:val="toc 2"/>
    <w:basedOn w:val="ac"/>
    <w:next w:val="ac"/>
    <w:autoRedefine/>
    <w:semiHidden/>
    <w:rsid w:val="008076A5"/>
    <w:pPr>
      <w:ind w:leftChars="200" w:left="420"/>
    </w:pPr>
  </w:style>
  <w:style w:type="character" w:styleId="affa">
    <w:name w:val="Hyperlink"/>
    <w:basedOn w:val="af"/>
    <w:rsid w:val="008076A5"/>
    <w:rPr>
      <w:color w:val="0000FF"/>
      <w:u w:val="single"/>
    </w:rPr>
  </w:style>
  <w:style w:type="character" w:customStyle="1" w:styleId="10">
    <w:name w:val="标题 1 字符"/>
    <w:basedOn w:val="af"/>
    <w:link w:val="1"/>
    <w:rsid w:val="008076A5"/>
    <w:rPr>
      <w:rFonts w:ascii="黑体" w:eastAsia="黑体" w:hAnsi="Verdana"/>
      <w:sz w:val="21"/>
      <w:lang w:val="en-US" w:eastAsia="zh-CN" w:bidi="ar-SA"/>
    </w:rPr>
  </w:style>
  <w:style w:type="character" w:customStyle="1" w:styleId="20">
    <w:name w:val="标题 2 字符"/>
    <w:basedOn w:val="10"/>
    <w:link w:val="2"/>
    <w:rsid w:val="008076A5"/>
    <w:rPr>
      <w:rFonts w:ascii="宋体" w:eastAsia="宋体" w:hAnsi="Verdana"/>
      <w:sz w:val="21"/>
      <w:lang w:val="en-US" w:eastAsia="zh-CN" w:bidi="ar-SA"/>
    </w:rPr>
  </w:style>
  <w:style w:type="paragraph" w:styleId="TOC1">
    <w:name w:val="toc 1"/>
    <w:basedOn w:val="ac"/>
    <w:next w:val="ac"/>
    <w:autoRedefine/>
    <w:semiHidden/>
    <w:rsid w:val="008076A5"/>
  </w:style>
  <w:style w:type="paragraph" w:styleId="affb">
    <w:name w:val="Date"/>
    <w:basedOn w:val="ac"/>
    <w:next w:val="ac"/>
    <w:link w:val="affc"/>
    <w:rsid w:val="008076A5"/>
    <w:pPr>
      <w:ind w:leftChars="2500" w:left="100"/>
    </w:pPr>
  </w:style>
  <w:style w:type="character" w:customStyle="1" w:styleId="affc">
    <w:name w:val="日期 字符"/>
    <w:basedOn w:val="af"/>
    <w:link w:val="affb"/>
    <w:rsid w:val="008076A5"/>
    <w:rPr>
      <w:rFonts w:eastAsia="宋体"/>
      <w:kern w:val="2"/>
      <w:sz w:val="21"/>
      <w:szCs w:val="24"/>
      <w:lang w:val="en-US" w:eastAsia="zh-CN" w:bidi="ar-SA"/>
    </w:rPr>
  </w:style>
  <w:style w:type="table" w:styleId="affd">
    <w:name w:val="Table Grid"/>
    <w:basedOn w:val="af0"/>
    <w:uiPriority w:val="99"/>
    <w:rsid w:val="00807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附录表标题"/>
    <w:next w:val="aff8"/>
    <w:rsid w:val="008076A5"/>
    <w:pPr>
      <w:numPr>
        <w:numId w:val="10"/>
      </w:numPr>
      <w:jc w:val="center"/>
      <w:textAlignment w:val="baseline"/>
    </w:pPr>
    <w:rPr>
      <w:rFonts w:ascii="黑体" w:eastAsia="黑体"/>
      <w:kern w:val="21"/>
      <w:sz w:val="21"/>
    </w:rPr>
  </w:style>
  <w:style w:type="paragraph" w:customStyle="1" w:styleId="a1">
    <w:name w:val="附录一级条标题"/>
    <w:basedOn w:val="ac"/>
    <w:next w:val="aff8"/>
    <w:rsid w:val="008076A5"/>
    <w:pPr>
      <w:widowControl/>
      <w:numPr>
        <w:ilvl w:val="1"/>
        <w:numId w:val="9"/>
      </w:numPr>
      <w:wordWrap w:val="0"/>
      <w:overflowPunct w:val="0"/>
      <w:autoSpaceDE w:val="0"/>
      <w:autoSpaceDN w:val="0"/>
      <w:textAlignment w:val="baseline"/>
      <w:outlineLvl w:val="2"/>
    </w:pPr>
    <w:rPr>
      <w:rFonts w:ascii="黑体" w:eastAsia="黑体"/>
      <w:kern w:val="21"/>
      <w:szCs w:val="20"/>
    </w:rPr>
  </w:style>
  <w:style w:type="paragraph" w:customStyle="1" w:styleId="a2">
    <w:name w:val="附录二级条标题"/>
    <w:basedOn w:val="a1"/>
    <w:next w:val="aff8"/>
    <w:rsid w:val="008076A5"/>
    <w:pPr>
      <w:numPr>
        <w:ilvl w:val="2"/>
      </w:numPr>
      <w:outlineLvl w:val="3"/>
    </w:pPr>
  </w:style>
  <w:style w:type="paragraph" w:customStyle="1" w:styleId="a3">
    <w:name w:val="附录三级条标题"/>
    <w:basedOn w:val="a2"/>
    <w:next w:val="aff8"/>
    <w:rsid w:val="008076A5"/>
    <w:pPr>
      <w:numPr>
        <w:ilvl w:val="3"/>
      </w:numPr>
      <w:outlineLvl w:val="4"/>
    </w:pPr>
  </w:style>
  <w:style w:type="paragraph" w:customStyle="1" w:styleId="a4">
    <w:name w:val="附录四级条标题"/>
    <w:basedOn w:val="a3"/>
    <w:next w:val="aff8"/>
    <w:rsid w:val="008076A5"/>
    <w:pPr>
      <w:numPr>
        <w:ilvl w:val="4"/>
      </w:numPr>
      <w:outlineLvl w:val="5"/>
    </w:pPr>
  </w:style>
  <w:style w:type="paragraph" w:customStyle="1" w:styleId="a">
    <w:name w:val="附录图标题"/>
    <w:next w:val="aff8"/>
    <w:rsid w:val="008076A5"/>
    <w:pPr>
      <w:numPr>
        <w:numId w:val="11"/>
      </w:numPr>
      <w:jc w:val="center"/>
    </w:pPr>
    <w:rPr>
      <w:rFonts w:ascii="黑体" w:eastAsia="黑体"/>
      <w:sz w:val="21"/>
    </w:rPr>
  </w:style>
  <w:style w:type="character" w:customStyle="1" w:styleId="EmailStyle681">
    <w:name w:val="EmailStyle681"/>
    <w:basedOn w:val="af"/>
    <w:rsid w:val="008076A5"/>
    <w:rPr>
      <w:rFonts w:ascii="Arial" w:eastAsia="宋体" w:hAnsi="Arial" w:cs="Arial"/>
      <w:color w:val="auto"/>
      <w:sz w:val="20"/>
    </w:rPr>
  </w:style>
  <w:style w:type="paragraph" w:customStyle="1" w:styleId="affe">
    <w:name w:val="图表脚注"/>
    <w:next w:val="aff8"/>
    <w:rsid w:val="008076A5"/>
    <w:pPr>
      <w:jc w:val="both"/>
    </w:pPr>
    <w:rPr>
      <w:rFonts w:ascii="宋体"/>
      <w:sz w:val="18"/>
    </w:rPr>
  </w:style>
  <w:style w:type="character" w:customStyle="1" w:styleId="Char">
    <w:name w:val="前言、引言标题 Char"/>
    <w:basedOn w:val="af"/>
    <w:link w:val="a5"/>
    <w:rsid w:val="008076A5"/>
    <w:rPr>
      <w:rFonts w:ascii="黑体" w:eastAsia="黑体"/>
      <w:sz w:val="32"/>
      <w:shd w:val="clear" w:color="FFFFFF" w:fill="FFFFFF"/>
      <w:lang w:val="en-US" w:eastAsia="zh-CN" w:bidi="ar-SA"/>
    </w:rPr>
  </w:style>
  <w:style w:type="paragraph" w:customStyle="1" w:styleId="afff">
    <w:name w:val="目次、标准名称标题"/>
    <w:basedOn w:val="a5"/>
    <w:next w:val="aff8"/>
    <w:rsid w:val="008435B7"/>
    <w:pPr>
      <w:numPr>
        <w:numId w:val="0"/>
      </w:numPr>
      <w:spacing w:line="460" w:lineRule="exact"/>
    </w:pPr>
  </w:style>
  <w:style w:type="paragraph" w:styleId="afff0">
    <w:name w:val="List Paragraph"/>
    <w:basedOn w:val="ac"/>
    <w:uiPriority w:val="34"/>
    <w:qFormat/>
    <w:rsid w:val="008435B7"/>
    <w:pPr>
      <w:ind w:firstLineChars="200" w:firstLine="420"/>
    </w:pPr>
    <w:rPr>
      <w:rFonts w:ascii="Calibri" w:hAnsi="Calibri"/>
      <w:szCs w:val="22"/>
    </w:rPr>
  </w:style>
  <w:style w:type="paragraph" w:customStyle="1" w:styleId="24">
    <w:name w:val="样式2"/>
    <w:basedOn w:val="ac"/>
    <w:link w:val="2Char"/>
    <w:rsid w:val="00836E09"/>
    <w:pPr>
      <w:autoSpaceDE w:val="0"/>
      <w:autoSpaceDN w:val="0"/>
      <w:adjustRightInd w:val="0"/>
      <w:jc w:val="center"/>
    </w:pPr>
    <w:rPr>
      <w:rFonts w:eastAsia="黑体"/>
      <w:sz w:val="32"/>
      <w:szCs w:val="32"/>
    </w:rPr>
  </w:style>
  <w:style w:type="paragraph" w:customStyle="1" w:styleId="50">
    <w:name w:val="样式5"/>
    <w:basedOn w:val="ac"/>
    <w:link w:val="5Char"/>
    <w:rsid w:val="00544EE4"/>
    <w:rPr>
      <w:rFonts w:ascii="黑体" w:eastAsia="黑体" w:hAnsi="黑体"/>
    </w:rPr>
  </w:style>
  <w:style w:type="character" w:customStyle="1" w:styleId="5Char">
    <w:name w:val="样式5 Char"/>
    <w:link w:val="50"/>
    <w:rsid w:val="00544EE4"/>
    <w:rPr>
      <w:rFonts w:ascii="黑体" w:eastAsia="黑体" w:hAnsi="黑体"/>
      <w:kern w:val="2"/>
      <w:sz w:val="21"/>
      <w:szCs w:val="24"/>
    </w:rPr>
  </w:style>
  <w:style w:type="paragraph" w:customStyle="1" w:styleId="40">
    <w:name w:val="样式4"/>
    <w:basedOn w:val="ac"/>
    <w:rsid w:val="00544EE4"/>
    <w:pPr>
      <w:autoSpaceDE w:val="0"/>
      <w:autoSpaceDN w:val="0"/>
      <w:adjustRightInd w:val="0"/>
      <w:jc w:val="left"/>
    </w:pPr>
    <w:rPr>
      <w:kern w:val="0"/>
      <w:szCs w:val="21"/>
    </w:rPr>
  </w:style>
  <w:style w:type="paragraph" w:styleId="afff1">
    <w:name w:val="Balloon Text"/>
    <w:basedOn w:val="ac"/>
    <w:link w:val="afff2"/>
    <w:rsid w:val="007F7E81"/>
    <w:rPr>
      <w:sz w:val="18"/>
      <w:szCs w:val="18"/>
    </w:rPr>
  </w:style>
  <w:style w:type="character" w:customStyle="1" w:styleId="afff2">
    <w:name w:val="批注框文本 字符"/>
    <w:basedOn w:val="af"/>
    <w:link w:val="afff1"/>
    <w:rsid w:val="007F7E81"/>
    <w:rPr>
      <w:kern w:val="2"/>
      <w:sz w:val="18"/>
      <w:szCs w:val="18"/>
    </w:rPr>
  </w:style>
  <w:style w:type="character" w:customStyle="1" w:styleId="MTDisplayEquationChar">
    <w:name w:val="MTDisplayEquation Char"/>
    <w:link w:val="MTDisplayEquation"/>
    <w:rsid w:val="000E4877"/>
    <w:rPr>
      <w:color w:val="FF0000"/>
      <w:kern w:val="2"/>
      <w:sz w:val="21"/>
      <w:szCs w:val="24"/>
    </w:rPr>
  </w:style>
  <w:style w:type="paragraph" w:customStyle="1" w:styleId="MTDisplayEquation">
    <w:name w:val="MTDisplayEquation"/>
    <w:basedOn w:val="ac"/>
    <w:next w:val="ac"/>
    <w:link w:val="MTDisplayEquationChar"/>
    <w:rsid w:val="000E4877"/>
    <w:pPr>
      <w:tabs>
        <w:tab w:val="center" w:pos="4680"/>
        <w:tab w:val="right" w:pos="9360"/>
      </w:tabs>
      <w:jc w:val="right"/>
    </w:pPr>
    <w:rPr>
      <w:color w:val="FF0000"/>
    </w:rPr>
  </w:style>
  <w:style w:type="character" w:customStyle="1" w:styleId="2Char">
    <w:name w:val="样式2 Char"/>
    <w:basedOn w:val="af"/>
    <w:link w:val="24"/>
    <w:rsid w:val="000E0032"/>
    <w:rPr>
      <w:rFonts w:eastAsia="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9029">
      <w:bodyDiv w:val="1"/>
      <w:marLeft w:val="0"/>
      <w:marRight w:val="0"/>
      <w:marTop w:val="0"/>
      <w:marBottom w:val="0"/>
      <w:divBdr>
        <w:top w:val="none" w:sz="0" w:space="0" w:color="auto"/>
        <w:left w:val="none" w:sz="0" w:space="0" w:color="auto"/>
        <w:bottom w:val="none" w:sz="0" w:space="0" w:color="auto"/>
        <w:right w:val="none" w:sz="0" w:space="0" w:color="auto"/>
      </w:divBdr>
    </w:div>
    <w:div w:id="1630280551">
      <w:bodyDiv w:val="1"/>
      <w:marLeft w:val="0"/>
      <w:marRight w:val="0"/>
      <w:marTop w:val="0"/>
      <w:marBottom w:val="0"/>
      <w:divBdr>
        <w:top w:val="none" w:sz="0" w:space="0" w:color="auto"/>
        <w:left w:val="none" w:sz="0" w:space="0" w:color="auto"/>
        <w:bottom w:val="none" w:sz="0" w:space="0" w:color="auto"/>
        <w:right w:val="none" w:sz="0" w:space="0" w:color="auto"/>
      </w:divBdr>
    </w:div>
    <w:div w:id="20427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C8C4-0687-4B27-8245-B3311B72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995</Words>
  <Characters>5677</Characters>
  <Application>Microsoft Office Word</Application>
  <DocSecurity>0</DocSecurity>
  <Lines>47</Lines>
  <Paragraphs>13</Paragraphs>
  <ScaleCrop>false</ScaleCrop>
  <Company>csu</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姣姣</cp:lastModifiedBy>
  <cp:revision>106</cp:revision>
  <dcterms:created xsi:type="dcterms:W3CDTF">2021-01-13T13:58:00Z</dcterms:created>
  <dcterms:modified xsi:type="dcterms:W3CDTF">2021-07-08T08:01:00Z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