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5B" w:rsidRDefault="00C2455B" w:rsidP="007A54AA">
      <w:pPr>
        <w:spacing w:line="300" w:lineRule="exact"/>
        <w:jc w:val="center"/>
        <w:rPr>
          <w:rFonts w:ascii="方正小标宋简体" w:eastAsia="方正小标宋简体" w:hAnsi="宋体"/>
          <w:bCs/>
          <w:kern w:val="0"/>
          <w:sz w:val="30"/>
          <w:szCs w:val="30"/>
        </w:rPr>
      </w:pPr>
      <w:r w:rsidRPr="00040ABC">
        <w:rPr>
          <w:rFonts w:ascii="方正小标宋简体" w:eastAsia="方正小标宋简体" w:hAnsi="宋体" w:hint="eastAsia"/>
          <w:bCs/>
          <w:kern w:val="0"/>
          <w:sz w:val="30"/>
          <w:szCs w:val="30"/>
        </w:rPr>
        <w:t>《</w:t>
      </w:r>
      <w:r w:rsidRPr="0089442A">
        <w:rPr>
          <w:rFonts w:ascii="方正小标宋简体" w:eastAsia="方正小标宋简体" w:hAnsi="宋体" w:hint="eastAsia"/>
          <w:bCs/>
          <w:kern w:val="0"/>
          <w:sz w:val="30"/>
          <w:szCs w:val="30"/>
        </w:rPr>
        <w:t>有色金属工业测量设备</w:t>
      </w:r>
      <w:r w:rsidRPr="0089442A">
        <w:rPr>
          <w:rFonts w:ascii="方正小标宋简体" w:eastAsia="方正小标宋简体" w:hAnsi="宋体"/>
          <w:bCs/>
          <w:kern w:val="0"/>
          <w:sz w:val="30"/>
          <w:szCs w:val="30"/>
        </w:rPr>
        <w:t>A</w:t>
      </w:r>
      <w:r w:rsidRPr="0089442A">
        <w:rPr>
          <w:rFonts w:ascii="方正小标宋简体" w:eastAsia="方正小标宋简体" w:hAnsi="宋体" w:hint="eastAsia"/>
          <w:bCs/>
          <w:kern w:val="0"/>
          <w:sz w:val="30"/>
          <w:szCs w:val="30"/>
        </w:rPr>
        <w:t>、</w:t>
      </w:r>
      <w:r w:rsidRPr="0089442A">
        <w:rPr>
          <w:rFonts w:ascii="方正小标宋简体" w:eastAsia="方正小标宋简体" w:hAnsi="宋体"/>
          <w:bCs/>
          <w:kern w:val="0"/>
          <w:sz w:val="30"/>
          <w:szCs w:val="30"/>
        </w:rPr>
        <w:t>B</w:t>
      </w:r>
      <w:r w:rsidRPr="0089442A">
        <w:rPr>
          <w:rFonts w:ascii="方正小标宋简体" w:eastAsia="方正小标宋简体" w:hAnsi="宋体" w:hint="eastAsia"/>
          <w:bCs/>
          <w:kern w:val="0"/>
          <w:sz w:val="30"/>
          <w:szCs w:val="30"/>
        </w:rPr>
        <w:t>、</w:t>
      </w:r>
      <w:r w:rsidRPr="0089442A">
        <w:rPr>
          <w:rFonts w:ascii="方正小标宋简体" w:eastAsia="方正小标宋简体" w:hAnsi="宋体"/>
          <w:bCs/>
          <w:kern w:val="0"/>
          <w:sz w:val="30"/>
          <w:szCs w:val="30"/>
        </w:rPr>
        <w:t>C</w:t>
      </w:r>
      <w:r w:rsidRPr="0089442A">
        <w:rPr>
          <w:rFonts w:ascii="方正小标宋简体" w:eastAsia="方正小标宋简体" w:hAnsi="宋体" w:hint="eastAsia"/>
          <w:bCs/>
          <w:kern w:val="0"/>
          <w:sz w:val="30"/>
          <w:szCs w:val="30"/>
        </w:rPr>
        <w:t>分类管理规范</w:t>
      </w:r>
      <w:r w:rsidRPr="00040ABC">
        <w:rPr>
          <w:rFonts w:ascii="方正小标宋简体" w:eastAsia="方正小标宋简体" w:hAnsi="宋体" w:hint="eastAsia"/>
          <w:bCs/>
          <w:kern w:val="0"/>
          <w:sz w:val="30"/>
          <w:szCs w:val="30"/>
        </w:rPr>
        <w:t>》</w:t>
      </w:r>
    </w:p>
    <w:p w:rsidR="00C2455B" w:rsidRDefault="00C2455B" w:rsidP="007A54AA">
      <w:pPr>
        <w:spacing w:line="300" w:lineRule="exact"/>
        <w:jc w:val="center"/>
        <w:rPr>
          <w:rFonts w:eastAsia="黑体"/>
          <w:b/>
          <w:color w:val="000000"/>
          <w:kern w:val="0"/>
          <w:sz w:val="30"/>
          <w:szCs w:val="30"/>
        </w:rPr>
      </w:pPr>
      <w:r w:rsidRPr="00805B12">
        <w:rPr>
          <w:rFonts w:eastAsia="黑体"/>
          <w:b/>
          <w:color w:val="000000"/>
          <w:kern w:val="0"/>
          <w:sz w:val="30"/>
          <w:szCs w:val="30"/>
        </w:rPr>
        <w:t>Standard for Classified Management of Measuring Equipment</w:t>
      </w:r>
    </w:p>
    <w:p w:rsidR="00C2455B" w:rsidRDefault="00C2455B" w:rsidP="007A54AA">
      <w:pPr>
        <w:spacing w:line="300" w:lineRule="exact"/>
        <w:jc w:val="center"/>
        <w:rPr>
          <w:rFonts w:ascii="Calibri" w:hAnsi="Calibri"/>
          <w:b/>
          <w:sz w:val="31"/>
          <w:szCs w:val="22"/>
        </w:rPr>
      </w:pPr>
      <w:r w:rsidRPr="00805B12">
        <w:rPr>
          <w:rFonts w:eastAsia="黑体"/>
          <w:b/>
          <w:color w:val="000000"/>
          <w:kern w:val="0"/>
          <w:sz w:val="30"/>
          <w:szCs w:val="30"/>
        </w:rPr>
        <w:t>A, B and C in Non-ferrous Industry</w:t>
      </w:r>
    </w:p>
    <w:p w:rsidR="00C2455B" w:rsidRDefault="00C2455B" w:rsidP="007A54AA">
      <w:pPr>
        <w:spacing w:line="300" w:lineRule="exact"/>
        <w:jc w:val="center"/>
        <w:rPr>
          <w:rFonts w:ascii="宋体"/>
          <w:b/>
          <w:color w:val="000000"/>
          <w:sz w:val="28"/>
          <w:szCs w:val="28"/>
        </w:rPr>
      </w:pPr>
      <w:r>
        <w:rPr>
          <w:rFonts w:ascii="宋体" w:hAnsi="宋体" w:hint="eastAsia"/>
          <w:b/>
          <w:color w:val="000000"/>
          <w:sz w:val="28"/>
          <w:szCs w:val="28"/>
        </w:rPr>
        <w:t>标准（讨论稿）编制说明</w:t>
      </w:r>
    </w:p>
    <w:p w:rsidR="00C2455B" w:rsidRDefault="00C2455B" w:rsidP="007A54AA">
      <w:pPr>
        <w:pStyle w:val="af1"/>
        <w:numPr>
          <w:ilvl w:val="0"/>
          <w:numId w:val="3"/>
        </w:numPr>
        <w:spacing w:line="300" w:lineRule="exact"/>
        <w:ind w:firstLineChars="0"/>
        <w:rPr>
          <w:rFonts w:ascii="黑体" w:eastAsia="黑体" w:hAnsi="黑体"/>
          <w:sz w:val="28"/>
          <w:szCs w:val="28"/>
        </w:rPr>
      </w:pPr>
      <w:r>
        <w:rPr>
          <w:rFonts w:ascii="黑体" w:eastAsia="黑体" w:hAnsi="黑体" w:hint="eastAsia"/>
          <w:sz w:val="28"/>
          <w:szCs w:val="28"/>
        </w:rPr>
        <w:t>任务来源</w:t>
      </w:r>
    </w:p>
    <w:p w:rsidR="00C2455B" w:rsidRDefault="00C2455B" w:rsidP="00EE1AD1">
      <w:pPr>
        <w:pStyle w:val="1"/>
        <w:spacing w:before="0" w:beforeAutospacing="0" w:after="0" w:afterAutospacing="0" w:line="300" w:lineRule="exact"/>
        <w:ind w:firstLineChars="202" w:firstLine="424"/>
        <w:rPr>
          <w:rStyle w:val="af0"/>
          <w:rFonts w:cs="宋体"/>
          <w:color w:val="070707"/>
          <w:sz w:val="21"/>
          <w:szCs w:val="21"/>
        </w:rPr>
      </w:pPr>
      <w:r w:rsidRPr="00475D2B">
        <w:rPr>
          <w:rStyle w:val="af0"/>
          <w:rFonts w:cs="宋体" w:hint="eastAsia"/>
          <w:color w:val="070707"/>
          <w:sz w:val="21"/>
          <w:szCs w:val="21"/>
        </w:rPr>
        <w:t>根据工业和信息化部办公厅印发关于</w:t>
      </w:r>
      <w:r w:rsidRPr="00475D2B">
        <w:rPr>
          <w:rStyle w:val="af0"/>
          <w:rFonts w:cs="宋体"/>
          <w:color w:val="070707"/>
          <w:sz w:val="21"/>
          <w:szCs w:val="21"/>
        </w:rPr>
        <w:t>2019</w:t>
      </w:r>
      <w:r w:rsidRPr="00475D2B">
        <w:rPr>
          <w:rStyle w:val="af0"/>
          <w:rFonts w:cs="宋体" w:hint="eastAsia"/>
          <w:color w:val="070707"/>
          <w:sz w:val="21"/>
          <w:szCs w:val="21"/>
        </w:rPr>
        <w:t>年第三批行业标准制修订计划的通知（），及全国有色金属标准化技术委员会</w:t>
      </w:r>
      <w:r w:rsidRPr="00475D2B">
        <w:rPr>
          <w:rStyle w:val="af0"/>
          <w:rFonts w:cs="宋体"/>
          <w:color w:val="070707"/>
          <w:sz w:val="21"/>
          <w:szCs w:val="21"/>
        </w:rPr>
        <w:t xml:space="preserve"> </w:t>
      </w:r>
      <w:r w:rsidRPr="00475D2B">
        <w:rPr>
          <w:rStyle w:val="af0"/>
          <w:rFonts w:cs="宋体" w:hint="eastAsia"/>
          <w:color w:val="070707"/>
          <w:sz w:val="21"/>
          <w:szCs w:val="21"/>
        </w:rPr>
        <w:t>“印发关于行业标准《有色金属工业测量设备</w:t>
      </w:r>
      <w:r w:rsidRPr="00475D2B">
        <w:rPr>
          <w:rStyle w:val="af0"/>
          <w:rFonts w:cs="宋体"/>
          <w:color w:val="070707"/>
          <w:sz w:val="21"/>
          <w:szCs w:val="21"/>
        </w:rPr>
        <w:t>A</w:t>
      </w:r>
      <w:r w:rsidRPr="00475D2B">
        <w:rPr>
          <w:rStyle w:val="af0"/>
          <w:rFonts w:cs="宋体" w:hint="eastAsia"/>
          <w:color w:val="070707"/>
          <w:sz w:val="21"/>
          <w:szCs w:val="21"/>
        </w:rPr>
        <w:t>、</w:t>
      </w:r>
      <w:r w:rsidRPr="00475D2B">
        <w:rPr>
          <w:rStyle w:val="af0"/>
          <w:rFonts w:cs="宋体"/>
          <w:color w:val="070707"/>
          <w:sz w:val="21"/>
          <w:szCs w:val="21"/>
        </w:rPr>
        <w:t>B</w:t>
      </w:r>
      <w:r w:rsidRPr="00475D2B">
        <w:rPr>
          <w:rStyle w:val="af0"/>
          <w:rFonts w:cs="宋体" w:hint="eastAsia"/>
          <w:color w:val="070707"/>
          <w:sz w:val="21"/>
          <w:szCs w:val="21"/>
        </w:rPr>
        <w:t>、</w:t>
      </w:r>
      <w:r w:rsidRPr="00475D2B">
        <w:rPr>
          <w:rStyle w:val="af0"/>
          <w:rFonts w:cs="宋体"/>
          <w:color w:val="070707"/>
          <w:sz w:val="21"/>
          <w:szCs w:val="21"/>
        </w:rPr>
        <w:t>C</w:t>
      </w:r>
      <w:r w:rsidRPr="00475D2B">
        <w:rPr>
          <w:rStyle w:val="af0"/>
          <w:rFonts w:cs="宋体" w:hint="eastAsia"/>
          <w:color w:val="070707"/>
          <w:sz w:val="21"/>
          <w:szCs w:val="21"/>
        </w:rPr>
        <w:t>分类管理规范》行业标准任务落实会议纪要决议”，白银有色集团股份有限公司为标准修订主要承担单位，由</w:t>
      </w:r>
      <w:r w:rsidRPr="00561765">
        <w:rPr>
          <w:rStyle w:val="af0"/>
          <w:rFonts w:cs="宋体" w:hint="eastAsia"/>
          <w:color w:val="070707"/>
          <w:sz w:val="21"/>
        </w:rPr>
        <w:t>江西铜业股份有限公司、云南铜业（集团）有限公司、铜陵有色金属集团控股有限公司</w:t>
      </w:r>
      <w:r w:rsidR="007472AF" w:rsidRPr="00561765">
        <w:rPr>
          <w:rStyle w:val="af0"/>
          <w:rFonts w:cs="宋体" w:hint="eastAsia"/>
          <w:color w:val="070707"/>
          <w:sz w:val="21"/>
        </w:rPr>
        <w:t>、深圳市中金岭南有色金属股份有限公司、阳谷祥光铜业有限公司</w:t>
      </w:r>
      <w:r w:rsidRPr="00561765">
        <w:rPr>
          <w:rStyle w:val="af0"/>
          <w:rFonts w:cs="宋体" w:hint="eastAsia"/>
          <w:color w:val="070707"/>
          <w:sz w:val="21"/>
        </w:rPr>
        <w:t>、</w:t>
      </w:r>
      <w:r w:rsidR="007472AF" w:rsidRPr="00561765">
        <w:rPr>
          <w:rStyle w:val="af0"/>
          <w:rFonts w:cs="宋体" w:hint="eastAsia"/>
          <w:color w:val="070707"/>
          <w:sz w:val="21"/>
        </w:rPr>
        <w:t>金川集团股份有限公司</w:t>
      </w:r>
      <w:r w:rsidR="00CC704F" w:rsidRPr="00475D2B">
        <w:rPr>
          <w:rStyle w:val="af0"/>
          <w:rFonts w:cs="宋体" w:hint="eastAsia"/>
          <w:color w:val="070707"/>
          <w:sz w:val="21"/>
          <w:szCs w:val="21"/>
        </w:rPr>
        <w:t>参加</w:t>
      </w:r>
      <w:r w:rsidRPr="00475D2B">
        <w:rPr>
          <w:rStyle w:val="af0"/>
          <w:rFonts w:cs="宋体" w:hint="eastAsia"/>
          <w:color w:val="070707"/>
          <w:sz w:val="21"/>
          <w:szCs w:val="21"/>
        </w:rPr>
        <w:t>共同完成行业标准《有色金属工业测量设备</w:t>
      </w:r>
      <w:r w:rsidRPr="00475D2B">
        <w:rPr>
          <w:rStyle w:val="af0"/>
          <w:rFonts w:cs="宋体"/>
          <w:color w:val="070707"/>
          <w:sz w:val="21"/>
          <w:szCs w:val="21"/>
        </w:rPr>
        <w:t>A</w:t>
      </w:r>
      <w:r w:rsidRPr="00475D2B">
        <w:rPr>
          <w:rStyle w:val="af0"/>
          <w:rFonts w:cs="宋体" w:hint="eastAsia"/>
          <w:color w:val="070707"/>
          <w:sz w:val="21"/>
          <w:szCs w:val="21"/>
        </w:rPr>
        <w:t>、</w:t>
      </w:r>
      <w:r w:rsidRPr="00475D2B">
        <w:rPr>
          <w:rStyle w:val="af0"/>
          <w:rFonts w:cs="宋体"/>
          <w:color w:val="070707"/>
          <w:sz w:val="21"/>
          <w:szCs w:val="21"/>
        </w:rPr>
        <w:t>B</w:t>
      </w:r>
      <w:r w:rsidRPr="00475D2B">
        <w:rPr>
          <w:rStyle w:val="af0"/>
          <w:rFonts w:cs="宋体" w:hint="eastAsia"/>
          <w:color w:val="070707"/>
          <w:sz w:val="21"/>
          <w:szCs w:val="21"/>
        </w:rPr>
        <w:t>、</w:t>
      </w:r>
      <w:r w:rsidRPr="00475D2B">
        <w:rPr>
          <w:rStyle w:val="af0"/>
          <w:rFonts w:cs="宋体"/>
          <w:color w:val="070707"/>
          <w:sz w:val="21"/>
          <w:szCs w:val="21"/>
        </w:rPr>
        <w:t>C</w:t>
      </w:r>
      <w:r w:rsidRPr="00475D2B">
        <w:rPr>
          <w:rStyle w:val="af0"/>
          <w:rFonts w:cs="宋体" w:hint="eastAsia"/>
          <w:color w:val="070707"/>
          <w:sz w:val="21"/>
          <w:szCs w:val="21"/>
        </w:rPr>
        <w:t>分类管理规范》行业标准修订工作，计划号为</w:t>
      </w:r>
      <w:r>
        <w:rPr>
          <w:rStyle w:val="af0"/>
          <w:rFonts w:cs="宋体"/>
          <w:color w:val="070707"/>
          <w:sz w:val="21"/>
          <w:szCs w:val="21"/>
        </w:rPr>
        <w:t>***</w:t>
      </w:r>
    </w:p>
    <w:p w:rsidR="00C2455B" w:rsidRDefault="00C2455B" w:rsidP="007A54AA">
      <w:pPr>
        <w:pStyle w:val="af1"/>
        <w:numPr>
          <w:ilvl w:val="0"/>
          <w:numId w:val="3"/>
        </w:numPr>
        <w:spacing w:line="300" w:lineRule="exact"/>
        <w:ind w:firstLineChars="0"/>
        <w:rPr>
          <w:rFonts w:ascii="黑体" w:eastAsia="黑体" w:hAnsi="黑体"/>
          <w:sz w:val="28"/>
          <w:szCs w:val="28"/>
        </w:rPr>
      </w:pPr>
      <w:r>
        <w:rPr>
          <w:rFonts w:ascii="黑体" w:eastAsia="黑体" w:hAnsi="黑体" w:hint="eastAsia"/>
          <w:sz w:val="28"/>
          <w:szCs w:val="28"/>
        </w:rPr>
        <w:t>工作简况</w:t>
      </w:r>
    </w:p>
    <w:p w:rsidR="00C2455B" w:rsidRDefault="00C2455B" w:rsidP="007A54AA">
      <w:pPr>
        <w:spacing w:line="300" w:lineRule="exact"/>
        <w:rPr>
          <w:rFonts w:ascii="黑体" w:eastAsia="黑体" w:hAnsi="黑体"/>
          <w:sz w:val="24"/>
        </w:rPr>
      </w:pPr>
      <w:r>
        <w:rPr>
          <w:rFonts w:ascii="黑体" w:eastAsia="黑体" w:hAnsi="黑体"/>
          <w:sz w:val="24"/>
        </w:rPr>
        <w:t xml:space="preserve">2.1 </w:t>
      </w:r>
      <w:r>
        <w:rPr>
          <w:rFonts w:ascii="黑体" w:eastAsia="黑体" w:hAnsi="黑体" w:hint="eastAsia"/>
          <w:sz w:val="24"/>
        </w:rPr>
        <w:t>立项的目的和意义</w:t>
      </w:r>
    </w:p>
    <w:p w:rsidR="00C2455B" w:rsidRDefault="00C2455B" w:rsidP="00EE1AD1">
      <w:pPr>
        <w:pStyle w:val="1"/>
        <w:spacing w:before="0" w:beforeAutospacing="0" w:after="0" w:afterAutospacing="0" w:line="300" w:lineRule="exact"/>
        <w:ind w:firstLineChars="202" w:firstLine="424"/>
        <w:rPr>
          <w:rStyle w:val="af0"/>
          <w:rFonts w:cs="宋体"/>
          <w:color w:val="070707"/>
          <w:sz w:val="21"/>
          <w:szCs w:val="21"/>
        </w:rPr>
      </w:pPr>
      <w:r w:rsidRPr="00475D2B">
        <w:rPr>
          <w:rStyle w:val="af0"/>
          <w:rFonts w:cs="宋体" w:hint="eastAsia"/>
          <w:color w:val="070707"/>
          <w:sz w:val="21"/>
          <w:szCs w:val="21"/>
        </w:rPr>
        <w:t>知识经济时代已经来临，绝大部分有色金属工业企业的工作环境和工作内容都彻底发生了变化。如工艺过程优化创新，设备设施的技术改造，节能增效改革实施、智能化技术平台的应用等。修订本规范是为了满足有色金属工业企业选用的设备设施先进性与多样性，有必要及时更新和补充相关内容。</w:t>
      </w:r>
    </w:p>
    <w:p w:rsidR="00C2455B" w:rsidRDefault="00C2455B" w:rsidP="007A54AA">
      <w:pPr>
        <w:pStyle w:val="af1"/>
        <w:numPr>
          <w:ilvl w:val="1"/>
          <w:numId w:val="3"/>
        </w:numPr>
        <w:spacing w:line="300" w:lineRule="exact"/>
        <w:ind w:firstLineChars="0"/>
        <w:rPr>
          <w:rFonts w:ascii="黑体" w:eastAsia="黑体" w:hAnsi="黑体"/>
          <w:sz w:val="24"/>
        </w:rPr>
      </w:pPr>
      <w:r>
        <w:rPr>
          <w:rFonts w:ascii="黑体" w:eastAsia="黑体" w:hAnsi="黑体" w:hint="eastAsia"/>
          <w:sz w:val="24"/>
        </w:rPr>
        <w:t>申报单位简况</w:t>
      </w:r>
    </w:p>
    <w:p w:rsidR="00C2455B" w:rsidRPr="00D063AB" w:rsidRDefault="00C2455B" w:rsidP="00EE1AD1">
      <w:pPr>
        <w:snapToGrid w:val="0"/>
        <w:spacing w:line="300" w:lineRule="exact"/>
        <w:ind w:firstLineChars="200" w:firstLine="420"/>
        <w:rPr>
          <w:rStyle w:val="af0"/>
          <w:szCs w:val="21"/>
        </w:rPr>
      </w:pPr>
      <w:r w:rsidRPr="00D063AB">
        <w:rPr>
          <w:rStyle w:val="af0"/>
          <w:rFonts w:ascii="宋体" w:hAnsi="宋体" w:cs="宋体" w:hint="eastAsia"/>
          <w:b w:val="0"/>
          <w:bCs w:val="0"/>
          <w:color w:val="070707"/>
          <w:kern w:val="36"/>
          <w:szCs w:val="21"/>
        </w:rPr>
        <w:t>白银有色集团股份有限公司白银有色集团股份有限公司是以生产铜、铅、锌、金、银等多种有色金属为主，集采矿、选矿、冶炼、加工、化工和科贸一体化的大型有色金属集团企业。</w:t>
      </w:r>
      <w:r w:rsidRPr="00D063AB">
        <w:rPr>
          <w:rStyle w:val="af0"/>
          <w:rFonts w:ascii="宋体" w:cs="宋体"/>
          <w:b w:val="0"/>
          <w:bCs w:val="0"/>
          <w:color w:val="070707"/>
          <w:kern w:val="36"/>
          <w:szCs w:val="21"/>
        </w:rPr>
        <w:t> </w:t>
      </w:r>
      <w:r w:rsidRPr="00D063AB">
        <w:rPr>
          <w:rStyle w:val="af0"/>
          <w:rFonts w:ascii="宋体" w:hAnsi="宋体" w:cs="宋体" w:hint="eastAsia"/>
          <w:b w:val="0"/>
          <w:bCs w:val="0"/>
          <w:color w:val="070707"/>
          <w:kern w:val="36"/>
          <w:szCs w:val="21"/>
        </w:rPr>
        <w:t>截至</w:t>
      </w:r>
      <w:r w:rsidRPr="00D063AB">
        <w:rPr>
          <w:rStyle w:val="af0"/>
          <w:rFonts w:ascii="宋体" w:hAnsi="宋体" w:cs="宋体"/>
          <w:b w:val="0"/>
          <w:bCs w:val="0"/>
          <w:color w:val="070707"/>
          <w:kern w:val="36"/>
          <w:szCs w:val="21"/>
        </w:rPr>
        <w:t>2013</w:t>
      </w:r>
      <w:r w:rsidRPr="00D063AB">
        <w:rPr>
          <w:rStyle w:val="af0"/>
          <w:rFonts w:ascii="宋体" w:hAnsi="宋体" w:cs="宋体" w:hint="eastAsia"/>
          <w:b w:val="0"/>
          <w:bCs w:val="0"/>
          <w:color w:val="070707"/>
          <w:kern w:val="36"/>
          <w:szCs w:val="21"/>
        </w:rPr>
        <w:t>年底，公司形成有色金属采选能力</w:t>
      </w:r>
      <w:r w:rsidRPr="00D063AB">
        <w:rPr>
          <w:rStyle w:val="af0"/>
          <w:rFonts w:ascii="宋体" w:hAnsi="宋体" w:cs="宋体"/>
          <w:b w:val="0"/>
          <w:bCs w:val="0"/>
          <w:color w:val="070707"/>
          <w:kern w:val="36"/>
          <w:szCs w:val="21"/>
        </w:rPr>
        <w:t>410</w:t>
      </w:r>
      <w:r w:rsidRPr="00D063AB">
        <w:rPr>
          <w:rStyle w:val="af0"/>
          <w:rFonts w:ascii="宋体" w:hAnsi="宋体" w:cs="宋体" w:hint="eastAsia"/>
          <w:b w:val="0"/>
          <w:bCs w:val="0"/>
          <w:color w:val="070707"/>
          <w:kern w:val="36"/>
          <w:szCs w:val="21"/>
        </w:rPr>
        <w:t>万吨、铜铅锌冶炼能力</w:t>
      </w:r>
      <w:r w:rsidRPr="00D063AB">
        <w:rPr>
          <w:rStyle w:val="af0"/>
          <w:rFonts w:ascii="宋体" w:hAnsi="宋体" w:cs="宋体"/>
          <w:b w:val="0"/>
          <w:bCs w:val="0"/>
          <w:color w:val="070707"/>
          <w:kern w:val="36"/>
          <w:szCs w:val="21"/>
        </w:rPr>
        <w:t>50</w:t>
      </w:r>
      <w:r w:rsidRPr="00D063AB">
        <w:rPr>
          <w:rStyle w:val="af0"/>
          <w:rFonts w:ascii="宋体" w:hAnsi="宋体" w:cs="宋体" w:hint="eastAsia"/>
          <w:b w:val="0"/>
          <w:bCs w:val="0"/>
          <w:color w:val="070707"/>
          <w:kern w:val="36"/>
          <w:szCs w:val="21"/>
        </w:rPr>
        <w:t>万吨、黄金</w:t>
      </w:r>
      <w:r w:rsidRPr="00D063AB">
        <w:rPr>
          <w:rStyle w:val="af0"/>
          <w:rFonts w:ascii="宋体" w:hAnsi="宋体" w:cs="宋体"/>
          <w:b w:val="0"/>
          <w:bCs w:val="0"/>
          <w:color w:val="070707"/>
          <w:kern w:val="36"/>
          <w:szCs w:val="21"/>
        </w:rPr>
        <w:t>15</w:t>
      </w:r>
      <w:r w:rsidRPr="00D063AB">
        <w:rPr>
          <w:rStyle w:val="af0"/>
          <w:rFonts w:ascii="宋体" w:hAnsi="宋体" w:cs="宋体" w:hint="eastAsia"/>
          <w:b w:val="0"/>
          <w:bCs w:val="0"/>
          <w:color w:val="070707"/>
          <w:kern w:val="36"/>
          <w:szCs w:val="21"/>
        </w:rPr>
        <w:t>吨、白银</w:t>
      </w:r>
      <w:r w:rsidRPr="00D063AB">
        <w:rPr>
          <w:rStyle w:val="af0"/>
          <w:rFonts w:ascii="宋体" w:hAnsi="宋体" w:cs="宋体"/>
          <w:b w:val="0"/>
          <w:bCs w:val="0"/>
          <w:color w:val="070707"/>
          <w:kern w:val="36"/>
          <w:szCs w:val="21"/>
        </w:rPr>
        <w:t>150</w:t>
      </w:r>
      <w:r w:rsidRPr="00D063AB">
        <w:rPr>
          <w:rStyle w:val="af0"/>
          <w:rFonts w:ascii="宋体" w:hAnsi="宋体" w:cs="宋体" w:hint="eastAsia"/>
          <w:b w:val="0"/>
          <w:bCs w:val="0"/>
          <w:color w:val="070707"/>
          <w:kern w:val="36"/>
          <w:szCs w:val="21"/>
        </w:rPr>
        <w:t>吨的生产能力，总资产达到</w:t>
      </w:r>
      <w:r w:rsidRPr="00D063AB">
        <w:rPr>
          <w:rStyle w:val="af0"/>
          <w:rFonts w:ascii="宋体" w:hAnsi="宋体" w:cs="宋体"/>
          <w:b w:val="0"/>
          <w:bCs w:val="0"/>
          <w:color w:val="070707"/>
          <w:kern w:val="36"/>
          <w:szCs w:val="21"/>
        </w:rPr>
        <w:t>351.07</w:t>
      </w:r>
      <w:r w:rsidRPr="00D063AB">
        <w:rPr>
          <w:rStyle w:val="af0"/>
          <w:rFonts w:ascii="宋体" w:hAnsi="宋体" w:cs="宋体" w:hint="eastAsia"/>
          <w:b w:val="0"/>
          <w:bCs w:val="0"/>
          <w:color w:val="070707"/>
          <w:kern w:val="36"/>
          <w:szCs w:val="21"/>
        </w:rPr>
        <w:t>亿元。主要产品铅锭、锌锭、银锭在</w:t>
      </w:r>
      <w:r w:rsidRPr="00D063AB">
        <w:rPr>
          <w:rStyle w:val="af0"/>
          <w:rFonts w:ascii="宋体" w:hAnsi="宋体" w:cs="宋体"/>
          <w:b w:val="0"/>
          <w:bCs w:val="0"/>
          <w:color w:val="070707"/>
          <w:kern w:val="36"/>
          <w:szCs w:val="21"/>
        </w:rPr>
        <w:t>LME</w:t>
      </w:r>
      <w:r w:rsidRPr="00D063AB">
        <w:rPr>
          <w:rStyle w:val="af0"/>
          <w:rFonts w:ascii="宋体" w:hAnsi="宋体" w:cs="宋体" w:hint="eastAsia"/>
          <w:b w:val="0"/>
          <w:bCs w:val="0"/>
          <w:color w:val="070707"/>
          <w:kern w:val="36"/>
          <w:szCs w:val="21"/>
        </w:rPr>
        <w:t>注册，</w:t>
      </w:r>
      <w:r w:rsidRPr="00D063AB">
        <w:rPr>
          <w:rStyle w:val="af0"/>
          <w:rFonts w:ascii="宋体" w:cs="宋体" w:hint="eastAsia"/>
          <w:b w:val="0"/>
          <w:bCs w:val="0"/>
          <w:color w:val="070707"/>
          <w:kern w:val="36"/>
          <w:szCs w:val="21"/>
        </w:rPr>
        <w:t>“</w:t>
      </w:r>
      <w:r w:rsidRPr="00D063AB">
        <w:rPr>
          <w:rStyle w:val="af0"/>
          <w:rFonts w:ascii="宋体" w:hAnsi="宋体" w:cs="宋体" w:hint="eastAsia"/>
          <w:b w:val="0"/>
          <w:bCs w:val="0"/>
          <w:color w:val="070707"/>
          <w:kern w:val="36"/>
          <w:szCs w:val="21"/>
        </w:rPr>
        <w:t>红鹭</w:t>
      </w:r>
      <w:r w:rsidRPr="00D063AB">
        <w:rPr>
          <w:rStyle w:val="af0"/>
          <w:rFonts w:ascii="宋体" w:cs="宋体" w:hint="eastAsia"/>
          <w:b w:val="0"/>
          <w:bCs w:val="0"/>
          <w:color w:val="070707"/>
          <w:kern w:val="36"/>
          <w:szCs w:val="21"/>
        </w:rPr>
        <w:t>”</w:t>
      </w:r>
      <w:r w:rsidRPr="00D063AB">
        <w:rPr>
          <w:rStyle w:val="af0"/>
          <w:rFonts w:ascii="宋体" w:hAnsi="宋体" w:cs="宋体" w:hint="eastAsia"/>
          <w:b w:val="0"/>
          <w:bCs w:val="0"/>
          <w:color w:val="070707"/>
          <w:kern w:val="36"/>
          <w:szCs w:val="21"/>
        </w:rPr>
        <w:t>牌产品在国内外市场具有较高的知名度。公司现有</w:t>
      </w:r>
      <w:r w:rsidRPr="00D063AB">
        <w:rPr>
          <w:rStyle w:val="af0"/>
          <w:rFonts w:ascii="宋体" w:hAnsi="宋体" w:cs="宋体"/>
          <w:b w:val="0"/>
          <w:bCs w:val="0"/>
          <w:color w:val="070707"/>
          <w:kern w:val="36"/>
          <w:szCs w:val="21"/>
        </w:rPr>
        <w:t>32</w:t>
      </w:r>
      <w:r w:rsidRPr="00D063AB">
        <w:rPr>
          <w:rStyle w:val="af0"/>
          <w:rFonts w:ascii="宋体" w:hAnsi="宋体" w:cs="宋体" w:hint="eastAsia"/>
          <w:b w:val="0"/>
          <w:bCs w:val="0"/>
          <w:color w:val="070707"/>
          <w:kern w:val="36"/>
          <w:szCs w:val="21"/>
        </w:rPr>
        <w:t>家分子公司</w:t>
      </w:r>
      <w:r w:rsidRPr="00D063AB">
        <w:rPr>
          <w:rStyle w:val="af0"/>
          <w:rFonts w:ascii="宋体" w:cs="宋体"/>
          <w:b w:val="0"/>
          <w:bCs w:val="0"/>
          <w:color w:val="070707"/>
          <w:kern w:val="36"/>
          <w:szCs w:val="21"/>
        </w:rPr>
        <w:t>,</w:t>
      </w:r>
      <w:r w:rsidRPr="00D063AB">
        <w:rPr>
          <w:rStyle w:val="af0"/>
          <w:rFonts w:ascii="宋体" w:hAnsi="宋体" w:cs="宋体" w:hint="eastAsia"/>
          <w:b w:val="0"/>
          <w:bCs w:val="0"/>
          <w:color w:val="070707"/>
          <w:kern w:val="36"/>
          <w:szCs w:val="21"/>
        </w:rPr>
        <w:t>分布在甘肃、新疆、内蒙、北京、上海、香港和南非、秘鲁等国。公司位列中国企业</w:t>
      </w:r>
      <w:r w:rsidRPr="00D063AB">
        <w:rPr>
          <w:rStyle w:val="af0"/>
          <w:rFonts w:ascii="宋体" w:hAnsi="宋体" w:cs="宋体"/>
          <w:b w:val="0"/>
          <w:bCs w:val="0"/>
          <w:color w:val="070707"/>
          <w:kern w:val="36"/>
          <w:szCs w:val="21"/>
        </w:rPr>
        <w:t>500</w:t>
      </w:r>
      <w:r w:rsidRPr="00D063AB">
        <w:rPr>
          <w:rStyle w:val="af0"/>
          <w:rFonts w:ascii="宋体" w:hAnsi="宋体" w:cs="宋体" w:hint="eastAsia"/>
          <w:b w:val="0"/>
          <w:bCs w:val="0"/>
          <w:color w:val="070707"/>
          <w:kern w:val="36"/>
          <w:szCs w:val="21"/>
        </w:rPr>
        <w:t>强第</w:t>
      </w:r>
      <w:r w:rsidRPr="00D063AB">
        <w:rPr>
          <w:rStyle w:val="af0"/>
          <w:rFonts w:ascii="宋体" w:hAnsi="宋体" w:cs="宋体"/>
          <w:b w:val="0"/>
          <w:bCs w:val="0"/>
          <w:color w:val="070707"/>
          <w:kern w:val="36"/>
          <w:szCs w:val="21"/>
        </w:rPr>
        <w:t>275</w:t>
      </w:r>
      <w:r w:rsidRPr="00D063AB">
        <w:rPr>
          <w:rStyle w:val="af0"/>
          <w:rFonts w:ascii="宋体" w:hAnsi="宋体" w:cs="宋体" w:hint="eastAsia"/>
          <w:b w:val="0"/>
          <w:bCs w:val="0"/>
          <w:color w:val="070707"/>
          <w:kern w:val="36"/>
          <w:szCs w:val="21"/>
        </w:rPr>
        <w:t>位，全国有色行业排名第</w:t>
      </w:r>
      <w:r w:rsidRPr="00D063AB">
        <w:rPr>
          <w:rStyle w:val="af0"/>
          <w:rFonts w:ascii="宋体" w:hAnsi="宋体" w:cs="宋体"/>
          <w:b w:val="0"/>
          <w:bCs w:val="0"/>
          <w:color w:val="070707"/>
          <w:kern w:val="36"/>
          <w:szCs w:val="21"/>
        </w:rPr>
        <w:t>12</w:t>
      </w:r>
      <w:r w:rsidRPr="00D063AB">
        <w:rPr>
          <w:rStyle w:val="af0"/>
          <w:rFonts w:ascii="宋体" w:hAnsi="宋体" w:cs="宋体" w:hint="eastAsia"/>
          <w:b w:val="0"/>
          <w:bCs w:val="0"/>
          <w:color w:val="070707"/>
          <w:kern w:val="36"/>
          <w:szCs w:val="21"/>
        </w:rPr>
        <w:t>位。在</w:t>
      </w:r>
      <w:r w:rsidRPr="00D063AB">
        <w:rPr>
          <w:rStyle w:val="af0"/>
          <w:rFonts w:ascii="宋体" w:hAnsi="宋体" w:cs="宋体"/>
          <w:b w:val="0"/>
          <w:bCs w:val="0"/>
          <w:color w:val="070707"/>
          <w:kern w:val="36"/>
          <w:szCs w:val="21"/>
        </w:rPr>
        <w:t>2013</w:t>
      </w:r>
      <w:r w:rsidRPr="00D063AB">
        <w:rPr>
          <w:rStyle w:val="af0"/>
          <w:rFonts w:ascii="宋体" w:hAnsi="宋体" w:cs="宋体" w:hint="eastAsia"/>
          <w:b w:val="0"/>
          <w:bCs w:val="0"/>
          <w:color w:val="070707"/>
          <w:kern w:val="36"/>
          <w:szCs w:val="21"/>
        </w:rPr>
        <w:t>年中国企业联合会发布的中国</w:t>
      </w:r>
      <w:r w:rsidRPr="00D063AB">
        <w:rPr>
          <w:rStyle w:val="af0"/>
          <w:rFonts w:ascii="宋体" w:hAnsi="宋体" w:cs="宋体"/>
          <w:b w:val="0"/>
          <w:bCs w:val="0"/>
          <w:color w:val="070707"/>
          <w:kern w:val="36"/>
          <w:szCs w:val="21"/>
        </w:rPr>
        <w:t>100</w:t>
      </w:r>
      <w:r w:rsidRPr="00D063AB">
        <w:rPr>
          <w:rStyle w:val="af0"/>
          <w:rFonts w:ascii="宋体" w:hAnsi="宋体" w:cs="宋体" w:hint="eastAsia"/>
          <w:b w:val="0"/>
          <w:bCs w:val="0"/>
          <w:color w:val="070707"/>
          <w:kern w:val="36"/>
          <w:szCs w:val="21"/>
        </w:rPr>
        <w:t>大跨国公司中，公司以海外资产排名第</w:t>
      </w:r>
      <w:r w:rsidRPr="00D063AB">
        <w:rPr>
          <w:rStyle w:val="af0"/>
          <w:rFonts w:ascii="宋体" w:hAnsi="宋体" w:cs="宋体"/>
          <w:b w:val="0"/>
          <w:bCs w:val="0"/>
          <w:color w:val="070707"/>
          <w:kern w:val="36"/>
          <w:szCs w:val="21"/>
        </w:rPr>
        <w:t>59</w:t>
      </w:r>
      <w:r w:rsidRPr="00D063AB">
        <w:rPr>
          <w:rStyle w:val="af0"/>
          <w:rFonts w:ascii="宋体" w:hAnsi="宋体" w:cs="宋体" w:hint="eastAsia"/>
          <w:b w:val="0"/>
          <w:bCs w:val="0"/>
          <w:color w:val="070707"/>
          <w:kern w:val="36"/>
          <w:szCs w:val="21"/>
        </w:rPr>
        <w:t>位；跨国经营指数达到</w:t>
      </w:r>
      <w:r w:rsidRPr="00D063AB">
        <w:rPr>
          <w:rStyle w:val="af0"/>
          <w:rFonts w:ascii="宋体" w:hAnsi="宋体" w:cs="宋体"/>
          <w:b w:val="0"/>
          <w:bCs w:val="0"/>
          <w:color w:val="070707"/>
          <w:kern w:val="36"/>
          <w:szCs w:val="21"/>
        </w:rPr>
        <w:t>24.7</w:t>
      </w:r>
      <w:r w:rsidRPr="00D063AB">
        <w:rPr>
          <w:rStyle w:val="af0"/>
          <w:rFonts w:ascii="宋体" w:hAnsi="宋体" w:cs="宋体" w:hint="eastAsia"/>
          <w:b w:val="0"/>
          <w:bCs w:val="0"/>
          <w:color w:val="070707"/>
          <w:kern w:val="36"/>
          <w:szCs w:val="21"/>
        </w:rPr>
        <w:t>，按跨国经营指数排名第</w:t>
      </w:r>
      <w:r w:rsidRPr="00D063AB">
        <w:rPr>
          <w:rStyle w:val="af0"/>
          <w:rFonts w:ascii="宋体" w:hAnsi="宋体" w:cs="宋体"/>
          <w:b w:val="0"/>
          <w:bCs w:val="0"/>
          <w:color w:val="070707"/>
          <w:kern w:val="36"/>
          <w:szCs w:val="21"/>
        </w:rPr>
        <w:t>21</w:t>
      </w:r>
      <w:r w:rsidRPr="00D063AB">
        <w:rPr>
          <w:rStyle w:val="af0"/>
          <w:rFonts w:ascii="宋体" w:hAnsi="宋体" w:cs="宋体" w:hint="eastAsia"/>
          <w:b w:val="0"/>
          <w:bCs w:val="0"/>
          <w:color w:val="070707"/>
          <w:kern w:val="36"/>
          <w:szCs w:val="21"/>
        </w:rPr>
        <w:t>位。近年来，公司循环经济建设入选国家</w:t>
      </w:r>
      <w:r w:rsidRPr="00D063AB">
        <w:rPr>
          <w:rStyle w:val="af0"/>
          <w:rFonts w:ascii="宋体" w:cs="宋体" w:hint="eastAsia"/>
          <w:b w:val="0"/>
          <w:bCs w:val="0"/>
          <w:color w:val="070707"/>
          <w:kern w:val="36"/>
          <w:szCs w:val="21"/>
        </w:rPr>
        <w:t>“</w:t>
      </w:r>
      <w:r w:rsidRPr="00D063AB">
        <w:rPr>
          <w:rStyle w:val="af0"/>
          <w:rFonts w:ascii="宋体" w:hAnsi="宋体" w:cs="宋体" w:hint="eastAsia"/>
          <w:b w:val="0"/>
          <w:bCs w:val="0"/>
          <w:color w:val="070707"/>
          <w:kern w:val="36"/>
          <w:szCs w:val="21"/>
        </w:rPr>
        <w:t>循环经济模式典型案例</w:t>
      </w:r>
      <w:r w:rsidRPr="00D063AB">
        <w:rPr>
          <w:rStyle w:val="af0"/>
          <w:rFonts w:ascii="宋体" w:cs="宋体" w:hint="eastAsia"/>
          <w:b w:val="0"/>
          <w:bCs w:val="0"/>
          <w:color w:val="070707"/>
          <w:kern w:val="36"/>
          <w:szCs w:val="21"/>
        </w:rPr>
        <w:t>”</w:t>
      </w:r>
      <w:r w:rsidRPr="00D063AB">
        <w:rPr>
          <w:rStyle w:val="af0"/>
          <w:rFonts w:ascii="宋体" w:hAnsi="宋体" w:cs="宋体" w:hint="eastAsia"/>
          <w:b w:val="0"/>
          <w:bCs w:val="0"/>
          <w:color w:val="070707"/>
          <w:kern w:val="36"/>
          <w:szCs w:val="21"/>
        </w:rPr>
        <w:t>，并在全国推广，先后荣获</w:t>
      </w:r>
      <w:r w:rsidRPr="00D063AB">
        <w:rPr>
          <w:rStyle w:val="af0"/>
          <w:rFonts w:ascii="宋体" w:cs="宋体" w:hint="eastAsia"/>
          <w:b w:val="0"/>
          <w:bCs w:val="0"/>
          <w:color w:val="070707"/>
          <w:kern w:val="36"/>
          <w:szCs w:val="21"/>
        </w:rPr>
        <w:t>“</w:t>
      </w:r>
      <w:r w:rsidRPr="00D063AB">
        <w:rPr>
          <w:rStyle w:val="af0"/>
          <w:rFonts w:ascii="宋体" w:hAnsi="宋体" w:cs="宋体" w:hint="eastAsia"/>
          <w:b w:val="0"/>
          <w:bCs w:val="0"/>
          <w:color w:val="070707"/>
          <w:kern w:val="36"/>
          <w:szCs w:val="21"/>
        </w:rPr>
        <w:t>全国五一劳动奖状</w:t>
      </w:r>
      <w:r w:rsidRPr="00D063AB">
        <w:rPr>
          <w:rStyle w:val="af0"/>
          <w:rFonts w:ascii="宋体" w:cs="宋体" w:hint="eastAsia"/>
          <w:b w:val="0"/>
          <w:bCs w:val="0"/>
          <w:color w:val="070707"/>
          <w:kern w:val="36"/>
          <w:szCs w:val="21"/>
        </w:rPr>
        <w:t>”</w:t>
      </w:r>
      <w:r w:rsidRPr="00D063AB">
        <w:rPr>
          <w:rStyle w:val="af0"/>
          <w:rFonts w:ascii="宋体" w:hAnsi="宋体" w:cs="宋体" w:hint="eastAsia"/>
          <w:b w:val="0"/>
          <w:bCs w:val="0"/>
          <w:color w:val="070707"/>
          <w:kern w:val="36"/>
          <w:szCs w:val="21"/>
        </w:rPr>
        <w:t>、</w:t>
      </w:r>
      <w:r w:rsidRPr="00D063AB">
        <w:rPr>
          <w:rStyle w:val="af0"/>
          <w:rFonts w:ascii="宋体" w:cs="宋体" w:hint="eastAsia"/>
          <w:b w:val="0"/>
          <w:bCs w:val="0"/>
          <w:color w:val="070707"/>
          <w:kern w:val="36"/>
          <w:szCs w:val="21"/>
        </w:rPr>
        <w:t>“</w:t>
      </w:r>
      <w:r w:rsidRPr="00D063AB">
        <w:rPr>
          <w:rStyle w:val="af0"/>
          <w:rFonts w:ascii="宋体" w:hAnsi="宋体" w:cs="宋体" w:hint="eastAsia"/>
          <w:b w:val="0"/>
          <w:bCs w:val="0"/>
          <w:color w:val="070707"/>
          <w:kern w:val="36"/>
          <w:szCs w:val="21"/>
        </w:rPr>
        <w:t>全国循环经济工作先进单位</w:t>
      </w:r>
      <w:r w:rsidRPr="00D063AB">
        <w:rPr>
          <w:rStyle w:val="af0"/>
          <w:rFonts w:ascii="宋体" w:cs="宋体" w:hint="eastAsia"/>
          <w:b w:val="0"/>
          <w:bCs w:val="0"/>
          <w:color w:val="070707"/>
          <w:kern w:val="36"/>
          <w:szCs w:val="21"/>
        </w:rPr>
        <w:t>”</w:t>
      </w:r>
      <w:r w:rsidRPr="00D063AB">
        <w:rPr>
          <w:rStyle w:val="af0"/>
          <w:rFonts w:ascii="宋体" w:hAnsi="宋体" w:cs="宋体" w:hint="eastAsia"/>
          <w:b w:val="0"/>
          <w:bCs w:val="0"/>
          <w:color w:val="070707"/>
          <w:kern w:val="36"/>
          <w:szCs w:val="21"/>
        </w:rPr>
        <w:t>、</w:t>
      </w:r>
      <w:r w:rsidRPr="00D063AB">
        <w:rPr>
          <w:rStyle w:val="af0"/>
          <w:rFonts w:ascii="宋体" w:cs="宋体" w:hint="eastAsia"/>
          <w:b w:val="0"/>
          <w:bCs w:val="0"/>
          <w:color w:val="070707"/>
          <w:kern w:val="36"/>
          <w:szCs w:val="21"/>
        </w:rPr>
        <w:t>“</w:t>
      </w:r>
      <w:r w:rsidRPr="00D063AB">
        <w:rPr>
          <w:rStyle w:val="af0"/>
          <w:rFonts w:ascii="宋体" w:hAnsi="宋体" w:cs="宋体" w:hint="eastAsia"/>
          <w:b w:val="0"/>
          <w:bCs w:val="0"/>
          <w:color w:val="070707"/>
          <w:kern w:val="36"/>
          <w:szCs w:val="21"/>
        </w:rPr>
        <w:t>国家技术创新示范企业</w:t>
      </w:r>
      <w:r w:rsidRPr="00D063AB">
        <w:rPr>
          <w:rStyle w:val="af0"/>
          <w:rFonts w:ascii="宋体" w:cs="宋体" w:hint="eastAsia"/>
          <w:b w:val="0"/>
          <w:bCs w:val="0"/>
          <w:color w:val="070707"/>
          <w:kern w:val="36"/>
          <w:szCs w:val="21"/>
        </w:rPr>
        <w:t>”</w:t>
      </w:r>
      <w:r w:rsidRPr="00D063AB">
        <w:rPr>
          <w:rStyle w:val="af0"/>
          <w:rFonts w:ascii="宋体" w:hAnsi="宋体" w:cs="宋体" w:hint="eastAsia"/>
          <w:b w:val="0"/>
          <w:bCs w:val="0"/>
          <w:color w:val="070707"/>
          <w:kern w:val="36"/>
          <w:szCs w:val="21"/>
        </w:rPr>
        <w:t>、</w:t>
      </w:r>
      <w:r w:rsidRPr="00D063AB">
        <w:rPr>
          <w:rStyle w:val="af0"/>
          <w:rFonts w:ascii="宋体" w:cs="宋体" w:hint="eastAsia"/>
          <w:b w:val="0"/>
          <w:bCs w:val="0"/>
          <w:color w:val="070707"/>
          <w:kern w:val="36"/>
          <w:szCs w:val="21"/>
        </w:rPr>
        <w:t>“</w:t>
      </w:r>
      <w:r w:rsidRPr="00D063AB">
        <w:rPr>
          <w:rStyle w:val="af0"/>
          <w:rFonts w:ascii="宋体" w:hAnsi="宋体" w:cs="宋体" w:hint="eastAsia"/>
          <w:b w:val="0"/>
          <w:bCs w:val="0"/>
          <w:color w:val="070707"/>
          <w:kern w:val="36"/>
          <w:szCs w:val="21"/>
        </w:rPr>
        <w:t>全国首批资源综合利用</w:t>
      </w:r>
      <w:r w:rsidRPr="00D063AB">
        <w:rPr>
          <w:rStyle w:val="af0"/>
          <w:rFonts w:ascii="宋体" w:hAnsi="宋体" w:cs="宋体"/>
          <w:b w:val="0"/>
          <w:bCs w:val="0"/>
          <w:color w:val="070707"/>
          <w:kern w:val="36"/>
          <w:szCs w:val="21"/>
        </w:rPr>
        <w:t>‘</w:t>
      </w:r>
      <w:r w:rsidRPr="00D063AB">
        <w:rPr>
          <w:rStyle w:val="af0"/>
          <w:rFonts w:ascii="宋体" w:hAnsi="宋体" w:cs="宋体" w:hint="eastAsia"/>
          <w:b w:val="0"/>
          <w:bCs w:val="0"/>
          <w:color w:val="070707"/>
          <w:kern w:val="36"/>
          <w:szCs w:val="21"/>
        </w:rPr>
        <w:t>双百</w:t>
      </w:r>
      <w:r w:rsidRPr="00D063AB">
        <w:rPr>
          <w:rStyle w:val="af0"/>
          <w:rFonts w:ascii="宋体" w:hAnsi="宋体" w:cs="宋体"/>
          <w:b w:val="0"/>
          <w:bCs w:val="0"/>
          <w:color w:val="070707"/>
          <w:kern w:val="36"/>
          <w:szCs w:val="21"/>
        </w:rPr>
        <w:t>’</w:t>
      </w:r>
      <w:r w:rsidRPr="00D063AB">
        <w:rPr>
          <w:rStyle w:val="af0"/>
          <w:rFonts w:ascii="宋体" w:hAnsi="宋体" w:cs="宋体" w:hint="eastAsia"/>
          <w:b w:val="0"/>
          <w:bCs w:val="0"/>
          <w:color w:val="070707"/>
          <w:kern w:val="36"/>
          <w:szCs w:val="21"/>
        </w:rPr>
        <w:t>工程骨干企业</w:t>
      </w:r>
      <w:r w:rsidRPr="00D063AB">
        <w:rPr>
          <w:rStyle w:val="af0"/>
          <w:rFonts w:ascii="宋体" w:cs="宋体" w:hint="eastAsia"/>
          <w:b w:val="0"/>
          <w:bCs w:val="0"/>
          <w:color w:val="070707"/>
          <w:kern w:val="36"/>
          <w:szCs w:val="21"/>
        </w:rPr>
        <w:t>”</w:t>
      </w:r>
      <w:r w:rsidRPr="00D063AB">
        <w:rPr>
          <w:rStyle w:val="af0"/>
          <w:rFonts w:ascii="宋体" w:hAnsi="宋体" w:cs="宋体" w:hint="eastAsia"/>
          <w:b w:val="0"/>
          <w:bCs w:val="0"/>
          <w:color w:val="070707"/>
          <w:kern w:val="36"/>
          <w:szCs w:val="21"/>
        </w:rPr>
        <w:t>等荣誉称号。公司目前有冶炼副高级技术职称及以上专业人员</w:t>
      </w:r>
      <w:r w:rsidRPr="00D063AB">
        <w:rPr>
          <w:rStyle w:val="af0"/>
          <w:rFonts w:ascii="宋体" w:hAnsi="宋体" w:cs="宋体"/>
          <w:b w:val="0"/>
          <w:bCs w:val="0"/>
          <w:color w:val="070707"/>
          <w:kern w:val="36"/>
          <w:szCs w:val="21"/>
        </w:rPr>
        <w:t>35</w:t>
      </w:r>
      <w:r w:rsidRPr="00D063AB">
        <w:rPr>
          <w:rStyle w:val="af0"/>
          <w:rFonts w:ascii="宋体" w:hAnsi="宋体" w:cs="宋体" w:hint="eastAsia"/>
          <w:b w:val="0"/>
          <w:bCs w:val="0"/>
          <w:color w:val="070707"/>
          <w:kern w:val="36"/>
          <w:szCs w:val="21"/>
        </w:rPr>
        <w:t>人、分析化学副高级技术职称以上专业人员</w:t>
      </w:r>
      <w:r w:rsidRPr="00D063AB">
        <w:rPr>
          <w:rStyle w:val="af0"/>
          <w:rFonts w:ascii="宋体" w:hAnsi="宋体" w:cs="宋体"/>
          <w:b w:val="0"/>
          <w:bCs w:val="0"/>
          <w:color w:val="070707"/>
          <w:kern w:val="36"/>
          <w:szCs w:val="21"/>
        </w:rPr>
        <w:t>9</w:t>
      </w:r>
      <w:r w:rsidRPr="00D063AB">
        <w:rPr>
          <w:rStyle w:val="af0"/>
          <w:rFonts w:ascii="宋体" w:hAnsi="宋体" w:cs="宋体" w:hint="eastAsia"/>
          <w:b w:val="0"/>
          <w:bCs w:val="0"/>
          <w:color w:val="070707"/>
          <w:kern w:val="36"/>
          <w:szCs w:val="21"/>
        </w:rPr>
        <w:t>人。白银有色集团股份有限公司</w:t>
      </w:r>
      <w:r w:rsidRPr="00D063AB">
        <w:rPr>
          <w:rStyle w:val="af0"/>
          <w:rFonts w:ascii="宋体" w:hAnsi="宋体" w:cs="宋体"/>
          <w:b w:val="0"/>
          <w:bCs w:val="0"/>
          <w:color w:val="070707"/>
          <w:kern w:val="36"/>
          <w:szCs w:val="21"/>
        </w:rPr>
        <w:t>2018</w:t>
      </w:r>
      <w:r w:rsidRPr="00D063AB">
        <w:rPr>
          <w:rStyle w:val="af0"/>
          <w:rFonts w:ascii="宋体" w:hAnsi="宋体" w:cs="宋体" w:hint="eastAsia"/>
          <w:b w:val="0"/>
          <w:bCs w:val="0"/>
          <w:color w:val="070707"/>
          <w:kern w:val="36"/>
          <w:szCs w:val="21"/>
        </w:rPr>
        <w:t>年顺利通过环境、质量、职业健康三体系</w:t>
      </w:r>
      <w:r w:rsidRPr="00D063AB">
        <w:rPr>
          <w:rStyle w:val="af0"/>
          <w:rFonts w:ascii="宋体" w:hAnsi="宋体" w:cs="宋体"/>
          <w:b w:val="0"/>
          <w:bCs w:val="0"/>
          <w:color w:val="070707"/>
          <w:kern w:val="36"/>
          <w:szCs w:val="21"/>
        </w:rPr>
        <w:t xml:space="preserve">QES </w:t>
      </w:r>
      <w:r w:rsidRPr="00D063AB">
        <w:rPr>
          <w:rStyle w:val="af0"/>
          <w:rFonts w:ascii="宋体" w:hAnsi="宋体" w:cs="宋体" w:hint="eastAsia"/>
          <w:b w:val="0"/>
          <w:bCs w:val="0"/>
          <w:color w:val="070707"/>
          <w:kern w:val="36"/>
          <w:szCs w:val="21"/>
        </w:rPr>
        <w:t>监督审核。</w:t>
      </w:r>
      <w:r w:rsidRPr="00D063AB">
        <w:rPr>
          <w:rStyle w:val="af0"/>
          <w:rFonts w:ascii="宋体" w:hAnsi="宋体" w:cs="宋体"/>
          <w:b w:val="0"/>
          <w:bCs w:val="0"/>
          <w:color w:val="070707"/>
          <w:kern w:val="36"/>
          <w:szCs w:val="21"/>
        </w:rPr>
        <w:t>2008</w:t>
      </w:r>
      <w:r w:rsidRPr="00D063AB">
        <w:rPr>
          <w:rStyle w:val="af0"/>
          <w:rFonts w:ascii="宋体" w:hAnsi="宋体" w:cs="宋体" w:hint="eastAsia"/>
          <w:b w:val="0"/>
          <w:bCs w:val="0"/>
          <w:color w:val="070707"/>
          <w:kern w:val="36"/>
          <w:szCs w:val="21"/>
        </w:rPr>
        <w:t>年顺利通过测量管理体系（</w:t>
      </w:r>
      <w:r w:rsidRPr="00D063AB">
        <w:rPr>
          <w:rStyle w:val="af0"/>
          <w:rFonts w:ascii="宋体" w:hAnsi="宋体" w:cs="宋体"/>
          <w:b w:val="0"/>
          <w:bCs w:val="0"/>
          <w:color w:val="070707"/>
          <w:kern w:val="36"/>
          <w:szCs w:val="21"/>
        </w:rPr>
        <w:t>AAA</w:t>
      </w:r>
      <w:r w:rsidRPr="00D063AB">
        <w:rPr>
          <w:rStyle w:val="af0"/>
          <w:rFonts w:ascii="宋体" w:hAnsi="宋体" w:cs="宋体" w:hint="eastAsia"/>
          <w:b w:val="0"/>
          <w:bCs w:val="0"/>
          <w:color w:val="070707"/>
          <w:kern w:val="36"/>
          <w:szCs w:val="21"/>
        </w:rPr>
        <w:t>）认证，</w:t>
      </w:r>
      <w:smartTag w:uri="urn:schemas-microsoft-com:office:smarttags" w:element="chsdate">
        <w:smartTagPr>
          <w:attr w:name="Year" w:val="2018"/>
          <w:attr w:name="Month" w:val="10"/>
          <w:attr w:name="Day" w:val="12"/>
          <w:attr w:name="IsLunarDate" w:val="False"/>
          <w:attr w:name="IsROCDate" w:val="False"/>
        </w:smartTagPr>
        <w:r w:rsidRPr="00D063AB">
          <w:rPr>
            <w:rStyle w:val="af0"/>
            <w:rFonts w:ascii="宋体" w:hAnsi="宋体" w:cs="宋体"/>
            <w:b w:val="0"/>
            <w:bCs w:val="0"/>
            <w:color w:val="070707"/>
            <w:kern w:val="36"/>
            <w:szCs w:val="21"/>
          </w:rPr>
          <w:t>2018</w:t>
        </w:r>
        <w:r w:rsidRPr="00D063AB">
          <w:rPr>
            <w:rStyle w:val="af0"/>
            <w:rFonts w:ascii="宋体" w:hAnsi="宋体" w:cs="宋体" w:hint="eastAsia"/>
            <w:b w:val="0"/>
            <w:bCs w:val="0"/>
            <w:color w:val="070707"/>
            <w:kern w:val="36"/>
            <w:szCs w:val="21"/>
          </w:rPr>
          <w:t>年</w:t>
        </w:r>
        <w:r w:rsidRPr="00D063AB">
          <w:rPr>
            <w:rStyle w:val="af0"/>
            <w:rFonts w:ascii="宋体" w:hAnsi="宋体" w:cs="宋体"/>
            <w:b w:val="0"/>
            <w:bCs w:val="0"/>
            <w:color w:val="070707"/>
            <w:kern w:val="36"/>
            <w:szCs w:val="21"/>
          </w:rPr>
          <w:t>10</w:t>
        </w:r>
        <w:r w:rsidRPr="00D063AB">
          <w:rPr>
            <w:rStyle w:val="af0"/>
            <w:rFonts w:ascii="宋体" w:hAnsi="宋体" w:cs="宋体" w:hint="eastAsia"/>
            <w:b w:val="0"/>
            <w:bCs w:val="0"/>
            <w:color w:val="070707"/>
            <w:kern w:val="36"/>
            <w:szCs w:val="21"/>
          </w:rPr>
          <w:t>月</w:t>
        </w:r>
        <w:r w:rsidRPr="00D063AB">
          <w:rPr>
            <w:rStyle w:val="af0"/>
            <w:rFonts w:ascii="宋体" w:hAnsi="宋体" w:cs="宋体"/>
            <w:b w:val="0"/>
            <w:bCs w:val="0"/>
            <w:color w:val="070707"/>
            <w:kern w:val="36"/>
            <w:szCs w:val="21"/>
          </w:rPr>
          <w:t>12</w:t>
        </w:r>
        <w:r w:rsidRPr="00D063AB">
          <w:rPr>
            <w:rStyle w:val="af0"/>
            <w:rFonts w:ascii="宋体" w:hAnsi="宋体" w:cs="宋体" w:hint="eastAsia"/>
            <w:b w:val="0"/>
            <w:bCs w:val="0"/>
            <w:color w:val="070707"/>
            <w:kern w:val="36"/>
            <w:szCs w:val="21"/>
          </w:rPr>
          <w:t>日</w:t>
        </w:r>
      </w:smartTag>
      <w:r w:rsidRPr="00D063AB">
        <w:rPr>
          <w:rStyle w:val="af0"/>
          <w:rFonts w:ascii="宋体" w:hAnsi="宋体" w:cs="宋体" w:hint="eastAsia"/>
          <w:b w:val="0"/>
          <w:bCs w:val="0"/>
          <w:color w:val="070707"/>
          <w:kern w:val="36"/>
          <w:szCs w:val="21"/>
        </w:rPr>
        <w:t>顺利通过测量管理体系（</w:t>
      </w:r>
      <w:r w:rsidRPr="00D063AB">
        <w:rPr>
          <w:rStyle w:val="af0"/>
          <w:rFonts w:ascii="宋体" w:hAnsi="宋体" w:cs="宋体"/>
          <w:b w:val="0"/>
          <w:bCs w:val="0"/>
          <w:color w:val="070707"/>
          <w:kern w:val="36"/>
          <w:szCs w:val="21"/>
        </w:rPr>
        <w:t>AAA</w:t>
      </w:r>
      <w:r w:rsidRPr="00D063AB">
        <w:rPr>
          <w:rStyle w:val="af0"/>
          <w:rFonts w:ascii="宋体" w:hAnsi="宋体" w:cs="宋体" w:hint="eastAsia"/>
          <w:b w:val="0"/>
          <w:bCs w:val="0"/>
          <w:color w:val="070707"/>
          <w:kern w:val="36"/>
          <w:szCs w:val="21"/>
        </w:rPr>
        <w:t>）认证符合认证。</w:t>
      </w:r>
      <w:r w:rsidRPr="00D063AB">
        <w:rPr>
          <w:rStyle w:val="af0"/>
          <w:rFonts w:ascii="宋体" w:hAnsi="宋体" w:cs="宋体"/>
          <w:b w:val="0"/>
          <w:bCs w:val="0"/>
          <w:color w:val="070707"/>
          <w:kern w:val="36"/>
          <w:szCs w:val="21"/>
        </w:rPr>
        <w:t>2018</w:t>
      </w:r>
      <w:r w:rsidRPr="00D063AB">
        <w:rPr>
          <w:rStyle w:val="af0"/>
          <w:rFonts w:ascii="宋体" w:hAnsi="宋体" w:cs="宋体" w:hint="eastAsia"/>
          <w:b w:val="0"/>
          <w:bCs w:val="0"/>
          <w:color w:val="070707"/>
          <w:kern w:val="36"/>
          <w:szCs w:val="21"/>
        </w:rPr>
        <w:t>年通过</w:t>
      </w:r>
      <w:r w:rsidRPr="00D063AB">
        <w:rPr>
          <w:rStyle w:val="af0"/>
          <w:rFonts w:ascii="宋体" w:hAnsi="宋体" w:cs="宋体"/>
          <w:b w:val="0"/>
          <w:bCs w:val="0"/>
          <w:color w:val="070707"/>
          <w:kern w:val="36"/>
          <w:szCs w:val="21"/>
        </w:rPr>
        <w:t>21</w:t>
      </w:r>
      <w:r w:rsidRPr="00D063AB">
        <w:rPr>
          <w:rStyle w:val="af0"/>
          <w:rFonts w:ascii="宋体" w:hAnsi="宋体" w:cs="宋体" w:hint="eastAsia"/>
          <w:b w:val="0"/>
          <w:bCs w:val="0"/>
          <w:color w:val="070707"/>
          <w:kern w:val="36"/>
          <w:szCs w:val="21"/>
        </w:rPr>
        <w:t>项标准器考核，获得甘肃省监督检疫局强检授权。</w:t>
      </w:r>
    </w:p>
    <w:p w:rsidR="00C2455B" w:rsidRPr="00475D2B" w:rsidRDefault="00C2455B" w:rsidP="00EE1AD1">
      <w:pPr>
        <w:spacing w:line="300" w:lineRule="exact"/>
        <w:ind w:firstLineChars="200" w:firstLine="422"/>
        <w:rPr>
          <w:rStyle w:val="af0"/>
          <w:rFonts w:ascii="宋体"/>
          <w:color w:val="070707"/>
        </w:rPr>
      </w:pPr>
      <w:r w:rsidRPr="00475D2B">
        <w:rPr>
          <w:rStyle w:val="af0"/>
          <w:rFonts w:ascii="宋体" w:hAnsi="宋体" w:hint="eastAsia"/>
          <w:color w:val="070707"/>
        </w:rPr>
        <w:t>江西铜业股份有限公司</w:t>
      </w:r>
    </w:p>
    <w:p w:rsidR="00C2455B" w:rsidRPr="00475D2B" w:rsidRDefault="00C2455B" w:rsidP="00EE1AD1">
      <w:pPr>
        <w:spacing w:line="300" w:lineRule="exact"/>
        <w:ind w:firstLineChars="200" w:firstLine="422"/>
        <w:rPr>
          <w:rStyle w:val="af0"/>
          <w:rFonts w:ascii="宋体"/>
          <w:color w:val="070707"/>
        </w:rPr>
      </w:pPr>
      <w:r w:rsidRPr="00475D2B">
        <w:rPr>
          <w:rStyle w:val="af0"/>
          <w:rFonts w:ascii="宋体" w:hAnsi="宋体" w:hint="eastAsia"/>
          <w:color w:val="070707"/>
        </w:rPr>
        <w:t>云南铜业（集团）有限公司</w:t>
      </w:r>
    </w:p>
    <w:p w:rsidR="00C2455B" w:rsidRPr="00475D2B" w:rsidRDefault="00C2455B" w:rsidP="00EE1AD1">
      <w:pPr>
        <w:spacing w:line="300" w:lineRule="exact"/>
        <w:ind w:firstLineChars="200" w:firstLine="422"/>
        <w:rPr>
          <w:rStyle w:val="af0"/>
          <w:rFonts w:ascii="宋体"/>
          <w:color w:val="070707"/>
        </w:rPr>
      </w:pPr>
      <w:r w:rsidRPr="00475D2B">
        <w:rPr>
          <w:rStyle w:val="af0"/>
          <w:rFonts w:ascii="宋体" w:hAnsi="宋体" w:hint="eastAsia"/>
          <w:color w:val="070707"/>
        </w:rPr>
        <w:t>铜陵有色金属集团控股有限公司</w:t>
      </w:r>
    </w:p>
    <w:p w:rsidR="007472AF" w:rsidRDefault="007472AF" w:rsidP="00EE1AD1">
      <w:pPr>
        <w:spacing w:line="300" w:lineRule="exact"/>
        <w:ind w:firstLineChars="200" w:firstLine="422"/>
        <w:rPr>
          <w:rStyle w:val="af0"/>
          <w:rFonts w:ascii="宋体" w:hAnsi="宋体"/>
          <w:color w:val="070707"/>
        </w:rPr>
      </w:pPr>
      <w:r w:rsidRPr="00475D2B">
        <w:rPr>
          <w:rStyle w:val="af0"/>
          <w:rFonts w:ascii="宋体" w:hAnsi="宋体" w:hint="eastAsia"/>
          <w:color w:val="070707"/>
        </w:rPr>
        <w:t>深圳市中金岭南有色金属股份有限公司</w:t>
      </w:r>
    </w:p>
    <w:p w:rsidR="00C2455B" w:rsidRPr="00475D2B" w:rsidRDefault="00C2455B" w:rsidP="00EE1AD1">
      <w:pPr>
        <w:spacing w:line="300" w:lineRule="exact"/>
        <w:ind w:firstLineChars="200" w:firstLine="422"/>
        <w:rPr>
          <w:rStyle w:val="af0"/>
          <w:rFonts w:ascii="宋体"/>
          <w:color w:val="070707"/>
        </w:rPr>
      </w:pPr>
      <w:r w:rsidRPr="00475D2B">
        <w:rPr>
          <w:rStyle w:val="af0"/>
          <w:rFonts w:ascii="宋体" w:hAnsi="宋体" w:hint="eastAsia"/>
          <w:color w:val="070707"/>
        </w:rPr>
        <w:t>阳谷祥光铜业有限公司</w:t>
      </w:r>
    </w:p>
    <w:p w:rsidR="00C2455B" w:rsidRPr="003E1336" w:rsidRDefault="007472AF" w:rsidP="00EE1AD1">
      <w:pPr>
        <w:spacing w:line="300" w:lineRule="exact"/>
        <w:ind w:firstLineChars="200" w:firstLine="422"/>
        <w:rPr>
          <w:b/>
          <w:bCs/>
          <w:color w:val="070707"/>
        </w:rPr>
      </w:pPr>
      <w:r w:rsidRPr="00475D2B">
        <w:rPr>
          <w:rStyle w:val="af0"/>
          <w:rFonts w:ascii="宋体" w:hAnsi="宋体" w:hint="eastAsia"/>
          <w:color w:val="070707"/>
        </w:rPr>
        <w:t>金川集团股份有限公司</w:t>
      </w:r>
    </w:p>
    <w:p w:rsidR="00C2455B" w:rsidRDefault="00C2455B" w:rsidP="007A54AA">
      <w:pPr>
        <w:pStyle w:val="af1"/>
        <w:numPr>
          <w:ilvl w:val="1"/>
          <w:numId w:val="3"/>
        </w:numPr>
        <w:spacing w:line="300" w:lineRule="exact"/>
        <w:ind w:firstLineChars="0"/>
        <w:rPr>
          <w:rFonts w:ascii="黑体" w:eastAsia="黑体" w:hAnsi="黑体"/>
          <w:sz w:val="24"/>
        </w:rPr>
      </w:pPr>
      <w:r>
        <w:rPr>
          <w:rFonts w:ascii="黑体" w:eastAsia="黑体" w:hAnsi="黑体" w:hint="eastAsia"/>
          <w:sz w:val="24"/>
        </w:rPr>
        <w:t>主要工作过程</w:t>
      </w:r>
    </w:p>
    <w:p w:rsidR="00C2455B" w:rsidRDefault="00C2455B" w:rsidP="007A54AA">
      <w:pPr>
        <w:pStyle w:val="af1"/>
        <w:numPr>
          <w:ilvl w:val="2"/>
          <w:numId w:val="3"/>
        </w:numPr>
        <w:spacing w:line="300" w:lineRule="exact"/>
        <w:ind w:firstLineChars="0"/>
        <w:rPr>
          <w:rFonts w:ascii="黑体" w:eastAsia="黑体" w:hAnsi="黑体"/>
          <w:szCs w:val="21"/>
        </w:rPr>
      </w:pPr>
      <w:r>
        <w:rPr>
          <w:rFonts w:ascii="黑体" w:eastAsia="黑体" w:hAnsi="黑体" w:hint="eastAsia"/>
          <w:szCs w:val="21"/>
        </w:rPr>
        <w:t>项目分工</w:t>
      </w:r>
    </w:p>
    <w:p w:rsidR="00C2455B" w:rsidRPr="00561765" w:rsidRDefault="00C2455B" w:rsidP="00EE1AD1">
      <w:pPr>
        <w:pStyle w:val="1"/>
        <w:spacing w:before="0" w:beforeAutospacing="0" w:after="0" w:afterAutospacing="0" w:line="300" w:lineRule="exact"/>
        <w:ind w:firstLineChars="202" w:firstLine="424"/>
        <w:rPr>
          <w:rStyle w:val="af0"/>
          <w:rFonts w:cs="宋体"/>
          <w:color w:val="070707"/>
          <w:sz w:val="21"/>
        </w:rPr>
      </w:pPr>
      <w:r>
        <w:rPr>
          <w:rStyle w:val="af0"/>
          <w:rFonts w:cs="宋体" w:hint="eastAsia"/>
          <w:color w:val="070707"/>
          <w:sz w:val="21"/>
          <w:szCs w:val="21"/>
        </w:rPr>
        <w:t>标准制订计划任务正式下达后，项目成立了标准编制组，并落实起草任务，确定标准的主要起草人，拟定该标准的工作计划。具体分工为：白银有色集团股份有限公司总负责及客户和同行业信息收集、资料汇总及执笔；</w:t>
      </w:r>
      <w:r w:rsidRPr="00561765">
        <w:rPr>
          <w:rStyle w:val="af0"/>
          <w:rFonts w:cs="宋体" w:hint="eastAsia"/>
          <w:color w:val="070707"/>
          <w:sz w:val="21"/>
        </w:rPr>
        <w:t>江西铜业股份有限公司、云南铜业（集团）有限公司、铜陵有色金属集团控股有限公司、金川集团股份有限公司、阳谷祥光铜业有限公司、深圳市中金岭南有色金属股份有限公司</w:t>
      </w:r>
      <w:r w:rsidRPr="00561765">
        <w:rPr>
          <w:rStyle w:val="af0"/>
          <w:rFonts w:cs="宋体" w:hint="eastAsia"/>
          <w:color w:val="070707"/>
          <w:sz w:val="21"/>
          <w:szCs w:val="21"/>
        </w:rPr>
        <w:t>负责补充市场信息和标准数据的验证。各企业分工明确，紧</w:t>
      </w:r>
      <w:r w:rsidRPr="00561765">
        <w:rPr>
          <w:rStyle w:val="af0"/>
          <w:rFonts w:cs="宋体" w:hint="eastAsia"/>
          <w:color w:val="070707"/>
          <w:sz w:val="21"/>
        </w:rPr>
        <w:t>密合作，进行了全面的市场调研、资料查询，收集了各方面的相关技术数据，比较全面和准确地了解</w:t>
      </w:r>
      <w:r w:rsidRPr="00561765">
        <w:rPr>
          <w:rStyle w:val="af0"/>
          <w:rFonts w:cs="宋体" w:hint="eastAsia"/>
          <w:bCs/>
          <w:color w:val="070707"/>
          <w:sz w:val="21"/>
        </w:rPr>
        <w:t>有色金属工业测量设备管理</w:t>
      </w:r>
      <w:r w:rsidRPr="00561765">
        <w:rPr>
          <w:rStyle w:val="af0"/>
          <w:rFonts w:cs="宋体" w:hint="eastAsia"/>
          <w:color w:val="070707"/>
          <w:sz w:val="21"/>
        </w:rPr>
        <w:t>应用领域的需求及其技术要求，为本文件</w:t>
      </w:r>
      <w:r w:rsidRPr="00561765">
        <w:rPr>
          <w:rStyle w:val="af0"/>
          <w:rFonts w:cs="宋体" w:hint="eastAsia"/>
          <w:color w:val="070707"/>
          <w:sz w:val="21"/>
        </w:rPr>
        <w:lastRenderedPageBreak/>
        <w:t>的制定提供了依据。本文件在制定过程中，与</w:t>
      </w:r>
      <w:r>
        <w:rPr>
          <w:rStyle w:val="af0"/>
          <w:rFonts w:cs="宋体" w:hint="eastAsia"/>
          <w:color w:val="070707"/>
          <w:sz w:val="21"/>
        </w:rPr>
        <w:t>有色企业</w:t>
      </w:r>
      <w:r w:rsidRPr="00561765">
        <w:rPr>
          <w:rStyle w:val="af0"/>
          <w:rFonts w:cs="宋体" w:hint="eastAsia"/>
          <w:color w:val="070707"/>
          <w:sz w:val="21"/>
        </w:rPr>
        <w:t>进行了多次沟通，以此来保证本文件的</w:t>
      </w:r>
      <w:r>
        <w:rPr>
          <w:rStyle w:val="af0"/>
          <w:rFonts w:cs="宋体" w:hint="eastAsia"/>
          <w:color w:val="070707"/>
          <w:sz w:val="21"/>
        </w:rPr>
        <w:t>管理要求</w:t>
      </w:r>
      <w:r w:rsidRPr="00561765">
        <w:rPr>
          <w:rStyle w:val="af0"/>
          <w:rFonts w:cs="宋体" w:hint="eastAsia"/>
          <w:color w:val="070707"/>
          <w:sz w:val="21"/>
        </w:rPr>
        <w:t>以及标准文本的编制任务的顺利完成。</w:t>
      </w:r>
    </w:p>
    <w:p w:rsidR="00C2455B" w:rsidRPr="00561765" w:rsidRDefault="00C2455B" w:rsidP="007A54AA">
      <w:pPr>
        <w:pStyle w:val="af1"/>
        <w:numPr>
          <w:ilvl w:val="2"/>
          <w:numId w:val="3"/>
        </w:numPr>
        <w:spacing w:line="300" w:lineRule="exact"/>
        <w:ind w:firstLineChars="0"/>
        <w:rPr>
          <w:rStyle w:val="af0"/>
          <w:rFonts w:ascii="宋体" w:cs="宋体"/>
          <w:color w:val="070707"/>
          <w:kern w:val="36"/>
          <w:szCs w:val="48"/>
        </w:rPr>
      </w:pPr>
      <w:r w:rsidRPr="00561765">
        <w:rPr>
          <w:rStyle w:val="af0"/>
          <w:rFonts w:ascii="宋体" w:hAnsi="宋体" w:cs="宋体" w:hint="eastAsia"/>
          <w:color w:val="070707"/>
          <w:kern w:val="36"/>
          <w:szCs w:val="48"/>
        </w:rPr>
        <w:t>主要起草过程</w:t>
      </w:r>
    </w:p>
    <w:p w:rsidR="00C2455B" w:rsidRPr="00211EA6" w:rsidRDefault="00C2455B" w:rsidP="00EE1AD1">
      <w:pPr>
        <w:pStyle w:val="1"/>
        <w:spacing w:before="0" w:beforeAutospacing="0" w:after="0" w:afterAutospacing="0" w:line="300" w:lineRule="exact"/>
        <w:ind w:firstLineChars="202" w:firstLine="424"/>
        <w:rPr>
          <w:rStyle w:val="af0"/>
          <w:rFonts w:cs="宋体"/>
          <w:color w:val="070707"/>
          <w:sz w:val="21"/>
          <w:szCs w:val="21"/>
        </w:rPr>
      </w:pPr>
      <w:r w:rsidRPr="00561765">
        <w:rPr>
          <w:rStyle w:val="af0"/>
          <w:rFonts w:cs="宋体"/>
          <w:color w:val="070707"/>
          <w:sz w:val="21"/>
        </w:rPr>
        <w:t>2019</w:t>
      </w:r>
      <w:r w:rsidRPr="00561765">
        <w:rPr>
          <w:rStyle w:val="af0"/>
          <w:rFonts w:cs="宋体" w:hint="eastAsia"/>
          <w:color w:val="070707"/>
          <w:sz w:val="21"/>
        </w:rPr>
        <w:t>年</w:t>
      </w:r>
      <w:r>
        <w:rPr>
          <w:rStyle w:val="af0"/>
          <w:rFonts w:cs="宋体"/>
          <w:color w:val="070707"/>
          <w:sz w:val="21"/>
        </w:rPr>
        <w:t>4</w:t>
      </w:r>
      <w:r w:rsidRPr="00561765">
        <w:rPr>
          <w:rStyle w:val="af0"/>
          <w:rFonts w:cs="宋体" w:hint="eastAsia"/>
          <w:color w:val="070707"/>
          <w:sz w:val="21"/>
        </w:rPr>
        <w:t>月，在接受任务后，白银有色集团股份有限公司高度重视，组织各专</w:t>
      </w:r>
      <w:r w:rsidRPr="00211EA6">
        <w:rPr>
          <w:rStyle w:val="af0"/>
          <w:rFonts w:cs="宋体" w:hint="eastAsia"/>
          <w:color w:val="070707"/>
          <w:sz w:val="21"/>
          <w:szCs w:val="21"/>
        </w:rPr>
        <w:t>业相关专业工程技术人员成立标准修订工作组，修订工作计划及进度安排，并开始进行相关资料收集、方案制定等，以确保进度和质量。</w:t>
      </w:r>
    </w:p>
    <w:p w:rsidR="00C2455B" w:rsidRPr="00F2653E" w:rsidRDefault="00C2455B" w:rsidP="00EE1AD1">
      <w:pPr>
        <w:pStyle w:val="1"/>
        <w:spacing w:before="0" w:beforeAutospacing="0" w:after="0" w:afterAutospacing="0" w:line="300" w:lineRule="exact"/>
        <w:ind w:firstLineChars="202" w:firstLine="424"/>
        <w:rPr>
          <w:rStyle w:val="af0"/>
          <w:rFonts w:cs="宋体"/>
          <w:color w:val="070707"/>
          <w:sz w:val="21"/>
          <w:szCs w:val="21"/>
        </w:rPr>
      </w:pPr>
      <w:r w:rsidRPr="00F2653E">
        <w:rPr>
          <w:rStyle w:val="af0"/>
          <w:rFonts w:cs="宋体"/>
          <w:color w:val="070707"/>
          <w:sz w:val="21"/>
          <w:szCs w:val="21"/>
        </w:rPr>
        <w:t>2020</w:t>
      </w:r>
      <w:r w:rsidRPr="00F2653E">
        <w:rPr>
          <w:rStyle w:val="af0"/>
          <w:rFonts w:cs="宋体" w:hint="eastAsia"/>
          <w:color w:val="070707"/>
          <w:sz w:val="21"/>
          <w:szCs w:val="21"/>
        </w:rPr>
        <w:t>年</w:t>
      </w:r>
      <w:r w:rsidRPr="00F2653E">
        <w:rPr>
          <w:rStyle w:val="af0"/>
          <w:rFonts w:cs="宋体"/>
          <w:color w:val="070707"/>
          <w:sz w:val="21"/>
          <w:szCs w:val="21"/>
        </w:rPr>
        <w:t>3</w:t>
      </w:r>
      <w:r w:rsidRPr="00F2653E">
        <w:rPr>
          <w:rStyle w:val="af0"/>
          <w:rFonts w:cs="宋体" w:hint="eastAsia"/>
          <w:color w:val="070707"/>
          <w:sz w:val="21"/>
          <w:szCs w:val="21"/>
        </w:rPr>
        <w:t>月标准修订工作组根据收集到的相关资料，在综合考虑目前有色金属工业企业设备管理现状后，通过充分征求相关专家、广大生产一线员工意见的基础上，起草了《有色金属工业测量设备</w:t>
      </w:r>
      <w:r w:rsidRPr="00F2653E">
        <w:rPr>
          <w:rStyle w:val="af0"/>
          <w:rFonts w:cs="宋体"/>
          <w:color w:val="070707"/>
          <w:sz w:val="21"/>
          <w:szCs w:val="21"/>
        </w:rPr>
        <w:t>A</w:t>
      </w:r>
      <w:r w:rsidRPr="00F2653E">
        <w:rPr>
          <w:rStyle w:val="af0"/>
          <w:rFonts w:cs="宋体" w:hint="eastAsia"/>
          <w:color w:val="070707"/>
          <w:sz w:val="21"/>
          <w:szCs w:val="21"/>
        </w:rPr>
        <w:t>、</w:t>
      </w:r>
      <w:r w:rsidRPr="00F2653E">
        <w:rPr>
          <w:rStyle w:val="af0"/>
          <w:rFonts w:cs="宋体"/>
          <w:color w:val="070707"/>
          <w:sz w:val="21"/>
          <w:szCs w:val="21"/>
        </w:rPr>
        <w:t>B</w:t>
      </w:r>
      <w:r w:rsidRPr="00F2653E">
        <w:rPr>
          <w:rStyle w:val="af0"/>
          <w:rFonts w:cs="宋体" w:hint="eastAsia"/>
          <w:color w:val="070707"/>
          <w:sz w:val="21"/>
          <w:szCs w:val="21"/>
        </w:rPr>
        <w:t>、</w:t>
      </w:r>
      <w:r w:rsidRPr="00F2653E">
        <w:rPr>
          <w:rStyle w:val="af0"/>
          <w:rFonts w:cs="宋体"/>
          <w:color w:val="070707"/>
          <w:sz w:val="21"/>
          <w:szCs w:val="21"/>
        </w:rPr>
        <w:t>C</w:t>
      </w:r>
      <w:r w:rsidRPr="00F2653E">
        <w:rPr>
          <w:rStyle w:val="af0"/>
          <w:rFonts w:cs="宋体" w:hint="eastAsia"/>
          <w:color w:val="070707"/>
          <w:sz w:val="21"/>
          <w:szCs w:val="21"/>
        </w:rPr>
        <w:t>分类管理规范》“标准征求意见稿”和标准调查函。</w:t>
      </w:r>
    </w:p>
    <w:p w:rsidR="00C2455B" w:rsidRPr="00F2653E" w:rsidRDefault="00C2455B" w:rsidP="00EE1AD1">
      <w:pPr>
        <w:pStyle w:val="1"/>
        <w:spacing w:before="0" w:beforeAutospacing="0" w:after="0" w:afterAutospacing="0" w:line="300" w:lineRule="exact"/>
        <w:ind w:firstLineChars="202" w:firstLine="424"/>
        <w:rPr>
          <w:rStyle w:val="af0"/>
          <w:rFonts w:cs="宋体"/>
          <w:color w:val="070707"/>
          <w:sz w:val="21"/>
          <w:szCs w:val="21"/>
        </w:rPr>
      </w:pPr>
      <w:r w:rsidRPr="00F2653E">
        <w:rPr>
          <w:rStyle w:val="af0"/>
          <w:rFonts w:cs="宋体"/>
          <w:color w:val="070707"/>
          <w:sz w:val="21"/>
          <w:szCs w:val="21"/>
        </w:rPr>
        <w:t>2019</w:t>
      </w:r>
      <w:r w:rsidRPr="00F2653E">
        <w:rPr>
          <w:rStyle w:val="af0"/>
          <w:rFonts w:cs="宋体" w:hint="eastAsia"/>
          <w:color w:val="070707"/>
          <w:sz w:val="21"/>
          <w:szCs w:val="21"/>
        </w:rPr>
        <w:t>年</w:t>
      </w:r>
      <w:r w:rsidRPr="00F2653E">
        <w:rPr>
          <w:rStyle w:val="af0"/>
          <w:rFonts w:cs="宋体"/>
          <w:color w:val="070707"/>
          <w:sz w:val="21"/>
          <w:szCs w:val="21"/>
        </w:rPr>
        <w:t>10</w:t>
      </w:r>
      <w:r w:rsidRPr="00F2653E">
        <w:rPr>
          <w:rStyle w:val="af0"/>
          <w:rFonts w:cs="宋体" w:hint="eastAsia"/>
          <w:color w:val="070707"/>
          <w:sz w:val="21"/>
          <w:szCs w:val="21"/>
        </w:rPr>
        <w:t>至</w:t>
      </w:r>
      <w:r w:rsidRPr="00F2653E">
        <w:rPr>
          <w:rStyle w:val="af0"/>
          <w:rFonts w:cs="宋体"/>
          <w:color w:val="070707"/>
          <w:sz w:val="21"/>
          <w:szCs w:val="21"/>
        </w:rPr>
        <w:t>2020</w:t>
      </w:r>
      <w:r w:rsidRPr="00F2653E">
        <w:rPr>
          <w:rStyle w:val="af0"/>
          <w:rFonts w:cs="宋体" w:hint="eastAsia"/>
          <w:color w:val="070707"/>
          <w:sz w:val="21"/>
          <w:szCs w:val="21"/>
        </w:rPr>
        <w:t>年</w:t>
      </w:r>
      <w:r w:rsidRPr="00F2653E">
        <w:rPr>
          <w:rStyle w:val="af0"/>
          <w:rFonts w:cs="宋体"/>
          <w:color w:val="070707"/>
          <w:sz w:val="21"/>
          <w:szCs w:val="21"/>
        </w:rPr>
        <w:t>10</w:t>
      </w:r>
      <w:r w:rsidRPr="00F2653E">
        <w:rPr>
          <w:rStyle w:val="af0"/>
          <w:rFonts w:cs="宋体" w:hint="eastAsia"/>
          <w:color w:val="070707"/>
          <w:sz w:val="21"/>
          <w:szCs w:val="21"/>
        </w:rPr>
        <w:t>月，为了使新修订标准的科学性、适用性和先进性，白银有色集团股份有限公司针对《有色金属工业测量设备</w:t>
      </w:r>
      <w:r w:rsidRPr="00F2653E">
        <w:rPr>
          <w:rStyle w:val="af0"/>
          <w:rFonts w:cs="宋体"/>
          <w:color w:val="070707"/>
          <w:sz w:val="21"/>
          <w:szCs w:val="21"/>
        </w:rPr>
        <w:t>A</w:t>
      </w:r>
      <w:r w:rsidRPr="00F2653E">
        <w:rPr>
          <w:rStyle w:val="af0"/>
          <w:rFonts w:cs="宋体" w:hint="eastAsia"/>
          <w:color w:val="070707"/>
          <w:sz w:val="21"/>
          <w:szCs w:val="21"/>
        </w:rPr>
        <w:t>、</w:t>
      </w:r>
      <w:r w:rsidRPr="00F2653E">
        <w:rPr>
          <w:rStyle w:val="af0"/>
          <w:rFonts w:cs="宋体"/>
          <w:color w:val="070707"/>
          <w:sz w:val="21"/>
          <w:szCs w:val="21"/>
        </w:rPr>
        <w:t>B</w:t>
      </w:r>
      <w:r w:rsidRPr="00F2653E">
        <w:rPr>
          <w:rStyle w:val="af0"/>
          <w:rFonts w:cs="宋体" w:hint="eastAsia"/>
          <w:color w:val="070707"/>
          <w:sz w:val="21"/>
          <w:szCs w:val="21"/>
        </w:rPr>
        <w:t>、</w:t>
      </w:r>
      <w:r w:rsidRPr="00F2653E">
        <w:rPr>
          <w:rStyle w:val="af0"/>
          <w:rFonts w:cs="宋体"/>
          <w:color w:val="070707"/>
          <w:sz w:val="21"/>
          <w:szCs w:val="21"/>
        </w:rPr>
        <w:t>C</w:t>
      </w:r>
      <w:r w:rsidRPr="00F2653E">
        <w:rPr>
          <w:rStyle w:val="af0"/>
          <w:rFonts w:cs="宋体" w:hint="eastAsia"/>
          <w:color w:val="070707"/>
          <w:sz w:val="21"/>
          <w:szCs w:val="21"/>
        </w:rPr>
        <w:t>分类管理规范》讨论稿，对江西铜业股份有限公司、云南铜业（集团）有限公司、铜陵有色金属集团控股有限公司、金川集团股份有限公司、阳谷祥光铜业有限公司、深圳市中金岭南有色金属股份有限公司进行了标准制定征求意见调研。主要了解相关方各单位对新修订《有色金属工业测量设备</w:t>
      </w:r>
      <w:r w:rsidRPr="00F2653E">
        <w:rPr>
          <w:rStyle w:val="af0"/>
          <w:rFonts w:cs="宋体"/>
          <w:color w:val="070707"/>
          <w:sz w:val="21"/>
          <w:szCs w:val="21"/>
        </w:rPr>
        <w:t>A</w:t>
      </w:r>
      <w:r w:rsidRPr="00F2653E">
        <w:rPr>
          <w:rStyle w:val="af0"/>
          <w:rFonts w:cs="宋体" w:hint="eastAsia"/>
          <w:color w:val="070707"/>
          <w:sz w:val="21"/>
          <w:szCs w:val="21"/>
        </w:rPr>
        <w:t>、</w:t>
      </w:r>
      <w:r w:rsidRPr="00F2653E">
        <w:rPr>
          <w:rStyle w:val="af0"/>
          <w:rFonts w:cs="宋体"/>
          <w:color w:val="070707"/>
          <w:sz w:val="21"/>
          <w:szCs w:val="21"/>
        </w:rPr>
        <w:t>B</w:t>
      </w:r>
      <w:r w:rsidRPr="00F2653E">
        <w:rPr>
          <w:rStyle w:val="af0"/>
          <w:rFonts w:cs="宋体" w:hint="eastAsia"/>
          <w:color w:val="070707"/>
          <w:sz w:val="21"/>
          <w:szCs w:val="21"/>
        </w:rPr>
        <w:t>、</w:t>
      </w:r>
      <w:r w:rsidRPr="00F2653E">
        <w:rPr>
          <w:rStyle w:val="af0"/>
          <w:rFonts w:cs="宋体"/>
          <w:color w:val="070707"/>
          <w:sz w:val="21"/>
          <w:szCs w:val="21"/>
        </w:rPr>
        <w:t>C</w:t>
      </w:r>
      <w:r w:rsidRPr="00F2653E">
        <w:rPr>
          <w:rStyle w:val="af0"/>
          <w:rFonts w:cs="宋体" w:hint="eastAsia"/>
          <w:color w:val="070707"/>
          <w:sz w:val="21"/>
          <w:szCs w:val="21"/>
        </w:rPr>
        <w:t>分类管理规范》标准征求意见稿的建议，对标准涉及的测定项目、测定位置、测试频率及取值方式进行了讨论，提出意见和建议共</w:t>
      </w:r>
      <w:r>
        <w:rPr>
          <w:rStyle w:val="af0"/>
          <w:rFonts w:cs="宋体"/>
          <w:sz w:val="21"/>
          <w:szCs w:val="21"/>
        </w:rPr>
        <w:t>23</w:t>
      </w:r>
      <w:r w:rsidRPr="003E1336">
        <w:rPr>
          <w:rStyle w:val="af0"/>
          <w:rFonts w:cs="宋体"/>
          <w:color w:val="FF6600"/>
          <w:sz w:val="21"/>
          <w:szCs w:val="21"/>
        </w:rPr>
        <w:t xml:space="preserve"> </w:t>
      </w:r>
      <w:r w:rsidRPr="00F2653E">
        <w:rPr>
          <w:rStyle w:val="af0"/>
          <w:rFonts w:cs="宋体" w:hint="eastAsia"/>
          <w:color w:val="070707"/>
          <w:sz w:val="21"/>
          <w:szCs w:val="21"/>
        </w:rPr>
        <w:t>条，详见附件一。</w:t>
      </w:r>
    </w:p>
    <w:p w:rsidR="00C2455B" w:rsidRDefault="00C2455B" w:rsidP="00EE1AD1">
      <w:pPr>
        <w:pStyle w:val="1"/>
        <w:spacing w:before="0" w:beforeAutospacing="0" w:after="0" w:afterAutospacing="0" w:line="300" w:lineRule="exact"/>
        <w:ind w:firstLineChars="202" w:firstLine="424"/>
        <w:rPr>
          <w:rStyle w:val="af0"/>
          <w:rFonts w:cs="宋体"/>
          <w:color w:val="070707"/>
          <w:sz w:val="21"/>
          <w:szCs w:val="21"/>
        </w:rPr>
      </w:pPr>
      <w:r>
        <w:rPr>
          <w:rStyle w:val="af0"/>
          <w:rFonts w:cs="宋体" w:hint="eastAsia"/>
          <w:color w:val="070707"/>
          <w:sz w:val="21"/>
          <w:szCs w:val="21"/>
        </w:rPr>
        <w:t>会后，</w:t>
      </w:r>
      <w:r w:rsidRPr="00F2653E">
        <w:rPr>
          <w:rStyle w:val="af0"/>
          <w:rFonts w:cs="宋体" w:hint="eastAsia"/>
          <w:color w:val="070707"/>
          <w:sz w:val="21"/>
          <w:szCs w:val="21"/>
        </w:rPr>
        <w:t>标准修订工作组将征集到的各单位意见和建议、查阅收集到的国内相关标准、文件，进行充分讨论，在确保修订后的《有色金属工业测量设备</w:t>
      </w:r>
      <w:r w:rsidRPr="00F2653E">
        <w:rPr>
          <w:rStyle w:val="af0"/>
          <w:rFonts w:cs="宋体"/>
          <w:color w:val="070707"/>
          <w:sz w:val="21"/>
          <w:szCs w:val="21"/>
        </w:rPr>
        <w:t>A</w:t>
      </w:r>
      <w:r w:rsidRPr="00F2653E">
        <w:rPr>
          <w:rStyle w:val="af0"/>
          <w:rFonts w:cs="宋体" w:hint="eastAsia"/>
          <w:color w:val="070707"/>
          <w:sz w:val="21"/>
          <w:szCs w:val="21"/>
        </w:rPr>
        <w:t>、</w:t>
      </w:r>
      <w:r w:rsidRPr="00F2653E">
        <w:rPr>
          <w:rStyle w:val="af0"/>
          <w:rFonts w:cs="宋体"/>
          <w:color w:val="070707"/>
          <w:sz w:val="21"/>
          <w:szCs w:val="21"/>
        </w:rPr>
        <w:t>B</w:t>
      </w:r>
      <w:r w:rsidRPr="00F2653E">
        <w:rPr>
          <w:rStyle w:val="af0"/>
          <w:rFonts w:cs="宋体" w:hint="eastAsia"/>
          <w:color w:val="070707"/>
          <w:sz w:val="21"/>
          <w:szCs w:val="21"/>
        </w:rPr>
        <w:t>、</w:t>
      </w:r>
      <w:r w:rsidRPr="00F2653E">
        <w:rPr>
          <w:rStyle w:val="af0"/>
          <w:rFonts w:cs="宋体"/>
          <w:color w:val="070707"/>
          <w:sz w:val="21"/>
          <w:szCs w:val="21"/>
        </w:rPr>
        <w:t>C</w:t>
      </w:r>
      <w:r w:rsidRPr="00F2653E">
        <w:rPr>
          <w:rStyle w:val="af0"/>
          <w:rFonts w:cs="宋体" w:hint="eastAsia"/>
          <w:color w:val="070707"/>
          <w:sz w:val="21"/>
          <w:szCs w:val="21"/>
        </w:rPr>
        <w:t>分类管理规范》标准与其它相关标准、文件一致性的前提下，对标准征求意见稿进行修改，形成行业标准《有色金属工业测量设备</w:t>
      </w:r>
      <w:r w:rsidRPr="00F2653E">
        <w:rPr>
          <w:rStyle w:val="af0"/>
          <w:rFonts w:cs="宋体"/>
          <w:color w:val="070707"/>
          <w:sz w:val="21"/>
          <w:szCs w:val="21"/>
        </w:rPr>
        <w:t>A</w:t>
      </w:r>
      <w:r w:rsidRPr="00F2653E">
        <w:rPr>
          <w:rStyle w:val="af0"/>
          <w:rFonts w:cs="宋体" w:hint="eastAsia"/>
          <w:color w:val="070707"/>
          <w:sz w:val="21"/>
          <w:szCs w:val="21"/>
        </w:rPr>
        <w:t>、</w:t>
      </w:r>
      <w:r w:rsidRPr="00F2653E">
        <w:rPr>
          <w:rStyle w:val="af0"/>
          <w:rFonts w:cs="宋体"/>
          <w:color w:val="070707"/>
          <w:sz w:val="21"/>
          <w:szCs w:val="21"/>
        </w:rPr>
        <w:t>B</w:t>
      </w:r>
      <w:r w:rsidRPr="00F2653E">
        <w:rPr>
          <w:rStyle w:val="af0"/>
          <w:rFonts w:cs="宋体" w:hint="eastAsia"/>
          <w:color w:val="070707"/>
          <w:sz w:val="21"/>
          <w:szCs w:val="21"/>
        </w:rPr>
        <w:t>、</w:t>
      </w:r>
      <w:r w:rsidRPr="00F2653E">
        <w:rPr>
          <w:rStyle w:val="af0"/>
          <w:rFonts w:cs="宋体"/>
          <w:color w:val="070707"/>
          <w:sz w:val="21"/>
          <w:szCs w:val="21"/>
        </w:rPr>
        <w:t>C</w:t>
      </w:r>
      <w:r w:rsidRPr="00F2653E">
        <w:rPr>
          <w:rStyle w:val="af0"/>
          <w:rFonts w:cs="宋体" w:hint="eastAsia"/>
          <w:color w:val="070707"/>
          <w:sz w:val="21"/>
          <w:szCs w:val="21"/>
        </w:rPr>
        <w:t>分类管理规范》（预审稿）。</w:t>
      </w:r>
    </w:p>
    <w:p w:rsidR="00C2455B" w:rsidRDefault="00C2455B" w:rsidP="007A54AA">
      <w:pPr>
        <w:pStyle w:val="af1"/>
        <w:numPr>
          <w:ilvl w:val="0"/>
          <w:numId w:val="3"/>
        </w:numPr>
        <w:spacing w:line="300" w:lineRule="exact"/>
        <w:ind w:firstLineChars="0"/>
        <w:rPr>
          <w:rFonts w:ascii="黑体" w:eastAsia="黑体" w:hAnsi="黑体"/>
          <w:sz w:val="28"/>
          <w:szCs w:val="28"/>
        </w:rPr>
      </w:pPr>
      <w:r>
        <w:rPr>
          <w:rFonts w:ascii="黑体" w:eastAsia="黑体" w:hAnsi="黑体" w:hint="eastAsia"/>
          <w:sz w:val="28"/>
          <w:szCs w:val="28"/>
        </w:rPr>
        <w:t>编制原则</w:t>
      </w:r>
    </w:p>
    <w:p w:rsidR="00C2455B" w:rsidRPr="00F2653E" w:rsidRDefault="00C2455B" w:rsidP="00EE1AD1">
      <w:pPr>
        <w:pStyle w:val="1"/>
        <w:spacing w:before="0" w:beforeAutospacing="0" w:after="0" w:afterAutospacing="0" w:line="300" w:lineRule="exact"/>
        <w:ind w:firstLineChars="201" w:firstLine="422"/>
        <w:rPr>
          <w:rStyle w:val="af0"/>
          <w:rFonts w:cs="宋体"/>
          <w:color w:val="070707"/>
          <w:sz w:val="21"/>
          <w:szCs w:val="21"/>
        </w:rPr>
      </w:pPr>
      <w:r>
        <w:rPr>
          <w:rStyle w:val="af0"/>
          <w:rFonts w:cs="宋体"/>
          <w:color w:val="070707"/>
          <w:sz w:val="21"/>
          <w:szCs w:val="21"/>
        </w:rPr>
        <w:t>3</w:t>
      </w:r>
      <w:r w:rsidRPr="00F2653E">
        <w:rPr>
          <w:rStyle w:val="af0"/>
          <w:rFonts w:cs="宋体"/>
          <w:color w:val="070707"/>
          <w:sz w:val="21"/>
          <w:szCs w:val="21"/>
        </w:rPr>
        <w:t>.1</w:t>
      </w:r>
      <w:r w:rsidRPr="00F2653E">
        <w:rPr>
          <w:rStyle w:val="af0"/>
          <w:rFonts w:cs="宋体" w:hint="eastAsia"/>
          <w:color w:val="070707"/>
          <w:sz w:val="21"/>
          <w:szCs w:val="21"/>
        </w:rPr>
        <w:t>标准修订充分考虑了有色金属工业企业测量设备的使用需求与现状。</w:t>
      </w:r>
    </w:p>
    <w:p w:rsidR="00C2455B" w:rsidRPr="00F2653E" w:rsidRDefault="00C2455B" w:rsidP="00EE1AD1">
      <w:pPr>
        <w:pStyle w:val="1"/>
        <w:spacing w:before="0" w:beforeAutospacing="0" w:after="0" w:afterAutospacing="0" w:line="300" w:lineRule="exact"/>
        <w:ind w:firstLineChars="201" w:firstLine="422"/>
        <w:rPr>
          <w:rStyle w:val="af0"/>
          <w:rFonts w:cs="宋体"/>
          <w:color w:val="070707"/>
          <w:sz w:val="21"/>
          <w:szCs w:val="21"/>
        </w:rPr>
      </w:pPr>
      <w:r>
        <w:rPr>
          <w:rStyle w:val="af0"/>
          <w:rFonts w:cs="宋体"/>
          <w:color w:val="070707"/>
          <w:sz w:val="21"/>
          <w:szCs w:val="21"/>
        </w:rPr>
        <w:t>3</w:t>
      </w:r>
      <w:r w:rsidRPr="00F2653E">
        <w:rPr>
          <w:rStyle w:val="af0"/>
          <w:rFonts w:cs="宋体"/>
          <w:color w:val="070707"/>
          <w:sz w:val="21"/>
          <w:szCs w:val="21"/>
        </w:rPr>
        <w:t>.2</w:t>
      </w:r>
      <w:r w:rsidRPr="00F2653E">
        <w:rPr>
          <w:rStyle w:val="af0"/>
          <w:rFonts w:cs="宋体" w:hint="eastAsia"/>
          <w:color w:val="070707"/>
          <w:sz w:val="21"/>
          <w:szCs w:val="21"/>
        </w:rPr>
        <w:t>标准修订中充分考虑到测量设备管理实际中遇到的具体问题的处理方法，实现了理论与实际的结合，保证其可操作性。</w:t>
      </w:r>
    </w:p>
    <w:p w:rsidR="00C2455B" w:rsidRDefault="00C2455B" w:rsidP="007A54AA">
      <w:pPr>
        <w:pStyle w:val="af1"/>
        <w:numPr>
          <w:ilvl w:val="0"/>
          <w:numId w:val="3"/>
        </w:numPr>
        <w:spacing w:line="300" w:lineRule="exact"/>
        <w:ind w:firstLineChars="0"/>
        <w:rPr>
          <w:rFonts w:ascii="黑体" w:eastAsia="黑体" w:hAnsi="黑体"/>
          <w:sz w:val="28"/>
          <w:szCs w:val="28"/>
        </w:rPr>
      </w:pPr>
      <w:r>
        <w:rPr>
          <w:rFonts w:ascii="黑体" w:eastAsia="黑体" w:hAnsi="黑体" w:hint="eastAsia"/>
          <w:sz w:val="28"/>
          <w:szCs w:val="28"/>
        </w:rPr>
        <w:t>标准主要内容及论据</w:t>
      </w:r>
    </w:p>
    <w:p w:rsidR="00C2455B" w:rsidRDefault="00C2455B" w:rsidP="007A54AA">
      <w:pPr>
        <w:pStyle w:val="af1"/>
        <w:numPr>
          <w:ilvl w:val="1"/>
          <w:numId w:val="4"/>
        </w:numPr>
        <w:spacing w:line="300" w:lineRule="exact"/>
        <w:ind w:left="840" w:firstLineChars="0" w:hanging="420"/>
        <w:rPr>
          <w:rFonts w:ascii="黑体" w:eastAsia="黑体" w:hAnsi="黑体"/>
          <w:sz w:val="24"/>
        </w:rPr>
      </w:pPr>
      <w:r>
        <w:rPr>
          <w:rFonts w:ascii="黑体" w:eastAsia="黑体" w:hAnsi="黑体" w:hint="eastAsia"/>
          <w:sz w:val="24"/>
        </w:rPr>
        <w:t>标准题目及适用范围</w:t>
      </w:r>
    </w:p>
    <w:p w:rsidR="00C2455B" w:rsidRDefault="00C2455B" w:rsidP="00EE1AD1">
      <w:pPr>
        <w:pStyle w:val="1"/>
        <w:spacing w:before="0" w:beforeAutospacing="0" w:after="0" w:afterAutospacing="0" w:line="300" w:lineRule="exact"/>
        <w:ind w:firstLineChars="200" w:firstLine="420"/>
        <w:rPr>
          <w:rStyle w:val="af0"/>
          <w:rFonts w:cs="宋体"/>
          <w:color w:val="070707"/>
          <w:sz w:val="21"/>
          <w:szCs w:val="21"/>
        </w:rPr>
      </w:pPr>
      <w:smartTag w:uri="urn:schemas-microsoft-com:office:smarttags" w:element="chsdate">
        <w:smartTagPr>
          <w:attr w:name="Year" w:val="1899"/>
          <w:attr w:name="Month" w:val="12"/>
          <w:attr w:name="Day" w:val="30"/>
          <w:attr w:name="IsLunarDate" w:val="False"/>
          <w:attr w:name="IsROCDate" w:val="False"/>
        </w:smartTagPr>
        <w:r>
          <w:rPr>
            <w:rStyle w:val="af0"/>
            <w:rFonts w:cs="宋体"/>
            <w:color w:val="070707"/>
            <w:sz w:val="21"/>
            <w:szCs w:val="21"/>
          </w:rPr>
          <w:t>4.1.1</w:t>
        </w:r>
      </w:smartTag>
      <w:r>
        <w:rPr>
          <w:rStyle w:val="af0"/>
          <w:rFonts w:cs="宋体" w:hint="eastAsia"/>
          <w:color w:val="070707"/>
          <w:sz w:val="21"/>
          <w:szCs w:val="21"/>
        </w:rPr>
        <w:t>本文件立项名称为“</w:t>
      </w:r>
      <w:r w:rsidRPr="00E95A16">
        <w:rPr>
          <w:rStyle w:val="af0"/>
          <w:rFonts w:cs="宋体" w:hint="eastAsia"/>
          <w:b/>
          <w:bCs/>
          <w:color w:val="070707"/>
          <w:sz w:val="21"/>
          <w:szCs w:val="21"/>
        </w:rPr>
        <w:t>有色金属工业测量设备</w:t>
      </w:r>
      <w:r w:rsidRPr="00E95A16">
        <w:rPr>
          <w:rStyle w:val="af0"/>
          <w:rFonts w:cs="宋体"/>
          <w:b/>
          <w:bCs/>
          <w:color w:val="070707"/>
          <w:sz w:val="21"/>
          <w:szCs w:val="21"/>
        </w:rPr>
        <w:t>A</w:t>
      </w:r>
      <w:r w:rsidRPr="00E95A16">
        <w:rPr>
          <w:rStyle w:val="af0"/>
          <w:rFonts w:cs="宋体" w:hint="eastAsia"/>
          <w:b/>
          <w:bCs/>
          <w:color w:val="070707"/>
          <w:sz w:val="21"/>
          <w:szCs w:val="21"/>
        </w:rPr>
        <w:t>、</w:t>
      </w:r>
      <w:r w:rsidRPr="00E95A16">
        <w:rPr>
          <w:rStyle w:val="af0"/>
          <w:rFonts w:cs="宋体"/>
          <w:b/>
          <w:bCs/>
          <w:color w:val="070707"/>
          <w:sz w:val="21"/>
          <w:szCs w:val="21"/>
        </w:rPr>
        <w:t>B</w:t>
      </w:r>
      <w:r w:rsidRPr="00E95A16">
        <w:rPr>
          <w:rStyle w:val="af0"/>
          <w:rFonts w:cs="宋体" w:hint="eastAsia"/>
          <w:b/>
          <w:bCs/>
          <w:color w:val="070707"/>
          <w:sz w:val="21"/>
          <w:szCs w:val="21"/>
        </w:rPr>
        <w:t>、</w:t>
      </w:r>
      <w:r w:rsidRPr="00E95A16">
        <w:rPr>
          <w:rStyle w:val="af0"/>
          <w:rFonts w:cs="宋体"/>
          <w:b/>
          <w:bCs/>
          <w:color w:val="070707"/>
          <w:sz w:val="21"/>
          <w:szCs w:val="21"/>
        </w:rPr>
        <w:t>C</w:t>
      </w:r>
      <w:r w:rsidRPr="00E95A16">
        <w:rPr>
          <w:rStyle w:val="af0"/>
          <w:rFonts w:cs="宋体" w:hint="eastAsia"/>
          <w:b/>
          <w:bCs/>
          <w:color w:val="070707"/>
          <w:sz w:val="21"/>
          <w:szCs w:val="21"/>
        </w:rPr>
        <w:t>分类管理规范</w:t>
      </w:r>
      <w:r>
        <w:rPr>
          <w:rStyle w:val="af0"/>
          <w:rFonts w:cs="宋体" w:hint="eastAsia"/>
          <w:color w:val="070707"/>
          <w:sz w:val="21"/>
          <w:szCs w:val="21"/>
        </w:rPr>
        <w:t>”，英文名称“</w:t>
      </w:r>
      <w:r w:rsidRPr="00E95A16">
        <w:rPr>
          <w:rStyle w:val="af0"/>
          <w:rFonts w:cs="宋体"/>
          <w:b/>
          <w:color w:val="070707"/>
          <w:sz w:val="21"/>
          <w:szCs w:val="21"/>
        </w:rPr>
        <w:t>Standard for Classified Management of Measuring Equipment A, B and C in Non-ferrous Industry</w:t>
      </w:r>
      <w:r>
        <w:rPr>
          <w:rStyle w:val="af0"/>
          <w:rFonts w:cs="宋体" w:hint="eastAsia"/>
          <w:color w:val="070707"/>
          <w:sz w:val="21"/>
          <w:szCs w:val="21"/>
        </w:rPr>
        <w:t>”。</w:t>
      </w:r>
    </w:p>
    <w:p w:rsidR="00C2455B" w:rsidRDefault="00C2455B" w:rsidP="00EE1AD1">
      <w:pPr>
        <w:pStyle w:val="1"/>
        <w:spacing w:before="0" w:beforeAutospacing="0" w:after="0" w:afterAutospacing="0" w:line="300" w:lineRule="exact"/>
        <w:ind w:firstLineChars="200" w:firstLine="420"/>
        <w:rPr>
          <w:rStyle w:val="af0"/>
          <w:rFonts w:cs="宋体"/>
          <w:color w:val="070707"/>
          <w:sz w:val="21"/>
          <w:szCs w:val="21"/>
        </w:rPr>
      </w:pPr>
      <w:smartTag w:uri="urn:schemas-microsoft-com:office:smarttags" w:element="chsdate">
        <w:smartTagPr>
          <w:attr w:name="Year" w:val="1899"/>
          <w:attr w:name="Month" w:val="12"/>
          <w:attr w:name="Day" w:val="30"/>
          <w:attr w:name="IsLunarDate" w:val="False"/>
          <w:attr w:name="IsROCDate" w:val="False"/>
        </w:smartTagPr>
        <w:r>
          <w:rPr>
            <w:rStyle w:val="af0"/>
            <w:rFonts w:cs="宋体"/>
            <w:color w:val="070707"/>
            <w:sz w:val="21"/>
            <w:szCs w:val="21"/>
          </w:rPr>
          <w:t>4.1.2</w:t>
        </w:r>
      </w:smartTag>
      <w:r>
        <w:rPr>
          <w:rStyle w:val="af0"/>
          <w:rFonts w:cs="宋体" w:hint="eastAsia"/>
          <w:color w:val="070707"/>
          <w:sz w:val="21"/>
          <w:szCs w:val="21"/>
        </w:rPr>
        <w:t>规定了本文件的适用范围：适用于</w:t>
      </w:r>
      <w:r w:rsidRPr="00E95A16">
        <w:rPr>
          <w:rStyle w:val="af0"/>
          <w:rFonts w:cs="宋体" w:hint="eastAsia"/>
          <w:color w:val="070707"/>
          <w:sz w:val="21"/>
          <w:szCs w:val="21"/>
        </w:rPr>
        <w:t>有色金属企业测量设备的分类管理</w:t>
      </w:r>
      <w:r w:rsidRPr="00E95A16">
        <w:rPr>
          <w:rStyle w:val="af0"/>
          <w:rFonts w:cs="宋体"/>
          <w:color w:val="070707"/>
          <w:sz w:val="21"/>
          <w:szCs w:val="21"/>
        </w:rPr>
        <w:t>,</w:t>
      </w:r>
      <w:r w:rsidRPr="00E95A16">
        <w:rPr>
          <w:rStyle w:val="af0"/>
          <w:rFonts w:cs="宋体" w:hint="eastAsia"/>
          <w:color w:val="070707"/>
          <w:sz w:val="21"/>
          <w:szCs w:val="21"/>
        </w:rPr>
        <w:t>同时也可以作为其他行业测量设备管理的参考</w:t>
      </w:r>
      <w:r>
        <w:rPr>
          <w:rStyle w:val="af0"/>
          <w:rFonts w:cs="宋体" w:hint="eastAsia"/>
          <w:color w:val="070707"/>
          <w:sz w:val="21"/>
          <w:szCs w:val="21"/>
        </w:rPr>
        <w:t>。</w:t>
      </w:r>
    </w:p>
    <w:p w:rsidR="00C2455B" w:rsidRDefault="00C2455B" w:rsidP="007A54AA">
      <w:pPr>
        <w:pStyle w:val="af1"/>
        <w:numPr>
          <w:ilvl w:val="1"/>
          <w:numId w:val="4"/>
        </w:numPr>
        <w:spacing w:line="300" w:lineRule="exact"/>
        <w:ind w:firstLineChars="0" w:hanging="60"/>
        <w:rPr>
          <w:rFonts w:ascii="黑体" w:eastAsia="黑体" w:hAnsi="黑体"/>
          <w:bCs/>
          <w:sz w:val="24"/>
        </w:rPr>
      </w:pPr>
      <w:r>
        <w:rPr>
          <w:rFonts w:ascii="黑体" w:eastAsia="黑体" w:hAnsi="黑体" w:hint="eastAsia"/>
          <w:bCs/>
          <w:sz w:val="24"/>
        </w:rPr>
        <w:t>术语和定义</w:t>
      </w:r>
    </w:p>
    <w:p w:rsidR="00C2455B" w:rsidRPr="00E95A16" w:rsidRDefault="00C2455B" w:rsidP="00EE1AD1">
      <w:pPr>
        <w:pStyle w:val="1"/>
        <w:spacing w:before="0" w:beforeAutospacing="0" w:after="0" w:afterAutospacing="0" w:line="300" w:lineRule="exact"/>
        <w:ind w:firstLineChars="200" w:firstLine="420"/>
        <w:rPr>
          <w:rStyle w:val="af0"/>
          <w:rFonts w:cs="宋体"/>
          <w:color w:val="070707"/>
          <w:sz w:val="21"/>
          <w:szCs w:val="21"/>
        </w:rPr>
      </w:pPr>
      <w:smartTag w:uri="urn:schemas-microsoft-com:office:smarttags" w:element="chsdate">
        <w:smartTagPr>
          <w:attr w:name="Year" w:val="1899"/>
          <w:attr w:name="Month" w:val="12"/>
          <w:attr w:name="Day" w:val="30"/>
          <w:attr w:name="IsLunarDate" w:val="False"/>
          <w:attr w:name="IsROCDate" w:val="False"/>
        </w:smartTagPr>
        <w:r w:rsidRPr="00E95A16">
          <w:rPr>
            <w:rStyle w:val="af0"/>
            <w:rFonts w:cs="宋体"/>
            <w:color w:val="070707"/>
            <w:sz w:val="21"/>
            <w:szCs w:val="21"/>
          </w:rPr>
          <w:t>4.</w:t>
        </w:r>
        <w:r>
          <w:rPr>
            <w:rStyle w:val="af0"/>
            <w:rFonts w:cs="宋体"/>
            <w:color w:val="070707"/>
            <w:sz w:val="21"/>
            <w:szCs w:val="21"/>
          </w:rPr>
          <w:t>2.</w:t>
        </w:r>
        <w:r w:rsidRPr="00E95A16">
          <w:rPr>
            <w:rStyle w:val="af0"/>
            <w:rFonts w:cs="宋体"/>
            <w:color w:val="070707"/>
            <w:sz w:val="21"/>
            <w:szCs w:val="21"/>
          </w:rPr>
          <w:t>1</w:t>
        </w:r>
      </w:smartTag>
      <w:r w:rsidRPr="00E95A16">
        <w:rPr>
          <w:rStyle w:val="af0"/>
          <w:rFonts w:cs="宋体"/>
          <w:color w:val="070707"/>
          <w:sz w:val="21"/>
          <w:szCs w:val="21"/>
        </w:rPr>
        <w:t xml:space="preserve">   </w:t>
      </w:r>
      <w:r w:rsidRPr="00E95A16">
        <w:rPr>
          <w:rStyle w:val="af0"/>
          <w:rFonts w:cs="宋体" w:hint="eastAsia"/>
          <w:b/>
          <w:color w:val="070707"/>
          <w:sz w:val="21"/>
          <w:szCs w:val="21"/>
        </w:rPr>
        <w:t>校准</w:t>
      </w:r>
      <w:r w:rsidRPr="00E95A16">
        <w:rPr>
          <w:rStyle w:val="af0"/>
          <w:rFonts w:cs="宋体"/>
          <w:b/>
          <w:color w:val="070707"/>
          <w:sz w:val="21"/>
          <w:szCs w:val="21"/>
        </w:rPr>
        <w:t>calibration</w:t>
      </w:r>
    </w:p>
    <w:p w:rsidR="00C2455B" w:rsidRPr="00E95A16" w:rsidRDefault="00C2455B" w:rsidP="00EE1AD1">
      <w:pPr>
        <w:pStyle w:val="1"/>
        <w:spacing w:before="0" w:beforeAutospacing="0" w:after="0" w:afterAutospacing="0" w:line="300" w:lineRule="exact"/>
        <w:ind w:firstLineChars="200" w:firstLine="420"/>
        <w:rPr>
          <w:rStyle w:val="af0"/>
          <w:rFonts w:cs="宋体"/>
          <w:color w:val="070707"/>
          <w:sz w:val="21"/>
          <w:szCs w:val="21"/>
        </w:rPr>
      </w:pPr>
      <w:r w:rsidRPr="00E95A16">
        <w:rPr>
          <w:rStyle w:val="af0"/>
          <w:rFonts w:cs="宋体" w:hint="eastAsia"/>
          <w:color w:val="070707"/>
          <w:sz w:val="21"/>
          <w:szCs w:val="21"/>
        </w:rPr>
        <w:t>在规定条件下的一组操作，其第一步是确定由测量标准提供的量值与相应示值之间的关系，第二步则是用此信息确定由示值获得测量结果的关系，这里测量标准提供的量值与相应示值都具有测量不确定度。</w:t>
      </w:r>
    </w:p>
    <w:p w:rsidR="00C2455B" w:rsidRDefault="00C2455B" w:rsidP="00EE1AD1">
      <w:pPr>
        <w:spacing w:line="300" w:lineRule="exact"/>
        <w:ind w:firstLineChars="200" w:firstLine="420"/>
        <w:rPr>
          <w:rFonts w:ascii="宋体" w:hAnsi="宋体"/>
          <w:b/>
          <w:noProof/>
          <w:color w:val="000000"/>
        </w:rPr>
      </w:pPr>
      <w:smartTag w:uri="urn:schemas-microsoft-com:office:smarttags" w:element="chsdate">
        <w:smartTagPr>
          <w:attr w:name="Year" w:val="1899"/>
          <w:attr w:name="Month" w:val="12"/>
          <w:attr w:name="Day" w:val="30"/>
          <w:attr w:name="IsLunarDate" w:val="False"/>
          <w:attr w:name="IsROCDate" w:val="False"/>
        </w:smartTagPr>
        <w:r w:rsidRPr="00791CBF">
          <w:rPr>
            <w:rStyle w:val="af0"/>
            <w:rFonts w:ascii="宋体" w:hAnsi="宋体" w:cs="宋体"/>
            <w:b w:val="0"/>
            <w:bCs w:val="0"/>
            <w:color w:val="070707"/>
            <w:kern w:val="36"/>
            <w:szCs w:val="21"/>
          </w:rPr>
          <w:t>4.2.2</w:t>
        </w:r>
      </w:smartTag>
      <w:r w:rsidRPr="00791CBF">
        <w:rPr>
          <w:rStyle w:val="af0"/>
          <w:rFonts w:ascii="宋体" w:hAnsi="宋体" w:cs="宋体"/>
          <w:b w:val="0"/>
          <w:bCs w:val="0"/>
          <w:color w:val="070707"/>
          <w:kern w:val="36"/>
          <w:szCs w:val="21"/>
        </w:rPr>
        <w:t xml:space="preserve"> </w:t>
      </w:r>
      <w:r w:rsidRPr="00E95A16">
        <w:rPr>
          <w:rStyle w:val="af0"/>
          <w:rFonts w:cs="宋体"/>
          <w:color w:val="070707"/>
          <w:szCs w:val="21"/>
        </w:rPr>
        <w:t xml:space="preserve"> </w:t>
      </w:r>
      <w:r w:rsidRPr="003230DD">
        <w:rPr>
          <w:rFonts w:ascii="宋体" w:hAnsi="宋体" w:hint="eastAsia"/>
          <w:b/>
          <w:noProof/>
          <w:color w:val="000000"/>
        </w:rPr>
        <w:t>检定</w:t>
      </w:r>
      <w:r>
        <w:rPr>
          <w:rFonts w:ascii="宋体" w:hAnsi="宋体"/>
          <w:b/>
          <w:noProof/>
          <w:color w:val="000000"/>
        </w:rPr>
        <w:t xml:space="preserve"> metrological  verification</w:t>
      </w:r>
    </w:p>
    <w:p w:rsidR="00C2455B" w:rsidRPr="00791CBF" w:rsidRDefault="00C2455B" w:rsidP="00EE1AD1">
      <w:pPr>
        <w:spacing w:line="300" w:lineRule="exact"/>
        <w:ind w:firstLineChars="200" w:firstLine="420"/>
        <w:rPr>
          <w:rStyle w:val="af0"/>
          <w:rFonts w:ascii="宋体"/>
          <w:bCs w:val="0"/>
          <w:noProof/>
          <w:color w:val="000000"/>
        </w:rPr>
      </w:pPr>
      <w:r w:rsidRPr="0085534A">
        <w:rPr>
          <w:rFonts w:hint="eastAsia"/>
          <w:noProof/>
        </w:rPr>
        <w:t>查明和确认计量器具是否符合法定要求的程序，它包括检查、加标记和（或）出具检定证书。</w:t>
      </w:r>
    </w:p>
    <w:p w:rsidR="00C2455B" w:rsidRPr="00E95A16" w:rsidRDefault="00C2455B" w:rsidP="00EE1AD1">
      <w:pPr>
        <w:pStyle w:val="1"/>
        <w:spacing w:before="0" w:beforeAutospacing="0" w:after="0" w:afterAutospacing="0" w:line="300" w:lineRule="exact"/>
        <w:ind w:firstLineChars="196" w:firstLine="412"/>
        <w:rPr>
          <w:rStyle w:val="af0"/>
          <w:rFonts w:cs="宋体"/>
          <w:b/>
          <w:color w:val="070707"/>
          <w:sz w:val="21"/>
          <w:szCs w:val="21"/>
        </w:rPr>
      </w:pPr>
      <w:smartTag w:uri="urn:schemas-microsoft-com:office:smarttags" w:element="chsdate">
        <w:smartTagPr>
          <w:attr w:name="Year" w:val="1899"/>
          <w:attr w:name="Month" w:val="12"/>
          <w:attr w:name="Day" w:val="30"/>
          <w:attr w:name="IsLunarDate" w:val="False"/>
          <w:attr w:name="IsROCDate" w:val="False"/>
        </w:smartTagPr>
        <w:r w:rsidRPr="00791CBF">
          <w:rPr>
            <w:rStyle w:val="af0"/>
            <w:rFonts w:cs="宋体"/>
            <w:color w:val="070707"/>
            <w:sz w:val="21"/>
            <w:szCs w:val="21"/>
          </w:rPr>
          <w:t>4.2.3</w:t>
        </w:r>
      </w:smartTag>
      <w:r>
        <w:rPr>
          <w:rStyle w:val="af0"/>
          <w:rFonts w:cs="宋体"/>
          <w:b/>
          <w:color w:val="070707"/>
          <w:sz w:val="21"/>
          <w:szCs w:val="21"/>
        </w:rPr>
        <w:t xml:space="preserve"> </w:t>
      </w:r>
      <w:r w:rsidRPr="00E95A16">
        <w:rPr>
          <w:rStyle w:val="af0"/>
          <w:rFonts w:cs="宋体" w:hint="eastAsia"/>
          <w:b/>
          <w:color w:val="070707"/>
          <w:sz w:val="21"/>
          <w:szCs w:val="21"/>
        </w:rPr>
        <w:t>测量设备</w:t>
      </w:r>
      <w:r w:rsidRPr="00E95A16">
        <w:rPr>
          <w:rStyle w:val="af0"/>
          <w:rFonts w:cs="宋体"/>
          <w:b/>
          <w:color w:val="070707"/>
          <w:sz w:val="21"/>
          <w:szCs w:val="21"/>
        </w:rPr>
        <w:t xml:space="preserve">  measuring  equipment</w:t>
      </w:r>
    </w:p>
    <w:p w:rsidR="00C2455B" w:rsidRPr="00E95A16" w:rsidRDefault="00C2455B" w:rsidP="00EE1AD1">
      <w:pPr>
        <w:pStyle w:val="1"/>
        <w:spacing w:before="0" w:beforeAutospacing="0" w:after="0" w:afterAutospacing="0" w:line="300" w:lineRule="exact"/>
        <w:ind w:firstLineChars="200" w:firstLine="420"/>
        <w:rPr>
          <w:rStyle w:val="af0"/>
          <w:rFonts w:cs="宋体"/>
          <w:color w:val="070707"/>
          <w:sz w:val="21"/>
          <w:szCs w:val="21"/>
        </w:rPr>
      </w:pPr>
      <w:r w:rsidRPr="00E95A16">
        <w:rPr>
          <w:rStyle w:val="af0"/>
          <w:rFonts w:cs="宋体" w:hint="eastAsia"/>
          <w:color w:val="070707"/>
          <w:sz w:val="21"/>
          <w:szCs w:val="21"/>
        </w:rPr>
        <w:t>为实现测量过程所必需的测量仪器、软件、测量标准、标准物质、辅助设备或其组合。</w:t>
      </w:r>
    </w:p>
    <w:p w:rsidR="00C2455B" w:rsidRPr="00E95A16" w:rsidRDefault="00C2455B" w:rsidP="00EE1AD1">
      <w:pPr>
        <w:pStyle w:val="1"/>
        <w:spacing w:before="0" w:beforeAutospacing="0" w:after="0" w:afterAutospacing="0" w:line="300" w:lineRule="exact"/>
        <w:ind w:firstLineChars="200" w:firstLine="420"/>
        <w:rPr>
          <w:rStyle w:val="af0"/>
          <w:rFonts w:cs="宋体"/>
          <w:b/>
          <w:color w:val="070707"/>
          <w:sz w:val="21"/>
          <w:szCs w:val="21"/>
        </w:rPr>
      </w:pPr>
      <w:smartTag w:uri="urn:schemas-microsoft-com:office:smarttags" w:element="chsdate">
        <w:smartTagPr>
          <w:attr w:name="Year" w:val="1899"/>
          <w:attr w:name="Month" w:val="12"/>
          <w:attr w:name="Day" w:val="30"/>
          <w:attr w:name="IsLunarDate" w:val="False"/>
          <w:attr w:name="IsROCDate" w:val="False"/>
        </w:smartTagPr>
        <w:r w:rsidRPr="00E95A16">
          <w:rPr>
            <w:rStyle w:val="af0"/>
            <w:rFonts w:cs="宋体"/>
            <w:color w:val="070707"/>
            <w:sz w:val="21"/>
            <w:szCs w:val="21"/>
          </w:rPr>
          <w:t>4.</w:t>
        </w:r>
        <w:r>
          <w:rPr>
            <w:rStyle w:val="af0"/>
            <w:rFonts w:cs="宋体"/>
            <w:color w:val="070707"/>
            <w:sz w:val="21"/>
            <w:szCs w:val="21"/>
          </w:rPr>
          <w:t>2.4</w:t>
        </w:r>
      </w:smartTag>
      <w:r w:rsidRPr="00E95A16">
        <w:rPr>
          <w:rStyle w:val="af0"/>
          <w:rFonts w:cs="宋体"/>
          <w:color w:val="070707"/>
          <w:sz w:val="21"/>
          <w:szCs w:val="21"/>
        </w:rPr>
        <w:t xml:space="preserve">  </w:t>
      </w:r>
      <w:r w:rsidRPr="00E95A16">
        <w:rPr>
          <w:rStyle w:val="af0"/>
          <w:rFonts w:cs="宋体" w:hint="eastAsia"/>
          <w:b/>
          <w:color w:val="070707"/>
          <w:sz w:val="21"/>
          <w:szCs w:val="21"/>
        </w:rPr>
        <w:t>测量标准</w:t>
      </w:r>
      <w:r w:rsidRPr="00E95A16">
        <w:rPr>
          <w:rStyle w:val="af0"/>
          <w:rFonts w:cs="宋体"/>
          <w:b/>
          <w:color w:val="070707"/>
          <w:sz w:val="21"/>
          <w:szCs w:val="21"/>
        </w:rPr>
        <w:t xml:space="preserve"> measurement standard</w:t>
      </w:r>
      <w:r w:rsidRPr="00E95A16">
        <w:rPr>
          <w:rStyle w:val="af0"/>
          <w:rFonts w:cs="宋体" w:hint="eastAsia"/>
          <w:b/>
          <w:color w:val="070707"/>
          <w:sz w:val="21"/>
          <w:szCs w:val="21"/>
        </w:rPr>
        <w:t>，</w:t>
      </w:r>
      <w:r w:rsidRPr="00E95A16">
        <w:rPr>
          <w:rStyle w:val="af0"/>
          <w:rFonts w:cs="宋体"/>
          <w:b/>
          <w:color w:val="070707"/>
          <w:sz w:val="21"/>
          <w:szCs w:val="21"/>
        </w:rPr>
        <w:t>etalon</w:t>
      </w:r>
      <w:r w:rsidRPr="00E95A16">
        <w:rPr>
          <w:rStyle w:val="af0"/>
          <w:rFonts w:cs="宋体" w:hint="eastAsia"/>
          <w:b/>
          <w:color w:val="070707"/>
          <w:sz w:val="21"/>
          <w:szCs w:val="21"/>
        </w:rPr>
        <w:t>【</w:t>
      </w:r>
      <w:r w:rsidRPr="00E95A16">
        <w:rPr>
          <w:rStyle w:val="af0"/>
          <w:rFonts w:cs="宋体"/>
          <w:b/>
          <w:color w:val="070707"/>
          <w:sz w:val="21"/>
          <w:szCs w:val="21"/>
        </w:rPr>
        <w:t>VIM5.1</w:t>
      </w:r>
      <w:r w:rsidRPr="00E95A16">
        <w:rPr>
          <w:rStyle w:val="af0"/>
          <w:rFonts w:cs="宋体" w:hint="eastAsia"/>
          <w:b/>
          <w:color w:val="070707"/>
          <w:sz w:val="21"/>
          <w:szCs w:val="21"/>
        </w:rPr>
        <w:t>】</w:t>
      </w:r>
    </w:p>
    <w:p w:rsidR="00C2455B" w:rsidRPr="00E95A16" w:rsidRDefault="00C2455B" w:rsidP="00EE1AD1">
      <w:pPr>
        <w:pStyle w:val="1"/>
        <w:spacing w:before="0" w:beforeAutospacing="0" w:after="0" w:afterAutospacing="0" w:line="300" w:lineRule="exact"/>
        <w:ind w:firstLineChars="200" w:firstLine="420"/>
        <w:rPr>
          <w:rStyle w:val="af0"/>
          <w:rFonts w:cs="宋体"/>
          <w:color w:val="070707"/>
          <w:sz w:val="21"/>
          <w:szCs w:val="21"/>
        </w:rPr>
      </w:pPr>
      <w:r w:rsidRPr="00E95A16">
        <w:rPr>
          <w:rStyle w:val="af0"/>
          <w:rFonts w:cs="宋体" w:hint="eastAsia"/>
          <w:color w:val="070707"/>
          <w:sz w:val="21"/>
          <w:szCs w:val="21"/>
        </w:rPr>
        <w:t>具有确定的量值和相关联的测量不确定度，实现给定量定义的参照对象。</w:t>
      </w:r>
    </w:p>
    <w:p w:rsidR="00C2455B" w:rsidRPr="00E95A16" w:rsidRDefault="00C2455B" w:rsidP="00EE1AD1">
      <w:pPr>
        <w:pStyle w:val="1"/>
        <w:spacing w:before="0" w:beforeAutospacing="0" w:after="0" w:afterAutospacing="0" w:line="300" w:lineRule="exact"/>
        <w:ind w:firstLineChars="200" w:firstLine="420"/>
        <w:rPr>
          <w:rStyle w:val="af0"/>
          <w:rFonts w:cs="宋体"/>
          <w:b/>
          <w:color w:val="070707"/>
          <w:sz w:val="21"/>
          <w:szCs w:val="21"/>
        </w:rPr>
      </w:pPr>
      <w:smartTag w:uri="urn:schemas-microsoft-com:office:smarttags" w:element="chsdate">
        <w:smartTagPr>
          <w:attr w:name="Year" w:val="1899"/>
          <w:attr w:name="Month" w:val="12"/>
          <w:attr w:name="Day" w:val="30"/>
          <w:attr w:name="IsLunarDate" w:val="False"/>
          <w:attr w:name="IsROCDate" w:val="False"/>
        </w:smartTagPr>
        <w:r w:rsidRPr="00E95A16">
          <w:rPr>
            <w:rStyle w:val="af0"/>
            <w:rFonts w:cs="宋体"/>
            <w:color w:val="070707"/>
            <w:sz w:val="21"/>
            <w:szCs w:val="21"/>
          </w:rPr>
          <w:t>4.</w:t>
        </w:r>
        <w:r>
          <w:rPr>
            <w:rStyle w:val="af0"/>
            <w:rFonts w:cs="宋体"/>
            <w:color w:val="070707"/>
            <w:sz w:val="21"/>
            <w:szCs w:val="21"/>
          </w:rPr>
          <w:t>2.5</w:t>
        </w:r>
      </w:smartTag>
      <w:r w:rsidRPr="00E95A16">
        <w:rPr>
          <w:rStyle w:val="af0"/>
          <w:rFonts w:cs="宋体"/>
          <w:color w:val="070707"/>
          <w:sz w:val="21"/>
          <w:szCs w:val="21"/>
        </w:rPr>
        <w:t xml:space="preserve">  </w:t>
      </w:r>
      <w:r w:rsidRPr="00E95A16">
        <w:rPr>
          <w:rStyle w:val="af0"/>
          <w:rFonts w:cs="宋体" w:hint="eastAsia"/>
          <w:b/>
          <w:color w:val="070707"/>
          <w:sz w:val="21"/>
          <w:szCs w:val="21"/>
        </w:rPr>
        <w:t>工作测量标准</w:t>
      </w:r>
      <w:r w:rsidRPr="00E95A16">
        <w:rPr>
          <w:rStyle w:val="af0"/>
          <w:rFonts w:cs="宋体"/>
          <w:b/>
          <w:color w:val="070707"/>
          <w:sz w:val="21"/>
          <w:szCs w:val="21"/>
        </w:rPr>
        <w:t xml:space="preserve"> working measurement standard</w:t>
      </w:r>
      <w:r w:rsidRPr="00E95A16">
        <w:rPr>
          <w:rStyle w:val="af0"/>
          <w:rFonts w:cs="宋体" w:hint="eastAsia"/>
          <w:b/>
          <w:color w:val="070707"/>
          <w:sz w:val="21"/>
          <w:szCs w:val="21"/>
        </w:rPr>
        <w:t>【</w:t>
      </w:r>
      <w:r w:rsidRPr="00E95A16">
        <w:rPr>
          <w:rStyle w:val="af0"/>
          <w:rFonts w:cs="宋体"/>
          <w:b/>
          <w:color w:val="070707"/>
          <w:sz w:val="21"/>
          <w:szCs w:val="21"/>
        </w:rPr>
        <w:t>VIM5.7</w:t>
      </w:r>
      <w:r w:rsidRPr="00E95A16">
        <w:rPr>
          <w:rStyle w:val="af0"/>
          <w:rFonts w:cs="宋体" w:hint="eastAsia"/>
          <w:b/>
          <w:color w:val="070707"/>
          <w:sz w:val="21"/>
          <w:szCs w:val="21"/>
        </w:rPr>
        <w:t>】</w:t>
      </w:r>
    </w:p>
    <w:p w:rsidR="00C2455B" w:rsidRPr="00E95A16" w:rsidRDefault="00C2455B" w:rsidP="007A54AA">
      <w:pPr>
        <w:pStyle w:val="1"/>
        <w:spacing w:before="0" w:beforeAutospacing="0" w:after="0" w:afterAutospacing="0" w:line="300" w:lineRule="exact"/>
        <w:rPr>
          <w:rStyle w:val="af0"/>
          <w:rFonts w:cs="宋体"/>
          <w:b/>
          <w:color w:val="070707"/>
          <w:sz w:val="21"/>
          <w:szCs w:val="21"/>
        </w:rPr>
      </w:pPr>
      <w:r w:rsidRPr="00E95A16">
        <w:rPr>
          <w:rStyle w:val="af0"/>
          <w:rFonts w:cs="宋体"/>
          <w:b/>
          <w:color w:val="070707"/>
          <w:sz w:val="21"/>
          <w:szCs w:val="21"/>
        </w:rPr>
        <w:t xml:space="preserve">    </w:t>
      </w:r>
      <w:r>
        <w:rPr>
          <w:rStyle w:val="af0"/>
          <w:rFonts w:cs="宋体"/>
          <w:b/>
          <w:color w:val="070707"/>
          <w:sz w:val="21"/>
          <w:szCs w:val="21"/>
        </w:rPr>
        <w:t xml:space="preserve">  </w:t>
      </w:r>
      <w:r w:rsidRPr="00E95A16">
        <w:rPr>
          <w:rStyle w:val="af0"/>
          <w:rFonts w:cs="宋体"/>
          <w:b/>
          <w:color w:val="070707"/>
          <w:sz w:val="21"/>
          <w:szCs w:val="21"/>
        </w:rPr>
        <w:t xml:space="preserve"> </w:t>
      </w:r>
      <w:r>
        <w:rPr>
          <w:rStyle w:val="af0"/>
          <w:rFonts w:cs="宋体"/>
          <w:b/>
          <w:color w:val="070707"/>
          <w:sz w:val="21"/>
          <w:szCs w:val="21"/>
        </w:rPr>
        <w:t xml:space="preserve">    </w:t>
      </w:r>
      <w:r w:rsidRPr="00E95A16">
        <w:rPr>
          <w:rStyle w:val="af0"/>
          <w:rFonts w:cs="宋体" w:hint="eastAsia"/>
          <w:b/>
          <w:color w:val="070707"/>
          <w:sz w:val="21"/>
          <w:szCs w:val="21"/>
        </w:rPr>
        <w:t>简称工作标准（</w:t>
      </w:r>
      <w:r w:rsidRPr="00E95A16">
        <w:rPr>
          <w:rStyle w:val="af0"/>
          <w:rFonts w:cs="宋体"/>
          <w:b/>
          <w:color w:val="070707"/>
          <w:sz w:val="21"/>
          <w:szCs w:val="21"/>
        </w:rPr>
        <w:t>working standard</w:t>
      </w:r>
      <w:r w:rsidRPr="00E95A16">
        <w:rPr>
          <w:rStyle w:val="af0"/>
          <w:rFonts w:cs="宋体" w:hint="eastAsia"/>
          <w:b/>
          <w:color w:val="070707"/>
          <w:sz w:val="21"/>
          <w:szCs w:val="21"/>
        </w:rPr>
        <w:t>）</w:t>
      </w:r>
    </w:p>
    <w:p w:rsidR="00C2455B" w:rsidRPr="00E95A16" w:rsidRDefault="00C2455B" w:rsidP="00EE1AD1">
      <w:pPr>
        <w:pStyle w:val="1"/>
        <w:spacing w:before="0" w:beforeAutospacing="0" w:after="0" w:afterAutospacing="0" w:line="300" w:lineRule="exact"/>
        <w:ind w:firstLineChars="200" w:firstLine="420"/>
        <w:rPr>
          <w:rStyle w:val="af0"/>
          <w:rFonts w:cs="宋体"/>
          <w:color w:val="070707"/>
          <w:sz w:val="21"/>
          <w:szCs w:val="21"/>
        </w:rPr>
      </w:pPr>
      <w:r w:rsidRPr="00E95A16">
        <w:rPr>
          <w:rStyle w:val="af0"/>
          <w:rFonts w:cs="宋体" w:hint="eastAsia"/>
          <w:color w:val="070707"/>
          <w:sz w:val="21"/>
          <w:szCs w:val="21"/>
        </w:rPr>
        <w:t>用于日常校准或检定测量仪器或测量系统的测量标准。</w:t>
      </w:r>
    </w:p>
    <w:p w:rsidR="00C2455B" w:rsidRPr="00E95A16" w:rsidRDefault="00C2455B" w:rsidP="00EE1AD1">
      <w:pPr>
        <w:pStyle w:val="1"/>
        <w:spacing w:before="0" w:beforeAutospacing="0" w:after="0" w:afterAutospacing="0" w:line="300" w:lineRule="exact"/>
        <w:ind w:firstLineChars="200" w:firstLine="420"/>
        <w:rPr>
          <w:rStyle w:val="af0"/>
          <w:rFonts w:cs="宋体"/>
          <w:color w:val="070707"/>
          <w:sz w:val="21"/>
          <w:szCs w:val="21"/>
        </w:rPr>
      </w:pPr>
      <w:smartTag w:uri="urn:schemas-microsoft-com:office:smarttags" w:element="chsdate">
        <w:smartTagPr>
          <w:attr w:name="Year" w:val="1899"/>
          <w:attr w:name="Month" w:val="12"/>
          <w:attr w:name="Day" w:val="30"/>
          <w:attr w:name="IsLunarDate" w:val="False"/>
          <w:attr w:name="IsROCDate" w:val="False"/>
        </w:smartTagPr>
        <w:r w:rsidRPr="00E95A16">
          <w:rPr>
            <w:rStyle w:val="af0"/>
            <w:rFonts w:cs="宋体"/>
            <w:color w:val="070707"/>
            <w:sz w:val="21"/>
            <w:szCs w:val="21"/>
          </w:rPr>
          <w:t>4.</w:t>
        </w:r>
        <w:r>
          <w:rPr>
            <w:rStyle w:val="af0"/>
            <w:rFonts w:cs="宋体"/>
            <w:color w:val="070707"/>
            <w:sz w:val="21"/>
            <w:szCs w:val="21"/>
          </w:rPr>
          <w:t>2.6</w:t>
        </w:r>
      </w:smartTag>
      <w:r w:rsidRPr="00E95A16">
        <w:rPr>
          <w:rStyle w:val="af0"/>
          <w:rFonts w:cs="宋体"/>
          <w:color w:val="070707"/>
          <w:sz w:val="21"/>
          <w:szCs w:val="21"/>
        </w:rPr>
        <w:t xml:space="preserve">  </w:t>
      </w:r>
      <w:r w:rsidRPr="00E95A16">
        <w:rPr>
          <w:rStyle w:val="af0"/>
          <w:rFonts w:cs="宋体" w:hint="eastAsia"/>
          <w:b/>
          <w:color w:val="070707"/>
          <w:sz w:val="21"/>
          <w:szCs w:val="21"/>
        </w:rPr>
        <w:t>部门和企事业最高计量标准</w:t>
      </w:r>
      <w:r w:rsidRPr="00E95A16">
        <w:rPr>
          <w:rStyle w:val="af0"/>
          <w:rFonts w:cs="宋体"/>
          <w:b/>
          <w:color w:val="070707"/>
          <w:sz w:val="21"/>
          <w:szCs w:val="21"/>
        </w:rPr>
        <w:t xml:space="preserve"> the highest standard of measurement</w:t>
      </w:r>
    </w:p>
    <w:p w:rsidR="00C2455B" w:rsidRPr="00E95A16" w:rsidRDefault="00C2455B" w:rsidP="00EE1AD1">
      <w:pPr>
        <w:pStyle w:val="1"/>
        <w:spacing w:before="0" w:beforeAutospacing="0" w:after="0" w:afterAutospacing="0" w:line="300" w:lineRule="exact"/>
        <w:ind w:firstLineChars="200" w:firstLine="420"/>
        <w:rPr>
          <w:rStyle w:val="af0"/>
          <w:rFonts w:cs="宋体"/>
          <w:color w:val="070707"/>
          <w:sz w:val="21"/>
          <w:szCs w:val="21"/>
        </w:rPr>
      </w:pPr>
      <w:r w:rsidRPr="00E95A16">
        <w:rPr>
          <w:rStyle w:val="af0"/>
          <w:rFonts w:cs="宋体" w:hint="eastAsia"/>
          <w:color w:val="070707"/>
          <w:sz w:val="21"/>
          <w:szCs w:val="21"/>
        </w:rPr>
        <w:t>在该部门和该企事业单位内，该类计量标准中最高等级的计量标准。</w:t>
      </w:r>
    </w:p>
    <w:p w:rsidR="00C2455B" w:rsidRPr="00E95A16" w:rsidRDefault="00C2455B" w:rsidP="00EE1AD1">
      <w:pPr>
        <w:pStyle w:val="1"/>
        <w:spacing w:before="0" w:beforeAutospacing="0" w:after="0" w:afterAutospacing="0" w:line="300" w:lineRule="exact"/>
        <w:ind w:firstLineChars="200" w:firstLine="420"/>
        <w:rPr>
          <w:rStyle w:val="af0"/>
          <w:rFonts w:cs="宋体"/>
          <w:color w:val="070707"/>
          <w:sz w:val="21"/>
          <w:szCs w:val="21"/>
        </w:rPr>
      </w:pPr>
      <w:smartTag w:uri="urn:schemas-microsoft-com:office:smarttags" w:element="chsdate">
        <w:smartTagPr>
          <w:attr w:name="Year" w:val="1899"/>
          <w:attr w:name="Month" w:val="12"/>
          <w:attr w:name="Day" w:val="30"/>
          <w:attr w:name="IsLunarDate" w:val="False"/>
          <w:attr w:name="IsROCDate" w:val="False"/>
        </w:smartTagPr>
        <w:r w:rsidRPr="00E95A16">
          <w:rPr>
            <w:rStyle w:val="af0"/>
            <w:rFonts w:cs="宋体"/>
            <w:color w:val="070707"/>
            <w:sz w:val="21"/>
            <w:szCs w:val="21"/>
          </w:rPr>
          <w:t>4.</w:t>
        </w:r>
        <w:r>
          <w:rPr>
            <w:rStyle w:val="af0"/>
            <w:rFonts w:cs="宋体"/>
            <w:color w:val="070707"/>
            <w:sz w:val="21"/>
            <w:szCs w:val="21"/>
          </w:rPr>
          <w:t>2.7</w:t>
        </w:r>
      </w:smartTag>
      <w:r w:rsidRPr="00E95A16">
        <w:rPr>
          <w:rStyle w:val="af0"/>
          <w:rFonts w:cs="宋体"/>
          <w:color w:val="070707"/>
          <w:sz w:val="21"/>
          <w:szCs w:val="21"/>
        </w:rPr>
        <w:t xml:space="preserve">  </w:t>
      </w:r>
      <w:r w:rsidRPr="00E95A16">
        <w:rPr>
          <w:rStyle w:val="af0"/>
          <w:rFonts w:cs="宋体" w:hint="eastAsia"/>
          <w:b/>
          <w:color w:val="070707"/>
          <w:sz w:val="21"/>
          <w:szCs w:val="21"/>
        </w:rPr>
        <w:t>计量确认</w:t>
      </w:r>
      <w:r w:rsidRPr="00E95A16">
        <w:rPr>
          <w:rStyle w:val="af0"/>
          <w:rFonts w:cs="宋体"/>
          <w:b/>
          <w:color w:val="070707"/>
          <w:sz w:val="21"/>
          <w:szCs w:val="21"/>
        </w:rPr>
        <w:t xml:space="preserve"> metrological confirmation</w:t>
      </w:r>
    </w:p>
    <w:p w:rsidR="00C2455B" w:rsidRPr="00E95A16" w:rsidRDefault="00C2455B" w:rsidP="00EE1AD1">
      <w:pPr>
        <w:pStyle w:val="1"/>
        <w:spacing w:before="0" w:beforeAutospacing="0" w:after="0" w:afterAutospacing="0" w:line="300" w:lineRule="exact"/>
        <w:ind w:firstLineChars="200" w:firstLine="420"/>
        <w:rPr>
          <w:rStyle w:val="af0"/>
          <w:rFonts w:cs="宋体"/>
          <w:color w:val="070707"/>
          <w:sz w:val="21"/>
          <w:szCs w:val="21"/>
        </w:rPr>
      </w:pPr>
      <w:r w:rsidRPr="00E95A16">
        <w:rPr>
          <w:rStyle w:val="af0"/>
          <w:rFonts w:cs="宋体" w:hint="eastAsia"/>
          <w:color w:val="070707"/>
          <w:sz w:val="21"/>
          <w:szCs w:val="21"/>
        </w:rPr>
        <w:lastRenderedPageBreak/>
        <w:t>为确保测量设备处于满足预期使用要求的状态所需要的一组操作。</w:t>
      </w:r>
    </w:p>
    <w:p w:rsidR="00C2455B" w:rsidRPr="00E95A16" w:rsidRDefault="00C2455B" w:rsidP="007A54AA">
      <w:pPr>
        <w:pStyle w:val="1"/>
        <w:spacing w:before="0" w:beforeAutospacing="0" w:after="0" w:afterAutospacing="0" w:line="300" w:lineRule="exact"/>
        <w:rPr>
          <w:rStyle w:val="af0"/>
          <w:rFonts w:cs="宋体"/>
          <w:color w:val="070707"/>
          <w:sz w:val="21"/>
          <w:szCs w:val="21"/>
        </w:rPr>
      </w:pPr>
      <w:r w:rsidRPr="00E95A16">
        <w:rPr>
          <w:rStyle w:val="af0"/>
          <w:rFonts w:cs="宋体" w:hint="eastAsia"/>
          <w:color w:val="070707"/>
          <w:sz w:val="21"/>
          <w:szCs w:val="21"/>
        </w:rPr>
        <w:t>注：</w:t>
      </w:r>
    </w:p>
    <w:p w:rsidR="00C2455B" w:rsidRPr="00E95A16" w:rsidRDefault="00C2455B" w:rsidP="00EE1AD1">
      <w:pPr>
        <w:pStyle w:val="1"/>
        <w:spacing w:before="0" w:beforeAutospacing="0" w:after="0" w:afterAutospacing="0" w:line="300" w:lineRule="exact"/>
        <w:ind w:firstLineChars="300" w:firstLine="630"/>
        <w:rPr>
          <w:rStyle w:val="af0"/>
          <w:rFonts w:cs="宋体"/>
          <w:color w:val="070707"/>
          <w:sz w:val="21"/>
          <w:szCs w:val="21"/>
        </w:rPr>
      </w:pPr>
      <w:r w:rsidRPr="00E95A16">
        <w:rPr>
          <w:rStyle w:val="af0"/>
          <w:rFonts w:cs="宋体"/>
          <w:color w:val="070707"/>
          <w:sz w:val="21"/>
          <w:szCs w:val="21"/>
        </w:rPr>
        <w:t xml:space="preserve">a. </w:t>
      </w:r>
      <w:r w:rsidRPr="00E95A16">
        <w:rPr>
          <w:rStyle w:val="af0"/>
          <w:rFonts w:cs="宋体" w:hint="eastAsia"/>
          <w:color w:val="070707"/>
          <w:sz w:val="21"/>
          <w:szCs w:val="21"/>
        </w:rPr>
        <w:t>计量确认通常包括：校准和验证、各种必要的调整或维修及随后的再校准、与设备预期使用的计量要求相比较以及所要求的封印和标签。</w:t>
      </w:r>
    </w:p>
    <w:p w:rsidR="00C2455B" w:rsidRPr="00E95A16" w:rsidRDefault="00C2455B" w:rsidP="007A54AA">
      <w:pPr>
        <w:pStyle w:val="1"/>
        <w:spacing w:before="0" w:beforeAutospacing="0" w:after="0" w:afterAutospacing="0" w:line="300" w:lineRule="exact"/>
        <w:rPr>
          <w:rStyle w:val="af0"/>
          <w:rFonts w:cs="宋体"/>
          <w:color w:val="070707"/>
          <w:sz w:val="21"/>
          <w:szCs w:val="21"/>
        </w:rPr>
      </w:pPr>
      <w:r w:rsidRPr="00E95A16">
        <w:rPr>
          <w:rStyle w:val="af0"/>
          <w:rFonts w:cs="宋体"/>
          <w:color w:val="070707"/>
          <w:sz w:val="21"/>
          <w:szCs w:val="21"/>
        </w:rPr>
        <w:t xml:space="preserve">       b. </w:t>
      </w:r>
      <w:r w:rsidRPr="00E95A16">
        <w:rPr>
          <w:rStyle w:val="af0"/>
          <w:rFonts w:cs="宋体" w:hint="eastAsia"/>
          <w:color w:val="070707"/>
          <w:sz w:val="21"/>
          <w:szCs w:val="21"/>
        </w:rPr>
        <w:t>只有测量设备己被证实适合于预期使用并形成文件，计量确认才算完成。</w:t>
      </w:r>
    </w:p>
    <w:p w:rsidR="00C2455B" w:rsidRPr="00E95A16" w:rsidRDefault="00C2455B" w:rsidP="007A54AA">
      <w:pPr>
        <w:pStyle w:val="1"/>
        <w:spacing w:before="0" w:beforeAutospacing="0" w:after="0" w:afterAutospacing="0" w:line="300" w:lineRule="exact"/>
        <w:rPr>
          <w:rStyle w:val="af0"/>
          <w:rFonts w:cs="宋体"/>
          <w:color w:val="070707"/>
          <w:sz w:val="21"/>
          <w:szCs w:val="21"/>
        </w:rPr>
      </w:pPr>
      <w:r w:rsidRPr="00E95A16">
        <w:rPr>
          <w:rStyle w:val="af0"/>
          <w:rFonts w:cs="宋体"/>
          <w:color w:val="070707"/>
          <w:sz w:val="21"/>
          <w:szCs w:val="21"/>
        </w:rPr>
        <w:t xml:space="preserve">       c. </w:t>
      </w:r>
      <w:r w:rsidRPr="00E95A16">
        <w:rPr>
          <w:rStyle w:val="af0"/>
          <w:rFonts w:cs="宋体" w:hint="eastAsia"/>
          <w:color w:val="070707"/>
          <w:sz w:val="21"/>
          <w:szCs w:val="21"/>
        </w:rPr>
        <w:t>预期使用要求包括：测量范围、分辨力、最大允许误差等。</w:t>
      </w:r>
    </w:p>
    <w:p w:rsidR="00C2455B" w:rsidRPr="00E95A16" w:rsidRDefault="00C2455B" w:rsidP="007A54AA">
      <w:pPr>
        <w:pStyle w:val="1"/>
        <w:spacing w:before="0" w:beforeAutospacing="0" w:after="0" w:afterAutospacing="0" w:line="300" w:lineRule="exact"/>
        <w:rPr>
          <w:rStyle w:val="af0"/>
          <w:rFonts w:cs="宋体"/>
          <w:color w:val="070707"/>
          <w:sz w:val="21"/>
          <w:szCs w:val="21"/>
        </w:rPr>
      </w:pPr>
      <w:r w:rsidRPr="00E95A16">
        <w:rPr>
          <w:rStyle w:val="af0"/>
          <w:rFonts w:cs="宋体"/>
          <w:color w:val="070707"/>
          <w:sz w:val="21"/>
          <w:szCs w:val="21"/>
        </w:rPr>
        <w:t xml:space="preserve">       d. </w:t>
      </w:r>
      <w:r w:rsidRPr="00E95A16">
        <w:rPr>
          <w:rStyle w:val="af0"/>
          <w:rFonts w:cs="宋体" w:hint="eastAsia"/>
          <w:color w:val="070707"/>
          <w:sz w:val="21"/>
          <w:szCs w:val="21"/>
        </w:rPr>
        <w:t>计量要求通常与产品要求不同，并不在产品要求中规定。</w:t>
      </w:r>
    </w:p>
    <w:p w:rsidR="00C2455B" w:rsidRDefault="00C2455B" w:rsidP="007A54AA">
      <w:pPr>
        <w:pStyle w:val="af1"/>
        <w:numPr>
          <w:ilvl w:val="1"/>
          <w:numId w:val="4"/>
        </w:numPr>
        <w:spacing w:line="300" w:lineRule="exact"/>
        <w:ind w:firstLineChars="0"/>
        <w:rPr>
          <w:rFonts w:ascii="黑体" w:eastAsia="黑体" w:hAnsi="黑体"/>
          <w:sz w:val="24"/>
        </w:rPr>
      </w:pPr>
      <w:r>
        <w:rPr>
          <w:rFonts w:ascii="黑体" w:eastAsia="黑体" w:hAnsi="黑体" w:hint="eastAsia"/>
          <w:sz w:val="24"/>
        </w:rPr>
        <w:t>要求</w:t>
      </w:r>
    </w:p>
    <w:p w:rsidR="00C2455B" w:rsidRPr="00F33D6F" w:rsidRDefault="00C2455B" w:rsidP="00EE1AD1">
      <w:pPr>
        <w:pStyle w:val="1"/>
        <w:spacing w:before="0" w:beforeAutospacing="0" w:after="0" w:afterAutospacing="0" w:line="300" w:lineRule="exact"/>
        <w:ind w:firstLineChars="200" w:firstLine="420"/>
        <w:rPr>
          <w:rStyle w:val="af0"/>
          <w:rFonts w:cs="宋体"/>
          <w:color w:val="070707"/>
          <w:sz w:val="21"/>
          <w:szCs w:val="21"/>
        </w:rPr>
      </w:pPr>
      <w:smartTag w:uri="urn:schemas-microsoft-com:office:smarttags" w:element="chsdate">
        <w:smartTagPr>
          <w:attr w:name="Year" w:val="1899"/>
          <w:attr w:name="Month" w:val="12"/>
          <w:attr w:name="Day" w:val="30"/>
          <w:attr w:name="IsLunarDate" w:val="False"/>
          <w:attr w:name="IsROCDate" w:val="False"/>
        </w:smartTagPr>
        <w:r w:rsidRPr="00F33D6F">
          <w:rPr>
            <w:rStyle w:val="af0"/>
            <w:rFonts w:cs="宋体"/>
            <w:color w:val="070707"/>
            <w:sz w:val="21"/>
            <w:szCs w:val="21"/>
          </w:rPr>
          <w:t>4.</w:t>
        </w:r>
        <w:r>
          <w:rPr>
            <w:rStyle w:val="af0"/>
            <w:rFonts w:cs="宋体"/>
            <w:color w:val="070707"/>
            <w:sz w:val="21"/>
            <w:szCs w:val="21"/>
          </w:rPr>
          <w:t>3</w:t>
        </w:r>
        <w:r w:rsidRPr="00F33D6F">
          <w:rPr>
            <w:rStyle w:val="af0"/>
            <w:rFonts w:cs="宋体"/>
            <w:color w:val="070707"/>
            <w:sz w:val="21"/>
            <w:szCs w:val="21"/>
          </w:rPr>
          <w:t>.</w:t>
        </w:r>
        <w:r>
          <w:rPr>
            <w:rStyle w:val="af0"/>
            <w:rFonts w:cs="宋体"/>
            <w:color w:val="070707"/>
            <w:sz w:val="21"/>
            <w:szCs w:val="21"/>
          </w:rPr>
          <w:t xml:space="preserve">1 </w:t>
        </w:r>
        <w:r w:rsidRPr="00F33D6F">
          <w:rPr>
            <w:rStyle w:val="af0"/>
            <w:rFonts w:cs="宋体"/>
            <w:color w:val="070707"/>
            <w:sz w:val="21"/>
            <w:szCs w:val="21"/>
          </w:rPr>
          <w:t>A</w:t>
        </w:r>
      </w:smartTag>
      <w:r w:rsidRPr="00F33D6F">
        <w:rPr>
          <w:rStyle w:val="af0"/>
          <w:rFonts w:cs="宋体" w:hint="eastAsia"/>
          <w:color w:val="070707"/>
          <w:sz w:val="21"/>
          <w:szCs w:val="21"/>
        </w:rPr>
        <w:t>类测量设备中增加了自动化、数字化、智能化系统以及能源和载能工质过程中使用的测量设备。</w:t>
      </w:r>
    </w:p>
    <w:p w:rsidR="00C2455B" w:rsidRPr="00F33D6F" w:rsidRDefault="00C2455B" w:rsidP="00EE1AD1">
      <w:pPr>
        <w:pStyle w:val="1"/>
        <w:spacing w:before="0" w:beforeAutospacing="0" w:after="0" w:afterAutospacing="0" w:line="300" w:lineRule="exact"/>
        <w:ind w:firstLineChars="200" w:firstLine="420"/>
        <w:rPr>
          <w:rStyle w:val="af0"/>
          <w:rFonts w:cs="宋体"/>
          <w:color w:val="070707"/>
          <w:sz w:val="21"/>
          <w:szCs w:val="21"/>
        </w:rPr>
      </w:pPr>
      <w:smartTag w:uri="urn:schemas-microsoft-com:office:smarttags" w:element="chsdate">
        <w:smartTagPr>
          <w:attr w:name="Year" w:val="1899"/>
          <w:attr w:name="Month" w:val="12"/>
          <w:attr w:name="Day" w:val="30"/>
          <w:attr w:name="IsLunarDate" w:val="False"/>
          <w:attr w:name="IsROCDate" w:val="False"/>
        </w:smartTagPr>
        <w:r w:rsidRPr="00F33D6F">
          <w:rPr>
            <w:rStyle w:val="af0"/>
            <w:rFonts w:cs="宋体"/>
            <w:color w:val="070707"/>
            <w:sz w:val="21"/>
            <w:szCs w:val="21"/>
          </w:rPr>
          <w:t>4.</w:t>
        </w:r>
        <w:r>
          <w:rPr>
            <w:rStyle w:val="af0"/>
            <w:rFonts w:cs="宋体"/>
            <w:color w:val="070707"/>
            <w:sz w:val="21"/>
            <w:szCs w:val="21"/>
          </w:rPr>
          <w:t>3.2</w:t>
        </w:r>
      </w:smartTag>
      <w:r w:rsidRPr="00F33D6F">
        <w:rPr>
          <w:rStyle w:val="af0"/>
          <w:rFonts w:cs="宋体" w:hint="eastAsia"/>
          <w:color w:val="070707"/>
          <w:sz w:val="21"/>
          <w:szCs w:val="21"/>
        </w:rPr>
        <w:t>将实施计量确认作为设备管理要求提出。</w:t>
      </w:r>
    </w:p>
    <w:p w:rsidR="00C2455B" w:rsidRDefault="00C2455B" w:rsidP="007A54AA">
      <w:pPr>
        <w:pStyle w:val="af1"/>
        <w:numPr>
          <w:ilvl w:val="0"/>
          <w:numId w:val="3"/>
        </w:numPr>
        <w:spacing w:line="300" w:lineRule="exact"/>
        <w:ind w:firstLineChars="0"/>
        <w:rPr>
          <w:rFonts w:ascii="黑体" w:eastAsia="黑体" w:hAnsi="黑体"/>
          <w:sz w:val="28"/>
          <w:szCs w:val="28"/>
        </w:rPr>
      </w:pPr>
      <w:r>
        <w:rPr>
          <w:rFonts w:ascii="黑体" w:eastAsia="黑体" w:hAnsi="黑体" w:hint="eastAsia"/>
          <w:sz w:val="28"/>
          <w:szCs w:val="28"/>
        </w:rPr>
        <w:t>标准水平分析</w:t>
      </w:r>
    </w:p>
    <w:p w:rsidR="00C2455B" w:rsidRPr="00D063AB" w:rsidRDefault="00C2455B" w:rsidP="00EE1AD1">
      <w:pPr>
        <w:pStyle w:val="1"/>
        <w:spacing w:before="0" w:beforeAutospacing="0" w:after="0" w:afterAutospacing="0" w:line="300" w:lineRule="exact"/>
        <w:ind w:firstLineChars="200" w:firstLine="420"/>
      </w:pPr>
      <w:r>
        <w:rPr>
          <w:rStyle w:val="af0"/>
          <w:rFonts w:cs="宋体" w:hint="eastAsia"/>
          <w:color w:val="070707"/>
          <w:sz w:val="21"/>
          <w:szCs w:val="21"/>
        </w:rPr>
        <w:t>本文件是再次修订，是根据</w:t>
      </w:r>
      <w:r w:rsidRPr="00E770CD">
        <w:rPr>
          <w:rStyle w:val="af0"/>
          <w:rFonts w:cs="宋体" w:hint="eastAsia"/>
          <w:color w:val="070707"/>
          <w:sz w:val="21"/>
          <w:szCs w:val="21"/>
        </w:rPr>
        <w:t>有关法律、法规和技术规程，识别必需的测量设备，通过对测量设备的检定和使用实施控制，确保其精度、准确度和检测能力满足使用要求及检测结果的准确可靠，为公司质量、环境和职业健康安全管理体系过程的监测提供可靠的数据。是为了加强</w:t>
      </w:r>
      <w:r w:rsidRPr="003E1336">
        <w:rPr>
          <w:rStyle w:val="af0"/>
          <w:rFonts w:cs="宋体" w:hint="eastAsia"/>
          <w:color w:val="070707"/>
          <w:sz w:val="21"/>
          <w:szCs w:val="21"/>
        </w:rPr>
        <w:t>计量监督</w:t>
      </w:r>
      <w:r w:rsidRPr="00E770CD">
        <w:rPr>
          <w:rStyle w:val="af0"/>
          <w:rFonts w:cs="宋体" w:hint="eastAsia"/>
          <w:color w:val="070707"/>
          <w:sz w:val="21"/>
          <w:szCs w:val="21"/>
        </w:rPr>
        <w:t>管理，保障国家</w:t>
      </w:r>
      <w:r w:rsidRPr="003E1336">
        <w:rPr>
          <w:rStyle w:val="af0"/>
          <w:rFonts w:cs="宋体" w:hint="eastAsia"/>
          <w:color w:val="070707"/>
          <w:sz w:val="21"/>
          <w:szCs w:val="21"/>
        </w:rPr>
        <w:t>计量单位</w:t>
      </w:r>
      <w:r w:rsidRPr="00E770CD">
        <w:rPr>
          <w:rStyle w:val="af0"/>
          <w:rFonts w:cs="宋体" w:hint="eastAsia"/>
          <w:color w:val="070707"/>
          <w:sz w:val="21"/>
          <w:szCs w:val="21"/>
        </w:rPr>
        <w:t>制的统一和</w:t>
      </w:r>
      <w:r>
        <w:rPr>
          <w:rStyle w:val="af0"/>
          <w:rFonts w:cs="宋体" w:hint="eastAsia"/>
          <w:color w:val="070707"/>
          <w:sz w:val="21"/>
          <w:szCs w:val="21"/>
        </w:rPr>
        <w:t>量值</w:t>
      </w:r>
      <w:r w:rsidRPr="00E770CD">
        <w:rPr>
          <w:rStyle w:val="af0"/>
          <w:rFonts w:cs="宋体" w:hint="eastAsia"/>
          <w:color w:val="070707"/>
          <w:sz w:val="21"/>
          <w:szCs w:val="21"/>
        </w:rPr>
        <w:t>的准确可靠，有利于生产、贸易和科学技术的发展，适应社会主义现代化建设的需要</w:t>
      </w:r>
      <w:r>
        <w:rPr>
          <w:rStyle w:val="af0"/>
          <w:rFonts w:cs="宋体" w:hint="eastAsia"/>
          <w:color w:val="070707"/>
          <w:sz w:val="21"/>
          <w:szCs w:val="21"/>
        </w:rPr>
        <w:t>。本文件规定的的内容能够</w:t>
      </w:r>
      <w:r w:rsidRPr="00475D2B">
        <w:rPr>
          <w:rStyle w:val="af0"/>
          <w:rFonts w:cs="宋体" w:hint="eastAsia"/>
          <w:color w:val="070707"/>
          <w:sz w:val="21"/>
          <w:szCs w:val="21"/>
        </w:rPr>
        <w:t>满足</w:t>
      </w:r>
      <w:r>
        <w:rPr>
          <w:rStyle w:val="af0"/>
          <w:rFonts w:cs="宋体" w:hint="eastAsia"/>
          <w:color w:val="070707"/>
          <w:sz w:val="21"/>
          <w:szCs w:val="21"/>
        </w:rPr>
        <w:t>目前</w:t>
      </w:r>
      <w:r w:rsidRPr="00475D2B">
        <w:rPr>
          <w:rStyle w:val="af0"/>
          <w:rFonts w:cs="宋体" w:hint="eastAsia"/>
          <w:color w:val="070707"/>
          <w:sz w:val="21"/>
          <w:szCs w:val="21"/>
        </w:rPr>
        <w:t>有色金属工业企业选用的设备设施先进性与多样性</w:t>
      </w:r>
      <w:r>
        <w:rPr>
          <w:rStyle w:val="af0"/>
          <w:rFonts w:cs="宋体" w:hint="eastAsia"/>
          <w:color w:val="070707"/>
          <w:sz w:val="21"/>
          <w:szCs w:val="21"/>
        </w:rPr>
        <w:t>的需求</w:t>
      </w:r>
      <w:r w:rsidRPr="00475D2B">
        <w:rPr>
          <w:rStyle w:val="af0"/>
          <w:rFonts w:cs="宋体" w:hint="eastAsia"/>
          <w:color w:val="070707"/>
          <w:sz w:val="21"/>
          <w:szCs w:val="21"/>
        </w:rPr>
        <w:t>。</w:t>
      </w:r>
    </w:p>
    <w:p w:rsidR="00C2455B" w:rsidRPr="00F33D6F" w:rsidRDefault="00C2455B" w:rsidP="007A54AA">
      <w:pPr>
        <w:pStyle w:val="1"/>
        <w:spacing w:before="0" w:beforeAutospacing="0" w:after="0" w:afterAutospacing="0" w:line="300" w:lineRule="exact"/>
        <w:rPr>
          <w:rStyle w:val="af0"/>
          <w:rFonts w:cs="宋体"/>
          <w:color w:val="070707"/>
          <w:sz w:val="21"/>
          <w:szCs w:val="21"/>
        </w:rPr>
      </w:pPr>
      <w:r w:rsidRPr="00F33D6F">
        <w:rPr>
          <w:rStyle w:val="af0"/>
          <w:rFonts w:cs="宋体" w:hint="eastAsia"/>
          <w:color w:val="070707"/>
          <w:sz w:val="21"/>
          <w:szCs w:val="21"/>
        </w:rPr>
        <w:t>综合评价本标准达到国内先进水平。</w:t>
      </w:r>
    </w:p>
    <w:p w:rsidR="00C2455B" w:rsidRDefault="00C2455B" w:rsidP="007A54AA">
      <w:pPr>
        <w:pStyle w:val="af1"/>
        <w:numPr>
          <w:ilvl w:val="0"/>
          <w:numId w:val="3"/>
        </w:numPr>
        <w:spacing w:line="300" w:lineRule="exact"/>
        <w:ind w:firstLineChars="0"/>
        <w:rPr>
          <w:rFonts w:ascii="黑体" w:eastAsia="黑体" w:hAnsi="黑体"/>
          <w:sz w:val="28"/>
          <w:szCs w:val="28"/>
        </w:rPr>
      </w:pPr>
      <w:r>
        <w:rPr>
          <w:rFonts w:ascii="黑体" w:eastAsia="黑体" w:hAnsi="黑体" w:hint="eastAsia"/>
          <w:sz w:val="28"/>
          <w:szCs w:val="28"/>
        </w:rPr>
        <w:t>与国际标准、国外同类标准水平的对比情况</w:t>
      </w:r>
    </w:p>
    <w:p w:rsidR="00C2455B" w:rsidRDefault="00C2455B" w:rsidP="00EE1AD1">
      <w:pPr>
        <w:pStyle w:val="1"/>
        <w:spacing w:before="0" w:beforeAutospacing="0" w:after="0" w:afterAutospacing="0" w:line="300" w:lineRule="exact"/>
        <w:ind w:firstLineChars="202" w:firstLine="426"/>
        <w:rPr>
          <w:rStyle w:val="af0"/>
          <w:rFonts w:cs="宋体"/>
          <w:b/>
          <w:color w:val="070707"/>
          <w:sz w:val="21"/>
          <w:szCs w:val="21"/>
        </w:rPr>
      </w:pPr>
      <w:r>
        <w:rPr>
          <w:rStyle w:val="af0"/>
          <w:rFonts w:cs="宋体" w:hint="eastAsia"/>
          <w:b/>
          <w:color w:val="070707"/>
          <w:sz w:val="21"/>
          <w:szCs w:val="21"/>
        </w:rPr>
        <w:t>无</w:t>
      </w:r>
    </w:p>
    <w:p w:rsidR="00C2455B" w:rsidRDefault="00C2455B" w:rsidP="007A54AA">
      <w:pPr>
        <w:pStyle w:val="af1"/>
        <w:numPr>
          <w:ilvl w:val="0"/>
          <w:numId w:val="3"/>
        </w:numPr>
        <w:spacing w:line="300" w:lineRule="exact"/>
        <w:ind w:firstLineChars="0"/>
        <w:rPr>
          <w:rFonts w:ascii="黑体" w:eastAsia="黑体" w:hAnsi="黑体"/>
          <w:sz w:val="28"/>
          <w:szCs w:val="28"/>
        </w:rPr>
      </w:pPr>
      <w:r>
        <w:rPr>
          <w:rFonts w:ascii="黑体" w:eastAsia="黑体" w:hAnsi="黑体" w:hint="eastAsia"/>
          <w:sz w:val="28"/>
          <w:szCs w:val="28"/>
        </w:rPr>
        <w:t>与国内有关现行法律、法规和强制性标准的关系</w:t>
      </w:r>
    </w:p>
    <w:p w:rsidR="00C2455B" w:rsidRDefault="00C2455B" w:rsidP="007A54AA">
      <w:pPr>
        <w:pStyle w:val="1"/>
        <w:spacing w:before="0" w:beforeAutospacing="0" w:after="0" w:afterAutospacing="0" w:line="300" w:lineRule="exact"/>
        <w:rPr>
          <w:rStyle w:val="af0"/>
          <w:rFonts w:cs="宋体"/>
          <w:color w:val="070707"/>
          <w:sz w:val="21"/>
          <w:szCs w:val="21"/>
        </w:rPr>
      </w:pPr>
      <w:r w:rsidRPr="00561765">
        <w:rPr>
          <w:rStyle w:val="af0"/>
          <w:rFonts w:cs="宋体" w:hint="eastAsia"/>
          <w:color w:val="070707"/>
          <w:sz w:val="21"/>
          <w:szCs w:val="21"/>
        </w:rPr>
        <w:t>本标准的修订符合国家相关法律、法规的规定。和强制性国家标准、行业标准具有一致性，并无冲突。</w:t>
      </w:r>
    </w:p>
    <w:p w:rsidR="00C2455B" w:rsidRDefault="00C2455B" w:rsidP="007A54AA">
      <w:pPr>
        <w:pStyle w:val="af1"/>
        <w:numPr>
          <w:ilvl w:val="0"/>
          <w:numId w:val="3"/>
        </w:numPr>
        <w:spacing w:line="300" w:lineRule="exact"/>
        <w:ind w:firstLineChars="0"/>
        <w:rPr>
          <w:rFonts w:ascii="黑体" w:eastAsia="黑体" w:hAnsi="黑体"/>
          <w:sz w:val="28"/>
          <w:szCs w:val="28"/>
        </w:rPr>
      </w:pPr>
      <w:r>
        <w:rPr>
          <w:rFonts w:ascii="黑体" w:eastAsia="黑体" w:hAnsi="黑体" w:hint="eastAsia"/>
          <w:sz w:val="28"/>
          <w:szCs w:val="28"/>
        </w:rPr>
        <w:t>重大分歧意见的处理经过和依据</w:t>
      </w:r>
    </w:p>
    <w:p w:rsidR="00C2455B" w:rsidRDefault="00C2455B" w:rsidP="00EE1AD1">
      <w:pPr>
        <w:pStyle w:val="1"/>
        <w:spacing w:before="0" w:beforeAutospacing="0" w:after="0" w:afterAutospacing="0" w:line="300" w:lineRule="exact"/>
        <w:ind w:firstLineChars="202" w:firstLine="424"/>
        <w:rPr>
          <w:rStyle w:val="af0"/>
          <w:rFonts w:cs="宋体"/>
          <w:color w:val="070707"/>
          <w:sz w:val="21"/>
        </w:rPr>
      </w:pPr>
      <w:r>
        <w:rPr>
          <w:rStyle w:val="af0"/>
          <w:rFonts w:cs="宋体" w:hint="eastAsia"/>
          <w:color w:val="070707"/>
          <w:sz w:val="21"/>
        </w:rPr>
        <w:t>无</w:t>
      </w:r>
    </w:p>
    <w:p w:rsidR="00C2455B" w:rsidRDefault="00C2455B" w:rsidP="007A54AA">
      <w:pPr>
        <w:pStyle w:val="af1"/>
        <w:numPr>
          <w:ilvl w:val="0"/>
          <w:numId w:val="3"/>
        </w:numPr>
        <w:spacing w:line="300" w:lineRule="exact"/>
        <w:ind w:firstLineChars="0"/>
        <w:rPr>
          <w:rFonts w:ascii="黑体" w:eastAsia="黑体" w:hAnsi="黑体"/>
          <w:sz w:val="28"/>
          <w:szCs w:val="28"/>
        </w:rPr>
      </w:pPr>
      <w:r>
        <w:rPr>
          <w:rFonts w:ascii="黑体" w:eastAsia="黑体" w:hAnsi="黑体" w:hint="eastAsia"/>
          <w:sz w:val="28"/>
          <w:szCs w:val="28"/>
        </w:rPr>
        <w:t>标准作为强制性或推荐性标准的建议</w:t>
      </w:r>
    </w:p>
    <w:p w:rsidR="00C2455B" w:rsidRPr="00791CBF" w:rsidRDefault="00C2455B" w:rsidP="00EE1AD1">
      <w:pPr>
        <w:pStyle w:val="1"/>
        <w:spacing w:before="0" w:beforeAutospacing="0" w:after="0" w:afterAutospacing="0" w:line="300" w:lineRule="exact"/>
        <w:ind w:firstLineChars="202" w:firstLine="424"/>
        <w:rPr>
          <w:rStyle w:val="af0"/>
          <w:rFonts w:cs="宋体"/>
          <w:color w:val="070707"/>
          <w:sz w:val="21"/>
        </w:rPr>
      </w:pPr>
      <w:r>
        <w:rPr>
          <w:rStyle w:val="af0"/>
          <w:rFonts w:cs="宋体" w:hint="eastAsia"/>
          <w:color w:val="070707"/>
          <w:sz w:val="21"/>
        </w:rPr>
        <w:t>本文件建议作为推荐性行业标准。</w:t>
      </w:r>
    </w:p>
    <w:p w:rsidR="00C2455B" w:rsidRDefault="00C2455B" w:rsidP="007A54AA">
      <w:pPr>
        <w:pStyle w:val="af1"/>
        <w:numPr>
          <w:ilvl w:val="0"/>
          <w:numId w:val="3"/>
        </w:numPr>
        <w:spacing w:line="300" w:lineRule="exact"/>
        <w:ind w:firstLineChars="0"/>
        <w:rPr>
          <w:rFonts w:ascii="黑体" w:eastAsia="黑体" w:hAnsi="黑体"/>
          <w:sz w:val="28"/>
          <w:szCs w:val="28"/>
        </w:rPr>
      </w:pPr>
      <w:r>
        <w:rPr>
          <w:rFonts w:ascii="黑体" w:eastAsia="黑体" w:hAnsi="黑体" w:hint="eastAsia"/>
          <w:sz w:val="28"/>
          <w:szCs w:val="28"/>
        </w:rPr>
        <w:t>标准实施贯彻的建议</w:t>
      </w:r>
    </w:p>
    <w:p w:rsidR="00C2455B" w:rsidRPr="00AC5959" w:rsidRDefault="00C2455B" w:rsidP="00EE1AD1">
      <w:pPr>
        <w:pStyle w:val="1"/>
        <w:spacing w:before="0" w:beforeAutospacing="0" w:after="0" w:afterAutospacing="0" w:line="300" w:lineRule="exact"/>
        <w:ind w:firstLineChars="202" w:firstLine="424"/>
        <w:rPr>
          <w:rStyle w:val="af0"/>
          <w:rFonts w:cs="宋体"/>
          <w:bCs/>
          <w:color w:val="070707"/>
          <w:sz w:val="21"/>
          <w:szCs w:val="21"/>
        </w:rPr>
      </w:pPr>
      <w:r>
        <w:rPr>
          <w:rStyle w:val="af0"/>
          <w:rFonts w:cs="宋体" w:hint="eastAsia"/>
          <w:color w:val="070707"/>
          <w:sz w:val="21"/>
          <w:szCs w:val="21"/>
        </w:rPr>
        <w:t>本文件是以</w:t>
      </w:r>
      <w:r w:rsidRPr="007C3C25">
        <w:rPr>
          <w:rStyle w:val="af0"/>
          <w:rFonts w:cs="宋体" w:hint="eastAsia"/>
          <w:bCs/>
          <w:color w:val="070707"/>
          <w:sz w:val="21"/>
          <w:szCs w:val="21"/>
        </w:rPr>
        <w:t>有色金属工业测量设备分类管理现状为基础，结合国内、外</w:t>
      </w:r>
      <w:r>
        <w:rPr>
          <w:rStyle w:val="af0"/>
          <w:rFonts w:cs="宋体" w:hint="eastAsia"/>
          <w:bCs/>
          <w:color w:val="070707"/>
          <w:sz w:val="21"/>
          <w:szCs w:val="21"/>
        </w:rPr>
        <w:t>有</w:t>
      </w:r>
      <w:r w:rsidRPr="005E43F1">
        <w:rPr>
          <w:rStyle w:val="af0"/>
          <w:rFonts w:cs="宋体" w:hint="eastAsia"/>
          <w:bCs/>
          <w:color w:val="070707"/>
          <w:sz w:val="21"/>
          <w:szCs w:val="21"/>
        </w:rPr>
        <w:t>关法律、法规和技术规程，以及有色行业企业各家的实际</w:t>
      </w:r>
      <w:r w:rsidRPr="007C3C25">
        <w:rPr>
          <w:rStyle w:val="af0"/>
          <w:rFonts w:cs="宋体" w:hint="eastAsia"/>
          <w:bCs/>
          <w:color w:val="070707"/>
          <w:sz w:val="21"/>
          <w:szCs w:val="21"/>
        </w:rPr>
        <w:t>要求而进行</w:t>
      </w:r>
      <w:r>
        <w:rPr>
          <w:rStyle w:val="af0"/>
          <w:rFonts w:cs="宋体" w:hint="eastAsia"/>
          <w:bCs/>
          <w:color w:val="070707"/>
          <w:sz w:val="21"/>
          <w:szCs w:val="21"/>
        </w:rPr>
        <w:t>修订</w:t>
      </w:r>
      <w:r w:rsidRPr="007C3C25">
        <w:rPr>
          <w:rStyle w:val="af0"/>
          <w:rFonts w:cs="宋体" w:hint="eastAsia"/>
          <w:bCs/>
          <w:color w:val="070707"/>
          <w:sz w:val="21"/>
          <w:szCs w:val="21"/>
        </w:rPr>
        <w:t>。标准全面覆盖了</w:t>
      </w:r>
      <w:r w:rsidRPr="005E43F1">
        <w:rPr>
          <w:rStyle w:val="af0"/>
          <w:rFonts w:cs="宋体" w:hint="eastAsia"/>
          <w:color w:val="070707"/>
          <w:sz w:val="21"/>
          <w:szCs w:val="21"/>
        </w:rPr>
        <w:t>有色金属工业测量设备</w:t>
      </w:r>
      <w:r w:rsidRPr="005E43F1">
        <w:rPr>
          <w:rStyle w:val="af0"/>
          <w:rFonts w:cs="宋体" w:hint="eastAsia"/>
          <w:bCs/>
          <w:color w:val="070707"/>
          <w:sz w:val="21"/>
          <w:szCs w:val="21"/>
        </w:rPr>
        <w:t>，并对其进行了</w:t>
      </w:r>
      <w:r w:rsidRPr="005E43F1">
        <w:rPr>
          <w:rStyle w:val="af0"/>
          <w:rFonts w:cs="宋体"/>
          <w:bCs/>
          <w:color w:val="070707"/>
          <w:sz w:val="21"/>
          <w:szCs w:val="21"/>
        </w:rPr>
        <w:t>A</w:t>
      </w:r>
      <w:r w:rsidRPr="005E43F1">
        <w:rPr>
          <w:rStyle w:val="af0"/>
          <w:rFonts w:cs="宋体" w:hint="eastAsia"/>
          <w:bCs/>
          <w:color w:val="070707"/>
          <w:sz w:val="21"/>
          <w:szCs w:val="21"/>
        </w:rPr>
        <w:t>、</w:t>
      </w:r>
      <w:r w:rsidRPr="005E43F1">
        <w:rPr>
          <w:rStyle w:val="af0"/>
          <w:rFonts w:cs="宋体"/>
          <w:bCs/>
          <w:color w:val="070707"/>
          <w:sz w:val="21"/>
          <w:szCs w:val="21"/>
        </w:rPr>
        <w:t>B</w:t>
      </w:r>
      <w:r w:rsidRPr="005E43F1">
        <w:rPr>
          <w:rStyle w:val="af0"/>
          <w:rFonts w:cs="宋体" w:hint="eastAsia"/>
          <w:bCs/>
          <w:color w:val="070707"/>
          <w:sz w:val="21"/>
          <w:szCs w:val="21"/>
        </w:rPr>
        <w:t>、</w:t>
      </w:r>
      <w:r w:rsidRPr="005E43F1">
        <w:rPr>
          <w:rStyle w:val="af0"/>
          <w:rFonts w:cs="宋体"/>
          <w:bCs/>
          <w:color w:val="070707"/>
          <w:sz w:val="21"/>
          <w:szCs w:val="21"/>
        </w:rPr>
        <w:t>C</w:t>
      </w:r>
      <w:r w:rsidRPr="005E43F1">
        <w:rPr>
          <w:rStyle w:val="af0"/>
          <w:rFonts w:cs="宋体" w:hint="eastAsia"/>
          <w:bCs/>
          <w:color w:val="070707"/>
          <w:sz w:val="21"/>
          <w:szCs w:val="21"/>
        </w:rPr>
        <w:t>分类和</w:t>
      </w:r>
      <w:r>
        <w:rPr>
          <w:rStyle w:val="af0"/>
          <w:rFonts w:cs="宋体" w:hint="eastAsia"/>
          <w:bCs/>
          <w:color w:val="070707"/>
          <w:sz w:val="21"/>
          <w:szCs w:val="21"/>
        </w:rPr>
        <w:t>管理</w:t>
      </w:r>
      <w:r w:rsidRPr="007C3C25">
        <w:rPr>
          <w:rStyle w:val="af0"/>
          <w:rFonts w:cs="宋体" w:hint="eastAsia"/>
          <w:bCs/>
          <w:color w:val="070707"/>
          <w:sz w:val="21"/>
          <w:szCs w:val="21"/>
        </w:rPr>
        <w:t>要求，建议相关使用单位组织专项标准宣贯会进行系统学习。本文件发布后，各企业应积极宣传和</w:t>
      </w:r>
      <w:r w:rsidRPr="00A32290">
        <w:rPr>
          <w:rStyle w:val="af0"/>
          <w:rFonts w:cs="宋体" w:hint="eastAsia"/>
          <w:bCs/>
          <w:color w:val="070707"/>
          <w:sz w:val="21"/>
          <w:szCs w:val="21"/>
        </w:rPr>
        <w:t>贯彻，并按照标准要求进行</w:t>
      </w:r>
      <w:r>
        <w:rPr>
          <w:rStyle w:val="af0"/>
          <w:rFonts w:cs="宋体" w:hint="eastAsia"/>
          <w:bCs/>
          <w:color w:val="070707"/>
          <w:sz w:val="21"/>
          <w:szCs w:val="21"/>
        </w:rPr>
        <w:t>对</w:t>
      </w:r>
      <w:r w:rsidRPr="005E43F1">
        <w:rPr>
          <w:rStyle w:val="af0"/>
          <w:rFonts w:cs="宋体" w:hint="eastAsia"/>
          <w:color w:val="070707"/>
          <w:sz w:val="21"/>
          <w:szCs w:val="21"/>
        </w:rPr>
        <w:t>测量设备</w:t>
      </w:r>
      <w:r>
        <w:rPr>
          <w:rStyle w:val="af0"/>
          <w:rFonts w:cs="宋体" w:hint="eastAsia"/>
          <w:color w:val="070707"/>
          <w:sz w:val="21"/>
          <w:szCs w:val="21"/>
        </w:rPr>
        <w:t>进行分类管理</w:t>
      </w:r>
      <w:r w:rsidRPr="005E43F1">
        <w:rPr>
          <w:rStyle w:val="af0"/>
          <w:rFonts w:cs="宋体" w:hint="eastAsia"/>
          <w:bCs/>
          <w:color w:val="070707"/>
          <w:sz w:val="21"/>
          <w:szCs w:val="21"/>
        </w:rPr>
        <w:t>。</w:t>
      </w:r>
    </w:p>
    <w:p w:rsidR="00C2455B" w:rsidRDefault="00C2455B" w:rsidP="007A54AA">
      <w:pPr>
        <w:pStyle w:val="af1"/>
        <w:numPr>
          <w:ilvl w:val="0"/>
          <w:numId w:val="3"/>
        </w:numPr>
        <w:spacing w:line="300" w:lineRule="exact"/>
        <w:ind w:firstLineChars="0"/>
        <w:rPr>
          <w:rFonts w:ascii="黑体" w:eastAsia="黑体" w:hAnsi="黑体"/>
          <w:sz w:val="28"/>
          <w:szCs w:val="28"/>
        </w:rPr>
      </w:pPr>
      <w:r>
        <w:rPr>
          <w:rFonts w:ascii="黑体" w:eastAsia="黑体" w:hAnsi="黑体" w:hint="eastAsia"/>
          <w:sz w:val="28"/>
          <w:szCs w:val="28"/>
        </w:rPr>
        <w:t>预期效果</w:t>
      </w:r>
    </w:p>
    <w:p w:rsidR="00C2455B" w:rsidRPr="002207DB" w:rsidRDefault="00C2455B" w:rsidP="00EE1AD1">
      <w:pPr>
        <w:pStyle w:val="1"/>
        <w:spacing w:before="0" w:beforeAutospacing="0" w:after="0" w:afterAutospacing="0" w:line="300" w:lineRule="exact"/>
        <w:ind w:firstLineChars="202" w:firstLine="424"/>
        <w:rPr>
          <w:rStyle w:val="af0"/>
          <w:rFonts w:cs="宋体"/>
          <w:color w:val="070707"/>
          <w:sz w:val="21"/>
          <w:szCs w:val="21"/>
        </w:rPr>
      </w:pPr>
      <w:r w:rsidRPr="002207DB">
        <w:rPr>
          <w:rStyle w:val="af0"/>
          <w:rFonts w:cs="宋体" w:hint="eastAsia"/>
          <w:color w:val="070707"/>
          <w:sz w:val="21"/>
          <w:szCs w:val="21"/>
        </w:rPr>
        <w:t>本文件在有色企业测量设备分类管理使用的基础上，参照国内外相关法律、法规和技术规程要求制定的，管理规范具有普遍性、广泛性、适用性、科学性和先进性。本文件发布后，将更好的推动我国有色行业测量设备分类管理的先进性，给生产企业带来更大的经济效益。</w:t>
      </w:r>
    </w:p>
    <w:p w:rsidR="00C2455B" w:rsidRPr="002207DB" w:rsidRDefault="00C2455B" w:rsidP="007A54AA">
      <w:pPr>
        <w:spacing w:line="300" w:lineRule="exact"/>
        <w:rPr>
          <w:rStyle w:val="af0"/>
          <w:rFonts w:ascii="宋体" w:cs="宋体"/>
          <w:color w:val="070707"/>
          <w:kern w:val="36"/>
        </w:rPr>
      </w:pPr>
    </w:p>
    <w:p w:rsidR="00C2455B" w:rsidRDefault="00C2455B" w:rsidP="007A54AA">
      <w:pPr>
        <w:spacing w:line="300" w:lineRule="exact"/>
        <w:rPr>
          <w:rFonts w:ascii="宋体"/>
          <w:szCs w:val="21"/>
        </w:rPr>
      </w:pPr>
    </w:p>
    <w:p w:rsidR="00C2455B" w:rsidRDefault="00C2455B" w:rsidP="007A54AA">
      <w:pPr>
        <w:spacing w:line="300" w:lineRule="exact"/>
        <w:rPr>
          <w:rFonts w:ascii="宋体"/>
          <w:szCs w:val="21"/>
        </w:rPr>
      </w:pPr>
    </w:p>
    <w:p w:rsidR="00C2455B" w:rsidRDefault="00C2455B" w:rsidP="007A54AA">
      <w:pPr>
        <w:spacing w:line="300" w:lineRule="exact"/>
        <w:rPr>
          <w:rFonts w:ascii="宋体"/>
          <w:szCs w:val="21"/>
        </w:rPr>
      </w:pPr>
    </w:p>
    <w:p w:rsidR="00C2455B" w:rsidRDefault="00C2455B" w:rsidP="00EE1AD1">
      <w:pPr>
        <w:pStyle w:val="af1"/>
        <w:spacing w:line="300" w:lineRule="exact"/>
        <w:ind w:leftChars="50" w:left="5145" w:hangingChars="2400" w:hanging="5040"/>
        <w:rPr>
          <w:rFonts w:ascii="宋体"/>
          <w:szCs w:val="21"/>
        </w:rPr>
      </w:pPr>
      <w:r>
        <w:rPr>
          <w:rFonts w:ascii="宋体" w:hAnsi="宋体"/>
          <w:szCs w:val="21"/>
        </w:rPr>
        <w:t xml:space="preserve">                                     </w:t>
      </w:r>
      <w:r>
        <w:rPr>
          <w:rFonts w:ascii="宋体" w:hAnsi="宋体" w:hint="eastAsia"/>
          <w:szCs w:val="21"/>
        </w:rPr>
        <w:t>《</w:t>
      </w:r>
      <w:r w:rsidRPr="002207DB">
        <w:rPr>
          <w:rStyle w:val="af0"/>
          <w:rFonts w:ascii="宋体" w:cs="宋体" w:hint="eastAsia"/>
          <w:bCs w:val="0"/>
          <w:color w:val="070707"/>
          <w:kern w:val="36"/>
          <w:szCs w:val="21"/>
        </w:rPr>
        <w:t>有色金属工业测量设备</w:t>
      </w:r>
      <w:r w:rsidRPr="002207DB">
        <w:rPr>
          <w:rStyle w:val="af0"/>
          <w:rFonts w:ascii="宋体" w:cs="宋体"/>
          <w:bCs w:val="0"/>
          <w:color w:val="070707"/>
          <w:kern w:val="36"/>
          <w:szCs w:val="21"/>
        </w:rPr>
        <w:t>A</w:t>
      </w:r>
      <w:r w:rsidRPr="002207DB">
        <w:rPr>
          <w:rStyle w:val="af0"/>
          <w:rFonts w:ascii="宋体" w:cs="宋体" w:hint="eastAsia"/>
          <w:bCs w:val="0"/>
          <w:color w:val="070707"/>
          <w:kern w:val="36"/>
          <w:szCs w:val="21"/>
        </w:rPr>
        <w:t>、</w:t>
      </w:r>
      <w:r w:rsidRPr="002207DB">
        <w:rPr>
          <w:rStyle w:val="af0"/>
          <w:rFonts w:ascii="宋体" w:cs="宋体"/>
          <w:bCs w:val="0"/>
          <w:color w:val="070707"/>
          <w:kern w:val="36"/>
          <w:szCs w:val="21"/>
        </w:rPr>
        <w:t>B</w:t>
      </w:r>
      <w:r w:rsidRPr="002207DB">
        <w:rPr>
          <w:rStyle w:val="af0"/>
          <w:rFonts w:ascii="宋体" w:cs="宋体" w:hint="eastAsia"/>
          <w:bCs w:val="0"/>
          <w:color w:val="070707"/>
          <w:kern w:val="36"/>
          <w:szCs w:val="21"/>
        </w:rPr>
        <w:t>、</w:t>
      </w:r>
      <w:r w:rsidRPr="002207DB">
        <w:rPr>
          <w:rStyle w:val="af0"/>
          <w:rFonts w:ascii="宋体" w:cs="宋体"/>
          <w:bCs w:val="0"/>
          <w:color w:val="070707"/>
          <w:kern w:val="36"/>
          <w:szCs w:val="21"/>
        </w:rPr>
        <w:t>C</w:t>
      </w:r>
      <w:r w:rsidRPr="002207DB">
        <w:rPr>
          <w:rStyle w:val="af0"/>
          <w:rFonts w:ascii="宋体" w:cs="宋体" w:hint="eastAsia"/>
          <w:bCs w:val="0"/>
          <w:color w:val="070707"/>
          <w:kern w:val="36"/>
          <w:szCs w:val="21"/>
        </w:rPr>
        <w:t>分类管理规范</w:t>
      </w:r>
      <w:r>
        <w:rPr>
          <w:rFonts w:ascii="宋体" w:hAnsi="宋体" w:hint="eastAsia"/>
          <w:szCs w:val="21"/>
        </w:rPr>
        <w:t>》标准编制组</w:t>
      </w:r>
    </w:p>
    <w:p w:rsidR="00C2455B" w:rsidRDefault="00C2455B" w:rsidP="00EE1AD1">
      <w:pPr>
        <w:pStyle w:val="af1"/>
        <w:spacing w:line="300" w:lineRule="exact"/>
        <w:ind w:left="420" w:firstLineChars="2700" w:firstLine="5670"/>
        <w:rPr>
          <w:rFonts w:ascii="宋体"/>
          <w:szCs w:val="21"/>
        </w:rPr>
      </w:pPr>
      <w:smartTag w:uri="urn:schemas-microsoft-com:office:smarttags" w:element="chsdate">
        <w:smartTagPr>
          <w:attr w:name="Year" w:val="2021"/>
          <w:attr w:name="Month" w:val="6"/>
          <w:attr w:name="Day" w:val="11"/>
          <w:attr w:name="IsLunarDate" w:val="False"/>
          <w:attr w:name="IsROCDate" w:val="False"/>
        </w:smartTagPr>
        <w:r>
          <w:rPr>
            <w:rFonts w:ascii="宋体" w:hAnsi="宋体"/>
            <w:szCs w:val="21"/>
          </w:rPr>
          <w:t>2021</w:t>
        </w:r>
        <w:r>
          <w:rPr>
            <w:rFonts w:ascii="宋体" w:hAnsi="宋体" w:hint="eastAsia"/>
            <w:szCs w:val="21"/>
          </w:rPr>
          <w:t>年</w:t>
        </w:r>
        <w:r>
          <w:rPr>
            <w:rFonts w:ascii="宋体" w:hAnsi="宋体"/>
            <w:szCs w:val="21"/>
          </w:rPr>
          <w:t>6</w:t>
        </w:r>
        <w:r>
          <w:rPr>
            <w:rFonts w:ascii="宋体" w:hAnsi="宋体" w:hint="eastAsia"/>
            <w:szCs w:val="21"/>
          </w:rPr>
          <w:t>月</w:t>
        </w:r>
        <w:r>
          <w:rPr>
            <w:rFonts w:ascii="宋体" w:hAnsi="宋体"/>
            <w:szCs w:val="21"/>
          </w:rPr>
          <w:t>11</w:t>
        </w:r>
        <w:r>
          <w:rPr>
            <w:rFonts w:ascii="宋体" w:hAnsi="宋体" w:hint="eastAsia"/>
            <w:szCs w:val="21"/>
          </w:rPr>
          <w:t>日</w:t>
        </w:r>
      </w:smartTag>
    </w:p>
    <w:p w:rsidR="00C2455B" w:rsidRDefault="00C2455B" w:rsidP="00EE1AD1">
      <w:pPr>
        <w:pStyle w:val="af1"/>
        <w:spacing w:line="300" w:lineRule="exact"/>
        <w:ind w:left="420" w:firstLineChars="2700" w:firstLine="5670"/>
        <w:rPr>
          <w:rFonts w:ascii="宋体"/>
          <w:szCs w:val="21"/>
        </w:rPr>
      </w:pPr>
    </w:p>
    <w:p w:rsidR="00C2455B" w:rsidRDefault="00C2455B" w:rsidP="00EE1AD1">
      <w:pPr>
        <w:pStyle w:val="af1"/>
        <w:spacing w:line="300" w:lineRule="exact"/>
        <w:ind w:left="420" w:firstLineChars="2700" w:firstLine="5670"/>
        <w:rPr>
          <w:rFonts w:ascii="宋体"/>
          <w:szCs w:val="21"/>
        </w:rPr>
      </w:pPr>
    </w:p>
    <w:p w:rsidR="00C2455B" w:rsidRDefault="00C2455B" w:rsidP="00EE1AD1">
      <w:pPr>
        <w:pStyle w:val="af1"/>
        <w:spacing w:line="300" w:lineRule="exact"/>
        <w:ind w:left="420" w:firstLineChars="2700" w:firstLine="5670"/>
        <w:rPr>
          <w:rFonts w:ascii="宋体"/>
          <w:szCs w:val="21"/>
        </w:rPr>
      </w:pPr>
    </w:p>
    <w:p w:rsidR="00C2455B" w:rsidRDefault="00C2455B" w:rsidP="00EE1AD1">
      <w:pPr>
        <w:pStyle w:val="af1"/>
        <w:spacing w:line="300" w:lineRule="exact"/>
        <w:ind w:left="420" w:firstLineChars="2700" w:firstLine="5670"/>
        <w:rPr>
          <w:rFonts w:ascii="宋体"/>
          <w:szCs w:val="21"/>
        </w:rPr>
      </w:pPr>
    </w:p>
    <w:p w:rsidR="00C2455B" w:rsidRDefault="00C2455B" w:rsidP="00EE1AD1">
      <w:pPr>
        <w:pStyle w:val="af1"/>
        <w:spacing w:line="300" w:lineRule="exact"/>
        <w:ind w:left="420" w:firstLineChars="2700" w:firstLine="5670"/>
        <w:rPr>
          <w:rFonts w:ascii="宋体"/>
          <w:szCs w:val="21"/>
        </w:rPr>
      </w:pPr>
    </w:p>
    <w:p w:rsidR="00C2455B" w:rsidRDefault="00C2455B" w:rsidP="007A54AA">
      <w:pPr>
        <w:spacing w:line="300" w:lineRule="exact"/>
        <w:rPr>
          <w:rFonts w:ascii="黑体" w:eastAsia="黑体"/>
          <w:sz w:val="24"/>
        </w:rPr>
        <w:sectPr w:rsidR="00C2455B" w:rsidSect="00AE406A">
          <w:footerReference w:type="even" r:id="rId7"/>
          <w:footerReference w:type="default" r:id="rId8"/>
          <w:pgSz w:w="11906" w:h="16838"/>
          <w:pgMar w:top="1440" w:right="1080" w:bottom="1440" w:left="1080" w:header="851" w:footer="1185" w:gutter="0"/>
          <w:cols w:space="425"/>
          <w:docGrid w:type="lines" w:linePitch="312"/>
        </w:sectPr>
      </w:pPr>
    </w:p>
    <w:p w:rsidR="00C2455B" w:rsidRPr="00DD42A0" w:rsidRDefault="00C2455B" w:rsidP="00230E79">
      <w:pPr>
        <w:spacing w:beforeLines="50" w:afterLines="50" w:line="300" w:lineRule="exact"/>
        <w:ind w:firstLineChars="200" w:firstLine="480"/>
        <w:jc w:val="center"/>
        <w:rPr>
          <w:b/>
          <w:sz w:val="24"/>
        </w:rPr>
      </w:pPr>
      <w:r w:rsidRPr="00040ABC">
        <w:rPr>
          <w:rFonts w:ascii="黑体" w:eastAsia="黑体" w:hint="eastAsia"/>
          <w:sz w:val="24"/>
        </w:rPr>
        <w:lastRenderedPageBreak/>
        <w:t>附件一：</w:t>
      </w:r>
      <w:r>
        <w:rPr>
          <w:rFonts w:hint="eastAsia"/>
          <w:b/>
          <w:sz w:val="24"/>
        </w:rPr>
        <w:t>规范</w:t>
      </w:r>
      <w:r w:rsidRPr="00DD42A0">
        <w:rPr>
          <w:rFonts w:hint="eastAsia"/>
          <w:b/>
          <w:sz w:val="24"/>
        </w:rPr>
        <w:t>征求意见稿意见汇总处理表</w:t>
      </w:r>
    </w:p>
    <w:p w:rsidR="00C2455B" w:rsidRPr="007A54AA" w:rsidRDefault="00C2455B" w:rsidP="007A54AA">
      <w:pPr>
        <w:spacing w:line="300" w:lineRule="exact"/>
        <w:rPr>
          <w:rFonts w:ascii="黑体" w:eastAsia="黑体"/>
          <w:sz w:val="24"/>
        </w:rPr>
      </w:pPr>
    </w:p>
    <w:tbl>
      <w:tblPr>
        <w:tblW w:w="492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06"/>
        <w:gridCol w:w="1257"/>
        <w:gridCol w:w="4370"/>
        <w:gridCol w:w="3547"/>
        <w:gridCol w:w="3221"/>
      </w:tblGrid>
      <w:tr w:rsidR="00C2455B" w:rsidRPr="00096450" w:rsidTr="00EE1AD1">
        <w:trPr>
          <w:cantSplit/>
          <w:trHeight w:val="404"/>
        </w:trPr>
        <w:tc>
          <w:tcPr>
            <w:tcW w:w="509" w:type="pct"/>
            <w:vAlign w:val="center"/>
          </w:tcPr>
          <w:p w:rsidR="00C2455B" w:rsidRPr="007A54AA" w:rsidRDefault="00C2455B" w:rsidP="00230E79">
            <w:pPr>
              <w:spacing w:beforeLines="50" w:afterLines="50" w:line="300" w:lineRule="exact"/>
              <w:jc w:val="center"/>
              <w:rPr>
                <w:b/>
                <w:sz w:val="24"/>
              </w:rPr>
            </w:pPr>
            <w:r w:rsidRPr="007A54AA">
              <w:rPr>
                <w:rFonts w:hint="eastAsia"/>
                <w:b/>
                <w:sz w:val="24"/>
              </w:rPr>
              <w:t>序号</w:t>
            </w:r>
          </w:p>
        </w:tc>
        <w:tc>
          <w:tcPr>
            <w:tcW w:w="455" w:type="pct"/>
            <w:vAlign w:val="center"/>
          </w:tcPr>
          <w:p w:rsidR="00C2455B" w:rsidRDefault="00C2455B" w:rsidP="00230E79">
            <w:pPr>
              <w:spacing w:beforeLines="50" w:afterLines="50" w:line="300" w:lineRule="exact"/>
              <w:rPr>
                <w:b/>
                <w:sz w:val="24"/>
              </w:rPr>
            </w:pPr>
            <w:r w:rsidRPr="00096450">
              <w:rPr>
                <w:rFonts w:hint="eastAsia"/>
                <w:b/>
                <w:sz w:val="24"/>
              </w:rPr>
              <w:t>标准章</w:t>
            </w:r>
          </w:p>
          <w:p w:rsidR="00C2455B" w:rsidRPr="00096450" w:rsidRDefault="00C2455B" w:rsidP="00230E79">
            <w:pPr>
              <w:spacing w:beforeLines="50" w:afterLines="50" w:line="300" w:lineRule="exact"/>
              <w:rPr>
                <w:b/>
                <w:sz w:val="24"/>
              </w:rPr>
            </w:pPr>
            <w:r w:rsidRPr="00096450">
              <w:rPr>
                <w:rFonts w:hint="eastAsia"/>
                <w:b/>
                <w:sz w:val="24"/>
              </w:rPr>
              <w:t>条</w:t>
            </w:r>
            <w:r w:rsidRPr="00096450">
              <w:rPr>
                <w:b/>
                <w:sz w:val="24"/>
              </w:rPr>
              <w:t xml:space="preserve">  </w:t>
            </w:r>
            <w:r w:rsidRPr="00096450">
              <w:rPr>
                <w:rFonts w:hint="eastAsia"/>
                <w:b/>
                <w:sz w:val="24"/>
              </w:rPr>
              <w:t>号</w:t>
            </w:r>
          </w:p>
        </w:tc>
        <w:tc>
          <w:tcPr>
            <w:tcW w:w="1583" w:type="pct"/>
            <w:vAlign w:val="center"/>
          </w:tcPr>
          <w:p w:rsidR="00C2455B" w:rsidRPr="00096450" w:rsidRDefault="00C2455B" w:rsidP="00230E79">
            <w:pPr>
              <w:spacing w:beforeLines="50" w:afterLines="50" w:line="300" w:lineRule="exact"/>
              <w:ind w:firstLineChars="200" w:firstLine="482"/>
              <w:rPr>
                <w:b/>
                <w:sz w:val="24"/>
              </w:rPr>
            </w:pPr>
            <w:r w:rsidRPr="00096450">
              <w:rPr>
                <w:rFonts w:hint="eastAsia"/>
                <w:b/>
                <w:sz w:val="24"/>
              </w:rPr>
              <w:t>意</w:t>
            </w:r>
            <w:r w:rsidRPr="00096450">
              <w:rPr>
                <w:b/>
                <w:sz w:val="24"/>
              </w:rPr>
              <w:t xml:space="preserve">   </w:t>
            </w:r>
            <w:r w:rsidRPr="00096450">
              <w:rPr>
                <w:rFonts w:hint="eastAsia"/>
                <w:b/>
                <w:sz w:val="24"/>
              </w:rPr>
              <w:t>见</w:t>
            </w:r>
            <w:r w:rsidRPr="00096450">
              <w:rPr>
                <w:b/>
                <w:sz w:val="24"/>
              </w:rPr>
              <w:t xml:space="preserve">   </w:t>
            </w:r>
            <w:r w:rsidRPr="00096450">
              <w:rPr>
                <w:rFonts w:hint="eastAsia"/>
                <w:b/>
                <w:sz w:val="24"/>
              </w:rPr>
              <w:t>内</w:t>
            </w:r>
            <w:r w:rsidRPr="00096450">
              <w:rPr>
                <w:b/>
                <w:sz w:val="24"/>
              </w:rPr>
              <w:t xml:space="preserve">   </w:t>
            </w:r>
            <w:r w:rsidRPr="00096450">
              <w:rPr>
                <w:rFonts w:hint="eastAsia"/>
                <w:b/>
                <w:sz w:val="24"/>
              </w:rPr>
              <w:t>容</w:t>
            </w:r>
          </w:p>
        </w:tc>
        <w:tc>
          <w:tcPr>
            <w:tcW w:w="1285" w:type="pct"/>
            <w:vAlign w:val="center"/>
          </w:tcPr>
          <w:p w:rsidR="00C2455B" w:rsidRPr="00096450" w:rsidRDefault="00C2455B" w:rsidP="00230E79">
            <w:pPr>
              <w:spacing w:beforeLines="50" w:afterLines="50" w:line="300" w:lineRule="exact"/>
              <w:ind w:firstLineChars="200" w:firstLine="482"/>
              <w:rPr>
                <w:b/>
                <w:sz w:val="24"/>
              </w:rPr>
            </w:pPr>
            <w:r w:rsidRPr="00096450">
              <w:rPr>
                <w:rFonts w:hint="eastAsia"/>
                <w:b/>
                <w:sz w:val="24"/>
              </w:rPr>
              <w:t>提</w:t>
            </w:r>
            <w:r w:rsidRPr="00096450">
              <w:rPr>
                <w:b/>
                <w:sz w:val="24"/>
              </w:rPr>
              <w:t xml:space="preserve"> </w:t>
            </w:r>
            <w:r w:rsidRPr="00096450">
              <w:rPr>
                <w:rFonts w:hint="eastAsia"/>
                <w:b/>
                <w:sz w:val="24"/>
              </w:rPr>
              <w:t>出</w:t>
            </w:r>
            <w:r w:rsidRPr="00096450">
              <w:rPr>
                <w:b/>
                <w:sz w:val="24"/>
              </w:rPr>
              <w:t xml:space="preserve"> </w:t>
            </w:r>
            <w:r w:rsidRPr="00096450">
              <w:rPr>
                <w:rFonts w:hint="eastAsia"/>
                <w:b/>
                <w:sz w:val="24"/>
              </w:rPr>
              <w:t>单</w:t>
            </w:r>
            <w:r w:rsidRPr="00096450">
              <w:rPr>
                <w:b/>
                <w:sz w:val="24"/>
              </w:rPr>
              <w:t xml:space="preserve"> </w:t>
            </w:r>
            <w:r w:rsidRPr="00096450">
              <w:rPr>
                <w:rFonts w:hint="eastAsia"/>
                <w:b/>
                <w:sz w:val="24"/>
              </w:rPr>
              <w:t>位</w:t>
            </w:r>
          </w:p>
        </w:tc>
        <w:tc>
          <w:tcPr>
            <w:tcW w:w="1167" w:type="pct"/>
            <w:vAlign w:val="center"/>
          </w:tcPr>
          <w:p w:rsidR="00C2455B" w:rsidRPr="00096450" w:rsidRDefault="00C2455B" w:rsidP="00230E79">
            <w:pPr>
              <w:spacing w:beforeLines="50" w:afterLines="50" w:line="300" w:lineRule="exact"/>
              <w:ind w:firstLineChars="200" w:firstLine="482"/>
              <w:rPr>
                <w:b/>
                <w:sz w:val="24"/>
              </w:rPr>
            </w:pPr>
            <w:r w:rsidRPr="00096450">
              <w:rPr>
                <w:rFonts w:hint="eastAsia"/>
                <w:b/>
                <w:sz w:val="24"/>
              </w:rPr>
              <w:t>采纳情况</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rPr>
                <w:rFonts w:ascii="仿宋_GB2312" w:eastAsia="仿宋_GB2312"/>
                <w:b/>
                <w:sz w:val="28"/>
                <w:szCs w:val="28"/>
              </w:rPr>
            </w:pPr>
            <w:r w:rsidRPr="007A54AA">
              <w:rPr>
                <w:rFonts w:ascii="仿宋_GB2312" w:eastAsia="仿宋_GB2312"/>
                <w:b/>
                <w:sz w:val="28"/>
                <w:szCs w:val="28"/>
              </w:rPr>
              <w:t>1</w:t>
            </w:r>
          </w:p>
        </w:tc>
        <w:tc>
          <w:tcPr>
            <w:tcW w:w="455" w:type="pct"/>
            <w:vAlign w:val="center"/>
          </w:tcPr>
          <w:p w:rsidR="00C2455B" w:rsidRPr="007A54AA" w:rsidRDefault="00C2455B" w:rsidP="00230E79">
            <w:pPr>
              <w:spacing w:beforeLines="50" w:afterLines="50" w:line="300" w:lineRule="exact"/>
              <w:ind w:firstLineChars="200" w:firstLine="560"/>
              <w:jc w:val="center"/>
              <w:rPr>
                <w:rFonts w:ascii="仿宋_GB2312" w:eastAsia="仿宋_GB2312"/>
                <w:sz w:val="28"/>
                <w:szCs w:val="28"/>
              </w:rPr>
            </w:pPr>
            <w:r w:rsidRPr="007A54AA">
              <w:rPr>
                <w:rFonts w:ascii="仿宋_GB2312" w:eastAsia="仿宋_GB2312"/>
                <w:sz w:val="28"/>
                <w:szCs w:val="28"/>
              </w:rPr>
              <w:t>4.1</w:t>
            </w:r>
          </w:p>
        </w:tc>
        <w:tc>
          <w:tcPr>
            <w:tcW w:w="1583"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“校准”的定义参考</w:t>
            </w:r>
            <w:r w:rsidRPr="007A54AA">
              <w:rPr>
                <w:rFonts w:ascii="仿宋_GB2312" w:eastAsia="仿宋_GB2312"/>
                <w:sz w:val="28"/>
                <w:szCs w:val="28"/>
              </w:rPr>
              <w:t>JJF1001</w:t>
            </w:r>
            <w:r w:rsidRPr="007A54AA">
              <w:rPr>
                <w:rFonts w:ascii="仿宋_GB2312" w:eastAsia="仿宋_GB2312" w:hint="eastAsia"/>
                <w:sz w:val="28"/>
                <w:szCs w:val="28"/>
              </w:rPr>
              <w:t>《通用计量术语及定义》</w:t>
            </w:r>
          </w:p>
        </w:tc>
        <w:tc>
          <w:tcPr>
            <w:tcW w:w="1285" w:type="pct"/>
            <w:vAlign w:val="center"/>
          </w:tcPr>
          <w:p w:rsidR="00C2455B" w:rsidRPr="007A54AA" w:rsidRDefault="00C2455B" w:rsidP="00230E79">
            <w:pPr>
              <w:spacing w:beforeLines="50" w:afterLines="50" w:line="300" w:lineRule="exact"/>
              <w:ind w:firstLineChars="200" w:firstLine="560"/>
              <w:rPr>
                <w:rFonts w:ascii="仿宋_GB2312" w:eastAsia="仿宋_GB2312"/>
                <w:sz w:val="28"/>
                <w:szCs w:val="28"/>
              </w:rPr>
            </w:pPr>
            <w:r w:rsidRPr="007A54AA">
              <w:rPr>
                <w:rFonts w:ascii="仿宋_GB2312" w:eastAsia="仿宋_GB2312" w:hint="eastAsia"/>
                <w:sz w:val="28"/>
                <w:szCs w:val="28"/>
              </w:rPr>
              <w:t>阳谷祥光铜业有限公司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按照</w:t>
            </w:r>
            <w:r w:rsidRPr="007A54AA">
              <w:rPr>
                <w:rFonts w:ascii="仿宋_GB2312" w:eastAsia="仿宋_GB2312"/>
                <w:sz w:val="28"/>
                <w:szCs w:val="28"/>
              </w:rPr>
              <w:t>JJF1001</w:t>
            </w:r>
            <w:r w:rsidRPr="007A54AA">
              <w:rPr>
                <w:rFonts w:ascii="仿宋_GB2312" w:eastAsia="仿宋_GB2312" w:hint="eastAsia"/>
                <w:sz w:val="28"/>
                <w:szCs w:val="28"/>
              </w:rPr>
              <w:t>修正“校准”的定义</w:t>
            </w:r>
            <w:r w:rsidRPr="007A54AA">
              <w:rPr>
                <w:rFonts w:ascii="仿宋_GB2312" w:eastAsia="仿宋_GB2312"/>
                <w:sz w:val="28"/>
                <w:szCs w:val="28"/>
              </w:rPr>
              <w:t xml:space="preserve">  </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rPr>
                <w:rFonts w:ascii="仿宋_GB2312" w:eastAsia="仿宋_GB2312"/>
                <w:b/>
                <w:sz w:val="28"/>
                <w:szCs w:val="28"/>
              </w:rPr>
            </w:pPr>
            <w:r w:rsidRPr="007A54AA">
              <w:rPr>
                <w:rFonts w:ascii="仿宋_GB2312" w:eastAsia="仿宋_GB2312"/>
                <w:b/>
                <w:sz w:val="28"/>
                <w:szCs w:val="28"/>
              </w:rPr>
              <w:t>2</w:t>
            </w:r>
          </w:p>
        </w:tc>
        <w:tc>
          <w:tcPr>
            <w:tcW w:w="455" w:type="pct"/>
            <w:vAlign w:val="center"/>
          </w:tcPr>
          <w:p w:rsidR="00C2455B" w:rsidRPr="007A54AA" w:rsidRDefault="00C2455B" w:rsidP="00230E79">
            <w:pPr>
              <w:spacing w:beforeLines="50" w:afterLines="50" w:line="300" w:lineRule="exact"/>
              <w:ind w:firstLineChars="200" w:firstLine="560"/>
              <w:jc w:val="center"/>
              <w:rPr>
                <w:rFonts w:ascii="仿宋_GB2312" w:eastAsia="仿宋_GB2312"/>
                <w:sz w:val="28"/>
                <w:szCs w:val="28"/>
              </w:rPr>
            </w:pPr>
            <w:r w:rsidRPr="007A54AA">
              <w:rPr>
                <w:rFonts w:ascii="仿宋_GB2312" w:eastAsia="仿宋_GB2312"/>
                <w:sz w:val="28"/>
                <w:szCs w:val="28"/>
              </w:rPr>
              <w:t>4.2</w:t>
            </w:r>
          </w:p>
        </w:tc>
        <w:tc>
          <w:tcPr>
            <w:tcW w:w="1583"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建议增加“检定”的术语定义</w:t>
            </w:r>
          </w:p>
        </w:tc>
        <w:tc>
          <w:tcPr>
            <w:tcW w:w="1285" w:type="pct"/>
            <w:vAlign w:val="center"/>
          </w:tcPr>
          <w:p w:rsidR="00C2455B" w:rsidRPr="007A54AA" w:rsidRDefault="00C2455B" w:rsidP="00230E79">
            <w:pPr>
              <w:spacing w:beforeLines="50" w:afterLines="50" w:line="300" w:lineRule="exact"/>
              <w:ind w:firstLineChars="200" w:firstLine="560"/>
              <w:rPr>
                <w:rFonts w:ascii="仿宋_GB2312" w:eastAsia="仿宋_GB2312"/>
                <w:sz w:val="28"/>
                <w:szCs w:val="28"/>
              </w:rPr>
            </w:pPr>
            <w:r w:rsidRPr="007A54AA">
              <w:rPr>
                <w:rFonts w:ascii="仿宋_GB2312" w:eastAsia="仿宋_GB2312" w:hint="eastAsia"/>
                <w:sz w:val="28"/>
                <w:szCs w:val="28"/>
              </w:rPr>
              <w:t>阳谷祥光铜业有限公司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增加了“检定”的术语定义</w:t>
            </w:r>
            <w:r w:rsidRPr="007A54AA">
              <w:rPr>
                <w:rFonts w:ascii="仿宋_GB2312" w:eastAsia="仿宋_GB2312"/>
                <w:sz w:val="28"/>
                <w:szCs w:val="28"/>
              </w:rPr>
              <w:t xml:space="preserve"> </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rPr>
                <w:rFonts w:ascii="仿宋_GB2312" w:eastAsia="仿宋_GB2312"/>
                <w:b/>
                <w:sz w:val="28"/>
                <w:szCs w:val="28"/>
              </w:rPr>
            </w:pPr>
            <w:r w:rsidRPr="007A54AA">
              <w:rPr>
                <w:rFonts w:ascii="仿宋_GB2312" w:eastAsia="仿宋_GB2312"/>
                <w:b/>
                <w:sz w:val="28"/>
                <w:szCs w:val="28"/>
              </w:rPr>
              <w:t>3</w:t>
            </w:r>
          </w:p>
        </w:tc>
        <w:tc>
          <w:tcPr>
            <w:tcW w:w="455" w:type="pct"/>
            <w:vAlign w:val="center"/>
          </w:tcPr>
          <w:p w:rsidR="00C2455B" w:rsidRPr="007A54AA" w:rsidRDefault="00C2455B" w:rsidP="00230E79">
            <w:pPr>
              <w:spacing w:beforeLines="50" w:afterLines="50" w:line="300" w:lineRule="exact"/>
              <w:ind w:firstLineChars="200" w:firstLine="560"/>
              <w:jc w:val="center"/>
              <w:rPr>
                <w:rFonts w:ascii="仿宋_GB2312" w:eastAsia="仿宋_GB2312"/>
                <w:sz w:val="28"/>
                <w:szCs w:val="28"/>
              </w:rPr>
            </w:pPr>
            <w:r w:rsidRPr="007A54AA">
              <w:rPr>
                <w:rFonts w:ascii="仿宋_GB2312" w:eastAsia="仿宋_GB2312"/>
                <w:sz w:val="28"/>
                <w:szCs w:val="28"/>
              </w:rPr>
              <w:t>5.3</w:t>
            </w:r>
          </w:p>
        </w:tc>
        <w:tc>
          <w:tcPr>
            <w:tcW w:w="1583"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修订</w:t>
            </w:r>
            <w:r w:rsidRPr="007A54AA">
              <w:rPr>
                <w:rFonts w:ascii="仿宋_GB2312" w:eastAsia="仿宋_GB2312"/>
                <w:sz w:val="28"/>
                <w:szCs w:val="28"/>
              </w:rPr>
              <w:t>C</w:t>
            </w:r>
            <w:r w:rsidRPr="007A54AA">
              <w:rPr>
                <w:rFonts w:ascii="仿宋_GB2312" w:eastAsia="仿宋_GB2312" w:hint="eastAsia"/>
                <w:sz w:val="28"/>
                <w:szCs w:val="28"/>
              </w:rPr>
              <w:t>类设备定义</w:t>
            </w:r>
          </w:p>
        </w:tc>
        <w:tc>
          <w:tcPr>
            <w:tcW w:w="1285" w:type="pct"/>
            <w:vAlign w:val="center"/>
          </w:tcPr>
          <w:p w:rsidR="00C2455B" w:rsidRPr="007A54AA" w:rsidRDefault="00C2455B" w:rsidP="00230E79">
            <w:pPr>
              <w:spacing w:beforeLines="50" w:afterLines="50" w:line="300" w:lineRule="exact"/>
              <w:ind w:firstLineChars="200" w:firstLine="560"/>
              <w:rPr>
                <w:rFonts w:ascii="仿宋_GB2312" w:eastAsia="仿宋_GB2312"/>
                <w:sz w:val="28"/>
                <w:szCs w:val="28"/>
              </w:rPr>
            </w:pPr>
            <w:r w:rsidRPr="007A54AA">
              <w:rPr>
                <w:rFonts w:ascii="仿宋_GB2312" w:eastAsia="仿宋_GB2312" w:hint="eastAsia"/>
                <w:sz w:val="28"/>
                <w:szCs w:val="28"/>
              </w:rPr>
              <w:t>阳谷祥光铜业有限公司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采纳</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rPr>
                <w:rFonts w:ascii="仿宋_GB2312" w:eastAsia="仿宋_GB2312"/>
                <w:b/>
                <w:sz w:val="28"/>
                <w:szCs w:val="28"/>
              </w:rPr>
            </w:pPr>
            <w:r w:rsidRPr="007A54AA">
              <w:rPr>
                <w:rFonts w:ascii="仿宋_GB2312" w:eastAsia="仿宋_GB2312"/>
                <w:b/>
                <w:sz w:val="28"/>
                <w:szCs w:val="28"/>
              </w:rPr>
              <w:t>4</w:t>
            </w:r>
          </w:p>
        </w:tc>
        <w:tc>
          <w:tcPr>
            <w:tcW w:w="455" w:type="pct"/>
            <w:vAlign w:val="center"/>
          </w:tcPr>
          <w:p w:rsidR="00C2455B" w:rsidRPr="007A54AA" w:rsidRDefault="00C2455B" w:rsidP="00230E79">
            <w:pPr>
              <w:spacing w:beforeLines="50" w:afterLines="50" w:line="300" w:lineRule="exact"/>
              <w:ind w:firstLineChars="200" w:firstLine="560"/>
              <w:jc w:val="center"/>
              <w:rPr>
                <w:rFonts w:ascii="仿宋_GB2312" w:eastAsia="仿宋_GB2312"/>
                <w:sz w:val="28"/>
                <w:szCs w:val="28"/>
              </w:rPr>
            </w:pPr>
            <w:r w:rsidRPr="007A54AA">
              <w:rPr>
                <w:rFonts w:ascii="仿宋_GB2312" w:eastAsia="仿宋_GB2312"/>
                <w:sz w:val="28"/>
                <w:szCs w:val="28"/>
              </w:rPr>
              <w:t>7</w:t>
            </w:r>
          </w:p>
        </w:tc>
        <w:tc>
          <w:tcPr>
            <w:tcW w:w="1583"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分级管理目录中周期一栏建议采用国家相关检定规程（规范）中周期的规定“最长一年或不超过一年”</w:t>
            </w:r>
          </w:p>
        </w:tc>
        <w:tc>
          <w:tcPr>
            <w:tcW w:w="1285" w:type="pct"/>
            <w:vAlign w:val="center"/>
          </w:tcPr>
          <w:p w:rsidR="00C2455B" w:rsidRPr="007A54AA" w:rsidRDefault="00C2455B" w:rsidP="00230E79">
            <w:pPr>
              <w:spacing w:beforeLines="50" w:afterLines="50" w:line="300" w:lineRule="exact"/>
              <w:ind w:firstLineChars="200" w:firstLine="560"/>
              <w:rPr>
                <w:rFonts w:ascii="仿宋_GB2312" w:eastAsia="仿宋_GB2312"/>
                <w:sz w:val="28"/>
                <w:szCs w:val="28"/>
              </w:rPr>
            </w:pPr>
            <w:r w:rsidRPr="007A54AA">
              <w:rPr>
                <w:rFonts w:ascii="仿宋_GB2312" w:eastAsia="仿宋_GB2312" w:hint="eastAsia"/>
                <w:sz w:val="28"/>
                <w:szCs w:val="28"/>
              </w:rPr>
              <w:t>阳谷祥光铜业有限公司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Pr>
                <w:rFonts w:ascii="仿宋_GB2312" w:eastAsia="仿宋_GB2312" w:hint="eastAsia"/>
                <w:sz w:val="28"/>
                <w:szCs w:val="28"/>
              </w:rPr>
              <w:t>待讨论</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rPr>
                <w:rFonts w:ascii="仿宋_GB2312" w:eastAsia="仿宋_GB2312"/>
                <w:b/>
                <w:sz w:val="28"/>
                <w:szCs w:val="28"/>
              </w:rPr>
            </w:pPr>
            <w:r w:rsidRPr="007A54AA">
              <w:rPr>
                <w:rFonts w:ascii="仿宋_GB2312" w:eastAsia="仿宋_GB2312"/>
                <w:b/>
                <w:sz w:val="28"/>
                <w:szCs w:val="28"/>
              </w:rPr>
              <w:t>5</w:t>
            </w:r>
          </w:p>
        </w:tc>
        <w:tc>
          <w:tcPr>
            <w:tcW w:w="455" w:type="pct"/>
            <w:vAlign w:val="center"/>
          </w:tcPr>
          <w:p w:rsidR="00C2455B" w:rsidRPr="007A54AA" w:rsidRDefault="00C2455B" w:rsidP="00230E79">
            <w:pPr>
              <w:spacing w:beforeLines="50" w:afterLines="50" w:line="300" w:lineRule="exact"/>
              <w:ind w:firstLineChars="200" w:firstLine="560"/>
              <w:jc w:val="center"/>
              <w:rPr>
                <w:rFonts w:ascii="仿宋_GB2312" w:eastAsia="仿宋_GB2312"/>
                <w:sz w:val="28"/>
                <w:szCs w:val="28"/>
              </w:rPr>
            </w:pPr>
          </w:p>
        </w:tc>
        <w:tc>
          <w:tcPr>
            <w:tcW w:w="1583"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将“用能单位能源测量设备配备和管理通则”修改为“</w:t>
            </w:r>
            <w:r w:rsidRPr="007A54AA">
              <w:rPr>
                <w:rFonts w:ascii="仿宋_GB2312" w:eastAsia="仿宋_GB2312"/>
                <w:sz w:val="28"/>
                <w:szCs w:val="28"/>
              </w:rPr>
              <w:t xml:space="preserve"> </w:t>
            </w:r>
            <w:r w:rsidRPr="007A54AA">
              <w:rPr>
                <w:rFonts w:ascii="仿宋_GB2312" w:eastAsia="仿宋_GB2312" w:hint="eastAsia"/>
                <w:sz w:val="28"/>
                <w:szCs w:val="28"/>
              </w:rPr>
              <w:t>用能单位能源计量器具配备和管理通则”</w:t>
            </w:r>
          </w:p>
        </w:tc>
        <w:tc>
          <w:tcPr>
            <w:tcW w:w="1285" w:type="pct"/>
            <w:vAlign w:val="center"/>
          </w:tcPr>
          <w:p w:rsidR="00C2455B" w:rsidRPr="007A54AA" w:rsidRDefault="00C2455B" w:rsidP="00230E79">
            <w:pPr>
              <w:spacing w:beforeLines="50" w:afterLines="50" w:line="300" w:lineRule="exact"/>
              <w:ind w:firstLineChars="200" w:firstLine="560"/>
              <w:rPr>
                <w:rFonts w:ascii="仿宋_GB2312" w:eastAsia="仿宋_GB2312"/>
                <w:sz w:val="28"/>
                <w:szCs w:val="28"/>
              </w:rPr>
            </w:pPr>
            <w:r w:rsidRPr="007A54AA">
              <w:rPr>
                <w:rFonts w:ascii="仿宋_GB2312" w:eastAsia="仿宋_GB2312" w:hint="eastAsia"/>
                <w:sz w:val="28"/>
                <w:szCs w:val="28"/>
              </w:rPr>
              <w:t>云南铜业股份有限公司</w:t>
            </w:r>
          </w:p>
          <w:p w:rsidR="00C2455B" w:rsidRPr="007A54AA" w:rsidRDefault="00C2455B" w:rsidP="00230E79">
            <w:pPr>
              <w:spacing w:beforeLines="50" w:afterLines="50" w:line="300" w:lineRule="exact"/>
              <w:ind w:firstLineChars="400" w:firstLine="1120"/>
              <w:rPr>
                <w:rFonts w:ascii="仿宋_GB2312" w:eastAsia="仿宋_GB2312"/>
                <w:b/>
                <w:sz w:val="28"/>
                <w:szCs w:val="28"/>
              </w:rPr>
            </w:pPr>
            <w:r w:rsidRPr="007A54AA">
              <w:rPr>
                <w:rFonts w:ascii="仿宋_GB2312" w:eastAsia="仿宋_GB2312" w:hint="eastAsia"/>
                <w:sz w:val="28"/>
                <w:szCs w:val="28"/>
              </w:rPr>
              <w:t>西南铜业分公司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采纳</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rPr>
                <w:rFonts w:ascii="仿宋_GB2312" w:eastAsia="仿宋_GB2312"/>
                <w:b/>
                <w:sz w:val="28"/>
                <w:szCs w:val="28"/>
              </w:rPr>
            </w:pPr>
            <w:r w:rsidRPr="007A54AA">
              <w:rPr>
                <w:rFonts w:ascii="仿宋_GB2312" w:eastAsia="仿宋_GB2312"/>
                <w:b/>
                <w:sz w:val="28"/>
                <w:szCs w:val="28"/>
              </w:rPr>
              <w:t>6</w:t>
            </w:r>
          </w:p>
        </w:tc>
        <w:tc>
          <w:tcPr>
            <w:tcW w:w="455"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p>
        </w:tc>
        <w:tc>
          <w:tcPr>
            <w:tcW w:w="1583"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增加一项引用标准“</w:t>
            </w:r>
            <w:r w:rsidRPr="007A54AA">
              <w:rPr>
                <w:rFonts w:ascii="仿宋_GB2312" w:eastAsia="仿宋_GB2312"/>
                <w:sz w:val="28"/>
                <w:szCs w:val="28"/>
              </w:rPr>
              <w:t xml:space="preserve"> GB/T 20902  </w:t>
            </w:r>
            <w:r w:rsidRPr="007A54AA">
              <w:rPr>
                <w:rFonts w:ascii="仿宋_GB2312" w:eastAsia="仿宋_GB2312" w:hint="eastAsia"/>
                <w:sz w:val="28"/>
                <w:szCs w:val="28"/>
              </w:rPr>
              <w:t>有色金属冶炼企业能源计量器具配备和管理要求”</w:t>
            </w:r>
          </w:p>
        </w:tc>
        <w:tc>
          <w:tcPr>
            <w:tcW w:w="1285" w:type="pct"/>
            <w:vAlign w:val="center"/>
          </w:tcPr>
          <w:p w:rsidR="00C2455B" w:rsidRPr="007A54AA" w:rsidRDefault="00C2455B" w:rsidP="00230E79">
            <w:pPr>
              <w:spacing w:beforeLines="50" w:afterLines="50" w:line="300" w:lineRule="exact"/>
              <w:ind w:firstLineChars="200" w:firstLine="560"/>
              <w:rPr>
                <w:rFonts w:ascii="仿宋_GB2312" w:eastAsia="仿宋_GB2312"/>
                <w:sz w:val="28"/>
                <w:szCs w:val="28"/>
              </w:rPr>
            </w:pPr>
            <w:r w:rsidRPr="007A54AA">
              <w:rPr>
                <w:rFonts w:ascii="仿宋_GB2312" w:eastAsia="仿宋_GB2312" w:hint="eastAsia"/>
                <w:sz w:val="28"/>
                <w:szCs w:val="28"/>
              </w:rPr>
              <w:t>云南铜业股份有限公司</w:t>
            </w:r>
          </w:p>
          <w:p w:rsidR="00C2455B" w:rsidRPr="007A54AA" w:rsidRDefault="00C2455B" w:rsidP="00230E79">
            <w:pPr>
              <w:spacing w:beforeLines="50" w:afterLines="50" w:line="300" w:lineRule="exact"/>
              <w:ind w:firstLineChars="200" w:firstLine="560"/>
              <w:rPr>
                <w:rFonts w:ascii="仿宋_GB2312" w:eastAsia="仿宋_GB2312"/>
                <w:b/>
                <w:sz w:val="28"/>
                <w:szCs w:val="28"/>
              </w:rPr>
            </w:pPr>
            <w:r w:rsidRPr="007A54AA">
              <w:rPr>
                <w:rFonts w:ascii="仿宋_GB2312" w:eastAsia="仿宋_GB2312" w:hint="eastAsia"/>
                <w:sz w:val="28"/>
                <w:szCs w:val="28"/>
              </w:rPr>
              <w:t>西南铜业分公司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采纳</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lastRenderedPageBreak/>
              <w:t>7</w:t>
            </w:r>
          </w:p>
        </w:tc>
        <w:tc>
          <w:tcPr>
            <w:tcW w:w="455"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smartTag w:uri="urn:schemas-microsoft-com:office:smarttags" w:element="chsdate">
              <w:smartTagPr>
                <w:attr w:name="Year" w:val="1899"/>
                <w:attr w:name="Month" w:val="12"/>
                <w:attr w:name="Day" w:val="30"/>
                <w:attr w:name="IsLunarDate" w:val="False"/>
                <w:attr w:name="IsROCDate" w:val="False"/>
              </w:smartTagPr>
              <w:r w:rsidRPr="007A54AA">
                <w:rPr>
                  <w:rFonts w:ascii="仿宋_GB2312" w:eastAsia="仿宋_GB2312"/>
                  <w:b/>
                  <w:sz w:val="28"/>
                  <w:szCs w:val="28"/>
                </w:rPr>
                <w:t>5.1.4</w:t>
              </w:r>
            </w:smartTag>
          </w:p>
        </w:tc>
        <w:tc>
          <w:tcPr>
            <w:tcW w:w="1583"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将</w:t>
            </w:r>
            <w:smartTag w:uri="urn:schemas-microsoft-com:office:smarttags" w:element="chsdate">
              <w:smartTagPr>
                <w:attr w:name="Year" w:val="1899"/>
                <w:attr w:name="Month" w:val="12"/>
                <w:attr w:name="Day" w:val="30"/>
                <w:attr w:name="IsLunarDate" w:val="False"/>
                <w:attr w:name="IsROCDate" w:val="False"/>
              </w:smartTagPr>
              <w:r w:rsidRPr="007A54AA">
                <w:rPr>
                  <w:rFonts w:ascii="仿宋_GB2312" w:eastAsia="仿宋_GB2312"/>
                  <w:sz w:val="28"/>
                  <w:szCs w:val="28"/>
                </w:rPr>
                <w:t>5.1.4</w:t>
              </w:r>
            </w:smartTag>
            <w:r w:rsidRPr="007A54AA">
              <w:rPr>
                <w:rFonts w:ascii="仿宋_GB2312" w:eastAsia="仿宋_GB2312" w:hint="eastAsia"/>
                <w:sz w:val="28"/>
                <w:szCs w:val="28"/>
              </w:rPr>
              <w:t>条款内容修改为“用于进出用能单位能源计量使用的能源测量设备。”</w:t>
            </w:r>
          </w:p>
        </w:tc>
        <w:tc>
          <w:tcPr>
            <w:tcW w:w="1285" w:type="pct"/>
            <w:vAlign w:val="center"/>
          </w:tcPr>
          <w:p w:rsidR="00C2455B" w:rsidRPr="007A54AA" w:rsidRDefault="00C2455B" w:rsidP="00230E79">
            <w:pPr>
              <w:spacing w:beforeLines="50" w:afterLines="50" w:line="300" w:lineRule="exact"/>
              <w:ind w:firstLineChars="200" w:firstLine="560"/>
              <w:rPr>
                <w:rFonts w:ascii="仿宋_GB2312" w:eastAsia="仿宋_GB2312"/>
                <w:sz w:val="28"/>
                <w:szCs w:val="28"/>
              </w:rPr>
            </w:pPr>
            <w:r w:rsidRPr="007A54AA">
              <w:rPr>
                <w:rFonts w:ascii="仿宋_GB2312" w:eastAsia="仿宋_GB2312" w:hint="eastAsia"/>
                <w:sz w:val="28"/>
                <w:szCs w:val="28"/>
              </w:rPr>
              <w:t>云南铜业股份有限公司</w:t>
            </w:r>
          </w:p>
          <w:p w:rsidR="00C2455B" w:rsidRPr="007A54AA" w:rsidRDefault="00C2455B" w:rsidP="00230E79">
            <w:pPr>
              <w:spacing w:beforeLines="50" w:afterLines="50" w:line="300" w:lineRule="exact"/>
              <w:ind w:firstLineChars="200" w:firstLine="560"/>
              <w:rPr>
                <w:rFonts w:ascii="仿宋_GB2312" w:eastAsia="仿宋_GB2312"/>
                <w:b/>
                <w:sz w:val="28"/>
                <w:szCs w:val="28"/>
              </w:rPr>
            </w:pPr>
            <w:r w:rsidRPr="007A54AA">
              <w:rPr>
                <w:rFonts w:ascii="仿宋_GB2312" w:eastAsia="仿宋_GB2312" w:hint="eastAsia"/>
                <w:sz w:val="28"/>
                <w:szCs w:val="28"/>
              </w:rPr>
              <w:t>西南铜业分公司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采纳</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8</w:t>
            </w:r>
          </w:p>
        </w:tc>
        <w:tc>
          <w:tcPr>
            <w:tcW w:w="455"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smartTag w:uri="urn:schemas-microsoft-com:office:smarttags" w:element="chsdate">
              <w:smartTagPr>
                <w:attr w:name="Year" w:val="1899"/>
                <w:attr w:name="Month" w:val="12"/>
                <w:attr w:name="Day" w:val="30"/>
                <w:attr w:name="IsLunarDate" w:val="False"/>
                <w:attr w:name="IsROCDate" w:val="False"/>
              </w:smartTagPr>
              <w:r w:rsidRPr="007A54AA">
                <w:rPr>
                  <w:rFonts w:ascii="仿宋_GB2312" w:eastAsia="仿宋_GB2312"/>
                  <w:b/>
                  <w:sz w:val="28"/>
                  <w:szCs w:val="28"/>
                </w:rPr>
                <w:t>6.1.2</w:t>
              </w:r>
            </w:smartTag>
          </w:p>
        </w:tc>
        <w:tc>
          <w:tcPr>
            <w:tcW w:w="1583"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将</w:t>
            </w:r>
            <w:smartTag w:uri="urn:schemas-microsoft-com:office:smarttags" w:element="chsdate">
              <w:smartTagPr>
                <w:attr w:name="Year" w:val="1899"/>
                <w:attr w:name="Month" w:val="12"/>
                <w:attr w:name="Day" w:val="30"/>
                <w:attr w:name="IsLunarDate" w:val="False"/>
                <w:attr w:name="IsROCDate" w:val="False"/>
              </w:smartTagPr>
              <w:r w:rsidRPr="007A54AA">
                <w:rPr>
                  <w:rFonts w:ascii="仿宋_GB2312" w:eastAsia="仿宋_GB2312"/>
                  <w:sz w:val="28"/>
                  <w:szCs w:val="28"/>
                </w:rPr>
                <w:t>6.1.2</w:t>
              </w:r>
            </w:smartTag>
            <w:r w:rsidRPr="007A54AA">
              <w:rPr>
                <w:rFonts w:ascii="仿宋_GB2312" w:eastAsia="仿宋_GB2312" w:hint="eastAsia"/>
                <w:sz w:val="28"/>
                <w:szCs w:val="28"/>
              </w:rPr>
              <w:t>条款中引用的国家标准修改为“《中华人民共和国强制检定的工作计量器具检定管理办法》”</w:t>
            </w:r>
          </w:p>
        </w:tc>
        <w:tc>
          <w:tcPr>
            <w:tcW w:w="1285" w:type="pct"/>
            <w:vAlign w:val="center"/>
          </w:tcPr>
          <w:p w:rsidR="00C2455B" w:rsidRPr="007A54AA" w:rsidRDefault="00C2455B" w:rsidP="00230E79">
            <w:pPr>
              <w:spacing w:beforeLines="50" w:afterLines="50" w:line="300" w:lineRule="exact"/>
              <w:ind w:firstLineChars="200" w:firstLine="560"/>
              <w:rPr>
                <w:rFonts w:ascii="仿宋_GB2312" w:eastAsia="仿宋_GB2312"/>
                <w:sz w:val="28"/>
                <w:szCs w:val="28"/>
              </w:rPr>
            </w:pPr>
            <w:r w:rsidRPr="007A54AA">
              <w:rPr>
                <w:rFonts w:ascii="仿宋_GB2312" w:eastAsia="仿宋_GB2312" w:hint="eastAsia"/>
                <w:sz w:val="28"/>
                <w:szCs w:val="28"/>
              </w:rPr>
              <w:t>云南铜业股份有限公司</w:t>
            </w:r>
          </w:p>
          <w:p w:rsidR="00C2455B" w:rsidRPr="007A54AA" w:rsidRDefault="00C2455B" w:rsidP="00230E79">
            <w:pPr>
              <w:spacing w:beforeLines="50" w:afterLines="50" w:line="300" w:lineRule="exact"/>
              <w:ind w:firstLineChars="200" w:firstLine="560"/>
              <w:rPr>
                <w:rFonts w:ascii="仿宋_GB2312" w:eastAsia="仿宋_GB2312"/>
                <w:b/>
                <w:sz w:val="28"/>
                <w:szCs w:val="28"/>
              </w:rPr>
            </w:pPr>
            <w:r w:rsidRPr="007A54AA">
              <w:rPr>
                <w:rFonts w:ascii="仿宋_GB2312" w:eastAsia="仿宋_GB2312" w:hint="eastAsia"/>
                <w:sz w:val="28"/>
                <w:szCs w:val="28"/>
              </w:rPr>
              <w:t>西南铜业分公司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采纳</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9</w:t>
            </w:r>
          </w:p>
        </w:tc>
        <w:tc>
          <w:tcPr>
            <w:tcW w:w="455"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smartTag w:uri="urn:schemas-microsoft-com:office:smarttags" w:element="chsdate">
              <w:smartTagPr>
                <w:attr w:name="Year" w:val="1899"/>
                <w:attr w:name="Month" w:val="12"/>
                <w:attr w:name="Day" w:val="30"/>
                <w:attr w:name="IsLunarDate" w:val="False"/>
                <w:attr w:name="IsROCDate" w:val="False"/>
              </w:smartTagPr>
              <w:r w:rsidRPr="007A54AA">
                <w:rPr>
                  <w:rFonts w:ascii="仿宋_GB2312" w:eastAsia="仿宋_GB2312"/>
                  <w:b/>
                  <w:sz w:val="28"/>
                  <w:szCs w:val="28"/>
                </w:rPr>
                <w:t>6.4.6</w:t>
              </w:r>
            </w:smartTag>
          </w:p>
        </w:tc>
        <w:tc>
          <w:tcPr>
            <w:tcW w:w="1583" w:type="pct"/>
            <w:vAlign w:val="center"/>
          </w:tcPr>
          <w:p w:rsidR="00C2455B" w:rsidRPr="007A54AA" w:rsidRDefault="00C2455B" w:rsidP="007A54AA">
            <w:pPr>
              <w:spacing w:line="300" w:lineRule="exact"/>
              <w:rPr>
                <w:rFonts w:ascii="仿宋_GB2312" w:eastAsia="仿宋_GB2312"/>
                <w:sz w:val="28"/>
                <w:szCs w:val="28"/>
              </w:rPr>
            </w:pPr>
            <w:r w:rsidRPr="007A54AA">
              <w:rPr>
                <w:rFonts w:ascii="仿宋_GB2312" w:eastAsia="仿宋_GB2312" w:hint="eastAsia"/>
                <w:sz w:val="28"/>
                <w:szCs w:val="28"/>
              </w:rPr>
              <w:t>将</w:t>
            </w:r>
            <w:smartTag w:uri="urn:schemas-microsoft-com:office:smarttags" w:element="chsdate">
              <w:smartTagPr>
                <w:attr w:name="Year" w:val="1899"/>
                <w:attr w:name="Month" w:val="12"/>
                <w:attr w:name="Day" w:val="30"/>
                <w:attr w:name="IsLunarDate" w:val="False"/>
                <w:attr w:name="IsROCDate" w:val="False"/>
              </w:smartTagPr>
              <w:r w:rsidRPr="007A54AA">
                <w:rPr>
                  <w:rFonts w:ascii="仿宋_GB2312" w:eastAsia="仿宋_GB2312"/>
                  <w:sz w:val="28"/>
                  <w:szCs w:val="28"/>
                </w:rPr>
                <w:t>6.4.6</w:t>
              </w:r>
            </w:smartTag>
            <w:r w:rsidRPr="007A54AA">
              <w:rPr>
                <w:rFonts w:ascii="仿宋_GB2312" w:eastAsia="仿宋_GB2312" w:hint="eastAsia"/>
                <w:sz w:val="28"/>
                <w:szCs w:val="28"/>
              </w:rPr>
              <w:t>条款中引用的标准修改为“《用能单位能源计量器具配备和管理通则》”。</w:t>
            </w:r>
          </w:p>
        </w:tc>
        <w:tc>
          <w:tcPr>
            <w:tcW w:w="1285" w:type="pct"/>
            <w:vAlign w:val="center"/>
          </w:tcPr>
          <w:p w:rsidR="00C2455B" w:rsidRPr="007A54AA" w:rsidRDefault="00C2455B" w:rsidP="00230E79">
            <w:pPr>
              <w:spacing w:beforeLines="50" w:afterLines="50" w:line="300" w:lineRule="exact"/>
              <w:ind w:firstLineChars="200" w:firstLine="560"/>
              <w:rPr>
                <w:rFonts w:ascii="仿宋_GB2312" w:eastAsia="仿宋_GB2312"/>
                <w:sz w:val="28"/>
                <w:szCs w:val="28"/>
              </w:rPr>
            </w:pPr>
            <w:r w:rsidRPr="007A54AA">
              <w:rPr>
                <w:rFonts w:ascii="仿宋_GB2312" w:eastAsia="仿宋_GB2312" w:hint="eastAsia"/>
                <w:sz w:val="28"/>
                <w:szCs w:val="28"/>
              </w:rPr>
              <w:t>云南铜业股份有限公司</w:t>
            </w:r>
          </w:p>
          <w:p w:rsidR="00C2455B" w:rsidRPr="007A54AA" w:rsidRDefault="00C2455B" w:rsidP="00230E79">
            <w:pPr>
              <w:spacing w:beforeLines="50" w:afterLines="50" w:line="300" w:lineRule="exact"/>
              <w:ind w:firstLineChars="200" w:firstLine="560"/>
              <w:rPr>
                <w:rFonts w:ascii="仿宋_GB2312" w:eastAsia="仿宋_GB2312"/>
                <w:b/>
                <w:sz w:val="28"/>
                <w:szCs w:val="28"/>
              </w:rPr>
            </w:pPr>
            <w:r w:rsidRPr="007A54AA">
              <w:rPr>
                <w:rFonts w:ascii="仿宋_GB2312" w:eastAsia="仿宋_GB2312" w:hint="eastAsia"/>
                <w:sz w:val="28"/>
                <w:szCs w:val="28"/>
              </w:rPr>
              <w:t>西南铜业分公司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采纳</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10</w:t>
            </w:r>
          </w:p>
        </w:tc>
        <w:tc>
          <w:tcPr>
            <w:tcW w:w="455"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p>
        </w:tc>
        <w:tc>
          <w:tcPr>
            <w:tcW w:w="1583" w:type="pct"/>
            <w:vAlign w:val="center"/>
          </w:tcPr>
          <w:p w:rsidR="00C2455B" w:rsidRPr="007A54AA" w:rsidRDefault="00C2455B" w:rsidP="00230E79">
            <w:pPr>
              <w:spacing w:beforeLines="50" w:afterLines="50" w:line="300" w:lineRule="exact"/>
              <w:rPr>
                <w:rFonts w:ascii="仿宋_GB2312" w:eastAsia="仿宋_GB2312" w:hAnsi="宋体"/>
                <w:b/>
                <w:bCs/>
                <w:color w:val="000000"/>
                <w:sz w:val="28"/>
                <w:szCs w:val="28"/>
              </w:rPr>
            </w:pPr>
            <w:r w:rsidRPr="007A54AA">
              <w:rPr>
                <w:rFonts w:ascii="仿宋_GB2312" w:eastAsia="仿宋_GB2312" w:hAnsi="宋体" w:hint="eastAsia"/>
                <w:bCs/>
                <w:sz w:val="28"/>
                <w:szCs w:val="28"/>
              </w:rPr>
              <w:t>测量设备分类管理范围</w:t>
            </w:r>
            <w:r w:rsidRPr="007A54AA">
              <w:rPr>
                <w:rFonts w:ascii="仿宋_GB2312" w:eastAsia="仿宋_GB2312" w:hAnsi="宋体"/>
                <w:bCs/>
                <w:sz w:val="28"/>
                <w:szCs w:val="28"/>
              </w:rPr>
              <w:t xml:space="preserve"> </w:t>
            </w:r>
            <w:r w:rsidRPr="007A54AA">
              <w:rPr>
                <w:rFonts w:ascii="仿宋_GB2312" w:eastAsia="仿宋_GB2312" w:hAnsi="宋体" w:hint="eastAsia"/>
                <w:bCs/>
                <w:sz w:val="28"/>
                <w:szCs w:val="28"/>
              </w:rPr>
              <w:t>中“位置”不太恰当，改成“环境”。</w:t>
            </w:r>
          </w:p>
        </w:tc>
        <w:tc>
          <w:tcPr>
            <w:tcW w:w="1285" w:type="pct"/>
            <w:vAlign w:val="center"/>
          </w:tcPr>
          <w:p w:rsidR="00C2455B" w:rsidRPr="007A54AA" w:rsidRDefault="00C2455B" w:rsidP="00230E79">
            <w:pPr>
              <w:spacing w:beforeLines="50" w:afterLines="50" w:line="300" w:lineRule="exact"/>
              <w:rPr>
                <w:rFonts w:ascii="仿宋_GB2312" w:eastAsia="仿宋_GB2312"/>
                <w:b/>
                <w:sz w:val="28"/>
                <w:szCs w:val="28"/>
              </w:rPr>
            </w:pPr>
            <w:r w:rsidRPr="007A54AA">
              <w:rPr>
                <w:rFonts w:ascii="仿宋_GB2312" w:eastAsia="仿宋_GB2312" w:hAnsi="宋体" w:hint="eastAsia"/>
                <w:sz w:val="28"/>
                <w:szCs w:val="28"/>
              </w:rPr>
              <w:t>铜陵有色金属集团股份有限公司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采纳</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11</w:t>
            </w:r>
          </w:p>
        </w:tc>
        <w:tc>
          <w:tcPr>
            <w:tcW w:w="455"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5.2</w:t>
            </w:r>
          </w:p>
        </w:tc>
        <w:tc>
          <w:tcPr>
            <w:tcW w:w="1583" w:type="pct"/>
            <w:vAlign w:val="center"/>
          </w:tcPr>
          <w:p w:rsidR="00C2455B" w:rsidRPr="007A54AA" w:rsidRDefault="00C2455B" w:rsidP="00230E79">
            <w:pPr>
              <w:spacing w:beforeLines="50" w:afterLines="50" w:line="300" w:lineRule="exact"/>
              <w:rPr>
                <w:rFonts w:ascii="仿宋_GB2312" w:eastAsia="仿宋_GB2312" w:hAnsi="宋体"/>
                <w:b/>
                <w:bCs/>
                <w:color w:val="000000"/>
                <w:sz w:val="28"/>
                <w:szCs w:val="28"/>
              </w:rPr>
            </w:pPr>
            <w:r w:rsidRPr="007A54AA">
              <w:rPr>
                <w:rFonts w:ascii="仿宋_GB2312" w:eastAsia="仿宋_GB2312" w:hAnsi="宋体"/>
                <w:bCs/>
                <w:sz w:val="28"/>
                <w:szCs w:val="28"/>
              </w:rPr>
              <w:t>B</w:t>
            </w:r>
            <w:r w:rsidRPr="007A54AA">
              <w:rPr>
                <w:rFonts w:ascii="仿宋_GB2312" w:eastAsia="仿宋_GB2312" w:hAnsi="宋体" w:hint="eastAsia"/>
                <w:bCs/>
                <w:sz w:val="28"/>
                <w:szCs w:val="28"/>
              </w:rPr>
              <w:t>类测量设备：</w:t>
            </w:r>
            <w:r w:rsidRPr="007A54AA">
              <w:rPr>
                <w:rFonts w:ascii="仿宋_GB2312" w:eastAsia="仿宋_GB2312" w:hAnsi="宋体"/>
                <w:bCs/>
                <w:sz w:val="28"/>
                <w:szCs w:val="28"/>
              </w:rPr>
              <w:t xml:space="preserve"> B</w:t>
            </w:r>
            <w:r w:rsidRPr="007A54AA">
              <w:rPr>
                <w:rFonts w:ascii="仿宋_GB2312" w:eastAsia="仿宋_GB2312" w:hAnsi="宋体" w:hint="eastAsia"/>
                <w:bCs/>
                <w:sz w:val="28"/>
                <w:szCs w:val="28"/>
              </w:rPr>
              <w:t>类设备是指：在法制要求、准确度等级和使用的重要程度方面低于</w:t>
            </w:r>
            <w:r w:rsidRPr="007A54AA">
              <w:rPr>
                <w:rFonts w:ascii="仿宋_GB2312" w:eastAsia="仿宋_GB2312" w:hAnsi="宋体"/>
                <w:bCs/>
                <w:sz w:val="28"/>
                <w:szCs w:val="28"/>
              </w:rPr>
              <w:t>A</w:t>
            </w:r>
            <w:r w:rsidRPr="007A54AA">
              <w:rPr>
                <w:rFonts w:ascii="仿宋_GB2312" w:eastAsia="仿宋_GB2312" w:hAnsi="宋体" w:hint="eastAsia"/>
                <w:bCs/>
                <w:sz w:val="28"/>
                <w:szCs w:val="28"/>
              </w:rPr>
              <w:t>类测量设备，但与企业关键工艺过程控制、产品质量检测等有高度相关性，并直接对生产、经营、服务产生影响，需要对其进行周期检定或校准的测量设备。</w:t>
            </w:r>
          </w:p>
        </w:tc>
        <w:tc>
          <w:tcPr>
            <w:tcW w:w="1285" w:type="pct"/>
            <w:vAlign w:val="center"/>
          </w:tcPr>
          <w:p w:rsidR="00C2455B" w:rsidRPr="007A54AA" w:rsidRDefault="00C2455B" w:rsidP="00230E79">
            <w:pPr>
              <w:spacing w:beforeLines="50" w:afterLines="50" w:line="300" w:lineRule="exact"/>
              <w:rPr>
                <w:rFonts w:ascii="仿宋_GB2312" w:eastAsia="仿宋_GB2312" w:hAnsi="宋体"/>
                <w:sz w:val="28"/>
                <w:szCs w:val="28"/>
              </w:rPr>
            </w:pPr>
            <w:r w:rsidRPr="007A54AA">
              <w:rPr>
                <w:rFonts w:ascii="仿宋_GB2312" w:eastAsia="仿宋_GB2312" w:hAnsi="宋体" w:hint="eastAsia"/>
                <w:sz w:val="28"/>
                <w:szCs w:val="28"/>
              </w:rPr>
              <w:t>铜陵有色金属集团股份有限公司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采纳</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lastRenderedPageBreak/>
              <w:t>12</w:t>
            </w:r>
          </w:p>
        </w:tc>
        <w:tc>
          <w:tcPr>
            <w:tcW w:w="455"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p>
        </w:tc>
        <w:tc>
          <w:tcPr>
            <w:tcW w:w="1583" w:type="pct"/>
            <w:vAlign w:val="center"/>
          </w:tcPr>
          <w:p w:rsidR="00C2455B" w:rsidRPr="007A54AA" w:rsidRDefault="00C2455B" w:rsidP="007A5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仿宋_GB2312" w:eastAsia="仿宋_GB2312" w:hAnsi="宋体"/>
                <w:bCs/>
                <w:sz w:val="28"/>
                <w:szCs w:val="28"/>
              </w:rPr>
            </w:pPr>
            <w:r w:rsidRPr="007A54AA">
              <w:rPr>
                <w:rFonts w:ascii="仿宋_GB2312" w:eastAsia="仿宋_GB2312" w:hAnsi="宋体" w:hint="eastAsia"/>
                <w:bCs/>
                <w:sz w:val="28"/>
                <w:szCs w:val="28"/>
              </w:rPr>
              <w:t>规范附件</w:t>
            </w:r>
            <w:r w:rsidRPr="007A54AA">
              <w:rPr>
                <w:rFonts w:ascii="仿宋_GB2312" w:eastAsia="仿宋_GB2312" w:hAnsi="宋体"/>
                <w:bCs/>
                <w:sz w:val="28"/>
                <w:szCs w:val="28"/>
              </w:rPr>
              <w:t xml:space="preserve"> (</w:t>
            </w:r>
            <w:r w:rsidRPr="007A54AA">
              <w:rPr>
                <w:rFonts w:ascii="仿宋_GB2312" w:eastAsia="仿宋_GB2312" w:hAnsi="宋体" w:hint="eastAsia"/>
                <w:bCs/>
                <w:sz w:val="28"/>
                <w:szCs w:val="28"/>
              </w:rPr>
              <w:t>一</w:t>
            </w:r>
            <w:r w:rsidRPr="007A54AA">
              <w:rPr>
                <w:rFonts w:ascii="仿宋_GB2312" w:eastAsia="仿宋_GB2312" w:hAnsi="宋体"/>
                <w:bCs/>
                <w:sz w:val="28"/>
                <w:szCs w:val="28"/>
              </w:rPr>
              <w:t>)A</w:t>
            </w:r>
            <w:r w:rsidRPr="007A54AA">
              <w:rPr>
                <w:rFonts w:ascii="仿宋_GB2312" w:eastAsia="仿宋_GB2312" w:hAnsi="宋体" w:hint="eastAsia"/>
                <w:bCs/>
                <w:sz w:val="28"/>
                <w:szCs w:val="28"/>
              </w:rPr>
              <w:t>级计量器具管理目录中的第</w:t>
            </w:r>
            <w:r w:rsidRPr="007A54AA">
              <w:rPr>
                <w:rFonts w:ascii="仿宋_GB2312" w:eastAsia="仿宋_GB2312" w:hAnsi="宋体"/>
                <w:bCs/>
                <w:sz w:val="28"/>
                <w:szCs w:val="28"/>
              </w:rPr>
              <w:t>7</w:t>
            </w:r>
            <w:r w:rsidRPr="007A54AA">
              <w:rPr>
                <w:rFonts w:ascii="仿宋_GB2312" w:eastAsia="仿宋_GB2312" w:hAnsi="宋体" w:hint="eastAsia"/>
                <w:bCs/>
                <w:sz w:val="28"/>
                <w:szCs w:val="28"/>
              </w:rPr>
              <w:t>项关键生产工艺过程中自动化、数字化、智能化系统（例：</w:t>
            </w:r>
            <w:r w:rsidRPr="007A54AA">
              <w:rPr>
                <w:rFonts w:ascii="仿宋_GB2312" w:eastAsia="仿宋_GB2312" w:hAnsi="宋体"/>
                <w:bCs/>
                <w:sz w:val="28"/>
                <w:szCs w:val="28"/>
              </w:rPr>
              <w:t>EMS</w:t>
            </w:r>
            <w:r w:rsidRPr="007A54AA">
              <w:rPr>
                <w:rFonts w:ascii="仿宋_GB2312" w:eastAsia="仿宋_GB2312" w:hAnsi="宋体" w:hint="eastAsia"/>
                <w:bCs/>
                <w:sz w:val="28"/>
                <w:szCs w:val="28"/>
              </w:rPr>
              <w:t>、</w:t>
            </w:r>
            <w:r w:rsidRPr="007A54AA">
              <w:rPr>
                <w:rFonts w:ascii="仿宋_GB2312" w:eastAsia="仿宋_GB2312" w:hAnsi="宋体"/>
                <w:bCs/>
                <w:sz w:val="28"/>
                <w:szCs w:val="28"/>
              </w:rPr>
              <w:t>DCS</w:t>
            </w:r>
            <w:r w:rsidRPr="007A54AA">
              <w:rPr>
                <w:rFonts w:ascii="仿宋_GB2312" w:eastAsia="仿宋_GB2312" w:hAnsi="宋体" w:hint="eastAsia"/>
                <w:bCs/>
                <w:sz w:val="28"/>
                <w:szCs w:val="28"/>
              </w:rPr>
              <w:t>系统等）软件，不适合作为测量设备管理。</w:t>
            </w:r>
          </w:p>
          <w:p w:rsidR="00C2455B" w:rsidRPr="007A54AA" w:rsidRDefault="00C2455B" w:rsidP="00230E79">
            <w:pPr>
              <w:spacing w:beforeLines="50" w:afterLines="50" w:line="300" w:lineRule="exact"/>
              <w:rPr>
                <w:rFonts w:ascii="仿宋_GB2312" w:eastAsia="仿宋_GB2312" w:hAnsi="宋体"/>
                <w:b/>
                <w:bCs/>
                <w:color w:val="000000"/>
                <w:sz w:val="28"/>
                <w:szCs w:val="28"/>
              </w:rPr>
            </w:pPr>
          </w:p>
        </w:tc>
        <w:tc>
          <w:tcPr>
            <w:tcW w:w="1285" w:type="pct"/>
            <w:vAlign w:val="center"/>
          </w:tcPr>
          <w:p w:rsidR="00C2455B" w:rsidRPr="007A54AA" w:rsidRDefault="00C2455B" w:rsidP="00230E79">
            <w:pPr>
              <w:spacing w:beforeLines="50" w:afterLines="50" w:line="300" w:lineRule="exact"/>
              <w:rPr>
                <w:rFonts w:ascii="仿宋_GB2312" w:eastAsia="仿宋_GB2312" w:hAnsi="宋体"/>
                <w:sz w:val="28"/>
                <w:szCs w:val="28"/>
              </w:rPr>
            </w:pPr>
            <w:r w:rsidRPr="007A54AA">
              <w:rPr>
                <w:rFonts w:ascii="仿宋_GB2312" w:eastAsia="仿宋_GB2312" w:hAnsi="宋体" w:hint="eastAsia"/>
                <w:sz w:val="28"/>
                <w:szCs w:val="28"/>
              </w:rPr>
              <w:t>深圳市中金岭南有色金属股份有限公司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待讨论</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13</w:t>
            </w:r>
          </w:p>
        </w:tc>
        <w:tc>
          <w:tcPr>
            <w:tcW w:w="455"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p>
        </w:tc>
        <w:tc>
          <w:tcPr>
            <w:tcW w:w="1583" w:type="pct"/>
            <w:vAlign w:val="center"/>
          </w:tcPr>
          <w:p w:rsidR="00C2455B" w:rsidRPr="007A54AA" w:rsidRDefault="00C2455B" w:rsidP="007A5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仿宋_GB2312" w:eastAsia="仿宋_GB2312" w:hAnsi="宋体"/>
                <w:bCs/>
                <w:sz w:val="28"/>
                <w:szCs w:val="28"/>
              </w:rPr>
            </w:pPr>
            <w:r w:rsidRPr="007A54AA">
              <w:rPr>
                <w:rFonts w:ascii="仿宋_GB2312" w:eastAsia="仿宋_GB2312" w:hAnsi="宋体" w:hint="eastAsia"/>
                <w:bCs/>
                <w:sz w:val="28"/>
                <w:szCs w:val="28"/>
              </w:rPr>
              <w:t>规范附件</w:t>
            </w:r>
            <w:r w:rsidRPr="007A54AA">
              <w:rPr>
                <w:rFonts w:ascii="仿宋_GB2312" w:eastAsia="仿宋_GB2312" w:hAnsi="宋体"/>
                <w:bCs/>
                <w:sz w:val="28"/>
                <w:szCs w:val="28"/>
              </w:rPr>
              <w:t>(</w:t>
            </w:r>
            <w:r w:rsidRPr="007A54AA">
              <w:rPr>
                <w:rFonts w:ascii="仿宋_GB2312" w:eastAsia="仿宋_GB2312" w:hAnsi="宋体" w:hint="eastAsia"/>
                <w:bCs/>
                <w:sz w:val="28"/>
                <w:szCs w:val="28"/>
              </w:rPr>
              <w:t>三</w:t>
            </w:r>
            <w:r w:rsidRPr="007A54AA">
              <w:rPr>
                <w:rFonts w:ascii="仿宋_GB2312" w:eastAsia="仿宋_GB2312" w:hAnsi="宋体"/>
                <w:bCs/>
                <w:sz w:val="28"/>
                <w:szCs w:val="28"/>
              </w:rPr>
              <w:t>)C</w:t>
            </w:r>
            <w:r w:rsidRPr="007A54AA">
              <w:rPr>
                <w:rFonts w:ascii="仿宋_GB2312" w:eastAsia="仿宋_GB2312" w:hAnsi="宋体" w:hint="eastAsia"/>
                <w:bCs/>
                <w:sz w:val="28"/>
                <w:szCs w:val="28"/>
              </w:rPr>
              <w:t>级计量器具管理目录中的第</w:t>
            </w:r>
            <w:r w:rsidRPr="007A54AA">
              <w:rPr>
                <w:rFonts w:ascii="仿宋_GB2312" w:eastAsia="仿宋_GB2312" w:hAnsi="宋体"/>
                <w:bCs/>
                <w:sz w:val="28"/>
                <w:szCs w:val="28"/>
              </w:rPr>
              <w:t>4</w:t>
            </w:r>
            <w:r w:rsidRPr="007A54AA">
              <w:rPr>
                <w:rFonts w:ascii="仿宋_GB2312" w:eastAsia="仿宋_GB2312" w:hAnsi="宋体" w:hint="eastAsia"/>
                <w:bCs/>
                <w:sz w:val="28"/>
                <w:szCs w:val="28"/>
              </w:rPr>
              <w:t>项玻璃器皿类的量筒、量杯、滴定管、移液管、容量瓶。。。。。</w:t>
            </w:r>
          </w:p>
          <w:p w:rsidR="00C2455B" w:rsidRPr="007A54AA" w:rsidRDefault="00C2455B" w:rsidP="007A5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仿宋_GB2312" w:eastAsia="仿宋_GB2312" w:hAnsi="宋体"/>
                <w:bCs/>
                <w:sz w:val="28"/>
                <w:szCs w:val="28"/>
              </w:rPr>
            </w:pPr>
            <w:r w:rsidRPr="007A54AA">
              <w:rPr>
                <w:rFonts w:ascii="仿宋_GB2312" w:eastAsia="仿宋_GB2312" w:hAnsi="宋体" w:hint="eastAsia"/>
                <w:bCs/>
                <w:sz w:val="28"/>
                <w:szCs w:val="28"/>
              </w:rPr>
              <w:t>其中滴定管、移液管作为定量容具，影响测量结果及结算，重要程度应归为</w:t>
            </w:r>
            <w:r w:rsidRPr="007A54AA">
              <w:rPr>
                <w:rFonts w:ascii="仿宋_GB2312" w:eastAsia="仿宋_GB2312" w:hAnsi="宋体"/>
                <w:bCs/>
                <w:sz w:val="28"/>
                <w:szCs w:val="28"/>
              </w:rPr>
              <w:t>B</w:t>
            </w:r>
            <w:r w:rsidRPr="007A54AA">
              <w:rPr>
                <w:rFonts w:ascii="仿宋_GB2312" w:eastAsia="仿宋_GB2312" w:hAnsi="宋体" w:hint="eastAsia"/>
                <w:bCs/>
                <w:sz w:val="28"/>
                <w:szCs w:val="28"/>
              </w:rPr>
              <w:t>级。</w:t>
            </w:r>
          </w:p>
        </w:tc>
        <w:tc>
          <w:tcPr>
            <w:tcW w:w="1285" w:type="pct"/>
            <w:vAlign w:val="center"/>
          </w:tcPr>
          <w:p w:rsidR="00C2455B" w:rsidRPr="007A54AA" w:rsidRDefault="00C2455B" w:rsidP="00230E79">
            <w:pPr>
              <w:spacing w:beforeLines="50" w:afterLines="50" w:line="300" w:lineRule="exact"/>
              <w:rPr>
                <w:rFonts w:ascii="仿宋_GB2312" w:eastAsia="仿宋_GB2312" w:hAnsi="宋体"/>
                <w:sz w:val="28"/>
                <w:szCs w:val="28"/>
              </w:rPr>
            </w:pPr>
            <w:r w:rsidRPr="007A54AA">
              <w:rPr>
                <w:rFonts w:ascii="仿宋_GB2312" w:eastAsia="仿宋_GB2312" w:hAnsi="宋体" w:hint="eastAsia"/>
                <w:sz w:val="28"/>
                <w:szCs w:val="28"/>
              </w:rPr>
              <w:t>深圳市中金岭南有色金属股份有限公司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待讨论</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14</w:t>
            </w:r>
          </w:p>
        </w:tc>
        <w:tc>
          <w:tcPr>
            <w:tcW w:w="455" w:type="pct"/>
            <w:vAlign w:val="center"/>
          </w:tcPr>
          <w:p w:rsidR="00C2455B" w:rsidRPr="007A54AA" w:rsidRDefault="00C2455B" w:rsidP="00230E79">
            <w:pPr>
              <w:spacing w:beforeLines="50" w:afterLines="50" w:line="300" w:lineRule="exact"/>
              <w:ind w:firstLineChars="200" w:firstLine="560"/>
              <w:jc w:val="center"/>
              <w:rPr>
                <w:rFonts w:ascii="仿宋_GB2312" w:eastAsia="仿宋_GB2312"/>
                <w:b/>
                <w:sz w:val="28"/>
                <w:szCs w:val="28"/>
              </w:rPr>
            </w:pPr>
            <w:smartTag w:uri="urn:schemas-microsoft-com:office:smarttags" w:element="chsdate">
              <w:smartTagPr>
                <w:attr w:name="Year" w:val="1899"/>
                <w:attr w:name="Month" w:val="12"/>
                <w:attr w:name="Day" w:val="30"/>
                <w:attr w:name="IsLunarDate" w:val="False"/>
                <w:attr w:name="IsROCDate" w:val="False"/>
              </w:smartTagPr>
              <w:r w:rsidRPr="007A54AA">
                <w:rPr>
                  <w:rFonts w:ascii="仿宋_GB2312" w:eastAsia="仿宋_GB2312" w:hAnsi="宋体"/>
                  <w:bCs/>
                  <w:sz w:val="28"/>
                  <w:szCs w:val="28"/>
                </w:rPr>
                <w:t>5.2.5</w:t>
              </w:r>
            </w:smartTag>
          </w:p>
        </w:tc>
        <w:tc>
          <w:tcPr>
            <w:tcW w:w="1583" w:type="pct"/>
            <w:vAlign w:val="center"/>
          </w:tcPr>
          <w:p w:rsidR="00C2455B" w:rsidRPr="007A54AA" w:rsidRDefault="00C2455B" w:rsidP="007A5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仿宋_GB2312" w:eastAsia="仿宋_GB2312" w:hAnsi="宋体"/>
                <w:bCs/>
                <w:sz w:val="28"/>
                <w:szCs w:val="28"/>
              </w:rPr>
            </w:pPr>
            <w:r w:rsidRPr="007A54AA">
              <w:rPr>
                <w:rFonts w:ascii="仿宋_GB2312" w:eastAsia="仿宋_GB2312" w:hAnsi="宋体" w:hint="eastAsia"/>
                <w:bCs/>
                <w:sz w:val="28"/>
                <w:szCs w:val="28"/>
              </w:rPr>
              <w:t>固定安装在生产线或装置上，测量数据要求较高，但平时不允许拆装、实际校准周期必须和设备检修同步的测量设备。</w:t>
            </w:r>
          </w:p>
          <w:p w:rsidR="00C2455B" w:rsidRPr="007A54AA" w:rsidRDefault="00C2455B" w:rsidP="007A5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仿宋_GB2312" w:eastAsia="仿宋_GB2312" w:hAnsi="宋体"/>
                <w:bCs/>
                <w:sz w:val="28"/>
                <w:szCs w:val="28"/>
              </w:rPr>
            </w:pPr>
            <w:r w:rsidRPr="007A54AA">
              <w:rPr>
                <w:rFonts w:ascii="仿宋_GB2312" w:eastAsia="仿宋_GB2312" w:hAnsi="宋体" w:hint="eastAsia"/>
                <w:bCs/>
                <w:sz w:val="28"/>
                <w:szCs w:val="28"/>
              </w:rPr>
              <w:t>（因测量数据要求较高，可列入</w:t>
            </w:r>
            <w:r w:rsidRPr="007A54AA">
              <w:rPr>
                <w:rFonts w:ascii="仿宋_GB2312" w:eastAsia="仿宋_GB2312" w:hAnsi="宋体"/>
                <w:bCs/>
                <w:sz w:val="28"/>
                <w:szCs w:val="28"/>
              </w:rPr>
              <w:t>B</w:t>
            </w:r>
            <w:r w:rsidRPr="007A54AA">
              <w:rPr>
                <w:rFonts w:ascii="仿宋_GB2312" w:eastAsia="仿宋_GB2312" w:hAnsi="宋体" w:hint="eastAsia"/>
                <w:bCs/>
                <w:sz w:val="28"/>
                <w:szCs w:val="28"/>
              </w:rPr>
              <w:t>类；后续语句宜放入管理办法）</w:t>
            </w:r>
          </w:p>
        </w:tc>
        <w:tc>
          <w:tcPr>
            <w:tcW w:w="1285" w:type="pct"/>
            <w:vAlign w:val="center"/>
          </w:tcPr>
          <w:p w:rsidR="00C2455B" w:rsidRPr="007A54AA" w:rsidRDefault="00C2455B" w:rsidP="00230E79">
            <w:pPr>
              <w:spacing w:beforeLines="50" w:afterLines="50" w:line="300" w:lineRule="exact"/>
              <w:rPr>
                <w:rFonts w:ascii="仿宋_GB2312" w:eastAsia="仿宋_GB2312" w:hAnsi="宋体"/>
                <w:sz w:val="28"/>
                <w:szCs w:val="28"/>
              </w:rPr>
            </w:pPr>
            <w:r w:rsidRPr="007A54AA">
              <w:rPr>
                <w:rFonts w:ascii="仿宋_GB2312" w:eastAsia="仿宋_GB2312" w:hAnsi="宋体" w:hint="eastAsia"/>
                <w:sz w:val="28"/>
                <w:szCs w:val="28"/>
              </w:rPr>
              <w:t>深圳市中金岭南有色金属股份有限公司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待讨论</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15</w:t>
            </w:r>
          </w:p>
        </w:tc>
        <w:tc>
          <w:tcPr>
            <w:tcW w:w="455" w:type="pct"/>
            <w:vAlign w:val="center"/>
          </w:tcPr>
          <w:p w:rsidR="00C2455B" w:rsidRPr="007A54AA" w:rsidRDefault="00C2455B" w:rsidP="00230E79">
            <w:pPr>
              <w:spacing w:beforeLines="50" w:afterLines="50" w:line="300" w:lineRule="exact"/>
              <w:ind w:firstLineChars="200" w:firstLine="560"/>
              <w:jc w:val="center"/>
              <w:rPr>
                <w:rFonts w:ascii="仿宋_GB2312" w:eastAsia="仿宋_GB2312"/>
                <w:b/>
                <w:sz w:val="28"/>
                <w:szCs w:val="28"/>
              </w:rPr>
            </w:pPr>
            <w:smartTag w:uri="urn:schemas-microsoft-com:office:smarttags" w:element="chsdate">
              <w:smartTagPr>
                <w:attr w:name="Year" w:val="1899"/>
                <w:attr w:name="Month" w:val="12"/>
                <w:attr w:name="Day" w:val="30"/>
                <w:attr w:name="IsLunarDate" w:val="False"/>
                <w:attr w:name="IsROCDate" w:val="False"/>
              </w:smartTagPr>
              <w:r w:rsidRPr="007A54AA">
                <w:rPr>
                  <w:rFonts w:ascii="仿宋_GB2312" w:eastAsia="仿宋_GB2312" w:hAnsi="宋体"/>
                  <w:bCs/>
                  <w:sz w:val="28"/>
                  <w:szCs w:val="28"/>
                </w:rPr>
                <w:t>6.3.5</w:t>
              </w:r>
            </w:smartTag>
          </w:p>
        </w:tc>
        <w:tc>
          <w:tcPr>
            <w:tcW w:w="1583" w:type="pct"/>
            <w:vAlign w:val="center"/>
          </w:tcPr>
          <w:p w:rsidR="00C2455B" w:rsidRPr="007A54AA" w:rsidRDefault="00C2455B" w:rsidP="007A5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仿宋_GB2312" w:eastAsia="仿宋_GB2312" w:hAnsi="宋体"/>
                <w:bCs/>
                <w:sz w:val="28"/>
                <w:szCs w:val="28"/>
              </w:rPr>
            </w:pPr>
            <w:r w:rsidRPr="007A54AA">
              <w:rPr>
                <w:rFonts w:ascii="仿宋_GB2312" w:eastAsia="仿宋_GB2312" w:hAnsi="宋体"/>
                <w:bCs/>
                <w:sz w:val="28"/>
                <w:szCs w:val="28"/>
              </w:rPr>
              <w:t xml:space="preserve">  </w:t>
            </w:r>
            <w:r w:rsidRPr="007A54AA">
              <w:rPr>
                <w:rFonts w:ascii="仿宋_GB2312" w:eastAsia="仿宋_GB2312" w:hAnsi="宋体" w:hint="eastAsia"/>
                <w:bCs/>
                <w:sz w:val="28"/>
                <w:szCs w:val="28"/>
              </w:rPr>
              <w:t>用于生活福利方面的测量设备严禁流入生产和其他领域使用。</w:t>
            </w:r>
          </w:p>
          <w:p w:rsidR="00C2455B" w:rsidRPr="007A54AA" w:rsidRDefault="00C2455B" w:rsidP="007A5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仿宋_GB2312" w:eastAsia="仿宋_GB2312" w:hAnsi="宋体"/>
                <w:bCs/>
                <w:sz w:val="28"/>
                <w:szCs w:val="28"/>
              </w:rPr>
            </w:pPr>
            <w:r w:rsidRPr="007A54AA">
              <w:rPr>
                <w:rFonts w:ascii="仿宋_GB2312" w:eastAsia="仿宋_GB2312" w:hAnsi="宋体" w:hint="eastAsia"/>
                <w:bCs/>
                <w:sz w:val="28"/>
                <w:szCs w:val="28"/>
              </w:rPr>
              <w:t>（此章节宜删除）</w:t>
            </w:r>
          </w:p>
        </w:tc>
        <w:tc>
          <w:tcPr>
            <w:tcW w:w="1285" w:type="pct"/>
            <w:vAlign w:val="center"/>
          </w:tcPr>
          <w:p w:rsidR="00C2455B" w:rsidRPr="007A54AA" w:rsidRDefault="00C2455B" w:rsidP="00230E79">
            <w:pPr>
              <w:spacing w:beforeLines="50" w:afterLines="50" w:line="300" w:lineRule="exact"/>
              <w:rPr>
                <w:rFonts w:ascii="仿宋_GB2312" w:eastAsia="仿宋_GB2312" w:hAnsi="宋体"/>
                <w:sz w:val="28"/>
                <w:szCs w:val="28"/>
              </w:rPr>
            </w:pPr>
            <w:r w:rsidRPr="007A54AA">
              <w:rPr>
                <w:rFonts w:ascii="仿宋_GB2312" w:eastAsia="仿宋_GB2312" w:hAnsi="宋体" w:hint="eastAsia"/>
                <w:sz w:val="28"/>
                <w:szCs w:val="28"/>
              </w:rPr>
              <w:t>深圳市中金岭南有色金属股份有限公司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待讨论</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16</w:t>
            </w:r>
          </w:p>
        </w:tc>
        <w:tc>
          <w:tcPr>
            <w:tcW w:w="455"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p>
        </w:tc>
        <w:tc>
          <w:tcPr>
            <w:tcW w:w="1583" w:type="pct"/>
            <w:vAlign w:val="center"/>
          </w:tcPr>
          <w:p w:rsidR="00C2455B" w:rsidRPr="007A54AA" w:rsidRDefault="00C2455B" w:rsidP="007A5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仿宋_GB2312" w:eastAsia="仿宋_GB2312" w:hAnsi="宋体"/>
                <w:bCs/>
                <w:sz w:val="28"/>
                <w:szCs w:val="28"/>
              </w:rPr>
            </w:pPr>
            <w:r w:rsidRPr="007A54AA">
              <w:rPr>
                <w:rFonts w:ascii="仿宋_GB2312" w:eastAsia="仿宋_GB2312" w:hAnsi="宋体"/>
                <w:bCs/>
                <w:sz w:val="28"/>
                <w:szCs w:val="28"/>
              </w:rPr>
              <w:t xml:space="preserve"> B</w:t>
            </w:r>
            <w:r w:rsidRPr="007A54AA">
              <w:rPr>
                <w:rFonts w:ascii="仿宋_GB2312" w:eastAsia="仿宋_GB2312" w:hAnsi="宋体" w:hint="eastAsia"/>
                <w:bCs/>
                <w:sz w:val="28"/>
                <w:szCs w:val="28"/>
              </w:rPr>
              <w:t>级计量器具管理目录</w:t>
            </w:r>
            <w:r w:rsidRPr="007A54AA">
              <w:rPr>
                <w:rFonts w:ascii="仿宋_GB2312" w:eastAsia="仿宋_GB2312" w:hAnsi="宋体"/>
                <w:bCs/>
                <w:sz w:val="28"/>
                <w:szCs w:val="28"/>
              </w:rPr>
              <w:t xml:space="preserve"> </w:t>
            </w:r>
            <w:r w:rsidRPr="007A54AA">
              <w:rPr>
                <w:rFonts w:ascii="仿宋_GB2312" w:eastAsia="仿宋_GB2312" w:hAnsi="宋体" w:hint="eastAsia"/>
                <w:bCs/>
                <w:sz w:val="28"/>
                <w:szCs w:val="28"/>
              </w:rPr>
              <w:t>周期</w:t>
            </w:r>
            <w:r w:rsidRPr="007A54AA">
              <w:rPr>
                <w:rFonts w:ascii="仿宋_GB2312" w:eastAsia="仿宋_GB2312" w:hAnsi="宋体"/>
                <w:bCs/>
                <w:sz w:val="28"/>
                <w:szCs w:val="28"/>
              </w:rPr>
              <w:t xml:space="preserve"> </w:t>
            </w:r>
            <w:r w:rsidRPr="007A54AA">
              <w:rPr>
                <w:rFonts w:ascii="仿宋_GB2312" w:eastAsia="仿宋_GB2312" w:hAnsi="宋体" w:hint="eastAsia"/>
                <w:bCs/>
                <w:sz w:val="28"/>
                <w:szCs w:val="28"/>
              </w:rPr>
              <w:t>“企业内部规定”不合适。</w:t>
            </w:r>
          </w:p>
          <w:p w:rsidR="00C2455B" w:rsidRPr="007A54AA" w:rsidRDefault="00C2455B" w:rsidP="007A5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仿宋_GB2312" w:eastAsia="仿宋_GB2312" w:hAnsi="宋体"/>
                <w:bCs/>
                <w:sz w:val="28"/>
                <w:szCs w:val="28"/>
              </w:rPr>
            </w:pPr>
            <w:r w:rsidRPr="007A54AA">
              <w:rPr>
                <w:rFonts w:ascii="仿宋_GB2312" w:eastAsia="仿宋_GB2312" w:hAnsi="宋体" w:hint="eastAsia"/>
                <w:bCs/>
                <w:sz w:val="28"/>
                <w:szCs w:val="28"/>
              </w:rPr>
              <w:t>基本上大部分计量器具都有相应的检定规程，检定规程上都有检定周期。</w:t>
            </w:r>
            <w:r w:rsidRPr="007A54AA">
              <w:rPr>
                <w:rFonts w:ascii="仿宋_GB2312" w:eastAsia="仿宋_GB2312" w:hAnsi="宋体"/>
                <w:bCs/>
                <w:sz w:val="28"/>
                <w:szCs w:val="28"/>
              </w:rPr>
              <w:t>C</w:t>
            </w:r>
            <w:r w:rsidRPr="007A54AA">
              <w:rPr>
                <w:rFonts w:ascii="仿宋_GB2312" w:eastAsia="仿宋_GB2312" w:hAnsi="宋体" w:hint="eastAsia"/>
                <w:bCs/>
                <w:sz w:val="28"/>
                <w:szCs w:val="28"/>
              </w:rPr>
              <w:t>类可以内部规定，</w:t>
            </w:r>
            <w:r w:rsidRPr="007A54AA">
              <w:rPr>
                <w:rFonts w:ascii="仿宋_GB2312" w:eastAsia="仿宋_GB2312" w:hAnsi="宋体"/>
                <w:bCs/>
                <w:sz w:val="28"/>
                <w:szCs w:val="28"/>
              </w:rPr>
              <w:t>B</w:t>
            </w:r>
            <w:r w:rsidRPr="007A54AA">
              <w:rPr>
                <w:rFonts w:ascii="仿宋_GB2312" w:eastAsia="仿宋_GB2312" w:hAnsi="宋体" w:hint="eastAsia"/>
                <w:bCs/>
                <w:sz w:val="28"/>
                <w:szCs w:val="28"/>
              </w:rPr>
              <w:t>类周期宜根据检定规程确定。</w:t>
            </w:r>
          </w:p>
        </w:tc>
        <w:tc>
          <w:tcPr>
            <w:tcW w:w="1285" w:type="pct"/>
            <w:vAlign w:val="center"/>
          </w:tcPr>
          <w:p w:rsidR="00C2455B" w:rsidRPr="007A54AA" w:rsidRDefault="00C2455B" w:rsidP="00230E79">
            <w:pPr>
              <w:spacing w:beforeLines="50" w:afterLines="50" w:line="300" w:lineRule="exact"/>
              <w:rPr>
                <w:rFonts w:ascii="仿宋_GB2312" w:eastAsia="仿宋_GB2312" w:hAnsi="宋体"/>
                <w:sz w:val="28"/>
                <w:szCs w:val="28"/>
              </w:rPr>
            </w:pPr>
            <w:r w:rsidRPr="007A54AA">
              <w:rPr>
                <w:rFonts w:ascii="仿宋_GB2312" w:eastAsia="仿宋_GB2312" w:hAnsi="宋体" w:hint="eastAsia"/>
                <w:sz w:val="28"/>
                <w:szCs w:val="28"/>
              </w:rPr>
              <w:t>深圳市中金岭南有色金属股份有限公司</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待讨论</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lastRenderedPageBreak/>
              <w:t>17</w:t>
            </w:r>
          </w:p>
        </w:tc>
        <w:tc>
          <w:tcPr>
            <w:tcW w:w="455" w:type="pct"/>
            <w:vAlign w:val="center"/>
          </w:tcPr>
          <w:p w:rsidR="00C2455B" w:rsidRPr="007A54AA" w:rsidRDefault="00C2455B" w:rsidP="00230E79">
            <w:pPr>
              <w:spacing w:beforeLines="50" w:afterLines="50" w:line="300" w:lineRule="exact"/>
              <w:ind w:firstLineChars="200" w:firstLine="560"/>
              <w:jc w:val="center"/>
              <w:rPr>
                <w:rFonts w:ascii="仿宋_GB2312" w:eastAsia="仿宋_GB2312"/>
                <w:b/>
                <w:sz w:val="28"/>
                <w:szCs w:val="28"/>
              </w:rPr>
            </w:pPr>
            <w:smartTag w:uri="urn:schemas-microsoft-com:office:smarttags" w:element="chsdate">
              <w:smartTagPr>
                <w:attr w:name="Year" w:val="1899"/>
                <w:attr w:name="Month" w:val="12"/>
                <w:attr w:name="Day" w:val="30"/>
                <w:attr w:name="IsLunarDate" w:val="False"/>
                <w:attr w:name="IsROCDate" w:val="False"/>
              </w:smartTagPr>
              <w:r w:rsidRPr="007A54AA">
                <w:rPr>
                  <w:rStyle w:val="NormalCharacter"/>
                  <w:rFonts w:ascii="仿宋_GB2312" w:eastAsia="仿宋_GB2312" w:hAnsi="宋体"/>
                  <w:color w:val="000000"/>
                  <w:sz w:val="28"/>
                  <w:szCs w:val="28"/>
                </w:rPr>
                <w:t>5.1.1</w:t>
              </w:r>
            </w:smartTag>
          </w:p>
        </w:tc>
        <w:tc>
          <w:tcPr>
            <w:tcW w:w="1583" w:type="pct"/>
            <w:vAlign w:val="center"/>
          </w:tcPr>
          <w:p w:rsidR="00C2455B" w:rsidRPr="007A54AA" w:rsidRDefault="00C2455B" w:rsidP="007A54AA">
            <w:pPr>
              <w:spacing w:line="300" w:lineRule="exact"/>
              <w:jc w:val="left"/>
              <w:rPr>
                <w:rStyle w:val="NormalCharacter"/>
                <w:rFonts w:ascii="仿宋_GB2312" w:eastAsia="仿宋_GB2312"/>
                <w:color w:val="000000"/>
                <w:sz w:val="28"/>
                <w:szCs w:val="28"/>
              </w:rPr>
            </w:pPr>
            <w:r w:rsidRPr="007A54AA">
              <w:rPr>
                <w:rStyle w:val="NormalCharacter"/>
                <w:rFonts w:ascii="仿宋_GB2312" w:eastAsia="仿宋_GB2312" w:hAnsi="宋体" w:hint="eastAsia"/>
                <w:color w:val="000000"/>
                <w:sz w:val="28"/>
                <w:szCs w:val="28"/>
              </w:rPr>
              <w:t>凡列入《实施强制管理的计量器具目录》中监管方式为强制检定的测量设备。</w:t>
            </w:r>
          </w:p>
          <w:p w:rsidR="00C2455B" w:rsidRPr="007A54AA" w:rsidRDefault="00C2455B" w:rsidP="007A5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仿宋_GB2312" w:eastAsia="仿宋_GB2312" w:hAnsi="宋体"/>
                <w:bCs/>
                <w:sz w:val="28"/>
                <w:szCs w:val="28"/>
              </w:rPr>
            </w:pPr>
          </w:p>
        </w:tc>
        <w:tc>
          <w:tcPr>
            <w:tcW w:w="1285" w:type="pct"/>
            <w:vAlign w:val="center"/>
          </w:tcPr>
          <w:p w:rsidR="00C2455B" w:rsidRPr="007A54AA" w:rsidRDefault="00C2455B" w:rsidP="00230E79">
            <w:pPr>
              <w:spacing w:beforeLines="50" w:afterLines="50" w:line="300" w:lineRule="exact"/>
              <w:rPr>
                <w:rFonts w:ascii="仿宋_GB2312" w:eastAsia="仿宋_GB2312" w:hAnsi="宋体"/>
                <w:sz w:val="28"/>
                <w:szCs w:val="28"/>
              </w:rPr>
            </w:pPr>
            <w:r w:rsidRPr="007A54AA">
              <w:rPr>
                <w:rStyle w:val="NormalCharacter"/>
                <w:rFonts w:ascii="仿宋_GB2312" w:eastAsia="仿宋_GB2312" w:hAnsi="宋体" w:hint="eastAsia"/>
                <w:sz w:val="28"/>
                <w:szCs w:val="28"/>
              </w:rPr>
              <w:t>丹霞冶炼厂</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采纳</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18</w:t>
            </w:r>
          </w:p>
        </w:tc>
        <w:tc>
          <w:tcPr>
            <w:tcW w:w="455" w:type="pct"/>
            <w:vAlign w:val="center"/>
          </w:tcPr>
          <w:p w:rsidR="00C2455B" w:rsidRPr="007A54AA" w:rsidRDefault="00C2455B" w:rsidP="00230E79">
            <w:pPr>
              <w:spacing w:beforeLines="50" w:afterLines="50" w:line="300" w:lineRule="exact"/>
              <w:ind w:firstLineChars="200" w:firstLine="560"/>
              <w:jc w:val="center"/>
              <w:rPr>
                <w:rFonts w:ascii="仿宋_GB2312" w:eastAsia="仿宋_GB2312"/>
                <w:b/>
                <w:sz w:val="28"/>
                <w:szCs w:val="28"/>
              </w:rPr>
            </w:pPr>
            <w:smartTag w:uri="urn:schemas-microsoft-com:office:smarttags" w:element="chsdate">
              <w:smartTagPr>
                <w:attr w:name="Year" w:val="1899"/>
                <w:attr w:name="Month" w:val="12"/>
                <w:attr w:name="Day" w:val="30"/>
                <w:attr w:name="IsLunarDate" w:val="False"/>
                <w:attr w:name="IsROCDate" w:val="False"/>
              </w:smartTagPr>
              <w:r w:rsidRPr="007A54AA">
                <w:rPr>
                  <w:rStyle w:val="NormalCharacter"/>
                  <w:rFonts w:ascii="仿宋_GB2312" w:eastAsia="仿宋_GB2312" w:hAnsi="宋体"/>
                  <w:bCs/>
                  <w:sz w:val="28"/>
                  <w:szCs w:val="28"/>
                </w:rPr>
                <w:t>5.1.5</w:t>
              </w:r>
            </w:smartTag>
          </w:p>
        </w:tc>
        <w:tc>
          <w:tcPr>
            <w:tcW w:w="1583" w:type="pct"/>
            <w:vAlign w:val="center"/>
          </w:tcPr>
          <w:p w:rsidR="00C2455B" w:rsidRPr="007A54AA" w:rsidRDefault="00C2455B" w:rsidP="007A5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仿宋_GB2312" w:eastAsia="仿宋_GB2312" w:hAnsi="宋体"/>
                <w:bCs/>
                <w:sz w:val="28"/>
                <w:szCs w:val="28"/>
              </w:rPr>
            </w:pPr>
            <w:r w:rsidRPr="007A54AA">
              <w:rPr>
                <w:rStyle w:val="NormalCharacter"/>
                <w:rFonts w:ascii="仿宋_GB2312" w:eastAsia="仿宋_GB2312" w:hAnsi="宋体" w:hint="eastAsia"/>
                <w:bCs/>
                <w:sz w:val="28"/>
                <w:szCs w:val="28"/>
              </w:rPr>
              <w:t>软件不属于测量设备，建议删除</w:t>
            </w:r>
          </w:p>
        </w:tc>
        <w:tc>
          <w:tcPr>
            <w:tcW w:w="1285" w:type="pct"/>
            <w:vAlign w:val="center"/>
          </w:tcPr>
          <w:p w:rsidR="00C2455B" w:rsidRPr="007A54AA" w:rsidRDefault="00C2455B" w:rsidP="00230E79">
            <w:pPr>
              <w:spacing w:beforeLines="50" w:afterLines="50" w:line="300" w:lineRule="exact"/>
              <w:rPr>
                <w:rFonts w:ascii="仿宋_GB2312" w:eastAsia="仿宋_GB2312" w:hAnsi="宋体"/>
                <w:sz w:val="28"/>
                <w:szCs w:val="28"/>
              </w:rPr>
            </w:pPr>
            <w:r w:rsidRPr="007A54AA">
              <w:rPr>
                <w:rStyle w:val="NormalCharacter"/>
                <w:rFonts w:ascii="仿宋_GB2312" w:eastAsia="仿宋_GB2312" w:hAnsi="宋体" w:hint="eastAsia"/>
                <w:sz w:val="28"/>
                <w:szCs w:val="28"/>
              </w:rPr>
              <w:t>丹霞冶炼厂</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待讨论</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19</w:t>
            </w:r>
          </w:p>
        </w:tc>
        <w:tc>
          <w:tcPr>
            <w:tcW w:w="455" w:type="pct"/>
            <w:vAlign w:val="center"/>
          </w:tcPr>
          <w:p w:rsidR="00C2455B" w:rsidRPr="007A54AA" w:rsidRDefault="00C2455B" w:rsidP="00230E79">
            <w:pPr>
              <w:spacing w:beforeLines="50" w:afterLines="50" w:line="300" w:lineRule="exact"/>
              <w:ind w:firstLineChars="200" w:firstLine="560"/>
              <w:jc w:val="center"/>
              <w:rPr>
                <w:rFonts w:ascii="仿宋_GB2312" w:eastAsia="仿宋_GB2312"/>
                <w:b/>
                <w:sz w:val="28"/>
                <w:szCs w:val="28"/>
              </w:rPr>
            </w:pPr>
            <w:smartTag w:uri="urn:schemas-microsoft-com:office:smarttags" w:element="chsdate">
              <w:smartTagPr>
                <w:attr w:name="Year" w:val="1899"/>
                <w:attr w:name="Month" w:val="12"/>
                <w:attr w:name="Day" w:val="30"/>
                <w:attr w:name="IsLunarDate" w:val="False"/>
                <w:attr w:name="IsROCDate" w:val="False"/>
              </w:smartTagPr>
              <w:r w:rsidRPr="007A54AA">
                <w:rPr>
                  <w:rStyle w:val="NormalCharacter"/>
                  <w:rFonts w:ascii="仿宋_GB2312" w:eastAsia="仿宋_GB2312" w:hAnsi="宋体"/>
                  <w:bCs/>
                  <w:sz w:val="28"/>
                  <w:szCs w:val="28"/>
                </w:rPr>
                <w:t>5.</w:t>
              </w:r>
              <w:r w:rsidRPr="007A54AA">
                <w:rPr>
                  <w:rStyle w:val="NormalCharacter"/>
                  <w:rFonts w:ascii="仿宋_GB2312" w:eastAsia="仿宋_GB2312" w:hAnsi="宋体"/>
                  <w:color w:val="000000"/>
                  <w:sz w:val="28"/>
                  <w:szCs w:val="28"/>
                </w:rPr>
                <w:t>2.7</w:t>
              </w:r>
            </w:smartTag>
          </w:p>
        </w:tc>
        <w:tc>
          <w:tcPr>
            <w:tcW w:w="1583" w:type="pct"/>
            <w:vAlign w:val="center"/>
          </w:tcPr>
          <w:p w:rsidR="00C2455B" w:rsidRPr="007A54AA" w:rsidRDefault="00C2455B" w:rsidP="007A54AA">
            <w:pPr>
              <w:spacing w:line="300" w:lineRule="exact"/>
              <w:rPr>
                <w:rStyle w:val="NormalCharacter"/>
                <w:rFonts w:ascii="仿宋_GB2312" w:eastAsia="仿宋_GB2312"/>
                <w:color w:val="000000"/>
                <w:sz w:val="28"/>
                <w:szCs w:val="28"/>
              </w:rPr>
            </w:pPr>
            <w:r w:rsidRPr="007A54AA">
              <w:rPr>
                <w:rStyle w:val="NormalCharacter"/>
                <w:rFonts w:ascii="仿宋_GB2312" w:eastAsia="仿宋_GB2312" w:hAnsi="宋体" w:hint="eastAsia"/>
                <w:color w:val="000000"/>
                <w:sz w:val="28"/>
                <w:szCs w:val="28"/>
              </w:rPr>
              <w:t>用于企业内部普通加工、设备维修、设备点检或其他有一定测量数据要求的测量设备。</w:t>
            </w:r>
          </w:p>
          <w:p w:rsidR="00C2455B" w:rsidRPr="007A54AA" w:rsidRDefault="00C2455B" w:rsidP="007A54AA">
            <w:pPr>
              <w:spacing w:line="300" w:lineRule="exact"/>
              <w:rPr>
                <w:rStyle w:val="NormalCharacter"/>
                <w:rFonts w:ascii="仿宋_GB2312" w:eastAsia="仿宋_GB2312"/>
                <w:color w:val="000000"/>
                <w:sz w:val="28"/>
                <w:szCs w:val="28"/>
              </w:rPr>
            </w:pPr>
            <w:r w:rsidRPr="007A54AA">
              <w:rPr>
                <w:rStyle w:val="NormalCharacter"/>
                <w:rFonts w:ascii="仿宋_GB2312" w:eastAsia="仿宋_GB2312" w:hAnsi="宋体" w:hint="eastAsia"/>
                <w:color w:val="000000"/>
                <w:sz w:val="28"/>
                <w:szCs w:val="28"/>
              </w:rPr>
              <w:t>中的</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设备点检</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建议改为</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设备点巡检</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w:t>
            </w:r>
          </w:p>
          <w:p w:rsidR="00C2455B" w:rsidRPr="007A54AA" w:rsidRDefault="00C2455B" w:rsidP="007A5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仿宋_GB2312" w:eastAsia="仿宋_GB2312" w:hAnsi="宋体"/>
                <w:bCs/>
                <w:sz w:val="28"/>
                <w:szCs w:val="28"/>
              </w:rPr>
            </w:pPr>
          </w:p>
        </w:tc>
        <w:tc>
          <w:tcPr>
            <w:tcW w:w="1285" w:type="pct"/>
            <w:vAlign w:val="center"/>
          </w:tcPr>
          <w:p w:rsidR="00C2455B" w:rsidRPr="007A54AA" w:rsidRDefault="00C2455B" w:rsidP="00230E79">
            <w:pPr>
              <w:spacing w:beforeLines="50" w:afterLines="50" w:line="300" w:lineRule="exact"/>
              <w:rPr>
                <w:rStyle w:val="NormalCharacter"/>
                <w:rFonts w:ascii="仿宋_GB2312" w:eastAsia="仿宋_GB2312" w:hAnsi="宋体"/>
                <w:sz w:val="28"/>
                <w:szCs w:val="28"/>
              </w:rPr>
            </w:pPr>
            <w:r w:rsidRPr="007A54AA">
              <w:rPr>
                <w:rStyle w:val="NormalCharacter"/>
                <w:rFonts w:ascii="仿宋_GB2312" w:eastAsia="仿宋_GB2312" w:hAnsi="宋体" w:hint="eastAsia"/>
                <w:sz w:val="28"/>
                <w:szCs w:val="28"/>
              </w:rPr>
              <w:t>丹霞冶炼厂</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采纳</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20</w:t>
            </w:r>
          </w:p>
        </w:tc>
        <w:tc>
          <w:tcPr>
            <w:tcW w:w="455" w:type="pct"/>
            <w:vAlign w:val="center"/>
          </w:tcPr>
          <w:p w:rsidR="00C2455B" w:rsidRPr="007A54AA" w:rsidRDefault="00C2455B" w:rsidP="00230E79">
            <w:pPr>
              <w:spacing w:beforeLines="50" w:afterLines="50" w:line="300" w:lineRule="exact"/>
              <w:ind w:firstLineChars="200" w:firstLine="560"/>
              <w:jc w:val="center"/>
              <w:rPr>
                <w:rFonts w:ascii="仿宋_GB2312" w:eastAsia="仿宋_GB2312"/>
                <w:b/>
                <w:sz w:val="28"/>
                <w:szCs w:val="28"/>
              </w:rPr>
            </w:pPr>
            <w:r w:rsidRPr="007A54AA">
              <w:rPr>
                <w:rStyle w:val="NormalCharacter"/>
                <w:rFonts w:ascii="仿宋_GB2312" w:eastAsia="仿宋_GB2312" w:hAnsi="宋体"/>
                <w:bCs/>
                <w:sz w:val="28"/>
                <w:szCs w:val="28"/>
              </w:rPr>
              <w:t>5.3..1</w:t>
            </w:r>
          </w:p>
        </w:tc>
        <w:tc>
          <w:tcPr>
            <w:tcW w:w="1583" w:type="pct"/>
            <w:vAlign w:val="center"/>
          </w:tcPr>
          <w:p w:rsidR="00C2455B" w:rsidRPr="007A54AA" w:rsidRDefault="00C2455B" w:rsidP="007A54AA">
            <w:pPr>
              <w:spacing w:line="300" w:lineRule="exact"/>
              <w:jc w:val="left"/>
              <w:rPr>
                <w:rStyle w:val="NormalCharacter"/>
                <w:rFonts w:ascii="仿宋_GB2312" w:eastAsia="仿宋_GB2312"/>
                <w:color w:val="000000"/>
                <w:sz w:val="28"/>
                <w:szCs w:val="28"/>
              </w:rPr>
            </w:pPr>
            <w:r w:rsidRPr="007A54AA">
              <w:rPr>
                <w:rStyle w:val="NormalCharacter"/>
                <w:rFonts w:ascii="仿宋_GB2312" w:eastAsia="仿宋_GB2312" w:hAnsi="宋体" w:hint="eastAsia"/>
                <w:bCs/>
                <w:sz w:val="28"/>
                <w:szCs w:val="28"/>
              </w:rPr>
              <w:t>建议改为：</w:t>
            </w:r>
            <w:r w:rsidRPr="007A54AA">
              <w:rPr>
                <w:rStyle w:val="NormalCharacter"/>
                <w:rFonts w:ascii="仿宋_GB2312" w:eastAsia="仿宋_GB2312" w:hAnsi="宋体"/>
                <w:bCs/>
                <w:sz w:val="28"/>
                <w:szCs w:val="28"/>
              </w:rPr>
              <w:t>5.3..1</w:t>
            </w:r>
            <w:r w:rsidRPr="007A54AA">
              <w:rPr>
                <w:rStyle w:val="NormalCharacter"/>
                <w:rFonts w:ascii="仿宋_GB2312" w:eastAsia="仿宋_GB2312" w:hAnsi="宋体" w:hint="eastAsia"/>
                <w:bCs/>
                <w:sz w:val="28"/>
                <w:szCs w:val="28"/>
              </w:rPr>
              <w:t>除用于</w:t>
            </w:r>
            <w:r w:rsidRPr="007A54AA">
              <w:rPr>
                <w:rStyle w:val="NormalCharacter"/>
                <w:rFonts w:ascii="仿宋_GB2312" w:eastAsia="仿宋_GB2312" w:hAnsi="宋体"/>
                <w:bCs/>
                <w:sz w:val="28"/>
                <w:szCs w:val="28"/>
              </w:rPr>
              <w:t>AB</w:t>
            </w:r>
            <w:r w:rsidRPr="007A54AA">
              <w:rPr>
                <w:rStyle w:val="NormalCharacter"/>
                <w:rFonts w:ascii="仿宋_GB2312" w:eastAsia="仿宋_GB2312" w:hAnsi="宋体" w:hint="eastAsia"/>
                <w:bCs/>
                <w:sz w:val="28"/>
                <w:szCs w:val="28"/>
              </w:rPr>
              <w:t>类外的</w:t>
            </w:r>
            <w:r w:rsidRPr="007A54AA">
              <w:rPr>
                <w:rStyle w:val="NormalCharacter"/>
                <w:rFonts w:ascii="仿宋_GB2312" w:eastAsia="仿宋_GB2312" w:hAnsi="宋体" w:hint="eastAsia"/>
                <w:color w:val="000000"/>
                <w:sz w:val="28"/>
                <w:szCs w:val="28"/>
              </w:rPr>
              <w:t>工具类（如卷尺、万用表等）测量设备</w:t>
            </w:r>
            <w:r w:rsidRPr="007A54AA">
              <w:rPr>
                <w:rStyle w:val="NormalCharacter"/>
                <w:rFonts w:ascii="仿宋_GB2312" w:eastAsia="仿宋_GB2312" w:hAnsi="宋体"/>
                <w:color w:val="000000"/>
                <w:sz w:val="28"/>
                <w:szCs w:val="28"/>
              </w:rPr>
              <w:t xml:space="preserve"> </w:t>
            </w:r>
            <w:r w:rsidRPr="007A54AA">
              <w:rPr>
                <w:rStyle w:val="NormalCharacter"/>
                <w:rFonts w:ascii="仿宋_GB2312" w:eastAsia="仿宋_GB2312" w:hAnsi="宋体" w:hint="eastAsia"/>
                <w:color w:val="000000"/>
                <w:sz w:val="28"/>
                <w:szCs w:val="28"/>
              </w:rPr>
              <w:t>。（理由：有的秒表用于企业标准，应划为</w:t>
            </w:r>
            <w:r w:rsidRPr="007A54AA">
              <w:rPr>
                <w:rStyle w:val="NormalCharacter"/>
                <w:rFonts w:ascii="仿宋_GB2312" w:eastAsia="仿宋_GB2312" w:hAnsi="宋体"/>
                <w:color w:val="000000"/>
                <w:sz w:val="28"/>
                <w:szCs w:val="28"/>
              </w:rPr>
              <w:t>A</w:t>
            </w:r>
            <w:r w:rsidRPr="007A54AA">
              <w:rPr>
                <w:rStyle w:val="NormalCharacter"/>
                <w:rFonts w:ascii="仿宋_GB2312" w:eastAsia="仿宋_GB2312" w:hAnsi="宋体" w:hint="eastAsia"/>
                <w:color w:val="000000"/>
                <w:sz w:val="28"/>
                <w:szCs w:val="28"/>
              </w:rPr>
              <w:t>类，手持式测振仪用于设备点巡检，应划为</w:t>
            </w:r>
            <w:r w:rsidRPr="007A54AA">
              <w:rPr>
                <w:rStyle w:val="NormalCharacter"/>
                <w:rFonts w:ascii="仿宋_GB2312" w:eastAsia="仿宋_GB2312" w:hAnsi="宋体"/>
                <w:color w:val="000000"/>
                <w:sz w:val="28"/>
                <w:szCs w:val="28"/>
              </w:rPr>
              <w:t>B</w:t>
            </w:r>
            <w:r w:rsidRPr="007A54AA">
              <w:rPr>
                <w:rStyle w:val="NormalCharacter"/>
                <w:rFonts w:ascii="仿宋_GB2312" w:eastAsia="仿宋_GB2312" w:hAnsi="宋体" w:hint="eastAsia"/>
                <w:color w:val="000000"/>
                <w:sz w:val="28"/>
                <w:szCs w:val="28"/>
              </w:rPr>
              <w:t>类，另外电工试电笔不建议列入测量设备管理）</w:t>
            </w:r>
          </w:p>
          <w:p w:rsidR="00C2455B" w:rsidRPr="007A54AA" w:rsidRDefault="00C2455B" w:rsidP="007A5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仿宋_GB2312" w:eastAsia="仿宋_GB2312" w:hAnsi="宋体"/>
                <w:bCs/>
                <w:sz w:val="28"/>
                <w:szCs w:val="28"/>
              </w:rPr>
            </w:pPr>
          </w:p>
        </w:tc>
        <w:tc>
          <w:tcPr>
            <w:tcW w:w="1285" w:type="pct"/>
            <w:vAlign w:val="center"/>
          </w:tcPr>
          <w:p w:rsidR="00C2455B" w:rsidRPr="007A54AA" w:rsidRDefault="00C2455B" w:rsidP="00230E79">
            <w:pPr>
              <w:spacing w:beforeLines="50" w:afterLines="50" w:line="300" w:lineRule="exact"/>
              <w:rPr>
                <w:rStyle w:val="NormalCharacter"/>
                <w:rFonts w:ascii="仿宋_GB2312" w:eastAsia="仿宋_GB2312" w:hAnsi="宋体"/>
                <w:sz w:val="28"/>
                <w:szCs w:val="28"/>
              </w:rPr>
            </w:pPr>
            <w:r w:rsidRPr="007A54AA">
              <w:rPr>
                <w:rStyle w:val="NormalCharacter"/>
                <w:rFonts w:ascii="仿宋_GB2312" w:eastAsia="仿宋_GB2312" w:hAnsi="宋体" w:hint="eastAsia"/>
                <w:sz w:val="28"/>
                <w:szCs w:val="28"/>
              </w:rPr>
              <w:t>丹霞冶炼厂</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采纳</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21</w:t>
            </w:r>
          </w:p>
        </w:tc>
        <w:tc>
          <w:tcPr>
            <w:tcW w:w="455" w:type="pct"/>
            <w:vAlign w:val="center"/>
          </w:tcPr>
          <w:p w:rsidR="00C2455B" w:rsidRPr="007A54AA" w:rsidRDefault="00C2455B" w:rsidP="00230E79">
            <w:pPr>
              <w:spacing w:beforeLines="50" w:afterLines="50" w:line="300" w:lineRule="exact"/>
              <w:ind w:firstLineChars="200" w:firstLine="560"/>
              <w:jc w:val="center"/>
              <w:rPr>
                <w:rFonts w:ascii="仿宋_GB2312" w:eastAsia="仿宋_GB2312"/>
                <w:b/>
                <w:sz w:val="28"/>
                <w:szCs w:val="28"/>
              </w:rPr>
            </w:pPr>
            <w:smartTag w:uri="urn:schemas-microsoft-com:office:smarttags" w:element="chsdate">
              <w:smartTagPr>
                <w:attr w:name="Year" w:val="1899"/>
                <w:attr w:name="Month" w:val="12"/>
                <w:attr w:name="Day" w:val="30"/>
                <w:attr w:name="IsLunarDate" w:val="False"/>
                <w:attr w:name="IsROCDate" w:val="False"/>
              </w:smartTagPr>
              <w:r w:rsidRPr="007A54AA">
                <w:rPr>
                  <w:rStyle w:val="NormalCharacter"/>
                  <w:rFonts w:ascii="仿宋_GB2312" w:eastAsia="仿宋_GB2312" w:hAnsi="宋体"/>
                  <w:color w:val="000000"/>
                  <w:sz w:val="28"/>
                  <w:szCs w:val="28"/>
                </w:rPr>
                <w:t>5.3.8</w:t>
              </w:r>
            </w:smartTag>
          </w:p>
        </w:tc>
        <w:tc>
          <w:tcPr>
            <w:tcW w:w="1583" w:type="pct"/>
            <w:vAlign w:val="center"/>
          </w:tcPr>
          <w:p w:rsidR="00C2455B" w:rsidRPr="007A54AA" w:rsidRDefault="00C2455B" w:rsidP="007A54AA">
            <w:pPr>
              <w:spacing w:line="300" w:lineRule="exact"/>
              <w:jc w:val="left"/>
              <w:rPr>
                <w:rStyle w:val="NormalCharacter"/>
                <w:rFonts w:ascii="仿宋_GB2312" w:eastAsia="仿宋_GB2312" w:hAnsi="宋体"/>
                <w:bCs/>
                <w:sz w:val="28"/>
                <w:szCs w:val="28"/>
              </w:rPr>
            </w:pPr>
            <w:r w:rsidRPr="007A54AA">
              <w:rPr>
                <w:rStyle w:val="NormalCharacter"/>
                <w:rFonts w:ascii="仿宋_GB2312" w:eastAsia="仿宋_GB2312" w:hAnsi="宋体" w:hint="eastAsia"/>
                <w:color w:val="000000"/>
                <w:sz w:val="28"/>
                <w:szCs w:val="28"/>
              </w:rPr>
              <w:t>建议增加一项：工业控制系统中使用的测量设备（如隔离器、变送器等卡件）。</w:t>
            </w:r>
          </w:p>
        </w:tc>
        <w:tc>
          <w:tcPr>
            <w:tcW w:w="1285" w:type="pct"/>
          </w:tcPr>
          <w:p w:rsidR="00C2455B" w:rsidRPr="007A54AA" w:rsidRDefault="00C2455B" w:rsidP="007A54AA">
            <w:pPr>
              <w:spacing w:line="300" w:lineRule="exact"/>
              <w:rPr>
                <w:rFonts w:ascii="仿宋_GB2312" w:eastAsia="仿宋_GB2312"/>
                <w:sz w:val="28"/>
                <w:szCs w:val="28"/>
              </w:rPr>
            </w:pPr>
            <w:r w:rsidRPr="007A54AA">
              <w:rPr>
                <w:rStyle w:val="NormalCharacter"/>
                <w:rFonts w:ascii="仿宋_GB2312" w:eastAsia="仿宋_GB2312" w:hAnsi="宋体" w:hint="eastAsia"/>
                <w:sz w:val="28"/>
                <w:szCs w:val="28"/>
              </w:rPr>
              <w:t>丹霞冶炼厂</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采纳</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t>22</w:t>
            </w:r>
          </w:p>
        </w:tc>
        <w:tc>
          <w:tcPr>
            <w:tcW w:w="455" w:type="pct"/>
            <w:vAlign w:val="center"/>
          </w:tcPr>
          <w:p w:rsidR="00C2455B" w:rsidRPr="007A54AA" w:rsidRDefault="00C2455B" w:rsidP="00230E79">
            <w:pPr>
              <w:spacing w:beforeLines="50" w:afterLines="50" w:line="300" w:lineRule="exact"/>
              <w:ind w:firstLineChars="200" w:firstLine="560"/>
              <w:jc w:val="center"/>
              <w:rPr>
                <w:rFonts w:ascii="仿宋_GB2312" w:eastAsia="仿宋_GB2312"/>
                <w:b/>
                <w:sz w:val="28"/>
                <w:szCs w:val="28"/>
              </w:rPr>
            </w:pPr>
            <w:smartTag w:uri="urn:schemas-microsoft-com:office:smarttags" w:element="chsdate">
              <w:smartTagPr>
                <w:attr w:name="Year" w:val="1899"/>
                <w:attr w:name="Month" w:val="12"/>
                <w:attr w:name="Day" w:val="30"/>
                <w:attr w:name="IsLunarDate" w:val="False"/>
                <w:attr w:name="IsROCDate" w:val="False"/>
              </w:smartTagPr>
              <w:r w:rsidRPr="007A54AA">
                <w:rPr>
                  <w:rStyle w:val="NormalCharacter"/>
                  <w:rFonts w:ascii="仿宋_GB2312" w:eastAsia="仿宋_GB2312" w:hAnsi="宋体"/>
                  <w:color w:val="000000"/>
                  <w:sz w:val="28"/>
                  <w:szCs w:val="28"/>
                </w:rPr>
                <w:t>6.1.7</w:t>
              </w:r>
            </w:smartTag>
            <w:r w:rsidRPr="007A54AA">
              <w:rPr>
                <w:rFonts w:ascii="仿宋_GB2312" w:eastAsia="仿宋_GB2312"/>
                <w:b/>
                <w:sz w:val="28"/>
                <w:szCs w:val="28"/>
              </w:rPr>
              <w:t xml:space="preserve"> </w:t>
            </w:r>
          </w:p>
        </w:tc>
        <w:tc>
          <w:tcPr>
            <w:tcW w:w="1583" w:type="pct"/>
            <w:vAlign w:val="center"/>
          </w:tcPr>
          <w:p w:rsidR="00C2455B" w:rsidRPr="007A54AA" w:rsidRDefault="00C2455B" w:rsidP="007A54AA">
            <w:pPr>
              <w:spacing w:line="300" w:lineRule="exact"/>
              <w:jc w:val="left"/>
              <w:rPr>
                <w:rStyle w:val="NormalCharacter"/>
                <w:rFonts w:ascii="仿宋_GB2312" w:eastAsia="仿宋_GB2312" w:hAnsi="宋体"/>
                <w:bCs/>
                <w:sz w:val="28"/>
                <w:szCs w:val="28"/>
              </w:rPr>
            </w:pPr>
            <w:r w:rsidRPr="007A54AA">
              <w:rPr>
                <w:rStyle w:val="NormalCharacter"/>
                <w:rFonts w:ascii="仿宋_GB2312" w:eastAsia="仿宋_GB2312" w:hAnsi="宋体" w:hint="eastAsia"/>
                <w:color w:val="000000"/>
                <w:sz w:val="28"/>
                <w:szCs w:val="28"/>
              </w:rPr>
              <w:t>建议删掉</w:t>
            </w:r>
          </w:p>
        </w:tc>
        <w:tc>
          <w:tcPr>
            <w:tcW w:w="1285" w:type="pct"/>
          </w:tcPr>
          <w:p w:rsidR="00C2455B" w:rsidRPr="007A54AA" w:rsidRDefault="00C2455B" w:rsidP="007A54AA">
            <w:pPr>
              <w:spacing w:line="300" w:lineRule="exact"/>
              <w:rPr>
                <w:rFonts w:ascii="仿宋_GB2312" w:eastAsia="仿宋_GB2312"/>
                <w:sz w:val="28"/>
                <w:szCs w:val="28"/>
              </w:rPr>
            </w:pPr>
            <w:r w:rsidRPr="007A54AA">
              <w:rPr>
                <w:rStyle w:val="NormalCharacter"/>
                <w:rFonts w:ascii="仿宋_GB2312" w:eastAsia="仿宋_GB2312" w:hAnsi="宋体" w:hint="eastAsia"/>
                <w:sz w:val="28"/>
                <w:szCs w:val="28"/>
              </w:rPr>
              <w:t>丹霞冶炼厂</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待讨论</w:t>
            </w:r>
          </w:p>
        </w:tc>
      </w:tr>
      <w:tr w:rsidR="00C2455B" w:rsidRPr="00096450" w:rsidTr="00EE1AD1">
        <w:trPr>
          <w:cantSplit/>
          <w:trHeight w:val="610"/>
        </w:trPr>
        <w:tc>
          <w:tcPr>
            <w:tcW w:w="509" w:type="pct"/>
            <w:vAlign w:val="center"/>
          </w:tcPr>
          <w:p w:rsidR="00C2455B" w:rsidRPr="007A54AA" w:rsidRDefault="00C2455B" w:rsidP="00230E79">
            <w:pPr>
              <w:spacing w:beforeLines="50" w:afterLines="50" w:line="300" w:lineRule="exact"/>
              <w:ind w:firstLineChars="200" w:firstLine="562"/>
              <w:jc w:val="center"/>
              <w:rPr>
                <w:rFonts w:ascii="仿宋_GB2312" w:eastAsia="仿宋_GB2312"/>
                <w:b/>
                <w:sz w:val="28"/>
                <w:szCs w:val="28"/>
              </w:rPr>
            </w:pPr>
            <w:r w:rsidRPr="007A54AA">
              <w:rPr>
                <w:rFonts w:ascii="仿宋_GB2312" w:eastAsia="仿宋_GB2312"/>
                <w:b/>
                <w:sz w:val="28"/>
                <w:szCs w:val="28"/>
              </w:rPr>
              <w:lastRenderedPageBreak/>
              <w:t>23</w:t>
            </w:r>
          </w:p>
        </w:tc>
        <w:tc>
          <w:tcPr>
            <w:tcW w:w="455" w:type="pct"/>
            <w:vAlign w:val="center"/>
          </w:tcPr>
          <w:p w:rsidR="00C2455B" w:rsidRPr="007A54AA" w:rsidRDefault="00C2455B" w:rsidP="00230E79">
            <w:pPr>
              <w:spacing w:beforeLines="50" w:afterLines="50" w:line="300" w:lineRule="exact"/>
              <w:ind w:firstLineChars="200" w:firstLine="560"/>
              <w:jc w:val="center"/>
              <w:rPr>
                <w:rStyle w:val="NormalCharacter"/>
                <w:rFonts w:ascii="仿宋_GB2312" w:eastAsia="仿宋_GB2312" w:hAnsi="宋体"/>
                <w:color w:val="000000"/>
                <w:sz w:val="28"/>
                <w:szCs w:val="28"/>
              </w:rPr>
            </w:pPr>
          </w:p>
        </w:tc>
        <w:tc>
          <w:tcPr>
            <w:tcW w:w="1583" w:type="pct"/>
            <w:vAlign w:val="center"/>
          </w:tcPr>
          <w:p w:rsidR="00C2455B" w:rsidRPr="007A54AA" w:rsidRDefault="00C2455B" w:rsidP="007A54AA">
            <w:pPr>
              <w:spacing w:line="300" w:lineRule="exact"/>
              <w:jc w:val="left"/>
              <w:rPr>
                <w:rStyle w:val="NormalCharacter"/>
                <w:rFonts w:ascii="仿宋_GB2312" w:eastAsia="仿宋_GB2312" w:hAnsi="宋体"/>
                <w:color w:val="000000"/>
                <w:sz w:val="28"/>
                <w:szCs w:val="28"/>
              </w:rPr>
            </w:pPr>
            <w:r w:rsidRPr="007A54AA">
              <w:rPr>
                <w:rStyle w:val="NormalCharacter"/>
                <w:rFonts w:ascii="仿宋_GB2312" w:eastAsia="仿宋_GB2312" w:hAnsi="宋体" w:hint="eastAsia"/>
                <w:color w:val="000000"/>
                <w:sz w:val="28"/>
                <w:szCs w:val="28"/>
              </w:rPr>
              <w:t>附件中计量器具管理目录建议合并成一个表格，</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类别</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按照国家计量检定收费标准中的十一大类（长度计量器具、电磁计量器具、光学计量器具、力学计量器具、</w:t>
            </w:r>
            <w:r w:rsidRPr="007A54AA">
              <w:rPr>
                <w:rStyle w:val="NormalCharacter"/>
                <w:rFonts w:ascii="仿宋_GB2312" w:eastAsia="仿宋_GB2312" w:hAnsi="宋体"/>
                <w:color w:val="000000"/>
                <w:sz w:val="28"/>
                <w:szCs w:val="28"/>
              </w:rPr>
              <w:t xml:space="preserve"> </w:t>
            </w:r>
            <w:r w:rsidRPr="007A54AA">
              <w:rPr>
                <w:rStyle w:val="NormalCharacter"/>
                <w:rFonts w:ascii="仿宋_GB2312" w:eastAsia="仿宋_GB2312" w:hAnsi="宋体" w:hint="eastAsia"/>
                <w:color w:val="000000"/>
                <w:sz w:val="28"/>
                <w:szCs w:val="28"/>
              </w:rPr>
              <w:t>热工计量器具、声学计量器具、无线电计量器具、电离辐射计量器具、时间频率计量器具、物理化学计量器具、专业计量器具）进行填写，</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型号</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这一删除，</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名称</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填写测量设备具体名称，</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适用范围</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填写测量设备的用途（如企业最高计量标准、国家强制检定的测量设备），增加一列</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分类等级</w:t>
            </w:r>
            <w:r w:rsidRPr="007A54AA">
              <w:rPr>
                <w:rStyle w:val="NormalCharacter"/>
                <w:rFonts w:ascii="仿宋_GB2312" w:eastAsia="仿宋_GB2312" w:hint="eastAsia"/>
                <w:color w:val="000000"/>
                <w:sz w:val="28"/>
                <w:szCs w:val="28"/>
              </w:rPr>
              <w:t>”</w:t>
            </w:r>
            <w:r w:rsidRPr="007A54AA">
              <w:rPr>
                <w:rStyle w:val="NormalCharacter"/>
                <w:rFonts w:ascii="仿宋_GB2312" w:eastAsia="仿宋_GB2312" w:hAnsi="宋体" w:hint="eastAsia"/>
                <w:color w:val="000000"/>
                <w:sz w:val="28"/>
                <w:szCs w:val="28"/>
              </w:rPr>
              <w:t>用于填写</w:t>
            </w:r>
            <w:r w:rsidRPr="007A54AA">
              <w:rPr>
                <w:rStyle w:val="NormalCharacter"/>
                <w:rFonts w:ascii="仿宋_GB2312" w:eastAsia="仿宋_GB2312" w:hAnsi="宋体"/>
                <w:color w:val="000000"/>
                <w:sz w:val="28"/>
                <w:szCs w:val="28"/>
              </w:rPr>
              <w:t>A</w:t>
            </w:r>
            <w:r w:rsidRPr="007A54AA">
              <w:rPr>
                <w:rStyle w:val="NormalCharacter"/>
                <w:rFonts w:ascii="仿宋_GB2312" w:eastAsia="仿宋_GB2312" w:hAnsi="宋体" w:hint="eastAsia"/>
                <w:color w:val="000000"/>
                <w:sz w:val="28"/>
                <w:szCs w:val="28"/>
              </w:rPr>
              <w:t>级、</w:t>
            </w:r>
            <w:r w:rsidRPr="007A54AA">
              <w:rPr>
                <w:rStyle w:val="NormalCharacter"/>
                <w:rFonts w:ascii="仿宋_GB2312" w:eastAsia="仿宋_GB2312" w:hAnsi="宋体"/>
                <w:color w:val="000000"/>
                <w:sz w:val="28"/>
                <w:szCs w:val="28"/>
              </w:rPr>
              <w:t>B</w:t>
            </w:r>
            <w:r w:rsidRPr="007A54AA">
              <w:rPr>
                <w:rStyle w:val="NormalCharacter"/>
                <w:rFonts w:ascii="仿宋_GB2312" w:eastAsia="仿宋_GB2312" w:hAnsi="宋体" w:hint="eastAsia"/>
                <w:color w:val="000000"/>
                <w:sz w:val="28"/>
                <w:szCs w:val="28"/>
              </w:rPr>
              <w:t>级、</w:t>
            </w:r>
            <w:r w:rsidRPr="007A54AA">
              <w:rPr>
                <w:rStyle w:val="NormalCharacter"/>
                <w:rFonts w:ascii="仿宋_GB2312" w:eastAsia="仿宋_GB2312" w:hAnsi="宋体"/>
                <w:color w:val="000000"/>
                <w:sz w:val="28"/>
                <w:szCs w:val="28"/>
              </w:rPr>
              <w:t>C</w:t>
            </w:r>
            <w:r w:rsidRPr="007A54AA">
              <w:rPr>
                <w:rStyle w:val="NormalCharacter"/>
                <w:rFonts w:ascii="仿宋_GB2312" w:eastAsia="仿宋_GB2312" w:hAnsi="宋体" w:hint="eastAsia"/>
                <w:color w:val="000000"/>
                <w:sz w:val="28"/>
                <w:szCs w:val="28"/>
              </w:rPr>
              <w:t>级。这样的好处就是同一类的测量器具（如压力表）用在什么地方应该怎么分类一目了然。</w:t>
            </w:r>
          </w:p>
        </w:tc>
        <w:tc>
          <w:tcPr>
            <w:tcW w:w="1285" w:type="pct"/>
          </w:tcPr>
          <w:p w:rsidR="00C2455B" w:rsidRPr="007A54AA" w:rsidRDefault="00C2455B" w:rsidP="007A54AA">
            <w:pPr>
              <w:spacing w:line="300" w:lineRule="exact"/>
              <w:rPr>
                <w:rFonts w:ascii="仿宋_GB2312" w:eastAsia="仿宋_GB2312"/>
                <w:sz w:val="28"/>
                <w:szCs w:val="28"/>
              </w:rPr>
            </w:pPr>
            <w:r w:rsidRPr="007A54AA">
              <w:rPr>
                <w:rStyle w:val="NormalCharacter"/>
                <w:rFonts w:ascii="仿宋_GB2312" w:eastAsia="仿宋_GB2312" w:hAnsi="宋体" w:hint="eastAsia"/>
                <w:sz w:val="28"/>
                <w:szCs w:val="28"/>
              </w:rPr>
              <w:t>丹霞冶炼厂</w:t>
            </w:r>
          </w:p>
        </w:tc>
        <w:tc>
          <w:tcPr>
            <w:tcW w:w="1167" w:type="pct"/>
            <w:vAlign w:val="center"/>
          </w:tcPr>
          <w:p w:rsidR="00C2455B" w:rsidRPr="007A54AA" w:rsidRDefault="00C2455B" w:rsidP="00230E79">
            <w:pPr>
              <w:spacing w:beforeLines="50" w:afterLines="50" w:line="300" w:lineRule="exact"/>
              <w:rPr>
                <w:rFonts w:ascii="仿宋_GB2312" w:eastAsia="仿宋_GB2312"/>
                <w:sz w:val="28"/>
                <w:szCs w:val="28"/>
              </w:rPr>
            </w:pPr>
            <w:r w:rsidRPr="007A54AA">
              <w:rPr>
                <w:rFonts w:ascii="仿宋_GB2312" w:eastAsia="仿宋_GB2312" w:hint="eastAsia"/>
                <w:sz w:val="28"/>
                <w:szCs w:val="28"/>
              </w:rPr>
              <w:t>待讨论</w:t>
            </w:r>
          </w:p>
        </w:tc>
      </w:tr>
    </w:tbl>
    <w:p w:rsidR="00C2455B" w:rsidRDefault="00C2455B" w:rsidP="00230E79">
      <w:pPr>
        <w:spacing w:beforeLines="50" w:afterLines="50" w:line="300" w:lineRule="exact"/>
        <w:rPr>
          <w:b/>
          <w:sz w:val="24"/>
        </w:rPr>
        <w:sectPr w:rsidR="00C2455B" w:rsidSect="00096450">
          <w:pgSz w:w="16838" w:h="11906" w:orient="landscape"/>
          <w:pgMar w:top="1077" w:right="1440" w:bottom="1077" w:left="1440" w:header="851" w:footer="1185" w:gutter="0"/>
          <w:cols w:space="425"/>
          <w:docGrid w:type="linesAndChars" w:linePitch="312"/>
        </w:sectPr>
      </w:pPr>
    </w:p>
    <w:p w:rsidR="00C2455B" w:rsidRDefault="00C2455B" w:rsidP="007A54AA">
      <w:pPr>
        <w:spacing w:line="300" w:lineRule="exact"/>
        <w:outlineLvl w:val="0"/>
      </w:pPr>
    </w:p>
    <w:p w:rsidR="00C2455B" w:rsidRDefault="00C2455B" w:rsidP="00E42FA0">
      <w:pPr>
        <w:pStyle w:val="af1"/>
        <w:spacing w:line="300" w:lineRule="exact"/>
        <w:ind w:left="420" w:firstLineChars="2700" w:firstLine="6505"/>
        <w:rPr>
          <w:rFonts w:ascii="宋体"/>
          <w:b/>
          <w:sz w:val="24"/>
        </w:rPr>
      </w:pPr>
    </w:p>
    <w:sectPr w:rsidR="00C2455B" w:rsidSect="00AE406A">
      <w:pgSz w:w="11906" w:h="16838"/>
      <w:pgMar w:top="1440" w:right="1080" w:bottom="1440" w:left="1080" w:header="851" w:footer="118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EEC" w:rsidRDefault="00C85EEC" w:rsidP="00AE406A">
      <w:r>
        <w:separator/>
      </w:r>
    </w:p>
  </w:endnote>
  <w:endnote w:type="continuationSeparator" w:id="1">
    <w:p w:rsidR="00C85EEC" w:rsidRDefault="00C85EEC" w:rsidP="00AE4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5B" w:rsidRDefault="00370962">
    <w:pPr>
      <w:pStyle w:val="ac"/>
      <w:jc w:val="right"/>
    </w:pPr>
    <w:fldSimple w:instr="PAGE   \* MERGEFORMAT">
      <w:r w:rsidR="00230E79" w:rsidRPr="00230E79">
        <w:rPr>
          <w:noProof/>
          <w:lang w:val="zh-CN"/>
        </w:rPr>
        <w:t>2</w:t>
      </w:r>
    </w:fldSimple>
  </w:p>
  <w:p w:rsidR="00C2455B" w:rsidRDefault="00C2455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5B" w:rsidRDefault="00370962">
    <w:pPr>
      <w:pStyle w:val="ac"/>
    </w:pPr>
    <w:fldSimple w:instr="PAGE   \* MERGEFORMAT">
      <w:r w:rsidR="00230E79" w:rsidRPr="00230E79">
        <w:rPr>
          <w:noProof/>
          <w:lang w:val="zh-CN"/>
        </w:rPr>
        <w:t>1</w:t>
      </w:r>
    </w:fldSimple>
  </w:p>
  <w:p w:rsidR="00C2455B" w:rsidRDefault="00C2455B">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EEC" w:rsidRDefault="00C85EEC" w:rsidP="00AE406A">
      <w:r>
        <w:separator/>
      </w:r>
    </w:p>
  </w:footnote>
  <w:footnote w:type="continuationSeparator" w:id="1">
    <w:p w:rsidR="00C85EEC" w:rsidRDefault="00C85EEC" w:rsidP="00AE4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8290A"/>
    <w:multiLevelType w:val="multilevel"/>
    <w:tmpl w:val="4228290A"/>
    <w:lvl w:ilvl="0">
      <w:start w:val="4"/>
      <w:numFmt w:val="decimal"/>
      <w:lvlText w:val="%1."/>
      <w:lvlJc w:val="left"/>
      <w:pPr>
        <w:ind w:left="480" w:hanging="480"/>
      </w:pPr>
      <w:rPr>
        <w:rFonts w:cs="Times New Roman" w:hint="default"/>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nsid w:val="58E63BEC"/>
    <w:multiLevelType w:val="multilevel"/>
    <w:tmpl w:val="58E63BEC"/>
    <w:lvl w:ilvl="0">
      <w:start w:val="1"/>
      <w:numFmt w:val="decimal"/>
      <w:lvlText w:val="%1."/>
      <w:lvlJc w:val="left"/>
      <w:pPr>
        <w:ind w:left="480" w:hanging="480"/>
      </w:pPr>
      <w:rPr>
        <w:rFonts w:cs="Times New Roman" w:hint="default"/>
      </w:rPr>
    </w:lvl>
    <w:lvl w:ilvl="1">
      <w:start w:val="2"/>
      <w:numFmt w:val="decimal"/>
      <w:isLgl/>
      <w:lvlText w:val="%1.%2"/>
      <w:lvlJc w:val="left"/>
      <w:pPr>
        <w:ind w:left="48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
    <w:nsid w:val="646260FA"/>
    <w:multiLevelType w:val="multilevel"/>
    <w:tmpl w:val="646260FA"/>
    <w:lvl w:ilvl="0">
      <w:start w:val="1"/>
      <w:numFmt w:val="decimal"/>
      <w:pStyle w:val="a"/>
      <w:suff w:val="nothing"/>
      <w:lvlText w:val="表%1　"/>
      <w:lvlJc w:val="left"/>
      <w:pPr>
        <w:ind w:left="3687"/>
      </w:pPr>
      <w:rPr>
        <w:rFonts w:ascii="黑体" w:eastAsia="黑体" w:hAnsi="Times New Roman" w:cs="Times New Roman" w:hint="eastAsia"/>
        <w:b w:val="0"/>
        <w:i w:val="0"/>
        <w:sz w:val="21"/>
      </w:rPr>
    </w:lvl>
    <w:lvl w:ilvl="1">
      <w:start w:val="1"/>
      <w:numFmt w:val="decimal"/>
      <w:lvlText w:val="%1.%2"/>
      <w:lvlJc w:val="left"/>
      <w:pPr>
        <w:tabs>
          <w:tab w:val="left" w:pos="584"/>
        </w:tabs>
        <w:ind w:left="584" w:hanging="567"/>
      </w:pPr>
      <w:rPr>
        <w:rFonts w:cs="Times New Roman" w:hint="eastAsia"/>
      </w:rPr>
    </w:lvl>
    <w:lvl w:ilvl="2">
      <w:start w:val="1"/>
      <w:numFmt w:val="decimal"/>
      <w:lvlText w:val="%1.%2.%3"/>
      <w:lvlJc w:val="left"/>
      <w:pPr>
        <w:tabs>
          <w:tab w:val="left" w:pos="1010"/>
        </w:tabs>
        <w:ind w:left="1010" w:hanging="567"/>
      </w:pPr>
      <w:rPr>
        <w:rFonts w:cs="Times New Roman" w:hint="eastAsia"/>
      </w:rPr>
    </w:lvl>
    <w:lvl w:ilvl="3">
      <w:start w:val="1"/>
      <w:numFmt w:val="decimal"/>
      <w:lvlText w:val="%1.%2.%3.%4"/>
      <w:lvlJc w:val="left"/>
      <w:pPr>
        <w:tabs>
          <w:tab w:val="left" w:pos="1576"/>
        </w:tabs>
        <w:ind w:left="1576" w:hanging="708"/>
      </w:pPr>
      <w:rPr>
        <w:rFonts w:cs="Times New Roman" w:hint="eastAsia"/>
      </w:rPr>
    </w:lvl>
    <w:lvl w:ilvl="4">
      <w:start w:val="1"/>
      <w:numFmt w:val="decimal"/>
      <w:lvlText w:val="%1.%2.%3.%4.%5"/>
      <w:lvlJc w:val="left"/>
      <w:pPr>
        <w:tabs>
          <w:tab w:val="left" w:pos="2143"/>
        </w:tabs>
        <w:ind w:left="2143" w:hanging="850"/>
      </w:pPr>
      <w:rPr>
        <w:rFonts w:cs="Times New Roman" w:hint="eastAsia"/>
      </w:rPr>
    </w:lvl>
    <w:lvl w:ilvl="5">
      <w:start w:val="1"/>
      <w:numFmt w:val="decimal"/>
      <w:lvlText w:val="%1.%2.%3.%4.%5.%6"/>
      <w:lvlJc w:val="left"/>
      <w:pPr>
        <w:tabs>
          <w:tab w:val="left" w:pos="2852"/>
        </w:tabs>
        <w:ind w:left="2852" w:hanging="1134"/>
      </w:pPr>
      <w:rPr>
        <w:rFonts w:cs="Times New Roman" w:hint="eastAsia"/>
      </w:rPr>
    </w:lvl>
    <w:lvl w:ilvl="6">
      <w:start w:val="1"/>
      <w:numFmt w:val="decimal"/>
      <w:lvlText w:val="%1.%2.%3.%4.%5.%6.%7"/>
      <w:lvlJc w:val="left"/>
      <w:pPr>
        <w:tabs>
          <w:tab w:val="left" w:pos="3419"/>
        </w:tabs>
        <w:ind w:left="3419" w:hanging="1276"/>
      </w:pPr>
      <w:rPr>
        <w:rFonts w:cs="Times New Roman" w:hint="eastAsia"/>
      </w:rPr>
    </w:lvl>
    <w:lvl w:ilvl="7">
      <w:start w:val="1"/>
      <w:numFmt w:val="decimal"/>
      <w:lvlText w:val="%1.%2.%3.%4.%5.%6.%7.%8"/>
      <w:lvlJc w:val="left"/>
      <w:pPr>
        <w:tabs>
          <w:tab w:val="left" w:pos="3986"/>
        </w:tabs>
        <w:ind w:left="3986" w:hanging="1418"/>
      </w:pPr>
      <w:rPr>
        <w:rFonts w:cs="Times New Roman" w:hint="eastAsia"/>
      </w:rPr>
    </w:lvl>
    <w:lvl w:ilvl="8">
      <w:start w:val="1"/>
      <w:numFmt w:val="decimal"/>
      <w:lvlText w:val="%1.%2.%3.%4.%5.%6.%7.%8.%9"/>
      <w:lvlJc w:val="left"/>
      <w:pPr>
        <w:tabs>
          <w:tab w:val="left" w:pos="4694"/>
        </w:tabs>
        <w:ind w:left="4694" w:hanging="1700"/>
      </w:pPr>
      <w:rPr>
        <w:rFonts w:cs="Times New Roman" w:hint="eastAsia"/>
      </w:rPr>
    </w:lvl>
  </w:abstractNum>
  <w:abstractNum w:abstractNumId="3">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pPr>
        <w:ind w:left="993"/>
      </w:pPr>
      <w:rPr>
        <w:rFonts w:ascii="黑体" w:eastAsia="黑体" w:hAnsi="Times New Roman" w:cs="Times New Roman" w:hint="eastAsia"/>
        <w:b w:val="0"/>
        <w:i w:val="0"/>
        <w:sz w:val="21"/>
      </w:rPr>
    </w:lvl>
    <w:lvl w:ilvl="3">
      <w:start w:val="1"/>
      <w:numFmt w:val="decimal"/>
      <w:pStyle w:val="a2"/>
      <w:suff w:val="nothing"/>
      <w:lvlText w:val="%1%2.%3.%4　"/>
      <w:lvlJc w:val="left"/>
      <w:pPr>
        <w:ind w:left="2552"/>
      </w:pPr>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340"/>
    <w:rsid w:val="00017465"/>
    <w:rsid w:val="00022339"/>
    <w:rsid w:val="00040ABC"/>
    <w:rsid w:val="000533C3"/>
    <w:rsid w:val="000634D6"/>
    <w:rsid w:val="0006695A"/>
    <w:rsid w:val="00070121"/>
    <w:rsid w:val="00074012"/>
    <w:rsid w:val="00082CA0"/>
    <w:rsid w:val="00092FDF"/>
    <w:rsid w:val="00096450"/>
    <w:rsid w:val="000B1C5E"/>
    <w:rsid w:val="000C1E04"/>
    <w:rsid w:val="000C45CC"/>
    <w:rsid w:val="000E65DF"/>
    <w:rsid w:val="000F7320"/>
    <w:rsid w:val="00100620"/>
    <w:rsid w:val="00101DF9"/>
    <w:rsid w:val="00112C47"/>
    <w:rsid w:val="00120837"/>
    <w:rsid w:val="00127878"/>
    <w:rsid w:val="001315FC"/>
    <w:rsid w:val="00155E43"/>
    <w:rsid w:val="00156D7C"/>
    <w:rsid w:val="00157D51"/>
    <w:rsid w:val="00164DD8"/>
    <w:rsid w:val="00167BDA"/>
    <w:rsid w:val="001741B5"/>
    <w:rsid w:val="001B0835"/>
    <w:rsid w:val="001B0A4A"/>
    <w:rsid w:val="001B3086"/>
    <w:rsid w:val="001C7250"/>
    <w:rsid w:val="001D4F57"/>
    <w:rsid w:val="001D7B62"/>
    <w:rsid w:val="001F74D5"/>
    <w:rsid w:val="001F7704"/>
    <w:rsid w:val="00201844"/>
    <w:rsid w:val="002060CA"/>
    <w:rsid w:val="00211EA6"/>
    <w:rsid w:val="00216B86"/>
    <w:rsid w:val="002207DB"/>
    <w:rsid w:val="00230A90"/>
    <w:rsid w:val="00230E79"/>
    <w:rsid w:val="002359DD"/>
    <w:rsid w:val="00240694"/>
    <w:rsid w:val="002425D2"/>
    <w:rsid w:val="002468F2"/>
    <w:rsid w:val="00253D2A"/>
    <w:rsid w:val="0026706E"/>
    <w:rsid w:val="0028519A"/>
    <w:rsid w:val="00287C6D"/>
    <w:rsid w:val="00293948"/>
    <w:rsid w:val="0029605D"/>
    <w:rsid w:val="00296B25"/>
    <w:rsid w:val="002A4992"/>
    <w:rsid w:val="002B175D"/>
    <w:rsid w:val="002B1B52"/>
    <w:rsid w:val="002B3652"/>
    <w:rsid w:val="002C4A33"/>
    <w:rsid w:val="002D3FB7"/>
    <w:rsid w:val="002F421B"/>
    <w:rsid w:val="002F5BF7"/>
    <w:rsid w:val="0030747F"/>
    <w:rsid w:val="003230DD"/>
    <w:rsid w:val="003269B8"/>
    <w:rsid w:val="00330DAD"/>
    <w:rsid w:val="003364A8"/>
    <w:rsid w:val="00346156"/>
    <w:rsid w:val="00361286"/>
    <w:rsid w:val="00363A27"/>
    <w:rsid w:val="00363B94"/>
    <w:rsid w:val="00370962"/>
    <w:rsid w:val="00382BB9"/>
    <w:rsid w:val="00382C9D"/>
    <w:rsid w:val="00392133"/>
    <w:rsid w:val="003948C0"/>
    <w:rsid w:val="00396B41"/>
    <w:rsid w:val="003B1652"/>
    <w:rsid w:val="003B45BA"/>
    <w:rsid w:val="003C1F8F"/>
    <w:rsid w:val="003C3D78"/>
    <w:rsid w:val="003C447A"/>
    <w:rsid w:val="003E1336"/>
    <w:rsid w:val="003E177A"/>
    <w:rsid w:val="003E7781"/>
    <w:rsid w:val="004068EA"/>
    <w:rsid w:val="00407AD7"/>
    <w:rsid w:val="00420CAD"/>
    <w:rsid w:val="00427140"/>
    <w:rsid w:val="004370D7"/>
    <w:rsid w:val="004422BC"/>
    <w:rsid w:val="00445E8A"/>
    <w:rsid w:val="00446585"/>
    <w:rsid w:val="004539D6"/>
    <w:rsid w:val="004601AF"/>
    <w:rsid w:val="00475D2B"/>
    <w:rsid w:val="00477BE8"/>
    <w:rsid w:val="004873E9"/>
    <w:rsid w:val="004904B8"/>
    <w:rsid w:val="00497DAE"/>
    <w:rsid w:val="004A1DBB"/>
    <w:rsid w:val="004A597B"/>
    <w:rsid w:val="004B3416"/>
    <w:rsid w:val="004B41E0"/>
    <w:rsid w:val="004B7DA6"/>
    <w:rsid w:val="004C187B"/>
    <w:rsid w:val="004C6BE9"/>
    <w:rsid w:val="004D0947"/>
    <w:rsid w:val="004D1C60"/>
    <w:rsid w:val="004D771A"/>
    <w:rsid w:val="004F0B10"/>
    <w:rsid w:val="004F0D1F"/>
    <w:rsid w:val="004F59E8"/>
    <w:rsid w:val="0050694F"/>
    <w:rsid w:val="00511281"/>
    <w:rsid w:val="00516DB4"/>
    <w:rsid w:val="00523A13"/>
    <w:rsid w:val="00533D16"/>
    <w:rsid w:val="005407D4"/>
    <w:rsid w:val="005469A7"/>
    <w:rsid w:val="0055182A"/>
    <w:rsid w:val="005544A8"/>
    <w:rsid w:val="00561765"/>
    <w:rsid w:val="0057077A"/>
    <w:rsid w:val="005717B9"/>
    <w:rsid w:val="005838B5"/>
    <w:rsid w:val="00584935"/>
    <w:rsid w:val="00587272"/>
    <w:rsid w:val="00592BD1"/>
    <w:rsid w:val="00596438"/>
    <w:rsid w:val="005A0DFF"/>
    <w:rsid w:val="005A5E4C"/>
    <w:rsid w:val="005A7F8C"/>
    <w:rsid w:val="005C0C31"/>
    <w:rsid w:val="005C4191"/>
    <w:rsid w:val="005E0D24"/>
    <w:rsid w:val="005E43F1"/>
    <w:rsid w:val="005E5A74"/>
    <w:rsid w:val="005F2D0D"/>
    <w:rsid w:val="0060470A"/>
    <w:rsid w:val="00612266"/>
    <w:rsid w:val="0061248F"/>
    <w:rsid w:val="00623BD7"/>
    <w:rsid w:val="00624143"/>
    <w:rsid w:val="00624A50"/>
    <w:rsid w:val="00631BA3"/>
    <w:rsid w:val="00634024"/>
    <w:rsid w:val="006543D2"/>
    <w:rsid w:val="00662435"/>
    <w:rsid w:val="00671929"/>
    <w:rsid w:val="006872D6"/>
    <w:rsid w:val="00694E9F"/>
    <w:rsid w:val="006A0927"/>
    <w:rsid w:val="006C2770"/>
    <w:rsid w:val="006E0E95"/>
    <w:rsid w:val="006F2675"/>
    <w:rsid w:val="006F3C8C"/>
    <w:rsid w:val="00705F82"/>
    <w:rsid w:val="007073C2"/>
    <w:rsid w:val="00720F77"/>
    <w:rsid w:val="007472AF"/>
    <w:rsid w:val="0075725E"/>
    <w:rsid w:val="00763285"/>
    <w:rsid w:val="007651EF"/>
    <w:rsid w:val="00766FA8"/>
    <w:rsid w:val="00770635"/>
    <w:rsid w:val="00777A3F"/>
    <w:rsid w:val="00783134"/>
    <w:rsid w:val="00786EA6"/>
    <w:rsid w:val="00791CBF"/>
    <w:rsid w:val="00795A02"/>
    <w:rsid w:val="007A5106"/>
    <w:rsid w:val="007A54AA"/>
    <w:rsid w:val="007B48FC"/>
    <w:rsid w:val="007C3C25"/>
    <w:rsid w:val="007C6C38"/>
    <w:rsid w:val="007D404A"/>
    <w:rsid w:val="007E17B7"/>
    <w:rsid w:val="007F7AB9"/>
    <w:rsid w:val="00805B12"/>
    <w:rsid w:val="00806AC6"/>
    <w:rsid w:val="00831075"/>
    <w:rsid w:val="0085534A"/>
    <w:rsid w:val="00872418"/>
    <w:rsid w:val="00873831"/>
    <w:rsid w:val="008745E3"/>
    <w:rsid w:val="0087462E"/>
    <w:rsid w:val="0087485F"/>
    <w:rsid w:val="0089442A"/>
    <w:rsid w:val="008A37EE"/>
    <w:rsid w:val="008B7EA8"/>
    <w:rsid w:val="008C229F"/>
    <w:rsid w:val="008C28A5"/>
    <w:rsid w:val="008C47B7"/>
    <w:rsid w:val="008D4378"/>
    <w:rsid w:val="008D5F12"/>
    <w:rsid w:val="008E67E2"/>
    <w:rsid w:val="008F0444"/>
    <w:rsid w:val="008F2E46"/>
    <w:rsid w:val="008F468B"/>
    <w:rsid w:val="008F5ED4"/>
    <w:rsid w:val="00900914"/>
    <w:rsid w:val="00907159"/>
    <w:rsid w:val="00907EE4"/>
    <w:rsid w:val="0091099A"/>
    <w:rsid w:val="009220DC"/>
    <w:rsid w:val="009318FF"/>
    <w:rsid w:val="00941988"/>
    <w:rsid w:val="00942EA2"/>
    <w:rsid w:val="00943245"/>
    <w:rsid w:val="00960CB6"/>
    <w:rsid w:val="00973830"/>
    <w:rsid w:val="00974EC9"/>
    <w:rsid w:val="00975E34"/>
    <w:rsid w:val="009873A0"/>
    <w:rsid w:val="009935A3"/>
    <w:rsid w:val="00995447"/>
    <w:rsid w:val="00997C39"/>
    <w:rsid w:val="009B03CF"/>
    <w:rsid w:val="009B2F61"/>
    <w:rsid w:val="009B37B6"/>
    <w:rsid w:val="009C3CDC"/>
    <w:rsid w:val="009C6EE0"/>
    <w:rsid w:val="009D3146"/>
    <w:rsid w:val="009E1F17"/>
    <w:rsid w:val="009E685A"/>
    <w:rsid w:val="00A00FCF"/>
    <w:rsid w:val="00A01383"/>
    <w:rsid w:val="00A0390F"/>
    <w:rsid w:val="00A21E59"/>
    <w:rsid w:val="00A2579A"/>
    <w:rsid w:val="00A32290"/>
    <w:rsid w:val="00A65FBE"/>
    <w:rsid w:val="00A704E3"/>
    <w:rsid w:val="00A74F17"/>
    <w:rsid w:val="00A80C1E"/>
    <w:rsid w:val="00A82EC3"/>
    <w:rsid w:val="00AA4973"/>
    <w:rsid w:val="00AB20B5"/>
    <w:rsid w:val="00AC1FF6"/>
    <w:rsid w:val="00AC5959"/>
    <w:rsid w:val="00AD0497"/>
    <w:rsid w:val="00AE100A"/>
    <w:rsid w:val="00AE406A"/>
    <w:rsid w:val="00AE6B5E"/>
    <w:rsid w:val="00AF1FA2"/>
    <w:rsid w:val="00AF2756"/>
    <w:rsid w:val="00AF59A2"/>
    <w:rsid w:val="00AF7AE8"/>
    <w:rsid w:val="00B05450"/>
    <w:rsid w:val="00B10AD7"/>
    <w:rsid w:val="00B25386"/>
    <w:rsid w:val="00B31141"/>
    <w:rsid w:val="00B334BC"/>
    <w:rsid w:val="00B33C51"/>
    <w:rsid w:val="00B37CCB"/>
    <w:rsid w:val="00B44A2D"/>
    <w:rsid w:val="00B5207D"/>
    <w:rsid w:val="00B5313B"/>
    <w:rsid w:val="00B55811"/>
    <w:rsid w:val="00B7406C"/>
    <w:rsid w:val="00B845EA"/>
    <w:rsid w:val="00B84C28"/>
    <w:rsid w:val="00BA16A5"/>
    <w:rsid w:val="00BC41F2"/>
    <w:rsid w:val="00BC715D"/>
    <w:rsid w:val="00BD1C3D"/>
    <w:rsid w:val="00BE1C82"/>
    <w:rsid w:val="00BE643F"/>
    <w:rsid w:val="00BE70A6"/>
    <w:rsid w:val="00C006D5"/>
    <w:rsid w:val="00C01EB2"/>
    <w:rsid w:val="00C109E1"/>
    <w:rsid w:val="00C20655"/>
    <w:rsid w:val="00C2455B"/>
    <w:rsid w:val="00C34A5E"/>
    <w:rsid w:val="00C42291"/>
    <w:rsid w:val="00C74663"/>
    <w:rsid w:val="00C85EEC"/>
    <w:rsid w:val="00C959D6"/>
    <w:rsid w:val="00CA0C15"/>
    <w:rsid w:val="00CC704F"/>
    <w:rsid w:val="00CD1484"/>
    <w:rsid w:val="00CD617F"/>
    <w:rsid w:val="00CD751A"/>
    <w:rsid w:val="00CE5239"/>
    <w:rsid w:val="00CF04BB"/>
    <w:rsid w:val="00CF4026"/>
    <w:rsid w:val="00D063AB"/>
    <w:rsid w:val="00D06D30"/>
    <w:rsid w:val="00D07858"/>
    <w:rsid w:val="00D07C1A"/>
    <w:rsid w:val="00D11934"/>
    <w:rsid w:val="00D1389F"/>
    <w:rsid w:val="00D13CC0"/>
    <w:rsid w:val="00D1666D"/>
    <w:rsid w:val="00D303FC"/>
    <w:rsid w:val="00D34BD6"/>
    <w:rsid w:val="00D43934"/>
    <w:rsid w:val="00D50AA8"/>
    <w:rsid w:val="00D56CD0"/>
    <w:rsid w:val="00D76F12"/>
    <w:rsid w:val="00D80948"/>
    <w:rsid w:val="00D82835"/>
    <w:rsid w:val="00D83F0E"/>
    <w:rsid w:val="00D853A9"/>
    <w:rsid w:val="00D90E05"/>
    <w:rsid w:val="00DA1DB7"/>
    <w:rsid w:val="00DA3C95"/>
    <w:rsid w:val="00DA5234"/>
    <w:rsid w:val="00DB354A"/>
    <w:rsid w:val="00DB5DDA"/>
    <w:rsid w:val="00DC28EC"/>
    <w:rsid w:val="00DD42A0"/>
    <w:rsid w:val="00DE16D8"/>
    <w:rsid w:val="00DF3B38"/>
    <w:rsid w:val="00E004F2"/>
    <w:rsid w:val="00E01AF7"/>
    <w:rsid w:val="00E16841"/>
    <w:rsid w:val="00E2544E"/>
    <w:rsid w:val="00E42FA0"/>
    <w:rsid w:val="00E441CE"/>
    <w:rsid w:val="00E5424E"/>
    <w:rsid w:val="00E56B8F"/>
    <w:rsid w:val="00E6660B"/>
    <w:rsid w:val="00E74805"/>
    <w:rsid w:val="00E74AE3"/>
    <w:rsid w:val="00E75915"/>
    <w:rsid w:val="00E770CD"/>
    <w:rsid w:val="00E85758"/>
    <w:rsid w:val="00E92FD6"/>
    <w:rsid w:val="00E95A16"/>
    <w:rsid w:val="00E9670A"/>
    <w:rsid w:val="00EA0479"/>
    <w:rsid w:val="00EB2506"/>
    <w:rsid w:val="00EB47BD"/>
    <w:rsid w:val="00ED00D7"/>
    <w:rsid w:val="00ED01C1"/>
    <w:rsid w:val="00ED6297"/>
    <w:rsid w:val="00EE162D"/>
    <w:rsid w:val="00EE1AD1"/>
    <w:rsid w:val="00EF2316"/>
    <w:rsid w:val="00EF24FA"/>
    <w:rsid w:val="00F2653E"/>
    <w:rsid w:val="00F31E79"/>
    <w:rsid w:val="00F33D6F"/>
    <w:rsid w:val="00F42824"/>
    <w:rsid w:val="00F517B1"/>
    <w:rsid w:val="00F542F9"/>
    <w:rsid w:val="00F55950"/>
    <w:rsid w:val="00F67181"/>
    <w:rsid w:val="00F81B9A"/>
    <w:rsid w:val="00F90F4C"/>
    <w:rsid w:val="00F9331E"/>
    <w:rsid w:val="00FB5DD7"/>
    <w:rsid w:val="00FC04AE"/>
    <w:rsid w:val="00FC14DB"/>
    <w:rsid w:val="00FC21AA"/>
    <w:rsid w:val="00FC5340"/>
    <w:rsid w:val="00FE3DE8"/>
    <w:rsid w:val="688255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E406A"/>
    <w:pPr>
      <w:widowControl w:val="0"/>
      <w:jc w:val="both"/>
    </w:pPr>
    <w:rPr>
      <w:kern w:val="2"/>
      <w:sz w:val="21"/>
      <w:szCs w:val="24"/>
    </w:rPr>
  </w:style>
  <w:style w:type="paragraph" w:styleId="1">
    <w:name w:val="heading 1"/>
    <w:basedOn w:val="a6"/>
    <w:next w:val="a6"/>
    <w:link w:val="1Char"/>
    <w:uiPriority w:val="99"/>
    <w:qFormat/>
    <w:rsid w:val="00AE406A"/>
    <w:pPr>
      <w:widowControl/>
      <w:spacing w:before="100" w:beforeAutospacing="1" w:after="100" w:afterAutospacing="1"/>
      <w:jc w:val="left"/>
      <w:outlineLvl w:val="0"/>
    </w:pPr>
    <w:rPr>
      <w:rFonts w:ascii="宋体" w:hAnsi="宋体" w:cs="宋体"/>
      <w:b/>
      <w:bCs/>
      <w:kern w:val="36"/>
      <w:sz w:val="48"/>
      <w:szCs w:val="48"/>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
    <w:uiPriority w:val="99"/>
    <w:locked/>
    <w:rsid w:val="00AE406A"/>
    <w:rPr>
      <w:rFonts w:ascii="宋体" w:eastAsia="宋体" w:cs="宋体"/>
      <w:b/>
      <w:bCs/>
      <w:kern w:val="36"/>
      <w:sz w:val="48"/>
      <w:szCs w:val="48"/>
    </w:rPr>
  </w:style>
  <w:style w:type="paragraph" w:styleId="aa">
    <w:name w:val="Body Text"/>
    <w:basedOn w:val="a6"/>
    <w:link w:val="Char2"/>
    <w:uiPriority w:val="99"/>
    <w:rsid w:val="00AE406A"/>
    <w:pPr>
      <w:spacing w:after="120"/>
    </w:pPr>
  </w:style>
  <w:style w:type="character" w:customStyle="1" w:styleId="Char2">
    <w:name w:val="正文文本 Char2"/>
    <w:basedOn w:val="a7"/>
    <w:link w:val="aa"/>
    <w:uiPriority w:val="99"/>
    <w:locked/>
    <w:rsid w:val="00AE406A"/>
    <w:rPr>
      <w:rFonts w:cs="Times New Roman"/>
      <w:kern w:val="2"/>
      <w:sz w:val="24"/>
    </w:rPr>
  </w:style>
  <w:style w:type="paragraph" w:styleId="ab">
    <w:name w:val="Balloon Text"/>
    <w:basedOn w:val="a6"/>
    <w:link w:val="Char"/>
    <w:uiPriority w:val="99"/>
    <w:rsid w:val="00AE406A"/>
    <w:rPr>
      <w:sz w:val="18"/>
      <w:szCs w:val="18"/>
    </w:rPr>
  </w:style>
  <w:style w:type="character" w:customStyle="1" w:styleId="Char">
    <w:name w:val="批注框文本 Char"/>
    <w:basedOn w:val="a7"/>
    <w:link w:val="ab"/>
    <w:uiPriority w:val="99"/>
    <w:locked/>
    <w:rsid w:val="00AE406A"/>
    <w:rPr>
      <w:rFonts w:cs="Times New Roman"/>
      <w:kern w:val="2"/>
      <w:sz w:val="18"/>
      <w:szCs w:val="18"/>
    </w:rPr>
  </w:style>
  <w:style w:type="paragraph" w:styleId="ac">
    <w:name w:val="footer"/>
    <w:basedOn w:val="a6"/>
    <w:link w:val="Char0"/>
    <w:uiPriority w:val="99"/>
    <w:rsid w:val="00AE406A"/>
    <w:pPr>
      <w:tabs>
        <w:tab w:val="center" w:pos="4153"/>
        <w:tab w:val="right" w:pos="8306"/>
      </w:tabs>
      <w:snapToGrid w:val="0"/>
      <w:jc w:val="left"/>
    </w:pPr>
    <w:rPr>
      <w:sz w:val="18"/>
      <w:szCs w:val="18"/>
    </w:rPr>
  </w:style>
  <w:style w:type="character" w:customStyle="1" w:styleId="Char0">
    <w:name w:val="页脚 Char"/>
    <w:basedOn w:val="a7"/>
    <w:link w:val="ac"/>
    <w:uiPriority w:val="99"/>
    <w:locked/>
    <w:rsid w:val="00AE406A"/>
    <w:rPr>
      <w:rFonts w:cs="Times New Roman"/>
      <w:kern w:val="2"/>
      <w:sz w:val="18"/>
      <w:szCs w:val="18"/>
    </w:rPr>
  </w:style>
  <w:style w:type="paragraph" w:styleId="ad">
    <w:name w:val="header"/>
    <w:basedOn w:val="a6"/>
    <w:link w:val="Char1"/>
    <w:uiPriority w:val="99"/>
    <w:rsid w:val="00AE406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7"/>
    <w:link w:val="ad"/>
    <w:uiPriority w:val="99"/>
    <w:locked/>
    <w:rsid w:val="00AE406A"/>
    <w:rPr>
      <w:rFonts w:cs="Times New Roman"/>
      <w:kern w:val="2"/>
      <w:sz w:val="18"/>
      <w:szCs w:val="18"/>
    </w:rPr>
  </w:style>
  <w:style w:type="paragraph" w:styleId="ae">
    <w:name w:val="Body Text First Indent"/>
    <w:basedOn w:val="aa"/>
    <w:link w:val="Char3"/>
    <w:uiPriority w:val="99"/>
    <w:rsid w:val="00AE406A"/>
    <w:pPr>
      <w:ind w:firstLineChars="100" w:firstLine="420"/>
    </w:pPr>
  </w:style>
  <w:style w:type="character" w:customStyle="1" w:styleId="Char3">
    <w:name w:val="正文首行缩进 Char"/>
    <w:basedOn w:val="Char2"/>
    <w:link w:val="ae"/>
    <w:uiPriority w:val="99"/>
    <w:locked/>
    <w:rsid w:val="00AE406A"/>
    <w:rPr>
      <w:szCs w:val="24"/>
    </w:rPr>
  </w:style>
  <w:style w:type="table" w:styleId="af">
    <w:name w:val="Table Grid"/>
    <w:basedOn w:val="a8"/>
    <w:uiPriority w:val="99"/>
    <w:rsid w:val="00AE4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7"/>
    <w:uiPriority w:val="99"/>
    <w:qFormat/>
    <w:rsid w:val="00AE406A"/>
    <w:rPr>
      <w:rFonts w:cs="Times New Roman"/>
      <w:b/>
      <w:bCs/>
    </w:rPr>
  </w:style>
  <w:style w:type="paragraph" w:styleId="af1">
    <w:name w:val="List Paragraph"/>
    <w:basedOn w:val="a6"/>
    <w:link w:val="Char4"/>
    <w:uiPriority w:val="99"/>
    <w:qFormat/>
    <w:rsid w:val="00AE406A"/>
    <w:pPr>
      <w:ind w:firstLineChars="200" w:firstLine="420"/>
    </w:pPr>
  </w:style>
  <w:style w:type="character" w:customStyle="1" w:styleId="10">
    <w:name w:val="标题1"/>
    <w:basedOn w:val="a7"/>
    <w:uiPriority w:val="99"/>
    <w:rsid w:val="00AE406A"/>
    <w:rPr>
      <w:rFonts w:cs="Times New Roman"/>
    </w:rPr>
  </w:style>
  <w:style w:type="character" w:customStyle="1" w:styleId="Char4">
    <w:name w:val="列出段落 Char"/>
    <w:basedOn w:val="a7"/>
    <w:link w:val="af1"/>
    <w:uiPriority w:val="99"/>
    <w:locked/>
    <w:rsid w:val="00AE406A"/>
    <w:rPr>
      <w:rFonts w:cs="Times New Roman"/>
      <w:kern w:val="2"/>
      <w:sz w:val="24"/>
      <w:szCs w:val="24"/>
    </w:rPr>
  </w:style>
  <w:style w:type="character" w:customStyle="1" w:styleId="2">
    <w:name w:val="标题2"/>
    <w:basedOn w:val="a7"/>
    <w:uiPriority w:val="99"/>
    <w:rsid w:val="00AE406A"/>
    <w:rPr>
      <w:rFonts w:cs="Times New Roman"/>
    </w:rPr>
  </w:style>
  <w:style w:type="paragraph" w:customStyle="1" w:styleId="af2">
    <w:name w:val="段"/>
    <w:link w:val="Char5"/>
    <w:uiPriority w:val="99"/>
    <w:rsid w:val="00AE406A"/>
    <w:pPr>
      <w:autoSpaceDE w:val="0"/>
      <w:autoSpaceDN w:val="0"/>
      <w:ind w:firstLineChars="200" w:firstLine="200"/>
      <w:jc w:val="both"/>
    </w:pPr>
    <w:rPr>
      <w:rFonts w:ascii="宋体"/>
      <w:sz w:val="22"/>
      <w:szCs w:val="22"/>
    </w:rPr>
  </w:style>
  <w:style w:type="character" w:customStyle="1" w:styleId="Char5">
    <w:name w:val="段 Char"/>
    <w:link w:val="af2"/>
    <w:uiPriority w:val="99"/>
    <w:locked/>
    <w:rsid w:val="00AE406A"/>
    <w:rPr>
      <w:rFonts w:ascii="宋体"/>
      <w:sz w:val="22"/>
      <w:szCs w:val="22"/>
      <w:lang w:bidi="ar-SA"/>
    </w:rPr>
  </w:style>
  <w:style w:type="character" w:customStyle="1" w:styleId="Char10">
    <w:name w:val="正文文本 Char1"/>
    <w:basedOn w:val="a7"/>
    <w:uiPriority w:val="99"/>
    <w:rsid w:val="00AE406A"/>
    <w:rPr>
      <w:rFonts w:cs="Times New Roman"/>
      <w:kern w:val="2"/>
      <w:sz w:val="24"/>
      <w:szCs w:val="24"/>
    </w:rPr>
  </w:style>
  <w:style w:type="character" w:customStyle="1" w:styleId="Char6">
    <w:name w:val="正文表标题 Char"/>
    <w:link w:val="a"/>
    <w:uiPriority w:val="99"/>
    <w:locked/>
    <w:rsid w:val="00AE406A"/>
    <w:rPr>
      <w:rFonts w:ascii="黑体" w:eastAsia="黑体"/>
      <w:sz w:val="21"/>
      <w:lang w:val="en-US" w:eastAsia="zh-CN" w:bidi="ar-SA"/>
    </w:rPr>
  </w:style>
  <w:style w:type="paragraph" w:customStyle="1" w:styleId="a">
    <w:name w:val="正文表标题"/>
    <w:next w:val="af2"/>
    <w:link w:val="Char6"/>
    <w:uiPriority w:val="99"/>
    <w:rsid w:val="00AE406A"/>
    <w:pPr>
      <w:numPr>
        <w:numId w:val="1"/>
      </w:numPr>
      <w:jc w:val="center"/>
    </w:pPr>
    <w:rPr>
      <w:rFonts w:ascii="黑体" w:eastAsia="黑体"/>
      <w:sz w:val="21"/>
    </w:rPr>
  </w:style>
  <w:style w:type="paragraph" w:customStyle="1" w:styleId="a5">
    <w:name w:val="五级条标题"/>
    <w:basedOn w:val="a4"/>
    <w:next w:val="af2"/>
    <w:uiPriority w:val="99"/>
    <w:rsid w:val="00AE406A"/>
    <w:pPr>
      <w:numPr>
        <w:ilvl w:val="6"/>
      </w:numPr>
      <w:outlineLvl w:val="6"/>
    </w:pPr>
  </w:style>
  <w:style w:type="paragraph" w:customStyle="1" w:styleId="a4">
    <w:name w:val="四级条标题"/>
    <w:basedOn w:val="a3"/>
    <w:next w:val="af2"/>
    <w:uiPriority w:val="99"/>
    <w:rsid w:val="00AE406A"/>
    <w:pPr>
      <w:numPr>
        <w:ilvl w:val="5"/>
      </w:numPr>
      <w:outlineLvl w:val="5"/>
    </w:pPr>
  </w:style>
  <w:style w:type="paragraph" w:customStyle="1" w:styleId="a3">
    <w:name w:val="三级条标题"/>
    <w:basedOn w:val="a2"/>
    <w:next w:val="af2"/>
    <w:uiPriority w:val="99"/>
    <w:rsid w:val="00AE406A"/>
    <w:pPr>
      <w:numPr>
        <w:ilvl w:val="4"/>
      </w:numPr>
      <w:ind w:left="0"/>
      <w:outlineLvl w:val="4"/>
    </w:pPr>
  </w:style>
  <w:style w:type="paragraph" w:customStyle="1" w:styleId="a2">
    <w:name w:val="二级条标题"/>
    <w:basedOn w:val="a1"/>
    <w:next w:val="af2"/>
    <w:uiPriority w:val="99"/>
    <w:rsid w:val="00AE406A"/>
    <w:pPr>
      <w:numPr>
        <w:ilvl w:val="3"/>
      </w:numPr>
      <w:outlineLvl w:val="3"/>
    </w:pPr>
  </w:style>
  <w:style w:type="paragraph" w:customStyle="1" w:styleId="a1">
    <w:name w:val="一级条标题"/>
    <w:next w:val="af2"/>
    <w:uiPriority w:val="99"/>
    <w:rsid w:val="00AE406A"/>
    <w:pPr>
      <w:numPr>
        <w:ilvl w:val="2"/>
        <w:numId w:val="2"/>
      </w:numPr>
      <w:outlineLvl w:val="2"/>
    </w:pPr>
    <w:rPr>
      <w:rFonts w:eastAsia="黑体"/>
      <w:sz w:val="21"/>
    </w:rPr>
  </w:style>
  <w:style w:type="paragraph" w:customStyle="1" w:styleId="a0">
    <w:name w:val="章标题"/>
    <w:next w:val="af2"/>
    <w:uiPriority w:val="99"/>
    <w:rsid w:val="00AE406A"/>
    <w:pPr>
      <w:numPr>
        <w:ilvl w:val="1"/>
        <w:numId w:val="2"/>
      </w:numPr>
      <w:spacing w:beforeLines="50" w:afterLines="50"/>
      <w:jc w:val="both"/>
      <w:outlineLvl w:val="1"/>
    </w:pPr>
    <w:rPr>
      <w:rFonts w:ascii="黑体" w:eastAsia="黑体"/>
      <w:sz w:val="21"/>
    </w:rPr>
  </w:style>
  <w:style w:type="character" w:customStyle="1" w:styleId="Char7">
    <w:name w:val="正文文本 Char"/>
    <w:uiPriority w:val="99"/>
    <w:rsid w:val="00AE406A"/>
    <w:rPr>
      <w:rFonts w:eastAsia="宋体"/>
      <w:kern w:val="2"/>
      <w:sz w:val="24"/>
      <w:lang w:val="en-US" w:eastAsia="zh-CN"/>
    </w:rPr>
  </w:style>
  <w:style w:type="paragraph" w:customStyle="1" w:styleId="font5">
    <w:name w:val="font5"/>
    <w:basedOn w:val="a6"/>
    <w:uiPriority w:val="99"/>
    <w:rsid w:val="00AE406A"/>
    <w:pPr>
      <w:widowControl/>
      <w:spacing w:before="100" w:beforeAutospacing="1" w:after="100" w:afterAutospacing="1"/>
      <w:jc w:val="left"/>
    </w:pPr>
    <w:rPr>
      <w:rFonts w:ascii="宋体" w:hAnsi="宋体"/>
      <w:kern w:val="0"/>
      <w:sz w:val="24"/>
    </w:rPr>
  </w:style>
  <w:style w:type="character" w:styleId="af3">
    <w:name w:val="Hyperlink"/>
    <w:basedOn w:val="a7"/>
    <w:uiPriority w:val="99"/>
    <w:rsid w:val="00E770CD"/>
    <w:rPr>
      <w:rFonts w:cs="Times New Roman"/>
      <w:color w:val="0000FF"/>
      <w:u w:val="single"/>
    </w:rPr>
  </w:style>
  <w:style w:type="paragraph" w:styleId="af4">
    <w:name w:val="Date"/>
    <w:basedOn w:val="a6"/>
    <w:next w:val="a6"/>
    <w:link w:val="Char8"/>
    <w:uiPriority w:val="99"/>
    <w:locked/>
    <w:rsid w:val="00096450"/>
    <w:pPr>
      <w:ind w:leftChars="2500" w:left="100"/>
    </w:pPr>
  </w:style>
  <w:style w:type="character" w:customStyle="1" w:styleId="Char8">
    <w:name w:val="日期 Char"/>
    <w:basedOn w:val="a7"/>
    <w:link w:val="af4"/>
    <w:uiPriority w:val="99"/>
    <w:semiHidden/>
    <w:locked/>
    <w:rsid w:val="00E42FA0"/>
    <w:rPr>
      <w:rFonts w:cs="Times New Roman"/>
      <w:sz w:val="24"/>
      <w:szCs w:val="24"/>
    </w:rPr>
  </w:style>
  <w:style w:type="character" w:customStyle="1" w:styleId="NormalCharacter">
    <w:name w:val="NormalCharacter"/>
    <w:uiPriority w:val="99"/>
    <w:rsid w:val="007A54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921</Words>
  <Characters>5252</Characters>
  <Application>Microsoft Office Word</Application>
  <DocSecurity>0</DocSecurity>
  <Lines>43</Lines>
  <Paragraphs>12</Paragraphs>
  <ScaleCrop>false</ScaleCrop>
  <Company>china</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《有色金属工业测量设备A、B、C分类管理规范》</dc:title>
  <dc:subject/>
  <dc:creator>AutoBVT</dc:creator>
  <cp:keywords/>
  <dc:description/>
  <cp:lastModifiedBy>许建</cp:lastModifiedBy>
  <cp:revision>8</cp:revision>
  <cp:lastPrinted>2021-06-17T01:16:00Z</cp:lastPrinted>
  <dcterms:created xsi:type="dcterms:W3CDTF">2021-06-17T01:18:00Z</dcterms:created>
  <dcterms:modified xsi:type="dcterms:W3CDTF">2021-06-17T02:01:00Z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