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60" w:leftChars="-76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</w:rPr>
        <w:t>2</w:t>
      </w:r>
      <w:r>
        <w:rPr>
          <w:rFonts w:ascii="黑体" w:hAnsi="黑体" w:eastAsia="黑体" w:cs="Times New Roman"/>
          <w:sz w:val="28"/>
          <w:szCs w:val="28"/>
        </w:rPr>
        <w:t>：</w:t>
      </w:r>
      <w:r>
        <w:rPr>
          <w:rFonts w:hint="eastAsia" w:ascii="黑体" w:hAnsi="黑体" w:eastAsia="黑体" w:cs="Times New Roman"/>
          <w:sz w:val="28"/>
          <w:szCs w:val="28"/>
        </w:rPr>
        <w:t xml:space="preserve">                      </w:t>
      </w:r>
      <w:r>
        <w:rPr>
          <w:rFonts w:hint="eastAsia" w:ascii="黑体" w:hAnsi="黑体" w:eastAsia="黑体"/>
          <w:sz w:val="28"/>
          <w:szCs w:val="28"/>
        </w:rPr>
        <w:t>粉末冶金分标委会审定、预审和讨论的标准项目</w:t>
      </w:r>
    </w:p>
    <w:tbl>
      <w:tblPr>
        <w:tblStyle w:val="3"/>
        <w:tblW w:w="14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7"/>
        <w:gridCol w:w="2849"/>
        <w:gridCol w:w="6613"/>
        <w:gridCol w:w="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297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84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6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</w:t>
            </w:r>
            <w:r>
              <w:rPr>
                <w:rFonts w:hint="eastAsia" w:asciiTheme="minorEastAsia" w:hAnsiTheme="minorEastAsia"/>
                <w:b/>
                <w:szCs w:val="21"/>
              </w:rPr>
              <w:t>及相关</w:t>
            </w:r>
            <w:r>
              <w:rPr>
                <w:rFonts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金属粉末  用圆柱形压坯的压缩测定压坯强度的方法</w:t>
            </w:r>
          </w:p>
        </w:tc>
        <w:tc>
          <w:tcPr>
            <w:tcW w:w="284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20200749-T-610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钢铁研究总院、有研粉末新材料股份有限公司、广东省科学院工业分析检测中心、西安赛隆金属材料有限责任公司、中南大学、西北有色金属研究院、有研亿金新材料有限公司、深圳市注成科技股份有限公司</w:t>
            </w:r>
          </w:p>
        </w:tc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镍锰酸锂化学分析方法 第1部分：镍量的测定 丁二酮肟重量法</w:t>
            </w: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2019-0433T-YS</w:t>
            </w:r>
          </w:p>
        </w:tc>
        <w:tc>
          <w:tcPr>
            <w:tcW w:w="6613" w:type="dxa"/>
            <w:vMerge w:val="restart"/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广东</w:t>
            </w:r>
            <w:r>
              <w:rPr>
                <w:rFonts w:asciiTheme="minorEastAsia" w:hAnsiTheme="minorEastAsia"/>
                <w:sz w:val="22"/>
              </w:rPr>
              <w:t>邦普循环科</w:t>
            </w:r>
            <w:bookmarkStart w:id="0" w:name="_GoBack"/>
            <w:bookmarkEnd w:id="0"/>
            <w:r>
              <w:rPr>
                <w:rFonts w:asciiTheme="minorEastAsia" w:hAnsiTheme="minorEastAsia"/>
                <w:sz w:val="22"/>
              </w:rPr>
              <w:t>技有限公司、</w:t>
            </w:r>
            <w:r>
              <w:rPr>
                <w:rFonts w:hint="eastAsia" w:asciiTheme="minorEastAsia" w:hAnsiTheme="minorEastAsia"/>
                <w:sz w:val="22"/>
              </w:rPr>
              <w:t>北京当升材料科技股份有限公司、清远佳致新材料研究有限公司、天津国安盟固利新材料科技股份有限公司、深圳</w:t>
            </w:r>
            <w:r>
              <w:rPr>
                <w:rFonts w:asciiTheme="minorEastAsia" w:hAnsiTheme="minorEastAsia"/>
                <w:sz w:val="22"/>
              </w:rPr>
              <w:t>市中金岭南有色金属</w:t>
            </w:r>
            <w:r>
              <w:rPr>
                <w:rFonts w:hint="eastAsia" w:asciiTheme="minorEastAsia" w:hAnsiTheme="minorEastAsia"/>
                <w:sz w:val="22"/>
              </w:rPr>
              <w:t>股份</w:t>
            </w:r>
            <w:r>
              <w:rPr>
                <w:rFonts w:asciiTheme="minorEastAsia" w:hAnsiTheme="minorEastAsia"/>
                <w:sz w:val="22"/>
              </w:rPr>
              <w:t>有限公司、</w:t>
            </w:r>
            <w:r>
              <w:rPr>
                <w:rFonts w:hint="eastAsia" w:asciiTheme="minorEastAsia" w:hAnsiTheme="minorEastAsia"/>
                <w:sz w:val="22"/>
              </w:rPr>
              <w:t>湖南</w:t>
            </w:r>
            <w:r>
              <w:rPr>
                <w:rFonts w:asciiTheme="minorEastAsia" w:hAnsiTheme="minorEastAsia"/>
                <w:sz w:val="22"/>
              </w:rPr>
              <w:t>长远锂科股份有限公司</w:t>
            </w:r>
            <w:r>
              <w:rPr>
                <w:rFonts w:hint="eastAsia" w:asciiTheme="minorEastAsia" w:hAnsiTheme="minorEastAsia"/>
                <w:sz w:val="22"/>
              </w:rPr>
              <w:t>、江西省锂电产品质量监督检验中心</w:t>
            </w:r>
            <w:r>
              <w:rPr>
                <w:rFonts w:asciiTheme="minorEastAsia" w:hAnsiTheme="minorEastAsia"/>
                <w:sz w:val="22"/>
              </w:rPr>
              <w:t>、浙江华友钴业股份有限公司</w:t>
            </w:r>
            <w:r>
              <w:rPr>
                <w:rFonts w:hint="eastAsia" w:asciiTheme="minorEastAsia" w:hAnsiTheme="minorEastAsia"/>
                <w:sz w:val="22"/>
              </w:rPr>
              <w:t>、</w:t>
            </w:r>
            <w:r>
              <w:rPr>
                <w:rFonts w:asciiTheme="minorEastAsia" w:hAnsiTheme="minorEastAsia"/>
                <w:sz w:val="22"/>
              </w:rPr>
              <w:t>金川集团</w:t>
            </w:r>
            <w:r>
              <w:rPr>
                <w:rFonts w:hint="eastAsia" w:asciiTheme="minorEastAsia" w:hAnsiTheme="minorEastAsia"/>
                <w:sz w:val="22"/>
              </w:rPr>
              <w:t>股份</w:t>
            </w:r>
            <w:r>
              <w:rPr>
                <w:rFonts w:asciiTheme="minorEastAsia" w:hAnsiTheme="minorEastAsia"/>
                <w:sz w:val="22"/>
              </w:rPr>
              <w:t>有限公司、</w:t>
            </w:r>
            <w:r>
              <w:rPr>
                <w:rFonts w:hint="eastAsia" w:asciiTheme="minorEastAsia" w:hAnsiTheme="minorEastAsia"/>
                <w:sz w:val="22"/>
              </w:rPr>
              <w:t>北矿</w:t>
            </w:r>
            <w:r>
              <w:rPr>
                <w:rFonts w:asciiTheme="minorEastAsia" w:hAnsiTheme="minorEastAsia"/>
                <w:sz w:val="22"/>
              </w:rPr>
              <w:t>检测技术有限公司</w:t>
            </w:r>
            <w:r>
              <w:rPr>
                <w:rFonts w:hint="eastAsia" w:asciiTheme="minorEastAsia" w:hAnsiTheme="minorEastAsia"/>
                <w:sz w:val="22"/>
              </w:rPr>
              <w:t>、广东省科学院工业分析检测</w:t>
            </w:r>
            <w:r>
              <w:rPr>
                <w:rFonts w:asciiTheme="minorEastAsia" w:hAnsiTheme="minorEastAsia"/>
                <w:sz w:val="22"/>
              </w:rPr>
              <w:t>中心、</w:t>
            </w:r>
            <w:r>
              <w:rPr>
                <w:rFonts w:hint="eastAsia" w:asciiTheme="minorEastAsia" w:hAnsiTheme="minorEastAsia"/>
                <w:sz w:val="22"/>
              </w:rPr>
              <w:t>国合通用（青岛）测试评价认证公司、深圳清华大学研究院、贵州</w:t>
            </w:r>
            <w:r>
              <w:rPr>
                <w:rFonts w:asciiTheme="minorEastAsia" w:hAnsiTheme="minorEastAsia"/>
                <w:sz w:val="22"/>
              </w:rPr>
              <w:t>省分析测试研究院</w:t>
            </w:r>
            <w:r>
              <w:rPr>
                <w:rFonts w:hint="eastAsia" w:asciiTheme="minorEastAsia" w:hAnsiTheme="minorEastAsia"/>
                <w:sz w:val="22"/>
              </w:rPr>
              <w:t>、紫金</w:t>
            </w:r>
            <w:r>
              <w:rPr>
                <w:rFonts w:asciiTheme="minorEastAsia" w:hAnsiTheme="minorEastAsia"/>
                <w:sz w:val="22"/>
              </w:rPr>
              <w:t>矿冶测试评价有限公司、广东佳纳能源科技有限公司、</w:t>
            </w:r>
            <w:r>
              <w:rPr>
                <w:rFonts w:hint="eastAsia" w:asciiTheme="minorEastAsia" w:hAnsiTheme="minorEastAsia"/>
                <w:sz w:val="22"/>
              </w:rPr>
              <w:t>天齐</w:t>
            </w:r>
            <w:r>
              <w:rPr>
                <w:rFonts w:asciiTheme="minorEastAsia" w:hAnsiTheme="minorEastAsia"/>
                <w:sz w:val="22"/>
              </w:rPr>
              <w:t>锂业股份有限公司、</w:t>
            </w:r>
            <w:r>
              <w:rPr>
                <w:rFonts w:hint="eastAsia" w:asciiTheme="minorEastAsia" w:hAnsiTheme="minorEastAsia"/>
                <w:sz w:val="22"/>
              </w:rPr>
              <w:t>赣州源滙通锂业股份有限公司等</w:t>
            </w:r>
          </w:p>
        </w:tc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镍锰酸锂化学分析方法 第2部分：锰量的测定 电位滴定法</w:t>
            </w: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2019-0434T-YS</w:t>
            </w:r>
          </w:p>
        </w:tc>
        <w:tc>
          <w:tcPr>
            <w:tcW w:w="6613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镍锰酸锂化学分析方法 第3部分：锂量的测定 火焰原子吸收光谱法</w:t>
            </w: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2019-0435T-YS</w:t>
            </w:r>
          </w:p>
        </w:tc>
        <w:tc>
          <w:tcPr>
            <w:tcW w:w="6613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镍锰酸锂化学分析方法 第4部分：硫酸根量的测定 硫酸钡浊度法</w:t>
            </w: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2019-0436T-YS</w:t>
            </w:r>
          </w:p>
        </w:tc>
        <w:tc>
          <w:tcPr>
            <w:tcW w:w="6613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镍锰酸锂化学分析方法 第5部分：氯离子量的测定 离子选择性电极法</w:t>
            </w: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2019-0437T-YS</w:t>
            </w:r>
          </w:p>
        </w:tc>
        <w:tc>
          <w:tcPr>
            <w:tcW w:w="6613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镍锰酸锂化学分析方法 第6部分：钾、钠、钙、铁、铜、铬、镉、铅、硅量的测定 电感耦合等离子体原子发射光谱法</w:t>
            </w: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2019-0438T-YS</w:t>
            </w:r>
          </w:p>
        </w:tc>
        <w:tc>
          <w:tcPr>
            <w:tcW w:w="6613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lang w:bidi="ar"/>
              </w:rPr>
              <w:t>硬质合金显微组织的金相测定 第4部分：孔隙度、非化合碳缺陷和脱碳相的金相测定</w:t>
            </w:r>
          </w:p>
        </w:tc>
        <w:tc>
          <w:tcPr>
            <w:tcW w:w="284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lang w:bidi="ar"/>
              </w:rPr>
              <w:t>国标委发〔2019〕29号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lang w:bidi="ar"/>
              </w:rPr>
              <w:t>20193125-T-610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lang w:bidi="ar"/>
              </w:rPr>
              <w:t>厦门金鹭特种合金有限公司、</w:t>
            </w:r>
            <w:r>
              <w:rPr>
                <w:rFonts w:hint="eastAsia" w:cs="宋体" w:asciiTheme="minorEastAsia" w:hAnsiTheme="minorEastAsia"/>
                <w:sz w:val="22"/>
                <w:lang w:bidi="ar"/>
              </w:rPr>
              <w:t>株洲硬质合金集团有限公司、</w:t>
            </w:r>
            <w:r>
              <w:rPr>
                <w:rFonts w:hint="eastAsia" w:cs="宋体" w:asciiTheme="minorEastAsia" w:hAnsiTheme="minorEastAsia"/>
                <w:sz w:val="22"/>
              </w:rPr>
              <w:t>深圳市注成科技股份有限公司、</w:t>
            </w:r>
            <w:r>
              <w:rPr>
                <w:rFonts w:hint="eastAsia" w:asciiTheme="minorEastAsia" w:hAnsiTheme="minorEastAsia"/>
                <w:sz w:val="22"/>
              </w:rPr>
              <w:t>崇义章源钨业股份有限公司、自贡硬质合金有限责任公司、南昌硬质合金有限责任公司、江西省钨与稀土产品质量监督检验中心、</w:t>
            </w:r>
            <w:r>
              <w:rPr>
                <w:rFonts w:hint="eastAsia" w:cs="宋体" w:asciiTheme="minorEastAsia" w:hAnsiTheme="minorEastAsia"/>
                <w:sz w:val="22"/>
              </w:rPr>
              <w:t>国标（北京）检验认证有限公司、广东省科学院工业分析检测中心、 国合通用（青岛）测试评价有限公司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热喷涂用氧化铬粉末</w:t>
            </w:r>
          </w:p>
        </w:tc>
        <w:tc>
          <w:tcPr>
            <w:tcW w:w="284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2020-1505T-YS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矿冶科技集团有限公司、北矿新材科技有限公司、</w:t>
            </w:r>
            <w:r>
              <w:rPr>
                <w:rFonts w:hint="eastAsia" w:cs="宋体" w:asciiTheme="minorEastAsia" w:hAnsiTheme="minorEastAsia"/>
                <w:sz w:val="22"/>
              </w:rPr>
              <w:t>广东省科学院工业分析检测中心</w:t>
            </w: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等</w:t>
            </w:r>
          </w:p>
        </w:tc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镍钴铝酸锂</w:t>
            </w:r>
          </w:p>
        </w:tc>
        <w:tc>
          <w:tcPr>
            <w:tcW w:w="284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2020-1564T-YS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湖南杉杉能源科技股份有限公司、北京当升材料科技股份有限公司、</w:t>
            </w:r>
            <w:r>
              <w:t>广东邦普循环科技有限公司、江西省锂电产品质量监督检验中心、万华化学集团股份有限公司、荆门市格林美新材料有限公司、天津国安盟固利新材料科技股份有限公司、湖南长远锂科股份有限公司、金驰能源材料有限公司、浙江华友钴业股份有限公司、北京当升材料科技股份有限公司、清远佳致新材料研究院有限公司、广东佳纳能源科技有限公司</w:t>
            </w:r>
          </w:p>
        </w:tc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讨论</w:t>
            </w:r>
          </w:p>
        </w:tc>
      </w:tr>
    </w:tbl>
    <w:p>
      <w:pPr>
        <w:spacing w:after="156" w:afterLines="50" w:line="400" w:lineRule="exact"/>
        <w:ind w:left="-160" w:leftChars="-76"/>
        <w:rPr>
          <w:b/>
          <w:bCs/>
        </w:rPr>
      </w:pPr>
    </w:p>
    <w:p/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4BF3"/>
    <w:multiLevelType w:val="multilevel"/>
    <w:tmpl w:val="75934BF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D01E4"/>
    <w:rsid w:val="07A92251"/>
    <w:rsid w:val="3D5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2021-05-26T11:21:00Z</dcterms:created>
  <dc:creator>CathayMok</dc:creator>
  <cp:lastModifiedBy>CathayMok</cp:lastModifiedBy>
  <dcterms:modified xsi:type="dcterms:W3CDTF">2021-05-27T08:21:43Z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