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jpeg" ContentType="image/jpeg"/>
  <Default Extension="JPG" ContentType="image/.jp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5"/>
      </w:pPr>
      <w:bookmarkStart w:id="0" w:name="SectionMark0"/>
      <w:r>
        <w:drawing>
          <wp:anchor distT="0" distB="0" distL="114300" distR="114300" simplePos="0" relativeHeight="251659264" behindDoc="0" locked="1" layoutInCell="1" allowOverlap="1">
            <wp:simplePos x="0" y="0"/>
            <wp:positionH relativeFrom="margin">
              <wp:posOffset>4284345</wp:posOffset>
            </wp:positionH>
            <wp:positionV relativeFrom="margin">
              <wp:posOffset>-7620</wp:posOffset>
            </wp:positionV>
            <wp:extent cx="1403350" cy="834390"/>
            <wp:effectExtent l="19050" t="0" r="635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4"/>
                    <a:srcRect/>
                    <a:stretch>
                      <a:fillRect/>
                    </a:stretch>
                  </pic:blipFill>
                  <pic:spPr>
                    <a:xfrm>
                      <a:off x="0" y="0"/>
                      <a:ext cx="1403350" cy="834390"/>
                    </a:xfrm>
                    <a:prstGeom prst="rect">
                      <a:avLst/>
                    </a:prstGeom>
                    <a:noFill/>
                    <a:ln w="9525">
                      <a:noFill/>
                      <a:miter lim="800000"/>
                      <a:headEnd/>
                      <a:tailEnd/>
                    </a:ln>
                  </pic:spPr>
                </pic:pic>
              </a:graphicData>
            </a:graphic>
          </wp:anchor>
        </w:drawing>
      </w:r>
      <w:r>
        <w:pict>
          <v:shape id="_x0000_s1028" o:spid="_x0000_s1028" o:spt="202" type="#_x0000_t202" style="position:absolute;left:0pt;margin-left:0pt;margin-top:727.7pt;height:47.2pt;width:481.9pt;mso-position-horizontal-relative:margin;mso-position-vertical-relative:margin;z-index:251661312;mso-width-relative:page;mso-height-relative:page;" o:preferrelative="t" stroked="f" coordsize="21600,21600">
            <v:path/>
            <v:fill focussize="0,0"/>
            <v:stroke on="f" joinstyle="miter"/>
            <v:imagedata o:title=""/>
            <o:lock v:ext="edit"/>
            <v:textbox inset="0mm,0mm,0mm,0mm">
              <w:txbxContent>
                <w:p>
                  <w:pPr>
                    <w:widowControl/>
                    <w:spacing w:line="0" w:lineRule="atLeast"/>
                    <w:ind w:firstLine="2600" w:firstLineChars="600"/>
                    <w:rPr>
                      <w:rFonts w:ascii="黑体" w:eastAsia="黑体"/>
                      <w:b/>
                      <w:kern w:val="0"/>
                      <w:position w:val="3"/>
                      <w:sz w:val="28"/>
                      <w:szCs w:val="20"/>
                    </w:rPr>
                  </w:pPr>
                  <w:r>
                    <w:rPr>
                      <w:rFonts w:hint="eastAsia" w:ascii="宋体"/>
                      <w:b/>
                      <w:w w:val="135"/>
                      <w:kern w:val="0"/>
                      <w:sz w:val="32"/>
                      <w:szCs w:val="20"/>
                    </w:rPr>
                    <w:t>国家市场监督管理总局</w:t>
                  </w:r>
                </w:p>
                <w:p>
                  <w:pPr>
                    <w:spacing w:line="0" w:lineRule="atLeast"/>
                    <w:ind w:firstLine="2600" w:firstLineChars="600"/>
                  </w:pPr>
                  <w:r>
                    <w:rPr>
                      <w:rFonts w:hint="eastAsia" w:ascii="宋体"/>
                      <w:b/>
                      <w:w w:val="135"/>
                      <w:kern w:val="0"/>
                      <w:sz w:val="32"/>
                      <w:szCs w:val="20"/>
                    </w:rPr>
                    <w:t>国家标准化管理委员会</w:t>
                  </w:r>
                  <w:r>
                    <w:rPr>
                      <w:rFonts w:hint="eastAsia" w:ascii="黑体" w:eastAsia="黑体"/>
                      <w:spacing w:val="22"/>
                      <w:position w:val="18"/>
                      <w:sz w:val="32"/>
                    </w:rPr>
                    <w:t>发布</w:t>
                  </w:r>
                </w:p>
                <w:p>
                  <w:pPr>
                    <w:pStyle w:val="88"/>
                  </w:pPr>
                </w:p>
              </w:txbxContent>
            </v:textbox>
            <w10:anchorlock/>
          </v:shape>
        </w:pict>
      </w:r>
      <w:r>
        <w:pict>
          <v:shape id="_x0000_s1029" o:spid="_x0000_s1029" o:spt="202" type="#_x0000_t202" style="position:absolute;left:0pt;margin-left:323pt;margin-top:687.05pt;height:24.1pt;width:159pt;mso-position-horizontal-relative:margin;mso-position-vertical-relative:margin;z-index:251662336;mso-width-relative:page;mso-height-relative:page;" o:preferrelative="t" stroked="f" coordsize="21600,21600">
            <v:path/>
            <v:fill focussize="0,0"/>
            <v:stroke on="f" joinstyle="miter"/>
            <v:imagedata o:title=""/>
            <o:lock v:ext="edit"/>
            <v:textbox inset="0mm,0mm,0mm,0mm">
              <w:txbxContent>
                <w:p>
                  <w:pPr>
                    <w:pStyle w:val="90"/>
                    <w:rPr>
                      <w:rFonts w:ascii="黑体" w:hAnsi="黑体"/>
                    </w:rPr>
                  </w:pPr>
                  <w:r>
                    <w:rPr>
                      <w:rFonts w:hint="eastAsia" w:ascii="黑体" w:hAnsi="黑体"/>
                    </w:rPr>
                    <w:t>20XX-XX-XX实施</w:t>
                  </w:r>
                </w:p>
              </w:txbxContent>
            </v:textbox>
            <w10:anchorlock/>
          </v:shape>
        </w:pict>
      </w:r>
      <w:r>
        <w:pict>
          <v:shape id="_x0000_s1030" o:spid="_x0000_s1030" o:spt="202" type="#_x0000_t202" style="position:absolute;left:0pt;margin-left:0pt;margin-top:684.05pt;height:24.6pt;width:159pt;mso-position-horizontal-relative:margin;mso-position-vertical-relative:margin;z-index:251663360;mso-width-relative:page;mso-height-relative:page;" o:preferrelative="t" stroked="f" coordsize="21600,21600">
            <v:path/>
            <v:fill focussize="0,0"/>
            <v:stroke on="f" joinstyle="miter"/>
            <v:imagedata o:title=""/>
            <o:lock v:ext="edit"/>
            <v:textbox inset="0mm,0mm,0mm,0mm">
              <w:txbxContent>
                <w:p>
                  <w:pPr>
                    <w:pStyle w:val="89"/>
                    <w:rPr>
                      <w:rFonts w:ascii="黑体" w:hAnsi="黑体"/>
                    </w:rPr>
                  </w:pPr>
                  <w:r>
                    <w:rPr>
                      <w:rFonts w:hint="eastAsia" w:ascii="黑体" w:hAnsi="黑体"/>
                    </w:rPr>
                    <w:t>20XX-XX-XX发布</w:t>
                  </w:r>
                </w:p>
              </w:txbxContent>
            </v:textbox>
            <w10:anchorlock/>
          </v:shape>
        </w:pict>
      </w:r>
      <w:bookmarkStart w:id="2" w:name="_GoBack"/>
      <w:bookmarkEnd w:id="2"/>
      <w:r>
        <w:pict>
          <v:shape id="_x0000_s1031" o:spid="_x0000_s1031" o:spt="202" type="#_x0000_t202" style="position:absolute;left:0pt;margin-left:0pt;margin-top:205.45pt;height:478.05pt;width:470pt;mso-position-horizontal-relative:margin;mso-position-vertical-relative:margin;z-index:251664384;mso-width-relative:page;mso-height-relative:page;" o:preferrelative="t" stroked="f" coordsize="21600,21600">
            <v:path/>
            <v:fill focussize="0,0"/>
            <v:stroke on="f" joinstyle="miter"/>
            <v:imagedata o:title=""/>
            <o:lock v:ext="edit"/>
            <v:textbox inset="0mm,0mm,0mm,0mm">
              <w:txbxContent>
                <w:p>
                  <w:pPr>
                    <w:ind w:left="1384" w:hanging="964"/>
                    <w:jc w:val="center"/>
                    <w:rPr>
                      <w:rFonts w:ascii="黑体" w:hAnsi="黑体" w:eastAsia="黑体"/>
                      <w:b/>
                      <w:sz w:val="48"/>
                      <w:szCs w:val="48"/>
                    </w:rPr>
                  </w:pPr>
                  <w:r>
                    <w:rPr>
                      <w:rFonts w:hint="eastAsia" w:ascii="黑体" w:hAnsi="黑体" w:eastAsia="黑体"/>
                      <w:b/>
                      <w:sz w:val="48"/>
                      <w:szCs w:val="48"/>
                    </w:rPr>
                    <w:t xml:space="preserve">稀土铁合金化学分析方法 </w:t>
                  </w:r>
                </w:p>
                <w:p>
                  <w:pPr>
                    <w:ind w:left="1384" w:hanging="964"/>
                    <w:jc w:val="center"/>
                    <w:rPr>
                      <w:rFonts w:ascii="黑体" w:hAnsi="黑体" w:eastAsia="黑体"/>
                      <w:b/>
                      <w:sz w:val="48"/>
                      <w:szCs w:val="48"/>
                    </w:rPr>
                  </w:pPr>
                  <w:r>
                    <w:rPr>
                      <w:rFonts w:hint="eastAsia" w:ascii="黑体" w:hAnsi="黑体" w:eastAsia="黑体"/>
                      <w:b/>
                      <w:sz w:val="48"/>
                      <w:szCs w:val="48"/>
                    </w:rPr>
                    <w:t>第5部分：氧量的测定</w:t>
                  </w:r>
                </w:p>
                <w:p>
                  <w:pPr>
                    <w:pStyle w:val="91"/>
                    <w:ind w:left="1384" w:hanging="964"/>
                    <w:rPr>
                      <w:rFonts w:hAnsi="黑体"/>
                      <w:b/>
                    </w:rPr>
                  </w:pPr>
                  <w:r>
                    <w:rPr>
                      <w:rFonts w:hint="eastAsia" w:hAnsi="黑体"/>
                      <w:b/>
                      <w:sz w:val="48"/>
                      <w:szCs w:val="32"/>
                    </w:rPr>
                    <w:t>脉冲-红外吸收法</w:t>
                  </w:r>
                </w:p>
                <w:p>
                  <w:pPr>
                    <w:pStyle w:val="92"/>
                    <w:spacing w:before="156" w:after="156" w:line="0" w:lineRule="atLeast"/>
                    <w:ind w:left="1060" w:hanging="640"/>
                    <w:rPr>
                      <w:bCs/>
                      <w:sz w:val="32"/>
                      <w:szCs w:val="32"/>
                    </w:rPr>
                  </w:pPr>
                  <w:r>
                    <w:rPr>
                      <w:bCs/>
                      <w:sz w:val="32"/>
                      <w:szCs w:val="32"/>
                    </w:rPr>
                    <w:t>Chemical analysis method for rare earth iron intermediate alloy—</w:t>
                  </w:r>
                </w:p>
                <w:p>
                  <w:pPr>
                    <w:pStyle w:val="92"/>
                    <w:spacing w:before="156" w:after="156" w:line="0" w:lineRule="atLeast"/>
                    <w:ind w:left="1060" w:hanging="640"/>
                    <w:rPr>
                      <w:bCs/>
                      <w:sz w:val="32"/>
                      <w:szCs w:val="32"/>
                    </w:rPr>
                  </w:pPr>
                  <w:r>
                    <w:rPr>
                      <w:bCs/>
                      <w:sz w:val="32"/>
                      <w:szCs w:val="32"/>
                    </w:rPr>
                    <w:t xml:space="preserve">Part </w:t>
                  </w:r>
                  <w:r>
                    <w:rPr>
                      <w:rFonts w:hint="eastAsia"/>
                      <w:bCs/>
                      <w:sz w:val="32"/>
                      <w:szCs w:val="32"/>
                    </w:rPr>
                    <w:t>5</w:t>
                  </w:r>
                  <w:r>
                    <w:rPr>
                      <w:bCs/>
                      <w:sz w:val="32"/>
                      <w:szCs w:val="32"/>
                    </w:rPr>
                    <w:t>: Determination of oxygen content—</w:t>
                  </w:r>
                </w:p>
                <w:p>
                  <w:pPr>
                    <w:pStyle w:val="91"/>
                    <w:ind w:left="1060" w:hanging="640"/>
                    <w:rPr>
                      <w:rFonts w:ascii="Times New Roman"/>
                    </w:rPr>
                  </w:pPr>
                  <w:r>
                    <w:rPr>
                      <w:rFonts w:ascii="Times New Roman"/>
                      <w:bCs/>
                      <w:sz w:val="32"/>
                      <w:szCs w:val="32"/>
                    </w:rPr>
                    <w:t>Impulse-infrared absorption method</w:t>
                  </w:r>
                </w:p>
                <w:p>
                  <w:pPr>
                    <w:pStyle w:val="92"/>
                    <w:ind w:left="980" w:hanging="560"/>
                    <w:rPr>
                      <w:rFonts w:eastAsia="黑体"/>
                      <w:b/>
                      <w:bCs/>
                      <w:szCs w:val="28"/>
                    </w:rPr>
                  </w:pPr>
                </w:p>
                <w:p>
                  <w:pPr>
                    <w:jc w:val="center"/>
                    <w:rPr>
                      <w:sz w:val="24"/>
                    </w:rPr>
                  </w:pPr>
                </w:p>
                <w:p>
                  <w:pPr>
                    <w:jc w:val="center"/>
                    <w:rPr>
                      <w:sz w:val="24"/>
                    </w:rPr>
                  </w:pPr>
                </w:p>
                <w:p>
                  <w:pPr>
                    <w:jc w:val="center"/>
                    <w:rPr>
                      <w:sz w:val="24"/>
                    </w:rPr>
                  </w:pPr>
                  <w:r>
                    <w:rPr>
                      <w:sz w:val="24"/>
                    </w:rPr>
                    <w:t>(</w:t>
                  </w:r>
                  <w:r>
                    <w:rPr>
                      <w:rFonts w:hint="eastAsia"/>
                      <w:sz w:val="24"/>
                      <w:lang w:eastAsia="zh-CN"/>
                    </w:rPr>
                    <w:t>预</w:t>
                  </w:r>
                  <w:r>
                    <w:rPr>
                      <w:rFonts w:hAnsi="宋体"/>
                      <w:sz w:val="24"/>
                    </w:rPr>
                    <w:t>审稿</w:t>
                  </w:r>
                  <w:r>
                    <w:rPr>
                      <w:sz w:val="24"/>
                    </w:rPr>
                    <w:t>)</w:t>
                  </w:r>
                </w:p>
                <w:p>
                  <w:pPr>
                    <w:jc w:val="center"/>
                    <w:rPr>
                      <w:sz w:val="24"/>
                    </w:rPr>
                  </w:pPr>
                </w:p>
                <w:p>
                  <w:pPr>
                    <w:rPr>
                      <w:sz w:val="24"/>
                    </w:rPr>
                  </w:pPr>
                </w:p>
                <w:p>
                  <w:pPr>
                    <w:rPr>
                      <w:sz w:val="24"/>
                    </w:rPr>
                  </w:pPr>
                </w:p>
                <w:p>
                  <w:pPr>
                    <w:pStyle w:val="92"/>
                    <w:spacing w:line="180" w:lineRule="exact"/>
                    <w:rPr>
                      <w:b/>
                      <w:bCs/>
                    </w:rPr>
                  </w:pPr>
                </w:p>
              </w:txbxContent>
            </v:textbox>
            <w10:anchorlock/>
          </v:shape>
        </w:pict>
      </w:r>
      <w:r>
        <w:pict>
          <v:shape id="_x0000_s1032" o:spid="_x0000_s1032" o:spt="202" type="#_x0000_t202" style="position:absolute;left:0pt;margin-left:0pt;margin-top:79.6pt;height:30.8pt;width:481.9pt;mso-position-horizontal-relative:margin;mso-position-vertical-relative:margin;z-index:251665408;mso-width-relative:page;mso-height-relative:page;" o:preferrelative="t" stroked="f" coordsize="21600,21600">
            <v:path/>
            <v:fill focussize="0,0"/>
            <v:stroke on="f" joinstyle="miter"/>
            <v:imagedata o:title=""/>
            <o:lock v:ext="edit"/>
            <v:textbox inset="0mm,0mm,0mm,0mm">
              <w:txbxContent>
                <w:p>
                  <w:pPr>
                    <w:pStyle w:val="93"/>
                  </w:pPr>
                  <w:r>
                    <w:rPr>
                      <w:rFonts w:hint="eastAsia"/>
                    </w:rPr>
                    <w:t>中华人民共和国国家标准</w:t>
                  </w:r>
                </w:p>
              </w:txbxContent>
            </v:textbox>
            <w10:anchorlock/>
          </v:shape>
        </w:pict>
      </w:r>
      <w:r>
        <w:pict>
          <v:shape id="_x0000_s1033" o:spid="_x0000_s1033" o:spt="202" type="#_x0000_t202" style="position:absolute;left:0pt;margin-left:0pt;margin-top:0pt;height:51.8pt;width:200pt;mso-position-horizontal-relative:margin;mso-position-vertical-relative:margin;z-index:251666432;mso-width-relative:page;mso-height-relative:page;" o:preferrelative="t" stroked="f" coordsize="21600,21600">
            <v:path/>
            <v:fill focussize="0,0"/>
            <v:stroke on="f" joinstyle="miter"/>
            <v:imagedata o:title=""/>
            <o:lock v:ext="edit"/>
            <v:textbox inset="0mm,0mm,0mm,0mm">
              <w:txbxContent>
                <w:p>
                  <w:pPr>
                    <w:pStyle w:val="94"/>
                    <w:spacing w:line="0" w:lineRule="atLeast"/>
                  </w:pPr>
                  <w:r>
                    <w:t xml:space="preserve">ICS </w:t>
                  </w:r>
                  <w:r>
                    <w:rPr>
                      <w:color w:val="000000"/>
                    </w:rPr>
                    <w:t>77.120.99</w:t>
                  </w:r>
                </w:p>
                <w:p>
                  <w:pPr>
                    <w:pStyle w:val="94"/>
                    <w:spacing w:line="0" w:lineRule="atLeast"/>
                  </w:pPr>
                  <w:r>
                    <w:t>CCSH 14</w:t>
                  </w:r>
                </w:p>
                <w:p>
                  <w:pPr>
                    <w:pStyle w:val="94"/>
                  </w:pPr>
                </w:p>
              </w:txbxContent>
            </v:textbox>
            <w10:anchorlock/>
          </v:shape>
        </w:pict>
      </w:r>
    </w:p>
    <w:p>
      <w:pPr>
        <w:pStyle w:val="85"/>
      </w:pPr>
    </w:p>
    <w:p/>
    <w:p/>
    <w:p/>
    <w:p/>
    <w:p/>
    <w:p/>
    <w:p>
      <w:pPr>
        <w:ind w:left="2814" w:leftChars="1340" w:firstLine="4267" w:firstLineChars="1771"/>
        <w:rPr>
          <w:b/>
          <w:bCs/>
          <w:sz w:val="24"/>
        </w:rPr>
      </w:pPr>
      <w:r>
        <w:rPr>
          <w:b/>
          <w:bCs/>
          <w:sz w:val="24"/>
        </w:rPr>
        <w:t xml:space="preserve"> GB/T </w:t>
      </w:r>
      <w:r>
        <w:rPr>
          <w:rFonts w:hint="eastAsia"/>
          <w:b/>
          <w:bCs/>
          <w:sz w:val="24"/>
        </w:rPr>
        <w:t>26416.5</w:t>
      </w:r>
      <w:r>
        <w:rPr>
          <w:b/>
          <w:bCs/>
          <w:sz w:val="24"/>
        </w:rPr>
        <w:t>—20</w:t>
      </w:r>
      <w:r>
        <w:rPr>
          <w:rFonts w:hint="eastAsia"/>
          <w:b/>
          <w:bCs/>
          <w:sz w:val="24"/>
        </w:rPr>
        <w:t>2x</w:t>
      </w:r>
    </w:p>
    <w:p>
      <w:pPr>
        <w:ind w:left="2814" w:leftChars="1340" w:firstLine="4200" w:firstLineChars="2000"/>
        <w:rPr>
          <w:szCs w:val="21"/>
        </w:rPr>
      </w:pPr>
      <w:r>
        <w:rPr>
          <w:rFonts w:hint="eastAsia"/>
          <w:szCs w:val="21"/>
        </w:rPr>
        <w:t>代替GB/T 26416.5-2010</w:t>
      </w:r>
    </w:p>
    <w:p>
      <w:pPr>
        <w:ind w:left="840" w:leftChars="400" w:right="420" w:rightChars="200"/>
        <w:jc w:val="right"/>
        <w:rPr>
          <w:color w:val="0000FF"/>
        </w:rPr>
      </w:pPr>
      <w:r>
        <w:rPr>
          <w:sz w:val="20"/>
        </w:rPr>
        <w:pict>
          <v:line id="_x0000_s1034" o:spid="_x0000_s1034" o:spt="20" style="position:absolute;left:0pt;flip:x;margin-left:17.5pt;margin-top:13.95pt;height:0pt;width:472.5pt;z-index:251667456;mso-width-relative:page;mso-height-relative:page;" o:preferrelative="t" coordsize="21600,21600">
            <v:path arrowok="t"/>
            <v:fill focussize="0,0"/>
            <v:stroke/>
            <v:imagedata o:title=""/>
            <o:lock v:ext="edit"/>
          </v:line>
        </w:pict>
      </w:r>
    </w:p>
    <w:p>
      <w:pPr>
        <w:ind w:left="2814" w:leftChars="1340" w:firstLine="3927" w:firstLineChars="1870"/>
        <w:rPr>
          <w:rFonts w:ascii="宋体" w:hAnsi="宋体"/>
        </w:rPr>
      </w:pPr>
    </w:p>
    <w:p>
      <w:pPr>
        <w:ind w:left="2814" w:leftChars="1340" w:firstLine="3927" w:firstLineChars="1870"/>
        <w:rPr>
          <w:rFonts w:ascii="宋体" w:hAnsi="宋体"/>
        </w:rPr>
      </w:pPr>
    </w:p>
    <w:p>
      <w:pPr>
        <w:ind w:firstLine="540"/>
        <w:jc w:val="center"/>
      </w:pPr>
    </w:p>
    <w:p>
      <w:pPr>
        <w:ind w:firstLine="540"/>
        <w:jc w:val="center"/>
      </w:pPr>
    </w:p>
    <w:p>
      <w:pPr>
        <w:ind w:firstLine="540"/>
        <w:jc w:val="center"/>
      </w:pPr>
    </w:p>
    <w:p>
      <w:pPr>
        <w:ind w:firstLine="540"/>
        <w:jc w:val="center"/>
      </w:pPr>
    </w:p>
    <w:p>
      <w:pPr>
        <w:ind w:firstLine="540"/>
        <w:jc w:val="center"/>
      </w:pPr>
    </w:p>
    <w:p>
      <w:pPr>
        <w:ind w:firstLine="540"/>
        <w:jc w:val="center"/>
      </w:pPr>
    </w:p>
    <w:p>
      <w:pPr>
        <w:ind w:firstLine="540"/>
        <w:jc w:val="center"/>
      </w:pPr>
    </w:p>
    <w:p>
      <w:pPr>
        <w:ind w:firstLine="540"/>
        <w:jc w:val="center"/>
      </w:pPr>
    </w:p>
    <w:p>
      <w:pPr>
        <w:ind w:firstLine="540"/>
        <w:jc w:val="center"/>
      </w:pPr>
    </w:p>
    <w:p>
      <w:pPr>
        <w:ind w:firstLine="540"/>
        <w:jc w:val="center"/>
      </w:pPr>
    </w:p>
    <w:p>
      <w:pPr>
        <w:ind w:firstLine="540"/>
        <w:jc w:val="center"/>
      </w:pPr>
    </w:p>
    <w:p>
      <w:pPr>
        <w:ind w:firstLine="540"/>
        <w:jc w:val="center"/>
      </w:pPr>
    </w:p>
    <w:p>
      <w:pPr>
        <w:ind w:firstLine="540"/>
        <w:jc w:val="center"/>
      </w:pPr>
    </w:p>
    <w:p>
      <w:pPr>
        <w:ind w:firstLine="540"/>
        <w:jc w:val="center"/>
      </w:pPr>
    </w:p>
    <w:p>
      <w:pPr>
        <w:ind w:firstLine="540"/>
        <w:jc w:val="center"/>
      </w:pPr>
    </w:p>
    <w:p>
      <w:pPr>
        <w:ind w:firstLine="540"/>
        <w:jc w:val="center"/>
      </w:pPr>
    </w:p>
    <w:p>
      <w:pPr>
        <w:ind w:firstLine="540"/>
        <w:jc w:val="center"/>
      </w:pPr>
    </w:p>
    <w:p>
      <w:pPr>
        <w:ind w:firstLine="540"/>
        <w:jc w:val="center"/>
      </w:pPr>
    </w:p>
    <w:p>
      <w:pPr>
        <w:ind w:firstLine="540"/>
        <w:jc w:val="center"/>
        <w:sectPr>
          <w:headerReference r:id="rId5" w:type="first"/>
          <w:footerReference r:id="rId8" w:type="first"/>
          <w:headerReference r:id="rId3" w:type="default"/>
          <w:footerReference r:id="rId6" w:type="default"/>
          <w:headerReference r:id="rId4" w:type="even"/>
          <w:footerReference r:id="rId7" w:type="even"/>
          <w:endnotePr>
            <w:numFmt w:val="decimal"/>
          </w:endnotePr>
          <w:pgSz w:w="11907" w:h="16839"/>
          <w:pgMar w:top="567" w:right="851" w:bottom="851" w:left="1418" w:header="0" w:footer="0" w:gutter="0"/>
          <w:pgNumType w:start="1"/>
          <w:cols w:space="720" w:num="1"/>
          <w:titlePg/>
          <w:docGrid w:type="lines" w:linePitch="312" w:charSpace="0"/>
        </w:sectPr>
      </w:pPr>
      <w:r>
        <w:pict>
          <v:line id="_x0000_s1035" o:spid="_x0000_s1035" o:spt="20" style="position:absolute;left:0pt;margin-left:0pt;margin-top:243.05pt;height:0pt;width:482pt;z-index:251660288;mso-width-relative:page;mso-height-relative:page;" o:preferrelative="t" coordsize="21600,21600">
            <v:path arrowok="t"/>
            <v:fill focussize="0,0"/>
            <v:stroke weight="1pt"/>
            <v:imagedata o:title=""/>
            <o:lock v:ext="edit"/>
          </v:line>
        </w:pict>
      </w:r>
    </w:p>
    <w:bookmarkEnd w:id="0"/>
    <w:p>
      <w:pPr>
        <w:pStyle w:val="115"/>
        <w:ind w:left="1060" w:hanging="640"/>
      </w:pPr>
      <w:r>
        <w:rPr>
          <w:rFonts w:hint="eastAsia"/>
        </w:rPr>
        <w:t>前  言</w:t>
      </w:r>
    </w:p>
    <w:p>
      <w:pPr>
        <w:pStyle w:val="86"/>
        <w:adjustRightInd w:val="0"/>
        <w:snapToGrid w:val="0"/>
        <w:spacing w:line="320" w:lineRule="exact"/>
        <w:ind w:left="420" w:firstLine="420"/>
        <w:rPr>
          <w:rFonts w:ascii="Times New Roman"/>
        </w:rPr>
      </w:pPr>
      <w:r>
        <w:rPr>
          <w:rFonts w:ascii="Times New Roman"/>
        </w:rPr>
        <w:t>本</w:t>
      </w:r>
      <w:r>
        <w:rPr>
          <w:rFonts w:hint="eastAsia"/>
          <w:szCs w:val="21"/>
        </w:rPr>
        <w:t>文件</w:t>
      </w:r>
      <w:r>
        <w:rPr>
          <w:rFonts w:ascii="Times New Roman"/>
        </w:rPr>
        <w:t>按照GB/T 1.1-</w:t>
      </w:r>
      <w:r>
        <w:rPr>
          <w:rFonts w:hint="eastAsia" w:ascii="Times New Roman"/>
        </w:rPr>
        <w:t>2020《标准化工作导则 第1部分：标准化文件的结构和起草规则》</w:t>
      </w:r>
      <w:r>
        <w:rPr>
          <w:rFonts w:ascii="Times New Roman"/>
        </w:rPr>
        <w:t>的规则起草。</w:t>
      </w:r>
    </w:p>
    <w:p>
      <w:pPr>
        <w:pStyle w:val="95"/>
        <w:snapToGrid w:val="0"/>
        <w:spacing w:line="320" w:lineRule="exact"/>
        <w:ind w:left="420" w:firstLine="420" w:firstLineChars="200"/>
        <w:jc w:val="both"/>
        <w:rPr>
          <w:szCs w:val="21"/>
        </w:rPr>
      </w:pPr>
      <w:r>
        <w:rPr>
          <w:rFonts w:hint="eastAsia"/>
          <w:szCs w:val="21"/>
        </w:rPr>
        <w:t>本文件是</w:t>
      </w:r>
      <w:r>
        <w:rPr>
          <w:szCs w:val="21"/>
        </w:rPr>
        <w:t>GB/T</w:t>
      </w:r>
      <w:r>
        <w:rPr>
          <w:rFonts w:hint="eastAsia"/>
        </w:rPr>
        <w:t xml:space="preserve"> 26416</w:t>
      </w:r>
      <w:r>
        <w:rPr>
          <w:szCs w:val="21"/>
        </w:rPr>
        <w:t>《</w:t>
      </w:r>
      <w:r>
        <w:rPr>
          <w:rFonts w:hint="eastAsia"/>
          <w:szCs w:val="21"/>
        </w:rPr>
        <w:t>稀土铁</w:t>
      </w:r>
      <w:r>
        <w:rPr>
          <w:szCs w:val="21"/>
        </w:rPr>
        <w:t>合金化学分析方法》</w:t>
      </w:r>
      <w:r>
        <w:rPr>
          <w:rFonts w:hint="eastAsia"/>
          <w:szCs w:val="21"/>
        </w:rPr>
        <w:t>的第5部分。</w:t>
      </w:r>
      <w:r>
        <w:rPr>
          <w:szCs w:val="21"/>
        </w:rPr>
        <w:t>GB/T</w:t>
      </w:r>
      <w:r>
        <w:rPr>
          <w:rFonts w:hint="eastAsia"/>
        </w:rPr>
        <w:t xml:space="preserve"> 26416</w:t>
      </w:r>
      <w:r>
        <w:rPr>
          <w:rFonts w:hint="eastAsia"/>
          <w:szCs w:val="21"/>
        </w:rPr>
        <w:t>已发布了以下部分</w:t>
      </w:r>
      <w:r>
        <w:rPr>
          <w:szCs w:val="21"/>
        </w:rPr>
        <w:t>：</w:t>
      </w:r>
    </w:p>
    <w:p>
      <w:pPr>
        <w:ind w:left="420" w:firstLine="420" w:firstLineChars="200"/>
        <w:rPr>
          <w:szCs w:val="21"/>
        </w:rPr>
      </w:pPr>
      <w:r>
        <w:rPr>
          <w:rFonts w:hint="eastAsia"/>
          <w:szCs w:val="21"/>
        </w:rPr>
        <w:t>第1部分：稀土总量的测定  草酸盐重量法；</w:t>
      </w:r>
    </w:p>
    <w:p>
      <w:pPr>
        <w:ind w:left="840" w:hanging="420"/>
        <w:rPr>
          <w:szCs w:val="21"/>
        </w:rPr>
      </w:pPr>
      <w:r>
        <w:rPr>
          <w:rFonts w:hint="eastAsia"/>
          <w:szCs w:val="21"/>
        </w:rPr>
        <w:t xml:space="preserve">    第2部分：稀土杂质含量的测定  电感耦合等离子体原子发射光谱法；</w:t>
      </w:r>
    </w:p>
    <w:p>
      <w:pPr>
        <w:ind w:left="2940" w:hanging="2940" w:hangingChars="1400"/>
        <w:rPr>
          <w:szCs w:val="21"/>
        </w:rPr>
      </w:pPr>
      <w:r>
        <w:rPr>
          <w:rFonts w:hint="eastAsia"/>
          <w:szCs w:val="21"/>
        </w:rPr>
        <w:t xml:space="preserve">        第3部分：钙、镁、铝、镍、锰、钛、钼、钨含量的测定  电感耦合等离子体原子发射光谱法；</w:t>
      </w:r>
    </w:p>
    <w:p>
      <w:pPr>
        <w:ind w:left="2940" w:hanging="2940" w:hangingChars="1400"/>
        <w:rPr>
          <w:szCs w:val="21"/>
        </w:rPr>
      </w:pPr>
      <w:r>
        <w:rPr>
          <w:rFonts w:hint="eastAsia"/>
          <w:szCs w:val="21"/>
        </w:rPr>
        <w:t xml:space="preserve">        第4部分：铁量的测定  重铬酸钾滴定法；</w:t>
      </w:r>
    </w:p>
    <w:p>
      <w:pPr>
        <w:ind w:left="2940" w:hanging="2940" w:hangingChars="1400"/>
        <w:rPr>
          <w:szCs w:val="21"/>
        </w:rPr>
      </w:pPr>
      <w:r>
        <w:rPr>
          <w:rFonts w:hint="eastAsia"/>
          <w:szCs w:val="21"/>
        </w:rPr>
        <w:t xml:space="preserve">        第5部分：氧含量的测定  脉冲-红外吸收法；</w:t>
      </w:r>
    </w:p>
    <w:p>
      <w:pPr>
        <w:pStyle w:val="95"/>
        <w:snapToGrid w:val="0"/>
        <w:spacing w:line="320" w:lineRule="exact"/>
        <w:ind w:left="420" w:firstLine="420" w:firstLineChars="200"/>
        <w:jc w:val="both"/>
      </w:pPr>
      <w:r>
        <w:rPr>
          <w:szCs w:val="21"/>
        </w:rPr>
        <w:t>本</w:t>
      </w:r>
      <w:r>
        <w:rPr>
          <w:rFonts w:hint="eastAsia"/>
          <w:szCs w:val="21"/>
        </w:rPr>
        <w:t>文件</w:t>
      </w:r>
      <w:r>
        <w:rPr>
          <w:szCs w:val="21"/>
        </w:rPr>
        <w:t xml:space="preserve">代替GB/T </w:t>
      </w:r>
      <w:r>
        <w:rPr>
          <w:rFonts w:hint="eastAsia"/>
        </w:rPr>
        <w:t>26416</w:t>
      </w:r>
      <w:r>
        <w:rPr>
          <w:szCs w:val="21"/>
        </w:rPr>
        <w:t>.5-20</w:t>
      </w:r>
      <w:r>
        <w:rPr>
          <w:rFonts w:hint="eastAsia"/>
          <w:szCs w:val="21"/>
        </w:rPr>
        <w:t>10</w:t>
      </w:r>
      <w:r>
        <w:rPr>
          <w:szCs w:val="21"/>
        </w:rPr>
        <w:t>《</w:t>
      </w:r>
      <w:r>
        <w:rPr>
          <w:rFonts w:hint="eastAsia"/>
          <w:szCs w:val="21"/>
        </w:rPr>
        <w:t>镝铁合金化学分析方法 第5部分：氧量的测定 脉冲-红外吸收法</w:t>
      </w:r>
      <w:r>
        <w:rPr>
          <w:szCs w:val="21"/>
        </w:rPr>
        <w:t>》。</w:t>
      </w:r>
      <w:r>
        <w:t>与</w:t>
      </w:r>
      <w:r>
        <w:rPr>
          <w:szCs w:val="21"/>
        </w:rPr>
        <w:t xml:space="preserve">GB/T </w:t>
      </w:r>
      <w:r>
        <w:rPr>
          <w:rFonts w:hint="eastAsia"/>
        </w:rPr>
        <w:t>26416</w:t>
      </w:r>
      <w:r>
        <w:rPr>
          <w:szCs w:val="21"/>
        </w:rPr>
        <w:t>.5-20</w:t>
      </w:r>
      <w:r>
        <w:rPr>
          <w:rFonts w:hint="eastAsia"/>
          <w:szCs w:val="21"/>
        </w:rPr>
        <w:t>10</w:t>
      </w:r>
      <w:r>
        <w:t xml:space="preserve"> 相比，除</w:t>
      </w:r>
      <w:r>
        <w:rPr>
          <w:rFonts w:hint="eastAsia"/>
        </w:rPr>
        <w:t>结构调整和</w:t>
      </w:r>
      <w:r>
        <w:t>编辑性</w:t>
      </w:r>
      <w:r>
        <w:rPr>
          <w:rFonts w:hint="eastAsia"/>
        </w:rPr>
        <w:t>改动</w:t>
      </w:r>
      <w:r>
        <w:t>外</w:t>
      </w:r>
      <w:r>
        <w:rPr>
          <w:rFonts w:hint="eastAsia"/>
        </w:rPr>
        <w:t>，</w:t>
      </w:r>
      <w:r>
        <w:t>主要技术变化如下：</w:t>
      </w:r>
    </w:p>
    <w:p>
      <w:pPr>
        <w:pStyle w:val="86"/>
        <w:adjustRightInd w:val="0"/>
        <w:snapToGrid w:val="0"/>
        <w:spacing w:line="320" w:lineRule="exact"/>
        <w:ind w:left="1260" w:leftChars="400" w:hanging="420" w:hangingChars="200"/>
        <w:rPr>
          <w:rFonts w:ascii="Times New Roman"/>
          <w:color w:val="0000FF"/>
        </w:rPr>
      </w:pPr>
      <w:r>
        <w:rPr>
          <w:rFonts w:hint="eastAsia" w:ascii="Times New Roman"/>
        </w:rPr>
        <w:t>a</w:t>
      </w:r>
      <w:r>
        <w:rPr>
          <w:rFonts w:hint="eastAsia" w:ascii="Times New Roman"/>
          <w:color w:val="0000FF"/>
        </w:rPr>
        <w:t>）助熔剂由带盖镍囊更改为镍篮或镍囊。</w:t>
      </w:r>
    </w:p>
    <w:p>
      <w:pPr>
        <w:pStyle w:val="86"/>
        <w:adjustRightInd w:val="0"/>
        <w:snapToGrid w:val="0"/>
        <w:spacing w:line="320" w:lineRule="exact"/>
        <w:ind w:left="1260" w:leftChars="400" w:hanging="420" w:hangingChars="200"/>
        <w:rPr>
          <w:rFonts w:ascii="Times New Roman"/>
          <w:color w:val="0000FF"/>
        </w:rPr>
      </w:pPr>
      <w:r>
        <w:rPr>
          <w:rFonts w:hint="eastAsia" w:ascii="Times New Roman"/>
          <w:color w:val="0000FF"/>
        </w:rPr>
        <w:t>b）更改了称样量，由0.1-g</w:t>
      </w:r>
      <w:r>
        <w:rPr>
          <w:rFonts w:ascii="Times New Roman"/>
        </w:rPr>
        <w:t>～</w:t>
      </w:r>
      <w:r>
        <w:rPr>
          <w:rFonts w:hint="eastAsia" w:ascii="Times New Roman"/>
          <w:color w:val="0000FF"/>
        </w:rPr>
        <w:t>0.2g更改为0.10g</w:t>
      </w:r>
      <w:r>
        <w:rPr>
          <w:rFonts w:ascii="Times New Roman"/>
        </w:rPr>
        <w:t>～</w:t>
      </w:r>
      <w:r>
        <w:rPr>
          <w:rFonts w:hint="eastAsia" w:ascii="Times New Roman"/>
          <w:color w:val="0000FF"/>
        </w:rPr>
        <w:t>0.30g。</w:t>
      </w:r>
    </w:p>
    <w:p>
      <w:pPr>
        <w:pStyle w:val="86"/>
        <w:adjustRightInd w:val="0"/>
        <w:snapToGrid w:val="0"/>
        <w:spacing w:line="320" w:lineRule="exact"/>
        <w:ind w:left="1260" w:leftChars="400" w:hanging="420" w:hangingChars="200"/>
        <w:rPr>
          <w:rFonts w:ascii="Times New Roman"/>
          <w:color w:val="0000FF"/>
        </w:rPr>
      </w:pPr>
      <w:r>
        <w:rPr>
          <w:rFonts w:hint="eastAsia" w:ascii="Times New Roman"/>
          <w:color w:val="0000FF"/>
        </w:rPr>
        <w:t>c）测试范围由0.010%</w:t>
      </w:r>
      <w:r>
        <w:rPr>
          <w:rFonts w:ascii="Times New Roman"/>
        </w:rPr>
        <w:t>～</w:t>
      </w:r>
      <w:r>
        <w:rPr>
          <w:rFonts w:hint="eastAsia" w:ascii="Times New Roman"/>
          <w:color w:val="0000FF"/>
        </w:rPr>
        <w:t>0.50%更改为0.0070%</w:t>
      </w:r>
      <w:r>
        <w:rPr>
          <w:rFonts w:ascii="Times New Roman"/>
        </w:rPr>
        <w:t>～</w:t>
      </w:r>
      <w:r>
        <w:rPr>
          <w:rFonts w:hint="eastAsia" w:ascii="Times New Roman"/>
          <w:color w:val="0000FF"/>
        </w:rPr>
        <w:t>0.60%</w:t>
      </w:r>
    </w:p>
    <w:p>
      <w:pPr>
        <w:pStyle w:val="86"/>
        <w:adjustRightInd w:val="0"/>
        <w:snapToGrid w:val="0"/>
        <w:spacing w:line="320" w:lineRule="exact"/>
        <w:ind w:left="1260" w:leftChars="400" w:hanging="420" w:hangingChars="200"/>
        <w:rPr>
          <w:rFonts w:ascii="Times New Roman"/>
          <w:color w:val="0000FF"/>
        </w:rPr>
      </w:pPr>
      <w:r>
        <w:rPr>
          <w:rFonts w:hint="eastAsia" w:ascii="Times New Roman"/>
          <w:color w:val="0000FF"/>
        </w:rPr>
        <w:t>d）更改了样品制备要求。</w:t>
      </w:r>
    </w:p>
    <w:p>
      <w:pPr>
        <w:pStyle w:val="86"/>
        <w:adjustRightInd w:val="0"/>
        <w:snapToGrid w:val="0"/>
        <w:spacing w:line="320" w:lineRule="exact"/>
        <w:ind w:left="420" w:firstLine="420"/>
        <w:rPr>
          <w:rFonts w:ascii="Times New Roman"/>
        </w:rPr>
      </w:pPr>
      <w:r>
        <w:rPr>
          <w:rFonts w:ascii="Times New Roman"/>
        </w:rPr>
        <w:t>本</w:t>
      </w:r>
      <w:r>
        <w:rPr>
          <w:rFonts w:hint="eastAsia" w:ascii="Times New Roman"/>
        </w:rPr>
        <w:t>文件</w:t>
      </w:r>
      <w:r>
        <w:rPr>
          <w:rFonts w:ascii="Times New Roman"/>
        </w:rPr>
        <w:t>由全国稀土标准化技术委员会（SAC/TC 229）提出</w:t>
      </w:r>
      <w:r>
        <w:rPr>
          <w:rFonts w:hint="eastAsia" w:ascii="Times New Roman"/>
        </w:rPr>
        <w:t>。</w:t>
      </w:r>
    </w:p>
    <w:p>
      <w:pPr>
        <w:pStyle w:val="86"/>
        <w:adjustRightInd w:val="0"/>
        <w:snapToGrid w:val="0"/>
        <w:spacing w:line="320" w:lineRule="exact"/>
        <w:ind w:left="420" w:firstLine="420"/>
        <w:rPr>
          <w:rFonts w:ascii="Times New Roman"/>
        </w:rPr>
      </w:pPr>
      <w:r>
        <w:rPr>
          <w:rFonts w:ascii="Times New Roman"/>
        </w:rPr>
        <w:t>本</w:t>
      </w:r>
      <w:r>
        <w:rPr>
          <w:rFonts w:hint="eastAsia" w:ascii="Times New Roman"/>
        </w:rPr>
        <w:t>文件</w:t>
      </w:r>
      <w:r>
        <w:rPr>
          <w:rFonts w:ascii="Times New Roman"/>
        </w:rPr>
        <w:t>由全国稀土标准化技术委员会（SAC/TC 229）</w:t>
      </w:r>
      <w:r>
        <w:rPr>
          <w:rFonts w:hint="eastAsia" w:ascii="Times New Roman"/>
        </w:rPr>
        <w:t>归口。</w:t>
      </w:r>
    </w:p>
    <w:p>
      <w:pPr>
        <w:pStyle w:val="86"/>
        <w:adjustRightInd w:val="0"/>
        <w:snapToGrid w:val="0"/>
        <w:spacing w:line="320" w:lineRule="exact"/>
        <w:ind w:left="420" w:firstLine="420"/>
        <w:rPr>
          <w:rFonts w:ascii="Times New Roman"/>
        </w:rPr>
      </w:pPr>
    </w:p>
    <w:p>
      <w:pPr>
        <w:pStyle w:val="86"/>
        <w:adjustRightInd w:val="0"/>
        <w:snapToGrid w:val="0"/>
        <w:spacing w:line="320" w:lineRule="exact"/>
        <w:ind w:left="420" w:firstLine="420"/>
        <w:rPr>
          <w:rFonts w:ascii="Times New Roman"/>
        </w:rPr>
      </w:pPr>
      <w:r>
        <w:rPr>
          <w:rFonts w:ascii="Times New Roman"/>
          <w:color w:val="000000"/>
        </w:rPr>
        <w:t>本</w:t>
      </w:r>
      <w:r>
        <w:rPr>
          <w:rFonts w:hint="eastAsia" w:ascii="Times New Roman"/>
          <w:color w:val="000000"/>
        </w:rPr>
        <w:t>文件</w:t>
      </w:r>
      <w:r>
        <w:rPr>
          <w:rFonts w:ascii="Times New Roman"/>
          <w:color w:val="000000"/>
        </w:rPr>
        <w:t>起草单位</w:t>
      </w:r>
      <w:r>
        <w:rPr>
          <w:rFonts w:ascii="Times New Roman"/>
        </w:rPr>
        <w:t>：</w:t>
      </w:r>
      <w:r>
        <w:rPr>
          <w:rFonts w:ascii="Times New Roman"/>
          <w:szCs w:val="21"/>
        </w:rPr>
        <w:t>国家钨与稀土产品质量监督检验中心、</w:t>
      </w:r>
      <w:r>
        <w:rPr>
          <w:rFonts w:ascii="Times New Roman"/>
        </w:rPr>
        <w:t>全南县新资源稀土有限责任公司、虔东稀土集团股份有限公司、</w:t>
      </w:r>
      <w:r>
        <w:rPr>
          <w:rFonts w:ascii="Times New Roman"/>
          <w:szCs w:val="21"/>
        </w:rPr>
        <w:t>国标（北京）检验认证有限公司（有色金属质量监督检验中心）</w:t>
      </w:r>
      <w:r>
        <w:rPr>
          <w:rFonts w:ascii="Times New Roman"/>
        </w:rPr>
        <w:t>、</w:t>
      </w:r>
      <w:r>
        <w:rPr>
          <w:rFonts w:ascii="Times New Roman"/>
          <w:szCs w:val="21"/>
        </w:rPr>
        <w:t>江阴加华新材料资源有限公司</w:t>
      </w:r>
    </w:p>
    <w:p>
      <w:pPr>
        <w:pStyle w:val="86"/>
        <w:adjustRightInd w:val="0"/>
        <w:snapToGrid w:val="0"/>
        <w:spacing w:line="320" w:lineRule="exact"/>
        <w:ind w:left="420" w:firstLine="420"/>
        <w:rPr>
          <w:rFonts w:ascii="Times New Roman"/>
          <w:szCs w:val="21"/>
        </w:rPr>
      </w:pPr>
      <w:r>
        <w:rPr>
          <w:rFonts w:ascii="Times New Roman"/>
        </w:rPr>
        <w:t>本</w:t>
      </w:r>
      <w:r>
        <w:rPr>
          <w:rFonts w:hint="eastAsia" w:ascii="Times New Roman"/>
        </w:rPr>
        <w:t>文件</w:t>
      </w:r>
      <w:r>
        <w:rPr>
          <w:rFonts w:ascii="Times New Roman"/>
        </w:rPr>
        <w:t>主要起草人：</w:t>
      </w:r>
    </w:p>
    <w:p>
      <w:pPr>
        <w:pStyle w:val="86"/>
        <w:adjustRightInd w:val="0"/>
        <w:snapToGrid w:val="0"/>
        <w:spacing w:line="320" w:lineRule="exact"/>
        <w:ind w:left="420" w:firstLine="420"/>
        <w:rPr>
          <w:rFonts w:ascii="Times New Roman"/>
        </w:rPr>
      </w:pPr>
      <w:r>
        <w:rPr>
          <w:rFonts w:ascii="Times New Roman"/>
        </w:rPr>
        <w:t>本</w:t>
      </w:r>
      <w:r>
        <w:rPr>
          <w:rFonts w:hint="eastAsia" w:ascii="Times New Roman"/>
        </w:rPr>
        <w:t>文件及</w:t>
      </w:r>
      <w:r>
        <w:rPr>
          <w:rFonts w:ascii="Times New Roman"/>
        </w:rPr>
        <w:t>所代替</w:t>
      </w:r>
      <w:r>
        <w:rPr>
          <w:rFonts w:hint="eastAsia" w:ascii="Times New Roman"/>
        </w:rPr>
        <w:t>或废止的文件的历次版本</w:t>
      </w:r>
      <w:r>
        <w:rPr>
          <w:rFonts w:ascii="Times New Roman"/>
        </w:rPr>
        <w:t>发布情况为：</w:t>
      </w:r>
    </w:p>
    <w:p>
      <w:pPr>
        <w:pStyle w:val="86"/>
        <w:adjustRightInd w:val="0"/>
        <w:snapToGrid w:val="0"/>
        <w:spacing w:line="320" w:lineRule="exact"/>
        <w:ind w:left="420" w:firstLine="420"/>
        <w:rPr>
          <w:szCs w:val="21"/>
        </w:rPr>
      </w:pPr>
      <w:r>
        <w:rPr>
          <w:rFonts w:ascii="Times New Roman"/>
        </w:rPr>
        <w:t>——</w:t>
      </w:r>
      <w:r>
        <w:rPr>
          <w:szCs w:val="21"/>
        </w:rPr>
        <w:t xml:space="preserve">GB/T </w:t>
      </w:r>
      <w:r>
        <w:rPr>
          <w:rFonts w:hint="eastAsia"/>
        </w:rPr>
        <w:t>26416</w:t>
      </w:r>
      <w:r>
        <w:rPr>
          <w:szCs w:val="21"/>
        </w:rPr>
        <w:t>.5-20</w:t>
      </w:r>
      <w:r>
        <w:rPr>
          <w:rFonts w:hint="eastAsia"/>
          <w:szCs w:val="21"/>
        </w:rPr>
        <w:t>10</w:t>
      </w:r>
    </w:p>
    <w:p>
      <w:pPr>
        <w:pStyle w:val="86"/>
        <w:adjustRightInd w:val="0"/>
        <w:snapToGrid w:val="0"/>
        <w:spacing w:line="320" w:lineRule="exact"/>
        <w:ind w:left="420" w:firstLine="420"/>
        <w:rPr>
          <w:szCs w:val="21"/>
        </w:rPr>
      </w:pPr>
      <w:r>
        <w:rPr>
          <w:rFonts w:ascii="Times New Roman"/>
        </w:rPr>
        <w:t>——</w:t>
      </w:r>
      <w:r>
        <w:rPr>
          <w:rFonts w:hint="eastAsia"/>
          <w:szCs w:val="21"/>
        </w:rPr>
        <w:t>本次为第一次修改。</w:t>
      </w:r>
    </w:p>
    <w:p>
      <w:pPr>
        <w:adjustRightInd w:val="0"/>
        <w:snapToGrid w:val="0"/>
        <w:ind w:left="1060" w:hanging="640"/>
        <w:jc w:val="center"/>
        <w:rPr>
          <w:szCs w:val="21"/>
        </w:rPr>
      </w:pPr>
    </w:p>
    <w:p>
      <w:pPr>
        <w:adjustRightInd w:val="0"/>
        <w:snapToGrid w:val="0"/>
        <w:ind w:left="1060" w:hanging="640"/>
        <w:jc w:val="center"/>
        <w:rPr>
          <w:szCs w:val="21"/>
        </w:rPr>
      </w:pPr>
    </w:p>
    <w:p>
      <w:pPr>
        <w:adjustRightInd w:val="0"/>
        <w:snapToGrid w:val="0"/>
        <w:ind w:left="1060" w:hanging="640"/>
        <w:jc w:val="center"/>
        <w:rPr>
          <w:szCs w:val="21"/>
        </w:rPr>
      </w:pPr>
    </w:p>
    <w:p>
      <w:pPr>
        <w:adjustRightInd w:val="0"/>
        <w:snapToGrid w:val="0"/>
        <w:ind w:left="1060" w:hanging="640"/>
        <w:jc w:val="center"/>
        <w:rPr>
          <w:szCs w:val="21"/>
        </w:rPr>
      </w:pPr>
    </w:p>
    <w:p>
      <w:pPr>
        <w:adjustRightInd w:val="0"/>
        <w:snapToGrid w:val="0"/>
        <w:ind w:left="1060" w:hanging="640"/>
        <w:jc w:val="center"/>
        <w:rPr>
          <w:szCs w:val="21"/>
        </w:rPr>
      </w:pPr>
    </w:p>
    <w:p>
      <w:pPr>
        <w:adjustRightInd w:val="0"/>
        <w:snapToGrid w:val="0"/>
        <w:ind w:left="1060" w:hanging="640"/>
        <w:jc w:val="center"/>
        <w:rPr>
          <w:szCs w:val="21"/>
        </w:rPr>
      </w:pPr>
    </w:p>
    <w:p>
      <w:pPr>
        <w:adjustRightInd w:val="0"/>
        <w:snapToGrid w:val="0"/>
        <w:ind w:left="1060" w:hanging="640"/>
        <w:jc w:val="center"/>
        <w:rPr>
          <w:szCs w:val="21"/>
        </w:rPr>
      </w:pPr>
    </w:p>
    <w:p>
      <w:pPr>
        <w:adjustRightInd w:val="0"/>
        <w:snapToGrid w:val="0"/>
        <w:ind w:left="1060" w:hanging="640"/>
        <w:jc w:val="center"/>
        <w:rPr>
          <w:szCs w:val="21"/>
        </w:rPr>
      </w:pPr>
    </w:p>
    <w:p>
      <w:pPr>
        <w:adjustRightInd w:val="0"/>
        <w:snapToGrid w:val="0"/>
        <w:ind w:left="1060" w:hanging="640"/>
        <w:jc w:val="center"/>
        <w:rPr>
          <w:szCs w:val="21"/>
        </w:rPr>
      </w:pPr>
    </w:p>
    <w:p>
      <w:pPr>
        <w:adjustRightInd w:val="0"/>
        <w:snapToGrid w:val="0"/>
        <w:ind w:left="1060" w:hanging="640"/>
        <w:jc w:val="center"/>
        <w:rPr>
          <w:szCs w:val="21"/>
        </w:rPr>
      </w:pPr>
    </w:p>
    <w:p>
      <w:pPr>
        <w:adjustRightInd w:val="0"/>
        <w:snapToGrid w:val="0"/>
        <w:ind w:left="1060" w:hanging="640"/>
        <w:jc w:val="center"/>
        <w:rPr>
          <w:szCs w:val="21"/>
        </w:rPr>
      </w:pPr>
    </w:p>
    <w:p>
      <w:pPr>
        <w:adjustRightInd w:val="0"/>
        <w:snapToGrid w:val="0"/>
        <w:ind w:left="1060" w:hanging="640"/>
        <w:jc w:val="center"/>
        <w:rPr>
          <w:szCs w:val="21"/>
        </w:rPr>
      </w:pPr>
    </w:p>
    <w:p>
      <w:pPr>
        <w:adjustRightInd w:val="0"/>
        <w:snapToGrid w:val="0"/>
        <w:ind w:left="1060" w:hanging="640"/>
        <w:jc w:val="center"/>
        <w:rPr>
          <w:szCs w:val="21"/>
        </w:rPr>
      </w:pPr>
    </w:p>
    <w:p>
      <w:pPr>
        <w:adjustRightInd w:val="0"/>
        <w:snapToGrid w:val="0"/>
        <w:ind w:left="1060" w:hanging="640"/>
        <w:jc w:val="center"/>
        <w:rPr>
          <w:szCs w:val="21"/>
        </w:rPr>
      </w:pPr>
    </w:p>
    <w:p>
      <w:pPr>
        <w:adjustRightInd w:val="0"/>
        <w:snapToGrid w:val="0"/>
        <w:ind w:left="1060" w:hanging="640"/>
        <w:jc w:val="center"/>
        <w:rPr>
          <w:szCs w:val="21"/>
        </w:rPr>
      </w:pPr>
    </w:p>
    <w:p>
      <w:pPr>
        <w:adjustRightInd w:val="0"/>
        <w:snapToGrid w:val="0"/>
        <w:ind w:left="1060" w:hanging="640"/>
        <w:jc w:val="center"/>
        <w:rPr>
          <w:szCs w:val="21"/>
        </w:rPr>
      </w:pPr>
    </w:p>
    <w:p>
      <w:pPr>
        <w:adjustRightInd w:val="0"/>
        <w:snapToGrid w:val="0"/>
        <w:ind w:left="1060" w:hanging="640"/>
        <w:jc w:val="center"/>
        <w:rPr>
          <w:szCs w:val="21"/>
        </w:rPr>
      </w:pPr>
    </w:p>
    <w:p>
      <w:pPr>
        <w:adjustRightInd w:val="0"/>
        <w:snapToGrid w:val="0"/>
        <w:ind w:left="1060" w:hanging="640"/>
        <w:jc w:val="center"/>
        <w:rPr>
          <w:szCs w:val="21"/>
        </w:rPr>
      </w:pPr>
    </w:p>
    <w:p>
      <w:pPr>
        <w:adjustRightInd w:val="0"/>
        <w:snapToGrid w:val="0"/>
        <w:ind w:left="1060" w:hanging="640"/>
        <w:jc w:val="center"/>
        <w:rPr>
          <w:rFonts w:eastAsia="黑体"/>
          <w:sz w:val="32"/>
          <w:szCs w:val="32"/>
        </w:rPr>
      </w:pPr>
      <w:r>
        <w:rPr>
          <w:rFonts w:hint="eastAsia" w:eastAsia="黑体"/>
          <w:sz w:val="32"/>
          <w:szCs w:val="32"/>
        </w:rPr>
        <w:t>稀土铁合金</w:t>
      </w:r>
      <w:r>
        <w:rPr>
          <w:rFonts w:eastAsia="黑体"/>
          <w:sz w:val="32"/>
          <w:szCs w:val="32"/>
        </w:rPr>
        <w:t xml:space="preserve">化学分析方法    </w:t>
      </w:r>
    </w:p>
    <w:p>
      <w:pPr>
        <w:adjustRightInd w:val="0"/>
        <w:snapToGrid w:val="0"/>
        <w:ind w:left="1060" w:hanging="640"/>
        <w:jc w:val="center"/>
        <w:rPr>
          <w:rFonts w:eastAsia="黑体"/>
          <w:sz w:val="32"/>
          <w:szCs w:val="32"/>
        </w:rPr>
      </w:pPr>
      <w:r>
        <w:rPr>
          <w:rFonts w:eastAsia="黑体"/>
          <w:sz w:val="32"/>
          <w:szCs w:val="32"/>
        </w:rPr>
        <w:t>第5部分：</w:t>
      </w:r>
      <w:r>
        <w:rPr>
          <w:rFonts w:hint="eastAsia" w:eastAsia="黑体"/>
          <w:sz w:val="32"/>
          <w:szCs w:val="32"/>
        </w:rPr>
        <w:t>氧</w:t>
      </w:r>
      <w:r>
        <w:rPr>
          <w:rFonts w:eastAsia="黑体"/>
          <w:sz w:val="32"/>
          <w:szCs w:val="32"/>
        </w:rPr>
        <w:t>量的测定</w:t>
      </w:r>
    </w:p>
    <w:p>
      <w:pPr>
        <w:adjustRightInd w:val="0"/>
        <w:snapToGrid w:val="0"/>
        <w:ind w:left="1060" w:hanging="640"/>
        <w:jc w:val="center"/>
        <w:rPr>
          <w:rFonts w:eastAsia="黑体"/>
          <w:sz w:val="32"/>
          <w:szCs w:val="32"/>
        </w:rPr>
      </w:pPr>
      <w:r>
        <w:rPr>
          <w:rFonts w:hint="eastAsia" w:eastAsia="黑体"/>
          <w:sz w:val="32"/>
          <w:szCs w:val="32"/>
        </w:rPr>
        <w:t>脉冲-红外吸收法</w:t>
      </w:r>
    </w:p>
    <w:p>
      <w:pPr>
        <w:adjustRightInd w:val="0"/>
        <w:snapToGrid w:val="0"/>
        <w:spacing w:beforeLines="100" w:afterLines="100"/>
        <w:rPr>
          <w:rFonts w:ascii="黑体" w:hAnsi="黑体" w:eastAsia="黑体"/>
        </w:rPr>
      </w:pPr>
      <w:r>
        <w:rPr>
          <w:rFonts w:ascii="黑体" w:hAnsi="黑体" w:eastAsia="黑体"/>
        </w:rPr>
        <w:t>1 范围</w:t>
      </w:r>
    </w:p>
    <w:p>
      <w:pPr>
        <w:pStyle w:val="86"/>
        <w:ind w:firstLine="420"/>
        <w:rPr>
          <w:rFonts w:ascii="Times New Roman"/>
          <w:lang w:val="de-DE"/>
        </w:rPr>
      </w:pPr>
      <w:bookmarkStart w:id="1" w:name="_Ref496623692"/>
      <w:r>
        <w:rPr>
          <w:rFonts w:ascii="Times New Roman"/>
        </w:rPr>
        <w:t>本</w:t>
      </w:r>
      <w:r>
        <w:rPr>
          <w:rFonts w:hint="eastAsia" w:ascii="Times New Roman"/>
        </w:rPr>
        <w:t>文件</w:t>
      </w:r>
      <w:r>
        <w:rPr>
          <w:rFonts w:ascii="Times New Roman"/>
        </w:rPr>
        <w:t>规定了</w:t>
      </w:r>
      <w:r>
        <w:rPr>
          <w:rFonts w:ascii="Times New Roman"/>
          <w:lang w:val="de-DE"/>
        </w:rPr>
        <w:t>稀土铁合金中</w:t>
      </w:r>
      <w:r>
        <w:rPr>
          <w:rFonts w:ascii="Times New Roman"/>
          <w:szCs w:val="21"/>
          <w:lang w:val="de-DE"/>
        </w:rPr>
        <w:t>氧</w:t>
      </w:r>
      <w:r>
        <w:rPr>
          <w:rFonts w:ascii="Times New Roman"/>
          <w:lang w:val="de-DE"/>
        </w:rPr>
        <w:t>含量的测定方法。</w:t>
      </w:r>
    </w:p>
    <w:p>
      <w:pPr>
        <w:pStyle w:val="86"/>
        <w:ind w:firstLine="420"/>
        <w:rPr>
          <w:rFonts w:ascii="Times New Roman"/>
          <w:color w:val="000000"/>
          <w:lang w:val="de-DE"/>
        </w:rPr>
      </w:pPr>
      <w:r>
        <w:rPr>
          <w:rFonts w:ascii="Times New Roman"/>
        </w:rPr>
        <w:t>本</w:t>
      </w:r>
      <w:r>
        <w:rPr>
          <w:rFonts w:hint="eastAsia" w:ascii="Times New Roman"/>
        </w:rPr>
        <w:t>文件</w:t>
      </w:r>
      <w:r>
        <w:rPr>
          <w:rFonts w:ascii="Times New Roman"/>
        </w:rPr>
        <w:t>适用于</w:t>
      </w:r>
      <w:r>
        <w:rPr>
          <w:rFonts w:ascii="Times New Roman"/>
          <w:lang w:val="de-DE"/>
        </w:rPr>
        <w:t>稀土铁合金中</w:t>
      </w:r>
      <w:r>
        <w:rPr>
          <w:rFonts w:ascii="Times New Roman"/>
          <w:szCs w:val="21"/>
          <w:lang w:val="de-DE"/>
        </w:rPr>
        <w:t>氧</w:t>
      </w:r>
      <w:r>
        <w:rPr>
          <w:rFonts w:ascii="Times New Roman"/>
          <w:lang w:val="de-DE"/>
        </w:rPr>
        <w:t>含量的测定方法。测定范围：</w:t>
      </w:r>
      <w:r>
        <w:rPr>
          <w:rFonts w:ascii="Times New Roman"/>
          <w:color w:val="000000"/>
          <w:lang w:val="de-DE"/>
        </w:rPr>
        <w:t>0.00</w:t>
      </w:r>
      <w:r>
        <w:rPr>
          <w:rFonts w:hint="eastAsia" w:ascii="Times New Roman"/>
          <w:color w:val="000000"/>
          <w:lang w:val="de-DE"/>
        </w:rPr>
        <w:t>7</w:t>
      </w:r>
      <w:r>
        <w:rPr>
          <w:rFonts w:ascii="Times New Roman"/>
          <w:color w:val="000000"/>
          <w:lang w:val="de-DE"/>
        </w:rPr>
        <w:t>0</w:t>
      </w:r>
      <w:r>
        <w:rPr>
          <w:rFonts w:hint="eastAsia" w:ascii="Times New Roman"/>
          <w:lang w:val="de-DE"/>
        </w:rPr>
        <w:t>%</w:t>
      </w:r>
      <w:r>
        <w:rPr>
          <w:rFonts w:ascii="Times New Roman"/>
        </w:rPr>
        <w:t>～</w:t>
      </w:r>
      <w:r>
        <w:rPr>
          <w:rFonts w:ascii="Times New Roman"/>
          <w:color w:val="000000"/>
          <w:lang w:val="de-DE"/>
        </w:rPr>
        <w:t>0.60 %。</w:t>
      </w:r>
    </w:p>
    <w:p>
      <w:pPr>
        <w:adjustRightInd w:val="0"/>
        <w:snapToGrid w:val="0"/>
        <w:spacing w:beforeLines="100" w:afterLines="100"/>
        <w:rPr>
          <w:rFonts w:ascii="黑体" w:hAnsi="黑体" w:eastAsia="黑体"/>
        </w:rPr>
      </w:pPr>
      <w:r>
        <w:rPr>
          <w:rFonts w:hint="eastAsia" w:ascii="黑体" w:hAnsi="黑体" w:eastAsia="黑体"/>
        </w:rPr>
        <w:t>2规范性引用文件</w:t>
      </w:r>
    </w:p>
    <w:p>
      <w:pPr>
        <w:adjustRightInd w:val="0"/>
        <w:snapToGrid w:val="0"/>
        <w:ind w:firstLine="420" w:firstLineChars="200"/>
        <w:rPr>
          <w:rFonts w:ascii="宋体" w:hAnsi="宋体" w:cs="宋体"/>
        </w:rPr>
      </w:pPr>
      <w:r>
        <w:rPr>
          <w:rFonts w:hint="eastAsia" w:ascii="宋体" w:hAnsi="宋体" w:cs="宋体"/>
        </w:rPr>
        <w:t>下列文件中的条款通过本标准的引用而成为本标准的条款。凡是注日期的引用文件，其随后所有的修改单（不包括勘误的内容）或修订版均不适用于本标准，然而，鼓励根据本标准达成协议的各方研究是否可使用这些文件的最新版本。凡是不注日期的引用文件，其最新版本适用于本标准。</w:t>
      </w:r>
    </w:p>
    <w:p>
      <w:pPr>
        <w:adjustRightInd w:val="0"/>
        <w:snapToGrid w:val="0"/>
        <w:ind w:firstLine="420" w:firstLineChars="200"/>
        <w:rPr>
          <w:rFonts w:ascii="宋体" w:hAnsi="宋体" w:cs="宋体"/>
        </w:rPr>
      </w:pPr>
      <w:r>
        <w:t xml:space="preserve">GB/T8170 </w:t>
      </w:r>
      <w:r>
        <w:rPr>
          <w:rFonts w:hint="eastAsia" w:ascii="宋体" w:hAnsi="宋体" w:cs="宋体"/>
        </w:rPr>
        <w:t>数值修约规则与极限数值的表示和判定</w:t>
      </w:r>
    </w:p>
    <w:p>
      <w:pPr>
        <w:adjustRightInd w:val="0"/>
        <w:snapToGrid w:val="0"/>
        <w:spacing w:beforeLines="100" w:afterLines="100"/>
        <w:rPr>
          <w:rFonts w:ascii="黑体" w:hAnsi="黑体" w:eastAsia="黑体"/>
        </w:rPr>
      </w:pPr>
      <w:r>
        <w:rPr>
          <w:rFonts w:hint="eastAsia" w:ascii="黑体" w:hAnsi="黑体" w:eastAsia="黑体"/>
        </w:rPr>
        <w:t>3术语和定义</w:t>
      </w:r>
    </w:p>
    <w:bookmarkEnd w:id="1"/>
    <w:p>
      <w:pPr>
        <w:adjustRightInd w:val="0"/>
        <w:snapToGrid w:val="0"/>
        <w:spacing w:beforeLines="100" w:afterLines="100"/>
        <w:ind w:left="840" w:hanging="420"/>
        <w:rPr>
          <w:rFonts w:ascii="宋体" w:hAnsi="宋体" w:cs="宋体"/>
        </w:rPr>
      </w:pPr>
      <w:r>
        <w:rPr>
          <w:rFonts w:hint="eastAsia" w:ascii="宋体" w:hAnsi="宋体" w:cs="宋体"/>
        </w:rPr>
        <w:t>本文件没有需要界定的术语和定义。</w:t>
      </w:r>
    </w:p>
    <w:p>
      <w:pPr>
        <w:adjustRightInd w:val="0"/>
        <w:snapToGrid w:val="0"/>
        <w:spacing w:beforeLines="100" w:afterLines="100"/>
        <w:rPr>
          <w:rFonts w:ascii="黑体" w:hAnsi="黑体" w:eastAsia="黑体"/>
        </w:rPr>
      </w:pPr>
      <w:r>
        <w:rPr>
          <w:rFonts w:hint="eastAsia" w:ascii="黑体" w:hAnsi="黑体" w:eastAsia="黑体"/>
        </w:rPr>
        <w:t>4</w:t>
      </w:r>
      <w:r>
        <w:rPr>
          <w:rFonts w:ascii="黑体" w:hAnsi="黑体" w:eastAsia="黑体"/>
        </w:rPr>
        <w:t>原理</w:t>
      </w:r>
    </w:p>
    <w:p>
      <w:pPr>
        <w:adjustRightInd w:val="0"/>
        <w:snapToGrid w:val="0"/>
        <w:spacing w:beforeLines="100" w:afterLines="100"/>
        <w:ind w:firstLine="420" w:firstLineChars="200"/>
        <w:rPr>
          <w:rFonts w:ascii="黑体" w:hAnsi="黑体" w:eastAsia="黑体"/>
        </w:rPr>
      </w:pPr>
      <w:r>
        <w:rPr>
          <w:rFonts w:hint="eastAsia" w:ascii="宋体" w:hAnsi="宋体"/>
        </w:rPr>
        <w:t>将试样与助熔剂加入高温脱气石墨坩埚中，在惰性气体（氦气或氩气）保护下加热熔融，试样中氧与石墨坩埚中碳结合生成一氧化碳和少量二氧化碳，混合气体被载气载入红外检测器，一氧化碳直接检测或经加热的氧化铜转化成二氧化碳后被检测，最终，由计算系统通过与标准样品氧量比对给出试样氧含量。</w:t>
      </w:r>
    </w:p>
    <w:p>
      <w:pPr>
        <w:adjustRightInd w:val="0"/>
        <w:snapToGrid w:val="0"/>
        <w:spacing w:beforeLines="100" w:afterLines="100"/>
        <w:rPr>
          <w:rFonts w:ascii="黑体" w:hAnsi="黑体" w:eastAsia="黑体"/>
        </w:rPr>
      </w:pPr>
      <w:r>
        <w:rPr>
          <w:rFonts w:hint="eastAsia" w:ascii="黑体" w:hAnsi="黑体" w:eastAsia="黑体"/>
        </w:rPr>
        <w:t>5</w:t>
      </w:r>
      <w:r>
        <w:rPr>
          <w:rFonts w:ascii="黑体" w:hAnsi="黑体" w:eastAsia="黑体"/>
        </w:rPr>
        <w:t>试剂</w:t>
      </w:r>
      <w:r>
        <w:rPr>
          <w:rFonts w:hint="eastAsia" w:ascii="黑体" w:hAnsi="黑体" w:eastAsia="黑体"/>
        </w:rPr>
        <w:t>或</w:t>
      </w:r>
      <w:r>
        <w:rPr>
          <w:rFonts w:ascii="黑体" w:hAnsi="黑体" w:eastAsia="黑体"/>
        </w:rPr>
        <w:t xml:space="preserve">材料 </w:t>
      </w:r>
    </w:p>
    <w:p>
      <w:pPr>
        <w:pStyle w:val="117"/>
        <w:numPr>
          <w:ilvl w:val="0"/>
          <w:numId w:val="0"/>
        </w:numPr>
        <w:spacing w:beforeLines="0" w:afterLines="0"/>
      </w:pPr>
      <w:r>
        <w:rPr>
          <w:rFonts w:hint="eastAsia"/>
        </w:rPr>
        <w:t>5</w:t>
      </w:r>
      <w:r>
        <w:t xml:space="preserve">.1  </w:t>
      </w:r>
      <w:r>
        <w:rPr>
          <w:rFonts w:hint="eastAsia"/>
        </w:rPr>
        <w:t>丙酮或四氯化碳。</w:t>
      </w:r>
    </w:p>
    <w:p>
      <w:pPr>
        <w:pStyle w:val="117"/>
        <w:numPr>
          <w:ilvl w:val="0"/>
          <w:numId w:val="0"/>
        </w:numPr>
        <w:spacing w:beforeLines="0" w:afterLines="0"/>
      </w:pPr>
      <w:r>
        <w:rPr>
          <w:rFonts w:hint="eastAsia"/>
        </w:rPr>
        <w:t>5</w:t>
      </w:r>
      <w:r>
        <w:t>.2镍</w:t>
      </w:r>
      <w:r>
        <w:rPr>
          <w:rFonts w:hint="eastAsia"/>
        </w:rPr>
        <w:t>篮或镍囊</w:t>
      </w:r>
      <w:r>
        <w:t>：ω（O）≤0.0010 %。</w:t>
      </w:r>
    </w:p>
    <w:p>
      <w:pPr>
        <w:pStyle w:val="117"/>
        <w:numPr>
          <w:ilvl w:val="0"/>
          <w:numId w:val="0"/>
        </w:numPr>
        <w:spacing w:beforeLines="0" w:afterLines="0"/>
      </w:pPr>
      <w:r>
        <w:rPr>
          <w:rFonts w:hint="eastAsia"/>
        </w:rPr>
        <w:t>5</w:t>
      </w:r>
      <w:r>
        <w:t>.3  石墨坩埚。</w:t>
      </w:r>
    </w:p>
    <w:p>
      <w:pPr>
        <w:pStyle w:val="117"/>
        <w:numPr>
          <w:ilvl w:val="0"/>
          <w:numId w:val="0"/>
        </w:numPr>
        <w:spacing w:beforeLines="0" w:afterLines="0"/>
      </w:pPr>
      <w:r>
        <w:rPr>
          <w:rFonts w:hint="eastAsia"/>
        </w:rPr>
        <w:t>5</w:t>
      </w:r>
      <w:r>
        <w:t>.4  标准样品：在氧含量0.00</w:t>
      </w:r>
      <w:r>
        <w:rPr>
          <w:rFonts w:hint="eastAsia"/>
        </w:rPr>
        <w:t>7</w:t>
      </w:r>
      <w:r>
        <w:t>0</w:t>
      </w:r>
      <w:r>
        <w:rPr>
          <w:rFonts w:hint="eastAsia"/>
        </w:rPr>
        <w:t>%</w:t>
      </w:r>
      <w:r>
        <w:t>~0.60 %范围内选择合适的标准样品</w:t>
      </w:r>
    </w:p>
    <w:p>
      <w:pPr>
        <w:pStyle w:val="117"/>
        <w:numPr>
          <w:ilvl w:val="0"/>
          <w:numId w:val="0"/>
        </w:numPr>
        <w:spacing w:beforeLines="0" w:afterLines="0"/>
      </w:pPr>
      <w:r>
        <w:rPr>
          <w:rFonts w:hint="eastAsia"/>
        </w:rPr>
        <w:t xml:space="preserve">5.5  </w:t>
      </w:r>
      <w:r>
        <w:t>高纯氦气</w:t>
      </w:r>
      <w:r>
        <w:rPr>
          <w:rFonts w:hint="eastAsia"/>
        </w:rPr>
        <w:t>或氩气</w:t>
      </w:r>
      <w:r>
        <w:t>：</w:t>
      </w:r>
      <w:r>
        <w:rPr>
          <w:rFonts w:hint="eastAsia" w:ascii="宋体" w:hAnsi="宋体" w:cs="宋体"/>
          <w:color w:val="0000FF"/>
        </w:rPr>
        <w:t>纯</w:t>
      </w:r>
      <w:r>
        <w:rPr>
          <w:rFonts w:hAnsi="宋体"/>
          <w:color w:val="0000FF"/>
        </w:rPr>
        <w:t>度</w:t>
      </w:r>
      <w:r>
        <w:rPr>
          <w:rFonts w:ascii="宋体" w:hAnsi="宋体"/>
          <w:color w:val="0000FF"/>
        </w:rPr>
        <w:t>≥</w:t>
      </w:r>
      <w:r>
        <w:rPr>
          <w:rFonts w:hint="eastAsia"/>
          <w:color w:val="0000FF"/>
        </w:rPr>
        <w:t>99.999</w:t>
      </w:r>
      <w:r>
        <w:rPr>
          <w:color w:val="0000FF"/>
        </w:rPr>
        <w:t>%</w:t>
      </w:r>
      <w:r>
        <w:rPr>
          <w:rFonts w:hAnsi="宋体"/>
          <w:color w:val="0000FF"/>
        </w:rPr>
        <w:t>。</w:t>
      </w:r>
    </w:p>
    <w:p>
      <w:pPr>
        <w:pStyle w:val="86"/>
        <w:ind w:firstLine="199" w:firstLineChars="95"/>
      </w:pPr>
    </w:p>
    <w:p>
      <w:pPr>
        <w:adjustRightInd w:val="0"/>
        <w:snapToGrid w:val="0"/>
        <w:spacing w:beforeLines="100" w:afterLines="100"/>
        <w:rPr>
          <w:rFonts w:ascii="黑体" w:hAnsi="黑体" w:eastAsia="黑体"/>
        </w:rPr>
      </w:pPr>
      <w:r>
        <w:rPr>
          <w:rFonts w:hint="eastAsia" w:ascii="黑体" w:hAnsi="黑体" w:eastAsia="黑体"/>
        </w:rPr>
        <w:t>6</w:t>
      </w:r>
      <w:r>
        <w:rPr>
          <w:rFonts w:ascii="黑体" w:hAnsi="黑体" w:eastAsia="黑体"/>
        </w:rPr>
        <w:t>仪器</w:t>
      </w:r>
      <w:r>
        <w:rPr>
          <w:rFonts w:hint="eastAsia" w:ascii="黑体" w:hAnsi="黑体" w:eastAsia="黑体"/>
        </w:rPr>
        <w:t>设备</w:t>
      </w:r>
    </w:p>
    <w:p>
      <w:pPr>
        <w:adjustRightInd w:val="0"/>
        <w:snapToGrid w:val="0"/>
        <w:spacing w:beforeLines="100" w:afterLines="100"/>
        <w:rPr>
          <w:rFonts w:ascii="黑体" w:hAnsi="黑体" w:eastAsia="黑体"/>
        </w:rPr>
      </w:pPr>
      <w:r>
        <w:rPr>
          <w:rFonts w:hint="eastAsia"/>
          <w:szCs w:val="21"/>
        </w:rPr>
        <w:t>6.1</w:t>
      </w:r>
      <w:r>
        <w:rPr>
          <w:szCs w:val="21"/>
        </w:rPr>
        <w:t>脉冲-红外氧氮仪</w:t>
      </w:r>
    </w:p>
    <w:p>
      <w:pPr>
        <w:adjustRightInd w:val="0"/>
        <w:snapToGrid w:val="0"/>
        <w:spacing w:beforeLines="100" w:afterLines="100"/>
        <w:rPr>
          <w:color w:val="0000FF"/>
          <w:szCs w:val="21"/>
        </w:rPr>
      </w:pPr>
      <w:r>
        <w:rPr>
          <w:rFonts w:hint="eastAsia"/>
          <w:szCs w:val="21"/>
        </w:rPr>
        <w:t>6.2</w:t>
      </w:r>
      <w:r>
        <w:rPr>
          <w:szCs w:val="21"/>
        </w:rPr>
        <w:t>脉冲炉：温度大于</w:t>
      </w:r>
      <w:r>
        <w:rPr>
          <w:color w:val="0000FF"/>
          <w:szCs w:val="21"/>
        </w:rPr>
        <w:t>2 000℃</w:t>
      </w:r>
      <w:r>
        <w:rPr>
          <w:szCs w:val="21"/>
        </w:rPr>
        <w:t>，检测器灵敏度</w:t>
      </w:r>
      <w:r>
        <w:rPr>
          <w:color w:val="0000FF"/>
          <w:szCs w:val="21"/>
        </w:rPr>
        <w:t>0.</w:t>
      </w:r>
      <w:r>
        <w:rPr>
          <w:rFonts w:hint="eastAsia"/>
          <w:color w:val="0000FF"/>
          <w:szCs w:val="21"/>
        </w:rPr>
        <w:t>00</w:t>
      </w:r>
      <w:r>
        <w:rPr>
          <w:color w:val="0000FF"/>
          <w:szCs w:val="21"/>
        </w:rPr>
        <w:t>1μg/g</w:t>
      </w:r>
    </w:p>
    <w:p>
      <w:pPr>
        <w:adjustRightInd w:val="0"/>
        <w:snapToGrid w:val="0"/>
        <w:spacing w:beforeLines="100" w:afterLines="100"/>
        <w:rPr>
          <w:rFonts w:ascii="黑体" w:hAnsi="黑体" w:eastAsia="黑体"/>
        </w:rPr>
      </w:pPr>
      <w:r>
        <w:rPr>
          <w:rFonts w:ascii="黑体" w:hAnsi="黑体" w:eastAsia="黑体"/>
        </w:rPr>
        <w:drawing>
          <wp:inline distT="0" distB="0" distL="0" distR="0">
            <wp:extent cx="5928360" cy="2377440"/>
            <wp:effectExtent l="19050" t="0" r="0" b="0"/>
            <wp:docPr id="11" name="图片 3" descr="氧氮仪工作原理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descr="氧氮仪工作原理图"/>
                    <pic:cNvPicPr>
                      <a:picLocks noChangeAspect="1" noChangeArrowheads="1"/>
                    </pic:cNvPicPr>
                  </pic:nvPicPr>
                  <pic:blipFill>
                    <a:blip r:embed="rId15"/>
                    <a:srcRect/>
                    <a:stretch>
                      <a:fillRect/>
                    </a:stretch>
                  </pic:blipFill>
                  <pic:spPr>
                    <a:xfrm>
                      <a:off x="0" y="0"/>
                      <a:ext cx="5928360" cy="2377440"/>
                    </a:xfrm>
                    <a:prstGeom prst="rect">
                      <a:avLst/>
                    </a:prstGeom>
                    <a:noFill/>
                    <a:ln w="9525">
                      <a:noFill/>
                      <a:miter lim="800000"/>
                      <a:headEnd/>
                      <a:tailEnd/>
                    </a:ln>
                  </pic:spPr>
                </pic:pic>
              </a:graphicData>
            </a:graphic>
          </wp:inline>
        </w:drawing>
      </w:r>
    </w:p>
    <w:p>
      <w:pPr>
        <w:ind w:left="840" w:hanging="420"/>
        <w:jc w:val="center"/>
      </w:pPr>
      <w:r>
        <w:rPr>
          <w:rFonts w:hint="eastAsia"/>
        </w:rPr>
        <w:t>图1 氧氮仪工作原理图</w:t>
      </w:r>
    </w:p>
    <w:p>
      <w:pPr>
        <w:adjustRightInd w:val="0"/>
        <w:snapToGrid w:val="0"/>
        <w:spacing w:beforeLines="100" w:afterLines="100"/>
        <w:rPr>
          <w:rFonts w:ascii="黑体" w:hAnsi="黑体" w:eastAsia="黑体"/>
        </w:rPr>
      </w:pPr>
      <w:r>
        <w:rPr>
          <w:rFonts w:hint="eastAsia" w:ascii="黑体" w:hAnsi="黑体" w:eastAsia="黑体"/>
        </w:rPr>
        <w:t>7样品</w:t>
      </w:r>
    </w:p>
    <w:p>
      <w:pPr>
        <w:adjustRightInd w:val="0"/>
        <w:snapToGrid w:val="0"/>
        <w:spacing w:beforeLines="100" w:afterLines="100"/>
        <w:rPr>
          <w:rFonts w:ascii="黑体" w:hAnsi="黑体" w:eastAsia="黑体"/>
        </w:rPr>
      </w:pPr>
      <w:r>
        <w:rPr>
          <w:rFonts w:hint="eastAsia"/>
        </w:rPr>
        <w:t>样品呈块状或片状，先打磨、剥皮，深度剥离后露出新鲜光亮的表面，再剪成小块，放入丙酮或四氯化碳（5.1）中保存。测量前取出，快速吹干。在10分钟以内测试。</w:t>
      </w:r>
    </w:p>
    <w:p>
      <w:pPr>
        <w:adjustRightInd w:val="0"/>
        <w:snapToGrid w:val="0"/>
        <w:spacing w:beforeLines="100" w:afterLines="100"/>
        <w:ind w:left="781" w:hanging="361"/>
        <w:rPr>
          <w:rFonts w:ascii="黑体" w:hAnsi="黑体" w:eastAsia="黑体"/>
        </w:rPr>
      </w:pPr>
      <w:r>
        <w:rPr>
          <w:b/>
          <w:bCs/>
          <w:sz w:val="18"/>
        </w:rPr>
        <w:t>注：加工、处理试样时，确保试样清洁，防止污染。</w:t>
      </w:r>
    </w:p>
    <w:p>
      <w:pPr>
        <w:adjustRightInd w:val="0"/>
        <w:snapToGrid w:val="0"/>
        <w:spacing w:beforeLines="100" w:afterLines="100"/>
        <w:rPr>
          <w:rFonts w:ascii="黑体" w:hAnsi="黑体" w:eastAsia="黑体"/>
        </w:rPr>
      </w:pPr>
      <w:r>
        <w:rPr>
          <w:rFonts w:hint="eastAsia" w:ascii="黑体" w:hAnsi="黑体" w:eastAsia="黑体"/>
        </w:rPr>
        <w:t>8试验</w:t>
      </w:r>
      <w:r>
        <w:rPr>
          <w:rFonts w:ascii="黑体" w:hAnsi="黑体" w:eastAsia="黑体"/>
        </w:rPr>
        <w:t>步骤</w:t>
      </w:r>
    </w:p>
    <w:p>
      <w:pPr>
        <w:pStyle w:val="117"/>
        <w:numPr>
          <w:ilvl w:val="0"/>
          <w:numId w:val="0"/>
        </w:numPr>
        <w:spacing w:before="156" w:after="156"/>
      </w:pPr>
      <w:r>
        <w:rPr>
          <w:rFonts w:hint="eastAsia"/>
        </w:rPr>
        <w:t>8</w:t>
      </w:r>
      <w:r>
        <w:t>.1  试料</w:t>
      </w:r>
    </w:p>
    <w:p>
      <w:pPr>
        <w:adjustRightInd w:val="0"/>
        <w:snapToGrid w:val="0"/>
        <w:spacing w:beforeLines="50" w:afterLines="50"/>
        <w:ind w:firstLine="420" w:firstLineChars="200"/>
        <w:rPr>
          <w:rFonts w:ascii="黑体" w:hAnsi="黑体" w:eastAsia="黑体"/>
        </w:rPr>
      </w:pPr>
      <w:r>
        <w:rPr>
          <w:szCs w:val="21"/>
        </w:rPr>
        <w:t>称取</w:t>
      </w:r>
      <w:r>
        <w:t>0.</w:t>
      </w:r>
      <w:r>
        <w:rPr>
          <w:rFonts w:hint="eastAsia"/>
        </w:rPr>
        <w:t>1</w:t>
      </w:r>
      <w:r>
        <w:t>0~0.</w:t>
      </w:r>
      <w:r>
        <w:rPr>
          <w:rFonts w:hint="eastAsia"/>
        </w:rPr>
        <w:t>3</w:t>
      </w:r>
      <w:r>
        <w:rPr>
          <w:rFonts w:hint="eastAsia"/>
          <w:color w:val="FF0000"/>
        </w:rPr>
        <w:t>0</w:t>
      </w:r>
      <w:r>
        <w:t>g试</w:t>
      </w:r>
      <w:r>
        <w:rPr>
          <w:rFonts w:hint="eastAsia"/>
        </w:rPr>
        <w:t>样</w:t>
      </w:r>
      <w:r>
        <w:t>（</w:t>
      </w:r>
      <w:r>
        <w:rPr>
          <w:rFonts w:hint="eastAsia"/>
        </w:rPr>
        <w:t>7</w:t>
      </w:r>
      <w:r>
        <w:t>），精确至0.0001g。</w:t>
      </w:r>
      <w:r>
        <w:rPr>
          <w:szCs w:val="21"/>
        </w:rPr>
        <w:t>后置于</w:t>
      </w:r>
      <w:r>
        <w:rPr>
          <w:color w:val="FF0000"/>
        </w:rPr>
        <w:t>镍</w:t>
      </w:r>
      <w:r>
        <w:rPr>
          <w:rFonts w:hint="eastAsia"/>
          <w:color w:val="FF0000"/>
        </w:rPr>
        <w:t>篮或镍囊</w:t>
      </w:r>
      <w:r>
        <w:rPr>
          <w:color w:val="FF0000"/>
        </w:rPr>
        <w:t>（</w:t>
      </w:r>
      <w:r>
        <w:rPr>
          <w:rFonts w:hint="eastAsia"/>
          <w:color w:val="FF0000"/>
          <w:szCs w:val="21"/>
        </w:rPr>
        <w:t>5</w:t>
      </w:r>
      <w:r>
        <w:rPr>
          <w:color w:val="FF0000"/>
          <w:szCs w:val="21"/>
        </w:rPr>
        <w:t>.</w:t>
      </w:r>
      <w:r>
        <w:rPr>
          <w:rFonts w:hint="eastAsia"/>
          <w:color w:val="FF0000"/>
          <w:szCs w:val="21"/>
        </w:rPr>
        <w:t>2</w:t>
      </w:r>
      <w:r>
        <w:rPr>
          <w:color w:val="FF0000"/>
          <w:szCs w:val="21"/>
        </w:rPr>
        <w:t>）</w:t>
      </w:r>
      <w:r>
        <w:rPr>
          <w:szCs w:val="21"/>
        </w:rPr>
        <w:t>中</w:t>
      </w:r>
      <w:r>
        <w:rPr>
          <w:rFonts w:hint="eastAsia"/>
          <w:szCs w:val="21"/>
        </w:rPr>
        <w:t>，</w:t>
      </w:r>
      <w:r>
        <w:rPr>
          <w:szCs w:val="21"/>
        </w:rPr>
        <w:t>并排出空气</w:t>
      </w:r>
      <w:r>
        <w:rPr>
          <w:rFonts w:hint="eastAsia"/>
          <w:szCs w:val="21"/>
        </w:rPr>
        <w:t>。</w:t>
      </w:r>
    </w:p>
    <w:p>
      <w:pPr>
        <w:pStyle w:val="117"/>
        <w:numPr>
          <w:ilvl w:val="0"/>
          <w:numId w:val="0"/>
        </w:numPr>
        <w:spacing w:before="156" w:after="156"/>
      </w:pPr>
      <w:r>
        <w:rPr>
          <w:rFonts w:hint="eastAsia"/>
        </w:rPr>
        <w:t>8</w:t>
      </w:r>
      <w:r>
        <w:t xml:space="preserve">.2  </w:t>
      </w:r>
      <w:r>
        <w:rPr>
          <w:rFonts w:hint="eastAsia"/>
        </w:rPr>
        <w:t>平行试验</w:t>
      </w:r>
    </w:p>
    <w:p>
      <w:pPr>
        <w:snapToGrid w:val="0"/>
        <w:ind w:firstLine="420" w:firstLineChars="200"/>
        <w:rPr>
          <w:szCs w:val="21"/>
        </w:rPr>
      </w:pPr>
      <w:r>
        <w:rPr>
          <w:color w:val="000000"/>
          <w:szCs w:val="21"/>
        </w:rPr>
        <w:t>称取两份试料（</w:t>
      </w:r>
      <w:r>
        <w:rPr>
          <w:rFonts w:hint="eastAsia"/>
          <w:color w:val="000000"/>
          <w:szCs w:val="21"/>
        </w:rPr>
        <w:t>8</w:t>
      </w:r>
      <w:r>
        <w:rPr>
          <w:color w:val="000000"/>
          <w:szCs w:val="21"/>
        </w:rPr>
        <w:t>.1）进行平行测定，取其平均值。</w:t>
      </w:r>
    </w:p>
    <w:p>
      <w:pPr>
        <w:pStyle w:val="117"/>
        <w:numPr>
          <w:ilvl w:val="0"/>
          <w:numId w:val="0"/>
        </w:numPr>
        <w:spacing w:before="156" w:after="156"/>
      </w:pPr>
      <w:r>
        <w:rPr>
          <w:rFonts w:hint="eastAsia"/>
        </w:rPr>
        <w:t>8.3空白试验</w:t>
      </w:r>
    </w:p>
    <w:p>
      <w:pPr>
        <w:pStyle w:val="86"/>
        <w:ind w:firstLine="420"/>
        <w:rPr>
          <w:rFonts w:ascii="黑体" w:hAnsi="黑体" w:eastAsia="黑体"/>
        </w:rPr>
      </w:pPr>
      <w:r>
        <w:rPr>
          <w:rFonts w:ascii="Times New Roman"/>
        </w:rPr>
        <w:t>打开脉冲炉，</w:t>
      </w:r>
      <w:r>
        <w:t>将</w:t>
      </w:r>
      <w:r>
        <w:rPr>
          <w:rFonts w:ascii="Times New Roman"/>
        </w:rPr>
        <w:t>将</w:t>
      </w:r>
      <w:r>
        <w:rPr>
          <w:color w:val="FF0000"/>
        </w:rPr>
        <w:t>镍</w:t>
      </w:r>
      <w:r>
        <w:rPr>
          <w:rFonts w:hint="eastAsia"/>
          <w:color w:val="FF0000"/>
        </w:rPr>
        <w:t>篮或镍囊</w:t>
      </w:r>
      <w:r>
        <w:rPr>
          <w:rFonts w:ascii="Times New Roman"/>
        </w:rPr>
        <w:t>（</w:t>
      </w:r>
      <w:r>
        <w:rPr>
          <w:rFonts w:hint="eastAsia" w:ascii="Times New Roman"/>
          <w:color w:val="000000"/>
          <w:szCs w:val="21"/>
        </w:rPr>
        <w:t>5</w:t>
      </w:r>
      <w:r>
        <w:rPr>
          <w:rFonts w:ascii="Times New Roman"/>
          <w:color w:val="000000"/>
          <w:szCs w:val="21"/>
        </w:rPr>
        <w:t>.</w:t>
      </w:r>
      <w:r>
        <w:rPr>
          <w:rFonts w:hint="eastAsia" w:ascii="Times New Roman"/>
          <w:color w:val="000000"/>
          <w:szCs w:val="21"/>
        </w:rPr>
        <w:t>2</w:t>
      </w:r>
      <w:r>
        <w:rPr>
          <w:rFonts w:ascii="Times New Roman"/>
          <w:color w:val="000000"/>
          <w:szCs w:val="21"/>
        </w:rPr>
        <w:t>）</w:t>
      </w:r>
      <w:r>
        <w:t>投入加料器中，打开脉冲炉，将</w:t>
      </w:r>
      <w:r>
        <w:rPr>
          <w:rFonts w:hint="eastAsia"/>
        </w:rPr>
        <w:t>石墨</w:t>
      </w:r>
      <w:r>
        <w:t>坩埚</w:t>
      </w:r>
      <w:r>
        <w:rPr>
          <w:rFonts w:hint="eastAsia"/>
          <w:color w:val="000000"/>
          <w:szCs w:val="21"/>
        </w:rPr>
        <w:t>（5</w:t>
      </w:r>
      <w:r>
        <w:rPr>
          <w:color w:val="000000"/>
          <w:szCs w:val="21"/>
        </w:rPr>
        <w:t>.</w:t>
      </w:r>
      <w:r>
        <w:rPr>
          <w:rFonts w:hint="eastAsia"/>
          <w:color w:val="000000"/>
          <w:szCs w:val="21"/>
        </w:rPr>
        <w:t>3）</w:t>
      </w:r>
      <w:r>
        <w:t>置于下电极。</w:t>
      </w:r>
      <w:r>
        <w:rPr>
          <w:rFonts w:ascii="Times New Roman"/>
        </w:rPr>
        <w:t>下电极上升，</w:t>
      </w:r>
      <w:r>
        <w:rPr>
          <w:rFonts w:hint="eastAsia" w:ascii="Times New Roman"/>
        </w:rPr>
        <w:t>石墨</w:t>
      </w:r>
      <w:r>
        <w:rPr>
          <w:rFonts w:ascii="Times New Roman"/>
        </w:rPr>
        <w:t>坩埚（</w:t>
      </w:r>
      <w:r>
        <w:rPr>
          <w:rFonts w:hint="eastAsia" w:ascii="Times New Roman"/>
          <w:color w:val="000000"/>
          <w:szCs w:val="21"/>
        </w:rPr>
        <w:t>5</w:t>
      </w:r>
      <w:r>
        <w:rPr>
          <w:rFonts w:ascii="Times New Roman"/>
          <w:color w:val="000000"/>
          <w:szCs w:val="21"/>
        </w:rPr>
        <w:t>.</w:t>
      </w:r>
      <w:r>
        <w:rPr>
          <w:rFonts w:hint="eastAsia" w:ascii="Times New Roman"/>
          <w:color w:val="000000"/>
          <w:szCs w:val="21"/>
        </w:rPr>
        <w:t>3</w:t>
      </w:r>
      <w:r>
        <w:rPr>
          <w:rFonts w:ascii="Times New Roman"/>
          <w:color w:val="000000"/>
          <w:szCs w:val="21"/>
        </w:rPr>
        <w:t>）</w:t>
      </w:r>
      <w:r>
        <w:rPr>
          <w:rFonts w:ascii="Times New Roman"/>
        </w:rPr>
        <w:t>脱气，加热熔融，</w:t>
      </w:r>
      <w:r>
        <w:rPr>
          <w:szCs w:val="21"/>
        </w:rPr>
        <w:t>脉冲-红外氧氮仪</w:t>
      </w:r>
      <w:r>
        <w:rPr>
          <w:rFonts w:hint="eastAsia"/>
          <w:szCs w:val="21"/>
        </w:rPr>
        <w:t>（6）</w:t>
      </w:r>
      <w:r>
        <w:rPr>
          <w:rFonts w:ascii="Times New Roman"/>
        </w:rPr>
        <w:t>显示空白值，重复测定</w:t>
      </w:r>
      <w:r>
        <w:rPr>
          <w:rFonts w:ascii="Times New Roman"/>
          <w:color w:val="000000"/>
          <w:szCs w:val="21"/>
        </w:rPr>
        <w:t>3~5</w:t>
      </w:r>
      <w:r>
        <w:rPr>
          <w:rFonts w:ascii="Times New Roman"/>
        </w:rPr>
        <w:t>次，取平均值。</w:t>
      </w:r>
    </w:p>
    <w:p>
      <w:pPr>
        <w:pStyle w:val="117"/>
        <w:numPr>
          <w:ilvl w:val="0"/>
          <w:numId w:val="0"/>
        </w:numPr>
        <w:spacing w:before="156" w:after="156"/>
      </w:pPr>
      <w:r>
        <w:rPr>
          <w:rFonts w:hint="eastAsia"/>
        </w:rPr>
        <w:t>8.4工作曲线的绘制</w:t>
      </w:r>
    </w:p>
    <w:p>
      <w:pPr>
        <w:pStyle w:val="117"/>
        <w:numPr>
          <w:ilvl w:val="0"/>
          <w:numId w:val="0"/>
        </w:numPr>
        <w:spacing w:before="156" w:after="156"/>
        <w:rPr>
          <w:rFonts w:hAnsi="Calibri" w:cs="黑体"/>
          <w:kern w:val="2"/>
          <w:szCs w:val="22"/>
        </w:rPr>
      </w:pPr>
      <w:r>
        <w:rPr>
          <w:rFonts w:hAnsi="Calibri" w:cs="黑体"/>
          <w:kern w:val="2"/>
          <w:szCs w:val="22"/>
        </w:rPr>
        <w:t>称取</w:t>
      </w:r>
      <w:r>
        <w:rPr>
          <w:rFonts w:hint="eastAsia" w:hAnsi="Calibri" w:cs="黑体"/>
          <w:kern w:val="2"/>
          <w:szCs w:val="22"/>
        </w:rPr>
        <w:t>三个</w:t>
      </w:r>
      <w:r>
        <w:rPr>
          <w:rFonts w:hAnsi="Calibri" w:cs="黑体"/>
          <w:kern w:val="2"/>
          <w:szCs w:val="22"/>
        </w:rPr>
        <w:t>适当含量的标</w:t>
      </w:r>
      <w:r>
        <w:rPr>
          <w:rFonts w:hint="eastAsia" w:hAnsi="Calibri" w:cs="黑体"/>
          <w:kern w:val="2"/>
          <w:szCs w:val="22"/>
        </w:rPr>
        <w:t>准</w:t>
      </w:r>
      <w:r>
        <w:rPr>
          <w:rFonts w:hAnsi="Calibri" w:cs="黑体"/>
          <w:kern w:val="2"/>
          <w:szCs w:val="22"/>
        </w:rPr>
        <w:t>样</w:t>
      </w:r>
      <w:r>
        <w:rPr>
          <w:rFonts w:hint="eastAsia" w:hAnsi="Calibri" w:cs="黑体"/>
          <w:kern w:val="2"/>
          <w:szCs w:val="22"/>
        </w:rPr>
        <w:t>品</w:t>
      </w:r>
      <w:r>
        <w:rPr>
          <w:rFonts w:hAnsi="Calibri" w:cs="黑体"/>
          <w:kern w:val="2"/>
          <w:szCs w:val="22"/>
        </w:rPr>
        <w:t>（</w:t>
      </w:r>
      <w:r>
        <w:rPr>
          <w:rFonts w:hint="eastAsia" w:hAnsi="Calibri" w:cs="黑体"/>
          <w:kern w:val="2"/>
          <w:szCs w:val="22"/>
        </w:rPr>
        <w:t>5</w:t>
      </w:r>
      <w:r>
        <w:rPr>
          <w:rFonts w:hAnsi="Calibri" w:cs="黑体"/>
          <w:kern w:val="2"/>
          <w:szCs w:val="22"/>
        </w:rPr>
        <w:t>.</w:t>
      </w:r>
      <w:r>
        <w:rPr>
          <w:rFonts w:hint="eastAsia" w:hAnsi="Calibri" w:cs="黑体"/>
          <w:kern w:val="2"/>
          <w:szCs w:val="22"/>
        </w:rPr>
        <w:t>4</w:t>
      </w:r>
      <w:r>
        <w:rPr>
          <w:rFonts w:hAnsi="Calibri" w:cs="黑体"/>
          <w:kern w:val="2"/>
          <w:szCs w:val="22"/>
        </w:rPr>
        <w:t>）于</w:t>
      </w:r>
      <w:r>
        <w:rPr>
          <w:color w:val="FF0000"/>
        </w:rPr>
        <w:t>镍</w:t>
      </w:r>
      <w:r>
        <w:rPr>
          <w:rFonts w:hint="eastAsia"/>
          <w:color w:val="FF0000"/>
        </w:rPr>
        <w:t>篮或镍囊</w:t>
      </w:r>
      <w:r>
        <w:rPr>
          <w:rFonts w:hAnsi="Calibri" w:cs="黑体"/>
          <w:kern w:val="2"/>
          <w:szCs w:val="22"/>
        </w:rPr>
        <w:t>（</w:t>
      </w:r>
      <w:r>
        <w:rPr>
          <w:rFonts w:hint="eastAsia" w:hAnsi="Calibri" w:cs="黑体"/>
          <w:kern w:val="2"/>
          <w:szCs w:val="22"/>
        </w:rPr>
        <w:t>5</w:t>
      </w:r>
      <w:r>
        <w:rPr>
          <w:rFonts w:hAnsi="Calibri" w:cs="黑体"/>
          <w:kern w:val="2"/>
          <w:szCs w:val="22"/>
        </w:rPr>
        <w:t>.</w:t>
      </w:r>
      <w:r>
        <w:rPr>
          <w:rFonts w:hint="eastAsia" w:hAnsi="Calibri" w:cs="黑体"/>
          <w:kern w:val="2"/>
          <w:szCs w:val="22"/>
        </w:rPr>
        <w:t>2</w:t>
      </w:r>
      <w:r>
        <w:rPr>
          <w:rFonts w:hAnsi="Calibri" w:cs="黑体"/>
          <w:kern w:val="2"/>
          <w:szCs w:val="22"/>
        </w:rPr>
        <w:t>）内，按（</w:t>
      </w:r>
      <w:r>
        <w:rPr>
          <w:rFonts w:hint="eastAsia" w:hAnsi="Calibri" w:cs="黑体"/>
          <w:kern w:val="2"/>
          <w:szCs w:val="22"/>
        </w:rPr>
        <w:t>8</w:t>
      </w:r>
      <w:r>
        <w:rPr>
          <w:rFonts w:hAnsi="Calibri" w:cs="黑体"/>
          <w:kern w:val="2"/>
          <w:szCs w:val="22"/>
        </w:rPr>
        <w:t>.</w:t>
      </w:r>
      <w:r>
        <w:rPr>
          <w:rFonts w:hint="eastAsia" w:hAnsi="Calibri" w:cs="黑体"/>
          <w:kern w:val="2"/>
          <w:szCs w:val="22"/>
        </w:rPr>
        <w:t>5</w:t>
      </w:r>
      <w:r>
        <w:rPr>
          <w:rFonts w:hAnsi="Calibri" w:cs="黑体"/>
          <w:kern w:val="2"/>
          <w:szCs w:val="22"/>
        </w:rPr>
        <w:t>）操作方法校正工作曲线。</w:t>
      </w:r>
    </w:p>
    <w:p>
      <w:pPr>
        <w:pStyle w:val="117"/>
        <w:numPr>
          <w:ilvl w:val="0"/>
          <w:numId w:val="0"/>
        </w:numPr>
        <w:spacing w:before="156" w:after="156"/>
      </w:pPr>
      <w:r>
        <w:rPr>
          <w:rFonts w:hint="eastAsia"/>
        </w:rPr>
        <w:t>8.5测定</w:t>
      </w:r>
    </w:p>
    <w:p>
      <w:pPr>
        <w:adjustRightInd w:val="0"/>
        <w:snapToGrid w:val="0"/>
        <w:ind w:firstLine="420" w:firstLineChars="200"/>
        <w:rPr>
          <w:rFonts w:ascii="黑体" w:hAnsi="黑体" w:eastAsia="黑体"/>
        </w:rPr>
      </w:pPr>
      <w:r>
        <w:t>将试料</w:t>
      </w:r>
      <w:r>
        <w:rPr>
          <w:color w:val="000000"/>
          <w:szCs w:val="21"/>
        </w:rPr>
        <w:t>（</w:t>
      </w:r>
      <w:r>
        <w:rPr>
          <w:rFonts w:hint="eastAsia"/>
          <w:color w:val="000000"/>
          <w:szCs w:val="21"/>
        </w:rPr>
        <w:t>8</w:t>
      </w:r>
      <w:r>
        <w:rPr>
          <w:color w:val="000000"/>
          <w:szCs w:val="21"/>
        </w:rPr>
        <w:t>.1）</w:t>
      </w:r>
      <w:r>
        <w:t>投入加料器中，打开脉冲炉，将</w:t>
      </w:r>
      <w:r>
        <w:rPr>
          <w:rFonts w:hint="eastAsia"/>
        </w:rPr>
        <w:t>石墨</w:t>
      </w:r>
      <w:r>
        <w:t>坩埚</w:t>
      </w:r>
      <w:r>
        <w:rPr>
          <w:rFonts w:hint="eastAsia"/>
          <w:color w:val="000000"/>
          <w:szCs w:val="21"/>
        </w:rPr>
        <w:t>（5</w:t>
      </w:r>
      <w:r>
        <w:rPr>
          <w:color w:val="000000"/>
          <w:szCs w:val="21"/>
        </w:rPr>
        <w:t>.</w:t>
      </w:r>
      <w:r>
        <w:rPr>
          <w:rFonts w:hint="eastAsia"/>
          <w:color w:val="000000"/>
          <w:szCs w:val="21"/>
        </w:rPr>
        <w:t>3）</w:t>
      </w:r>
      <w:r>
        <w:t>置于下电极。闭合下电极，分析自动进行，坩埚</w:t>
      </w:r>
      <w:r>
        <w:rPr>
          <w:color w:val="000000"/>
          <w:szCs w:val="21"/>
        </w:rPr>
        <w:t>（</w:t>
      </w:r>
      <w:r>
        <w:rPr>
          <w:rFonts w:hint="eastAsia"/>
          <w:color w:val="000000"/>
          <w:szCs w:val="21"/>
        </w:rPr>
        <w:t>5</w:t>
      </w:r>
      <w:r>
        <w:rPr>
          <w:color w:val="000000"/>
          <w:szCs w:val="21"/>
        </w:rPr>
        <w:t>.</w:t>
      </w:r>
      <w:r>
        <w:rPr>
          <w:rFonts w:hint="eastAsia"/>
          <w:color w:val="000000"/>
          <w:szCs w:val="21"/>
        </w:rPr>
        <w:t>3</w:t>
      </w:r>
      <w:r>
        <w:rPr>
          <w:color w:val="000000"/>
          <w:szCs w:val="21"/>
        </w:rPr>
        <w:t>）</w:t>
      </w:r>
      <w:r>
        <w:t>脱气后，试料</w:t>
      </w:r>
      <w:r>
        <w:rPr>
          <w:rFonts w:hint="eastAsia"/>
          <w:color w:val="000000"/>
          <w:szCs w:val="21"/>
        </w:rPr>
        <w:t>（8</w:t>
      </w:r>
      <w:r>
        <w:rPr>
          <w:color w:val="000000"/>
          <w:szCs w:val="21"/>
        </w:rPr>
        <w:t>.1</w:t>
      </w:r>
      <w:r>
        <w:rPr>
          <w:rFonts w:hint="eastAsia"/>
          <w:color w:val="000000"/>
          <w:szCs w:val="21"/>
        </w:rPr>
        <w:t>）</w:t>
      </w:r>
      <w:r>
        <w:t>进</w:t>
      </w:r>
      <w:r>
        <w:rPr>
          <w:rFonts w:hint="eastAsia"/>
        </w:rPr>
        <w:t>入石墨</w:t>
      </w:r>
      <w:r>
        <w:t>坩埚</w:t>
      </w:r>
      <w:r>
        <w:rPr>
          <w:rFonts w:hint="eastAsia"/>
        </w:rPr>
        <w:t>（5</w:t>
      </w:r>
      <w:r>
        <w:t>.</w:t>
      </w:r>
      <w:r>
        <w:rPr>
          <w:rFonts w:hint="eastAsia"/>
        </w:rPr>
        <w:t>3）</w:t>
      </w:r>
      <w:r>
        <w:t>中加热熔融，由</w:t>
      </w:r>
      <w:r>
        <w:rPr>
          <w:szCs w:val="21"/>
        </w:rPr>
        <w:t>脉冲-红外氧氮仪</w:t>
      </w:r>
      <w:r>
        <w:rPr>
          <w:rFonts w:hint="eastAsia"/>
          <w:szCs w:val="21"/>
        </w:rPr>
        <w:t>（6）</w:t>
      </w:r>
      <w:r>
        <w:t>显示测定值。</w:t>
      </w:r>
    </w:p>
    <w:p>
      <w:pPr>
        <w:adjustRightInd w:val="0"/>
        <w:snapToGrid w:val="0"/>
        <w:spacing w:beforeLines="100" w:afterLines="100"/>
        <w:rPr>
          <w:rFonts w:ascii="黑体" w:hAnsi="黑体" w:eastAsia="黑体"/>
        </w:rPr>
      </w:pPr>
      <w:r>
        <w:rPr>
          <w:rFonts w:hint="eastAsia" w:ascii="黑体" w:hAnsi="黑体" w:eastAsia="黑体"/>
        </w:rPr>
        <w:t>9  试验数据处理</w:t>
      </w:r>
    </w:p>
    <w:p>
      <w:pPr>
        <w:pStyle w:val="86"/>
        <w:ind w:firstLine="420"/>
        <w:rPr>
          <w:rFonts w:ascii="Times New Roman"/>
        </w:rPr>
      </w:pPr>
      <w:r>
        <w:rPr>
          <w:rFonts w:hint="eastAsia" w:ascii="Times New Roman"/>
        </w:rPr>
        <w:t>氧含量以氧</w:t>
      </w:r>
      <w:r>
        <w:rPr>
          <w:rFonts w:ascii="Times New Roman"/>
        </w:rPr>
        <w:t>的</w:t>
      </w:r>
      <w:r>
        <w:rPr>
          <w:rFonts w:hint="eastAsia" w:ascii="Times New Roman"/>
        </w:rPr>
        <w:t>质量分数</w:t>
      </w:r>
      <w:r>
        <w:rPr>
          <w:color w:val="FF0000"/>
          <w:position w:val="-14"/>
        </w:rPr>
        <w:object>
          <v:shape id="_x0000_i1025" o:spt="75" type="#_x0000_t75" style="height:20.4pt;width:33pt;" o:ole="t" filled="f" o:preferrelative="t" stroked="f" coordsize="21600,21600">
            <v:path/>
            <v:fill on="f" focussize="0,0"/>
            <v:stroke on="f" joinstyle="miter"/>
            <v:imagedata r:id="rId17" o:title=""/>
            <o:lock v:ext="edit" aspectratio="t"/>
            <w10:wrap type="none"/>
            <w10:anchorlock/>
          </v:shape>
          <o:OLEObject Type="Embed" ProgID="Equation.DSMT4" ShapeID="_x0000_i1025" DrawAspect="Content" ObjectID="_1468075725" r:id="rId16">
            <o:LockedField>false</o:LockedField>
          </o:OLEObject>
        </w:object>
      </w:r>
      <w:r>
        <w:rPr>
          <w:rFonts w:hint="eastAsia" w:ascii="Times New Roman"/>
        </w:rPr>
        <w:t>计，按公式（1）计算</w:t>
      </w:r>
      <w:r>
        <w:rPr>
          <w:rFonts w:ascii="Times New Roman"/>
        </w:rPr>
        <w:t>：</w:t>
      </w:r>
    </w:p>
    <w:p>
      <w:pPr>
        <w:pStyle w:val="86"/>
        <w:ind w:left="420" w:firstLine="2310" w:firstLineChars="1100"/>
        <w:rPr>
          <w:rFonts w:ascii="Times New Roman"/>
        </w:rPr>
      </w:pPr>
      <w:r>
        <w:rPr>
          <w:rFonts w:ascii="Times New Roman"/>
          <w:position w:val="-10"/>
        </w:rPr>
        <w:object>
          <v:shape id="_x0000_i1026" o:spt="75" type="#_x0000_t75" style="height:17.4pt;width:84pt;" o:ole="t" filled="f" o:preferrelative="t" stroked="f" coordsize="21600,21600">
            <v:path/>
            <v:fill on="f" focussize="0,0"/>
            <v:stroke on="f" joinstyle="miter"/>
            <v:imagedata r:id="rId19" o:title=""/>
            <o:lock v:ext="edit" aspectratio="t"/>
            <w10:wrap type="none"/>
            <w10:anchorlock/>
          </v:shape>
          <o:OLEObject Type="Embed" ProgID="Equation.3" ShapeID="_x0000_i1026" DrawAspect="Content" ObjectID="_1468075726" r:id="rId18">
            <o:LockedField>false</o:LockedField>
          </o:OLEObject>
        </w:object>
      </w:r>
      <w:r>
        <w:rPr>
          <w:rFonts w:hint="eastAsia" w:ascii="Times New Roman"/>
          <w:position w:val="-10"/>
        </w:rPr>
        <w:t>¨¨¨¨¨¨¨¨¨¨¨¨¨¨¨（1）</w:t>
      </w:r>
    </w:p>
    <w:p>
      <w:pPr>
        <w:pStyle w:val="86"/>
        <w:ind w:left="420" w:firstLine="420"/>
        <w:rPr>
          <w:rFonts w:ascii="Times New Roman"/>
        </w:rPr>
      </w:pPr>
      <w:r>
        <w:rPr>
          <w:rFonts w:ascii="Times New Roman"/>
        </w:rPr>
        <w:t>式中：</w:t>
      </w:r>
    </w:p>
    <w:p>
      <w:pPr>
        <w:pStyle w:val="86"/>
        <w:ind w:firstLine="619" w:firstLineChars="295"/>
        <w:rPr>
          <w:rFonts w:ascii="Times New Roman"/>
        </w:rPr>
      </w:pPr>
      <w:r>
        <w:rPr>
          <w:rFonts w:hint="eastAsia" w:ascii="Times New Roman"/>
          <w:i/>
        </w:rPr>
        <w:t>w</w:t>
      </w:r>
      <w:r>
        <w:rPr>
          <w:rFonts w:ascii="Times New Roman"/>
          <w:vertAlign w:val="subscript"/>
        </w:rPr>
        <w:t>1</w:t>
      </w:r>
      <w:r>
        <w:rPr>
          <w:rFonts w:hint="eastAsia" w:ascii="Times New Roman"/>
        </w:rPr>
        <w:t>——</w:t>
      </w:r>
      <w:r>
        <w:rPr>
          <w:rFonts w:ascii="Times New Roman"/>
        </w:rPr>
        <w:t>空白试验氧</w:t>
      </w:r>
      <w:r>
        <w:rPr>
          <w:rFonts w:hint="eastAsia" w:ascii="Times New Roman"/>
        </w:rPr>
        <w:t>质量分数</w:t>
      </w:r>
      <w:r>
        <w:rPr>
          <w:rFonts w:ascii="Times New Roman"/>
        </w:rPr>
        <w:t>，单位为百分数（%）；</w:t>
      </w:r>
    </w:p>
    <w:p>
      <w:pPr>
        <w:pStyle w:val="86"/>
        <w:ind w:firstLine="619" w:firstLineChars="295"/>
        <w:rPr>
          <w:rFonts w:ascii="Times New Roman"/>
        </w:rPr>
      </w:pPr>
      <w:r>
        <w:rPr>
          <w:rFonts w:hint="eastAsia" w:ascii="Times New Roman"/>
          <w:i/>
        </w:rPr>
        <w:t>w</w:t>
      </w:r>
      <w:r>
        <w:rPr>
          <w:rFonts w:ascii="Times New Roman"/>
          <w:vertAlign w:val="subscript"/>
        </w:rPr>
        <w:t>2</w:t>
      </w:r>
      <w:r>
        <w:rPr>
          <w:rFonts w:hint="eastAsia" w:ascii="Times New Roman"/>
        </w:rPr>
        <w:t>——</w:t>
      </w:r>
      <w:r>
        <w:rPr>
          <w:color w:val="FF0000"/>
        </w:rPr>
        <w:t>镍</w:t>
      </w:r>
      <w:r>
        <w:rPr>
          <w:rFonts w:hint="eastAsia"/>
          <w:color w:val="FF0000"/>
        </w:rPr>
        <w:t>篮或镍囊</w:t>
      </w:r>
      <w:r>
        <w:rPr>
          <w:rFonts w:ascii="Times New Roman"/>
        </w:rPr>
        <w:t>和试料中氧</w:t>
      </w:r>
      <w:r>
        <w:rPr>
          <w:rFonts w:hint="eastAsia" w:ascii="Times New Roman"/>
        </w:rPr>
        <w:t>、氮质量分数</w:t>
      </w:r>
      <w:r>
        <w:rPr>
          <w:rFonts w:ascii="Times New Roman"/>
        </w:rPr>
        <w:t>，单位为百分数（%）；</w:t>
      </w:r>
    </w:p>
    <w:p>
      <w:pPr>
        <w:pStyle w:val="86"/>
        <w:ind w:firstLine="619" w:firstLineChars="295"/>
        <w:rPr>
          <w:rFonts w:ascii="Times New Roman"/>
        </w:rPr>
      </w:pPr>
      <w:r>
        <w:rPr>
          <w:rFonts w:ascii="Times New Roman"/>
          <w:i/>
        </w:rPr>
        <w:t>a</w:t>
      </w:r>
      <w:r>
        <w:rPr>
          <w:rFonts w:hint="eastAsia"/>
        </w:rPr>
        <w:t xml:space="preserve"> ——</w:t>
      </w:r>
      <w:r>
        <w:rPr>
          <w:color w:val="FF0000"/>
        </w:rPr>
        <w:t>镍</w:t>
      </w:r>
      <w:r>
        <w:rPr>
          <w:rFonts w:hint="eastAsia"/>
          <w:color w:val="FF0000"/>
        </w:rPr>
        <w:t>篮或镍囊</w:t>
      </w:r>
      <w:r>
        <w:rPr>
          <w:rFonts w:hint="eastAsia" w:ascii="Times New Roman"/>
        </w:rPr>
        <w:t>与试料的质量比（在1.2~3.0之间）。</w:t>
      </w:r>
    </w:p>
    <w:p>
      <w:pPr>
        <w:pStyle w:val="86"/>
        <w:ind w:firstLine="619" w:firstLineChars="295"/>
        <w:rPr>
          <w:rFonts w:ascii="Times New Roman"/>
        </w:rPr>
      </w:pPr>
      <w:r>
        <w:rPr>
          <w:rFonts w:hint="eastAsia" w:ascii="Times New Roman"/>
        </w:rPr>
        <w:t>计算结果保留两位有效数字。</w:t>
      </w:r>
    </w:p>
    <w:p>
      <w:pPr>
        <w:adjustRightInd w:val="0"/>
        <w:snapToGrid w:val="0"/>
        <w:spacing w:beforeLines="100" w:afterLines="100"/>
        <w:rPr>
          <w:rFonts w:ascii="黑体" w:hAnsi="黑体" w:eastAsia="黑体"/>
        </w:rPr>
      </w:pPr>
      <w:r>
        <w:rPr>
          <w:rFonts w:hint="eastAsia" w:ascii="黑体" w:hAnsi="黑体" w:eastAsia="黑体"/>
        </w:rPr>
        <w:t>10  分析结果的表示</w:t>
      </w:r>
    </w:p>
    <w:p>
      <w:pPr>
        <w:adjustRightInd w:val="0"/>
        <w:snapToGrid w:val="0"/>
        <w:spacing w:beforeLines="100" w:afterLines="100"/>
      </w:pPr>
      <w:r>
        <w:rPr>
          <w:rFonts w:hint="eastAsia"/>
        </w:rPr>
        <w:t>　　同一试样两次独立分析结果差值的绝对值不大于重复性限r，则取算数平均值作为分析结果。如果两次独立分析结果差值的绝对值大于重复性限r，则按照附录A的规定追加测定次数并确定分析结果。</w:t>
      </w:r>
    </w:p>
    <w:p>
      <w:pPr>
        <w:adjustRightInd w:val="0"/>
        <w:snapToGrid w:val="0"/>
        <w:spacing w:beforeLines="100" w:afterLines="100"/>
        <w:rPr>
          <w:rFonts w:ascii="黑体" w:hAnsi="黑体" w:eastAsia="黑体"/>
        </w:rPr>
      </w:pPr>
      <w:r>
        <w:rPr>
          <w:rFonts w:hint="eastAsia" w:ascii="黑体" w:hAnsi="黑体" w:eastAsia="黑体"/>
        </w:rPr>
        <w:t>11  精密度</w:t>
      </w:r>
    </w:p>
    <w:p>
      <w:pPr>
        <w:pStyle w:val="117"/>
        <w:numPr>
          <w:ilvl w:val="0"/>
          <w:numId w:val="0"/>
        </w:numPr>
        <w:spacing w:before="156" w:after="156"/>
      </w:pPr>
      <w:r>
        <w:rPr>
          <w:rFonts w:hint="eastAsia"/>
        </w:rPr>
        <w:t>11.1重复性</w:t>
      </w:r>
    </w:p>
    <w:p>
      <w:pPr>
        <w:ind w:firstLine="420" w:firstLineChars="200"/>
      </w:pPr>
      <w:r>
        <w:t>在重复性条件下获得的两次独立测试结果的测定值，在以下给出的平均值范围内，这两个测试结果的绝对差值不超过重复性限（</w:t>
      </w:r>
      <w:r>
        <w:rPr>
          <w:i/>
        </w:rPr>
        <w:t>r</w:t>
      </w:r>
      <w:r>
        <w:t>），超过重复性限（</w:t>
      </w:r>
      <w:r>
        <w:rPr>
          <w:i/>
        </w:rPr>
        <w:t>r</w:t>
      </w:r>
      <w:r>
        <w:t>）的情况不超过5%，重复性限（</w:t>
      </w:r>
      <w:r>
        <w:rPr>
          <w:i/>
        </w:rPr>
        <w:t>r</w:t>
      </w:r>
      <w:r>
        <w:t>）按表</w:t>
      </w:r>
      <w:r>
        <w:rPr>
          <w:rFonts w:hint="eastAsia"/>
        </w:rPr>
        <w:t>1</w:t>
      </w:r>
      <w:r>
        <w:t>数据采用线性内插法求得；</w:t>
      </w:r>
    </w:p>
    <w:p>
      <w:pPr>
        <w:spacing w:line="300" w:lineRule="exact"/>
        <w:ind w:left="840" w:hanging="420"/>
        <w:jc w:val="center"/>
        <w:rPr>
          <w:rFonts w:ascii="黑体" w:eastAsia="黑体"/>
          <w:bCs/>
        </w:rPr>
      </w:pPr>
      <w:r>
        <w:rPr>
          <w:rFonts w:hint="eastAsia" w:ascii="黑体" w:eastAsia="黑体"/>
          <w:bCs/>
        </w:rPr>
        <w:t>表1</w:t>
      </w:r>
      <w:r>
        <w:rPr>
          <w:rFonts w:ascii="黑体" w:eastAsia="黑体"/>
          <w:bCs/>
        </w:rPr>
        <w:t>重复性限</w:t>
      </w:r>
    </w:p>
    <w:tbl>
      <w:tblPr>
        <w:tblStyle w:val="51"/>
        <w:tblW w:w="2499"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391"/>
        <w:gridCol w:w="239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499" w:type="pct"/>
            <w:tcBorders>
              <w:bottom w:val="single" w:color="auto" w:sz="12" w:space="0"/>
            </w:tcBorders>
            <w:vAlign w:val="center"/>
          </w:tcPr>
          <w:p>
            <w:pPr>
              <w:spacing w:line="300" w:lineRule="exact"/>
              <w:ind w:left="630" w:leftChars="100" w:hanging="420"/>
              <w:jc w:val="center"/>
              <w:rPr>
                <w:rFonts w:ascii="宋体" w:hAnsi="宋体"/>
                <w:szCs w:val="21"/>
              </w:rPr>
            </w:pPr>
            <w:r>
              <w:rPr>
                <w:rFonts w:hint="eastAsia" w:ascii="宋体" w:hAnsi="宋体"/>
                <w:szCs w:val="21"/>
              </w:rPr>
              <w:t>氧量</w:t>
            </w:r>
          </w:p>
          <w:p>
            <w:pPr>
              <w:spacing w:line="300" w:lineRule="exact"/>
              <w:ind w:left="630" w:leftChars="100" w:hanging="420"/>
              <w:jc w:val="center"/>
              <w:rPr>
                <w:szCs w:val="21"/>
              </w:rPr>
            </w:pPr>
            <w:r>
              <w:rPr>
                <w:rFonts w:hint="eastAsia" w:ascii="宋体" w:hAnsi="宋体"/>
                <w:szCs w:val="21"/>
              </w:rPr>
              <w:t>（质量分数）/ %</w:t>
            </w:r>
          </w:p>
        </w:tc>
        <w:tc>
          <w:tcPr>
            <w:tcW w:w="2501" w:type="pct"/>
            <w:tcBorders>
              <w:bottom w:val="single" w:color="auto" w:sz="12" w:space="0"/>
            </w:tcBorders>
            <w:vAlign w:val="center"/>
          </w:tcPr>
          <w:p>
            <w:pPr>
              <w:spacing w:line="300" w:lineRule="exact"/>
              <w:ind w:left="840" w:hanging="420"/>
              <w:jc w:val="center"/>
              <w:rPr>
                <w:szCs w:val="21"/>
              </w:rPr>
            </w:pPr>
            <w:r>
              <w:rPr>
                <w:rFonts w:hAnsi="宋体"/>
                <w:szCs w:val="21"/>
              </w:rPr>
              <w:t>重复性限（</w:t>
            </w:r>
            <w:r>
              <w:rPr>
                <w:i/>
                <w:szCs w:val="21"/>
              </w:rPr>
              <w:t>r</w:t>
            </w:r>
            <w:r>
              <w:rPr>
                <w:rFonts w:hAnsi="宋体"/>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0" w:hRule="atLeast"/>
          <w:jc w:val="center"/>
        </w:trPr>
        <w:tc>
          <w:tcPr>
            <w:tcW w:w="2499" w:type="pct"/>
            <w:tcBorders>
              <w:top w:val="single" w:color="auto" w:sz="12" w:space="0"/>
            </w:tcBorders>
            <w:vAlign w:val="center"/>
          </w:tcPr>
          <w:p>
            <w:pPr>
              <w:spacing w:line="300" w:lineRule="exact"/>
              <w:ind w:left="840" w:hanging="420"/>
              <w:jc w:val="center"/>
              <w:rPr>
                <w:szCs w:val="21"/>
              </w:rPr>
            </w:pPr>
            <w:r>
              <w:rPr>
                <w:rFonts w:hint="eastAsia"/>
                <w:szCs w:val="21"/>
              </w:rPr>
              <w:t>0.022</w:t>
            </w:r>
          </w:p>
        </w:tc>
        <w:tc>
          <w:tcPr>
            <w:tcW w:w="2501" w:type="pct"/>
            <w:tcBorders>
              <w:top w:val="single" w:color="auto" w:sz="12" w:space="0"/>
            </w:tcBorders>
            <w:vAlign w:val="center"/>
          </w:tcPr>
          <w:p>
            <w:pPr>
              <w:spacing w:line="300" w:lineRule="exact"/>
              <w:ind w:left="840" w:hanging="420"/>
              <w:jc w:val="center"/>
              <w:rPr>
                <w:szCs w:val="21"/>
              </w:rPr>
            </w:pPr>
            <w:r>
              <w:rPr>
                <w:rFonts w:hint="eastAsia"/>
                <w:szCs w:val="21"/>
              </w:rPr>
              <w:t>0.0011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0" w:hRule="atLeast"/>
          <w:jc w:val="center"/>
        </w:trPr>
        <w:tc>
          <w:tcPr>
            <w:tcW w:w="2499" w:type="pct"/>
            <w:vAlign w:val="center"/>
          </w:tcPr>
          <w:p>
            <w:pPr>
              <w:spacing w:line="300" w:lineRule="exact"/>
              <w:ind w:left="840" w:hanging="420"/>
              <w:jc w:val="center"/>
              <w:rPr>
                <w:szCs w:val="21"/>
              </w:rPr>
            </w:pPr>
            <w:r>
              <w:rPr>
                <w:rFonts w:hint="eastAsia"/>
                <w:szCs w:val="21"/>
              </w:rPr>
              <w:t>0.039</w:t>
            </w:r>
          </w:p>
        </w:tc>
        <w:tc>
          <w:tcPr>
            <w:tcW w:w="2501" w:type="pct"/>
            <w:vAlign w:val="center"/>
          </w:tcPr>
          <w:p>
            <w:pPr>
              <w:spacing w:line="300" w:lineRule="exact"/>
              <w:ind w:left="840" w:hanging="420"/>
              <w:jc w:val="center"/>
              <w:rPr>
                <w:szCs w:val="21"/>
              </w:rPr>
            </w:pPr>
            <w:r>
              <w:rPr>
                <w:rFonts w:hint="eastAsia"/>
                <w:szCs w:val="21"/>
              </w:rPr>
              <w:t>0.0014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0" w:hRule="atLeast"/>
          <w:jc w:val="center"/>
        </w:trPr>
        <w:tc>
          <w:tcPr>
            <w:tcW w:w="2499" w:type="pct"/>
            <w:vAlign w:val="center"/>
          </w:tcPr>
          <w:p>
            <w:pPr>
              <w:spacing w:line="300" w:lineRule="exact"/>
              <w:ind w:left="840" w:hanging="420"/>
              <w:jc w:val="center"/>
              <w:rPr>
                <w:szCs w:val="21"/>
              </w:rPr>
            </w:pPr>
            <w:r>
              <w:rPr>
                <w:rFonts w:hint="eastAsia"/>
                <w:szCs w:val="21"/>
              </w:rPr>
              <w:t>0.042</w:t>
            </w:r>
          </w:p>
        </w:tc>
        <w:tc>
          <w:tcPr>
            <w:tcW w:w="2501" w:type="pct"/>
            <w:vAlign w:val="center"/>
          </w:tcPr>
          <w:p>
            <w:pPr>
              <w:spacing w:line="300" w:lineRule="exact"/>
              <w:ind w:left="840" w:hanging="420"/>
              <w:jc w:val="center"/>
              <w:rPr>
                <w:szCs w:val="21"/>
              </w:rPr>
            </w:pPr>
            <w:r>
              <w:rPr>
                <w:rFonts w:hint="eastAsia"/>
                <w:szCs w:val="21"/>
              </w:rPr>
              <w:t>0.0012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0" w:hRule="atLeast"/>
          <w:jc w:val="center"/>
        </w:trPr>
        <w:tc>
          <w:tcPr>
            <w:tcW w:w="2499" w:type="pct"/>
            <w:vAlign w:val="center"/>
          </w:tcPr>
          <w:p>
            <w:pPr>
              <w:spacing w:line="300" w:lineRule="exact"/>
              <w:ind w:left="840" w:hanging="420"/>
              <w:jc w:val="center"/>
              <w:rPr>
                <w:szCs w:val="21"/>
              </w:rPr>
            </w:pPr>
            <w:r>
              <w:rPr>
                <w:rFonts w:hint="eastAsia"/>
                <w:szCs w:val="21"/>
              </w:rPr>
              <w:t>0.047</w:t>
            </w:r>
          </w:p>
        </w:tc>
        <w:tc>
          <w:tcPr>
            <w:tcW w:w="2501" w:type="pct"/>
            <w:vAlign w:val="center"/>
          </w:tcPr>
          <w:p>
            <w:pPr>
              <w:spacing w:line="300" w:lineRule="exact"/>
              <w:ind w:left="840" w:hanging="420"/>
              <w:jc w:val="center"/>
              <w:rPr>
                <w:szCs w:val="21"/>
              </w:rPr>
            </w:pPr>
            <w:r>
              <w:rPr>
                <w:rFonts w:hint="eastAsia"/>
                <w:szCs w:val="21"/>
              </w:rPr>
              <w:t>0.0016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0" w:hRule="atLeast"/>
          <w:jc w:val="center"/>
        </w:trPr>
        <w:tc>
          <w:tcPr>
            <w:tcW w:w="2499" w:type="pct"/>
            <w:vAlign w:val="center"/>
          </w:tcPr>
          <w:p>
            <w:pPr>
              <w:spacing w:line="300" w:lineRule="exact"/>
              <w:ind w:left="840" w:hanging="420"/>
              <w:jc w:val="center"/>
              <w:rPr>
                <w:szCs w:val="21"/>
              </w:rPr>
            </w:pPr>
            <w:r>
              <w:rPr>
                <w:rFonts w:hint="eastAsia"/>
                <w:szCs w:val="21"/>
              </w:rPr>
              <w:t>0.080</w:t>
            </w:r>
          </w:p>
        </w:tc>
        <w:tc>
          <w:tcPr>
            <w:tcW w:w="2501" w:type="pct"/>
            <w:vAlign w:val="center"/>
          </w:tcPr>
          <w:p>
            <w:pPr>
              <w:spacing w:line="300" w:lineRule="exact"/>
              <w:ind w:left="840" w:hanging="420"/>
              <w:jc w:val="center"/>
              <w:rPr>
                <w:szCs w:val="21"/>
              </w:rPr>
            </w:pPr>
            <w:r>
              <w:rPr>
                <w:rFonts w:hint="eastAsia"/>
                <w:szCs w:val="21"/>
              </w:rPr>
              <w:t>0.0016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0" w:hRule="atLeast"/>
          <w:jc w:val="center"/>
        </w:trPr>
        <w:tc>
          <w:tcPr>
            <w:tcW w:w="2499" w:type="pct"/>
            <w:vAlign w:val="center"/>
          </w:tcPr>
          <w:p>
            <w:pPr>
              <w:spacing w:line="300" w:lineRule="exact"/>
              <w:ind w:left="840" w:hanging="420"/>
              <w:jc w:val="center"/>
              <w:rPr>
                <w:szCs w:val="21"/>
              </w:rPr>
            </w:pPr>
            <w:r>
              <w:rPr>
                <w:rFonts w:hint="eastAsia"/>
                <w:szCs w:val="21"/>
              </w:rPr>
              <w:t>0.193</w:t>
            </w:r>
          </w:p>
        </w:tc>
        <w:tc>
          <w:tcPr>
            <w:tcW w:w="2501" w:type="pct"/>
            <w:vAlign w:val="center"/>
          </w:tcPr>
          <w:p>
            <w:pPr>
              <w:spacing w:line="300" w:lineRule="exact"/>
              <w:ind w:left="840" w:hanging="420"/>
              <w:jc w:val="center"/>
              <w:rPr>
                <w:szCs w:val="21"/>
              </w:rPr>
            </w:pPr>
            <w:r>
              <w:rPr>
                <w:rFonts w:hint="eastAsia"/>
                <w:szCs w:val="21"/>
              </w:rPr>
              <w:t>0.0037</w:t>
            </w:r>
          </w:p>
        </w:tc>
      </w:tr>
    </w:tbl>
    <w:p>
      <w:pPr>
        <w:ind w:right="102"/>
        <w:rPr>
          <w:rFonts w:ascii="黑体" w:hAnsi="黑体" w:eastAsia="黑体"/>
        </w:rPr>
      </w:pPr>
    </w:p>
    <w:p>
      <w:pPr>
        <w:pStyle w:val="117"/>
        <w:numPr>
          <w:ilvl w:val="0"/>
          <w:numId w:val="0"/>
        </w:numPr>
        <w:spacing w:before="156" w:after="156"/>
      </w:pPr>
      <w:r>
        <w:rPr>
          <w:rFonts w:hint="eastAsia"/>
        </w:rPr>
        <w:t>11.2再现性</w:t>
      </w:r>
    </w:p>
    <w:p>
      <w:pPr>
        <w:ind w:firstLine="420" w:firstLineChars="200"/>
      </w:pPr>
      <w:r>
        <w:rPr>
          <w:rFonts w:hint="eastAsia"/>
        </w:rPr>
        <w:t>在再现性条件下获得的两次独立测试结果的绝对差值不大于再现性限（R）,超过再现性限（R）的情况不超过5%，再现性限（R）按表2数据采用线性内插法求得。</w:t>
      </w:r>
    </w:p>
    <w:p>
      <w:pPr>
        <w:spacing w:line="300" w:lineRule="exact"/>
        <w:ind w:left="840" w:hanging="420"/>
        <w:jc w:val="center"/>
        <w:rPr>
          <w:rFonts w:eastAsia="黑体"/>
        </w:rPr>
      </w:pPr>
      <w:r>
        <w:rPr>
          <w:rFonts w:hint="eastAsia" w:ascii="黑体" w:eastAsia="黑体"/>
          <w:bCs/>
        </w:rPr>
        <w:t>表2</w:t>
      </w:r>
      <w:r>
        <w:rPr>
          <w:rFonts w:hint="eastAsia" w:ascii="黑体" w:hAnsi="黑体" w:eastAsia="黑体"/>
        </w:rPr>
        <w:t>再现性限</w:t>
      </w:r>
    </w:p>
    <w:tbl>
      <w:tblPr>
        <w:tblStyle w:val="51"/>
        <w:tblW w:w="2499"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391"/>
        <w:gridCol w:w="239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500" w:type="pct"/>
            <w:tcBorders>
              <w:bottom w:val="single" w:color="auto" w:sz="12" w:space="0"/>
            </w:tcBorders>
            <w:vAlign w:val="center"/>
          </w:tcPr>
          <w:p>
            <w:pPr>
              <w:spacing w:line="300" w:lineRule="exact"/>
              <w:ind w:left="630" w:leftChars="100" w:hanging="420"/>
              <w:jc w:val="center"/>
              <w:rPr>
                <w:rFonts w:ascii="宋体" w:hAnsi="宋体"/>
                <w:szCs w:val="21"/>
              </w:rPr>
            </w:pPr>
            <w:r>
              <w:rPr>
                <w:rFonts w:hint="eastAsia" w:ascii="宋体" w:hAnsi="宋体"/>
                <w:szCs w:val="21"/>
              </w:rPr>
              <w:t>氧量</w:t>
            </w:r>
          </w:p>
          <w:p>
            <w:pPr>
              <w:spacing w:line="300" w:lineRule="exact"/>
              <w:ind w:left="630" w:leftChars="100" w:hanging="420"/>
              <w:jc w:val="center"/>
              <w:rPr>
                <w:szCs w:val="21"/>
              </w:rPr>
            </w:pPr>
            <w:r>
              <w:rPr>
                <w:rFonts w:hint="eastAsia" w:ascii="宋体" w:hAnsi="宋体"/>
                <w:szCs w:val="21"/>
              </w:rPr>
              <w:t>（质量分数）/ %</w:t>
            </w:r>
          </w:p>
        </w:tc>
        <w:tc>
          <w:tcPr>
            <w:tcW w:w="2500" w:type="pct"/>
            <w:tcBorders>
              <w:bottom w:val="single" w:color="auto" w:sz="12" w:space="0"/>
            </w:tcBorders>
            <w:vAlign w:val="center"/>
          </w:tcPr>
          <w:p>
            <w:pPr>
              <w:spacing w:line="300" w:lineRule="exact"/>
              <w:ind w:left="840" w:hanging="420"/>
              <w:jc w:val="center"/>
              <w:rPr>
                <w:rFonts w:ascii="宋体" w:hAnsi="宋体" w:cs="宋体"/>
                <w:szCs w:val="21"/>
              </w:rPr>
            </w:pPr>
            <w:r>
              <w:rPr>
                <w:rFonts w:hint="eastAsia" w:ascii="宋体" w:hAnsi="宋体" w:cs="宋体"/>
                <w:szCs w:val="21"/>
              </w:rPr>
              <w:t>再现性限（</w:t>
            </w:r>
            <w:r>
              <w:rPr>
                <w:rFonts w:hint="eastAsia" w:ascii="宋体" w:hAnsi="宋体" w:cs="宋体"/>
                <w:i/>
                <w:szCs w:val="21"/>
              </w:rPr>
              <w:t>R</w:t>
            </w:r>
            <w:r>
              <w:rPr>
                <w:rFonts w:hint="eastAsia" w:ascii="宋体" w:hAnsi="宋体" w:cs="宋体"/>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0" w:hRule="atLeast"/>
          <w:jc w:val="center"/>
        </w:trPr>
        <w:tc>
          <w:tcPr>
            <w:tcW w:w="2500" w:type="pct"/>
            <w:tcBorders>
              <w:top w:val="single" w:color="auto" w:sz="12" w:space="0"/>
            </w:tcBorders>
            <w:vAlign w:val="center"/>
          </w:tcPr>
          <w:p>
            <w:pPr>
              <w:spacing w:line="300" w:lineRule="exact"/>
              <w:ind w:left="840" w:hanging="420"/>
              <w:jc w:val="center"/>
              <w:rPr>
                <w:szCs w:val="21"/>
              </w:rPr>
            </w:pPr>
            <w:r>
              <w:rPr>
                <w:rFonts w:hint="eastAsia"/>
                <w:szCs w:val="21"/>
              </w:rPr>
              <w:t>0.0070~0.030</w:t>
            </w:r>
          </w:p>
        </w:tc>
        <w:tc>
          <w:tcPr>
            <w:tcW w:w="2500" w:type="pct"/>
            <w:tcBorders>
              <w:top w:val="single" w:color="auto" w:sz="12" w:space="0"/>
            </w:tcBorders>
            <w:vAlign w:val="center"/>
          </w:tcPr>
          <w:p>
            <w:pPr>
              <w:spacing w:line="300" w:lineRule="exact"/>
              <w:ind w:left="840" w:hanging="420"/>
              <w:jc w:val="center"/>
              <w:rPr>
                <w:szCs w:val="21"/>
              </w:rPr>
            </w:pPr>
            <w:r>
              <w:rPr>
                <w:rFonts w:hint="eastAsia"/>
                <w:szCs w:val="21"/>
              </w:rPr>
              <w:t>0.0038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0" w:hRule="atLeast"/>
          <w:jc w:val="center"/>
        </w:trPr>
        <w:tc>
          <w:tcPr>
            <w:tcW w:w="2500" w:type="pct"/>
            <w:vAlign w:val="center"/>
          </w:tcPr>
          <w:p>
            <w:pPr>
              <w:spacing w:line="300" w:lineRule="exact"/>
              <w:ind w:left="840" w:hanging="420"/>
              <w:jc w:val="center"/>
              <w:rPr>
                <w:szCs w:val="21"/>
              </w:rPr>
            </w:pPr>
            <w:r>
              <w:rPr>
                <w:rFonts w:hint="eastAsia"/>
                <w:szCs w:val="21"/>
              </w:rPr>
              <w:t>&gt;0.030~0.050</w:t>
            </w:r>
          </w:p>
        </w:tc>
        <w:tc>
          <w:tcPr>
            <w:tcW w:w="2500" w:type="pct"/>
            <w:vAlign w:val="center"/>
          </w:tcPr>
          <w:p>
            <w:pPr>
              <w:spacing w:line="300" w:lineRule="exact"/>
              <w:ind w:left="840" w:hanging="420"/>
              <w:jc w:val="center"/>
              <w:rPr>
                <w:szCs w:val="21"/>
              </w:rPr>
            </w:pPr>
            <w:r>
              <w:rPr>
                <w:rFonts w:hint="eastAsia"/>
                <w:szCs w:val="21"/>
              </w:rPr>
              <w:t>0.0068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0" w:hRule="atLeast"/>
          <w:jc w:val="center"/>
        </w:trPr>
        <w:tc>
          <w:tcPr>
            <w:tcW w:w="2500" w:type="pct"/>
            <w:vAlign w:val="center"/>
          </w:tcPr>
          <w:p>
            <w:pPr>
              <w:spacing w:line="300" w:lineRule="exact"/>
              <w:ind w:left="840" w:hanging="420"/>
              <w:jc w:val="center"/>
              <w:rPr>
                <w:szCs w:val="21"/>
              </w:rPr>
            </w:pPr>
            <w:r>
              <w:rPr>
                <w:rFonts w:hint="eastAsia"/>
                <w:szCs w:val="21"/>
              </w:rPr>
              <w:t>&gt;0.050~0.10</w:t>
            </w:r>
          </w:p>
        </w:tc>
        <w:tc>
          <w:tcPr>
            <w:tcW w:w="2500" w:type="pct"/>
            <w:vAlign w:val="center"/>
          </w:tcPr>
          <w:p>
            <w:pPr>
              <w:spacing w:line="300" w:lineRule="exact"/>
              <w:ind w:left="840" w:hanging="420"/>
              <w:jc w:val="center"/>
              <w:rPr>
                <w:szCs w:val="21"/>
              </w:rPr>
            </w:pPr>
            <w:r>
              <w:rPr>
                <w:rFonts w:hint="eastAsia"/>
                <w:szCs w:val="21"/>
              </w:rPr>
              <w:t>0.012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0" w:hRule="atLeast"/>
          <w:jc w:val="center"/>
        </w:trPr>
        <w:tc>
          <w:tcPr>
            <w:tcW w:w="2500" w:type="pct"/>
            <w:vAlign w:val="center"/>
          </w:tcPr>
          <w:p>
            <w:pPr>
              <w:spacing w:line="300" w:lineRule="exact"/>
              <w:ind w:left="840" w:hanging="420"/>
              <w:jc w:val="center"/>
              <w:rPr>
                <w:szCs w:val="21"/>
              </w:rPr>
            </w:pPr>
            <w:r>
              <w:rPr>
                <w:rFonts w:hint="eastAsia"/>
                <w:szCs w:val="21"/>
              </w:rPr>
              <w:t>&gt;0.010~0.20</w:t>
            </w:r>
          </w:p>
        </w:tc>
        <w:tc>
          <w:tcPr>
            <w:tcW w:w="2500" w:type="pct"/>
            <w:vAlign w:val="center"/>
          </w:tcPr>
          <w:p>
            <w:pPr>
              <w:spacing w:line="300" w:lineRule="exact"/>
              <w:ind w:left="840" w:hanging="420"/>
              <w:jc w:val="center"/>
              <w:rPr>
                <w:szCs w:val="21"/>
              </w:rPr>
            </w:pPr>
            <w:r>
              <w:rPr>
                <w:rFonts w:hint="eastAsia"/>
                <w:szCs w:val="21"/>
              </w:rPr>
              <w:t>0.015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0" w:hRule="atLeast"/>
          <w:jc w:val="center"/>
        </w:trPr>
        <w:tc>
          <w:tcPr>
            <w:tcW w:w="2500" w:type="pct"/>
            <w:vAlign w:val="center"/>
          </w:tcPr>
          <w:p>
            <w:pPr>
              <w:spacing w:line="300" w:lineRule="exact"/>
              <w:ind w:left="840" w:hanging="420"/>
              <w:jc w:val="center"/>
              <w:rPr>
                <w:szCs w:val="21"/>
              </w:rPr>
            </w:pPr>
            <w:r>
              <w:rPr>
                <w:rFonts w:hint="eastAsia"/>
                <w:szCs w:val="21"/>
              </w:rPr>
              <w:t>&gt;0.20</w:t>
            </w:r>
          </w:p>
        </w:tc>
        <w:tc>
          <w:tcPr>
            <w:tcW w:w="2500" w:type="pct"/>
            <w:vAlign w:val="center"/>
          </w:tcPr>
          <w:p>
            <w:pPr>
              <w:spacing w:line="300" w:lineRule="exact"/>
              <w:ind w:left="840" w:hanging="420"/>
              <w:jc w:val="center"/>
              <w:rPr>
                <w:szCs w:val="21"/>
              </w:rPr>
            </w:pPr>
            <w:r>
              <w:rPr>
                <w:rFonts w:hint="eastAsia"/>
                <w:szCs w:val="21"/>
              </w:rPr>
              <w:t>0.02</w:t>
            </w:r>
          </w:p>
        </w:tc>
      </w:tr>
    </w:tbl>
    <w:p>
      <w:pPr>
        <w:adjustRightInd w:val="0"/>
        <w:snapToGrid w:val="0"/>
        <w:spacing w:beforeLines="100" w:afterLines="100"/>
        <w:rPr>
          <w:rFonts w:ascii="黑体" w:hAnsi="黑体" w:eastAsia="黑体"/>
        </w:rPr>
      </w:pPr>
      <w:r>
        <w:rPr>
          <w:rFonts w:hint="eastAsia" w:ascii="黑体" w:hAnsi="黑体" w:eastAsia="黑体"/>
        </w:rPr>
        <w:t>12  试验报告</w:t>
      </w:r>
    </w:p>
    <w:p>
      <w:pPr>
        <w:pStyle w:val="86"/>
        <w:ind w:left="420" w:firstLine="420"/>
        <w:rPr>
          <w:rFonts w:ascii="Times New Roman"/>
        </w:rPr>
      </w:pPr>
      <w:r>
        <w:rPr>
          <w:rFonts w:ascii="Times New Roman"/>
        </w:rPr>
        <w:t>试验报告应包括下列信息：</w:t>
      </w:r>
    </w:p>
    <w:p>
      <w:pPr>
        <w:pStyle w:val="86"/>
        <w:ind w:left="420" w:firstLine="420"/>
        <w:rPr>
          <w:rFonts w:ascii="Times New Roman"/>
        </w:rPr>
      </w:pPr>
      <w:r>
        <w:rPr>
          <w:rFonts w:ascii="Times New Roman"/>
        </w:rPr>
        <w:t>a)测试实验室名称和地址；</w:t>
      </w:r>
    </w:p>
    <w:p>
      <w:pPr>
        <w:pStyle w:val="86"/>
        <w:ind w:left="420" w:firstLine="420"/>
        <w:rPr>
          <w:rFonts w:ascii="Times New Roman"/>
        </w:rPr>
      </w:pPr>
      <w:r>
        <w:rPr>
          <w:rFonts w:ascii="Times New Roman"/>
        </w:rPr>
        <w:t>b)试验报告发布日期；</w:t>
      </w:r>
    </w:p>
    <w:p>
      <w:pPr>
        <w:pStyle w:val="86"/>
        <w:ind w:left="420" w:firstLine="420"/>
        <w:rPr>
          <w:rFonts w:ascii="Times New Roman"/>
        </w:rPr>
      </w:pPr>
      <w:r>
        <w:rPr>
          <w:rFonts w:ascii="Times New Roman"/>
        </w:rPr>
        <w:t>c)本标准的编号；</w:t>
      </w:r>
    </w:p>
    <w:p>
      <w:pPr>
        <w:pStyle w:val="86"/>
        <w:ind w:left="420" w:firstLine="420"/>
        <w:rPr>
          <w:rFonts w:ascii="Times New Roman"/>
        </w:rPr>
      </w:pPr>
      <w:r>
        <w:rPr>
          <w:rFonts w:ascii="Times New Roman"/>
        </w:rPr>
        <w:t>d)试样本身必要的详细说明；</w:t>
      </w:r>
    </w:p>
    <w:p>
      <w:pPr>
        <w:pStyle w:val="86"/>
        <w:ind w:left="420" w:firstLine="420"/>
        <w:rPr>
          <w:rFonts w:ascii="Times New Roman"/>
        </w:rPr>
      </w:pPr>
      <w:r>
        <w:rPr>
          <w:rFonts w:ascii="Times New Roman"/>
        </w:rPr>
        <w:t>e)分析结果；</w:t>
      </w:r>
    </w:p>
    <w:p>
      <w:pPr>
        <w:pStyle w:val="86"/>
        <w:ind w:left="420" w:firstLine="420"/>
        <w:rPr>
          <w:rFonts w:ascii="Times New Roman"/>
        </w:rPr>
      </w:pPr>
      <w:r>
        <w:rPr>
          <w:rFonts w:ascii="Times New Roman"/>
        </w:rPr>
        <w:t>f)标准样品名称和结果；</w:t>
      </w:r>
    </w:p>
    <w:p>
      <w:pPr>
        <w:pStyle w:val="86"/>
        <w:ind w:left="420" w:firstLine="420"/>
        <w:rPr>
          <w:rFonts w:ascii="Times New Roman"/>
        </w:rPr>
      </w:pPr>
      <w:r>
        <w:rPr>
          <w:rFonts w:ascii="Times New Roman"/>
        </w:rPr>
        <w:t>g)测定过程中存在的任何异常特性和在本标准中没有规定的可能对试样或标准样品的分析结果产生影响的任何操作。</w:t>
      </w:r>
    </w:p>
    <w:p>
      <w:pPr>
        <w:pStyle w:val="86"/>
        <w:ind w:firstLine="0" w:firstLineChars="0"/>
        <w:jc w:val="center"/>
        <w:rPr>
          <w:rFonts w:ascii="Times New Roman"/>
          <w:b/>
          <w:bCs/>
        </w:rPr>
      </w:pPr>
      <w:r>
        <w:rPr>
          <w:rFonts w:ascii="Times New Roman"/>
        </w:rPr>
        <w:br w:type="page"/>
      </w:r>
      <w:r>
        <w:rPr>
          <w:rFonts w:hint="eastAsia" w:ascii="Times New Roman"/>
          <w:b/>
          <w:bCs/>
        </w:rPr>
        <w:t>附录A</w:t>
      </w:r>
    </w:p>
    <w:p>
      <w:pPr>
        <w:autoSpaceDE w:val="0"/>
        <w:autoSpaceDN w:val="0"/>
        <w:ind w:left="420"/>
        <w:jc w:val="center"/>
        <w:rPr>
          <w:b/>
          <w:bCs/>
        </w:rPr>
      </w:pPr>
      <w:r>
        <w:rPr>
          <w:b/>
          <w:bCs/>
        </w:rPr>
        <w:t>试样分析值接受程序流程图</w:t>
      </w:r>
    </w:p>
    <w:p>
      <w:pPr>
        <w:autoSpaceDE w:val="0"/>
        <w:autoSpaceDN w:val="0"/>
        <w:ind w:left="420"/>
        <w:jc w:val="center"/>
        <w:rPr>
          <w:rFonts w:eastAsia="黑体"/>
          <w:b/>
        </w:rPr>
      </w:pPr>
      <w:r>
        <w:t xml:space="preserve"> (规范性附录)</w:t>
      </w:r>
    </w:p>
    <w:p>
      <w:pPr>
        <w:autoSpaceDE w:val="0"/>
        <w:autoSpaceDN w:val="0"/>
        <w:ind w:left="420" w:firstLine="420" w:firstLineChars="200"/>
      </w:pPr>
    </w:p>
    <w:p>
      <w:pPr>
        <w:autoSpaceDE w:val="0"/>
        <w:autoSpaceDN w:val="0"/>
        <w:ind w:left="420"/>
        <w:jc w:val="center"/>
      </w:pPr>
      <w:r>
        <w:t>从独立的重复结果开始</w:t>
      </w:r>
    </w:p>
    <w:p>
      <w:pPr>
        <w:autoSpaceDE w:val="0"/>
        <w:autoSpaceDN w:val="0"/>
        <w:ind w:left="420" w:firstLine="420" w:firstLineChars="200"/>
      </w:pPr>
      <w:r>
        <w:pict>
          <v:shape id="文本框 39" o:spid="_x0000_s1061" o:spt="202" type="#_x0000_t202" style="position:absolute;left:0pt;margin-left:162.75pt;margin-top:2.35pt;height:23.4pt;width:84pt;z-index:251693056;mso-width-relative:page;mso-height-relative:page;" coordsize="21600,21600">
            <v:path/>
            <v:fill focussize="0,0"/>
            <v:stroke joinstyle="miter"/>
            <v:imagedata o:title=""/>
            <o:lock v:ext="edit"/>
            <v:textbox>
              <w:txbxContent>
                <w:p>
                  <w:pPr>
                    <w:rPr>
                      <w:szCs w:val="21"/>
                      <w:vertAlign w:val="subscript"/>
                    </w:rPr>
                  </w:pPr>
                  <w:r>
                    <w:rPr>
                      <w:rFonts w:hint="eastAsia"/>
                    </w:rPr>
                    <w:t>测定X</w:t>
                  </w:r>
                  <w:r>
                    <w:rPr>
                      <w:rFonts w:hint="eastAsia"/>
                      <w:szCs w:val="21"/>
                      <w:vertAlign w:val="subscript"/>
                    </w:rPr>
                    <w:t>1</w:t>
                  </w:r>
                  <w:r>
                    <w:rPr>
                      <w:rFonts w:hint="eastAsia"/>
                    </w:rPr>
                    <w:t>、X</w:t>
                  </w:r>
                  <w:r>
                    <w:rPr>
                      <w:rFonts w:hint="eastAsia"/>
                      <w:szCs w:val="21"/>
                      <w:vertAlign w:val="subscript"/>
                    </w:rPr>
                    <w:t>2</w:t>
                  </w:r>
                </w:p>
              </w:txbxContent>
            </v:textbox>
          </v:shape>
        </w:pict>
      </w:r>
    </w:p>
    <w:p>
      <w:pPr>
        <w:autoSpaceDE w:val="0"/>
        <w:autoSpaceDN w:val="0"/>
        <w:ind w:left="420" w:firstLine="400" w:firstLineChars="200"/>
      </w:pPr>
      <w:r>
        <w:rPr>
          <w:sz w:val="20"/>
        </w:rPr>
        <w:pict>
          <v:line id="直线 40" o:spid="_x0000_s1046" o:spt="20" style="position:absolute;left:0pt;margin-left:204.75pt;margin-top:10.15pt;height:23.4pt;width:0pt;z-index:251677696;mso-width-relative:page;mso-height-relative:page;" coordsize="21600,21600" o:allowincell="f">
            <v:path arrowok="t"/>
            <v:fill focussize="0,0"/>
            <v:stroke endarrow="block"/>
            <v:imagedata o:title=""/>
            <o:lock v:ext="edit"/>
          </v:line>
        </w:pict>
      </w:r>
    </w:p>
    <w:p>
      <w:pPr>
        <w:autoSpaceDE w:val="0"/>
        <w:autoSpaceDN w:val="0"/>
        <w:ind w:left="420" w:firstLine="420" w:firstLineChars="200"/>
      </w:pPr>
    </w:p>
    <w:p>
      <w:pPr>
        <w:autoSpaceDE w:val="0"/>
        <w:autoSpaceDN w:val="0"/>
        <w:ind w:left="420" w:firstLine="400" w:firstLineChars="200"/>
      </w:pPr>
      <w:r>
        <w:rPr>
          <w:sz w:val="20"/>
        </w:rPr>
        <w:pict>
          <v:shape id="文本框 41" o:spid="_x0000_s1054" o:spt="202" type="#_x0000_t202" style="position:absolute;left:0pt;margin-left:267.75pt;margin-top:2.35pt;height:23.4pt;width:26.25pt;z-index:251685888;mso-width-relative:page;mso-height-relative:page;" stroked="t" coordsize="21600,21600" o:allowincell="f">
            <v:path/>
            <v:fill focussize="0,0"/>
            <v:stroke color="#FFFFFF" joinstyle="miter"/>
            <v:imagedata o:title=""/>
            <o:lock v:ext="edit"/>
            <v:textbox>
              <w:txbxContent>
                <w:p>
                  <w:pPr>
                    <w:rPr>
                      <w:sz w:val="18"/>
                    </w:rPr>
                  </w:pPr>
                  <w:r>
                    <w:rPr>
                      <w:rFonts w:hint="eastAsia"/>
                      <w:sz w:val="18"/>
                    </w:rPr>
                    <w:t>是</w:t>
                  </w:r>
                </w:p>
              </w:txbxContent>
            </v:textbox>
          </v:shape>
        </w:pict>
      </w:r>
      <w:r>
        <w:rPr>
          <w:sz w:val="20"/>
        </w:rPr>
        <w:pict>
          <v:shape id="文本框 42" o:spid="_x0000_s1039" o:spt="202" type="#_x0000_t202" style="position:absolute;left:0pt;margin-left:299.25pt;margin-top:10.15pt;height:40.1pt;width:73.1pt;z-index:251670528;mso-width-relative:page;mso-height-relative:page;" coordsize="21600,21600" o:allowincell="f">
            <v:path/>
            <v:fill focussize="0,0"/>
            <v:stroke joinstyle="miter"/>
            <v:imagedata o:title=""/>
            <o:lock v:ext="edit"/>
            <v:textbox>
              <w:txbxContent>
                <w:p>
                  <w:pPr>
                    <w:rPr>
                      <w:sz w:val="18"/>
                    </w:rPr>
                  </w:pPr>
                  <w:r>
                    <w:rPr>
                      <w:position w:val="-24"/>
                      <w:sz w:val="18"/>
                    </w:rPr>
                    <w:object>
                      <v:shape id="_x0000_i1027" o:spt="75" type="#_x0000_t75" style="height:25.2pt;width:54.6pt;" o:ole="t" filled="f" o:preferrelative="t" stroked="f" coordsize="21600,21600">
                        <v:path/>
                        <v:fill on="f" focussize="0,0"/>
                        <v:stroke on="f" joinstyle="miter"/>
                        <v:imagedata r:id="rId21" o:title=""/>
                        <o:lock v:ext="edit" aspectratio="t"/>
                        <w10:wrap type="none"/>
                        <w10:anchorlock/>
                      </v:shape>
                      <o:OLEObject Type="Embed" ProgID="Equation.3" ShapeID="_x0000_i1027" DrawAspect="Content" ObjectID="_1468075727" r:id="rId20">
                        <o:LockedField>false</o:LockedField>
                      </o:OLEObject>
                    </w:object>
                  </w:r>
                </w:p>
              </w:txbxContent>
            </v:textbox>
          </v:shape>
        </w:pict>
      </w:r>
      <w:r>
        <w:rPr>
          <w:sz w:val="20"/>
        </w:rPr>
        <w:pict>
          <v:shape id="自选图形 43" o:spid="_x0000_s1038" o:spt="4" type="#_x0000_t4" style="position:absolute;left:0pt;margin-left:141.75pt;margin-top:2.35pt;height:46.8pt;width:126pt;z-index:251669504;mso-width-relative:page;mso-height-relative:page;" coordsize="21600,21600" o:allowincell="f">
            <v:path/>
            <v:fill focussize="0,0"/>
            <v:stroke joinstyle="miter"/>
            <v:imagedata o:title=""/>
            <o:lock v:ext="edit"/>
            <v:textbox>
              <w:txbxContent>
                <w:p>
                  <w:pPr>
                    <w:rPr>
                      <w:sz w:val="18"/>
                    </w:rPr>
                  </w:pPr>
                  <w:r>
                    <w:rPr>
                      <w:sz w:val="18"/>
                    </w:rPr>
                    <w:t>|</w:t>
                  </w:r>
                  <w:r>
                    <w:rPr>
                      <w:rFonts w:hint="eastAsia"/>
                      <w:sz w:val="18"/>
                    </w:rPr>
                    <w:t xml:space="preserve"> X</w:t>
                  </w:r>
                  <w:r>
                    <w:rPr>
                      <w:rFonts w:hint="eastAsia"/>
                      <w:sz w:val="18"/>
                      <w:vertAlign w:val="subscript"/>
                    </w:rPr>
                    <w:t>1</w:t>
                  </w:r>
                  <w:r>
                    <w:rPr>
                      <w:rFonts w:hint="eastAsia"/>
                      <w:sz w:val="18"/>
                    </w:rPr>
                    <w:t>-X</w:t>
                  </w:r>
                  <w:r>
                    <w:rPr>
                      <w:rFonts w:hint="eastAsia"/>
                      <w:sz w:val="18"/>
                      <w:vertAlign w:val="subscript"/>
                    </w:rPr>
                    <w:t>2</w:t>
                  </w:r>
                  <w:r>
                    <w:rPr>
                      <w:sz w:val="18"/>
                    </w:rPr>
                    <w:t>|</w:t>
                  </w:r>
                  <w:r>
                    <w:rPr>
                      <w:rFonts w:hint="eastAsia"/>
                      <w:sz w:val="18"/>
                    </w:rPr>
                    <w:t>≤r</w:t>
                  </w:r>
                </w:p>
              </w:txbxContent>
            </v:textbox>
          </v:shape>
        </w:pict>
      </w:r>
    </w:p>
    <w:p>
      <w:pPr>
        <w:autoSpaceDE w:val="0"/>
        <w:autoSpaceDN w:val="0"/>
        <w:ind w:left="420" w:firstLine="400" w:firstLineChars="200"/>
      </w:pPr>
      <w:r>
        <w:rPr>
          <w:sz w:val="20"/>
        </w:rPr>
        <w:pict>
          <v:line id="直线 44" o:spid="_x0000_s1055" o:spt="20" style="position:absolute;left:0pt;margin-left:267.75pt;margin-top:10.15pt;height:0pt;width:31.5pt;z-index:251686912;mso-width-relative:page;mso-height-relative:page;" coordsize="21600,21600" o:allowincell="f">
            <v:path arrowok="t"/>
            <v:fill focussize="0,0"/>
            <v:stroke endarrow="block"/>
            <v:imagedata o:title=""/>
            <o:lock v:ext="edit"/>
          </v:line>
        </w:pict>
      </w:r>
    </w:p>
    <w:p>
      <w:pPr>
        <w:autoSpaceDE w:val="0"/>
        <w:autoSpaceDN w:val="0"/>
        <w:ind w:left="420" w:firstLine="420" w:firstLineChars="200"/>
      </w:pPr>
    </w:p>
    <w:p>
      <w:pPr>
        <w:autoSpaceDE w:val="0"/>
        <w:autoSpaceDN w:val="0"/>
        <w:ind w:left="420" w:firstLine="400" w:firstLineChars="200"/>
      </w:pPr>
      <w:r>
        <w:rPr>
          <w:sz w:val="20"/>
        </w:rPr>
        <w:pict>
          <v:line id="直线 45" o:spid="_x0000_s1047" o:spt="20" style="position:absolute;left:0pt;margin-left:204.75pt;margin-top:2.35pt;height:23.4pt;width:0pt;z-index:251678720;mso-width-relative:page;mso-height-relative:page;" coordsize="21600,21600" o:allowincell="f">
            <v:path arrowok="t"/>
            <v:fill focussize="0,0"/>
            <v:stroke endarrow="block"/>
            <v:imagedata o:title=""/>
            <o:lock v:ext="edit"/>
          </v:line>
        </w:pict>
      </w:r>
      <w:r>
        <w:rPr>
          <w:sz w:val="20"/>
        </w:rPr>
        <w:pict>
          <v:shape id="文本框 46" o:spid="_x0000_s1037" o:spt="202" type="#_x0000_t202" style="position:absolute;left:0pt;margin-left:210pt;margin-top:2.35pt;height:23.4pt;width:26.25pt;z-index:251668480;mso-width-relative:page;mso-height-relative:page;" stroked="t" coordsize="21600,21600" o:allowincell="f">
            <v:path/>
            <v:fill focussize="0,0"/>
            <v:stroke color="#FFFFFF" joinstyle="miter"/>
            <v:imagedata o:title=""/>
            <o:lock v:ext="edit"/>
            <v:textbox>
              <w:txbxContent>
                <w:p>
                  <w:pPr>
                    <w:rPr>
                      <w:sz w:val="18"/>
                    </w:rPr>
                  </w:pPr>
                  <w:r>
                    <w:rPr>
                      <w:rFonts w:hint="eastAsia"/>
                      <w:sz w:val="18"/>
                    </w:rPr>
                    <w:t>否</w:t>
                  </w:r>
                </w:p>
              </w:txbxContent>
            </v:textbox>
          </v:shape>
        </w:pict>
      </w:r>
    </w:p>
    <w:p>
      <w:pPr>
        <w:autoSpaceDE w:val="0"/>
        <w:autoSpaceDN w:val="0"/>
        <w:ind w:left="420" w:firstLine="400" w:firstLineChars="200"/>
      </w:pPr>
      <w:r>
        <w:rPr>
          <w:sz w:val="20"/>
        </w:rPr>
        <w:pict>
          <v:shape id="文本框 47" o:spid="_x0000_s1041" o:spt="202" type="#_x0000_t202" style="position:absolute;left:0pt;margin-left:173.25pt;margin-top:10.15pt;height:23.4pt;width:68.25pt;z-index:251672576;mso-width-relative:page;mso-height-relative:page;" coordsize="21600,21600" o:allowincell="f">
            <v:path/>
            <v:fill focussize="0,0"/>
            <v:stroke joinstyle="miter"/>
            <v:imagedata o:title=""/>
            <o:lock v:ext="edit"/>
            <v:textbox>
              <w:txbxContent>
                <w:p>
                  <w:pPr>
                    <w:rPr>
                      <w:sz w:val="18"/>
                    </w:rPr>
                  </w:pPr>
                  <w:r>
                    <w:rPr>
                      <w:rFonts w:hint="eastAsia"/>
                      <w:sz w:val="18"/>
                    </w:rPr>
                    <w:t>再次测定X</w:t>
                  </w:r>
                  <w:r>
                    <w:rPr>
                      <w:rFonts w:hint="eastAsia"/>
                      <w:sz w:val="18"/>
                      <w:vertAlign w:val="subscript"/>
                    </w:rPr>
                    <w:t>3</w:t>
                  </w:r>
                </w:p>
              </w:txbxContent>
            </v:textbox>
          </v:shape>
        </w:pict>
      </w:r>
    </w:p>
    <w:p>
      <w:pPr>
        <w:autoSpaceDE w:val="0"/>
        <w:autoSpaceDN w:val="0"/>
        <w:ind w:left="420" w:firstLine="420" w:firstLineChars="200"/>
      </w:pPr>
    </w:p>
    <w:p>
      <w:pPr>
        <w:autoSpaceDE w:val="0"/>
        <w:autoSpaceDN w:val="0"/>
        <w:ind w:left="420" w:firstLine="400" w:firstLineChars="200"/>
      </w:pPr>
      <w:r>
        <w:rPr>
          <w:sz w:val="20"/>
        </w:rPr>
        <w:pict>
          <v:line id="直线 48" o:spid="_x0000_s1050" o:spt="20" style="position:absolute;left:0pt;margin-left:204.75pt;margin-top:2.35pt;height:23.4pt;width:0pt;z-index:251681792;mso-width-relative:page;mso-height-relative:page;" coordsize="21600,21600" o:allowincell="f">
            <v:path arrowok="t"/>
            <v:fill focussize="0,0"/>
            <v:stroke endarrow="block"/>
            <v:imagedata o:title=""/>
            <o:lock v:ext="edit"/>
          </v:line>
        </w:pict>
      </w:r>
    </w:p>
    <w:p>
      <w:pPr>
        <w:autoSpaceDE w:val="0"/>
        <w:autoSpaceDN w:val="0"/>
        <w:ind w:left="420" w:firstLine="400" w:firstLineChars="200"/>
      </w:pPr>
      <w:r>
        <w:rPr>
          <w:sz w:val="20"/>
        </w:rPr>
        <w:pict>
          <v:shape id="自选图形 49" o:spid="_x0000_s1040" o:spt="4" type="#_x0000_t4" style="position:absolute;left:0pt;margin-left:126pt;margin-top:10.15pt;height:46.8pt;width:162.75pt;z-index:251671552;mso-width-relative:page;mso-height-relative:page;" coordsize="21600,21600" o:allowincell="f">
            <v:path/>
            <v:fill focussize="0,0"/>
            <v:stroke joinstyle="miter"/>
            <v:imagedata o:title=""/>
            <o:lock v:ext="edit"/>
            <v:textbox>
              <w:txbxContent>
                <w:p>
                  <w:pPr>
                    <w:rPr>
                      <w:sz w:val="18"/>
                    </w:rPr>
                  </w:pPr>
                  <w:r>
                    <w:rPr>
                      <w:rFonts w:hint="eastAsia"/>
                      <w:sz w:val="18"/>
                    </w:rPr>
                    <w:t>X</w:t>
                  </w:r>
                  <w:r>
                    <w:rPr>
                      <w:rFonts w:hint="eastAsia"/>
                      <w:sz w:val="18"/>
                      <w:vertAlign w:val="subscript"/>
                    </w:rPr>
                    <w:t>max</w:t>
                  </w:r>
                  <w:r>
                    <w:rPr>
                      <w:rFonts w:hint="eastAsia"/>
                      <w:sz w:val="18"/>
                    </w:rPr>
                    <w:t>-X</w:t>
                  </w:r>
                  <w:r>
                    <w:rPr>
                      <w:rFonts w:hint="eastAsia"/>
                      <w:sz w:val="18"/>
                      <w:vertAlign w:val="subscript"/>
                    </w:rPr>
                    <w:t>min</w:t>
                  </w:r>
                  <w:r>
                    <w:rPr>
                      <w:rFonts w:hint="eastAsia"/>
                      <w:sz w:val="18"/>
                    </w:rPr>
                    <w:t>≤1.2 r</w:t>
                  </w:r>
                </w:p>
              </w:txbxContent>
            </v:textbox>
          </v:shape>
        </w:pict>
      </w:r>
      <w:r>
        <w:rPr>
          <w:sz w:val="20"/>
        </w:rPr>
        <w:pict>
          <v:shape id="文本框 50" o:spid="_x0000_s1058" o:spt="202" type="#_x0000_t202" style="position:absolute;left:0pt;margin-left:283.5pt;margin-top:2.35pt;height:23.4pt;width:26.25pt;z-index:251689984;mso-width-relative:page;mso-height-relative:page;" stroked="t" coordsize="21600,21600" o:allowincell="f">
            <v:path/>
            <v:fill focussize="0,0"/>
            <v:stroke color="#FFFFFF" joinstyle="miter"/>
            <v:imagedata o:title=""/>
            <o:lock v:ext="edit"/>
            <v:textbox>
              <w:txbxContent>
                <w:p>
                  <w:pPr>
                    <w:rPr>
                      <w:sz w:val="18"/>
                    </w:rPr>
                  </w:pPr>
                  <w:r>
                    <w:rPr>
                      <w:rFonts w:hint="eastAsia"/>
                      <w:sz w:val="18"/>
                    </w:rPr>
                    <w:t>是</w:t>
                  </w:r>
                </w:p>
              </w:txbxContent>
            </v:textbox>
          </v:shape>
        </w:pict>
      </w:r>
    </w:p>
    <w:p>
      <w:pPr>
        <w:autoSpaceDE w:val="0"/>
        <w:autoSpaceDN w:val="0"/>
        <w:ind w:left="420" w:firstLine="400" w:firstLineChars="200"/>
      </w:pPr>
      <w:r>
        <w:rPr>
          <w:sz w:val="20"/>
        </w:rPr>
        <w:pict>
          <v:shape id="文本框 51" o:spid="_x0000_s1042" o:spt="202" type="#_x0000_t202" style="position:absolute;left:0pt;margin-left:315pt;margin-top:2.35pt;height:34.85pt;width:95.8pt;z-index:251673600;mso-width-relative:page;mso-height-relative:page;" coordsize="21600,21600" o:allowincell="f">
            <v:path/>
            <v:fill focussize="0,0"/>
            <v:stroke joinstyle="miter"/>
            <v:imagedata o:title=""/>
            <o:lock v:ext="edit"/>
            <v:textbox>
              <w:txbxContent>
                <w:p>
                  <w:pPr>
                    <w:rPr>
                      <w:sz w:val="18"/>
                    </w:rPr>
                  </w:pPr>
                  <w:r>
                    <w:rPr>
                      <w:position w:val="-24"/>
                      <w:sz w:val="18"/>
                    </w:rPr>
                    <w:object>
                      <v:shape id="_x0000_i1028" o:spt="75" type="#_x0000_t75" style="height:27pt;width:81pt;" o:ole="t" filled="f" o:preferrelative="t" stroked="f" coordsize="21600,21600">
                        <v:path/>
                        <v:fill on="f" focussize="0,0"/>
                        <v:stroke on="f" joinstyle="miter"/>
                        <v:imagedata r:id="rId23" o:title=""/>
                        <o:lock v:ext="edit" aspectratio="t"/>
                        <w10:wrap type="none"/>
                        <w10:anchorlock/>
                      </v:shape>
                      <o:OLEObject Type="Embed" ProgID="Equation.3" ShapeID="_x0000_i1028" DrawAspect="Content" ObjectID="_1468075728" r:id="rId22">
                        <o:LockedField>false</o:LockedField>
                      </o:OLEObject>
                    </w:object>
                  </w:r>
                </w:p>
              </w:txbxContent>
            </v:textbox>
          </v:shape>
        </w:pict>
      </w:r>
    </w:p>
    <w:p>
      <w:pPr>
        <w:autoSpaceDE w:val="0"/>
        <w:autoSpaceDN w:val="0"/>
        <w:ind w:left="420" w:firstLine="400" w:firstLineChars="200"/>
      </w:pPr>
      <w:r>
        <w:rPr>
          <w:sz w:val="20"/>
        </w:rPr>
        <w:pict>
          <v:line id="直线 52" o:spid="_x0000_s1048" o:spt="20" style="position:absolute;left:0pt;margin-left:288.75pt;margin-top:2.35pt;height:0pt;width:26.25pt;z-index:251679744;mso-width-relative:page;mso-height-relative:page;" coordsize="21600,21600" o:allowincell="f">
            <v:path arrowok="t"/>
            <v:fill focussize="0,0"/>
            <v:stroke endarrow="block"/>
            <v:imagedata o:title=""/>
            <o:lock v:ext="edit"/>
          </v:line>
        </w:pict>
      </w:r>
    </w:p>
    <w:p>
      <w:pPr>
        <w:autoSpaceDE w:val="0"/>
        <w:autoSpaceDN w:val="0"/>
        <w:ind w:left="420" w:firstLine="400" w:firstLineChars="200"/>
      </w:pPr>
      <w:r>
        <w:rPr>
          <w:sz w:val="20"/>
        </w:rPr>
        <w:pict>
          <v:shape id="文本框 53" o:spid="_x0000_s1060" o:spt="202" type="#_x0000_t202" style="position:absolute;left:0pt;margin-left:215.25pt;margin-top:10.15pt;height:23.4pt;width:26.25pt;z-index:251692032;mso-width-relative:page;mso-height-relative:page;" stroked="t" coordsize="21600,21600" o:allowincell="f">
            <v:path/>
            <v:fill focussize="0,0"/>
            <v:stroke color="#FFFFFF" joinstyle="miter"/>
            <v:imagedata o:title=""/>
            <o:lock v:ext="edit"/>
            <v:textbox>
              <w:txbxContent>
                <w:p>
                  <w:pPr>
                    <w:rPr>
                      <w:sz w:val="18"/>
                    </w:rPr>
                  </w:pPr>
                  <w:r>
                    <w:rPr>
                      <w:rFonts w:hint="eastAsia"/>
                      <w:sz w:val="18"/>
                    </w:rPr>
                    <w:t>否</w:t>
                  </w:r>
                </w:p>
              </w:txbxContent>
            </v:textbox>
          </v:shape>
        </w:pict>
      </w:r>
      <w:r>
        <w:rPr>
          <w:sz w:val="20"/>
        </w:rPr>
        <w:pict>
          <v:line id="直线 54" o:spid="_x0000_s1049" o:spt="20" style="position:absolute;left:0pt;margin-left:204.75pt;margin-top:10.15pt;height:31.2pt;width:0pt;z-index:251680768;mso-width-relative:page;mso-height-relative:page;" coordsize="21600,21600" o:allowincell="f">
            <v:path arrowok="t"/>
            <v:fill focussize="0,0"/>
            <v:stroke endarrow="block"/>
            <v:imagedata o:title=""/>
            <o:lock v:ext="edit"/>
          </v:line>
        </w:pict>
      </w:r>
    </w:p>
    <w:p>
      <w:pPr>
        <w:autoSpaceDE w:val="0"/>
        <w:autoSpaceDN w:val="0"/>
        <w:ind w:left="420" w:firstLine="420" w:firstLineChars="200"/>
      </w:pPr>
    </w:p>
    <w:p>
      <w:pPr>
        <w:autoSpaceDE w:val="0"/>
        <w:autoSpaceDN w:val="0"/>
        <w:ind w:left="420" w:firstLine="400" w:firstLineChars="200"/>
      </w:pPr>
      <w:r>
        <w:rPr>
          <w:sz w:val="20"/>
        </w:rPr>
        <w:pict>
          <v:shape id="文本框 55" o:spid="_x0000_s1043" o:spt="202" type="#_x0000_t202" style="position:absolute;left:0pt;margin-left:173.25pt;margin-top:10.15pt;height:23.4pt;width:73.5pt;z-index:251674624;mso-width-relative:page;mso-height-relative:page;" coordsize="21600,21600" o:allowincell="f">
            <v:path/>
            <v:fill focussize="0,0"/>
            <v:stroke joinstyle="miter"/>
            <v:imagedata o:title=""/>
            <o:lock v:ext="edit"/>
            <v:textbox>
              <w:txbxContent>
                <w:p>
                  <w:pPr>
                    <w:ind w:firstLine="180"/>
                    <w:rPr>
                      <w:sz w:val="18"/>
                    </w:rPr>
                  </w:pPr>
                  <w:r>
                    <w:rPr>
                      <w:rFonts w:hint="eastAsia"/>
                      <w:sz w:val="18"/>
                    </w:rPr>
                    <w:t>再次测定X</w:t>
                  </w:r>
                  <w:r>
                    <w:rPr>
                      <w:rFonts w:hint="eastAsia"/>
                      <w:sz w:val="18"/>
                      <w:vertAlign w:val="subscript"/>
                    </w:rPr>
                    <w:t>4</w:t>
                  </w:r>
                </w:p>
              </w:txbxContent>
            </v:textbox>
          </v:shape>
        </w:pict>
      </w:r>
    </w:p>
    <w:p>
      <w:pPr>
        <w:autoSpaceDE w:val="0"/>
        <w:autoSpaceDN w:val="0"/>
        <w:ind w:left="420" w:firstLine="420" w:firstLineChars="200"/>
      </w:pPr>
    </w:p>
    <w:p>
      <w:pPr>
        <w:autoSpaceDE w:val="0"/>
        <w:autoSpaceDN w:val="0"/>
        <w:ind w:left="420" w:firstLine="400" w:firstLineChars="200"/>
      </w:pPr>
      <w:r>
        <w:rPr>
          <w:sz w:val="20"/>
        </w:rPr>
        <w:pict>
          <v:line id="直线 56" o:spid="_x0000_s1051" o:spt="20" style="position:absolute;left:0pt;margin-left:204.75pt;margin-top:2.35pt;height:23.4pt;width:0pt;z-index:251682816;mso-width-relative:page;mso-height-relative:page;" coordsize="21600,21600" o:allowincell="f">
            <v:path arrowok="t"/>
            <v:fill focussize="0,0"/>
            <v:stroke endarrow="block"/>
            <v:imagedata o:title=""/>
            <o:lock v:ext="edit"/>
          </v:line>
        </w:pict>
      </w:r>
    </w:p>
    <w:p>
      <w:pPr>
        <w:autoSpaceDE w:val="0"/>
        <w:autoSpaceDN w:val="0"/>
        <w:ind w:left="420" w:firstLine="400" w:firstLineChars="200"/>
      </w:pPr>
      <w:r>
        <w:rPr>
          <w:sz w:val="20"/>
        </w:rPr>
        <w:pict>
          <v:shape id="自选图形 57" o:spid="_x0000_s1056" o:spt="4" type="#_x0000_t4" style="position:absolute;left:0pt;margin-left:126pt;margin-top:10.15pt;height:46.8pt;width:162.75pt;z-index:251687936;mso-width-relative:page;mso-height-relative:page;" coordsize="21600,21600" o:allowincell="f">
            <v:path/>
            <v:fill focussize="0,0"/>
            <v:stroke joinstyle="miter"/>
            <v:imagedata o:title=""/>
            <o:lock v:ext="edit"/>
            <v:textbox>
              <w:txbxContent>
                <w:p>
                  <w:pPr>
                    <w:rPr>
                      <w:sz w:val="18"/>
                    </w:rPr>
                  </w:pPr>
                  <w:r>
                    <w:rPr>
                      <w:rFonts w:hint="eastAsia"/>
                      <w:sz w:val="18"/>
                    </w:rPr>
                    <w:t>X</w:t>
                  </w:r>
                  <w:r>
                    <w:rPr>
                      <w:rFonts w:hint="eastAsia"/>
                      <w:sz w:val="18"/>
                      <w:vertAlign w:val="subscript"/>
                    </w:rPr>
                    <w:t>max</w:t>
                  </w:r>
                  <w:r>
                    <w:rPr>
                      <w:rFonts w:hint="eastAsia"/>
                      <w:sz w:val="18"/>
                    </w:rPr>
                    <w:t>-X</w:t>
                  </w:r>
                  <w:r>
                    <w:rPr>
                      <w:rFonts w:hint="eastAsia"/>
                      <w:sz w:val="18"/>
                      <w:vertAlign w:val="subscript"/>
                    </w:rPr>
                    <w:t>min</w:t>
                  </w:r>
                  <w:r>
                    <w:rPr>
                      <w:rFonts w:hint="eastAsia"/>
                      <w:sz w:val="18"/>
                    </w:rPr>
                    <w:t>≤1.3 r</w:t>
                  </w:r>
                </w:p>
              </w:txbxContent>
            </v:textbox>
          </v:shape>
        </w:pict>
      </w:r>
      <w:r>
        <w:rPr>
          <w:sz w:val="20"/>
        </w:rPr>
        <w:pict>
          <v:shape id="文本框 58" o:spid="_x0000_s1057" o:spt="202" type="#_x0000_t202" style="position:absolute;left:0pt;margin-left:283.5pt;margin-top:2.35pt;height:23.4pt;width:26.25pt;z-index:251688960;mso-width-relative:page;mso-height-relative:page;" stroked="t" coordsize="21600,21600" o:allowincell="f">
            <v:path/>
            <v:fill focussize="0,0"/>
            <v:stroke color="#FFFFFF" joinstyle="miter"/>
            <v:imagedata o:title=""/>
            <o:lock v:ext="edit"/>
            <v:textbox>
              <w:txbxContent>
                <w:p>
                  <w:pPr>
                    <w:rPr>
                      <w:sz w:val="18"/>
                    </w:rPr>
                  </w:pPr>
                  <w:r>
                    <w:rPr>
                      <w:rFonts w:hint="eastAsia"/>
                      <w:sz w:val="18"/>
                    </w:rPr>
                    <w:t>是</w:t>
                  </w:r>
                </w:p>
              </w:txbxContent>
            </v:textbox>
          </v:shape>
        </w:pict>
      </w:r>
    </w:p>
    <w:p>
      <w:pPr>
        <w:autoSpaceDE w:val="0"/>
        <w:autoSpaceDN w:val="0"/>
        <w:ind w:left="420" w:firstLine="400" w:firstLineChars="200"/>
      </w:pPr>
      <w:r>
        <w:rPr>
          <w:sz w:val="20"/>
        </w:rPr>
        <w:pict>
          <v:shape id="文本框 59" o:spid="_x0000_s1044" o:spt="202" type="#_x0000_t202" style="position:absolute;left:0pt;margin-left:315pt;margin-top:2.35pt;height:39pt;width:105pt;z-index:251675648;mso-width-relative:page;mso-height-relative:page;" coordsize="21600,21600" o:allowincell="f">
            <v:path/>
            <v:fill focussize="0,0"/>
            <v:stroke joinstyle="miter"/>
            <v:imagedata o:title=""/>
            <o:lock v:ext="edit"/>
            <v:textbox>
              <w:txbxContent>
                <w:p>
                  <w:pPr>
                    <w:rPr>
                      <w:sz w:val="18"/>
                    </w:rPr>
                  </w:pPr>
                  <w:r>
                    <w:rPr>
                      <w:position w:val="-24"/>
                      <w:sz w:val="18"/>
                    </w:rPr>
                    <w:object>
                      <v:shape id="_x0000_i1029" o:spt="75" type="#_x0000_t75" style="height:23.4pt;width:86.4pt;" o:ole="t" filled="f" o:preferrelative="t" stroked="f" coordsize="21600,21600">
                        <v:path/>
                        <v:fill on="f" focussize="0,0"/>
                        <v:stroke on="f" joinstyle="miter"/>
                        <v:imagedata r:id="rId25" o:title=""/>
                        <o:lock v:ext="edit" aspectratio="t"/>
                        <w10:wrap type="none"/>
                        <w10:anchorlock/>
                      </v:shape>
                      <o:OLEObject Type="Embed" ProgID="Equation.3" ShapeID="_x0000_i1029" DrawAspect="Content" ObjectID="_1468075729" r:id="rId24">
                        <o:LockedField>false</o:LockedField>
                      </o:OLEObject>
                    </w:object>
                  </w:r>
                </w:p>
              </w:txbxContent>
            </v:textbox>
          </v:shape>
        </w:pict>
      </w:r>
    </w:p>
    <w:p>
      <w:pPr>
        <w:autoSpaceDE w:val="0"/>
        <w:autoSpaceDN w:val="0"/>
        <w:ind w:left="420" w:firstLine="400" w:firstLineChars="200"/>
      </w:pPr>
      <w:r>
        <w:rPr>
          <w:sz w:val="20"/>
        </w:rPr>
        <w:pict>
          <v:line id="直线 60" o:spid="_x0000_s1052" o:spt="20" style="position:absolute;left:0pt;margin-left:283.5pt;margin-top:2.35pt;height:0pt;width:31.5pt;z-index:251683840;mso-width-relative:page;mso-height-relative:page;" coordsize="21600,21600" o:allowincell="f">
            <v:path arrowok="t"/>
            <v:fill focussize="0,0"/>
            <v:stroke endarrow="block"/>
            <v:imagedata o:title=""/>
            <o:lock v:ext="edit"/>
          </v:line>
        </w:pict>
      </w:r>
    </w:p>
    <w:p>
      <w:pPr>
        <w:autoSpaceDE w:val="0"/>
        <w:autoSpaceDN w:val="0"/>
        <w:ind w:left="420" w:firstLine="400" w:firstLineChars="200"/>
      </w:pPr>
      <w:r>
        <w:rPr>
          <w:sz w:val="20"/>
        </w:rPr>
        <w:pict>
          <v:shape id="文本框 61" o:spid="_x0000_s1059" o:spt="202" type="#_x0000_t202" style="position:absolute;left:0pt;margin-left:215.25pt;margin-top:10.15pt;height:23.4pt;width:26.25pt;z-index:251691008;mso-width-relative:page;mso-height-relative:page;" stroked="t" coordsize="21600,21600" o:allowincell="f">
            <v:path/>
            <v:fill focussize="0,0"/>
            <v:stroke color="#FFFFFF" joinstyle="miter"/>
            <v:imagedata o:title=""/>
            <o:lock v:ext="edit"/>
            <v:textbox>
              <w:txbxContent>
                <w:p>
                  <w:pPr>
                    <w:rPr>
                      <w:sz w:val="18"/>
                    </w:rPr>
                  </w:pPr>
                  <w:r>
                    <w:rPr>
                      <w:rFonts w:hint="eastAsia"/>
                      <w:sz w:val="18"/>
                    </w:rPr>
                    <w:t>否</w:t>
                  </w:r>
                </w:p>
              </w:txbxContent>
            </v:textbox>
          </v:shape>
        </w:pict>
      </w:r>
      <w:r>
        <w:rPr>
          <w:sz w:val="20"/>
        </w:rPr>
        <w:pict>
          <v:line id="直线 62" o:spid="_x0000_s1053" o:spt="20" style="position:absolute;left:0pt;margin-left:204.75pt;margin-top:10.15pt;height:31.2pt;width:0pt;z-index:251684864;mso-width-relative:page;mso-height-relative:page;" coordsize="21600,21600" o:allowincell="f">
            <v:path arrowok="t"/>
            <v:fill focussize="0,0"/>
            <v:stroke endarrow="block"/>
            <v:imagedata o:title=""/>
            <o:lock v:ext="edit"/>
          </v:line>
        </w:pict>
      </w:r>
    </w:p>
    <w:p>
      <w:pPr>
        <w:autoSpaceDE w:val="0"/>
        <w:autoSpaceDN w:val="0"/>
        <w:ind w:left="420" w:firstLine="420" w:firstLineChars="200"/>
      </w:pPr>
    </w:p>
    <w:p>
      <w:pPr>
        <w:autoSpaceDE w:val="0"/>
        <w:autoSpaceDN w:val="0"/>
        <w:ind w:left="420" w:firstLine="400" w:firstLineChars="200"/>
      </w:pPr>
      <w:r>
        <w:rPr>
          <w:sz w:val="20"/>
        </w:rPr>
        <w:pict>
          <v:shape id="文本框 63" o:spid="_x0000_s1045" o:spt="202" type="#_x0000_t202" style="position:absolute;left:0pt;margin-left:141.75pt;margin-top:10.15pt;height:21.9pt;width:131.25pt;z-index:251676672;mso-width-relative:page;mso-height-relative:page;" coordsize="21600,21600" o:allowincell="f">
            <v:path/>
            <v:fill focussize="0,0"/>
            <v:stroke joinstyle="miter"/>
            <v:imagedata o:title=""/>
            <o:lock v:ext="edit"/>
            <v:textbox>
              <w:txbxContent>
                <w:p>
                  <w:pPr>
                    <w:rPr>
                      <w:sz w:val="18"/>
                    </w:rPr>
                  </w:pPr>
                  <w:r>
                    <w:rPr>
                      <w:position w:val="-10"/>
                      <w:sz w:val="18"/>
                    </w:rPr>
                    <w:object>
                      <v:shape id="_x0000_i1030" o:spt="75" type="#_x0000_t75" style="height:12.6pt;width:21.6pt;" o:ole="t" filled="f" o:preferrelative="t" stroked="f" coordsize="21600,21600">
                        <v:path/>
                        <v:fill on="f" focussize="0,0"/>
                        <v:stroke on="f" joinstyle="miter"/>
                        <v:imagedata r:id="rId27" o:title=""/>
                        <o:lock v:ext="edit" aspectratio="t"/>
                        <w10:wrap type="none"/>
                        <w10:anchorlock/>
                      </v:shape>
                      <o:OLEObject Type="Embed" ProgID="Equation.3" ShapeID="_x0000_i1030" DrawAspect="Content" ObjectID="_1468075730" r:id="rId26">
                        <o:LockedField>false</o:LockedField>
                      </o:OLEObject>
                    </w:object>
                  </w:r>
                  <w:r>
                    <w:rPr>
                      <w:rFonts w:hint="eastAsia"/>
                      <w:sz w:val="18"/>
                    </w:rPr>
                    <w:t xml:space="preserve"> 中位值（X</w:t>
                  </w:r>
                  <w:r>
                    <w:rPr>
                      <w:rFonts w:hint="eastAsia"/>
                      <w:sz w:val="18"/>
                      <w:vertAlign w:val="subscript"/>
                    </w:rPr>
                    <w:t>1</w:t>
                  </w:r>
                  <w:r>
                    <w:rPr>
                      <w:rFonts w:hint="eastAsia"/>
                      <w:sz w:val="18"/>
                    </w:rPr>
                    <w:t>,X</w:t>
                  </w:r>
                  <w:r>
                    <w:rPr>
                      <w:rFonts w:hint="eastAsia"/>
                      <w:sz w:val="18"/>
                      <w:vertAlign w:val="subscript"/>
                    </w:rPr>
                    <w:t>2</w:t>
                  </w:r>
                  <w:r>
                    <w:rPr>
                      <w:rFonts w:hint="eastAsia"/>
                      <w:sz w:val="18"/>
                    </w:rPr>
                    <w:t>,X</w:t>
                  </w:r>
                  <w:r>
                    <w:rPr>
                      <w:rFonts w:hint="eastAsia"/>
                      <w:sz w:val="18"/>
                      <w:vertAlign w:val="subscript"/>
                    </w:rPr>
                    <w:t>3</w:t>
                  </w:r>
                  <w:r>
                    <w:rPr>
                      <w:rFonts w:hint="eastAsia"/>
                      <w:sz w:val="18"/>
                    </w:rPr>
                    <w:t xml:space="preserve"> ,X</w:t>
                  </w:r>
                  <w:r>
                    <w:rPr>
                      <w:rFonts w:hint="eastAsia"/>
                      <w:sz w:val="18"/>
                      <w:vertAlign w:val="subscript"/>
                    </w:rPr>
                    <w:t>4</w:t>
                  </w:r>
                  <w:r>
                    <w:rPr>
                      <w:rFonts w:hint="eastAsia"/>
                      <w:sz w:val="18"/>
                    </w:rPr>
                    <w:t>）</w:t>
                  </w:r>
                </w:p>
              </w:txbxContent>
            </v:textbox>
          </v:shape>
        </w:pict>
      </w:r>
    </w:p>
    <w:p>
      <w:pPr>
        <w:autoSpaceDE w:val="0"/>
        <w:autoSpaceDN w:val="0"/>
        <w:ind w:left="420" w:firstLine="420" w:firstLineChars="200"/>
      </w:pPr>
    </w:p>
    <w:p>
      <w:pPr>
        <w:autoSpaceDE w:val="0"/>
        <w:autoSpaceDN w:val="0"/>
        <w:ind w:left="420"/>
      </w:pPr>
    </w:p>
    <w:p>
      <w:pPr>
        <w:autoSpaceDE w:val="0"/>
        <w:autoSpaceDN w:val="0"/>
        <w:ind w:left="420" w:firstLine="420" w:firstLineChars="200"/>
      </w:pPr>
    </w:p>
    <w:p>
      <w:pPr>
        <w:autoSpaceDE w:val="0"/>
        <w:autoSpaceDN w:val="0"/>
        <w:ind w:left="360"/>
        <w:rPr>
          <w:sz w:val="18"/>
        </w:rPr>
      </w:pPr>
    </w:p>
    <w:p>
      <w:pPr>
        <w:pStyle w:val="26"/>
        <w:spacing w:line="240" w:lineRule="auto"/>
        <w:ind w:left="420"/>
        <w:rPr>
          <w:color w:val="000000"/>
        </w:rPr>
      </w:pPr>
    </w:p>
    <w:p>
      <w:pPr>
        <w:pStyle w:val="26"/>
        <w:spacing w:line="240" w:lineRule="auto"/>
        <w:ind w:firstLine="0" w:firstLineChars="0"/>
        <w:jc w:val="center"/>
        <w:rPr>
          <w:b/>
          <w:bCs/>
          <w:color w:val="FF0000"/>
          <w:szCs w:val="21"/>
        </w:rPr>
      </w:pPr>
      <w:r>
        <w:rPr>
          <w:color w:val="000000"/>
        </w:rPr>
        <w:br w:type="page"/>
      </w:r>
      <w:r>
        <w:rPr>
          <w:rFonts w:hint="eastAsia"/>
          <w:b/>
          <w:bCs/>
          <w:szCs w:val="21"/>
        </w:rPr>
        <w:t>附录B</w:t>
      </w:r>
    </w:p>
    <w:p>
      <w:pPr>
        <w:pStyle w:val="26"/>
        <w:spacing w:line="240" w:lineRule="auto"/>
        <w:ind w:firstLine="0" w:firstLineChars="0"/>
        <w:jc w:val="center"/>
        <w:rPr>
          <w:szCs w:val="21"/>
        </w:rPr>
      </w:pPr>
      <w:r>
        <w:rPr>
          <w:rFonts w:hint="eastAsia"/>
          <w:szCs w:val="21"/>
        </w:rPr>
        <w:t>（资料性）</w:t>
      </w:r>
    </w:p>
    <w:p>
      <w:pPr>
        <w:pStyle w:val="26"/>
        <w:spacing w:line="240" w:lineRule="auto"/>
        <w:rPr>
          <w:rFonts w:ascii="宋体" w:hAnsi="宋体" w:cs="宋体"/>
          <w:szCs w:val="21"/>
        </w:rPr>
      </w:pPr>
      <w:r>
        <w:rPr>
          <w:rFonts w:hint="eastAsia" w:ascii="宋体" w:hAnsi="宋体" w:cs="宋体"/>
          <w:szCs w:val="21"/>
        </w:rPr>
        <w:t>精密度数据是在2020年由7家实验室对钬铁、钕铁、镧铈铁、镝铁等6个不同氧含量水平样品进行共同试验确定的。每个实验室对每个水平样品的氧含量在重复性条件下独立测定7次。测量的原始数据见表，结果单位为%。精密度数据结果根据拉依达准则，将组内超过两倍标准偏差的数据作为异常值舍去。</w:t>
      </w:r>
    </w:p>
    <w:tbl>
      <w:tblPr>
        <w:tblStyle w:val="51"/>
        <w:tblW w:w="8820" w:type="dxa"/>
        <w:tblInd w:w="96" w:type="dxa"/>
        <w:tblLayout w:type="autofit"/>
        <w:tblCellMar>
          <w:top w:w="0" w:type="dxa"/>
          <w:left w:w="108" w:type="dxa"/>
          <w:bottom w:w="0" w:type="dxa"/>
          <w:right w:w="108" w:type="dxa"/>
        </w:tblCellMar>
      </w:tblPr>
      <w:tblGrid>
        <w:gridCol w:w="980"/>
        <w:gridCol w:w="980"/>
        <w:gridCol w:w="980"/>
        <w:gridCol w:w="980"/>
        <w:gridCol w:w="980"/>
        <w:gridCol w:w="980"/>
        <w:gridCol w:w="980"/>
        <w:gridCol w:w="980"/>
        <w:gridCol w:w="980"/>
      </w:tblGrid>
      <w:tr>
        <w:tblPrEx>
          <w:tblCellMar>
            <w:top w:w="0" w:type="dxa"/>
            <w:left w:w="108" w:type="dxa"/>
            <w:bottom w:w="0" w:type="dxa"/>
            <w:right w:w="108" w:type="dxa"/>
          </w:tblCellMar>
        </w:tblPrEx>
        <w:trPr>
          <w:trHeight w:val="288" w:hRule="atLeast"/>
        </w:trPr>
        <w:tc>
          <w:tcPr>
            <w:tcW w:w="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实验室</w:t>
            </w:r>
          </w:p>
        </w:tc>
        <w:tc>
          <w:tcPr>
            <w:tcW w:w="98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水平数</w:t>
            </w:r>
          </w:p>
        </w:tc>
        <w:tc>
          <w:tcPr>
            <w:tcW w:w="98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98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98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98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98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98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c>
          <w:tcPr>
            <w:tcW w:w="98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7</w:t>
            </w:r>
          </w:p>
        </w:tc>
      </w:tr>
      <w:tr>
        <w:tblPrEx>
          <w:tblCellMar>
            <w:top w:w="0" w:type="dxa"/>
            <w:left w:w="108" w:type="dxa"/>
            <w:bottom w:w="0" w:type="dxa"/>
            <w:right w:w="108" w:type="dxa"/>
          </w:tblCellMar>
        </w:tblPrEx>
        <w:trPr>
          <w:trHeight w:val="288" w:hRule="atLeast"/>
        </w:trPr>
        <w:tc>
          <w:tcPr>
            <w:tcW w:w="98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980" w:type="dxa"/>
            <w:tcBorders>
              <w:top w:val="dotted" w:color="auto" w:sz="0" w:space="0"/>
              <w:left w:val="dotted" w:color="auto" w:sz="0" w:space="0"/>
              <w:bottom w:val="dotted" w:color="auto" w:sz="4" w:space="0"/>
              <w:right w:val="dotted" w:color="auto" w:sz="4" w:space="0"/>
            </w:tcBorders>
            <w:shd w:val="clear" w:color="auto"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0.0433</w:t>
            </w:r>
          </w:p>
        </w:tc>
        <w:tc>
          <w:tcPr>
            <w:tcW w:w="980" w:type="dxa"/>
            <w:tcBorders>
              <w:top w:val="dotted" w:color="auto" w:sz="0" w:space="0"/>
              <w:left w:val="dotted" w:color="auto" w:sz="0" w:space="0"/>
              <w:bottom w:val="dotted" w:color="auto" w:sz="4" w:space="0"/>
              <w:right w:val="dotted" w:color="auto" w:sz="4" w:space="0"/>
            </w:tcBorders>
            <w:shd w:val="clear" w:color="auto"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0.0432</w:t>
            </w:r>
          </w:p>
        </w:tc>
        <w:tc>
          <w:tcPr>
            <w:tcW w:w="980" w:type="dxa"/>
            <w:tcBorders>
              <w:top w:val="dotted" w:color="auto" w:sz="0" w:space="0"/>
              <w:left w:val="dotted" w:color="auto" w:sz="0" w:space="0"/>
              <w:bottom w:val="dotted" w:color="auto" w:sz="4" w:space="0"/>
              <w:right w:val="dotted" w:color="auto" w:sz="4" w:space="0"/>
            </w:tcBorders>
            <w:shd w:val="clear" w:color="auto"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0.0428</w:t>
            </w:r>
          </w:p>
        </w:tc>
        <w:tc>
          <w:tcPr>
            <w:tcW w:w="980" w:type="dxa"/>
            <w:tcBorders>
              <w:top w:val="dotted" w:color="auto" w:sz="0" w:space="0"/>
              <w:left w:val="dotted" w:color="auto" w:sz="0" w:space="0"/>
              <w:bottom w:val="dotted" w:color="auto" w:sz="4" w:space="0"/>
              <w:right w:val="dotted" w:color="auto" w:sz="4" w:space="0"/>
            </w:tcBorders>
            <w:shd w:val="clear" w:color="auto"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0.0417</w:t>
            </w:r>
          </w:p>
        </w:tc>
        <w:tc>
          <w:tcPr>
            <w:tcW w:w="980" w:type="dxa"/>
            <w:tcBorders>
              <w:top w:val="dotted" w:color="auto" w:sz="0" w:space="0"/>
              <w:left w:val="dotted" w:color="auto" w:sz="0" w:space="0"/>
              <w:bottom w:val="dotted" w:color="auto" w:sz="4" w:space="0"/>
              <w:right w:val="dotted" w:color="auto" w:sz="4" w:space="0"/>
            </w:tcBorders>
            <w:shd w:val="clear" w:color="auto"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0.0426</w:t>
            </w:r>
          </w:p>
        </w:tc>
        <w:tc>
          <w:tcPr>
            <w:tcW w:w="980" w:type="dxa"/>
            <w:tcBorders>
              <w:top w:val="dotted" w:color="auto" w:sz="0" w:space="0"/>
              <w:left w:val="dotted" w:color="auto" w:sz="0" w:space="0"/>
              <w:bottom w:val="dotted" w:color="auto" w:sz="4" w:space="0"/>
              <w:right w:val="dotted" w:color="auto" w:sz="4" w:space="0"/>
            </w:tcBorders>
            <w:shd w:val="clear" w:color="auto"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0.041</w:t>
            </w:r>
          </w:p>
        </w:tc>
        <w:tc>
          <w:tcPr>
            <w:tcW w:w="980" w:type="dxa"/>
            <w:tcBorders>
              <w:top w:val="dotted" w:color="auto" w:sz="0" w:space="0"/>
              <w:left w:val="dotted" w:color="auto" w:sz="0" w:space="0"/>
              <w:bottom w:val="dotted" w:color="auto" w:sz="4" w:space="0"/>
              <w:right w:val="dotted" w:color="auto" w:sz="4" w:space="0"/>
            </w:tcBorders>
            <w:shd w:val="clear" w:color="auto"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0.0417</w:t>
            </w:r>
          </w:p>
        </w:tc>
      </w:tr>
      <w:tr>
        <w:tblPrEx>
          <w:tblCellMar>
            <w:top w:w="0" w:type="dxa"/>
            <w:left w:w="108" w:type="dxa"/>
            <w:bottom w:w="0" w:type="dxa"/>
            <w:right w:w="108" w:type="dxa"/>
          </w:tblCellMar>
        </w:tblPrEx>
        <w:trPr>
          <w:trHeight w:val="288" w:hRule="atLeast"/>
        </w:trPr>
        <w:tc>
          <w:tcPr>
            <w:tcW w:w="9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FF0000"/>
                <w:kern w:val="0"/>
                <w:sz w:val="22"/>
                <w:szCs w:val="22"/>
              </w:rPr>
            </w:pP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980" w:type="dxa"/>
            <w:tcBorders>
              <w:top w:val="dotted" w:color="auto" w:sz="0" w:space="0"/>
              <w:left w:val="dotted" w:color="auto" w:sz="0" w:space="0"/>
              <w:bottom w:val="dotted" w:color="auto" w:sz="4" w:space="0"/>
              <w:right w:val="dotted" w:color="auto" w:sz="4" w:space="0"/>
            </w:tcBorders>
            <w:shd w:val="clear" w:color="auto"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0.0511</w:t>
            </w:r>
          </w:p>
        </w:tc>
        <w:tc>
          <w:tcPr>
            <w:tcW w:w="980" w:type="dxa"/>
            <w:tcBorders>
              <w:top w:val="dotted" w:color="auto" w:sz="0" w:space="0"/>
              <w:left w:val="dotted" w:color="auto" w:sz="0" w:space="0"/>
              <w:bottom w:val="dotted" w:color="auto" w:sz="4" w:space="0"/>
              <w:right w:val="dotted" w:color="auto" w:sz="4" w:space="0"/>
            </w:tcBorders>
            <w:shd w:val="clear" w:color="auto"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0.0484</w:t>
            </w:r>
          </w:p>
        </w:tc>
        <w:tc>
          <w:tcPr>
            <w:tcW w:w="980" w:type="dxa"/>
            <w:tcBorders>
              <w:top w:val="dotted" w:color="auto" w:sz="0" w:space="0"/>
              <w:left w:val="dotted" w:color="auto" w:sz="0" w:space="0"/>
              <w:bottom w:val="dotted" w:color="auto" w:sz="4" w:space="0"/>
              <w:right w:val="dotted" w:color="auto" w:sz="4" w:space="0"/>
            </w:tcBorders>
            <w:shd w:val="clear" w:color="auto"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0.0456</w:t>
            </w:r>
          </w:p>
        </w:tc>
        <w:tc>
          <w:tcPr>
            <w:tcW w:w="980" w:type="dxa"/>
            <w:tcBorders>
              <w:top w:val="dotted" w:color="auto" w:sz="0" w:space="0"/>
              <w:left w:val="dotted" w:color="auto" w:sz="0" w:space="0"/>
              <w:bottom w:val="dotted" w:color="auto" w:sz="4" w:space="0"/>
              <w:right w:val="dotted" w:color="auto" w:sz="4" w:space="0"/>
            </w:tcBorders>
            <w:shd w:val="clear" w:color="auto"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0.0453</w:t>
            </w:r>
          </w:p>
        </w:tc>
        <w:tc>
          <w:tcPr>
            <w:tcW w:w="980" w:type="dxa"/>
            <w:tcBorders>
              <w:top w:val="dotted" w:color="auto" w:sz="0" w:space="0"/>
              <w:left w:val="dotted" w:color="auto" w:sz="0" w:space="0"/>
              <w:bottom w:val="dotted" w:color="auto" w:sz="4" w:space="0"/>
              <w:right w:val="dotted" w:color="auto" w:sz="4" w:space="0"/>
            </w:tcBorders>
            <w:shd w:val="clear" w:color="auto"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0.0511</w:t>
            </w:r>
          </w:p>
        </w:tc>
        <w:tc>
          <w:tcPr>
            <w:tcW w:w="980" w:type="dxa"/>
            <w:tcBorders>
              <w:top w:val="dotted" w:color="auto" w:sz="0" w:space="0"/>
              <w:left w:val="dotted" w:color="auto" w:sz="0" w:space="0"/>
              <w:bottom w:val="dotted" w:color="auto" w:sz="4" w:space="0"/>
              <w:right w:val="dotted" w:color="auto" w:sz="4" w:space="0"/>
            </w:tcBorders>
            <w:shd w:val="clear" w:color="auto"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0.0487</w:t>
            </w:r>
          </w:p>
        </w:tc>
        <w:tc>
          <w:tcPr>
            <w:tcW w:w="980" w:type="dxa"/>
            <w:tcBorders>
              <w:top w:val="dotted" w:color="auto" w:sz="0" w:space="0"/>
              <w:left w:val="dotted" w:color="auto" w:sz="0" w:space="0"/>
              <w:bottom w:val="dotted" w:color="auto" w:sz="4" w:space="0"/>
              <w:right w:val="dotted" w:color="auto" w:sz="4" w:space="0"/>
            </w:tcBorders>
            <w:shd w:val="clear" w:color="auto"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0.0492</w:t>
            </w:r>
          </w:p>
        </w:tc>
      </w:tr>
      <w:tr>
        <w:tblPrEx>
          <w:tblCellMar>
            <w:top w:w="0" w:type="dxa"/>
            <w:left w:w="108" w:type="dxa"/>
            <w:bottom w:w="0" w:type="dxa"/>
            <w:right w:w="108" w:type="dxa"/>
          </w:tblCellMar>
        </w:tblPrEx>
        <w:trPr>
          <w:trHeight w:val="288" w:hRule="atLeast"/>
        </w:trPr>
        <w:tc>
          <w:tcPr>
            <w:tcW w:w="9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FF0000"/>
                <w:kern w:val="0"/>
                <w:sz w:val="22"/>
                <w:szCs w:val="22"/>
              </w:rPr>
            </w:pP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980" w:type="dxa"/>
            <w:tcBorders>
              <w:top w:val="dotted" w:color="auto" w:sz="0" w:space="0"/>
              <w:left w:val="dotted" w:color="auto" w:sz="0" w:space="0"/>
              <w:bottom w:val="dotted" w:color="auto" w:sz="4" w:space="0"/>
              <w:right w:val="dotted" w:color="auto" w:sz="4" w:space="0"/>
            </w:tcBorders>
            <w:shd w:val="clear" w:color="auto"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0.0211</w:t>
            </w:r>
          </w:p>
        </w:tc>
        <w:tc>
          <w:tcPr>
            <w:tcW w:w="980" w:type="dxa"/>
            <w:tcBorders>
              <w:top w:val="dotted" w:color="auto" w:sz="0" w:space="0"/>
              <w:left w:val="dotted" w:color="auto" w:sz="0" w:space="0"/>
              <w:bottom w:val="dotted" w:color="auto" w:sz="4" w:space="0"/>
              <w:right w:val="dotted" w:color="auto" w:sz="4" w:space="0"/>
            </w:tcBorders>
            <w:shd w:val="clear" w:color="auto"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0.0224</w:t>
            </w:r>
          </w:p>
        </w:tc>
        <w:tc>
          <w:tcPr>
            <w:tcW w:w="980" w:type="dxa"/>
            <w:tcBorders>
              <w:top w:val="dotted" w:color="auto" w:sz="0" w:space="0"/>
              <w:left w:val="dotted" w:color="auto" w:sz="0" w:space="0"/>
              <w:bottom w:val="dotted" w:color="auto" w:sz="4" w:space="0"/>
              <w:right w:val="dotted" w:color="auto" w:sz="4" w:space="0"/>
            </w:tcBorders>
            <w:shd w:val="clear" w:color="auto"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0.022</w:t>
            </w:r>
          </w:p>
        </w:tc>
        <w:tc>
          <w:tcPr>
            <w:tcW w:w="980" w:type="dxa"/>
            <w:tcBorders>
              <w:top w:val="dotted" w:color="auto" w:sz="0" w:space="0"/>
              <w:left w:val="dotted" w:color="auto" w:sz="0" w:space="0"/>
              <w:bottom w:val="dotted" w:color="auto" w:sz="4" w:space="0"/>
              <w:right w:val="dotted" w:color="auto" w:sz="4" w:space="0"/>
            </w:tcBorders>
            <w:shd w:val="clear" w:color="auto"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0.0231</w:t>
            </w:r>
          </w:p>
        </w:tc>
        <w:tc>
          <w:tcPr>
            <w:tcW w:w="980" w:type="dxa"/>
            <w:tcBorders>
              <w:top w:val="dotted" w:color="auto" w:sz="0" w:space="0"/>
              <w:left w:val="dotted" w:color="auto" w:sz="0" w:space="0"/>
              <w:bottom w:val="dotted" w:color="auto" w:sz="4" w:space="0"/>
              <w:right w:val="dotted" w:color="auto" w:sz="4" w:space="0"/>
            </w:tcBorders>
            <w:shd w:val="clear" w:color="auto"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0.0226</w:t>
            </w:r>
          </w:p>
        </w:tc>
        <w:tc>
          <w:tcPr>
            <w:tcW w:w="980" w:type="dxa"/>
            <w:tcBorders>
              <w:top w:val="dotted" w:color="auto" w:sz="0" w:space="0"/>
              <w:left w:val="dotted" w:color="auto" w:sz="0" w:space="0"/>
              <w:bottom w:val="dotted" w:color="auto" w:sz="4" w:space="0"/>
              <w:right w:val="dotted" w:color="auto" w:sz="4" w:space="0"/>
            </w:tcBorders>
            <w:shd w:val="clear" w:color="auto"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0.0229</w:t>
            </w:r>
          </w:p>
        </w:tc>
        <w:tc>
          <w:tcPr>
            <w:tcW w:w="980" w:type="dxa"/>
            <w:tcBorders>
              <w:top w:val="dotted" w:color="auto" w:sz="0" w:space="0"/>
              <w:left w:val="dotted" w:color="auto" w:sz="0" w:space="0"/>
              <w:bottom w:val="dotted" w:color="auto" w:sz="4" w:space="0"/>
              <w:right w:val="dotted" w:color="auto" w:sz="4" w:space="0"/>
            </w:tcBorders>
            <w:shd w:val="clear" w:color="auto"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0.0235</w:t>
            </w:r>
          </w:p>
        </w:tc>
      </w:tr>
      <w:tr>
        <w:tblPrEx>
          <w:tblCellMar>
            <w:top w:w="0" w:type="dxa"/>
            <w:left w:w="108" w:type="dxa"/>
            <w:bottom w:w="0" w:type="dxa"/>
            <w:right w:w="108" w:type="dxa"/>
          </w:tblCellMar>
        </w:tblPrEx>
        <w:trPr>
          <w:trHeight w:val="288" w:hRule="atLeast"/>
        </w:trPr>
        <w:tc>
          <w:tcPr>
            <w:tcW w:w="9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FF0000"/>
                <w:kern w:val="0"/>
                <w:sz w:val="22"/>
                <w:szCs w:val="22"/>
              </w:rPr>
            </w:pP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980" w:type="dxa"/>
            <w:tcBorders>
              <w:top w:val="dotted" w:color="auto" w:sz="0" w:space="0"/>
              <w:left w:val="dotted" w:color="auto" w:sz="0" w:space="0"/>
              <w:bottom w:val="dotted" w:color="auto" w:sz="4" w:space="0"/>
              <w:right w:val="dotted" w:color="auto" w:sz="4" w:space="0"/>
            </w:tcBorders>
            <w:shd w:val="clear" w:color="auto"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0.0387</w:t>
            </w:r>
          </w:p>
        </w:tc>
        <w:tc>
          <w:tcPr>
            <w:tcW w:w="980" w:type="dxa"/>
            <w:tcBorders>
              <w:top w:val="dotted" w:color="auto" w:sz="0" w:space="0"/>
              <w:left w:val="dotted" w:color="auto" w:sz="0" w:space="0"/>
              <w:bottom w:val="dotted" w:color="auto" w:sz="4" w:space="0"/>
              <w:right w:val="dotted" w:color="auto" w:sz="4" w:space="0"/>
            </w:tcBorders>
            <w:shd w:val="clear" w:color="auto"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0.0387</w:t>
            </w:r>
          </w:p>
        </w:tc>
        <w:tc>
          <w:tcPr>
            <w:tcW w:w="980" w:type="dxa"/>
            <w:tcBorders>
              <w:top w:val="dotted" w:color="auto" w:sz="0" w:space="0"/>
              <w:left w:val="dotted" w:color="auto" w:sz="0" w:space="0"/>
              <w:bottom w:val="dotted" w:color="auto" w:sz="4" w:space="0"/>
              <w:right w:val="dotted" w:color="auto" w:sz="4" w:space="0"/>
            </w:tcBorders>
            <w:shd w:val="clear" w:color="auto"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0.0383</w:t>
            </w:r>
          </w:p>
        </w:tc>
        <w:tc>
          <w:tcPr>
            <w:tcW w:w="980" w:type="dxa"/>
            <w:tcBorders>
              <w:top w:val="dotted" w:color="auto" w:sz="0" w:space="0"/>
              <w:left w:val="dotted" w:color="auto" w:sz="0" w:space="0"/>
              <w:bottom w:val="dotted" w:color="auto" w:sz="4" w:space="0"/>
              <w:right w:val="dotted" w:color="auto" w:sz="4" w:space="0"/>
            </w:tcBorders>
            <w:shd w:val="clear" w:color="auto"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0.0371</w:t>
            </w:r>
          </w:p>
        </w:tc>
        <w:tc>
          <w:tcPr>
            <w:tcW w:w="980" w:type="dxa"/>
            <w:tcBorders>
              <w:top w:val="dotted" w:color="auto" w:sz="0" w:space="0"/>
              <w:left w:val="dotted" w:color="auto" w:sz="0" w:space="0"/>
              <w:bottom w:val="dotted" w:color="auto" w:sz="4" w:space="0"/>
              <w:right w:val="dotted" w:color="auto" w:sz="4" w:space="0"/>
            </w:tcBorders>
            <w:shd w:val="clear" w:color="auto"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0.0402</w:t>
            </w:r>
          </w:p>
        </w:tc>
        <w:tc>
          <w:tcPr>
            <w:tcW w:w="980" w:type="dxa"/>
            <w:tcBorders>
              <w:top w:val="dotted" w:color="auto" w:sz="0" w:space="0"/>
              <w:left w:val="dotted" w:color="auto" w:sz="0" w:space="0"/>
              <w:bottom w:val="dotted" w:color="auto" w:sz="4" w:space="0"/>
              <w:right w:val="dotted" w:color="auto" w:sz="4" w:space="0"/>
            </w:tcBorders>
            <w:shd w:val="clear" w:color="auto"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0.0408</w:t>
            </w:r>
          </w:p>
        </w:tc>
        <w:tc>
          <w:tcPr>
            <w:tcW w:w="980" w:type="dxa"/>
            <w:tcBorders>
              <w:top w:val="dotted" w:color="auto" w:sz="0" w:space="0"/>
              <w:left w:val="dotted" w:color="auto" w:sz="0" w:space="0"/>
              <w:bottom w:val="dotted" w:color="auto" w:sz="4" w:space="0"/>
              <w:right w:val="dotted" w:color="auto" w:sz="4" w:space="0"/>
            </w:tcBorders>
            <w:shd w:val="clear" w:color="auto"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0.0401</w:t>
            </w:r>
          </w:p>
        </w:tc>
      </w:tr>
      <w:tr>
        <w:tblPrEx>
          <w:tblCellMar>
            <w:top w:w="0" w:type="dxa"/>
            <w:left w:w="108" w:type="dxa"/>
            <w:bottom w:w="0" w:type="dxa"/>
            <w:right w:w="108" w:type="dxa"/>
          </w:tblCellMar>
        </w:tblPrEx>
        <w:trPr>
          <w:trHeight w:val="288" w:hRule="atLeast"/>
        </w:trPr>
        <w:tc>
          <w:tcPr>
            <w:tcW w:w="9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FF0000"/>
                <w:kern w:val="0"/>
                <w:sz w:val="22"/>
                <w:szCs w:val="22"/>
              </w:rPr>
            </w:pP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980" w:type="dxa"/>
            <w:tcBorders>
              <w:top w:val="dotted" w:color="auto" w:sz="0" w:space="0"/>
              <w:left w:val="dotted" w:color="auto" w:sz="0" w:space="0"/>
              <w:bottom w:val="dotted" w:color="auto" w:sz="4" w:space="0"/>
              <w:right w:val="dotted" w:color="auto" w:sz="4" w:space="0"/>
            </w:tcBorders>
            <w:shd w:val="clear" w:color="auto"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0.0777</w:t>
            </w:r>
          </w:p>
        </w:tc>
        <w:tc>
          <w:tcPr>
            <w:tcW w:w="980" w:type="dxa"/>
            <w:tcBorders>
              <w:top w:val="dotted" w:color="auto" w:sz="0" w:space="0"/>
              <w:left w:val="dotted" w:color="auto" w:sz="0" w:space="0"/>
              <w:bottom w:val="dotted" w:color="auto" w:sz="4" w:space="0"/>
              <w:right w:val="dotted" w:color="auto" w:sz="4" w:space="0"/>
            </w:tcBorders>
            <w:shd w:val="clear" w:color="auto"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0.0821</w:t>
            </w:r>
          </w:p>
        </w:tc>
        <w:tc>
          <w:tcPr>
            <w:tcW w:w="980" w:type="dxa"/>
            <w:tcBorders>
              <w:top w:val="dotted" w:color="auto" w:sz="0" w:space="0"/>
              <w:left w:val="dotted" w:color="auto" w:sz="0" w:space="0"/>
              <w:bottom w:val="dotted" w:color="auto" w:sz="4" w:space="0"/>
              <w:right w:val="dotted" w:color="auto" w:sz="4" w:space="0"/>
            </w:tcBorders>
            <w:shd w:val="clear" w:color="auto"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0.0821</w:t>
            </w:r>
          </w:p>
        </w:tc>
        <w:tc>
          <w:tcPr>
            <w:tcW w:w="980" w:type="dxa"/>
            <w:tcBorders>
              <w:top w:val="dotted" w:color="auto" w:sz="0" w:space="0"/>
              <w:left w:val="dotted" w:color="auto" w:sz="0" w:space="0"/>
              <w:bottom w:val="dotted" w:color="auto" w:sz="4" w:space="0"/>
              <w:right w:val="dotted" w:color="auto" w:sz="4" w:space="0"/>
            </w:tcBorders>
            <w:shd w:val="clear" w:color="auto"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0.0795</w:t>
            </w:r>
          </w:p>
        </w:tc>
        <w:tc>
          <w:tcPr>
            <w:tcW w:w="980" w:type="dxa"/>
            <w:tcBorders>
              <w:top w:val="dotted" w:color="auto" w:sz="0" w:space="0"/>
              <w:left w:val="dotted" w:color="auto" w:sz="0" w:space="0"/>
              <w:bottom w:val="dotted" w:color="auto" w:sz="4" w:space="0"/>
              <w:right w:val="dotted" w:color="auto" w:sz="4" w:space="0"/>
            </w:tcBorders>
            <w:shd w:val="clear" w:color="auto"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0.0803</w:t>
            </w:r>
          </w:p>
        </w:tc>
        <w:tc>
          <w:tcPr>
            <w:tcW w:w="980" w:type="dxa"/>
            <w:tcBorders>
              <w:top w:val="dotted" w:color="auto" w:sz="0" w:space="0"/>
              <w:left w:val="dotted" w:color="auto" w:sz="0" w:space="0"/>
              <w:bottom w:val="dotted" w:color="auto" w:sz="4" w:space="0"/>
              <w:right w:val="dotted" w:color="auto" w:sz="4" w:space="0"/>
            </w:tcBorders>
            <w:shd w:val="clear" w:color="auto"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0.0797</w:t>
            </w:r>
          </w:p>
        </w:tc>
        <w:tc>
          <w:tcPr>
            <w:tcW w:w="980" w:type="dxa"/>
            <w:tcBorders>
              <w:top w:val="dotted" w:color="auto" w:sz="0" w:space="0"/>
              <w:left w:val="dotted" w:color="auto" w:sz="0" w:space="0"/>
              <w:bottom w:val="dotted" w:color="auto" w:sz="4" w:space="0"/>
              <w:right w:val="dotted" w:color="auto" w:sz="4" w:space="0"/>
            </w:tcBorders>
            <w:shd w:val="clear" w:color="auto"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0.0797</w:t>
            </w:r>
          </w:p>
        </w:tc>
      </w:tr>
      <w:tr>
        <w:tblPrEx>
          <w:tblCellMar>
            <w:top w:w="0" w:type="dxa"/>
            <w:left w:w="108" w:type="dxa"/>
            <w:bottom w:w="0" w:type="dxa"/>
            <w:right w:w="108" w:type="dxa"/>
          </w:tblCellMar>
        </w:tblPrEx>
        <w:trPr>
          <w:trHeight w:val="288" w:hRule="atLeast"/>
        </w:trPr>
        <w:tc>
          <w:tcPr>
            <w:tcW w:w="9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FF0000"/>
                <w:kern w:val="0"/>
                <w:sz w:val="22"/>
                <w:szCs w:val="22"/>
              </w:rPr>
            </w:pP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0.195</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0.195</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0.195</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0.190</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0.192</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0.185</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0.190 </w:t>
            </w:r>
          </w:p>
        </w:tc>
      </w:tr>
      <w:tr>
        <w:tblPrEx>
          <w:tblCellMar>
            <w:top w:w="0" w:type="dxa"/>
            <w:left w:w="108" w:type="dxa"/>
            <w:bottom w:w="0" w:type="dxa"/>
            <w:right w:w="108" w:type="dxa"/>
          </w:tblCellMar>
        </w:tblPrEx>
        <w:trPr>
          <w:trHeight w:val="288" w:hRule="atLeast"/>
        </w:trPr>
        <w:tc>
          <w:tcPr>
            <w:tcW w:w="98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r>
      <w:tr>
        <w:tblPrEx>
          <w:tblCellMar>
            <w:top w:w="0" w:type="dxa"/>
            <w:left w:w="108" w:type="dxa"/>
            <w:bottom w:w="0" w:type="dxa"/>
            <w:right w:w="108" w:type="dxa"/>
          </w:tblCellMar>
        </w:tblPrEx>
        <w:trPr>
          <w:trHeight w:val="288" w:hRule="atLeast"/>
        </w:trPr>
        <w:tc>
          <w:tcPr>
            <w:tcW w:w="9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0.0517</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0.0498</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0.0454</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0.0473</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0.0531</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0.0511</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0.0194</w:t>
            </w:r>
          </w:p>
        </w:tc>
      </w:tr>
      <w:tr>
        <w:tblPrEx>
          <w:tblCellMar>
            <w:top w:w="0" w:type="dxa"/>
            <w:left w:w="108" w:type="dxa"/>
            <w:bottom w:w="0" w:type="dxa"/>
            <w:right w:w="108" w:type="dxa"/>
          </w:tblCellMar>
        </w:tblPrEx>
        <w:trPr>
          <w:trHeight w:val="288" w:hRule="atLeast"/>
        </w:trPr>
        <w:tc>
          <w:tcPr>
            <w:tcW w:w="9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0.0206</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0.0199</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0.0203</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0.0219</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0.0221</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0.0197</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0.0411</w:t>
            </w:r>
          </w:p>
        </w:tc>
      </w:tr>
      <w:tr>
        <w:tblPrEx>
          <w:tblCellMar>
            <w:top w:w="0" w:type="dxa"/>
            <w:left w:w="108" w:type="dxa"/>
            <w:bottom w:w="0" w:type="dxa"/>
            <w:right w:w="108" w:type="dxa"/>
          </w:tblCellMar>
        </w:tblPrEx>
        <w:trPr>
          <w:trHeight w:val="288" w:hRule="atLeast"/>
        </w:trPr>
        <w:tc>
          <w:tcPr>
            <w:tcW w:w="9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0.0403</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0.0377</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0.0382</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0.0412</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0.0397</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0.0402</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0.0802</w:t>
            </w:r>
          </w:p>
        </w:tc>
      </w:tr>
      <w:tr>
        <w:tblPrEx>
          <w:tblCellMar>
            <w:top w:w="0" w:type="dxa"/>
            <w:left w:w="108" w:type="dxa"/>
            <w:bottom w:w="0" w:type="dxa"/>
            <w:right w:w="108" w:type="dxa"/>
          </w:tblCellMar>
        </w:tblPrEx>
        <w:trPr>
          <w:trHeight w:val="288" w:hRule="atLeast"/>
        </w:trPr>
        <w:tc>
          <w:tcPr>
            <w:tcW w:w="9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0.079</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0.0822</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0.083</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0.0801</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0.0814</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0.0804</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0.0802</w:t>
            </w:r>
          </w:p>
        </w:tc>
      </w:tr>
      <w:tr>
        <w:tblPrEx>
          <w:tblCellMar>
            <w:top w:w="0" w:type="dxa"/>
            <w:left w:w="108" w:type="dxa"/>
            <w:bottom w:w="0" w:type="dxa"/>
            <w:right w:w="108" w:type="dxa"/>
          </w:tblCellMar>
        </w:tblPrEx>
        <w:trPr>
          <w:trHeight w:val="288" w:hRule="atLeast"/>
        </w:trPr>
        <w:tc>
          <w:tcPr>
            <w:tcW w:w="9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0.197</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0.203</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0.201</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0.203</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0.196</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0.193</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0.195</w:t>
            </w:r>
          </w:p>
        </w:tc>
      </w:tr>
      <w:tr>
        <w:tblPrEx>
          <w:tblCellMar>
            <w:top w:w="0" w:type="dxa"/>
            <w:left w:w="108" w:type="dxa"/>
            <w:bottom w:w="0" w:type="dxa"/>
            <w:right w:w="108" w:type="dxa"/>
          </w:tblCellMar>
        </w:tblPrEx>
        <w:trPr>
          <w:trHeight w:val="288" w:hRule="atLeast"/>
        </w:trPr>
        <w:tc>
          <w:tcPr>
            <w:tcW w:w="98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0.0412</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0.0409</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0.0398</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0.0417</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0.042</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0.0401</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0.0411</w:t>
            </w:r>
          </w:p>
        </w:tc>
      </w:tr>
      <w:tr>
        <w:tblPrEx>
          <w:tblCellMar>
            <w:top w:w="0" w:type="dxa"/>
            <w:left w:w="108" w:type="dxa"/>
            <w:bottom w:w="0" w:type="dxa"/>
            <w:right w:w="108" w:type="dxa"/>
          </w:tblCellMar>
        </w:tblPrEx>
        <w:trPr>
          <w:trHeight w:val="288" w:hRule="atLeast"/>
        </w:trPr>
        <w:tc>
          <w:tcPr>
            <w:tcW w:w="9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0.0467</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0.048</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0.0488</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0.0499</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0.0472</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0.0481</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0.049</w:t>
            </w:r>
          </w:p>
        </w:tc>
      </w:tr>
      <w:tr>
        <w:tblPrEx>
          <w:tblCellMar>
            <w:top w:w="0" w:type="dxa"/>
            <w:left w:w="108" w:type="dxa"/>
            <w:bottom w:w="0" w:type="dxa"/>
            <w:right w:w="108" w:type="dxa"/>
          </w:tblCellMar>
        </w:tblPrEx>
        <w:trPr>
          <w:trHeight w:val="288" w:hRule="atLeast"/>
        </w:trPr>
        <w:tc>
          <w:tcPr>
            <w:tcW w:w="9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0.0219</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0.0202</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0.0231</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0.0198</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0.0216</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0.0204</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0.021</w:t>
            </w:r>
          </w:p>
        </w:tc>
      </w:tr>
      <w:tr>
        <w:tblPrEx>
          <w:tblCellMar>
            <w:top w:w="0" w:type="dxa"/>
            <w:left w:w="108" w:type="dxa"/>
            <w:bottom w:w="0" w:type="dxa"/>
            <w:right w:w="108" w:type="dxa"/>
          </w:tblCellMar>
        </w:tblPrEx>
        <w:trPr>
          <w:trHeight w:val="288" w:hRule="atLeast"/>
        </w:trPr>
        <w:tc>
          <w:tcPr>
            <w:tcW w:w="9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r>
      <w:tr>
        <w:tblPrEx>
          <w:tblCellMar>
            <w:top w:w="0" w:type="dxa"/>
            <w:left w:w="108" w:type="dxa"/>
            <w:bottom w:w="0" w:type="dxa"/>
            <w:right w:w="108" w:type="dxa"/>
          </w:tblCellMar>
        </w:tblPrEx>
        <w:trPr>
          <w:trHeight w:val="288" w:hRule="atLeast"/>
        </w:trPr>
        <w:tc>
          <w:tcPr>
            <w:tcW w:w="9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0.0772</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0.0767</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0.0784</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0.0794</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0.0832</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0.0783</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0.0792</w:t>
            </w:r>
          </w:p>
        </w:tc>
      </w:tr>
      <w:tr>
        <w:tblPrEx>
          <w:tblCellMar>
            <w:top w:w="0" w:type="dxa"/>
            <w:left w:w="108" w:type="dxa"/>
            <w:bottom w:w="0" w:type="dxa"/>
            <w:right w:w="108" w:type="dxa"/>
          </w:tblCellMar>
        </w:tblPrEx>
        <w:trPr>
          <w:trHeight w:val="288" w:hRule="atLeast"/>
        </w:trPr>
        <w:tc>
          <w:tcPr>
            <w:tcW w:w="9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r>
      <w:tr>
        <w:tblPrEx>
          <w:tblCellMar>
            <w:top w:w="0" w:type="dxa"/>
            <w:left w:w="108" w:type="dxa"/>
            <w:bottom w:w="0" w:type="dxa"/>
            <w:right w:w="108" w:type="dxa"/>
          </w:tblCellMar>
        </w:tblPrEx>
        <w:trPr>
          <w:trHeight w:val="288" w:hRule="atLeast"/>
        </w:trPr>
        <w:tc>
          <w:tcPr>
            <w:tcW w:w="98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0.0382</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0.0375</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0.0394</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0.0399</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0.0404</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0.0385</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0.0405</w:t>
            </w:r>
          </w:p>
        </w:tc>
      </w:tr>
      <w:tr>
        <w:tblPrEx>
          <w:tblCellMar>
            <w:top w:w="0" w:type="dxa"/>
            <w:left w:w="108" w:type="dxa"/>
            <w:bottom w:w="0" w:type="dxa"/>
            <w:right w:w="108" w:type="dxa"/>
          </w:tblCellMar>
        </w:tblPrEx>
        <w:trPr>
          <w:trHeight w:val="288" w:hRule="atLeast"/>
        </w:trPr>
        <w:tc>
          <w:tcPr>
            <w:tcW w:w="9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r>
      <w:tr>
        <w:tblPrEx>
          <w:tblCellMar>
            <w:top w:w="0" w:type="dxa"/>
            <w:left w:w="108" w:type="dxa"/>
            <w:bottom w:w="0" w:type="dxa"/>
            <w:right w:w="108" w:type="dxa"/>
          </w:tblCellMar>
        </w:tblPrEx>
        <w:trPr>
          <w:trHeight w:val="288" w:hRule="atLeast"/>
        </w:trPr>
        <w:tc>
          <w:tcPr>
            <w:tcW w:w="9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r>
      <w:tr>
        <w:tblPrEx>
          <w:tblCellMar>
            <w:top w:w="0" w:type="dxa"/>
            <w:left w:w="108" w:type="dxa"/>
            <w:bottom w:w="0" w:type="dxa"/>
            <w:right w:w="108" w:type="dxa"/>
          </w:tblCellMar>
        </w:tblPrEx>
        <w:trPr>
          <w:trHeight w:val="288" w:hRule="atLeast"/>
        </w:trPr>
        <w:tc>
          <w:tcPr>
            <w:tcW w:w="9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r>
      <w:tr>
        <w:tblPrEx>
          <w:tblCellMar>
            <w:top w:w="0" w:type="dxa"/>
            <w:left w:w="108" w:type="dxa"/>
            <w:bottom w:w="0" w:type="dxa"/>
            <w:right w:w="108" w:type="dxa"/>
          </w:tblCellMar>
        </w:tblPrEx>
        <w:trPr>
          <w:trHeight w:val="288" w:hRule="atLeast"/>
        </w:trPr>
        <w:tc>
          <w:tcPr>
            <w:tcW w:w="9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0.076</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0.0726</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0.0778</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0.0764</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0.0771</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0.0737</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0.0737</w:t>
            </w:r>
          </w:p>
        </w:tc>
      </w:tr>
      <w:tr>
        <w:tblPrEx>
          <w:tblCellMar>
            <w:top w:w="0" w:type="dxa"/>
            <w:left w:w="108" w:type="dxa"/>
            <w:bottom w:w="0" w:type="dxa"/>
            <w:right w:w="108" w:type="dxa"/>
          </w:tblCellMar>
        </w:tblPrEx>
        <w:trPr>
          <w:trHeight w:val="288" w:hRule="atLeast"/>
        </w:trPr>
        <w:tc>
          <w:tcPr>
            <w:tcW w:w="9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0.191 </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0.199 </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0.193 </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0.190 </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0.191 </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0.191 </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0.192 </w:t>
            </w:r>
          </w:p>
        </w:tc>
      </w:tr>
      <w:tr>
        <w:tblPrEx>
          <w:tblCellMar>
            <w:top w:w="0" w:type="dxa"/>
            <w:left w:w="108" w:type="dxa"/>
            <w:bottom w:w="0" w:type="dxa"/>
            <w:right w:w="108" w:type="dxa"/>
          </w:tblCellMar>
        </w:tblPrEx>
        <w:trPr>
          <w:trHeight w:val="288" w:hRule="atLeast"/>
        </w:trPr>
        <w:tc>
          <w:tcPr>
            <w:tcW w:w="98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r>
      <w:tr>
        <w:tblPrEx>
          <w:tblCellMar>
            <w:top w:w="0" w:type="dxa"/>
            <w:left w:w="108" w:type="dxa"/>
            <w:bottom w:w="0" w:type="dxa"/>
            <w:right w:w="108" w:type="dxa"/>
          </w:tblCellMar>
        </w:tblPrEx>
        <w:trPr>
          <w:trHeight w:val="288" w:hRule="atLeast"/>
        </w:trPr>
        <w:tc>
          <w:tcPr>
            <w:tcW w:w="9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0.0504</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0.05</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0.0463</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0.0481</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0.046</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0.0468</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0.0451</w:t>
            </w:r>
          </w:p>
        </w:tc>
      </w:tr>
      <w:tr>
        <w:tblPrEx>
          <w:tblCellMar>
            <w:top w:w="0" w:type="dxa"/>
            <w:left w:w="108" w:type="dxa"/>
            <w:bottom w:w="0" w:type="dxa"/>
            <w:right w:w="108" w:type="dxa"/>
          </w:tblCellMar>
        </w:tblPrEx>
        <w:trPr>
          <w:trHeight w:val="288" w:hRule="atLeast"/>
        </w:trPr>
        <w:tc>
          <w:tcPr>
            <w:tcW w:w="9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0.0228</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0.0219</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0.023</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0.0227</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0.0209</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0.0235</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0.0237</w:t>
            </w:r>
          </w:p>
        </w:tc>
      </w:tr>
      <w:tr>
        <w:tblPrEx>
          <w:tblCellMar>
            <w:top w:w="0" w:type="dxa"/>
            <w:left w:w="108" w:type="dxa"/>
            <w:bottom w:w="0" w:type="dxa"/>
            <w:right w:w="108" w:type="dxa"/>
          </w:tblCellMar>
        </w:tblPrEx>
        <w:trPr>
          <w:trHeight w:val="288" w:hRule="atLeast"/>
        </w:trPr>
        <w:tc>
          <w:tcPr>
            <w:tcW w:w="9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0.0408</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0.0392</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0.0363</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0.0381</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0.0395</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0.0377</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0.0389</w:t>
            </w:r>
          </w:p>
        </w:tc>
      </w:tr>
      <w:tr>
        <w:tblPrEx>
          <w:tblCellMar>
            <w:top w:w="0" w:type="dxa"/>
            <w:left w:w="108" w:type="dxa"/>
            <w:bottom w:w="0" w:type="dxa"/>
            <w:right w:w="108" w:type="dxa"/>
          </w:tblCellMar>
        </w:tblPrEx>
        <w:trPr>
          <w:trHeight w:val="288" w:hRule="atLeast"/>
        </w:trPr>
        <w:tc>
          <w:tcPr>
            <w:tcW w:w="9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r>
      <w:tr>
        <w:tblPrEx>
          <w:tblCellMar>
            <w:top w:w="0" w:type="dxa"/>
            <w:left w:w="108" w:type="dxa"/>
            <w:bottom w:w="0" w:type="dxa"/>
            <w:right w:w="108" w:type="dxa"/>
          </w:tblCellMar>
        </w:tblPrEx>
        <w:trPr>
          <w:trHeight w:val="288" w:hRule="atLeast"/>
        </w:trPr>
        <w:tc>
          <w:tcPr>
            <w:tcW w:w="9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0.188 </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0.180 </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0.190 </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0.187 </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0.189 </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0.187 </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0.182 </w:t>
            </w:r>
          </w:p>
        </w:tc>
      </w:tr>
      <w:tr>
        <w:tblPrEx>
          <w:tblCellMar>
            <w:top w:w="0" w:type="dxa"/>
            <w:left w:w="108" w:type="dxa"/>
            <w:bottom w:w="0" w:type="dxa"/>
            <w:right w:w="108" w:type="dxa"/>
          </w:tblCellMar>
        </w:tblPrEx>
        <w:trPr>
          <w:trHeight w:val="288" w:hRule="atLeast"/>
        </w:trPr>
        <w:tc>
          <w:tcPr>
            <w:tcW w:w="98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0.0467</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0.0436</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0.0427</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0.0436</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0.0445</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0.0455</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0.0409</w:t>
            </w:r>
          </w:p>
        </w:tc>
      </w:tr>
      <w:tr>
        <w:tblPrEx>
          <w:tblCellMar>
            <w:top w:w="0" w:type="dxa"/>
            <w:left w:w="108" w:type="dxa"/>
            <w:bottom w:w="0" w:type="dxa"/>
            <w:right w:w="108" w:type="dxa"/>
          </w:tblCellMar>
        </w:tblPrEx>
        <w:trPr>
          <w:trHeight w:val="288" w:hRule="atLeast"/>
        </w:trPr>
        <w:tc>
          <w:tcPr>
            <w:tcW w:w="9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0.0433</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0.0416</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0.0421</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0.0455</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0.0426</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0.0427</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0.04411</w:t>
            </w:r>
          </w:p>
        </w:tc>
      </w:tr>
      <w:tr>
        <w:tblPrEx>
          <w:tblCellMar>
            <w:top w:w="0" w:type="dxa"/>
            <w:left w:w="108" w:type="dxa"/>
            <w:bottom w:w="0" w:type="dxa"/>
            <w:right w:w="108" w:type="dxa"/>
          </w:tblCellMar>
        </w:tblPrEx>
        <w:trPr>
          <w:trHeight w:val="288" w:hRule="atLeast"/>
        </w:trPr>
        <w:tc>
          <w:tcPr>
            <w:tcW w:w="9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9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0.0299</w:t>
            </w:r>
          </w:p>
        </w:tc>
        <w:tc>
          <w:tcPr>
            <w:tcW w:w="9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0.0298</w:t>
            </w:r>
          </w:p>
        </w:tc>
        <w:tc>
          <w:tcPr>
            <w:tcW w:w="9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0.0305</w:t>
            </w:r>
          </w:p>
        </w:tc>
        <w:tc>
          <w:tcPr>
            <w:tcW w:w="9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0.0275</w:t>
            </w:r>
          </w:p>
        </w:tc>
        <w:tc>
          <w:tcPr>
            <w:tcW w:w="9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0.0281</w:t>
            </w:r>
          </w:p>
        </w:tc>
        <w:tc>
          <w:tcPr>
            <w:tcW w:w="9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0.0283</w:t>
            </w:r>
          </w:p>
        </w:tc>
        <w:tc>
          <w:tcPr>
            <w:tcW w:w="9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0.028</w:t>
            </w:r>
          </w:p>
        </w:tc>
      </w:tr>
      <w:tr>
        <w:tblPrEx>
          <w:tblCellMar>
            <w:top w:w="0" w:type="dxa"/>
            <w:left w:w="108" w:type="dxa"/>
            <w:bottom w:w="0" w:type="dxa"/>
            <w:right w:w="108" w:type="dxa"/>
          </w:tblCellMar>
        </w:tblPrEx>
        <w:trPr>
          <w:trHeight w:val="288" w:hRule="atLeast"/>
        </w:trPr>
        <w:tc>
          <w:tcPr>
            <w:tcW w:w="9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9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0.0395</w:t>
            </w:r>
          </w:p>
        </w:tc>
        <w:tc>
          <w:tcPr>
            <w:tcW w:w="9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0.0358</w:t>
            </w:r>
          </w:p>
        </w:tc>
        <w:tc>
          <w:tcPr>
            <w:tcW w:w="9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0.0368</w:t>
            </w:r>
          </w:p>
        </w:tc>
        <w:tc>
          <w:tcPr>
            <w:tcW w:w="9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0.0335</w:t>
            </w:r>
          </w:p>
        </w:tc>
        <w:tc>
          <w:tcPr>
            <w:tcW w:w="9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0.0369</w:t>
            </w:r>
          </w:p>
        </w:tc>
        <w:tc>
          <w:tcPr>
            <w:tcW w:w="9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0.0395</w:t>
            </w:r>
          </w:p>
        </w:tc>
        <w:tc>
          <w:tcPr>
            <w:tcW w:w="9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0.0377</w:t>
            </w:r>
          </w:p>
        </w:tc>
      </w:tr>
      <w:tr>
        <w:tblPrEx>
          <w:tblCellMar>
            <w:top w:w="0" w:type="dxa"/>
            <w:left w:w="108" w:type="dxa"/>
            <w:bottom w:w="0" w:type="dxa"/>
            <w:right w:w="108" w:type="dxa"/>
          </w:tblCellMar>
        </w:tblPrEx>
        <w:trPr>
          <w:trHeight w:val="288" w:hRule="atLeast"/>
        </w:trPr>
        <w:tc>
          <w:tcPr>
            <w:tcW w:w="9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9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9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9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9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9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9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9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r>
      <w:tr>
        <w:tblPrEx>
          <w:tblCellMar>
            <w:top w:w="0" w:type="dxa"/>
            <w:left w:w="108" w:type="dxa"/>
            <w:bottom w:w="0" w:type="dxa"/>
            <w:right w:w="108" w:type="dxa"/>
          </w:tblCellMar>
        </w:tblPrEx>
        <w:trPr>
          <w:trHeight w:val="288" w:hRule="atLeast"/>
        </w:trPr>
        <w:tc>
          <w:tcPr>
            <w:tcW w:w="9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9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0.201</w:t>
            </w:r>
          </w:p>
        </w:tc>
        <w:tc>
          <w:tcPr>
            <w:tcW w:w="9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0.199</w:t>
            </w:r>
          </w:p>
        </w:tc>
        <w:tc>
          <w:tcPr>
            <w:tcW w:w="9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0.199</w:t>
            </w:r>
          </w:p>
        </w:tc>
        <w:tc>
          <w:tcPr>
            <w:tcW w:w="9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0.196</w:t>
            </w:r>
          </w:p>
        </w:tc>
        <w:tc>
          <w:tcPr>
            <w:tcW w:w="9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0.191</w:t>
            </w:r>
          </w:p>
        </w:tc>
        <w:tc>
          <w:tcPr>
            <w:tcW w:w="9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0.202</w:t>
            </w:r>
          </w:p>
        </w:tc>
        <w:tc>
          <w:tcPr>
            <w:tcW w:w="9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0.206</w:t>
            </w:r>
          </w:p>
        </w:tc>
      </w:tr>
      <w:tr>
        <w:tblPrEx>
          <w:tblCellMar>
            <w:top w:w="0" w:type="dxa"/>
            <w:left w:w="108" w:type="dxa"/>
            <w:bottom w:w="0" w:type="dxa"/>
            <w:right w:w="108" w:type="dxa"/>
          </w:tblCellMar>
        </w:tblPrEx>
        <w:trPr>
          <w:trHeight w:val="288" w:hRule="atLeast"/>
        </w:trPr>
        <w:tc>
          <w:tcPr>
            <w:tcW w:w="98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9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0.0433</w:t>
            </w:r>
          </w:p>
        </w:tc>
        <w:tc>
          <w:tcPr>
            <w:tcW w:w="9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0.0416</w:t>
            </w:r>
          </w:p>
        </w:tc>
        <w:tc>
          <w:tcPr>
            <w:tcW w:w="9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0.0421</w:t>
            </w:r>
          </w:p>
        </w:tc>
        <w:tc>
          <w:tcPr>
            <w:tcW w:w="9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0.0455</w:t>
            </w:r>
          </w:p>
        </w:tc>
        <w:tc>
          <w:tcPr>
            <w:tcW w:w="9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0.0406</w:t>
            </w:r>
          </w:p>
        </w:tc>
        <w:tc>
          <w:tcPr>
            <w:tcW w:w="9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0.0427</w:t>
            </w:r>
          </w:p>
        </w:tc>
        <w:tc>
          <w:tcPr>
            <w:tcW w:w="9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0.0471</w:t>
            </w:r>
          </w:p>
        </w:tc>
      </w:tr>
      <w:tr>
        <w:tblPrEx>
          <w:tblCellMar>
            <w:top w:w="0" w:type="dxa"/>
            <w:left w:w="108" w:type="dxa"/>
            <w:bottom w:w="0" w:type="dxa"/>
            <w:right w:w="108" w:type="dxa"/>
          </w:tblCellMar>
        </w:tblPrEx>
        <w:trPr>
          <w:trHeight w:val="288" w:hRule="atLeast"/>
        </w:trPr>
        <w:tc>
          <w:tcPr>
            <w:tcW w:w="9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r>
      <w:tr>
        <w:tblPrEx>
          <w:tblCellMar>
            <w:top w:w="0" w:type="dxa"/>
            <w:left w:w="108" w:type="dxa"/>
            <w:bottom w:w="0" w:type="dxa"/>
            <w:right w:w="108" w:type="dxa"/>
          </w:tblCellMar>
        </w:tblPrEx>
        <w:trPr>
          <w:trHeight w:val="288" w:hRule="atLeast"/>
        </w:trPr>
        <w:tc>
          <w:tcPr>
            <w:tcW w:w="9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0.0213</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0.0204</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0.0205</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0.0202</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0.0208</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0.0202</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0.0209</w:t>
            </w:r>
          </w:p>
        </w:tc>
      </w:tr>
      <w:tr>
        <w:tblPrEx>
          <w:tblCellMar>
            <w:top w:w="0" w:type="dxa"/>
            <w:left w:w="108" w:type="dxa"/>
            <w:bottom w:w="0" w:type="dxa"/>
            <w:right w:w="108" w:type="dxa"/>
          </w:tblCellMar>
        </w:tblPrEx>
        <w:trPr>
          <w:trHeight w:val="288" w:hRule="atLeast"/>
        </w:trPr>
        <w:tc>
          <w:tcPr>
            <w:tcW w:w="9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0.0347</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0.035</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0.0362</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0.0342</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0.0371</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0.0346</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0.0347</w:t>
            </w:r>
          </w:p>
        </w:tc>
      </w:tr>
      <w:tr>
        <w:tblPrEx>
          <w:tblCellMar>
            <w:top w:w="0" w:type="dxa"/>
            <w:left w:w="108" w:type="dxa"/>
            <w:bottom w:w="0" w:type="dxa"/>
            <w:right w:w="108" w:type="dxa"/>
          </w:tblCellMar>
        </w:tblPrEx>
        <w:trPr>
          <w:trHeight w:val="288" w:hRule="atLeast"/>
        </w:trPr>
        <w:tc>
          <w:tcPr>
            <w:tcW w:w="9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0.0767</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0.0769</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0.0768</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0.0777</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0.0797</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0.0781</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0.0787</w:t>
            </w:r>
          </w:p>
        </w:tc>
      </w:tr>
      <w:tr>
        <w:tblPrEx>
          <w:tblCellMar>
            <w:top w:w="0" w:type="dxa"/>
            <w:left w:w="108" w:type="dxa"/>
            <w:bottom w:w="0" w:type="dxa"/>
            <w:right w:w="108" w:type="dxa"/>
          </w:tblCellMar>
        </w:tblPrEx>
        <w:trPr>
          <w:trHeight w:val="288" w:hRule="atLeast"/>
        </w:trPr>
        <w:tc>
          <w:tcPr>
            <w:tcW w:w="9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r>
    </w:tbl>
    <w:p>
      <w:pPr>
        <w:pStyle w:val="26"/>
        <w:spacing w:line="240" w:lineRule="auto"/>
        <w:ind w:firstLine="0" w:firstLineChars="0"/>
        <w:rPr>
          <w:rFonts w:ascii="宋体" w:hAnsi="宋体" w:cs="宋体"/>
          <w:szCs w:val="21"/>
        </w:rPr>
      </w:pPr>
    </w:p>
    <w:p/>
    <w:sectPr>
      <w:headerReference r:id="rId9" w:type="first"/>
      <w:footerReference r:id="rId12" w:type="first"/>
      <w:footerReference r:id="rId10" w:type="default"/>
      <w:footerReference r:id="rId11" w:type="even"/>
      <w:pgSz w:w="11906" w:h="16838"/>
      <w:pgMar w:top="567" w:right="1134" w:bottom="1134" w:left="1418" w:header="1418" w:footer="1134" w:gutter="0"/>
      <w:pgNumType w:start="1"/>
      <w:cols w:space="720" w:num="1"/>
      <w:formProt w:val="0"/>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1"/>
      <w:rPr>
        <w:rStyle w:val="55"/>
      </w:rPr>
    </w:pPr>
    <w:r>
      <w:fldChar w:fldCharType="begin"/>
    </w:r>
    <w:r>
      <w:rPr>
        <w:rStyle w:val="55"/>
      </w:rPr>
      <w:instrText xml:space="preserve">PAGE  </w:instrText>
    </w:r>
    <w:r>
      <w:fldChar w:fldCharType="separate"/>
    </w:r>
    <w:r>
      <w:rPr>
        <w:rStyle w:val="55"/>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0"/>
      <w:rPr>
        <w:rStyle w:val="55"/>
      </w:rPr>
    </w:pPr>
    <w:r>
      <w:fldChar w:fldCharType="begin"/>
    </w:r>
    <w:r>
      <w:rPr>
        <w:rStyle w:val="55"/>
      </w:rPr>
      <w:instrText xml:space="preserve">PAGE  </w:instrTex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ind w:left="780" w:hanging="360"/>
      <w:jc w:val="center"/>
    </w:pPr>
    <w:r>
      <w:pict>
        <v:shape id="Text Box 5" o:spid="_x0000_s2051" o:spt="202" type="#_x0000_t202" style="position:absolute;left:0pt;margin-top:0pt;height:22.4pt;width:40.55pt;mso-position-horizontal:center;mso-position-horizontal-relative:margin;mso-wrap-style:none;z-index:251666432;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nDKrwIAAK4FAAAOAAAAZHJzL2Uyb0RvYy54bWysVNuOmzAQfa/Uf7D8zgKpSQAtWe2GUFXa&#10;XqTdfoADJlgFG9newLbaf+/YhGQvL1VbHqzBHh/PzDkzl1dj16IDU5pLkeHwIsCIiVJWXOwz/P2+&#10;8GKMtKGioq0ULMOPTOOr9ft3l0OfsoVsZFsxhQBE6HToM9wY06e+r8uGdVRfyJ4JOKyl6qiBX7X3&#10;K0UHQO9afxEES3+QquqVLJnWsJtPh3jt8OualeZrXWtmUJthiM24Vbl1Z1d/fUnTvaJ9w8tjGPQv&#10;ougoF/DoCSqnhqIHxd9AdbxUUsvaXJSy82Vd85K5HCCbMHiVzV1De+ZygeLo/lQm/f9gyy+Hbwrx&#10;KsMLjATtgKJ7Nhp0I0cU2eoMvU7B6a4HNzPCNrDsMtX9rSx/aCTkpqFiz66VkkPDaAXRhfam/+zq&#10;hKMtyG74LCt4hj4Y6YDGWnW2dFAMBOjA0uOJGRtKCZtRSJI4wqiEo0VMSOyY82k6X+6VNh+Z7JA1&#10;MqyAeAdOD7fa2GBoOrvYt4QseNs68lvxYgMcpx14Gq7aMxuE4/JXEiTbeBsTjyyWW48Eee5dFxvi&#10;LYtwFeUf8s0mD5/suyFJG15VTNhnZl2F5M94Oyp8UsRJWVq2vLJwNiSt9rtNq9CBgq4L97mSw8nZ&#10;zX8ZhisC5PIqpXBBgptF4hXLeOWRgkResgpiLwiTm2QZkITkxcuUbrlg/54SGkAmUbyKJjGdo36V&#10;XOC+t8nRtOMGRkfLuwzHJyeaWgluReW4NZS3k/2sFjb+cy2A75lpJ1ir0UmtZtyNrjPI3Ac7WT2C&#10;gpUEhYFMYeyB0Uj1E6MBRkiGBcw4jNpPAnrATpvZULOxmw0qSriYYYPRZG7MNJUeesX3DeDOXXYN&#10;fVJwp2HbUFMMx+6CoeAyOQ4wO3We/zuv85hd/wYAAP//AwBQSwMEFAAGAAgAAAAhACkRNuLbAAAA&#10;AwEAAA8AAABkcnMvZG93bnJldi54bWxMj0FLw0AQhe9C/8MygpdiN5EgMWZSqtCbgq2FXrfZMUnN&#10;zobdbRr99a5e6mXg8R7vfVMuJ9OLkZzvLCOkiwQEcW11xw3C7n19m4PwQbFWvWVC+CIPy2p2VapC&#10;2zNvaNyGRsQS9oVCaEMYCil93ZJRfmEH4uh9WGdUiNI1Ujt1juWml3dJci+N6jgutGqg55bqz+3J&#10;IOxfvok2+dN8PmbHo0vWD2+1fEW8uZ5WjyACTeEShl/8iA5VZDrYE2sveoT4SPi70cvTFMQBIcty&#10;kFUp/7NXPwAAAP//AwBQSwECLQAUAAYACAAAACEAtoM4kv4AAADhAQAAEwAAAAAAAAAAAAAAAAAA&#10;AAAAW0NvbnRlbnRfVHlwZXNdLnhtbFBLAQItABQABgAIAAAAIQA4/SH/1gAAAJQBAAALAAAAAAAA&#10;AAAAAAAAAC8BAABfcmVscy8ucmVsc1BLAQItABQABgAIAAAAIQDEhnDKrwIAAK4FAAAOAAAAAAAA&#10;AAAAAAAAAC4CAABkcnMvZTJvRG9jLnhtbFBLAQItABQABgAIAAAAIQApETbi2wAAAAMBAAAPAAAA&#10;AAAAAAAAAAAAAAkFAABkcnMvZG93bnJldi54bWxQSwUGAAAAAAQABADzAAAAEQYAAAAA&#10;">
          <v:path/>
          <v:fill on="f" focussize="0,0"/>
          <v:stroke on="f" weight="1.25pt" joinstyle="miter"/>
          <v:imagedata o:title=""/>
          <o:lock v:ext="edit"/>
          <v:textbox inset="0mm,0mm,0mm,0mm" style="mso-fit-shape-to-text:t;">
            <w:txbxContent>
              <w:p>
                <w:pPr>
                  <w:pStyle w:val="36"/>
                  <w:ind w:left="780" w:hanging="360"/>
                  <w:jc w:val="center"/>
                </w:pPr>
                <w:r>
                  <w:fldChar w:fldCharType="begin"/>
                </w:r>
                <w:r>
                  <w:instrText xml:space="preserve">PAGE   \* MERGEFORMAT</w:instrText>
                </w:r>
                <w:r>
                  <w:fldChar w:fldCharType="separate"/>
                </w:r>
                <w:r>
                  <w:rPr>
                    <w:lang w:val="zh-CN"/>
                  </w:rPr>
                  <w:t>6</w:t>
                </w:r>
                <w:r>
                  <w:rPr>
                    <w:lang w:val="zh-CN"/>
                  </w:rPr>
                  <w:fldChar w:fldCharType="end"/>
                </w:r>
              </w:p>
              <w:p>
                <w:pPr>
                  <w:ind w:left="840" w:right="210" w:rightChars="100" w:hanging="420"/>
                </w:pPr>
              </w:p>
            </w:txbxContent>
          </v:textbox>
        </v:shape>
      </w:pict>
    </w:r>
  </w:p>
  <w:p>
    <w:pPr>
      <w:pStyle w:val="81"/>
      <w:ind w:left="780" w:right="197" w:rightChars="94" w:hanging="360"/>
      <w:jc w:val="lef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ind w:left="780" w:hanging="360"/>
      <w:jc w:val="center"/>
    </w:pPr>
    <w:r>
      <w:fldChar w:fldCharType="begin"/>
    </w:r>
    <w:r>
      <w:instrText xml:space="preserve">PAGE   \* MERGEFORMAT</w:instrText>
    </w:r>
    <w:r>
      <w:fldChar w:fldCharType="separate"/>
    </w:r>
    <w:r>
      <w:rPr>
        <w:lang w:val="zh-CN"/>
      </w:rPr>
      <w:t>6</w:t>
    </w:r>
    <w:r>
      <w:rPr>
        <w:lang w:val="zh-CN"/>
      </w:rPr>
      <w:fldChar w:fldCharType="end"/>
    </w:r>
  </w:p>
  <w:p>
    <w:pPr>
      <w:pStyle w:val="36"/>
      <w:tabs>
        <w:tab w:val="center" w:pos="4677"/>
        <w:tab w:val="right" w:pos="9264"/>
      </w:tabs>
      <w:ind w:left="780" w:hanging="360"/>
      <w:jc w:val="lef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ind w:left="780" w:hanging="360"/>
      <w:jc w:val="center"/>
    </w:pPr>
    <w:r>
      <w:rPr>
        <w:rFonts w:hint="eastAsia"/>
      </w:rPr>
      <w:t>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8"/>
    </w:pPr>
    <w:r>
      <w:t xml:space="preserve">GB/T </w:t>
    </w:r>
    <w:r>
      <w:rPr>
        <w:rFonts w:hint="eastAsia"/>
      </w:rPr>
      <w:t>26416.5-2010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9"/>
      <w:tabs>
        <w:tab w:val="clear" w:pos="4154"/>
        <w:tab w:val="clear" w:pos="8306"/>
      </w:tabs>
    </w:pPr>
    <w:r>
      <w:t>GB/T 12690.—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ind w:left="227" w:leftChars="108"/>
      <w:jc w:val="right"/>
      <w:rPr>
        <w:rFonts w:ascii="黑体" w:hAnsi="黑体" w:eastAsia="黑体"/>
        <w:sz w:val="21"/>
        <w:szCs w:val="21"/>
      </w:rPr>
    </w:pPr>
    <w:r>
      <w:rPr>
        <w:rFonts w:hint="eastAsia" w:ascii="黑体" w:hAnsi="黑体" w:eastAsia="黑体"/>
        <w:sz w:val="21"/>
        <w:szCs w:val="21"/>
      </w:rPr>
      <w:t>GB/T26416.5-202X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none"/>
      <w:suff w:val="nothing"/>
      <w:lvlText w:val=""/>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12"/>
      <w:suff w:val="nothing"/>
      <w:lvlText w:val="%1%2.%3　"/>
      <w:lvlJc w:val="left"/>
      <w:pPr>
        <w:ind w:left="0" w:firstLine="0"/>
      </w:pPr>
      <w:rPr>
        <w:rFonts w:hint="eastAsia" w:ascii="黑体" w:hAnsi="Times New Roman" w:eastAsia="黑体"/>
        <w:b w:val="0"/>
        <w:i w:val="0"/>
        <w:sz w:val="21"/>
      </w:rPr>
    </w:lvl>
    <w:lvl w:ilvl="3" w:tentative="0">
      <w:start w:val="1"/>
      <w:numFmt w:val="decimal"/>
      <w:pStyle w:val="149"/>
      <w:suff w:val="nothing"/>
      <w:lvlText w:val="%1%2.%3.%4　"/>
      <w:lvlJc w:val="left"/>
      <w:pPr>
        <w:ind w:left="0" w:firstLine="0"/>
      </w:pPr>
      <w:rPr>
        <w:rFonts w:hint="eastAsia" w:ascii="黑体" w:hAnsi="Times New Roman" w:eastAsia="黑体"/>
        <w:b w:val="0"/>
        <w:i w:val="0"/>
        <w:sz w:val="21"/>
      </w:rPr>
    </w:lvl>
    <w:lvl w:ilvl="4" w:tentative="0">
      <w:start w:val="1"/>
      <w:numFmt w:val="decimal"/>
      <w:pStyle w:val="139"/>
      <w:suff w:val="nothing"/>
      <w:lvlText w:val="%1%2.%3.%4.%5　"/>
      <w:lvlJc w:val="left"/>
      <w:pPr>
        <w:ind w:left="0" w:firstLine="0"/>
      </w:pPr>
      <w:rPr>
        <w:rFonts w:hint="eastAsia" w:ascii="黑体" w:hAnsi="Times New Roman" w:eastAsia="黑体"/>
        <w:b w:val="0"/>
        <w:i w:val="0"/>
        <w:sz w:val="21"/>
      </w:rPr>
    </w:lvl>
    <w:lvl w:ilvl="5" w:tentative="0">
      <w:start w:val="1"/>
      <w:numFmt w:val="decimal"/>
      <w:pStyle w:val="151"/>
      <w:suff w:val="nothing"/>
      <w:lvlText w:val="%1%2.%3.%4.%5.%6　"/>
      <w:lvlJc w:val="left"/>
      <w:pPr>
        <w:ind w:left="0" w:firstLine="0"/>
      </w:pPr>
      <w:rPr>
        <w:rFonts w:hint="eastAsia" w:ascii="黑体" w:hAnsi="Times New Roman" w:eastAsia="黑体"/>
        <w:b w:val="0"/>
        <w:i w:val="0"/>
        <w:sz w:val="21"/>
      </w:rPr>
    </w:lvl>
    <w:lvl w:ilvl="6" w:tentative="0">
      <w:start w:val="1"/>
      <w:numFmt w:val="decimal"/>
      <w:pStyle w:val="113"/>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0000002"/>
    <w:multiLevelType w:val="multilevel"/>
    <w:tmpl w:val="00000002"/>
    <w:lvl w:ilvl="0" w:tentative="0">
      <w:start w:val="0"/>
      <w:numFmt w:val="none"/>
      <w:pStyle w:val="152"/>
      <w:lvlText w:val=""/>
      <w:lvlJc w:val="left"/>
      <w:pPr>
        <w:tabs>
          <w:tab w:val="left" w:pos="360"/>
        </w:tabs>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3"/>
    <w:multiLevelType w:val="multilevel"/>
    <w:tmpl w:val="00000003"/>
    <w:lvl w:ilvl="0" w:tentative="0">
      <w:start w:val="1"/>
      <w:numFmt w:val="decimal"/>
      <w:pStyle w:val="122"/>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
    <w:nsid w:val="00000004"/>
    <w:multiLevelType w:val="multilevel"/>
    <w:tmpl w:val="00000004"/>
    <w:lvl w:ilvl="0" w:tentative="0">
      <w:start w:val="0"/>
      <w:numFmt w:val="none"/>
      <w:pStyle w:val="114"/>
      <w:lvlText w:val=""/>
      <w:lvlJc w:val="left"/>
      <w:pPr>
        <w:tabs>
          <w:tab w:val="left" w:pos="360"/>
        </w:tabs>
      </w:pPr>
    </w:lvl>
    <w:lvl w:ilvl="1" w:tentative="0">
      <w:start w:val="1"/>
      <w:numFmt w:val="decimal"/>
      <w:pStyle w:val="116"/>
      <w:suff w:val="nothing"/>
      <w:lvlText w:val="%1%2　"/>
      <w:lvlJc w:val="left"/>
      <w:pPr>
        <w:ind w:left="0" w:firstLine="0"/>
      </w:pPr>
      <w:rPr>
        <w:rFonts w:hint="eastAsia" w:ascii="黑体" w:hAnsi="Times New Roman" w:eastAsia="黑体"/>
        <w:b w:val="0"/>
        <w:i w:val="0"/>
        <w:sz w:val="21"/>
      </w:rPr>
    </w:lvl>
    <w:lvl w:ilvl="2" w:tentative="0">
      <w:start w:val="1"/>
      <w:numFmt w:val="decimal"/>
      <w:pStyle w:val="117"/>
      <w:suff w:val="nothing"/>
      <w:lvlText w:val="%1%2.%3　"/>
      <w:lvlJc w:val="left"/>
      <w:pPr>
        <w:ind w:left="0" w:firstLine="0"/>
      </w:pPr>
      <w:rPr>
        <w:rFonts w:hint="eastAsia" w:ascii="黑体" w:hAnsi="Times New Roman" w:eastAsia="黑体"/>
        <w:b w:val="0"/>
        <w:i w:val="0"/>
        <w:sz w:val="21"/>
      </w:rPr>
    </w:lvl>
    <w:lvl w:ilvl="3" w:tentative="0">
      <w:start w:val="1"/>
      <w:numFmt w:val="decimal"/>
      <w:pStyle w:val="118"/>
      <w:suff w:val="nothing"/>
      <w:lvlText w:val="%1%2.%3.%4　"/>
      <w:lvlJc w:val="left"/>
      <w:pPr>
        <w:ind w:left="0" w:firstLine="0"/>
      </w:pPr>
      <w:rPr>
        <w:rFonts w:hint="eastAsia" w:ascii="黑体" w:hAnsi="Times New Roman" w:eastAsia="黑体"/>
        <w:b w:val="0"/>
        <w:i w:val="0"/>
        <w:sz w:val="21"/>
      </w:rPr>
    </w:lvl>
    <w:lvl w:ilvl="4" w:tentative="0">
      <w:start w:val="1"/>
      <w:numFmt w:val="decimal"/>
      <w:pStyle w:val="119"/>
      <w:suff w:val="nothing"/>
      <w:lvlText w:val="%1%2.%3.%4.%5　"/>
      <w:lvlJc w:val="left"/>
      <w:pPr>
        <w:ind w:left="0" w:firstLine="0"/>
      </w:pPr>
      <w:rPr>
        <w:rFonts w:hint="eastAsia" w:ascii="黑体" w:hAnsi="Times New Roman" w:eastAsia="黑体"/>
        <w:b w:val="0"/>
        <w:i w:val="0"/>
        <w:sz w:val="21"/>
      </w:rPr>
    </w:lvl>
    <w:lvl w:ilvl="5" w:tentative="0">
      <w:start w:val="1"/>
      <w:numFmt w:val="decimal"/>
      <w:pStyle w:val="147"/>
      <w:suff w:val="nothing"/>
      <w:lvlText w:val="%1%2.%3.%4.%5.%6　"/>
      <w:lvlJc w:val="left"/>
      <w:pPr>
        <w:ind w:left="0" w:firstLine="0"/>
      </w:pPr>
      <w:rPr>
        <w:rFonts w:hint="eastAsia" w:ascii="黑体" w:hAnsi="Times New Roman" w:eastAsia="黑体"/>
        <w:b w:val="0"/>
        <w:i w:val="0"/>
        <w:sz w:val="21"/>
      </w:rPr>
    </w:lvl>
    <w:lvl w:ilvl="6" w:tentative="0">
      <w:start w:val="1"/>
      <w:numFmt w:val="decimal"/>
      <w:pStyle w:val="148"/>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00000005"/>
    <w:multiLevelType w:val="multilevel"/>
    <w:tmpl w:val="00000005"/>
    <w:lvl w:ilvl="0" w:tentative="0">
      <w:start w:val="0"/>
      <w:numFmt w:val="none"/>
      <w:pStyle w:val="141"/>
      <w:lvlText w:val=""/>
      <w:lvlJc w:val="left"/>
      <w:pPr>
        <w:tabs>
          <w:tab w:val="left" w:pos="360"/>
        </w:tabs>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6"/>
    <w:multiLevelType w:val="multilevel"/>
    <w:tmpl w:val="00000006"/>
    <w:lvl w:ilvl="0" w:tentative="0">
      <w:start w:val="1"/>
      <w:numFmt w:val="decimal"/>
      <w:pStyle w:val="142"/>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00000007"/>
    <w:multiLevelType w:val="multilevel"/>
    <w:tmpl w:val="00000007"/>
    <w:lvl w:ilvl="0" w:tentative="0">
      <w:start w:val="1"/>
      <w:numFmt w:val="upperLetter"/>
      <w:pStyle w:val="136"/>
      <w:suff w:val="nothing"/>
      <w:lvlText w:val="附　录　%1"/>
      <w:lvlJc w:val="left"/>
      <w:pPr>
        <w:ind w:left="0" w:firstLine="0"/>
      </w:pPr>
      <w:rPr>
        <w:rFonts w:hint="eastAsia" w:ascii="黑体" w:hAnsi="Times New Roman" w:eastAsia="黑体"/>
        <w:b w:val="0"/>
        <w:i w:val="0"/>
        <w:sz w:val="21"/>
      </w:rPr>
    </w:lvl>
    <w:lvl w:ilvl="1" w:tentative="0">
      <w:start w:val="1"/>
      <w:numFmt w:val="decimal"/>
      <w:pStyle w:val="123"/>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24"/>
      <w:suff w:val="nothing"/>
      <w:lvlText w:val="%1.%2.%3　"/>
      <w:lvlJc w:val="left"/>
      <w:pPr>
        <w:ind w:left="0" w:firstLine="0"/>
      </w:pPr>
      <w:rPr>
        <w:rFonts w:hint="eastAsia" w:ascii="黑体" w:hAnsi="Times New Roman" w:eastAsia="黑体"/>
        <w:b w:val="0"/>
        <w:i w:val="0"/>
        <w:sz w:val="21"/>
      </w:rPr>
    </w:lvl>
    <w:lvl w:ilvl="3" w:tentative="0">
      <w:start w:val="1"/>
      <w:numFmt w:val="decimal"/>
      <w:pStyle w:val="125"/>
      <w:suff w:val="nothing"/>
      <w:lvlText w:val="%1.%2.%3.%4　"/>
      <w:lvlJc w:val="left"/>
      <w:pPr>
        <w:ind w:left="0" w:firstLine="0"/>
      </w:pPr>
      <w:rPr>
        <w:rFonts w:hint="eastAsia" w:ascii="黑体" w:hAnsi="Times New Roman" w:eastAsia="黑体"/>
        <w:b w:val="0"/>
        <w:i w:val="0"/>
        <w:sz w:val="21"/>
      </w:rPr>
    </w:lvl>
    <w:lvl w:ilvl="4" w:tentative="0">
      <w:start w:val="1"/>
      <w:numFmt w:val="decimal"/>
      <w:pStyle w:val="126"/>
      <w:suff w:val="nothing"/>
      <w:lvlText w:val="%1.%2.%3.%4.%5　"/>
      <w:lvlJc w:val="left"/>
      <w:pPr>
        <w:ind w:left="0" w:firstLine="0"/>
      </w:pPr>
      <w:rPr>
        <w:rFonts w:hint="eastAsia" w:ascii="黑体" w:hAnsi="Times New Roman" w:eastAsia="黑体"/>
        <w:b w:val="0"/>
        <w:i w:val="0"/>
        <w:sz w:val="21"/>
      </w:rPr>
    </w:lvl>
    <w:lvl w:ilvl="5" w:tentative="0">
      <w:start w:val="1"/>
      <w:numFmt w:val="decimal"/>
      <w:pStyle w:val="127"/>
      <w:suff w:val="nothing"/>
      <w:lvlText w:val="%1.%2.%3.%4.%5.%6　"/>
      <w:lvlJc w:val="left"/>
      <w:pPr>
        <w:ind w:left="0" w:firstLine="0"/>
      </w:pPr>
      <w:rPr>
        <w:rFonts w:hint="eastAsia" w:ascii="黑体" w:hAnsi="Times New Roman" w:eastAsia="黑体"/>
        <w:b w:val="0"/>
        <w:i w:val="0"/>
        <w:sz w:val="21"/>
      </w:rPr>
    </w:lvl>
    <w:lvl w:ilvl="6" w:tentative="0">
      <w:start w:val="1"/>
      <w:numFmt w:val="decimal"/>
      <w:pStyle w:val="128"/>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7">
    <w:nsid w:val="00000008"/>
    <w:multiLevelType w:val="multilevel"/>
    <w:tmpl w:val="00000008"/>
    <w:lvl w:ilvl="0" w:tentative="0">
      <w:start w:val="0"/>
      <w:numFmt w:val="none"/>
      <w:pStyle w:val="146"/>
      <w:lvlText w:val=""/>
      <w:lvlJc w:val="left"/>
      <w:pPr>
        <w:tabs>
          <w:tab w:val="left" w:pos="360"/>
        </w:tabs>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09"/>
    <w:multiLevelType w:val="multilevel"/>
    <w:tmpl w:val="00000009"/>
    <w:lvl w:ilvl="0" w:tentative="0">
      <w:start w:val="0"/>
      <w:numFmt w:val="none"/>
      <w:pStyle w:val="145"/>
      <w:lvlText w:val=""/>
      <w:lvlJc w:val="left"/>
      <w:pPr>
        <w:tabs>
          <w:tab w:val="left" w:pos="360"/>
        </w:tabs>
      </w:p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0A"/>
    <w:multiLevelType w:val="multilevel"/>
    <w:tmpl w:val="0000000A"/>
    <w:lvl w:ilvl="0" w:tentative="0">
      <w:start w:val="0"/>
      <w:numFmt w:val="none"/>
      <w:pStyle w:val="137"/>
      <w:lvlText w:val=""/>
      <w:lvlJc w:val="left"/>
      <w:pPr>
        <w:tabs>
          <w:tab w:val="left" w:pos="360"/>
        </w:tabs>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3"/>
  </w:num>
  <w:num w:numId="3">
    <w:abstractNumId w:val="2"/>
  </w:num>
  <w:num w:numId="4">
    <w:abstractNumId w:val="6"/>
  </w:num>
  <w:num w:numId="5">
    <w:abstractNumId w:val="9"/>
  </w:num>
  <w:num w:numId="6">
    <w:abstractNumId w:val="4"/>
  </w:num>
  <w:num w:numId="7">
    <w:abstractNumId w:val="5"/>
  </w:num>
  <w:num w:numId="8">
    <w:abstractNumId w:val="8"/>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hideSpellingErrors/>
  <w:documentProtection w:enforcement="0"/>
  <w:defaultTabStop w:val="420"/>
  <w:drawingGridHorizontalSpacing w:val="105"/>
  <w:drawingGridVerticalSpacing w:val="156"/>
  <w:doNotShadeFormData w:val="1"/>
  <w:noPunctuationKerning w:val="1"/>
  <w:characterSpacingControl w:val="compressPunctuation"/>
  <w:doNotValidateAgainstSchema/>
  <w:doNotDemarcateInvalidXml/>
  <w:hdrShapeDefaults>
    <o:shapelayout v:ext="edit">
      <o:idmap v:ext="edit" data="2"/>
    </o:shapelayout>
  </w:hdrShapeDefaults>
  <w:endnotePr>
    <w:numFmt w:val="decimal"/>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22BB"/>
    <w:rsid w:val="00004390"/>
    <w:rsid w:val="00010BCD"/>
    <w:rsid w:val="00013B0C"/>
    <w:rsid w:val="00017EDC"/>
    <w:rsid w:val="000248A0"/>
    <w:rsid w:val="000258F5"/>
    <w:rsid w:val="0002737C"/>
    <w:rsid w:val="000311E8"/>
    <w:rsid w:val="00037508"/>
    <w:rsid w:val="00043999"/>
    <w:rsid w:val="000473E5"/>
    <w:rsid w:val="00050D80"/>
    <w:rsid w:val="000627C6"/>
    <w:rsid w:val="0006395E"/>
    <w:rsid w:val="000655AE"/>
    <w:rsid w:val="000722F9"/>
    <w:rsid w:val="000733FF"/>
    <w:rsid w:val="000825CA"/>
    <w:rsid w:val="0008314B"/>
    <w:rsid w:val="000834E3"/>
    <w:rsid w:val="000835FF"/>
    <w:rsid w:val="00090DF1"/>
    <w:rsid w:val="00091D40"/>
    <w:rsid w:val="00091FF4"/>
    <w:rsid w:val="00096D05"/>
    <w:rsid w:val="000B4CD4"/>
    <w:rsid w:val="000B6158"/>
    <w:rsid w:val="000B7201"/>
    <w:rsid w:val="000B731C"/>
    <w:rsid w:val="000C4B9D"/>
    <w:rsid w:val="000C73B3"/>
    <w:rsid w:val="000D55DD"/>
    <w:rsid w:val="000E09B2"/>
    <w:rsid w:val="000E0B31"/>
    <w:rsid w:val="000E6F2C"/>
    <w:rsid w:val="000F00CC"/>
    <w:rsid w:val="000F51A9"/>
    <w:rsid w:val="000F6CB4"/>
    <w:rsid w:val="001018A9"/>
    <w:rsid w:val="00102DD2"/>
    <w:rsid w:val="00103522"/>
    <w:rsid w:val="00104484"/>
    <w:rsid w:val="0010527F"/>
    <w:rsid w:val="00111C92"/>
    <w:rsid w:val="00111E25"/>
    <w:rsid w:val="00111F8E"/>
    <w:rsid w:val="00114CD1"/>
    <w:rsid w:val="001179F8"/>
    <w:rsid w:val="00124FA1"/>
    <w:rsid w:val="001272E2"/>
    <w:rsid w:val="00127CD9"/>
    <w:rsid w:val="00132DCD"/>
    <w:rsid w:val="00133B88"/>
    <w:rsid w:val="00134E43"/>
    <w:rsid w:val="00154B06"/>
    <w:rsid w:val="00155D71"/>
    <w:rsid w:val="00160E33"/>
    <w:rsid w:val="00165557"/>
    <w:rsid w:val="00166FC1"/>
    <w:rsid w:val="00172A27"/>
    <w:rsid w:val="00183D34"/>
    <w:rsid w:val="001840E2"/>
    <w:rsid w:val="00194264"/>
    <w:rsid w:val="00194B39"/>
    <w:rsid w:val="00196A82"/>
    <w:rsid w:val="001A29D9"/>
    <w:rsid w:val="001A3407"/>
    <w:rsid w:val="001A59A0"/>
    <w:rsid w:val="001B1801"/>
    <w:rsid w:val="001B1934"/>
    <w:rsid w:val="001B2CA1"/>
    <w:rsid w:val="001B37CF"/>
    <w:rsid w:val="001B5BAD"/>
    <w:rsid w:val="001B7462"/>
    <w:rsid w:val="001C0C85"/>
    <w:rsid w:val="001C3151"/>
    <w:rsid w:val="001C432B"/>
    <w:rsid w:val="001D352C"/>
    <w:rsid w:val="001D3B23"/>
    <w:rsid w:val="001D436A"/>
    <w:rsid w:val="001E164F"/>
    <w:rsid w:val="001E3122"/>
    <w:rsid w:val="001E4354"/>
    <w:rsid w:val="001E58E3"/>
    <w:rsid w:val="001E61FF"/>
    <w:rsid w:val="001F19F9"/>
    <w:rsid w:val="001F2ADE"/>
    <w:rsid w:val="0020403C"/>
    <w:rsid w:val="00207530"/>
    <w:rsid w:val="00213443"/>
    <w:rsid w:val="002150F7"/>
    <w:rsid w:val="002154A0"/>
    <w:rsid w:val="002167EE"/>
    <w:rsid w:val="0022033E"/>
    <w:rsid w:val="00231CE6"/>
    <w:rsid w:val="00241427"/>
    <w:rsid w:val="0024250C"/>
    <w:rsid w:val="00246C2A"/>
    <w:rsid w:val="0025501C"/>
    <w:rsid w:val="002700B8"/>
    <w:rsid w:val="00272473"/>
    <w:rsid w:val="00275209"/>
    <w:rsid w:val="002775A4"/>
    <w:rsid w:val="002848F8"/>
    <w:rsid w:val="002A3C69"/>
    <w:rsid w:val="002A4575"/>
    <w:rsid w:val="002A593C"/>
    <w:rsid w:val="002B67EB"/>
    <w:rsid w:val="002C0F54"/>
    <w:rsid w:val="002C1E8D"/>
    <w:rsid w:val="002C4980"/>
    <w:rsid w:val="002D0464"/>
    <w:rsid w:val="002D3F39"/>
    <w:rsid w:val="002D7B94"/>
    <w:rsid w:val="002E254C"/>
    <w:rsid w:val="002E6C45"/>
    <w:rsid w:val="002E6E17"/>
    <w:rsid w:val="002F0014"/>
    <w:rsid w:val="002F2482"/>
    <w:rsid w:val="002F52C0"/>
    <w:rsid w:val="002F6026"/>
    <w:rsid w:val="002F7544"/>
    <w:rsid w:val="00301C57"/>
    <w:rsid w:val="00307C3E"/>
    <w:rsid w:val="0031269E"/>
    <w:rsid w:val="003128BD"/>
    <w:rsid w:val="00312BB7"/>
    <w:rsid w:val="00320FCC"/>
    <w:rsid w:val="00330DE7"/>
    <w:rsid w:val="00342980"/>
    <w:rsid w:val="00342B7E"/>
    <w:rsid w:val="00352259"/>
    <w:rsid w:val="00357F45"/>
    <w:rsid w:val="00366120"/>
    <w:rsid w:val="003673EB"/>
    <w:rsid w:val="00370189"/>
    <w:rsid w:val="00373B61"/>
    <w:rsid w:val="0037400F"/>
    <w:rsid w:val="0037603D"/>
    <w:rsid w:val="0037710B"/>
    <w:rsid w:val="00385C18"/>
    <w:rsid w:val="00386AE7"/>
    <w:rsid w:val="00387534"/>
    <w:rsid w:val="00387973"/>
    <w:rsid w:val="003913AE"/>
    <w:rsid w:val="003959CC"/>
    <w:rsid w:val="003970EB"/>
    <w:rsid w:val="003A2907"/>
    <w:rsid w:val="003A7A87"/>
    <w:rsid w:val="003C066B"/>
    <w:rsid w:val="003C090D"/>
    <w:rsid w:val="003C3060"/>
    <w:rsid w:val="003C456A"/>
    <w:rsid w:val="003D38F9"/>
    <w:rsid w:val="003D3A16"/>
    <w:rsid w:val="003D55E9"/>
    <w:rsid w:val="003D7C08"/>
    <w:rsid w:val="003E280F"/>
    <w:rsid w:val="003E6E77"/>
    <w:rsid w:val="003F2A48"/>
    <w:rsid w:val="004042F7"/>
    <w:rsid w:val="00407693"/>
    <w:rsid w:val="004110FC"/>
    <w:rsid w:val="00424FD3"/>
    <w:rsid w:val="00431580"/>
    <w:rsid w:val="004364E5"/>
    <w:rsid w:val="00443650"/>
    <w:rsid w:val="00444CA6"/>
    <w:rsid w:val="004478C0"/>
    <w:rsid w:val="00455647"/>
    <w:rsid w:val="00456487"/>
    <w:rsid w:val="0045739D"/>
    <w:rsid w:val="0045764A"/>
    <w:rsid w:val="00461E2C"/>
    <w:rsid w:val="00466CE2"/>
    <w:rsid w:val="0047266B"/>
    <w:rsid w:val="00473E1C"/>
    <w:rsid w:val="0048537F"/>
    <w:rsid w:val="00485703"/>
    <w:rsid w:val="0048771B"/>
    <w:rsid w:val="004951A4"/>
    <w:rsid w:val="004B5301"/>
    <w:rsid w:val="004B70A0"/>
    <w:rsid w:val="004C19E7"/>
    <w:rsid w:val="004C5DF3"/>
    <w:rsid w:val="004D3E17"/>
    <w:rsid w:val="004D5998"/>
    <w:rsid w:val="004E1F03"/>
    <w:rsid w:val="004F3256"/>
    <w:rsid w:val="004F6C48"/>
    <w:rsid w:val="004F70AD"/>
    <w:rsid w:val="0051176D"/>
    <w:rsid w:val="005154D2"/>
    <w:rsid w:val="0051769C"/>
    <w:rsid w:val="0052650B"/>
    <w:rsid w:val="005267C5"/>
    <w:rsid w:val="00530B85"/>
    <w:rsid w:val="0054715C"/>
    <w:rsid w:val="005478BA"/>
    <w:rsid w:val="00552065"/>
    <w:rsid w:val="00554728"/>
    <w:rsid w:val="00555605"/>
    <w:rsid w:val="00555B0F"/>
    <w:rsid w:val="00567134"/>
    <w:rsid w:val="005705F8"/>
    <w:rsid w:val="0057256E"/>
    <w:rsid w:val="00573EE9"/>
    <w:rsid w:val="00573F5A"/>
    <w:rsid w:val="005744BE"/>
    <w:rsid w:val="005745F9"/>
    <w:rsid w:val="0057460E"/>
    <w:rsid w:val="0057489F"/>
    <w:rsid w:val="0058135D"/>
    <w:rsid w:val="005821C6"/>
    <w:rsid w:val="005875B9"/>
    <w:rsid w:val="005877A0"/>
    <w:rsid w:val="005924DB"/>
    <w:rsid w:val="0059393B"/>
    <w:rsid w:val="00597933"/>
    <w:rsid w:val="005A30A4"/>
    <w:rsid w:val="005B2F64"/>
    <w:rsid w:val="005B670B"/>
    <w:rsid w:val="005B77C2"/>
    <w:rsid w:val="005C1547"/>
    <w:rsid w:val="005C1803"/>
    <w:rsid w:val="005D3048"/>
    <w:rsid w:val="005D45A0"/>
    <w:rsid w:val="005E2D3A"/>
    <w:rsid w:val="005F6D6B"/>
    <w:rsid w:val="005F6E4C"/>
    <w:rsid w:val="00605C61"/>
    <w:rsid w:val="00610360"/>
    <w:rsid w:val="0062013C"/>
    <w:rsid w:val="0062795E"/>
    <w:rsid w:val="006304C1"/>
    <w:rsid w:val="00635C44"/>
    <w:rsid w:val="00635DEA"/>
    <w:rsid w:val="006370CD"/>
    <w:rsid w:val="00640F3E"/>
    <w:rsid w:val="006410CC"/>
    <w:rsid w:val="006464AB"/>
    <w:rsid w:val="00653486"/>
    <w:rsid w:val="00660D5F"/>
    <w:rsid w:val="006616C8"/>
    <w:rsid w:val="006624A3"/>
    <w:rsid w:val="006626A1"/>
    <w:rsid w:val="00665F54"/>
    <w:rsid w:val="00670672"/>
    <w:rsid w:val="0067287A"/>
    <w:rsid w:val="00673B67"/>
    <w:rsid w:val="00680DFB"/>
    <w:rsid w:val="00683A97"/>
    <w:rsid w:val="0068726F"/>
    <w:rsid w:val="00692C5A"/>
    <w:rsid w:val="00695E92"/>
    <w:rsid w:val="00697344"/>
    <w:rsid w:val="006A0727"/>
    <w:rsid w:val="006A2C03"/>
    <w:rsid w:val="006A2EBD"/>
    <w:rsid w:val="006A543B"/>
    <w:rsid w:val="006B3543"/>
    <w:rsid w:val="006B36D0"/>
    <w:rsid w:val="006B7AB5"/>
    <w:rsid w:val="006C35D5"/>
    <w:rsid w:val="006C3CB4"/>
    <w:rsid w:val="006C43BF"/>
    <w:rsid w:val="006C46FA"/>
    <w:rsid w:val="006D4558"/>
    <w:rsid w:val="006E0799"/>
    <w:rsid w:val="006E1307"/>
    <w:rsid w:val="006E3149"/>
    <w:rsid w:val="006E483F"/>
    <w:rsid w:val="006F0932"/>
    <w:rsid w:val="006F384A"/>
    <w:rsid w:val="006F3F09"/>
    <w:rsid w:val="006F5627"/>
    <w:rsid w:val="006F5894"/>
    <w:rsid w:val="00701E32"/>
    <w:rsid w:val="007071B8"/>
    <w:rsid w:val="00710D3E"/>
    <w:rsid w:val="00710FC9"/>
    <w:rsid w:val="00715C22"/>
    <w:rsid w:val="00715EB6"/>
    <w:rsid w:val="00720EDC"/>
    <w:rsid w:val="00726464"/>
    <w:rsid w:val="007279D3"/>
    <w:rsid w:val="00741D54"/>
    <w:rsid w:val="00742DC2"/>
    <w:rsid w:val="00750D73"/>
    <w:rsid w:val="0075183B"/>
    <w:rsid w:val="0076368E"/>
    <w:rsid w:val="00766425"/>
    <w:rsid w:val="00770371"/>
    <w:rsid w:val="007736E4"/>
    <w:rsid w:val="00777386"/>
    <w:rsid w:val="007860F2"/>
    <w:rsid w:val="00787253"/>
    <w:rsid w:val="00790539"/>
    <w:rsid w:val="00791BD4"/>
    <w:rsid w:val="00793F5F"/>
    <w:rsid w:val="00796BF7"/>
    <w:rsid w:val="007A2DA7"/>
    <w:rsid w:val="007B28B4"/>
    <w:rsid w:val="007C07BF"/>
    <w:rsid w:val="007C0C5D"/>
    <w:rsid w:val="007D2565"/>
    <w:rsid w:val="007D2DBF"/>
    <w:rsid w:val="007D661E"/>
    <w:rsid w:val="007E0302"/>
    <w:rsid w:val="007E4452"/>
    <w:rsid w:val="007F0EA5"/>
    <w:rsid w:val="007F77A6"/>
    <w:rsid w:val="00804EFB"/>
    <w:rsid w:val="008072FD"/>
    <w:rsid w:val="0081089D"/>
    <w:rsid w:val="0082402F"/>
    <w:rsid w:val="008245D5"/>
    <w:rsid w:val="00833122"/>
    <w:rsid w:val="00833150"/>
    <w:rsid w:val="0083343E"/>
    <w:rsid w:val="0083491A"/>
    <w:rsid w:val="00836CB1"/>
    <w:rsid w:val="00836E56"/>
    <w:rsid w:val="00840D24"/>
    <w:rsid w:val="00842FA8"/>
    <w:rsid w:val="0084301C"/>
    <w:rsid w:val="008437EB"/>
    <w:rsid w:val="008443E1"/>
    <w:rsid w:val="008515F0"/>
    <w:rsid w:val="0085375A"/>
    <w:rsid w:val="00855E1F"/>
    <w:rsid w:val="00857742"/>
    <w:rsid w:val="00860C5A"/>
    <w:rsid w:val="00862A91"/>
    <w:rsid w:val="00863E8B"/>
    <w:rsid w:val="00872DEA"/>
    <w:rsid w:val="00873E36"/>
    <w:rsid w:val="00875A23"/>
    <w:rsid w:val="008968A8"/>
    <w:rsid w:val="00897F73"/>
    <w:rsid w:val="008A0F79"/>
    <w:rsid w:val="008B1C08"/>
    <w:rsid w:val="008B1D72"/>
    <w:rsid w:val="008B330A"/>
    <w:rsid w:val="008B45B2"/>
    <w:rsid w:val="008B4DFD"/>
    <w:rsid w:val="008B728C"/>
    <w:rsid w:val="008C0BC3"/>
    <w:rsid w:val="008D6937"/>
    <w:rsid w:val="008E520D"/>
    <w:rsid w:val="008E7892"/>
    <w:rsid w:val="008F3ABD"/>
    <w:rsid w:val="00900190"/>
    <w:rsid w:val="00903C91"/>
    <w:rsid w:val="00905E9E"/>
    <w:rsid w:val="00912402"/>
    <w:rsid w:val="00913749"/>
    <w:rsid w:val="00917AC8"/>
    <w:rsid w:val="009202AC"/>
    <w:rsid w:val="00923AE0"/>
    <w:rsid w:val="00931A8B"/>
    <w:rsid w:val="0093550A"/>
    <w:rsid w:val="00936E08"/>
    <w:rsid w:val="0094376A"/>
    <w:rsid w:val="00944272"/>
    <w:rsid w:val="009720E4"/>
    <w:rsid w:val="00973829"/>
    <w:rsid w:val="00977519"/>
    <w:rsid w:val="00980137"/>
    <w:rsid w:val="009842AB"/>
    <w:rsid w:val="00993731"/>
    <w:rsid w:val="0099711B"/>
    <w:rsid w:val="009A1BBC"/>
    <w:rsid w:val="009B27F1"/>
    <w:rsid w:val="009B69F6"/>
    <w:rsid w:val="009B733F"/>
    <w:rsid w:val="009C1BB9"/>
    <w:rsid w:val="009D28B0"/>
    <w:rsid w:val="009D2C4D"/>
    <w:rsid w:val="009D3436"/>
    <w:rsid w:val="009D5F64"/>
    <w:rsid w:val="009D6208"/>
    <w:rsid w:val="009D748B"/>
    <w:rsid w:val="009E7058"/>
    <w:rsid w:val="009E7FC6"/>
    <w:rsid w:val="009F5361"/>
    <w:rsid w:val="009F7007"/>
    <w:rsid w:val="009F7589"/>
    <w:rsid w:val="00A06365"/>
    <w:rsid w:val="00A06B5C"/>
    <w:rsid w:val="00A11D2F"/>
    <w:rsid w:val="00A167BC"/>
    <w:rsid w:val="00A27C3F"/>
    <w:rsid w:val="00A31022"/>
    <w:rsid w:val="00A35CA7"/>
    <w:rsid w:val="00A3642F"/>
    <w:rsid w:val="00A4518D"/>
    <w:rsid w:val="00A4526D"/>
    <w:rsid w:val="00A4719F"/>
    <w:rsid w:val="00A508C9"/>
    <w:rsid w:val="00A600AC"/>
    <w:rsid w:val="00A71E16"/>
    <w:rsid w:val="00A745CC"/>
    <w:rsid w:val="00A761A3"/>
    <w:rsid w:val="00A85C29"/>
    <w:rsid w:val="00A8631D"/>
    <w:rsid w:val="00A87A32"/>
    <w:rsid w:val="00AA2F58"/>
    <w:rsid w:val="00AA6844"/>
    <w:rsid w:val="00AA6EDB"/>
    <w:rsid w:val="00AA71D1"/>
    <w:rsid w:val="00AA7B35"/>
    <w:rsid w:val="00AC035D"/>
    <w:rsid w:val="00AC1986"/>
    <w:rsid w:val="00AC267A"/>
    <w:rsid w:val="00AC4E30"/>
    <w:rsid w:val="00AD1131"/>
    <w:rsid w:val="00AD2365"/>
    <w:rsid w:val="00AD24BA"/>
    <w:rsid w:val="00AD7ADE"/>
    <w:rsid w:val="00AE3435"/>
    <w:rsid w:val="00AE37C7"/>
    <w:rsid w:val="00AF0F7C"/>
    <w:rsid w:val="00AF1EBB"/>
    <w:rsid w:val="00AF7B67"/>
    <w:rsid w:val="00B051DA"/>
    <w:rsid w:val="00B11C86"/>
    <w:rsid w:val="00B23C85"/>
    <w:rsid w:val="00B3268D"/>
    <w:rsid w:val="00B33437"/>
    <w:rsid w:val="00B3705D"/>
    <w:rsid w:val="00B3738C"/>
    <w:rsid w:val="00B4000F"/>
    <w:rsid w:val="00B5106E"/>
    <w:rsid w:val="00B53204"/>
    <w:rsid w:val="00B53D98"/>
    <w:rsid w:val="00B57823"/>
    <w:rsid w:val="00B61CA7"/>
    <w:rsid w:val="00B6689F"/>
    <w:rsid w:val="00B70161"/>
    <w:rsid w:val="00B73E9A"/>
    <w:rsid w:val="00B76F4C"/>
    <w:rsid w:val="00B83CA2"/>
    <w:rsid w:val="00B90DFB"/>
    <w:rsid w:val="00B922BD"/>
    <w:rsid w:val="00B9458B"/>
    <w:rsid w:val="00BA53C6"/>
    <w:rsid w:val="00BB1408"/>
    <w:rsid w:val="00BB1973"/>
    <w:rsid w:val="00BB209D"/>
    <w:rsid w:val="00BB3B15"/>
    <w:rsid w:val="00BB42CD"/>
    <w:rsid w:val="00BB5875"/>
    <w:rsid w:val="00BB5BAF"/>
    <w:rsid w:val="00BB743B"/>
    <w:rsid w:val="00BB7AE6"/>
    <w:rsid w:val="00BD0262"/>
    <w:rsid w:val="00BD2086"/>
    <w:rsid w:val="00BE16CE"/>
    <w:rsid w:val="00BF1B35"/>
    <w:rsid w:val="00BF2CB0"/>
    <w:rsid w:val="00C00BAD"/>
    <w:rsid w:val="00C019E9"/>
    <w:rsid w:val="00C069A0"/>
    <w:rsid w:val="00C1679B"/>
    <w:rsid w:val="00C16A8C"/>
    <w:rsid w:val="00C17098"/>
    <w:rsid w:val="00C2151F"/>
    <w:rsid w:val="00C22C5C"/>
    <w:rsid w:val="00C24A49"/>
    <w:rsid w:val="00C3168F"/>
    <w:rsid w:val="00C3255E"/>
    <w:rsid w:val="00C37DDF"/>
    <w:rsid w:val="00C45CB0"/>
    <w:rsid w:val="00C5039B"/>
    <w:rsid w:val="00C5069B"/>
    <w:rsid w:val="00C64CD5"/>
    <w:rsid w:val="00C73106"/>
    <w:rsid w:val="00C73A3A"/>
    <w:rsid w:val="00C73BE2"/>
    <w:rsid w:val="00C75174"/>
    <w:rsid w:val="00C75F91"/>
    <w:rsid w:val="00C76FC0"/>
    <w:rsid w:val="00C857DC"/>
    <w:rsid w:val="00C93078"/>
    <w:rsid w:val="00C96B65"/>
    <w:rsid w:val="00C9762F"/>
    <w:rsid w:val="00CA2568"/>
    <w:rsid w:val="00CA5F75"/>
    <w:rsid w:val="00CB1165"/>
    <w:rsid w:val="00CB761D"/>
    <w:rsid w:val="00CC43CC"/>
    <w:rsid w:val="00CD2296"/>
    <w:rsid w:val="00CD2B4A"/>
    <w:rsid w:val="00CE4747"/>
    <w:rsid w:val="00CE4F75"/>
    <w:rsid w:val="00CF58FF"/>
    <w:rsid w:val="00CF6504"/>
    <w:rsid w:val="00CF6902"/>
    <w:rsid w:val="00CF7061"/>
    <w:rsid w:val="00CF7822"/>
    <w:rsid w:val="00D15BEB"/>
    <w:rsid w:val="00D26BE5"/>
    <w:rsid w:val="00D33216"/>
    <w:rsid w:val="00D3499F"/>
    <w:rsid w:val="00D35DDC"/>
    <w:rsid w:val="00D404A5"/>
    <w:rsid w:val="00D440C0"/>
    <w:rsid w:val="00D450D7"/>
    <w:rsid w:val="00D53DB9"/>
    <w:rsid w:val="00D54312"/>
    <w:rsid w:val="00D57273"/>
    <w:rsid w:val="00D64E9A"/>
    <w:rsid w:val="00D7223B"/>
    <w:rsid w:val="00D73BC0"/>
    <w:rsid w:val="00D75F02"/>
    <w:rsid w:val="00D76B30"/>
    <w:rsid w:val="00D86C51"/>
    <w:rsid w:val="00D90C6B"/>
    <w:rsid w:val="00DA4CF5"/>
    <w:rsid w:val="00DA68CD"/>
    <w:rsid w:val="00DA7457"/>
    <w:rsid w:val="00DB075B"/>
    <w:rsid w:val="00DB46A4"/>
    <w:rsid w:val="00DB4739"/>
    <w:rsid w:val="00DC0AB2"/>
    <w:rsid w:val="00DC2EA6"/>
    <w:rsid w:val="00DC3C2B"/>
    <w:rsid w:val="00DC5EDD"/>
    <w:rsid w:val="00DD4A88"/>
    <w:rsid w:val="00DD7552"/>
    <w:rsid w:val="00DE2AAE"/>
    <w:rsid w:val="00DE6143"/>
    <w:rsid w:val="00DE62D1"/>
    <w:rsid w:val="00E0301D"/>
    <w:rsid w:val="00E0334F"/>
    <w:rsid w:val="00E05C9C"/>
    <w:rsid w:val="00E07A45"/>
    <w:rsid w:val="00E135E0"/>
    <w:rsid w:val="00E14F78"/>
    <w:rsid w:val="00E174D4"/>
    <w:rsid w:val="00E20372"/>
    <w:rsid w:val="00E24354"/>
    <w:rsid w:val="00E2507F"/>
    <w:rsid w:val="00E27F77"/>
    <w:rsid w:val="00E4111D"/>
    <w:rsid w:val="00E429A1"/>
    <w:rsid w:val="00E43185"/>
    <w:rsid w:val="00E437D8"/>
    <w:rsid w:val="00E54B02"/>
    <w:rsid w:val="00E55404"/>
    <w:rsid w:val="00E57D88"/>
    <w:rsid w:val="00E66127"/>
    <w:rsid w:val="00E74F52"/>
    <w:rsid w:val="00E77E72"/>
    <w:rsid w:val="00E8664B"/>
    <w:rsid w:val="00E87CBF"/>
    <w:rsid w:val="00E92961"/>
    <w:rsid w:val="00EA2FBD"/>
    <w:rsid w:val="00EA3A77"/>
    <w:rsid w:val="00EB2EAD"/>
    <w:rsid w:val="00EB4B23"/>
    <w:rsid w:val="00EC3938"/>
    <w:rsid w:val="00EC3A54"/>
    <w:rsid w:val="00EC6B3A"/>
    <w:rsid w:val="00ED2E03"/>
    <w:rsid w:val="00ED4EF1"/>
    <w:rsid w:val="00ED571E"/>
    <w:rsid w:val="00ED6984"/>
    <w:rsid w:val="00EF10EE"/>
    <w:rsid w:val="00EF609D"/>
    <w:rsid w:val="00EF61F0"/>
    <w:rsid w:val="00F1032C"/>
    <w:rsid w:val="00F1106A"/>
    <w:rsid w:val="00F11D58"/>
    <w:rsid w:val="00F122BD"/>
    <w:rsid w:val="00F127DA"/>
    <w:rsid w:val="00F169AE"/>
    <w:rsid w:val="00F208CF"/>
    <w:rsid w:val="00F307CB"/>
    <w:rsid w:val="00F3212E"/>
    <w:rsid w:val="00F3307F"/>
    <w:rsid w:val="00F40CC0"/>
    <w:rsid w:val="00F43CCA"/>
    <w:rsid w:val="00F45B34"/>
    <w:rsid w:val="00F46EA2"/>
    <w:rsid w:val="00F509E0"/>
    <w:rsid w:val="00F6102F"/>
    <w:rsid w:val="00F6394C"/>
    <w:rsid w:val="00F63E50"/>
    <w:rsid w:val="00F659E9"/>
    <w:rsid w:val="00F70FEA"/>
    <w:rsid w:val="00F753E9"/>
    <w:rsid w:val="00F761F5"/>
    <w:rsid w:val="00F8701A"/>
    <w:rsid w:val="00F90537"/>
    <w:rsid w:val="00F93DA4"/>
    <w:rsid w:val="00F93FC6"/>
    <w:rsid w:val="00F972D1"/>
    <w:rsid w:val="00FA2B4E"/>
    <w:rsid w:val="00FA520E"/>
    <w:rsid w:val="00FB0393"/>
    <w:rsid w:val="00FC42FA"/>
    <w:rsid w:val="00FC45D4"/>
    <w:rsid w:val="00FC4FD3"/>
    <w:rsid w:val="00FC7A7B"/>
    <w:rsid w:val="00FC7D9A"/>
    <w:rsid w:val="00FD0CB4"/>
    <w:rsid w:val="00FD0D4C"/>
    <w:rsid w:val="00FD275E"/>
    <w:rsid w:val="00FD49A5"/>
    <w:rsid w:val="00FD6744"/>
    <w:rsid w:val="00FD6745"/>
    <w:rsid w:val="00FE1123"/>
    <w:rsid w:val="00FE1278"/>
    <w:rsid w:val="00FE68C5"/>
    <w:rsid w:val="00FF341B"/>
    <w:rsid w:val="00FF35B4"/>
    <w:rsid w:val="04A36568"/>
    <w:rsid w:val="0B552278"/>
    <w:rsid w:val="29CA254F"/>
    <w:rsid w:val="328A4005"/>
    <w:rsid w:val="34BB2471"/>
    <w:rsid w:val="3F9A52D5"/>
    <w:rsid w:val="41076A98"/>
    <w:rsid w:val="4D8B3D99"/>
    <w:rsid w:val="56433DC7"/>
    <w:rsid w:val="57D66CE8"/>
    <w:rsid w:val="69667DB6"/>
    <w:rsid w:val="75772203"/>
    <w:rsid w:val="7DEF163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99"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9"/>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70"/>
    <w:qFormat/>
    <w:uiPriority w:val="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71"/>
    <w:qFormat/>
    <w:uiPriority w:val="9"/>
    <w:pPr>
      <w:keepNext/>
      <w:keepLines/>
      <w:spacing w:before="260" w:after="260" w:line="416" w:lineRule="auto"/>
      <w:outlineLvl w:val="2"/>
    </w:pPr>
    <w:rPr>
      <w:b/>
      <w:bCs/>
      <w:sz w:val="32"/>
      <w:szCs w:val="32"/>
    </w:rPr>
  </w:style>
  <w:style w:type="paragraph" w:styleId="5">
    <w:name w:val="heading 4"/>
    <w:basedOn w:val="1"/>
    <w:next w:val="1"/>
    <w:link w:val="72"/>
    <w:qFormat/>
    <w:uiPriority w:val="9"/>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73"/>
    <w:qFormat/>
    <w:uiPriority w:val="9"/>
    <w:pPr>
      <w:keepNext/>
      <w:keepLines/>
      <w:spacing w:before="280" w:after="290" w:line="376" w:lineRule="auto"/>
      <w:outlineLvl w:val="4"/>
    </w:pPr>
    <w:rPr>
      <w:b/>
      <w:bCs/>
      <w:sz w:val="28"/>
      <w:szCs w:val="28"/>
    </w:rPr>
  </w:style>
  <w:style w:type="paragraph" w:styleId="7">
    <w:name w:val="heading 6"/>
    <w:basedOn w:val="1"/>
    <w:next w:val="1"/>
    <w:link w:val="74"/>
    <w:qFormat/>
    <w:uiPriority w:val="9"/>
    <w:pPr>
      <w:keepNext/>
      <w:keepLines/>
      <w:spacing w:before="240" w:after="64" w:line="320" w:lineRule="auto"/>
      <w:outlineLvl w:val="5"/>
    </w:pPr>
    <w:rPr>
      <w:rFonts w:ascii="Arial" w:hAnsi="Arial" w:eastAsia="黑体"/>
      <w:b/>
      <w:bCs/>
      <w:sz w:val="24"/>
    </w:rPr>
  </w:style>
  <w:style w:type="paragraph" w:styleId="8">
    <w:name w:val="heading 7"/>
    <w:basedOn w:val="1"/>
    <w:next w:val="1"/>
    <w:link w:val="75"/>
    <w:qFormat/>
    <w:uiPriority w:val="9"/>
    <w:pPr>
      <w:keepNext/>
      <w:keepLines/>
      <w:spacing w:before="240" w:after="64" w:line="320" w:lineRule="auto"/>
      <w:outlineLvl w:val="6"/>
    </w:pPr>
    <w:rPr>
      <w:b/>
      <w:bCs/>
      <w:sz w:val="24"/>
    </w:rPr>
  </w:style>
  <w:style w:type="paragraph" w:styleId="9">
    <w:name w:val="heading 8"/>
    <w:basedOn w:val="1"/>
    <w:next w:val="1"/>
    <w:link w:val="76"/>
    <w:qFormat/>
    <w:uiPriority w:val="9"/>
    <w:pPr>
      <w:keepNext/>
      <w:keepLines/>
      <w:spacing w:before="240" w:after="64" w:line="320" w:lineRule="auto"/>
      <w:outlineLvl w:val="7"/>
    </w:pPr>
    <w:rPr>
      <w:rFonts w:ascii="Arial" w:hAnsi="Arial" w:eastAsia="黑体"/>
      <w:sz w:val="24"/>
    </w:rPr>
  </w:style>
  <w:style w:type="paragraph" w:styleId="10">
    <w:name w:val="heading 9"/>
    <w:basedOn w:val="1"/>
    <w:next w:val="1"/>
    <w:link w:val="77"/>
    <w:qFormat/>
    <w:uiPriority w:val="9"/>
    <w:pPr>
      <w:keepNext/>
      <w:keepLines/>
      <w:spacing w:before="240" w:after="64" w:line="320" w:lineRule="auto"/>
      <w:outlineLvl w:val="8"/>
    </w:pPr>
    <w:rPr>
      <w:rFonts w:ascii="Arial" w:hAnsi="Arial" w:eastAsia="黑体"/>
      <w:szCs w:val="21"/>
    </w:rPr>
  </w:style>
  <w:style w:type="character" w:default="1" w:styleId="53">
    <w:name w:val="Default Paragraph Font"/>
    <w:semiHidden/>
    <w:unhideWhenUsed/>
    <w:qFormat/>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styleId="11">
    <w:name w:val="toc 7"/>
    <w:basedOn w:val="12"/>
    <w:next w:val="1"/>
    <w:qFormat/>
    <w:uiPriority w:val="0"/>
  </w:style>
  <w:style w:type="paragraph" w:styleId="12">
    <w:name w:val="toc 6"/>
    <w:basedOn w:val="13"/>
    <w:next w:val="1"/>
    <w:qFormat/>
    <w:uiPriority w:val="0"/>
  </w:style>
  <w:style w:type="paragraph" w:styleId="13">
    <w:name w:val="toc 5"/>
    <w:basedOn w:val="14"/>
    <w:next w:val="1"/>
    <w:qFormat/>
    <w:uiPriority w:val="0"/>
  </w:style>
  <w:style w:type="paragraph" w:styleId="14">
    <w:name w:val="toc 4"/>
    <w:basedOn w:val="15"/>
    <w:next w:val="1"/>
    <w:qFormat/>
    <w:uiPriority w:val="0"/>
  </w:style>
  <w:style w:type="paragraph" w:styleId="15">
    <w:name w:val="toc 3"/>
    <w:basedOn w:val="16"/>
    <w:next w:val="1"/>
    <w:qFormat/>
    <w:uiPriority w:val="0"/>
  </w:style>
  <w:style w:type="paragraph" w:styleId="16">
    <w:name w:val="toc 2"/>
    <w:basedOn w:val="17"/>
    <w:next w:val="1"/>
    <w:qFormat/>
    <w:uiPriority w:val="0"/>
    <w:rPr>
      <w:rFonts w:ascii="Times New Roman"/>
    </w:rPr>
  </w:style>
  <w:style w:type="paragraph" w:styleId="17">
    <w:name w:val="toc 1"/>
    <w:next w:val="1"/>
    <w:qFormat/>
    <w:uiPriority w:val="0"/>
    <w:pPr>
      <w:jc w:val="both"/>
    </w:pPr>
    <w:rPr>
      <w:rFonts w:ascii="宋体" w:hAnsi="Times New Roman" w:eastAsia="宋体" w:cs="Times New Roman"/>
      <w:sz w:val="21"/>
      <w:lang w:val="en-US" w:eastAsia="zh-CN" w:bidi="ar-SA"/>
    </w:rPr>
  </w:style>
  <w:style w:type="paragraph" w:styleId="18">
    <w:name w:val="index 8"/>
    <w:basedOn w:val="1"/>
    <w:next w:val="1"/>
    <w:qFormat/>
    <w:uiPriority w:val="0"/>
    <w:pPr>
      <w:widowControl/>
      <w:ind w:left="1680" w:leftChars="200" w:right="210" w:hanging="210" w:hangingChars="200"/>
      <w:jc w:val="left"/>
    </w:pPr>
    <w:rPr>
      <w:rFonts w:ascii="Calibri" w:hAnsi="Calibri"/>
      <w:sz w:val="20"/>
      <w:szCs w:val="20"/>
    </w:rPr>
  </w:style>
  <w:style w:type="paragraph" w:styleId="19">
    <w:name w:val="Normal Indent"/>
    <w:basedOn w:val="1"/>
    <w:qFormat/>
    <w:uiPriority w:val="99"/>
    <w:pPr>
      <w:adjustRightInd w:val="0"/>
      <w:spacing w:line="360" w:lineRule="atLeast"/>
      <w:ind w:firstLine="420"/>
      <w:jc w:val="left"/>
      <w:textAlignment w:val="baseline"/>
    </w:pPr>
    <w:rPr>
      <w:kern w:val="0"/>
      <w:sz w:val="24"/>
      <w:szCs w:val="20"/>
    </w:rPr>
  </w:style>
  <w:style w:type="paragraph" w:styleId="20">
    <w:name w:val="caption"/>
    <w:basedOn w:val="1"/>
    <w:next w:val="1"/>
    <w:qFormat/>
    <w:uiPriority w:val="0"/>
    <w:pPr>
      <w:widowControl/>
      <w:spacing w:before="152" w:after="160"/>
      <w:ind w:left="400" w:leftChars="200" w:right="210" w:hanging="200" w:hangingChars="200"/>
      <w:jc w:val="left"/>
    </w:pPr>
    <w:rPr>
      <w:rFonts w:ascii="Arial" w:hAnsi="Arial" w:eastAsia="黑体" w:cs="Arial"/>
      <w:sz w:val="20"/>
      <w:szCs w:val="20"/>
    </w:rPr>
  </w:style>
  <w:style w:type="paragraph" w:styleId="21">
    <w:name w:val="index 5"/>
    <w:basedOn w:val="1"/>
    <w:next w:val="1"/>
    <w:qFormat/>
    <w:uiPriority w:val="0"/>
    <w:pPr>
      <w:widowControl/>
      <w:ind w:left="1050" w:leftChars="200" w:right="210" w:hanging="210" w:hangingChars="200"/>
      <w:jc w:val="left"/>
    </w:pPr>
    <w:rPr>
      <w:rFonts w:ascii="Calibri" w:hAnsi="Calibri"/>
      <w:sz w:val="20"/>
      <w:szCs w:val="20"/>
    </w:rPr>
  </w:style>
  <w:style w:type="paragraph" w:styleId="22">
    <w:name w:val="Document Map"/>
    <w:basedOn w:val="1"/>
    <w:link w:val="161"/>
    <w:qFormat/>
    <w:uiPriority w:val="0"/>
    <w:pPr>
      <w:widowControl/>
      <w:shd w:val="clear" w:color="auto" w:fill="000080"/>
      <w:ind w:left="400" w:leftChars="200" w:right="210" w:hanging="200" w:hangingChars="200"/>
      <w:jc w:val="left"/>
    </w:pPr>
    <w:rPr>
      <w:kern w:val="0"/>
      <w:sz w:val="20"/>
    </w:rPr>
  </w:style>
  <w:style w:type="paragraph" w:styleId="23">
    <w:name w:val="annotation text"/>
    <w:basedOn w:val="1"/>
    <w:link w:val="110"/>
    <w:qFormat/>
    <w:uiPriority w:val="0"/>
    <w:pPr>
      <w:jc w:val="left"/>
    </w:pPr>
  </w:style>
  <w:style w:type="paragraph" w:styleId="24">
    <w:name w:val="index 6"/>
    <w:basedOn w:val="1"/>
    <w:next w:val="1"/>
    <w:qFormat/>
    <w:uiPriority w:val="0"/>
    <w:pPr>
      <w:widowControl/>
      <w:ind w:left="1260" w:leftChars="200" w:right="210" w:hanging="210" w:hangingChars="200"/>
      <w:jc w:val="left"/>
    </w:pPr>
    <w:rPr>
      <w:rFonts w:ascii="Calibri" w:hAnsi="Calibri"/>
      <w:sz w:val="20"/>
      <w:szCs w:val="20"/>
    </w:rPr>
  </w:style>
  <w:style w:type="paragraph" w:styleId="25">
    <w:name w:val="Body Text"/>
    <w:basedOn w:val="1"/>
    <w:link w:val="105"/>
    <w:qFormat/>
    <w:uiPriority w:val="0"/>
    <w:pPr>
      <w:spacing w:after="120"/>
    </w:pPr>
  </w:style>
  <w:style w:type="paragraph" w:styleId="26">
    <w:name w:val="Body Text Indent"/>
    <w:basedOn w:val="1"/>
    <w:link w:val="109"/>
    <w:qFormat/>
    <w:uiPriority w:val="99"/>
    <w:pPr>
      <w:adjustRightInd w:val="0"/>
      <w:spacing w:line="300" w:lineRule="exact"/>
      <w:ind w:firstLine="420" w:firstLineChars="200"/>
      <w:textAlignment w:val="baseline"/>
    </w:pPr>
    <w:rPr>
      <w:kern w:val="0"/>
      <w:szCs w:val="20"/>
    </w:rPr>
  </w:style>
  <w:style w:type="paragraph" w:styleId="27">
    <w:name w:val="HTML Address"/>
    <w:basedOn w:val="1"/>
    <w:link w:val="104"/>
    <w:qFormat/>
    <w:uiPriority w:val="0"/>
    <w:rPr>
      <w:i/>
      <w:iCs/>
    </w:rPr>
  </w:style>
  <w:style w:type="paragraph" w:styleId="28">
    <w:name w:val="index 4"/>
    <w:basedOn w:val="1"/>
    <w:next w:val="1"/>
    <w:qFormat/>
    <w:uiPriority w:val="0"/>
    <w:pPr>
      <w:widowControl/>
      <w:ind w:left="840" w:leftChars="200" w:right="210" w:hanging="210" w:hangingChars="200"/>
      <w:jc w:val="left"/>
    </w:pPr>
    <w:rPr>
      <w:rFonts w:ascii="Calibri" w:hAnsi="Calibri"/>
      <w:sz w:val="20"/>
      <w:szCs w:val="20"/>
    </w:rPr>
  </w:style>
  <w:style w:type="paragraph" w:styleId="29">
    <w:name w:val="Plain Text"/>
    <w:basedOn w:val="1"/>
    <w:link w:val="107"/>
    <w:qFormat/>
    <w:uiPriority w:val="0"/>
    <w:rPr>
      <w:rFonts w:ascii="宋体" w:hAnsi="Courier New"/>
      <w:szCs w:val="20"/>
    </w:rPr>
  </w:style>
  <w:style w:type="paragraph" w:styleId="30">
    <w:name w:val="toc 8"/>
    <w:basedOn w:val="11"/>
    <w:next w:val="1"/>
    <w:qFormat/>
    <w:uiPriority w:val="0"/>
  </w:style>
  <w:style w:type="paragraph" w:styleId="31">
    <w:name w:val="index 3"/>
    <w:basedOn w:val="1"/>
    <w:next w:val="1"/>
    <w:qFormat/>
    <w:uiPriority w:val="0"/>
    <w:pPr>
      <w:widowControl/>
      <w:ind w:left="630" w:leftChars="200" w:right="210" w:hanging="210" w:hangingChars="200"/>
      <w:jc w:val="left"/>
    </w:pPr>
    <w:rPr>
      <w:rFonts w:ascii="Calibri" w:hAnsi="Calibri"/>
      <w:sz w:val="20"/>
      <w:szCs w:val="20"/>
    </w:rPr>
  </w:style>
  <w:style w:type="paragraph" w:styleId="32">
    <w:name w:val="Date"/>
    <w:basedOn w:val="1"/>
    <w:next w:val="1"/>
    <w:qFormat/>
    <w:uiPriority w:val="0"/>
    <w:pPr>
      <w:ind w:left="100" w:leftChars="2500"/>
    </w:pPr>
  </w:style>
  <w:style w:type="paragraph" w:styleId="33">
    <w:name w:val="Body Text Indent 2"/>
    <w:basedOn w:val="1"/>
    <w:link w:val="108"/>
    <w:qFormat/>
    <w:uiPriority w:val="0"/>
    <w:pPr>
      <w:adjustRightInd w:val="0"/>
      <w:spacing w:line="312" w:lineRule="atLeast"/>
      <w:ind w:firstLine="315" w:firstLineChars="150"/>
      <w:textAlignment w:val="baseline"/>
    </w:pPr>
    <w:rPr>
      <w:kern w:val="0"/>
      <w:szCs w:val="20"/>
    </w:rPr>
  </w:style>
  <w:style w:type="paragraph" w:styleId="34">
    <w:name w:val="endnote text"/>
    <w:basedOn w:val="1"/>
    <w:link w:val="163"/>
    <w:qFormat/>
    <w:uiPriority w:val="0"/>
    <w:pPr>
      <w:widowControl/>
      <w:snapToGrid w:val="0"/>
      <w:ind w:left="400" w:leftChars="200" w:right="210" w:hanging="200" w:hangingChars="200"/>
      <w:jc w:val="left"/>
    </w:pPr>
    <w:rPr>
      <w:kern w:val="0"/>
      <w:sz w:val="20"/>
    </w:rPr>
  </w:style>
  <w:style w:type="paragraph" w:styleId="35">
    <w:name w:val="Balloon Text"/>
    <w:basedOn w:val="1"/>
    <w:link w:val="159"/>
    <w:qFormat/>
    <w:uiPriority w:val="0"/>
    <w:rPr>
      <w:sz w:val="18"/>
      <w:szCs w:val="18"/>
    </w:rPr>
  </w:style>
  <w:style w:type="paragraph" w:styleId="36">
    <w:name w:val="footer"/>
    <w:basedOn w:val="1"/>
    <w:link w:val="84"/>
    <w:qFormat/>
    <w:uiPriority w:val="99"/>
    <w:pPr>
      <w:tabs>
        <w:tab w:val="center" w:pos="4153"/>
        <w:tab w:val="right" w:pos="8306"/>
      </w:tabs>
      <w:snapToGrid w:val="0"/>
      <w:ind w:right="210" w:rightChars="100"/>
      <w:jc w:val="right"/>
    </w:pPr>
    <w:rPr>
      <w:sz w:val="18"/>
      <w:szCs w:val="18"/>
    </w:rPr>
  </w:style>
  <w:style w:type="paragraph" w:styleId="37">
    <w:name w:val="header"/>
    <w:basedOn w:val="1"/>
    <w:link w:val="83"/>
    <w:qFormat/>
    <w:uiPriority w:val="0"/>
    <w:pPr>
      <w:pBdr>
        <w:bottom w:val="single" w:color="auto" w:sz="6" w:space="1"/>
      </w:pBdr>
      <w:tabs>
        <w:tab w:val="center" w:pos="4153"/>
        <w:tab w:val="right" w:pos="8306"/>
      </w:tabs>
      <w:snapToGrid w:val="0"/>
      <w:jc w:val="center"/>
    </w:pPr>
    <w:rPr>
      <w:sz w:val="18"/>
      <w:szCs w:val="18"/>
    </w:rPr>
  </w:style>
  <w:style w:type="paragraph" w:styleId="38">
    <w:name w:val="index heading"/>
    <w:basedOn w:val="1"/>
    <w:next w:val="39"/>
    <w:qFormat/>
    <w:uiPriority w:val="0"/>
    <w:pPr>
      <w:widowControl/>
      <w:spacing w:before="120" w:after="120"/>
      <w:ind w:left="400" w:leftChars="200" w:right="210" w:hanging="200" w:hangingChars="200"/>
      <w:jc w:val="center"/>
    </w:pPr>
    <w:rPr>
      <w:rFonts w:ascii="Calibri" w:hAnsi="Calibri"/>
      <w:b/>
      <w:bCs/>
      <w:iCs/>
      <w:szCs w:val="20"/>
    </w:rPr>
  </w:style>
  <w:style w:type="paragraph" w:styleId="39">
    <w:name w:val="index 1"/>
    <w:basedOn w:val="1"/>
    <w:next w:val="1"/>
    <w:unhideWhenUsed/>
    <w:qFormat/>
    <w:uiPriority w:val="0"/>
  </w:style>
  <w:style w:type="paragraph" w:styleId="40">
    <w:name w:val="Subtitle"/>
    <w:basedOn w:val="1"/>
    <w:next w:val="1"/>
    <w:link w:val="166"/>
    <w:qFormat/>
    <w:uiPriority w:val="11"/>
    <w:pPr>
      <w:widowControl/>
      <w:spacing w:before="240" w:after="60" w:line="312" w:lineRule="auto"/>
      <w:ind w:left="400" w:leftChars="200" w:right="210" w:hanging="200" w:hangingChars="200"/>
      <w:jc w:val="center"/>
      <w:outlineLvl w:val="1"/>
    </w:pPr>
    <w:rPr>
      <w:rFonts w:ascii="Calibri" w:hAnsi="Calibri" w:eastAsia="黑体"/>
      <w:bCs/>
      <w:kern w:val="28"/>
      <w:sz w:val="28"/>
      <w:szCs w:val="32"/>
    </w:rPr>
  </w:style>
  <w:style w:type="paragraph" w:styleId="41">
    <w:name w:val="footnote text"/>
    <w:basedOn w:val="1"/>
    <w:link w:val="103"/>
    <w:qFormat/>
    <w:uiPriority w:val="0"/>
    <w:pPr>
      <w:snapToGrid w:val="0"/>
      <w:jc w:val="left"/>
    </w:pPr>
    <w:rPr>
      <w:sz w:val="18"/>
      <w:szCs w:val="18"/>
    </w:rPr>
  </w:style>
  <w:style w:type="paragraph" w:styleId="42">
    <w:name w:val="Body Text Indent 3"/>
    <w:basedOn w:val="1"/>
    <w:link w:val="101"/>
    <w:qFormat/>
    <w:uiPriority w:val="0"/>
    <w:pPr>
      <w:ind w:firstLine="420" w:firstLineChars="200"/>
    </w:pPr>
    <w:rPr>
      <w:color w:val="0000FF"/>
    </w:rPr>
  </w:style>
  <w:style w:type="paragraph" w:styleId="43">
    <w:name w:val="index 7"/>
    <w:basedOn w:val="1"/>
    <w:next w:val="1"/>
    <w:qFormat/>
    <w:uiPriority w:val="0"/>
    <w:pPr>
      <w:widowControl/>
      <w:ind w:left="1470" w:leftChars="200" w:right="210" w:hanging="210" w:hangingChars="200"/>
      <w:jc w:val="left"/>
    </w:pPr>
    <w:rPr>
      <w:rFonts w:ascii="Calibri" w:hAnsi="Calibri"/>
      <w:sz w:val="20"/>
      <w:szCs w:val="20"/>
    </w:rPr>
  </w:style>
  <w:style w:type="paragraph" w:styleId="44">
    <w:name w:val="index 9"/>
    <w:basedOn w:val="1"/>
    <w:next w:val="1"/>
    <w:qFormat/>
    <w:uiPriority w:val="0"/>
    <w:pPr>
      <w:widowControl/>
      <w:ind w:left="1890" w:leftChars="200" w:right="210" w:hanging="210" w:hangingChars="200"/>
      <w:jc w:val="left"/>
    </w:pPr>
    <w:rPr>
      <w:rFonts w:ascii="Calibri" w:hAnsi="Calibri"/>
      <w:sz w:val="20"/>
      <w:szCs w:val="20"/>
    </w:rPr>
  </w:style>
  <w:style w:type="paragraph" w:styleId="45">
    <w:name w:val="toc 9"/>
    <w:basedOn w:val="30"/>
    <w:next w:val="1"/>
    <w:qFormat/>
    <w:uiPriority w:val="0"/>
  </w:style>
  <w:style w:type="paragraph" w:styleId="46">
    <w:name w:val="HTML Preformatted"/>
    <w:basedOn w:val="1"/>
    <w:link w:val="106"/>
    <w:qFormat/>
    <w:uiPriority w:val="0"/>
    <w:rPr>
      <w:rFonts w:ascii="Courier New" w:hAnsi="Courier New" w:cs="Courier New"/>
      <w:sz w:val="20"/>
      <w:szCs w:val="20"/>
    </w:rPr>
  </w:style>
  <w:style w:type="paragraph" w:styleId="47">
    <w:name w:val="Normal (Web)"/>
    <w:basedOn w:val="1"/>
    <w:unhideWhenUsed/>
    <w:qFormat/>
    <w:uiPriority w:val="99"/>
    <w:pPr>
      <w:widowControl/>
      <w:ind w:left="400" w:leftChars="200" w:right="210" w:hanging="200" w:hangingChars="200"/>
      <w:jc w:val="left"/>
    </w:pPr>
    <w:rPr>
      <w:sz w:val="24"/>
    </w:rPr>
  </w:style>
  <w:style w:type="paragraph" w:styleId="48">
    <w:name w:val="index 2"/>
    <w:basedOn w:val="1"/>
    <w:next w:val="1"/>
    <w:qFormat/>
    <w:uiPriority w:val="0"/>
    <w:pPr>
      <w:widowControl/>
      <w:ind w:left="420" w:leftChars="200" w:right="210" w:hanging="210" w:hangingChars="200"/>
      <w:jc w:val="left"/>
    </w:pPr>
    <w:rPr>
      <w:rFonts w:ascii="Calibri" w:hAnsi="Calibri"/>
      <w:sz w:val="20"/>
      <w:szCs w:val="20"/>
    </w:rPr>
  </w:style>
  <w:style w:type="paragraph" w:styleId="49">
    <w:name w:val="Title"/>
    <w:basedOn w:val="1"/>
    <w:link w:val="102"/>
    <w:qFormat/>
    <w:uiPriority w:val="0"/>
    <w:pPr>
      <w:spacing w:before="240" w:after="60"/>
      <w:jc w:val="center"/>
      <w:outlineLvl w:val="0"/>
    </w:pPr>
    <w:rPr>
      <w:rFonts w:ascii="Arial" w:hAnsi="Arial" w:cs="Arial"/>
      <w:b/>
      <w:bCs/>
      <w:sz w:val="32"/>
      <w:szCs w:val="32"/>
    </w:rPr>
  </w:style>
  <w:style w:type="paragraph" w:styleId="50">
    <w:name w:val="annotation subject"/>
    <w:basedOn w:val="23"/>
    <w:next w:val="23"/>
    <w:link w:val="158"/>
    <w:qFormat/>
    <w:uiPriority w:val="0"/>
    <w:rPr>
      <w:b/>
      <w:bCs/>
    </w:rPr>
  </w:style>
  <w:style w:type="table" w:styleId="52">
    <w:name w:val="Table Grid"/>
    <w:basedOn w:val="51"/>
    <w:qFormat/>
    <w:uiPriority w:val="59"/>
    <w:rPr>
      <w:rFonts w:ascii="宋体" w:hAnsi="Calibri"/>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54">
    <w:name w:val="endnote reference"/>
    <w:qFormat/>
    <w:uiPriority w:val="0"/>
    <w:rPr>
      <w:vertAlign w:val="superscript"/>
    </w:rPr>
  </w:style>
  <w:style w:type="character" w:styleId="55">
    <w:name w:val="page number"/>
    <w:qFormat/>
    <w:uiPriority w:val="0"/>
    <w:rPr>
      <w:rFonts w:ascii="Times New Roman" w:hAnsi="Times New Roman" w:eastAsia="宋体" w:cs="Times New Roman"/>
      <w:sz w:val="18"/>
    </w:rPr>
  </w:style>
  <w:style w:type="character" w:styleId="56">
    <w:name w:val="FollowedHyperlink"/>
    <w:qFormat/>
    <w:uiPriority w:val="0"/>
    <w:rPr>
      <w:rFonts w:ascii="Times New Roman" w:hAnsi="Times New Roman" w:eastAsia="宋体" w:cs="Times New Roman"/>
      <w:color w:val="800080"/>
      <w:u w:val="single"/>
    </w:rPr>
  </w:style>
  <w:style w:type="character" w:styleId="57">
    <w:name w:val="Emphasis"/>
    <w:qFormat/>
    <w:uiPriority w:val="20"/>
    <w:rPr>
      <w:color w:val="CC0000"/>
    </w:rPr>
  </w:style>
  <w:style w:type="character" w:styleId="58">
    <w:name w:val="HTML Definition"/>
    <w:qFormat/>
    <w:uiPriority w:val="0"/>
    <w:rPr>
      <w:rFonts w:ascii="Times New Roman" w:hAnsi="Times New Roman" w:eastAsia="宋体" w:cs="Times New Roman"/>
      <w:i/>
      <w:iCs/>
    </w:rPr>
  </w:style>
  <w:style w:type="character" w:styleId="59">
    <w:name w:val="HTML Typewriter"/>
    <w:qFormat/>
    <w:uiPriority w:val="0"/>
    <w:rPr>
      <w:rFonts w:ascii="Courier New" w:hAnsi="Courier New" w:eastAsia="宋体" w:cs="Times New Roman"/>
      <w:sz w:val="20"/>
      <w:szCs w:val="20"/>
    </w:rPr>
  </w:style>
  <w:style w:type="character" w:styleId="60">
    <w:name w:val="HTML Acronym"/>
    <w:basedOn w:val="53"/>
    <w:qFormat/>
    <w:uiPriority w:val="0"/>
    <w:rPr>
      <w:rFonts w:ascii="Times New Roman" w:hAnsi="Times New Roman" w:eastAsia="宋体" w:cs="Times New Roman"/>
    </w:rPr>
  </w:style>
  <w:style w:type="character" w:styleId="61">
    <w:name w:val="HTML Variable"/>
    <w:qFormat/>
    <w:uiPriority w:val="0"/>
    <w:rPr>
      <w:rFonts w:ascii="Times New Roman" w:hAnsi="Times New Roman" w:eastAsia="宋体" w:cs="Times New Roman"/>
      <w:i/>
      <w:iCs/>
    </w:rPr>
  </w:style>
  <w:style w:type="character" w:styleId="62">
    <w:name w:val="Hyperlink"/>
    <w:qFormat/>
    <w:uiPriority w:val="0"/>
    <w:rPr>
      <w:rFonts w:ascii="Times New Roman" w:hAnsi="Times New Roman" w:eastAsia="宋体" w:cs="Times New Roman"/>
      <w:color w:val="auto"/>
      <w:spacing w:val="0"/>
      <w:w w:val="100"/>
      <w:position w:val="0"/>
      <w:sz w:val="21"/>
      <w:u w:val="none"/>
      <w:vertAlign w:val="baseline"/>
    </w:rPr>
  </w:style>
  <w:style w:type="character" w:styleId="63">
    <w:name w:val="HTML Code"/>
    <w:qFormat/>
    <w:uiPriority w:val="0"/>
    <w:rPr>
      <w:rFonts w:ascii="Courier New" w:hAnsi="Courier New" w:eastAsia="宋体" w:cs="Times New Roman"/>
      <w:sz w:val="20"/>
      <w:szCs w:val="20"/>
    </w:rPr>
  </w:style>
  <w:style w:type="character" w:styleId="64">
    <w:name w:val="annotation reference"/>
    <w:uiPriority w:val="0"/>
    <w:rPr>
      <w:rFonts w:ascii="Times New Roman" w:hAnsi="Times New Roman" w:eastAsia="宋体" w:cs="Times New Roman"/>
      <w:sz w:val="21"/>
      <w:szCs w:val="21"/>
    </w:rPr>
  </w:style>
  <w:style w:type="character" w:styleId="65">
    <w:name w:val="HTML Cite"/>
    <w:qFormat/>
    <w:uiPriority w:val="0"/>
    <w:rPr>
      <w:rFonts w:ascii="Times New Roman" w:hAnsi="Times New Roman" w:eastAsia="宋体" w:cs="Times New Roman"/>
      <w:i/>
      <w:iCs/>
    </w:rPr>
  </w:style>
  <w:style w:type="character" w:styleId="66">
    <w:name w:val="footnote reference"/>
    <w:qFormat/>
    <w:uiPriority w:val="0"/>
    <w:rPr>
      <w:rFonts w:ascii="Times New Roman" w:hAnsi="Times New Roman" w:eastAsia="宋体" w:cs="Times New Roman"/>
      <w:vertAlign w:val="superscript"/>
    </w:rPr>
  </w:style>
  <w:style w:type="character" w:styleId="67">
    <w:name w:val="HTML Keyboard"/>
    <w:qFormat/>
    <w:uiPriority w:val="0"/>
    <w:rPr>
      <w:rFonts w:ascii="Courier New" w:hAnsi="Courier New" w:eastAsia="宋体" w:cs="Times New Roman"/>
      <w:sz w:val="20"/>
      <w:szCs w:val="20"/>
    </w:rPr>
  </w:style>
  <w:style w:type="character" w:styleId="68">
    <w:name w:val="HTML Sample"/>
    <w:qFormat/>
    <w:uiPriority w:val="0"/>
    <w:rPr>
      <w:rFonts w:ascii="Courier New" w:hAnsi="Courier New" w:eastAsia="宋体" w:cs="Times New Roman"/>
    </w:rPr>
  </w:style>
  <w:style w:type="character" w:customStyle="1" w:styleId="69">
    <w:name w:val="标题 1 Char1"/>
    <w:link w:val="2"/>
    <w:qFormat/>
    <w:uiPriority w:val="9"/>
    <w:rPr>
      <w:b/>
      <w:bCs/>
      <w:kern w:val="44"/>
      <w:sz w:val="44"/>
      <w:szCs w:val="44"/>
    </w:rPr>
  </w:style>
  <w:style w:type="character" w:customStyle="1" w:styleId="70">
    <w:name w:val="标题 2 Char"/>
    <w:link w:val="3"/>
    <w:qFormat/>
    <w:uiPriority w:val="9"/>
    <w:rPr>
      <w:rFonts w:ascii="Arial" w:hAnsi="Arial" w:eastAsia="黑体"/>
      <w:b/>
      <w:bCs/>
      <w:kern w:val="2"/>
      <w:sz w:val="32"/>
      <w:szCs w:val="32"/>
    </w:rPr>
  </w:style>
  <w:style w:type="character" w:customStyle="1" w:styleId="71">
    <w:name w:val="标题 3 Char"/>
    <w:link w:val="4"/>
    <w:qFormat/>
    <w:uiPriority w:val="9"/>
    <w:rPr>
      <w:b/>
      <w:bCs/>
      <w:kern w:val="2"/>
      <w:sz w:val="32"/>
      <w:szCs w:val="32"/>
    </w:rPr>
  </w:style>
  <w:style w:type="character" w:customStyle="1" w:styleId="72">
    <w:name w:val="标题 4 Char"/>
    <w:link w:val="5"/>
    <w:qFormat/>
    <w:uiPriority w:val="9"/>
    <w:rPr>
      <w:rFonts w:ascii="Arial" w:hAnsi="Arial" w:eastAsia="黑体"/>
      <w:b/>
      <w:bCs/>
      <w:kern w:val="2"/>
      <w:sz w:val="28"/>
      <w:szCs w:val="28"/>
    </w:rPr>
  </w:style>
  <w:style w:type="character" w:customStyle="1" w:styleId="73">
    <w:name w:val="标题 5 Char"/>
    <w:link w:val="6"/>
    <w:qFormat/>
    <w:uiPriority w:val="9"/>
    <w:rPr>
      <w:b/>
      <w:bCs/>
      <w:kern w:val="2"/>
      <w:sz w:val="28"/>
      <w:szCs w:val="28"/>
    </w:rPr>
  </w:style>
  <w:style w:type="character" w:customStyle="1" w:styleId="74">
    <w:name w:val="标题 6 Char"/>
    <w:link w:val="7"/>
    <w:qFormat/>
    <w:uiPriority w:val="9"/>
    <w:rPr>
      <w:rFonts w:ascii="Arial" w:hAnsi="Arial" w:eastAsia="黑体"/>
      <w:b/>
      <w:bCs/>
      <w:kern w:val="2"/>
      <w:sz w:val="24"/>
      <w:szCs w:val="24"/>
    </w:rPr>
  </w:style>
  <w:style w:type="character" w:customStyle="1" w:styleId="75">
    <w:name w:val="标题 7 Char"/>
    <w:link w:val="8"/>
    <w:qFormat/>
    <w:uiPriority w:val="9"/>
    <w:rPr>
      <w:b/>
      <w:bCs/>
      <w:kern w:val="2"/>
      <w:sz w:val="24"/>
      <w:szCs w:val="24"/>
    </w:rPr>
  </w:style>
  <w:style w:type="character" w:customStyle="1" w:styleId="76">
    <w:name w:val="标题 8 Char"/>
    <w:link w:val="9"/>
    <w:qFormat/>
    <w:uiPriority w:val="9"/>
    <w:rPr>
      <w:rFonts w:ascii="Arial" w:hAnsi="Arial" w:eastAsia="黑体"/>
      <w:kern w:val="2"/>
      <w:sz w:val="24"/>
      <w:szCs w:val="24"/>
    </w:rPr>
  </w:style>
  <w:style w:type="character" w:customStyle="1" w:styleId="77">
    <w:name w:val="标题 9 Char"/>
    <w:link w:val="10"/>
    <w:qFormat/>
    <w:uiPriority w:val="9"/>
    <w:rPr>
      <w:rFonts w:ascii="Arial" w:hAnsi="Arial" w:eastAsia="黑体"/>
      <w:kern w:val="2"/>
      <w:sz w:val="21"/>
      <w:szCs w:val="21"/>
    </w:rPr>
  </w:style>
  <w:style w:type="paragraph" w:customStyle="1" w:styleId="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9">
    <w:name w:val="标准书眉_偶数页"/>
    <w:basedOn w:val="78"/>
    <w:next w:val="1"/>
    <w:qFormat/>
    <w:uiPriority w:val="0"/>
    <w:pPr>
      <w:jc w:val="left"/>
    </w:pPr>
  </w:style>
  <w:style w:type="paragraph" w:customStyle="1" w:styleId="80">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81">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82">
    <w:name w:val="标准书眉一"/>
    <w:qFormat/>
    <w:uiPriority w:val="0"/>
    <w:pPr>
      <w:jc w:val="both"/>
    </w:pPr>
    <w:rPr>
      <w:rFonts w:ascii="Times New Roman" w:hAnsi="Times New Roman" w:eastAsia="宋体" w:cs="Times New Roman"/>
      <w:lang w:val="en-US" w:eastAsia="zh-CN" w:bidi="ar-SA"/>
    </w:rPr>
  </w:style>
  <w:style w:type="character" w:customStyle="1" w:styleId="83">
    <w:name w:val="页眉 Char2"/>
    <w:link w:val="37"/>
    <w:qFormat/>
    <w:uiPriority w:val="0"/>
    <w:rPr>
      <w:kern w:val="2"/>
      <w:sz w:val="18"/>
      <w:szCs w:val="18"/>
    </w:rPr>
  </w:style>
  <w:style w:type="character" w:customStyle="1" w:styleId="84">
    <w:name w:val="页脚 Char"/>
    <w:link w:val="36"/>
    <w:qFormat/>
    <w:uiPriority w:val="99"/>
    <w:rPr>
      <w:kern w:val="2"/>
      <w:sz w:val="18"/>
      <w:szCs w:val="18"/>
    </w:rPr>
  </w:style>
  <w:style w:type="paragraph" w:customStyle="1" w:styleId="85">
    <w:name w:val="封面正文"/>
    <w:qFormat/>
    <w:uiPriority w:val="0"/>
    <w:pPr>
      <w:jc w:val="both"/>
    </w:pPr>
    <w:rPr>
      <w:rFonts w:ascii="Times New Roman" w:hAnsi="Times New Roman" w:eastAsia="宋体" w:cs="Times New Roman"/>
      <w:lang w:val="en-US" w:eastAsia="zh-CN" w:bidi="ar-SA"/>
    </w:rPr>
  </w:style>
  <w:style w:type="paragraph" w:customStyle="1" w:styleId="86">
    <w:name w:val="段"/>
    <w:link w:val="87"/>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87">
    <w:name w:val="段 Char Char"/>
    <w:link w:val="86"/>
    <w:qFormat/>
    <w:uiPriority w:val="0"/>
    <w:rPr>
      <w:rFonts w:ascii="宋体"/>
      <w:sz w:val="21"/>
    </w:rPr>
  </w:style>
  <w:style w:type="paragraph" w:customStyle="1" w:styleId="88">
    <w:name w:val="发布部门"/>
    <w:next w:val="86"/>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89">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90">
    <w:name w:val="实施日期"/>
    <w:basedOn w:val="89"/>
    <w:qFormat/>
    <w:uiPriority w:val="0"/>
    <w:pPr>
      <w:framePr w:hSpace="0" w:wrap="around" w:xAlign="right"/>
      <w:jc w:val="right"/>
    </w:pPr>
    <w:rPr>
      <w:rFonts w:eastAsia="宋体"/>
    </w:rPr>
  </w:style>
  <w:style w:type="paragraph" w:customStyle="1" w:styleId="91">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92">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93">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94">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95">
    <w:name w:val="标准"/>
    <w:basedOn w:val="1"/>
    <w:qFormat/>
    <w:uiPriority w:val="0"/>
    <w:pPr>
      <w:adjustRightInd w:val="0"/>
      <w:spacing w:line="312" w:lineRule="atLeast"/>
      <w:jc w:val="center"/>
      <w:textAlignment w:val="baseline"/>
    </w:pPr>
    <w:rPr>
      <w:kern w:val="0"/>
      <w:szCs w:val="20"/>
    </w:rPr>
  </w:style>
  <w:style w:type="character" w:customStyle="1" w:styleId="96">
    <w:name w:val="批注框文本 Char"/>
    <w:qFormat/>
    <w:uiPriority w:val="0"/>
    <w:rPr>
      <w:rFonts w:ascii="Times New Roman" w:hAnsi="Times New Roman" w:eastAsia="宋体" w:cs="Times New Roman"/>
      <w:kern w:val="2"/>
      <w:sz w:val="18"/>
      <w:szCs w:val="18"/>
    </w:rPr>
  </w:style>
  <w:style w:type="character" w:customStyle="1" w:styleId="97">
    <w:name w:val="日期 Char"/>
    <w:qFormat/>
    <w:uiPriority w:val="0"/>
    <w:rPr>
      <w:rFonts w:ascii="Times New Roman" w:hAnsi="Times New Roman" w:eastAsia="宋体" w:cs="Times New Roman"/>
      <w:kern w:val="2"/>
      <w:sz w:val="21"/>
      <w:szCs w:val="24"/>
    </w:rPr>
  </w:style>
  <w:style w:type="character" w:customStyle="1" w:styleId="98">
    <w:name w:val="EmailStyle62"/>
    <w:qFormat/>
    <w:uiPriority w:val="0"/>
    <w:rPr>
      <w:rFonts w:ascii="Arial" w:hAnsi="Arial" w:eastAsia="宋体" w:cs="Arial"/>
      <w:color w:val="auto"/>
      <w:sz w:val="20"/>
    </w:rPr>
  </w:style>
  <w:style w:type="character" w:customStyle="1" w:styleId="99">
    <w:name w:val="发布"/>
    <w:qFormat/>
    <w:uiPriority w:val="0"/>
    <w:rPr>
      <w:rFonts w:ascii="黑体" w:hAnsi="Times New Roman" w:eastAsia="黑体" w:cs="Times New Roman"/>
      <w:spacing w:val="22"/>
      <w:w w:val="100"/>
      <w:position w:val="3"/>
      <w:sz w:val="28"/>
    </w:rPr>
  </w:style>
  <w:style w:type="character" w:customStyle="1" w:styleId="100">
    <w:name w:val="EmailStyle63"/>
    <w:qFormat/>
    <w:uiPriority w:val="0"/>
    <w:rPr>
      <w:rFonts w:ascii="Arial" w:hAnsi="Arial" w:eastAsia="宋体" w:cs="Arial"/>
      <w:color w:val="auto"/>
      <w:sz w:val="20"/>
    </w:rPr>
  </w:style>
  <w:style w:type="character" w:customStyle="1" w:styleId="101">
    <w:name w:val="正文文本缩进 3 Char"/>
    <w:link w:val="42"/>
    <w:qFormat/>
    <w:uiPriority w:val="0"/>
    <w:rPr>
      <w:color w:val="0000FF"/>
      <w:kern w:val="2"/>
      <w:sz w:val="21"/>
      <w:szCs w:val="24"/>
    </w:rPr>
  </w:style>
  <w:style w:type="character" w:customStyle="1" w:styleId="102">
    <w:name w:val="标题 Char1"/>
    <w:link w:val="49"/>
    <w:qFormat/>
    <w:uiPriority w:val="0"/>
    <w:rPr>
      <w:rFonts w:ascii="Arial" w:hAnsi="Arial" w:cs="Arial"/>
      <w:b/>
      <w:bCs/>
      <w:kern w:val="2"/>
      <w:sz w:val="32"/>
      <w:szCs w:val="32"/>
    </w:rPr>
  </w:style>
  <w:style w:type="character" w:customStyle="1" w:styleId="103">
    <w:name w:val="脚注文本 Char"/>
    <w:link w:val="41"/>
    <w:qFormat/>
    <w:uiPriority w:val="0"/>
    <w:rPr>
      <w:kern w:val="2"/>
      <w:sz w:val="18"/>
      <w:szCs w:val="18"/>
    </w:rPr>
  </w:style>
  <w:style w:type="character" w:customStyle="1" w:styleId="104">
    <w:name w:val="HTML 地址 Char"/>
    <w:link w:val="27"/>
    <w:qFormat/>
    <w:uiPriority w:val="0"/>
    <w:rPr>
      <w:i/>
      <w:iCs/>
      <w:kern w:val="2"/>
      <w:sz w:val="21"/>
      <w:szCs w:val="24"/>
    </w:rPr>
  </w:style>
  <w:style w:type="character" w:customStyle="1" w:styleId="105">
    <w:name w:val="正文文本 Char1"/>
    <w:link w:val="25"/>
    <w:qFormat/>
    <w:uiPriority w:val="0"/>
    <w:rPr>
      <w:kern w:val="2"/>
      <w:sz w:val="21"/>
      <w:szCs w:val="24"/>
    </w:rPr>
  </w:style>
  <w:style w:type="character" w:customStyle="1" w:styleId="106">
    <w:name w:val="HTML 预设格式 Char"/>
    <w:link w:val="46"/>
    <w:qFormat/>
    <w:uiPriority w:val="0"/>
    <w:rPr>
      <w:rFonts w:ascii="Courier New" w:hAnsi="Courier New" w:cs="Courier New"/>
      <w:kern w:val="2"/>
    </w:rPr>
  </w:style>
  <w:style w:type="character" w:customStyle="1" w:styleId="107">
    <w:name w:val="纯文本 Char2"/>
    <w:link w:val="29"/>
    <w:qFormat/>
    <w:uiPriority w:val="0"/>
    <w:rPr>
      <w:rFonts w:ascii="宋体" w:hAnsi="Courier New"/>
      <w:kern w:val="2"/>
      <w:sz w:val="21"/>
    </w:rPr>
  </w:style>
  <w:style w:type="character" w:customStyle="1" w:styleId="108">
    <w:name w:val="正文文本缩进 2 Char"/>
    <w:link w:val="33"/>
    <w:qFormat/>
    <w:uiPriority w:val="0"/>
    <w:rPr>
      <w:sz w:val="21"/>
    </w:rPr>
  </w:style>
  <w:style w:type="character" w:customStyle="1" w:styleId="109">
    <w:name w:val="正文文本缩进 Char"/>
    <w:link w:val="26"/>
    <w:qFormat/>
    <w:uiPriority w:val="99"/>
    <w:rPr>
      <w:sz w:val="21"/>
    </w:rPr>
  </w:style>
  <w:style w:type="character" w:customStyle="1" w:styleId="110">
    <w:name w:val="批注文字 Char"/>
    <w:link w:val="23"/>
    <w:qFormat/>
    <w:uiPriority w:val="0"/>
    <w:rPr>
      <w:rFonts w:ascii="Times New Roman" w:hAnsi="Times New Roman" w:eastAsia="宋体" w:cs="Times New Roman"/>
      <w:kern w:val="2"/>
      <w:sz w:val="21"/>
      <w:szCs w:val="24"/>
    </w:rPr>
  </w:style>
  <w:style w:type="paragraph" w:customStyle="1" w:styleId="111">
    <w:name w:val="附录图标题"/>
    <w:next w:val="86"/>
    <w:qFormat/>
    <w:uiPriority w:val="0"/>
    <w:pPr>
      <w:jc w:val="center"/>
    </w:pPr>
    <w:rPr>
      <w:rFonts w:ascii="黑体" w:hAnsi="Times New Roman" w:eastAsia="黑体" w:cs="Times New Roman"/>
      <w:sz w:val="21"/>
      <w:lang w:val="en-US" w:eastAsia="zh-CN" w:bidi="ar-SA"/>
    </w:rPr>
  </w:style>
  <w:style w:type="paragraph" w:customStyle="1" w:styleId="112">
    <w:name w:val="一级无标题条"/>
    <w:basedOn w:val="1"/>
    <w:qFormat/>
    <w:uiPriority w:val="0"/>
    <w:pPr>
      <w:numPr>
        <w:ilvl w:val="2"/>
        <w:numId w:val="1"/>
      </w:numPr>
    </w:pPr>
  </w:style>
  <w:style w:type="paragraph" w:customStyle="1" w:styleId="113">
    <w:name w:val="五级无标题条"/>
    <w:basedOn w:val="1"/>
    <w:qFormat/>
    <w:uiPriority w:val="0"/>
    <w:pPr>
      <w:numPr>
        <w:ilvl w:val="6"/>
        <w:numId w:val="1"/>
      </w:numPr>
    </w:pPr>
  </w:style>
  <w:style w:type="paragraph" w:customStyle="1" w:styleId="114">
    <w:name w:val="前言、引言标题"/>
    <w:next w:val="1"/>
    <w:qFormat/>
    <w:uiPriority w:val="0"/>
    <w:pPr>
      <w:numPr>
        <w:ilvl w:val="0"/>
        <w:numId w:val="2"/>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5">
    <w:name w:val="目次、标准名称标题"/>
    <w:basedOn w:val="114"/>
    <w:next w:val="86"/>
    <w:qFormat/>
    <w:uiPriority w:val="0"/>
    <w:pPr>
      <w:numPr>
        <w:numId w:val="0"/>
      </w:numPr>
      <w:spacing w:line="460" w:lineRule="exact"/>
    </w:pPr>
    <w:rPr>
      <w:rFonts w:ascii="Times New Roman" w:eastAsia="宋体"/>
    </w:rPr>
  </w:style>
  <w:style w:type="paragraph" w:customStyle="1" w:styleId="116">
    <w:name w:val="章标题"/>
    <w:next w:val="86"/>
    <w:qFormat/>
    <w:uiPriority w:val="0"/>
    <w:pPr>
      <w:numPr>
        <w:ilvl w:val="1"/>
        <w:numId w:val="2"/>
      </w:numPr>
      <w:spacing w:beforeLines="50" w:afterLines="50"/>
      <w:jc w:val="both"/>
      <w:outlineLvl w:val="1"/>
    </w:pPr>
    <w:rPr>
      <w:rFonts w:ascii="黑体" w:hAnsi="Times New Roman" w:eastAsia="黑体" w:cs="Times New Roman"/>
      <w:sz w:val="21"/>
      <w:lang w:val="en-US" w:eastAsia="zh-CN" w:bidi="ar-SA"/>
    </w:rPr>
  </w:style>
  <w:style w:type="paragraph" w:customStyle="1" w:styleId="117">
    <w:name w:val="一级条标题"/>
    <w:basedOn w:val="116"/>
    <w:next w:val="86"/>
    <w:link w:val="317"/>
    <w:qFormat/>
    <w:uiPriority w:val="0"/>
    <w:pPr>
      <w:numPr>
        <w:ilvl w:val="2"/>
      </w:numPr>
      <w:outlineLvl w:val="2"/>
    </w:pPr>
    <w:rPr>
      <w:rFonts w:ascii="Times New Roman" w:eastAsia="宋体"/>
    </w:rPr>
  </w:style>
  <w:style w:type="paragraph" w:customStyle="1" w:styleId="118">
    <w:name w:val="二级条标题"/>
    <w:basedOn w:val="117"/>
    <w:next w:val="86"/>
    <w:qFormat/>
    <w:uiPriority w:val="0"/>
    <w:pPr>
      <w:numPr>
        <w:ilvl w:val="3"/>
      </w:numPr>
      <w:outlineLvl w:val="3"/>
    </w:pPr>
  </w:style>
  <w:style w:type="paragraph" w:customStyle="1" w:styleId="119">
    <w:name w:val="三级条标题"/>
    <w:basedOn w:val="118"/>
    <w:next w:val="86"/>
    <w:qFormat/>
    <w:uiPriority w:val="0"/>
    <w:pPr>
      <w:numPr>
        <w:ilvl w:val="4"/>
      </w:numPr>
      <w:outlineLvl w:val="4"/>
    </w:pPr>
  </w:style>
  <w:style w:type="paragraph" w:customStyle="1" w:styleId="120">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21">
    <w:name w:val="封面标准号2"/>
    <w:basedOn w:val="120"/>
    <w:qFormat/>
    <w:uiPriority w:val="0"/>
    <w:pPr>
      <w:framePr w:w="9138" w:h="1244" w:hRule="exact" w:wrap="around" w:vAnchor="page" w:hAnchor="margin" w:y="2908"/>
      <w:adjustRightInd w:val="0"/>
      <w:spacing w:before="357" w:line="280" w:lineRule="exact"/>
    </w:pPr>
  </w:style>
  <w:style w:type="paragraph" w:customStyle="1" w:styleId="122">
    <w:name w:val="正文表标题"/>
    <w:next w:val="86"/>
    <w:qFormat/>
    <w:uiPriority w:val="0"/>
    <w:pPr>
      <w:numPr>
        <w:ilvl w:val="0"/>
        <w:numId w:val="3"/>
      </w:numPr>
      <w:jc w:val="center"/>
    </w:pPr>
    <w:rPr>
      <w:rFonts w:ascii="黑体" w:hAnsi="Times New Roman" w:eastAsia="黑体" w:cs="Times New Roman"/>
      <w:sz w:val="21"/>
      <w:lang w:val="en-US" w:eastAsia="zh-CN" w:bidi="ar-SA"/>
    </w:rPr>
  </w:style>
  <w:style w:type="paragraph" w:customStyle="1" w:styleId="123">
    <w:name w:val="附录章标题"/>
    <w:next w:val="86"/>
    <w:qFormat/>
    <w:uiPriority w:val="0"/>
    <w:pPr>
      <w:numPr>
        <w:ilvl w:val="1"/>
        <w:numId w:val="4"/>
      </w:num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124">
    <w:name w:val="附录一级条标题"/>
    <w:basedOn w:val="123"/>
    <w:next w:val="86"/>
    <w:qFormat/>
    <w:uiPriority w:val="0"/>
    <w:pPr>
      <w:numPr>
        <w:ilvl w:val="2"/>
      </w:numPr>
      <w:autoSpaceDN w:val="0"/>
      <w:outlineLvl w:val="2"/>
    </w:pPr>
    <w:rPr>
      <w:rFonts w:ascii="Times New Roman" w:eastAsia="宋体"/>
    </w:rPr>
  </w:style>
  <w:style w:type="paragraph" w:customStyle="1" w:styleId="125">
    <w:name w:val="附录二级条标题"/>
    <w:basedOn w:val="124"/>
    <w:next w:val="86"/>
    <w:qFormat/>
    <w:uiPriority w:val="0"/>
    <w:pPr>
      <w:numPr>
        <w:ilvl w:val="3"/>
      </w:numPr>
      <w:outlineLvl w:val="3"/>
    </w:pPr>
  </w:style>
  <w:style w:type="paragraph" w:customStyle="1" w:styleId="126">
    <w:name w:val="附录三级条标题"/>
    <w:basedOn w:val="125"/>
    <w:next w:val="86"/>
    <w:qFormat/>
    <w:uiPriority w:val="0"/>
    <w:pPr>
      <w:numPr>
        <w:ilvl w:val="4"/>
      </w:numPr>
      <w:outlineLvl w:val="4"/>
    </w:pPr>
  </w:style>
  <w:style w:type="paragraph" w:customStyle="1" w:styleId="127">
    <w:name w:val="附录四级条标题"/>
    <w:basedOn w:val="126"/>
    <w:next w:val="86"/>
    <w:qFormat/>
    <w:uiPriority w:val="0"/>
    <w:pPr>
      <w:numPr>
        <w:ilvl w:val="5"/>
      </w:numPr>
      <w:outlineLvl w:val="5"/>
    </w:pPr>
  </w:style>
  <w:style w:type="paragraph" w:customStyle="1" w:styleId="128">
    <w:name w:val="附录五级条标题"/>
    <w:basedOn w:val="127"/>
    <w:next w:val="86"/>
    <w:qFormat/>
    <w:uiPriority w:val="0"/>
    <w:pPr>
      <w:numPr>
        <w:ilvl w:val="6"/>
      </w:numPr>
      <w:outlineLvl w:val="6"/>
    </w:pPr>
  </w:style>
  <w:style w:type="paragraph" w:customStyle="1" w:styleId="129">
    <w:name w:val="条文脚注"/>
    <w:basedOn w:val="41"/>
    <w:qFormat/>
    <w:uiPriority w:val="0"/>
    <w:pPr>
      <w:ind w:left="780" w:leftChars="200" w:hanging="360" w:hangingChars="200"/>
      <w:jc w:val="both"/>
    </w:pPr>
    <w:rPr>
      <w:rFonts w:ascii="宋体"/>
    </w:rPr>
  </w:style>
  <w:style w:type="paragraph" w:customStyle="1" w:styleId="130">
    <w:name w:val="无标题条"/>
    <w:next w:val="86"/>
    <w:qFormat/>
    <w:uiPriority w:val="0"/>
    <w:pPr>
      <w:jc w:val="both"/>
    </w:pPr>
    <w:rPr>
      <w:rFonts w:ascii="Times New Roman" w:hAnsi="Times New Roman" w:eastAsia="宋体" w:cs="Times New Roman"/>
      <w:sz w:val="21"/>
      <w:lang w:val="en-US" w:eastAsia="zh-CN" w:bidi="ar-SA"/>
    </w:rPr>
  </w:style>
  <w:style w:type="paragraph" w:customStyle="1" w:styleId="131">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132">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33">
    <w:name w:val="封面标准代替信息"/>
    <w:basedOn w:val="121"/>
    <w:qFormat/>
    <w:uiPriority w:val="0"/>
    <w:pPr>
      <w:framePr w:wrap="around"/>
      <w:spacing w:before="57"/>
    </w:pPr>
    <w:rPr>
      <w:rFonts w:ascii="宋体"/>
      <w:sz w:val="21"/>
    </w:rPr>
  </w:style>
  <w:style w:type="paragraph" w:customStyle="1" w:styleId="134">
    <w:name w:val="附录表标题"/>
    <w:next w:val="86"/>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135">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136">
    <w:name w:val="附录标识"/>
    <w:basedOn w:val="114"/>
    <w:qFormat/>
    <w:uiPriority w:val="0"/>
    <w:pPr>
      <w:numPr>
        <w:numId w:val="4"/>
      </w:numPr>
      <w:tabs>
        <w:tab w:val="left" w:pos="6405"/>
      </w:tabs>
      <w:spacing w:after="200"/>
    </w:pPr>
    <w:rPr>
      <w:rFonts w:ascii="Times New Roman" w:eastAsia="宋体"/>
      <w:sz w:val="21"/>
    </w:rPr>
  </w:style>
  <w:style w:type="paragraph" w:customStyle="1" w:styleId="137">
    <w:name w:val="列项——"/>
    <w:qFormat/>
    <w:uiPriority w:val="0"/>
    <w:pPr>
      <w:widowControl w:val="0"/>
      <w:numPr>
        <w:ilvl w:val="0"/>
        <w:numId w:val="5"/>
      </w:numPr>
      <w:ind w:left="200" w:leftChars="200" w:hanging="200" w:hangingChars="200"/>
      <w:jc w:val="both"/>
    </w:pPr>
    <w:rPr>
      <w:rFonts w:ascii="宋体" w:hAnsi="Times New Roman" w:eastAsia="宋体" w:cs="Times New Roman"/>
      <w:sz w:val="21"/>
      <w:lang w:val="en-US" w:eastAsia="zh-CN" w:bidi="ar-SA"/>
    </w:rPr>
  </w:style>
  <w:style w:type="paragraph" w:customStyle="1" w:styleId="138">
    <w:name w:val="其他发布部门"/>
    <w:basedOn w:val="88"/>
    <w:qFormat/>
    <w:uiPriority w:val="0"/>
    <w:pPr>
      <w:framePr w:wrap="around"/>
      <w:spacing w:line="0" w:lineRule="atLeast"/>
    </w:pPr>
    <w:rPr>
      <w:rFonts w:ascii="黑体" w:eastAsia="黑体"/>
      <w:b w:val="0"/>
    </w:rPr>
  </w:style>
  <w:style w:type="paragraph" w:customStyle="1" w:styleId="139">
    <w:name w:val="三级无标题条"/>
    <w:basedOn w:val="1"/>
    <w:qFormat/>
    <w:uiPriority w:val="0"/>
    <w:pPr>
      <w:numPr>
        <w:ilvl w:val="4"/>
        <w:numId w:val="1"/>
      </w:numPr>
    </w:pPr>
  </w:style>
  <w:style w:type="paragraph" w:customStyle="1" w:styleId="140">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141">
    <w:name w:val="注×："/>
    <w:qFormat/>
    <w:uiPriority w:val="0"/>
    <w:pPr>
      <w:widowControl w:val="0"/>
      <w:numPr>
        <w:ilvl w:val="0"/>
        <w:numId w:val="6"/>
      </w:numPr>
      <w:autoSpaceDE w:val="0"/>
      <w:autoSpaceDN w:val="0"/>
      <w:jc w:val="both"/>
    </w:pPr>
    <w:rPr>
      <w:rFonts w:ascii="宋体" w:hAnsi="Times New Roman" w:eastAsia="宋体" w:cs="Times New Roman"/>
      <w:sz w:val="18"/>
      <w:lang w:val="en-US" w:eastAsia="zh-CN" w:bidi="ar-SA"/>
    </w:rPr>
  </w:style>
  <w:style w:type="paragraph" w:customStyle="1" w:styleId="142">
    <w:name w:val="正文图标题"/>
    <w:next w:val="86"/>
    <w:qFormat/>
    <w:uiPriority w:val="0"/>
    <w:pPr>
      <w:numPr>
        <w:ilvl w:val="0"/>
        <w:numId w:val="7"/>
      </w:numPr>
      <w:jc w:val="center"/>
    </w:pPr>
    <w:rPr>
      <w:rFonts w:ascii="黑体" w:hAnsi="Times New Roman" w:eastAsia="黑体" w:cs="Times New Roman"/>
      <w:sz w:val="21"/>
      <w:lang w:val="en-US" w:eastAsia="zh-CN" w:bidi="ar-SA"/>
    </w:rPr>
  </w:style>
  <w:style w:type="paragraph" w:customStyle="1" w:styleId="143">
    <w:name w:val="参考文献、索引标题"/>
    <w:basedOn w:val="114"/>
    <w:next w:val="1"/>
    <w:qFormat/>
    <w:uiPriority w:val="0"/>
    <w:pPr>
      <w:numPr>
        <w:numId w:val="0"/>
      </w:numPr>
      <w:spacing w:after="200"/>
    </w:pPr>
    <w:rPr>
      <w:rFonts w:ascii="Times New Roman" w:eastAsia="宋体"/>
      <w:sz w:val="21"/>
    </w:rPr>
  </w:style>
  <w:style w:type="paragraph" w:customStyle="1" w:styleId="144">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145">
    <w:name w:val="列项·"/>
    <w:qFormat/>
    <w:uiPriority w:val="0"/>
    <w:pPr>
      <w:numPr>
        <w:ilvl w:val="0"/>
        <w:numId w:val="8"/>
      </w:numPr>
      <w:ind w:left="840" w:leftChars="200" w:hanging="420" w:hangingChars="200"/>
      <w:jc w:val="both"/>
    </w:pPr>
    <w:rPr>
      <w:rFonts w:ascii="宋体" w:hAnsi="Times New Roman" w:eastAsia="宋体" w:cs="Times New Roman"/>
      <w:sz w:val="21"/>
      <w:lang w:val="en-US" w:eastAsia="zh-CN" w:bidi="ar-SA"/>
    </w:rPr>
  </w:style>
  <w:style w:type="paragraph" w:customStyle="1" w:styleId="146">
    <w:name w:val="注："/>
    <w:next w:val="86"/>
    <w:qFormat/>
    <w:uiPriority w:val="0"/>
    <w:pPr>
      <w:widowControl w:val="0"/>
      <w:numPr>
        <w:ilvl w:val="0"/>
        <w:numId w:val="9"/>
      </w:numPr>
      <w:autoSpaceDE w:val="0"/>
      <w:autoSpaceDN w:val="0"/>
      <w:jc w:val="both"/>
    </w:pPr>
    <w:rPr>
      <w:rFonts w:ascii="宋体" w:hAnsi="Times New Roman" w:eastAsia="宋体" w:cs="Times New Roman"/>
      <w:sz w:val="18"/>
      <w:lang w:val="en-US" w:eastAsia="zh-CN" w:bidi="ar-SA"/>
    </w:rPr>
  </w:style>
  <w:style w:type="paragraph" w:customStyle="1" w:styleId="147">
    <w:name w:val="四级条标题"/>
    <w:basedOn w:val="119"/>
    <w:next w:val="86"/>
    <w:qFormat/>
    <w:uiPriority w:val="0"/>
    <w:pPr>
      <w:numPr>
        <w:ilvl w:val="5"/>
      </w:numPr>
      <w:outlineLvl w:val="5"/>
    </w:pPr>
  </w:style>
  <w:style w:type="paragraph" w:customStyle="1" w:styleId="148">
    <w:name w:val="五级条标题"/>
    <w:basedOn w:val="147"/>
    <w:next w:val="86"/>
    <w:qFormat/>
    <w:uiPriority w:val="0"/>
    <w:pPr>
      <w:numPr>
        <w:ilvl w:val="6"/>
      </w:numPr>
      <w:outlineLvl w:val="6"/>
    </w:pPr>
  </w:style>
  <w:style w:type="paragraph" w:customStyle="1" w:styleId="149">
    <w:name w:val="二级无标题条"/>
    <w:basedOn w:val="1"/>
    <w:qFormat/>
    <w:uiPriority w:val="0"/>
    <w:pPr>
      <w:numPr>
        <w:ilvl w:val="3"/>
        <w:numId w:val="1"/>
      </w:numPr>
    </w:pPr>
  </w:style>
  <w:style w:type="paragraph" w:customStyle="1" w:styleId="150">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51">
    <w:name w:val="四级无标题条"/>
    <w:basedOn w:val="1"/>
    <w:qFormat/>
    <w:uiPriority w:val="0"/>
    <w:pPr>
      <w:numPr>
        <w:ilvl w:val="5"/>
        <w:numId w:val="1"/>
      </w:numPr>
    </w:pPr>
  </w:style>
  <w:style w:type="paragraph" w:customStyle="1" w:styleId="152">
    <w:name w:val="示例"/>
    <w:next w:val="86"/>
    <w:qFormat/>
    <w:uiPriority w:val="0"/>
    <w:pPr>
      <w:numPr>
        <w:ilvl w:val="0"/>
        <w:numId w:val="10"/>
      </w:numPr>
      <w:ind w:firstLine="419" w:firstLineChars="233"/>
      <w:jc w:val="both"/>
    </w:pPr>
    <w:rPr>
      <w:rFonts w:ascii="宋体" w:hAnsi="Times New Roman" w:eastAsia="宋体" w:cs="Times New Roman"/>
      <w:sz w:val="18"/>
      <w:lang w:val="en-US" w:eastAsia="zh-CN" w:bidi="ar-SA"/>
    </w:rPr>
  </w:style>
  <w:style w:type="paragraph" w:customStyle="1" w:styleId="153">
    <w:name w:val="图表脚注"/>
    <w:next w:val="86"/>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15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55">
    <w:name w:val="修订1"/>
    <w:qFormat/>
    <w:uiPriority w:val="99"/>
    <w:rPr>
      <w:rFonts w:ascii="Times New Roman" w:hAnsi="Times New Roman" w:eastAsia="宋体" w:cs="Times New Roman"/>
      <w:kern w:val="2"/>
      <w:sz w:val="21"/>
      <w:szCs w:val="24"/>
      <w:lang w:val="en-US" w:eastAsia="zh-CN" w:bidi="ar-SA"/>
    </w:rPr>
  </w:style>
  <w:style w:type="paragraph" w:customStyle="1" w:styleId="156">
    <w:name w:val="批注框文本1"/>
    <w:basedOn w:val="1"/>
    <w:qFormat/>
    <w:uiPriority w:val="0"/>
    <w:rPr>
      <w:sz w:val="18"/>
      <w:szCs w:val="18"/>
    </w:rPr>
  </w:style>
  <w:style w:type="paragraph" w:customStyle="1" w:styleId="157">
    <w:name w:val="其他标准称谓"/>
    <w:qFormat/>
    <w:uiPriority w:val="0"/>
    <w:pPr>
      <w:spacing w:line="0" w:lineRule="atLeast"/>
      <w:jc w:val="distribute"/>
    </w:pPr>
    <w:rPr>
      <w:rFonts w:ascii="黑体" w:hAnsi="宋体" w:eastAsia="黑体" w:cs="Times New Roman"/>
      <w:sz w:val="52"/>
      <w:lang w:val="en-US" w:eastAsia="zh-CN" w:bidi="ar-SA"/>
    </w:rPr>
  </w:style>
  <w:style w:type="character" w:customStyle="1" w:styleId="158">
    <w:name w:val="批注主题 Char"/>
    <w:link w:val="50"/>
    <w:uiPriority w:val="0"/>
    <w:rPr>
      <w:rFonts w:ascii="Times New Roman" w:hAnsi="Times New Roman" w:eastAsia="宋体" w:cs="Times New Roman"/>
      <w:b/>
      <w:bCs/>
      <w:kern w:val="2"/>
      <w:sz w:val="21"/>
      <w:szCs w:val="24"/>
    </w:rPr>
  </w:style>
  <w:style w:type="character" w:customStyle="1" w:styleId="159">
    <w:name w:val="批注框文本 Char1"/>
    <w:link w:val="35"/>
    <w:qFormat/>
    <w:uiPriority w:val="0"/>
    <w:rPr>
      <w:rFonts w:ascii="Times New Roman" w:hAnsi="Times New Roman" w:eastAsia="宋体" w:cs="Times New Roman"/>
      <w:kern w:val="2"/>
      <w:sz w:val="18"/>
      <w:szCs w:val="18"/>
    </w:rPr>
  </w:style>
  <w:style w:type="character" w:customStyle="1" w:styleId="160">
    <w:name w:val="标题 1 Char"/>
    <w:qFormat/>
    <w:uiPriority w:val="9"/>
    <w:rPr>
      <w:rFonts w:eastAsia="黑体"/>
      <w:bCs/>
      <w:kern w:val="44"/>
      <w:sz w:val="21"/>
      <w:szCs w:val="44"/>
    </w:rPr>
  </w:style>
  <w:style w:type="character" w:customStyle="1" w:styleId="161">
    <w:name w:val="文档结构图 Char"/>
    <w:basedOn w:val="53"/>
    <w:link w:val="22"/>
    <w:qFormat/>
    <w:uiPriority w:val="0"/>
    <w:rPr>
      <w:szCs w:val="24"/>
      <w:shd w:val="clear" w:color="auto" w:fill="000080"/>
    </w:rPr>
  </w:style>
  <w:style w:type="character" w:customStyle="1" w:styleId="162">
    <w:name w:val="纯文本 Char"/>
    <w:qFormat/>
    <w:uiPriority w:val="0"/>
    <w:rPr>
      <w:rFonts w:ascii="宋体" w:hAnsi="Courier New" w:cs="宋体"/>
      <w:kern w:val="2"/>
      <w:sz w:val="21"/>
      <w:szCs w:val="22"/>
    </w:rPr>
  </w:style>
  <w:style w:type="character" w:customStyle="1" w:styleId="163">
    <w:name w:val="尾注文本 Char"/>
    <w:basedOn w:val="53"/>
    <w:link w:val="34"/>
    <w:qFormat/>
    <w:uiPriority w:val="0"/>
    <w:rPr>
      <w:szCs w:val="24"/>
    </w:rPr>
  </w:style>
  <w:style w:type="character" w:customStyle="1" w:styleId="164">
    <w:name w:val="页眉 Char"/>
    <w:qFormat/>
    <w:uiPriority w:val="0"/>
    <w:rPr>
      <w:kern w:val="2"/>
      <w:sz w:val="18"/>
      <w:szCs w:val="18"/>
    </w:rPr>
  </w:style>
  <w:style w:type="character" w:customStyle="1" w:styleId="165">
    <w:name w:val="副标题 Char1"/>
    <w:qFormat/>
    <w:uiPriority w:val="11"/>
    <w:rPr>
      <w:rFonts w:ascii="Calibri" w:hAnsi="Calibri" w:eastAsia="黑体"/>
      <w:bCs/>
      <w:kern w:val="28"/>
      <w:sz w:val="28"/>
      <w:szCs w:val="32"/>
    </w:rPr>
  </w:style>
  <w:style w:type="character" w:customStyle="1" w:styleId="166">
    <w:name w:val="副标题 Char"/>
    <w:basedOn w:val="53"/>
    <w:link w:val="40"/>
    <w:qFormat/>
    <w:uiPriority w:val="11"/>
    <w:rPr>
      <w:rFonts w:asciiTheme="majorHAnsi" w:hAnsiTheme="majorHAnsi" w:cstheme="majorBidi"/>
      <w:b/>
      <w:bCs/>
      <w:kern w:val="28"/>
      <w:sz w:val="32"/>
      <w:szCs w:val="32"/>
    </w:rPr>
  </w:style>
  <w:style w:type="character" w:customStyle="1" w:styleId="167">
    <w:name w:val="标题 Char"/>
    <w:qFormat/>
    <w:uiPriority w:val="0"/>
    <w:rPr>
      <w:rFonts w:ascii="Arial" w:hAnsi="Arial" w:cs="Arial"/>
      <w:b/>
      <w:bCs/>
      <w:kern w:val="2"/>
      <w:sz w:val="32"/>
      <w:szCs w:val="32"/>
    </w:rPr>
  </w:style>
  <w:style w:type="paragraph" w:customStyle="1" w:styleId="168">
    <w:name w:val="其他发布日期"/>
    <w:basedOn w:val="89"/>
    <w:qFormat/>
    <w:uiPriority w:val="0"/>
    <w:pPr>
      <w:framePr w:w="0" w:hRule="auto" w:hSpace="0" w:vSpace="0" w:wrap="around" w:hAnchor="text" w:yAlign="inline" w:anchorLock="0"/>
      <w:ind w:left="400" w:leftChars="200" w:right="210" w:hanging="200" w:hangingChars="200"/>
    </w:pPr>
  </w:style>
  <w:style w:type="paragraph" w:customStyle="1" w:styleId="169">
    <w:name w:val="附录五级无"/>
    <w:basedOn w:val="128"/>
    <w:qFormat/>
    <w:uiPriority w:val="0"/>
    <w:pPr>
      <w:numPr>
        <w:ilvl w:val="0"/>
        <w:numId w:val="0"/>
      </w:numPr>
      <w:tabs>
        <w:tab w:val="left" w:pos="360"/>
      </w:tabs>
      <w:spacing w:beforeLines="0"/>
      <w:ind w:left="400" w:leftChars="200" w:right="210" w:hanging="200" w:hangingChars="200"/>
      <w:jc w:val="left"/>
    </w:pPr>
    <w:rPr>
      <w:rFonts w:ascii="宋体"/>
      <w:szCs w:val="21"/>
    </w:rPr>
  </w:style>
  <w:style w:type="paragraph" w:customStyle="1" w:styleId="170">
    <w:name w:val="封面标准文稿编辑信息2"/>
    <w:basedOn w:val="150"/>
    <w:qFormat/>
    <w:uiPriority w:val="0"/>
    <w:pPr>
      <w:widowControl w:val="0"/>
      <w:spacing w:after="160"/>
      <w:ind w:left="400" w:leftChars="200" w:right="210" w:hanging="200" w:hangingChars="200"/>
      <w:textAlignment w:val="center"/>
    </w:pPr>
    <w:rPr>
      <w:szCs w:val="28"/>
    </w:rPr>
  </w:style>
  <w:style w:type="paragraph" w:customStyle="1" w:styleId="171">
    <w:name w:val="列项◆（三级）"/>
    <w:basedOn w:val="1"/>
    <w:qFormat/>
    <w:uiPriority w:val="0"/>
    <w:pPr>
      <w:widowControl/>
      <w:tabs>
        <w:tab w:val="left" w:pos="1678"/>
      </w:tabs>
      <w:ind w:left="1678" w:leftChars="200" w:right="210" w:hanging="414" w:hangingChars="200"/>
      <w:jc w:val="left"/>
    </w:pPr>
    <w:rPr>
      <w:rFonts w:ascii="宋体"/>
      <w:szCs w:val="21"/>
    </w:rPr>
  </w:style>
  <w:style w:type="paragraph" w:customStyle="1" w:styleId="172">
    <w:name w:val="封面一致性程度标识2"/>
    <w:basedOn w:val="144"/>
    <w:qFormat/>
    <w:uiPriority w:val="0"/>
    <w:pPr>
      <w:widowControl w:val="0"/>
      <w:ind w:left="400" w:leftChars="200" w:right="210" w:hanging="200" w:hangingChars="200"/>
      <w:textAlignment w:val="center"/>
    </w:pPr>
    <w:rPr>
      <w:szCs w:val="28"/>
    </w:rPr>
  </w:style>
  <w:style w:type="paragraph" w:customStyle="1" w:styleId="173">
    <w:name w:val="五级无"/>
    <w:basedOn w:val="148"/>
    <w:qFormat/>
    <w:uiPriority w:val="0"/>
    <w:pPr>
      <w:numPr>
        <w:ilvl w:val="0"/>
        <w:numId w:val="0"/>
      </w:numPr>
      <w:spacing w:beforeLines="0" w:after="50"/>
      <w:ind w:left="400" w:leftChars="200" w:right="210" w:hanging="200" w:hangingChars="200"/>
      <w:jc w:val="left"/>
    </w:pPr>
    <w:rPr>
      <w:rFonts w:ascii="宋体"/>
      <w:szCs w:val="21"/>
    </w:rPr>
  </w:style>
  <w:style w:type="paragraph" w:customStyle="1" w:styleId="174">
    <w:name w:val="列项——（一级）"/>
    <w:qFormat/>
    <w:uiPriority w:val="0"/>
    <w:pPr>
      <w:widowControl w:val="0"/>
      <w:ind w:left="833" w:leftChars="200" w:right="210" w:hanging="408" w:hangingChars="200"/>
      <w:jc w:val="both"/>
    </w:pPr>
    <w:rPr>
      <w:rFonts w:ascii="宋体" w:hAnsi="Times New Roman" w:eastAsia="宋体" w:cs="Times New Roman"/>
      <w:sz w:val="21"/>
      <w:lang w:val="en-US" w:eastAsia="zh-CN" w:bidi="ar-SA"/>
    </w:rPr>
  </w:style>
  <w:style w:type="paragraph" w:customStyle="1" w:styleId="175">
    <w:name w:val="其他实施日期"/>
    <w:basedOn w:val="90"/>
    <w:qFormat/>
    <w:uiPriority w:val="0"/>
    <w:pPr>
      <w:framePr w:w="0" w:hRule="auto" w:vSpace="0" w:wrap="around" w:hAnchor="text" w:xAlign="left" w:yAlign="inline" w:anchorLock="0"/>
      <w:ind w:left="400" w:leftChars="200" w:right="210" w:hanging="200" w:hangingChars="200"/>
    </w:pPr>
    <w:rPr>
      <w:rFonts w:eastAsia="黑体"/>
    </w:rPr>
  </w:style>
  <w:style w:type="paragraph" w:customStyle="1" w:styleId="176">
    <w:name w:val="示例内容"/>
    <w:qFormat/>
    <w:uiPriority w:val="0"/>
    <w:pPr>
      <w:ind w:left="400" w:leftChars="200" w:right="210" w:firstLine="200" w:firstLineChars="200"/>
    </w:pPr>
    <w:rPr>
      <w:rFonts w:ascii="宋体" w:hAnsi="Times New Roman" w:eastAsia="宋体" w:cs="Times New Roman"/>
      <w:sz w:val="18"/>
      <w:szCs w:val="18"/>
      <w:lang w:val="en-US" w:eastAsia="zh-CN" w:bidi="ar-SA"/>
    </w:rPr>
  </w:style>
  <w:style w:type="paragraph" w:customStyle="1" w:styleId="177">
    <w:name w:val="正文公式编号制表符"/>
    <w:basedOn w:val="86"/>
    <w:next w:val="86"/>
    <w:qFormat/>
    <w:uiPriority w:val="0"/>
    <w:pPr>
      <w:tabs>
        <w:tab w:val="center" w:pos="4201"/>
        <w:tab w:val="right" w:leader="dot" w:pos="9298"/>
      </w:tabs>
      <w:ind w:left="400" w:leftChars="200" w:right="210" w:firstLine="0" w:firstLineChars="0"/>
    </w:pPr>
    <w:rPr>
      <w:rFonts w:ascii="Times New Roman" w:cs="黑体"/>
      <w:kern w:val="2"/>
      <w:szCs w:val="22"/>
    </w:rPr>
  </w:style>
  <w:style w:type="paragraph" w:customStyle="1" w:styleId="178">
    <w:name w:val="p0"/>
    <w:basedOn w:val="1"/>
    <w:qFormat/>
    <w:uiPriority w:val="0"/>
    <w:pPr>
      <w:widowControl/>
      <w:ind w:left="400" w:leftChars="200" w:right="210" w:hanging="200" w:hangingChars="200"/>
      <w:jc w:val="left"/>
    </w:pPr>
    <w:rPr>
      <w:kern w:val="0"/>
      <w:szCs w:val="21"/>
    </w:rPr>
  </w:style>
  <w:style w:type="paragraph" w:customStyle="1" w:styleId="179">
    <w:name w:val="附录表标号"/>
    <w:basedOn w:val="1"/>
    <w:next w:val="86"/>
    <w:qFormat/>
    <w:uiPriority w:val="0"/>
    <w:pPr>
      <w:widowControl/>
      <w:spacing w:line="14" w:lineRule="exact"/>
      <w:ind w:left="811" w:leftChars="200" w:right="210" w:hanging="448" w:hangingChars="200"/>
      <w:jc w:val="center"/>
      <w:outlineLvl w:val="0"/>
    </w:pPr>
    <w:rPr>
      <w:color w:val="FFFFFF"/>
    </w:rPr>
  </w:style>
  <w:style w:type="paragraph" w:customStyle="1" w:styleId="180">
    <w:name w:val="附录公式编号制表符"/>
    <w:basedOn w:val="1"/>
    <w:next w:val="86"/>
    <w:qFormat/>
    <w:uiPriority w:val="0"/>
    <w:pPr>
      <w:widowControl/>
      <w:tabs>
        <w:tab w:val="center" w:pos="4201"/>
        <w:tab w:val="right" w:leader="dot" w:pos="9298"/>
      </w:tabs>
      <w:autoSpaceDE w:val="0"/>
      <w:autoSpaceDN w:val="0"/>
      <w:ind w:left="400" w:leftChars="200" w:right="210" w:hanging="200" w:hangingChars="200"/>
      <w:jc w:val="left"/>
    </w:pPr>
    <w:rPr>
      <w:rFonts w:ascii="宋体"/>
      <w:kern w:val="0"/>
      <w:szCs w:val="20"/>
    </w:rPr>
  </w:style>
  <w:style w:type="paragraph" w:customStyle="1" w:styleId="181">
    <w:name w:val="封面标准文稿类别2"/>
    <w:basedOn w:val="154"/>
    <w:qFormat/>
    <w:uiPriority w:val="0"/>
    <w:pPr>
      <w:widowControl w:val="0"/>
      <w:spacing w:after="160" w:line="240" w:lineRule="auto"/>
      <w:ind w:left="400" w:leftChars="200" w:right="210" w:hanging="200" w:hangingChars="200"/>
      <w:textAlignment w:val="center"/>
    </w:pPr>
    <w:rPr>
      <w:szCs w:val="28"/>
    </w:rPr>
  </w:style>
  <w:style w:type="paragraph" w:customStyle="1" w:styleId="182">
    <w:name w:val="附录图标号"/>
    <w:basedOn w:val="1"/>
    <w:qFormat/>
    <w:uiPriority w:val="0"/>
    <w:pPr>
      <w:keepNext/>
      <w:pageBreakBefore/>
      <w:widowControl/>
      <w:spacing w:line="14" w:lineRule="exact"/>
      <w:ind w:left="400" w:leftChars="200" w:right="210" w:hanging="200" w:hangingChars="200"/>
      <w:jc w:val="center"/>
      <w:outlineLvl w:val="0"/>
    </w:pPr>
    <w:rPr>
      <w:color w:val="FFFFFF"/>
    </w:rPr>
  </w:style>
  <w:style w:type="paragraph" w:customStyle="1" w:styleId="183">
    <w:name w:val="附录四级无"/>
    <w:basedOn w:val="127"/>
    <w:qFormat/>
    <w:uiPriority w:val="0"/>
    <w:pPr>
      <w:numPr>
        <w:ilvl w:val="0"/>
        <w:numId w:val="0"/>
      </w:numPr>
      <w:tabs>
        <w:tab w:val="left" w:pos="360"/>
      </w:tabs>
      <w:spacing w:beforeLines="0"/>
      <w:ind w:left="400" w:leftChars="200" w:right="210" w:hanging="200" w:hangingChars="200"/>
      <w:jc w:val="left"/>
    </w:pPr>
    <w:rPr>
      <w:rFonts w:ascii="宋体"/>
      <w:szCs w:val="21"/>
    </w:rPr>
  </w:style>
  <w:style w:type="paragraph" w:customStyle="1" w:styleId="184">
    <w:name w:val="二级无"/>
    <w:basedOn w:val="118"/>
    <w:qFormat/>
    <w:uiPriority w:val="0"/>
    <w:pPr>
      <w:numPr>
        <w:ilvl w:val="0"/>
        <w:numId w:val="0"/>
      </w:numPr>
      <w:spacing w:beforeLines="0" w:after="50"/>
      <w:ind w:left="400" w:leftChars="200" w:right="210" w:hanging="200" w:hangingChars="200"/>
      <w:jc w:val="left"/>
    </w:pPr>
    <w:rPr>
      <w:rFonts w:ascii="宋体"/>
      <w:szCs w:val="21"/>
    </w:rPr>
  </w:style>
  <w:style w:type="paragraph" w:customStyle="1" w:styleId="185">
    <w:name w:val="封面标准英文名称2"/>
    <w:basedOn w:val="92"/>
    <w:qFormat/>
    <w:uiPriority w:val="0"/>
    <w:pPr>
      <w:ind w:left="400" w:leftChars="200" w:right="210" w:hanging="200" w:hangingChars="200"/>
      <w:textAlignment w:val="center"/>
    </w:pPr>
    <w:rPr>
      <w:rFonts w:eastAsia="黑体"/>
      <w:szCs w:val="28"/>
    </w:rPr>
  </w:style>
  <w:style w:type="paragraph" w:customStyle="1" w:styleId="186">
    <w:name w:val="示例×："/>
    <w:basedOn w:val="116"/>
    <w:qFormat/>
    <w:uiPriority w:val="0"/>
    <w:pPr>
      <w:numPr>
        <w:ilvl w:val="0"/>
        <w:numId w:val="0"/>
      </w:numPr>
      <w:spacing w:beforeLines="0" w:afterLines="100"/>
      <w:ind w:left="400" w:leftChars="200" w:right="210" w:hanging="200" w:hangingChars="200"/>
      <w:outlineLvl w:val="9"/>
    </w:pPr>
    <w:rPr>
      <w:rFonts w:ascii="宋体" w:eastAsia="宋体"/>
      <w:sz w:val="18"/>
      <w:szCs w:val="18"/>
    </w:rPr>
  </w:style>
  <w:style w:type="paragraph" w:customStyle="1" w:styleId="187">
    <w:name w:val="封面标准名称2"/>
    <w:basedOn w:val="91"/>
    <w:qFormat/>
    <w:uiPriority w:val="0"/>
    <w:pPr>
      <w:framePr w:w="0" w:hRule="auto" w:wrap="around" w:hAnchor="text" w:xAlign="left" w:yAlign="inline" w:anchorLock="0"/>
      <w:spacing w:beforeLines="630"/>
      <w:ind w:left="400" w:leftChars="200" w:right="210" w:hanging="200" w:hangingChars="200"/>
    </w:pPr>
  </w:style>
  <w:style w:type="paragraph" w:customStyle="1" w:styleId="188">
    <w:name w:val="首示例"/>
    <w:next w:val="86"/>
    <w:link w:val="189"/>
    <w:qFormat/>
    <w:uiPriority w:val="0"/>
    <w:pPr>
      <w:tabs>
        <w:tab w:val="left" w:pos="360"/>
      </w:tabs>
      <w:ind w:left="400" w:leftChars="200" w:right="210" w:hanging="200" w:hangingChars="200"/>
    </w:pPr>
    <w:rPr>
      <w:rFonts w:ascii="宋体" w:hAnsi="宋体" w:eastAsia="宋体" w:cs="黑体"/>
      <w:kern w:val="2"/>
      <w:sz w:val="18"/>
      <w:szCs w:val="18"/>
      <w:lang w:val="en-US" w:eastAsia="zh-CN" w:bidi="ar-SA"/>
    </w:rPr>
  </w:style>
  <w:style w:type="character" w:customStyle="1" w:styleId="189">
    <w:name w:val="首示例 Char Char"/>
    <w:link w:val="188"/>
    <w:qFormat/>
    <w:uiPriority w:val="0"/>
    <w:rPr>
      <w:rFonts w:ascii="宋体" w:hAnsi="宋体" w:cs="黑体"/>
      <w:kern w:val="2"/>
      <w:sz w:val="18"/>
      <w:szCs w:val="18"/>
    </w:rPr>
  </w:style>
  <w:style w:type="paragraph" w:customStyle="1" w:styleId="190">
    <w:name w:val="列项●（二级）"/>
    <w:qFormat/>
    <w:uiPriority w:val="0"/>
    <w:pPr>
      <w:tabs>
        <w:tab w:val="left" w:pos="840"/>
      </w:tabs>
      <w:ind w:left="1264" w:leftChars="200" w:right="210" w:hanging="413" w:hangingChars="200"/>
      <w:jc w:val="both"/>
    </w:pPr>
    <w:rPr>
      <w:rFonts w:ascii="宋体" w:hAnsi="Times New Roman" w:eastAsia="宋体" w:cs="Times New Roman"/>
      <w:sz w:val="21"/>
      <w:lang w:val="en-US" w:eastAsia="zh-CN" w:bidi="ar-SA"/>
    </w:rPr>
  </w:style>
  <w:style w:type="paragraph" w:customStyle="1" w:styleId="191">
    <w:name w:val="图表脚注说明"/>
    <w:basedOn w:val="1"/>
    <w:qFormat/>
    <w:uiPriority w:val="0"/>
    <w:pPr>
      <w:widowControl/>
      <w:ind w:left="544" w:leftChars="200" w:right="210" w:hanging="181" w:hangingChars="200"/>
      <w:jc w:val="left"/>
    </w:pPr>
    <w:rPr>
      <w:rFonts w:ascii="宋体"/>
      <w:sz w:val="18"/>
      <w:szCs w:val="18"/>
    </w:rPr>
  </w:style>
  <w:style w:type="paragraph" w:customStyle="1" w:styleId="192">
    <w:name w:val="注：（正文）"/>
    <w:basedOn w:val="146"/>
    <w:next w:val="86"/>
    <w:qFormat/>
    <w:uiPriority w:val="0"/>
    <w:pPr>
      <w:numPr>
        <w:numId w:val="0"/>
      </w:numPr>
      <w:ind w:left="726" w:leftChars="200" w:right="210" w:hanging="363" w:hangingChars="200"/>
    </w:pPr>
    <w:rPr>
      <w:szCs w:val="18"/>
    </w:rPr>
  </w:style>
  <w:style w:type="paragraph" w:customStyle="1" w:styleId="193">
    <w:name w:val="注×：（正文）"/>
    <w:qFormat/>
    <w:uiPriority w:val="0"/>
    <w:pPr>
      <w:ind w:left="811" w:leftChars="200" w:right="210" w:hanging="448" w:hangingChars="200"/>
      <w:jc w:val="both"/>
    </w:pPr>
    <w:rPr>
      <w:rFonts w:ascii="宋体" w:hAnsi="Times New Roman" w:eastAsia="宋体" w:cs="Times New Roman"/>
      <w:sz w:val="18"/>
      <w:szCs w:val="18"/>
      <w:lang w:val="en-US" w:eastAsia="zh-CN" w:bidi="ar-SA"/>
    </w:rPr>
  </w:style>
  <w:style w:type="paragraph" w:customStyle="1" w:styleId="194">
    <w:name w:val="四级无"/>
    <w:basedOn w:val="147"/>
    <w:qFormat/>
    <w:uiPriority w:val="0"/>
    <w:pPr>
      <w:numPr>
        <w:ilvl w:val="0"/>
        <w:numId w:val="0"/>
      </w:numPr>
      <w:spacing w:beforeLines="0" w:after="50"/>
      <w:ind w:left="400" w:leftChars="200" w:right="210" w:hanging="200" w:hangingChars="200"/>
      <w:jc w:val="left"/>
    </w:pPr>
    <w:rPr>
      <w:rFonts w:ascii="宋体"/>
      <w:szCs w:val="21"/>
    </w:rPr>
  </w:style>
  <w:style w:type="paragraph" w:customStyle="1" w:styleId="195">
    <w:name w:val="图标脚注说明"/>
    <w:basedOn w:val="86"/>
    <w:qFormat/>
    <w:uiPriority w:val="0"/>
    <w:pPr>
      <w:tabs>
        <w:tab w:val="center" w:pos="4201"/>
        <w:tab w:val="right" w:leader="dot" w:pos="9298"/>
      </w:tabs>
      <w:ind w:left="840" w:leftChars="200" w:right="210" w:hanging="420" w:firstLineChars="0"/>
    </w:pPr>
    <w:rPr>
      <w:rFonts w:hAnsi="Calibri" w:cs="黑体"/>
      <w:kern w:val="2"/>
      <w:sz w:val="18"/>
      <w:szCs w:val="18"/>
    </w:rPr>
  </w:style>
  <w:style w:type="paragraph" w:customStyle="1" w:styleId="196">
    <w:name w:val="一级无"/>
    <w:basedOn w:val="117"/>
    <w:qFormat/>
    <w:uiPriority w:val="0"/>
    <w:pPr>
      <w:numPr>
        <w:ilvl w:val="0"/>
        <w:numId w:val="0"/>
      </w:numPr>
      <w:spacing w:beforeLines="0"/>
      <w:ind w:left="400" w:leftChars="200" w:right="210" w:hanging="200" w:hangingChars="200"/>
      <w:jc w:val="left"/>
    </w:pPr>
    <w:rPr>
      <w:rFonts w:ascii="宋体"/>
      <w:szCs w:val="21"/>
    </w:rPr>
  </w:style>
  <w:style w:type="paragraph" w:customStyle="1" w:styleId="197">
    <w:name w:val="附录公式"/>
    <w:basedOn w:val="86"/>
    <w:next w:val="86"/>
    <w:link w:val="198"/>
    <w:qFormat/>
    <w:uiPriority w:val="0"/>
    <w:pPr>
      <w:tabs>
        <w:tab w:val="center" w:pos="4201"/>
        <w:tab w:val="right" w:leader="dot" w:pos="9298"/>
      </w:tabs>
      <w:ind w:left="400" w:leftChars="200" w:right="210" w:firstLine="420"/>
    </w:pPr>
    <w:rPr>
      <w:rFonts w:hAnsi="Calibri" w:cs="黑体"/>
      <w:kern w:val="2"/>
      <w:szCs w:val="22"/>
    </w:rPr>
  </w:style>
  <w:style w:type="character" w:customStyle="1" w:styleId="198">
    <w:name w:val="附录公式 Char Char"/>
    <w:link w:val="197"/>
    <w:qFormat/>
    <w:uiPriority w:val="0"/>
    <w:rPr>
      <w:rFonts w:ascii="宋体" w:hAnsi="Calibri" w:cs="黑体"/>
      <w:kern w:val="2"/>
      <w:sz w:val="21"/>
      <w:szCs w:val="22"/>
    </w:rPr>
  </w:style>
  <w:style w:type="paragraph" w:customStyle="1" w:styleId="199">
    <w:name w:val="附录二级无"/>
    <w:basedOn w:val="125"/>
    <w:qFormat/>
    <w:uiPriority w:val="0"/>
    <w:pPr>
      <w:numPr>
        <w:ilvl w:val="0"/>
        <w:numId w:val="0"/>
      </w:numPr>
      <w:spacing w:beforeLines="0"/>
      <w:ind w:left="400" w:leftChars="200" w:right="210" w:hanging="200" w:hangingChars="200"/>
      <w:jc w:val="left"/>
    </w:pPr>
    <w:rPr>
      <w:rFonts w:ascii="宋体"/>
      <w:szCs w:val="21"/>
    </w:rPr>
  </w:style>
  <w:style w:type="paragraph" w:customStyle="1" w:styleId="200">
    <w:name w:val="列项说明"/>
    <w:basedOn w:val="1"/>
    <w:qFormat/>
    <w:uiPriority w:val="0"/>
    <w:pPr>
      <w:widowControl/>
      <w:adjustRightInd w:val="0"/>
      <w:spacing w:line="320" w:lineRule="exact"/>
      <w:ind w:left="400" w:leftChars="200" w:right="210" w:hanging="200" w:hangingChars="200"/>
      <w:jc w:val="left"/>
      <w:textAlignment w:val="baseline"/>
    </w:pPr>
    <w:rPr>
      <w:rFonts w:ascii="宋体"/>
      <w:kern w:val="0"/>
      <w:szCs w:val="20"/>
    </w:rPr>
  </w:style>
  <w:style w:type="paragraph" w:customStyle="1" w:styleId="201">
    <w:name w:val="三级无"/>
    <w:basedOn w:val="119"/>
    <w:qFormat/>
    <w:uiPriority w:val="0"/>
    <w:pPr>
      <w:numPr>
        <w:ilvl w:val="0"/>
        <w:numId w:val="0"/>
      </w:numPr>
      <w:spacing w:beforeLines="0" w:after="50"/>
      <w:ind w:left="400" w:leftChars="200" w:right="210" w:hanging="200" w:hangingChars="200"/>
      <w:jc w:val="left"/>
    </w:pPr>
    <w:rPr>
      <w:rFonts w:ascii="宋体"/>
      <w:szCs w:val="21"/>
    </w:rPr>
  </w:style>
  <w:style w:type="paragraph" w:customStyle="1" w:styleId="202">
    <w:name w:val="编号列项（三级）"/>
    <w:qFormat/>
    <w:uiPriority w:val="0"/>
    <w:pPr>
      <w:tabs>
        <w:tab w:val="left" w:pos="0"/>
      </w:tabs>
      <w:ind w:left="1679" w:leftChars="200" w:right="210" w:hanging="420" w:hangingChars="200"/>
    </w:pPr>
    <w:rPr>
      <w:rFonts w:ascii="宋体" w:hAnsi="Times New Roman" w:eastAsia="宋体" w:cs="Times New Roman"/>
      <w:sz w:val="21"/>
      <w:lang w:val="en-US" w:eastAsia="zh-CN" w:bidi="ar-SA"/>
    </w:rPr>
  </w:style>
  <w:style w:type="paragraph" w:customStyle="1" w:styleId="203">
    <w:name w:val="参考文献"/>
    <w:basedOn w:val="1"/>
    <w:next w:val="86"/>
    <w:qFormat/>
    <w:uiPriority w:val="0"/>
    <w:pPr>
      <w:keepNext/>
      <w:pageBreakBefore/>
      <w:widowControl/>
      <w:shd w:val="clear" w:color="FFFFFF" w:fill="FFFFFF"/>
      <w:spacing w:before="640" w:after="200"/>
      <w:ind w:left="400" w:leftChars="200" w:right="210" w:hanging="200" w:hangingChars="200"/>
      <w:jc w:val="center"/>
      <w:outlineLvl w:val="0"/>
    </w:pPr>
    <w:rPr>
      <w:rFonts w:ascii="黑体" w:eastAsia="黑体"/>
      <w:kern w:val="0"/>
      <w:szCs w:val="20"/>
    </w:rPr>
  </w:style>
  <w:style w:type="paragraph" w:customStyle="1" w:styleId="204">
    <w:name w:val="示例后文字"/>
    <w:basedOn w:val="86"/>
    <w:next w:val="86"/>
    <w:qFormat/>
    <w:uiPriority w:val="0"/>
    <w:pPr>
      <w:tabs>
        <w:tab w:val="center" w:pos="4201"/>
        <w:tab w:val="right" w:leader="dot" w:pos="9298"/>
      </w:tabs>
      <w:ind w:left="400" w:leftChars="200" w:right="210" w:firstLine="360"/>
    </w:pPr>
    <w:rPr>
      <w:rFonts w:hAnsi="Calibri" w:cs="黑体"/>
      <w:kern w:val="2"/>
      <w:sz w:val="18"/>
      <w:szCs w:val="22"/>
    </w:rPr>
  </w:style>
  <w:style w:type="paragraph" w:customStyle="1" w:styleId="205">
    <w:name w:val="列项说明数字编号"/>
    <w:qFormat/>
    <w:uiPriority w:val="0"/>
    <w:pPr>
      <w:ind w:left="600" w:leftChars="400" w:right="210" w:hanging="200" w:hangingChars="200"/>
    </w:pPr>
    <w:rPr>
      <w:rFonts w:ascii="宋体" w:hAnsi="Times New Roman" w:eastAsia="宋体" w:cs="Times New Roman"/>
      <w:sz w:val="21"/>
      <w:lang w:val="en-US" w:eastAsia="zh-CN" w:bidi="ar-SA"/>
    </w:rPr>
  </w:style>
  <w:style w:type="paragraph" w:customStyle="1" w:styleId="206">
    <w:name w:val="附录字母编号列项（一级）"/>
    <w:qFormat/>
    <w:uiPriority w:val="0"/>
    <w:pPr>
      <w:tabs>
        <w:tab w:val="left" w:pos="839"/>
      </w:tabs>
      <w:ind w:left="839" w:leftChars="200" w:right="210" w:hanging="419" w:hangingChars="200"/>
    </w:pPr>
    <w:rPr>
      <w:rFonts w:ascii="宋体" w:hAnsi="Times New Roman" w:eastAsia="宋体" w:cs="Times New Roman"/>
      <w:sz w:val="21"/>
      <w:lang w:val="en-US" w:eastAsia="zh-CN" w:bidi="ar-SA"/>
    </w:rPr>
  </w:style>
  <w:style w:type="paragraph" w:customStyle="1" w:styleId="207">
    <w:name w:val="图的脚注"/>
    <w:next w:val="86"/>
    <w:qFormat/>
    <w:uiPriority w:val="0"/>
    <w:pPr>
      <w:widowControl w:val="0"/>
      <w:ind w:left="840" w:leftChars="200" w:right="210" w:hanging="420" w:hangingChars="200"/>
      <w:jc w:val="both"/>
    </w:pPr>
    <w:rPr>
      <w:rFonts w:ascii="宋体" w:hAnsi="Times New Roman" w:eastAsia="宋体" w:cs="Times New Roman"/>
      <w:sz w:val="18"/>
      <w:lang w:val="en-US" w:eastAsia="zh-CN" w:bidi="ar-SA"/>
    </w:rPr>
  </w:style>
  <w:style w:type="paragraph" w:customStyle="1" w:styleId="208">
    <w:name w:val="终结线"/>
    <w:basedOn w:val="1"/>
    <w:qFormat/>
    <w:uiPriority w:val="0"/>
    <w:pPr>
      <w:widowControl/>
      <w:ind w:left="400" w:leftChars="200" w:right="210" w:hanging="200" w:hangingChars="200"/>
      <w:jc w:val="left"/>
    </w:pPr>
  </w:style>
  <w:style w:type="paragraph" w:customStyle="1" w:styleId="209">
    <w:name w:val="附录标题"/>
    <w:basedOn w:val="86"/>
    <w:next w:val="86"/>
    <w:qFormat/>
    <w:uiPriority w:val="0"/>
    <w:pPr>
      <w:tabs>
        <w:tab w:val="center" w:pos="4201"/>
        <w:tab w:val="right" w:leader="dot" w:pos="9298"/>
      </w:tabs>
      <w:ind w:left="400" w:leftChars="200" w:right="210" w:firstLine="0" w:firstLineChars="0"/>
      <w:jc w:val="center"/>
    </w:pPr>
    <w:rPr>
      <w:rFonts w:ascii="黑体" w:hAnsi="Calibri" w:eastAsia="黑体" w:cs="黑体"/>
      <w:kern w:val="2"/>
      <w:szCs w:val="22"/>
    </w:rPr>
  </w:style>
  <w:style w:type="paragraph" w:customStyle="1" w:styleId="210">
    <w:name w:val="附录一级无"/>
    <w:basedOn w:val="124"/>
    <w:qFormat/>
    <w:uiPriority w:val="0"/>
    <w:pPr>
      <w:numPr>
        <w:ilvl w:val="0"/>
        <w:numId w:val="0"/>
      </w:numPr>
      <w:spacing w:beforeLines="0"/>
      <w:ind w:left="400" w:leftChars="200" w:right="210" w:hanging="200" w:hangingChars="200"/>
    </w:pPr>
    <w:rPr>
      <w:rFonts w:ascii="宋体"/>
      <w:szCs w:val="21"/>
    </w:rPr>
  </w:style>
  <w:style w:type="paragraph" w:customStyle="1" w:styleId="211">
    <w:name w:val="其他标准标志"/>
    <w:basedOn w:val="135"/>
    <w:qFormat/>
    <w:uiPriority w:val="0"/>
    <w:pPr>
      <w:framePr w:w="0" w:hRule="auto" w:wrap="around" w:hAnchor="text" w:xAlign="left" w:yAlign="inline" w:anchorLock="0"/>
      <w:ind w:left="400" w:leftChars="200" w:right="210" w:hanging="200" w:hangingChars="200"/>
    </w:pPr>
    <w:rPr>
      <w:szCs w:val="96"/>
    </w:rPr>
  </w:style>
  <w:style w:type="paragraph" w:customStyle="1" w:styleId="212">
    <w:name w:val="附录三级无"/>
    <w:basedOn w:val="126"/>
    <w:qFormat/>
    <w:uiPriority w:val="0"/>
    <w:pPr>
      <w:numPr>
        <w:ilvl w:val="0"/>
        <w:numId w:val="0"/>
      </w:numPr>
      <w:tabs>
        <w:tab w:val="left" w:pos="360"/>
      </w:tabs>
      <w:spacing w:beforeLines="0"/>
      <w:ind w:left="400" w:leftChars="200" w:right="210" w:hanging="200" w:hangingChars="200"/>
      <w:jc w:val="left"/>
    </w:pPr>
    <w:rPr>
      <w:rFonts w:ascii="宋体"/>
      <w:szCs w:val="21"/>
    </w:rPr>
  </w:style>
  <w:style w:type="paragraph" w:customStyle="1" w:styleId="213">
    <w:name w:val="附录数字编号列项（二级）"/>
    <w:qFormat/>
    <w:uiPriority w:val="0"/>
    <w:pPr>
      <w:tabs>
        <w:tab w:val="left" w:pos="840"/>
      </w:tabs>
      <w:ind w:left="839" w:leftChars="200" w:right="210" w:hanging="419" w:hangingChars="200"/>
    </w:pPr>
    <w:rPr>
      <w:rFonts w:ascii="宋体" w:hAnsi="Times New Roman" w:eastAsia="宋体" w:cs="Times New Roman"/>
      <w:sz w:val="21"/>
      <w:lang w:val="en-US" w:eastAsia="zh-CN" w:bidi="ar-SA"/>
    </w:rPr>
  </w:style>
  <w:style w:type="paragraph" w:customStyle="1" w:styleId="214">
    <w:name w:val="列出段落1"/>
    <w:basedOn w:val="1"/>
    <w:qFormat/>
    <w:uiPriority w:val="34"/>
    <w:pPr>
      <w:ind w:firstLine="420" w:firstLineChars="200"/>
    </w:pPr>
  </w:style>
  <w:style w:type="character" w:customStyle="1" w:styleId="215">
    <w:name w:val="访问过的超链接1"/>
    <w:qFormat/>
    <w:uiPriority w:val="0"/>
    <w:rPr>
      <w:color w:val="800080"/>
      <w:u w:val="single"/>
    </w:rPr>
  </w:style>
  <w:style w:type="character" w:customStyle="1" w:styleId="216">
    <w:name w:val="sh14"/>
    <w:basedOn w:val="53"/>
    <w:qFormat/>
    <w:uiPriority w:val="0"/>
  </w:style>
  <w:style w:type="character" w:customStyle="1" w:styleId="217">
    <w:name w:val="占位符文本1"/>
    <w:unhideWhenUsed/>
    <w:qFormat/>
    <w:uiPriority w:val="99"/>
    <w:rPr>
      <w:color w:val="808080"/>
    </w:rPr>
  </w:style>
  <w:style w:type="character" w:customStyle="1" w:styleId="218">
    <w:name w:val="正文文本 Char"/>
    <w:basedOn w:val="53"/>
    <w:qFormat/>
    <w:uiPriority w:val="0"/>
    <w:rPr>
      <w:rFonts w:ascii="Times New Roman" w:hAnsi="Times New Roman" w:eastAsia="宋体" w:cs="Times New Roman"/>
      <w:szCs w:val="24"/>
    </w:rPr>
  </w:style>
  <w:style w:type="character" w:customStyle="1" w:styleId="219">
    <w:name w:val="段 Char"/>
    <w:qFormat/>
    <w:uiPriority w:val="0"/>
    <w:rPr>
      <w:rFonts w:ascii="宋体" w:cs="黑体"/>
      <w:kern w:val="2"/>
      <w:sz w:val="21"/>
      <w:szCs w:val="22"/>
      <w:lang w:val="en-US" w:eastAsia="zh-CN" w:bidi="ar-SA"/>
    </w:rPr>
  </w:style>
  <w:style w:type="character" w:customStyle="1" w:styleId="220">
    <w:name w:val="首示例 Char"/>
    <w:qFormat/>
    <w:uiPriority w:val="0"/>
    <w:rPr>
      <w:rFonts w:ascii="宋体" w:hAnsi="宋体"/>
      <w:sz w:val="18"/>
      <w:szCs w:val="18"/>
      <w:lang w:bidi="ar-SA"/>
    </w:rPr>
  </w:style>
  <w:style w:type="character" w:customStyle="1" w:styleId="221">
    <w:name w:val="附录公式 Char"/>
    <w:qFormat/>
    <w:uiPriority w:val="0"/>
    <w:rPr>
      <w:rFonts w:ascii="宋体" w:hAnsi="Calibri" w:eastAsia="宋体" w:cs="黑体"/>
    </w:rPr>
  </w:style>
  <w:style w:type="character" w:customStyle="1" w:styleId="222">
    <w:name w:val="纯文本 Char1"/>
    <w:qFormat/>
    <w:uiPriority w:val="99"/>
    <w:rPr>
      <w:rFonts w:ascii="宋体" w:hAnsi="Courier New" w:eastAsia="宋体" w:cs="Courier New"/>
      <w:szCs w:val="21"/>
    </w:rPr>
  </w:style>
  <w:style w:type="character" w:customStyle="1" w:styleId="223">
    <w:name w:val="页眉 Char1"/>
    <w:qFormat/>
    <w:uiPriority w:val="99"/>
    <w:rPr>
      <w:rFonts w:ascii="Times New Roman" w:hAnsi="Times New Roman" w:eastAsia="宋体" w:cs="Times New Roman"/>
      <w:sz w:val="18"/>
      <w:szCs w:val="18"/>
    </w:rPr>
  </w:style>
  <w:style w:type="character" w:styleId="224">
    <w:name w:val="Placeholder Text"/>
    <w:qFormat/>
    <w:uiPriority w:val="99"/>
    <w:rPr>
      <w:color w:val="808080"/>
    </w:rPr>
  </w:style>
  <w:style w:type="paragraph" w:styleId="225">
    <w:name w:val="List Paragraph"/>
    <w:basedOn w:val="1"/>
    <w:qFormat/>
    <w:uiPriority w:val="99"/>
    <w:pPr>
      <w:ind w:firstLine="420" w:firstLineChars="200"/>
    </w:pPr>
    <w:rPr>
      <w:szCs w:val="22"/>
    </w:rPr>
  </w:style>
  <w:style w:type="paragraph" w:customStyle="1" w:styleId="226">
    <w:name w:val="列出段落2"/>
    <w:basedOn w:val="1"/>
    <w:qFormat/>
    <w:uiPriority w:val="99"/>
    <w:pPr>
      <w:ind w:firstLine="420" w:firstLineChars="200"/>
    </w:pPr>
    <w:rPr>
      <w:szCs w:val="22"/>
    </w:rPr>
  </w:style>
  <w:style w:type="character" w:customStyle="1" w:styleId="227">
    <w:name w:val="段 Char Char Char"/>
    <w:qFormat/>
    <w:uiPriority w:val="0"/>
    <w:rPr>
      <w:rFonts w:ascii="宋体" w:cs="黑体"/>
      <w:kern w:val="2"/>
      <w:sz w:val="21"/>
      <w:szCs w:val="22"/>
      <w:lang w:val="en-US" w:eastAsia="zh-CN" w:bidi="ar-SA"/>
    </w:rPr>
  </w:style>
  <w:style w:type="character" w:customStyle="1" w:styleId="228">
    <w:name w:val="首示例 Char Char Char"/>
    <w:qFormat/>
    <w:uiPriority w:val="0"/>
    <w:rPr>
      <w:rFonts w:ascii="宋体" w:hAnsi="宋体"/>
      <w:sz w:val="18"/>
      <w:szCs w:val="18"/>
      <w:lang w:bidi="ar-SA"/>
    </w:rPr>
  </w:style>
  <w:style w:type="character" w:customStyle="1" w:styleId="229">
    <w:name w:val="附录公式 Char Char Char"/>
    <w:qFormat/>
    <w:uiPriority w:val="0"/>
    <w:rPr>
      <w:rFonts w:ascii="宋体" w:hAnsi="Calibri" w:eastAsia="宋体" w:cs="黑体"/>
    </w:rPr>
  </w:style>
  <w:style w:type="character" w:customStyle="1" w:styleId="230">
    <w:name w:val="占位符文本2"/>
    <w:qFormat/>
    <w:uiPriority w:val="99"/>
    <w:rPr>
      <w:color w:val="808080"/>
    </w:rPr>
  </w:style>
  <w:style w:type="paragraph" w:customStyle="1" w:styleId="231">
    <w:name w:val="xl134"/>
    <w:basedOn w:val="1"/>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32">
    <w:name w:val="xl106"/>
    <w:basedOn w:val="1"/>
    <w:uiPriority w:val="0"/>
    <w:pPr>
      <w:widowControl/>
      <w:pBdr>
        <w:bottom w:val="single" w:color="auto" w:sz="8" w:space="0"/>
        <w:right w:val="single" w:color="auto" w:sz="8" w:space="0"/>
      </w:pBdr>
      <w:spacing w:before="100" w:beforeAutospacing="1" w:after="100" w:afterAutospacing="1"/>
      <w:jc w:val="center"/>
      <w:textAlignment w:val="center"/>
    </w:pPr>
    <w:rPr>
      <w:color w:val="000000"/>
      <w:kern w:val="0"/>
      <w:szCs w:val="21"/>
    </w:rPr>
  </w:style>
  <w:style w:type="paragraph" w:customStyle="1" w:styleId="233">
    <w:name w:val="xl120"/>
    <w:basedOn w:val="1"/>
    <w:uiPriority w:val="0"/>
    <w:pPr>
      <w:widowControl/>
      <w:pBdr>
        <w:bottom w:val="single" w:color="auto" w:sz="8" w:space="0"/>
        <w:right w:val="single" w:color="auto" w:sz="8" w:space="0"/>
      </w:pBdr>
      <w:spacing w:before="100" w:beforeAutospacing="1" w:after="100" w:afterAutospacing="1"/>
      <w:jc w:val="center"/>
      <w:textAlignment w:val="center"/>
    </w:pPr>
    <w:rPr>
      <w:kern w:val="0"/>
      <w:sz w:val="22"/>
      <w:szCs w:val="22"/>
    </w:rPr>
  </w:style>
  <w:style w:type="paragraph" w:customStyle="1" w:styleId="234">
    <w:name w:val="xl108"/>
    <w:basedOn w:val="1"/>
    <w:uiPriority w:val="0"/>
    <w:pPr>
      <w:widowControl/>
      <w:pBdr>
        <w:top w:val="single" w:color="auto" w:sz="8" w:space="0"/>
        <w:bottom w:val="single" w:color="auto" w:sz="8" w:space="0"/>
        <w:right w:val="single" w:color="auto" w:sz="8" w:space="0"/>
      </w:pBdr>
      <w:spacing w:before="100" w:beforeAutospacing="1" w:after="100" w:afterAutospacing="1"/>
      <w:jc w:val="center"/>
      <w:textAlignment w:val="center"/>
    </w:pPr>
    <w:rPr>
      <w:color w:val="000000"/>
      <w:kern w:val="0"/>
      <w:szCs w:val="21"/>
    </w:rPr>
  </w:style>
  <w:style w:type="paragraph" w:customStyle="1" w:styleId="235">
    <w:name w:val="font5"/>
    <w:basedOn w:val="1"/>
    <w:uiPriority w:val="0"/>
    <w:pPr>
      <w:widowControl/>
      <w:spacing w:before="100" w:beforeAutospacing="1" w:after="100" w:afterAutospacing="1"/>
      <w:jc w:val="left"/>
    </w:pPr>
    <w:rPr>
      <w:rFonts w:ascii="宋体" w:hAnsi="宋体" w:cs="宋体"/>
      <w:kern w:val="0"/>
      <w:sz w:val="18"/>
      <w:szCs w:val="18"/>
    </w:rPr>
  </w:style>
  <w:style w:type="paragraph" w:customStyle="1" w:styleId="236">
    <w:name w:val="xl75"/>
    <w:basedOn w:val="1"/>
    <w:uiPriority w:val="0"/>
    <w:pPr>
      <w:widowControl/>
      <w:pBdr>
        <w:left w:val="single" w:color="auto" w:sz="8" w:space="0"/>
        <w:bottom w:val="single" w:color="auto" w:sz="8" w:space="0"/>
        <w:right w:val="single" w:color="auto" w:sz="8" w:space="0"/>
      </w:pBdr>
      <w:spacing w:before="100" w:beforeAutospacing="1" w:after="100" w:afterAutospacing="1"/>
      <w:jc w:val="center"/>
      <w:textAlignment w:val="center"/>
    </w:pPr>
    <w:rPr>
      <w:color w:val="000000"/>
      <w:kern w:val="0"/>
      <w:szCs w:val="21"/>
    </w:rPr>
  </w:style>
  <w:style w:type="paragraph" w:customStyle="1" w:styleId="237">
    <w:name w:val="xl94"/>
    <w:basedOn w:val="1"/>
    <w:uiPriority w:val="0"/>
    <w:pPr>
      <w:widowControl/>
      <w:pBdr>
        <w:left w:val="single" w:color="auto" w:sz="8" w:space="0"/>
        <w:bottom w:val="single" w:color="auto" w:sz="8" w:space="0"/>
        <w:right w:val="single" w:color="auto" w:sz="8" w:space="0"/>
      </w:pBdr>
      <w:spacing w:before="100" w:beforeAutospacing="1" w:after="100" w:afterAutospacing="1"/>
      <w:jc w:val="center"/>
      <w:textAlignment w:val="center"/>
    </w:pPr>
    <w:rPr>
      <w:b/>
      <w:bCs/>
      <w:color w:val="000000"/>
      <w:kern w:val="0"/>
      <w:szCs w:val="21"/>
    </w:rPr>
  </w:style>
  <w:style w:type="paragraph" w:customStyle="1" w:styleId="238">
    <w:name w:val="xl93"/>
    <w:basedOn w:val="1"/>
    <w:uiPriority w:val="0"/>
    <w:pPr>
      <w:widowControl/>
      <w:pBdr>
        <w:bottom w:val="single" w:color="auto" w:sz="8" w:space="0"/>
        <w:right w:val="single" w:color="auto" w:sz="8" w:space="0"/>
      </w:pBdr>
      <w:spacing w:before="100" w:beforeAutospacing="1" w:after="100" w:afterAutospacing="1"/>
      <w:jc w:val="center"/>
      <w:textAlignment w:val="center"/>
    </w:pPr>
    <w:rPr>
      <w:kern w:val="0"/>
      <w:sz w:val="22"/>
      <w:szCs w:val="22"/>
    </w:rPr>
  </w:style>
  <w:style w:type="paragraph" w:customStyle="1" w:styleId="239">
    <w:name w:val="xl83"/>
    <w:basedOn w:val="1"/>
    <w:uiPriority w:val="0"/>
    <w:pPr>
      <w:widowControl/>
      <w:pBdr>
        <w:bottom w:val="single" w:color="auto" w:sz="8" w:space="0"/>
        <w:right w:val="single" w:color="auto" w:sz="8" w:space="0"/>
      </w:pBdr>
      <w:spacing w:before="100" w:beforeAutospacing="1" w:after="100" w:afterAutospacing="1"/>
      <w:jc w:val="center"/>
      <w:textAlignment w:val="center"/>
    </w:pPr>
    <w:rPr>
      <w:color w:val="000000"/>
      <w:kern w:val="0"/>
      <w:szCs w:val="21"/>
    </w:rPr>
  </w:style>
  <w:style w:type="paragraph" w:customStyle="1" w:styleId="240">
    <w:name w:val="xl110"/>
    <w:basedOn w:val="1"/>
    <w:uiPriority w:val="0"/>
    <w:pPr>
      <w:widowControl/>
      <w:pBdr>
        <w:left w:val="single" w:color="auto" w:sz="8" w:space="0"/>
        <w:bottom w:val="single" w:color="auto" w:sz="8" w:space="0"/>
        <w:right w:val="single" w:color="auto" w:sz="8" w:space="0"/>
      </w:pBdr>
      <w:spacing w:before="100" w:beforeAutospacing="1" w:after="100" w:afterAutospacing="1"/>
      <w:jc w:val="center"/>
      <w:textAlignment w:val="center"/>
    </w:pPr>
    <w:rPr>
      <w:color w:val="000000"/>
      <w:kern w:val="0"/>
      <w:szCs w:val="21"/>
    </w:rPr>
  </w:style>
  <w:style w:type="paragraph" w:customStyle="1" w:styleId="241">
    <w:name w:val="xl114"/>
    <w:basedOn w:val="1"/>
    <w:uiPriority w:val="0"/>
    <w:pPr>
      <w:widowControl/>
      <w:pBdr>
        <w:right w:val="single" w:color="auto" w:sz="8" w:space="0"/>
      </w:pBdr>
      <w:spacing w:before="100" w:beforeAutospacing="1" w:after="100" w:afterAutospacing="1"/>
      <w:jc w:val="center"/>
      <w:textAlignment w:val="center"/>
    </w:pPr>
    <w:rPr>
      <w:color w:val="000000"/>
      <w:kern w:val="0"/>
      <w:szCs w:val="21"/>
    </w:rPr>
  </w:style>
  <w:style w:type="paragraph" w:customStyle="1" w:styleId="242">
    <w:name w:val="xl105"/>
    <w:basedOn w:val="1"/>
    <w:uiPriority w:val="0"/>
    <w:pPr>
      <w:widowControl/>
      <w:pBdr>
        <w:top w:val="single" w:color="auto" w:sz="8" w:space="0"/>
        <w:bottom w:val="single" w:color="auto" w:sz="8" w:space="0"/>
        <w:right w:val="single" w:color="auto" w:sz="8" w:space="0"/>
      </w:pBdr>
      <w:spacing w:before="100" w:beforeAutospacing="1" w:after="100" w:afterAutospacing="1"/>
      <w:jc w:val="center"/>
      <w:textAlignment w:val="center"/>
    </w:pPr>
    <w:rPr>
      <w:color w:val="000000"/>
      <w:kern w:val="0"/>
      <w:szCs w:val="21"/>
    </w:rPr>
  </w:style>
  <w:style w:type="paragraph" w:customStyle="1" w:styleId="243">
    <w:name w:val="xl142"/>
    <w:basedOn w:val="1"/>
    <w:uiPriority w:val="0"/>
    <w:pPr>
      <w:widowControl/>
      <w:pBdr>
        <w:bottom w:val="single" w:color="auto" w:sz="8" w:space="0"/>
        <w:right w:val="single" w:color="auto" w:sz="8" w:space="0"/>
      </w:pBdr>
      <w:spacing w:before="100" w:beforeAutospacing="1" w:after="100" w:afterAutospacing="1"/>
      <w:jc w:val="center"/>
    </w:pPr>
    <w:rPr>
      <w:color w:val="000000"/>
      <w:kern w:val="0"/>
      <w:sz w:val="22"/>
      <w:szCs w:val="22"/>
    </w:rPr>
  </w:style>
  <w:style w:type="paragraph" w:customStyle="1" w:styleId="244">
    <w:name w:val="xl123"/>
    <w:basedOn w:val="1"/>
    <w:uiPriority w:val="0"/>
    <w:pPr>
      <w:widowControl/>
      <w:pBdr>
        <w:bottom w:val="single" w:color="auto" w:sz="8" w:space="0"/>
        <w:right w:val="single" w:color="auto" w:sz="8" w:space="0"/>
      </w:pBdr>
      <w:spacing w:before="100" w:beforeAutospacing="1" w:after="100" w:afterAutospacing="1"/>
      <w:jc w:val="center"/>
      <w:textAlignment w:val="center"/>
    </w:pPr>
    <w:rPr>
      <w:color w:val="000000"/>
      <w:kern w:val="0"/>
      <w:sz w:val="22"/>
      <w:szCs w:val="22"/>
    </w:rPr>
  </w:style>
  <w:style w:type="paragraph" w:customStyle="1" w:styleId="245">
    <w:name w:val="xl9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000000"/>
      <w:kern w:val="0"/>
      <w:sz w:val="22"/>
      <w:szCs w:val="22"/>
    </w:rPr>
  </w:style>
  <w:style w:type="paragraph" w:customStyle="1" w:styleId="246">
    <w:name w:val="xl92"/>
    <w:basedOn w:val="1"/>
    <w:uiPriority w:val="0"/>
    <w:pPr>
      <w:widowControl/>
      <w:pBdr>
        <w:bottom w:val="single" w:color="auto" w:sz="8" w:space="0"/>
        <w:right w:val="single" w:color="auto" w:sz="8" w:space="0"/>
      </w:pBdr>
      <w:spacing w:before="100" w:beforeAutospacing="1" w:after="100" w:afterAutospacing="1"/>
      <w:jc w:val="center"/>
      <w:textAlignment w:val="center"/>
    </w:pPr>
    <w:rPr>
      <w:kern w:val="0"/>
      <w:sz w:val="22"/>
      <w:szCs w:val="22"/>
    </w:rPr>
  </w:style>
  <w:style w:type="paragraph" w:customStyle="1" w:styleId="247">
    <w:name w:val="xl86"/>
    <w:basedOn w:val="1"/>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等线" w:hAnsi="等线" w:eastAsia="等线" w:cs="宋体"/>
      <w:kern w:val="0"/>
      <w:szCs w:val="21"/>
    </w:rPr>
  </w:style>
  <w:style w:type="paragraph" w:customStyle="1" w:styleId="248">
    <w:name w:val="xl73"/>
    <w:basedOn w:val="1"/>
    <w:uiPriority w:val="0"/>
    <w:pPr>
      <w:widowControl/>
      <w:pBdr>
        <w:top w:val="single" w:color="auto" w:sz="8" w:space="0"/>
        <w:bottom w:val="single" w:color="auto" w:sz="8" w:space="0"/>
        <w:right w:val="single" w:color="auto" w:sz="8" w:space="0"/>
      </w:pBdr>
      <w:spacing w:before="100" w:beforeAutospacing="1" w:after="100" w:afterAutospacing="1"/>
      <w:jc w:val="center"/>
      <w:textAlignment w:val="center"/>
    </w:pPr>
    <w:rPr>
      <w:color w:val="000000"/>
      <w:kern w:val="0"/>
      <w:szCs w:val="21"/>
    </w:rPr>
  </w:style>
  <w:style w:type="paragraph" w:customStyle="1" w:styleId="249">
    <w:name w:val="xl103"/>
    <w:basedOn w:val="1"/>
    <w:uiPriority w:val="0"/>
    <w:pPr>
      <w:widowControl/>
      <w:pBdr>
        <w:left w:val="single" w:color="auto" w:sz="8" w:space="0"/>
        <w:bottom w:val="single" w:color="auto" w:sz="8" w:space="0"/>
        <w:right w:val="single" w:color="auto" w:sz="8" w:space="0"/>
      </w:pBdr>
      <w:spacing w:before="100" w:beforeAutospacing="1" w:after="100" w:afterAutospacing="1"/>
      <w:jc w:val="center"/>
      <w:textAlignment w:val="center"/>
    </w:pPr>
    <w:rPr>
      <w:color w:val="000000"/>
      <w:kern w:val="0"/>
      <w:szCs w:val="21"/>
    </w:rPr>
  </w:style>
  <w:style w:type="paragraph" w:customStyle="1" w:styleId="250">
    <w:name w:val="xl117"/>
    <w:basedOn w:val="1"/>
    <w:uiPriority w:val="0"/>
    <w:pPr>
      <w:widowControl/>
      <w:pBdr>
        <w:bottom w:val="single" w:color="auto" w:sz="8" w:space="0"/>
        <w:right w:val="single" w:color="auto" w:sz="8" w:space="0"/>
      </w:pBdr>
      <w:spacing w:before="100" w:beforeAutospacing="1" w:after="100" w:afterAutospacing="1"/>
      <w:jc w:val="center"/>
      <w:textAlignment w:val="center"/>
    </w:pPr>
    <w:rPr>
      <w:color w:val="000000"/>
      <w:kern w:val="0"/>
      <w:szCs w:val="21"/>
    </w:rPr>
  </w:style>
  <w:style w:type="paragraph" w:customStyle="1" w:styleId="251">
    <w:name w:val="xl74"/>
    <w:basedOn w:val="1"/>
    <w:uiPriority w:val="0"/>
    <w:pPr>
      <w:widowControl/>
      <w:pBdr>
        <w:top w:val="single" w:color="auto" w:sz="8" w:space="0"/>
        <w:bottom w:val="single" w:color="auto" w:sz="8" w:space="0"/>
        <w:right w:val="single" w:color="auto" w:sz="8" w:space="0"/>
      </w:pBdr>
      <w:spacing w:before="100" w:beforeAutospacing="1" w:after="100" w:afterAutospacing="1"/>
      <w:jc w:val="center"/>
      <w:textAlignment w:val="center"/>
    </w:pPr>
    <w:rPr>
      <w:color w:val="000000"/>
      <w:kern w:val="0"/>
      <w:sz w:val="22"/>
      <w:szCs w:val="22"/>
    </w:rPr>
  </w:style>
  <w:style w:type="paragraph" w:customStyle="1" w:styleId="252">
    <w:name w:val="xl137"/>
    <w:basedOn w:val="1"/>
    <w:uiPriority w:val="0"/>
    <w:pPr>
      <w:widowControl/>
      <w:pBdr>
        <w:left w:val="single" w:color="auto" w:sz="8" w:space="0"/>
        <w:bottom w:val="single" w:color="auto" w:sz="8" w:space="0"/>
        <w:right w:val="single" w:color="auto" w:sz="8" w:space="0"/>
      </w:pBdr>
      <w:spacing w:before="100" w:beforeAutospacing="1" w:after="100" w:afterAutospacing="1"/>
      <w:jc w:val="center"/>
    </w:pPr>
    <w:rPr>
      <w:color w:val="000000"/>
      <w:kern w:val="0"/>
      <w:sz w:val="22"/>
      <w:szCs w:val="22"/>
    </w:rPr>
  </w:style>
  <w:style w:type="paragraph" w:customStyle="1" w:styleId="253">
    <w:name w:val="xl125"/>
    <w:basedOn w:val="1"/>
    <w:uiPriority w:val="0"/>
    <w:pPr>
      <w:widowControl/>
      <w:pBdr>
        <w:bottom w:val="single" w:color="auto" w:sz="8" w:space="0"/>
        <w:right w:val="single" w:color="auto" w:sz="8" w:space="0"/>
      </w:pBdr>
      <w:spacing w:before="100" w:beforeAutospacing="1" w:after="100" w:afterAutospacing="1"/>
      <w:jc w:val="center"/>
      <w:textAlignment w:val="center"/>
    </w:pPr>
    <w:rPr>
      <w:color w:val="000000"/>
      <w:kern w:val="0"/>
      <w:sz w:val="22"/>
      <w:szCs w:val="22"/>
    </w:rPr>
  </w:style>
  <w:style w:type="paragraph" w:customStyle="1" w:styleId="254">
    <w:name w:val="xl70"/>
    <w:basedOn w:val="1"/>
    <w:uiPriority w:val="0"/>
    <w:pPr>
      <w:widowControl/>
      <w:spacing w:before="100" w:beforeAutospacing="1" w:after="100" w:afterAutospacing="1"/>
      <w:jc w:val="center"/>
      <w:textAlignment w:val="center"/>
    </w:pPr>
    <w:rPr>
      <w:rFonts w:ascii="宋体" w:hAnsi="宋体" w:cs="宋体"/>
      <w:kern w:val="0"/>
      <w:sz w:val="24"/>
    </w:rPr>
  </w:style>
  <w:style w:type="paragraph" w:customStyle="1" w:styleId="255">
    <w:name w:val="xl141"/>
    <w:basedOn w:val="1"/>
    <w:uiPriority w:val="0"/>
    <w:pPr>
      <w:widowControl/>
      <w:pBdr>
        <w:top w:val="single" w:color="auto" w:sz="8" w:space="0"/>
        <w:bottom w:val="single" w:color="auto" w:sz="8" w:space="0"/>
        <w:right w:val="single" w:color="auto" w:sz="8" w:space="0"/>
      </w:pBdr>
      <w:spacing w:before="100" w:beforeAutospacing="1" w:after="100" w:afterAutospacing="1"/>
      <w:jc w:val="center"/>
    </w:pPr>
    <w:rPr>
      <w:color w:val="000000"/>
      <w:kern w:val="0"/>
      <w:sz w:val="22"/>
      <w:szCs w:val="22"/>
    </w:rPr>
  </w:style>
  <w:style w:type="paragraph" w:customStyle="1" w:styleId="256">
    <w:name w:val="xl12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000000"/>
      <w:kern w:val="0"/>
      <w:szCs w:val="21"/>
    </w:rPr>
  </w:style>
  <w:style w:type="paragraph" w:customStyle="1" w:styleId="257">
    <w:name w:val="xl6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Cs w:val="21"/>
    </w:rPr>
  </w:style>
  <w:style w:type="paragraph" w:customStyle="1" w:styleId="258">
    <w:name w:val="xl115"/>
    <w:basedOn w:val="1"/>
    <w:uiPriority w:val="0"/>
    <w:pPr>
      <w:widowControl/>
      <w:pBdr>
        <w:right w:val="single" w:color="auto" w:sz="8" w:space="0"/>
      </w:pBdr>
      <w:spacing w:before="100" w:beforeAutospacing="1" w:after="100" w:afterAutospacing="1"/>
      <w:jc w:val="center"/>
      <w:textAlignment w:val="center"/>
    </w:pPr>
    <w:rPr>
      <w:color w:val="000000"/>
      <w:kern w:val="0"/>
      <w:sz w:val="22"/>
      <w:szCs w:val="22"/>
    </w:rPr>
  </w:style>
  <w:style w:type="paragraph" w:customStyle="1" w:styleId="259">
    <w:name w:val="xl138"/>
    <w:basedOn w:val="1"/>
    <w:uiPriority w:val="0"/>
    <w:pPr>
      <w:widowControl/>
      <w:pBdr>
        <w:bottom w:val="single" w:color="auto" w:sz="8" w:space="0"/>
        <w:right w:val="single" w:color="auto" w:sz="8" w:space="0"/>
      </w:pBdr>
      <w:spacing w:before="100" w:beforeAutospacing="1" w:after="100" w:afterAutospacing="1"/>
      <w:jc w:val="center"/>
    </w:pPr>
    <w:rPr>
      <w:color w:val="000000"/>
      <w:kern w:val="0"/>
      <w:sz w:val="22"/>
      <w:szCs w:val="22"/>
    </w:rPr>
  </w:style>
  <w:style w:type="paragraph" w:customStyle="1" w:styleId="260">
    <w:name w:val="xl90"/>
    <w:basedOn w:val="1"/>
    <w:uiPriority w:val="0"/>
    <w:pPr>
      <w:widowControl/>
      <w:pBdr>
        <w:bottom w:val="single" w:color="auto" w:sz="8" w:space="0"/>
        <w:right w:val="single" w:color="auto" w:sz="8" w:space="0"/>
      </w:pBdr>
      <w:spacing w:before="100" w:beforeAutospacing="1" w:after="100" w:afterAutospacing="1"/>
      <w:jc w:val="center"/>
      <w:textAlignment w:val="center"/>
    </w:pPr>
    <w:rPr>
      <w:kern w:val="0"/>
      <w:sz w:val="22"/>
      <w:szCs w:val="22"/>
    </w:rPr>
  </w:style>
  <w:style w:type="paragraph" w:customStyle="1" w:styleId="261">
    <w:name w:val="xl111"/>
    <w:basedOn w:val="1"/>
    <w:uiPriority w:val="0"/>
    <w:pPr>
      <w:widowControl/>
      <w:pBdr>
        <w:bottom w:val="single" w:color="auto" w:sz="8" w:space="0"/>
        <w:right w:val="single" w:color="auto" w:sz="8" w:space="0"/>
      </w:pBdr>
      <w:spacing w:before="100" w:beforeAutospacing="1" w:after="100" w:afterAutospacing="1"/>
      <w:jc w:val="center"/>
      <w:textAlignment w:val="center"/>
    </w:pPr>
    <w:rPr>
      <w:color w:val="000000"/>
      <w:kern w:val="0"/>
      <w:sz w:val="22"/>
      <w:szCs w:val="22"/>
    </w:rPr>
  </w:style>
  <w:style w:type="paragraph" w:customStyle="1" w:styleId="262">
    <w:name w:val="xl124"/>
    <w:basedOn w:val="1"/>
    <w:uiPriority w:val="0"/>
    <w:pPr>
      <w:widowControl/>
      <w:pBdr>
        <w:bottom w:val="single" w:color="auto" w:sz="8" w:space="0"/>
        <w:right w:val="single" w:color="auto" w:sz="8" w:space="0"/>
      </w:pBdr>
      <w:spacing w:before="100" w:beforeAutospacing="1" w:after="100" w:afterAutospacing="1"/>
      <w:jc w:val="center"/>
      <w:textAlignment w:val="center"/>
    </w:pPr>
    <w:rPr>
      <w:color w:val="000000"/>
      <w:kern w:val="0"/>
      <w:sz w:val="22"/>
      <w:szCs w:val="22"/>
    </w:rPr>
  </w:style>
  <w:style w:type="paragraph" w:customStyle="1" w:styleId="263">
    <w:name w:val="xl7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Cs w:val="21"/>
    </w:rPr>
  </w:style>
  <w:style w:type="paragraph" w:customStyle="1" w:styleId="264">
    <w:name w:val="xl9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265">
    <w:name w:val="xl13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000000"/>
      <w:kern w:val="0"/>
      <w:sz w:val="22"/>
      <w:szCs w:val="22"/>
    </w:rPr>
  </w:style>
  <w:style w:type="paragraph" w:customStyle="1" w:styleId="266">
    <w:name w:val="xl116"/>
    <w:basedOn w:val="1"/>
    <w:uiPriority w:val="0"/>
    <w:pPr>
      <w:widowControl/>
      <w:pBdr>
        <w:top w:val="single" w:color="auto" w:sz="8" w:space="0"/>
        <w:bottom w:val="single" w:color="auto" w:sz="8" w:space="0"/>
        <w:right w:val="single" w:color="auto" w:sz="8" w:space="0"/>
      </w:pBdr>
      <w:spacing w:before="100" w:beforeAutospacing="1" w:after="100" w:afterAutospacing="1"/>
      <w:jc w:val="center"/>
      <w:textAlignment w:val="center"/>
    </w:pPr>
    <w:rPr>
      <w:color w:val="000000"/>
      <w:kern w:val="0"/>
      <w:szCs w:val="21"/>
    </w:rPr>
  </w:style>
  <w:style w:type="paragraph" w:customStyle="1" w:styleId="267">
    <w:name w:val="xl113"/>
    <w:basedOn w:val="1"/>
    <w:uiPriority w:val="0"/>
    <w:pPr>
      <w:widowControl/>
      <w:pBdr>
        <w:left w:val="single" w:color="auto" w:sz="8" w:space="0"/>
        <w:right w:val="single" w:color="auto" w:sz="8" w:space="0"/>
      </w:pBdr>
      <w:spacing w:before="100" w:beforeAutospacing="1" w:after="100" w:afterAutospacing="1"/>
      <w:jc w:val="center"/>
      <w:textAlignment w:val="center"/>
    </w:pPr>
    <w:rPr>
      <w:color w:val="000000"/>
      <w:kern w:val="0"/>
      <w:sz w:val="22"/>
      <w:szCs w:val="22"/>
    </w:rPr>
  </w:style>
  <w:style w:type="paragraph" w:customStyle="1" w:styleId="268">
    <w:name w:val="xl88"/>
    <w:basedOn w:val="1"/>
    <w:uiPriority w:val="0"/>
    <w:pPr>
      <w:widowControl/>
      <w:pBdr>
        <w:left w:val="single" w:color="auto" w:sz="8" w:space="0"/>
        <w:bottom w:val="single" w:color="auto" w:sz="8" w:space="0"/>
        <w:right w:val="single" w:color="auto" w:sz="8" w:space="0"/>
      </w:pBdr>
      <w:spacing w:before="100" w:beforeAutospacing="1" w:after="100" w:afterAutospacing="1"/>
      <w:jc w:val="center"/>
      <w:textAlignment w:val="center"/>
    </w:pPr>
    <w:rPr>
      <w:b/>
      <w:bCs/>
      <w:kern w:val="0"/>
      <w:szCs w:val="21"/>
    </w:rPr>
  </w:style>
  <w:style w:type="paragraph" w:customStyle="1" w:styleId="269">
    <w:name w:val="xl109"/>
    <w:basedOn w:val="1"/>
    <w:uiPriority w:val="0"/>
    <w:pPr>
      <w:widowControl/>
      <w:pBdr>
        <w:top w:val="single" w:color="auto" w:sz="8" w:space="0"/>
        <w:bottom w:val="single" w:color="auto" w:sz="8" w:space="0"/>
        <w:right w:val="single" w:color="auto" w:sz="8" w:space="0"/>
      </w:pBdr>
      <w:spacing w:before="100" w:beforeAutospacing="1" w:after="100" w:afterAutospacing="1"/>
      <w:jc w:val="center"/>
      <w:textAlignment w:val="center"/>
    </w:pPr>
    <w:rPr>
      <w:color w:val="000000"/>
      <w:kern w:val="0"/>
      <w:sz w:val="22"/>
      <w:szCs w:val="22"/>
    </w:rPr>
  </w:style>
  <w:style w:type="paragraph" w:customStyle="1" w:styleId="270">
    <w:name w:val="xl136"/>
    <w:basedOn w:val="1"/>
    <w:uiPriority w:val="0"/>
    <w:pPr>
      <w:widowControl/>
      <w:pBdr>
        <w:bottom w:val="single" w:color="auto" w:sz="8" w:space="0"/>
        <w:right w:val="single" w:color="auto" w:sz="8" w:space="0"/>
      </w:pBdr>
      <w:spacing w:before="100" w:beforeAutospacing="1" w:after="100" w:afterAutospacing="1"/>
      <w:jc w:val="center"/>
    </w:pPr>
    <w:rPr>
      <w:color w:val="000000"/>
      <w:kern w:val="0"/>
      <w:sz w:val="22"/>
      <w:szCs w:val="22"/>
    </w:rPr>
  </w:style>
  <w:style w:type="paragraph" w:customStyle="1" w:styleId="271">
    <w:name w:val="xl121"/>
    <w:basedOn w:val="1"/>
    <w:uiPriority w:val="0"/>
    <w:pPr>
      <w:widowControl/>
      <w:pBdr>
        <w:top w:val="single" w:color="auto" w:sz="8" w:space="0"/>
        <w:bottom w:val="single" w:color="auto" w:sz="8" w:space="0"/>
        <w:right w:val="single" w:color="auto" w:sz="8" w:space="0"/>
      </w:pBdr>
      <w:spacing w:before="100" w:beforeAutospacing="1" w:after="100" w:afterAutospacing="1"/>
      <w:jc w:val="center"/>
      <w:textAlignment w:val="center"/>
    </w:pPr>
    <w:rPr>
      <w:color w:val="000000"/>
      <w:kern w:val="0"/>
      <w:szCs w:val="21"/>
    </w:rPr>
  </w:style>
  <w:style w:type="paragraph" w:customStyle="1" w:styleId="272">
    <w:name w:val="xl107"/>
    <w:basedOn w:val="1"/>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color w:val="000000"/>
      <w:kern w:val="0"/>
      <w:szCs w:val="21"/>
    </w:rPr>
  </w:style>
  <w:style w:type="paragraph" w:customStyle="1" w:styleId="273">
    <w:name w:val="xl91"/>
    <w:basedOn w:val="1"/>
    <w:uiPriority w:val="0"/>
    <w:pPr>
      <w:widowControl/>
      <w:pBdr>
        <w:bottom w:val="single" w:color="auto" w:sz="8" w:space="0"/>
        <w:right w:val="single" w:color="auto" w:sz="8" w:space="0"/>
      </w:pBdr>
      <w:spacing w:before="100" w:beforeAutospacing="1" w:after="100" w:afterAutospacing="1"/>
      <w:jc w:val="center"/>
      <w:textAlignment w:val="center"/>
    </w:pPr>
    <w:rPr>
      <w:kern w:val="0"/>
      <w:sz w:val="22"/>
      <w:szCs w:val="22"/>
    </w:rPr>
  </w:style>
  <w:style w:type="paragraph" w:customStyle="1" w:styleId="274">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000000"/>
      <w:kern w:val="0"/>
      <w:szCs w:val="21"/>
    </w:rPr>
  </w:style>
  <w:style w:type="paragraph" w:customStyle="1" w:styleId="275">
    <w:name w:val="xl84"/>
    <w:basedOn w:val="1"/>
    <w:uiPriority w:val="0"/>
    <w:pPr>
      <w:widowControl/>
      <w:pBdr>
        <w:left w:val="single" w:color="auto" w:sz="8" w:space="0"/>
        <w:bottom w:val="single" w:color="auto" w:sz="8" w:space="0"/>
        <w:right w:val="single" w:color="auto" w:sz="8" w:space="0"/>
      </w:pBdr>
      <w:spacing w:before="100" w:beforeAutospacing="1" w:after="100" w:afterAutospacing="1"/>
      <w:jc w:val="center"/>
      <w:textAlignment w:val="center"/>
    </w:pPr>
    <w:rPr>
      <w:color w:val="000000"/>
      <w:kern w:val="0"/>
      <w:sz w:val="22"/>
      <w:szCs w:val="22"/>
    </w:rPr>
  </w:style>
  <w:style w:type="paragraph" w:customStyle="1" w:styleId="276">
    <w:name w:val="xl7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Cs w:val="21"/>
    </w:rPr>
  </w:style>
  <w:style w:type="paragraph" w:customStyle="1" w:styleId="277">
    <w:name w:val="xl133"/>
    <w:basedOn w:val="1"/>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78">
    <w:name w:val="xl9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279">
    <w:name w:val="xl119"/>
    <w:basedOn w:val="1"/>
    <w:uiPriority w:val="0"/>
    <w:pPr>
      <w:widowControl/>
      <w:pBdr>
        <w:bottom w:val="single" w:color="auto" w:sz="8" w:space="0"/>
        <w:right w:val="single" w:color="auto" w:sz="8" w:space="0"/>
      </w:pBdr>
      <w:spacing w:before="100" w:beforeAutospacing="1" w:after="100" w:afterAutospacing="1"/>
      <w:jc w:val="center"/>
      <w:textAlignment w:val="center"/>
    </w:pPr>
    <w:rPr>
      <w:kern w:val="0"/>
      <w:sz w:val="22"/>
      <w:szCs w:val="22"/>
    </w:rPr>
  </w:style>
  <w:style w:type="paragraph" w:customStyle="1" w:styleId="280">
    <w:name w:val="xl85"/>
    <w:basedOn w:val="1"/>
    <w:uiPriority w:val="0"/>
    <w:pPr>
      <w:widowControl/>
      <w:pBdr>
        <w:bottom w:val="single" w:color="auto" w:sz="8" w:space="0"/>
        <w:right w:val="single" w:color="auto" w:sz="8" w:space="0"/>
      </w:pBdr>
      <w:spacing w:before="100" w:beforeAutospacing="1" w:after="100" w:afterAutospacing="1"/>
      <w:jc w:val="center"/>
      <w:textAlignment w:val="center"/>
    </w:pPr>
    <w:rPr>
      <w:color w:val="000000"/>
      <w:kern w:val="0"/>
      <w:sz w:val="22"/>
      <w:szCs w:val="22"/>
    </w:rPr>
  </w:style>
  <w:style w:type="paragraph" w:customStyle="1" w:styleId="281">
    <w:name w:val="xl10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000000"/>
      <w:kern w:val="0"/>
      <w:sz w:val="22"/>
      <w:szCs w:val="22"/>
    </w:rPr>
  </w:style>
  <w:style w:type="paragraph" w:customStyle="1" w:styleId="282">
    <w:name w:val="xl147"/>
    <w:basedOn w:val="1"/>
    <w:uiPriority w:val="0"/>
    <w:pPr>
      <w:widowControl/>
      <w:pBdr>
        <w:bottom w:val="single" w:color="auto" w:sz="8" w:space="0"/>
        <w:right w:val="single" w:color="auto" w:sz="8" w:space="0"/>
      </w:pBdr>
      <w:spacing w:before="100" w:beforeAutospacing="1" w:after="100" w:afterAutospacing="1"/>
      <w:jc w:val="center"/>
      <w:textAlignment w:val="center"/>
    </w:pPr>
    <w:rPr>
      <w:color w:val="000000"/>
      <w:kern w:val="0"/>
      <w:sz w:val="22"/>
      <w:szCs w:val="22"/>
    </w:rPr>
  </w:style>
  <w:style w:type="paragraph" w:customStyle="1" w:styleId="283">
    <w:name w:val="xl10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000000"/>
      <w:kern w:val="0"/>
      <w:sz w:val="22"/>
      <w:szCs w:val="22"/>
    </w:rPr>
  </w:style>
  <w:style w:type="paragraph" w:customStyle="1" w:styleId="284">
    <w:name w:val="xl76"/>
    <w:basedOn w:val="1"/>
    <w:uiPriority w:val="0"/>
    <w:pPr>
      <w:widowControl/>
      <w:pBdr>
        <w:bottom w:val="single" w:color="auto" w:sz="8" w:space="0"/>
        <w:right w:val="single" w:color="auto" w:sz="8" w:space="0"/>
      </w:pBdr>
      <w:spacing w:before="100" w:beforeAutospacing="1" w:after="100" w:afterAutospacing="1"/>
      <w:jc w:val="center"/>
      <w:textAlignment w:val="center"/>
    </w:pPr>
    <w:rPr>
      <w:color w:val="000000"/>
      <w:kern w:val="0"/>
      <w:szCs w:val="21"/>
    </w:rPr>
  </w:style>
  <w:style w:type="paragraph" w:customStyle="1" w:styleId="285">
    <w:name w:val="xl143"/>
    <w:basedOn w:val="1"/>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color w:val="000000"/>
      <w:kern w:val="0"/>
      <w:sz w:val="22"/>
      <w:szCs w:val="22"/>
    </w:rPr>
  </w:style>
  <w:style w:type="paragraph" w:customStyle="1" w:styleId="286">
    <w:name w:val="xl6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Cs w:val="21"/>
    </w:rPr>
  </w:style>
  <w:style w:type="paragraph" w:customStyle="1" w:styleId="287">
    <w:name w:val="xl6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000000"/>
      <w:kern w:val="0"/>
      <w:szCs w:val="21"/>
    </w:rPr>
  </w:style>
  <w:style w:type="paragraph" w:customStyle="1" w:styleId="288">
    <w:name w:val="xl139"/>
    <w:basedOn w:val="1"/>
    <w:uiPriority w:val="0"/>
    <w:pPr>
      <w:widowControl/>
      <w:pBdr>
        <w:top w:val="single" w:color="auto" w:sz="8" w:space="0"/>
        <w:bottom w:val="single" w:color="auto" w:sz="8" w:space="0"/>
        <w:right w:val="single" w:color="auto" w:sz="8" w:space="0"/>
      </w:pBdr>
      <w:spacing w:before="100" w:beforeAutospacing="1" w:after="100" w:afterAutospacing="1"/>
      <w:jc w:val="center"/>
    </w:pPr>
    <w:rPr>
      <w:color w:val="000000"/>
      <w:kern w:val="0"/>
      <w:sz w:val="22"/>
      <w:szCs w:val="22"/>
    </w:rPr>
  </w:style>
  <w:style w:type="paragraph" w:customStyle="1" w:styleId="289">
    <w:name w:val="xl89"/>
    <w:basedOn w:val="1"/>
    <w:uiPriority w:val="0"/>
    <w:pPr>
      <w:widowControl/>
      <w:pBdr>
        <w:left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cs="宋体"/>
      <w:b/>
      <w:bCs/>
      <w:kern w:val="0"/>
      <w:szCs w:val="21"/>
    </w:rPr>
  </w:style>
  <w:style w:type="paragraph" w:customStyle="1" w:styleId="290">
    <w:name w:val="xl112"/>
    <w:basedOn w:val="1"/>
    <w:uiPriority w:val="0"/>
    <w:pPr>
      <w:widowControl/>
      <w:pBdr>
        <w:left w:val="single" w:color="auto" w:sz="8" w:space="0"/>
        <w:bottom w:val="single" w:color="auto" w:sz="8" w:space="0"/>
        <w:right w:val="single" w:color="auto" w:sz="8" w:space="0"/>
      </w:pBdr>
      <w:spacing w:before="100" w:beforeAutospacing="1" w:after="100" w:afterAutospacing="1"/>
      <w:jc w:val="center"/>
      <w:textAlignment w:val="center"/>
    </w:pPr>
    <w:rPr>
      <w:color w:val="000000"/>
      <w:kern w:val="0"/>
      <w:sz w:val="22"/>
      <w:szCs w:val="22"/>
    </w:rPr>
  </w:style>
  <w:style w:type="paragraph" w:customStyle="1" w:styleId="291">
    <w:name w:val="xl12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000000"/>
      <w:kern w:val="0"/>
      <w:sz w:val="22"/>
      <w:szCs w:val="22"/>
    </w:rPr>
  </w:style>
  <w:style w:type="paragraph" w:customStyle="1" w:styleId="292">
    <w:name w:val="xl95"/>
    <w:basedOn w:val="1"/>
    <w:uiPriority w:val="0"/>
    <w:pPr>
      <w:widowControl/>
      <w:pBdr>
        <w:left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cs="宋体"/>
      <w:b/>
      <w:bCs/>
      <w:color w:val="000000"/>
      <w:kern w:val="0"/>
      <w:szCs w:val="21"/>
    </w:rPr>
  </w:style>
  <w:style w:type="paragraph" w:customStyle="1" w:styleId="293">
    <w:name w:val="xl12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000000"/>
      <w:kern w:val="0"/>
      <w:szCs w:val="21"/>
    </w:rPr>
  </w:style>
  <w:style w:type="paragraph" w:customStyle="1" w:styleId="294">
    <w:name w:val="xl78"/>
    <w:basedOn w:val="1"/>
    <w:uiPriority w:val="0"/>
    <w:pPr>
      <w:widowControl/>
      <w:pBdr>
        <w:bottom w:val="single" w:color="auto" w:sz="8" w:space="0"/>
        <w:right w:val="single" w:color="auto" w:sz="8" w:space="0"/>
      </w:pBdr>
      <w:spacing w:before="100" w:beforeAutospacing="1" w:after="100" w:afterAutospacing="1"/>
      <w:jc w:val="center"/>
      <w:textAlignment w:val="center"/>
    </w:pPr>
    <w:rPr>
      <w:color w:val="000000"/>
      <w:kern w:val="0"/>
      <w:szCs w:val="21"/>
    </w:rPr>
  </w:style>
  <w:style w:type="paragraph" w:customStyle="1" w:styleId="295">
    <w:name w:val="xl12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000000"/>
      <w:kern w:val="0"/>
      <w:sz w:val="22"/>
      <w:szCs w:val="22"/>
    </w:rPr>
  </w:style>
  <w:style w:type="paragraph" w:customStyle="1" w:styleId="296">
    <w:name w:val="xl6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97">
    <w:name w:val="xl77"/>
    <w:basedOn w:val="1"/>
    <w:uiPriority w:val="0"/>
    <w:pPr>
      <w:widowControl/>
      <w:pBdr>
        <w:bottom w:val="single" w:color="auto" w:sz="8" w:space="0"/>
        <w:right w:val="single" w:color="auto" w:sz="8" w:space="0"/>
      </w:pBdr>
      <w:spacing w:before="100" w:beforeAutospacing="1" w:after="100" w:afterAutospacing="1"/>
      <w:jc w:val="center"/>
      <w:textAlignment w:val="center"/>
    </w:pPr>
    <w:rPr>
      <w:color w:val="000000"/>
      <w:kern w:val="0"/>
      <w:sz w:val="22"/>
      <w:szCs w:val="22"/>
    </w:rPr>
  </w:style>
  <w:style w:type="paragraph" w:customStyle="1" w:styleId="298">
    <w:name w:val="xl96"/>
    <w:basedOn w:val="1"/>
    <w:uiPriority w:val="0"/>
    <w:pPr>
      <w:widowControl/>
      <w:pBdr>
        <w:bottom w:val="single" w:color="auto" w:sz="8" w:space="0"/>
        <w:right w:val="single" w:color="auto" w:sz="8" w:space="0"/>
      </w:pBdr>
      <w:spacing w:before="100" w:beforeAutospacing="1" w:after="100" w:afterAutospacing="1"/>
      <w:jc w:val="center"/>
      <w:textAlignment w:val="center"/>
    </w:pPr>
    <w:rPr>
      <w:color w:val="000000"/>
      <w:kern w:val="0"/>
      <w:sz w:val="22"/>
      <w:szCs w:val="22"/>
    </w:rPr>
  </w:style>
  <w:style w:type="paragraph" w:customStyle="1" w:styleId="299">
    <w:name w:val="xl104"/>
    <w:basedOn w:val="1"/>
    <w:uiPriority w:val="0"/>
    <w:pPr>
      <w:widowControl/>
      <w:pBdr>
        <w:bottom w:val="single" w:color="auto" w:sz="8" w:space="0"/>
        <w:right w:val="single" w:color="auto" w:sz="8" w:space="0"/>
      </w:pBdr>
      <w:spacing w:before="100" w:beforeAutospacing="1" w:after="100" w:afterAutospacing="1"/>
      <w:jc w:val="center"/>
      <w:textAlignment w:val="center"/>
    </w:pPr>
    <w:rPr>
      <w:color w:val="000000"/>
      <w:kern w:val="0"/>
      <w:szCs w:val="21"/>
    </w:rPr>
  </w:style>
  <w:style w:type="paragraph" w:customStyle="1" w:styleId="300">
    <w:name w:val="xl118"/>
    <w:basedOn w:val="1"/>
    <w:uiPriority w:val="0"/>
    <w:pPr>
      <w:widowControl/>
      <w:pBdr>
        <w:bottom w:val="single" w:color="auto" w:sz="8" w:space="0"/>
        <w:right w:val="single" w:color="auto" w:sz="8" w:space="0"/>
      </w:pBdr>
      <w:spacing w:before="100" w:beforeAutospacing="1" w:after="100" w:afterAutospacing="1"/>
      <w:jc w:val="center"/>
      <w:textAlignment w:val="center"/>
    </w:pPr>
    <w:rPr>
      <w:kern w:val="0"/>
      <w:sz w:val="22"/>
      <w:szCs w:val="22"/>
    </w:rPr>
  </w:style>
  <w:style w:type="paragraph" w:customStyle="1" w:styleId="301">
    <w:name w:val="xl10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000000"/>
      <w:kern w:val="0"/>
      <w:sz w:val="22"/>
      <w:szCs w:val="22"/>
    </w:rPr>
  </w:style>
  <w:style w:type="paragraph" w:customStyle="1" w:styleId="302">
    <w:name w:val="xl87"/>
    <w:basedOn w:val="1"/>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b/>
      <w:bCs/>
      <w:kern w:val="0"/>
      <w:szCs w:val="21"/>
    </w:rPr>
  </w:style>
  <w:style w:type="paragraph" w:customStyle="1" w:styleId="303">
    <w:name w:val="xl72"/>
    <w:basedOn w:val="1"/>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color w:val="000000"/>
      <w:kern w:val="0"/>
      <w:szCs w:val="21"/>
    </w:rPr>
  </w:style>
  <w:style w:type="paragraph" w:customStyle="1" w:styleId="304">
    <w:name w:val="xl8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等线" w:hAnsi="等线" w:eastAsia="等线" w:cs="宋体"/>
      <w:kern w:val="0"/>
      <w:szCs w:val="21"/>
    </w:rPr>
  </w:style>
  <w:style w:type="paragraph" w:customStyle="1" w:styleId="305">
    <w:name w:val="xl135"/>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306">
    <w:name w:val="xl81"/>
    <w:basedOn w:val="1"/>
    <w:uiPriority w:val="0"/>
    <w:pPr>
      <w:widowControl/>
      <w:pBdr>
        <w:bottom w:val="single" w:color="auto" w:sz="8" w:space="0"/>
        <w:right w:val="single" w:color="auto" w:sz="8" w:space="0"/>
      </w:pBdr>
      <w:spacing w:before="100" w:beforeAutospacing="1" w:after="100" w:afterAutospacing="1"/>
      <w:jc w:val="center"/>
      <w:textAlignment w:val="center"/>
    </w:pPr>
    <w:rPr>
      <w:color w:val="000000"/>
      <w:kern w:val="0"/>
      <w:szCs w:val="21"/>
    </w:rPr>
  </w:style>
  <w:style w:type="paragraph" w:customStyle="1" w:styleId="307">
    <w:name w:val="xl140"/>
    <w:basedOn w:val="1"/>
    <w:uiPriority w:val="0"/>
    <w:pPr>
      <w:widowControl/>
      <w:pBdr>
        <w:bottom w:val="single" w:color="auto" w:sz="8" w:space="0"/>
        <w:right w:val="single" w:color="auto" w:sz="8" w:space="0"/>
      </w:pBdr>
      <w:spacing w:before="100" w:beforeAutospacing="1" w:after="100" w:afterAutospacing="1"/>
      <w:jc w:val="center"/>
    </w:pPr>
    <w:rPr>
      <w:color w:val="000000"/>
      <w:kern w:val="0"/>
      <w:sz w:val="22"/>
      <w:szCs w:val="22"/>
    </w:rPr>
  </w:style>
  <w:style w:type="paragraph" w:customStyle="1" w:styleId="308">
    <w:name w:val="xl122"/>
    <w:basedOn w:val="1"/>
    <w:uiPriority w:val="0"/>
    <w:pPr>
      <w:widowControl/>
      <w:pBdr>
        <w:bottom w:val="single" w:color="auto" w:sz="8" w:space="0"/>
        <w:right w:val="single" w:color="auto" w:sz="8" w:space="0"/>
      </w:pBdr>
      <w:spacing w:before="100" w:beforeAutospacing="1" w:after="100" w:afterAutospacing="1"/>
      <w:jc w:val="center"/>
      <w:textAlignment w:val="center"/>
    </w:pPr>
    <w:rPr>
      <w:kern w:val="0"/>
      <w:sz w:val="22"/>
      <w:szCs w:val="22"/>
    </w:rPr>
  </w:style>
  <w:style w:type="paragraph" w:customStyle="1" w:styleId="309">
    <w:name w:val="xl80"/>
    <w:basedOn w:val="1"/>
    <w:uiPriority w:val="0"/>
    <w:pPr>
      <w:widowControl/>
      <w:pBdr>
        <w:left w:val="single" w:color="auto" w:sz="8" w:space="0"/>
        <w:bottom w:val="single" w:color="auto" w:sz="8" w:space="0"/>
        <w:right w:val="single" w:color="auto" w:sz="8" w:space="0"/>
      </w:pBdr>
      <w:spacing w:before="100" w:beforeAutospacing="1" w:after="100" w:afterAutospacing="1"/>
      <w:jc w:val="center"/>
      <w:textAlignment w:val="center"/>
    </w:pPr>
    <w:rPr>
      <w:color w:val="000000"/>
      <w:kern w:val="0"/>
      <w:szCs w:val="21"/>
    </w:rPr>
  </w:style>
  <w:style w:type="paragraph" w:customStyle="1" w:styleId="310">
    <w:name w:val="xl13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000000"/>
      <w:kern w:val="0"/>
      <w:szCs w:val="21"/>
    </w:rPr>
  </w:style>
  <w:style w:type="paragraph" w:customStyle="1" w:styleId="311">
    <w:name w:val="xl13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000000"/>
      <w:kern w:val="0"/>
      <w:sz w:val="22"/>
      <w:szCs w:val="22"/>
    </w:rPr>
  </w:style>
  <w:style w:type="paragraph" w:customStyle="1" w:styleId="312">
    <w:name w:val="xl144"/>
    <w:basedOn w:val="1"/>
    <w:uiPriority w:val="0"/>
    <w:pPr>
      <w:widowControl/>
      <w:pBdr>
        <w:top w:val="single" w:color="auto" w:sz="8" w:space="0"/>
        <w:bottom w:val="single" w:color="auto" w:sz="8" w:space="0"/>
        <w:right w:val="single" w:color="auto" w:sz="8" w:space="0"/>
      </w:pBdr>
      <w:spacing w:before="100" w:beforeAutospacing="1" w:after="100" w:afterAutospacing="1"/>
      <w:jc w:val="center"/>
    </w:pPr>
    <w:rPr>
      <w:color w:val="000000"/>
      <w:kern w:val="0"/>
      <w:sz w:val="22"/>
      <w:szCs w:val="22"/>
    </w:rPr>
  </w:style>
  <w:style w:type="paragraph" w:customStyle="1" w:styleId="313">
    <w:name w:val="xl145"/>
    <w:basedOn w:val="1"/>
    <w:uiPriority w:val="0"/>
    <w:pPr>
      <w:widowControl/>
      <w:pBdr>
        <w:left w:val="single" w:color="auto" w:sz="8" w:space="0"/>
        <w:bottom w:val="single" w:color="auto" w:sz="8" w:space="0"/>
        <w:right w:val="single" w:color="auto" w:sz="8" w:space="0"/>
      </w:pBdr>
      <w:spacing w:before="100" w:beforeAutospacing="1" w:after="100" w:afterAutospacing="1"/>
      <w:jc w:val="center"/>
    </w:pPr>
    <w:rPr>
      <w:color w:val="000000"/>
      <w:kern w:val="0"/>
      <w:sz w:val="22"/>
      <w:szCs w:val="22"/>
    </w:rPr>
  </w:style>
  <w:style w:type="paragraph" w:customStyle="1" w:styleId="314">
    <w:name w:val="xl146"/>
    <w:basedOn w:val="1"/>
    <w:uiPriority w:val="0"/>
    <w:pPr>
      <w:widowControl/>
      <w:pBdr>
        <w:bottom w:val="single" w:color="auto" w:sz="8" w:space="0"/>
        <w:right w:val="single" w:color="auto" w:sz="8" w:space="0"/>
      </w:pBdr>
      <w:spacing w:before="100" w:beforeAutospacing="1" w:after="100" w:afterAutospacing="1"/>
      <w:jc w:val="center"/>
    </w:pPr>
    <w:rPr>
      <w:color w:val="000000"/>
      <w:kern w:val="0"/>
      <w:sz w:val="22"/>
      <w:szCs w:val="22"/>
    </w:rPr>
  </w:style>
  <w:style w:type="character" w:customStyle="1" w:styleId="315">
    <w:name w:val="页眉 字符"/>
    <w:locked/>
    <w:uiPriority w:val="99"/>
    <w:rPr>
      <w:rFonts w:cs="Times New Roman"/>
      <w:sz w:val="18"/>
      <w:szCs w:val="18"/>
    </w:rPr>
  </w:style>
  <w:style w:type="character" w:customStyle="1" w:styleId="316">
    <w:name w:val="页脚 字符"/>
    <w:locked/>
    <w:uiPriority w:val="99"/>
    <w:rPr>
      <w:rFonts w:cs="Times New Roman"/>
      <w:sz w:val="18"/>
      <w:szCs w:val="18"/>
    </w:rPr>
  </w:style>
  <w:style w:type="character" w:customStyle="1" w:styleId="317">
    <w:name w:val="一级条标题 Char"/>
    <w:link w:val="117"/>
    <w:uiPriority w:val="0"/>
    <w:rPr>
      <w:sz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1" Type="http://schemas.openxmlformats.org/officeDocument/2006/relationships/fontTable" Target="fontTable.xml"/><Relationship Id="rId30" Type="http://schemas.openxmlformats.org/officeDocument/2006/relationships/customXml" Target="../customXml/item2.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image" Target="media/image8.wmf"/><Relationship Id="rId26" Type="http://schemas.openxmlformats.org/officeDocument/2006/relationships/oleObject" Target="embeddings/oleObject6.bin"/><Relationship Id="rId25" Type="http://schemas.openxmlformats.org/officeDocument/2006/relationships/image" Target="media/image7.wmf"/><Relationship Id="rId24" Type="http://schemas.openxmlformats.org/officeDocument/2006/relationships/oleObject" Target="embeddings/oleObject5.bin"/><Relationship Id="rId23" Type="http://schemas.openxmlformats.org/officeDocument/2006/relationships/image" Target="media/image6.wmf"/><Relationship Id="rId22" Type="http://schemas.openxmlformats.org/officeDocument/2006/relationships/oleObject" Target="embeddings/oleObject4.bin"/><Relationship Id="rId21" Type="http://schemas.openxmlformats.org/officeDocument/2006/relationships/image" Target="media/image5.wmf"/><Relationship Id="rId20" Type="http://schemas.openxmlformats.org/officeDocument/2006/relationships/oleObject" Target="embeddings/oleObject3.bin"/><Relationship Id="rId2" Type="http://schemas.openxmlformats.org/officeDocument/2006/relationships/settings" Target="settings.xml"/><Relationship Id="rId19" Type="http://schemas.openxmlformats.org/officeDocument/2006/relationships/image" Target="media/image4.wmf"/><Relationship Id="rId18" Type="http://schemas.openxmlformats.org/officeDocument/2006/relationships/oleObject" Target="embeddings/oleObject2.bin"/><Relationship Id="rId17" Type="http://schemas.openxmlformats.org/officeDocument/2006/relationships/image" Target="media/image3.wmf"/><Relationship Id="rId16" Type="http://schemas.openxmlformats.org/officeDocument/2006/relationships/oleObject" Target="embeddings/oleObject1.bin"/><Relationship Id="rId15" Type="http://schemas.openxmlformats.org/officeDocument/2006/relationships/image" Target="media/image2.jpeg"/><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1"/>
    <customShpInfo spid="_x0000_s1028"/>
    <customShpInfo spid="_x0000_s1029"/>
    <customShpInfo spid="_x0000_s1030"/>
    <customShpInfo spid="_x0000_s1031"/>
    <customShpInfo spid="_x0000_s1032"/>
    <customShpInfo spid="_x0000_s1033"/>
    <customShpInfo spid="_x0000_s1034"/>
    <customShpInfo spid="_x0000_s1035"/>
    <customShpInfo spid="_x0000_s1061"/>
    <customShpInfo spid="_x0000_s1046"/>
    <customShpInfo spid="_x0000_s1054"/>
    <customShpInfo spid="_x0000_s1039"/>
    <customShpInfo spid="_x0000_s1038"/>
    <customShpInfo spid="_x0000_s1055"/>
    <customShpInfo spid="_x0000_s1047"/>
    <customShpInfo spid="_x0000_s1037"/>
    <customShpInfo spid="_x0000_s1041"/>
    <customShpInfo spid="_x0000_s1050"/>
    <customShpInfo spid="_x0000_s1040"/>
    <customShpInfo spid="_x0000_s1058"/>
    <customShpInfo spid="_x0000_s1042"/>
    <customShpInfo spid="_x0000_s1048"/>
    <customShpInfo spid="_x0000_s1060"/>
    <customShpInfo spid="_x0000_s1049"/>
    <customShpInfo spid="_x0000_s1043"/>
    <customShpInfo spid="_x0000_s1051"/>
    <customShpInfo spid="_x0000_s1056"/>
    <customShpInfo spid="_x0000_s1057"/>
    <customShpInfo spid="_x0000_s1044"/>
    <customShpInfo spid="_x0000_s1052"/>
    <customShpInfo spid="_x0000_s1059"/>
    <customShpInfo spid="_x0000_s1053"/>
    <customShpInfo spid="_x0000_s1045"/>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7629C7-AC0E-4D30-BB8A-B12769E048AB}">
  <ds:schemaRefs/>
</ds:datastoreItem>
</file>

<file path=docProps/app.xml><?xml version="1.0" encoding="utf-8"?>
<Properties xmlns="http://schemas.openxmlformats.org/officeDocument/2006/extended-properties" xmlns:vt="http://schemas.openxmlformats.org/officeDocument/2006/docPropsVTypes">
  <Template>Normal</Template>
  <Company>中国标准研究中心</Company>
  <Pages>9</Pages>
  <Words>729</Words>
  <Characters>4160</Characters>
  <Lines>34</Lines>
  <Paragraphs>9</Paragraphs>
  <TotalTime>10</TotalTime>
  <ScaleCrop>false</ScaleCrop>
  <LinksUpToDate>false</LinksUpToDate>
  <CharactersWithSpaces>4880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2020-11-11T01:53:00Z</dcterms:created>
  <dc:creator>lqy</dc:creator>
  <cp:lastModifiedBy>高兰</cp:lastModifiedBy>
  <cp:lastPrinted>2020-11-10T03:19:00Z</cp:lastPrinted>
  <dcterms:modified xsi:type="dcterms:W3CDTF">2021-04-19T07:37:06Z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E23C82530ED84A8199058CBB63B47C01</vt:lpwstr>
  </property>
</Properties>
</file>