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9A" w:rsidRPr="006E4C31" w:rsidRDefault="00E2509A" w:rsidP="0001775E">
      <w:pPr>
        <w:pStyle w:val="a7"/>
        <w:spacing w:before="0" w:line="0" w:lineRule="atLeast"/>
        <w:rPr>
          <w:rFonts w:eastAsia="黑体"/>
          <w:bCs/>
          <w:color w:val="000000"/>
          <w:kern w:val="2"/>
          <w:sz w:val="30"/>
          <w:szCs w:val="30"/>
        </w:rPr>
      </w:pPr>
      <w:r w:rsidRPr="006E4C31">
        <w:rPr>
          <w:rFonts w:eastAsia="黑体"/>
          <w:bCs/>
          <w:color w:val="000000"/>
          <w:kern w:val="2"/>
          <w:sz w:val="30"/>
          <w:szCs w:val="30"/>
        </w:rPr>
        <w:t>钒铝、钼铝中间合金化学分析方法</w:t>
      </w:r>
    </w:p>
    <w:p w:rsidR="00E2509A" w:rsidRPr="006E4C31" w:rsidRDefault="00E2509A" w:rsidP="0001775E">
      <w:pPr>
        <w:jc w:val="center"/>
        <w:rPr>
          <w:rFonts w:eastAsia="黑体"/>
          <w:bCs/>
          <w:color w:val="000000"/>
          <w:sz w:val="30"/>
          <w:szCs w:val="30"/>
        </w:rPr>
      </w:pPr>
      <w:r w:rsidRPr="006E4C31">
        <w:rPr>
          <w:rFonts w:eastAsia="黑体"/>
          <w:bCs/>
          <w:color w:val="000000"/>
          <w:sz w:val="30"/>
          <w:szCs w:val="30"/>
        </w:rPr>
        <w:t>第</w:t>
      </w:r>
      <w:r w:rsidRPr="006E4C31">
        <w:rPr>
          <w:rFonts w:eastAsia="黑体"/>
          <w:bCs/>
          <w:color w:val="000000"/>
          <w:sz w:val="30"/>
          <w:szCs w:val="30"/>
        </w:rPr>
        <w:t>11</w:t>
      </w:r>
      <w:r w:rsidRPr="006E4C31">
        <w:rPr>
          <w:rFonts w:eastAsia="黑体"/>
          <w:bCs/>
          <w:color w:val="000000"/>
          <w:sz w:val="30"/>
          <w:szCs w:val="30"/>
        </w:rPr>
        <w:t>部分：氮</w:t>
      </w:r>
      <w:r w:rsidR="00625A27">
        <w:rPr>
          <w:rFonts w:eastAsia="黑体" w:hint="eastAsia"/>
          <w:bCs/>
          <w:color w:val="000000"/>
          <w:sz w:val="30"/>
          <w:szCs w:val="30"/>
        </w:rPr>
        <w:t>含</w:t>
      </w:r>
      <w:r w:rsidRPr="006E4C31">
        <w:rPr>
          <w:rFonts w:eastAsia="黑体"/>
          <w:bCs/>
          <w:color w:val="000000"/>
          <w:sz w:val="30"/>
          <w:szCs w:val="30"/>
        </w:rPr>
        <w:t>量的测定</w:t>
      </w:r>
    </w:p>
    <w:p w:rsidR="00E2509A" w:rsidRPr="006E4C31" w:rsidRDefault="00625A27" w:rsidP="0001775E">
      <w:pPr>
        <w:jc w:val="center"/>
        <w:rPr>
          <w:rFonts w:eastAsia="黑体"/>
          <w:bCs/>
          <w:color w:val="000000"/>
          <w:sz w:val="30"/>
          <w:szCs w:val="30"/>
        </w:rPr>
      </w:pPr>
      <w:r w:rsidRPr="00625A27">
        <w:rPr>
          <w:rFonts w:eastAsia="黑体" w:hint="eastAsia"/>
          <w:bCs/>
          <w:color w:val="000000"/>
          <w:sz w:val="30"/>
          <w:szCs w:val="30"/>
        </w:rPr>
        <w:t>惰性气体熔融热导法</w:t>
      </w: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编</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制</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2"/>
          <w:szCs w:val="32"/>
        </w:rPr>
      </w:pPr>
      <w:r w:rsidRPr="006E4C31">
        <w:rPr>
          <w:rFonts w:eastAsia="黑体"/>
          <w:sz w:val="32"/>
          <w:szCs w:val="32"/>
        </w:rPr>
        <w:t>说</w:t>
      </w:r>
    </w:p>
    <w:p w:rsidR="000E665C" w:rsidRPr="006E4C31" w:rsidRDefault="000E665C" w:rsidP="0001775E">
      <w:pPr>
        <w:spacing w:line="360" w:lineRule="auto"/>
        <w:jc w:val="center"/>
        <w:outlineLvl w:val="1"/>
        <w:rPr>
          <w:rFonts w:eastAsia="黑体"/>
          <w:sz w:val="32"/>
          <w:szCs w:val="32"/>
        </w:rPr>
      </w:pPr>
    </w:p>
    <w:p w:rsidR="000E665C" w:rsidRPr="006E4C31" w:rsidRDefault="00887CB4" w:rsidP="0001775E">
      <w:pPr>
        <w:spacing w:line="360" w:lineRule="auto"/>
        <w:jc w:val="center"/>
        <w:outlineLvl w:val="1"/>
        <w:rPr>
          <w:rFonts w:eastAsia="黑体"/>
          <w:sz w:val="30"/>
          <w:szCs w:val="30"/>
        </w:rPr>
      </w:pPr>
      <w:r w:rsidRPr="006E4C31">
        <w:rPr>
          <w:rFonts w:eastAsia="黑体"/>
          <w:sz w:val="32"/>
          <w:szCs w:val="32"/>
        </w:rPr>
        <w:t>明</w:t>
      </w:r>
    </w:p>
    <w:p w:rsidR="000E665C" w:rsidRPr="006E4C31" w:rsidRDefault="000E665C" w:rsidP="0001775E">
      <w:pPr>
        <w:spacing w:line="360" w:lineRule="auto"/>
        <w:jc w:val="center"/>
        <w:outlineLvl w:val="1"/>
        <w:rPr>
          <w:rFonts w:eastAsia="黑体"/>
          <w:sz w:val="30"/>
          <w:szCs w:val="30"/>
        </w:rPr>
      </w:pPr>
    </w:p>
    <w:p w:rsidR="000E665C" w:rsidRPr="006E4C31" w:rsidRDefault="00887CB4" w:rsidP="0001775E">
      <w:pPr>
        <w:spacing w:line="360" w:lineRule="auto"/>
        <w:jc w:val="center"/>
        <w:outlineLvl w:val="1"/>
        <w:rPr>
          <w:rFonts w:eastAsia="黑体"/>
          <w:sz w:val="30"/>
          <w:szCs w:val="30"/>
        </w:rPr>
      </w:pPr>
      <w:r w:rsidRPr="006E4C31">
        <w:rPr>
          <w:rFonts w:eastAsia="黑体"/>
          <w:sz w:val="30"/>
          <w:szCs w:val="30"/>
        </w:rPr>
        <w:t>（</w:t>
      </w:r>
      <w:r w:rsidR="006D6A33" w:rsidRPr="00AA0C9B">
        <w:rPr>
          <w:rFonts w:eastAsia="黑体" w:hint="eastAsia"/>
          <w:sz w:val="30"/>
          <w:szCs w:val="30"/>
        </w:rPr>
        <w:t>送审</w:t>
      </w:r>
      <w:r w:rsidR="00360658" w:rsidRPr="006E4C31">
        <w:rPr>
          <w:rFonts w:eastAsia="黑体"/>
          <w:sz w:val="30"/>
          <w:szCs w:val="30"/>
        </w:rPr>
        <w:t>稿</w:t>
      </w:r>
      <w:r w:rsidRPr="006E4C31">
        <w:rPr>
          <w:rFonts w:eastAsia="黑体"/>
          <w:sz w:val="30"/>
          <w:szCs w:val="30"/>
        </w:rPr>
        <w:t>）</w:t>
      </w:r>
    </w:p>
    <w:p w:rsidR="000E665C" w:rsidRPr="006E4C31" w:rsidRDefault="000E665C" w:rsidP="0001775E">
      <w:pPr>
        <w:spacing w:line="360" w:lineRule="auto"/>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0E665C" w:rsidRPr="006E4C31" w:rsidRDefault="000E665C" w:rsidP="0001775E">
      <w:pPr>
        <w:spacing w:line="360" w:lineRule="auto"/>
        <w:jc w:val="center"/>
        <w:outlineLvl w:val="1"/>
        <w:rPr>
          <w:rFonts w:eastAsia="黑体"/>
          <w:sz w:val="30"/>
          <w:szCs w:val="30"/>
        </w:rPr>
      </w:pPr>
    </w:p>
    <w:p w:rsidR="00D90A9B" w:rsidRPr="007C11A5" w:rsidRDefault="00D90A9B" w:rsidP="00D90A9B">
      <w:pPr>
        <w:spacing w:line="360" w:lineRule="auto"/>
        <w:jc w:val="center"/>
        <w:outlineLvl w:val="1"/>
        <w:rPr>
          <w:rFonts w:eastAsia="黑体"/>
          <w:sz w:val="30"/>
          <w:szCs w:val="30"/>
        </w:rPr>
      </w:pPr>
      <w:bookmarkStart w:id="0" w:name="OLE_LINK4"/>
      <w:bookmarkStart w:id="1" w:name="OLE_LINK3"/>
      <w:r w:rsidRPr="007C11A5">
        <w:rPr>
          <w:rFonts w:eastAsia="黑体" w:hint="eastAsia"/>
          <w:sz w:val="30"/>
          <w:szCs w:val="30"/>
        </w:rPr>
        <w:t>《</w:t>
      </w:r>
      <w:r w:rsidRPr="00ED4385">
        <w:rPr>
          <w:rFonts w:eastAsia="黑体"/>
          <w:sz w:val="32"/>
          <w:szCs w:val="32"/>
        </w:rPr>
        <w:t>钒铝、钼铝中间合金化学分析方法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rsidR="00D90A9B" w:rsidRPr="007C11A5" w:rsidRDefault="00D90A9B" w:rsidP="00D90A9B">
      <w:pPr>
        <w:spacing w:line="360" w:lineRule="auto"/>
        <w:jc w:val="center"/>
        <w:outlineLvl w:val="1"/>
        <w:rPr>
          <w:rFonts w:eastAsia="黑体"/>
          <w:sz w:val="30"/>
          <w:szCs w:val="30"/>
        </w:rPr>
      </w:pPr>
      <w:r w:rsidRPr="007C11A5">
        <w:rPr>
          <w:rFonts w:eastAsia="黑体" w:hint="eastAsia"/>
          <w:sz w:val="30"/>
          <w:szCs w:val="30"/>
        </w:rPr>
        <w:t>202</w:t>
      </w:r>
      <w:r>
        <w:rPr>
          <w:rFonts w:eastAsia="黑体"/>
          <w:sz w:val="30"/>
          <w:szCs w:val="30"/>
        </w:rPr>
        <w:t>1</w:t>
      </w:r>
      <w:r w:rsidRPr="007C11A5">
        <w:rPr>
          <w:rFonts w:eastAsia="黑体" w:hint="eastAsia"/>
          <w:sz w:val="30"/>
          <w:szCs w:val="30"/>
        </w:rPr>
        <w:t>年</w:t>
      </w:r>
      <w:r w:rsidR="006E5277">
        <w:rPr>
          <w:rFonts w:eastAsia="黑体"/>
          <w:sz w:val="30"/>
          <w:szCs w:val="30"/>
        </w:rPr>
        <w:t>4</w:t>
      </w:r>
      <w:r w:rsidRPr="007C11A5">
        <w:rPr>
          <w:rFonts w:eastAsia="黑体" w:hint="eastAsia"/>
          <w:sz w:val="30"/>
          <w:szCs w:val="30"/>
        </w:rPr>
        <w:t>月</w:t>
      </w:r>
    </w:p>
    <w:p w:rsidR="00B17372" w:rsidRPr="006E4C31" w:rsidRDefault="00B17372" w:rsidP="004F4810">
      <w:pPr>
        <w:pStyle w:val="a7"/>
        <w:pageBreakBefore/>
        <w:adjustRightInd w:val="0"/>
        <w:snapToGrid w:val="0"/>
        <w:spacing w:before="860" w:line="240" w:lineRule="auto"/>
        <w:rPr>
          <w:rFonts w:eastAsia="黑体"/>
          <w:sz w:val="32"/>
          <w:szCs w:val="32"/>
        </w:rPr>
      </w:pPr>
      <w:r w:rsidRPr="006E4C31">
        <w:rPr>
          <w:rFonts w:eastAsia="黑体"/>
          <w:sz w:val="32"/>
          <w:szCs w:val="32"/>
        </w:rPr>
        <w:lastRenderedPageBreak/>
        <w:t>钒铝、钼铝中间合金化学分析方法</w:t>
      </w:r>
    </w:p>
    <w:bookmarkEnd w:id="0"/>
    <w:bookmarkEnd w:id="1"/>
    <w:p w:rsidR="00625A27" w:rsidRPr="00625A27" w:rsidRDefault="00625A27" w:rsidP="00625A27">
      <w:pPr>
        <w:adjustRightInd w:val="0"/>
        <w:snapToGrid w:val="0"/>
        <w:jc w:val="center"/>
        <w:rPr>
          <w:rFonts w:eastAsia="黑体"/>
          <w:kern w:val="0"/>
          <w:sz w:val="32"/>
          <w:szCs w:val="32"/>
        </w:rPr>
      </w:pPr>
      <w:r w:rsidRPr="00625A27">
        <w:rPr>
          <w:rFonts w:eastAsia="黑体" w:hint="eastAsia"/>
          <w:kern w:val="0"/>
          <w:sz w:val="32"/>
          <w:szCs w:val="32"/>
        </w:rPr>
        <w:t>第</w:t>
      </w:r>
      <w:r w:rsidRPr="00625A27">
        <w:rPr>
          <w:rFonts w:eastAsia="黑体" w:hint="eastAsia"/>
          <w:kern w:val="0"/>
          <w:sz w:val="32"/>
          <w:szCs w:val="32"/>
        </w:rPr>
        <w:t>11</w:t>
      </w:r>
      <w:r w:rsidRPr="00625A27">
        <w:rPr>
          <w:rFonts w:eastAsia="黑体" w:hint="eastAsia"/>
          <w:kern w:val="0"/>
          <w:sz w:val="32"/>
          <w:szCs w:val="32"/>
        </w:rPr>
        <w:t>部分：氮含量的测定</w:t>
      </w:r>
    </w:p>
    <w:p w:rsidR="00E2509A" w:rsidRPr="006E4C31" w:rsidRDefault="00625A27" w:rsidP="00625A27">
      <w:pPr>
        <w:adjustRightInd w:val="0"/>
        <w:snapToGrid w:val="0"/>
        <w:jc w:val="center"/>
        <w:rPr>
          <w:rFonts w:eastAsia="黑体"/>
          <w:bCs/>
          <w:color w:val="000000"/>
          <w:sz w:val="30"/>
          <w:szCs w:val="30"/>
        </w:rPr>
      </w:pPr>
      <w:r w:rsidRPr="00625A27">
        <w:rPr>
          <w:rFonts w:eastAsia="黑体" w:hint="eastAsia"/>
          <w:kern w:val="0"/>
          <w:sz w:val="32"/>
          <w:szCs w:val="32"/>
        </w:rPr>
        <w:t>惰性气体熔融热导法</w:t>
      </w:r>
    </w:p>
    <w:p w:rsidR="000E665C" w:rsidRPr="006E4C31" w:rsidRDefault="00887CB4" w:rsidP="004F4810">
      <w:pPr>
        <w:adjustRightInd w:val="0"/>
        <w:snapToGrid w:val="0"/>
        <w:spacing w:after="680"/>
        <w:jc w:val="center"/>
        <w:rPr>
          <w:rFonts w:eastAsia="黑体"/>
          <w:spacing w:val="20"/>
          <w:szCs w:val="21"/>
        </w:rPr>
      </w:pPr>
      <w:r w:rsidRPr="006E4C31">
        <w:rPr>
          <w:rFonts w:eastAsia="黑体"/>
          <w:spacing w:val="20"/>
          <w:szCs w:val="21"/>
        </w:rPr>
        <w:t>编制说明</w:t>
      </w:r>
    </w:p>
    <w:p w:rsidR="000E665C" w:rsidRPr="006E4C31" w:rsidRDefault="00887CB4" w:rsidP="0001775E">
      <w:pPr>
        <w:spacing w:beforeLines="100" w:before="312" w:afterLines="100" w:after="312"/>
        <w:rPr>
          <w:rFonts w:eastAsia="黑体"/>
          <w:kern w:val="1"/>
          <w:szCs w:val="21"/>
        </w:rPr>
      </w:pPr>
      <w:r w:rsidRPr="006E4C31">
        <w:rPr>
          <w:rFonts w:eastAsia="黑体"/>
          <w:szCs w:val="21"/>
        </w:rPr>
        <w:t>一、</w:t>
      </w:r>
      <w:r w:rsidRPr="006E4C31">
        <w:rPr>
          <w:rFonts w:eastAsia="黑体"/>
          <w:szCs w:val="21"/>
        </w:rPr>
        <w:t xml:space="preserve">  </w:t>
      </w:r>
      <w:r w:rsidRPr="006E4C31">
        <w:rPr>
          <w:rFonts w:eastAsia="黑体"/>
          <w:kern w:val="1"/>
          <w:szCs w:val="21"/>
        </w:rPr>
        <w:t>工作简况</w:t>
      </w:r>
    </w:p>
    <w:p w:rsidR="001D4B23" w:rsidRPr="006E4C31" w:rsidRDefault="001D4B23" w:rsidP="0001775E">
      <w:pPr>
        <w:spacing w:beforeLines="50" w:before="156" w:afterLines="50" w:after="156"/>
        <w:rPr>
          <w:rFonts w:eastAsia="黑体"/>
          <w:color w:val="000000"/>
          <w:szCs w:val="21"/>
        </w:rPr>
      </w:pPr>
      <w:bookmarkStart w:id="2" w:name="OLE_LINK68"/>
      <w:bookmarkStart w:id="3" w:name="OLE_LINK69"/>
      <w:bookmarkStart w:id="4" w:name="OLE_LINK71"/>
      <w:bookmarkStart w:id="5" w:name="OLE_LINK91"/>
      <w:bookmarkStart w:id="6" w:name="OLE_LINK97"/>
      <w:bookmarkStart w:id="7" w:name="OLE_LINK98"/>
      <w:bookmarkStart w:id="8" w:name="OLE_LINK7"/>
      <w:r w:rsidRPr="006E4C31">
        <w:rPr>
          <w:rFonts w:eastAsia="黑体"/>
          <w:color w:val="000000"/>
          <w:szCs w:val="21"/>
        </w:rPr>
        <w:t xml:space="preserve">1.1  </w:t>
      </w:r>
      <w:r w:rsidRPr="006E4C31">
        <w:rPr>
          <w:rFonts w:eastAsia="黑体"/>
          <w:color w:val="000000"/>
          <w:szCs w:val="21"/>
        </w:rPr>
        <w:t>任务来源</w:t>
      </w:r>
    </w:p>
    <w:p w:rsidR="001D4B23" w:rsidRPr="006E4C31" w:rsidRDefault="001D4B23" w:rsidP="0001775E">
      <w:pPr>
        <w:ind w:firstLineChars="200" w:firstLine="420"/>
        <w:rPr>
          <w:color w:val="000000" w:themeColor="text1"/>
          <w:szCs w:val="21"/>
        </w:rPr>
      </w:pPr>
      <w:bookmarkStart w:id="9" w:name="OLE_LINK76"/>
      <w:bookmarkStart w:id="10" w:name="OLE_LINK77"/>
      <w:bookmarkStart w:id="11" w:name="OLE_LINK92"/>
      <w:bookmarkEnd w:id="2"/>
      <w:bookmarkEnd w:id="3"/>
      <w:bookmarkEnd w:id="4"/>
      <w:bookmarkEnd w:id="5"/>
      <w:r w:rsidRPr="006E4C31">
        <w:rPr>
          <w:szCs w:val="21"/>
        </w:rPr>
        <w:t>根据</w:t>
      </w:r>
      <w:r w:rsidR="003A7417">
        <w:rPr>
          <w:rFonts w:hint="eastAsia"/>
          <w:szCs w:val="21"/>
        </w:rPr>
        <w:t>《</w:t>
      </w:r>
      <w:r w:rsidR="003A7417" w:rsidRPr="00C85D9D">
        <w:rPr>
          <w:rFonts w:hint="eastAsia"/>
          <w:szCs w:val="21"/>
        </w:rPr>
        <w:t>关于印发</w:t>
      </w:r>
      <w:r w:rsidR="003A7417" w:rsidRPr="00C85D9D">
        <w:rPr>
          <w:rFonts w:hint="eastAsia"/>
          <w:szCs w:val="21"/>
        </w:rPr>
        <w:t>2019</w:t>
      </w:r>
      <w:r w:rsidR="003A7417" w:rsidRPr="00C85D9D">
        <w:rPr>
          <w:rFonts w:hint="eastAsia"/>
          <w:szCs w:val="21"/>
        </w:rPr>
        <w:t>年第一批行业标准制修订和外文版项目计划的通知</w:t>
      </w:r>
      <w:r w:rsidR="003A7417">
        <w:rPr>
          <w:rFonts w:hint="eastAsia"/>
          <w:szCs w:val="21"/>
        </w:rPr>
        <w:t>》</w:t>
      </w:r>
      <w:r w:rsidR="003A7417" w:rsidRPr="00C85D9D">
        <w:rPr>
          <w:szCs w:val="21"/>
        </w:rPr>
        <w:t>【</w:t>
      </w:r>
      <w:r w:rsidR="003A7417" w:rsidRPr="00C85D9D">
        <w:rPr>
          <w:rFonts w:hint="eastAsia"/>
          <w:szCs w:val="21"/>
        </w:rPr>
        <w:t>工信厅科函〔</w:t>
      </w:r>
      <w:r w:rsidR="003A7417" w:rsidRPr="00C85D9D">
        <w:rPr>
          <w:rFonts w:hint="eastAsia"/>
          <w:szCs w:val="21"/>
        </w:rPr>
        <w:t>2019</w:t>
      </w:r>
      <w:r w:rsidR="003A7417" w:rsidRPr="00C85D9D">
        <w:rPr>
          <w:rFonts w:hint="eastAsia"/>
          <w:szCs w:val="21"/>
        </w:rPr>
        <w:t>〕</w:t>
      </w:r>
      <w:r w:rsidR="003A7417" w:rsidRPr="00C85D9D">
        <w:rPr>
          <w:rFonts w:hint="eastAsia"/>
          <w:szCs w:val="21"/>
        </w:rPr>
        <w:t>126</w:t>
      </w:r>
      <w:r w:rsidR="003A7417" w:rsidRPr="00C85D9D">
        <w:rPr>
          <w:rFonts w:hint="eastAsia"/>
          <w:szCs w:val="21"/>
        </w:rPr>
        <w:t>号】</w:t>
      </w:r>
      <w:r w:rsidR="003A7417" w:rsidRPr="00ED4385">
        <w:rPr>
          <w:szCs w:val="21"/>
        </w:rPr>
        <w:t>，</w:t>
      </w:r>
      <w:r w:rsidRPr="006E4C31">
        <w:rPr>
          <w:color w:val="000000"/>
          <w:szCs w:val="21"/>
        </w:rPr>
        <w:t>由西安汉唐分析检测有限公司负责起草《钒铝、钼铝合金化学分析方法第</w:t>
      </w:r>
      <w:r w:rsidRPr="006E4C31">
        <w:rPr>
          <w:color w:val="000000"/>
          <w:szCs w:val="21"/>
        </w:rPr>
        <w:t>11</w:t>
      </w:r>
      <w:r w:rsidRPr="006E4C31">
        <w:rPr>
          <w:color w:val="000000"/>
          <w:szCs w:val="21"/>
        </w:rPr>
        <w:t>部分：氮含量的测定</w:t>
      </w:r>
      <w:r w:rsidRPr="006E4C31">
        <w:rPr>
          <w:szCs w:val="21"/>
        </w:rPr>
        <w:t>惰气熔融</w:t>
      </w:r>
      <w:r w:rsidRPr="006E4C31">
        <w:rPr>
          <w:szCs w:val="21"/>
        </w:rPr>
        <w:t>-</w:t>
      </w:r>
      <w:r w:rsidRPr="006E4C31">
        <w:rPr>
          <w:szCs w:val="21"/>
        </w:rPr>
        <w:t>热导</w:t>
      </w:r>
      <w:r w:rsidR="005D5E69">
        <w:rPr>
          <w:color w:val="000000"/>
          <w:szCs w:val="21"/>
        </w:rPr>
        <w:t>法》行业标准</w:t>
      </w:r>
      <w:r w:rsidRPr="006E4C31">
        <w:rPr>
          <w:color w:val="000000"/>
          <w:kern w:val="0"/>
          <w:szCs w:val="21"/>
        </w:rPr>
        <w:t>。</w:t>
      </w:r>
      <w:r w:rsidR="00B41520">
        <w:rPr>
          <w:rFonts w:hint="eastAsia"/>
          <w:color w:val="000000" w:themeColor="text1"/>
          <w:kern w:val="0"/>
          <w:szCs w:val="21"/>
        </w:rPr>
        <w:t>项目</w:t>
      </w:r>
      <w:r w:rsidR="00B41520" w:rsidRPr="00EB3056">
        <w:rPr>
          <w:color w:val="000000" w:themeColor="text1"/>
          <w:szCs w:val="21"/>
        </w:rPr>
        <w:t>计划编号为</w:t>
      </w:r>
      <w:r w:rsidR="00B41520" w:rsidRPr="00EB3056">
        <w:rPr>
          <w:color w:val="000000" w:themeColor="text1"/>
          <w:szCs w:val="21"/>
        </w:rPr>
        <w:t>2019-04</w:t>
      </w:r>
      <w:r w:rsidR="00B41520">
        <w:rPr>
          <w:color w:val="000000" w:themeColor="text1"/>
          <w:szCs w:val="21"/>
        </w:rPr>
        <w:t>30</w:t>
      </w:r>
      <w:r w:rsidR="00B41520" w:rsidRPr="00EB3056">
        <w:rPr>
          <w:color w:val="000000" w:themeColor="text1"/>
          <w:szCs w:val="21"/>
        </w:rPr>
        <w:t>T-YS</w:t>
      </w:r>
      <w:r w:rsidR="00B41520">
        <w:rPr>
          <w:color w:val="000000" w:themeColor="text1"/>
          <w:szCs w:val="21"/>
        </w:rPr>
        <w:t>，</w:t>
      </w:r>
      <w:r w:rsidR="00B41520" w:rsidRPr="00EB3056">
        <w:rPr>
          <w:color w:val="000000" w:themeColor="text1"/>
          <w:szCs w:val="21"/>
        </w:rPr>
        <w:t>完成年限为</w:t>
      </w:r>
      <w:r w:rsidR="00B41520" w:rsidRPr="00EB3056">
        <w:rPr>
          <w:color w:val="000000" w:themeColor="text1"/>
          <w:szCs w:val="21"/>
        </w:rPr>
        <w:t>2021</w:t>
      </w:r>
      <w:r w:rsidR="00B41520" w:rsidRPr="00EB3056">
        <w:rPr>
          <w:color w:val="000000" w:themeColor="text1"/>
          <w:szCs w:val="21"/>
        </w:rPr>
        <w:t>年</w:t>
      </w:r>
      <w:r w:rsidR="00B41520">
        <w:rPr>
          <w:rFonts w:hint="eastAsia"/>
          <w:color w:val="000000" w:themeColor="text1"/>
          <w:szCs w:val="21"/>
        </w:rPr>
        <w:t>，</w:t>
      </w:r>
      <w:r w:rsidR="00B41520" w:rsidRPr="00EB3056">
        <w:rPr>
          <w:color w:val="000000" w:themeColor="text1"/>
          <w:szCs w:val="21"/>
        </w:rPr>
        <w:t>归口单位为全国有色金属标准化技术委员会。</w:t>
      </w:r>
    </w:p>
    <w:p w:rsidR="00D66029" w:rsidRPr="00A854ED" w:rsidRDefault="00D66029" w:rsidP="00D66029">
      <w:pPr>
        <w:spacing w:beforeLines="50" w:before="156" w:afterLines="50" w:after="156"/>
        <w:rPr>
          <w:rFonts w:eastAsia="黑体"/>
          <w:color w:val="000000"/>
          <w:szCs w:val="21"/>
        </w:rPr>
      </w:pPr>
      <w:bookmarkStart w:id="12" w:name="OLE_LINK64"/>
      <w:bookmarkStart w:id="13" w:name="OLE_LINK65"/>
      <w:bookmarkStart w:id="14" w:name="OLE_LINK78"/>
      <w:bookmarkStart w:id="15" w:name="OLE_LINK93"/>
      <w:bookmarkStart w:id="16" w:name="OLE_LINK8"/>
      <w:bookmarkStart w:id="17" w:name="OLE_LINK9"/>
      <w:bookmarkEnd w:id="6"/>
      <w:bookmarkEnd w:id="7"/>
      <w:bookmarkEnd w:id="8"/>
      <w:bookmarkEnd w:id="9"/>
      <w:bookmarkEnd w:id="10"/>
      <w:bookmarkEnd w:id="11"/>
      <w:r w:rsidRPr="00A854ED">
        <w:rPr>
          <w:rFonts w:eastAsia="黑体"/>
          <w:color w:val="000000"/>
          <w:szCs w:val="21"/>
        </w:rPr>
        <w:t xml:space="preserve">1.2  </w:t>
      </w:r>
      <w:r w:rsidRPr="00A854ED">
        <w:rPr>
          <w:rFonts w:eastAsia="黑体"/>
          <w:color w:val="000000"/>
          <w:szCs w:val="21"/>
        </w:rPr>
        <w:t>主要参加单位和工作成员及其所</w:t>
      </w:r>
      <w:r>
        <w:rPr>
          <w:rFonts w:eastAsia="黑体" w:hint="eastAsia"/>
          <w:color w:val="000000"/>
          <w:szCs w:val="21"/>
        </w:rPr>
        <w:t>做</w:t>
      </w:r>
      <w:r w:rsidRPr="00A854ED">
        <w:rPr>
          <w:rFonts w:eastAsia="黑体"/>
          <w:color w:val="000000"/>
          <w:szCs w:val="21"/>
        </w:rPr>
        <w:t>的工作</w:t>
      </w:r>
    </w:p>
    <w:p w:rsidR="00D66029" w:rsidRPr="00A854ED" w:rsidRDefault="00D66029" w:rsidP="00D66029">
      <w:pPr>
        <w:ind w:firstLineChars="200" w:firstLine="420"/>
        <w:rPr>
          <w:szCs w:val="21"/>
        </w:rPr>
      </w:pPr>
      <w:r w:rsidRPr="00A854ED">
        <w:t>本文件</w:t>
      </w:r>
      <w:r>
        <w:rPr>
          <w:rFonts w:hint="eastAsia"/>
        </w:rPr>
        <w:t>主要起草单位和起草人，以及单位和工作成员分工见表</w:t>
      </w:r>
      <w:r>
        <w:rPr>
          <w:rFonts w:hint="eastAsia"/>
        </w:rPr>
        <w:t>1</w:t>
      </w:r>
      <w:r>
        <w:rPr>
          <w:rFonts w:hint="eastAsia"/>
        </w:rPr>
        <w:t>和表</w:t>
      </w:r>
      <w:r>
        <w:rPr>
          <w:rFonts w:hint="eastAsia"/>
        </w:rPr>
        <w:t>2</w:t>
      </w:r>
      <w:r>
        <w:rPr>
          <w:rFonts w:hint="eastAsia"/>
        </w:rPr>
        <w:t>。</w:t>
      </w:r>
    </w:p>
    <w:p w:rsidR="00D66029" w:rsidRPr="00E26492" w:rsidRDefault="00D66029" w:rsidP="00D66029">
      <w:pPr>
        <w:spacing w:beforeLines="50" w:before="156" w:afterLines="50" w:after="156"/>
        <w:jc w:val="center"/>
        <w:rPr>
          <w:szCs w:val="21"/>
        </w:rPr>
      </w:pPr>
      <w:r w:rsidRPr="00E26492">
        <w:rPr>
          <w:rFonts w:ascii="黑体" w:eastAsia="黑体" w:hAnsi="黑体" w:hint="eastAsia"/>
          <w:color w:val="000000"/>
          <w:kern w:val="0"/>
          <w:szCs w:val="21"/>
        </w:rPr>
        <w:t>表1</w:t>
      </w:r>
      <w:r w:rsidRPr="00E26492">
        <w:rPr>
          <w:rFonts w:ascii="黑体" w:eastAsia="黑体" w:hAnsi="黑体"/>
          <w:color w:val="000000"/>
          <w:kern w:val="0"/>
          <w:szCs w:val="21"/>
        </w:rPr>
        <w:t xml:space="preserve"> </w:t>
      </w:r>
      <w:r>
        <w:rPr>
          <w:rFonts w:ascii="黑体" w:eastAsia="黑体" w:hAnsi="黑体"/>
          <w:color w:val="000000"/>
          <w:kern w:val="0"/>
          <w:szCs w:val="21"/>
        </w:rPr>
        <w:t xml:space="preserve"> </w:t>
      </w:r>
      <w:r>
        <w:rPr>
          <w:rFonts w:ascii="黑体" w:eastAsia="黑体" w:hAnsi="黑体" w:hint="eastAsia"/>
          <w:color w:val="000000"/>
          <w:kern w:val="0"/>
          <w:szCs w:val="21"/>
        </w:rPr>
        <w:t>起草单位</w:t>
      </w:r>
      <w:r w:rsidRPr="00E26492">
        <w:rPr>
          <w:rFonts w:ascii="黑体" w:eastAsia="黑体" w:hAnsi="黑体" w:hint="eastAsia"/>
          <w:color w:val="000000"/>
          <w:kern w:val="0"/>
          <w:szCs w:val="21"/>
        </w:rPr>
        <w:t>及</w:t>
      </w:r>
      <w:r>
        <w:rPr>
          <w:rFonts w:ascii="黑体" w:eastAsia="黑体" w:hAnsi="黑体" w:hint="eastAsia"/>
          <w:color w:val="000000"/>
          <w:kern w:val="0"/>
          <w:szCs w:val="21"/>
        </w:rPr>
        <w:t>所做</w:t>
      </w:r>
      <w:r w:rsidRPr="00E26492">
        <w:rPr>
          <w:rFonts w:ascii="黑体" w:eastAsia="黑体" w:hAnsi="黑体" w:hint="eastAsia"/>
          <w:color w:val="000000"/>
          <w:kern w:val="0"/>
          <w:szCs w:val="21"/>
        </w:rPr>
        <w:t>工作</w:t>
      </w:r>
    </w:p>
    <w:tbl>
      <w:tblPr>
        <w:tblStyle w:val="a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418"/>
        <w:gridCol w:w="4641"/>
      </w:tblGrid>
      <w:tr w:rsidR="00D66029" w:rsidTr="005C7EBA">
        <w:trPr>
          <w:trHeight w:val="583"/>
        </w:trPr>
        <w:tc>
          <w:tcPr>
            <w:tcW w:w="1834" w:type="pct"/>
            <w:vAlign w:val="center"/>
          </w:tcPr>
          <w:p w:rsidR="00D66029" w:rsidRPr="00E26492" w:rsidRDefault="00D66029" w:rsidP="005C7EBA">
            <w:pPr>
              <w:jc w:val="center"/>
              <w:rPr>
                <w:color w:val="000000" w:themeColor="text1"/>
                <w:kern w:val="1"/>
                <w:sz w:val="18"/>
                <w:szCs w:val="18"/>
              </w:rPr>
            </w:pPr>
            <w:r>
              <w:rPr>
                <w:rFonts w:hint="eastAsia"/>
                <w:color w:val="000000" w:themeColor="text1"/>
                <w:kern w:val="1"/>
                <w:sz w:val="18"/>
                <w:szCs w:val="18"/>
              </w:rPr>
              <w:t>起草</w:t>
            </w:r>
            <w:r w:rsidRPr="00E26492">
              <w:rPr>
                <w:rFonts w:hint="eastAsia"/>
                <w:color w:val="000000" w:themeColor="text1"/>
                <w:kern w:val="1"/>
                <w:sz w:val="18"/>
                <w:szCs w:val="18"/>
              </w:rPr>
              <w:t>单位</w:t>
            </w:r>
          </w:p>
        </w:tc>
        <w:tc>
          <w:tcPr>
            <w:tcW w:w="3166" w:type="pct"/>
            <w:gridSpan w:val="2"/>
            <w:vAlign w:val="center"/>
          </w:tcPr>
          <w:p w:rsidR="00D66029" w:rsidRPr="00E26492" w:rsidRDefault="00D66029" w:rsidP="005C7EBA">
            <w:pPr>
              <w:jc w:val="center"/>
              <w:rPr>
                <w:color w:val="000000" w:themeColor="text1"/>
                <w:kern w:val="1"/>
                <w:sz w:val="18"/>
                <w:szCs w:val="18"/>
              </w:rPr>
            </w:pPr>
            <w:r>
              <w:rPr>
                <w:rFonts w:hint="eastAsia"/>
                <w:color w:val="000000" w:themeColor="text1"/>
                <w:kern w:val="1"/>
                <w:sz w:val="18"/>
                <w:szCs w:val="18"/>
              </w:rPr>
              <w:t>所做工作</w:t>
            </w:r>
          </w:p>
        </w:tc>
      </w:tr>
      <w:tr w:rsidR="00D66029" w:rsidTr="005C7EBA">
        <w:trPr>
          <w:trHeight w:val="1793"/>
        </w:trPr>
        <w:tc>
          <w:tcPr>
            <w:tcW w:w="1834" w:type="pct"/>
            <w:vAlign w:val="center"/>
          </w:tcPr>
          <w:p w:rsidR="00D66029" w:rsidRPr="00D66029" w:rsidRDefault="00D66029" w:rsidP="005C7EBA">
            <w:pPr>
              <w:jc w:val="center"/>
              <w:rPr>
                <w:color w:val="000000" w:themeColor="text1"/>
                <w:kern w:val="1"/>
                <w:sz w:val="18"/>
                <w:szCs w:val="18"/>
              </w:rPr>
            </w:pPr>
            <w:r w:rsidRPr="00D66029">
              <w:rPr>
                <w:color w:val="000000" w:themeColor="text1"/>
                <w:kern w:val="1"/>
                <w:sz w:val="18"/>
                <w:szCs w:val="18"/>
              </w:rPr>
              <w:t>西安汉唐分析检测有限公司</w:t>
            </w:r>
          </w:p>
        </w:tc>
        <w:tc>
          <w:tcPr>
            <w:tcW w:w="741" w:type="pct"/>
            <w:vAlign w:val="center"/>
          </w:tcPr>
          <w:p w:rsidR="00D66029" w:rsidRPr="00D66029" w:rsidRDefault="00D66029" w:rsidP="005C7EBA">
            <w:pPr>
              <w:jc w:val="center"/>
              <w:rPr>
                <w:color w:val="000000" w:themeColor="text1"/>
                <w:kern w:val="1"/>
                <w:sz w:val="18"/>
                <w:szCs w:val="18"/>
              </w:rPr>
            </w:pPr>
            <w:r w:rsidRPr="00D66029">
              <w:rPr>
                <w:rFonts w:hint="eastAsia"/>
                <w:color w:val="000000" w:themeColor="text1"/>
                <w:kern w:val="1"/>
                <w:sz w:val="18"/>
                <w:szCs w:val="18"/>
              </w:rPr>
              <w:t>起草负责单位</w:t>
            </w:r>
          </w:p>
        </w:tc>
        <w:tc>
          <w:tcPr>
            <w:tcW w:w="2425" w:type="pct"/>
            <w:vAlign w:val="center"/>
          </w:tcPr>
          <w:p w:rsidR="00D66029" w:rsidRPr="00D66029" w:rsidRDefault="00D66029" w:rsidP="005C7EBA">
            <w:pPr>
              <w:jc w:val="left"/>
              <w:rPr>
                <w:color w:val="000000" w:themeColor="text1"/>
                <w:kern w:val="1"/>
                <w:sz w:val="18"/>
                <w:szCs w:val="18"/>
              </w:rPr>
            </w:pPr>
            <w:r w:rsidRPr="00D66029">
              <w:rPr>
                <w:rFonts w:hint="eastAsia"/>
                <w:color w:val="000000" w:themeColor="text1"/>
                <w:kern w:val="1"/>
                <w:sz w:val="18"/>
                <w:szCs w:val="18"/>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D66029" w:rsidTr="005C7EBA">
        <w:trPr>
          <w:trHeight w:val="1407"/>
        </w:trPr>
        <w:tc>
          <w:tcPr>
            <w:tcW w:w="1834" w:type="pct"/>
            <w:vAlign w:val="center"/>
          </w:tcPr>
          <w:p w:rsidR="00D66029" w:rsidRPr="00D66029" w:rsidRDefault="00D66029" w:rsidP="005C7EBA">
            <w:pPr>
              <w:jc w:val="center"/>
              <w:rPr>
                <w:color w:val="000000" w:themeColor="text1"/>
                <w:kern w:val="1"/>
                <w:sz w:val="18"/>
                <w:szCs w:val="18"/>
              </w:rPr>
            </w:pPr>
            <w:r w:rsidRPr="00D66029">
              <w:rPr>
                <w:color w:val="000000" w:themeColor="text1"/>
                <w:sz w:val="18"/>
                <w:szCs w:val="18"/>
              </w:rPr>
              <w:t>承德天大钒业有限责任公司</w:t>
            </w:r>
          </w:p>
        </w:tc>
        <w:tc>
          <w:tcPr>
            <w:tcW w:w="741" w:type="pct"/>
            <w:vAlign w:val="center"/>
          </w:tcPr>
          <w:p w:rsidR="00D66029" w:rsidRPr="00D66029" w:rsidRDefault="00D66029" w:rsidP="005C7EBA">
            <w:pPr>
              <w:jc w:val="center"/>
              <w:rPr>
                <w:color w:val="000000" w:themeColor="text1"/>
                <w:kern w:val="1"/>
                <w:sz w:val="18"/>
                <w:szCs w:val="18"/>
              </w:rPr>
            </w:pPr>
            <w:r w:rsidRPr="00D66029">
              <w:rPr>
                <w:rFonts w:hint="eastAsia"/>
                <w:color w:val="000000" w:themeColor="text1"/>
                <w:kern w:val="1"/>
                <w:sz w:val="18"/>
                <w:szCs w:val="18"/>
              </w:rPr>
              <w:t>第一验证单位</w:t>
            </w:r>
          </w:p>
        </w:tc>
        <w:tc>
          <w:tcPr>
            <w:tcW w:w="2425" w:type="pct"/>
            <w:vAlign w:val="center"/>
          </w:tcPr>
          <w:p w:rsidR="00D66029" w:rsidRPr="00D66029" w:rsidRDefault="00D66029" w:rsidP="005C7EBA">
            <w:pPr>
              <w:jc w:val="left"/>
              <w:rPr>
                <w:color w:val="000000"/>
                <w:kern w:val="0"/>
                <w:sz w:val="18"/>
                <w:szCs w:val="18"/>
              </w:rPr>
            </w:pPr>
            <w:r w:rsidRPr="00D66029">
              <w:rPr>
                <w:color w:val="000000" w:themeColor="text1"/>
                <w:sz w:val="18"/>
                <w:szCs w:val="18"/>
              </w:rPr>
              <w:t>对</w:t>
            </w:r>
            <w:r w:rsidRPr="00D66029">
              <w:rPr>
                <w:rFonts w:hint="eastAsia"/>
                <w:color w:val="000000" w:themeColor="text1"/>
                <w:sz w:val="18"/>
                <w:szCs w:val="18"/>
              </w:rPr>
              <w:t>标准文件和</w:t>
            </w:r>
            <w:r w:rsidRPr="00D66029">
              <w:rPr>
                <w:color w:val="000000" w:themeColor="text1"/>
                <w:sz w:val="18"/>
                <w:szCs w:val="18"/>
              </w:rPr>
              <w:t>研究报告中</w:t>
            </w:r>
            <w:r w:rsidRPr="00D66029">
              <w:rPr>
                <w:rFonts w:hint="eastAsia"/>
                <w:color w:val="000000" w:themeColor="text1"/>
                <w:sz w:val="18"/>
                <w:szCs w:val="18"/>
              </w:rPr>
              <w:t>的各项试验参数</w:t>
            </w:r>
            <w:r w:rsidRPr="00D66029">
              <w:rPr>
                <w:color w:val="000000" w:themeColor="text1"/>
                <w:sz w:val="18"/>
                <w:szCs w:val="18"/>
              </w:rPr>
              <w:t>进行验证</w:t>
            </w:r>
            <w:r w:rsidRPr="00D66029">
              <w:rPr>
                <w:rFonts w:hint="eastAsia"/>
                <w:color w:val="000000" w:themeColor="text1"/>
                <w:sz w:val="18"/>
                <w:szCs w:val="18"/>
              </w:rPr>
              <w:t>；</w:t>
            </w:r>
            <w:r w:rsidRPr="00D66029">
              <w:rPr>
                <w:color w:val="000000" w:themeColor="text1"/>
                <w:sz w:val="18"/>
                <w:szCs w:val="18"/>
              </w:rPr>
              <w:t>提供试验样</w:t>
            </w:r>
            <w:r w:rsidRPr="00D66029">
              <w:rPr>
                <w:rFonts w:hint="eastAsia"/>
                <w:color w:val="000000" w:themeColor="text1"/>
                <w:sz w:val="18"/>
                <w:szCs w:val="18"/>
              </w:rPr>
              <w:t>品</w:t>
            </w:r>
            <w:r w:rsidRPr="00D66029">
              <w:rPr>
                <w:color w:val="000000" w:themeColor="text1"/>
                <w:sz w:val="18"/>
                <w:szCs w:val="18"/>
              </w:rPr>
              <w:t>的精密度数据</w:t>
            </w:r>
            <w:r w:rsidRPr="00D66029">
              <w:rPr>
                <w:rFonts w:hint="eastAsia"/>
                <w:color w:val="000000" w:themeColor="text1"/>
                <w:sz w:val="18"/>
                <w:szCs w:val="18"/>
              </w:rPr>
              <w:t>；</w:t>
            </w:r>
            <w:r w:rsidRPr="00D66029">
              <w:rPr>
                <w:rFonts w:hint="eastAsia"/>
                <w:color w:val="000000"/>
                <w:kern w:val="0"/>
                <w:sz w:val="18"/>
                <w:szCs w:val="18"/>
              </w:rPr>
              <w:t>对</w:t>
            </w:r>
            <w:r w:rsidRPr="00D66029">
              <w:rPr>
                <w:color w:val="000000" w:themeColor="text1"/>
                <w:kern w:val="1"/>
                <w:sz w:val="18"/>
                <w:szCs w:val="18"/>
              </w:rPr>
              <w:t>标准</w:t>
            </w:r>
            <w:r w:rsidRPr="00D66029">
              <w:rPr>
                <w:rFonts w:hint="eastAsia"/>
                <w:color w:val="000000" w:themeColor="text1"/>
                <w:kern w:val="1"/>
                <w:sz w:val="18"/>
                <w:szCs w:val="18"/>
              </w:rPr>
              <w:t>文件</w:t>
            </w:r>
            <w:r w:rsidRPr="00D66029">
              <w:rPr>
                <w:color w:val="000000" w:themeColor="text1"/>
                <w:kern w:val="1"/>
                <w:sz w:val="18"/>
                <w:szCs w:val="18"/>
              </w:rPr>
              <w:t>、研究报告和编制说明</w:t>
            </w:r>
            <w:r w:rsidRPr="00D66029">
              <w:rPr>
                <w:rFonts w:hint="eastAsia"/>
                <w:color w:val="000000"/>
                <w:kern w:val="0"/>
                <w:sz w:val="18"/>
                <w:szCs w:val="18"/>
              </w:rPr>
              <w:t>提出相应的修改建议。</w:t>
            </w:r>
          </w:p>
        </w:tc>
      </w:tr>
      <w:tr w:rsidR="00D66029" w:rsidTr="005C7EBA">
        <w:trPr>
          <w:trHeight w:val="2732"/>
        </w:trPr>
        <w:tc>
          <w:tcPr>
            <w:tcW w:w="1834" w:type="pct"/>
            <w:vAlign w:val="center"/>
          </w:tcPr>
          <w:p w:rsidR="00D66029" w:rsidRPr="00D66029" w:rsidRDefault="00D66029" w:rsidP="005C7EBA">
            <w:pPr>
              <w:rPr>
                <w:color w:val="000000" w:themeColor="text1"/>
                <w:kern w:val="1"/>
                <w:sz w:val="18"/>
                <w:szCs w:val="18"/>
              </w:rPr>
            </w:pPr>
            <w:r w:rsidRPr="00D66029">
              <w:rPr>
                <w:rFonts w:ascii="等线" w:hAnsi="等线" w:hint="eastAsia"/>
                <w:color w:val="000000"/>
                <w:kern w:val="0"/>
                <w:sz w:val="18"/>
                <w:szCs w:val="18"/>
              </w:rPr>
              <w:t>商洛天野新材料有限公司、国合通用（青岛）测试评价有限公司、广东省科学院工业分析检测中心、</w:t>
            </w:r>
            <w:r w:rsidRPr="00D66029">
              <w:rPr>
                <w:sz w:val="18"/>
                <w:szCs w:val="18"/>
              </w:rPr>
              <w:t>宝钛集团有限公司</w:t>
            </w:r>
            <w:r w:rsidRPr="00D66029">
              <w:rPr>
                <w:rFonts w:hint="eastAsia"/>
                <w:sz w:val="18"/>
                <w:szCs w:val="18"/>
              </w:rPr>
              <w:t>、</w:t>
            </w:r>
            <w:r w:rsidRPr="00D66029">
              <w:rPr>
                <w:rFonts w:ascii="等线" w:hAnsi="等线" w:hint="eastAsia"/>
                <w:color w:val="000000"/>
                <w:kern w:val="0"/>
                <w:sz w:val="18"/>
                <w:szCs w:val="18"/>
              </w:rPr>
              <w:t>忠世高新材料股份有限公司、国标（北京）检验认证有限公司、</w:t>
            </w:r>
            <w:r w:rsidRPr="00D66029">
              <w:rPr>
                <w:rFonts w:hint="eastAsia"/>
                <w:color w:val="000000"/>
                <w:sz w:val="18"/>
                <w:szCs w:val="18"/>
              </w:rPr>
              <w:t>宁夏东方钽业股份有限公司</w:t>
            </w:r>
            <w:r w:rsidRPr="00D66029">
              <w:rPr>
                <w:rFonts w:ascii="等线" w:hAnsi="等线" w:hint="eastAsia"/>
                <w:color w:val="000000"/>
                <w:kern w:val="0"/>
                <w:sz w:val="18"/>
                <w:szCs w:val="18"/>
              </w:rPr>
              <w:t>、湖南火神仪器有限公司、内蒙古德晟金属制品有限公司</w:t>
            </w:r>
          </w:p>
        </w:tc>
        <w:tc>
          <w:tcPr>
            <w:tcW w:w="741" w:type="pct"/>
            <w:vAlign w:val="center"/>
          </w:tcPr>
          <w:p w:rsidR="00D66029" w:rsidRPr="00D66029" w:rsidRDefault="00D66029" w:rsidP="005C7EBA">
            <w:pPr>
              <w:jc w:val="center"/>
              <w:rPr>
                <w:color w:val="000000" w:themeColor="text1"/>
                <w:kern w:val="1"/>
                <w:sz w:val="18"/>
                <w:szCs w:val="18"/>
              </w:rPr>
            </w:pPr>
            <w:r w:rsidRPr="00D66029">
              <w:rPr>
                <w:rFonts w:hint="eastAsia"/>
                <w:color w:val="000000" w:themeColor="text1"/>
                <w:kern w:val="1"/>
                <w:sz w:val="18"/>
                <w:szCs w:val="18"/>
              </w:rPr>
              <w:t>第二验证单位</w:t>
            </w:r>
          </w:p>
        </w:tc>
        <w:tc>
          <w:tcPr>
            <w:tcW w:w="2425" w:type="pct"/>
            <w:vAlign w:val="center"/>
          </w:tcPr>
          <w:p w:rsidR="00D66029" w:rsidRPr="00D66029" w:rsidRDefault="00D66029" w:rsidP="005C7EBA">
            <w:pPr>
              <w:jc w:val="left"/>
              <w:rPr>
                <w:color w:val="000000"/>
                <w:kern w:val="0"/>
                <w:sz w:val="18"/>
                <w:szCs w:val="18"/>
              </w:rPr>
            </w:pPr>
            <w:r w:rsidRPr="00D66029">
              <w:rPr>
                <w:color w:val="000000" w:themeColor="text1"/>
                <w:sz w:val="18"/>
                <w:szCs w:val="18"/>
              </w:rPr>
              <w:t>提供试验样</w:t>
            </w:r>
            <w:r w:rsidRPr="00D66029">
              <w:rPr>
                <w:rFonts w:hint="eastAsia"/>
                <w:color w:val="000000" w:themeColor="text1"/>
                <w:sz w:val="18"/>
                <w:szCs w:val="18"/>
              </w:rPr>
              <w:t>品</w:t>
            </w:r>
            <w:r w:rsidRPr="00D66029">
              <w:rPr>
                <w:color w:val="000000" w:themeColor="text1"/>
                <w:sz w:val="18"/>
                <w:szCs w:val="18"/>
              </w:rPr>
              <w:t>的精密度数据</w:t>
            </w:r>
            <w:r w:rsidRPr="00D66029">
              <w:rPr>
                <w:rFonts w:hint="eastAsia"/>
                <w:color w:val="000000" w:themeColor="text1"/>
                <w:sz w:val="18"/>
                <w:szCs w:val="18"/>
              </w:rPr>
              <w:t>；</w:t>
            </w:r>
            <w:r w:rsidRPr="00D66029">
              <w:rPr>
                <w:rFonts w:hint="eastAsia"/>
                <w:color w:val="000000"/>
                <w:kern w:val="0"/>
                <w:sz w:val="18"/>
                <w:szCs w:val="18"/>
              </w:rPr>
              <w:t>对</w:t>
            </w:r>
            <w:r w:rsidRPr="00D66029">
              <w:rPr>
                <w:color w:val="000000" w:themeColor="text1"/>
                <w:kern w:val="1"/>
                <w:sz w:val="18"/>
                <w:szCs w:val="18"/>
              </w:rPr>
              <w:t>标准</w:t>
            </w:r>
            <w:r w:rsidRPr="00D66029">
              <w:rPr>
                <w:rFonts w:hint="eastAsia"/>
                <w:color w:val="000000" w:themeColor="text1"/>
                <w:kern w:val="1"/>
                <w:sz w:val="18"/>
                <w:szCs w:val="18"/>
              </w:rPr>
              <w:t>文件</w:t>
            </w:r>
            <w:r w:rsidRPr="00D66029">
              <w:rPr>
                <w:color w:val="000000" w:themeColor="text1"/>
                <w:kern w:val="1"/>
                <w:sz w:val="18"/>
                <w:szCs w:val="18"/>
              </w:rPr>
              <w:t>、研究报告和编制说明</w:t>
            </w:r>
            <w:r w:rsidRPr="00D66029">
              <w:rPr>
                <w:rFonts w:hint="eastAsia"/>
                <w:color w:val="000000"/>
                <w:kern w:val="0"/>
                <w:sz w:val="18"/>
                <w:szCs w:val="18"/>
              </w:rPr>
              <w:t>提出相应的修改建议。</w:t>
            </w:r>
          </w:p>
        </w:tc>
      </w:tr>
    </w:tbl>
    <w:p w:rsidR="00D66029" w:rsidRDefault="00D66029" w:rsidP="00D66029">
      <w:pPr>
        <w:ind w:firstLineChars="200" w:firstLine="420"/>
        <w:rPr>
          <w:color w:val="000000" w:themeColor="text1"/>
          <w:kern w:val="1"/>
          <w:szCs w:val="21"/>
        </w:rPr>
      </w:pPr>
    </w:p>
    <w:p w:rsidR="00D66029" w:rsidRPr="00E26492" w:rsidRDefault="00D66029" w:rsidP="00D66029">
      <w:pPr>
        <w:spacing w:beforeLines="50" w:before="156" w:afterLines="50" w:after="156"/>
        <w:jc w:val="center"/>
        <w:rPr>
          <w:szCs w:val="21"/>
        </w:rPr>
      </w:pPr>
      <w:r w:rsidRPr="00E26492">
        <w:rPr>
          <w:rFonts w:ascii="黑体" w:eastAsia="黑体" w:hAnsi="黑体" w:hint="eastAsia"/>
          <w:color w:val="000000"/>
          <w:kern w:val="0"/>
          <w:szCs w:val="21"/>
        </w:rPr>
        <w:lastRenderedPageBreak/>
        <w:t>表</w:t>
      </w:r>
      <w:r>
        <w:rPr>
          <w:rFonts w:ascii="黑体" w:eastAsia="黑体" w:hAnsi="黑体"/>
          <w:color w:val="000000"/>
          <w:kern w:val="0"/>
          <w:szCs w:val="21"/>
        </w:rPr>
        <w:t xml:space="preserve">2 </w:t>
      </w:r>
      <w:r w:rsidRPr="00E26492">
        <w:rPr>
          <w:rFonts w:ascii="黑体" w:eastAsia="黑体" w:hAnsi="黑体"/>
          <w:color w:val="000000"/>
          <w:kern w:val="0"/>
          <w:szCs w:val="21"/>
        </w:rPr>
        <w:t xml:space="preserve"> </w:t>
      </w:r>
      <w:r>
        <w:rPr>
          <w:rFonts w:ascii="黑体" w:eastAsia="黑体" w:hAnsi="黑体" w:hint="eastAsia"/>
          <w:color w:val="000000"/>
          <w:kern w:val="0"/>
          <w:szCs w:val="21"/>
        </w:rPr>
        <w:t>起草人</w:t>
      </w:r>
      <w:r w:rsidRPr="00E26492">
        <w:rPr>
          <w:rFonts w:ascii="黑体" w:eastAsia="黑体" w:hAnsi="黑体" w:hint="eastAsia"/>
          <w:color w:val="000000"/>
          <w:kern w:val="0"/>
          <w:szCs w:val="21"/>
        </w:rPr>
        <w:t>及</w:t>
      </w:r>
      <w:r>
        <w:rPr>
          <w:rFonts w:ascii="黑体" w:eastAsia="黑体" w:hAnsi="黑体" w:hint="eastAsia"/>
          <w:color w:val="000000"/>
          <w:kern w:val="0"/>
          <w:szCs w:val="21"/>
        </w:rPr>
        <w:t>所做</w:t>
      </w:r>
      <w:r w:rsidRPr="00E26492">
        <w:rPr>
          <w:rFonts w:ascii="黑体" w:eastAsia="黑体" w:hAnsi="黑体" w:hint="eastAsia"/>
          <w:color w:val="000000"/>
          <w:kern w:val="0"/>
          <w:szCs w:val="21"/>
        </w:rPr>
        <w:t>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7"/>
      </w:tblGrid>
      <w:tr w:rsidR="0089693B" w:rsidRPr="00916BDA" w:rsidTr="004A67E7">
        <w:trPr>
          <w:trHeight w:val="658"/>
        </w:trPr>
        <w:tc>
          <w:tcPr>
            <w:tcW w:w="3227" w:type="dxa"/>
            <w:shd w:val="clear" w:color="auto" w:fill="auto"/>
            <w:vAlign w:val="center"/>
          </w:tcPr>
          <w:bookmarkEnd w:id="12"/>
          <w:bookmarkEnd w:id="13"/>
          <w:bookmarkEnd w:id="14"/>
          <w:bookmarkEnd w:id="15"/>
          <w:bookmarkEnd w:id="16"/>
          <w:bookmarkEnd w:id="17"/>
          <w:p w:rsidR="0089693B" w:rsidRPr="00B060E8" w:rsidRDefault="0089693B" w:rsidP="004A67E7">
            <w:pPr>
              <w:jc w:val="center"/>
              <w:rPr>
                <w:rFonts w:ascii="宋体" w:hAnsi="宋体"/>
                <w:bCs/>
                <w:color w:val="000000"/>
                <w:kern w:val="0"/>
                <w:sz w:val="18"/>
                <w:szCs w:val="18"/>
              </w:rPr>
            </w:pPr>
            <w:r w:rsidRPr="00B060E8">
              <w:rPr>
                <w:rFonts w:ascii="宋体" w:hAnsi="宋体" w:hint="eastAsia"/>
                <w:bCs/>
                <w:color w:val="000000"/>
                <w:kern w:val="0"/>
                <w:sz w:val="18"/>
                <w:szCs w:val="18"/>
              </w:rPr>
              <w:t>起草人</w:t>
            </w:r>
          </w:p>
        </w:tc>
        <w:tc>
          <w:tcPr>
            <w:tcW w:w="6287" w:type="dxa"/>
            <w:shd w:val="clear" w:color="auto" w:fill="auto"/>
            <w:vAlign w:val="center"/>
          </w:tcPr>
          <w:p w:rsidR="0089693B" w:rsidRPr="00B060E8" w:rsidRDefault="0089693B" w:rsidP="004A67E7">
            <w:pPr>
              <w:jc w:val="center"/>
              <w:rPr>
                <w:rFonts w:ascii="宋体" w:hAnsi="宋体"/>
                <w:bCs/>
                <w:color w:val="000000"/>
                <w:kern w:val="0"/>
                <w:sz w:val="18"/>
                <w:szCs w:val="18"/>
              </w:rPr>
            </w:pPr>
            <w:r w:rsidRPr="00B060E8">
              <w:rPr>
                <w:rFonts w:ascii="宋体" w:hAnsi="宋体" w:hint="eastAsia"/>
                <w:bCs/>
                <w:color w:val="000000"/>
                <w:kern w:val="0"/>
                <w:sz w:val="18"/>
                <w:szCs w:val="18"/>
              </w:rPr>
              <w:t>所做工作</w:t>
            </w:r>
          </w:p>
        </w:tc>
      </w:tr>
      <w:tr w:rsidR="0089693B" w:rsidRPr="00916BDA" w:rsidTr="004A67E7">
        <w:trPr>
          <w:trHeight w:val="1195"/>
        </w:trPr>
        <w:tc>
          <w:tcPr>
            <w:tcW w:w="3227" w:type="dxa"/>
            <w:shd w:val="clear" w:color="auto" w:fill="auto"/>
            <w:vAlign w:val="center"/>
          </w:tcPr>
          <w:p w:rsidR="0089693B" w:rsidRPr="00916BDA" w:rsidRDefault="0089693B" w:rsidP="0089693B">
            <w:pPr>
              <w:jc w:val="center"/>
              <w:rPr>
                <w:rFonts w:ascii="宋体" w:hAnsi="宋体"/>
                <w:color w:val="000000"/>
                <w:kern w:val="0"/>
                <w:sz w:val="18"/>
                <w:szCs w:val="18"/>
              </w:rPr>
            </w:pPr>
            <w:r w:rsidRPr="0089693B">
              <w:rPr>
                <w:rFonts w:ascii="宋体" w:hAnsi="宋体" w:hint="eastAsia"/>
                <w:color w:val="000000"/>
                <w:kern w:val="0"/>
                <w:sz w:val="18"/>
                <w:szCs w:val="18"/>
              </w:rPr>
              <w:t>王宽、杨军红、石新层</w:t>
            </w:r>
          </w:p>
        </w:tc>
        <w:tc>
          <w:tcPr>
            <w:tcW w:w="6287" w:type="dxa"/>
            <w:shd w:val="clear" w:color="auto" w:fill="auto"/>
            <w:vAlign w:val="center"/>
          </w:tcPr>
          <w:p w:rsidR="0089693B" w:rsidRPr="00916BDA" w:rsidRDefault="0089693B" w:rsidP="004A67E7">
            <w:pPr>
              <w:jc w:val="left"/>
              <w:rPr>
                <w:rFonts w:ascii="宋体" w:hAnsi="宋体"/>
                <w:color w:val="000000"/>
                <w:kern w:val="0"/>
                <w:sz w:val="18"/>
                <w:szCs w:val="18"/>
              </w:rPr>
            </w:pPr>
            <w:r>
              <w:rPr>
                <w:rFonts w:ascii="宋体" w:hAnsi="宋体" w:hint="eastAsia"/>
                <w:color w:val="000000"/>
                <w:kern w:val="0"/>
                <w:sz w:val="18"/>
                <w:szCs w:val="18"/>
              </w:rPr>
              <w:t>标准工作</w:t>
            </w:r>
            <w:r w:rsidRPr="00916BDA">
              <w:rPr>
                <w:rFonts w:ascii="宋体" w:hAnsi="宋体" w:hint="eastAsia"/>
                <w:color w:val="000000"/>
                <w:kern w:val="0"/>
                <w:sz w:val="18"/>
                <w:szCs w:val="18"/>
              </w:rPr>
              <w:t>整体协调和推进</w:t>
            </w:r>
            <w:r>
              <w:rPr>
                <w:rFonts w:ascii="宋体" w:hAnsi="宋体" w:hint="eastAsia"/>
                <w:color w:val="000000"/>
                <w:kern w:val="0"/>
                <w:sz w:val="18"/>
                <w:szCs w:val="18"/>
              </w:rPr>
              <w:t>；</w:t>
            </w:r>
            <w:r w:rsidRPr="00916BDA">
              <w:rPr>
                <w:rFonts w:ascii="宋体" w:hAnsi="宋体" w:hint="eastAsia"/>
                <w:color w:val="000000"/>
                <w:kern w:val="0"/>
                <w:sz w:val="18"/>
                <w:szCs w:val="18"/>
              </w:rPr>
              <w:t>标准起草前期调研、</w:t>
            </w:r>
            <w:r>
              <w:rPr>
                <w:rFonts w:ascii="宋体" w:hAnsi="宋体" w:hint="eastAsia"/>
                <w:color w:val="000000"/>
                <w:kern w:val="0"/>
                <w:sz w:val="18"/>
                <w:szCs w:val="18"/>
              </w:rPr>
              <w:t>样品</w:t>
            </w:r>
            <w:r w:rsidRPr="00916BDA">
              <w:rPr>
                <w:rFonts w:ascii="宋体" w:hAnsi="宋体" w:hint="eastAsia"/>
                <w:color w:val="000000"/>
                <w:kern w:val="0"/>
                <w:sz w:val="18"/>
                <w:szCs w:val="18"/>
              </w:rPr>
              <w:t>搜集</w:t>
            </w:r>
            <w:r>
              <w:rPr>
                <w:rFonts w:ascii="宋体" w:hAnsi="宋体" w:hint="eastAsia"/>
                <w:color w:val="000000"/>
                <w:kern w:val="0"/>
                <w:sz w:val="18"/>
                <w:szCs w:val="18"/>
              </w:rPr>
              <w:t>；</w:t>
            </w:r>
            <w:r w:rsidRPr="00916BDA">
              <w:rPr>
                <w:rFonts w:ascii="宋体" w:hAnsi="宋体" w:hint="eastAsia"/>
                <w:color w:val="000000"/>
                <w:kern w:val="0"/>
                <w:sz w:val="18"/>
                <w:szCs w:val="18"/>
              </w:rPr>
              <w:t>试验方案的确定</w:t>
            </w:r>
            <w:r>
              <w:rPr>
                <w:rFonts w:ascii="宋体" w:hAnsi="宋体" w:hint="eastAsia"/>
                <w:color w:val="000000"/>
                <w:kern w:val="0"/>
                <w:sz w:val="18"/>
                <w:szCs w:val="18"/>
              </w:rPr>
              <w:t>；</w:t>
            </w:r>
            <w:r w:rsidRPr="00916BDA">
              <w:rPr>
                <w:rFonts w:ascii="宋体" w:hAnsi="宋体" w:hint="eastAsia"/>
                <w:color w:val="000000"/>
                <w:kern w:val="0"/>
                <w:sz w:val="18"/>
                <w:szCs w:val="18"/>
              </w:rPr>
              <w:t>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编写</w:t>
            </w:r>
            <w:r>
              <w:rPr>
                <w:rFonts w:ascii="宋体" w:hAnsi="宋体" w:hint="eastAsia"/>
                <w:color w:val="000000"/>
                <w:kern w:val="0"/>
                <w:sz w:val="18"/>
                <w:szCs w:val="18"/>
              </w:rPr>
              <w:t>。重复性验证试验；修改</w:t>
            </w:r>
            <w:r w:rsidRPr="00916BDA">
              <w:rPr>
                <w:rFonts w:ascii="宋体" w:hAnsi="宋体" w:hint="eastAsia"/>
                <w:color w:val="000000"/>
                <w:kern w:val="0"/>
                <w:sz w:val="18"/>
                <w:szCs w:val="18"/>
              </w:rPr>
              <w:t>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w:t>
            </w:r>
          </w:p>
        </w:tc>
      </w:tr>
      <w:tr w:rsidR="0089693B" w:rsidRPr="00916BDA" w:rsidTr="004A67E7">
        <w:trPr>
          <w:trHeight w:val="1195"/>
        </w:trPr>
        <w:tc>
          <w:tcPr>
            <w:tcW w:w="3227" w:type="dxa"/>
            <w:shd w:val="clear" w:color="auto" w:fill="auto"/>
            <w:vAlign w:val="center"/>
          </w:tcPr>
          <w:p w:rsidR="0089693B" w:rsidRPr="0072243E" w:rsidRDefault="0089693B" w:rsidP="004A67E7">
            <w:pPr>
              <w:jc w:val="center"/>
              <w:rPr>
                <w:rFonts w:ascii="宋体" w:hAnsi="宋体" w:hint="eastAsia"/>
                <w:color w:val="000000"/>
                <w:kern w:val="0"/>
                <w:sz w:val="18"/>
                <w:szCs w:val="18"/>
              </w:rPr>
            </w:pPr>
            <w:r w:rsidRPr="0089693B">
              <w:rPr>
                <w:rFonts w:ascii="宋体" w:hAnsi="宋体" w:hint="eastAsia"/>
                <w:color w:val="000000"/>
                <w:kern w:val="0"/>
                <w:sz w:val="18"/>
                <w:szCs w:val="18"/>
              </w:rPr>
              <w:t>关淑平、兰晶晶</w:t>
            </w:r>
          </w:p>
        </w:tc>
        <w:tc>
          <w:tcPr>
            <w:tcW w:w="6287" w:type="dxa"/>
            <w:shd w:val="clear" w:color="auto" w:fill="auto"/>
            <w:vAlign w:val="center"/>
          </w:tcPr>
          <w:p w:rsidR="0089693B" w:rsidRPr="00916BDA" w:rsidRDefault="0089693B" w:rsidP="004A67E7">
            <w:pPr>
              <w:jc w:val="left"/>
              <w:rPr>
                <w:rFonts w:ascii="宋体" w:hAnsi="宋体"/>
                <w:color w:val="000000"/>
                <w:kern w:val="0"/>
                <w:sz w:val="18"/>
                <w:szCs w:val="18"/>
              </w:rPr>
            </w:pPr>
            <w:r w:rsidRPr="00916BDA">
              <w:rPr>
                <w:rFonts w:ascii="宋体" w:hAnsi="宋体" w:hint="eastAsia"/>
                <w:color w:val="000000"/>
                <w:kern w:val="0"/>
                <w:sz w:val="18"/>
                <w:szCs w:val="18"/>
              </w:rPr>
              <w:t>对</w:t>
            </w:r>
            <w:r>
              <w:rPr>
                <w:rFonts w:ascii="宋体" w:hAnsi="宋体" w:hint="eastAsia"/>
                <w:color w:val="000000"/>
                <w:kern w:val="0"/>
                <w:sz w:val="18"/>
                <w:szCs w:val="18"/>
              </w:rPr>
              <w:t>研究报告</w:t>
            </w:r>
            <w:r w:rsidRPr="00916BDA">
              <w:rPr>
                <w:rFonts w:ascii="宋体" w:hAnsi="宋体" w:hint="eastAsia"/>
                <w:color w:val="000000"/>
                <w:kern w:val="0"/>
                <w:sz w:val="18"/>
                <w:szCs w:val="18"/>
              </w:rPr>
              <w:t>中各项参数条件、试验步骤以及试剂材料等进行全面验证</w:t>
            </w:r>
            <w:r>
              <w:rPr>
                <w:rFonts w:ascii="宋体" w:hAnsi="宋体" w:hint="eastAsia"/>
                <w:color w:val="000000"/>
                <w:kern w:val="0"/>
                <w:sz w:val="18"/>
                <w:szCs w:val="18"/>
              </w:rPr>
              <w:t>；</w:t>
            </w:r>
            <w:r w:rsidRPr="00916BDA">
              <w:rPr>
                <w:rFonts w:ascii="宋体" w:hAnsi="宋体" w:hint="eastAsia"/>
                <w:color w:val="000000"/>
                <w:kern w:val="0"/>
                <w:sz w:val="18"/>
                <w:szCs w:val="18"/>
              </w:rPr>
              <w:t>对</w:t>
            </w:r>
            <w:r>
              <w:rPr>
                <w:rFonts w:ascii="宋体" w:hAnsi="宋体" w:hint="eastAsia"/>
                <w:color w:val="000000"/>
                <w:kern w:val="0"/>
                <w:sz w:val="18"/>
                <w:szCs w:val="18"/>
              </w:rPr>
              <w:t>试验</w:t>
            </w:r>
            <w:r w:rsidRPr="00916BDA">
              <w:rPr>
                <w:rFonts w:ascii="宋体" w:hAnsi="宋体" w:hint="eastAsia"/>
                <w:color w:val="000000"/>
                <w:kern w:val="0"/>
                <w:sz w:val="18"/>
                <w:szCs w:val="18"/>
              </w:rPr>
              <w:t>样品进行测定</w:t>
            </w:r>
            <w:r>
              <w:rPr>
                <w:rFonts w:ascii="宋体" w:hAnsi="宋体" w:hint="eastAsia"/>
                <w:color w:val="000000"/>
                <w:kern w:val="0"/>
                <w:sz w:val="18"/>
                <w:szCs w:val="18"/>
              </w:rPr>
              <w:t>；</w:t>
            </w:r>
            <w:r w:rsidRPr="00916BDA">
              <w:rPr>
                <w:rFonts w:ascii="宋体" w:hAnsi="宋体" w:hint="eastAsia"/>
                <w:color w:val="000000"/>
                <w:kern w:val="0"/>
                <w:sz w:val="18"/>
                <w:szCs w:val="18"/>
              </w:rPr>
              <w:t>对标准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提出修改建议</w:t>
            </w:r>
            <w:r>
              <w:rPr>
                <w:rFonts w:ascii="宋体" w:hAnsi="宋体" w:hint="eastAsia"/>
                <w:color w:val="000000"/>
                <w:kern w:val="0"/>
                <w:sz w:val="18"/>
                <w:szCs w:val="18"/>
              </w:rPr>
              <w:t>。</w:t>
            </w:r>
          </w:p>
        </w:tc>
      </w:tr>
      <w:tr w:rsidR="0089693B" w:rsidRPr="00916BDA" w:rsidTr="004A67E7">
        <w:trPr>
          <w:trHeight w:val="1195"/>
        </w:trPr>
        <w:tc>
          <w:tcPr>
            <w:tcW w:w="3227" w:type="dxa"/>
            <w:shd w:val="clear" w:color="auto" w:fill="auto"/>
            <w:vAlign w:val="center"/>
          </w:tcPr>
          <w:p w:rsidR="0089693B" w:rsidRPr="0072243E" w:rsidRDefault="0089693B" w:rsidP="004A67E7">
            <w:pPr>
              <w:jc w:val="center"/>
              <w:rPr>
                <w:rFonts w:ascii="宋体" w:hAnsi="宋体" w:hint="eastAsia"/>
                <w:color w:val="000000"/>
                <w:kern w:val="0"/>
                <w:sz w:val="18"/>
                <w:szCs w:val="18"/>
              </w:rPr>
            </w:pPr>
            <w:r w:rsidRPr="0089693B">
              <w:rPr>
                <w:rFonts w:ascii="宋体" w:hAnsi="宋体" w:hint="eastAsia"/>
                <w:color w:val="000000"/>
                <w:kern w:val="0"/>
                <w:sz w:val="18"/>
                <w:szCs w:val="18"/>
              </w:rPr>
              <w:t>薛丽英、郭飞、庄艾春、康燕、刘颖、王长华、颉维平、荣金相、李佩林</w:t>
            </w:r>
          </w:p>
        </w:tc>
        <w:tc>
          <w:tcPr>
            <w:tcW w:w="6287" w:type="dxa"/>
            <w:shd w:val="clear" w:color="auto" w:fill="auto"/>
            <w:vAlign w:val="center"/>
          </w:tcPr>
          <w:p w:rsidR="0089693B" w:rsidRPr="00916BDA" w:rsidRDefault="0089693B" w:rsidP="004A67E7">
            <w:pPr>
              <w:jc w:val="left"/>
              <w:rPr>
                <w:rFonts w:ascii="宋体" w:hAnsi="宋体"/>
                <w:color w:val="000000"/>
                <w:kern w:val="0"/>
                <w:sz w:val="18"/>
                <w:szCs w:val="18"/>
              </w:rPr>
            </w:pPr>
            <w:r w:rsidRPr="00916BDA">
              <w:rPr>
                <w:rFonts w:ascii="宋体" w:hAnsi="宋体" w:hint="eastAsia"/>
                <w:color w:val="000000"/>
                <w:kern w:val="0"/>
                <w:sz w:val="18"/>
                <w:szCs w:val="18"/>
              </w:rPr>
              <w:t>对</w:t>
            </w:r>
            <w:r>
              <w:rPr>
                <w:rFonts w:ascii="宋体" w:hAnsi="宋体" w:hint="eastAsia"/>
                <w:color w:val="000000"/>
                <w:kern w:val="0"/>
                <w:sz w:val="18"/>
                <w:szCs w:val="18"/>
              </w:rPr>
              <w:t>试验</w:t>
            </w:r>
            <w:r w:rsidRPr="00916BDA">
              <w:rPr>
                <w:rFonts w:ascii="宋体" w:hAnsi="宋体" w:hint="eastAsia"/>
                <w:color w:val="000000"/>
                <w:kern w:val="0"/>
                <w:sz w:val="18"/>
                <w:szCs w:val="18"/>
              </w:rPr>
              <w:t>样品进行测试</w:t>
            </w:r>
            <w:r>
              <w:rPr>
                <w:rFonts w:ascii="宋体" w:hAnsi="宋体" w:hint="eastAsia"/>
                <w:color w:val="000000"/>
                <w:kern w:val="0"/>
                <w:sz w:val="18"/>
                <w:szCs w:val="18"/>
              </w:rPr>
              <w:t>，</w:t>
            </w:r>
            <w:r w:rsidRPr="00916BDA">
              <w:rPr>
                <w:rFonts w:ascii="宋体" w:hAnsi="宋体" w:hint="eastAsia"/>
                <w:color w:val="000000"/>
                <w:kern w:val="0"/>
                <w:sz w:val="18"/>
                <w:szCs w:val="18"/>
              </w:rPr>
              <w:t>提供比对试验数据</w:t>
            </w:r>
            <w:r>
              <w:rPr>
                <w:rFonts w:ascii="宋体" w:hAnsi="宋体" w:hint="eastAsia"/>
                <w:color w:val="000000"/>
                <w:kern w:val="0"/>
                <w:sz w:val="18"/>
                <w:szCs w:val="18"/>
              </w:rPr>
              <w:t>；</w:t>
            </w:r>
            <w:r w:rsidRPr="00916BDA">
              <w:rPr>
                <w:rFonts w:ascii="宋体" w:hAnsi="宋体" w:hint="eastAsia"/>
                <w:color w:val="000000"/>
                <w:kern w:val="0"/>
                <w:sz w:val="18"/>
                <w:szCs w:val="18"/>
              </w:rPr>
              <w:t>对标准</w:t>
            </w:r>
            <w:r>
              <w:rPr>
                <w:rFonts w:ascii="宋体" w:hAnsi="宋体" w:hint="eastAsia"/>
                <w:color w:val="000000"/>
                <w:kern w:val="0"/>
                <w:sz w:val="18"/>
                <w:szCs w:val="18"/>
              </w:rPr>
              <w:t>文件、</w:t>
            </w:r>
            <w:r w:rsidRPr="00916BDA">
              <w:rPr>
                <w:rFonts w:ascii="宋体" w:hAnsi="宋体" w:hint="eastAsia"/>
                <w:color w:val="000000"/>
                <w:kern w:val="0"/>
                <w:sz w:val="18"/>
                <w:szCs w:val="18"/>
              </w:rPr>
              <w:t>研究报告</w:t>
            </w:r>
            <w:r>
              <w:rPr>
                <w:rFonts w:ascii="宋体" w:hAnsi="宋体" w:hint="eastAsia"/>
                <w:color w:val="000000"/>
                <w:kern w:val="0"/>
                <w:sz w:val="18"/>
                <w:szCs w:val="18"/>
              </w:rPr>
              <w:t>和编制说明</w:t>
            </w:r>
            <w:r w:rsidRPr="00916BDA">
              <w:rPr>
                <w:rFonts w:ascii="宋体" w:hAnsi="宋体" w:hint="eastAsia"/>
                <w:color w:val="000000"/>
                <w:kern w:val="0"/>
                <w:sz w:val="18"/>
                <w:szCs w:val="18"/>
              </w:rPr>
              <w:t>提出修改建议</w:t>
            </w:r>
            <w:r>
              <w:rPr>
                <w:rFonts w:ascii="宋体" w:hAnsi="宋体" w:hint="eastAsia"/>
                <w:color w:val="000000"/>
                <w:kern w:val="0"/>
                <w:sz w:val="18"/>
                <w:szCs w:val="18"/>
              </w:rPr>
              <w:t>。</w:t>
            </w:r>
            <w:bookmarkStart w:id="18" w:name="_GoBack"/>
            <w:bookmarkEnd w:id="18"/>
          </w:p>
        </w:tc>
      </w:tr>
    </w:tbl>
    <w:p w:rsidR="001D4B23" w:rsidRPr="006E4C31" w:rsidRDefault="001D4B23" w:rsidP="0001775E">
      <w:pPr>
        <w:spacing w:beforeLines="50" w:before="156" w:afterLines="50" w:after="156"/>
        <w:rPr>
          <w:rFonts w:eastAsia="黑体"/>
          <w:szCs w:val="21"/>
        </w:rPr>
      </w:pPr>
      <w:r w:rsidRPr="006E4C31">
        <w:rPr>
          <w:rFonts w:eastAsia="黑体"/>
          <w:szCs w:val="21"/>
        </w:rPr>
        <w:t xml:space="preserve">1.3  </w:t>
      </w:r>
      <w:r w:rsidRPr="006E4C31">
        <w:rPr>
          <w:rFonts w:eastAsia="黑体"/>
          <w:szCs w:val="21"/>
        </w:rPr>
        <w:t>主要工作过程</w:t>
      </w:r>
    </w:p>
    <w:p w:rsidR="001D4B23" w:rsidRPr="006E4C31" w:rsidRDefault="001D4B23" w:rsidP="0001775E">
      <w:pPr>
        <w:spacing w:beforeLines="50" w:before="156" w:afterLines="50" w:after="156"/>
        <w:ind w:firstLineChars="200" w:firstLine="420"/>
        <w:rPr>
          <w:szCs w:val="21"/>
        </w:rPr>
      </w:pPr>
      <w:r w:rsidRPr="006E4C31">
        <w:rPr>
          <w:szCs w:val="21"/>
        </w:rPr>
        <w:t>西安汉唐分析检测有限公司在接到标准制订任务后，成立了标准编制组，并召开了标准项目编制启动会议，对标准编写工作进行了部署和分工，主要工作过程经历了以下几个阶段。</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1.3.1  </w:t>
      </w:r>
      <w:r w:rsidRPr="006E4C31">
        <w:rPr>
          <w:rFonts w:eastAsia="黑体"/>
          <w:szCs w:val="21"/>
        </w:rPr>
        <w:t>起草阶段</w:t>
      </w:r>
    </w:p>
    <w:p w:rsidR="001D4B23" w:rsidRPr="006E4C31" w:rsidRDefault="001D4B23" w:rsidP="0001775E">
      <w:pPr>
        <w:ind w:firstLine="420"/>
        <w:rPr>
          <w:color w:val="FF0000"/>
        </w:rPr>
      </w:pPr>
      <w:r w:rsidRPr="006E4C31">
        <w:rPr>
          <w:kern w:val="1"/>
          <w:szCs w:val="21"/>
        </w:rPr>
        <w:t>（</w:t>
      </w:r>
      <w:r w:rsidRPr="006E4C31">
        <w:rPr>
          <w:kern w:val="1"/>
          <w:szCs w:val="21"/>
        </w:rPr>
        <w:t>1</w:t>
      </w:r>
      <w:r w:rsidRPr="006E4C31">
        <w:rPr>
          <w:kern w:val="1"/>
          <w:szCs w:val="21"/>
        </w:rPr>
        <w:t>）</w:t>
      </w:r>
      <w:r w:rsidRPr="006E4C31">
        <w:rPr>
          <w:color w:val="000000" w:themeColor="text1"/>
          <w:kern w:val="1"/>
          <w:szCs w:val="21"/>
        </w:rPr>
        <w:t>2019</w:t>
      </w:r>
      <w:r w:rsidRPr="006E4C31">
        <w:rPr>
          <w:color w:val="000000" w:themeColor="text1"/>
          <w:kern w:val="1"/>
          <w:szCs w:val="21"/>
        </w:rPr>
        <w:t>年</w:t>
      </w:r>
      <w:r w:rsidRPr="006E4C31">
        <w:rPr>
          <w:color w:val="000000" w:themeColor="text1"/>
          <w:kern w:val="1"/>
          <w:szCs w:val="21"/>
        </w:rPr>
        <w:t>12</w:t>
      </w:r>
      <w:r w:rsidRPr="006E4C31">
        <w:rPr>
          <w:color w:val="000000" w:themeColor="text1"/>
          <w:kern w:val="1"/>
          <w:szCs w:val="21"/>
        </w:rPr>
        <w:t>月</w:t>
      </w:r>
      <w:r w:rsidRPr="006E4C31">
        <w:rPr>
          <w:color w:val="000000" w:themeColor="text1"/>
        </w:rPr>
        <w:t>，接到</w:t>
      </w:r>
      <w:r w:rsidRPr="006E4C31">
        <w:rPr>
          <w:color w:val="000000" w:themeColor="text1"/>
          <w:szCs w:val="21"/>
        </w:rPr>
        <w:t>《工信厅科函〔</w:t>
      </w:r>
      <w:r w:rsidRPr="006E4C31">
        <w:rPr>
          <w:color w:val="000000" w:themeColor="text1"/>
          <w:szCs w:val="21"/>
        </w:rPr>
        <w:t>2019</w:t>
      </w:r>
      <w:r w:rsidRPr="006E4C31">
        <w:rPr>
          <w:color w:val="000000" w:themeColor="text1"/>
          <w:szCs w:val="21"/>
        </w:rPr>
        <w:t>〕</w:t>
      </w:r>
      <w:r w:rsidRPr="006E4C31">
        <w:rPr>
          <w:color w:val="000000" w:themeColor="text1"/>
          <w:szCs w:val="21"/>
        </w:rPr>
        <w:t>126</w:t>
      </w:r>
      <w:r w:rsidRPr="006E4C31">
        <w:rPr>
          <w:color w:val="000000" w:themeColor="text1"/>
          <w:szCs w:val="21"/>
        </w:rPr>
        <w:t>号》文件通知。</w:t>
      </w:r>
    </w:p>
    <w:p w:rsidR="001D4B23" w:rsidRPr="006E4C31" w:rsidRDefault="001D4B23" w:rsidP="0001775E">
      <w:pPr>
        <w:ind w:firstLineChars="200" w:firstLine="420"/>
      </w:pPr>
      <w:r w:rsidRPr="006E4C31">
        <w:t>（</w:t>
      </w:r>
      <w:r w:rsidRPr="006E4C31">
        <w:t>2</w:t>
      </w:r>
      <w:r w:rsidRPr="006E4C31">
        <w:t>）</w:t>
      </w:r>
      <w:r w:rsidRPr="006E4C31">
        <w:rPr>
          <w:color w:val="000000" w:themeColor="text1"/>
        </w:rPr>
        <w:t>2019</w:t>
      </w:r>
      <w:r w:rsidRPr="006E4C31">
        <w:rPr>
          <w:color w:val="000000" w:themeColor="text1"/>
        </w:rPr>
        <w:t>年</w:t>
      </w:r>
      <w:r w:rsidRPr="006E4C31">
        <w:rPr>
          <w:color w:val="000000" w:themeColor="text1"/>
        </w:rPr>
        <w:t>12</w:t>
      </w:r>
      <w:r w:rsidRPr="006E4C31">
        <w:rPr>
          <w:color w:val="000000" w:themeColor="text1"/>
        </w:rPr>
        <w:t>月，在</w:t>
      </w:r>
      <w:r w:rsidRPr="006E4C31">
        <w:rPr>
          <w:color w:val="000000" w:themeColor="text1"/>
          <w:szCs w:val="21"/>
        </w:rPr>
        <w:t>深圳有色金属</w:t>
      </w:r>
      <w:r w:rsidRPr="006E4C31">
        <w:rPr>
          <w:color w:val="000000" w:themeColor="text1"/>
        </w:rPr>
        <w:t>标准工作会议上，形成《钒铝、钼铝合金化学分析方法第</w:t>
      </w:r>
      <w:r w:rsidRPr="006E4C31">
        <w:rPr>
          <w:color w:val="000000" w:themeColor="text1"/>
        </w:rPr>
        <w:t>11</w:t>
      </w:r>
      <w:r w:rsidRPr="006E4C31">
        <w:rPr>
          <w:color w:val="000000" w:themeColor="text1"/>
        </w:rPr>
        <w:t>部分：氮含量的测定</w:t>
      </w:r>
      <w:r w:rsidRPr="006E4C31">
        <w:rPr>
          <w:szCs w:val="21"/>
        </w:rPr>
        <w:t>惰气熔融</w:t>
      </w:r>
      <w:r w:rsidRPr="006E4C31">
        <w:rPr>
          <w:szCs w:val="21"/>
        </w:rPr>
        <w:t>-</w:t>
      </w:r>
      <w:r w:rsidRPr="006E4C31">
        <w:rPr>
          <w:szCs w:val="21"/>
        </w:rPr>
        <w:t>热导法</w:t>
      </w:r>
      <w:r w:rsidRPr="006E4C31">
        <w:rPr>
          <w:color w:val="000000" w:themeColor="text1"/>
        </w:rPr>
        <w:t>》标准任务落实会会议纪要，确定了由</w:t>
      </w:r>
      <w:r w:rsidRPr="006E4C31">
        <w:rPr>
          <w:szCs w:val="21"/>
        </w:rPr>
        <w:t>承德天大钒业有限责任公司</w:t>
      </w:r>
      <w:bookmarkStart w:id="19" w:name="OLE_LINK5"/>
      <w:bookmarkStart w:id="20" w:name="OLE_LINK6"/>
      <w:r w:rsidRPr="006E4C31">
        <w:rPr>
          <w:color w:val="000000" w:themeColor="text1"/>
        </w:rPr>
        <w:t>为第一验证单位</w:t>
      </w:r>
      <w:bookmarkEnd w:id="19"/>
      <w:bookmarkEnd w:id="20"/>
      <w:r w:rsidRPr="006E4C31">
        <w:rPr>
          <w:color w:val="000000" w:themeColor="text1"/>
        </w:rPr>
        <w:t>，</w:t>
      </w:r>
      <w:r w:rsidR="008A3D78" w:rsidRPr="00223984">
        <w:rPr>
          <w:rFonts w:ascii="等线" w:hAnsi="等线" w:hint="eastAsia"/>
          <w:color w:val="000000"/>
          <w:kern w:val="0"/>
          <w:szCs w:val="21"/>
        </w:rPr>
        <w:t>商洛天野新材料有限公司、国合通用（青岛）测试评价有限公司、</w:t>
      </w:r>
      <w:r w:rsidR="008A3D78" w:rsidRPr="00DE4FFC">
        <w:rPr>
          <w:rFonts w:ascii="等线" w:hAnsi="等线" w:hint="eastAsia"/>
          <w:color w:val="000000"/>
          <w:kern w:val="0"/>
          <w:szCs w:val="21"/>
        </w:rPr>
        <w:t>广东省科学院工业分析检测中心</w:t>
      </w:r>
      <w:r w:rsidR="008A3D78" w:rsidRPr="00223984">
        <w:rPr>
          <w:rFonts w:ascii="等线" w:hAnsi="等线" w:hint="eastAsia"/>
          <w:color w:val="000000"/>
          <w:kern w:val="0"/>
          <w:szCs w:val="21"/>
        </w:rPr>
        <w:t>、</w:t>
      </w:r>
      <w:r w:rsidR="008A3D78" w:rsidRPr="002E5DE5">
        <w:t>宝钛集团有限公司</w:t>
      </w:r>
      <w:r w:rsidR="008A3D78">
        <w:rPr>
          <w:rFonts w:hint="eastAsia"/>
        </w:rPr>
        <w:t>、</w:t>
      </w:r>
      <w:r w:rsidR="008A3D78" w:rsidRPr="00223984">
        <w:rPr>
          <w:rFonts w:ascii="等线" w:hAnsi="等线" w:hint="eastAsia"/>
          <w:color w:val="000000"/>
          <w:kern w:val="0"/>
          <w:szCs w:val="21"/>
        </w:rPr>
        <w:t>忠世高新材料股份有限公司、国标（北京）检验认证有限公司、</w:t>
      </w:r>
      <w:r w:rsidR="008A3D78" w:rsidRPr="00223984">
        <w:rPr>
          <w:rFonts w:hint="eastAsia"/>
          <w:color w:val="000000"/>
        </w:rPr>
        <w:t>宁夏东方钽业股份有限公司</w:t>
      </w:r>
      <w:r w:rsidR="008A3D78" w:rsidRPr="00223984">
        <w:rPr>
          <w:rFonts w:ascii="等线" w:hAnsi="等线" w:hint="eastAsia"/>
          <w:color w:val="000000"/>
          <w:kern w:val="0"/>
          <w:szCs w:val="21"/>
        </w:rPr>
        <w:t>、湖南火神仪器有限公司、内蒙古德晟金属制品有限公司</w:t>
      </w:r>
      <w:r w:rsidR="008A3D78" w:rsidRPr="00223984">
        <w:rPr>
          <w:rFonts w:hint="eastAsia"/>
          <w:color w:val="000000"/>
        </w:rPr>
        <w:t>。</w:t>
      </w:r>
      <w:r w:rsidR="003C75E2" w:rsidRPr="006E4C31">
        <w:rPr>
          <w:color w:val="000000" w:themeColor="text1"/>
        </w:rPr>
        <w:t>为第二验证单位</w:t>
      </w:r>
      <w:r w:rsidRPr="006E4C31">
        <w:rPr>
          <w:szCs w:val="21"/>
        </w:rPr>
        <w:t>。</w:t>
      </w:r>
    </w:p>
    <w:p w:rsidR="001D4B23" w:rsidRPr="006E4C31" w:rsidRDefault="001D4B23" w:rsidP="0001775E">
      <w:pPr>
        <w:ind w:firstLineChars="200" w:firstLine="420"/>
      </w:pPr>
      <w:r w:rsidRPr="006E4C31">
        <w:t>（</w:t>
      </w:r>
      <w:r w:rsidRPr="006E4C31">
        <w:t>3</w:t>
      </w:r>
      <w:r w:rsidRPr="006E4C31">
        <w:t>）</w:t>
      </w:r>
      <w:r w:rsidRPr="006E4C31">
        <w:t>2020</w:t>
      </w:r>
      <w:r w:rsidRPr="006E4C31">
        <w:t>年</w:t>
      </w:r>
      <w:r w:rsidRPr="006E4C31">
        <w:t>1</w:t>
      </w:r>
      <w:r w:rsidRPr="006E4C31">
        <w:t>月，组建《钒铝、钼铝合金化学分析方法</w:t>
      </w:r>
      <w:r w:rsidR="003C75E2" w:rsidRPr="006E4C31">
        <w:t xml:space="preserve"> </w:t>
      </w:r>
      <w:r w:rsidRPr="006E4C31">
        <w:t>第</w:t>
      </w:r>
      <w:r w:rsidRPr="006E4C31">
        <w:t>11</w:t>
      </w:r>
      <w:r w:rsidRPr="006E4C31">
        <w:t>部分：</w:t>
      </w:r>
      <w:r w:rsidRPr="006E4C31">
        <w:rPr>
          <w:color w:val="000000" w:themeColor="text1"/>
        </w:rPr>
        <w:t>氮含量的测定</w:t>
      </w:r>
      <w:r w:rsidR="003C75E2" w:rsidRPr="006E4C31">
        <w:rPr>
          <w:color w:val="000000" w:themeColor="text1"/>
        </w:rPr>
        <w:t xml:space="preserve"> </w:t>
      </w:r>
      <w:r w:rsidRPr="006E4C31">
        <w:rPr>
          <w:szCs w:val="21"/>
        </w:rPr>
        <w:t>惰气熔融</w:t>
      </w:r>
      <w:r w:rsidRPr="006E4C31">
        <w:rPr>
          <w:szCs w:val="21"/>
        </w:rPr>
        <w:t>-</w:t>
      </w:r>
      <w:r w:rsidRPr="006E4C31">
        <w:rPr>
          <w:szCs w:val="21"/>
        </w:rPr>
        <w:t>热导法</w:t>
      </w:r>
      <w:r w:rsidRPr="006E4C31">
        <w:t>》起草小组：撰写开题报告，落实课题组长及课题成员的任务，确定标准编审原则。</w:t>
      </w:r>
    </w:p>
    <w:p w:rsidR="001D4B23" w:rsidRPr="006E4C31" w:rsidRDefault="001D4B23" w:rsidP="0001775E">
      <w:pPr>
        <w:ind w:firstLineChars="200" w:firstLine="420"/>
        <w:rPr>
          <w:color w:val="000000" w:themeColor="text1"/>
        </w:rPr>
      </w:pPr>
      <w:r w:rsidRPr="006E4C31">
        <w:t>（</w:t>
      </w:r>
      <w:r w:rsidRPr="006E4C31">
        <w:t>4</w:t>
      </w:r>
      <w:r w:rsidRPr="006E4C31">
        <w:t>）</w:t>
      </w:r>
      <w:r w:rsidRPr="006E4C31">
        <w:t>2020</w:t>
      </w:r>
      <w:r w:rsidRPr="006E4C31">
        <w:t>年</w:t>
      </w:r>
      <w:r w:rsidRPr="006E4C31">
        <w:t>7</w:t>
      </w:r>
      <w:r w:rsidRPr="006E4C31">
        <w:t>月，完成相应分析方法样品的收集和相关研究工作，形成讨论稿、研究报告、征求意见表等，</w:t>
      </w:r>
      <w:r w:rsidRPr="006E4C31">
        <w:rPr>
          <w:color w:val="000000" w:themeColor="text1"/>
        </w:rPr>
        <w:t>交</w:t>
      </w:r>
      <w:r w:rsidR="008A3D78" w:rsidRPr="00223984">
        <w:rPr>
          <w:rFonts w:ascii="等线" w:hAnsi="等线" w:hint="eastAsia"/>
          <w:color w:val="000000"/>
          <w:kern w:val="0"/>
          <w:szCs w:val="21"/>
        </w:rPr>
        <w:t>承德天大钒业有限责任公司、商洛天野新材料有限公司、国合通用（青岛）测试评价有限公司、</w:t>
      </w:r>
      <w:r w:rsidR="008A3D78" w:rsidRPr="00DE4FFC">
        <w:rPr>
          <w:rFonts w:ascii="等线" w:hAnsi="等线" w:hint="eastAsia"/>
          <w:color w:val="000000"/>
          <w:kern w:val="0"/>
          <w:szCs w:val="21"/>
        </w:rPr>
        <w:t>广东省科学院工业分析检测中心</w:t>
      </w:r>
      <w:r w:rsidR="008A3D78" w:rsidRPr="00223984">
        <w:rPr>
          <w:rFonts w:ascii="等线" w:hAnsi="等线" w:hint="eastAsia"/>
          <w:color w:val="000000"/>
          <w:kern w:val="0"/>
          <w:szCs w:val="21"/>
        </w:rPr>
        <w:t>、</w:t>
      </w:r>
      <w:r w:rsidR="008A3D78" w:rsidRPr="002E5DE5">
        <w:t>宝钛集团有限公司</w:t>
      </w:r>
      <w:r w:rsidR="008A3D78">
        <w:rPr>
          <w:rFonts w:hint="eastAsia"/>
        </w:rPr>
        <w:t>、</w:t>
      </w:r>
      <w:r w:rsidR="008A3D78" w:rsidRPr="00223984">
        <w:rPr>
          <w:rFonts w:ascii="等线" w:hAnsi="等线" w:hint="eastAsia"/>
          <w:color w:val="000000"/>
          <w:kern w:val="0"/>
          <w:szCs w:val="21"/>
        </w:rPr>
        <w:t>忠世高新材料股份有限公司、国标（北京）检验认证有限公司、</w:t>
      </w:r>
      <w:r w:rsidR="008A3D78" w:rsidRPr="00223984">
        <w:rPr>
          <w:rFonts w:hint="eastAsia"/>
          <w:color w:val="000000"/>
        </w:rPr>
        <w:t>宁夏东方钽业股份有限公司</w:t>
      </w:r>
      <w:r w:rsidR="008A3D78" w:rsidRPr="00223984">
        <w:rPr>
          <w:rFonts w:ascii="等线" w:hAnsi="等线" w:hint="eastAsia"/>
          <w:color w:val="000000"/>
          <w:kern w:val="0"/>
          <w:szCs w:val="21"/>
        </w:rPr>
        <w:t>、湖南火神仪器有限公司、内蒙古德晟金属制品有限公司</w:t>
      </w:r>
      <w:r w:rsidRPr="006E4C31">
        <w:rPr>
          <w:color w:val="000000" w:themeColor="text1"/>
        </w:rPr>
        <w:t>，并连同验证样品一起分别寄往各验证单位。</w:t>
      </w:r>
    </w:p>
    <w:p w:rsidR="001D4B23" w:rsidRPr="006E4C31" w:rsidRDefault="001D4B23" w:rsidP="0001775E">
      <w:pPr>
        <w:ind w:firstLineChars="200" w:firstLine="420"/>
        <w:rPr>
          <w:szCs w:val="21"/>
        </w:rPr>
      </w:pPr>
      <w:r w:rsidRPr="006E4C31">
        <w:rPr>
          <w:szCs w:val="21"/>
        </w:rPr>
        <w:t>（</w:t>
      </w:r>
      <w:r w:rsidRPr="006E4C31">
        <w:rPr>
          <w:szCs w:val="21"/>
        </w:rPr>
        <w:t>5</w:t>
      </w:r>
      <w:r w:rsidRPr="006E4C31">
        <w:rPr>
          <w:szCs w:val="21"/>
        </w:rPr>
        <w:t>）</w:t>
      </w:r>
      <w:r w:rsidRPr="006E4C31">
        <w:rPr>
          <w:szCs w:val="21"/>
        </w:rPr>
        <w:t>2020</w:t>
      </w:r>
      <w:r w:rsidRPr="006E4C31">
        <w:rPr>
          <w:szCs w:val="21"/>
        </w:rPr>
        <w:t>年</w:t>
      </w:r>
      <w:r w:rsidRPr="006E4C31">
        <w:rPr>
          <w:szCs w:val="21"/>
        </w:rPr>
        <w:t>9</w:t>
      </w:r>
      <w:r w:rsidRPr="006E4C31">
        <w:rPr>
          <w:szCs w:val="21"/>
        </w:rPr>
        <w:t>月，陆续收到各验证单位的研究报告及反馈意见，对参与验证单位的意见和建议进行汇总处理，对讨论稿进行修改，完善实验报告，撰写编制说明。</w:t>
      </w:r>
    </w:p>
    <w:p w:rsidR="002035F6" w:rsidRPr="006E4C31" w:rsidRDefault="002035F6" w:rsidP="0001775E">
      <w:pPr>
        <w:ind w:firstLineChars="202" w:firstLine="424"/>
        <w:rPr>
          <w:color w:val="000000"/>
          <w:szCs w:val="21"/>
        </w:rPr>
      </w:pPr>
      <w:r w:rsidRPr="006E4C31">
        <w:rPr>
          <w:color w:val="000000"/>
          <w:szCs w:val="21"/>
        </w:rPr>
        <w:t>（</w:t>
      </w:r>
      <w:r w:rsidRPr="006E4C31">
        <w:rPr>
          <w:color w:val="000000"/>
          <w:szCs w:val="21"/>
        </w:rPr>
        <w:t>6</w:t>
      </w:r>
      <w:r w:rsidRPr="006E4C31">
        <w:rPr>
          <w:color w:val="000000"/>
          <w:szCs w:val="21"/>
        </w:rPr>
        <w:t>）</w:t>
      </w:r>
      <w:r w:rsidRPr="006E4C31">
        <w:rPr>
          <w:color w:val="000000"/>
          <w:szCs w:val="21"/>
        </w:rPr>
        <w:t>2020</w:t>
      </w:r>
      <w:r w:rsidRPr="006E4C31">
        <w:rPr>
          <w:color w:val="000000"/>
          <w:szCs w:val="21"/>
        </w:rPr>
        <w:t>年</w:t>
      </w:r>
      <w:r w:rsidRPr="006E4C31">
        <w:rPr>
          <w:color w:val="000000"/>
          <w:szCs w:val="21"/>
        </w:rPr>
        <w:t>9</w:t>
      </w:r>
      <w:r w:rsidRPr="006E4C31">
        <w:rPr>
          <w:color w:val="000000"/>
          <w:szCs w:val="21"/>
        </w:rPr>
        <w:t>月</w:t>
      </w:r>
      <w:r w:rsidRPr="006E4C31">
        <w:rPr>
          <w:color w:val="000000"/>
          <w:szCs w:val="21"/>
        </w:rPr>
        <w:t>22</w:t>
      </w:r>
      <w:r w:rsidRPr="006E4C31">
        <w:rPr>
          <w:color w:val="000000"/>
          <w:szCs w:val="21"/>
        </w:rPr>
        <w:t>日～</w:t>
      </w:r>
      <w:r w:rsidRPr="006E4C31">
        <w:rPr>
          <w:color w:val="000000"/>
          <w:szCs w:val="21"/>
        </w:rPr>
        <w:t>9</w:t>
      </w:r>
      <w:r w:rsidRPr="006E4C31">
        <w:rPr>
          <w:color w:val="000000"/>
          <w:szCs w:val="21"/>
        </w:rPr>
        <w:t>月</w:t>
      </w:r>
      <w:r w:rsidRPr="006E4C31">
        <w:rPr>
          <w:color w:val="000000"/>
          <w:szCs w:val="21"/>
        </w:rPr>
        <w:t>24</w:t>
      </w:r>
      <w:r w:rsidRPr="006E4C31">
        <w:rPr>
          <w:color w:val="000000"/>
          <w:szCs w:val="21"/>
        </w:rPr>
        <w:t>日，参加全国稀有金属标准化技术委员会在长沙召开的标准讨论会；会上</w:t>
      </w:r>
      <w:r w:rsidR="00430EE7" w:rsidRPr="00201109">
        <w:rPr>
          <w:rFonts w:hint="eastAsia"/>
          <w:color w:val="000000"/>
          <w:szCs w:val="21"/>
        </w:rPr>
        <w:t>宝鸡钛业股份有限公司</w:t>
      </w:r>
      <w:r w:rsidR="00430EE7">
        <w:rPr>
          <w:rFonts w:hint="eastAsia"/>
          <w:color w:val="000000"/>
          <w:szCs w:val="21"/>
        </w:rPr>
        <w:t>、</w:t>
      </w:r>
      <w:r w:rsidR="00430EE7" w:rsidRPr="00201109">
        <w:rPr>
          <w:rFonts w:hint="eastAsia"/>
          <w:color w:val="000000"/>
          <w:szCs w:val="21"/>
        </w:rPr>
        <w:t>广东邦普循环科技有限公司</w:t>
      </w:r>
      <w:r w:rsidR="00430EE7">
        <w:rPr>
          <w:rFonts w:hint="eastAsia"/>
          <w:color w:val="000000"/>
          <w:szCs w:val="21"/>
        </w:rPr>
        <w:t>、</w:t>
      </w:r>
      <w:r w:rsidR="00430EE7" w:rsidRPr="00201109">
        <w:rPr>
          <w:rFonts w:hint="eastAsia"/>
          <w:color w:val="000000"/>
          <w:szCs w:val="21"/>
        </w:rPr>
        <w:t>国核锆铪理化检测有限公司</w:t>
      </w:r>
      <w:r w:rsidR="00430EE7">
        <w:rPr>
          <w:rFonts w:hint="eastAsia"/>
          <w:color w:val="000000"/>
          <w:szCs w:val="21"/>
        </w:rPr>
        <w:t>、</w:t>
      </w:r>
      <w:r w:rsidR="00430EE7" w:rsidRPr="00201109">
        <w:rPr>
          <w:rFonts w:hint="eastAsia"/>
          <w:color w:val="000000"/>
          <w:szCs w:val="21"/>
        </w:rPr>
        <w:t>国家钨与稀土产品质量监督检验中</w:t>
      </w:r>
      <w:r w:rsidR="00430EE7">
        <w:rPr>
          <w:rFonts w:hint="eastAsia"/>
          <w:color w:val="000000"/>
          <w:szCs w:val="21"/>
        </w:rPr>
        <w:t>心、</w:t>
      </w:r>
      <w:r w:rsidR="00430EE7" w:rsidRPr="00201109">
        <w:rPr>
          <w:rFonts w:hint="eastAsia"/>
          <w:color w:val="000000"/>
          <w:szCs w:val="21"/>
        </w:rPr>
        <w:t>荆门市格林美新材料有限公司</w:t>
      </w:r>
      <w:r w:rsidR="00430EE7">
        <w:rPr>
          <w:rFonts w:hint="eastAsia"/>
          <w:color w:val="000000"/>
          <w:szCs w:val="21"/>
        </w:rPr>
        <w:t>、</w:t>
      </w:r>
      <w:r w:rsidR="00430EE7" w:rsidRPr="00201109">
        <w:rPr>
          <w:rFonts w:hint="eastAsia"/>
          <w:color w:val="000000"/>
          <w:szCs w:val="21"/>
        </w:rPr>
        <w:t>青岛海关技术中心</w:t>
      </w:r>
      <w:r w:rsidRPr="006E4C31">
        <w:rPr>
          <w:color w:val="000000"/>
          <w:szCs w:val="21"/>
        </w:rPr>
        <w:t>等单位的五十余位专家代表对本标准（讨论稿）提出了修改意见。</w:t>
      </w:r>
    </w:p>
    <w:p w:rsidR="002035F6" w:rsidRDefault="002035F6" w:rsidP="0001775E">
      <w:pPr>
        <w:ind w:firstLineChars="200" w:firstLine="420"/>
        <w:rPr>
          <w:color w:val="000000"/>
        </w:rPr>
      </w:pPr>
      <w:r w:rsidRPr="006E4C31">
        <w:rPr>
          <w:color w:val="000000"/>
          <w:szCs w:val="21"/>
        </w:rPr>
        <w:t>（</w:t>
      </w:r>
      <w:r w:rsidRPr="006E4C31">
        <w:rPr>
          <w:color w:val="000000"/>
          <w:szCs w:val="21"/>
        </w:rPr>
        <w:t>7</w:t>
      </w:r>
      <w:r w:rsidRPr="006E4C31">
        <w:rPr>
          <w:color w:val="000000"/>
          <w:szCs w:val="21"/>
        </w:rPr>
        <w:t>）长沙会议</w:t>
      </w:r>
      <w:r w:rsidRPr="006E4C31">
        <w:rPr>
          <w:color w:val="000000"/>
        </w:rPr>
        <w:t>结束之后，标准编制组根据讨论结果，对讨论稿进行进一步的修改完善，形成了</w:t>
      </w:r>
      <w:r w:rsidRPr="006E4C31">
        <w:rPr>
          <w:color w:val="000000"/>
          <w:szCs w:val="21"/>
        </w:rPr>
        <w:t>《</w:t>
      </w:r>
      <w:r w:rsidRPr="006E4C31">
        <w:t>钒铝、钼铝合金化学分析方法</w:t>
      </w:r>
      <w:r w:rsidRPr="006E4C31">
        <w:t xml:space="preserve"> </w:t>
      </w:r>
      <w:r w:rsidRPr="006E4C31">
        <w:t>第</w:t>
      </w:r>
      <w:r w:rsidRPr="006E4C31">
        <w:t>11</w:t>
      </w:r>
      <w:r w:rsidRPr="006E4C31">
        <w:t>部分：</w:t>
      </w:r>
      <w:r w:rsidRPr="006E4C31">
        <w:rPr>
          <w:color w:val="000000" w:themeColor="text1"/>
        </w:rPr>
        <w:t>氮含量的测定</w:t>
      </w:r>
      <w:r w:rsidRPr="006E4C31">
        <w:rPr>
          <w:color w:val="000000" w:themeColor="text1"/>
        </w:rPr>
        <w:t xml:space="preserve"> </w:t>
      </w:r>
      <w:r w:rsidR="00AF32E3" w:rsidRPr="00AF32E3">
        <w:rPr>
          <w:rFonts w:hint="eastAsia"/>
          <w:szCs w:val="21"/>
        </w:rPr>
        <w:t>惰性气体熔融热导法</w:t>
      </w:r>
      <w:r w:rsidRPr="006E4C31">
        <w:rPr>
          <w:color w:val="000000"/>
          <w:szCs w:val="21"/>
        </w:rPr>
        <w:t>》</w:t>
      </w:r>
      <w:r w:rsidRPr="006E4C31">
        <w:rPr>
          <w:color w:val="000000"/>
        </w:rPr>
        <w:t>征求意见稿。</w:t>
      </w:r>
    </w:p>
    <w:p w:rsidR="006D6A33" w:rsidRPr="00311D95" w:rsidRDefault="006D6A33" w:rsidP="006D6A33">
      <w:pPr>
        <w:spacing w:line="360" w:lineRule="auto"/>
        <w:rPr>
          <w:rFonts w:ascii="黑体" w:eastAsia="黑体" w:hAnsi="黑体"/>
          <w:kern w:val="0"/>
          <w:szCs w:val="21"/>
        </w:rPr>
      </w:pPr>
      <w:bookmarkStart w:id="21" w:name="_Hlk46661008"/>
      <w:r w:rsidRPr="00311D95">
        <w:rPr>
          <w:rFonts w:ascii="黑体" w:eastAsia="黑体" w:hAnsi="黑体"/>
          <w:kern w:val="0"/>
          <w:szCs w:val="21"/>
        </w:rPr>
        <w:t>1.3.</w:t>
      </w:r>
      <w:r w:rsidRPr="00311D95">
        <w:rPr>
          <w:rFonts w:ascii="黑体" w:eastAsia="黑体" w:hAnsi="黑体" w:hint="eastAsia"/>
          <w:kern w:val="0"/>
          <w:szCs w:val="21"/>
        </w:rPr>
        <w:t>2  征求意见阶段</w:t>
      </w:r>
    </w:p>
    <w:p w:rsidR="006D6A33" w:rsidRPr="00311D95" w:rsidRDefault="006D6A33" w:rsidP="006D6A33">
      <w:pPr>
        <w:adjustRightInd w:val="0"/>
        <w:ind w:firstLineChars="200" w:firstLine="420"/>
      </w:pPr>
      <w:r w:rsidRPr="00311D95">
        <w:lastRenderedPageBreak/>
        <w:t>（</w:t>
      </w:r>
      <w:r w:rsidRPr="00311D95">
        <w:t>1</w:t>
      </w:r>
      <w:r w:rsidRPr="00311D95">
        <w:t>）编制组通过发函、中国有色金属标准质量信息网上公开和会议等形式对</w:t>
      </w:r>
      <w:r w:rsidRPr="00311D95">
        <w:rPr>
          <w:szCs w:val="21"/>
        </w:rPr>
        <w:t>《</w:t>
      </w:r>
      <w:r w:rsidRPr="006E4C31">
        <w:t>钒铝、钼铝合金化学分析方法</w:t>
      </w:r>
      <w:r w:rsidRPr="006E4C31">
        <w:t xml:space="preserve"> </w:t>
      </w:r>
      <w:r w:rsidRPr="006E4C31">
        <w:t>第</w:t>
      </w:r>
      <w:r w:rsidRPr="006E4C31">
        <w:t>11</w:t>
      </w:r>
      <w:r w:rsidRPr="006E4C31">
        <w:t>部分：</w:t>
      </w:r>
      <w:r w:rsidRPr="006E4C31">
        <w:rPr>
          <w:color w:val="000000" w:themeColor="text1"/>
        </w:rPr>
        <w:t>氮含量的测定</w:t>
      </w:r>
      <w:r w:rsidRPr="006E4C31">
        <w:rPr>
          <w:color w:val="000000" w:themeColor="text1"/>
        </w:rPr>
        <w:t xml:space="preserve"> </w:t>
      </w:r>
      <w:r w:rsidR="00AF32E3" w:rsidRPr="00AF32E3">
        <w:rPr>
          <w:rFonts w:hint="eastAsia"/>
          <w:szCs w:val="21"/>
        </w:rPr>
        <w:t>惰性气体熔融热导法</w:t>
      </w:r>
      <w:r w:rsidRPr="00311D95">
        <w:rPr>
          <w:szCs w:val="21"/>
        </w:rPr>
        <w:t>》</w:t>
      </w:r>
      <w:r w:rsidRPr="00311D95">
        <w:t>征求意见稿征询意见。</w:t>
      </w:r>
    </w:p>
    <w:p w:rsidR="006D6A33" w:rsidRPr="00311D95" w:rsidRDefault="006D6A33" w:rsidP="006D6A33">
      <w:pPr>
        <w:tabs>
          <w:tab w:val="left" w:pos="1617"/>
        </w:tabs>
        <w:ind w:firstLineChars="202" w:firstLine="424"/>
        <w:rPr>
          <w:szCs w:val="21"/>
        </w:rPr>
      </w:pPr>
      <w:r w:rsidRPr="00311D95">
        <w:rPr>
          <w:rFonts w:hint="eastAsia"/>
          <w:szCs w:val="21"/>
        </w:rPr>
        <w:t>（</w:t>
      </w:r>
      <w:r w:rsidRPr="00311D95">
        <w:rPr>
          <w:szCs w:val="21"/>
        </w:rPr>
        <w:t>2</w:t>
      </w:r>
      <w:r w:rsidRPr="00311D95">
        <w:rPr>
          <w:rFonts w:hint="eastAsia"/>
          <w:szCs w:val="21"/>
        </w:rPr>
        <w:t>）</w:t>
      </w:r>
      <w:r w:rsidRPr="00311D95">
        <w:rPr>
          <w:szCs w:val="21"/>
        </w:rPr>
        <w:t>20</w:t>
      </w:r>
      <w:r>
        <w:rPr>
          <w:szCs w:val="21"/>
        </w:rPr>
        <w:t>20</w:t>
      </w:r>
      <w:r w:rsidRPr="00311D95">
        <w:rPr>
          <w:rFonts w:hint="eastAsia"/>
          <w:szCs w:val="21"/>
        </w:rPr>
        <w:t>年</w:t>
      </w:r>
      <w:r>
        <w:rPr>
          <w:szCs w:val="21"/>
        </w:rPr>
        <w:t>11</w:t>
      </w:r>
      <w:r w:rsidRPr="00311D95">
        <w:rPr>
          <w:rFonts w:hint="eastAsia"/>
          <w:szCs w:val="21"/>
        </w:rPr>
        <w:t>月</w:t>
      </w:r>
      <w:r>
        <w:rPr>
          <w:szCs w:val="21"/>
        </w:rPr>
        <w:t>24</w:t>
      </w:r>
      <w:r w:rsidRPr="00311D95">
        <w:rPr>
          <w:rFonts w:hint="eastAsia"/>
          <w:szCs w:val="21"/>
        </w:rPr>
        <w:t>日～</w:t>
      </w:r>
      <w:r>
        <w:rPr>
          <w:szCs w:val="21"/>
        </w:rPr>
        <w:t>11</w:t>
      </w:r>
      <w:r w:rsidRPr="00311D95">
        <w:rPr>
          <w:rFonts w:hint="eastAsia"/>
          <w:szCs w:val="21"/>
        </w:rPr>
        <w:t>月</w:t>
      </w:r>
      <w:r>
        <w:rPr>
          <w:szCs w:val="21"/>
        </w:rPr>
        <w:t>26</w:t>
      </w:r>
      <w:r w:rsidRPr="00311D95">
        <w:rPr>
          <w:rFonts w:hint="eastAsia"/>
          <w:szCs w:val="21"/>
        </w:rPr>
        <w:t>日，参加全国稀有金属标准化技术委员会在</w:t>
      </w:r>
      <w:r>
        <w:rPr>
          <w:rFonts w:hint="eastAsia"/>
          <w:szCs w:val="21"/>
        </w:rPr>
        <w:t>徐州</w:t>
      </w:r>
      <w:r w:rsidRPr="00311D95">
        <w:rPr>
          <w:rFonts w:hint="eastAsia"/>
          <w:szCs w:val="21"/>
        </w:rPr>
        <w:t>召开的标准预审会。会上西部新锆核材料科技有限公司、</w:t>
      </w:r>
      <w:r w:rsidRPr="00201109">
        <w:rPr>
          <w:rFonts w:hint="eastAsia"/>
          <w:color w:val="000000"/>
          <w:szCs w:val="21"/>
        </w:rPr>
        <w:t>国家钨与稀土产品质量监督检验中</w:t>
      </w:r>
      <w:r>
        <w:rPr>
          <w:rFonts w:hint="eastAsia"/>
          <w:color w:val="000000"/>
          <w:szCs w:val="21"/>
        </w:rPr>
        <w:t>心</w:t>
      </w:r>
      <w:r w:rsidRPr="00311D95">
        <w:rPr>
          <w:rFonts w:hint="eastAsia"/>
          <w:szCs w:val="21"/>
        </w:rPr>
        <w:t>等单位的二十余位专家代表，对本标准征求意见稿、编制说明、试验报告进行了细致的讨论，并提出修改意见。</w:t>
      </w:r>
    </w:p>
    <w:p w:rsidR="006D6A33" w:rsidRPr="00311D95" w:rsidRDefault="006D6A33" w:rsidP="006D6A33">
      <w:pPr>
        <w:tabs>
          <w:tab w:val="left" w:pos="1617"/>
        </w:tabs>
        <w:ind w:firstLineChars="200" w:firstLine="420"/>
      </w:pPr>
      <w:r w:rsidRPr="00311D95">
        <w:rPr>
          <w:szCs w:val="21"/>
        </w:rPr>
        <w:t>（</w:t>
      </w:r>
      <w:r w:rsidRPr="00311D95">
        <w:rPr>
          <w:szCs w:val="21"/>
        </w:rPr>
        <w:t>3</w:t>
      </w:r>
      <w:r w:rsidRPr="00311D95">
        <w:rPr>
          <w:szCs w:val="21"/>
        </w:rPr>
        <w:t>）</w:t>
      </w:r>
      <w:r w:rsidRPr="00311D95">
        <w:t>征求意见阶段，共向</w:t>
      </w:r>
      <w:r w:rsidRPr="00323586">
        <w:rPr>
          <w:rFonts w:hint="eastAsia"/>
          <w:color w:val="FF0000"/>
        </w:rPr>
        <w:t>**</w:t>
      </w:r>
      <w:r w:rsidRPr="00311D95">
        <w:t>家单位发送了《</w:t>
      </w:r>
      <w:r w:rsidRPr="006E4C31">
        <w:t>钒铝、钼铝合金化学分析方法</w:t>
      </w:r>
      <w:r w:rsidRPr="006E4C31">
        <w:t xml:space="preserve"> </w:t>
      </w:r>
      <w:r w:rsidRPr="006E4C31">
        <w:t>第</w:t>
      </w:r>
      <w:r w:rsidRPr="006E4C31">
        <w:t>11</w:t>
      </w:r>
      <w:r w:rsidRPr="006E4C31">
        <w:t>部分：</w:t>
      </w:r>
      <w:r w:rsidRPr="006E4C31">
        <w:rPr>
          <w:color w:val="000000" w:themeColor="text1"/>
        </w:rPr>
        <w:t>氮含量的测定</w:t>
      </w:r>
      <w:r w:rsidRPr="006E4C31">
        <w:rPr>
          <w:color w:val="000000" w:themeColor="text1"/>
        </w:rPr>
        <w:t xml:space="preserve"> </w:t>
      </w:r>
      <w:r w:rsidR="00AF32E3" w:rsidRPr="00AF32E3">
        <w:rPr>
          <w:rFonts w:hint="eastAsia"/>
          <w:szCs w:val="21"/>
        </w:rPr>
        <w:t>惰性气体熔融热导法</w:t>
      </w:r>
      <w:r w:rsidRPr="00311D95">
        <w:rPr>
          <w:szCs w:val="21"/>
        </w:rPr>
        <w:t>》（</w:t>
      </w:r>
      <w:r w:rsidRPr="00311D95">
        <w:t>征求意见稿），收到回函的单位数为</w:t>
      </w:r>
      <w:r w:rsidRPr="00323586">
        <w:rPr>
          <w:rFonts w:hint="eastAsia"/>
          <w:color w:val="FF0000"/>
        </w:rPr>
        <w:t>**</w:t>
      </w:r>
      <w:r>
        <w:rPr>
          <w:rFonts w:hint="eastAsia"/>
          <w:color w:val="FF0000"/>
        </w:rPr>
        <w:t>家</w:t>
      </w:r>
      <w:r w:rsidRPr="00311D95">
        <w:t>，回函并有建议或意见的单位数为</w:t>
      </w:r>
      <w:r w:rsidRPr="00323586">
        <w:rPr>
          <w:rFonts w:hint="eastAsia"/>
          <w:color w:val="FF0000"/>
        </w:rPr>
        <w:t>*</w:t>
      </w:r>
      <w:r>
        <w:rPr>
          <w:rFonts w:hint="eastAsia"/>
          <w:color w:val="FF0000"/>
        </w:rPr>
        <w:t>家</w:t>
      </w:r>
      <w:r w:rsidRPr="00311D95">
        <w:t>，详见征求意见稿意见汇总处理表。征求意见范围广泛且具代表性，编制组根据意见对征求意见稿进行修改完善，于</w:t>
      </w:r>
      <w:r w:rsidRPr="00311D95">
        <w:t>202</w:t>
      </w:r>
      <w:r>
        <w:t>1</w:t>
      </w:r>
      <w:r w:rsidRPr="00311D95">
        <w:t>年</w:t>
      </w:r>
      <w:r w:rsidR="00AF32E3">
        <w:t>4</w:t>
      </w:r>
      <w:r w:rsidRPr="00311D95">
        <w:t>月形成了《</w:t>
      </w:r>
      <w:r w:rsidRPr="006E4C31">
        <w:t>钒铝、钼铝合金化学分析方法</w:t>
      </w:r>
      <w:r w:rsidRPr="006E4C31">
        <w:t xml:space="preserve"> </w:t>
      </w:r>
      <w:r w:rsidRPr="006E4C31">
        <w:t>第</w:t>
      </w:r>
      <w:r w:rsidRPr="006E4C31">
        <w:t>11</w:t>
      </w:r>
      <w:r w:rsidRPr="006E4C31">
        <w:t>部分：</w:t>
      </w:r>
      <w:r w:rsidRPr="006E4C31">
        <w:rPr>
          <w:color w:val="000000" w:themeColor="text1"/>
        </w:rPr>
        <w:t>氮含量的测定</w:t>
      </w:r>
      <w:r w:rsidRPr="006E4C31">
        <w:rPr>
          <w:color w:val="000000" w:themeColor="text1"/>
        </w:rPr>
        <w:t xml:space="preserve"> </w:t>
      </w:r>
      <w:r w:rsidR="00AF32E3" w:rsidRPr="00AF32E3">
        <w:rPr>
          <w:rFonts w:hint="eastAsia"/>
          <w:szCs w:val="21"/>
        </w:rPr>
        <w:t>惰性气体熔融热导法</w:t>
      </w:r>
      <w:r w:rsidRPr="00311D95">
        <w:rPr>
          <w:szCs w:val="21"/>
        </w:rPr>
        <w:t>》</w:t>
      </w:r>
      <w:r w:rsidRPr="00311D95">
        <w:t>（送审稿）。</w:t>
      </w:r>
      <w:bookmarkEnd w:id="21"/>
    </w:p>
    <w:p w:rsidR="001D4B23" w:rsidRPr="006E4C31" w:rsidRDefault="001D4B23" w:rsidP="0001775E">
      <w:pPr>
        <w:spacing w:beforeLines="100" w:before="312" w:afterLines="100" w:after="312"/>
      </w:pPr>
      <w:bookmarkStart w:id="22" w:name="OLE_LINK17"/>
      <w:bookmarkStart w:id="23" w:name="OLE_LINK18"/>
      <w:r w:rsidRPr="006E4C31">
        <w:rPr>
          <w:rFonts w:eastAsia="黑体"/>
          <w:szCs w:val="21"/>
        </w:rPr>
        <w:t>二、</w:t>
      </w:r>
      <w:r w:rsidRPr="006E4C31">
        <w:rPr>
          <w:rFonts w:eastAsia="黑体"/>
          <w:szCs w:val="21"/>
        </w:rPr>
        <w:t xml:space="preserve">  </w:t>
      </w:r>
      <w:r w:rsidRPr="006E4C31">
        <w:rPr>
          <w:rFonts w:eastAsia="黑体"/>
          <w:szCs w:val="21"/>
        </w:rPr>
        <w:t>标准编制原则</w:t>
      </w:r>
    </w:p>
    <w:bookmarkEnd w:id="22"/>
    <w:bookmarkEnd w:id="23"/>
    <w:p w:rsidR="00FF44D7" w:rsidRPr="00ED4385" w:rsidRDefault="00FF44D7" w:rsidP="00FF44D7">
      <w:pPr>
        <w:widowControl/>
        <w:autoSpaceDE w:val="0"/>
        <w:autoSpaceDN w:val="0"/>
        <w:jc w:val="left"/>
        <w:rPr>
          <w:color w:val="000000"/>
          <w:kern w:val="0"/>
          <w:szCs w:val="21"/>
        </w:rPr>
      </w:pPr>
      <w:r w:rsidRPr="00F053D0">
        <w:rPr>
          <w:rFonts w:ascii="黑体" w:eastAsia="黑体" w:hAnsi="黑体"/>
          <w:color w:val="000000"/>
          <w:szCs w:val="21"/>
        </w:rPr>
        <w:t xml:space="preserve">2.1  </w:t>
      </w:r>
      <w:r w:rsidRPr="00ED4385">
        <w:rPr>
          <w:color w:val="000000"/>
          <w:szCs w:val="21"/>
        </w:rPr>
        <w:t>符合性：</w:t>
      </w:r>
      <w:bookmarkStart w:id="24"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4"/>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rsidR="00FF44D7" w:rsidRPr="00ED4385" w:rsidRDefault="00FF44D7" w:rsidP="00FF44D7">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rsidR="00FF44D7" w:rsidRPr="00ED4385" w:rsidRDefault="00FF44D7" w:rsidP="00FF44D7">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2.3  </w:t>
      </w:r>
      <w:r w:rsidRPr="00ED4385">
        <w:rPr>
          <w:rFonts w:ascii="Times New Roman"/>
          <w:color w:val="000000"/>
          <w:sz w:val="21"/>
          <w:szCs w:val="21"/>
        </w:rPr>
        <w:t>先进性：本文件涉及的内容，技术水平不低于当前国内先进水平。</w:t>
      </w:r>
    </w:p>
    <w:p w:rsidR="001D4B23" w:rsidRPr="006E4C31" w:rsidRDefault="001D4B23" w:rsidP="0001775E">
      <w:pPr>
        <w:spacing w:beforeLines="100" w:before="312" w:afterLines="100" w:after="312"/>
        <w:rPr>
          <w:rFonts w:eastAsia="黑体"/>
          <w:szCs w:val="21"/>
        </w:rPr>
      </w:pPr>
      <w:r w:rsidRPr="006E4C31">
        <w:rPr>
          <w:rFonts w:eastAsia="黑体"/>
          <w:szCs w:val="21"/>
        </w:rPr>
        <w:t>三、标准主要内容的确定依据</w:t>
      </w:r>
    </w:p>
    <w:p w:rsidR="001D4B23" w:rsidRPr="006E4C31" w:rsidRDefault="0097648E" w:rsidP="0001775E">
      <w:pPr>
        <w:ind w:firstLineChars="200" w:firstLine="420"/>
      </w:pPr>
      <w:r w:rsidRPr="006E4C31">
        <w:t>本文件</w:t>
      </w:r>
      <w:r w:rsidR="001D4B23" w:rsidRPr="006E4C31">
        <w:t>是首次制定，</w:t>
      </w:r>
      <w:r w:rsidR="006A640F" w:rsidRPr="006E4C31">
        <w:t>是</w:t>
      </w:r>
      <w:r w:rsidR="001D4B23" w:rsidRPr="006E4C31">
        <w:t>在充分调研了生产的实际水平后完成的。</w:t>
      </w:r>
    </w:p>
    <w:p w:rsidR="001D4B23" w:rsidRPr="006E4C31" w:rsidRDefault="001D4B23" w:rsidP="0001775E">
      <w:pPr>
        <w:spacing w:beforeLines="50" w:before="156" w:afterLines="50" w:after="156"/>
        <w:rPr>
          <w:rFonts w:eastAsia="黑体"/>
          <w:szCs w:val="21"/>
        </w:rPr>
      </w:pPr>
      <w:r w:rsidRPr="006E4C31">
        <w:rPr>
          <w:rFonts w:eastAsia="黑体"/>
          <w:szCs w:val="21"/>
        </w:rPr>
        <w:t xml:space="preserve">3.1  </w:t>
      </w:r>
      <w:r w:rsidRPr="006E4C31">
        <w:rPr>
          <w:rFonts w:eastAsia="黑体"/>
          <w:szCs w:val="21"/>
        </w:rPr>
        <w:t>氮元素测量范围的确定</w:t>
      </w:r>
    </w:p>
    <w:p w:rsidR="001D4B23" w:rsidRPr="006E4C31" w:rsidRDefault="00106985" w:rsidP="0001775E">
      <w:pPr>
        <w:ind w:firstLineChars="200" w:firstLine="420"/>
        <w:rPr>
          <w:kern w:val="0"/>
          <w:szCs w:val="46"/>
        </w:rPr>
      </w:pPr>
      <w:r>
        <w:rPr>
          <w:rFonts w:hint="eastAsia"/>
        </w:rPr>
        <w:t>在确定氮元素测定范围时，充分参考了国内钒铝、钼铝中间合金上下游厂家对氮</w:t>
      </w:r>
      <w:r w:rsidRPr="00106985">
        <w:rPr>
          <w:rFonts w:hint="eastAsia"/>
        </w:rPr>
        <w:t>元素的含量要</w:t>
      </w:r>
      <w:r>
        <w:rPr>
          <w:rFonts w:hint="eastAsia"/>
        </w:rPr>
        <w:t>求，并在此基础上结合日常检测样品的实际情况，最终确定出本文件中氮</w:t>
      </w:r>
      <w:r w:rsidRPr="00106985">
        <w:rPr>
          <w:rFonts w:hint="eastAsia"/>
        </w:rPr>
        <w:t>元素含量的测定范围为</w:t>
      </w:r>
      <w:r w:rsidR="001D4B23" w:rsidRPr="006E4C31">
        <w:rPr>
          <w:kern w:val="0"/>
          <w:szCs w:val="46"/>
        </w:rPr>
        <w:t>0.003</w:t>
      </w:r>
      <w:r w:rsidR="007119E6" w:rsidRPr="006E4C31">
        <w:rPr>
          <w:kern w:val="0"/>
          <w:szCs w:val="46"/>
        </w:rPr>
        <w:t>0</w:t>
      </w:r>
      <w:r w:rsidR="001D4B23" w:rsidRPr="006E4C31">
        <w:rPr>
          <w:kern w:val="0"/>
          <w:szCs w:val="46"/>
        </w:rPr>
        <w:t>%</w:t>
      </w:r>
      <w:r w:rsidR="007119E6" w:rsidRPr="006E4C31">
        <w:rPr>
          <w:kern w:val="0"/>
          <w:szCs w:val="46"/>
        </w:rPr>
        <w:t>～</w:t>
      </w:r>
      <w:r w:rsidR="001D4B23" w:rsidRPr="006E4C31">
        <w:rPr>
          <w:kern w:val="0"/>
          <w:szCs w:val="46"/>
        </w:rPr>
        <w:t>0.10%</w:t>
      </w:r>
      <w:r w:rsidR="001D4B23" w:rsidRPr="006E4C31">
        <w:rPr>
          <w:kern w:val="0"/>
          <w:szCs w:val="46"/>
        </w:rPr>
        <w:t>。</w:t>
      </w:r>
    </w:p>
    <w:p w:rsidR="001D4B23" w:rsidRPr="006E4C31" w:rsidRDefault="001D4B23" w:rsidP="0001775E">
      <w:pPr>
        <w:spacing w:beforeLines="50" w:before="156" w:afterLines="50" w:after="156"/>
        <w:rPr>
          <w:rFonts w:eastAsia="黑体"/>
          <w:color w:val="000000"/>
          <w:szCs w:val="21"/>
        </w:rPr>
      </w:pPr>
      <w:r w:rsidRPr="006E4C31">
        <w:rPr>
          <w:rFonts w:eastAsia="黑体"/>
          <w:color w:val="000000"/>
          <w:szCs w:val="21"/>
        </w:rPr>
        <w:t xml:space="preserve">3.2  </w:t>
      </w:r>
      <w:r w:rsidRPr="006E4C31">
        <w:rPr>
          <w:rFonts w:eastAsia="黑体"/>
          <w:color w:val="000000"/>
          <w:szCs w:val="21"/>
        </w:rPr>
        <w:t>分析功率的选择</w:t>
      </w:r>
    </w:p>
    <w:p w:rsidR="000C4233" w:rsidRDefault="001D4B23" w:rsidP="000C4233">
      <w:pPr>
        <w:ind w:firstLineChars="200" w:firstLine="420"/>
        <w:rPr>
          <w:color w:val="000000"/>
          <w:szCs w:val="21"/>
        </w:rPr>
      </w:pPr>
      <w:r w:rsidRPr="006E4C31">
        <w:rPr>
          <w:color w:val="000000"/>
          <w:szCs w:val="21"/>
        </w:rPr>
        <w:t>钒铝、钼铝中间合金的熔点在</w:t>
      </w:r>
      <w:r w:rsidRPr="006E4C31">
        <w:rPr>
          <w:color w:val="000000"/>
          <w:szCs w:val="21"/>
        </w:rPr>
        <w:t>1600 ℃</w:t>
      </w:r>
      <w:r w:rsidRPr="006E4C31">
        <w:rPr>
          <w:color w:val="000000"/>
          <w:szCs w:val="21"/>
        </w:rPr>
        <w:t>～</w:t>
      </w:r>
      <w:r w:rsidRPr="006E4C31">
        <w:rPr>
          <w:color w:val="000000"/>
          <w:szCs w:val="21"/>
        </w:rPr>
        <w:t>2000 ℃</w:t>
      </w:r>
      <w:r w:rsidR="000C4233">
        <w:rPr>
          <w:rFonts w:hint="eastAsia"/>
          <w:color w:val="000000"/>
          <w:szCs w:val="21"/>
        </w:rPr>
        <w:t>间</w:t>
      </w:r>
      <w:r w:rsidRPr="006E4C31">
        <w:rPr>
          <w:color w:val="000000"/>
          <w:szCs w:val="21"/>
        </w:rPr>
        <w:t>，用</w:t>
      </w:r>
      <w:r w:rsidR="008E71D7">
        <w:rPr>
          <w:rFonts w:hint="eastAsia"/>
          <w:color w:val="000000"/>
          <w:szCs w:val="21"/>
        </w:rPr>
        <w:t>镍助熔剂</w:t>
      </w:r>
      <w:r w:rsidRPr="006E4C31">
        <w:rPr>
          <w:color w:val="000000"/>
          <w:szCs w:val="21"/>
        </w:rPr>
        <w:t>包裹试样能降低熔融温度</w:t>
      </w:r>
      <w:r w:rsidR="007119E6" w:rsidRPr="006E4C31">
        <w:rPr>
          <w:color w:val="000000"/>
          <w:szCs w:val="21"/>
        </w:rPr>
        <w:t>。</w:t>
      </w:r>
      <w:r w:rsidR="000C4233">
        <w:rPr>
          <w:color w:val="000000"/>
          <w:szCs w:val="21"/>
        </w:rPr>
        <w:t>通常加热功率越高，越有利于</w:t>
      </w:r>
      <w:r w:rsidR="000C4233">
        <w:rPr>
          <w:rFonts w:hint="eastAsia"/>
          <w:color w:val="000000"/>
          <w:szCs w:val="21"/>
        </w:rPr>
        <w:t>样品</w:t>
      </w:r>
      <w:r w:rsidRPr="006E4C31">
        <w:rPr>
          <w:color w:val="000000"/>
          <w:szCs w:val="21"/>
        </w:rPr>
        <w:t>中氮的释放。但温度太高，易损坏电极，因此在保证试样完全熔融，气体被充分提取的前提下，</w:t>
      </w:r>
      <w:r w:rsidR="007119E6" w:rsidRPr="006E4C31">
        <w:rPr>
          <w:color w:val="000000"/>
          <w:szCs w:val="21"/>
        </w:rPr>
        <w:t>应选择较低的加热功率</w:t>
      </w:r>
      <w:r w:rsidR="000C4233">
        <w:rPr>
          <w:rFonts w:hint="eastAsia"/>
          <w:color w:val="000000"/>
          <w:szCs w:val="21"/>
        </w:rPr>
        <w:t>。试验</w:t>
      </w:r>
      <w:r w:rsidRPr="006E4C31">
        <w:rPr>
          <w:color w:val="000000"/>
          <w:szCs w:val="21"/>
        </w:rPr>
        <w:t>分别在</w:t>
      </w:r>
      <w:r w:rsidRPr="006E4C31">
        <w:rPr>
          <w:color w:val="000000"/>
          <w:szCs w:val="21"/>
        </w:rPr>
        <w:t>3.0 kW</w:t>
      </w:r>
      <w:r w:rsidRPr="006E4C31">
        <w:rPr>
          <w:color w:val="000000"/>
          <w:szCs w:val="21"/>
        </w:rPr>
        <w:t>、</w:t>
      </w:r>
      <w:r w:rsidRPr="006E4C31">
        <w:rPr>
          <w:color w:val="000000"/>
          <w:szCs w:val="21"/>
        </w:rPr>
        <w:t>3.5 kW</w:t>
      </w:r>
      <w:r w:rsidRPr="006E4C31">
        <w:rPr>
          <w:color w:val="000000"/>
          <w:szCs w:val="21"/>
        </w:rPr>
        <w:t>、</w:t>
      </w:r>
      <w:r w:rsidRPr="006E4C31">
        <w:rPr>
          <w:color w:val="000000"/>
          <w:szCs w:val="21"/>
        </w:rPr>
        <w:t>4.0 kW</w:t>
      </w:r>
      <w:r w:rsidRPr="006E4C31">
        <w:rPr>
          <w:color w:val="000000"/>
          <w:szCs w:val="21"/>
        </w:rPr>
        <w:t>、</w:t>
      </w:r>
      <w:r w:rsidRPr="006E4C31">
        <w:rPr>
          <w:color w:val="000000"/>
          <w:szCs w:val="21"/>
        </w:rPr>
        <w:t>4.5 kW</w:t>
      </w:r>
      <w:r w:rsidRPr="006E4C31">
        <w:rPr>
          <w:color w:val="000000"/>
          <w:szCs w:val="21"/>
        </w:rPr>
        <w:t>、</w:t>
      </w:r>
      <w:r w:rsidRPr="006E4C31">
        <w:rPr>
          <w:color w:val="000000"/>
          <w:szCs w:val="21"/>
        </w:rPr>
        <w:t>5.0 kW</w:t>
      </w:r>
      <w:r w:rsidR="000C4233">
        <w:rPr>
          <w:rFonts w:hint="eastAsia"/>
          <w:color w:val="000000"/>
          <w:szCs w:val="21"/>
        </w:rPr>
        <w:t>功率条件下</w:t>
      </w:r>
      <w:r w:rsidRPr="006E4C31">
        <w:rPr>
          <w:color w:val="000000"/>
          <w:szCs w:val="21"/>
        </w:rPr>
        <w:t>进行试验，</w:t>
      </w:r>
      <w:r w:rsidR="007119E6" w:rsidRPr="006E4C31">
        <w:rPr>
          <w:color w:val="000000"/>
          <w:szCs w:val="21"/>
        </w:rPr>
        <w:t>结果</w:t>
      </w:r>
      <w:r w:rsidRPr="006E4C31">
        <w:rPr>
          <w:color w:val="000000"/>
          <w:szCs w:val="21"/>
        </w:rPr>
        <w:t>见表</w:t>
      </w:r>
      <w:r w:rsidR="000C4233">
        <w:rPr>
          <w:color w:val="000000"/>
          <w:szCs w:val="21"/>
        </w:rPr>
        <w:t>3</w:t>
      </w:r>
      <w:r w:rsidRPr="006E4C31">
        <w:rPr>
          <w:color w:val="000000"/>
          <w:szCs w:val="21"/>
        </w:rPr>
        <w:t>。</w:t>
      </w:r>
    </w:p>
    <w:p w:rsidR="000C4233" w:rsidRPr="006E4C31" w:rsidRDefault="000C4233" w:rsidP="000C4233">
      <w:pPr>
        <w:ind w:firstLineChars="200" w:firstLine="420"/>
        <w:rPr>
          <w:bCs/>
          <w:color w:val="000000"/>
          <w:szCs w:val="21"/>
        </w:rPr>
      </w:pPr>
      <w:r w:rsidRPr="006E4C31">
        <w:rPr>
          <w:bCs/>
          <w:color w:val="000000"/>
          <w:szCs w:val="21"/>
        </w:rPr>
        <w:t>由表</w:t>
      </w:r>
      <w:r>
        <w:rPr>
          <w:rFonts w:hint="eastAsia"/>
          <w:bCs/>
          <w:color w:val="000000"/>
          <w:szCs w:val="21"/>
        </w:rPr>
        <w:t>中数据</w:t>
      </w:r>
      <w:r w:rsidRPr="006E4C31">
        <w:rPr>
          <w:bCs/>
          <w:color w:val="000000"/>
          <w:szCs w:val="21"/>
        </w:rPr>
        <w:t>可知</w:t>
      </w:r>
      <w:r>
        <w:rPr>
          <w:rFonts w:hint="eastAsia"/>
          <w:bCs/>
          <w:color w:val="000000"/>
          <w:szCs w:val="21"/>
        </w:rPr>
        <w:t>，</w:t>
      </w:r>
      <w:r w:rsidRPr="006E4C31">
        <w:rPr>
          <w:bCs/>
          <w:color w:val="000000"/>
          <w:szCs w:val="21"/>
        </w:rPr>
        <w:t>分析功率设定为</w:t>
      </w:r>
      <w:r w:rsidRPr="006E4C31">
        <w:rPr>
          <w:bCs/>
          <w:color w:val="000000"/>
          <w:szCs w:val="21"/>
        </w:rPr>
        <w:t>3</w:t>
      </w:r>
      <w:r w:rsidRPr="006E4C31">
        <w:rPr>
          <w:color w:val="000000"/>
          <w:szCs w:val="21"/>
        </w:rPr>
        <w:t>.0</w:t>
      </w:r>
      <w:r w:rsidRPr="006E4C31">
        <w:rPr>
          <w:bCs/>
          <w:color w:val="000000"/>
          <w:szCs w:val="21"/>
        </w:rPr>
        <w:t xml:space="preserve"> kW</w:t>
      </w:r>
      <w:r w:rsidRPr="006E4C31">
        <w:rPr>
          <w:bCs/>
          <w:color w:val="000000"/>
          <w:szCs w:val="21"/>
        </w:rPr>
        <w:t>时，样品中氮的测定值相对偏低，分析功率在</w:t>
      </w:r>
      <w:r w:rsidRPr="006E4C31">
        <w:rPr>
          <w:bCs/>
          <w:color w:val="000000"/>
          <w:szCs w:val="21"/>
        </w:rPr>
        <w:t>3.5 kW</w:t>
      </w:r>
      <w:r w:rsidRPr="006E4C31">
        <w:rPr>
          <w:color w:val="000000"/>
          <w:szCs w:val="21"/>
        </w:rPr>
        <w:t>～</w:t>
      </w:r>
      <w:r w:rsidRPr="006E4C31">
        <w:rPr>
          <w:color w:val="000000"/>
          <w:szCs w:val="21"/>
        </w:rPr>
        <w:t xml:space="preserve">5.0 </w:t>
      </w:r>
      <w:r w:rsidRPr="006E4C31">
        <w:rPr>
          <w:bCs/>
          <w:color w:val="000000"/>
          <w:szCs w:val="21"/>
        </w:rPr>
        <w:t>kW</w:t>
      </w:r>
      <w:r>
        <w:rPr>
          <w:rFonts w:hint="eastAsia"/>
          <w:bCs/>
          <w:color w:val="000000"/>
          <w:szCs w:val="21"/>
        </w:rPr>
        <w:t>之间</w:t>
      </w:r>
      <w:r>
        <w:rPr>
          <w:bCs/>
          <w:color w:val="000000"/>
          <w:szCs w:val="21"/>
        </w:rPr>
        <w:t>，样品中氮的测定值</w:t>
      </w:r>
      <w:r>
        <w:rPr>
          <w:rFonts w:hint="eastAsia"/>
          <w:bCs/>
          <w:color w:val="000000"/>
          <w:szCs w:val="21"/>
        </w:rPr>
        <w:t>一致。</w:t>
      </w:r>
    </w:p>
    <w:p w:rsidR="003B7011" w:rsidRPr="008B18ED" w:rsidRDefault="003B7011" w:rsidP="003B7011">
      <w:pPr>
        <w:spacing w:beforeLines="50" w:before="156" w:afterLines="50" w:after="156"/>
        <w:jc w:val="center"/>
        <w:rPr>
          <w:rFonts w:eastAsia="黑体"/>
          <w:color w:val="000000"/>
          <w:szCs w:val="21"/>
        </w:rPr>
      </w:pPr>
      <w:r w:rsidRPr="008B18ED">
        <w:rPr>
          <w:rFonts w:eastAsia="黑体"/>
          <w:color w:val="000000"/>
          <w:szCs w:val="21"/>
        </w:rPr>
        <w:t>表</w:t>
      </w:r>
      <w:r w:rsidR="000C4233">
        <w:rPr>
          <w:rFonts w:eastAsia="黑体"/>
          <w:color w:val="000000"/>
          <w:szCs w:val="21"/>
        </w:rPr>
        <w:t xml:space="preserve">3  </w:t>
      </w:r>
      <w:r w:rsidRPr="008B18ED">
        <w:rPr>
          <w:rFonts w:eastAsia="黑体"/>
          <w:color w:val="000000"/>
          <w:szCs w:val="21"/>
        </w:rPr>
        <w:t>分析功率</w:t>
      </w:r>
      <w:r w:rsidR="000C4233">
        <w:rPr>
          <w:rFonts w:eastAsia="黑体" w:hint="eastAsia"/>
          <w:color w:val="000000"/>
          <w:szCs w:val="21"/>
        </w:rPr>
        <w:t>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721"/>
        <w:gridCol w:w="3189"/>
      </w:tblGrid>
      <w:tr w:rsidR="003B7011" w:rsidRPr="008B18ED" w:rsidTr="000C4233">
        <w:trPr>
          <w:trHeight w:hRule="exact" w:val="639"/>
        </w:trPr>
        <w:tc>
          <w:tcPr>
            <w:tcW w:w="1390" w:type="pct"/>
            <w:vAlign w:val="center"/>
          </w:tcPr>
          <w:p w:rsidR="000C4233" w:rsidRDefault="003B7011" w:rsidP="000C4233">
            <w:pPr>
              <w:adjustRightInd w:val="0"/>
              <w:snapToGrid w:val="0"/>
              <w:jc w:val="center"/>
              <w:rPr>
                <w:color w:val="000000"/>
                <w:sz w:val="18"/>
                <w:szCs w:val="18"/>
              </w:rPr>
            </w:pPr>
            <w:r w:rsidRPr="008B18ED">
              <w:rPr>
                <w:color w:val="000000"/>
                <w:sz w:val="18"/>
                <w:szCs w:val="18"/>
              </w:rPr>
              <w:t>分析功率</w:t>
            </w:r>
          </w:p>
          <w:p w:rsidR="003B7011" w:rsidRPr="008B18ED" w:rsidRDefault="000C4233" w:rsidP="000C4233">
            <w:pPr>
              <w:adjustRightInd w:val="0"/>
              <w:snapToGrid w:val="0"/>
              <w:jc w:val="center"/>
              <w:rPr>
                <w:color w:val="000000"/>
                <w:sz w:val="18"/>
                <w:szCs w:val="18"/>
              </w:rPr>
            </w:pPr>
            <w:r>
              <w:rPr>
                <w:rFonts w:hint="eastAsia"/>
                <w:color w:val="000000"/>
                <w:sz w:val="18"/>
                <w:szCs w:val="18"/>
              </w:rPr>
              <w:t>k</w:t>
            </w:r>
            <w:r w:rsidR="003B7011" w:rsidRPr="008B18ED">
              <w:rPr>
                <w:color w:val="000000"/>
                <w:sz w:val="18"/>
                <w:szCs w:val="18"/>
              </w:rPr>
              <w:t>W</w:t>
            </w:r>
          </w:p>
        </w:tc>
        <w:tc>
          <w:tcPr>
            <w:tcW w:w="1944" w:type="pct"/>
            <w:vAlign w:val="center"/>
          </w:tcPr>
          <w:p w:rsidR="000C4233" w:rsidRDefault="003B7011" w:rsidP="000C4233">
            <w:pPr>
              <w:adjustRightInd w:val="0"/>
              <w:snapToGrid w:val="0"/>
              <w:jc w:val="center"/>
              <w:rPr>
                <w:color w:val="000000"/>
                <w:sz w:val="18"/>
                <w:szCs w:val="18"/>
              </w:rPr>
            </w:pPr>
            <w:r w:rsidRPr="008B18ED">
              <w:rPr>
                <w:color w:val="000000"/>
                <w:sz w:val="18"/>
                <w:szCs w:val="18"/>
              </w:rPr>
              <w:t>测定结果</w:t>
            </w:r>
          </w:p>
          <w:p w:rsidR="003B7011" w:rsidRPr="008B18ED" w:rsidRDefault="003B7011" w:rsidP="000C4233">
            <w:pPr>
              <w:adjustRightInd w:val="0"/>
              <w:snapToGrid w:val="0"/>
              <w:jc w:val="center"/>
              <w:rPr>
                <w:color w:val="000000"/>
                <w:sz w:val="18"/>
                <w:szCs w:val="18"/>
              </w:rPr>
            </w:pPr>
            <w:r w:rsidRPr="008B18ED">
              <w:rPr>
                <w:color w:val="000000"/>
                <w:sz w:val="18"/>
                <w:szCs w:val="18"/>
              </w:rPr>
              <w:t>%</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熔融情况</w:t>
            </w:r>
          </w:p>
        </w:tc>
      </w:tr>
      <w:tr w:rsidR="003B7011" w:rsidRPr="008B18ED" w:rsidTr="000C4233">
        <w:trPr>
          <w:trHeight w:hRule="exact" w:val="397"/>
        </w:trPr>
        <w:tc>
          <w:tcPr>
            <w:tcW w:w="1390"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3.0</w:t>
            </w:r>
          </w:p>
        </w:tc>
        <w:tc>
          <w:tcPr>
            <w:tcW w:w="1944"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0.0185</w:t>
            </w:r>
            <w:r w:rsidR="000C4233">
              <w:rPr>
                <w:rFonts w:hint="eastAsia"/>
                <w:color w:val="000000"/>
                <w:sz w:val="18"/>
                <w:szCs w:val="18"/>
              </w:rPr>
              <w:t>，</w:t>
            </w:r>
            <w:r>
              <w:rPr>
                <w:rFonts w:hint="eastAsia"/>
                <w:color w:val="000000"/>
                <w:sz w:val="18"/>
                <w:szCs w:val="18"/>
              </w:rPr>
              <w:t>0.1685</w:t>
            </w:r>
            <w:r w:rsidR="000C4233">
              <w:rPr>
                <w:rFonts w:hint="eastAsia"/>
                <w:color w:val="000000"/>
                <w:sz w:val="18"/>
                <w:szCs w:val="18"/>
              </w:rPr>
              <w:t>，</w:t>
            </w:r>
            <w:r>
              <w:rPr>
                <w:rFonts w:hint="eastAsia"/>
                <w:color w:val="000000"/>
                <w:sz w:val="18"/>
                <w:szCs w:val="18"/>
              </w:rPr>
              <w:t>0.1565</w:t>
            </w:r>
            <w:r w:rsidR="000C4233">
              <w:rPr>
                <w:rFonts w:hint="eastAsia"/>
                <w:color w:val="000000"/>
                <w:sz w:val="18"/>
                <w:szCs w:val="18"/>
              </w:rPr>
              <w:t>，</w:t>
            </w:r>
            <w:r>
              <w:rPr>
                <w:rFonts w:hint="eastAsia"/>
                <w:color w:val="000000"/>
                <w:sz w:val="18"/>
                <w:szCs w:val="18"/>
              </w:rPr>
              <w:t>0.1756</w:t>
            </w:r>
            <w:r w:rsidR="000C4233">
              <w:rPr>
                <w:rFonts w:hint="eastAsia"/>
                <w:color w:val="000000"/>
                <w:sz w:val="18"/>
                <w:szCs w:val="18"/>
              </w:rPr>
              <w:t>，</w:t>
            </w:r>
            <w:r>
              <w:rPr>
                <w:rFonts w:hint="eastAsia"/>
                <w:color w:val="000000"/>
                <w:sz w:val="18"/>
                <w:szCs w:val="18"/>
              </w:rPr>
              <w:t>0.1842</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熔融物团状没有光泽</w:t>
            </w:r>
          </w:p>
        </w:tc>
      </w:tr>
      <w:tr w:rsidR="003B7011" w:rsidRPr="008B18ED" w:rsidTr="000C4233">
        <w:trPr>
          <w:trHeight w:hRule="exact" w:val="397"/>
        </w:trPr>
        <w:tc>
          <w:tcPr>
            <w:tcW w:w="1390"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3.5</w:t>
            </w:r>
          </w:p>
        </w:tc>
        <w:tc>
          <w:tcPr>
            <w:tcW w:w="1944"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0.02</w:t>
            </w:r>
            <w:r w:rsidRPr="008B18ED">
              <w:rPr>
                <w:rFonts w:hint="eastAsia"/>
                <w:color w:val="000000"/>
                <w:sz w:val="18"/>
                <w:szCs w:val="18"/>
              </w:rPr>
              <w:t>3</w:t>
            </w:r>
            <w:r w:rsidRPr="008B18ED">
              <w:rPr>
                <w:color w:val="000000"/>
                <w:sz w:val="18"/>
                <w:szCs w:val="18"/>
              </w:rPr>
              <w:t>9</w:t>
            </w:r>
            <w:r w:rsidR="000C4233">
              <w:rPr>
                <w:rFonts w:hint="eastAsia"/>
                <w:color w:val="000000"/>
                <w:sz w:val="18"/>
                <w:szCs w:val="18"/>
              </w:rPr>
              <w:t>，</w:t>
            </w:r>
            <w:r>
              <w:rPr>
                <w:rFonts w:hint="eastAsia"/>
                <w:color w:val="000000"/>
                <w:sz w:val="18"/>
                <w:szCs w:val="18"/>
              </w:rPr>
              <w:t>0.0240</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0.0229</w:t>
            </w:r>
            <w:r w:rsidR="000C4233">
              <w:rPr>
                <w:rFonts w:hint="eastAsia"/>
                <w:color w:val="000000"/>
                <w:sz w:val="18"/>
                <w:szCs w:val="18"/>
              </w:rPr>
              <w:t>，</w:t>
            </w:r>
            <w:r>
              <w:rPr>
                <w:rFonts w:hint="eastAsia"/>
                <w:color w:val="000000"/>
                <w:sz w:val="18"/>
                <w:szCs w:val="18"/>
              </w:rPr>
              <w:t>0.0228</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熔融物平展有光泽</w:t>
            </w:r>
          </w:p>
        </w:tc>
      </w:tr>
      <w:tr w:rsidR="003B7011" w:rsidRPr="008B18ED" w:rsidTr="000C4233">
        <w:trPr>
          <w:trHeight w:hRule="exact" w:val="397"/>
        </w:trPr>
        <w:tc>
          <w:tcPr>
            <w:tcW w:w="1390"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4.0</w:t>
            </w:r>
          </w:p>
        </w:tc>
        <w:tc>
          <w:tcPr>
            <w:tcW w:w="1944"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0.0248</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0.0238</w:t>
            </w:r>
            <w:r w:rsidR="000C4233">
              <w:rPr>
                <w:rFonts w:hint="eastAsia"/>
                <w:color w:val="000000"/>
                <w:sz w:val="18"/>
                <w:szCs w:val="18"/>
              </w:rPr>
              <w:t>，</w:t>
            </w:r>
            <w:r>
              <w:rPr>
                <w:rFonts w:hint="eastAsia"/>
                <w:color w:val="000000"/>
                <w:sz w:val="18"/>
                <w:szCs w:val="18"/>
              </w:rPr>
              <w:t>0.0245</w:t>
            </w:r>
            <w:r w:rsidR="000C4233">
              <w:rPr>
                <w:rFonts w:hint="eastAsia"/>
                <w:color w:val="000000"/>
                <w:sz w:val="18"/>
                <w:szCs w:val="18"/>
              </w:rPr>
              <w:t>，</w:t>
            </w:r>
            <w:r>
              <w:rPr>
                <w:rFonts w:hint="eastAsia"/>
                <w:color w:val="000000"/>
                <w:sz w:val="18"/>
                <w:szCs w:val="18"/>
              </w:rPr>
              <w:t>0.0241</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熔融物平展有光泽</w:t>
            </w:r>
          </w:p>
        </w:tc>
      </w:tr>
      <w:tr w:rsidR="003B7011" w:rsidRPr="008B18ED" w:rsidTr="000C4233">
        <w:trPr>
          <w:trHeight w:hRule="exact" w:val="397"/>
        </w:trPr>
        <w:tc>
          <w:tcPr>
            <w:tcW w:w="1390"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lastRenderedPageBreak/>
              <w:t>4.5</w:t>
            </w:r>
          </w:p>
        </w:tc>
        <w:tc>
          <w:tcPr>
            <w:tcW w:w="1944"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0.0247</w:t>
            </w:r>
            <w:r w:rsidR="000C4233">
              <w:rPr>
                <w:rFonts w:hint="eastAsia"/>
                <w:color w:val="000000"/>
                <w:sz w:val="18"/>
                <w:szCs w:val="18"/>
              </w:rPr>
              <w:t>，</w:t>
            </w:r>
            <w:r>
              <w:rPr>
                <w:rFonts w:hint="eastAsia"/>
                <w:color w:val="000000"/>
                <w:sz w:val="18"/>
                <w:szCs w:val="18"/>
              </w:rPr>
              <w:t>0.0244</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0.0238</w:t>
            </w:r>
            <w:r w:rsidR="000C4233">
              <w:rPr>
                <w:rFonts w:hint="eastAsia"/>
                <w:color w:val="000000"/>
                <w:sz w:val="18"/>
                <w:szCs w:val="18"/>
              </w:rPr>
              <w:t>，</w:t>
            </w:r>
            <w:r>
              <w:rPr>
                <w:rFonts w:hint="eastAsia"/>
                <w:color w:val="000000"/>
                <w:sz w:val="18"/>
                <w:szCs w:val="18"/>
              </w:rPr>
              <w:t>0.0240</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熔融物平展有光泽</w:t>
            </w:r>
          </w:p>
        </w:tc>
      </w:tr>
      <w:tr w:rsidR="003B7011" w:rsidRPr="008B18ED" w:rsidTr="000C4233">
        <w:trPr>
          <w:trHeight w:hRule="exact" w:val="397"/>
        </w:trPr>
        <w:tc>
          <w:tcPr>
            <w:tcW w:w="1390"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5.0</w:t>
            </w:r>
          </w:p>
        </w:tc>
        <w:tc>
          <w:tcPr>
            <w:tcW w:w="1944"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0.02</w:t>
            </w:r>
            <w:r w:rsidRPr="008B18ED">
              <w:rPr>
                <w:rFonts w:hint="eastAsia"/>
                <w:color w:val="000000"/>
                <w:sz w:val="18"/>
                <w:szCs w:val="18"/>
              </w:rPr>
              <w:t>4</w:t>
            </w:r>
            <w:r w:rsidRPr="008B18ED">
              <w:rPr>
                <w:color w:val="000000"/>
                <w:sz w:val="18"/>
                <w:szCs w:val="18"/>
              </w:rPr>
              <w:t>0</w:t>
            </w:r>
            <w:r w:rsidR="000C4233">
              <w:rPr>
                <w:rFonts w:hint="eastAsia"/>
                <w:color w:val="000000"/>
                <w:sz w:val="18"/>
                <w:szCs w:val="18"/>
              </w:rPr>
              <w:t>，</w:t>
            </w:r>
            <w:r>
              <w:rPr>
                <w:rFonts w:hint="eastAsia"/>
                <w:color w:val="000000"/>
                <w:sz w:val="18"/>
                <w:szCs w:val="18"/>
              </w:rPr>
              <w:t>0.0241</w:t>
            </w:r>
            <w:r w:rsidR="000C4233">
              <w:rPr>
                <w:rFonts w:hint="eastAsia"/>
                <w:color w:val="000000"/>
                <w:sz w:val="18"/>
                <w:szCs w:val="18"/>
              </w:rPr>
              <w:t>，</w:t>
            </w:r>
            <w:r>
              <w:rPr>
                <w:rFonts w:hint="eastAsia"/>
                <w:color w:val="000000"/>
                <w:sz w:val="18"/>
                <w:szCs w:val="18"/>
              </w:rPr>
              <w:t>0.0248</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0.0246</w:t>
            </w:r>
          </w:p>
        </w:tc>
        <w:tc>
          <w:tcPr>
            <w:tcW w:w="1666" w:type="pct"/>
            <w:vAlign w:val="center"/>
          </w:tcPr>
          <w:p w:rsidR="003B7011" w:rsidRPr="008B18ED" w:rsidRDefault="003B7011" w:rsidP="00D21550">
            <w:pPr>
              <w:adjustRightInd w:val="0"/>
              <w:snapToGrid w:val="0"/>
              <w:jc w:val="center"/>
              <w:rPr>
                <w:color w:val="000000"/>
                <w:sz w:val="18"/>
                <w:szCs w:val="18"/>
              </w:rPr>
            </w:pPr>
            <w:r w:rsidRPr="008B18ED">
              <w:rPr>
                <w:color w:val="000000"/>
                <w:sz w:val="18"/>
                <w:szCs w:val="18"/>
              </w:rPr>
              <w:t>熔融物平展有光泽</w:t>
            </w:r>
          </w:p>
        </w:tc>
      </w:tr>
    </w:tbl>
    <w:p w:rsidR="001D4B23" w:rsidRPr="006E4C31" w:rsidRDefault="001D4B23" w:rsidP="0001775E">
      <w:pPr>
        <w:spacing w:beforeLines="50" w:before="156" w:afterLines="50" w:after="156"/>
        <w:rPr>
          <w:rFonts w:eastAsia="黑体"/>
          <w:color w:val="000000"/>
          <w:szCs w:val="21"/>
        </w:rPr>
      </w:pPr>
      <w:r w:rsidRPr="006E4C31">
        <w:rPr>
          <w:rFonts w:eastAsia="黑体"/>
          <w:color w:val="000000"/>
          <w:szCs w:val="21"/>
        </w:rPr>
        <w:t xml:space="preserve">3.3  </w:t>
      </w:r>
      <w:r w:rsidRPr="006E4C31">
        <w:rPr>
          <w:rFonts w:eastAsia="黑体"/>
          <w:color w:val="000000"/>
          <w:szCs w:val="21"/>
        </w:rPr>
        <w:t>称样量的选择</w:t>
      </w:r>
    </w:p>
    <w:p w:rsidR="00734F9D" w:rsidRPr="006E4C31" w:rsidRDefault="00110F75" w:rsidP="00734F9D">
      <w:pPr>
        <w:autoSpaceDE w:val="0"/>
        <w:autoSpaceDN w:val="0"/>
        <w:spacing w:beforeLines="50" w:before="156"/>
        <w:ind w:firstLineChars="200" w:firstLine="420"/>
        <w:jc w:val="left"/>
        <w:rPr>
          <w:color w:val="FF0000"/>
          <w:szCs w:val="21"/>
        </w:rPr>
      </w:pPr>
      <w:r>
        <w:rPr>
          <w:rFonts w:hint="eastAsia"/>
          <w:color w:val="000000"/>
          <w:szCs w:val="21"/>
        </w:rPr>
        <w:t>样品</w:t>
      </w:r>
      <w:r w:rsidR="001D4B23" w:rsidRPr="006E4C31">
        <w:rPr>
          <w:color w:val="000000"/>
          <w:szCs w:val="21"/>
        </w:rPr>
        <w:t>的称样量由材料性质，熔化的难易程度，含量及建立校正曲线所用的标准物质含量等因素决定。本试验选择在不同的称样量下分别进行试验，结果见表</w:t>
      </w:r>
      <w:r w:rsidR="0034712C">
        <w:rPr>
          <w:color w:val="000000"/>
          <w:szCs w:val="21"/>
        </w:rPr>
        <w:t>4</w:t>
      </w:r>
      <w:r w:rsidR="001D4B23" w:rsidRPr="006E4C31">
        <w:rPr>
          <w:color w:val="000000"/>
          <w:szCs w:val="21"/>
        </w:rPr>
        <w:t>。</w:t>
      </w:r>
      <w:r w:rsidR="00734F9D" w:rsidRPr="006E4C31">
        <w:rPr>
          <w:color w:val="000000"/>
          <w:szCs w:val="21"/>
        </w:rPr>
        <w:t>由表</w:t>
      </w:r>
      <w:r w:rsidR="00734F9D">
        <w:rPr>
          <w:rFonts w:hint="eastAsia"/>
          <w:color w:val="000000"/>
          <w:szCs w:val="21"/>
        </w:rPr>
        <w:t>中结果可知</w:t>
      </w:r>
      <w:r w:rsidR="00734F9D" w:rsidRPr="006E4C31">
        <w:rPr>
          <w:color w:val="000000"/>
          <w:szCs w:val="21"/>
        </w:rPr>
        <w:t>，称样量在</w:t>
      </w:r>
      <w:r w:rsidR="00734F9D" w:rsidRPr="006E4C31">
        <w:rPr>
          <w:color w:val="000000"/>
          <w:szCs w:val="21"/>
        </w:rPr>
        <w:t>0.0</w:t>
      </w:r>
      <w:r w:rsidR="00734F9D">
        <w:rPr>
          <w:color w:val="000000"/>
          <w:szCs w:val="21"/>
        </w:rPr>
        <w:t>4</w:t>
      </w:r>
      <w:r w:rsidR="00734F9D" w:rsidRPr="006E4C31">
        <w:rPr>
          <w:color w:val="000000"/>
          <w:szCs w:val="21"/>
        </w:rPr>
        <w:t xml:space="preserve"> g</w:t>
      </w:r>
      <w:r w:rsidR="00734F9D" w:rsidRPr="006E4C31">
        <w:rPr>
          <w:color w:val="000000"/>
          <w:szCs w:val="21"/>
        </w:rPr>
        <w:t>～</w:t>
      </w:r>
      <w:r w:rsidR="00734F9D">
        <w:rPr>
          <w:color w:val="000000"/>
          <w:szCs w:val="21"/>
        </w:rPr>
        <w:t>0.07</w:t>
      </w:r>
      <w:r w:rsidR="00734F9D" w:rsidRPr="006E4C31">
        <w:rPr>
          <w:color w:val="000000"/>
          <w:szCs w:val="21"/>
        </w:rPr>
        <w:t xml:space="preserve"> g</w:t>
      </w:r>
      <w:r w:rsidR="00734F9D" w:rsidRPr="006E4C31">
        <w:rPr>
          <w:color w:val="000000"/>
          <w:szCs w:val="21"/>
        </w:rPr>
        <w:t>，样品中氮的测定结果</w:t>
      </w:r>
      <w:r w:rsidR="00734F9D">
        <w:rPr>
          <w:rFonts w:hint="eastAsia"/>
          <w:color w:val="000000"/>
          <w:szCs w:val="21"/>
        </w:rPr>
        <w:t>最高且</w:t>
      </w:r>
      <w:r w:rsidR="00734F9D" w:rsidRPr="006E4C31">
        <w:rPr>
          <w:color w:val="000000"/>
          <w:szCs w:val="21"/>
        </w:rPr>
        <w:t>一致。</w:t>
      </w:r>
    </w:p>
    <w:p w:rsidR="000F04FE" w:rsidRPr="008B18ED" w:rsidRDefault="000F04FE" w:rsidP="000F04FE">
      <w:pPr>
        <w:spacing w:beforeLines="50" w:before="156" w:afterLines="50" w:after="156"/>
        <w:jc w:val="center"/>
        <w:rPr>
          <w:rFonts w:eastAsia="黑体"/>
          <w:color w:val="000000"/>
          <w:szCs w:val="21"/>
        </w:rPr>
      </w:pPr>
      <w:r w:rsidRPr="008B18ED">
        <w:rPr>
          <w:rFonts w:eastAsia="黑体"/>
          <w:color w:val="000000"/>
          <w:szCs w:val="21"/>
        </w:rPr>
        <w:t>表</w:t>
      </w:r>
      <w:r w:rsidR="0034712C">
        <w:rPr>
          <w:rFonts w:eastAsia="黑体"/>
          <w:color w:val="000000"/>
          <w:szCs w:val="21"/>
        </w:rPr>
        <w:t>4</w:t>
      </w:r>
      <w:r w:rsidR="00F64ADA">
        <w:rPr>
          <w:rFonts w:eastAsia="黑体"/>
          <w:color w:val="000000"/>
          <w:szCs w:val="21"/>
        </w:rPr>
        <w:t xml:space="preserve">  </w:t>
      </w:r>
      <w:r w:rsidRPr="008B18ED">
        <w:rPr>
          <w:rFonts w:eastAsia="黑体"/>
          <w:color w:val="000000"/>
          <w:szCs w:val="21"/>
        </w:rPr>
        <w:t>称样量的选择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0F04FE" w:rsidRPr="008B18ED" w:rsidTr="00734F9D">
        <w:trPr>
          <w:trHeight w:hRule="exact" w:val="709"/>
        </w:trPr>
        <w:tc>
          <w:tcPr>
            <w:tcW w:w="1667" w:type="pct"/>
            <w:vAlign w:val="center"/>
          </w:tcPr>
          <w:p w:rsidR="00734F9D" w:rsidRDefault="000F04FE" w:rsidP="00734F9D">
            <w:pPr>
              <w:jc w:val="center"/>
              <w:rPr>
                <w:color w:val="000000"/>
                <w:sz w:val="18"/>
                <w:szCs w:val="18"/>
              </w:rPr>
            </w:pPr>
            <w:r w:rsidRPr="008B18ED">
              <w:rPr>
                <w:color w:val="000000"/>
                <w:sz w:val="18"/>
                <w:szCs w:val="18"/>
              </w:rPr>
              <w:t>称样量</w:t>
            </w:r>
          </w:p>
          <w:p w:rsidR="000F04FE" w:rsidRPr="008B18ED" w:rsidRDefault="000F04FE" w:rsidP="00734F9D">
            <w:pPr>
              <w:jc w:val="center"/>
              <w:rPr>
                <w:color w:val="000000"/>
                <w:sz w:val="18"/>
                <w:szCs w:val="18"/>
              </w:rPr>
            </w:pPr>
            <w:r w:rsidRPr="008B18ED">
              <w:rPr>
                <w:color w:val="000000"/>
                <w:sz w:val="18"/>
                <w:szCs w:val="18"/>
              </w:rPr>
              <w:t>g</w:t>
            </w:r>
          </w:p>
        </w:tc>
        <w:tc>
          <w:tcPr>
            <w:tcW w:w="1667" w:type="pct"/>
            <w:vAlign w:val="center"/>
          </w:tcPr>
          <w:p w:rsidR="00734F9D" w:rsidRDefault="000F04FE" w:rsidP="00734F9D">
            <w:pPr>
              <w:jc w:val="center"/>
              <w:rPr>
                <w:color w:val="000000"/>
                <w:sz w:val="18"/>
                <w:szCs w:val="18"/>
              </w:rPr>
            </w:pPr>
            <w:r w:rsidRPr="008B18ED">
              <w:rPr>
                <w:color w:val="000000"/>
                <w:sz w:val="18"/>
                <w:szCs w:val="18"/>
              </w:rPr>
              <w:t>测定结果</w:t>
            </w:r>
          </w:p>
          <w:p w:rsidR="000F04FE" w:rsidRPr="008B18ED" w:rsidRDefault="000F04FE" w:rsidP="00734F9D">
            <w:pPr>
              <w:jc w:val="center"/>
              <w:rPr>
                <w:color w:val="000000"/>
                <w:sz w:val="18"/>
                <w:szCs w:val="18"/>
              </w:rPr>
            </w:pPr>
            <w:r w:rsidRPr="008B18ED">
              <w:rPr>
                <w:color w:val="000000"/>
                <w:sz w:val="18"/>
                <w:szCs w:val="18"/>
              </w:rPr>
              <w:t>%</w:t>
            </w:r>
          </w:p>
        </w:tc>
        <w:tc>
          <w:tcPr>
            <w:tcW w:w="1666" w:type="pct"/>
            <w:vAlign w:val="center"/>
          </w:tcPr>
          <w:p w:rsidR="000F04FE" w:rsidRPr="008B18ED" w:rsidRDefault="000F04FE" w:rsidP="00734F9D">
            <w:pPr>
              <w:jc w:val="center"/>
              <w:rPr>
                <w:color w:val="000000"/>
                <w:sz w:val="18"/>
                <w:szCs w:val="18"/>
              </w:rPr>
            </w:pPr>
            <w:r w:rsidRPr="008B18ED">
              <w:rPr>
                <w:color w:val="000000"/>
                <w:sz w:val="18"/>
                <w:szCs w:val="18"/>
              </w:rPr>
              <w:t>试样的熔融情况</w:t>
            </w:r>
          </w:p>
        </w:tc>
      </w:tr>
      <w:tr w:rsidR="000F04FE" w:rsidRPr="008B18ED" w:rsidTr="00734F9D">
        <w:trPr>
          <w:trHeight w:hRule="exact" w:val="397"/>
        </w:trPr>
        <w:tc>
          <w:tcPr>
            <w:tcW w:w="1667" w:type="pct"/>
            <w:vAlign w:val="center"/>
          </w:tcPr>
          <w:p w:rsidR="000F04FE" w:rsidRPr="008B18ED" w:rsidRDefault="008869F5" w:rsidP="00D21550">
            <w:pPr>
              <w:jc w:val="center"/>
              <w:rPr>
                <w:color w:val="000000"/>
                <w:sz w:val="18"/>
                <w:szCs w:val="18"/>
              </w:rPr>
            </w:pPr>
            <w:r>
              <w:rPr>
                <w:rFonts w:hint="eastAsia"/>
                <w:color w:val="000000"/>
                <w:sz w:val="18"/>
                <w:szCs w:val="18"/>
              </w:rPr>
              <w:t>0.0</w:t>
            </w:r>
            <w:r>
              <w:rPr>
                <w:color w:val="000000"/>
                <w:sz w:val="18"/>
                <w:szCs w:val="18"/>
              </w:rPr>
              <w:t>4</w:t>
            </w:r>
          </w:p>
        </w:tc>
        <w:tc>
          <w:tcPr>
            <w:tcW w:w="1667" w:type="pct"/>
            <w:vAlign w:val="center"/>
          </w:tcPr>
          <w:p w:rsidR="000F04FE" w:rsidRPr="008B18ED" w:rsidRDefault="00661D0D" w:rsidP="00D21550">
            <w:pPr>
              <w:jc w:val="center"/>
              <w:rPr>
                <w:color w:val="000000"/>
                <w:sz w:val="18"/>
                <w:szCs w:val="18"/>
              </w:rPr>
            </w:pPr>
            <w:r>
              <w:rPr>
                <w:rFonts w:hint="eastAsia"/>
                <w:color w:val="000000"/>
                <w:sz w:val="18"/>
                <w:szCs w:val="18"/>
              </w:rPr>
              <w:t>0.0235</w:t>
            </w:r>
            <w:r w:rsidR="000C4233">
              <w:rPr>
                <w:rFonts w:hint="eastAsia"/>
                <w:color w:val="000000"/>
                <w:sz w:val="18"/>
                <w:szCs w:val="18"/>
              </w:rPr>
              <w:t>，</w:t>
            </w:r>
            <w:r>
              <w:rPr>
                <w:rFonts w:hint="eastAsia"/>
                <w:color w:val="000000"/>
                <w:sz w:val="18"/>
                <w:szCs w:val="18"/>
              </w:rPr>
              <w:t>0.0232</w:t>
            </w:r>
            <w:r w:rsidR="000C4233">
              <w:rPr>
                <w:rFonts w:hint="eastAsia"/>
                <w:color w:val="000000"/>
                <w:sz w:val="18"/>
                <w:szCs w:val="18"/>
              </w:rPr>
              <w:t>，</w:t>
            </w:r>
            <w:r>
              <w:rPr>
                <w:rFonts w:hint="eastAsia"/>
                <w:color w:val="000000"/>
                <w:sz w:val="18"/>
                <w:szCs w:val="18"/>
              </w:rPr>
              <w:t>0.0238</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0.0234</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0.05</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0.0239</w:t>
            </w:r>
            <w:r w:rsidR="000C4233">
              <w:rPr>
                <w:rFonts w:hint="eastAsia"/>
                <w:color w:val="000000"/>
                <w:sz w:val="18"/>
                <w:szCs w:val="18"/>
              </w:rPr>
              <w:t>，</w:t>
            </w:r>
            <w:r>
              <w:rPr>
                <w:rFonts w:hint="eastAsia"/>
                <w:color w:val="000000"/>
                <w:sz w:val="18"/>
                <w:szCs w:val="18"/>
              </w:rPr>
              <w:t>0.0238</w:t>
            </w:r>
            <w:r w:rsidR="000C4233">
              <w:rPr>
                <w:rFonts w:hint="eastAsia"/>
                <w:color w:val="000000"/>
                <w:sz w:val="18"/>
                <w:szCs w:val="18"/>
              </w:rPr>
              <w:t>，</w:t>
            </w:r>
            <w:r>
              <w:rPr>
                <w:rFonts w:hint="eastAsia"/>
                <w:color w:val="000000"/>
                <w:sz w:val="18"/>
                <w:szCs w:val="18"/>
              </w:rPr>
              <w:t>0.0240</w:t>
            </w:r>
            <w:r w:rsidR="000C4233">
              <w:rPr>
                <w:rFonts w:hint="eastAsia"/>
                <w:color w:val="000000"/>
                <w:sz w:val="18"/>
                <w:szCs w:val="18"/>
              </w:rPr>
              <w:t>，</w:t>
            </w:r>
            <w:r>
              <w:rPr>
                <w:rFonts w:hint="eastAsia"/>
                <w:color w:val="000000"/>
                <w:sz w:val="18"/>
                <w:szCs w:val="18"/>
              </w:rPr>
              <w:t>0.0241</w:t>
            </w:r>
            <w:r w:rsidR="000C4233">
              <w:rPr>
                <w:rFonts w:hint="eastAsia"/>
                <w:color w:val="000000"/>
                <w:sz w:val="18"/>
                <w:szCs w:val="18"/>
              </w:rPr>
              <w:t>，</w:t>
            </w:r>
            <w:r>
              <w:rPr>
                <w:rFonts w:hint="eastAsia"/>
                <w:color w:val="000000"/>
                <w:sz w:val="18"/>
                <w:szCs w:val="18"/>
              </w:rPr>
              <w:t>0.0243</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0.07</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0.0227</w:t>
            </w:r>
            <w:r w:rsidR="000C4233">
              <w:rPr>
                <w:rFonts w:hint="eastAsia"/>
                <w:color w:val="000000"/>
                <w:sz w:val="18"/>
                <w:szCs w:val="18"/>
              </w:rPr>
              <w:t>，</w:t>
            </w:r>
            <w:r>
              <w:rPr>
                <w:rFonts w:hint="eastAsia"/>
                <w:color w:val="000000"/>
                <w:sz w:val="18"/>
                <w:szCs w:val="18"/>
              </w:rPr>
              <w:t>0.0235</w:t>
            </w:r>
            <w:r w:rsidR="000C4233">
              <w:rPr>
                <w:rFonts w:hint="eastAsia"/>
                <w:color w:val="000000"/>
                <w:sz w:val="18"/>
                <w:szCs w:val="18"/>
              </w:rPr>
              <w:t>，</w:t>
            </w:r>
            <w:r>
              <w:rPr>
                <w:rFonts w:hint="eastAsia"/>
                <w:color w:val="000000"/>
                <w:sz w:val="18"/>
                <w:szCs w:val="18"/>
              </w:rPr>
              <w:t>0.0239</w:t>
            </w:r>
            <w:r w:rsidR="000C4233">
              <w:rPr>
                <w:rFonts w:hint="eastAsia"/>
                <w:color w:val="000000"/>
                <w:sz w:val="18"/>
                <w:szCs w:val="18"/>
              </w:rPr>
              <w:t>，</w:t>
            </w:r>
            <w:r>
              <w:rPr>
                <w:rFonts w:hint="eastAsia"/>
                <w:color w:val="000000"/>
                <w:sz w:val="18"/>
                <w:szCs w:val="18"/>
              </w:rPr>
              <w:t>0.0228</w:t>
            </w:r>
            <w:r w:rsidR="000C4233">
              <w:rPr>
                <w:rFonts w:hint="eastAsia"/>
                <w:color w:val="000000"/>
                <w:sz w:val="18"/>
                <w:szCs w:val="18"/>
              </w:rPr>
              <w:t>，</w:t>
            </w:r>
            <w:r>
              <w:rPr>
                <w:rFonts w:hint="eastAsia"/>
                <w:color w:val="000000"/>
                <w:sz w:val="18"/>
                <w:szCs w:val="18"/>
              </w:rPr>
              <w:t>0.0223</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0.09</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0.0218</w:t>
            </w:r>
            <w:r w:rsidR="000C4233">
              <w:rPr>
                <w:rFonts w:hint="eastAsia"/>
                <w:color w:val="000000"/>
                <w:sz w:val="18"/>
                <w:szCs w:val="18"/>
              </w:rPr>
              <w:t>，</w:t>
            </w:r>
            <w:r>
              <w:rPr>
                <w:rFonts w:hint="eastAsia"/>
                <w:color w:val="000000"/>
                <w:sz w:val="18"/>
                <w:szCs w:val="18"/>
              </w:rPr>
              <w:t>0.0229</w:t>
            </w:r>
            <w:r w:rsidR="000C4233">
              <w:rPr>
                <w:rFonts w:hint="eastAsia"/>
                <w:color w:val="000000"/>
                <w:sz w:val="18"/>
                <w:szCs w:val="18"/>
              </w:rPr>
              <w:t>，</w:t>
            </w:r>
            <w:r>
              <w:rPr>
                <w:rFonts w:hint="eastAsia"/>
                <w:color w:val="000000"/>
                <w:sz w:val="18"/>
                <w:szCs w:val="18"/>
              </w:rPr>
              <w:t>0.0217</w:t>
            </w:r>
            <w:r w:rsidR="000C4233">
              <w:rPr>
                <w:rFonts w:hint="eastAsia"/>
                <w:color w:val="000000"/>
                <w:sz w:val="18"/>
                <w:szCs w:val="18"/>
              </w:rPr>
              <w:t>，</w:t>
            </w:r>
            <w:r>
              <w:rPr>
                <w:rFonts w:hint="eastAsia"/>
                <w:color w:val="000000"/>
                <w:sz w:val="18"/>
                <w:szCs w:val="18"/>
              </w:rPr>
              <w:t>0.0226</w:t>
            </w:r>
            <w:r w:rsidR="000C4233">
              <w:rPr>
                <w:rFonts w:hint="eastAsia"/>
                <w:color w:val="000000"/>
                <w:sz w:val="18"/>
                <w:szCs w:val="18"/>
              </w:rPr>
              <w:t>，</w:t>
            </w:r>
            <w:r>
              <w:rPr>
                <w:rFonts w:hint="eastAsia"/>
                <w:color w:val="000000"/>
                <w:sz w:val="18"/>
                <w:szCs w:val="18"/>
              </w:rPr>
              <w:t>0.0224</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0.11</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0.0214</w:t>
            </w:r>
            <w:r w:rsidR="000C4233">
              <w:rPr>
                <w:rFonts w:hint="eastAsia"/>
                <w:color w:val="000000"/>
                <w:sz w:val="18"/>
                <w:szCs w:val="18"/>
              </w:rPr>
              <w:t>，</w:t>
            </w:r>
            <w:r>
              <w:rPr>
                <w:rFonts w:hint="eastAsia"/>
                <w:color w:val="000000"/>
                <w:sz w:val="18"/>
                <w:szCs w:val="18"/>
              </w:rPr>
              <w:t>0.0210</w:t>
            </w:r>
            <w:r w:rsidR="000C4233">
              <w:rPr>
                <w:rFonts w:hint="eastAsia"/>
                <w:color w:val="000000"/>
                <w:sz w:val="18"/>
                <w:szCs w:val="18"/>
              </w:rPr>
              <w:t>，</w:t>
            </w:r>
            <w:r>
              <w:rPr>
                <w:rFonts w:hint="eastAsia"/>
                <w:color w:val="000000"/>
                <w:sz w:val="18"/>
                <w:szCs w:val="18"/>
              </w:rPr>
              <w:t>0.0219</w:t>
            </w:r>
            <w:r w:rsidR="000C4233">
              <w:rPr>
                <w:rFonts w:hint="eastAsia"/>
                <w:color w:val="000000"/>
                <w:sz w:val="18"/>
                <w:szCs w:val="18"/>
              </w:rPr>
              <w:t>，</w:t>
            </w:r>
            <w:r>
              <w:rPr>
                <w:rFonts w:hint="eastAsia"/>
                <w:color w:val="000000"/>
                <w:sz w:val="18"/>
                <w:szCs w:val="18"/>
              </w:rPr>
              <w:t>0.0223</w:t>
            </w:r>
            <w:r w:rsidR="000C4233">
              <w:rPr>
                <w:rFonts w:hint="eastAsia"/>
                <w:color w:val="000000"/>
                <w:sz w:val="18"/>
                <w:szCs w:val="18"/>
              </w:rPr>
              <w:t>，</w:t>
            </w:r>
            <w:r>
              <w:rPr>
                <w:rFonts w:hint="eastAsia"/>
                <w:color w:val="000000"/>
                <w:sz w:val="18"/>
                <w:szCs w:val="18"/>
              </w:rPr>
              <w:t>0.0228</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0.13</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0.0226</w:t>
            </w:r>
            <w:r w:rsidR="000C4233">
              <w:rPr>
                <w:rFonts w:hint="eastAsia"/>
                <w:color w:val="000000"/>
                <w:sz w:val="18"/>
                <w:szCs w:val="18"/>
              </w:rPr>
              <w:t>，</w:t>
            </w:r>
            <w:r>
              <w:rPr>
                <w:rFonts w:hint="eastAsia"/>
                <w:color w:val="000000"/>
                <w:sz w:val="18"/>
                <w:szCs w:val="18"/>
              </w:rPr>
              <w:t>0.0224</w:t>
            </w:r>
            <w:r w:rsidR="000C4233">
              <w:rPr>
                <w:rFonts w:hint="eastAsia"/>
                <w:color w:val="000000"/>
                <w:sz w:val="18"/>
                <w:szCs w:val="18"/>
              </w:rPr>
              <w:t>，</w:t>
            </w:r>
            <w:r>
              <w:rPr>
                <w:rFonts w:hint="eastAsia"/>
                <w:color w:val="000000"/>
                <w:sz w:val="18"/>
                <w:szCs w:val="18"/>
              </w:rPr>
              <w:t>0.0215</w:t>
            </w:r>
            <w:r w:rsidR="000C4233">
              <w:rPr>
                <w:rFonts w:hint="eastAsia"/>
                <w:color w:val="000000"/>
                <w:sz w:val="18"/>
                <w:szCs w:val="18"/>
              </w:rPr>
              <w:t>，</w:t>
            </w:r>
            <w:r>
              <w:rPr>
                <w:rFonts w:hint="eastAsia"/>
                <w:color w:val="000000"/>
                <w:sz w:val="18"/>
                <w:szCs w:val="18"/>
              </w:rPr>
              <w:t>0.0215</w:t>
            </w:r>
            <w:r w:rsidR="000C4233">
              <w:rPr>
                <w:rFonts w:hint="eastAsia"/>
                <w:color w:val="000000"/>
                <w:sz w:val="18"/>
                <w:szCs w:val="18"/>
              </w:rPr>
              <w:t>，</w:t>
            </w:r>
            <w:r>
              <w:rPr>
                <w:rFonts w:hint="eastAsia"/>
                <w:color w:val="000000"/>
                <w:sz w:val="18"/>
                <w:szCs w:val="18"/>
              </w:rPr>
              <w:t>0.0217</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0.15</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0.0219</w:t>
            </w:r>
            <w:r w:rsidR="000C4233">
              <w:rPr>
                <w:rFonts w:hint="eastAsia"/>
                <w:color w:val="000000"/>
                <w:sz w:val="18"/>
                <w:szCs w:val="18"/>
              </w:rPr>
              <w:t>，</w:t>
            </w:r>
            <w:r>
              <w:rPr>
                <w:rFonts w:hint="eastAsia"/>
                <w:color w:val="000000"/>
                <w:sz w:val="18"/>
                <w:szCs w:val="18"/>
              </w:rPr>
              <w:t>0.0210</w:t>
            </w:r>
            <w:r w:rsidR="000C4233">
              <w:rPr>
                <w:rFonts w:hint="eastAsia"/>
                <w:color w:val="000000"/>
                <w:sz w:val="18"/>
                <w:szCs w:val="18"/>
              </w:rPr>
              <w:t>，</w:t>
            </w:r>
            <w:r>
              <w:rPr>
                <w:rFonts w:hint="eastAsia"/>
                <w:color w:val="000000"/>
                <w:sz w:val="18"/>
                <w:szCs w:val="18"/>
              </w:rPr>
              <w:t>0.0218</w:t>
            </w:r>
            <w:r w:rsidR="000C4233">
              <w:rPr>
                <w:rFonts w:hint="eastAsia"/>
                <w:color w:val="000000"/>
                <w:sz w:val="18"/>
                <w:szCs w:val="18"/>
              </w:rPr>
              <w:t>，</w:t>
            </w:r>
            <w:r>
              <w:rPr>
                <w:rFonts w:hint="eastAsia"/>
                <w:color w:val="000000"/>
                <w:sz w:val="18"/>
                <w:szCs w:val="18"/>
              </w:rPr>
              <w:t>0.0224</w:t>
            </w:r>
            <w:r w:rsidR="000C4233">
              <w:rPr>
                <w:rFonts w:hint="eastAsia"/>
                <w:color w:val="000000"/>
                <w:sz w:val="18"/>
                <w:szCs w:val="18"/>
              </w:rPr>
              <w:t>，</w:t>
            </w:r>
            <w:r>
              <w:rPr>
                <w:rFonts w:hint="eastAsia"/>
                <w:color w:val="000000"/>
                <w:sz w:val="18"/>
                <w:szCs w:val="18"/>
              </w:rPr>
              <w:t>0.0221</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熔融物平展有光泽</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0.17</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0.0208</w:t>
            </w:r>
            <w:r w:rsidR="000C4233">
              <w:rPr>
                <w:rFonts w:hint="eastAsia"/>
                <w:color w:val="000000"/>
                <w:sz w:val="18"/>
                <w:szCs w:val="18"/>
              </w:rPr>
              <w:t>，</w:t>
            </w:r>
            <w:r>
              <w:rPr>
                <w:rFonts w:hint="eastAsia"/>
                <w:color w:val="000000"/>
                <w:sz w:val="18"/>
                <w:szCs w:val="18"/>
              </w:rPr>
              <w:t>0.0207</w:t>
            </w:r>
            <w:r w:rsidR="000C4233">
              <w:rPr>
                <w:rFonts w:hint="eastAsia"/>
                <w:color w:val="000000"/>
                <w:sz w:val="18"/>
                <w:szCs w:val="18"/>
              </w:rPr>
              <w:t>，</w:t>
            </w:r>
            <w:r>
              <w:rPr>
                <w:rFonts w:hint="eastAsia"/>
                <w:color w:val="000000"/>
                <w:sz w:val="18"/>
                <w:szCs w:val="18"/>
              </w:rPr>
              <w:t>0.0201</w:t>
            </w:r>
            <w:r w:rsidR="000C4233">
              <w:rPr>
                <w:rFonts w:hint="eastAsia"/>
                <w:color w:val="000000"/>
                <w:sz w:val="18"/>
                <w:szCs w:val="18"/>
              </w:rPr>
              <w:t>，</w:t>
            </w:r>
            <w:r>
              <w:rPr>
                <w:rFonts w:hint="eastAsia"/>
                <w:color w:val="000000"/>
                <w:sz w:val="18"/>
                <w:szCs w:val="18"/>
              </w:rPr>
              <w:t>0.0201</w:t>
            </w:r>
            <w:r w:rsidR="000C4233">
              <w:rPr>
                <w:rFonts w:hint="eastAsia"/>
                <w:color w:val="000000"/>
                <w:sz w:val="18"/>
                <w:szCs w:val="18"/>
              </w:rPr>
              <w:t>，</w:t>
            </w:r>
            <w:r>
              <w:rPr>
                <w:rFonts w:hint="eastAsia"/>
                <w:color w:val="000000"/>
                <w:sz w:val="18"/>
                <w:szCs w:val="18"/>
              </w:rPr>
              <w:t>0.0205</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熔融物挂壁</w:t>
            </w:r>
          </w:p>
        </w:tc>
      </w:tr>
      <w:tr w:rsidR="000F04FE" w:rsidRPr="008B18ED" w:rsidTr="00734F9D">
        <w:trPr>
          <w:trHeight w:hRule="exact" w:val="397"/>
        </w:trPr>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0.19</w:t>
            </w:r>
          </w:p>
        </w:tc>
        <w:tc>
          <w:tcPr>
            <w:tcW w:w="1667" w:type="pct"/>
            <w:vAlign w:val="center"/>
          </w:tcPr>
          <w:p w:rsidR="000F04FE" w:rsidRPr="008B18ED" w:rsidRDefault="000F04FE" w:rsidP="00D21550">
            <w:pPr>
              <w:jc w:val="center"/>
              <w:rPr>
                <w:color w:val="000000"/>
                <w:sz w:val="18"/>
                <w:szCs w:val="18"/>
              </w:rPr>
            </w:pPr>
            <w:r w:rsidRPr="008B18ED">
              <w:rPr>
                <w:color w:val="000000"/>
                <w:sz w:val="18"/>
                <w:szCs w:val="18"/>
              </w:rPr>
              <w:t>0.0207</w:t>
            </w:r>
            <w:r w:rsidR="000C4233">
              <w:rPr>
                <w:rFonts w:hint="eastAsia"/>
                <w:color w:val="000000"/>
                <w:sz w:val="18"/>
                <w:szCs w:val="18"/>
              </w:rPr>
              <w:t>，</w:t>
            </w:r>
            <w:r>
              <w:rPr>
                <w:rFonts w:hint="eastAsia"/>
                <w:color w:val="000000"/>
                <w:sz w:val="18"/>
                <w:szCs w:val="18"/>
              </w:rPr>
              <w:t>0.0199</w:t>
            </w:r>
            <w:r w:rsidR="000C4233">
              <w:rPr>
                <w:rFonts w:hint="eastAsia"/>
                <w:color w:val="000000"/>
                <w:sz w:val="18"/>
                <w:szCs w:val="18"/>
              </w:rPr>
              <w:t>，</w:t>
            </w:r>
            <w:r>
              <w:rPr>
                <w:rFonts w:hint="eastAsia"/>
                <w:color w:val="000000"/>
                <w:sz w:val="18"/>
                <w:szCs w:val="18"/>
              </w:rPr>
              <w:t>0.0195</w:t>
            </w:r>
            <w:r w:rsidR="000C4233">
              <w:rPr>
                <w:rFonts w:hint="eastAsia"/>
                <w:color w:val="000000"/>
                <w:sz w:val="18"/>
                <w:szCs w:val="18"/>
              </w:rPr>
              <w:t>，</w:t>
            </w:r>
            <w:r>
              <w:rPr>
                <w:rFonts w:hint="eastAsia"/>
                <w:color w:val="000000"/>
                <w:sz w:val="18"/>
                <w:szCs w:val="18"/>
              </w:rPr>
              <w:t>0.0191</w:t>
            </w:r>
            <w:r w:rsidR="000C4233">
              <w:rPr>
                <w:rFonts w:hint="eastAsia"/>
                <w:color w:val="000000"/>
                <w:sz w:val="18"/>
                <w:szCs w:val="18"/>
              </w:rPr>
              <w:t>，</w:t>
            </w:r>
            <w:r>
              <w:rPr>
                <w:rFonts w:hint="eastAsia"/>
                <w:color w:val="000000"/>
                <w:sz w:val="18"/>
                <w:szCs w:val="18"/>
              </w:rPr>
              <w:t>0.0201</w:t>
            </w:r>
          </w:p>
        </w:tc>
        <w:tc>
          <w:tcPr>
            <w:tcW w:w="1666" w:type="pct"/>
            <w:vAlign w:val="center"/>
          </w:tcPr>
          <w:p w:rsidR="000F04FE" w:rsidRPr="008B18ED" w:rsidRDefault="000F04FE" w:rsidP="00D21550">
            <w:pPr>
              <w:jc w:val="center"/>
              <w:rPr>
                <w:color w:val="000000"/>
                <w:sz w:val="18"/>
                <w:szCs w:val="18"/>
              </w:rPr>
            </w:pPr>
            <w:r w:rsidRPr="008B18ED">
              <w:rPr>
                <w:color w:val="000000"/>
                <w:sz w:val="18"/>
                <w:szCs w:val="18"/>
              </w:rPr>
              <w:t>熔融物挂壁</w:t>
            </w:r>
          </w:p>
        </w:tc>
      </w:tr>
    </w:tbl>
    <w:p w:rsidR="001D4B23" w:rsidRPr="006E4C31" w:rsidRDefault="001D4B23" w:rsidP="0001775E">
      <w:pPr>
        <w:spacing w:line="360" w:lineRule="auto"/>
        <w:rPr>
          <w:rFonts w:eastAsia="黑体"/>
          <w:color w:val="000000"/>
          <w:szCs w:val="21"/>
        </w:rPr>
      </w:pPr>
      <w:r w:rsidRPr="006E4C31">
        <w:rPr>
          <w:rFonts w:eastAsia="黑体"/>
          <w:color w:val="000000"/>
          <w:szCs w:val="21"/>
        </w:rPr>
        <w:t xml:space="preserve">3.4  </w:t>
      </w:r>
      <w:r w:rsidRPr="006E4C31">
        <w:rPr>
          <w:rFonts w:eastAsia="黑体"/>
          <w:color w:val="000000"/>
          <w:szCs w:val="21"/>
        </w:rPr>
        <w:t>氮的积分时间</w:t>
      </w:r>
    </w:p>
    <w:p w:rsidR="001D4B23" w:rsidRPr="006E4C31" w:rsidRDefault="001D4B23" w:rsidP="0001775E">
      <w:pPr>
        <w:autoSpaceDE w:val="0"/>
        <w:autoSpaceDN w:val="0"/>
        <w:ind w:firstLineChars="200" w:firstLine="420"/>
        <w:jc w:val="left"/>
        <w:rPr>
          <w:color w:val="000000"/>
          <w:szCs w:val="21"/>
        </w:rPr>
      </w:pPr>
      <w:r w:rsidRPr="006E4C31">
        <w:rPr>
          <w:color w:val="000000"/>
          <w:szCs w:val="21"/>
        </w:rPr>
        <w:t>按照实验方法，用惰气熔融</w:t>
      </w:r>
      <w:r w:rsidRPr="006E4C31">
        <w:rPr>
          <w:color w:val="000000"/>
          <w:szCs w:val="21"/>
        </w:rPr>
        <w:t>-</w:t>
      </w:r>
      <w:r w:rsidRPr="006E4C31">
        <w:rPr>
          <w:color w:val="000000"/>
          <w:szCs w:val="21"/>
        </w:rPr>
        <w:t>热导法对钒铝</w:t>
      </w:r>
      <w:r w:rsidR="00734F9D">
        <w:rPr>
          <w:rFonts w:hint="eastAsia"/>
          <w:color w:val="000000"/>
          <w:szCs w:val="21"/>
        </w:rPr>
        <w:t>、</w:t>
      </w:r>
      <w:r w:rsidR="00652520" w:rsidRPr="006E4C31">
        <w:rPr>
          <w:color w:val="000000"/>
          <w:szCs w:val="21"/>
        </w:rPr>
        <w:t>钼铝</w:t>
      </w:r>
      <w:r w:rsidR="00734F9D">
        <w:rPr>
          <w:rFonts w:hint="eastAsia"/>
          <w:color w:val="000000"/>
          <w:szCs w:val="21"/>
        </w:rPr>
        <w:t>中间</w:t>
      </w:r>
      <w:r w:rsidRPr="006E4C31">
        <w:rPr>
          <w:color w:val="000000"/>
          <w:szCs w:val="21"/>
        </w:rPr>
        <w:t>合金样品中</w:t>
      </w:r>
      <w:r w:rsidR="00734F9D">
        <w:rPr>
          <w:rFonts w:hint="eastAsia"/>
          <w:color w:val="000000"/>
          <w:szCs w:val="21"/>
        </w:rPr>
        <w:t>的</w:t>
      </w:r>
      <w:r w:rsidRPr="006E4C31">
        <w:rPr>
          <w:color w:val="000000"/>
          <w:szCs w:val="21"/>
        </w:rPr>
        <w:t>氮含量进行测定，结果见图</w:t>
      </w:r>
      <w:r w:rsidRPr="006E4C31">
        <w:rPr>
          <w:color w:val="000000"/>
          <w:szCs w:val="21"/>
        </w:rPr>
        <w:t>1</w:t>
      </w:r>
      <w:r w:rsidRPr="006E4C31">
        <w:rPr>
          <w:color w:val="000000"/>
          <w:szCs w:val="21"/>
        </w:rPr>
        <w:t>。由图</w:t>
      </w:r>
      <w:r w:rsidRPr="006E4C31">
        <w:rPr>
          <w:color w:val="000000"/>
          <w:szCs w:val="21"/>
        </w:rPr>
        <w:t>1</w:t>
      </w:r>
      <w:r w:rsidRPr="006E4C31">
        <w:rPr>
          <w:color w:val="000000"/>
          <w:szCs w:val="21"/>
        </w:rPr>
        <w:t>可知，</w:t>
      </w:r>
      <w:r w:rsidR="00734F9D" w:rsidRPr="006E4C31">
        <w:rPr>
          <w:color w:val="000000"/>
          <w:szCs w:val="21"/>
        </w:rPr>
        <w:t>氮的释放曲线平滑，无拖尾</w:t>
      </w:r>
      <w:r w:rsidR="00734F9D">
        <w:rPr>
          <w:rFonts w:hint="eastAsia"/>
          <w:color w:val="000000"/>
          <w:szCs w:val="21"/>
        </w:rPr>
        <w:t>；</w:t>
      </w:r>
      <w:r w:rsidRPr="006E4C31">
        <w:rPr>
          <w:color w:val="000000"/>
          <w:szCs w:val="21"/>
        </w:rPr>
        <w:t>分析开始</w:t>
      </w:r>
      <w:r w:rsidRPr="006E4C31">
        <w:rPr>
          <w:color w:val="000000"/>
          <w:szCs w:val="21"/>
        </w:rPr>
        <w:t>20 s</w:t>
      </w:r>
      <w:r w:rsidR="00734F9D">
        <w:rPr>
          <w:color w:val="000000"/>
          <w:szCs w:val="21"/>
        </w:rPr>
        <w:t>后，氮的释放曲线逐渐</w:t>
      </w:r>
      <w:r w:rsidRPr="006E4C31">
        <w:rPr>
          <w:color w:val="000000"/>
          <w:szCs w:val="21"/>
        </w:rPr>
        <w:t>形成</w:t>
      </w:r>
      <w:r w:rsidR="00734F9D">
        <w:rPr>
          <w:rFonts w:hint="eastAsia"/>
          <w:color w:val="000000"/>
          <w:szCs w:val="21"/>
        </w:rPr>
        <w:t>；</w:t>
      </w:r>
      <w:r w:rsidRPr="006E4C31">
        <w:rPr>
          <w:color w:val="000000"/>
          <w:szCs w:val="21"/>
        </w:rPr>
        <w:t>到</w:t>
      </w:r>
      <w:r w:rsidRPr="006E4C31">
        <w:rPr>
          <w:color w:val="000000"/>
          <w:szCs w:val="21"/>
        </w:rPr>
        <w:t>60 s</w:t>
      </w:r>
      <w:r w:rsidRPr="006E4C31">
        <w:rPr>
          <w:color w:val="000000"/>
          <w:szCs w:val="21"/>
        </w:rPr>
        <w:t>时</w:t>
      </w:r>
      <w:r w:rsidR="00734F9D">
        <w:rPr>
          <w:rFonts w:hint="eastAsia"/>
          <w:color w:val="000000"/>
          <w:szCs w:val="21"/>
        </w:rPr>
        <w:t>，</w:t>
      </w:r>
      <w:r w:rsidR="00734F9D">
        <w:rPr>
          <w:color w:val="000000"/>
          <w:szCs w:val="21"/>
        </w:rPr>
        <w:t>释放曲线降至水平位置，</w:t>
      </w:r>
      <w:r w:rsidRPr="006E4C31">
        <w:rPr>
          <w:color w:val="000000"/>
          <w:szCs w:val="21"/>
        </w:rPr>
        <w:t>氮分析完成。因此，</w:t>
      </w:r>
      <w:r w:rsidR="00734F9D">
        <w:rPr>
          <w:rFonts w:hint="eastAsia"/>
          <w:color w:val="000000"/>
          <w:szCs w:val="21"/>
        </w:rPr>
        <w:t>试验</w:t>
      </w:r>
      <w:r w:rsidRPr="006E4C31">
        <w:rPr>
          <w:color w:val="000000"/>
          <w:szCs w:val="21"/>
        </w:rPr>
        <w:t>选择氮积分时间为</w:t>
      </w:r>
      <w:r w:rsidRPr="006E4C31">
        <w:rPr>
          <w:color w:val="000000"/>
          <w:szCs w:val="21"/>
        </w:rPr>
        <w:t>60 s</w:t>
      </w:r>
      <w:r w:rsidRPr="006E4C31">
        <w:rPr>
          <w:color w:val="000000"/>
          <w:szCs w:val="21"/>
        </w:rPr>
        <w:t>。</w:t>
      </w:r>
    </w:p>
    <w:p w:rsidR="001D4B23" w:rsidRPr="006E4C31" w:rsidRDefault="0051486E" w:rsidP="00750CDE">
      <w:pPr>
        <w:jc w:val="center"/>
        <w:rPr>
          <w:bCs/>
          <w:color w:val="000000"/>
          <w:szCs w:val="21"/>
        </w:rPr>
      </w:pPr>
      <w:r>
        <w:rPr>
          <w:bCs/>
          <w:color w:val="000000"/>
          <w:szCs w:val="21"/>
        </w:rPr>
        <w:pict>
          <v:shapetype id="_x0000_t202" coordsize="21600,21600" o:spt="202" path="m,l,21600r21600,l21600,xe">
            <v:stroke joinstyle="miter"/>
            <v:path gradientshapeok="t" o:connecttype="rect"/>
          </v:shapetype>
          <v:shape id="文本框 14" o:spid="_x0000_s1035" type="#_x0000_t202" style="position:absolute;left:0;text-align:left;margin-left:219.4pt;margin-top:164.75pt;width:55.75pt;height:23.55pt;z-index:251663360" strokecolor="white">
            <v:fill opacity="0"/>
            <v:textbox style="mso-fit-shape-to-text:t">
              <w:txbxContent>
                <w:p w:rsidR="001D4B23" w:rsidRDefault="001D4B23" w:rsidP="001D4B23">
                  <w:r>
                    <w:rPr>
                      <w:rFonts w:ascii="宋体" w:hAnsi="宋体" w:hint="eastAsia"/>
                      <w:bCs/>
                      <w:sz w:val="24"/>
                    </w:rPr>
                    <w:t>时间/</w:t>
                  </w:r>
                  <w:r>
                    <w:rPr>
                      <w:bCs/>
                      <w:sz w:val="24"/>
                    </w:rPr>
                    <w:t>s</w:t>
                  </w:r>
                </w:p>
              </w:txbxContent>
            </v:textbox>
          </v:shape>
        </w:pict>
      </w:r>
      <w:r w:rsidR="00750CDE">
        <w:rPr>
          <w:noProof/>
          <w:color w:val="000000"/>
        </w:rPr>
        <w:t>.</w:t>
      </w:r>
      <w:r w:rsidR="001D4B23" w:rsidRPr="006E4C31">
        <w:rPr>
          <w:noProof/>
          <w:color w:val="000000"/>
        </w:rPr>
        <w:drawing>
          <wp:inline distT="0" distB="0" distL="0" distR="0">
            <wp:extent cx="3100899" cy="2275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86" t="9486" r="9198"/>
                    <a:stretch/>
                  </pic:blipFill>
                  <pic:spPr bwMode="auto">
                    <a:xfrm>
                      <a:off x="0" y="0"/>
                      <a:ext cx="3101303" cy="2276061"/>
                    </a:xfrm>
                    <a:prstGeom prst="rect">
                      <a:avLst/>
                    </a:prstGeom>
                    <a:noFill/>
                    <a:ln>
                      <a:noFill/>
                    </a:ln>
                    <a:extLst>
                      <a:ext uri="{53640926-AAD7-44D8-BBD7-CCE9431645EC}">
                        <a14:shadowObscured xmlns:a14="http://schemas.microsoft.com/office/drawing/2010/main"/>
                      </a:ext>
                    </a:extLst>
                  </pic:spPr>
                </pic:pic>
              </a:graphicData>
            </a:graphic>
          </wp:inline>
        </w:drawing>
      </w:r>
    </w:p>
    <w:p w:rsidR="001D4B23" w:rsidRPr="006E4C31" w:rsidRDefault="001D4B23" w:rsidP="001C40CD">
      <w:pPr>
        <w:adjustRightInd w:val="0"/>
        <w:snapToGrid w:val="0"/>
        <w:spacing w:beforeLines="50" w:before="156" w:afterLines="50" w:after="156"/>
        <w:jc w:val="center"/>
        <w:rPr>
          <w:rFonts w:eastAsia="黑体"/>
          <w:color w:val="000000" w:themeColor="text1"/>
          <w:szCs w:val="21"/>
        </w:rPr>
      </w:pPr>
      <w:r w:rsidRPr="006E4C31">
        <w:rPr>
          <w:rFonts w:eastAsia="黑体"/>
          <w:color w:val="000000" w:themeColor="text1"/>
          <w:szCs w:val="21"/>
        </w:rPr>
        <w:t>图</w:t>
      </w:r>
      <w:r w:rsidRPr="006E4C31">
        <w:rPr>
          <w:rFonts w:eastAsia="黑体"/>
          <w:color w:val="000000" w:themeColor="text1"/>
          <w:szCs w:val="21"/>
        </w:rPr>
        <w:t xml:space="preserve">1  </w:t>
      </w:r>
      <w:r w:rsidRPr="006E4C31">
        <w:rPr>
          <w:rFonts w:eastAsia="黑体"/>
          <w:color w:val="000000" w:themeColor="text1"/>
          <w:szCs w:val="21"/>
        </w:rPr>
        <w:t>氮的释放曲线</w:t>
      </w:r>
    </w:p>
    <w:p w:rsidR="001D4B23" w:rsidRPr="006E4C31" w:rsidRDefault="00C25298" w:rsidP="0001775E">
      <w:pPr>
        <w:spacing w:line="360" w:lineRule="auto"/>
        <w:rPr>
          <w:rFonts w:eastAsia="黑体"/>
          <w:color w:val="000000"/>
          <w:szCs w:val="21"/>
        </w:rPr>
      </w:pPr>
      <w:r>
        <w:rPr>
          <w:rFonts w:eastAsia="黑体"/>
          <w:color w:val="000000"/>
          <w:szCs w:val="21"/>
        </w:rPr>
        <w:t>3.</w:t>
      </w:r>
      <w:r w:rsidR="001D4B23" w:rsidRPr="006E4C31">
        <w:rPr>
          <w:rFonts w:eastAsia="黑体"/>
          <w:color w:val="000000"/>
          <w:szCs w:val="21"/>
        </w:rPr>
        <w:t xml:space="preserve">5  </w:t>
      </w:r>
      <w:r w:rsidR="001D4B23" w:rsidRPr="006E4C31">
        <w:rPr>
          <w:rFonts w:eastAsia="黑体"/>
          <w:color w:val="000000"/>
          <w:szCs w:val="21"/>
        </w:rPr>
        <w:t>精密度试验</w:t>
      </w:r>
    </w:p>
    <w:p w:rsidR="001D4B23" w:rsidRPr="006E4C31" w:rsidRDefault="001D4B23" w:rsidP="0001775E">
      <w:pPr>
        <w:autoSpaceDE w:val="0"/>
        <w:autoSpaceDN w:val="0"/>
        <w:ind w:firstLineChars="200" w:firstLine="420"/>
        <w:jc w:val="left"/>
        <w:rPr>
          <w:color w:val="000000"/>
        </w:rPr>
      </w:pPr>
      <w:r w:rsidRPr="006E4C31">
        <w:rPr>
          <w:color w:val="000000"/>
          <w:szCs w:val="21"/>
        </w:rPr>
        <w:t>按照上述优化后的实验条件，用惰气熔融</w:t>
      </w:r>
      <w:r w:rsidRPr="006E4C31">
        <w:rPr>
          <w:color w:val="000000"/>
          <w:szCs w:val="21"/>
        </w:rPr>
        <w:t>-</w:t>
      </w:r>
      <w:r w:rsidRPr="006E4C31">
        <w:rPr>
          <w:color w:val="000000"/>
          <w:szCs w:val="21"/>
        </w:rPr>
        <w:t>热导法对</w:t>
      </w:r>
      <w:r w:rsidRPr="006E4C31">
        <w:rPr>
          <w:color w:val="000000"/>
          <w:szCs w:val="21"/>
        </w:rPr>
        <w:t>4</w:t>
      </w:r>
      <w:r w:rsidR="0034712C">
        <w:rPr>
          <w:color w:val="000000"/>
          <w:szCs w:val="21"/>
        </w:rPr>
        <w:t>个钒铝、钼铝合金样品中的氮含量进行</w:t>
      </w:r>
      <w:r w:rsidRPr="006E4C31">
        <w:rPr>
          <w:color w:val="000000"/>
          <w:szCs w:val="21"/>
        </w:rPr>
        <w:t>11</w:t>
      </w:r>
      <w:r w:rsidRPr="006E4C31">
        <w:rPr>
          <w:color w:val="000000"/>
          <w:szCs w:val="21"/>
        </w:rPr>
        <w:t>次平</w:t>
      </w:r>
      <w:r w:rsidRPr="006E4C31">
        <w:rPr>
          <w:color w:val="000000"/>
          <w:szCs w:val="21"/>
        </w:rPr>
        <w:lastRenderedPageBreak/>
        <w:t>行测定，结果见表</w:t>
      </w:r>
      <w:r w:rsidR="0034712C">
        <w:rPr>
          <w:color w:val="000000"/>
          <w:szCs w:val="21"/>
        </w:rPr>
        <w:t>5</w:t>
      </w:r>
      <w:r w:rsidRPr="006E4C31">
        <w:rPr>
          <w:color w:val="000000"/>
          <w:szCs w:val="21"/>
        </w:rPr>
        <w:t>。</w:t>
      </w:r>
      <w:r w:rsidRPr="006E4C31">
        <w:rPr>
          <w:color w:val="000000"/>
        </w:rPr>
        <w:t>由表</w:t>
      </w:r>
      <w:r w:rsidR="0034712C">
        <w:rPr>
          <w:color w:val="000000"/>
        </w:rPr>
        <w:t>5</w:t>
      </w:r>
      <w:r w:rsidRPr="006E4C31">
        <w:rPr>
          <w:color w:val="000000"/>
        </w:rPr>
        <w:t>可知，该方法测定结果的相对标准偏差为</w:t>
      </w:r>
      <w:r w:rsidRPr="006E4C31">
        <w:rPr>
          <w:color w:val="000000"/>
        </w:rPr>
        <w:t>5.35</w:t>
      </w:r>
      <w:r w:rsidRPr="006E4C31">
        <w:rPr>
          <w:color w:val="000000"/>
        </w:rPr>
        <w:sym w:font="Symbol" w:char="F025"/>
      </w:r>
      <w:r w:rsidRPr="006E4C31">
        <w:rPr>
          <w:color w:val="000000"/>
        </w:rPr>
        <w:t>～</w:t>
      </w:r>
      <w:r w:rsidRPr="006E4C31">
        <w:rPr>
          <w:color w:val="000000"/>
        </w:rPr>
        <w:t>16.39</w:t>
      </w:r>
      <w:r w:rsidRPr="006E4C31">
        <w:rPr>
          <w:color w:val="000000"/>
        </w:rPr>
        <w:sym w:font="Symbol" w:char="F025"/>
      </w:r>
      <w:r w:rsidRPr="006E4C31">
        <w:rPr>
          <w:color w:val="000000"/>
        </w:rPr>
        <w:t>。</w:t>
      </w:r>
    </w:p>
    <w:p w:rsidR="001D4B23" w:rsidRPr="006E4C31" w:rsidRDefault="001D4B23" w:rsidP="0001775E">
      <w:pPr>
        <w:spacing w:beforeLines="50" w:before="156" w:afterLines="50" w:after="156"/>
        <w:jc w:val="center"/>
        <w:rPr>
          <w:rFonts w:eastAsia="黑体"/>
          <w:color w:val="000000"/>
          <w:szCs w:val="21"/>
        </w:rPr>
      </w:pPr>
      <w:r w:rsidRPr="006E4C31">
        <w:rPr>
          <w:rFonts w:eastAsia="黑体"/>
          <w:color w:val="000000"/>
          <w:szCs w:val="21"/>
        </w:rPr>
        <w:t>表</w:t>
      </w:r>
      <w:r w:rsidR="0034712C">
        <w:rPr>
          <w:rFonts w:eastAsia="黑体"/>
          <w:color w:val="000000"/>
          <w:szCs w:val="21"/>
        </w:rPr>
        <w:t>5</w:t>
      </w:r>
      <w:r w:rsidR="00DB066C" w:rsidRPr="006E4C31">
        <w:rPr>
          <w:rFonts w:eastAsia="黑体"/>
          <w:color w:val="000000"/>
          <w:szCs w:val="21"/>
        </w:rPr>
        <w:t xml:space="preserve">  </w:t>
      </w:r>
      <w:r w:rsidR="007F34F4">
        <w:rPr>
          <w:rFonts w:eastAsia="黑体" w:hint="eastAsia"/>
          <w:color w:val="000000"/>
          <w:szCs w:val="21"/>
        </w:rPr>
        <w:t>精密度试验</w:t>
      </w:r>
      <w:r w:rsidRPr="006E4C31">
        <w:rPr>
          <w:rFonts w:eastAsia="黑体"/>
          <w:color w:val="000000"/>
          <w:szCs w:val="21"/>
        </w:rPr>
        <w:t>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03"/>
        <w:gridCol w:w="1135"/>
        <w:gridCol w:w="1102"/>
        <w:gridCol w:w="1413"/>
      </w:tblGrid>
      <w:tr w:rsidR="001D4B23" w:rsidRPr="006E4C31" w:rsidTr="00C76C3E">
        <w:trPr>
          <w:trHeight w:val="543"/>
        </w:trPr>
        <w:tc>
          <w:tcPr>
            <w:tcW w:w="427" w:type="pct"/>
            <w:vAlign w:val="center"/>
          </w:tcPr>
          <w:p w:rsidR="001D4B23" w:rsidRPr="006E4C31" w:rsidRDefault="001D4B23" w:rsidP="00C76C3E">
            <w:pPr>
              <w:adjustRightInd w:val="0"/>
              <w:snapToGrid w:val="0"/>
              <w:jc w:val="center"/>
              <w:rPr>
                <w:color w:val="000000"/>
                <w:sz w:val="18"/>
                <w:szCs w:val="18"/>
              </w:rPr>
            </w:pPr>
            <w:r w:rsidRPr="006E4C31">
              <w:rPr>
                <w:color w:val="000000"/>
                <w:sz w:val="18"/>
                <w:szCs w:val="18"/>
              </w:rPr>
              <w:t>编号</w:t>
            </w:r>
          </w:p>
        </w:tc>
        <w:tc>
          <w:tcPr>
            <w:tcW w:w="2666" w:type="pct"/>
            <w:vAlign w:val="center"/>
          </w:tcPr>
          <w:p w:rsidR="003D54D2" w:rsidRDefault="001D4B23" w:rsidP="00C76C3E">
            <w:pPr>
              <w:adjustRightInd w:val="0"/>
              <w:snapToGrid w:val="0"/>
              <w:jc w:val="center"/>
              <w:rPr>
                <w:color w:val="000000"/>
                <w:sz w:val="18"/>
                <w:szCs w:val="18"/>
              </w:rPr>
            </w:pPr>
            <w:r w:rsidRPr="006E4C31">
              <w:rPr>
                <w:color w:val="000000"/>
                <w:sz w:val="18"/>
                <w:szCs w:val="18"/>
              </w:rPr>
              <w:t>测定值</w:t>
            </w:r>
          </w:p>
          <w:p w:rsidR="001D4B23" w:rsidRPr="006E4C31" w:rsidRDefault="001D4B23" w:rsidP="00C76C3E">
            <w:pPr>
              <w:adjustRightInd w:val="0"/>
              <w:snapToGrid w:val="0"/>
              <w:jc w:val="center"/>
              <w:rPr>
                <w:color w:val="000000"/>
                <w:sz w:val="18"/>
                <w:szCs w:val="18"/>
              </w:rPr>
            </w:pPr>
            <w:r w:rsidRPr="006E4C31">
              <w:rPr>
                <w:color w:val="000000"/>
                <w:sz w:val="18"/>
                <w:szCs w:val="18"/>
              </w:rPr>
              <w:t>%</w:t>
            </w:r>
          </w:p>
        </w:tc>
        <w:tc>
          <w:tcPr>
            <w:tcW w:w="593" w:type="pct"/>
            <w:vAlign w:val="center"/>
          </w:tcPr>
          <w:p w:rsidR="003D54D2" w:rsidRDefault="001D4B23" w:rsidP="00C76C3E">
            <w:pPr>
              <w:adjustRightInd w:val="0"/>
              <w:snapToGrid w:val="0"/>
              <w:jc w:val="center"/>
              <w:rPr>
                <w:color w:val="000000"/>
                <w:sz w:val="18"/>
                <w:szCs w:val="18"/>
              </w:rPr>
            </w:pPr>
            <w:r w:rsidRPr="006E4C31">
              <w:rPr>
                <w:color w:val="000000"/>
                <w:sz w:val="18"/>
                <w:szCs w:val="18"/>
              </w:rPr>
              <w:t>平均值</w:t>
            </w:r>
          </w:p>
          <w:p w:rsidR="001D4B23" w:rsidRPr="006E4C31" w:rsidRDefault="001D4B23" w:rsidP="00C76C3E">
            <w:pPr>
              <w:adjustRightInd w:val="0"/>
              <w:snapToGrid w:val="0"/>
              <w:jc w:val="center"/>
              <w:rPr>
                <w:color w:val="000000"/>
                <w:sz w:val="18"/>
                <w:szCs w:val="18"/>
              </w:rPr>
            </w:pPr>
            <w:r w:rsidRPr="006E4C31">
              <w:rPr>
                <w:color w:val="000000"/>
                <w:sz w:val="18"/>
                <w:szCs w:val="18"/>
              </w:rPr>
              <w:t>%</w:t>
            </w:r>
          </w:p>
        </w:tc>
        <w:tc>
          <w:tcPr>
            <w:tcW w:w="576" w:type="pct"/>
            <w:vAlign w:val="center"/>
          </w:tcPr>
          <w:p w:rsidR="003D54D2" w:rsidRDefault="001D4B23" w:rsidP="00C76C3E">
            <w:pPr>
              <w:adjustRightInd w:val="0"/>
              <w:snapToGrid w:val="0"/>
              <w:jc w:val="center"/>
              <w:rPr>
                <w:color w:val="000000"/>
                <w:sz w:val="18"/>
                <w:szCs w:val="18"/>
              </w:rPr>
            </w:pPr>
            <w:r w:rsidRPr="006E4C31">
              <w:rPr>
                <w:color w:val="000000"/>
                <w:sz w:val="18"/>
                <w:szCs w:val="18"/>
              </w:rPr>
              <w:t>标准偏差</w:t>
            </w:r>
          </w:p>
          <w:p w:rsidR="001D4B23" w:rsidRPr="006E4C31" w:rsidRDefault="001D4B23" w:rsidP="00C76C3E">
            <w:pPr>
              <w:adjustRightInd w:val="0"/>
              <w:snapToGrid w:val="0"/>
              <w:jc w:val="center"/>
              <w:rPr>
                <w:color w:val="000000"/>
                <w:sz w:val="18"/>
                <w:szCs w:val="18"/>
              </w:rPr>
            </w:pPr>
            <w:r w:rsidRPr="006E4C31">
              <w:rPr>
                <w:color w:val="000000"/>
                <w:sz w:val="18"/>
                <w:szCs w:val="18"/>
              </w:rPr>
              <w:t>%</w:t>
            </w:r>
          </w:p>
        </w:tc>
        <w:tc>
          <w:tcPr>
            <w:tcW w:w="738" w:type="pct"/>
            <w:vAlign w:val="center"/>
          </w:tcPr>
          <w:p w:rsidR="003D54D2" w:rsidRDefault="001D4B23" w:rsidP="00C76C3E">
            <w:pPr>
              <w:adjustRightInd w:val="0"/>
              <w:snapToGrid w:val="0"/>
              <w:jc w:val="center"/>
              <w:rPr>
                <w:color w:val="000000"/>
                <w:sz w:val="18"/>
                <w:szCs w:val="18"/>
              </w:rPr>
            </w:pPr>
            <w:r w:rsidRPr="006E4C31">
              <w:rPr>
                <w:color w:val="000000"/>
                <w:sz w:val="18"/>
                <w:szCs w:val="18"/>
              </w:rPr>
              <w:t>相对标准偏</w:t>
            </w:r>
            <w:r w:rsidR="003D54D2">
              <w:rPr>
                <w:rFonts w:hint="eastAsia"/>
                <w:color w:val="000000"/>
                <w:sz w:val="18"/>
                <w:szCs w:val="18"/>
              </w:rPr>
              <w:t>差</w:t>
            </w:r>
          </w:p>
          <w:p w:rsidR="001D4B23" w:rsidRPr="006E4C31" w:rsidRDefault="001D4B23" w:rsidP="00C76C3E">
            <w:pPr>
              <w:adjustRightInd w:val="0"/>
              <w:snapToGrid w:val="0"/>
              <w:jc w:val="center"/>
              <w:rPr>
                <w:color w:val="000000"/>
                <w:sz w:val="18"/>
                <w:szCs w:val="18"/>
              </w:rPr>
            </w:pPr>
            <w:r w:rsidRPr="006E4C31">
              <w:rPr>
                <w:color w:val="000000"/>
                <w:sz w:val="18"/>
                <w:szCs w:val="18"/>
              </w:rPr>
              <w:t>%</w:t>
            </w:r>
          </w:p>
        </w:tc>
      </w:tr>
      <w:tr w:rsidR="001D4B23" w:rsidRPr="006E4C31" w:rsidTr="003D54D2">
        <w:trPr>
          <w:trHeight w:val="598"/>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1</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0.00177</w:t>
            </w:r>
            <w:r w:rsidR="00DB066C" w:rsidRPr="006E4C31">
              <w:rPr>
                <w:color w:val="000000"/>
                <w:sz w:val="18"/>
                <w:szCs w:val="18"/>
              </w:rPr>
              <w:t>，</w:t>
            </w:r>
            <w:r w:rsidRPr="006E4C31">
              <w:rPr>
                <w:color w:val="000000"/>
                <w:sz w:val="18"/>
                <w:szCs w:val="18"/>
              </w:rPr>
              <w:t>0.00199</w:t>
            </w:r>
            <w:r w:rsidR="00DB066C" w:rsidRPr="006E4C31">
              <w:rPr>
                <w:color w:val="000000"/>
                <w:sz w:val="18"/>
                <w:szCs w:val="18"/>
              </w:rPr>
              <w:t>，</w:t>
            </w:r>
            <w:r w:rsidRPr="006E4C31">
              <w:rPr>
                <w:color w:val="000000"/>
                <w:sz w:val="18"/>
                <w:szCs w:val="18"/>
              </w:rPr>
              <w:t>0.00150</w:t>
            </w:r>
            <w:r w:rsidR="00DB066C" w:rsidRPr="006E4C31">
              <w:rPr>
                <w:color w:val="000000"/>
                <w:sz w:val="18"/>
                <w:szCs w:val="18"/>
              </w:rPr>
              <w:t>，</w:t>
            </w:r>
            <w:r w:rsidRPr="006E4C31">
              <w:rPr>
                <w:color w:val="000000"/>
                <w:sz w:val="18"/>
                <w:szCs w:val="18"/>
              </w:rPr>
              <w:t>0.00245</w:t>
            </w:r>
            <w:r w:rsidR="00DB066C" w:rsidRPr="006E4C31">
              <w:rPr>
                <w:color w:val="000000"/>
                <w:sz w:val="18"/>
                <w:szCs w:val="18"/>
              </w:rPr>
              <w:t>，</w:t>
            </w:r>
            <w:r w:rsidRPr="006E4C31">
              <w:rPr>
                <w:color w:val="000000"/>
                <w:sz w:val="18"/>
                <w:szCs w:val="18"/>
              </w:rPr>
              <w:t>0.00179</w:t>
            </w:r>
            <w:r w:rsidR="00DB066C" w:rsidRPr="006E4C31">
              <w:rPr>
                <w:color w:val="000000"/>
                <w:sz w:val="18"/>
                <w:szCs w:val="18"/>
              </w:rPr>
              <w:t>，</w:t>
            </w:r>
            <w:r w:rsidRPr="006E4C31">
              <w:rPr>
                <w:color w:val="000000"/>
                <w:sz w:val="18"/>
                <w:szCs w:val="18"/>
              </w:rPr>
              <w:t>0.00153</w:t>
            </w:r>
            <w:r w:rsidR="00DB066C" w:rsidRPr="006E4C31">
              <w:rPr>
                <w:color w:val="000000"/>
                <w:sz w:val="18"/>
                <w:szCs w:val="18"/>
              </w:rPr>
              <w:t>，</w:t>
            </w:r>
            <w:r w:rsidRPr="006E4C31">
              <w:rPr>
                <w:color w:val="000000"/>
                <w:sz w:val="18"/>
                <w:szCs w:val="18"/>
              </w:rPr>
              <w:t>0.00139</w:t>
            </w:r>
            <w:r w:rsidR="00DB066C" w:rsidRPr="006E4C31">
              <w:rPr>
                <w:color w:val="000000"/>
                <w:sz w:val="18"/>
                <w:szCs w:val="18"/>
              </w:rPr>
              <w:t>，</w:t>
            </w:r>
            <w:r w:rsidRPr="006E4C31">
              <w:rPr>
                <w:color w:val="000000"/>
                <w:sz w:val="18"/>
                <w:szCs w:val="18"/>
              </w:rPr>
              <w:t>0.00192</w:t>
            </w:r>
            <w:r w:rsidR="00DB066C" w:rsidRPr="006E4C31">
              <w:rPr>
                <w:color w:val="000000"/>
                <w:sz w:val="18"/>
                <w:szCs w:val="18"/>
              </w:rPr>
              <w:t>，</w:t>
            </w:r>
            <w:r w:rsidRPr="006E4C31">
              <w:rPr>
                <w:color w:val="000000"/>
                <w:sz w:val="18"/>
                <w:szCs w:val="18"/>
              </w:rPr>
              <w:t>0.00187</w:t>
            </w:r>
            <w:r w:rsidR="00DB066C" w:rsidRPr="006E4C31">
              <w:rPr>
                <w:color w:val="000000"/>
                <w:sz w:val="18"/>
                <w:szCs w:val="18"/>
              </w:rPr>
              <w:t>，</w:t>
            </w:r>
            <w:r w:rsidRPr="006E4C31">
              <w:rPr>
                <w:color w:val="000000"/>
                <w:sz w:val="18"/>
                <w:szCs w:val="18"/>
              </w:rPr>
              <w:t>0.00187</w:t>
            </w:r>
            <w:r w:rsidR="00DB066C" w:rsidRPr="006E4C31">
              <w:rPr>
                <w:color w:val="000000"/>
                <w:sz w:val="18"/>
                <w:szCs w:val="18"/>
              </w:rPr>
              <w:t>，</w:t>
            </w:r>
            <w:r w:rsidRPr="006E4C31">
              <w:rPr>
                <w:color w:val="000000"/>
                <w:sz w:val="18"/>
                <w:szCs w:val="18"/>
              </w:rPr>
              <w:t>0.00213</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0.00184</w:t>
            </w:r>
          </w:p>
        </w:tc>
        <w:tc>
          <w:tcPr>
            <w:tcW w:w="576" w:type="pct"/>
            <w:vAlign w:val="center"/>
          </w:tcPr>
          <w:p w:rsidR="001D4B23" w:rsidRPr="00FD7E0F" w:rsidRDefault="001D4B23" w:rsidP="0001775E">
            <w:pPr>
              <w:jc w:val="center"/>
              <w:rPr>
                <w:color w:val="000000" w:themeColor="text1"/>
                <w:sz w:val="18"/>
                <w:szCs w:val="18"/>
              </w:rPr>
            </w:pPr>
            <w:r w:rsidRPr="00FD7E0F">
              <w:rPr>
                <w:color w:val="000000" w:themeColor="text1"/>
                <w:sz w:val="18"/>
                <w:szCs w:val="18"/>
              </w:rPr>
              <w:t>0.0</w:t>
            </w:r>
            <w:r w:rsidR="003D54D2" w:rsidRPr="00FD7E0F">
              <w:rPr>
                <w:color w:val="000000" w:themeColor="text1"/>
                <w:sz w:val="18"/>
                <w:szCs w:val="18"/>
              </w:rPr>
              <w:t>00</w:t>
            </w:r>
            <w:r w:rsidRPr="00FD7E0F">
              <w:rPr>
                <w:color w:val="000000" w:themeColor="text1"/>
                <w:sz w:val="18"/>
                <w:szCs w:val="18"/>
              </w:rPr>
              <w:t>30</w:t>
            </w:r>
          </w:p>
        </w:tc>
        <w:tc>
          <w:tcPr>
            <w:tcW w:w="738" w:type="pct"/>
            <w:vAlign w:val="center"/>
          </w:tcPr>
          <w:p w:rsidR="001D4B23" w:rsidRPr="006E4C31" w:rsidRDefault="0054747D" w:rsidP="0001775E">
            <w:pPr>
              <w:jc w:val="center"/>
              <w:rPr>
                <w:color w:val="000000"/>
                <w:sz w:val="18"/>
                <w:szCs w:val="18"/>
              </w:rPr>
            </w:pPr>
            <w:r>
              <w:rPr>
                <w:color w:val="000000"/>
                <w:sz w:val="18"/>
                <w:szCs w:val="18"/>
              </w:rPr>
              <w:t>16.37</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2</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0.01116</w:t>
            </w:r>
            <w:r w:rsidR="00DB066C" w:rsidRPr="006E4C31">
              <w:rPr>
                <w:color w:val="000000"/>
                <w:sz w:val="18"/>
                <w:szCs w:val="18"/>
              </w:rPr>
              <w:t>，</w:t>
            </w:r>
            <w:r w:rsidRPr="006E4C31">
              <w:rPr>
                <w:color w:val="000000"/>
                <w:sz w:val="18"/>
                <w:szCs w:val="18"/>
              </w:rPr>
              <w:t>0.01038</w:t>
            </w:r>
            <w:r w:rsidR="00DB066C" w:rsidRPr="006E4C31">
              <w:rPr>
                <w:color w:val="000000"/>
                <w:sz w:val="18"/>
                <w:szCs w:val="18"/>
              </w:rPr>
              <w:t>，</w:t>
            </w:r>
            <w:r w:rsidRPr="006E4C31">
              <w:rPr>
                <w:color w:val="000000"/>
                <w:sz w:val="18"/>
                <w:szCs w:val="18"/>
              </w:rPr>
              <w:t>0.01035</w:t>
            </w:r>
            <w:r w:rsidR="00DB066C" w:rsidRPr="006E4C31">
              <w:rPr>
                <w:color w:val="000000"/>
                <w:sz w:val="18"/>
                <w:szCs w:val="18"/>
              </w:rPr>
              <w:t>，</w:t>
            </w:r>
            <w:r w:rsidRPr="006E4C31">
              <w:rPr>
                <w:color w:val="000000"/>
                <w:sz w:val="18"/>
                <w:szCs w:val="18"/>
              </w:rPr>
              <w:t>0.00988</w:t>
            </w:r>
            <w:r w:rsidR="00DB066C" w:rsidRPr="006E4C31">
              <w:rPr>
                <w:color w:val="000000"/>
                <w:sz w:val="18"/>
                <w:szCs w:val="18"/>
              </w:rPr>
              <w:t>，</w:t>
            </w:r>
            <w:r w:rsidRPr="006E4C31">
              <w:rPr>
                <w:color w:val="000000"/>
                <w:sz w:val="18"/>
                <w:szCs w:val="18"/>
              </w:rPr>
              <w:t>0.00900</w:t>
            </w:r>
            <w:r w:rsidR="00DB066C" w:rsidRPr="006E4C31">
              <w:rPr>
                <w:color w:val="000000"/>
                <w:sz w:val="18"/>
                <w:szCs w:val="18"/>
              </w:rPr>
              <w:t>，</w:t>
            </w:r>
            <w:r w:rsidRPr="006E4C31">
              <w:rPr>
                <w:color w:val="000000"/>
                <w:sz w:val="18"/>
                <w:szCs w:val="18"/>
              </w:rPr>
              <w:t>0.00907</w:t>
            </w:r>
            <w:r w:rsidR="00DB066C" w:rsidRPr="006E4C31">
              <w:rPr>
                <w:color w:val="000000"/>
                <w:sz w:val="18"/>
                <w:szCs w:val="18"/>
              </w:rPr>
              <w:t>，</w:t>
            </w:r>
            <w:r w:rsidRPr="006E4C31">
              <w:rPr>
                <w:color w:val="000000"/>
                <w:sz w:val="18"/>
                <w:szCs w:val="18"/>
              </w:rPr>
              <w:t>0.00941</w:t>
            </w:r>
            <w:r w:rsidR="00DB066C" w:rsidRPr="006E4C31">
              <w:rPr>
                <w:color w:val="000000"/>
                <w:sz w:val="18"/>
                <w:szCs w:val="18"/>
              </w:rPr>
              <w:t>，</w:t>
            </w:r>
            <w:r w:rsidRPr="006E4C31">
              <w:rPr>
                <w:color w:val="000000"/>
                <w:sz w:val="18"/>
                <w:szCs w:val="18"/>
              </w:rPr>
              <w:t>0.01051</w:t>
            </w:r>
            <w:r w:rsidR="00DB066C" w:rsidRPr="006E4C31">
              <w:rPr>
                <w:color w:val="000000"/>
                <w:sz w:val="18"/>
                <w:szCs w:val="18"/>
              </w:rPr>
              <w:t>，</w:t>
            </w:r>
            <w:r w:rsidRPr="006E4C31">
              <w:rPr>
                <w:color w:val="000000"/>
                <w:sz w:val="18"/>
                <w:szCs w:val="18"/>
              </w:rPr>
              <w:t>0.00876</w:t>
            </w:r>
            <w:r w:rsidR="00DB066C" w:rsidRPr="006E4C31">
              <w:rPr>
                <w:color w:val="000000"/>
                <w:sz w:val="18"/>
                <w:szCs w:val="18"/>
              </w:rPr>
              <w:t>，</w:t>
            </w:r>
            <w:r w:rsidRPr="006E4C31">
              <w:rPr>
                <w:color w:val="000000"/>
                <w:sz w:val="18"/>
                <w:szCs w:val="18"/>
              </w:rPr>
              <w:t>0.00888</w:t>
            </w:r>
            <w:r w:rsidR="00DB066C" w:rsidRPr="006E4C31">
              <w:rPr>
                <w:color w:val="000000"/>
                <w:sz w:val="18"/>
                <w:szCs w:val="18"/>
              </w:rPr>
              <w:t>，</w:t>
            </w:r>
            <w:r w:rsidRPr="006E4C31">
              <w:rPr>
                <w:color w:val="000000"/>
                <w:sz w:val="18"/>
                <w:szCs w:val="18"/>
              </w:rPr>
              <w:t>0.00849</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0.00963</w:t>
            </w:r>
          </w:p>
        </w:tc>
        <w:tc>
          <w:tcPr>
            <w:tcW w:w="576" w:type="pct"/>
            <w:vAlign w:val="center"/>
          </w:tcPr>
          <w:p w:rsidR="001D4B23" w:rsidRPr="00FD7E0F" w:rsidRDefault="001D4B23" w:rsidP="0001775E">
            <w:pPr>
              <w:jc w:val="center"/>
              <w:rPr>
                <w:color w:val="000000" w:themeColor="text1"/>
                <w:sz w:val="18"/>
                <w:szCs w:val="18"/>
              </w:rPr>
            </w:pPr>
            <w:r w:rsidRPr="00FD7E0F">
              <w:rPr>
                <w:color w:val="000000" w:themeColor="text1"/>
                <w:sz w:val="18"/>
                <w:szCs w:val="18"/>
              </w:rPr>
              <w:t>0.0</w:t>
            </w:r>
            <w:r w:rsidR="003D54D2" w:rsidRPr="00FD7E0F">
              <w:rPr>
                <w:color w:val="000000" w:themeColor="text1"/>
                <w:sz w:val="18"/>
                <w:szCs w:val="18"/>
              </w:rPr>
              <w:t>00</w:t>
            </w:r>
            <w:r w:rsidR="0054747D">
              <w:rPr>
                <w:color w:val="000000" w:themeColor="text1"/>
                <w:sz w:val="18"/>
                <w:szCs w:val="18"/>
              </w:rPr>
              <w:t>83</w:t>
            </w:r>
          </w:p>
        </w:tc>
        <w:tc>
          <w:tcPr>
            <w:tcW w:w="738" w:type="pct"/>
            <w:vAlign w:val="center"/>
          </w:tcPr>
          <w:p w:rsidR="001D4B23" w:rsidRPr="006E4C31" w:rsidRDefault="0054747D" w:rsidP="0001775E">
            <w:pPr>
              <w:ind w:firstLineChars="250" w:firstLine="450"/>
              <w:rPr>
                <w:color w:val="000000"/>
                <w:sz w:val="18"/>
                <w:szCs w:val="18"/>
              </w:rPr>
            </w:pPr>
            <w:r>
              <w:rPr>
                <w:color w:val="000000"/>
                <w:sz w:val="18"/>
                <w:szCs w:val="18"/>
              </w:rPr>
              <w:t>8.63</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3</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0.02835</w:t>
            </w:r>
            <w:r w:rsidR="00DB066C" w:rsidRPr="006E4C31">
              <w:rPr>
                <w:color w:val="000000"/>
                <w:sz w:val="18"/>
                <w:szCs w:val="18"/>
              </w:rPr>
              <w:t>，</w:t>
            </w:r>
            <w:r w:rsidRPr="006E4C31">
              <w:rPr>
                <w:color w:val="000000"/>
                <w:sz w:val="18"/>
                <w:szCs w:val="18"/>
              </w:rPr>
              <w:t>0.03324</w:t>
            </w:r>
            <w:r w:rsidR="00DB066C" w:rsidRPr="006E4C31">
              <w:rPr>
                <w:color w:val="000000"/>
                <w:sz w:val="18"/>
                <w:szCs w:val="18"/>
              </w:rPr>
              <w:t>，</w:t>
            </w:r>
            <w:r w:rsidRPr="006E4C31">
              <w:rPr>
                <w:color w:val="000000"/>
                <w:sz w:val="18"/>
                <w:szCs w:val="18"/>
              </w:rPr>
              <w:t>0.03222</w:t>
            </w:r>
            <w:r w:rsidR="00DB066C" w:rsidRPr="006E4C31">
              <w:rPr>
                <w:color w:val="000000"/>
                <w:sz w:val="18"/>
                <w:szCs w:val="18"/>
              </w:rPr>
              <w:t>，</w:t>
            </w:r>
            <w:r w:rsidRPr="006E4C31">
              <w:rPr>
                <w:color w:val="000000"/>
                <w:sz w:val="18"/>
                <w:szCs w:val="18"/>
              </w:rPr>
              <w:t>0.02842</w:t>
            </w:r>
            <w:r w:rsidR="00DB066C" w:rsidRPr="006E4C31">
              <w:rPr>
                <w:color w:val="000000"/>
                <w:sz w:val="18"/>
                <w:szCs w:val="18"/>
              </w:rPr>
              <w:t>，</w:t>
            </w:r>
            <w:r w:rsidRPr="006E4C31">
              <w:rPr>
                <w:color w:val="000000"/>
                <w:sz w:val="18"/>
                <w:szCs w:val="18"/>
              </w:rPr>
              <w:t>0.02961</w:t>
            </w:r>
            <w:r w:rsidR="00DB066C" w:rsidRPr="006E4C31">
              <w:rPr>
                <w:color w:val="000000"/>
                <w:sz w:val="18"/>
                <w:szCs w:val="18"/>
              </w:rPr>
              <w:t>，</w:t>
            </w:r>
            <w:r w:rsidRPr="006E4C31">
              <w:rPr>
                <w:color w:val="000000"/>
                <w:sz w:val="18"/>
                <w:szCs w:val="18"/>
              </w:rPr>
              <w:t>0.03456</w:t>
            </w:r>
            <w:r w:rsidR="00DB066C" w:rsidRPr="006E4C31">
              <w:rPr>
                <w:color w:val="000000"/>
                <w:sz w:val="18"/>
                <w:szCs w:val="18"/>
              </w:rPr>
              <w:t>，</w:t>
            </w:r>
            <w:r w:rsidRPr="006E4C31">
              <w:rPr>
                <w:color w:val="000000"/>
                <w:sz w:val="18"/>
                <w:szCs w:val="18"/>
              </w:rPr>
              <w:t>0.03029</w:t>
            </w:r>
            <w:r w:rsidR="00DB066C" w:rsidRPr="006E4C31">
              <w:rPr>
                <w:color w:val="000000"/>
                <w:sz w:val="18"/>
                <w:szCs w:val="18"/>
              </w:rPr>
              <w:t>，</w:t>
            </w:r>
            <w:r w:rsidRPr="006E4C31">
              <w:rPr>
                <w:color w:val="000000"/>
                <w:sz w:val="18"/>
                <w:szCs w:val="18"/>
              </w:rPr>
              <w:t>0.02810</w:t>
            </w:r>
            <w:r w:rsidR="00DB066C" w:rsidRPr="006E4C31">
              <w:rPr>
                <w:color w:val="000000"/>
                <w:sz w:val="18"/>
                <w:szCs w:val="18"/>
              </w:rPr>
              <w:t>，</w:t>
            </w:r>
            <w:r w:rsidRPr="006E4C31">
              <w:rPr>
                <w:color w:val="000000"/>
                <w:sz w:val="18"/>
                <w:szCs w:val="18"/>
              </w:rPr>
              <w:t>0.03171</w:t>
            </w:r>
            <w:r w:rsidR="00DB066C" w:rsidRPr="006E4C31">
              <w:rPr>
                <w:color w:val="000000"/>
                <w:sz w:val="18"/>
                <w:szCs w:val="18"/>
              </w:rPr>
              <w:t>，</w:t>
            </w:r>
            <w:r w:rsidRPr="006E4C31">
              <w:rPr>
                <w:color w:val="000000"/>
                <w:sz w:val="18"/>
                <w:szCs w:val="18"/>
              </w:rPr>
              <w:t>0.03251</w:t>
            </w:r>
            <w:r w:rsidR="00DB066C" w:rsidRPr="006E4C31">
              <w:rPr>
                <w:color w:val="000000"/>
                <w:sz w:val="18"/>
                <w:szCs w:val="18"/>
              </w:rPr>
              <w:t>，</w:t>
            </w:r>
            <w:r w:rsidRPr="006E4C31">
              <w:rPr>
                <w:color w:val="000000"/>
                <w:sz w:val="18"/>
                <w:szCs w:val="18"/>
              </w:rPr>
              <w:t>0.02864</w:t>
            </w:r>
          </w:p>
        </w:tc>
        <w:tc>
          <w:tcPr>
            <w:tcW w:w="593" w:type="pct"/>
            <w:vAlign w:val="center"/>
          </w:tcPr>
          <w:p w:rsidR="001D4B23" w:rsidRPr="006E4C31" w:rsidRDefault="001D4B23" w:rsidP="0001775E">
            <w:pPr>
              <w:jc w:val="center"/>
              <w:rPr>
                <w:color w:val="000000"/>
                <w:sz w:val="18"/>
                <w:szCs w:val="18"/>
              </w:rPr>
            </w:pPr>
            <w:r w:rsidRPr="006E4C31">
              <w:rPr>
                <w:color w:val="000000"/>
                <w:sz w:val="18"/>
                <w:szCs w:val="18"/>
              </w:rPr>
              <w:t>0.03070</w:t>
            </w:r>
          </w:p>
        </w:tc>
        <w:tc>
          <w:tcPr>
            <w:tcW w:w="576" w:type="pct"/>
            <w:vAlign w:val="center"/>
          </w:tcPr>
          <w:p w:rsidR="001D4B23" w:rsidRPr="00FD7E0F" w:rsidRDefault="001D4B23" w:rsidP="0001775E">
            <w:pPr>
              <w:jc w:val="center"/>
              <w:rPr>
                <w:color w:val="000000" w:themeColor="text1"/>
                <w:sz w:val="18"/>
                <w:szCs w:val="18"/>
              </w:rPr>
            </w:pPr>
            <w:r w:rsidRPr="00FD7E0F">
              <w:rPr>
                <w:color w:val="000000" w:themeColor="text1"/>
                <w:sz w:val="18"/>
                <w:szCs w:val="18"/>
              </w:rPr>
              <w:t>0.</w:t>
            </w:r>
            <w:r w:rsidR="003D54D2" w:rsidRPr="00FD7E0F">
              <w:rPr>
                <w:color w:val="000000" w:themeColor="text1"/>
                <w:sz w:val="18"/>
                <w:szCs w:val="18"/>
              </w:rPr>
              <w:t>00</w:t>
            </w:r>
            <w:r w:rsidRPr="00FD7E0F">
              <w:rPr>
                <w:color w:val="000000" w:themeColor="text1"/>
                <w:sz w:val="18"/>
                <w:szCs w:val="18"/>
              </w:rPr>
              <w:t>23</w:t>
            </w:r>
          </w:p>
        </w:tc>
        <w:tc>
          <w:tcPr>
            <w:tcW w:w="738" w:type="pct"/>
            <w:vAlign w:val="center"/>
          </w:tcPr>
          <w:p w:rsidR="001D4B23" w:rsidRPr="006E4C31" w:rsidRDefault="0054747D" w:rsidP="0001775E">
            <w:pPr>
              <w:ind w:firstLineChars="250" w:firstLine="450"/>
              <w:rPr>
                <w:color w:val="000000"/>
                <w:sz w:val="18"/>
                <w:szCs w:val="18"/>
              </w:rPr>
            </w:pPr>
            <w:r>
              <w:rPr>
                <w:color w:val="000000"/>
                <w:sz w:val="18"/>
                <w:szCs w:val="18"/>
              </w:rPr>
              <w:t>7.40</w:t>
            </w:r>
          </w:p>
        </w:tc>
      </w:tr>
      <w:tr w:rsidR="001D4B23" w:rsidRPr="006E4C31" w:rsidTr="003D54D2">
        <w:trPr>
          <w:trHeight w:val="432"/>
        </w:trPr>
        <w:tc>
          <w:tcPr>
            <w:tcW w:w="427" w:type="pct"/>
            <w:vAlign w:val="center"/>
          </w:tcPr>
          <w:p w:rsidR="001D4B23" w:rsidRPr="006E4C31" w:rsidRDefault="001D4B23" w:rsidP="0001775E">
            <w:pPr>
              <w:jc w:val="center"/>
              <w:rPr>
                <w:color w:val="000000"/>
                <w:sz w:val="18"/>
                <w:szCs w:val="18"/>
              </w:rPr>
            </w:pPr>
            <w:r w:rsidRPr="006E4C31">
              <w:rPr>
                <w:color w:val="000000"/>
                <w:sz w:val="18"/>
                <w:szCs w:val="18"/>
              </w:rPr>
              <w:t>4</w:t>
            </w:r>
          </w:p>
        </w:tc>
        <w:tc>
          <w:tcPr>
            <w:tcW w:w="2666" w:type="pct"/>
            <w:vAlign w:val="center"/>
          </w:tcPr>
          <w:p w:rsidR="001D4B23" w:rsidRPr="006E4C31" w:rsidRDefault="001D4B23" w:rsidP="0001775E">
            <w:pPr>
              <w:jc w:val="center"/>
              <w:rPr>
                <w:color w:val="000000"/>
                <w:sz w:val="18"/>
                <w:szCs w:val="18"/>
              </w:rPr>
            </w:pPr>
            <w:r w:rsidRPr="006E4C31">
              <w:rPr>
                <w:color w:val="000000"/>
                <w:sz w:val="18"/>
                <w:szCs w:val="18"/>
              </w:rPr>
              <w:t>0.06004</w:t>
            </w:r>
            <w:r w:rsidR="00DB066C" w:rsidRPr="006E4C31">
              <w:rPr>
                <w:color w:val="000000"/>
                <w:sz w:val="18"/>
                <w:szCs w:val="18"/>
              </w:rPr>
              <w:t>，</w:t>
            </w:r>
            <w:r w:rsidRPr="006E4C31">
              <w:rPr>
                <w:color w:val="000000"/>
                <w:sz w:val="18"/>
                <w:szCs w:val="18"/>
              </w:rPr>
              <w:t>0.0662</w:t>
            </w:r>
            <w:r w:rsidR="00DB066C" w:rsidRPr="006E4C31">
              <w:rPr>
                <w:color w:val="000000"/>
                <w:sz w:val="18"/>
                <w:szCs w:val="18"/>
              </w:rPr>
              <w:t>，</w:t>
            </w:r>
            <w:r w:rsidRPr="006E4C31">
              <w:rPr>
                <w:color w:val="000000"/>
                <w:sz w:val="18"/>
                <w:szCs w:val="18"/>
              </w:rPr>
              <w:t>0.06536</w:t>
            </w:r>
            <w:r w:rsidR="00DB066C" w:rsidRPr="006E4C31">
              <w:rPr>
                <w:color w:val="000000"/>
                <w:sz w:val="18"/>
                <w:szCs w:val="18"/>
              </w:rPr>
              <w:t>，</w:t>
            </w:r>
            <w:r w:rsidRPr="006E4C31">
              <w:rPr>
                <w:color w:val="000000"/>
                <w:sz w:val="18"/>
                <w:szCs w:val="18"/>
              </w:rPr>
              <w:t>0.06259</w:t>
            </w:r>
            <w:r w:rsidR="00DB066C" w:rsidRPr="006E4C31">
              <w:rPr>
                <w:color w:val="000000"/>
                <w:sz w:val="18"/>
                <w:szCs w:val="18"/>
              </w:rPr>
              <w:t>，</w:t>
            </w:r>
            <w:r w:rsidRPr="006E4C31">
              <w:rPr>
                <w:color w:val="000000"/>
                <w:sz w:val="18"/>
                <w:szCs w:val="18"/>
              </w:rPr>
              <w:t>0.06519</w:t>
            </w:r>
            <w:r w:rsidR="00DB066C" w:rsidRPr="006E4C31">
              <w:rPr>
                <w:color w:val="000000"/>
                <w:sz w:val="18"/>
                <w:szCs w:val="18"/>
              </w:rPr>
              <w:t>，</w:t>
            </w:r>
            <w:r w:rsidRPr="006E4C31">
              <w:rPr>
                <w:color w:val="000000"/>
                <w:sz w:val="18"/>
                <w:szCs w:val="18"/>
              </w:rPr>
              <w:t>0.06356</w:t>
            </w:r>
            <w:r w:rsidR="00DB066C" w:rsidRPr="006E4C31">
              <w:rPr>
                <w:color w:val="000000"/>
                <w:sz w:val="18"/>
                <w:szCs w:val="18"/>
              </w:rPr>
              <w:t>，</w:t>
            </w:r>
            <w:r w:rsidRPr="006E4C31">
              <w:rPr>
                <w:color w:val="000000"/>
                <w:sz w:val="18"/>
                <w:szCs w:val="18"/>
              </w:rPr>
              <w:t>0.05785</w:t>
            </w:r>
            <w:r w:rsidR="00DB066C" w:rsidRPr="006E4C31">
              <w:rPr>
                <w:color w:val="000000"/>
                <w:sz w:val="18"/>
                <w:szCs w:val="18"/>
              </w:rPr>
              <w:t>，</w:t>
            </w:r>
            <w:r w:rsidRPr="006E4C31">
              <w:rPr>
                <w:color w:val="000000"/>
                <w:sz w:val="18"/>
                <w:szCs w:val="18"/>
              </w:rPr>
              <w:t>0.06752</w:t>
            </w:r>
            <w:r w:rsidR="00DB066C" w:rsidRPr="006E4C31">
              <w:rPr>
                <w:color w:val="000000"/>
                <w:sz w:val="18"/>
                <w:szCs w:val="18"/>
              </w:rPr>
              <w:t>，</w:t>
            </w:r>
            <w:r w:rsidRPr="006E4C31">
              <w:rPr>
                <w:color w:val="000000"/>
                <w:sz w:val="18"/>
                <w:szCs w:val="18"/>
              </w:rPr>
              <w:t>0.06251</w:t>
            </w:r>
            <w:r w:rsidR="00DB066C" w:rsidRPr="006E4C31">
              <w:rPr>
                <w:color w:val="000000"/>
                <w:sz w:val="18"/>
                <w:szCs w:val="18"/>
              </w:rPr>
              <w:t>，</w:t>
            </w:r>
            <w:r w:rsidRPr="006E4C31">
              <w:rPr>
                <w:color w:val="000000"/>
                <w:sz w:val="18"/>
                <w:szCs w:val="18"/>
              </w:rPr>
              <w:t>0.05827</w:t>
            </w:r>
            <w:r w:rsidR="00DB066C" w:rsidRPr="006E4C31">
              <w:rPr>
                <w:color w:val="000000"/>
                <w:sz w:val="18"/>
                <w:szCs w:val="18"/>
              </w:rPr>
              <w:t>，</w:t>
            </w:r>
            <w:r w:rsidRPr="006E4C31">
              <w:rPr>
                <w:color w:val="000000"/>
                <w:sz w:val="18"/>
                <w:szCs w:val="18"/>
              </w:rPr>
              <w:t>0.05962</w:t>
            </w:r>
          </w:p>
        </w:tc>
        <w:tc>
          <w:tcPr>
            <w:tcW w:w="593" w:type="pct"/>
            <w:vAlign w:val="center"/>
          </w:tcPr>
          <w:p w:rsidR="001D4B23" w:rsidRPr="006E4C31" w:rsidRDefault="0054747D" w:rsidP="0001775E">
            <w:pPr>
              <w:jc w:val="center"/>
              <w:rPr>
                <w:color w:val="000000"/>
                <w:sz w:val="18"/>
                <w:szCs w:val="18"/>
              </w:rPr>
            </w:pPr>
            <w:r>
              <w:rPr>
                <w:color w:val="000000"/>
                <w:sz w:val="18"/>
                <w:szCs w:val="18"/>
              </w:rPr>
              <w:t>0.06261</w:t>
            </w:r>
          </w:p>
        </w:tc>
        <w:tc>
          <w:tcPr>
            <w:tcW w:w="576" w:type="pct"/>
            <w:vAlign w:val="center"/>
          </w:tcPr>
          <w:p w:rsidR="001D4B23" w:rsidRPr="00FD7E0F" w:rsidRDefault="001D4B23" w:rsidP="0001775E">
            <w:pPr>
              <w:jc w:val="center"/>
              <w:rPr>
                <w:color w:val="000000" w:themeColor="text1"/>
                <w:sz w:val="18"/>
                <w:szCs w:val="18"/>
              </w:rPr>
            </w:pPr>
            <w:r w:rsidRPr="00FD7E0F">
              <w:rPr>
                <w:color w:val="000000" w:themeColor="text1"/>
                <w:sz w:val="18"/>
                <w:szCs w:val="18"/>
              </w:rPr>
              <w:t>0.</w:t>
            </w:r>
            <w:r w:rsidR="003D54D2" w:rsidRPr="00FD7E0F">
              <w:rPr>
                <w:color w:val="000000" w:themeColor="text1"/>
                <w:sz w:val="18"/>
                <w:szCs w:val="18"/>
              </w:rPr>
              <w:t>00</w:t>
            </w:r>
            <w:r w:rsidR="0054747D">
              <w:rPr>
                <w:color w:val="000000" w:themeColor="text1"/>
                <w:sz w:val="18"/>
                <w:szCs w:val="18"/>
              </w:rPr>
              <w:t>33</w:t>
            </w:r>
          </w:p>
        </w:tc>
        <w:tc>
          <w:tcPr>
            <w:tcW w:w="738" w:type="pct"/>
            <w:vAlign w:val="center"/>
          </w:tcPr>
          <w:p w:rsidR="001D4B23" w:rsidRPr="006E4C31" w:rsidRDefault="0054747D" w:rsidP="0001775E">
            <w:pPr>
              <w:ind w:firstLineChars="250" w:firstLine="450"/>
              <w:rPr>
                <w:color w:val="000000"/>
                <w:sz w:val="18"/>
                <w:szCs w:val="18"/>
              </w:rPr>
            </w:pPr>
            <w:r>
              <w:rPr>
                <w:color w:val="000000"/>
                <w:sz w:val="18"/>
                <w:szCs w:val="18"/>
              </w:rPr>
              <w:t>5.31</w:t>
            </w:r>
          </w:p>
        </w:tc>
      </w:tr>
    </w:tbl>
    <w:p w:rsidR="001D4B23" w:rsidRPr="006E4C31" w:rsidRDefault="001D4B23" w:rsidP="0001775E">
      <w:pPr>
        <w:spacing w:line="360" w:lineRule="auto"/>
        <w:rPr>
          <w:rFonts w:eastAsia="黑体"/>
          <w:color w:val="000000"/>
          <w:szCs w:val="21"/>
        </w:rPr>
      </w:pPr>
      <w:r w:rsidRPr="006E4C31">
        <w:rPr>
          <w:rFonts w:eastAsia="黑体"/>
          <w:color w:val="000000"/>
          <w:szCs w:val="21"/>
        </w:rPr>
        <w:t xml:space="preserve">3.6  </w:t>
      </w:r>
      <w:r w:rsidRPr="006E4C31">
        <w:rPr>
          <w:rFonts w:eastAsia="黑体"/>
          <w:color w:val="000000"/>
          <w:szCs w:val="21"/>
        </w:rPr>
        <w:t>加标回收试验</w:t>
      </w:r>
    </w:p>
    <w:p w:rsidR="001D4B23" w:rsidRPr="00D37BA7" w:rsidRDefault="001D4B23" w:rsidP="0001775E">
      <w:pPr>
        <w:autoSpaceDE w:val="0"/>
        <w:autoSpaceDN w:val="0"/>
        <w:ind w:firstLineChars="200" w:firstLine="420"/>
        <w:jc w:val="left"/>
        <w:rPr>
          <w:color w:val="000000" w:themeColor="text1"/>
          <w:szCs w:val="21"/>
        </w:rPr>
      </w:pPr>
      <w:r w:rsidRPr="006E4C31">
        <w:rPr>
          <w:color w:val="000000"/>
          <w:szCs w:val="21"/>
        </w:rPr>
        <w:t>按照上述优化后的实验条件，称取</w:t>
      </w:r>
      <w:r w:rsidRPr="006E4C31">
        <w:rPr>
          <w:color w:val="000000"/>
          <w:szCs w:val="21"/>
        </w:rPr>
        <w:t>2</w:t>
      </w:r>
      <w:r w:rsidRPr="006E4C31">
        <w:rPr>
          <w:color w:val="000000"/>
          <w:szCs w:val="21"/>
        </w:rPr>
        <w:t>号样品，并加入适量标样</w:t>
      </w:r>
      <w:r w:rsidRPr="006E4C31">
        <w:rPr>
          <w:color w:val="000000"/>
          <w:szCs w:val="21"/>
        </w:rPr>
        <w:t>502</w:t>
      </w:r>
      <w:r w:rsidRPr="006E4C31">
        <w:rPr>
          <w:color w:val="000000"/>
          <w:szCs w:val="21"/>
        </w:rPr>
        <w:sym w:font="Symbol" w:char="F02D"/>
      </w:r>
      <w:r w:rsidRPr="006E4C31">
        <w:rPr>
          <w:color w:val="000000"/>
          <w:szCs w:val="21"/>
        </w:rPr>
        <w:t>320</w:t>
      </w:r>
      <w:r w:rsidRPr="006E4C31">
        <w:rPr>
          <w:color w:val="000000"/>
          <w:szCs w:val="21"/>
        </w:rPr>
        <w:t>（</w:t>
      </w:r>
      <w:r w:rsidRPr="006E4C31">
        <w:rPr>
          <w:i/>
          <w:color w:val="000000"/>
          <w:szCs w:val="21"/>
        </w:rPr>
        <w:t>w</w:t>
      </w:r>
      <w:r w:rsidRPr="006E4C31">
        <w:rPr>
          <w:color w:val="000000"/>
          <w:szCs w:val="21"/>
          <w:vertAlign w:val="subscript"/>
        </w:rPr>
        <w:t>N</w:t>
      </w:r>
      <w:r w:rsidRPr="006E4C31">
        <w:rPr>
          <w:color w:val="000000"/>
          <w:szCs w:val="21"/>
        </w:rPr>
        <w:t>=0.035%</w:t>
      </w:r>
      <w:r w:rsidRPr="006E4C31">
        <w:rPr>
          <w:color w:val="000000"/>
          <w:szCs w:val="21"/>
        </w:rPr>
        <w:t>）进行加标回收试验。测定结果见表</w:t>
      </w:r>
      <w:r w:rsidR="00247DA3">
        <w:rPr>
          <w:color w:val="000000"/>
          <w:szCs w:val="21"/>
        </w:rPr>
        <w:t>6</w:t>
      </w:r>
      <w:r w:rsidRPr="006E4C31">
        <w:rPr>
          <w:color w:val="000000"/>
          <w:szCs w:val="21"/>
        </w:rPr>
        <w:t>。从表</w:t>
      </w:r>
      <w:r w:rsidR="00247DA3">
        <w:rPr>
          <w:rFonts w:hint="eastAsia"/>
          <w:color w:val="000000"/>
          <w:szCs w:val="21"/>
        </w:rPr>
        <w:t>中数据</w:t>
      </w:r>
      <w:r w:rsidRPr="006E4C31">
        <w:rPr>
          <w:color w:val="000000"/>
          <w:szCs w:val="21"/>
        </w:rPr>
        <w:t>可见</w:t>
      </w:r>
      <w:r w:rsidR="00D37BA7">
        <w:rPr>
          <w:rFonts w:hint="eastAsia"/>
          <w:color w:val="000000"/>
          <w:szCs w:val="21"/>
        </w:rPr>
        <w:t>，</w:t>
      </w:r>
      <w:r w:rsidRPr="00D37BA7">
        <w:rPr>
          <w:color w:val="000000" w:themeColor="text1"/>
          <w:szCs w:val="21"/>
        </w:rPr>
        <w:t>方法的加标回收率在</w:t>
      </w:r>
      <w:r w:rsidRPr="00D37BA7">
        <w:rPr>
          <w:color w:val="000000" w:themeColor="text1"/>
          <w:szCs w:val="21"/>
        </w:rPr>
        <w:t>9</w:t>
      </w:r>
      <w:r w:rsidR="00450904" w:rsidRPr="00D37BA7">
        <w:rPr>
          <w:color w:val="000000" w:themeColor="text1"/>
          <w:szCs w:val="21"/>
        </w:rPr>
        <w:t>7.4</w:t>
      </w:r>
      <w:r w:rsidRPr="00D37BA7">
        <w:rPr>
          <w:color w:val="000000" w:themeColor="text1"/>
          <w:szCs w:val="21"/>
        </w:rPr>
        <w:sym w:font="Symbol" w:char="F025"/>
      </w:r>
      <w:r w:rsidRPr="00D37BA7">
        <w:rPr>
          <w:color w:val="000000" w:themeColor="text1"/>
          <w:szCs w:val="21"/>
        </w:rPr>
        <w:t>～</w:t>
      </w:r>
      <w:r w:rsidR="00450904" w:rsidRPr="00D37BA7">
        <w:rPr>
          <w:color w:val="000000" w:themeColor="text1"/>
          <w:szCs w:val="21"/>
        </w:rPr>
        <w:t>11</w:t>
      </w:r>
      <w:r w:rsidR="00DA783C">
        <w:rPr>
          <w:color w:val="000000" w:themeColor="text1"/>
          <w:szCs w:val="21"/>
        </w:rPr>
        <w:t>4.9</w:t>
      </w:r>
      <w:r w:rsidRPr="00D37BA7">
        <w:rPr>
          <w:color w:val="000000" w:themeColor="text1"/>
          <w:szCs w:val="21"/>
        </w:rPr>
        <w:t>%</w:t>
      </w:r>
      <w:r w:rsidRPr="00D37BA7">
        <w:rPr>
          <w:color w:val="000000" w:themeColor="text1"/>
          <w:szCs w:val="21"/>
        </w:rPr>
        <w:t>之间</w:t>
      </w:r>
      <w:r w:rsidR="00247DA3">
        <w:rPr>
          <w:color w:val="000000"/>
        </w:rPr>
        <w:t>，方法</w:t>
      </w:r>
      <w:r w:rsidR="00247DA3" w:rsidRPr="00A854ED">
        <w:rPr>
          <w:color w:val="000000"/>
        </w:rPr>
        <w:t>准确度可靠。</w:t>
      </w:r>
    </w:p>
    <w:p w:rsidR="001D4B23" w:rsidRPr="006E4C31" w:rsidRDefault="001D4B23" w:rsidP="0001775E">
      <w:pPr>
        <w:spacing w:beforeLines="50" w:before="156" w:afterLines="50" w:after="156"/>
        <w:jc w:val="center"/>
        <w:rPr>
          <w:rFonts w:eastAsia="黑体"/>
          <w:color w:val="000000" w:themeColor="text1"/>
          <w:szCs w:val="21"/>
        </w:rPr>
      </w:pPr>
      <w:r w:rsidRPr="006E4C31">
        <w:rPr>
          <w:rFonts w:eastAsia="黑体"/>
          <w:color w:val="000000" w:themeColor="text1"/>
          <w:szCs w:val="21"/>
        </w:rPr>
        <w:t>表</w:t>
      </w:r>
      <w:r w:rsidR="00247DA3">
        <w:rPr>
          <w:rFonts w:eastAsia="黑体"/>
          <w:color w:val="000000" w:themeColor="text1"/>
          <w:szCs w:val="21"/>
        </w:rPr>
        <w:t>6</w:t>
      </w:r>
      <w:r w:rsidRPr="006E4C31">
        <w:rPr>
          <w:rFonts w:eastAsia="黑体"/>
          <w:color w:val="000000" w:themeColor="text1"/>
          <w:szCs w:val="21"/>
        </w:rPr>
        <w:t xml:space="preserve">  </w:t>
      </w:r>
      <w:r w:rsidRPr="006E4C31">
        <w:rPr>
          <w:rFonts w:eastAsia="黑体"/>
          <w:color w:val="000000" w:themeColor="text1"/>
          <w:szCs w:val="21"/>
        </w:rPr>
        <w:t>加标回收实率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1441"/>
        <w:gridCol w:w="1338"/>
        <w:gridCol w:w="1338"/>
        <w:gridCol w:w="1338"/>
        <w:gridCol w:w="1338"/>
        <w:gridCol w:w="1334"/>
      </w:tblGrid>
      <w:tr w:rsidR="00652520" w:rsidRPr="006E4C31" w:rsidTr="000D5E84">
        <w:trPr>
          <w:trHeight w:hRule="exact" w:val="595"/>
          <w:jc w:val="center"/>
        </w:trPr>
        <w:tc>
          <w:tcPr>
            <w:tcW w:w="754" w:type="pct"/>
            <w:vAlign w:val="center"/>
          </w:tcPr>
          <w:p w:rsidR="00C76C3E" w:rsidRDefault="00652520" w:rsidP="00C76C3E">
            <w:pPr>
              <w:adjustRightInd w:val="0"/>
              <w:snapToGrid w:val="0"/>
              <w:jc w:val="center"/>
              <w:rPr>
                <w:sz w:val="18"/>
                <w:szCs w:val="18"/>
              </w:rPr>
            </w:pPr>
            <w:r w:rsidRPr="006E4C31">
              <w:rPr>
                <w:sz w:val="18"/>
                <w:szCs w:val="18"/>
              </w:rPr>
              <w:t>样品质量</w:t>
            </w:r>
          </w:p>
          <w:p w:rsidR="00652520" w:rsidRPr="006E4C31" w:rsidRDefault="00652520" w:rsidP="00C76C3E">
            <w:pPr>
              <w:adjustRightInd w:val="0"/>
              <w:snapToGrid w:val="0"/>
              <w:jc w:val="center"/>
              <w:rPr>
                <w:sz w:val="18"/>
                <w:szCs w:val="18"/>
              </w:rPr>
            </w:pPr>
            <w:r w:rsidRPr="006E4C31">
              <w:rPr>
                <w:sz w:val="18"/>
                <w:szCs w:val="18"/>
              </w:rPr>
              <w:t>g</w:t>
            </w:r>
          </w:p>
        </w:tc>
        <w:tc>
          <w:tcPr>
            <w:tcW w:w="753" w:type="pct"/>
            <w:vAlign w:val="center"/>
          </w:tcPr>
          <w:p w:rsidR="00C76C3E" w:rsidRDefault="00247DA3" w:rsidP="00C76C3E">
            <w:pPr>
              <w:adjustRightInd w:val="0"/>
              <w:snapToGrid w:val="0"/>
              <w:jc w:val="center"/>
              <w:rPr>
                <w:sz w:val="18"/>
                <w:szCs w:val="18"/>
              </w:rPr>
            </w:pPr>
            <w:r>
              <w:rPr>
                <w:rFonts w:hint="eastAsia"/>
                <w:sz w:val="18"/>
                <w:szCs w:val="18"/>
              </w:rPr>
              <w:t>标样</w:t>
            </w:r>
            <w:r w:rsidR="00652520" w:rsidRPr="006E4C31">
              <w:rPr>
                <w:sz w:val="18"/>
                <w:szCs w:val="18"/>
              </w:rPr>
              <w:t>质量</w:t>
            </w:r>
          </w:p>
          <w:p w:rsidR="00652520" w:rsidRPr="006E4C31" w:rsidRDefault="00652520" w:rsidP="00C76C3E">
            <w:pPr>
              <w:adjustRightInd w:val="0"/>
              <w:snapToGrid w:val="0"/>
              <w:jc w:val="center"/>
              <w:rPr>
                <w:sz w:val="18"/>
                <w:szCs w:val="18"/>
              </w:rPr>
            </w:pPr>
            <w:r w:rsidRPr="006E4C31">
              <w:rPr>
                <w:sz w:val="18"/>
                <w:szCs w:val="18"/>
              </w:rPr>
              <w:t>g</w:t>
            </w:r>
          </w:p>
        </w:tc>
        <w:tc>
          <w:tcPr>
            <w:tcW w:w="699" w:type="pct"/>
            <w:vAlign w:val="center"/>
          </w:tcPr>
          <w:p w:rsidR="00C76C3E" w:rsidRDefault="00652520" w:rsidP="00C76C3E">
            <w:pPr>
              <w:adjustRightInd w:val="0"/>
              <w:snapToGrid w:val="0"/>
              <w:jc w:val="center"/>
              <w:rPr>
                <w:kern w:val="0"/>
                <w:sz w:val="18"/>
                <w:szCs w:val="18"/>
              </w:rPr>
            </w:pPr>
            <w:r w:rsidRPr="006E4C31">
              <w:rPr>
                <w:kern w:val="0"/>
                <w:sz w:val="18"/>
                <w:szCs w:val="18"/>
              </w:rPr>
              <w:t>本底值</w:t>
            </w:r>
          </w:p>
          <w:p w:rsidR="00652520" w:rsidRPr="006E4C31" w:rsidRDefault="00652520" w:rsidP="00C76C3E">
            <w:pPr>
              <w:adjustRightInd w:val="0"/>
              <w:snapToGrid w:val="0"/>
              <w:jc w:val="center"/>
              <w:rPr>
                <w:kern w:val="0"/>
                <w:sz w:val="18"/>
                <w:szCs w:val="18"/>
              </w:rPr>
            </w:pPr>
            <w:r w:rsidRPr="006E4C31">
              <w:rPr>
                <w:kern w:val="0"/>
                <w:sz w:val="18"/>
                <w:szCs w:val="18"/>
              </w:rPr>
              <w:t>mg</w:t>
            </w:r>
          </w:p>
        </w:tc>
        <w:tc>
          <w:tcPr>
            <w:tcW w:w="699" w:type="pct"/>
            <w:vAlign w:val="center"/>
          </w:tcPr>
          <w:p w:rsidR="00C76C3E" w:rsidRDefault="00652520" w:rsidP="00C76C3E">
            <w:pPr>
              <w:adjustRightInd w:val="0"/>
              <w:snapToGrid w:val="0"/>
              <w:jc w:val="center"/>
              <w:rPr>
                <w:kern w:val="0"/>
                <w:sz w:val="18"/>
                <w:szCs w:val="18"/>
              </w:rPr>
            </w:pPr>
            <w:r w:rsidRPr="006E4C31">
              <w:rPr>
                <w:kern w:val="0"/>
                <w:sz w:val="18"/>
                <w:szCs w:val="18"/>
              </w:rPr>
              <w:t>加标量</w:t>
            </w:r>
          </w:p>
          <w:p w:rsidR="00652520" w:rsidRPr="006E4C31" w:rsidRDefault="00652520" w:rsidP="00C76C3E">
            <w:pPr>
              <w:adjustRightInd w:val="0"/>
              <w:snapToGrid w:val="0"/>
              <w:jc w:val="center"/>
              <w:rPr>
                <w:kern w:val="0"/>
                <w:sz w:val="18"/>
                <w:szCs w:val="18"/>
              </w:rPr>
            </w:pPr>
            <w:r w:rsidRPr="006E4C31">
              <w:rPr>
                <w:kern w:val="0"/>
                <w:sz w:val="18"/>
                <w:szCs w:val="18"/>
              </w:rPr>
              <w:t>mg</w:t>
            </w:r>
          </w:p>
        </w:tc>
        <w:tc>
          <w:tcPr>
            <w:tcW w:w="699" w:type="pct"/>
            <w:vAlign w:val="center"/>
          </w:tcPr>
          <w:p w:rsidR="00C76C3E" w:rsidRDefault="00652520" w:rsidP="00C76C3E">
            <w:pPr>
              <w:adjustRightInd w:val="0"/>
              <w:snapToGrid w:val="0"/>
              <w:jc w:val="center"/>
              <w:rPr>
                <w:spacing w:val="8"/>
                <w:kern w:val="0"/>
                <w:sz w:val="18"/>
                <w:szCs w:val="18"/>
              </w:rPr>
            </w:pPr>
            <w:r w:rsidRPr="006E4C31">
              <w:rPr>
                <w:spacing w:val="8"/>
                <w:kern w:val="0"/>
                <w:sz w:val="18"/>
                <w:szCs w:val="18"/>
              </w:rPr>
              <w:t>测量值</w:t>
            </w:r>
          </w:p>
          <w:p w:rsidR="00652520" w:rsidRPr="006E4C31" w:rsidRDefault="00652520" w:rsidP="00C76C3E">
            <w:pPr>
              <w:adjustRightInd w:val="0"/>
              <w:snapToGrid w:val="0"/>
              <w:jc w:val="center"/>
              <w:rPr>
                <w:spacing w:val="8"/>
                <w:kern w:val="0"/>
                <w:sz w:val="18"/>
                <w:szCs w:val="18"/>
              </w:rPr>
            </w:pPr>
            <w:r w:rsidRPr="006E4C31">
              <w:rPr>
                <w:spacing w:val="8"/>
                <w:kern w:val="0"/>
                <w:sz w:val="18"/>
                <w:szCs w:val="18"/>
              </w:rPr>
              <w:t>%</w:t>
            </w:r>
          </w:p>
        </w:tc>
        <w:tc>
          <w:tcPr>
            <w:tcW w:w="699" w:type="pct"/>
            <w:vAlign w:val="center"/>
          </w:tcPr>
          <w:p w:rsidR="00C76C3E" w:rsidRDefault="00652520" w:rsidP="00C76C3E">
            <w:pPr>
              <w:adjustRightInd w:val="0"/>
              <w:snapToGrid w:val="0"/>
              <w:jc w:val="center"/>
              <w:rPr>
                <w:kern w:val="0"/>
                <w:sz w:val="18"/>
                <w:szCs w:val="18"/>
              </w:rPr>
            </w:pPr>
            <w:r w:rsidRPr="006E4C31">
              <w:rPr>
                <w:kern w:val="0"/>
                <w:sz w:val="18"/>
                <w:szCs w:val="18"/>
              </w:rPr>
              <w:t>测定含量</w:t>
            </w:r>
          </w:p>
          <w:p w:rsidR="00652520" w:rsidRPr="006E4C31" w:rsidRDefault="00652520" w:rsidP="00C76C3E">
            <w:pPr>
              <w:adjustRightInd w:val="0"/>
              <w:snapToGrid w:val="0"/>
              <w:jc w:val="center"/>
              <w:rPr>
                <w:kern w:val="0"/>
                <w:sz w:val="18"/>
                <w:szCs w:val="18"/>
              </w:rPr>
            </w:pPr>
            <w:r w:rsidRPr="006E4C31">
              <w:rPr>
                <w:kern w:val="0"/>
                <w:sz w:val="18"/>
                <w:szCs w:val="18"/>
              </w:rPr>
              <w:t>mg</w:t>
            </w:r>
          </w:p>
        </w:tc>
        <w:tc>
          <w:tcPr>
            <w:tcW w:w="697" w:type="pct"/>
            <w:vAlign w:val="center"/>
          </w:tcPr>
          <w:p w:rsidR="00C76C3E" w:rsidRDefault="00652520" w:rsidP="00C76C3E">
            <w:pPr>
              <w:adjustRightInd w:val="0"/>
              <w:snapToGrid w:val="0"/>
              <w:jc w:val="center"/>
              <w:rPr>
                <w:kern w:val="0"/>
                <w:sz w:val="18"/>
                <w:szCs w:val="18"/>
              </w:rPr>
            </w:pPr>
            <w:r w:rsidRPr="006E4C31">
              <w:rPr>
                <w:kern w:val="0"/>
                <w:sz w:val="18"/>
                <w:szCs w:val="18"/>
              </w:rPr>
              <w:t>回收率</w:t>
            </w:r>
          </w:p>
          <w:p w:rsidR="00652520" w:rsidRPr="006E4C31" w:rsidRDefault="00652520" w:rsidP="00C76C3E">
            <w:pPr>
              <w:adjustRightInd w:val="0"/>
              <w:snapToGrid w:val="0"/>
              <w:jc w:val="center"/>
              <w:rPr>
                <w:kern w:val="0"/>
                <w:sz w:val="18"/>
                <w:szCs w:val="18"/>
              </w:rPr>
            </w:pPr>
            <w:r w:rsidRPr="006E4C31">
              <w:rPr>
                <w:kern w:val="0"/>
                <w:sz w:val="18"/>
                <w:szCs w:val="18"/>
              </w:rPr>
              <w:t>%</w:t>
            </w:r>
          </w:p>
        </w:tc>
      </w:tr>
      <w:tr w:rsidR="00F27EF7" w:rsidRPr="006E4C31" w:rsidTr="000D5E84">
        <w:trPr>
          <w:trHeight w:hRule="exact" w:val="397"/>
          <w:jc w:val="center"/>
        </w:trPr>
        <w:tc>
          <w:tcPr>
            <w:tcW w:w="754" w:type="pct"/>
            <w:vAlign w:val="center"/>
          </w:tcPr>
          <w:p w:rsidR="00F27EF7" w:rsidRPr="006E4C31" w:rsidRDefault="00F27EF7" w:rsidP="00F27EF7">
            <w:pPr>
              <w:jc w:val="center"/>
              <w:rPr>
                <w:color w:val="000000"/>
                <w:sz w:val="18"/>
                <w:szCs w:val="18"/>
              </w:rPr>
            </w:pPr>
            <w:r w:rsidRPr="006E4C31">
              <w:rPr>
                <w:color w:val="000000"/>
                <w:sz w:val="18"/>
                <w:szCs w:val="18"/>
              </w:rPr>
              <w:t>0.0571</w:t>
            </w:r>
          </w:p>
        </w:tc>
        <w:tc>
          <w:tcPr>
            <w:tcW w:w="753" w:type="pct"/>
            <w:vAlign w:val="center"/>
          </w:tcPr>
          <w:p w:rsidR="00F27EF7" w:rsidRPr="006E4C31" w:rsidRDefault="00F27EF7" w:rsidP="00F27EF7">
            <w:pPr>
              <w:jc w:val="center"/>
              <w:rPr>
                <w:color w:val="000000"/>
                <w:sz w:val="18"/>
                <w:szCs w:val="18"/>
              </w:rPr>
            </w:pPr>
            <w:r w:rsidRPr="006E4C31">
              <w:rPr>
                <w:color w:val="000000"/>
                <w:sz w:val="18"/>
                <w:szCs w:val="18"/>
              </w:rPr>
              <w:t xml:space="preserve">0.0077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0.0055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0.0027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0.0149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0.0085</w:t>
            </w:r>
          </w:p>
        </w:tc>
        <w:tc>
          <w:tcPr>
            <w:tcW w:w="697" w:type="pct"/>
            <w:vAlign w:val="center"/>
          </w:tcPr>
          <w:p w:rsidR="00F27EF7" w:rsidRPr="00F27EF7" w:rsidRDefault="00F27EF7" w:rsidP="00F27EF7">
            <w:pPr>
              <w:jc w:val="center"/>
              <w:rPr>
                <w:color w:val="000000"/>
                <w:sz w:val="18"/>
                <w:szCs w:val="18"/>
              </w:rPr>
            </w:pPr>
            <w:r w:rsidRPr="00F27EF7">
              <w:rPr>
                <w:rFonts w:hint="eastAsia"/>
                <w:color w:val="000000"/>
                <w:sz w:val="18"/>
                <w:szCs w:val="18"/>
              </w:rPr>
              <w:t>111.7</w:t>
            </w:r>
          </w:p>
        </w:tc>
      </w:tr>
      <w:tr w:rsidR="00F27EF7" w:rsidRPr="006E4C31" w:rsidTr="000D5E84">
        <w:trPr>
          <w:trHeight w:hRule="exact" w:val="397"/>
          <w:jc w:val="center"/>
        </w:trPr>
        <w:tc>
          <w:tcPr>
            <w:tcW w:w="754" w:type="pct"/>
            <w:vAlign w:val="center"/>
          </w:tcPr>
          <w:p w:rsidR="00F27EF7" w:rsidRPr="006E4C31" w:rsidRDefault="00F27EF7" w:rsidP="00F27EF7">
            <w:pPr>
              <w:jc w:val="center"/>
              <w:rPr>
                <w:color w:val="000000"/>
                <w:sz w:val="18"/>
                <w:szCs w:val="18"/>
              </w:rPr>
            </w:pPr>
            <w:r w:rsidRPr="006E4C31">
              <w:rPr>
                <w:color w:val="000000"/>
                <w:sz w:val="18"/>
                <w:szCs w:val="18"/>
              </w:rPr>
              <w:t>0.0613</w:t>
            </w:r>
          </w:p>
        </w:tc>
        <w:tc>
          <w:tcPr>
            <w:tcW w:w="753" w:type="pct"/>
            <w:vAlign w:val="center"/>
          </w:tcPr>
          <w:p w:rsidR="00F27EF7" w:rsidRPr="006E4C31" w:rsidRDefault="00F27EF7" w:rsidP="00F27EF7">
            <w:pPr>
              <w:jc w:val="center"/>
              <w:rPr>
                <w:color w:val="000000"/>
                <w:sz w:val="18"/>
                <w:szCs w:val="18"/>
              </w:rPr>
            </w:pPr>
            <w:r w:rsidRPr="006E4C31">
              <w:rPr>
                <w:color w:val="000000"/>
                <w:sz w:val="18"/>
                <w:szCs w:val="18"/>
              </w:rPr>
              <w:t xml:space="preserve">0.0089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0.0059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0.0031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0.0150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0.0092</w:t>
            </w:r>
          </w:p>
        </w:tc>
        <w:tc>
          <w:tcPr>
            <w:tcW w:w="697" w:type="pct"/>
            <w:vAlign w:val="center"/>
          </w:tcPr>
          <w:p w:rsidR="00F27EF7" w:rsidRPr="00F27EF7" w:rsidRDefault="00F27EF7" w:rsidP="00F27EF7">
            <w:pPr>
              <w:jc w:val="center"/>
              <w:rPr>
                <w:color w:val="000000"/>
                <w:sz w:val="18"/>
                <w:szCs w:val="18"/>
              </w:rPr>
            </w:pPr>
            <w:r w:rsidRPr="00F27EF7">
              <w:rPr>
                <w:rFonts w:hint="eastAsia"/>
                <w:color w:val="000000"/>
                <w:sz w:val="18"/>
                <w:szCs w:val="18"/>
              </w:rPr>
              <w:t>105.7</w:t>
            </w:r>
          </w:p>
        </w:tc>
      </w:tr>
      <w:tr w:rsidR="00F27EF7" w:rsidRPr="006E4C31" w:rsidTr="000D5E84">
        <w:trPr>
          <w:trHeight w:hRule="exact" w:val="397"/>
          <w:jc w:val="center"/>
        </w:trPr>
        <w:tc>
          <w:tcPr>
            <w:tcW w:w="754" w:type="pct"/>
            <w:vAlign w:val="center"/>
          </w:tcPr>
          <w:p w:rsidR="00F27EF7" w:rsidRPr="006E4C31" w:rsidRDefault="00F27EF7" w:rsidP="00F27EF7">
            <w:pPr>
              <w:jc w:val="center"/>
              <w:rPr>
                <w:color w:val="000000"/>
                <w:sz w:val="18"/>
                <w:szCs w:val="18"/>
              </w:rPr>
            </w:pPr>
            <w:r w:rsidRPr="006E4C31">
              <w:rPr>
                <w:color w:val="000000"/>
                <w:sz w:val="18"/>
                <w:szCs w:val="18"/>
              </w:rPr>
              <w:t>0.0633</w:t>
            </w:r>
          </w:p>
        </w:tc>
        <w:tc>
          <w:tcPr>
            <w:tcW w:w="753" w:type="pct"/>
            <w:vAlign w:val="center"/>
          </w:tcPr>
          <w:p w:rsidR="00F27EF7" w:rsidRPr="006E4C31" w:rsidRDefault="00F27EF7" w:rsidP="00F27EF7">
            <w:pPr>
              <w:jc w:val="center"/>
              <w:rPr>
                <w:color w:val="000000"/>
                <w:sz w:val="18"/>
                <w:szCs w:val="18"/>
              </w:rPr>
            </w:pPr>
            <w:r w:rsidRPr="006E4C31">
              <w:rPr>
                <w:color w:val="000000"/>
                <w:sz w:val="18"/>
                <w:szCs w:val="18"/>
              </w:rPr>
              <w:t xml:space="preserve">0.0094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0.0061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0.0033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0.0156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0.0099</w:t>
            </w:r>
          </w:p>
        </w:tc>
        <w:tc>
          <w:tcPr>
            <w:tcW w:w="697" w:type="pct"/>
            <w:vAlign w:val="center"/>
          </w:tcPr>
          <w:p w:rsidR="00F27EF7" w:rsidRPr="00F27EF7" w:rsidRDefault="00F27EF7" w:rsidP="00F27EF7">
            <w:pPr>
              <w:jc w:val="center"/>
              <w:rPr>
                <w:color w:val="000000"/>
                <w:sz w:val="18"/>
                <w:szCs w:val="18"/>
              </w:rPr>
            </w:pPr>
            <w:r w:rsidRPr="00F27EF7">
              <w:rPr>
                <w:rFonts w:hint="eastAsia"/>
                <w:color w:val="000000"/>
                <w:sz w:val="18"/>
                <w:szCs w:val="18"/>
              </w:rPr>
              <w:t>114.9</w:t>
            </w:r>
          </w:p>
        </w:tc>
      </w:tr>
      <w:tr w:rsidR="00F27EF7" w:rsidRPr="006E4C31" w:rsidTr="000D5E84">
        <w:trPr>
          <w:trHeight w:hRule="exact" w:val="397"/>
          <w:jc w:val="center"/>
        </w:trPr>
        <w:tc>
          <w:tcPr>
            <w:tcW w:w="754" w:type="pct"/>
            <w:vAlign w:val="center"/>
          </w:tcPr>
          <w:p w:rsidR="00F27EF7" w:rsidRPr="006E4C31" w:rsidRDefault="00F27EF7" w:rsidP="00F27EF7">
            <w:pPr>
              <w:jc w:val="center"/>
              <w:rPr>
                <w:color w:val="000000"/>
                <w:sz w:val="18"/>
                <w:szCs w:val="18"/>
              </w:rPr>
            </w:pPr>
            <w:r w:rsidRPr="006E4C31">
              <w:rPr>
                <w:color w:val="000000"/>
                <w:sz w:val="18"/>
                <w:szCs w:val="18"/>
              </w:rPr>
              <w:t>0.0602</w:t>
            </w:r>
          </w:p>
        </w:tc>
        <w:tc>
          <w:tcPr>
            <w:tcW w:w="753" w:type="pct"/>
            <w:vAlign w:val="center"/>
          </w:tcPr>
          <w:p w:rsidR="00F27EF7" w:rsidRPr="006E4C31" w:rsidRDefault="00F27EF7" w:rsidP="00F27EF7">
            <w:pPr>
              <w:jc w:val="center"/>
              <w:rPr>
                <w:color w:val="000000"/>
                <w:sz w:val="18"/>
                <w:szCs w:val="18"/>
              </w:rPr>
            </w:pPr>
            <w:r w:rsidRPr="006E4C31">
              <w:rPr>
                <w:color w:val="000000"/>
                <w:sz w:val="18"/>
                <w:szCs w:val="18"/>
              </w:rPr>
              <w:t xml:space="preserve">0.0109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0.0058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0.0038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 xml:space="preserve">0.0158 </w:t>
            </w:r>
          </w:p>
        </w:tc>
        <w:tc>
          <w:tcPr>
            <w:tcW w:w="699" w:type="pct"/>
            <w:vAlign w:val="center"/>
          </w:tcPr>
          <w:p w:rsidR="00F27EF7" w:rsidRPr="006E4C31" w:rsidRDefault="00F27EF7" w:rsidP="00F27EF7">
            <w:pPr>
              <w:jc w:val="center"/>
              <w:rPr>
                <w:color w:val="000000"/>
                <w:sz w:val="18"/>
                <w:szCs w:val="18"/>
              </w:rPr>
            </w:pPr>
            <w:r w:rsidRPr="006E4C31">
              <w:rPr>
                <w:color w:val="000000"/>
                <w:sz w:val="18"/>
                <w:szCs w:val="18"/>
              </w:rPr>
              <w:t>0.0095</w:t>
            </w:r>
          </w:p>
        </w:tc>
        <w:tc>
          <w:tcPr>
            <w:tcW w:w="697" w:type="pct"/>
            <w:vAlign w:val="center"/>
          </w:tcPr>
          <w:p w:rsidR="00F27EF7" w:rsidRPr="00F27EF7" w:rsidRDefault="00F27EF7" w:rsidP="00F27EF7">
            <w:pPr>
              <w:jc w:val="center"/>
              <w:rPr>
                <w:color w:val="000000"/>
                <w:sz w:val="18"/>
                <w:szCs w:val="18"/>
              </w:rPr>
            </w:pPr>
            <w:r w:rsidRPr="00F27EF7">
              <w:rPr>
                <w:rFonts w:hint="eastAsia"/>
                <w:color w:val="000000"/>
                <w:sz w:val="18"/>
                <w:szCs w:val="18"/>
              </w:rPr>
              <w:t>97.4</w:t>
            </w:r>
          </w:p>
        </w:tc>
      </w:tr>
    </w:tbl>
    <w:p w:rsidR="001D4B23" w:rsidRPr="006E4C31" w:rsidRDefault="001D4B23" w:rsidP="0001775E">
      <w:pPr>
        <w:spacing w:beforeLines="100" w:before="312" w:afterLines="100" w:after="312"/>
        <w:rPr>
          <w:rFonts w:eastAsia="黑体"/>
          <w:szCs w:val="21"/>
        </w:rPr>
      </w:pPr>
      <w:r w:rsidRPr="006E4C31">
        <w:rPr>
          <w:rFonts w:eastAsia="黑体"/>
        </w:rPr>
        <w:t xml:space="preserve">3.7  </w:t>
      </w:r>
      <w:r w:rsidRPr="006E4C31">
        <w:rPr>
          <w:rFonts w:eastAsia="黑体"/>
        </w:rPr>
        <w:t>主要实验（或验证）的分析、综述报告</w:t>
      </w:r>
    </w:p>
    <w:p w:rsidR="001D4B23" w:rsidRPr="006E4C31" w:rsidRDefault="001D4B23" w:rsidP="0001775E">
      <w:pPr>
        <w:ind w:firstLineChars="202" w:firstLine="424"/>
        <w:rPr>
          <w:kern w:val="0"/>
          <w:szCs w:val="44"/>
        </w:rPr>
      </w:pPr>
      <w:r w:rsidRPr="006E4C31">
        <w:rPr>
          <w:kern w:val="0"/>
          <w:szCs w:val="44"/>
        </w:rPr>
        <w:t>在完成相关条件试验后，各参编单位按照</w:t>
      </w:r>
      <w:r w:rsidRPr="006E4C31">
        <w:rPr>
          <w:kern w:val="0"/>
          <w:szCs w:val="44"/>
        </w:rPr>
        <w:t>GB/T 1.1—2020</w:t>
      </w:r>
      <w:r w:rsidRPr="006E4C31">
        <w:rPr>
          <w:kern w:val="0"/>
          <w:szCs w:val="44"/>
        </w:rPr>
        <w:t>《</w:t>
      </w:r>
      <w:r w:rsidRPr="006E4C31">
        <w:rPr>
          <w:szCs w:val="21"/>
        </w:rPr>
        <w:t>标准化工作导则第</w:t>
      </w:r>
      <w:r w:rsidRPr="006E4C31">
        <w:rPr>
          <w:szCs w:val="21"/>
        </w:rPr>
        <w:t>1</w:t>
      </w:r>
      <w:r w:rsidRPr="006E4C31">
        <w:rPr>
          <w:szCs w:val="21"/>
        </w:rPr>
        <w:t>部分：标准化文件的结构和起草规则</w:t>
      </w:r>
      <w:r w:rsidRPr="006E4C31">
        <w:rPr>
          <w:kern w:val="0"/>
          <w:szCs w:val="44"/>
        </w:rPr>
        <w:t>》中关于精密度的要求，对</w:t>
      </w:r>
      <w:r w:rsidRPr="006E4C31">
        <w:rPr>
          <w:kern w:val="0"/>
          <w:szCs w:val="44"/>
        </w:rPr>
        <w:t>4</w:t>
      </w:r>
      <w:r w:rsidRPr="006E4C31">
        <w:rPr>
          <w:kern w:val="0"/>
          <w:szCs w:val="44"/>
        </w:rPr>
        <w:t>个中间合金样品中</w:t>
      </w:r>
      <w:r w:rsidRPr="006E4C31">
        <w:t>氮</w:t>
      </w:r>
      <w:r w:rsidRPr="006E4C31">
        <w:rPr>
          <w:kern w:val="0"/>
          <w:szCs w:val="44"/>
        </w:rPr>
        <w:t>元素的含量进行了平行测定。在汇总数据后，西安汉唐分析检测有限公司按照</w:t>
      </w:r>
      <w:r w:rsidRPr="006E4C31">
        <w:rPr>
          <w:kern w:val="0"/>
          <w:szCs w:val="44"/>
        </w:rPr>
        <w:t>GB/T 6379.2—2004</w:t>
      </w:r>
      <w:r w:rsidRPr="006E4C31">
        <w:rPr>
          <w:kern w:val="0"/>
          <w:szCs w:val="44"/>
        </w:rPr>
        <w:t>《测量方法与结果的准确度》，对</w:t>
      </w:r>
      <w:r w:rsidR="00247DA3">
        <w:rPr>
          <w:rFonts w:hint="eastAsia"/>
          <w:kern w:val="0"/>
          <w:szCs w:val="44"/>
        </w:rPr>
        <w:t>1</w:t>
      </w:r>
      <w:r w:rsidR="00247DA3">
        <w:rPr>
          <w:kern w:val="0"/>
          <w:szCs w:val="44"/>
        </w:rPr>
        <w:t>1</w:t>
      </w:r>
      <w:r w:rsidRPr="006E4C31">
        <w:rPr>
          <w:kern w:val="0"/>
          <w:szCs w:val="44"/>
        </w:rPr>
        <w:t>家参编单位的试验验证数据进行统计计算。</w:t>
      </w:r>
    </w:p>
    <w:p w:rsidR="001D4B23" w:rsidRPr="006E4C31" w:rsidRDefault="001D4B23" w:rsidP="0001775E">
      <w:pPr>
        <w:spacing w:beforeLines="50" w:before="156" w:afterLines="50" w:after="156"/>
        <w:rPr>
          <w:rFonts w:eastAsia="黑体"/>
          <w:szCs w:val="21"/>
        </w:rPr>
      </w:pPr>
      <w:r w:rsidRPr="006E4C31">
        <w:rPr>
          <w:rFonts w:eastAsia="黑体"/>
          <w:szCs w:val="21"/>
        </w:rPr>
        <w:t>3.7.1</w:t>
      </w:r>
      <w:r w:rsidRPr="006E4C31">
        <w:rPr>
          <w:rFonts w:eastAsia="黑体"/>
          <w:szCs w:val="21"/>
        </w:rPr>
        <w:t>重复性</w:t>
      </w:r>
    </w:p>
    <w:p w:rsidR="00C43E97" w:rsidRPr="006E4C31" w:rsidRDefault="00C43E97" w:rsidP="0001775E">
      <w:pPr>
        <w:spacing w:before="50" w:after="50"/>
        <w:ind w:firstLineChars="200" w:firstLine="420"/>
        <w:rPr>
          <w:color w:val="000000"/>
        </w:rPr>
      </w:pPr>
      <w:r w:rsidRPr="006E4C31">
        <w:rPr>
          <w:color w:val="000000"/>
          <w:szCs w:val="21"/>
        </w:rPr>
        <w:t>在重复性条</w:t>
      </w:r>
      <w:r w:rsidRPr="006E4C31">
        <w:rPr>
          <w:color w:val="000000"/>
        </w:rPr>
        <w:t>件下获得的两次独立测试结果的测定值，在表</w:t>
      </w:r>
      <w:r w:rsidR="00247DA3">
        <w:rPr>
          <w:color w:val="000000"/>
        </w:rPr>
        <w:t>7</w:t>
      </w:r>
      <w:r w:rsidRPr="006E4C31">
        <w:rPr>
          <w:color w:val="000000"/>
        </w:rPr>
        <w:t>给出的平均值范围内，两个测试结果的绝对差值不超过重复性限（</w:t>
      </w:r>
      <w:r w:rsidRPr="006E4C31">
        <w:rPr>
          <w:i/>
          <w:color w:val="000000"/>
        </w:rPr>
        <w:t>r</w:t>
      </w:r>
      <w:r w:rsidRPr="006E4C31">
        <w:rPr>
          <w:color w:val="000000"/>
        </w:rPr>
        <w:t>），超过重复性限（</w:t>
      </w:r>
      <w:r w:rsidRPr="006E4C31">
        <w:rPr>
          <w:i/>
          <w:color w:val="000000"/>
        </w:rPr>
        <w:t>r</w:t>
      </w:r>
      <w:r w:rsidRPr="006E4C31">
        <w:rPr>
          <w:color w:val="000000"/>
        </w:rPr>
        <w:t>）情况不超过</w:t>
      </w:r>
      <w:r w:rsidRPr="006E4C31">
        <w:rPr>
          <w:color w:val="000000"/>
        </w:rPr>
        <w:t>5%</w:t>
      </w:r>
      <w:r w:rsidRPr="006E4C31">
        <w:rPr>
          <w:color w:val="000000"/>
        </w:rPr>
        <w:t>。重复性限（</w:t>
      </w:r>
      <w:r w:rsidRPr="006E4C31">
        <w:rPr>
          <w:i/>
          <w:color w:val="000000"/>
        </w:rPr>
        <w:t>r</w:t>
      </w:r>
      <w:r w:rsidRPr="006E4C31">
        <w:rPr>
          <w:color w:val="000000"/>
        </w:rPr>
        <w:t>）按表</w:t>
      </w:r>
      <w:r w:rsidR="00247DA3">
        <w:rPr>
          <w:color w:val="000000"/>
        </w:rPr>
        <w:t>7</w:t>
      </w:r>
      <w:r w:rsidRPr="006E4C31">
        <w:rPr>
          <w:color w:val="000000"/>
        </w:rPr>
        <w:t>数据采用线性内插法或外延法求得。</w:t>
      </w:r>
    </w:p>
    <w:p w:rsidR="001D4B23" w:rsidRPr="006E4C31" w:rsidRDefault="001D4B23" w:rsidP="0001775E">
      <w:pPr>
        <w:spacing w:beforeLines="50" w:before="156" w:afterLines="50" w:after="156"/>
        <w:jc w:val="center"/>
        <w:outlineLvl w:val="1"/>
        <w:rPr>
          <w:rFonts w:eastAsia="黑体"/>
          <w:szCs w:val="32"/>
        </w:rPr>
      </w:pPr>
      <w:r w:rsidRPr="006E4C31">
        <w:rPr>
          <w:rFonts w:eastAsia="黑体"/>
          <w:szCs w:val="32"/>
        </w:rPr>
        <w:t>表</w:t>
      </w:r>
      <w:r w:rsidR="00247DA3">
        <w:rPr>
          <w:rFonts w:eastAsia="黑体"/>
          <w:szCs w:val="32"/>
        </w:rPr>
        <w:t>7</w:t>
      </w:r>
      <w:r w:rsidRPr="006E4C31">
        <w:rPr>
          <w:rFonts w:eastAsia="黑体"/>
          <w:szCs w:val="32"/>
        </w:rPr>
        <w:t xml:space="preserve"> </w:t>
      </w:r>
      <w:r w:rsidR="00DB066C" w:rsidRPr="006E4C31">
        <w:rPr>
          <w:rFonts w:eastAsia="黑体"/>
          <w:szCs w:val="32"/>
        </w:rPr>
        <w:t xml:space="preserve"> </w:t>
      </w:r>
      <w:r w:rsidRPr="006E4C31">
        <w:rPr>
          <w:rFonts w:eastAsia="黑体"/>
          <w:szCs w:val="32"/>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D5BA1" w:rsidRPr="006E4C31" w:rsidTr="00677B53">
        <w:trPr>
          <w:jc w:val="center"/>
        </w:trPr>
        <w:tc>
          <w:tcPr>
            <w:tcW w:w="1000" w:type="pct"/>
            <w:vAlign w:val="center"/>
          </w:tcPr>
          <w:p w:rsidR="008D5BA1" w:rsidRPr="006E4C31" w:rsidRDefault="008D5BA1" w:rsidP="008D5BA1">
            <w:pPr>
              <w:pStyle w:val="a4"/>
              <w:ind w:left="0"/>
              <w:jc w:val="center"/>
              <w:rPr>
                <w:rFonts w:ascii="Times New Roman" w:hAnsi="Times New Roman"/>
                <w:sz w:val="18"/>
                <w:szCs w:val="18"/>
              </w:rPr>
            </w:pPr>
            <w:r w:rsidRPr="006E4C31">
              <w:rPr>
                <w:rFonts w:ascii="Times New Roman" w:hAnsi="Times New Roman"/>
                <w:i/>
                <w:szCs w:val="21"/>
              </w:rPr>
              <w:t>w</w:t>
            </w:r>
            <w:r w:rsidRPr="006E4C31">
              <w:rPr>
                <w:rFonts w:ascii="Times New Roman" w:hAnsi="Times New Roman"/>
                <w:szCs w:val="21"/>
                <w:vertAlign w:val="subscript"/>
              </w:rPr>
              <w:t>N</w:t>
            </w:r>
            <w:r w:rsidRPr="006E4C31">
              <w:rPr>
                <w:rFonts w:ascii="Times New Roman" w:hAnsi="Times New Roman"/>
                <w:sz w:val="18"/>
                <w:szCs w:val="18"/>
              </w:rPr>
              <w:t>/%</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0.0030</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0.0096</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0.031</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0.063</w:t>
            </w:r>
          </w:p>
        </w:tc>
      </w:tr>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0C3133">
              <w:rPr>
                <w:rFonts w:ascii="Times New Roman" w:hAnsi="Times New Roman"/>
                <w:i/>
                <w:sz w:val="18"/>
                <w:szCs w:val="18"/>
              </w:rPr>
              <w:t>r</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bl>
    <w:p w:rsidR="001D4B23" w:rsidRPr="006E4C31" w:rsidRDefault="001D4B23" w:rsidP="0001775E">
      <w:pPr>
        <w:spacing w:beforeLines="50" w:before="156" w:afterLines="50" w:after="156"/>
        <w:rPr>
          <w:rFonts w:eastAsia="黑体"/>
          <w:szCs w:val="21"/>
        </w:rPr>
      </w:pPr>
      <w:r w:rsidRPr="006E4C31">
        <w:rPr>
          <w:rFonts w:eastAsia="黑体"/>
          <w:szCs w:val="21"/>
        </w:rPr>
        <w:t xml:space="preserve">3.7.2  </w:t>
      </w:r>
      <w:r w:rsidRPr="006E4C31">
        <w:rPr>
          <w:rFonts w:eastAsia="黑体"/>
          <w:szCs w:val="21"/>
        </w:rPr>
        <w:t>再现性</w:t>
      </w:r>
    </w:p>
    <w:p w:rsidR="00C43E97" w:rsidRPr="006E4C31" w:rsidRDefault="00C43E97" w:rsidP="0001775E">
      <w:pPr>
        <w:spacing w:before="50" w:after="50"/>
        <w:ind w:firstLineChars="200" w:firstLine="420"/>
        <w:rPr>
          <w:color w:val="000000"/>
        </w:rPr>
      </w:pPr>
      <w:r w:rsidRPr="006E4C31">
        <w:rPr>
          <w:color w:val="000000"/>
          <w:szCs w:val="21"/>
        </w:rPr>
        <w:lastRenderedPageBreak/>
        <w:t>在重复性条</w:t>
      </w:r>
      <w:r w:rsidRPr="006E4C31">
        <w:rPr>
          <w:color w:val="000000"/>
        </w:rPr>
        <w:t>件下获得的两次独立测试结果的测定值，在表</w:t>
      </w:r>
      <w:r w:rsidR="00247DA3">
        <w:rPr>
          <w:color w:val="000000"/>
        </w:rPr>
        <w:t>8</w:t>
      </w:r>
      <w:r w:rsidRPr="006E4C31">
        <w:rPr>
          <w:color w:val="000000"/>
        </w:rPr>
        <w:t>给出的平均值范围内，两个测试结果的绝对差值不超过重复性限（</w:t>
      </w:r>
      <w:r w:rsidRPr="006E4C31">
        <w:rPr>
          <w:i/>
          <w:color w:val="000000"/>
        </w:rPr>
        <w:t>r</w:t>
      </w:r>
      <w:r w:rsidRPr="006E4C31">
        <w:rPr>
          <w:color w:val="000000"/>
        </w:rPr>
        <w:t>），超过重复性限（</w:t>
      </w:r>
      <w:r w:rsidRPr="006E4C31">
        <w:rPr>
          <w:i/>
          <w:color w:val="000000"/>
        </w:rPr>
        <w:t>r</w:t>
      </w:r>
      <w:r w:rsidRPr="006E4C31">
        <w:rPr>
          <w:color w:val="000000"/>
        </w:rPr>
        <w:t>）情况不超过</w:t>
      </w:r>
      <w:r w:rsidRPr="006E4C31">
        <w:rPr>
          <w:color w:val="000000"/>
        </w:rPr>
        <w:t>5%</w:t>
      </w:r>
      <w:r w:rsidRPr="006E4C31">
        <w:rPr>
          <w:color w:val="000000"/>
        </w:rPr>
        <w:t>。重复性限（</w:t>
      </w:r>
      <w:r w:rsidRPr="006E4C31">
        <w:rPr>
          <w:i/>
          <w:color w:val="000000"/>
        </w:rPr>
        <w:t>r</w:t>
      </w:r>
      <w:r w:rsidRPr="006E4C31">
        <w:rPr>
          <w:color w:val="000000"/>
        </w:rPr>
        <w:t>）按表</w:t>
      </w:r>
      <w:r w:rsidR="00247DA3">
        <w:rPr>
          <w:color w:val="000000"/>
        </w:rPr>
        <w:t>8</w:t>
      </w:r>
      <w:r w:rsidRPr="006E4C31">
        <w:rPr>
          <w:color w:val="000000"/>
        </w:rPr>
        <w:t>数据采用线性内插法或外延法求得。</w:t>
      </w:r>
    </w:p>
    <w:p w:rsidR="001D4B23" w:rsidRPr="006E4C31" w:rsidRDefault="001D4B23" w:rsidP="0001775E">
      <w:pPr>
        <w:spacing w:beforeLines="50" w:before="156" w:afterLines="50" w:after="156"/>
        <w:jc w:val="center"/>
        <w:outlineLvl w:val="1"/>
        <w:rPr>
          <w:rFonts w:eastAsia="黑体"/>
          <w:szCs w:val="32"/>
        </w:rPr>
      </w:pPr>
      <w:r w:rsidRPr="006E4C31">
        <w:rPr>
          <w:rFonts w:eastAsia="黑体"/>
          <w:szCs w:val="32"/>
        </w:rPr>
        <w:t>表</w:t>
      </w:r>
      <w:r w:rsidR="00247DA3">
        <w:rPr>
          <w:rFonts w:eastAsia="黑体"/>
          <w:szCs w:val="32"/>
        </w:rPr>
        <w:t>8</w:t>
      </w:r>
      <w:r w:rsidR="00DB066C" w:rsidRPr="006E4C31">
        <w:rPr>
          <w:rFonts w:eastAsia="黑体"/>
          <w:szCs w:val="32"/>
        </w:rPr>
        <w:t xml:space="preserve">  </w:t>
      </w:r>
      <w:r w:rsidRPr="006E4C31">
        <w:rPr>
          <w:rFonts w:eastAsia="黑体"/>
          <w:szCs w:val="32"/>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D5BA1" w:rsidRPr="006E4C31" w:rsidTr="00677B53">
        <w:trPr>
          <w:jc w:val="center"/>
        </w:trPr>
        <w:tc>
          <w:tcPr>
            <w:tcW w:w="1000" w:type="pct"/>
            <w:vAlign w:val="center"/>
          </w:tcPr>
          <w:p w:rsidR="008D5BA1" w:rsidRPr="006E4C31" w:rsidRDefault="008D5BA1" w:rsidP="008D5BA1">
            <w:pPr>
              <w:pStyle w:val="a4"/>
              <w:ind w:left="0"/>
              <w:jc w:val="center"/>
              <w:rPr>
                <w:rFonts w:ascii="Times New Roman" w:hAnsi="Times New Roman"/>
                <w:sz w:val="18"/>
                <w:szCs w:val="18"/>
              </w:rPr>
            </w:pPr>
            <w:r w:rsidRPr="006E4C31">
              <w:rPr>
                <w:rFonts w:ascii="Times New Roman" w:hAnsi="Times New Roman"/>
                <w:i/>
                <w:szCs w:val="21"/>
              </w:rPr>
              <w:t>w</w:t>
            </w:r>
            <w:r w:rsidRPr="006E4C31">
              <w:rPr>
                <w:rFonts w:ascii="Times New Roman" w:hAnsi="Times New Roman"/>
                <w:szCs w:val="21"/>
                <w:vertAlign w:val="subscript"/>
              </w:rPr>
              <w:t>N</w:t>
            </w:r>
            <w:r w:rsidRPr="006E4C31">
              <w:rPr>
                <w:rFonts w:ascii="Times New Roman" w:hAnsi="Times New Roman"/>
                <w:sz w:val="18"/>
                <w:szCs w:val="18"/>
              </w:rPr>
              <w:t>/%</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0.0030</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0.0096</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0.031</w:t>
            </w:r>
          </w:p>
        </w:tc>
        <w:tc>
          <w:tcPr>
            <w:tcW w:w="1000" w:type="pct"/>
            <w:vAlign w:val="center"/>
          </w:tcPr>
          <w:p w:rsidR="008D5BA1" w:rsidRPr="00274128" w:rsidRDefault="008D5BA1" w:rsidP="008D5BA1">
            <w:pPr>
              <w:pStyle w:val="a4"/>
              <w:ind w:left="0"/>
              <w:jc w:val="center"/>
              <w:rPr>
                <w:rFonts w:ascii="Times New Roman" w:hAnsi="Times New Roman"/>
                <w:color w:val="000000"/>
                <w:sz w:val="18"/>
                <w:szCs w:val="18"/>
              </w:rPr>
            </w:pPr>
            <w:r>
              <w:rPr>
                <w:rFonts w:ascii="Times New Roman" w:hAnsi="Times New Roman"/>
                <w:color w:val="000000"/>
                <w:sz w:val="18"/>
                <w:szCs w:val="18"/>
              </w:rPr>
              <w:t>0.063</w:t>
            </w:r>
          </w:p>
        </w:tc>
      </w:tr>
      <w:tr w:rsidR="001D4B23" w:rsidRPr="006E4C31" w:rsidTr="00677B53">
        <w:trPr>
          <w:jc w:val="center"/>
        </w:trPr>
        <w:tc>
          <w:tcPr>
            <w:tcW w:w="1000" w:type="pct"/>
            <w:vAlign w:val="center"/>
          </w:tcPr>
          <w:p w:rsidR="001D4B23" w:rsidRPr="006E4C31" w:rsidRDefault="001D4B23" w:rsidP="00AF724D">
            <w:pPr>
              <w:pStyle w:val="a4"/>
              <w:ind w:left="0"/>
              <w:jc w:val="center"/>
              <w:rPr>
                <w:rFonts w:ascii="Times New Roman" w:hAnsi="Times New Roman"/>
                <w:sz w:val="18"/>
                <w:szCs w:val="18"/>
              </w:rPr>
            </w:pPr>
            <w:r w:rsidRPr="000C3133">
              <w:rPr>
                <w:rFonts w:ascii="Times New Roman" w:hAnsi="Times New Roman"/>
                <w:i/>
                <w:sz w:val="18"/>
                <w:szCs w:val="18"/>
              </w:rPr>
              <w:t>R</w:t>
            </w:r>
            <w:r w:rsidRPr="006E4C31">
              <w:rPr>
                <w:rFonts w:ascii="Times New Roman" w:hAnsi="Times New Roman"/>
                <w:sz w:val="18"/>
                <w:szCs w:val="18"/>
              </w:rPr>
              <w:t>/%</w:t>
            </w: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c>
          <w:tcPr>
            <w:tcW w:w="1000" w:type="pct"/>
            <w:vAlign w:val="center"/>
          </w:tcPr>
          <w:p w:rsidR="001D4B23" w:rsidRPr="006E4C31" w:rsidRDefault="001D4B23" w:rsidP="00AF724D">
            <w:pPr>
              <w:pStyle w:val="a4"/>
              <w:ind w:left="0"/>
              <w:jc w:val="center"/>
              <w:rPr>
                <w:rFonts w:ascii="Times New Roman" w:hAnsi="Times New Roman"/>
                <w:sz w:val="18"/>
                <w:szCs w:val="18"/>
              </w:rPr>
            </w:pPr>
          </w:p>
        </w:tc>
      </w:tr>
    </w:tbl>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四、</w:t>
      </w:r>
      <w:r w:rsidRPr="00A854ED">
        <w:rPr>
          <w:rFonts w:eastAsia="黑体"/>
          <w:color w:val="000000"/>
          <w:szCs w:val="21"/>
        </w:rPr>
        <w:t xml:space="preserve">  </w:t>
      </w:r>
      <w:r w:rsidRPr="00A854ED">
        <w:rPr>
          <w:rFonts w:eastAsia="黑体"/>
          <w:color w:val="000000"/>
          <w:szCs w:val="21"/>
        </w:rPr>
        <w:t>标准中涉及专利的情况</w:t>
      </w:r>
    </w:p>
    <w:p w:rsidR="009D60F5" w:rsidRPr="00A854ED" w:rsidRDefault="009D60F5" w:rsidP="009D60F5">
      <w:pPr>
        <w:spacing w:beforeLines="50" w:before="156" w:afterLines="50" w:after="156"/>
        <w:ind w:firstLineChars="200" w:firstLine="420"/>
        <w:rPr>
          <w:color w:val="000000"/>
        </w:rPr>
      </w:pPr>
      <w:r w:rsidRPr="00A854ED">
        <w:rPr>
          <w:color w:val="000000"/>
        </w:rPr>
        <w:t>本文件不涉及专利问题。</w:t>
      </w:r>
    </w:p>
    <w:p w:rsidR="009D60F5" w:rsidRPr="00A854ED" w:rsidRDefault="009D60F5" w:rsidP="009D60F5">
      <w:pPr>
        <w:spacing w:beforeLines="100" w:before="312" w:afterLines="100" w:after="312"/>
        <w:rPr>
          <w:rFonts w:eastAsia="黑体"/>
          <w:color w:val="000000"/>
          <w:szCs w:val="21"/>
        </w:rPr>
      </w:pPr>
      <w:bookmarkStart w:id="25" w:name="OLE_LINK126"/>
      <w:bookmarkStart w:id="26" w:name="OLE_LINK127"/>
      <w:r w:rsidRPr="00A854ED">
        <w:rPr>
          <w:rFonts w:eastAsia="黑体"/>
          <w:color w:val="000000"/>
          <w:szCs w:val="21"/>
        </w:rPr>
        <w:t>五、</w:t>
      </w:r>
      <w:r w:rsidRPr="00A854ED">
        <w:rPr>
          <w:rFonts w:eastAsia="黑体"/>
          <w:color w:val="000000"/>
          <w:szCs w:val="21"/>
        </w:rPr>
        <w:t xml:space="preserve">  </w:t>
      </w:r>
      <w:r w:rsidRPr="00A854ED">
        <w:rPr>
          <w:rFonts w:eastAsia="黑体"/>
          <w:color w:val="000000"/>
          <w:szCs w:val="21"/>
        </w:rPr>
        <w:t>预期达到的社会效益等情况</w:t>
      </w:r>
    </w:p>
    <w:p w:rsidR="009D60F5" w:rsidRPr="00A854ED" w:rsidRDefault="009D60F5" w:rsidP="009D60F5">
      <w:pPr>
        <w:spacing w:beforeLines="50" w:before="156" w:afterLines="50" w:after="156"/>
        <w:rPr>
          <w:rFonts w:eastAsia="黑体"/>
          <w:szCs w:val="21"/>
        </w:rPr>
      </w:pPr>
      <w:bookmarkStart w:id="27" w:name="OLE_LINK72"/>
      <w:r w:rsidRPr="00A854ED">
        <w:rPr>
          <w:rFonts w:eastAsia="黑体"/>
          <w:szCs w:val="21"/>
        </w:rPr>
        <w:t xml:space="preserve">5.1  </w:t>
      </w:r>
      <w:r w:rsidRPr="00A854ED">
        <w:rPr>
          <w:rFonts w:eastAsia="黑体"/>
          <w:szCs w:val="21"/>
        </w:rPr>
        <w:t>标准的必要性</w:t>
      </w:r>
    </w:p>
    <w:bookmarkEnd w:id="25"/>
    <w:bookmarkEnd w:id="26"/>
    <w:bookmarkEnd w:id="27"/>
    <w:p w:rsidR="009D60F5" w:rsidRPr="00A854ED" w:rsidRDefault="009D60F5" w:rsidP="009D60F5">
      <w:pPr>
        <w:ind w:firstLineChars="200" w:firstLine="420"/>
        <w:rPr>
          <w:szCs w:val="21"/>
        </w:rPr>
      </w:pPr>
      <w:r w:rsidRPr="00C32A64">
        <w:rPr>
          <w:rFonts w:hint="eastAsia"/>
          <w:color w:val="000000"/>
          <w:szCs w:val="21"/>
        </w:rPr>
        <w:t>钒铝、钼铝中间合金是生产高性能钛合金的重要中间合金</w:t>
      </w:r>
      <w:r>
        <w:rPr>
          <w:rFonts w:hint="eastAsia"/>
          <w:color w:val="000000"/>
          <w:szCs w:val="21"/>
        </w:rPr>
        <w:t>，其作用包括</w:t>
      </w:r>
      <w:r w:rsidRPr="00C023F2">
        <w:rPr>
          <w:rFonts w:hint="eastAsia"/>
          <w:color w:val="000000"/>
          <w:szCs w:val="21"/>
        </w:rPr>
        <w:t>改善合金化条件</w:t>
      </w:r>
      <w:r>
        <w:rPr>
          <w:rFonts w:hint="eastAsia"/>
          <w:color w:val="000000"/>
          <w:szCs w:val="21"/>
        </w:rPr>
        <w:t>、</w:t>
      </w:r>
      <w:r w:rsidRPr="00C023F2">
        <w:rPr>
          <w:rFonts w:hint="eastAsia"/>
          <w:color w:val="000000"/>
          <w:szCs w:val="21"/>
        </w:rPr>
        <w:t>提高合金成分均匀度</w:t>
      </w:r>
      <w:r>
        <w:rPr>
          <w:rFonts w:hint="eastAsia"/>
          <w:color w:val="000000"/>
          <w:szCs w:val="21"/>
        </w:rPr>
        <w:t>、</w:t>
      </w:r>
      <w:r w:rsidRPr="00C023F2">
        <w:rPr>
          <w:rFonts w:hint="eastAsia"/>
          <w:color w:val="000000"/>
          <w:szCs w:val="21"/>
        </w:rPr>
        <w:t>克服偏析和不熔（难熔）金属夹杂</w:t>
      </w:r>
      <w:r>
        <w:rPr>
          <w:rFonts w:hint="eastAsia"/>
          <w:color w:val="000000"/>
          <w:szCs w:val="21"/>
        </w:rPr>
        <w:t>以及</w:t>
      </w:r>
      <w:r w:rsidRPr="00C023F2">
        <w:rPr>
          <w:rFonts w:hint="eastAsia"/>
          <w:color w:val="000000"/>
          <w:szCs w:val="21"/>
        </w:rPr>
        <w:t>减少金属烧损率。</w:t>
      </w:r>
      <w:r>
        <w:rPr>
          <w:rFonts w:hint="eastAsia"/>
          <w:color w:val="000000"/>
          <w:szCs w:val="21"/>
        </w:rPr>
        <w:t>随着航空航天用等高端钛合金的发展，对</w:t>
      </w:r>
      <w:r w:rsidRPr="00C32A64">
        <w:rPr>
          <w:rFonts w:hint="eastAsia"/>
          <w:color w:val="000000"/>
          <w:szCs w:val="21"/>
        </w:rPr>
        <w:t>钒铝、钼铝中间合金</w:t>
      </w:r>
      <w:r>
        <w:rPr>
          <w:rFonts w:hint="eastAsia"/>
          <w:color w:val="000000"/>
          <w:szCs w:val="21"/>
        </w:rPr>
        <w:t>的主元素波动范围和杂质元素上限含量</w:t>
      </w:r>
      <w:r w:rsidRPr="00C32A64">
        <w:rPr>
          <w:rFonts w:hint="eastAsia"/>
          <w:color w:val="000000"/>
          <w:szCs w:val="21"/>
        </w:rPr>
        <w:t>都</w:t>
      </w:r>
      <w:r>
        <w:rPr>
          <w:rFonts w:hint="eastAsia"/>
          <w:color w:val="000000"/>
          <w:szCs w:val="21"/>
        </w:rPr>
        <w:t>提出了更为严苛的</w:t>
      </w:r>
      <w:r w:rsidRPr="00C32A64">
        <w:rPr>
          <w:rFonts w:hint="eastAsia"/>
          <w:color w:val="000000"/>
          <w:szCs w:val="21"/>
        </w:rPr>
        <w:t>要求</w:t>
      </w:r>
      <w:r>
        <w:rPr>
          <w:rFonts w:hint="eastAsia"/>
          <w:color w:val="000000"/>
          <w:szCs w:val="21"/>
        </w:rPr>
        <w:t>。氮</w:t>
      </w:r>
      <w:r w:rsidRPr="00A854ED">
        <w:rPr>
          <w:szCs w:val="21"/>
        </w:rPr>
        <w:t>作为钒铝</w:t>
      </w:r>
      <w:r>
        <w:rPr>
          <w:rFonts w:hint="eastAsia"/>
          <w:szCs w:val="21"/>
        </w:rPr>
        <w:t>、</w:t>
      </w:r>
      <w:r w:rsidRPr="00A854ED">
        <w:rPr>
          <w:szCs w:val="21"/>
        </w:rPr>
        <w:t>钼铝合金中的微量杂质元素，是影响产品质量的重要控制指标</w:t>
      </w:r>
      <w:r>
        <w:rPr>
          <w:rFonts w:hint="eastAsia"/>
          <w:szCs w:val="21"/>
        </w:rPr>
        <w:t>。因此，</w:t>
      </w:r>
      <w:r w:rsidRPr="00A854ED">
        <w:rPr>
          <w:szCs w:val="21"/>
        </w:rPr>
        <w:t>制订钒铝、钼铝合金中</w:t>
      </w:r>
      <w:r>
        <w:rPr>
          <w:rFonts w:hint="eastAsia"/>
          <w:szCs w:val="21"/>
        </w:rPr>
        <w:t>氮含</w:t>
      </w:r>
      <w:r w:rsidRPr="00A854ED">
        <w:rPr>
          <w:szCs w:val="21"/>
        </w:rPr>
        <w:t>量的</w:t>
      </w:r>
      <w:r>
        <w:rPr>
          <w:rFonts w:hint="eastAsia"/>
          <w:szCs w:val="21"/>
        </w:rPr>
        <w:t>测定</w:t>
      </w:r>
      <w:r>
        <w:rPr>
          <w:szCs w:val="21"/>
        </w:rPr>
        <w:t>方法</w:t>
      </w:r>
      <w:r w:rsidRPr="00A854ED">
        <w:rPr>
          <w:szCs w:val="21"/>
        </w:rPr>
        <w:t>标准，准确测定钒铝、钼铝合金中</w:t>
      </w:r>
      <w:r>
        <w:rPr>
          <w:rFonts w:hint="eastAsia"/>
          <w:szCs w:val="21"/>
        </w:rPr>
        <w:t>氮的</w:t>
      </w:r>
      <w:r w:rsidRPr="00A854ED">
        <w:rPr>
          <w:szCs w:val="21"/>
        </w:rPr>
        <w:t>含量，是保证钒铝、钼铝</w:t>
      </w:r>
      <w:r>
        <w:rPr>
          <w:rFonts w:hint="eastAsia"/>
          <w:szCs w:val="21"/>
        </w:rPr>
        <w:t>中间</w:t>
      </w:r>
      <w:r w:rsidRPr="00A854ED">
        <w:rPr>
          <w:szCs w:val="21"/>
        </w:rPr>
        <w:t>合金产品质量的关键</w:t>
      </w:r>
      <w:r>
        <w:rPr>
          <w:rFonts w:hint="eastAsia"/>
          <w:szCs w:val="21"/>
        </w:rPr>
        <w:t>，</w:t>
      </w:r>
      <w:r w:rsidRPr="00A854ED">
        <w:rPr>
          <w:szCs w:val="21"/>
        </w:rPr>
        <w:t>对推动钛合金生产规模化、简单化起到非常关键的作用。</w:t>
      </w:r>
    </w:p>
    <w:p w:rsidR="009D60F5" w:rsidRPr="00A854ED" w:rsidRDefault="009D60F5" w:rsidP="009D60F5">
      <w:pPr>
        <w:spacing w:beforeLines="50" w:before="156" w:afterLines="50" w:after="156"/>
        <w:rPr>
          <w:rFonts w:eastAsia="黑体"/>
          <w:szCs w:val="21"/>
        </w:rPr>
      </w:pPr>
      <w:bookmarkStart w:id="28" w:name="OLE_LINK87"/>
      <w:bookmarkStart w:id="29" w:name="OLE_LINK14"/>
      <w:bookmarkStart w:id="30" w:name="OLE_LINK28"/>
      <w:r w:rsidRPr="00A854ED">
        <w:rPr>
          <w:rFonts w:eastAsia="黑体"/>
          <w:szCs w:val="21"/>
        </w:rPr>
        <w:t xml:space="preserve">5.2  </w:t>
      </w:r>
      <w:r w:rsidRPr="00A854ED">
        <w:rPr>
          <w:rFonts w:eastAsia="黑体"/>
          <w:szCs w:val="21"/>
        </w:rPr>
        <w:t>标准的预期作用</w:t>
      </w:r>
    </w:p>
    <w:bookmarkEnd w:id="28"/>
    <w:bookmarkEnd w:id="29"/>
    <w:p w:rsidR="009D60F5" w:rsidRDefault="009D60F5" w:rsidP="009D60F5">
      <w:pPr>
        <w:tabs>
          <w:tab w:val="left" w:pos="2100"/>
        </w:tabs>
        <w:ind w:firstLineChars="200" w:firstLine="420"/>
      </w:pPr>
      <w:r w:rsidRPr="00162AC7">
        <w:rPr>
          <w:rFonts w:hint="eastAsia"/>
        </w:rPr>
        <w:t>标准</w:t>
      </w:r>
      <w:r w:rsidRPr="00162AC7">
        <w:t>充分考虑了我国</w:t>
      </w:r>
      <w:r w:rsidRPr="00A854ED">
        <w:t>钒铝、钼铝中间合金</w:t>
      </w:r>
      <w:r w:rsidRPr="00162AC7">
        <w:t>生产企业和使用加工企业的生产工艺技术水平。</w:t>
      </w:r>
      <w:r w:rsidRPr="00162AC7">
        <w:rPr>
          <w:rFonts w:hint="eastAsia"/>
        </w:rPr>
        <w:t>根据实际需求进行了大量相关实验，最终形成了本标准</w:t>
      </w:r>
      <w:r>
        <w:rPr>
          <w:rFonts w:hint="eastAsia"/>
        </w:rPr>
        <w:t>文件</w:t>
      </w:r>
      <w:r w:rsidRPr="00162AC7">
        <w:rPr>
          <w:rFonts w:hint="eastAsia"/>
        </w:rPr>
        <w:t>。本标准操作简便、快速，分析结果准确、可靠，代表了我国在</w:t>
      </w:r>
      <w:r w:rsidRPr="00A854ED">
        <w:t>钒铝、钼铝中间合金</w:t>
      </w:r>
      <w:r w:rsidRPr="00162AC7">
        <w:rPr>
          <w:rFonts w:hint="eastAsia"/>
        </w:rPr>
        <w:t>检测领域的最高水平。</w:t>
      </w:r>
      <w:r w:rsidRPr="00162AC7">
        <w:t>本</w:t>
      </w:r>
      <w:r w:rsidRPr="00162AC7">
        <w:rPr>
          <w:rFonts w:hint="eastAsia"/>
        </w:rPr>
        <w:t>标准</w:t>
      </w:r>
      <w:r w:rsidRPr="00162AC7">
        <w:t>颁布执行后，有利于生产采用统一的分析方法开展产品质量检验工作，有利于市场公平交易环境的形成，具有较大的社会效益。</w:t>
      </w:r>
    </w:p>
    <w:p w:rsidR="009D60F5" w:rsidRPr="00A854ED" w:rsidRDefault="009D60F5" w:rsidP="009D60F5">
      <w:pPr>
        <w:spacing w:beforeLines="100" w:before="312" w:afterLines="100" w:after="312"/>
        <w:rPr>
          <w:rFonts w:eastAsia="黑体"/>
          <w:color w:val="000000"/>
          <w:szCs w:val="21"/>
        </w:rPr>
      </w:pPr>
      <w:bookmarkStart w:id="31" w:name="OLE_LINK90"/>
      <w:bookmarkStart w:id="32" w:name="OLE_LINK15"/>
      <w:bookmarkStart w:id="33" w:name="OLE_LINK16"/>
      <w:bookmarkStart w:id="34" w:name="OLE_LINK31"/>
      <w:bookmarkStart w:id="35" w:name="OLE_LINK32"/>
      <w:bookmarkEnd w:id="30"/>
      <w:r w:rsidRPr="00A854ED">
        <w:rPr>
          <w:rFonts w:eastAsia="黑体"/>
          <w:color w:val="000000"/>
          <w:szCs w:val="21"/>
        </w:rPr>
        <w:t>六、</w:t>
      </w:r>
      <w:r w:rsidRPr="00A854ED">
        <w:rPr>
          <w:rFonts w:eastAsia="黑体"/>
          <w:color w:val="000000"/>
          <w:szCs w:val="21"/>
        </w:rPr>
        <w:t xml:space="preserve">  </w:t>
      </w:r>
      <w:r w:rsidRPr="00A854ED">
        <w:rPr>
          <w:rFonts w:eastAsia="黑体"/>
          <w:color w:val="000000"/>
          <w:szCs w:val="21"/>
        </w:rPr>
        <w:t>采用国际标准和国外先进标准的情况</w:t>
      </w:r>
    </w:p>
    <w:p w:rsidR="009D60F5" w:rsidRPr="00A854ED" w:rsidRDefault="009D60F5" w:rsidP="009D60F5">
      <w:pPr>
        <w:spacing w:beforeLines="50" w:before="156" w:afterLines="50" w:after="156"/>
        <w:rPr>
          <w:rFonts w:eastAsia="黑体"/>
          <w:szCs w:val="21"/>
        </w:rPr>
      </w:pPr>
      <w:r w:rsidRPr="00A854ED">
        <w:rPr>
          <w:rFonts w:eastAsia="黑体"/>
          <w:szCs w:val="21"/>
        </w:rPr>
        <w:t xml:space="preserve">6.1  </w:t>
      </w:r>
      <w:r w:rsidRPr="00A854ED">
        <w:rPr>
          <w:rFonts w:eastAsia="黑体"/>
          <w:szCs w:val="21"/>
        </w:rPr>
        <w:t>采用国际标准和国外先进标准的程度</w:t>
      </w:r>
    </w:p>
    <w:p w:rsidR="009D60F5" w:rsidRPr="00A854ED" w:rsidRDefault="009D60F5" w:rsidP="009D60F5">
      <w:pPr>
        <w:ind w:firstLineChars="200" w:firstLine="420"/>
        <w:rPr>
          <w:color w:val="000000"/>
          <w:kern w:val="0"/>
          <w:szCs w:val="21"/>
        </w:rPr>
      </w:pPr>
      <w:r w:rsidRPr="00A854ED">
        <w:rPr>
          <w:color w:val="000000"/>
          <w:kern w:val="0"/>
          <w:szCs w:val="21"/>
        </w:rPr>
        <w:t>经查，国外无相同类型的国际标准。</w:t>
      </w:r>
    </w:p>
    <w:p w:rsidR="009D60F5" w:rsidRPr="00A854ED" w:rsidRDefault="009D60F5" w:rsidP="009D60F5">
      <w:pPr>
        <w:spacing w:beforeLines="50" w:before="156" w:afterLines="50" w:after="156"/>
        <w:rPr>
          <w:rFonts w:eastAsia="黑体"/>
          <w:szCs w:val="21"/>
        </w:rPr>
      </w:pPr>
      <w:r w:rsidRPr="00A854ED">
        <w:rPr>
          <w:rFonts w:eastAsia="黑体"/>
          <w:szCs w:val="21"/>
        </w:rPr>
        <w:t xml:space="preserve">6.2  </w:t>
      </w:r>
      <w:r w:rsidRPr="00A854ED">
        <w:rPr>
          <w:rFonts w:eastAsia="黑体"/>
          <w:szCs w:val="21"/>
        </w:rPr>
        <w:t>国际、国外同类标准水平的对比分析</w:t>
      </w:r>
    </w:p>
    <w:p w:rsidR="009D60F5" w:rsidRPr="00A854ED" w:rsidRDefault="009D60F5" w:rsidP="009D60F5">
      <w:pPr>
        <w:ind w:firstLineChars="200" w:firstLine="420"/>
        <w:rPr>
          <w:color w:val="000000"/>
          <w:kern w:val="0"/>
          <w:szCs w:val="21"/>
        </w:rPr>
      </w:pPr>
      <w:r w:rsidRPr="00A854ED">
        <w:rPr>
          <w:color w:val="000000"/>
          <w:kern w:val="0"/>
          <w:szCs w:val="21"/>
        </w:rPr>
        <w:t>经查，国外无相同类型的国际标准。</w:t>
      </w:r>
    </w:p>
    <w:p w:rsidR="009D60F5" w:rsidRPr="00A854ED" w:rsidRDefault="009D60F5" w:rsidP="009D60F5">
      <w:pPr>
        <w:spacing w:beforeLines="50" w:before="156" w:afterLines="50" w:after="156"/>
        <w:rPr>
          <w:rFonts w:eastAsia="黑体"/>
          <w:color w:val="000000"/>
          <w:szCs w:val="21"/>
        </w:rPr>
      </w:pPr>
      <w:r w:rsidRPr="00A854ED">
        <w:rPr>
          <w:rFonts w:eastAsia="黑体"/>
          <w:color w:val="000000"/>
          <w:szCs w:val="21"/>
        </w:rPr>
        <w:t xml:space="preserve">6.3  </w:t>
      </w:r>
      <w:r w:rsidRPr="00A854ED">
        <w:rPr>
          <w:rFonts w:eastAsia="黑体"/>
          <w:color w:val="000000"/>
          <w:szCs w:val="21"/>
        </w:rPr>
        <w:t>与测试的国外样品、样机的有关数据对比情况</w:t>
      </w:r>
    </w:p>
    <w:p w:rsidR="009D60F5" w:rsidRDefault="009D60F5" w:rsidP="009D60F5">
      <w:pPr>
        <w:ind w:firstLineChars="200" w:firstLine="420"/>
        <w:rPr>
          <w:color w:val="000000"/>
          <w:kern w:val="0"/>
          <w:szCs w:val="21"/>
        </w:rPr>
      </w:pPr>
      <w:r w:rsidRPr="00A854ED">
        <w:rPr>
          <w:color w:val="000000"/>
          <w:kern w:val="0"/>
          <w:szCs w:val="21"/>
        </w:rPr>
        <w:t>无。</w:t>
      </w:r>
    </w:p>
    <w:p w:rsidR="009D60F5" w:rsidRDefault="009D60F5" w:rsidP="009D60F5">
      <w:pPr>
        <w:spacing w:beforeLines="50" w:before="156" w:afterLines="50" w:after="156"/>
        <w:rPr>
          <w:rFonts w:eastAsia="黑体"/>
          <w:color w:val="000000"/>
          <w:szCs w:val="21"/>
        </w:rPr>
      </w:pPr>
      <w:r w:rsidRPr="00A854ED">
        <w:rPr>
          <w:rFonts w:eastAsia="黑体"/>
          <w:color w:val="000000"/>
          <w:szCs w:val="21"/>
        </w:rPr>
        <w:t>6.</w:t>
      </w:r>
      <w:r>
        <w:rPr>
          <w:rFonts w:eastAsia="黑体"/>
          <w:color w:val="000000"/>
          <w:szCs w:val="21"/>
        </w:rPr>
        <w:t>4</w:t>
      </w:r>
      <w:r w:rsidRPr="00A854ED">
        <w:rPr>
          <w:rFonts w:eastAsia="黑体"/>
          <w:color w:val="000000"/>
          <w:szCs w:val="21"/>
        </w:rPr>
        <w:t xml:space="preserve">  </w:t>
      </w:r>
      <w:r>
        <w:rPr>
          <w:rFonts w:eastAsia="黑体" w:hint="eastAsia"/>
          <w:color w:val="000000"/>
          <w:szCs w:val="21"/>
        </w:rPr>
        <w:t>标准水平分析</w:t>
      </w:r>
    </w:p>
    <w:p w:rsidR="009D60F5" w:rsidRPr="006D5025" w:rsidRDefault="009D60F5" w:rsidP="009D60F5">
      <w:pPr>
        <w:ind w:firstLineChars="200" w:firstLine="420"/>
        <w:rPr>
          <w:color w:val="000000"/>
          <w:kern w:val="0"/>
          <w:szCs w:val="21"/>
        </w:rPr>
      </w:pPr>
      <w:r w:rsidRPr="006D5025">
        <w:rPr>
          <w:rFonts w:hint="eastAsia"/>
          <w:color w:val="000000"/>
          <w:kern w:val="0"/>
          <w:szCs w:val="21"/>
        </w:rPr>
        <w:t>本标准的建立提升了检测效率，有利于生产单位生产效率的提高，标准总体达到了国内先进水平。</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七、</w:t>
      </w:r>
      <w:r w:rsidRPr="00A854ED">
        <w:rPr>
          <w:rFonts w:eastAsia="黑体"/>
          <w:color w:val="000000"/>
          <w:szCs w:val="21"/>
        </w:rPr>
        <w:t xml:space="preserve">  </w:t>
      </w:r>
      <w:r w:rsidRPr="00A854ED">
        <w:rPr>
          <w:rFonts w:eastAsia="黑体"/>
          <w:color w:val="000000"/>
          <w:szCs w:val="21"/>
        </w:rPr>
        <w:t>与现行法律、法规、强制性国家标准及相关标准协调配套情况</w:t>
      </w:r>
    </w:p>
    <w:p w:rsidR="009D60F5" w:rsidRPr="00A854ED" w:rsidRDefault="009D60F5" w:rsidP="009D60F5">
      <w:pPr>
        <w:spacing w:line="276" w:lineRule="auto"/>
        <w:ind w:firstLineChars="200" w:firstLine="420"/>
        <w:rPr>
          <w:color w:val="000000"/>
          <w:szCs w:val="21"/>
        </w:rPr>
      </w:pPr>
      <w:r w:rsidRPr="00A854ED">
        <w:rPr>
          <w:color w:val="000000"/>
          <w:szCs w:val="21"/>
        </w:rPr>
        <w:lastRenderedPageBreak/>
        <w:t>本文件与有关的现行法律、法规和强制性国家标准没有冲突。</w:t>
      </w:r>
    </w:p>
    <w:p w:rsidR="009D60F5" w:rsidRPr="00A854ED" w:rsidRDefault="009D60F5" w:rsidP="009D60F5">
      <w:pPr>
        <w:spacing w:line="276" w:lineRule="auto"/>
        <w:ind w:firstLineChars="200" w:firstLine="420"/>
        <w:rPr>
          <w:color w:val="000000"/>
          <w:szCs w:val="21"/>
        </w:rPr>
      </w:pPr>
      <w:r w:rsidRPr="00A854ED">
        <w:rPr>
          <w:color w:val="000000"/>
          <w:szCs w:val="21"/>
        </w:rPr>
        <w:t>本文件与现行标准及制定中的标准无重复交叉情况。</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八、</w:t>
      </w:r>
      <w:r w:rsidRPr="00A854ED">
        <w:rPr>
          <w:rFonts w:eastAsia="黑体"/>
          <w:color w:val="000000"/>
          <w:szCs w:val="21"/>
        </w:rPr>
        <w:t xml:space="preserve">  </w:t>
      </w:r>
      <w:r w:rsidRPr="00A854ED">
        <w:rPr>
          <w:rFonts w:eastAsia="黑体"/>
          <w:color w:val="000000"/>
          <w:szCs w:val="21"/>
        </w:rPr>
        <w:t>重大分歧意见的处理经过和依据</w:t>
      </w:r>
    </w:p>
    <w:p w:rsidR="009D60F5" w:rsidRPr="00A854ED" w:rsidRDefault="009D60F5" w:rsidP="009D60F5">
      <w:pPr>
        <w:ind w:firstLineChars="200" w:firstLine="420"/>
        <w:rPr>
          <w:color w:val="000000"/>
          <w:szCs w:val="21"/>
        </w:rPr>
      </w:pPr>
      <w:r w:rsidRPr="00A854ED">
        <w:rPr>
          <w:color w:val="000000"/>
          <w:szCs w:val="21"/>
        </w:rPr>
        <w:t>编制组严格按既定编制原则进行编写，本文件起草过程中未发生重大的分歧意见。</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九、</w:t>
      </w:r>
      <w:r w:rsidRPr="00A854ED">
        <w:rPr>
          <w:rFonts w:eastAsia="黑体"/>
          <w:color w:val="000000"/>
          <w:szCs w:val="21"/>
        </w:rPr>
        <w:t xml:space="preserve">  </w:t>
      </w:r>
      <w:r w:rsidRPr="00A854ED">
        <w:rPr>
          <w:rFonts w:eastAsia="黑体"/>
          <w:color w:val="000000"/>
          <w:szCs w:val="21"/>
        </w:rPr>
        <w:t>标准作为强制性或推荐性标准的建议</w:t>
      </w:r>
    </w:p>
    <w:p w:rsidR="009D60F5" w:rsidRPr="00A854ED" w:rsidRDefault="009D60F5" w:rsidP="009D60F5">
      <w:pPr>
        <w:ind w:firstLineChars="200" w:firstLine="420"/>
        <w:rPr>
          <w:color w:val="000000"/>
          <w:szCs w:val="21"/>
        </w:rPr>
      </w:pPr>
      <w:r w:rsidRPr="00A854ED">
        <w:rPr>
          <w:color w:val="000000"/>
          <w:szCs w:val="21"/>
        </w:rPr>
        <w:t>建议该标准为行业标准，</w:t>
      </w:r>
      <w:r w:rsidRPr="00A854ED">
        <w:rPr>
          <w:color w:val="000000"/>
          <w:kern w:val="1"/>
          <w:szCs w:val="21"/>
        </w:rPr>
        <w:t>供相关组织参考采用</w:t>
      </w:r>
      <w:r w:rsidRPr="00A854ED">
        <w:rPr>
          <w:color w:val="000000"/>
          <w:szCs w:val="21"/>
        </w:rPr>
        <w:t>。</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十、</w:t>
      </w:r>
      <w:r w:rsidRPr="00A854ED">
        <w:rPr>
          <w:rFonts w:eastAsia="黑体"/>
          <w:color w:val="000000"/>
          <w:szCs w:val="21"/>
        </w:rPr>
        <w:t xml:space="preserve">  </w:t>
      </w:r>
      <w:r w:rsidRPr="00A854ED">
        <w:rPr>
          <w:rFonts w:eastAsia="黑体"/>
          <w:color w:val="000000"/>
          <w:szCs w:val="21"/>
        </w:rPr>
        <w:t>贯彻标准的要求和措施建议</w:t>
      </w:r>
    </w:p>
    <w:p w:rsidR="009D60F5" w:rsidRPr="00A854ED" w:rsidRDefault="009D60F5" w:rsidP="009D60F5">
      <w:pPr>
        <w:ind w:firstLineChars="200" w:firstLine="420"/>
        <w:rPr>
          <w:color w:val="000000"/>
        </w:rPr>
      </w:pPr>
      <w:r w:rsidRPr="00A854ED">
        <w:rPr>
          <w:color w:val="000000"/>
        </w:rPr>
        <w:t>本文件规范了钒铝、钼铝中间合金中</w:t>
      </w:r>
      <w:r>
        <w:rPr>
          <w:rFonts w:hint="eastAsia"/>
          <w:color w:val="000000"/>
        </w:rPr>
        <w:t>氮</w:t>
      </w:r>
      <w:r w:rsidRPr="00A854ED">
        <w:rPr>
          <w:color w:val="000000"/>
        </w:rPr>
        <w:t>元素的测定，有利用整个行业分析水平的提升，为钛合金大规模生产中使用中间合金提供了</w:t>
      </w:r>
      <w:r>
        <w:rPr>
          <w:rFonts w:hint="eastAsia"/>
          <w:color w:val="000000"/>
        </w:rPr>
        <w:t>质量</w:t>
      </w:r>
      <w:r w:rsidRPr="00A854ED">
        <w:rPr>
          <w:color w:val="000000"/>
        </w:rPr>
        <w:t>保证。本文件发布执行后，建议标准主管单位积极向生产厂家及国内外用户推广。</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十一、</w:t>
      </w:r>
      <w:r w:rsidRPr="00A854ED">
        <w:rPr>
          <w:rFonts w:eastAsia="黑体"/>
          <w:color w:val="000000"/>
          <w:szCs w:val="21"/>
        </w:rPr>
        <w:t xml:space="preserve">  </w:t>
      </w:r>
      <w:r w:rsidRPr="00A854ED">
        <w:rPr>
          <w:rFonts w:eastAsia="黑体"/>
          <w:color w:val="000000"/>
          <w:szCs w:val="21"/>
        </w:rPr>
        <w:t>废止现行有关标准的建议</w:t>
      </w:r>
    </w:p>
    <w:p w:rsidR="009D60F5" w:rsidRPr="00A854ED" w:rsidRDefault="009D60F5" w:rsidP="009D60F5">
      <w:pPr>
        <w:pStyle w:val="a"/>
        <w:numPr>
          <w:ilvl w:val="0"/>
          <w:numId w:val="0"/>
        </w:numPr>
        <w:spacing w:before="0" w:after="0"/>
        <w:ind w:firstLineChars="200" w:firstLine="420"/>
        <w:jc w:val="both"/>
        <w:outlineLvl w:val="9"/>
        <w:rPr>
          <w:rFonts w:ascii="Times New Roman" w:eastAsia="宋体"/>
          <w:color w:val="000000"/>
          <w:kern w:val="2"/>
          <w:sz w:val="21"/>
          <w:szCs w:val="21"/>
        </w:rPr>
      </w:pPr>
      <w:r w:rsidRPr="00A854ED">
        <w:rPr>
          <w:rFonts w:ascii="Times New Roman" w:eastAsia="宋体"/>
          <w:color w:val="000000"/>
          <w:kern w:val="2"/>
          <w:sz w:val="21"/>
          <w:szCs w:val="21"/>
        </w:rPr>
        <w:t>本文件为新制定文件，无废止其它标准的建议。</w:t>
      </w:r>
    </w:p>
    <w:p w:rsidR="009D60F5" w:rsidRPr="00A854ED" w:rsidRDefault="009D60F5" w:rsidP="009D60F5">
      <w:pPr>
        <w:spacing w:beforeLines="100" w:before="312" w:afterLines="100" w:after="312"/>
        <w:rPr>
          <w:rFonts w:eastAsia="黑体"/>
          <w:color w:val="000000"/>
          <w:szCs w:val="21"/>
        </w:rPr>
      </w:pPr>
      <w:r w:rsidRPr="00A854ED">
        <w:rPr>
          <w:rFonts w:eastAsia="黑体"/>
          <w:color w:val="000000"/>
          <w:szCs w:val="21"/>
        </w:rPr>
        <w:t>十二、</w:t>
      </w:r>
      <w:r w:rsidRPr="00A854ED">
        <w:rPr>
          <w:rFonts w:eastAsia="黑体"/>
          <w:color w:val="000000"/>
          <w:szCs w:val="21"/>
        </w:rPr>
        <w:t xml:space="preserve">  </w:t>
      </w:r>
      <w:r w:rsidRPr="00A854ED">
        <w:rPr>
          <w:rFonts w:eastAsia="黑体"/>
          <w:color w:val="000000"/>
          <w:szCs w:val="21"/>
        </w:rPr>
        <w:t>其他应予说明的事项</w:t>
      </w:r>
    </w:p>
    <w:p w:rsidR="009D60F5" w:rsidRPr="00A854ED" w:rsidRDefault="009D60F5" w:rsidP="009D60F5">
      <w:pPr>
        <w:tabs>
          <w:tab w:val="left" w:pos="6300"/>
        </w:tabs>
        <w:ind w:firstLineChars="200" w:firstLine="420"/>
        <w:rPr>
          <w:color w:val="000000"/>
        </w:rPr>
      </w:pPr>
      <w:r w:rsidRPr="00A854ED">
        <w:rPr>
          <w:color w:val="000000"/>
        </w:rPr>
        <w:t>起草单位变更说明：西安汉唐分析检测有限公司是由西北有色金属研究院和西部金属材料股份有限公司两家企业的分析检测部门联合成立，成立日期为</w:t>
      </w:r>
      <w:r w:rsidRPr="00A854ED">
        <w:rPr>
          <w:color w:val="000000"/>
        </w:rPr>
        <w:t>2018</w:t>
      </w:r>
      <w:r w:rsidRPr="00A854ED">
        <w:rPr>
          <w:color w:val="000000"/>
        </w:rPr>
        <w:t>年</w:t>
      </w:r>
      <w:r w:rsidRPr="00A854ED">
        <w:rPr>
          <w:color w:val="000000"/>
        </w:rPr>
        <w:t>8</w:t>
      </w:r>
      <w:r w:rsidRPr="00A854ED">
        <w:rPr>
          <w:color w:val="000000"/>
        </w:rPr>
        <w:t>月</w:t>
      </w:r>
      <w:r w:rsidRPr="00A854ED">
        <w:rPr>
          <w:color w:val="000000"/>
        </w:rPr>
        <w:t>20</w:t>
      </w:r>
      <w:r w:rsidRPr="00A854ED">
        <w:rPr>
          <w:color w:val="000000"/>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bookmarkEnd w:id="31"/>
    <w:bookmarkEnd w:id="32"/>
    <w:bookmarkEnd w:id="33"/>
    <w:bookmarkEnd w:id="34"/>
    <w:bookmarkEnd w:id="35"/>
    <w:p w:rsidR="009D60F5" w:rsidRDefault="009D60F5" w:rsidP="009D60F5">
      <w:pPr>
        <w:tabs>
          <w:tab w:val="left" w:pos="6300"/>
        </w:tabs>
        <w:ind w:firstLineChars="200" w:firstLine="420"/>
        <w:jc w:val="right"/>
      </w:pPr>
    </w:p>
    <w:p w:rsidR="009D60F5" w:rsidRPr="00ED4385" w:rsidRDefault="009D60F5" w:rsidP="009D60F5">
      <w:pPr>
        <w:tabs>
          <w:tab w:val="left" w:pos="6300"/>
        </w:tabs>
        <w:ind w:firstLineChars="200" w:firstLine="420"/>
        <w:jc w:val="right"/>
      </w:pPr>
      <w:r w:rsidRPr="00ED4385">
        <w:t>《钒铝、钼铝化学分析方法》编</w:t>
      </w:r>
      <w:r>
        <w:rPr>
          <w:rFonts w:hint="eastAsia"/>
        </w:rPr>
        <w:t>制</w:t>
      </w:r>
      <w:r w:rsidRPr="00ED4385">
        <w:t>组</w:t>
      </w:r>
    </w:p>
    <w:p w:rsidR="00867984" w:rsidRPr="006E4C31" w:rsidRDefault="009D60F5" w:rsidP="009D60F5">
      <w:pPr>
        <w:ind w:firstLineChars="200" w:firstLine="420"/>
        <w:jc w:val="right"/>
        <w:rPr>
          <w:szCs w:val="21"/>
        </w:rPr>
      </w:pPr>
      <w:r w:rsidRPr="00ED4385">
        <w:t>202</w:t>
      </w:r>
      <w:r>
        <w:t>1</w:t>
      </w:r>
      <w:r w:rsidRPr="00ED4385">
        <w:t>年</w:t>
      </w:r>
      <w:r>
        <w:t>4</w:t>
      </w:r>
      <w:r w:rsidRPr="00ED4385">
        <w:t>月</w:t>
      </w:r>
    </w:p>
    <w:p w:rsidR="000E665C" w:rsidRPr="006E4C31" w:rsidRDefault="000E665C" w:rsidP="0001775E">
      <w:pPr>
        <w:jc w:val="right"/>
      </w:pPr>
    </w:p>
    <w:sectPr w:rsidR="000E665C" w:rsidRPr="006E4C31" w:rsidSect="00FF55B5">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6E" w:rsidRDefault="0051486E" w:rsidP="00E2509A">
      <w:r>
        <w:separator/>
      </w:r>
    </w:p>
  </w:endnote>
  <w:endnote w:type="continuationSeparator" w:id="0">
    <w:p w:rsidR="0051486E" w:rsidRDefault="0051486E" w:rsidP="00E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6E" w:rsidRDefault="0051486E" w:rsidP="00E2509A">
      <w:r>
        <w:separator/>
      </w:r>
    </w:p>
  </w:footnote>
  <w:footnote w:type="continuationSeparator" w:id="0">
    <w:p w:rsidR="0051486E" w:rsidRDefault="0051486E" w:rsidP="00E25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960645B"/>
    <w:rsid w:val="000048FA"/>
    <w:rsid w:val="0001775E"/>
    <w:rsid w:val="00022625"/>
    <w:rsid w:val="0003248C"/>
    <w:rsid w:val="000437FF"/>
    <w:rsid w:val="000524BC"/>
    <w:rsid w:val="00056DE9"/>
    <w:rsid w:val="0007437D"/>
    <w:rsid w:val="00087361"/>
    <w:rsid w:val="000C3133"/>
    <w:rsid w:val="000C4233"/>
    <w:rsid w:val="000D5E84"/>
    <w:rsid w:val="000E665C"/>
    <w:rsid w:val="000F04FE"/>
    <w:rsid w:val="000F115F"/>
    <w:rsid w:val="00104DEA"/>
    <w:rsid w:val="00106985"/>
    <w:rsid w:val="00110F75"/>
    <w:rsid w:val="00133A17"/>
    <w:rsid w:val="0013669B"/>
    <w:rsid w:val="001C40CD"/>
    <w:rsid w:val="001C4E03"/>
    <w:rsid w:val="001D4B23"/>
    <w:rsid w:val="001F4508"/>
    <w:rsid w:val="001F63A8"/>
    <w:rsid w:val="002035F6"/>
    <w:rsid w:val="00245F18"/>
    <w:rsid w:val="00247DA3"/>
    <w:rsid w:val="00257BCD"/>
    <w:rsid w:val="002777B7"/>
    <w:rsid w:val="002B6525"/>
    <w:rsid w:val="002F4343"/>
    <w:rsid w:val="0030460E"/>
    <w:rsid w:val="0034712C"/>
    <w:rsid w:val="00360658"/>
    <w:rsid w:val="00381EEE"/>
    <w:rsid w:val="003A7417"/>
    <w:rsid w:val="003B7011"/>
    <w:rsid w:val="003C75E2"/>
    <w:rsid w:val="003D54D2"/>
    <w:rsid w:val="00430EE7"/>
    <w:rsid w:val="00431CC6"/>
    <w:rsid w:val="00450904"/>
    <w:rsid w:val="00460E83"/>
    <w:rsid w:val="00480B66"/>
    <w:rsid w:val="00497ACE"/>
    <w:rsid w:val="004A6003"/>
    <w:rsid w:val="004B0CA8"/>
    <w:rsid w:val="004F4810"/>
    <w:rsid w:val="0051486E"/>
    <w:rsid w:val="0054747D"/>
    <w:rsid w:val="00554150"/>
    <w:rsid w:val="005A2F3E"/>
    <w:rsid w:val="005D5E69"/>
    <w:rsid w:val="0060496C"/>
    <w:rsid w:val="00625A27"/>
    <w:rsid w:val="00652520"/>
    <w:rsid w:val="00661D0D"/>
    <w:rsid w:val="006A640F"/>
    <w:rsid w:val="006B1544"/>
    <w:rsid w:val="006D2414"/>
    <w:rsid w:val="006D6A33"/>
    <w:rsid w:val="006E4C31"/>
    <w:rsid w:val="006E5277"/>
    <w:rsid w:val="00702E40"/>
    <w:rsid w:val="007041EC"/>
    <w:rsid w:val="007119E6"/>
    <w:rsid w:val="007300B6"/>
    <w:rsid w:val="00734F9D"/>
    <w:rsid w:val="007505C6"/>
    <w:rsid w:val="00750CDE"/>
    <w:rsid w:val="007552DC"/>
    <w:rsid w:val="007C0138"/>
    <w:rsid w:val="007C5787"/>
    <w:rsid w:val="007D02DB"/>
    <w:rsid w:val="007F34F4"/>
    <w:rsid w:val="00850282"/>
    <w:rsid w:val="00867984"/>
    <w:rsid w:val="008869F5"/>
    <w:rsid w:val="00887CB4"/>
    <w:rsid w:val="0089693B"/>
    <w:rsid w:val="00896F7E"/>
    <w:rsid w:val="008A3D78"/>
    <w:rsid w:val="008D5BA1"/>
    <w:rsid w:val="008E5FBD"/>
    <w:rsid w:val="008E71D7"/>
    <w:rsid w:val="00937D7A"/>
    <w:rsid w:val="00942112"/>
    <w:rsid w:val="009464DA"/>
    <w:rsid w:val="0097648E"/>
    <w:rsid w:val="00987253"/>
    <w:rsid w:val="009A7E62"/>
    <w:rsid w:val="009B247A"/>
    <w:rsid w:val="009D60F5"/>
    <w:rsid w:val="009D7CE5"/>
    <w:rsid w:val="009E0EE9"/>
    <w:rsid w:val="009F1195"/>
    <w:rsid w:val="009F53AA"/>
    <w:rsid w:val="00A04CCF"/>
    <w:rsid w:val="00A0597E"/>
    <w:rsid w:val="00A11220"/>
    <w:rsid w:val="00A471A1"/>
    <w:rsid w:val="00AD6AE8"/>
    <w:rsid w:val="00AF32E3"/>
    <w:rsid w:val="00AF724D"/>
    <w:rsid w:val="00B06900"/>
    <w:rsid w:val="00B14553"/>
    <w:rsid w:val="00B17372"/>
    <w:rsid w:val="00B41520"/>
    <w:rsid w:val="00B56F97"/>
    <w:rsid w:val="00B57C88"/>
    <w:rsid w:val="00B86C86"/>
    <w:rsid w:val="00BD73CA"/>
    <w:rsid w:val="00C04FA6"/>
    <w:rsid w:val="00C114B3"/>
    <w:rsid w:val="00C25298"/>
    <w:rsid w:val="00C43E97"/>
    <w:rsid w:val="00C61F50"/>
    <w:rsid w:val="00C76C3E"/>
    <w:rsid w:val="00CC3D7E"/>
    <w:rsid w:val="00D03100"/>
    <w:rsid w:val="00D10F24"/>
    <w:rsid w:val="00D37BA7"/>
    <w:rsid w:val="00D449DB"/>
    <w:rsid w:val="00D66029"/>
    <w:rsid w:val="00D90A9B"/>
    <w:rsid w:val="00DA783C"/>
    <w:rsid w:val="00DB066C"/>
    <w:rsid w:val="00DB37EF"/>
    <w:rsid w:val="00DD1632"/>
    <w:rsid w:val="00E17B15"/>
    <w:rsid w:val="00E2402B"/>
    <w:rsid w:val="00E2509A"/>
    <w:rsid w:val="00E30BF8"/>
    <w:rsid w:val="00E54387"/>
    <w:rsid w:val="00EA6616"/>
    <w:rsid w:val="00EB2896"/>
    <w:rsid w:val="00EB49DB"/>
    <w:rsid w:val="00F114CD"/>
    <w:rsid w:val="00F27EF7"/>
    <w:rsid w:val="00F322FE"/>
    <w:rsid w:val="00F64ADA"/>
    <w:rsid w:val="00FD57BC"/>
    <w:rsid w:val="00FD7E0F"/>
    <w:rsid w:val="00FF3990"/>
    <w:rsid w:val="00FF44D7"/>
    <w:rsid w:val="00FF469C"/>
    <w:rsid w:val="00FF55B5"/>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C2168"/>
  <w15:docId w15:val="{01E64C38-8698-4BC5-8E5B-0B3BCCA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7ACE"/>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497ACE"/>
    <w:pPr>
      <w:ind w:left="720"/>
    </w:pPr>
    <w:rPr>
      <w:rFonts w:ascii="Calibri" w:hAnsi="Calibri"/>
    </w:rPr>
  </w:style>
  <w:style w:type="paragraph" w:styleId="a5">
    <w:name w:val="Plain Text"/>
    <w:basedOn w:val="a0"/>
    <w:link w:val="a6"/>
    <w:qFormat/>
    <w:rsid w:val="00497ACE"/>
    <w:pPr>
      <w:spacing w:line="360" w:lineRule="auto"/>
      <w:ind w:firstLineChars="200" w:firstLine="480"/>
    </w:pPr>
    <w:rPr>
      <w:rFonts w:ascii="仿宋_GB2312"/>
      <w:sz w:val="24"/>
    </w:rPr>
  </w:style>
  <w:style w:type="paragraph" w:customStyle="1" w:styleId="a7">
    <w:name w:val="封面标准英文名称"/>
    <w:qFormat/>
    <w:rsid w:val="00497ACE"/>
    <w:pPr>
      <w:widowControl w:val="0"/>
      <w:spacing w:before="370" w:line="400" w:lineRule="exact"/>
      <w:jc w:val="center"/>
    </w:pPr>
    <w:rPr>
      <w:rFonts w:ascii="Times New Roman" w:hAnsi="Times New Roman"/>
      <w:sz w:val="28"/>
    </w:rPr>
  </w:style>
  <w:style w:type="paragraph" w:customStyle="1" w:styleId="a">
    <w:name w:val="前言、引言标题"/>
    <w:next w:val="a0"/>
    <w:qFormat/>
    <w:rsid w:val="00497ACE"/>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qFormat/>
    <w:rsid w:val="00497ACE"/>
    <w:pPr>
      <w:autoSpaceDE w:val="0"/>
      <w:autoSpaceDN w:val="0"/>
      <w:ind w:firstLineChars="200" w:firstLine="200"/>
      <w:jc w:val="both"/>
    </w:pPr>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rsid w:val="00E2509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E2509A"/>
    <w:rPr>
      <w:rFonts w:ascii="Times New Roman" w:hAnsi="Times New Roman"/>
      <w:kern w:val="2"/>
      <w:sz w:val="18"/>
      <w:szCs w:val="18"/>
    </w:rPr>
  </w:style>
  <w:style w:type="paragraph" w:styleId="ac">
    <w:name w:val="footer"/>
    <w:basedOn w:val="a0"/>
    <w:link w:val="ad"/>
    <w:rsid w:val="00E2509A"/>
    <w:pPr>
      <w:tabs>
        <w:tab w:val="center" w:pos="4153"/>
        <w:tab w:val="right" w:pos="8306"/>
      </w:tabs>
      <w:snapToGrid w:val="0"/>
      <w:jc w:val="left"/>
    </w:pPr>
    <w:rPr>
      <w:sz w:val="18"/>
      <w:szCs w:val="18"/>
    </w:rPr>
  </w:style>
  <w:style w:type="character" w:customStyle="1" w:styleId="ad">
    <w:name w:val="页脚 字符"/>
    <w:basedOn w:val="a1"/>
    <w:link w:val="ac"/>
    <w:rsid w:val="00E2509A"/>
    <w:rPr>
      <w:rFonts w:ascii="Times New Roman" w:hAnsi="Times New Roman"/>
      <w:kern w:val="2"/>
      <w:sz w:val="18"/>
      <w:szCs w:val="18"/>
    </w:rPr>
  </w:style>
  <w:style w:type="paragraph" w:customStyle="1" w:styleId="1">
    <w:name w:val="列出段落1"/>
    <w:basedOn w:val="a0"/>
    <w:rsid w:val="000048FA"/>
    <w:pPr>
      <w:ind w:firstLineChars="200" w:firstLine="420"/>
    </w:pPr>
    <w:rPr>
      <w:rFonts w:ascii="Calibri" w:eastAsia="MS Mincho" w:hAnsi="Calibri"/>
      <w:szCs w:val="22"/>
    </w:rPr>
  </w:style>
  <w:style w:type="paragraph" w:styleId="ae">
    <w:name w:val="Date"/>
    <w:basedOn w:val="a0"/>
    <w:next w:val="a0"/>
    <w:link w:val="af"/>
    <w:rsid w:val="007C5787"/>
    <w:pPr>
      <w:ind w:leftChars="2500" w:left="100"/>
    </w:pPr>
  </w:style>
  <w:style w:type="character" w:customStyle="1" w:styleId="af">
    <w:name w:val="日期 字符"/>
    <w:basedOn w:val="a1"/>
    <w:link w:val="ae"/>
    <w:rsid w:val="007C5787"/>
    <w:rPr>
      <w:rFonts w:ascii="Times New Roman" w:hAnsi="Times New Roman"/>
      <w:kern w:val="2"/>
      <w:sz w:val="21"/>
      <w:szCs w:val="24"/>
    </w:rPr>
  </w:style>
  <w:style w:type="character" w:customStyle="1" w:styleId="a6">
    <w:name w:val="纯文本 字符"/>
    <w:basedOn w:val="a1"/>
    <w:link w:val="a5"/>
    <w:rsid w:val="001D4B23"/>
    <w:rPr>
      <w:rFonts w:ascii="仿宋_GB2312"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606694497">
      <w:bodyDiv w:val="1"/>
      <w:marLeft w:val="0"/>
      <w:marRight w:val="0"/>
      <w:marTop w:val="0"/>
      <w:marBottom w:val="0"/>
      <w:divBdr>
        <w:top w:val="none" w:sz="0" w:space="0" w:color="auto"/>
        <w:left w:val="none" w:sz="0" w:space="0" w:color="auto"/>
        <w:bottom w:val="none" w:sz="0" w:space="0" w:color="auto"/>
        <w:right w:val="none" w:sz="0" w:space="0" w:color="auto"/>
      </w:divBdr>
    </w:div>
    <w:div w:id="688340001">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855772939">
      <w:bodyDiv w:val="1"/>
      <w:marLeft w:val="0"/>
      <w:marRight w:val="0"/>
      <w:marTop w:val="0"/>
      <w:marBottom w:val="0"/>
      <w:divBdr>
        <w:top w:val="none" w:sz="0" w:space="0" w:color="auto"/>
        <w:left w:val="none" w:sz="0" w:space="0" w:color="auto"/>
        <w:bottom w:val="none" w:sz="0" w:space="0" w:color="auto"/>
        <w:right w:val="none" w:sz="0" w:space="0" w:color="auto"/>
      </w:divBdr>
    </w:div>
    <w:div w:id="886718173">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140422233">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857D8-900E-4601-B5A1-72F64E16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367</TotalTime>
  <Pages>8</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117</cp:revision>
  <dcterms:created xsi:type="dcterms:W3CDTF">2020-07-22T09:24:00Z</dcterms:created>
  <dcterms:modified xsi:type="dcterms:W3CDTF">2021-04-12T09:28:00Z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