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EF" w:rsidRDefault="00E71AEF" w:rsidP="00E71AEF">
      <w:pPr>
        <w:pStyle w:val="afffffe"/>
        <w:framePr w:wrap="around"/>
      </w:pPr>
      <w:r w:rsidRPr="00E71AEF">
        <w:rPr>
          <w:rFonts w:ascii="Times New Roman"/>
        </w:rPr>
        <w:t>ICS</w:t>
      </w:r>
      <w:r>
        <w:rPr>
          <w:rFonts w:hAnsi="黑体"/>
        </w:rPr>
        <w:t> </w:t>
      </w:r>
      <w:r w:rsidR="00782983">
        <w:fldChar w:fldCharType="begin">
          <w:ffData>
            <w:name w:val="ICS"/>
            <w:enabled/>
            <w:calcOnExit w:val="0"/>
            <w:helpText w:type="autoText" w:val="请输入正确的ICS号："/>
            <w:textInput>
              <w:default w:val="点击此处添加ICS号"/>
            </w:textInput>
          </w:ffData>
        </w:fldChar>
      </w:r>
      <w:bookmarkStart w:id="0" w:name="ICS"/>
      <w:r>
        <w:instrText xml:space="preserve"> FORMTEXT </w:instrText>
      </w:r>
      <w:r w:rsidR="00782983">
        <w:fldChar w:fldCharType="separate"/>
      </w:r>
      <w:r w:rsidR="00180DD0">
        <w:rPr>
          <w:rFonts w:hint="eastAsia"/>
        </w:rPr>
        <w:t>77.1</w:t>
      </w:r>
      <w:r w:rsidR="002C391C">
        <w:rPr>
          <w:rFonts w:hint="eastAsia"/>
        </w:rPr>
        <w:t>5</w:t>
      </w:r>
      <w:r w:rsidR="00180DD0">
        <w:rPr>
          <w:rFonts w:hint="eastAsia"/>
        </w:rPr>
        <w:t>0.30</w:t>
      </w:r>
      <w:r w:rsidR="00782983">
        <w:fldChar w:fldCharType="end"/>
      </w:r>
      <w:bookmarkEnd w:id="0"/>
    </w:p>
    <w:p w:rsidR="00E71AEF" w:rsidRDefault="00782983" w:rsidP="00E71AEF">
      <w:pPr>
        <w:pStyle w:val="afffffe"/>
        <w:framePr w:wrap="around"/>
      </w:pPr>
      <w:r>
        <w:fldChar w:fldCharType="begin">
          <w:ffData>
            <w:name w:val="WXFLH"/>
            <w:enabled/>
            <w:calcOnExit w:val="0"/>
            <w:helpText w:type="autoText" w:val="请输入中国标准文献分类号："/>
            <w:textInput>
              <w:default w:val="点击此处添加中国标准文献分类号"/>
            </w:textInput>
          </w:ffData>
        </w:fldChar>
      </w:r>
      <w:bookmarkStart w:id="1" w:name="WXFLH"/>
      <w:r w:rsidR="00E71AEF">
        <w:instrText xml:space="preserve"> FORMTEXT </w:instrText>
      </w:r>
      <w:r>
        <w:fldChar w:fldCharType="separate"/>
      </w:r>
      <w:r w:rsidR="00180DD0">
        <w:rPr>
          <w:rFonts w:hint="eastAsia"/>
          <w:noProof/>
        </w:rPr>
        <w:t>H</w:t>
      </w:r>
      <w:r w:rsidR="00180DD0">
        <w:rPr>
          <w:noProof/>
        </w:rPr>
        <w:t>62</w:t>
      </w:r>
      <w:r>
        <w:fldChar w:fldCharType="end"/>
      </w:r>
      <w:bookmarkEnd w:id="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54"/>
      </w:tblGrid>
      <w:tr w:rsidR="00E71AEF" w:rsidTr="00BC0923">
        <w:tc>
          <w:tcPr>
            <w:tcW w:w="9854" w:type="dxa"/>
            <w:tcBorders>
              <w:top w:val="nil"/>
              <w:left w:val="nil"/>
              <w:bottom w:val="nil"/>
              <w:right w:val="nil"/>
            </w:tcBorders>
            <w:shd w:val="clear" w:color="auto" w:fill="auto"/>
          </w:tcPr>
          <w:p w:rsidR="00E71AEF" w:rsidRDefault="00782983" w:rsidP="00BC0923">
            <w:pPr>
              <w:pStyle w:val="afffffe"/>
              <w:framePr w:wrap="around"/>
              <w:numPr>
                <w:ilvl w:val="0"/>
                <w:numId w:val="13"/>
              </w:numPr>
            </w:pPr>
            <w:r>
              <w:fldChar w:fldCharType="begin">
                <w:ffData>
                  <w:name w:val="BAH"/>
                  <w:enabled/>
                  <w:calcOnExit w:val="0"/>
                  <w:textInput/>
                </w:ffData>
              </w:fldChar>
            </w:r>
            <w:bookmarkStart w:id="2" w:name="BAH"/>
            <w:r w:rsidR="00E71AEF">
              <w:instrText xml:space="preserve"> FORMTEXT </w:instrText>
            </w:r>
            <w:r>
              <w:fldChar w:fldCharType="separate"/>
            </w:r>
            <w:r w:rsidR="00180DD0">
              <w:t> </w:t>
            </w:r>
            <w:r w:rsidR="00180DD0">
              <w:t> </w:t>
            </w:r>
            <w:r w:rsidR="00180DD0">
              <w:t> </w:t>
            </w:r>
            <w:r w:rsidR="00180DD0">
              <w:t> </w:t>
            </w:r>
            <w:r w:rsidR="00180DD0">
              <w:t> </w:t>
            </w:r>
            <w:r>
              <w:fldChar w:fldCharType="end"/>
            </w:r>
            <w:bookmarkEnd w:id="2"/>
          </w:p>
        </w:tc>
      </w:tr>
    </w:tbl>
    <w:p w:rsidR="00E71AEF" w:rsidRDefault="00782983" w:rsidP="00E71AEF">
      <w:pPr>
        <w:pStyle w:val="afff"/>
        <w:framePr w:wrap="around"/>
      </w:pPr>
      <w:r>
        <w:fldChar w:fldCharType="begin">
          <w:ffData>
            <w:name w:val="c1"/>
            <w:enabled/>
            <w:calcOnExit w:val="0"/>
            <w:textInput>
              <w:maxLength w:val="2"/>
            </w:textInput>
          </w:ffData>
        </w:fldChar>
      </w:r>
      <w:bookmarkStart w:id="3" w:name="c1"/>
      <w:r w:rsidR="00E71AEF">
        <w:instrText xml:space="preserve"> FORMTEXT </w:instrText>
      </w:r>
      <w:r>
        <w:fldChar w:fldCharType="separate"/>
      </w:r>
      <w:r w:rsidR="00E71AEF">
        <w:rPr>
          <w:noProof/>
        </w:rPr>
        <w:t>YS</w:t>
      </w:r>
      <w:r>
        <w:fldChar w:fldCharType="end"/>
      </w:r>
      <w:bookmarkEnd w:id="3"/>
    </w:p>
    <w:p w:rsidR="00E71AEF" w:rsidRDefault="00E71AEF" w:rsidP="00E71AEF">
      <w:pPr>
        <w:pStyle w:val="affffe"/>
        <w:framePr w:wrap="around"/>
      </w:pPr>
      <w:r>
        <w:rPr>
          <w:rFonts w:hint="eastAsia"/>
        </w:rPr>
        <w:t>中华人民共和国</w:t>
      </w:r>
      <w:r w:rsidR="00782983">
        <w:fldChar w:fldCharType="begin">
          <w:ffData>
            <w:name w:val="c2"/>
            <w:enabled/>
            <w:calcOnExit w:val="0"/>
            <w:textInput/>
          </w:ffData>
        </w:fldChar>
      </w:r>
      <w:bookmarkStart w:id="4" w:name="c2"/>
      <w:r>
        <w:instrText xml:space="preserve"> FORMTEXT </w:instrText>
      </w:r>
      <w:r w:rsidR="00782983">
        <w:fldChar w:fldCharType="separate"/>
      </w:r>
      <w:r>
        <w:rPr>
          <w:rFonts w:hint="eastAsia"/>
          <w:noProof/>
        </w:rPr>
        <w:t>有色金属</w:t>
      </w:r>
      <w:r w:rsidR="00782983">
        <w:fldChar w:fldCharType="end"/>
      </w:r>
      <w:bookmarkEnd w:id="4"/>
      <w:r>
        <w:rPr>
          <w:rFonts w:hint="eastAsia"/>
        </w:rPr>
        <w:t>行业标准</w:t>
      </w:r>
    </w:p>
    <w:p w:rsidR="00E71AEF" w:rsidRDefault="00782983" w:rsidP="00E71AEF">
      <w:pPr>
        <w:pStyle w:val="2"/>
        <w:framePr w:wrap="around"/>
        <w:rPr>
          <w:rFonts w:hAnsi="黑体"/>
        </w:rPr>
      </w:pPr>
      <w:r w:rsidRPr="00E71AEF">
        <w:rPr>
          <w:rFonts w:ascii="Times New Roman"/>
        </w:rPr>
        <w:fldChar w:fldCharType="begin">
          <w:ffData>
            <w:name w:val="StdNo0"/>
            <w:enabled/>
            <w:calcOnExit w:val="0"/>
            <w:textInput>
              <w:default w:val="XX"/>
              <w:maxLength w:val="2"/>
            </w:textInput>
          </w:ffData>
        </w:fldChar>
      </w:r>
      <w:bookmarkStart w:id="5" w:name="StdNo0"/>
      <w:r w:rsidR="00E71AEF" w:rsidRPr="00E71AEF">
        <w:rPr>
          <w:rFonts w:ascii="Times New Roman"/>
        </w:rPr>
        <w:instrText xml:space="preserve"> FORMTEXT </w:instrText>
      </w:r>
      <w:r w:rsidRPr="00E71AEF">
        <w:rPr>
          <w:rFonts w:ascii="Times New Roman"/>
        </w:rPr>
      </w:r>
      <w:r w:rsidRPr="00E71AEF">
        <w:rPr>
          <w:rFonts w:ascii="Times New Roman"/>
        </w:rPr>
        <w:fldChar w:fldCharType="separate"/>
      </w:r>
      <w:r w:rsidR="00827196">
        <w:rPr>
          <w:rFonts w:ascii="Times New Roman"/>
          <w:noProof/>
        </w:rPr>
        <w:t>YS</w:t>
      </w:r>
      <w:r w:rsidRPr="00E71AEF">
        <w:rPr>
          <w:rFonts w:ascii="Times New Roman"/>
        </w:rPr>
        <w:fldChar w:fldCharType="end"/>
      </w:r>
      <w:bookmarkEnd w:id="5"/>
      <w:r w:rsidR="00E71AEF" w:rsidRPr="00E71AEF">
        <w:rPr>
          <w:rFonts w:ascii="Times New Roman"/>
        </w:rPr>
        <w:t xml:space="preserve">/T </w:t>
      </w:r>
      <w:r>
        <w:rPr>
          <w:rFonts w:hAnsi="黑体"/>
        </w:rPr>
        <w:fldChar w:fldCharType="begin">
          <w:ffData>
            <w:name w:val="StdNo1"/>
            <w:enabled/>
            <w:calcOnExit w:val="0"/>
            <w:textInput>
              <w:default w:val="XXXXX"/>
            </w:textInput>
          </w:ffData>
        </w:fldChar>
      </w:r>
      <w:bookmarkStart w:id="6" w:name="StdNo1"/>
      <w:r w:rsidR="00E71AEF">
        <w:rPr>
          <w:rFonts w:hAnsi="黑体"/>
        </w:rPr>
        <w:instrText xml:space="preserve"> FORMTEXT </w:instrText>
      </w:r>
      <w:r>
        <w:rPr>
          <w:rFonts w:hAnsi="黑体"/>
        </w:rPr>
      </w:r>
      <w:r>
        <w:rPr>
          <w:rFonts w:hAnsi="黑体"/>
        </w:rPr>
        <w:fldChar w:fldCharType="separate"/>
      </w:r>
      <w:r w:rsidR="00E71AEF">
        <w:rPr>
          <w:rFonts w:hAnsi="黑体"/>
          <w:noProof/>
        </w:rPr>
        <w:t>XXXXX</w:t>
      </w:r>
      <w:r>
        <w:rPr>
          <w:rFonts w:hAnsi="黑体"/>
        </w:rPr>
        <w:fldChar w:fldCharType="end"/>
      </w:r>
      <w:bookmarkEnd w:id="6"/>
      <w:r w:rsidR="00E71AEF">
        <w:rPr>
          <w:rFonts w:hAnsi="黑体"/>
        </w:rPr>
        <w:t>—</w:t>
      </w:r>
      <w:r>
        <w:rPr>
          <w:rFonts w:hAnsi="黑体"/>
        </w:rPr>
        <w:fldChar w:fldCharType="begin">
          <w:ffData>
            <w:name w:val="StdNo2"/>
            <w:enabled/>
            <w:calcOnExit w:val="0"/>
            <w:textInput>
              <w:default w:val="XXXX"/>
              <w:maxLength w:val="4"/>
            </w:textInput>
          </w:ffData>
        </w:fldChar>
      </w:r>
      <w:bookmarkStart w:id="7" w:name="StdNo2"/>
      <w:r w:rsidR="00E71AEF">
        <w:rPr>
          <w:rFonts w:hAnsi="黑体"/>
        </w:rPr>
        <w:instrText xml:space="preserve"> FORMTEXT </w:instrText>
      </w:r>
      <w:r>
        <w:rPr>
          <w:rFonts w:hAnsi="黑体"/>
        </w:rPr>
      </w:r>
      <w:r>
        <w:rPr>
          <w:rFonts w:hAnsi="黑体"/>
        </w:rPr>
        <w:fldChar w:fldCharType="separate"/>
      </w:r>
      <w:r w:rsidR="00E71AEF">
        <w:rPr>
          <w:rFonts w:hAnsi="黑体"/>
          <w:noProof/>
        </w:rPr>
        <w:t>XXXX</w:t>
      </w:r>
      <w:r>
        <w:rPr>
          <w:rFonts w:hAnsi="黑体"/>
        </w:rPr>
        <w:fldChar w:fldCharType="end"/>
      </w:r>
      <w:bookmarkEnd w:id="7"/>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56"/>
      </w:tblGrid>
      <w:tr w:rsidR="00E71AEF" w:rsidRPr="00BC0923" w:rsidTr="00BC0923">
        <w:tc>
          <w:tcPr>
            <w:tcW w:w="9356" w:type="dxa"/>
            <w:tcBorders>
              <w:top w:val="nil"/>
              <w:left w:val="nil"/>
              <w:bottom w:val="nil"/>
              <w:right w:val="nil"/>
            </w:tcBorders>
            <w:shd w:val="clear" w:color="auto" w:fill="auto"/>
          </w:tcPr>
          <w:p w:rsidR="00E71AEF" w:rsidRDefault="00782983" w:rsidP="00BC0923">
            <w:pPr>
              <w:pStyle w:val="afffa"/>
              <w:framePr w:wrap="around"/>
              <w:numPr>
                <w:ilvl w:val="0"/>
                <w:numId w:val="13"/>
              </w:numPr>
            </w:pPr>
            <w:r>
              <w:rPr>
                <w:noProof/>
              </w:rPr>
              <w:pict>
                <v:rect id="DT" o:spid="_x0000_s1036" style="position:absolute;left:0;text-align:left;margin-left:372.8pt;margin-top:2.7pt;width:90pt;height:18pt;z-index:-4" stroked="f"/>
              </w:pict>
            </w:r>
            <w:r>
              <w:fldChar w:fldCharType="begin">
                <w:ffData>
                  <w:name w:val="DT"/>
                  <w:enabled/>
                  <w:calcOnExit w:val="0"/>
                  <w:textInput/>
                </w:ffData>
              </w:fldChar>
            </w:r>
            <w:bookmarkStart w:id="8" w:name="DT"/>
            <w:r w:rsidR="00E71AEF">
              <w:instrText xml:space="preserve"> FORMTEXT </w:instrText>
            </w:r>
            <w:r>
              <w:fldChar w:fldCharType="separate"/>
            </w:r>
            <w:r w:rsidR="00E71AEF">
              <w:rPr>
                <w:noProof/>
              </w:rPr>
              <w:t> </w:t>
            </w:r>
            <w:r w:rsidR="00E71AEF">
              <w:rPr>
                <w:noProof/>
              </w:rPr>
              <w:t> </w:t>
            </w:r>
            <w:r w:rsidR="00E71AEF">
              <w:rPr>
                <w:noProof/>
              </w:rPr>
              <w:t> </w:t>
            </w:r>
            <w:r w:rsidR="00E71AEF">
              <w:rPr>
                <w:noProof/>
              </w:rPr>
              <w:t> </w:t>
            </w:r>
            <w:r w:rsidR="00E71AEF">
              <w:rPr>
                <w:noProof/>
              </w:rPr>
              <w:t> </w:t>
            </w:r>
            <w:r>
              <w:fldChar w:fldCharType="end"/>
            </w:r>
            <w:bookmarkEnd w:id="8"/>
          </w:p>
        </w:tc>
      </w:tr>
    </w:tbl>
    <w:p w:rsidR="00E71AEF" w:rsidRDefault="00E71AEF" w:rsidP="00E71AEF">
      <w:pPr>
        <w:pStyle w:val="2"/>
        <w:framePr w:wrap="around"/>
        <w:rPr>
          <w:rFonts w:hAnsi="黑体"/>
        </w:rPr>
      </w:pPr>
    </w:p>
    <w:p w:rsidR="00E71AEF" w:rsidRDefault="00E71AEF" w:rsidP="00E71AEF">
      <w:pPr>
        <w:pStyle w:val="2"/>
        <w:framePr w:wrap="around"/>
        <w:rPr>
          <w:rFonts w:hAnsi="黑体"/>
        </w:rPr>
      </w:pPr>
    </w:p>
    <w:p w:rsidR="00E71AEF" w:rsidRDefault="00782983" w:rsidP="00E71AEF">
      <w:pPr>
        <w:pStyle w:val="afffb"/>
        <w:framePr w:wrap="around"/>
      </w:pPr>
      <w:r>
        <w:fldChar w:fldCharType="begin">
          <w:ffData>
            <w:name w:val="StdName"/>
            <w:enabled/>
            <w:calcOnExit w:val="0"/>
            <w:textInput>
              <w:default w:val="点击此处添加标准名称"/>
            </w:textInput>
          </w:ffData>
        </w:fldChar>
      </w:r>
      <w:bookmarkStart w:id="9" w:name="StdName"/>
      <w:r w:rsidR="00E71AEF">
        <w:instrText xml:space="preserve"> FORMTEXT </w:instrText>
      </w:r>
      <w:r>
        <w:fldChar w:fldCharType="separate"/>
      </w:r>
      <w:r w:rsidR="002C391C">
        <w:rPr>
          <w:rFonts w:hint="eastAsia"/>
        </w:rPr>
        <w:t>镍铬合金靶材</w:t>
      </w:r>
      <w:r>
        <w:fldChar w:fldCharType="end"/>
      </w:r>
      <w:bookmarkEnd w:id="9"/>
    </w:p>
    <w:p w:rsidR="00E71AEF" w:rsidRDefault="00782983" w:rsidP="00E71AEF">
      <w:pPr>
        <w:pStyle w:val="afffc"/>
        <w:framePr w:wrap="around"/>
      </w:pPr>
      <w:r>
        <w:fldChar w:fldCharType="begin">
          <w:ffData>
            <w:name w:val="StdEnglishName"/>
            <w:enabled/>
            <w:calcOnExit w:val="0"/>
            <w:textInput>
              <w:default w:val="点击此处添加标准英文译名"/>
            </w:textInput>
          </w:ffData>
        </w:fldChar>
      </w:r>
      <w:bookmarkStart w:id="10" w:name="StdEnglishName"/>
      <w:r w:rsidR="00E71AEF">
        <w:instrText xml:space="preserve"> FORMTEXT </w:instrText>
      </w:r>
      <w:r>
        <w:fldChar w:fldCharType="separate"/>
      </w:r>
      <w:proofErr w:type="spellStart"/>
      <w:r w:rsidR="002C391C" w:rsidRPr="002C391C">
        <w:t>Nichrome</w:t>
      </w:r>
      <w:proofErr w:type="spellEnd"/>
      <w:r w:rsidR="002C391C" w:rsidRPr="002C391C">
        <w:t xml:space="preserve"> target</w:t>
      </w:r>
      <w:r>
        <w:fldChar w:fldCharType="end"/>
      </w:r>
      <w:bookmarkEnd w:id="10"/>
    </w:p>
    <w:p w:rsidR="00E71AEF" w:rsidRPr="00E71AEF" w:rsidRDefault="00782983" w:rsidP="00E71AEF">
      <w:pPr>
        <w:pStyle w:val="afffd"/>
        <w:framePr w:wrap="around"/>
      </w:pPr>
      <w:r>
        <w:fldChar w:fldCharType="begin">
          <w:ffData>
            <w:name w:val="YZBS"/>
            <w:enabled/>
            <w:calcOnExit w:val="0"/>
            <w:textInput>
              <w:default w:val="点击此处添加与国际标准一致性程度的标识"/>
            </w:textInput>
          </w:ffData>
        </w:fldChar>
      </w:r>
      <w:bookmarkStart w:id="11" w:name="YZBS"/>
      <w:r w:rsidR="00E71AEF">
        <w:instrText xml:space="preserve"> FORMTEXT </w:instrText>
      </w:r>
      <w:r>
        <w:fldChar w:fldCharType="separate"/>
      </w:r>
      <w:r w:rsidR="00180DD0">
        <w:t> </w:t>
      </w:r>
      <w:r w:rsidR="00180DD0">
        <w:t> </w:t>
      </w:r>
      <w:r w:rsidR="00180DD0">
        <w:t> </w:t>
      </w:r>
      <w:r w:rsidR="00180DD0">
        <w:t> </w:t>
      </w:r>
      <w:r w:rsidR="00180DD0">
        <w:t> </w:t>
      </w:r>
      <w:r>
        <w:fldChar w:fldCharType="end"/>
      </w:r>
      <w:bookmarkEnd w:id="1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55"/>
      </w:tblGrid>
      <w:tr w:rsidR="00E71AEF" w:rsidTr="00BC0923">
        <w:tc>
          <w:tcPr>
            <w:tcW w:w="9855" w:type="dxa"/>
            <w:tcBorders>
              <w:top w:val="nil"/>
              <w:left w:val="nil"/>
              <w:bottom w:val="nil"/>
              <w:right w:val="nil"/>
            </w:tcBorders>
            <w:shd w:val="clear" w:color="auto" w:fill="auto"/>
          </w:tcPr>
          <w:p w:rsidR="00E71AEF" w:rsidRDefault="00782983" w:rsidP="00BC0923">
            <w:pPr>
              <w:pStyle w:val="afffe"/>
              <w:framePr w:wrap="around"/>
              <w:numPr>
                <w:ilvl w:val="0"/>
                <w:numId w:val="13"/>
              </w:numPr>
            </w:pPr>
            <w:r>
              <w:rPr>
                <w:noProof/>
              </w:rPr>
              <w:pict>
                <v:rect id="RQ" o:spid="_x0000_s1038" style="position:absolute;left:0;text-align:left;margin-left:173.3pt;margin-top:45.15pt;width:150pt;height:20pt;z-index:-2" stroked="f">
                  <w10:anchorlock/>
                </v:rect>
              </w:pict>
            </w:r>
            <w:r>
              <w:rPr>
                <w:noProof/>
              </w:rPr>
              <w:pict>
                <v:rect id="LB" o:spid="_x0000_s1037" style="position:absolute;left:0;text-align:left;margin-left:193.3pt;margin-top:20.15pt;width:100pt;height:24pt;z-index:-3" stroked="f"/>
              </w:pict>
            </w:r>
            <w:r>
              <w:fldChar w:fldCharType="begin">
                <w:ffData>
                  <w:name w:val="LB"/>
                  <w:enabled/>
                  <w:calcOnExit w:val="0"/>
                  <w:ddList>
                    <w:result w:val="1"/>
                    <w:listEntry w:val="文稿版次选择"/>
                    <w:listEntry w:val="（工作组讨论稿）"/>
                    <w:listEntry w:val="（征求意见稿）"/>
                    <w:listEntry w:val="（送审讨论稿）"/>
                    <w:listEntry w:val="（送审稿）"/>
                    <w:listEntry w:val="（报批稿）"/>
                  </w:ddList>
                </w:ffData>
              </w:fldChar>
            </w:r>
            <w:bookmarkStart w:id="12" w:name="LB"/>
            <w:r w:rsidR="00E71AEF">
              <w:instrText xml:space="preserve"> FORMDROPDOWN </w:instrText>
            </w:r>
            <w:r>
              <w:fldChar w:fldCharType="separate"/>
            </w:r>
            <w:r>
              <w:fldChar w:fldCharType="end"/>
            </w:r>
            <w:bookmarkEnd w:id="12"/>
          </w:p>
        </w:tc>
      </w:tr>
      <w:tr w:rsidR="00E71AEF" w:rsidTr="00BC0923">
        <w:tc>
          <w:tcPr>
            <w:tcW w:w="9855" w:type="dxa"/>
            <w:tcBorders>
              <w:top w:val="nil"/>
              <w:left w:val="nil"/>
              <w:bottom w:val="nil"/>
              <w:right w:val="nil"/>
            </w:tcBorders>
            <w:shd w:val="clear" w:color="auto" w:fill="auto"/>
          </w:tcPr>
          <w:p w:rsidR="00E71AEF" w:rsidRDefault="00782983" w:rsidP="00BC0923">
            <w:pPr>
              <w:pStyle w:val="affff"/>
              <w:framePr w:wrap="around"/>
              <w:numPr>
                <w:ilvl w:val="0"/>
                <w:numId w:val="13"/>
              </w:numPr>
            </w:pPr>
            <w:r>
              <w:fldChar w:fldCharType="begin">
                <w:ffData>
                  <w:name w:val="WCRQ"/>
                  <w:enabled/>
                  <w:calcOnExit w:val="0"/>
                  <w:textInput/>
                </w:ffData>
              </w:fldChar>
            </w:r>
            <w:bookmarkStart w:id="13" w:name="WCRQ"/>
            <w:r w:rsidR="00E71AEF">
              <w:instrText xml:space="preserve"> FORMTEXT </w:instrText>
            </w:r>
            <w:r>
              <w:fldChar w:fldCharType="separate"/>
            </w:r>
            <w:r w:rsidR="00E71AEF">
              <w:rPr>
                <w:noProof/>
              </w:rPr>
              <w:t> </w:t>
            </w:r>
            <w:r w:rsidR="00E71AEF">
              <w:rPr>
                <w:noProof/>
              </w:rPr>
              <w:t> </w:t>
            </w:r>
            <w:r w:rsidR="00E71AEF">
              <w:rPr>
                <w:noProof/>
              </w:rPr>
              <w:t> </w:t>
            </w:r>
            <w:r w:rsidR="00E71AEF">
              <w:rPr>
                <w:noProof/>
              </w:rPr>
              <w:t> </w:t>
            </w:r>
            <w:r w:rsidR="00E71AEF">
              <w:rPr>
                <w:noProof/>
              </w:rPr>
              <w:t> </w:t>
            </w:r>
            <w:r>
              <w:fldChar w:fldCharType="end"/>
            </w:r>
            <w:bookmarkEnd w:id="13"/>
          </w:p>
        </w:tc>
      </w:tr>
    </w:tbl>
    <w:p w:rsidR="00E71AEF" w:rsidRDefault="00782983" w:rsidP="00E71AEF">
      <w:pPr>
        <w:pStyle w:val="affffff5"/>
        <w:framePr w:wrap="around"/>
      </w:pPr>
      <w:r w:rsidRPr="00E71AEF">
        <w:rPr>
          <w:rFonts w:ascii="黑体"/>
        </w:rPr>
        <w:fldChar w:fldCharType="begin">
          <w:ffData>
            <w:name w:val="FY"/>
            <w:enabled/>
            <w:calcOnExit w:val="0"/>
            <w:textInput>
              <w:default w:val="XXXX"/>
              <w:maxLength w:val="4"/>
            </w:textInput>
          </w:ffData>
        </w:fldChar>
      </w:r>
      <w:bookmarkStart w:id="14" w:name="FY"/>
      <w:r w:rsidR="00E71AEF" w:rsidRPr="00E71AEF">
        <w:rPr>
          <w:rFonts w:ascii="黑体"/>
        </w:rPr>
        <w:instrText xml:space="preserve"> FORMTEXT </w:instrText>
      </w:r>
      <w:r w:rsidRPr="00E71AEF">
        <w:rPr>
          <w:rFonts w:ascii="黑体"/>
        </w:rPr>
      </w:r>
      <w:r w:rsidRPr="00E71AEF">
        <w:rPr>
          <w:rFonts w:ascii="黑体"/>
        </w:rPr>
        <w:fldChar w:fldCharType="separate"/>
      </w:r>
      <w:r w:rsidR="00E71AEF">
        <w:rPr>
          <w:rFonts w:ascii="黑体"/>
          <w:noProof/>
        </w:rPr>
        <w:t>XXXX</w:t>
      </w:r>
      <w:r w:rsidRPr="00E71AEF">
        <w:rPr>
          <w:rFonts w:ascii="黑体"/>
        </w:rPr>
        <w:fldChar w:fldCharType="end"/>
      </w:r>
      <w:bookmarkEnd w:id="14"/>
      <w:r w:rsidR="00E71AEF">
        <w:t xml:space="preserve"> </w:t>
      </w:r>
      <w:r w:rsidR="00E71AEF" w:rsidRPr="00E71AEF">
        <w:rPr>
          <w:rFonts w:ascii="黑体"/>
        </w:rPr>
        <w:t>-</w:t>
      </w:r>
      <w:r w:rsidR="00E71AEF">
        <w:t xml:space="preserve"> </w:t>
      </w:r>
      <w:r w:rsidRPr="00E71AEF">
        <w:rPr>
          <w:rFonts w:ascii="黑体"/>
        </w:rPr>
        <w:fldChar w:fldCharType="begin">
          <w:ffData>
            <w:name w:val="FM"/>
            <w:enabled/>
            <w:calcOnExit w:val="0"/>
            <w:textInput>
              <w:default w:val="XX"/>
              <w:maxLength w:val="2"/>
            </w:textInput>
          </w:ffData>
        </w:fldChar>
      </w:r>
      <w:r w:rsidR="00E71AEF" w:rsidRPr="00E71AEF">
        <w:rPr>
          <w:rFonts w:ascii="黑体"/>
        </w:rPr>
        <w:instrText xml:space="preserve"> FORMTEXT </w:instrText>
      </w:r>
      <w:r w:rsidRPr="00E71AEF">
        <w:rPr>
          <w:rFonts w:ascii="黑体"/>
        </w:rPr>
      </w:r>
      <w:r w:rsidRPr="00E71AEF">
        <w:rPr>
          <w:rFonts w:ascii="黑体"/>
        </w:rPr>
        <w:fldChar w:fldCharType="separate"/>
      </w:r>
      <w:r w:rsidR="00E71AEF">
        <w:rPr>
          <w:rFonts w:ascii="黑体"/>
          <w:noProof/>
        </w:rPr>
        <w:t>XX</w:t>
      </w:r>
      <w:r w:rsidRPr="00E71AEF">
        <w:rPr>
          <w:rFonts w:ascii="黑体"/>
        </w:rPr>
        <w:fldChar w:fldCharType="end"/>
      </w:r>
      <w:r w:rsidR="00E71AEF">
        <w:t xml:space="preserve"> </w:t>
      </w:r>
      <w:r w:rsidR="00E71AEF" w:rsidRPr="00E71AEF">
        <w:rPr>
          <w:rFonts w:ascii="黑体"/>
        </w:rPr>
        <w:t>-</w:t>
      </w:r>
      <w:r w:rsidR="00E71AEF">
        <w:t xml:space="preserve"> </w:t>
      </w:r>
      <w:r w:rsidRPr="00E71AEF">
        <w:rPr>
          <w:rFonts w:ascii="黑体"/>
        </w:rPr>
        <w:fldChar w:fldCharType="begin">
          <w:ffData>
            <w:name w:val="FD"/>
            <w:enabled/>
            <w:calcOnExit w:val="0"/>
            <w:textInput>
              <w:default w:val="XX"/>
              <w:maxLength w:val="2"/>
            </w:textInput>
          </w:ffData>
        </w:fldChar>
      </w:r>
      <w:bookmarkStart w:id="15" w:name="FD"/>
      <w:r w:rsidR="00E71AEF" w:rsidRPr="00E71AEF">
        <w:rPr>
          <w:rFonts w:ascii="黑体"/>
        </w:rPr>
        <w:instrText xml:space="preserve"> FORMTEXT </w:instrText>
      </w:r>
      <w:r w:rsidRPr="00E71AEF">
        <w:rPr>
          <w:rFonts w:ascii="黑体"/>
        </w:rPr>
      </w:r>
      <w:r w:rsidRPr="00E71AEF">
        <w:rPr>
          <w:rFonts w:ascii="黑体"/>
        </w:rPr>
        <w:fldChar w:fldCharType="separate"/>
      </w:r>
      <w:r w:rsidR="00E71AEF">
        <w:rPr>
          <w:rFonts w:ascii="黑体"/>
          <w:noProof/>
        </w:rPr>
        <w:t>XX</w:t>
      </w:r>
      <w:r w:rsidRPr="00E71AEF">
        <w:rPr>
          <w:rFonts w:ascii="黑体"/>
        </w:rPr>
        <w:fldChar w:fldCharType="end"/>
      </w:r>
      <w:bookmarkEnd w:id="15"/>
      <w:r w:rsidR="00E71AEF">
        <w:rPr>
          <w:rFonts w:hint="eastAsia"/>
        </w:rPr>
        <w:t>发布</w:t>
      </w:r>
      <w:r>
        <w:pict>
          <v:line id="_x0000_s1034" style="position:absolute;z-index:1;mso-position-horizontal-relative:text;mso-position-vertical-relative:page" from="-.05pt,728.5pt" to="481.85pt,728.5pt">
            <w10:wrap anchory="page"/>
            <w10:anchorlock/>
          </v:line>
        </w:pict>
      </w:r>
    </w:p>
    <w:p w:rsidR="00E71AEF" w:rsidRDefault="00782983" w:rsidP="00E71AEF">
      <w:pPr>
        <w:pStyle w:val="affffff6"/>
        <w:framePr w:wrap="around"/>
      </w:pPr>
      <w:r w:rsidRPr="00E71AEF">
        <w:rPr>
          <w:rFonts w:ascii="黑体"/>
        </w:rPr>
        <w:fldChar w:fldCharType="begin">
          <w:ffData>
            <w:name w:val="SY"/>
            <w:enabled/>
            <w:calcOnExit w:val="0"/>
            <w:textInput>
              <w:default w:val="XXXX"/>
              <w:maxLength w:val="4"/>
            </w:textInput>
          </w:ffData>
        </w:fldChar>
      </w:r>
      <w:bookmarkStart w:id="16" w:name="SY"/>
      <w:r w:rsidR="00E71AEF" w:rsidRPr="00E71AEF">
        <w:rPr>
          <w:rFonts w:ascii="黑体"/>
        </w:rPr>
        <w:instrText xml:space="preserve"> FORMTEXT </w:instrText>
      </w:r>
      <w:r w:rsidRPr="00E71AEF">
        <w:rPr>
          <w:rFonts w:ascii="黑体"/>
        </w:rPr>
      </w:r>
      <w:r w:rsidRPr="00E71AEF">
        <w:rPr>
          <w:rFonts w:ascii="黑体"/>
        </w:rPr>
        <w:fldChar w:fldCharType="separate"/>
      </w:r>
      <w:r w:rsidR="00E71AEF">
        <w:rPr>
          <w:rFonts w:ascii="黑体"/>
          <w:noProof/>
        </w:rPr>
        <w:t>XXXX</w:t>
      </w:r>
      <w:r w:rsidRPr="00E71AEF">
        <w:rPr>
          <w:rFonts w:ascii="黑体"/>
        </w:rPr>
        <w:fldChar w:fldCharType="end"/>
      </w:r>
      <w:bookmarkEnd w:id="16"/>
      <w:r w:rsidR="00E71AEF">
        <w:t xml:space="preserve"> </w:t>
      </w:r>
      <w:r w:rsidR="00E71AEF" w:rsidRPr="00E71AEF">
        <w:rPr>
          <w:rFonts w:ascii="黑体"/>
        </w:rPr>
        <w:t>-</w:t>
      </w:r>
      <w:r w:rsidR="00E71AEF">
        <w:t xml:space="preserve"> </w:t>
      </w:r>
      <w:r w:rsidRPr="00E71AEF">
        <w:rPr>
          <w:rFonts w:ascii="黑体"/>
        </w:rPr>
        <w:fldChar w:fldCharType="begin">
          <w:ffData>
            <w:name w:val="SM"/>
            <w:enabled/>
            <w:calcOnExit w:val="0"/>
            <w:textInput>
              <w:default w:val="XX"/>
              <w:maxLength w:val="2"/>
            </w:textInput>
          </w:ffData>
        </w:fldChar>
      </w:r>
      <w:bookmarkStart w:id="17" w:name="SM"/>
      <w:r w:rsidR="00E71AEF" w:rsidRPr="00E71AEF">
        <w:rPr>
          <w:rFonts w:ascii="黑体"/>
        </w:rPr>
        <w:instrText xml:space="preserve"> FORMTEXT </w:instrText>
      </w:r>
      <w:r w:rsidRPr="00E71AEF">
        <w:rPr>
          <w:rFonts w:ascii="黑体"/>
        </w:rPr>
      </w:r>
      <w:r w:rsidRPr="00E71AEF">
        <w:rPr>
          <w:rFonts w:ascii="黑体"/>
        </w:rPr>
        <w:fldChar w:fldCharType="separate"/>
      </w:r>
      <w:r w:rsidR="00E71AEF">
        <w:rPr>
          <w:rFonts w:ascii="黑体"/>
          <w:noProof/>
        </w:rPr>
        <w:t>XX</w:t>
      </w:r>
      <w:r w:rsidRPr="00E71AEF">
        <w:rPr>
          <w:rFonts w:ascii="黑体"/>
        </w:rPr>
        <w:fldChar w:fldCharType="end"/>
      </w:r>
      <w:bookmarkEnd w:id="17"/>
      <w:r w:rsidR="00E71AEF">
        <w:t xml:space="preserve"> </w:t>
      </w:r>
      <w:r w:rsidR="00E71AEF" w:rsidRPr="00E71AEF">
        <w:rPr>
          <w:rFonts w:ascii="黑体"/>
        </w:rPr>
        <w:t>-</w:t>
      </w:r>
      <w:r w:rsidR="00E71AEF">
        <w:t xml:space="preserve"> </w:t>
      </w:r>
      <w:r w:rsidRPr="00E71AEF">
        <w:rPr>
          <w:rFonts w:ascii="黑体"/>
        </w:rPr>
        <w:fldChar w:fldCharType="begin">
          <w:ffData>
            <w:name w:val="SD"/>
            <w:enabled/>
            <w:calcOnExit w:val="0"/>
            <w:textInput>
              <w:default w:val="XX"/>
              <w:maxLength w:val="2"/>
            </w:textInput>
          </w:ffData>
        </w:fldChar>
      </w:r>
      <w:bookmarkStart w:id="18" w:name="SD"/>
      <w:r w:rsidR="00E71AEF" w:rsidRPr="00E71AEF">
        <w:rPr>
          <w:rFonts w:ascii="黑体"/>
        </w:rPr>
        <w:instrText xml:space="preserve"> FORMTEXT </w:instrText>
      </w:r>
      <w:r w:rsidRPr="00E71AEF">
        <w:rPr>
          <w:rFonts w:ascii="黑体"/>
        </w:rPr>
      </w:r>
      <w:r w:rsidRPr="00E71AEF">
        <w:rPr>
          <w:rFonts w:ascii="黑体"/>
        </w:rPr>
        <w:fldChar w:fldCharType="separate"/>
      </w:r>
      <w:r w:rsidR="00E71AEF">
        <w:rPr>
          <w:rFonts w:ascii="黑体"/>
          <w:noProof/>
        </w:rPr>
        <w:t>XX</w:t>
      </w:r>
      <w:r w:rsidRPr="00E71AEF">
        <w:rPr>
          <w:rFonts w:ascii="黑体"/>
        </w:rPr>
        <w:fldChar w:fldCharType="end"/>
      </w:r>
      <w:bookmarkEnd w:id="18"/>
      <w:r w:rsidR="00E71AEF">
        <w:rPr>
          <w:rFonts w:hint="eastAsia"/>
        </w:rPr>
        <w:t>实施</w:t>
      </w:r>
    </w:p>
    <w:p w:rsidR="00E71AEF" w:rsidRDefault="00782983" w:rsidP="00E71AEF">
      <w:pPr>
        <w:pStyle w:val="afffff"/>
        <w:framePr w:wrap="around"/>
      </w:pPr>
      <w:r>
        <w:fldChar w:fldCharType="begin">
          <w:ffData>
            <w:name w:val="fm"/>
            <w:enabled/>
            <w:calcOnExit w:val="0"/>
            <w:textInput/>
          </w:ffData>
        </w:fldChar>
      </w:r>
      <w:bookmarkStart w:id="19" w:name="fm"/>
      <w:r w:rsidR="00E71AEF">
        <w:instrText xml:space="preserve"> FORMTEXT </w:instrText>
      </w:r>
      <w:r>
        <w:fldChar w:fldCharType="separate"/>
      </w:r>
      <w:r w:rsidR="006A2D6B">
        <w:rPr>
          <w:rFonts w:hint="eastAsia"/>
        </w:rPr>
        <w:t>中华人民共和国工业和信息化部</w:t>
      </w:r>
      <w:r>
        <w:fldChar w:fldCharType="end"/>
      </w:r>
      <w:bookmarkEnd w:id="19"/>
      <w:r w:rsidR="00E71AEF">
        <w:rPr>
          <w:rFonts w:hAnsi="黑体"/>
        </w:rPr>
        <w:t> </w:t>
      </w:r>
      <w:r w:rsidR="00E71AEF">
        <w:rPr>
          <w:rFonts w:hAnsi="黑体"/>
        </w:rPr>
        <w:t> </w:t>
      </w:r>
      <w:r w:rsidR="00E71AEF">
        <w:rPr>
          <w:rFonts w:hAnsi="黑体"/>
        </w:rPr>
        <w:t> </w:t>
      </w:r>
      <w:r w:rsidR="00E71AEF" w:rsidRPr="00E71AEF">
        <w:rPr>
          <w:rStyle w:val="afff7"/>
          <w:rFonts w:hint="eastAsia"/>
        </w:rPr>
        <w:t>发布</w:t>
      </w:r>
    </w:p>
    <w:p w:rsidR="00E71AEF" w:rsidRPr="00E71AEF" w:rsidRDefault="00782983" w:rsidP="00E71AEF">
      <w:pPr>
        <w:pStyle w:val="aff5"/>
        <w:sectPr w:rsidR="00E71AEF" w:rsidRPr="00E71AEF" w:rsidSect="00E71AEF">
          <w:headerReference w:type="even" r:id="rId9"/>
          <w:headerReference w:type="default" r:id="rId10"/>
          <w:footerReference w:type="even" r:id="rId11"/>
          <w:footerReference w:type="default" r:id="rId12"/>
          <w:headerReference w:type="first" r:id="rId13"/>
          <w:footerReference w:type="first" r:id="rId14"/>
          <w:pgSz w:w="11906" w:h="16838" w:code="9"/>
          <w:pgMar w:top="567" w:right="850" w:bottom="1134" w:left="1418" w:header="0" w:footer="0" w:gutter="0"/>
          <w:pgNumType w:start="1"/>
          <w:cols w:space="425"/>
          <w:docGrid w:type="lines" w:linePitch="312"/>
        </w:sectPr>
      </w:pPr>
      <w:r>
        <w:pict>
          <v:rect id="BAH" o:spid="_x0000_s1039" style="position:absolute;left:0;text-align:left;margin-left:-5.25pt;margin-top:31.2pt;width:68.25pt;height:15.6pt;z-index:-1" stroked="f"/>
        </w:pict>
      </w:r>
      <w:r>
        <w:pict>
          <v:line id="_x0000_s1035" style="position:absolute;left:0;text-align:left;z-index:2" from="-.05pt,184.25pt" to="481.85pt,184.25pt"/>
        </w:pict>
      </w:r>
    </w:p>
    <w:p w:rsidR="00E71AEF" w:rsidRDefault="00E71AEF" w:rsidP="00827196">
      <w:pPr>
        <w:pStyle w:val="afffff0"/>
      </w:pPr>
      <w:bookmarkStart w:id="20" w:name="_Toc495908734"/>
      <w:bookmarkStart w:id="21" w:name="_Toc495909590"/>
      <w:bookmarkStart w:id="22" w:name="_Toc496038960"/>
      <w:r>
        <w:rPr>
          <w:rFonts w:hint="eastAsia"/>
        </w:rPr>
        <w:lastRenderedPageBreak/>
        <w:t>前</w:t>
      </w:r>
      <w:bookmarkStart w:id="23" w:name="BKQY"/>
      <w:r>
        <w:rPr>
          <w:rFonts w:hAnsi="黑体"/>
        </w:rPr>
        <w:t> </w:t>
      </w:r>
      <w:r>
        <w:rPr>
          <w:rFonts w:hAnsi="黑体"/>
        </w:rPr>
        <w:t> </w:t>
      </w:r>
      <w:r>
        <w:rPr>
          <w:rFonts w:hint="eastAsia"/>
        </w:rPr>
        <w:t>言</w:t>
      </w:r>
      <w:bookmarkEnd w:id="20"/>
      <w:bookmarkEnd w:id="21"/>
      <w:bookmarkEnd w:id="22"/>
      <w:bookmarkEnd w:id="23"/>
    </w:p>
    <w:p w:rsidR="00B4717E" w:rsidRPr="00B4717E" w:rsidRDefault="00B4717E" w:rsidP="00B4717E">
      <w:pPr>
        <w:spacing w:line="300" w:lineRule="auto"/>
        <w:ind w:firstLineChars="200" w:firstLine="420"/>
        <w:rPr>
          <w:color w:val="FF0000"/>
          <w:szCs w:val="21"/>
        </w:rPr>
      </w:pPr>
      <w:bookmarkStart w:id="24" w:name="_Hlk511739152"/>
      <w:bookmarkStart w:id="25" w:name="_Hlk514485873"/>
      <w:bookmarkStart w:id="26" w:name="_Hlk495845858"/>
      <w:r w:rsidRPr="00B4717E">
        <w:rPr>
          <w:color w:val="FF0000"/>
          <w:szCs w:val="21"/>
        </w:rPr>
        <w:t>本文件按照</w:t>
      </w:r>
      <w:r w:rsidRPr="00B4717E">
        <w:rPr>
          <w:color w:val="FF0000"/>
          <w:szCs w:val="21"/>
        </w:rPr>
        <w:t>GB/T 1.1-20</w:t>
      </w:r>
      <w:r w:rsidRPr="00B4717E">
        <w:rPr>
          <w:rFonts w:hint="eastAsia"/>
          <w:color w:val="FF0000"/>
          <w:szCs w:val="21"/>
        </w:rPr>
        <w:t>20</w:t>
      </w:r>
      <w:r w:rsidRPr="00B4717E">
        <w:rPr>
          <w:rFonts w:hint="eastAsia"/>
          <w:color w:val="FF0000"/>
          <w:szCs w:val="21"/>
        </w:rPr>
        <w:t>《标准化工作导则</w:t>
      </w:r>
      <w:r w:rsidRPr="00B4717E">
        <w:rPr>
          <w:rFonts w:hint="eastAsia"/>
          <w:color w:val="FF0000"/>
          <w:szCs w:val="21"/>
        </w:rPr>
        <w:t xml:space="preserve">  </w:t>
      </w:r>
      <w:r w:rsidRPr="00B4717E">
        <w:rPr>
          <w:rFonts w:hint="eastAsia"/>
          <w:color w:val="FF0000"/>
          <w:szCs w:val="21"/>
        </w:rPr>
        <w:t>第</w:t>
      </w:r>
      <w:r w:rsidRPr="00B4717E">
        <w:rPr>
          <w:rFonts w:hint="eastAsia"/>
          <w:color w:val="FF0000"/>
          <w:szCs w:val="21"/>
        </w:rPr>
        <w:t>1</w:t>
      </w:r>
      <w:r w:rsidRPr="00B4717E">
        <w:rPr>
          <w:rFonts w:hint="eastAsia"/>
          <w:color w:val="FF0000"/>
          <w:szCs w:val="21"/>
        </w:rPr>
        <w:t>部分：标准化文件的结构和起草规则》</w:t>
      </w:r>
      <w:r w:rsidRPr="00B4717E">
        <w:rPr>
          <w:color w:val="FF0000"/>
          <w:szCs w:val="21"/>
        </w:rPr>
        <w:t>的规</w:t>
      </w:r>
      <w:r w:rsidRPr="00B4717E">
        <w:rPr>
          <w:rFonts w:hint="eastAsia"/>
          <w:color w:val="FF0000"/>
          <w:szCs w:val="21"/>
        </w:rPr>
        <w:t>定</w:t>
      </w:r>
      <w:r w:rsidRPr="00B4717E">
        <w:rPr>
          <w:color w:val="FF0000"/>
          <w:szCs w:val="21"/>
        </w:rPr>
        <w:t>起草</w:t>
      </w:r>
      <w:r w:rsidRPr="00B4717E">
        <w:rPr>
          <w:color w:val="FF0000"/>
        </w:rPr>
        <w:t>。</w:t>
      </w:r>
    </w:p>
    <w:p w:rsidR="00786793" w:rsidRDefault="00786793" w:rsidP="00786793">
      <w:pPr>
        <w:pStyle w:val="aff5"/>
      </w:pPr>
      <w:r>
        <w:rPr>
          <w:rFonts w:hint="eastAsia"/>
        </w:rPr>
        <w:t>本</w:t>
      </w:r>
      <w:r w:rsidR="00B4717E" w:rsidRPr="00B4717E">
        <w:rPr>
          <w:rFonts w:hint="eastAsia"/>
          <w:color w:val="FF0000"/>
        </w:rPr>
        <w:t>文件</w:t>
      </w:r>
      <w:r>
        <w:rPr>
          <w:rFonts w:hint="eastAsia"/>
        </w:rPr>
        <w:t>由全国有色金属标准化技术委员会</w:t>
      </w:r>
      <w:r w:rsidR="006A2D6B">
        <w:rPr>
          <w:rFonts w:hint="eastAsia"/>
        </w:rPr>
        <w:t>(</w:t>
      </w:r>
      <w:r w:rsidR="006A2D6B">
        <w:t>SAC/TC 243)</w:t>
      </w:r>
      <w:r w:rsidR="002C391C">
        <w:rPr>
          <w:rFonts w:hint="eastAsia"/>
        </w:rPr>
        <w:t>提出并</w:t>
      </w:r>
      <w:r>
        <w:rPr>
          <w:rFonts w:hint="eastAsia"/>
        </w:rPr>
        <w:t>归口。</w:t>
      </w:r>
    </w:p>
    <w:p w:rsidR="00786793" w:rsidRDefault="00786793" w:rsidP="00786793">
      <w:pPr>
        <w:pStyle w:val="aff5"/>
      </w:pPr>
      <w:r>
        <w:rPr>
          <w:rFonts w:hint="eastAsia"/>
        </w:rPr>
        <w:t>本</w:t>
      </w:r>
      <w:r w:rsidR="00B4717E" w:rsidRPr="00B4717E">
        <w:rPr>
          <w:rFonts w:hint="eastAsia"/>
          <w:color w:val="FF0000"/>
        </w:rPr>
        <w:t>文件</w:t>
      </w:r>
      <w:r>
        <w:rPr>
          <w:rFonts w:hint="eastAsia"/>
        </w:rPr>
        <w:t>主要</w:t>
      </w:r>
      <w:r w:rsidR="00B4717E" w:rsidRPr="00B4717E">
        <w:rPr>
          <w:rFonts w:hint="eastAsia"/>
          <w:color w:val="FF0000"/>
        </w:rPr>
        <w:t>起草</w:t>
      </w:r>
      <w:r>
        <w:rPr>
          <w:rFonts w:hint="eastAsia"/>
        </w:rPr>
        <w:t>单位：</w:t>
      </w:r>
      <w:r w:rsidR="002C391C" w:rsidRPr="002C391C">
        <w:rPr>
          <w:rFonts w:hint="eastAsia"/>
        </w:rPr>
        <w:t>南京达迈科技实业有限公司、南京欧美达应用材料科技有限公司、江苏海泰新材料科技有限公司</w:t>
      </w:r>
      <w:r w:rsidR="002C391C">
        <w:rPr>
          <w:rFonts w:hint="eastAsia"/>
        </w:rPr>
        <w:t>、宁波江丰电子有限公司</w:t>
      </w:r>
      <w:r>
        <w:rPr>
          <w:rFonts w:hint="eastAsia"/>
        </w:rPr>
        <w:t>。</w:t>
      </w:r>
    </w:p>
    <w:bookmarkEnd w:id="24"/>
    <w:p w:rsidR="00E71AEF" w:rsidRPr="00827196" w:rsidRDefault="00786793" w:rsidP="004C47DA">
      <w:pPr>
        <w:pStyle w:val="aff5"/>
        <w:tabs>
          <w:tab w:val="clear" w:pos="4201"/>
          <w:tab w:val="center" w:pos="9354"/>
        </w:tabs>
        <w:sectPr w:rsidR="00E71AEF" w:rsidRPr="00827196" w:rsidSect="00E71AEF">
          <w:headerReference w:type="default" r:id="rId15"/>
          <w:footerReference w:type="default" r:id="rId16"/>
          <w:pgSz w:w="11906" w:h="16838" w:code="9"/>
          <w:pgMar w:top="567" w:right="1134" w:bottom="1134" w:left="1418" w:header="1418" w:footer="1134" w:gutter="0"/>
          <w:pgNumType w:fmt="upperRoman" w:start="1"/>
          <w:cols w:space="425"/>
          <w:formProt w:val="0"/>
          <w:docGrid w:type="lines" w:linePitch="312"/>
        </w:sectPr>
      </w:pPr>
      <w:r>
        <w:rPr>
          <w:rFonts w:hint="eastAsia"/>
        </w:rPr>
        <w:t>本</w:t>
      </w:r>
      <w:r w:rsidR="00B4717E" w:rsidRPr="00B4717E">
        <w:rPr>
          <w:rFonts w:hint="eastAsia"/>
          <w:color w:val="FF0000"/>
        </w:rPr>
        <w:t>文件</w:t>
      </w:r>
      <w:r>
        <w:rPr>
          <w:rFonts w:hint="eastAsia"/>
        </w:rPr>
        <w:t>主要起草人：</w:t>
      </w:r>
      <w:r w:rsidR="002C391C" w:rsidRPr="002C391C">
        <w:rPr>
          <w:rFonts w:hint="eastAsia"/>
        </w:rPr>
        <w:t>吴宇宁、徐海斌、周其刚、王雷、钟成铭、卿海标</w:t>
      </w:r>
      <w:r w:rsidR="004C47DA">
        <w:rPr>
          <w:rFonts w:hint="eastAsia"/>
        </w:rPr>
        <w:t>。</w:t>
      </w:r>
      <w:bookmarkEnd w:id="25"/>
      <w:r w:rsidR="004C47DA">
        <w:rPr>
          <w:rFonts w:hint="eastAsia"/>
        </w:rPr>
        <w:t xml:space="preserve"> </w:t>
      </w:r>
      <w:r w:rsidR="004C47DA">
        <w:t xml:space="preserve"> </w:t>
      </w:r>
      <w:r w:rsidR="004C47DA">
        <w:rPr>
          <w:rFonts w:hint="eastAsia"/>
        </w:rPr>
        <w:t xml:space="preserve"> </w:t>
      </w:r>
      <w:r w:rsidR="004C47DA">
        <w:t xml:space="preserve">  </w:t>
      </w:r>
    </w:p>
    <w:bookmarkEnd w:id="26"/>
    <w:p w:rsidR="00F34B99" w:rsidRDefault="002C391C" w:rsidP="00F34B99">
      <w:pPr>
        <w:pStyle w:val="aff8"/>
      </w:pPr>
      <w:r>
        <w:rPr>
          <w:rFonts w:hint="eastAsia"/>
        </w:rPr>
        <w:lastRenderedPageBreak/>
        <w:t>镍铬合金靶材</w:t>
      </w:r>
    </w:p>
    <w:p w:rsidR="00F34B99" w:rsidRDefault="00F34B99" w:rsidP="00B4717E">
      <w:pPr>
        <w:pStyle w:val="a5"/>
        <w:spacing w:before="312" w:after="312"/>
      </w:pPr>
      <w:bookmarkStart w:id="27" w:name="_Toc495908735"/>
      <w:bookmarkStart w:id="28" w:name="_Toc495909591"/>
      <w:bookmarkStart w:id="29" w:name="_Toc496038961"/>
      <w:r>
        <w:rPr>
          <w:rFonts w:hint="eastAsia"/>
        </w:rPr>
        <w:t>范围</w:t>
      </w:r>
      <w:bookmarkEnd w:id="27"/>
      <w:bookmarkEnd w:id="28"/>
      <w:bookmarkEnd w:id="29"/>
    </w:p>
    <w:p w:rsidR="00E71AEF" w:rsidRDefault="00E71AEF" w:rsidP="00E71AEF">
      <w:pPr>
        <w:pStyle w:val="aff5"/>
      </w:pPr>
      <w:r>
        <w:rPr>
          <w:rFonts w:hint="eastAsia"/>
        </w:rPr>
        <w:t>本</w:t>
      </w:r>
      <w:r w:rsidR="00B4717E" w:rsidRPr="00B4717E">
        <w:rPr>
          <w:rFonts w:hint="eastAsia"/>
          <w:color w:val="FF0000"/>
        </w:rPr>
        <w:t>文件</w:t>
      </w:r>
      <w:r>
        <w:rPr>
          <w:rFonts w:hint="eastAsia"/>
        </w:rPr>
        <w:t>规定了</w:t>
      </w:r>
      <w:r w:rsidR="00EC70F2">
        <w:rPr>
          <w:rFonts w:hint="eastAsia"/>
        </w:rPr>
        <w:t>焊材</w:t>
      </w:r>
      <w:r w:rsidR="00183E3A">
        <w:rPr>
          <w:rFonts w:hint="eastAsia"/>
        </w:rPr>
        <w:t>用铜粉</w:t>
      </w:r>
      <w:r>
        <w:rPr>
          <w:rFonts w:hint="eastAsia"/>
        </w:rPr>
        <w:t>的</w:t>
      </w:r>
      <w:r w:rsidR="00D94DAB">
        <w:rPr>
          <w:rFonts w:hint="eastAsia"/>
        </w:rPr>
        <w:t>技术</w:t>
      </w:r>
      <w:r>
        <w:rPr>
          <w:rFonts w:hint="eastAsia"/>
        </w:rPr>
        <w:t>要求、</w:t>
      </w:r>
      <w:r w:rsidR="00520861">
        <w:rPr>
          <w:rFonts w:hint="eastAsia"/>
        </w:rPr>
        <w:t>试验</w:t>
      </w:r>
      <w:r>
        <w:rPr>
          <w:rFonts w:hint="eastAsia"/>
        </w:rPr>
        <w:t>方法、检验规则</w:t>
      </w:r>
      <w:r w:rsidR="00D94DAB">
        <w:rPr>
          <w:rFonts w:hint="eastAsia"/>
        </w:rPr>
        <w:t>及</w:t>
      </w:r>
      <w:r>
        <w:rPr>
          <w:rFonts w:hint="eastAsia"/>
        </w:rPr>
        <w:t>标志、包装、运输、贮存</w:t>
      </w:r>
      <w:r w:rsidR="00B4717E">
        <w:rPr>
          <w:rFonts w:hint="eastAsia"/>
        </w:rPr>
        <w:t>、</w:t>
      </w:r>
      <w:r w:rsidR="00B4717E" w:rsidRPr="00B4717E">
        <w:rPr>
          <w:rFonts w:hint="eastAsia"/>
          <w:color w:val="FF0000"/>
        </w:rPr>
        <w:t>随行文件和订货单</w:t>
      </w:r>
      <w:r>
        <w:rPr>
          <w:rFonts w:hint="eastAsia"/>
        </w:rPr>
        <w:t>。</w:t>
      </w:r>
    </w:p>
    <w:p w:rsidR="00F34B99" w:rsidRDefault="00E71AEF" w:rsidP="00E71AEF">
      <w:pPr>
        <w:pStyle w:val="aff5"/>
      </w:pPr>
      <w:r>
        <w:rPr>
          <w:rFonts w:hint="eastAsia"/>
        </w:rPr>
        <w:t>本</w:t>
      </w:r>
      <w:r w:rsidR="00B4717E" w:rsidRPr="00B4717E">
        <w:rPr>
          <w:rFonts w:hint="eastAsia"/>
          <w:color w:val="FF0000"/>
        </w:rPr>
        <w:t>文件</w:t>
      </w:r>
      <w:r>
        <w:rPr>
          <w:rFonts w:hint="eastAsia"/>
        </w:rPr>
        <w:t>适</w:t>
      </w:r>
      <w:r w:rsidR="00457147">
        <w:rPr>
          <w:rFonts w:hint="eastAsia"/>
        </w:rPr>
        <w:t>用于</w:t>
      </w:r>
      <w:r w:rsidR="002C391C" w:rsidRPr="002C391C">
        <w:rPr>
          <w:rFonts w:hint="eastAsia"/>
        </w:rPr>
        <w:t>纯度大于99.7%镀膜用镍铬合金靶材</w:t>
      </w:r>
      <w:r>
        <w:rPr>
          <w:rFonts w:hint="eastAsia"/>
        </w:rPr>
        <w:t>。</w:t>
      </w:r>
    </w:p>
    <w:p w:rsidR="00F34B99" w:rsidRDefault="00F34B99" w:rsidP="00B4717E">
      <w:pPr>
        <w:pStyle w:val="a5"/>
        <w:spacing w:before="312" w:after="312"/>
      </w:pPr>
      <w:bookmarkStart w:id="30" w:name="_Toc495908736"/>
      <w:bookmarkStart w:id="31" w:name="_Toc495909592"/>
      <w:bookmarkStart w:id="32" w:name="_Toc496038962"/>
      <w:r>
        <w:rPr>
          <w:rFonts w:hint="eastAsia"/>
        </w:rPr>
        <w:t>规范性引用文件</w:t>
      </w:r>
      <w:bookmarkEnd w:id="30"/>
      <w:bookmarkEnd w:id="31"/>
      <w:bookmarkEnd w:id="32"/>
    </w:p>
    <w:p w:rsidR="00B4717E" w:rsidRPr="00B4717E" w:rsidRDefault="00B4717E" w:rsidP="00B4717E">
      <w:pPr>
        <w:spacing w:line="300" w:lineRule="auto"/>
        <w:ind w:firstLineChars="200" w:firstLine="420"/>
        <w:rPr>
          <w:color w:val="FF0000"/>
          <w:szCs w:val="21"/>
        </w:rPr>
      </w:pPr>
      <w:r w:rsidRPr="00B4717E">
        <w:rPr>
          <w:color w:val="FF0000"/>
          <w:szCs w:val="21"/>
        </w:rPr>
        <w:t>下列文件中的内容通过文中的规范性引用而构成本文件必不可少的条款</w:t>
      </w:r>
      <w:r w:rsidRPr="00B4717E">
        <w:rPr>
          <w:rFonts w:hint="eastAsia"/>
          <w:color w:val="FF0000"/>
          <w:szCs w:val="21"/>
        </w:rPr>
        <w:t>。</w:t>
      </w:r>
      <w:r w:rsidRPr="00B4717E">
        <w:rPr>
          <w:color w:val="FF0000"/>
          <w:szCs w:val="21"/>
        </w:rPr>
        <w:t>其中</w:t>
      </w:r>
      <w:r w:rsidRPr="00B4717E">
        <w:rPr>
          <w:rFonts w:hint="eastAsia"/>
          <w:color w:val="FF0000"/>
          <w:szCs w:val="21"/>
        </w:rPr>
        <w:t>，</w:t>
      </w:r>
      <w:r w:rsidRPr="00B4717E">
        <w:rPr>
          <w:color w:val="FF0000"/>
          <w:szCs w:val="21"/>
        </w:rPr>
        <w:t>注日期的引用文件，仅</w:t>
      </w:r>
      <w:r w:rsidRPr="00B4717E">
        <w:rPr>
          <w:rFonts w:hint="eastAsia"/>
          <w:color w:val="FF0000"/>
          <w:szCs w:val="21"/>
        </w:rPr>
        <w:t>该</w:t>
      </w:r>
      <w:r w:rsidRPr="00B4717E">
        <w:rPr>
          <w:color w:val="FF0000"/>
          <w:szCs w:val="21"/>
        </w:rPr>
        <w:t>日期对应的版本适用于本文件</w:t>
      </w:r>
      <w:r w:rsidRPr="00B4717E">
        <w:rPr>
          <w:rFonts w:hint="eastAsia"/>
          <w:color w:val="FF0000"/>
          <w:szCs w:val="21"/>
        </w:rPr>
        <w:t>；</w:t>
      </w:r>
      <w:r w:rsidRPr="00B4717E">
        <w:rPr>
          <w:color w:val="FF0000"/>
          <w:szCs w:val="21"/>
        </w:rPr>
        <w:t>不注日期的引用文件，其最新版本（包括所有的修改单）适用于本文件。</w:t>
      </w:r>
    </w:p>
    <w:p w:rsidR="002C391C" w:rsidRPr="001F13F0" w:rsidRDefault="002C391C" w:rsidP="001F13F0">
      <w:pPr>
        <w:spacing w:line="276" w:lineRule="auto"/>
        <w:ind w:firstLineChars="200" w:firstLine="420"/>
        <w:jc w:val="left"/>
        <w:rPr>
          <w:rFonts w:asciiTheme="minorEastAsia" w:hAnsiTheme="minorEastAsia"/>
          <w:kern w:val="0"/>
          <w:szCs w:val="21"/>
        </w:rPr>
      </w:pPr>
      <w:bookmarkStart w:id="33" w:name="_Toc495908737"/>
      <w:bookmarkStart w:id="34" w:name="_Toc495909593"/>
      <w:bookmarkStart w:id="35" w:name="_Toc496038963"/>
      <w:r w:rsidRPr="001F13F0">
        <w:rPr>
          <w:rFonts w:asciiTheme="minorEastAsia" w:hAnsiTheme="minorEastAsia" w:hint="eastAsia"/>
          <w:kern w:val="0"/>
          <w:szCs w:val="21"/>
        </w:rPr>
        <w:t>GB/T5235    加工镍和</w:t>
      </w:r>
      <w:proofErr w:type="gramStart"/>
      <w:r w:rsidRPr="001F13F0">
        <w:rPr>
          <w:rFonts w:asciiTheme="minorEastAsia" w:hAnsiTheme="minorEastAsia" w:hint="eastAsia"/>
          <w:kern w:val="0"/>
          <w:szCs w:val="21"/>
        </w:rPr>
        <w:t>镍合金</w:t>
      </w:r>
      <w:proofErr w:type="gramEnd"/>
      <w:r w:rsidRPr="001F13F0">
        <w:rPr>
          <w:rFonts w:asciiTheme="minorEastAsia" w:hAnsiTheme="minorEastAsia" w:hint="eastAsia"/>
          <w:kern w:val="0"/>
          <w:szCs w:val="21"/>
        </w:rPr>
        <w:t xml:space="preserve">  化学成分和产品形状</w:t>
      </w:r>
    </w:p>
    <w:p w:rsidR="002C391C" w:rsidRPr="001F13F0" w:rsidRDefault="002C391C" w:rsidP="001F13F0">
      <w:pPr>
        <w:spacing w:line="276" w:lineRule="auto"/>
        <w:ind w:firstLineChars="200" w:firstLine="420"/>
        <w:jc w:val="left"/>
        <w:rPr>
          <w:rFonts w:asciiTheme="minorEastAsia" w:hAnsiTheme="minorEastAsia"/>
          <w:kern w:val="0"/>
          <w:szCs w:val="21"/>
        </w:rPr>
      </w:pPr>
      <w:r w:rsidRPr="001F13F0">
        <w:rPr>
          <w:rFonts w:asciiTheme="minorEastAsia" w:hAnsiTheme="minorEastAsia" w:hint="eastAsia"/>
          <w:kern w:val="0"/>
          <w:szCs w:val="21"/>
        </w:rPr>
        <w:t>GB/T 223.79  钢铁  多元素含量的测定  X-射线荧光光谱法（常规法）</w:t>
      </w:r>
    </w:p>
    <w:p w:rsidR="002C391C" w:rsidRPr="001F13F0" w:rsidRDefault="002C391C" w:rsidP="001F13F0">
      <w:pPr>
        <w:spacing w:line="276" w:lineRule="auto"/>
        <w:ind w:firstLineChars="200" w:firstLine="420"/>
        <w:jc w:val="left"/>
        <w:rPr>
          <w:rFonts w:asciiTheme="minorEastAsia" w:hAnsiTheme="minorEastAsia"/>
          <w:kern w:val="0"/>
          <w:szCs w:val="21"/>
        </w:rPr>
      </w:pPr>
      <w:r w:rsidRPr="001F13F0">
        <w:rPr>
          <w:rFonts w:asciiTheme="minorEastAsia" w:hAnsiTheme="minorEastAsia"/>
          <w:kern w:val="0"/>
          <w:szCs w:val="21"/>
        </w:rPr>
        <w:t>GB/T 8647</w:t>
      </w:r>
      <w:r w:rsidRPr="001F13F0">
        <w:rPr>
          <w:rFonts w:asciiTheme="minorEastAsia" w:hAnsiTheme="minorEastAsia" w:hint="eastAsia"/>
          <w:kern w:val="0"/>
          <w:szCs w:val="21"/>
        </w:rPr>
        <w:t>（所有部分）</w:t>
      </w:r>
      <w:r w:rsidRPr="001F13F0">
        <w:rPr>
          <w:rFonts w:asciiTheme="minorEastAsia" w:hAnsiTheme="minorEastAsia"/>
          <w:kern w:val="0"/>
          <w:szCs w:val="21"/>
        </w:rPr>
        <w:t xml:space="preserve"> </w:t>
      </w:r>
      <w:r w:rsidRPr="001F13F0">
        <w:rPr>
          <w:rFonts w:asciiTheme="minorEastAsia" w:hAnsiTheme="minorEastAsia" w:hint="eastAsia"/>
          <w:kern w:val="0"/>
          <w:szCs w:val="21"/>
        </w:rPr>
        <w:t>镍化学分析方法</w:t>
      </w:r>
    </w:p>
    <w:p w:rsidR="002C391C" w:rsidRPr="001F13F0" w:rsidRDefault="002C391C" w:rsidP="001F13F0">
      <w:pPr>
        <w:spacing w:line="276" w:lineRule="auto"/>
        <w:ind w:firstLineChars="200" w:firstLine="420"/>
        <w:jc w:val="left"/>
        <w:rPr>
          <w:rFonts w:asciiTheme="minorEastAsia" w:hAnsiTheme="minorEastAsia"/>
          <w:kern w:val="0"/>
          <w:szCs w:val="21"/>
        </w:rPr>
      </w:pPr>
      <w:r w:rsidRPr="001F13F0">
        <w:rPr>
          <w:rFonts w:asciiTheme="minorEastAsia" w:hAnsiTheme="minorEastAsia"/>
          <w:kern w:val="0"/>
          <w:szCs w:val="21"/>
        </w:rPr>
        <w:t xml:space="preserve">GB/T 6394 </w:t>
      </w:r>
      <w:r w:rsidRPr="001F13F0">
        <w:rPr>
          <w:rFonts w:asciiTheme="minorEastAsia" w:hAnsiTheme="minorEastAsia" w:hint="eastAsia"/>
          <w:kern w:val="0"/>
          <w:szCs w:val="21"/>
        </w:rPr>
        <w:t xml:space="preserve">  金属平均晶粒度测定方法</w:t>
      </w:r>
    </w:p>
    <w:p w:rsidR="002C391C" w:rsidRPr="001F13F0" w:rsidRDefault="002C391C" w:rsidP="001F13F0">
      <w:pPr>
        <w:spacing w:line="276" w:lineRule="auto"/>
        <w:ind w:firstLineChars="200" w:firstLine="420"/>
        <w:jc w:val="left"/>
        <w:rPr>
          <w:rFonts w:asciiTheme="minorEastAsia" w:hAnsiTheme="minorEastAsia"/>
          <w:kern w:val="0"/>
          <w:szCs w:val="21"/>
        </w:rPr>
      </w:pPr>
      <w:r w:rsidRPr="001F13F0">
        <w:rPr>
          <w:rFonts w:asciiTheme="minorEastAsia" w:hAnsiTheme="minorEastAsia"/>
          <w:kern w:val="0"/>
          <w:szCs w:val="21"/>
          <w:highlight w:val="yellow"/>
        </w:rPr>
        <w:t xml:space="preserve">IEC 62321 </w:t>
      </w:r>
      <w:r w:rsidRPr="001F13F0">
        <w:rPr>
          <w:rFonts w:asciiTheme="minorEastAsia" w:hAnsiTheme="minorEastAsia" w:hint="eastAsia"/>
          <w:kern w:val="0"/>
          <w:szCs w:val="21"/>
          <w:highlight w:val="yellow"/>
        </w:rPr>
        <w:t xml:space="preserve">  国际标准</w:t>
      </w:r>
    </w:p>
    <w:p w:rsidR="002C391C" w:rsidRPr="001F13F0" w:rsidRDefault="002C391C" w:rsidP="001F13F0">
      <w:pPr>
        <w:spacing w:line="276" w:lineRule="auto"/>
        <w:ind w:firstLineChars="200" w:firstLine="420"/>
        <w:jc w:val="left"/>
        <w:rPr>
          <w:rFonts w:asciiTheme="minorEastAsia" w:hAnsiTheme="minorEastAsia"/>
          <w:kern w:val="0"/>
          <w:szCs w:val="21"/>
        </w:rPr>
      </w:pPr>
      <w:r w:rsidRPr="001F13F0">
        <w:rPr>
          <w:rFonts w:asciiTheme="minorEastAsia" w:hAnsiTheme="minorEastAsia"/>
          <w:kern w:val="0"/>
          <w:szCs w:val="21"/>
        </w:rPr>
        <w:t>GB/T 3505</w:t>
      </w:r>
      <w:r w:rsidRPr="001F13F0">
        <w:rPr>
          <w:rFonts w:asciiTheme="minorEastAsia" w:hAnsiTheme="minorEastAsia" w:hint="eastAsia"/>
          <w:kern w:val="0"/>
          <w:szCs w:val="21"/>
        </w:rPr>
        <w:t xml:space="preserve">  </w:t>
      </w:r>
      <w:r w:rsidRPr="001F13F0">
        <w:rPr>
          <w:rFonts w:asciiTheme="minorEastAsia" w:hAnsiTheme="minorEastAsia"/>
          <w:kern w:val="0"/>
          <w:szCs w:val="21"/>
        </w:rPr>
        <w:t xml:space="preserve"> </w:t>
      </w:r>
      <w:r w:rsidRPr="001F13F0">
        <w:rPr>
          <w:rFonts w:asciiTheme="minorEastAsia" w:hAnsiTheme="minorEastAsia" w:hint="eastAsia"/>
          <w:kern w:val="0"/>
          <w:szCs w:val="21"/>
        </w:rPr>
        <w:t>产品几何技术规范（</w:t>
      </w:r>
      <w:r w:rsidRPr="001F13F0">
        <w:rPr>
          <w:rFonts w:asciiTheme="minorEastAsia" w:hAnsiTheme="minorEastAsia"/>
          <w:kern w:val="0"/>
          <w:szCs w:val="21"/>
        </w:rPr>
        <w:t>GPS</w:t>
      </w:r>
      <w:r w:rsidRPr="001F13F0">
        <w:rPr>
          <w:rFonts w:asciiTheme="minorEastAsia" w:hAnsiTheme="minorEastAsia" w:hint="eastAsia"/>
          <w:kern w:val="0"/>
          <w:szCs w:val="21"/>
        </w:rPr>
        <w:t>）表面结构</w:t>
      </w:r>
      <w:r w:rsidRPr="001F13F0">
        <w:rPr>
          <w:rFonts w:asciiTheme="minorEastAsia" w:hAnsiTheme="minorEastAsia"/>
          <w:kern w:val="0"/>
          <w:szCs w:val="21"/>
        </w:rPr>
        <w:t xml:space="preserve"> </w:t>
      </w:r>
      <w:r w:rsidRPr="001F13F0">
        <w:rPr>
          <w:rFonts w:asciiTheme="minorEastAsia" w:hAnsiTheme="minorEastAsia" w:hint="eastAsia"/>
          <w:kern w:val="0"/>
          <w:szCs w:val="21"/>
        </w:rPr>
        <w:t>轮廓法</w:t>
      </w:r>
      <w:r w:rsidRPr="001F13F0">
        <w:rPr>
          <w:rFonts w:asciiTheme="minorEastAsia" w:hAnsiTheme="minorEastAsia"/>
          <w:kern w:val="0"/>
          <w:szCs w:val="21"/>
        </w:rPr>
        <w:t xml:space="preserve"> </w:t>
      </w:r>
      <w:r w:rsidRPr="001F13F0">
        <w:rPr>
          <w:rFonts w:asciiTheme="minorEastAsia" w:hAnsiTheme="minorEastAsia" w:hint="eastAsia"/>
          <w:kern w:val="0"/>
          <w:szCs w:val="21"/>
        </w:rPr>
        <w:t>表面结构的术语、定义及参数</w:t>
      </w:r>
    </w:p>
    <w:p w:rsidR="002C391C" w:rsidRPr="001F13F0" w:rsidRDefault="002C391C" w:rsidP="001F13F0">
      <w:pPr>
        <w:spacing w:line="276" w:lineRule="auto"/>
        <w:ind w:firstLineChars="200" w:firstLine="420"/>
        <w:jc w:val="left"/>
        <w:rPr>
          <w:rFonts w:asciiTheme="minorEastAsia" w:hAnsiTheme="minorEastAsia"/>
          <w:kern w:val="0"/>
          <w:szCs w:val="21"/>
        </w:rPr>
      </w:pPr>
      <w:r w:rsidRPr="001F13F0">
        <w:rPr>
          <w:rFonts w:asciiTheme="minorEastAsia" w:hAnsiTheme="minorEastAsia"/>
          <w:kern w:val="0"/>
          <w:szCs w:val="21"/>
        </w:rPr>
        <w:t xml:space="preserve">GB/T 1031 </w:t>
      </w:r>
      <w:r w:rsidRPr="001F13F0">
        <w:rPr>
          <w:rFonts w:asciiTheme="minorEastAsia" w:hAnsiTheme="minorEastAsia" w:hint="eastAsia"/>
          <w:kern w:val="0"/>
          <w:szCs w:val="21"/>
        </w:rPr>
        <w:t xml:space="preserve">  产品几何技术规范（</w:t>
      </w:r>
      <w:r w:rsidRPr="001F13F0">
        <w:rPr>
          <w:rFonts w:asciiTheme="minorEastAsia" w:hAnsiTheme="minorEastAsia"/>
          <w:kern w:val="0"/>
          <w:szCs w:val="21"/>
        </w:rPr>
        <w:t>GPS</w:t>
      </w:r>
      <w:r w:rsidRPr="001F13F0">
        <w:rPr>
          <w:rFonts w:asciiTheme="minorEastAsia" w:hAnsiTheme="minorEastAsia" w:hint="eastAsia"/>
          <w:kern w:val="0"/>
          <w:szCs w:val="21"/>
        </w:rPr>
        <w:t>）表面结构</w:t>
      </w:r>
      <w:r w:rsidRPr="001F13F0">
        <w:rPr>
          <w:rFonts w:asciiTheme="minorEastAsia" w:hAnsiTheme="minorEastAsia"/>
          <w:kern w:val="0"/>
          <w:szCs w:val="21"/>
        </w:rPr>
        <w:t xml:space="preserve"> </w:t>
      </w:r>
      <w:r w:rsidRPr="001F13F0">
        <w:rPr>
          <w:rFonts w:asciiTheme="minorEastAsia" w:hAnsiTheme="minorEastAsia" w:hint="eastAsia"/>
          <w:kern w:val="0"/>
          <w:szCs w:val="21"/>
        </w:rPr>
        <w:t>轮廓法</w:t>
      </w:r>
      <w:r w:rsidRPr="001F13F0">
        <w:rPr>
          <w:rFonts w:asciiTheme="minorEastAsia" w:hAnsiTheme="minorEastAsia"/>
          <w:kern w:val="0"/>
          <w:szCs w:val="21"/>
        </w:rPr>
        <w:t xml:space="preserve"> </w:t>
      </w:r>
      <w:r w:rsidRPr="001F13F0">
        <w:rPr>
          <w:rFonts w:asciiTheme="minorEastAsia" w:hAnsiTheme="minorEastAsia" w:hint="eastAsia"/>
          <w:kern w:val="0"/>
          <w:szCs w:val="21"/>
        </w:rPr>
        <w:t>表面粗糙度参数及其数值</w:t>
      </w:r>
    </w:p>
    <w:p w:rsidR="002C391C" w:rsidRPr="001F13F0" w:rsidRDefault="002C391C" w:rsidP="001F13F0">
      <w:pPr>
        <w:spacing w:line="276" w:lineRule="auto"/>
        <w:ind w:firstLineChars="200" w:firstLine="420"/>
        <w:jc w:val="left"/>
        <w:rPr>
          <w:rFonts w:asciiTheme="minorEastAsia" w:hAnsiTheme="minorEastAsia"/>
          <w:kern w:val="0"/>
          <w:szCs w:val="21"/>
        </w:rPr>
      </w:pPr>
      <w:r w:rsidRPr="001F13F0">
        <w:rPr>
          <w:rFonts w:asciiTheme="minorEastAsia" w:hAnsiTheme="minorEastAsia"/>
          <w:kern w:val="0"/>
          <w:szCs w:val="21"/>
        </w:rPr>
        <w:t>GB/T 10610</w:t>
      </w:r>
      <w:r w:rsidRPr="001F13F0">
        <w:rPr>
          <w:rFonts w:asciiTheme="minorEastAsia" w:hAnsiTheme="minorEastAsia" w:hint="eastAsia"/>
          <w:kern w:val="0"/>
          <w:szCs w:val="21"/>
        </w:rPr>
        <w:t xml:space="preserve">  产品几何技术规范（</w:t>
      </w:r>
      <w:r w:rsidRPr="001F13F0">
        <w:rPr>
          <w:rFonts w:asciiTheme="minorEastAsia" w:hAnsiTheme="minorEastAsia"/>
          <w:kern w:val="0"/>
          <w:szCs w:val="21"/>
        </w:rPr>
        <w:t>GPS</w:t>
      </w:r>
      <w:r w:rsidRPr="001F13F0">
        <w:rPr>
          <w:rFonts w:asciiTheme="minorEastAsia" w:hAnsiTheme="minorEastAsia" w:hint="eastAsia"/>
          <w:kern w:val="0"/>
          <w:szCs w:val="21"/>
        </w:rPr>
        <w:t>）表面结构</w:t>
      </w:r>
      <w:r w:rsidRPr="001F13F0">
        <w:rPr>
          <w:rFonts w:asciiTheme="minorEastAsia" w:hAnsiTheme="minorEastAsia"/>
          <w:kern w:val="0"/>
          <w:szCs w:val="21"/>
        </w:rPr>
        <w:t xml:space="preserve"> </w:t>
      </w:r>
      <w:r w:rsidRPr="001F13F0">
        <w:rPr>
          <w:rFonts w:asciiTheme="minorEastAsia" w:hAnsiTheme="minorEastAsia" w:hint="eastAsia"/>
          <w:kern w:val="0"/>
          <w:szCs w:val="21"/>
        </w:rPr>
        <w:t>轮廓法</w:t>
      </w:r>
      <w:r w:rsidRPr="001F13F0">
        <w:rPr>
          <w:rFonts w:asciiTheme="minorEastAsia" w:hAnsiTheme="minorEastAsia"/>
          <w:kern w:val="0"/>
          <w:szCs w:val="21"/>
        </w:rPr>
        <w:t xml:space="preserve"> </w:t>
      </w:r>
      <w:r w:rsidRPr="001F13F0">
        <w:rPr>
          <w:rFonts w:asciiTheme="minorEastAsia" w:hAnsiTheme="minorEastAsia" w:hint="eastAsia"/>
          <w:kern w:val="0"/>
          <w:szCs w:val="21"/>
        </w:rPr>
        <w:t>评定表面结构的规则和方法</w:t>
      </w:r>
    </w:p>
    <w:p w:rsidR="002C391C" w:rsidRPr="001F13F0" w:rsidRDefault="002C391C" w:rsidP="001F13F0">
      <w:pPr>
        <w:spacing w:line="276" w:lineRule="auto"/>
        <w:ind w:firstLineChars="200" w:firstLine="420"/>
        <w:jc w:val="left"/>
        <w:rPr>
          <w:rFonts w:asciiTheme="minorEastAsia" w:hAnsiTheme="minorEastAsia"/>
          <w:color w:val="FF0000"/>
          <w:kern w:val="0"/>
          <w:szCs w:val="21"/>
        </w:rPr>
      </w:pPr>
      <w:r w:rsidRPr="001F13F0">
        <w:rPr>
          <w:rFonts w:asciiTheme="minorEastAsia" w:hAnsiTheme="minorEastAsia"/>
          <w:kern w:val="0"/>
          <w:szCs w:val="21"/>
        </w:rPr>
        <w:t xml:space="preserve">GB/T 8170 </w:t>
      </w:r>
      <w:r w:rsidRPr="001F13F0">
        <w:rPr>
          <w:rFonts w:asciiTheme="minorEastAsia" w:hAnsiTheme="minorEastAsia" w:hint="eastAsia"/>
          <w:kern w:val="0"/>
          <w:szCs w:val="21"/>
        </w:rPr>
        <w:t xml:space="preserve">  </w:t>
      </w:r>
      <w:r w:rsidRPr="001F13F0">
        <w:rPr>
          <w:rFonts w:asciiTheme="minorEastAsia" w:hAnsiTheme="minorEastAsia" w:hint="eastAsia"/>
          <w:color w:val="FF0000"/>
          <w:kern w:val="0"/>
          <w:szCs w:val="21"/>
        </w:rPr>
        <w:t>数值</w:t>
      </w:r>
      <w:proofErr w:type="gramStart"/>
      <w:r w:rsidRPr="001F13F0">
        <w:rPr>
          <w:rFonts w:asciiTheme="minorEastAsia" w:hAnsiTheme="minorEastAsia" w:hint="eastAsia"/>
          <w:color w:val="FF0000"/>
          <w:kern w:val="0"/>
          <w:szCs w:val="21"/>
        </w:rPr>
        <w:t>修约规则</w:t>
      </w:r>
      <w:proofErr w:type="gramEnd"/>
      <w:r w:rsidRPr="001F13F0">
        <w:rPr>
          <w:rFonts w:asciiTheme="minorEastAsia" w:hAnsiTheme="minorEastAsia" w:hint="eastAsia"/>
          <w:color w:val="FF0000"/>
          <w:kern w:val="0"/>
          <w:szCs w:val="21"/>
        </w:rPr>
        <w:t>与极限数值的判定</w:t>
      </w:r>
    </w:p>
    <w:p w:rsidR="00B4717E" w:rsidRPr="00B4717E" w:rsidRDefault="00B4717E" w:rsidP="00B4717E">
      <w:pPr>
        <w:pStyle w:val="a5"/>
        <w:spacing w:before="312" w:after="312"/>
        <w:rPr>
          <w:color w:val="FF0000"/>
        </w:rPr>
      </w:pPr>
      <w:r w:rsidRPr="00B4717E">
        <w:rPr>
          <w:rFonts w:hint="eastAsia"/>
          <w:color w:val="FF0000"/>
        </w:rPr>
        <w:t>术语和定义</w:t>
      </w:r>
    </w:p>
    <w:p w:rsidR="00B4717E" w:rsidRPr="00B4717E" w:rsidRDefault="00B4717E" w:rsidP="00B4717E">
      <w:pPr>
        <w:pStyle w:val="aff5"/>
        <w:rPr>
          <w:color w:val="FF0000"/>
        </w:rPr>
      </w:pPr>
      <w:r w:rsidRPr="00B4717E">
        <w:rPr>
          <w:rFonts w:hint="eastAsia"/>
          <w:color w:val="FF0000"/>
        </w:rPr>
        <w:t>本文件没有需要界定的术语和定义。</w:t>
      </w:r>
    </w:p>
    <w:p w:rsidR="00B4717E" w:rsidRPr="00B4717E" w:rsidRDefault="00B4717E" w:rsidP="00B4717E">
      <w:pPr>
        <w:pStyle w:val="a5"/>
        <w:spacing w:before="312" w:after="312"/>
        <w:rPr>
          <w:color w:val="FF0000"/>
        </w:rPr>
      </w:pPr>
      <w:r w:rsidRPr="00B4717E">
        <w:rPr>
          <w:rFonts w:hint="eastAsia"/>
          <w:color w:val="FF0000"/>
        </w:rPr>
        <w:t>产品分类</w:t>
      </w:r>
    </w:p>
    <w:p w:rsidR="00B4717E" w:rsidRPr="00B4717E" w:rsidRDefault="002C391C" w:rsidP="00B4717E">
      <w:pPr>
        <w:pStyle w:val="a6"/>
        <w:numPr>
          <w:ilvl w:val="0"/>
          <w:numId w:val="0"/>
        </w:numPr>
        <w:spacing w:before="156" w:after="156"/>
        <w:ind w:firstLineChars="200" w:firstLine="420"/>
        <w:rPr>
          <w:rFonts w:ascii="宋体" w:eastAsia="宋体"/>
          <w:noProof/>
          <w:color w:val="FF0000"/>
          <w:szCs w:val="20"/>
        </w:rPr>
      </w:pPr>
      <w:r w:rsidRPr="002C391C">
        <w:rPr>
          <w:rFonts w:ascii="宋体" w:eastAsia="宋体" w:hint="eastAsia"/>
          <w:noProof/>
          <w:color w:val="FF0000"/>
          <w:szCs w:val="20"/>
        </w:rPr>
        <w:t>镀膜用镍铬合金靶材牌号：Ni93Cr7，Ni90Cr10，Ni80Cr20，Ni70Cr30，Ni56Cr44，Ni50Cr50；产品形状有方形、圆形和管型。</w:t>
      </w:r>
    </w:p>
    <w:p w:rsidR="00F34B99" w:rsidRPr="0092710A" w:rsidRDefault="001201EE" w:rsidP="00B4717E">
      <w:pPr>
        <w:pStyle w:val="a5"/>
        <w:spacing w:before="312" w:after="312"/>
      </w:pPr>
      <w:r>
        <w:rPr>
          <w:rFonts w:hint="eastAsia"/>
        </w:rPr>
        <w:t>技术要求</w:t>
      </w:r>
      <w:bookmarkEnd w:id="33"/>
      <w:bookmarkEnd w:id="34"/>
      <w:bookmarkEnd w:id="35"/>
    </w:p>
    <w:p w:rsidR="00E71AEF" w:rsidRDefault="00E71AEF" w:rsidP="00B4717E">
      <w:pPr>
        <w:pStyle w:val="a6"/>
        <w:spacing w:before="156" w:after="156"/>
      </w:pPr>
      <w:r>
        <w:rPr>
          <w:rFonts w:hint="eastAsia"/>
        </w:rPr>
        <w:t>化学成分</w:t>
      </w:r>
    </w:p>
    <w:p w:rsidR="003851AD" w:rsidRDefault="002C391C" w:rsidP="006E306F">
      <w:pPr>
        <w:pStyle w:val="aff5"/>
      </w:pPr>
      <w:r>
        <w:rPr>
          <w:rFonts w:hint="eastAsia"/>
        </w:rPr>
        <w:t>镍铬合金靶材</w:t>
      </w:r>
      <w:r w:rsidR="00520861">
        <w:rPr>
          <w:rFonts w:hint="eastAsia"/>
        </w:rPr>
        <w:t>的化学成分应符合</w:t>
      </w:r>
      <w:r w:rsidR="00E71AEF">
        <w:rPr>
          <w:rFonts w:hint="eastAsia"/>
        </w:rPr>
        <w:t>表1的规定。</w:t>
      </w:r>
    </w:p>
    <w:p w:rsidR="000A0AEB" w:rsidRDefault="000A0AEB" w:rsidP="00B4717E">
      <w:pPr>
        <w:pStyle w:val="af6"/>
        <w:spacing w:before="156" w:after="156"/>
        <w:rPr>
          <w:rFonts w:hint="eastAsia"/>
        </w:rPr>
      </w:pPr>
      <w:r>
        <w:rPr>
          <w:rFonts w:hint="eastAsia"/>
        </w:rPr>
        <w:lastRenderedPageBreak/>
        <w:t>化学成分</w:t>
      </w:r>
    </w:p>
    <w:tbl>
      <w:tblPr>
        <w:tblW w:w="8926" w:type="dxa"/>
        <w:jc w:val="center"/>
        <w:tblLayout w:type="fixed"/>
        <w:tblCellMar>
          <w:left w:w="10" w:type="dxa"/>
          <w:right w:w="10" w:type="dxa"/>
        </w:tblCellMar>
        <w:tblLook w:val="04A0"/>
      </w:tblPr>
      <w:tblGrid>
        <w:gridCol w:w="1073"/>
        <w:gridCol w:w="683"/>
        <w:gridCol w:w="1195"/>
        <w:gridCol w:w="541"/>
        <w:gridCol w:w="530"/>
        <w:gridCol w:w="484"/>
        <w:gridCol w:w="606"/>
        <w:gridCol w:w="621"/>
        <w:gridCol w:w="632"/>
        <w:gridCol w:w="670"/>
        <w:gridCol w:w="576"/>
        <w:gridCol w:w="696"/>
        <w:gridCol w:w="619"/>
      </w:tblGrid>
      <w:tr w:rsidR="002C391C" w:rsidRPr="002C391C" w:rsidTr="002C391C">
        <w:trPr>
          <w:trHeight w:hRule="exact" w:val="843"/>
          <w:jc w:val="center"/>
        </w:trPr>
        <w:tc>
          <w:tcPr>
            <w:tcW w:w="1073" w:type="dxa"/>
            <w:vMerge w:val="restart"/>
            <w:tcBorders>
              <w:top w:val="single" w:sz="4" w:space="0" w:color="auto"/>
              <w:left w:val="single" w:sz="4" w:space="0" w:color="auto"/>
            </w:tcBorders>
            <w:shd w:val="clear" w:color="auto" w:fill="FFFFFF"/>
            <w:vAlign w:val="center"/>
          </w:tcPr>
          <w:p w:rsidR="002C391C" w:rsidRPr="002C391C" w:rsidRDefault="002C391C" w:rsidP="00AC024F">
            <w:pPr>
              <w:adjustRightInd w:val="0"/>
              <w:snapToGrid w:val="0"/>
              <w:jc w:val="center"/>
              <w:rPr>
                <w:rFonts w:ascii="宋体" w:hAnsi="宋体"/>
                <w:kern w:val="0"/>
                <w:sz w:val="18"/>
                <w:szCs w:val="18"/>
              </w:rPr>
            </w:pPr>
            <w:r w:rsidRPr="002C391C">
              <w:rPr>
                <w:rFonts w:ascii="宋体" w:hAnsi="宋体" w:hint="eastAsia"/>
                <w:kern w:val="0"/>
                <w:sz w:val="18"/>
                <w:szCs w:val="18"/>
              </w:rPr>
              <w:t>牌号</w:t>
            </w:r>
          </w:p>
        </w:tc>
        <w:tc>
          <w:tcPr>
            <w:tcW w:w="683" w:type="dxa"/>
            <w:vMerge w:val="restart"/>
            <w:tcBorders>
              <w:top w:val="single" w:sz="4" w:space="0" w:color="auto"/>
              <w:left w:val="single" w:sz="4" w:space="0" w:color="auto"/>
              <w:right w:val="single" w:sz="4" w:space="0" w:color="auto"/>
            </w:tcBorders>
            <w:shd w:val="clear" w:color="auto" w:fill="FFFFFF"/>
            <w:vAlign w:val="center"/>
          </w:tcPr>
          <w:p w:rsidR="002C391C" w:rsidRPr="002C391C" w:rsidRDefault="002C391C" w:rsidP="00AC024F">
            <w:pPr>
              <w:adjustRightInd w:val="0"/>
              <w:snapToGrid w:val="0"/>
              <w:jc w:val="center"/>
              <w:rPr>
                <w:rFonts w:ascii="宋体" w:hAnsi="宋体"/>
                <w:kern w:val="0"/>
                <w:sz w:val="18"/>
                <w:szCs w:val="18"/>
              </w:rPr>
            </w:pPr>
            <w:r w:rsidRPr="002C391C">
              <w:rPr>
                <w:rFonts w:ascii="宋体" w:hAnsi="宋体" w:hint="eastAsia"/>
                <w:kern w:val="0"/>
                <w:sz w:val="18"/>
                <w:szCs w:val="18"/>
              </w:rPr>
              <w:t>Ni</w:t>
            </w:r>
          </w:p>
        </w:tc>
        <w:tc>
          <w:tcPr>
            <w:tcW w:w="1195" w:type="dxa"/>
            <w:vMerge w:val="restart"/>
            <w:tcBorders>
              <w:top w:val="single" w:sz="4" w:space="0" w:color="auto"/>
              <w:left w:val="single" w:sz="4" w:space="0" w:color="auto"/>
            </w:tcBorders>
            <w:shd w:val="clear" w:color="auto" w:fill="FFFFFF"/>
            <w:vAlign w:val="center"/>
          </w:tcPr>
          <w:p w:rsidR="002C391C" w:rsidRPr="002C391C" w:rsidRDefault="002C391C" w:rsidP="00AC024F">
            <w:pPr>
              <w:adjustRightInd w:val="0"/>
              <w:snapToGrid w:val="0"/>
              <w:jc w:val="center"/>
              <w:rPr>
                <w:rFonts w:ascii="宋体" w:hAnsi="宋体"/>
                <w:kern w:val="0"/>
                <w:sz w:val="18"/>
                <w:szCs w:val="18"/>
              </w:rPr>
            </w:pPr>
            <w:r w:rsidRPr="002C391C">
              <w:rPr>
                <w:rFonts w:ascii="宋体" w:hAnsi="宋体" w:hint="eastAsia"/>
                <w:kern w:val="0"/>
                <w:sz w:val="18"/>
                <w:szCs w:val="18"/>
              </w:rPr>
              <w:t>Cr</w:t>
            </w:r>
          </w:p>
        </w:tc>
        <w:tc>
          <w:tcPr>
            <w:tcW w:w="5975" w:type="dxa"/>
            <w:gridSpan w:val="10"/>
            <w:tcBorders>
              <w:top w:val="single" w:sz="4" w:space="0" w:color="auto"/>
              <w:left w:val="single" w:sz="4" w:space="0" w:color="auto"/>
              <w:right w:val="single" w:sz="4" w:space="0" w:color="auto"/>
            </w:tcBorders>
            <w:shd w:val="clear" w:color="auto" w:fill="FFFFFF"/>
            <w:vAlign w:val="center"/>
          </w:tcPr>
          <w:p w:rsidR="002C391C" w:rsidRPr="002C391C" w:rsidRDefault="002C391C" w:rsidP="002C391C">
            <w:pPr>
              <w:adjustRightInd w:val="0"/>
              <w:snapToGrid w:val="0"/>
              <w:jc w:val="center"/>
              <w:rPr>
                <w:rFonts w:ascii="宋体" w:hAnsi="宋体" w:hint="eastAsia"/>
                <w:kern w:val="0"/>
                <w:sz w:val="18"/>
                <w:szCs w:val="18"/>
              </w:rPr>
            </w:pPr>
            <w:r w:rsidRPr="002C391C">
              <w:rPr>
                <w:rFonts w:ascii="宋体" w:hAnsi="宋体" w:hint="eastAsia"/>
                <w:kern w:val="0"/>
                <w:sz w:val="18"/>
                <w:szCs w:val="18"/>
              </w:rPr>
              <w:t>杂质元素，不大于</w:t>
            </w:r>
          </w:p>
          <w:p w:rsidR="002C391C" w:rsidRPr="002C391C" w:rsidRDefault="002C391C" w:rsidP="002C391C">
            <w:pPr>
              <w:adjustRightInd w:val="0"/>
              <w:snapToGrid w:val="0"/>
              <w:jc w:val="center"/>
              <w:rPr>
                <w:rFonts w:ascii="宋体" w:hAnsi="宋体"/>
                <w:kern w:val="0"/>
                <w:sz w:val="18"/>
                <w:szCs w:val="18"/>
              </w:rPr>
            </w:pPr>
            <w:r w:rsidRPr="002C391C">
              <w:rPr>
                <w:rFonts w:ascii="宋体" w:hAnsi="宋体" w:hint="eastAsia"/>
                <w:kern w:val="0"/>
                <w:sz w:val="18"/>
                <w:szCs w:val="18"/>
              </w:rPr>
              <w:t>%</w:t>
            </w:r>
          </w:p>
        </w:tc>
      </w:tr>
      <w:tr w:rsidR="002C391C" w:rsidRPr="002C391C" w:rsidTr="00AC024F">
        <w:trPr>
          <w:trHeight w:hRule="exact" w:val="539"/>
          <w:jc w:val="center"/>
        </w:trPr>
        <w:tc>
          <w:tcPr>
            <w:tcW w:w="1073" w:type="dxa"/>
            <w:vMerge/>
            <w:tcBorders>
              <w:left w:val="single" w:sz="4" w:space="0" w:color="auto"/>
            </w:tcBorders>
            <w:shd w:val="clear" w:color="auto" w:fill="FFFFFF"/>
            <w:vAlign w:val="center"/>
          </w:tcPr>
          <w:p w:rsidR="002C391C" w:rsidRPr="002C391C" w:rsidRDefault="002C391C" w:rsidP="00AC024F">
            <w:pPr>
              <w:adjustRightInd w:val="0"/>
              <w:snapToGrid w:val="0"/>
              <w:jc w:val="center"/>
              <w:rPr>
                <w:rFonts w:ascii="宋体" w:hAnsi="宋体" w:cs="宋体"/>
                <w:sz w:val="18"/>
                <w:szCs w:val="18"/>
              </w:rPr>
            </w:pPr>
          </w:p>
        </w:tc>
        <w:tc>
          <w:tcPr>
            <w:tcW w:w="683" w:type="dxa"/>
            <w:vMerge/>
            <w:tcBorders>
              <w:left w:val="single" w:sz="4" w:space="0" w:color="auto"/>
              <w:right w:val="single" w:sz="4" w:space="0" w:color="auto"/>
            </w:tcBorders>
            <w:shd w:val="clear" w:color="auto" w:fill="FFFFFF"/>
            <w:vAlign w:val="center"/>
          </w:tcPr>
          <w:p w:rsidR="002C391C" w:rsidRPr="002C391C" w:rsidRDefault="002C391C" w:rsidP="00AC024F">
            <w:pPr>
              <w:adjustRightInd w:val="0"/>
              <w:snapToGrid w:val="0"/>
              <w:jc w:val="center"/>
              <w:rPr>
                <w:rFonts w:ascii="宋体" w:hAnsi="宋体" w:cs="宋体"/>
                <w:sz w:val="18"/>
                <w:szCs w:val="18"/>
              </w:rPr>
            </w:pPr>
          </w:p>
        </w:tc>
        <w:tc>
          <w:tcPr>
            <w:tcW w:w="1195" w:type="dxa"/>
            <w:vMerge/>
            <w:tcBorders>
              <w:left w:val="single" w:sz="4" w:space="0" w:color="auto"/>
            </w:tcBorders>
            <w:shd w:val="clear" w:color="auto" w:fill="FFFFFF"/>
            <w:vAlign w:val="center"/>
          </w:tcPr>
          <w:p w:rsidR="002C391C" w:rsidRPr="002C391C" w:rsidRDefault="002C391C" w:rsidP="00AC024F">
            <w:pPr>
              <w:adjustRightInd w:val="0"/>
              <w:snapToGrid w:val="0"/>
              <w:jc w:val="center"/>
              <w:rPr>
                <w:rFonts w:ascii="宋体" w:hAnsi="宋体" w:cs="宋体"/>
                <w:sz w:val="18"/>
                <w:szCs w:val="18"/>
              </w:rPr>
            </w:pPr>
          </w:p>
        </w:tc>
        <w:tc>
          <w:tcPr>
            <w:tcW w:w="541" w:type="dxa"/>
            <w:tcBorders>
              <w:top w:val="single" w:sz="4" w:space="0" w:color="auto"/>
              <w:left w:val="single" w:sz="4" w:space="0" w:color="auto"/>
            </w:tcBorders>
            <w:shd w:val="clear" w:color="auto" w:fill="FFFFFF"/>
            <w:vAlign w:val="center"/>
          </w:tcPr>
          <w:p w:rsidR="002C391C" w:rsidRPr="002C391C" w:rsidRDefault="002C391C" w:rsidP="00AC024F">
            <w:pPr>
              <w:adjustRightInd w:val="0"/>
              <w:snapToGrid w:val="0"/>
              <w:jc w:val="center"/>
              <w:rPr>
                <w:rFonts w:ascii="宋体" w:hAnsi="宋体" w:cs="宋体"/>
                <w:sz w:val="18"/>
                <w:szCs w:val="18"/>
              </w:rPr>
            </w:pPr>
            <w:r w:rsidRPr="002C391C">
              <w:rPr>
                <w:rFonts w:ascii="宋体" w:hAnsi="宋体" w:cs="宋体" w:hint="eastAsia"/>
                <w:sz w:val="18"/>
                <w:szCs w:val="18"/>
              </w:rPr>
              <w:t>Fe</w:t>
            </w:r>
          </w:p>
        </w:tc>
        <w:tc>
          <w:tcPr>
            <w:tcW w:w="530" w:type="dxa"/>
            <w:tcBorders>
              <w:top w:val="single" w:sz="4" w:space="0" w:color="auto"/>
              <w:left w:val="single" w:sz="4" w:space="0" w:color="auto"/>
            </w:tcBorders>
            <w:shd w:val="clear" w:color="auto" w:fill="FFFFFF"/>
            <w:vAlign w:val="center"/>
          </w:tcPr>
          <w:p w:rsidR="002C391C" w:rsidRPr="002C391C" w:rsidRDefault="002C391C" w:rsidP="00AC024F">
            <w:pPr>
              <w:adjustRightInd w:val="0"/>
              <w:snapToGrid w:val="0"/>
              <w:jc w:val="center"/>
              <w:rPr>
                <w:rFonts w:ascii="宋体" w:hAnsi="宋体" w:cs="宋体"/>
                <w:sz w:val="18"/>
                <w:szCs w:val="18"/>
              </w:rPr>
            </w:pPr>
            <w:r w:rsidRPr="002C391C">
              <w:rPr>
                <w:rFonts w:ascii="宋体" w:hAnsi="宋体" w:cs="宋体" w:hint="eastAsia"/>
                <w:sz w:val="18"/>
                <w:szCs w:val="18"/>
              </w:rPr>
              <w:t>Cu</w:t>
            </w:r>
          </w:p>
        </w:tc>
        <w:tc>
          <w:tcPr>
            <w:tcW w:w="484" w:type="dxa"/>
            <w:tcBorders>
              <w:top w:val="single" w:sz="4" w:space="0" w:color="auto"/>
              <w:left w:val="single" w:sz="4" w:space="0" w:color="auto"/>
            </w:tcBorders>
            <w:shd w:val="clear" w:color="auto" w:fill="FFFFFF"/>
            <w:vAlign w:val="center"/>
          </w:tcPr>
          <w:p w:rsidR="002C391C" w:rsidRPr="002C391C" w:rsidRDefault="002C391C" w:rsidP="00AC024F">
            <w:pPr>
              <w:adjustRightInd w:val="0"/>
              <w:snapToGrid w:val="0"/>
              <w:jc w:val="center"/>
              <w:rPr>
                <w:rFonts w:ascii="宋体" w:hAnsi="宋体" w:cs="宋体"/>
                <w:sz w:val="18"/>
                <w:szCs w:val="18"/>
              </w:rPr>
            </w:pPr>
            <w:r w:rsidRPr="002C391C">
              <w:rPr>
                <w:rFonts w:ascii="宋体" w:hAnsi="宋体" w:cs="宋体" w:hint="eastAsia"/>
                <w:sz w:val="18"/>
                <w:szCs w:val="18"/>
              </w:rPr>
              <w:t>Mg</w:t>
            </w:r>
          </w:p>
        </w:tc>
        <w:tc>
          <w:tcPr>
            <w:tcW w:w="606" w:type="dxa"/>
            <w:tcBorders>
              <w:top w:val="single" w:sz="4" w:space="0" w:color="auto"/>
              <w:left w:val="single" w:sz="4" w:space="0" w:color="auto"/>
            </w:tcBorders>
            <w:shd w:val="clear" w:color="auto" w:fill="FFFFFF"/>
            <w:vAlign w:val="center"/>
          </w:tcPr>
          <w:p w:rsidR="002C391C" w:rsidRPr="002C391C" w:rsidRDefault="002C391C" w:rsidP="00AC024F">
            <w:pPr>
              <w:adjustRightInd w:val="0"/>
              <w:snapToGrid w:val="0"/>
              <w:jc w:val="center"/>
              <w:rPr>
                <w:rFonts w:ascii="宋体" w:hAnsi="宋体" w:cs="宋体"/>
                <w:sz w:val="18"/>
                <w:szCs w:val="18"/>
              </w:rPr>
            </w:pPr>
            <w:r w:rsidRPr="002C391C">
              <w:rPr>
                <w:rFonts w:ascii="宋体" w:hAnsi="宋体" w:cs="宋体" w:hint="eastAsia"/>
                <w:sz w:val="18"/>
                <w:szCs w:val="18"/>
              </w:rPr>
              <w:t>Al</w:t>
            </w:r>
          </w:p>
        </w:tc>
        <w:tc>
          <w:tcPr>
            <w:tcW w:w="621" w:type="dxa"/>
            <w:tcBorders>
              <w:top w:val="single" w:sz="4" w:space="0" w:color="auto"/>
              <w:left w:val="single" w:sz="4" w:space="0" w:color="auto"/>
            </w:tcBorders>
            <w:shd w:val="clear" w:color="auto" w:fill="FFFFFF"/>
            <w:vAlign w:val="center"/>
          </w:tcPr>
          <w:p w:rsidR="002C391C" w:rsidRPr="002C391C" w:rsidRDefault="002C391C" w:rsidP="00AC024F">
            <w:pPr>
              <w:adjustRightInd w:val="0"/>
              <w:snapToGrid w:val="0"/>
              <w:jc w:val="center"/>
              <w:rPr>
                <w:rFonts w:ascii="宋体" w:hAnsi="宋体" w:cs="宋体"/>
                <w:sz w:val="18"/>
                <w:szCs w:val="18"/>
              </w:rPr>
            </w:pPr>
            <w:proofErr w:type="spellStart"/>
            <w:r w:rsidRPr="002C391C">
              <w:rPr>
                <w:rFonts w:ascii="宋体" w:hAnsi="宋体" w:cs="宋体" w:hint="eastAsia"/>
                <w:sz w:val="18"/>
                <w:szCs w:val="18"/>
              </w:rPr>
              <w:t>Mn</w:t>
            </w:r>
            <w:proofErr w:type="spellEnd"/>
          </w:p>
        </w:tc>
        <w:tc>
          <w:tcPr>
            <w:tcW w:w="632" w:type="dxa"/>
            <w:tcBorders>
              <w:top w:val="single" w:sz="4" w:space="0" w:color="auto"/>
              <w:left w:val="single" w:sz="4" w:space="0" w:color="auto"/>
            </w:tcBorders>
            <w:shd w:val="clear" w:color="auto" w:fill="FFFFFF"/>
            <w:vAlign w:val="center"/>
          </w:tcPr>
          <w:p w:rsidR="002C391C" w:rsidRPr="002C391C" w:rsidRDefault="002C391C" w:rsidP="00AC024F">
            <w:pPr>
              <w:adjustRightInd w:val="0"/>
              <w:snapToGrid w:val="0"/>
              <w:jc w:val="center"/>
              <w:rPr>
                <w:rFonts w:ascii="宋体" w:hAnsi="宋体" w:cs="宋体"/>
                <w:sz w:val="18"/>
                <w:szCs w:val="18"/>
              </w:rPr>
            </w:pPr>
            <w:r w:rsidRPr="002C391C">
              <w:rPr>
                <w:rFonts w:ascii="宋体" w:hAnsi="宋体" w:cs="宋体" w:hint="eastAsia"/>
                <w:sz w:val="18"/>
                <w:szCs w:val="18"/>
              </w:rPr>
              <w:t>Si</w:t>
            </w:r>
          </w:p>
        </w:tc>
        <w:tc>
          <w:tcPr>
            <w:tcW w:w="670" w:type="dxa"/>
            <w:tcBorders>
              <w:top w:val="single" w:sz="4" w:space="0" w:color="auto"/>
              <w:left w:val="single" w:sz="4" w:space="0" w:color="auto"/>
            </w:tcBorders>
            <w:shd w:val="clear" w:color="auto" w:fill="FFFFFF"/>
            <w:vAlign w:val="center"/>
          </w:tcPr>
          <w:p w:rsidR="002C391C" w:rsidRPr="002C391C" w:rsidRDefault="002C391C" w:rsidP="00AC024F">
            <w:pPr>
              <w:adjustRightInd w:val="0"/>
              <w:snapToGrid w:val="0"/>
              <w:jc w:val="center"/>
              <w:rPr>
                <w:rFonts w:ascii="宋体" w:hAnsi="宋体" w:cs="宋体"/>
                <w:sz w:val="18"/>
                <w:szCs w:val="18"/>
              </w:rPr>
            </w:pPr>
            <w:r w:rsidRPr="002C391C">
              <w:rPr>
                <w:rFonts w:ascii="宋体" w:hAnsi="宋体" w:cs="宋体" w:hint="eastAsia"/>
                <w:sz w:val="18"/>
                <w:szCs w:val="18"/>
              </w:rPr>
              <w:t>C</w:t>
            </w:r>
          </w:p>
        </w:tc>
        <w:tc>
          <w:tcPr>
            <w:tcW w:w="576" w:type="dxa"/>
            <w:tcBorders>
              <w:top w:val="single" w:sz="4" w:space="0" w:color="auto"/>
              <w:left w:val="single" w:sz="4" w:space="0" w:color="auto"/>
            </w:tcBorders>
            <w:shd w:val="clear" w:color="auto" w:fill="FFFFFF"/>
            <w:vAlign w:val="center"/>
          </w:tcPr>
          <w:p w:rsidR="002C391C" w:rsidRPr="002C391C" w:rsidRDefault="002C391C" w:rsidP="00AC024F">
            <w:pPr>
              <w:adjustRightInd w:val="0"/>
              <w:snapToGrid w:val="0"/>
              <w:jc w:val="center"/>
              <w:rPr>
                <w:rFonts w:ascii="宋体" w:hAnsi="宋体" w:cs="宋体"/>
                <w:sz w:val="18"/>
                <w:szCs w:val="18"/>
              </w:rPr>
            </w:pPr>
            <w:r w:rsidRPr="002C391C">
              <w:rPr>
                <w:rFonts w:ascii="宋体" w:hAnsi="宋体" w:cs="宋体" w:hint="eastAsia"/>
                <w:sz w:val="18"/>
                <w:szCs w:val="18"/>
              </w:rPr>
              <w:t>S</w:t>
            </w:r>
          </w:p>
        </w:tc>
        <w:tc>
          <w:tcPr>
            <w:tcW w:w="696" w:type="dxa"/>
            <w:tcBorders>
              <w:top w:val="single" w:sz="4" w:space="0" w:color="auto"/>
              <w:left w:val="single" w:sz="4" w:space="0" w:color="auto"/>
            </w:tcBorders>
            <w:shd w:val="clear" w:color="auto" w:fill="FFFFFF"/>
            <w:vAlign w:val="center"/>
          </w:tcPr>
          <w:p w:rsidR="002C391C" w:rsidRPr="002C391C" w:rsidRDefault="002C391C" w:rsidP="00AC024F">
            <w:pPr>
              <w:adjustRightInd w:val="0"/>
              <w:snapToGrid w:val="0"/>
              <w:jc w:val="center"/>
              <w:rPr>
                <w:rFonts w:ascii="宋体" w:hAnsi="宋体" w:cs="宋体"/>
                <w:sz w:val="18"/>
                <w:szCs w:val="18"/>
              </w:rPr>
            </w:pPr>
            <w:r w:rsidRPr="002C391C">
              <w:rPr>
                <w:rFonts w:ascii="宋体" w:hAnsi="宋体" w:cs="宋体" w:hint="eastAsia"/>
                <w:sz w:val="18"/>
                <w:szCs w:val="18"/>
              </w:rPr>
              <w:t>N</w:t>
            </w:r>
          </w:p>
        </w:tc>
        <w:tc>
          <w:tcPr>
            <w:tcW w:w="619" w:type="dxa"/>
            <w:tcBorders>
              <w:top w:val="single" w:sz="4" w:space="0" w:color="auto"/>
              <w:left w:val="single" w:sz="4" w:space="0" w:color="auto"/>
              <w:right w:val="single" w:sz="4" w:space="0" w:color="auto"/>
            </w:tcBorders>
            <w:shd w:val="clear" w:color="auto" w:fill="FFFFFF"/>
            <w:vAlign w:val="center"/>
          </w:tcPr>
          <w:p w:rsidR="002C391C" w:rsidRPr="002C391C" w:rsidRDefault="002C391C" w:rsidP="00AC024F">
            <w:pPr>
              <w:adjustRightInd w:val="0"/>
              <w:snapToGrid w:val="0"/>
              <w:jc w:val="center"/>
              <w:rPr>
                <w:rFonts w:ascii="宋体" w:hAnsi="宋体" w:cs="宋体"/>
                <w:sz w:val="18"/>
                <w:szCs w:val="18"/>
              </w:rPr>
            </w:pPr>
            <w:r w:rsidRPr="002C391C">
              <w:rPr>
                <w:rFonts w:ascii="宋体" w:hAnsi="宋体" w:cs="宋体" w:hint="eastAsia"/>
                <w:sz w:val="18"/>
                <w:szCs w:val="18"/>
              </w:rPr>
              <w:t>O</w:t>
            </w:r>
          </w:p>
        </w:tc>
      </w:tr>
      <w:tr w:rsidR="002C391C" w:rsidRPr="002C391C" w:rsidTr="00AC024F">
        <w:trPr>
          <w:trHeight w:hRule="exact" w:val="549"/>
          <w:jc w:val="center"/>
        </w:trPr>
        <w:tc>
          <w:tcPr>
            <w:tcW w:w="1073" w:type="dxa"/>
            <w:tcBorders>
              <w:top w:val="single" w:sz="4" w:space="0" w:color="auto"/>
              <w:left w:val="single" w:sz="4" w:space="0" w:color="auto"/>
            </w:tcBorders>
            <w:shd w:val="clear" w:color="auto" w:fill="FFFFFF"/>
            <w:vAlign w:val="center"/>
          </w:tcPr>
          <w:p w:rsidR="002C391C" w:rsidRPr="002C391C" w:rsidRDefault="002C391C" w:rsidP="00AC024F">
            <w:pPr>
              <w:adjustRightInd w:val="0"/>
              <w:snapToGrid w:val="0"/>
              <w:jc w:val="center"/>
              <w:rPr>
                <w:sz w:val="18"/>
                <w:szCs w:val="18"/>
              </w:rPr>
            </w:pPr>
            <w:r w:rsidRPr="002C391C">
              <w:rPr>
                <w:rFonts w:hint="eastAsia"/>
                <w:sz w:val="18"/>
                <w:szCs w:val="18"/>
              </w:rPr>
              <w:t>Ni93Cr7</w:t>
            </w:r>
          </w:p>
        </w:tc>
        <w:tc>
          <w:tcPr>
            <w:tcW w:w="683" w:type="dxa"/>
            <w:tcBorders>
              <w:top w:val="single" w:sz="4" w:space="0" w:color="auto"/>
              <w:left w:val="single" w:sz="4" w:space="0" w:color="auto"/>
              <w:right w:val="single" w:sz="4" w:space="0" w:color="auto"/>
            </w:tcBorders>
            <w:shd w:val="clear" w:color="auto" w:fill="FFFFFF"/>
            <w:vAlign w:val="center"/>
          </w:tcPr>
          <w:p w:rsidR="002C391C" w:rsidRPr="002C391C" w:rsidRDefault="002C391C" w:rsidP="00AC024F">
            <w:pPr>
              <w:adjustRightInd w:val="0"/>
              <w:snapToGrid w:val="0"/>
              <w:jc w:val="center"/>
              <w:rPr>
                <w:sz w:val="18"/>
                <w:szCs w:val="18"/>
              </w:rPr>
            </w:pPr>
            <w:r w:rsidRPr="002C391C">
              <w:rPr>
                <w:rFonts w:hAnsi="宋体"/>
                <w:sz w:val="18"/>
                <w:szCs w:val="18"/>
              </w:rPr>
              <w:t>余量</w:t>
            </w:r>
          </w:p>
        </w:tc>
        <w:tc>
          <w:tcPr>
            <w:tcW w:w="1195" w:type="dxa"/>
            <w:tcBorders>
              <w:top w:val="single" w:sz="4" w:space="0" w:color="auto"/>
              <w:left w:val="single" w:sz="4" w:space="0" w:color="auto"/>
            </w:tcBorders>
            <w:shd w:val="clear" w:color="auto" w:fill="FFFFFF"/>
            <w:vAlign w:val="center"/>
          </w:tcPr>
          <w:p w:rsidR="002C391C" w:rsidRPr="002C391C" w:rsidRDefault="002C391C" w:rsidP="00AC024F">
            <w:pPr>
              <w:adjustRightInd w:val="0"/>
              <w:snapToGrid w:val="0"/>
              <w:jc w:val="center"/>
              <w:rPr>
                <w:sz w:val="18"/>
                <w:szCs w:val="18"/>
              </w:rPr>
            </w:pPr>
            <w:r w:rsidRPr="002C391C">
              <w:rPr>
                <w:rFonts w:hint="eastAsia"/>
                <w:sz w:val="18"/>
                <w:szCs w:val="18"/>
              </w:rPr>
              <w:t>7.0</w:t>
            </w:r>
            <w:r w:rsidRPr="002C391C">
              <w:rPr>
                <w:rFonts w:hint="eastAsia"/>
                <w:sz w:val="18"/>
                <w:szCs w:val="18"/>
              </w:rPr>
              <w:t>±</w:t>
            </w:r>
            <w:r w:rsidRPr="002C391C">
              <w:rPr>
                <w:rFonts w:hint="eastAsia"/>
                <w:sz w:val="18"/>
                <w:szCs w:val="18"/>
              </w:rPr>
              <w:t>0.5%</w:t>
            </w:r>
          </w:p>
        </w:tc>
        <w:tc>
          <w:tcPr>
            <w:tcW w:w="541" w:type="dxa"/>
            <w:tcBorders>
              <w:top w:val="single" w:sz="4" w:space="0" w:color="auto"/>
              <w:left w:val="single" w:sz="4" w:space="0" w:color="auto"/>
            </w:tcBorders>
            <w:shd w:val="clear" w:color="auto" w:fill="FFFFFF"/>
            <w:vAlign w:val="center"/>
          </w:tcPr>
          <w:p w:rsidR="002C391C" w:rsidRPr="002C391C" w:rsidRDefault="002C391C" w:rsidP="00AC024F">
            <w:pPr>
              <w:adjustRightInd w:val="0"/>
              <w:snapToGrid w:val="0"/>
              <w:jc w:val="center"/>
              <w:rPr>
                <w:sz w:val="18"/>
                <w:szCs w:val="18"/>
              </w:rPr>
            </w:pPr>
            <w:r w:rsidRPr="002C391C">
              <w:rPr>
                <w:rFonts w:hint="eastAsia"/>
                <w:sz w:val="18"/>
                <w:szCs w:val="18"/>
              </w:rPr>
              <w:t>0.05</w:t>
            </w:r>
          </w:p>
        </w:tc>
        <w:tc>
          <w:tcPr>
            <w:tcW w:w="530" w:type="dxa"/>
            <w:tcBorders>
              <w:top w:val="single" w:sz="4" w:space="0" w:color="auto"/>
              <w:left w:val="single" w:sz="4" w:space="0" w:color="auto"/>
            </w:tcBorders>
            <w:shd w:val="clear" w:color="auto" w:fill="FFFFFF"/>
            <w:vAlign w:val="center"/>
          </w:tcPr>
          <w:p w:rsidR="002C391C" w:rsidRPr="002C391C" w:rsidRDefault="002C391C" w:rsidP="00AC024F">
            <w:pPr>
              <w:adjustRightInd w:val="0"/>
              <w:snapToGrid w:val="0"/>
              <w:jc w:val="center"/>
              <w:rPr>
                <w:sz w:val="18"/>
                <w:szCs w:val="18"/>
              </w:rPr>
            </w:pPr>
            <w:r w:rsidRPr="002C391C">
              <w:rPr>
                <w:rFonts w:hint="eastAsia"/>
                <w:sz w:val="18"/>
                <w:szCs w:val="18"/>
              </w:rPr>
              <w:t>0.01</w:t>
            </w:r>
          </w:p>
        </w:tc>
        <w:tc>
          <w:tcPr>
            <w:tcW w:w="484" w:type="dxa"/>
            <w:tcBorders>
              <w:top w:val="single" w:sz="4" w:space="0" w:color="auto"/>
              <w:left w:val="single" w:sz="4" w:space="0" w:color="auto"/>
            </w:tcBorders>
            <w:shd w:val="clear" w:color="auto" w:fill="FFFFFF"/>
            <w:vAlign w:val="center"/>
          </w:tcPr>
          <w:p w:rsidR="002C391C" w:rsidRPr="002C391C" w:rsidRDefault="002C391C" w:rsidP="00AC024F">
            <w:pPr>
              <w:adjustRightInd w:val="0"/>
              <w:snapToGrid w:val="0"/>
              <w:jc w:val="center"/>
              <w:rPr>
                <w:sz w:val="18"/>
                <w:szCs w:val="18"/>
              </w:rPr>
            </w:pPr>
            <w:r w:rsidRPr="002C391C">
              <w:rPr>
                <w:rFonts w:hint="eastAsia"/>
                <w:sz w:val="18"/>
                <w:szCs w:val="18"/>
              </w:rPr>
              <w:t>0.01</w:t>
            </w:r>
          </w:p>
        </w:tc>
        <w:tc>
          <w:tcPr>
            <w:tcW w:w="606" w:type="dxa"/>
            <w:tcBorders>
              <w:top w:val="single" w:sz="4" w:space="0" w:color="auto"/>
              <w:left w:val="single" w:sz="4" w:space="0" w:color="auto"/>
            </w:tcBorders>
            <w:shd w:val="clear" w:color="auto" w:fill="FFFFFF"/>
            <w:vAlign w:val="center"/>
          </w:tcPr>
          <w:p w:rsidR="002C391C" w:rsidRPr="002C391C" w:rsidRDefault="002C391C" w:rsidP="00AC024F">
            <w:pPr>
              <w:adjustRightInd w:val="0"/>
              <w:snapToGrid w:val="0"/>
              <w:jc w:val="center"/>
              <w:rPr>
                <w:sz w:val="18"/>
                <w:szCs w:val="18"/>
              </w:rPr>
            </w:pPr>
            <w:r w:rsidRPr="002C391C">
              <w:rPr>
                <w:rFonts w:hint="eastAsia"/>
                <w:sz w:val="18"/>
                <w:szCs w:val="18"/>
              </w:rPr>
              <w:t>0.01</w:t>
            </w:r>
          </w:p>
        </w:tc>
        <w:tc>
          <w:tcPr>
            <w:tcW w:w="621" w:type="dxa"/>
            <w:tcBorders>
              <w:top w:val="single" w:sz="4" w:space="0" w:color="auto"/>
              <w:left w:val="single" w:sz="4" w:space="0" w:color="auto"/>
            </w:tcBorders>
            <w:shd w:val="clear" w:color="auto" w:fill="FFFFFF"/>
            <w:vAlign w:val="center"/>
          </w:tcPr>
          <w:p w:rsidR="002C391C" w:rsidRPr="002C391C" w:rsidRDefault="002C391C" w:rsidP="00AC024F">
            <w:pPr>
              <w:adjustRightInd w:val="0"/>
              <w:snapToGrid w:val="0"/>
              <w:jc w:val="center"/>
              <w:rPr>
                <w:sz w:val="18"/>
                <w:szCs w:val="18"/>
              </w:rPr>
            </w:pPr>
            <w:r w:rsidRPr="002C391C">
              <w:rPr>
                <w:rFonts w:hint="eastAsia"/>
                <w:sz w:val="18"/>
                <w:szCs w:val="18"/>
              </w:rPr>
              <w:t>0.01</w:t>
            </w:r>
          </w:p>
        </w:tc>
        <w:tc>
          <w:tcPr>
            <w:tcW w:w="632" w:type="dxa"/>
            <w:tcBorders>
              <w:top w:val="single" w:sz="4" w:space="0" w:color="auto"/>
              <w:left w:val="single" w:sz="4" w:space="0" w:color="auto"/>
            </w:tcBorders>
            <w:shd w:val="clear" w:color="auto" w:fill="FFFFFF"/>
            <w:vAlign w:val="center"/>
          </w:tcPr>
          <w:p w:rsidR="002C391C" w:rsidRPr="002C391C" w:rsidRDefault="002C391C" w:rsidP="00AC024F">
            <w:pPr>
              <w:adjustRightInd w:val="0"/>
              <w:snapToGrid w:val="0"/>
              <w:jc w:val="center"/>
              <w:rPr>
                <w:sz w:val="18"/>
                <w:szCs w:val="18"/>
              </w:rPr>
            </w:pPr>
            <w:r w:rsidRPr="002C391C">
              <w:rPr>
                <w:rFonts w:hint="eastAsia"/>
                <w:sz w:val="18"/>
                <w:szCs w:val="18"/>
              </w:rPr>
              <w:t>0.01</w:t>
            </w:r>
          </w:p>
        </w:tc>
        <w:tc>
          <w:tcPr>
            <w:tcW w:w="670" w:type="dxa"/>
            <w:tcBorders>
              <w:top w:val="single" w:sz="4" w:space="0" w:color="auto"/>
              <w:left w:val="single" w:sz="4" w:space="0" w:color="auto"/>
            </w:tcBorders>
            <w:shd w:val="clear" w:color="auto" w:fill="FFFFFF"/>
            <w:vAlign w:val="center"/>
          </w:tcPr>
          <w:p w:rsidR="002C391C" w:rsidRPr="002C391C" w:rsidRDefault="002C391C" w:rsidP="00AC024F">
            <w:pPr>
              <w:adjustRightInd w:val="0"/>
              <w:snapToGrid w:val="0"/>
              <w:jc w:val="center"/>
              <w:rPr>
                <w:sz w:val="18"/>
                <w:szCs w:val="18"/>
              </w:rPr>
            </w:pPr>
            <w:r w:rsidRPr="002C391C">
              <w:rPr>
                <w:rFonts w:hint="eastAsia"/>
                <w:sz w:val="18"/>
                <w:szCs w:val="18"/>
              </w:rPr>
              <w:t>0.01</w:t>
            </w:r>
          </w:p>
        </w:tc>
        <w:tc>
          <w:tcPr>
            <w:tcW w:w="576" w:type="dxa"/>
            <w:tcBorders>
              <w:top w:val="single" w:sz="4" w:space="0" w:color="auto"/>
              <w:left w:val="single" w:sz="4" w:space="0" w:color="auto"/>
            </w:tcBorders>
            <w:shd w:val="clear" w:color="auto" w:fill="FFFFFF"/>
            <w:vAlign w:val="center"/>
          </w:tcPr>
          <w:p w:rsidR="002C391C" w:rsidRPr="002C391C" w:rsidRDefault="002C391C" w:rsidP="00AC024F">
            <w:pPr>
              <w:adjustRightInd w:val="0"/>
              <w:snapToGrid w:val="0"/>
              <w:jc w:val="center"/>
              <w:rPr>
                <w:sz w:val="18"/>
                <w:szCs w:val="18"/>
              </w:rPr>
            </w:pPr>
            <w:r w:rsidRPr="002C391C">
              <w:rPr>
                <w:rFonts w:hint="eastAsia"/>
                <w:sz w:val="18"/>
                <w:szCs w:val="18"/>
              </w:rPr>
              <w:t>0.005</w:t>
            </w:r>
          </w:p>
        </w:tc>
        <w:tc>
          <w:tcPr>
            <w:tcW w:w="696" w:type="dxa"/>
            <w:tcBorders>
              <w:top w:val="single" w:sz="4" w:space="0" w:color="auto"/>
              <w:left w:val="single" w:sz="4" w:space="0" w:color="auto"/>
            </w:tcBorders>
            <w:shd w:val="clear" w:color="auto" w:fill="FFFFFF"/>
            <w:vAlign w:val="center"/>
          </w:tcPr>
          <w:p w:rsidR="002C391C" w:rsidRPr="002C391C" w:rsidRDefault="002C391C" w:rsidP="00AC024F">
            <w:pPr>
              <w:adjustRightInd w:val="0"/>
              <w:snapToGrid w:val="0"/>
              <w:jc w:val="center"/>
              <w:rPr>
                <w:sz w:val="18"/>
                <w:szCs w:val="18"/>
              </w:rPr>
            </w:pPr>
            <w:r w:rsidRPr="002C391C">
              <w:rPr>
                <w:rFonts w:hint="eastAsia"/>
                <w:sz w:val="18"/>
                <w:szCs w:val="18"/>
              </w:rPr>
              <w:t>0.01</w:t>
            </w:r>
          </w:p>
        </w:tc>
        <w:tc>
          <w:tcPr>
            <w:tcW w:w="619" w:type="dxa"/>
            <w:tcBorders>
              <w:top w:val="single" w:sz="4" w:space="0" w:color="auto"/>
              <w:left w:val="single" w:sz="4" w:space="0" w:color="auto"/>
              <w:right w:val="single" w:sz="4" w:space="0" w:color="auto"/>
            </w:tcBorders>
            <w:shd w:val="clear" w:color="auto" w:fill="FFFFFF"/>
            <w:vAlign w:val="center"/>
          </w:tcPr>
          <w:p w:rsidR="002C391C" w:rsidRPr="002C391C" w:rsidRDefault="002C391C" w:rsidP="00AC024F">
            <w:pPr>
              <w:adjustRightInd w:val="0"/>
              <w:snapToGrid w:val="0"/>
              <w:jc w:val="center"/>
              <w:rPr>
                <w:sz w:val="18"/>
                <w:szCs w:val="18"/>
              </w:rPr>
            </w:pPr>
            <w:r w:rsidRPr="002C391C">
              <w:rPr>
                <w:rFonts w:hint="eastAsia"/>
                <w:sz w:val="18"/>
                <w:szCs w:val="18"/>
              </w:rPr>
              <w:t>0.005</w:t>
            </w:r>
          </w:p>
        </w:tc>
      </w:tr>
      <w:tr w:rsidR="002C391C" w:rsidRPr="002C391C" w:rsidTr="00AC024F">
        <w:trPr>
          <w:trHeight w:hRule="exact" w:val="549"/>
          <w:jc w:val="center"/>
        </w:trPr>
        <w:tc>
          <w:tcPr>
            <w:tcW w:w="1073" w:type="dxa"/>
            <w:tcBorders>
              <w:top w:val="single" w:sz="4" w:space="0" w:color="auto"/>
              <w:left w:val="single" w:sz="4" w:space="0" w:color="auto"/>
            </w:tcBorders>
            <w:shd w:val="clear" w:color="auto" w:fill="FFFFFF"/>
            <w:vAlign w:val="center"/>
          </w:tcPr>
          <w:p w:rsidR="002C391C" w:rsidRPr="002C391C" w:rsidRDefault="002C391C" w:rsidP="00AC024F">
            <w:pPr>
              <w:adjustRightInd w:val="0"/>
              <w:snapToGrid w:val="0"/>
              <w:jc w:val="center"/>
              <w:rPr>
                <w:sz w:val="18"/>
                <w:szCs w:val="18"/>
              </w:rPr>
            </w:pPr>
            <w:r w:rsidRPr="002C391C">
              <w:rPr>
                <w:rFonts w:hint="eastAsia"/>
                <w:sz w:val="18"/>
                <w:szCs w:val="18"/>
              </w:rPr>
              <w:t>Ni90Cr10</w:t>
            </w:r>
          </w:p>
        </w:tc>
        <w:tc>
          <w:tcPr>
            <w:tcW w:w="683" w:type="dxa"/>
            <w:tcBorders>
              <w:top w:val="single" w:sz="4" w:space="0" w:color="auto"/>
              <w:left w:val="single" w:sz="4" w:space="0" w:color="auto"/>
              <w:right w:val="single" w:sz="4" w:space="0" w:color="auto"/>
            </w:tcBorders>
            <w:shd w:val="clear" w:color="auto" w:fill="FFFFFF"/>
            <w:vAlign w:val="center"/>
          </w:tcPr>
          <w:p w:rsidR="002C391C" w:rsidRPr="002C391C" w:rsidRDefault="002C391C" w:rsidP="00AC024F">
            <w:pPr>
              <w:adjustRightInd w:val="0"/>
              <w:snapToGrid w:val="0"/>
              <w:jc w:val="center"/>
              <w:rPr>
                <w:sz w:val="18"/>
                <w:szCs w:val="18"/>
              </w:rPr>
            </w:pPr>
            <w:r w:rsidRPr="002C391C">
              <w:rPr>
                <w:rFonts w:hAnsi="宋体"/>
                <w:sz w:val="18"/>
                <w:szCs w:val="18"/>
              </w:rPr>
              <w:t>余量</w:t>
            </w:r>
          </w:p>
        </w:tc>
        <w:tc>
          <w:tcPr>
            <w:tcW w:w="1195" w:type="dxa"/>
            <w:tcBorders>
              <w:top w:val="single" w:sz="4" w:space="0" w:color="auto"/>
              <w:left w:val="single" w:sz="4" w:space="0" w:color="auto"/>
            </w:tcBorders>
            <w:shd w:val="clear" w:color="auto" w:fill="FFFFFF"/>
            <w:vAlign w:val="center"/>
          </w:tcPr>
          <w:p w:rsidR="002C391C" w:rsidRPr="002C391C" w:rsidRDefault="002C391C" w:rsidP="00AC024F">
            <w:pPr>
              <w:adjustRightInd w:val="0"/>
              <w:snapToGrid w:val="0"/>
              <w:jc w:val="center"/>
              <w:rPr>
                <w:sz w:val="18"/>
                <w:szCs w:val="18"/>
              </w:rPr>
            </w:pPr>
            <w:r w:rsidRPr="002C391C">
              <w:rPr>
                <w:rFonts w:hint="eastAsia"/>
                <w:sz w:val="18"/>
                <w:szCs w:val="18"/>
              </w:rPr>
              <w:t>10.0</w:t>
            </w:r>
            <w:r w:rsidRPr="002C391C">
              <w:rPr>
                <w:rFonts w:hint="eastAsia"/>
                <w:sz w:val="18"/>
                <w:szCs w:val="18"/>
              </w:rPr>
              <w:t>±</w:t>
            </w:r>
            <w:r w:rsidRPr="002C391C">
              <w:rPr>
                <w:rFonts w:hint="eastAsia"/>
                <w:sz w:val="18"/>
                <w:szCs w:val="18"/>
              </w:rPr>
              <w:t>0.5%</w:t>
            </w:r>
          </w:p>
        </w:tc>
        <w:tc>
          <w:tcPr>
            <w:tcW w:w="541" w:type="dxa"/>
            <w:tcBorders>
              <w:top w:val="single" w:sz="4" w:space="0" w:color="auto"/>
              <w:left w:val="single" w:sz="4" w:space="0" w:color="auto"/>
            </w:tcBorders>
            <w:shd w:val="clear" w:color="auto" w:fill="FFFFFF"/>
            <w:vAlign w:val="center"/>
          </w:tcPr>
          <w:p w:rsidR="002C391C" w:rsidRPr="002C391C" w:rsidRDefault="002C391C" w:rsidP="00AC024F">
            <w:pPr>
              <w:adjustRightInd w:val="0"/>
              <w:snapToGrid w:val="0"/>
              <w:jc w:val="center"/>
              <w:rPr>
                <w:sz w:val="18"/>
                <w:szCs w:val="18"/>
              </w:rPr>
            </w:pPr>
            <w:r w:rsidRPr="002C391C">
              <w:rPr>
                <w:rFonts w:hint="eastAsia"/>
                <w:sz w:val="18"/>
                <w:szCs w:val="18"/>
              </w:rPr>
              <w:t>0.05</w:t>
            </w:r>
          </w:p>
        </w:tc>
        <w:tc>
          <w:tcPr>
            <w:tcW w:w="530" w:type="dxa"/>
            <w:tcBorders>
              <w:top w:val="single" w:sz="4" w:space="0" w:color="auto"/>
              <w:left w:val="single" w:sz="4" w:space="0" w:color="auto"/>
            </w:tcBorders>
            <w:shd w:val="clear" w:color="auto" w:fill="FFFFFF"/>
            <w:vAlign w:val="center"/>
          </w:tcPr>
          <w:p w:rsidR="002C391C" w:rsidRPr="002C391C" w:rsidRDefault="002C391C" w:rsidP="00AC024F">
            <w:pPr>
              <w:adjustRightInd w:val="0"/>
              <w:snapToGrid w:val="0"/>
              <w:jc w:val="center"/>
              <w:rPr>
                <w:sz w:val="18"/>
                <w:szCs w:val="18"/>
              </w:rPr>
            </w:pPr>
            <w:r w:rsidRPr="002C391C">
              <w:rPr>
                <w:rFonts w:hint="eastAsia"/>
                <w:sz w:val="18"/>
                <w:szCs w:val="18"/>
              </w:rPr>
              <w:t>0.01</w:t>
            </w:r>
          </w:p>
        </w:tc>
        <w:tc>
          <w:tcPr>
            <w:tcW w:w="484" w:type="dxa"/>
            <w:tcBorders>
              <w:top w:val="single" w:sz="4" w:space="0" w:color="auto"/>
              <w:left w:val="single" w:sz="4" w:space="0" w:color="auto"/>
            </w:tcBorders>
            <w:shd w:val="clear" w:color="auto" w:fill="FFFFFF"/>
            <w:vAlign w:val="center"/>
          </w:tcPr>
          <w:p w:rsidR="002C391C" w:rsidRPr="002C391C" w:rsidRDefault="002C391C" w:rsidP="00AC024F">
            <w:pPr>
              <w:adjustRightInd w:val="0"/>
              <w:snapToGrid w:val="0"/>
              <w:jc w:val="center"/>
              <w:rPr>
                <w:sz w:val="18"/>
                <w:szCs w:val="18"/>
              </w:rPr>
            </w:pPr>
            <w:r w:rsidRPr="002C391C">
              <w:rPr>
                <w:rFonts w:hint="eastAsia"/>
                <w:sz w:val="18"/>
                <w:szCs w:val="18"/>
              </w:rPr>
              <w:t>0.01</w:t>
            </w:r>
          </w:p>
        </w:tc>
        <w:tc>
          <w:tcPr>
            <w:tcW w:w="606" w:type="dxa"/>
            <w:tcBorders>
              <w:top w:val="single" w:sz="4" w:space="0" w:color="auto"/>
              <w:left w:val="single" w:sz="4" w:space="0" w:color="auto"/>
            </w:tcBorders>
            <w:shd w:val="clear" w:color="auto" w:fill="FFFFFF"/>
            <w:vAlign w:val="center"/>
          </w:tcPr>
          <w:p w:rsidR="002C391C" w:rsidRPr="002C391C" w:rsidRDefault="002C391C" w:rsidP="00AC024F">
            <w:pPr>
              <w:adjustRightInd w:val="0"/>
              <w:snapToGrid w:val="0"/>
              <w:jc w:val="center"/>
              <w:rPr>
                <w:sz w:val="18"/>
                <w:szCs w:val="18"/>
              </w:rPr>
            </w:pPr>
            <w:r w:rsidRPr="002C391C">
              <w:rPr>
                <w:rFonts w:hint="eastAsia"/>
                <w:sz w:val="18"/>
                <w:szCs w:val="18"/>
              </w:rPr>
              <w:t>0.01</w:t>
            </w:r>
          </w:p>
        </w:tc>
        <w:tc>
          <w:tcPr>
            <w:tcW w:w="621" w:type="dxa"/>
            <w:tcBorders>
              <w:top w:val="single" w:sz="4" w:space="0" w:color="auto"/>
              <w:left w:val="single" w:sz="4" w:space="0" w:color="auto"/>
            </w:tcBorders>
            <w:shd w:val="clear" w:color="auto" w:fill="FFFFFF"/>
            <w:vAlign w:val="center"/>
          </w:tcPr>
          <w:p w:rsidR="002C391C" w:rsidRPr="002C391C" w:rsidRDefault="002C391C" w:rsidP="00AC024F">
            <w:pPr>
              <w:adjustRightInd w:val="0"/>
              <w:snapToGrid w:val="0"/>
              <w:jc w:val="center"/>
              <w:rPr>
                <w:sz w:val="18"/>
                <w:szCs w:val="18"/>
              </w:rPr>
            </w:pPr>
            <w:r w:rsidRPr="002C391C">
              <w:rPr>
                <w:rFonts w:hint="eastAsia"/>
                <w:sz w:val="18"/>
                <w:szCs w:val="18"/>
              </w:rPr>
              <w:t>0.01</w:t>
            </w:r>
          </w:p>
        </w:tc>
        <w:tc>
          <w:tcPr>
            <w:tcW w:w="632" w:type="dxa"/>
            <w:tcBorders>
              <w:top w:val="single" w:sz="4" w:space="0" w:color="auto"/>
              <w:left w:val="single" w:sz="4" w:space="0" w:color="auto"/>
            </w:tcBorders>
            <w:shd w:val="clear" w:color="auto" w:fill="FFFFFF"/>
            <w:vAlign w:val="center"/>
          </w:tcPr>
          <w:p w:rsidR="002C391C" w:rsidRPr="002C391C" w:rsidRDefault="002C391C" w:rsidP="00AC024F">
            <w:pPr>
              <w:adjustRightInd w:val="0"/>
              <w:snapToGrid w:val="0"/>
              <w:jc w:val="center"/>
              <w:rPr>
                <w:sz w:val="18"/>
                <w:szCs w:val="18"/>
              </w:rPr>
            </w:pPr>
            <w:r w:rsidRPr="002C391C">
              <w:rPr>
                <w:rFonts w:hint="eastAsia"/>
                <w:sz w:val="18"/>
                <w:szCs w:val="18"/>
              </w:rPr>
              <w:t>0.01</w:t>
            </w:r>
          </w:p>
        </w:tc>
        <w:tc>
          <w:tcPr>
            <w:tcW w:w="670" w:type="dxa"/>
            <w:tcBorders>
              <w:top w:val="single" w:sz="4" w:space="0" w:color="auto"/>
              <w:left w:val="single" w:sz="4" w:space="0" w:color="auto"/>
            </w:tcBorders>
            <w:shd w:val="clear" w:color="auto" w:fill="FFFFFF"/>
            <w:vAlign w:val="center"/>
          </w:tcPr>
          <w:p w:rsidR="002C391C" w:rsidRPr="002C391C" w:rsidRDefault="002C391C" w:rsidP="00AC024F">
            <w:pPr>
              <w:adjustRightInd w:val="0"/>
              <w:snapToGrid w:val="0"/>
              <w:jc w:val="center"/>
              <w:rPr>
                <w:sz w:val="18"/>
                <w:szCs w:val="18"/>
              </w:rPr>
            </w:pPr>
            <w:r w:rsidRPr="002C391C">
              <w:rPr>
                <w:rFonts w:hint="eastAsia"/>
                <w:sz w:val="18"/>
                <w:szCs w:val="18"/>
              </w:rPr>
              <w:t>0.01</w:t>
            </w:r>
          </w:p>
        </w:tc>
        <w:tc>
          <w:tcPr>
            <w:tcW w:w="576" w:type="dxa"/>
            <w:tcBorders>
              <w:top w:val="single" w:sz="4" w:space="0" w:color="auto"/>
              <w:left w:val="single" w:sz="4" w:space="0" w:color="auto"/>
            </w:tcBorders>
            <w:shd w:val="clear" w:color="auto" w:fill="FFFFFF"/>
            <w:vAlign w:val="center"/>
          </w:tcPr>
          <w:p w:rsidR="002C391C" w:rsidRPr="002C391C" w:rsidRDefault="002C391C" w:rsidP="00AC024F">
            <w:pPr>
              <w:adjustRightInd w:val="0"/>
              <w:snapToGrid w:val="0"/>
              <w:jc w:val="center"/>
              <w:rPr>
                <w:sz w:val="18"/>
                <w:szCs w:val="18"/>
              </w:rPr>
            </w:pPr>
            <w:r w:rsidRPr="002C391C">
              <w:rPr>
                <w:rFonts w:hint="eastAsia"/>
                <w:sz w:val="18"/>
                <w:szCs w:val="18"/>
              </w:rPr>
              <w:t>0.005</w:t>
            </w:r>
          </w:p>
        </w:tc>
        <w:tc>
          <w:tcPr>
            <w:tcW w:w="696" w:type="dxa"/>
            <w:tcBorders>
              <w:top w:val="single" w:sz="4" w:space="0" w:color="auto"/>
              <w:left w:val="single" w:sz="4" w:space="0" w:color="auto"/>
            </w:tcBorders>
            <w:shd w:val="clear" w:color="auto" w:fill="FFFFFF"/>
            <w:vAlign w:val="center"/>
          </w:tcPr>
          <w:p w:rsidR="002C391C" w:rsidRPr="002C391C" w:rsidRDefault="002C391C" w:rsidP="00AC024F">
            <w:pPr>
              <w:adjustRightInd w:val="0"/>
              <w:snapToGrid w:val="0"/>
              <w:jc w:val="center"/>
              <w:rPr>
                <w:sz w:val="18"/>
                <w:szCs w:val="18"/>
              </w:rPr>
            </w:pPr>
            <w:r w:rsidRPr="002C391C">
              <w:rPr>
                <w:rFonts w:hint="eastAsia"/>
                <w:sz w:val="18"/>
                <w:szCs w:val="18"/>
              </w:rPr>
              <w:t>0.01</w:t>
            </w:r>
          </w:p>
        </w:tc>
        <w:tc>
          <w:tcPr>
            <w:tcW w:w="619" w:type="dxa"/>
            <w:tcBorders>
              <w:top w:val="single" w:sz="4" w:space="0" w:color="auto"/>
              <w:left w:val="single" w:sz="4" w:space="0" w:color="auto"/>
              <w:right w:val="single" w:sz="4" w:space="0" w:color="auto"/>
            </w:tcBorders>
            <w:shd w:val="clear" w:color="auto" w:fill="FFFFFF"/>
            <w:vAlign w:val="center"/>
          </w:tcPr>
          <w:p w:rsidR="002C391C" w:rsidRPr="002C391C" w:rsidRDefault="002C391C" w:rsidP="00AC024F">
            <w:pPr>
              <w:adjustRightInd w:val="0"/>
              <w:snapToGrid w:val="0"/>
              <w:jc w:val="center"/>
              <w:rPr>
                <w:sz w:val="18"/>
                <w:szCs w:val="18"/>
              </w:rPr>
            </w:pPr>
            <w:r w:rsidRPr="002C391C">
              <w:rPr>
                <w:rFonts w:hint="eastAsia"/>
                <w:sz w:val="18"/>
                <w:szCs w:val="18"/>
              </w:rPr>
              <w:t>0.005</w:t>
            </w:r>
          </w:p>
        </w:tc>
      </w:tr>
      <w:tr w:rsidR="002C391C" w:rsidRPr="002C391C" w:rsidTr="00AC024F">
        <w:trPr>
          <w:trHeight w:hRule="exact" w:val="538"/>
          <w:jc w:val="center"/>
        </w:trPr>
        <w:tc>
          <w:tcPr>
            <w:tcW w:w="1073" w:type="dxa"/>
            <w:tcBorders>
              <w:top w:val="single" w:sz="4" w:space="0" w:color="auto"/>
              <w:left w:val="single" w:sz="4" w:space="0" w:color="auto"/>
            </w:tcBorders>
            <w:shd w:val="clear" w:color="auto" w:fill="FFFFFF"/>
            <w:vAlign w:val="center"/>
          </w:tcPr>
          <w:p w:rsidR="002C391C" w:rsidRPr="002C391C" w:rsidRDefault="002C391C" w:rsidP="00AC024F">
            <w:pPr>
              <w:jc w:val="center"/>
              <w:rPr>
                <w:sz w:val="18"/>
                <w:szCs w:val="18"/>
              </w:rPr>
            </w:pPr>
            <w:r w:rsidRPr="002C391C">
              <w:rPr>
                <w:rFonts w:hint="eastAsia"/>
                <w:sz w:val="18"/>
                <w:szCs w:val="18"/>
              </w:rPr>
              <w:t>Ni80Cr20</w:t>
            </w:r>
          </w:p>
        </w:tc>
        <w:tc>
          <w:tcPr>
            <w:tcW w:w="683" w:type="dxa"/>
            <w:tcBorders>
              <w:top w:val="single" w:sz="4" w:space="0" w:color="auto"/>
              <w:left w:val="single" w:sz="4" w:space="0" w:color="auto"/>
              <w:right w:val="single" w:sz="4" w:space="0" w:color="auto"/>
            </w:tcBorders>
            <w:shd w:val="clear" w:color="auto" w:fill="FFFFFF"/>
            <w:vAlign w:val="center"/>
          </w:tcPr>
          <w:p w:rsidR="002C391C" w:rsidRPr="002C391C" w:rsidRDefault="002C391C" w:rsidP="00AC024F">
            <w:pPr>
              <w:adjustRightInd w:val="0"/>
              <w:snapToGrid w:val="0"/>
              <w:jc w:val="center"/>
              <w:rPr>
                <w:sz w:val="18"/>
                <w:szCs w:val="18"/>
              </w:rPr>
            </w:pPr>
            <w:r w:rsidRPr="002C391C">
              <w:rPr>
                <w:rFonts w:hAnsi="宋体"/>
                <w:sz w:val="18"/>
                <w:szCs w:val="18"/>
              </w:rPr>
              <w:t>余量</w:t>
            </w:r>
          </w:p>
        </w:tc>
        <w:tc>
          <w:tcPr>
            <w:tcW w:w="1195" w:type="dxa"/>
            <w:tcBorders>
              <w:top w:val="single" w:sz="4" w:space="0" w:color="auto"/>
              <w:left w:val="single" w:sz="4" w:space="0" w:color="auto"/>
            </w:tcBorders>
            <w:shd w:val="clear" w:color="auto" w:fill="FFFFFF"/>
            <w:vAlign w:val="center"/>
          </w:tcPr>
          <w:p w:rsidR="002C391C" w:rsidRPr="002C391C" w:rsidRDefault="002C391C" w:rsidP="00AC024F">
            <w:pPr>
              <w:adjustRightInd w:val="0"/>
              <w:snapToGrid w:val="0"/>
              <w:jc w:val="center"/>
              <w:rPr>
                <w:sz w:val="18"/>
                <w:szCs w:val="18"/>
              </w:rPr>
            </w:pPr>
            <w:r w:rsidRPr="002C391C">
              <w:rPr>
                <w:rFonts w:hint="eastAsia"/>
                <w:sz w:val="18"/>
                <w:szCs w:val="18"/>
              </w:rPr>
              <w:t>20.0</w:t>
            </w:r>
            <w:r w:rsidRPr="002C391C">
              <w:rPr>
                <w:rFonts w:hint="eastAsia"/>
                <w:sz w:val="18"/>
                <w:szCs w:val="18"/>
              </w:rPr>
              <w:t>±</w:t>
            </w:r>
            <w:r w:rsidRPr="002C391C">
              <w:rPr>
                <w:rFonts w:hint="eastAsia"/>
                <w:sz w:val="18"/>
                <w:szCs w:val="18"/>
              </w:rPr>
              <w:t>1.0%</w:t>
            </w:r>
          </w:p>
        </w:tc>
        <w:tc>
          <w:tcPr>
            <w:tcW w:w="541" w:type="dxa"/>
            <w:tcBorders>
              <w:top w:val="single" w:sz="4" w:space="0" w:color="auto"/>
              <w:left w:val="single" w:sz="4" w:space="0" w:color="auto"/>
            </w:tcBorders>
            <w:shd w:val="clear" w:color="auto" w:fill="FFFFFF"/>
            <w:vAlign w:val="center"/>
          </w:tcPr>
          <w:p w:rsidR="002C391C" w:rsidRPr="002C391C" w:rsidRDefault="002C391C" w:rsidP="00AC024F">
            <w:pPr>
              <w:adjustRightInd w:val="0"/>
              <w:snapToGrid w:val="0"/>
              <w:jc w:val="center"/>
              <w:rPr>
                <w:sz w:val="18"/>
                <w:szCs w:val="18"/>
              </w:rPr>
            </w:pPr>
            <w:r w:rsidRPr="002C391C">
              <w:rPr>
                <w:rFonts w:hint="eastAsia"/>
                <w:sz w:val="18"/>
                <w:szCs w:val="18"/>
              </w:rPr>
              <w:t>0.08</w:t>
            </w:r>
          </w:p>
        </w:tc>
        <w:tc>
          <w:tcPr>
            <w:tcW w:w="530" w:type="dxa"/>
            <w:tcBorders>
              <w:top w:val="single" w:sz="4" w:space="0" w:color="auto"/>
              <w:left w:val="single" w:sz="4" w:space="0" w:color="auto"/>
            </w:tcBorders>
            <w:shd w:val="clear" w:color="auto" w:fill="FFFFFF"/>
            <w:vAlign w:val="center"/>
          </w:tcPr>
          <w:p w:rsidR="002C391C" w:rsidRPr="002C391C" w:rsidRDefault="002C391C" w:rsidP="00AC024F">
            <w:pPr>
              <w:adjustRightInd w:val="0"/>
              <w:snapToGrid w:val="0"/>
              <w:jc w:val="center"/>
              <w:rPr>
                <w:sz w:val="18"/>
                <w:szCs w:val="18"/>
              </w:rPr>
            </w:pPr>
            <w:r w:rsidRPr="002C391C">
              <w:rPr>
                <w:rFonts w:hint="eastAsia"/>
                <w:sz w:val="18"/>
                <w:szCs w:val="18"/>
              </w:rPr>
              <w:t>0.01</w:t>
            </w:r>
          </w:p>
        </w:tc>
        <w:tc>
          <w:tcPr>
            <w:tcW w:w="484" w:type="dxa"/>
            <w:tcBorders>
              <w:top w:val="single" w:sz="4" w:space="0" w:color="auto"/>
              <w:left w:val="single" w:sz="4" w:space="0" w:color="auto"/>
            </w:tcBorders>
            <w:shd w:val="clear" w:color="auto" w:fill="FFFFFF"/>
            <w:vAlign w:val="center"/>
          </w:tcPr>
          <w:p w:rsidR="002C391C" w:rsidRPr="002C391C" w:rsidRDefault="002C391C" w:rsidP="00AC024F">
            <w:pPr>
              <w:adjustRightInd w:val="0"/>
              <w:snapToGrid w:val="0"/>
              <w:jc w:val="center"/>
              <w:rPr>
                <w:sz w:val="18"/>
                <w:szCs w:val="18"/>
              </w:rPr>
            </w:pPr>
            <w:r w:rsidRPr="002C391C">
              <w:rPr>
                <w:rFonts w:hint="eastAsia"/>
                <w:sz w:val="18"/>
                <w:szCs w:val="18"/>
              </w:rPr>
              <w:t>0.01</w:t>
            </w:r>
          </w:p>
        </w:tc>
        <w:tc>
          <w:tcPr>
            <w:tcW w:w="606" w:type="dxa"/>
            <w:tcBorders>
              <w:top w:val="single" w:sz="4" w:space="0" w:color="auto"/>
              <w:left w:val="single" w:sz="4" w:space="0" w:color="auto"/>
            </w:tcBorders>
            <w:shd w:val="clear" w:color="auto" w:fill="FFFFFF"/>
            <w:vAlign w:val="center"/>
          </w:tcPr>
          <w:p w:rsidR="002C391C" w:rsidRPr="002C391C" w:rsidRDefault="002C391C" w:rsidP="00AC024F">
            <w:pPr>
              <w:adjustRightInd w:val="0"/>
              <w:snapToGrid w:val="0"/>
              <w:jc w:val="center"/>
              <w:rPr>
                <w:sz w:val="18"/>
                <w:szCs w:val="18"/>
              </w:rPr>
            </w:pPr>
            <w:r w:rsidRPr="002C391C">
              <w:rPr>
                <w:rFonts w:hint="eastAsia"/>
                <w:sz w:val="18"/>
                <w:szCs w:val="18"/>
              </w:rPr>
              <w:t>0.03</w:t>
            </w:r>
          </w:p>
        </w:tc>
        <w:tc>
          <w:tcPr>
            <w:tcW w:w="621" w:type="dxa"/>
            <w:tcBorders>
              <w:top w:val="single" w:sz="4" w:space="0" w:color="auto"/>
              <w:left w:val="single" w:sz="4" w:space="0" w:color="auto"/>
            </w:tcBorders>
            <w:shd w:val="clear" w:color="auto" w:fill="FFFFFF"/>
            <w:vAlign w:val="center"/>
          </w:tcPr>
          <w:p w:rsidR="002C391C" w:rsidRPr="002C391C" w:rsidRDefault="002C391C" w:rsidP="00AC024F">
            <w:pPr>
              <w:adjustRightInd w:val="0"/>
              <w:snapToGrid w:val="0"/>
              <w:jc w:val="center"/>
              <w:rPr>
                <w:sz w:val="18"/>
                <w:szCs w:val="18"/>
              </w:rPr>
            </w:pPr>
            <w:r w:rsidRPr="002C391C">
              <w:rPr>
                <w:rFonts w:hint="eastAsia"/>
                <w:sz w:val="18"/>
                <w:szCs w:val="18"/>
              </w:rPr>
              <w:t>0.01</w:t>
            </w:r>
          </w:p>
        </w:tc>
        <w:tc>
          <w:tcPr>
            <w:tcW w:w="632" w:type="dxa"/>
            <w:tcBorders>
              <w:top w:val="single" w:sz="4" w:space="0" w:color="auto"/>
              <w:left w:val="single" w:sz="4" w:space="0" w:color="auto"/>
            </w:tcBorders>
            <w:shd w:val="clear" w:color="auto" w:fill="FFFFFF"/>
            <w:vAlign w:val="center"/>
          </w:tcPr>
          <w:p w:rsidR="002C391C" w:rsidRPr="002C391C" w:rsidRDefault="002C391C" w:rsidP="00AC024F">
            <w:pPr>
              <w:adjustRightInd w:val="0"/>
              <w:snapToGrid w:val="0"/>
              <w:jc w:val="center"/>
              <w:rPr>
                <w:sz w:val="18"/>
                <w:szCs w:val="18"/>
              </w:rPr>
            </w:pPr>
            <w:r w:rsidRPr="002C391C">
              <w:rPr>
                <w:rFonts w:hint="eastAsia"/>
                <w:sz w:val="18"/>
                <w:szCs w:val="18"/>
              </w:rPr>
              <w:t>0.02</w:t>
            </w:r>
          </w:p>
        </w:tc>
        <w:tc>
          <w:tcPr>
            <w:tcW w:w="670" w:type="dxa"/>
            <w:tcBorders>
              <w:top w:val="single" w:sz="4" w:space="0" w:color="auto"/>
              <w:left w:val="single" w:sz="4" w:space="0" w:color="auto"/>
            </w:tcBorders>
            <w:shd w:val="clear" w:color="auto" w:fill="FFFFFF"/>
            <w:vAlign w:val="center"/>
          </w:tcPr>
          <w:p w:rsidR="002C391C" w:rsidRPr="002C391C" w:rsidRDefault="002C391C" w:rsidP="00AC024F">
            <w:pPr>
              <w:adjustRightInd w:val="0"/>
              <w:snapToGrid w:val="0"/>
              <w:jc w:val="center"/>
              <w:rPr>
                <w:sz w:val="18"/>
                <w:szCs w:val="18"/>
              </w:rPr>
            </w:pPr>
            <w:r w:rsidRPr="002C391C">
              <w:rPr>
                <w:rFonts w:hint="eastAsia"/>
                <w:sz w:val="18"/>
                <w:szCs w:val="18"/>
              </w:rPr>
              <w:t>0.01</w:t>
            </w:r>
          </w:p>
        </w:tc>
        <w:tc>
          <w:tcPr>
            <w:tcW w:w="576" w:type="dxa"/>
            <w:tcBorders>
              <w:top w:val="single" w:sz="4" w:space="0" w:color="auto"/>
              <w:left w:val="single" w:sz="4" w:space="0" w:color="auto"/>
            </w:tcBorders>
            <w:shd w:val="clear" w:color="auto" w:fill="FFFFFF"/>
            <w:vAlign w:val="center"/>
          </w:tcPr>
          <w:p w:rsidR="002C391C" w:rsidRPr="002C391C" w:rsidRDefault="002C391C" w:rsidP="00AC024F">
            <w:pPr>
              <w:adjustRightInd w:val="0"/>
              <w:snapToGrid w:val="0"/>
              <w:jc w:val="center"/>
              <w:rPr>
                <w:sz w:val="18"/>
                <w:szCs w:val="18"/>
              </w:rPr>
            </w:pPr>
            <w:r w:rsidRPr="002C391C">
              <w:rPr>
                <w:rFonts w:hint="eastAsia"/>
                <w:sz w:val="18"/>
                <w:szCs w:val="18"/>
              </w:rPr>
              <w:t>0.005</w:t>
            </w:r>
          </w:p>
        </w:tc>
        <w:tc>
          <w:tcPr>
            <w:tcW w:w="696" w:type="dxa"/>
            <w:tcBorders>
              <w:top w:val="single" w:sz="4" w:space="0" w:color="auto"/>
              <w:left w:val="single" w:sz="4" w:space="0" w:color="auto"/>
            </w:tcBorders>
            <w:shd w:val="clear" w:color="auto" w:fill="FFFFFF"/>
            <w:vAlign w:val="center"/>
          </w:tcPr>
          <w:p w:rsidR="002C391C" w:rsidRPr="002C391C" w:rsidRDefault="002C391C" w:rsidP="00AC024F">
            <w:pPr>
              <w:adjustRightInd w:val="0"/>
              <w:snapToGrid w:val="0"/>
              <w:jc w:val="center"/>
              <w:rPr>
                <w:sz w:val="18"/>
                <w:szCs w:val="18"/>
              </w:rPr>
            </w:pPr>
            <w:r w:rsidRPr="002C391C">
              <w:rPr>
                <w:rFonts w:hint="eastAsia"/>
                <w:sz w:val="18"/>
                <w:szCs w:val="18"/>
              </w:rPr>
              <w:t>0.01</w:t>
            </w:r>
          </w:p>
        </w:tc>
        <w:tc>
          <w:tcPr>
            <w:tcW w:w="619" w:type="dxa"/>
            <w:tcBorders>
              <w:top w:val="single" w:sz="4" w:space="0" w:color="auto"/>
              <w:left w:val="single" w:sz="4" w:space="0" w:color="auto"/>
              <w:bottom w:val="single" w:sz="4" w:space="0" w:color="auto"/>
              <w:right w:val="single" w:sz="4" w:space="0" w:color="auto"/>
            </w:tcBorders>
            <w:shd w:val="clear" w:color="auto" w:fill="FFFFFF"/>
            <w:vAlign w:val="center"/>
          </w:tcPr>
          <w:p w:rsidR="002C391C" w:rsidRPr="002C391C" w:rsidRDefault="002C391C" w:rsidP="00AC024F">
            <w:pPr>
              <w:adjustRightInd w:val="0"/>
              <w:snapToGrid w:val="0"/>
              <w:jc w:val="center"/>
              <w:rPr>
                <w:sz w:val="18"/>
                <w:szCs w:val="18"/>
              </w:rPr>
            </w:pPr>
            <w:r w:rsidRPr="002C391C">
              <w:rPr>
                <w:rFonts w:hint="eastAsia"/>
                <w:sz w:val="18"/>
                <w:szCs w:val="18"/>
              </w:rPr>
              <w:t>0.01</w:t>
            </w:r>
          </w:p>
        </w:tc>
      </w:tr>
      <w:tr w:rsidR="002C391C" w:rsidRPr="002C391C" w:rsidTr="00AC024F">
        <w:trPr>
          <w:trHeight w:hRule="exact" w:val="538"/>
          <w:jc w:val="center"/>
        </w:trPr>
        <w:tc>
          <w:tcPr>
            <w:tcW w:w="1073" w:type="dxa"/>
            <w:tcBorders>
              <w:top w:val="single" w:sz="4" w:space="0" w:color="auto"/>
              <w:left w:val="single" w:sz="4" w:space="0" w:color="auto"/>
              <w:bottom w:val="single" w:sz="4" w:space="0" w:color="auto"/>
            </w:tcBorders>
            <w:shd w:val="clear" w:color="auto" w:fill="FFFFFF"/>
            <w:vAlign w:val="center"/>
          </w:tcPr>
          <w:p w:rsidR="002C391C" w:rsidRPr="002C391C" w:rsidRDefault="002C391C" w:rsidP="00AC024F">
            <w:pPr>
              <w:jc w:val="center"/>
              <w:rPr>
                <w:sz w:val="18"/>
                <w:szCs w:val="18"/>
              </w:rPr>
            </w:pPr>
            <w:r w:rsidRPr="002C391C">
              <w:rPr>
                <w:rFonts w:hint="eastAsia"/>
                <w:sz w:val="18"/>
                <w:szCs w:val="18"/>
              </w:rPr>
              <w:t>Ni70Cr30</w:t>
            </w: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2C391C" w:rsidRPr="002C391C" w:rsidRDefault="002C391C" w:rsidP="00AC024F">
            <w:pPr>
              <w:adjustRightInd w:val="0"/>
              <w:snapToGrid w:val="0"/>
              <w:jc w:val="center"/>
              <w:rPr>
                <w:sz w:val="18"/>
                <w:szCs w:val="18"/>
              </w:rPr>
            </w:pPr>
            <w:r w:rsidRPr="002C391C">
              <w:rPr>
                <w:rFonts w:hAnsi="宋体"/>
                <w:sz w:val="18"/>
                <w:szCs w:val="18"/>
              </w:rPr>
              <w:t>余量</w:t>
            </w:r>
          </w:p>
        </w:tc>
        <w:tc>
          <w:tcPr>
            <w:tcW w:w="1195" w:type="dxa"/>
            <w:tcBorders>
              <w:top w:val="single" w:sz="4" w:space="0" w:color="auto"/>
              <w:left w:val="single" w:sz="4" w:space="0" w:color="auto"/>
              <w:bottom w:val="single" w:sz="4" w:space="0" w:color="auto"/>
            </w:tcBorders>
            <w:shd w:val="clear" w:color="auto" w:fill="FFFFFF"/>
            <w:vAlign w:val="center"/>
          </w:tcPr>
          <w:p w:rsidR="002C391C" w:rsidRPr="002C391C" w:rsidRDefault="002C391C" w:rsidP="00AC024F">
            <w:pPr>
              <w:adjustRightInd w:val="0"/>
              <w:snapToGrid w:val="0"/>
              <w:jc w:val="center"/>
              <w:rPr>
                <w:sz w:val="18"/>
                <w:szCs w:val="18"/>
              </w:rPr>
            </w:pPr>
            <w:r w:rsidRPr="002C391C">
              <w:rPr>
                <w:rFonts w:hint="eastAsia"/>
                <w:sz w:val="18"/>
                <w:szCs w:val="18"/>
              </w:rPr>
              <w:t>30.0</w:t>
            </w:r>
            <w:r w:rsidRPr="002C391C">
              <w:rPr>
                <w:rFonts w:hint="eastAsia"/>
                <w:sz w:val="18"/>
                <w:szCs w:val="18"/>
              </w:rPr>
              <w:t>±</w:t>
            </w:r>
            <w:r w:rsidRPr="002C391C">
              <w:rPr>
                <w:rFonts w:hint="eastAsia"/>
                <w:sz w:val="18"/>
                <w:szCs w:val="18"/>
              </w:rPr>
              <w:t>1.0%</w:t>
            </w:r>
          </w:p>
        </w:tc>
        <w:tc>
          <w:tcPr>
            <w:tcW w:w="541" w:type="dxa"/>
            <w:tcBorders>
              <w:top w:val="single" w:sz="4" w:space="0" w:color="auto"/>
              <w:left w:val="single" w:sz="4" w:space="0" w:color="auto"/>
              <w:bottom w:val="single" w:sz="4" w:space="0" w:color="auto"/>
            </w:tcBorders>
            <w:shd w:val="clear" w:color="auto" w:fill="FFFFFF"/>
            <w:vAlign w:val="center"/>
          </w:tcPr>
          <w:p w:rsidR="002C391C" w:rsidRPr="002C391C" w:rsidRDefault="002C391C" w:rsidP="00AC024F">
            <w:pPr>
              <w:adjustRightInd w:val="0"/>
              <w:snapToGrid w:val="0"/>
              <w:jc w:val="center"/>
              <w:rPr>
                <w:sz w:val="18"/>
                <w:szCs w:val="18"/>
              </w:rPr>
            </w:pPr>
            <w:r w:rsidRPr="002C391C">
              <w:rPr>
                <w:rFonts w:hint="eastAsia"/>
                <w:sz w:val="18"/>
                <w:szCs w:val="18"/>
              </w:rPr>
              <w:t>0.10</w:t>
            </w:r>
          </w:p>
        </w:tc>
        <w:tc>
          <w:tcPr>
            <w:tcW w:w="530" w:type="dxa"/>
            <w:tcBorders>
              <w:top w:val="single" w:sz="4" w:space="0" w:color="auto"/>
              <w:left w:val="single" w:sz="4" w:space="0" w:color="auto"/>
              <w:bottom w:val="single" w:sz="4" w:space="0" w:color="auto"/>
            </w:tcBorders>
            <w:shd w:val="clear" w:color="auto" w:fill="FFFFFF"/>
            <w:vAlign w:val="center"/>
          </w:tcPr>
          <w:p w:rsidR="002C391C" w:rsidRPr="002C391C" w:rsidRDefault="002C391C" w:rsidP="00AC024F">
            <w:pPr>
              <w:adjustRightInd w:val="0"/>
              <w:snapToGrid w:val="0"/>
              <w:jc w:val="center"/>
              <w:rPr>
                <w:sz w:val="18"/>
                <w:szCs w:val="18"/>
              </w:rPr>
            </w:pPr>
            <w:r w:rsidRPr="002C391C">
              <w:rPr>
                <w:rFonts w:hint="eastAsia"/>
                <w:sz w:val="18"/>
                <w:szCs w:val="18"/>
              </w:rPr>
              <w:t>0.015</w:t>
            </w:r>
          </w:p>
        </w:tc>
        <w:tc>
          <w:tcPr>
            <w:tcW w:w="484" w:type="dxa"/>
            <w:tcBorders>
              <w:top w:val="single" w:sz="4" w:space="0" w:color="auto"/>
              <w:left w:val="single" w:sz="4" w:space="0" w:color="auto"/>
              <w:bottom w:val="single" w:sz="4" w:space="0" w:color="auto"/>
            </w:tcBorders>
            <w:shd w:val="clear" w:color="auto" w:fill="FFFFFF"/>
            <w:vAlign w:val="center"/>
          </w:tcPr>
          <w:p w:rsidR="002C391C" w:rsidRPr="002C391C" w:rsidRDefault="002C391C" w:rsidP="00AC024F">
            <w:pPr>
              <w:adjustRightInd w:val="0"/>
              <w:snapToGrid w:val="0"/>
              <w:jc w:val="center"/>
              <w:rPr>
                <w:sz w:val="18"/>
                <w:szCs w:val="18"/>
              </w:rPr>
            </w:pPr>
            <w:r w:rsidRPr="002C391C">
              <w:rPr>
                <w:rFonts w:hint="eastAsia"/>
                <w:sz w:val="18"/>
                <w:szCs w:val="18"/>
              </w:rPr>
              <w:t>0.01</w:t>
            </w:r>
          </w:p>
        </w:tc>
        <w:tc>
          <w:tcPr>
            <w:tcW w:w="606" w:type="dxa"/>
            <w:tcBorders>
              <w:top w:val="single" w:sz="4" w:space="0" w:color="auto"/>
              <w:left w:val="single" w:sz="4" w:space="0" w:color="auto"/>
              <w:bottom w:val="single" w:sz="4" w:space="0" w:color="auto"/>
            </w:tcBorders>
            <w:shd w:val="clear" w:color="auto" w:fill="FFFFFF"/>
            <w:vAlign w:val="center"/>
          </w:tcPr>
          <w:p w:rsidR="002C391C" w:rsidRPr="002C391C" w:rsidRDefault="002C391C" w:rsidP="00AC024F">
            <w:pPr>
              <w:adjustRightInd w:val="0"/>
              <w:snapToGrid w:val="0"/>
              <w:jc w:val="center"/>
              <w:rPr>
                <w:sz w:val="18"/>
                <w:szCs w:val="18"/>
              </w:rPr>
            </w:pPr>
            <w:r w:rsidRPr="002C391C">
              <w:rPr>
                <w:rFonts w:hint="eastAsia"/>
                <w:sz w:val="18"/>
                <w:szCs w:val="18"/>
              </w:rPr>
              <w:t>0.03</w:t>
            </w:r>
          </w:p>
        </w:tc>
        <w:tc>
          <w:tcPr>
            <w:tcW w:w="621" w:type="dxa"/>
            <w:tcBorders>
              <w:top w:val="single" w:sz="4" w:space="0" w:color="auto"/>
              <w:left w:val="single" w:sz="4" w:space="0" w:color="auto"/>
              <w:bottom w:val="single" w:sz="4" w:space="0" w:color="auto"/>
            </w:tcBorders>
            <w:shd w:val="clear" w:color="auto" w:fill="FFFFFF"/>
            <w:vAlign w:val="center"/>
          </w:tcPr>
          <w:p w:rsidR="002C391C" w:rsidRPr="002C391C" w:rsidRDefault="002C391C" w:rsidP="00AC024F">
            <w:pPr>
              <w:adjustRightInd w:val="0"/>
              <w:snapToGrid w:val="0"/>
              <w:jc w:val="center"/>
              <w:rPr>
                <w:sz w:val="18"/>
                <w:szCs w:val="18"/>
              </w:rPr>
            </w:pPr>
            <w:r w:rsidRPr="002C391C">
              <w:rPr>
                <w:rFonts w:hint="eastAsia"/>
                <w:sz w:val="18"/>
                <w:szCs w:val="18"/>
              </w:rPr>
              <w:t>0.01</w:t>
            </w:r>
          </w:p>
        </w:tc>
        <w:tc>
          <w:tcPr>
            <w:tcW w:w="632" w:type="dxa"/>
            <w:tcBorders>
              <w:top w:val="single" w:sz="4" w:space="0" w:color="auto"/>
              <w:left w:val="single" w:sz="4" w:space="0" w:color="auto"/>
              <w:bottom w:val="single" w:sz="4" w:space="0" w:color="auto"/>
            </w:tcBorders>
            <w:shd w:val="clear" w:color="auto" w:fill="FFFFFF"/>
            <w:vAlign w:val="center"/>
          </w:tcPr>
          <w:p w:rsidR="002C391C" w:rsidRPr="002C391C" w:rsidRDefault="002C391C" w:rsidP="00AC024F">
            <w:pPr>
              <w:adjustRightInd w:val="0"/>
              <w:snapToGrid w:val="0"/>
              <w:jc w:val="center"/>
              <w:rPr>
                <w:sz w:val="18"/>
                <w:szCs w:val="18"/>
              </w:rPr>
            </w:pPr>
            <w:r w:rsidRPr="002C391C">
              <w:rPr>
                <w:rFonts w:hint="eastAsia"/>
                <w:sz w:val="18"/>
                <w:szCs w:val="18"/>
              </w:rPr>
              <w:t>0.02</w:t>
            </w:r>
          </w:p>
        </w:tc>
        <w:tc>
          <w:tcPr>
            <w:tcW w:w="670" w:type="dxa"/>
            <w:tcBorders>
              <w:top w:val="single" w:sz="4" w:space="0" w:color="auto"/>
              <w:left w:val="single" w:sz="4" w:space="0" w:color="auto"/>
              <w:bottom w:val="single" w:sz="4" w:space="0" w:color="auto"/>
            </w:tcBorders>
            <w:shd w:val="clear" w:color="auto" w:fill="FFFFFF"/>
            <w:vAlign w:val="center"/>
          </w:tcPr>
          <w:p w:rsidR="002C391C" w:rsidRPr="002C391C" w:rsidRDefault="002C391C" w:rsidP="00AC024F">
            <w:pPr>
              <w:adjustRightInd w:val="0"/>
              <w:snapToGrid w:val="0"/>
              <w:jc w:val="center"/>
              <w:rPr>
                <w:sz w:val="18"/>
                <w:szCs w:val="18"/>
              </w:rPr>
            </w:pPr>
            <w:r w:rsidRPr="002C391C">
              <w:rPr>
                <w:rFonts w:hint="eastAsia"/>
                <w:sz w:val="18"/>
                <w:szCs w:val="18"/>
              </w:rPr>
              <w:t>0.01</w:t>
            </w:r>
          </w:p>
        </w:tc>
        <w:tc>
          <w:tcPr>
            <w:tcW w:w="576" w:type="dxa"/>
            <w:tcBorders>
              <w:top w:val="single" w:sz="4" w:space="0" w:color="auto"/>
              <w:left w:val="single" w:sz="4" w:space="0" w:color="auto"/>
              <w:bottom w:val="single" w:sz="4" w:space="0" w:color="auto"/>
            </w:tcBorders>
            <w:shd w:val="clear" w:color="auto" w:fill="FFFFFF"/>
            <w:vAlign w:val="center"/>
          </w:tcPr>
          <w:p w:rsidR="002C391C" w:rsidRPr="002C391C" w:rsidRDefault="002C391C" w:rsidP="00AC024F">
            <w:pPr>
              <w:adjustRightInd w:val="0"/>
              <w:snapToGrid w:val="0"/>
              <w:jc w:val="center"/>
              <w:rPr>
                <w:sz w:val="18"/>
                <w:szCs w:val="18"/>
              </w:rPr>
            </w:pPr>
            <w:r w:rsidRPr="002C391C">
              <w:rPr>
                <w:rFonts w:hint="eastAsia"/>
                <w:sz w:val="18"/>
                <w:szCs w:val="18"/>
              </w:rPr>
              <w:t>0.005</w:t>
            </w:r>
          </w:p>
        </w:tc>
        <w:tc>
          <w:tcPr>
            <w:tcW w:w="696" w:type="dxa"/>
            <w:tcBorders>
              <w:top w:val="single" w:sz="4" w:space="0" w:color="auto"/>
              <w:left w:val="single" w:sz="4" w:space="0" w:color="auto"/>
              <w:bottom w:val="single" w:sz="4" w:space="0" w:color="auto"/>
            </w:tcBorders>
            <w:shd w:val="clear" w:color="auto" w:fill="FFFFFF"/>
            <w:vAlign w:val="center"/>
          </w:tcPr>
          <w:p w:rsidR="002C391C" w:rsidRPr="002C391C" w:rsidRDefault="002C391C" w:rsidP="00AC024F">
            <w:pPr>
              <w:adjustRightInd w:val="0"/>
              <w:snapToGrid w:val="0"/>
              <w:jc w:val="center"/>
              <w:rPr>
                <w:sz w:val="18"/>
                <w:szCs w:val="18"/>
              </w:rPr>
            </w:pPr>
            <w:r w:rsidRPr="002C391C">
              <w:rPr>
                <w:rFonts w:hint="eastAsia"/>
                <w:sz w:val="18"/>
                <w:szCs w:val="18"/>
              </w:rPr>
              <w:t>0.01</w:t>
            </w:r>
          </w:p>
        </w:tc>
        <w:tc>
          <w:tcPr>
            <w:tcW w:w="619" w:type="dxa"/>
            <w:tcBorders>
              <w:top w:val="single" w:sz="4" w:space="0" w:color="auto"/>
              <w:left w:val="single" w:sz="4" w:space="0" w:color="auto"/>
              <w:bottom w:val="single" w:sz="4" w:space="0" w:color="auto"/>
              <w:right w:val="single" w:sz="4" w:space="0" w:color="auto"/>
            </w:tcBorders>
            <w:shd w:val="clear" w:color="auto" w:fill="FFFFFF"/>
            <w:vAlign w:val="center"/>
          </w:tcPr>
          <w:p w:rsidR="002C391C" w:rsidRPr="002C391C" w:rsidRDefault="002C391C" w:rsidP="00AC024F">
            <w:pPr>
              <w:adjustRightInd w:val="0"/>
              <w:snapToGrid w:val="0"/>
              <w:jc w:val="center"/>
              <w:rPr>
                <w:sz w:val="18"/>
                <w:szCs w:val="18"/>
              </w:rPr>
            </w:pPr>
            <w:r w:rsidRPr="002C391C">
              <w:rPr>
                <w:rFonts w:hint="eastAsia"/>
                <w:sz w:val="18"/>
                <w:szCs w:val="18"/>
              </w:rPr>
              <w:t>0.02</w:t>
            </w:r>
          </w:p>
        </w:tc>
      </w:tr>
      <w:tr w:rsidR="002C391C" w:rsidRPr="002C391C" w:rsidTr="00AC024F">
        <w:trPr>
          <w:trHeight w:hRule="exact" w:val="538"/>
          <w:jc w:val="center"/>
        </w:trPr>
        <w:tc>
          <w:tcPr>
            <w:tcW w:w="1073" w:type="dxa"/>
            <w:tcBorders>
              <w:top w:val="single" w:sz="4" w:space="0" w:color="auto"/>
              <w:left w:val="single" w:sz="4" w:space="0" w:color="auto"/>
              <w:bottom w:val="single" w:sz="4" w:space="0" w:color="auto"/>
            </w:tcBorders>
            <w:shd w:val="clear" w:color="auto" w:fill="FFFFFF"/>
            <w:vAlign w:val="center"/>
          </w:tcPr>
          <w:p w:rsidR="002C391C" w:rsidRPr="002C391C" w:rsidRDefault="002C391C" w:rsidP="00AC024F">
            <w:pPr>
              <w:jc w:val="center"/>
              <w:rPr>
                <w:sz w:val="18"/>
                <w:szCs w:val="18"/>
              </w:rPr>
            </w:pPr>
            <w:r w:rsidRPr="002C391C">
              <w:rPr>
                <w:rFonts w:hint="eastAsia"/>
                <w:sz w:val="18"/>
                <w:szCs w:val="18"/>
              </w:rPr>
              <w:t>Ni56Cr44</w:t>
            </w: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2C391C" w:rsidRPr="002C391C" w:rsidRDefault="002C391C" w:rsidP="00AC024F">
            <w:pPr>
              <w:jc w:val="center"/>
              <w:rPr>
                <w:sz w:val="18"/>
                <w:szCs w:val="18"/>
              </w:rPr>
            </w:pPr>
            <w:r w:rsidRPr="002C391C">
              <w:rPr>
                <w:rFonts w:hAnsi="宋体"/>
                <w:sz w:val="18"/>
                <w:szCs w:val="18"/>
              </w:rPr>
              <w:t>余量</w:t>
            </w:r>
          </w:p>
        </w:tc>
        <w:tc>
          <w:tcPr>
            <w:tcW w:w="1195" w:type="dxa"/>
            <w:tcBorders>
              <w:top w:val="single" w:sz="4" w:space="0" w:color="auto"/>
              <w:left w:val="single" w:sz="4" w:space="0" w:color="auto"/>
              <w:bottom w:val="single" w:sz="4" w:space="0" w:color="auto"/>
            </w:tcBorders>
            <w:shd w:val="clear" w:color="auto" w:fill="FFFFFF"/>
            <w:vAlign w:val="center"/>
          </w:tcPr>
          <w:p w:rsidR="002C391C" w:rsidRPr="002C391C" w:rsidRDefault="002C391C" w:rsidP="00AC024F">
            <w:pPr>
              <w:adjustRightInd w:val="0"/>
              <w:snapToGrid w:val="0"/>
              <w:jc w:val="center"/>
              <w:rPr>
                <w:sz w:val="18"/>
                <w:szCs w:val="18"/>
              </w:rPr>
            </w:pPr>
            <w:r w:rsidRPr="002C391C">
              <w:rPr>
                <w:rFonts w:hint="eastAsia"/>
                <w:sz w:val="18"/>
                <w:szCs w:val="18"/>
              </w:rPr>
              <w:t>44.0</w:t>
            </w:r>
            <w:r w:rsidRPr="002C391C">
              <w:rPr>
                <w:rFonts w:hint="eastAsia"/>
                <w:sz w:val="18"/>
                <w:szCs w:val="18"/>
              </w:rPr>
              <w:t>±</w:t>
            </w:r>
            <w:r w:rsidRPr="002C391C">
              <w:rPr>
                <w:rFonts w:hint="eastAsia"/>
                <w:sz w:val="18"/>
                <w:szCs w:val="18"/>
              </w:rPr>
              <w:t>1.5%</w:t>
            </w:r>
          </w:p>
        </w:tc>
        <w:tc>
          <w:tcPr>
            <w:tcW w:w="541" w:type="dxa"/>
            <w:tcBorders>
              <w:top w:val="single" w:sz="4" w:space="0" w:color="auto"/>
              <w:left w:val="single" w:sz="4" w:space="0" w:color="auto"/>
              <w:bottom w:val="single" w:sz="4" w:space="0" w:color="auto"/>
            </w:tcBorders>
            <w:shd w:val="clear" w:color="auto" w:fill="FFFFFF"/>
            <w:vAlign w:val="center"/>
          </w:tcPr>
          <w:p w:rsidR="002C391C" w:rsidRPr="002C391C" w:rsidRDefault="002C391C" w:rsidP="00AC024F">
            <w:pPr>
              <w:adjustRightInd w:val="0"/>
              <w:snapToGrid w:val="0"/>
              <w:jc w:val="center"/>
              <w:rPr>
                <w:sz w:val="18"/>
                <w:szCs w:val="18"/>
              </w:rPr>
            </w:pPr>
            <w:r w:rsidRPr="002C391C">
              <w:rPr>
                <w:rFonts w:hint="eastAsia"/>
                <w:sz w:val="18"/>
                <w:szCs w:val="18"/>
              </w:rPr>
              <w:t>0.10</w:t>
            </w:r>
          </w:p>
        </w:tc>
        <w:tc>
          <w:tcPr>
            <w:tcW w:w="530" w:type="dxa"/>
            <w:tcBorders>
              <w:top w:val="single" w:sz="4" w:space="0" w:color="auto"/>
              <w:left w:val="single" w:sz="4" w:space="0" w:color="auto"/>
              <w:bottom w:val="single" w:sz="4" w:space="0" w:color="auto"/>
            </w:tcBorders>
            <w:shd w:val="clear" w:color="auto" w:fill="FFFFFF"/>
            <w:vAlign w:val="center"/>
          </w:tcPr>
          <w:p w:rsidR="002C391C" w:rsidRPr="002C391C" w:rsidRDefault="002C391C" w:rsidP="00AC024F">
            <w:pPr>
              <w:adjustRightInd w:val="0"/>
              <w:snapToGrid w:val="0"/>
              <w:jc w:val="center"/>
              <w:rPr>
                <w:sz w:val="18"/>
                <w:szCs w:val="18"/>
              </w:rPr>
            </w:pPr>
            <w:r w:rsidRPr="002C391C">
              <w:rPr>
                <w:rFonts w:hint="eastAsia"/>
                <w:sz w:val="18"/>
                <w:szCs w:val="18"/>
              </w:rPr>
              <w:t>0.015</w:t>
            </w:r>
          </w:p>
        </w:tc>
        <w:tc>
          <w:tcPr>
            <w:tcW w:w="484" w:type="dxa"/>
            <w:tcBorders>
              <w:top w:val="single" w:sz="4" w:space="0" w:color="auto"/>
              <w:left w:val="single" w:sz="4" w:space="0" w:color="auto"/>
              <w:bottom w:val="single" w:sz="4" w:space="0" w:color="auto"/>
            </w:tcBorders>
            <w:shd w:val="clear" w:color="auto" w:fill="FFFFFF"/>
            <w:vAlign w:val="center"/>
          </w:tcPr>
          <w:p w:rsidR="002C391C" w:rsidRPr="002C391C" w:rsidRDefault="002C391C" w:rsidP="00AC024F">
            <w:pPr>
              <w:adjustRightInd w:val="0"/>
              <w:snapToGrid w:val="0"/>
              <w:jc w:val="center"/>
              <w:rPr>
                <w:sz w:val="18"/>
                <w:szCs w:val="18"/>
              </w:rPr>
            </w:pPr>
            <w:r w:rsidRPr="002C391C">
              <w:rPr>
                <w:rFonts w:hint="eastAsia"/>
                <w:sz w:val="18"/>
                <w:szCs w:val="18"/>
              </w:rPr>
              <w:t>0.01</w:t>
            </w:r>
          </w:p>
        </w:tc>
        <w:tc>
          <w:tcPr>
            <w:tcW w:w="606" w:type="dxa"/>
            <w:tcBorders>
              <w:top w:val="single" w:sz="4" w:space="0" w:color="auto"/>
              <w:left w:val="single" w:sz="4" w:space="0" w:color="auto"/>
              <w:bottom w:val="single" w:sz="4" w:space="0" w:color="auto"/>
            </w:tcBorders>
            <w:shd w:val="clear" w:color="auto" w:fill="FFFFFF"/>
            <w:vAlign w:val="center"/>
          </w:tcPr>
          <w:p w:rsidR="002C391C" w:rsidRPr="002C391C" w:rsidRDefault="002C391C" w:rsidP="00AC024F">
            <w:pPr>
              <w:adjustRightInd w:val="0"/>
              <w:snapToGrid w:val="0"/>
              <w:jc w:val="center"/>
              <w:rPr>
                <w:sz w:val="18"/>
                <w:szCs w:val="18"/>
              </w:rPr>
            </w:pPr>
            <w:r w:rsidRPr="002C391C">
              <w:rPr>
                <w:rFonts w:hint="eastAsia"/>
                <w:sz w:val="18"/>
                <w:szCs w:val="18"/>
              </w:rPr>
              <w:t>0.05</w:t>
            </w:r>
          </w:p>
        </w:tc>
        <w:tc>
          <w:tcPr>
            <w:tcW w:w="621" w:type="dxa"/>
            <w:tcBorders>
              <w:top w:val="single" w:sz="4" w:space="0" w:color="auto"/>
              <w:left w:val="single" w:sz="4" w:space="0" w:color="auto"/>
              <w:bottom w:val="single" w:sz="4" w:space="0" w:color="auto"/>
            </w:tcBorders>
            <w:shd w:val="clear" w:color="auto" w:fill="FFFFFF"/>
            <w:vAlign w:val="center"/>
          </w:tcPr>
          <w:p w:rsidR="002C391C" w:rsidRPr="002C391C" w:rsidRDefault="002C391C" w:rsidP="00AC024F">
            <w:pPr>
              <w:adjustRightInd w:val="0"/>
              <w:snapToGrid w:val="0"/>
              <w:jc w:val="center"/>
              <w:rPr>
                <w:sz w:val="18"/>
                <w:szCs w:val="18"/>
              </w:rPr>
            </w:pPr>
            <w:r w:rsidRPr="002C391C">
              <w:rPr>
                <w:rFonts w:hint="eastAsia"/>
                <w:sz w:val="18"/>
                <w:szCs w:val="18"/>
              </w:rPr>
              <w:t>0.01</w:t>
            </w:r>
          </w:p>
        </w:tc>
        <w:tc>
          <w:tcPr>
            <w:tcW w:w="632" w:type="dxa"/>
            <w:tcBorders>
              <w:top w:val="single" w:sz="4" w:space="0" w:color="auto"/>
              <w:left w:val="single" w:sz="4" w:space="0" w:color="auto"/>
              <w:bottom w:val="single" w:sz="4" w:space="0" w:color="auto"/>
            </w:tcBorders>
            <w:shd w:val="clear" w:color="auto" w:fill="FFFFFF"/>
            <w:vAlign w:val="center"/>
          </w:tcPr>
          <w:p w:rsidR="002C391C" w:rsidRPr="002C391C" w:rsidRDefault="002C391C" w:rsidP="00AC024F">
            <w:pPr>
              <w:adjustRightInd w:val="0"/>
              <w:snapToGrid w:val="0"/>
              <w:jc w:val="center"/>
              <w:rPr>
                <w:sz w:val="18"/>
                <w:szCs w:val="18"/>
              </w:rPr>
            </w:pPr>
            <w:r w:rsidRPr="002C391C">
              <w:rPr>
                <w:rFonts w:hint="eastAsia"/>
                <w:sz w:val="18"/>
                <w:szCs w:val="18"/>
              </w:rPr>
              <w:t>0.05</w:t>
            </w:r>
          </w:p>
        </w:tc>
        <w:tc>
          <w:tcPr>
            <w:tcW w:w="670" w:type="dxa"/>
            <w:tcBorders>
              <w:top w:val="single" w:sz="4" w:space="0" w:color="auto"/>
              <w:left w:val="single" w:sz="4" w:space="0" w:color="auto"/>
              <w:bottom w:val="single" w:sz="4" w:space="0" w:color="auto"/>
            </w:tcBorders>
            <w:shd w:val="clear" w:color="auto" w:fill="FFFFFF"/>
            <w:vAlign w:val="center"/>
          </w:tcPr>
          <w:p w:rsidR="002C391C" w:rsidRPr="002C391C" w:rsidRDefault="002C391C" w:rsidP="00AC024F">
            <w:pPr>
              <w:adjustRightInd w:val="0"/>
              <w:snapToGrid w:val="0"/>
              <w:jc w:val="center"/>
              <w:rPr>
                <w:sz w:val="18"/>
                <w:szCs w:val="18"/>
              </w:rPr>
            </w:pPr>
            <w:r w:rsidRPr="002C391C">
              <w:rPr>
                <w:rFonts w:hint="eastAsia"/>
                <w:sz w:val="18"/>
                <w:szCs w:val="18"/>
              </w:rPr>
              <w:t>0.02</w:t>
            </w:r>
          </w:p>
        </w:tc>
        <w:tc>
          <w:tcPr>
            <w:tcW w:w="576" w:type="dxa"/>
            <w:tcBorders>
              <w:top w:val="single" w:sz="4" w:space="0" w:color="auto"/>
              <w:left w:val="single" w:sz="4" w:space="0" w:color="auto"/>
              <w:bottom w:val="single" w:sz="4" w:space="0" w:color="auto"/>
            </w:tcBorders>
            <w:shd w:val="clear" w:color="auto" w:fill="FFFFFF"/>
            <w:vAlign w:val="center"/>
          </w:tcPr>
          <w:p w:rsidR="002C391C" w:rsidRPr="002C391C" w:rsidRDefault="002C391C" w:rsidP="00AC024F">
            <w:pPr>
              <w:adjustRightInd w:val="0"/>
              <w:snapToGrid w:val="0"/>
              <w:jc w:val="center"/>
              <w:rPr>
                <w:sz w:val="18"/>
                <w:szCs w:val="18"/>
              </w:rPr>
            </w:pPr>
            <w:r w:rsidRPr="002C391C">
              <w:rPr>
                <w:rFonts w:hint="eastAsia"/>
                <w:sz w:val="18"/>
                <w:szCs w:val="18"/>
              </w:rPr>
              <w:t>0.005</w:t>
            </w:r>
          </w:p>
        </w:tc>
        <w:tc>
          <w:tcPr>
            <w:tcW w:w="696" w:type="dxa"/>
            <w:tcBorders>
              <w:top w:val="single" w:sz="4" w:space="0" w:color="auto"/>
              <w:left w:val="single" w:sz="4" w:space="0" w:color="auto"/>
              <w:bottom w:val="single" w:sz="4" w:space="0" w:color="auto"/>
            </w:tcBorders>
            <w:shd w:val="clear" w:color="auto" w:fill="FFFFFF"/>
            <w:vAlign w:val="center"/>
          </w:tcPr>
          <w:p w:rsidR="002C391C" w:rsidRPr="002C391C" w:rsidRDefault="002C391C" w:rsidP="00AC024F">
            <w:pPr>
              <w:adjustRightInd w:val="0"/>
              <w:snapToGrid w:val="0"/>
              <w:jc w:val="center"/>
              <w:rPr>
                <w:sz w:val="18"/>
                <w:szCs w:val="18"/>
              </w:rPr>
            </w:pPr>
            <w:r w:rsidRPr="002C391C">
              <w:rPr>
                <w:rFonts w:hint="eastAsia"/>
                <w:sz w:val="18"/>
                <w:szCs w:val="18"/>
              </w:rPr>
              <w:t>0.01</w:t>
            </w:r>
          </w:p>
        </w:tc>
        <w:tc>
          <w:tcPr>
            <w:tcW w:w="619" w:type="dxa"/>
            <w:tcBorders>
              <w:top w:val="single" w:sz="4" w:space="0" w:color="auto"/>
              <w:left w:val="single" w:sz="4" w:space="0" w:color="auto"/>
              <w:bottom w:val="single" w:sz="4" w:space="0" w:color="auto"/>
              <w:right w:val="single" w:sz="4" w:space="0" w:color="auto"/>
            </w:tcBorders>
            <w:shd w:val="clear" w:color="auto" w:fill="FFFFFF"/>
            <w:vAlign w:val="center"/>
          </w:tcPr>
          <w:p w:rsidR="002C391C" w:rsidRPr="002C391C" w:rsidRDefault="002C391C" w:rsidP="00AC024F">
            <w:pPr>
              <w:adjustRightInd w:val="0"/>
              <w:snapToGrid w:val="0"/>
              <w:jc w:val="center"/>
              <w:rPr>
                <w:sz w:val="18"/>
                <w:szCs w:val="18"/>
              </w:rPr>
            </w:pPr>
            <w:r w:rsidRPr="002C391C">
              <w:rPr>
                <w:rFonts w:hint="eastAsia"/>
                <w:sz w:val="18"/>
                <w:szCs w:val="18"/>
              </w:rPr>
              <w:t>0.02</w:t>
            </w:r>
          </w:p>
        </w:tc>
      </w:tr>
      <w:tr w:rsidR="002C391C" w:rsidRPr="002C391C" w:rsidTr="00AC024F">
        <w:trPr>
          <w:trHeight w:hRule="exact" w:val="538"/>
          <w:jc w:val="center"/>
        </w:trPr>
        <w:tc>
          <w:tcPr>
            <w:tcW w:w="1073" w:type="dxa"/>
            <w:tcBorders>
              <w:top w:val="single" w:sz="4" w:space="0" w:color="auto"/>
              <w:left w:val="single" w:sz="4" w:space="0" w:color="auto"/>
              <w:bottom w:val="single" w:sz="4" w:space="0" w:color="auto"/>
            </w:tcBorders>
            <w:shd w:val="clear" w:color="auto" w:fill="FFFFFF"/>
            <w:vAlign w:val="center"/>
          </w:tcPr>
          <w:p w:rsidR="002C391C" w:rsidRPr="002C391C" w:rsidRDefault="002C391C" w:rsidP="00AC024F">
            <w:pPr>
              <w:jc w:val="center"/>
              <w:rPr>
                <w:sz w:val="18"/>
                <w:szCs w:val="18"/>
              </w:rPr>
            </w:pPr>
            <w:r w:rsidRPr="002C391C">
              <w:rPr>
                <w:rFonts w:hint="eastAsia"/>
                <w:sz w:val="18"/>
                <w:szCs w:val="18"/>
              </w:rPr>
              <w:t>Ni50Cr50</w:t>
            </w: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2C391C" w:rsidRPr="002C391C" w:rsidRDefault="002C391C" w:rsidP="00AC024F">
            <w:pPr>
              <w:jc w:val="center"/>
              <w:rPr>
                <w:sz w:val="18"/>
                <w:szCs w:val="18"/>
              </w:rPr>
            </w:pPr>
            <w:r w:rsidRPr="002C391C">
              <w:rPr>
                <w:rFonts w:hAnsi="宋体"/>
                <w:sz w:val="18"/>
                <w:szCs w:val="18"/>
              </w:rPr>
              <w:t>余量</w:t>
            </w:r>
          </w:p>
        </w:tc>
        <w:tc>
          <w:tcPr>
            <w:tcW w:w="1195" w:type="dxa"/>
            <w:tcBorders>
              <w:top w:val="single" w:sz="4" w:space="0" w:color="auto"/>
              <w:left w:val="single" w:sz="4" w:space="0" w:color="auto"/>
              <w:bottom w:val="single" w:sz="4" w:space="0" w:color="auto"/>
            </w:tcBorders>
            <w:shd w:val="clear" w:color="auto" w:fill="FFFFFF"/>
            <w:vAlign w:val="center"/>
          </w:tcPr>
          <w:p w:rsidR="002C391C" w:rsidRPr="002C391C" w:rsidRDefault="002C391C" w:rsidP="00AC024F">
            <w:pPr>
              <w:adjustRightInd w:val="0"/>
              <w:snapToGrid w:val="0"/>
              <w:jc w:val="center"/>
              <w:rPr>
                <w:sz w:val="18"/>
                <w:szCs w:val="18"/>
              </w:rPr>
            </w:pPr>
            <w:r w:rsidRPr="002C391C">
              <w:rPr>
                <w:rFonts w:hint="eastAsia"/>
                <w:sz w:val="18"/>
                <w:szCs w:val="18"/>
              </w:rPr>
              <w:t>50.0</w:t>
            </w:r>
            <w:r w:rsidRPr="002C391C">
              <w:rPr>
                <w:rFonts w:hint="eastAsia"/>
                <w:sz w:val="18"/>
                <w:szCs w:val="18"/>
              </w:rPr>
              <w:t>±</w:t>
            </w:r>
            <w:r w:rsidRPr="002C391C">
              <w:rPr>
                <w:rFonts w:hint="eastAsia"/>
                <w:sz w:val="18"/>
                <w:szCs w:val="18"/>
              </w:rPr>
              <w:t>1.5%</w:t>
            </w:r>
          </w:p>
        </w:tc>
        <w:tc>
          <w:tcPr>
            <w:tcW w:w="541" w:type="dxa"/>
            <w:tcBorders>
              <w:top w:val="single" w:sz="4" w:space="0" w:color="auto"/>
              <w:left w:val="single" w:sz="4" w:space="0" w:color="auto"/>
              <w:bottom w:val="single" w:sz="4" w:space="0" w:color="auto"/>
            </w:tcBorders>
            <w:shd w:val="clear" w:color="auto" w:fill="FFFFFF"/>
            <w:vAlign w:val="center"/>
          </w:tcPr>
          <w:p w:rsidR="002C391C" w:rsidRPr="002C391C" w:rsidRDefault="002C391C" w:rsidP="00AC024F">
            <w:pPr>
              <w:adjustRightInd w:val="0"/>
              <w:snapToGrid w:val="0"/>
              <w:jc w:val="center"/>
              <w:rPr>
                <w:sz w:val="18"/>
                <w:szCs w:val="18"/>
              </w:rPr>
            </w:pPr>
            <w:r w:rsidRPr="002C391C">
              <w:rPr>
                <w:rFonts w:hint="eastAsia"/>
                <w:sz w:val="18"/>
                <w:szCs w:val="18"/>
              </w:rPr>
              <w:t>0.10</w:t>
            </w:r>
          </w:p>
        </w:tc>
        <w:tc>
          <w:tcPr>
            <w:tcW w:w="530" w:type="dxa"/>
            <w:tcBorders>
              <w:top w:val="single" w:sz="4" w:space="0" w:color="auto"/>
              <w:left w:val="single" w:sz="4" w:space="0" w:color="auto"/>
              <w:bottom w:val="single" w:sz="4" w:space="0" w:color="auto"/>
            </w:tcBorders>
            <w:shd w:val="clear" w:color="auto" w:fill="FFFFFF"/>
            <w:vAlign w:val="center"/>
          </w:tcPr>
          <w:p w:rsidR="002C391C" w:rsidRPr="002C391C" w:rsidRDefault="002C391C" w:rsidP="00AC024F">
            <w:pPr>
              <w:adjustRightInd w:val="0"/>
              <w:snapToGrid w:val="0"/>
              <w:jc w:val="center"/>
              <w:rPr>
                <w:sz w:val="18"/>
                <w:szCs w:val="18"/>
              </w:rPr>
            </w:pPr>
            <w:r w:rsidRPr="002C391C">
              <w:rPr>
                <w:rFonts w:hint="eastAsia"/>
                <w:sz w:val="18"/>
                <w:szCs w:val="18"/>
              </w:rPr>
              <w:t>0.015</w:t>
            </w:r>
          </w:p>
        </w:tc>
        <w:tc>
          <w:tcPr>
            <w:tcW w:w="484" w:type="dxa"/>
            <w:tcBorders>
              <w:top w:val="single" w:sz="4" w:space="0" w:color="auto"/>
              <w:left w:val="single" w:sz="4" w:space="0" w:color="auto"/>
              <w:bottom w:val="single" w:sz="4" w:space="0" w:color="auto"/>
            </w:tcBorders>
            <w:shd w:val="clear" w:color="auto" w:fill="FFFFFF"/>
            <w:vAlign w:val="center"/>
          </w:tcPr>
          <w:p w:rsidR="002C391C" w:rsidRPr="002C391C" w:rsidRDefault="002C391C" w:rsidP="00AC024F">
            <w:pPr>
              <w:adjustRightInd w:val="0"/>
              <w:snapToGrid w:val="0"/>
              <w:jc w:val="center"/>
              <w:rPr>
                <w:sz w:val="18"/>
                <w:szCs w:val="18"/>
              </w:rPr>
            </w:pPr>
            <w:r w:rsidRPr="002C391C">
              <w:rPr>
                <w:rFonts w:hint="eastAsia"/>
                <w:sz w:val="18"/>
                <w:szCs w:val="18"/>
              </w:rPr>
              <w:t>0.01</w:t>
            </w:r>
          </w:p>
        </w:tc>
        <w:tc>
          <w:tcPr>
            <w:tcW w:w="606" w:type="dxa"/>
            <w:tcBorders>
              <w:top w:val="single" w:sz="4" w:space="0" w:color="auto"/>
              <w:left w:val="single" w:sz="4" w:space="0" w:color="auto"/>
              <w:bottom w:val="single" w:sz="4" w:space="0" w:color="auto"/>
            </w:tcBorders>
            <w:shd w:val="clear" w:color="auto" w:fill="FFFFFF"/>
            <w:vAlign w:val="center"/>
          </w:tcPr>
          <w:p w:rsidR="002C391C" w:rsidRPr="002C391C" w:rsidRDefault="002C391C" w:rsidP="00AC024F">
            <w:pPr>
              <w:adjustRightInd w:val="0"/>
              <w:snapToGrid w:val="0"/>
              <w:jc w:val="center"/>
              <w:rPr>
                <w:sz w:val="18"/>
                <w:szCs w:val="18"/>
              </w:rPr>
            </w:pPr>
            <w:r w:rsidRPr="002C391C">
              <w:rPr>
                <w:rFonts w:hint="eastAsia"/>
                <w:sz w:val="18"/>
                <w:szCs w:val="18"/>
              </w:rPr>
              <w:t>0.05</w:t>
            </w:r>
          </w:p>
        </w:tc>
        <w:tc>
          <w:tcPr>
            <w:tcW w:w="621" w:type="dxa"/>
            <w:tcBorders>
              <w:top w:val="single" w:sz="4" w:space="0" w:color="auto"/>
              <w:left w:val="single" w:sz="4" w:space="0" w:color="auto"/>
              <w:bottom w:val="single" w:sz="4" w:space="0" w:color="auto"/>
            </w:tcBorders>
            <w:shd w:val="clear" w:color="auto" w:fill="FFFFFF"/>
            <w:vAlign w:val="center"/>
          </w:tcPr>
          <w:p w:rsidR="002C391C" w:rsidRPr="002C391C" w:rsidRDefault="002C391C" w:rsidP="00AC024F">
            <w:pPr>
              <w:adjustRightInd w:val="0"/>
              <w:snapToGrid w:val="0"/>
              <w:jc w:val="center"/>
              <w:rPr>
                <w:sz w:val="18"/>
                <w:szCs w:val="18"/>
              </w:rPr>
            </w:pPr>
            <w:r w:rsidRPr="002C391C">
              <w:rPr>
                <w:rFonts w:hint="eastAsia"/>
                <w:sz w:val="18"/>
                <w:szCs w:val="18"/>
              </w:rPr>
              <w:t>0.01</w:t>
            </w:r>
          </w:p>
        </w:tc>
        <w:tc>
          <w:tcPr>
            <w:tcW w:w="632" w:type="dxa"/>
            <w:tcBorders>
              <w:top w:val="single" w:sz="4" w:space="0" w:color="auto"/>
              <w:left w:val="single" w:sz="4" w:space="0" w:color="auto"/>
              <w:bottom w:val="single" w:sz="4" w:space="0" w:color="auto"/>
            </w:tcBorders>
            <w:shd w:val="clear" w:color="auto" w:fill="FFFFFF"/>
            <w:vAlign w:val="center"/>
          </w:tcPr>
          <w:p w:rsidR="002C391C" w:rsidRPr="002C391C" w:rsidRDefault="002C391C" w:rsidP="00AC024F">
            <w:pPr>
              <w:adjustRightInd w:val="0"/>
              <w:snapToGrid w:val="0"/>
              <w:jc w:val="center"/>
              <w:rPr>
                <w:sz w:val="18"/>
                <w:szCs w:val="18"/>
              </w:rPr>
            </w:pPr>
            <w:r w:rsidRPr="002C391C">
              <w:rPr>
                <w:rFonts w:hint="eastAsia"/>
                <w:sz w:val="18"/>
                <w:szCs w:val="18"/>
              </w:rPr>
              <w:t>0.05</w:t>
            </w:r>
          </w:p>
        </w:tc>
        <w:tc>
          <w:tcPr>
            <w:tcW w:w="670" w:type="dxa"/>
            <w:tcBorders>
              <w:top w:val="single" w:sz="4" w:space="0" w:color="auto"/>
              <w:left w:val="single" w:sz="4" w:space="0" w:color="auto"/>
              <w:bottom w:val="single" w:sz="4" w:space="0" w:color="auto"/>
            </w:tcBorders>
            <w:shd w:val="clear" w:color="auto" w:fill="FFFFFF"/>
            <w:vAlign w:val="center"/>
          </w:tcPr>
          <w:p w:rsidR="002C391C" w:rsidRPr="002C391C" w:rsidRDefault="002C391C" w:rsidP="00AC024F">
            <w:pPr>
              <w:adjustRightInd w:val="0"/>
              <w:snapToGrid w:val="0"/>
              <w:jc w:val="center"/>
              <w:rPr>
                <w:sz w:val="18"/>
                <w:szCs w:val="18"/>
              </w:rPr>
            </w:pPr>
            <w:r w:rsidRPr="002C391C">
              <w:rPr>
                <w:rFonts w:hint="eastAsia"/>
                <w:sz w:val="18"/>
                <w:szCs w:val="18"/>
              </w:rPr>
              <w:t>0.02</w:t>
            </w:r>
          </w:p>
        </w:tc>
        <w:tc>
          <w:tcPr>
            <w:tcW w:w="576" w:type="dxa"/>
            <w:tcBorders>
              <w:top w:val="single" w:sz="4" w:space="0" w:color="auto"/>
              <w:left w:val="single" w:sz="4" w:space="0" w:color="auto"/>
              <w:bottom w:val="single" w:sz="4" w:space="0" w:color="auto"/>
            </w:tcBorders>
            <w:shd w:val="clear" w:color="auto" w:fill="FFFFFF"/>
            <w:vAlign w:val="center"/>
          </w:tcPr>
          <w:p w:rsidR="002C391C" w:rsidRPr="002C391C" w:rsidRDefault="002C391C" w:rsidP="00AC024F">
            <w:pPr>
              <w:adjustRightInd w:val="0"/>
              <w:snapToGrid w:val="0"/>
              <w:jc w:val="center"/>
              <w:rPr>
                <w:sz w:val="18"/>
                <w:szCs w:val="18"/>
              </w:rPr>
            </w:pPr>
            <w:r w:rsidRPr="002C391C">
              <w:rPr>
                <w:rFonts w:hint="eastAsia"/>
                <w:sz w:val="18"/>
                <w:szCs w:val="18"/>
              </w:rPr>
              <w:t>0.005</w:t>
            </w:r>
          </w:p>
        </w:tc>
        <w:tc>
          <w:tcPr>
            <w:tcW w:w="696" w:type="dxa"/>
            <w:tcBorders>
              <w:top w:val="single" w:sz="4" w:space="0" w:color="auto"/>
              <w:left w:val="single" w:sz="4" w:space="0" w:color="auto"/>
              <w:bottom w:val="single" w:sz="4" w:space="0" w:color="auto"/>
            </w:tcBorders>
            <w:shd w:val="clear" w:color="auto" w:fill="FFFFFF"/>
            <w:vAlign w:val="center"/>
          </w:tcPr>
          <w:p w:rsidR="002C391C" w:rsidRPr="002C391C" w:rsidRDefault="002C391C" w:rsidP="00AC024F">
            <w:pPr>
              <w:adjustRightInd w:val="0"/>
              <w:snapToGrid w:val="0"/>
              <w:jc w:val="center"/>
              <w:rPr>
                <w:sz w:val="18"/>
                <w:szCs w:val="18"/>
              </w:rPr>
            </w:pPr>
            <w:r w:rsidRPr="002C391C">
              <w:rPr>
                <w:rFonts w:hint="eastAsia"/>
                <w:sz w:val="18"/>
                <w:szCs w:val="18"/>
              </w:rPr>
              <w:t>0.01</w:t>
            </w:r>
          </w:p>
        </w:tc>
        <w:tc>
          <w:tcPr>
            <w:tcW w:w="619" w:type="dxa"/>
            <w:tcBorders>
              <w:top w:val="single" w:sz="4" w:space="0" w:color="auto"/>
              <w:left w:val="single" w:sz="4" w:space="0" w:color="auto"/>
              <w:bottom w:val="single" w:sz="4" w:space="0" w:color="auto"/>
              <w:right w:val="single" w:sz="4" w:space="0" w:color="auto"/>
            </w:tcBorders>
            <w:shd w:val="clear" w:color="auto" w:fill="FFFFFF"/>
            <w:vAlign w:val="center"/>
          </w:tcPr>
          <w:p w:rsidR="002C391C" w:rsidRPr="002C391C" w:rsidRDefault="002C391C" w:rsidP="00AC024F">
            <w:pPr>
              <w:adjustRightInd w:val="0"/>
              <w:snapToGrid w:val="0"/>
              <w:jc w:val="center"/>
              <w:rPr>
                <w:sz w:val="18"/>
                <w:szCs w:val="18"/>
              </w:rPr>
            </w:pPr>
            <w:r w:rsidRPr="002C391C">
              <w:rPr>
                <w:rFonts w:hint="eastAsia"/>
                <w:sz w:val="18"/>
                <w:szCs w:val="18"/>
              </w:rPr>
              <w:t>0.02</w:t>
            </w:r>
          </w:p>
        </w:tc>
      </w:tr>
    </w:tbl>
    <w:p w:rsidR="002C391C" w:rsidRDefault="002C391C" w:rsidP="002C391C">
      <w:pPr>
        <w:widowControl/>
        <w:ind w:firstLineChars="100" w:firstLine="210"/>
        <w:jc w:val="left"/>
        <w:rPr>
          <w:rFonts w:hint="eastAsia"/>
        </w:rPr>
      </w:pPr>
    </w:p>
    <w:p w:rsidR="002C391C" w:rsidRDefault="002C391C" w:rsidP="002C391C">
      <w:pPr>
        <w:widowControl/>
        <w:ind w:firstLineChars="100" w:firstLine="210"/>
        <w:jc w:val="left"/>
        <w:rPr>
          <w:rFonts w:ascii="宋体" w:hint="eastAsia"/>
          <w:noProof/>
          <w:kern w:val="0"/>
          <w:szCs w:val="20"/>
        </w:rPr>
      </w:pPr>
      <w:r>
        <w:rPr>
          <w:rFonts w:hint="eastAsia"/>
        </w:rPr>
        <w:t xml:space="preserve"> </w:t>
      </w:r>
      <w:r w:rsidRPr="002C391C">
        <w:rPr>
          <w:rFonts w:ascii="宋体" w:hint="eastAsia"/>
          <w:noProof/>
          <w:kern w:val="0"/>
          <w:szCs w:val="20"/>
        </w:rPr>
        <w:t>RoHS禁用物质要求应符合表2的规定。</w:t>
      </w:r>
    </w:p>
    <w:p w:rsidR="002C391C" w:rsidRPr="002C391C" w:rsidRDefault="002C391C" w:rsidP="002C391C">
      <w:pPr>
        <w:pStyle w:val="af6"/>
        <w:spacing w:before="156" w:after="156"/>
      </w:pPr>
      <w:r w:rsidRPr="002C391C">
        <w:rPr>
          <w:rFonts w:hint="eastAsia"/>
        </w:rPr>
        <w:t>有害元素限量要求</w:t>
      </w:r>
    </w:p>
    <w:tbl>
      <w:tblPr>
        <w:tblW w:w="0" w:type="auto"/>
        <w:jc w:val="center"/>
        <w:tblInd w:w="-1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63"/>
        <w:gridCol w:w="1217"/>
        <w:gridCol w:w="1217"/>
        <w:gridCol w:w="1218"/>
        <w:gridCol w:w="1218"/>
        <w:gridCol w:w="1223"/>
      </w:tblGrid>
      <w:tr w:rsidR="002C391C" w:rsidRPr="002C391C" w:rsidTr="002C391C">
        <w:trPr>
          <w:trHeight w:val="405"/>
          <w:jc w:val="center"/>
        </w:trPr>
        <w:tc>
          <w:tcPr>
            <w:tcW w:w="8956" w:type="dxa"/>
            <w:gridSpan w:val="6"/>
            <w:vAlign w:val="center"/>
          </w:tcPr>
          <w:p w:rsidR="002C391C" w:rsidRDefault="002C391C" w:rsidP="002C391C">
            <w:pPr>
              <w:jc w:val="center"/>
              <w:rPr>
                <w:rFonts w:ascii="宋体" w:hAnsi="宋体" w:cs="宋体" w:hint="eastAsia"/>
                <w:sz w:val="18"/>
                <w:szCs w:val="18"/>
              </w:rPr>
            </w:pPr>
            <w:r w:rsidRPr="002C391C">
              <w:rPr>
                <w:rFonts w:ascii="宋体" w:hAnsi="宋体" w:cs="宋体" w:hint="eastAsia"/>
                <w:sz w:val="18"/>
                <w:szCs w:val="18"/>
              </w:rPr>
              <w:t>有害物质</w:t>
            </w:r>
            <w:r>
              <w:rPr>
                <w:rFonts w:ascii="宋体" w:hAnsi="宋体" w:cs="宋体" w:hint="eastAsia"/>
                <w:sz w:val="18"/>
                <w:szCs w:val="18"/>
              </w:rPr>
              <w:t>含量（质量分数）</w:t>
            </w:r>
          </w:p>
          <w:p w:rsidR="002C391C" w:rsidRPr="002C391C" w:rsidRDefault="002C391C" w:rsidP="002C391C">
            <w:pPr>
              <w:jc w:val="center"/>
              <w:rPr>
                <w:rFonts w:ascii="宋体" w:hAnsi="宋体" w:cs="宋体"/>
                <w:sz w:val="18"/>
                <w:szCs w:val="18"/>
              </w:rPr>
            </w:pPr>
            <w:r w:rsidRPr="002C391C">
              <w:rPr>
                <w:rFonts w:ascii="宋体" w:hAnsi="宋体" w:cs="宋体" w:hint="eastAsia"/>
                <w:sz w:val="18"/>
                <w:szCs w:val="18"/>
              </w:rPr>
              <w:t>%</w:t>
            </w:r>
          </w:p>
        </w:tc>
      </w:tr>
      <w:tr w:rsidR="002C391C" w:rsidRPr="002C391C" w:rsidTr="002C391C">
        <w:trPr>
          <w:trHeight w:val="405"/>
          <w:jc w:val="center"/>
        </w:trPr>
        <w:tc>
          <w:tcPr>
            <w:tcW w:w="2863" w:type="dxa"/>
            <w:vAlign w:val="center"/>
          </w:tcPr>
          <w:p w:rsidR="002C391C" w:rsidRPr="002C391C" w:rsidRDefault="002C391C" w:rsidP="00AC024F">
            <w:pPr>
              <w:jc w:val="center"/>
              <w:rPr>
                <w:rFonts w:ascii="宋体" w:hAnsi="宋体" w:cs="宋体"/>
                <w:sz w:val="18"/>
                <w:szCs w:val="18"/>
              </w:rPr>
            </w:pPr>
            <w:proofErr w:type="spellStart"/>
            <w:r w:rsidRPr="002C391C">
              <w:rPr>
                <w:rFonts w:ascii="宋体" w:hAnsi="宋体" w:cs="宋体"/>
                <w:sz w:val="18"/>
                <w:szCs w:val="18"/>
              </w:rPr>
              <w:t>Cd</w:t>
            </w:r>
            <w:proofErr w:type="spellEnd"/>
          </w:p>
        </w:tc>
        <w:tc>
          <w:tcPr>
            <w:tcW w:w="1217" w:type="dxa"/>
            <w:vAlign w:val="center"/>
          </w:tcPr>
          <w:p w:rsidR="002C391C" w:rsidRPr="002C391C" w:rsidRDefault="002C391C" w:rsidP="00AC024F">
            <w:pPr>
              <w:jc w:val="center"/>
              <w:rPr>
                <w:rFonts w:ascii="宋体" w:hAnsi="宋体" w:cs="宋体"/>
                <w:sz w:val="18"/>
                <w:szCs w:val="18"/>
              </w:rPr>
            </w:pPr>
            <w:r w:rsidRPr="002C391C">
              <w:rPr>
                <w:rFonts w:ascii="宋体" w:hAnsi="宋体" w:cs="宋体"/>
                <w:sz w:val="18"/>
                <w:szCs w:val="18"/>
              </w:rPr>
              <w:t>Pd</w:t>
            </w:r>
          </w:p>
        </w:tc>
        <w:tc>
          <w:tcPr>
            <w:tcW w:w="1217" w:type="dxa"/>
            <w:vAlign w:val="center"/>
          </w:tcPr>
          <w:p w:rsidR="002C391C" w:rsidRPr="002C391C" w:rsidRDefault="002C391C" w:rsidP="00AC024F">
            <w:pPr>
              <w:jc w:val="center"/>
              <w:rPr>
                <w:rFonts w:ascii="宋体" w:hAnsi="宋体" w:cs="宋体"/>
                <w:sz w:val="18"/>
                <w:szCs w:val="18"/>
              </w:rPr>
            </w:pPr>
            <w:r w:rsidRPr="002C391C">
              <w:rPr>
                <w:rFonts w:ascii="宋体" w:hAnsi="宋体" w:cs="宋体"/>
                <w:sz w:val="18"/>
                <w:szCs w:val="18"/>
              </w:rPr>
              <w:t>Hg</w:t>
            </w:r>
          </w:p>
        </w:tc>
        <w:tc>
          <w:tcPr>
            <w:tcW w:w="1218" w:type="dxa"/>
            <w:vAlign w:val="center"/>
          </w:tcPr>
          <w:p w:rsidR="002C391C" w:rsidRPr="002C391C" w:rsidRDefault="002C391C" w:rsidP="00AC024F">
            <w:pPr>
              <w:jc w:val="center"/>
              <w:rPr>
                <w:rFonts w:ascii="宋体" w:hAnsi="宋体" w:cs="宋体"/>
                <w:sz w:val="18"/>
                <w:szCs w:val="18"/>
              </w:rPr>
            </w:pPr>
            <w:r w:rsidRPr="002C391C">
              <w:rPr>
                <w:rFonts w:ascii="宋体" w:hAnsi="宋体" w:cs="宋体"/>
                <w:sz w:val="18"/>
                <w:szCs w:val="18"/>
              </w:rPr>
              <w:t>Cr</w:t>
            </w:r>
            <w:r w:rsidRPr="002C391C">
              <w:rPr>
                <w:rFonts w:ascii="宋体" w:hAnsi="宋体" w:cs="宋体" w:hint="eastAsia"/>
                <w:sz w:val="18"/>
                <w:szCs w:val="18"/>
              </w:rPr>
              <w:t>（</w:t>
            </w:r>
            <w:r w:rsidRPr="002C391C">
              <w:rPr>
                <w:rFonts w:ascii="宋体" w:hAnsi="宋体" w:cs="宋体"/>
                <w:sz w:val="18"/>
                <w:szCs w:val="18"/>
              </w:rPr>
              <w:t>VI</w:t>
            </w:r>
            <w:r w:rsidRPr="002C391C">
              <w:rPr>
                <w:rFonts w:ascii="宋体" w:hAnsi="宋体" w:cs="宋体" w:hint="eastAsia"/>
                <w:sz w:val="18"/>
                <w:szCs w:val="18"/>
              </w:rPr>
              <w:t>）</w:t>
            </w:r>
          </w:p>
        </w:tc>
        <w:tc>
          <w:tcPr>
            <w:tcW w:w="1218" w:type="dxa"/>
            <w:vAlign w:val="center"/>
          </w:tcPr>
          <w:p w:rsidR="002C391C" w:rsidRPr="002C391C" w:rsidRDefault="002C391C" w:rsidP="00AC024F">
            <w:pPr>
              <w:jc w:val="center"/>
              <w:rPr>
                <w:rFonts w:ascii="宋体" w:hAnsi="宋体" w:cs="宋体"/>
                <w:sz w:val="18"/>
                <w:szCs w:val="18"/>
              </w:rPr>
            </w:pPr>
            <w:r w:rsidRPr="002C391C">
              <w:rPr>
                <w:rFonts w:ascii="宋体" w:hAnsi="宋体" w:cs="宋体"/>
                <w:sz w:val="18"/>
                <w:szCs w:val="18"/>
              </w:rPr>
              <w:t>PBB</w:t>
            </w:r>
          </w:p>
        </w:tc>
        <w:tc>
          <w:tcPr>
            <w:tcW w:w="1223" w:type="dxa"/>
            <w:vAlign w:val="center"/>
          </w:tcPr>
          <w:p w:rsidR="002C391C" w:rsidRPr="002C391C" w:rsidRDefault="002C391C" w:rsidP="00AC024F">
            <w:pPr>
              <w:jc w:val="center"/>
              <w:rPr>
                <w:rFonts w:ascii="宋体" w:hAnsi="宋体" w:cs="宋体"/>
                <w:sz w:val="18"/>
                <w:szCs w:val="18"/>
              </w:rPr>
            </w:pPr>
            <w:r w:rsidRPr="002C391C">
              <w:rPr>
                <w:rFonts w:ascii="宋体" w:hAnsi="宋体" w:cs="宋体"/>
                <w:sz w:val="18"/>
                <w:szCs w:val="18"/>
              </w:rPr>
              <w:t>PBDE</w:t>
            </w:r>
          </w:p>
        </w:tc>
      </w:tr>
      <w:tr w:rsidR="002C391C" w:rsidRPr="002C391C" w:rsidTr="002C391C">
        <w:trPr>
          <w:trHeight w:val="405"/>
          <w:jc w:val="center"/>
        </w:trPr>
        <w:tc>
          <w:tcPr>
            <w:tcW w:w="2863" w:type="dxa"/>
            <w:vAlign w:val="center"/>
          </w:tcPr>
          <w:p w:rsidR="002C391C" w:rsidRPr="002C391C" w:rsidRDefault="002C391C" w:rsidP="00AC024F">
            <w:pPr>
              <w:jc w:val="center"/>
              <w:rPr>
                <w:kern w:val="0"/>
                <w:sz w:val="18"/>
                <w:szCs w:val="18"/>
              </w:rPr>
            </w:pPr>
            <w:r w:rsidRPr="002C391C">
              <w:rPr>
                <w:rFonts w:ascii="宋体" w:hAnsi="宋体" w:hint="eastAsia"/>
                <w:kern w:val="0"/>
                <w:sz w:val="18"/>
                <w:szCs w:val="18"/>
              </w:rPr>
              <w:t>≤0.000</w:t>
            </w:r>
            <w:r w:rsidRPr="002C391C">
              <w:rPr>
                <w:rFonts w:ascii="宋体" w:hAnsi="宋体"/>
                <w:kern w:val="0"/>
                <w:sz w:val="18"/>
                <w:szCs w:val="18"/>
              </w:rPr>
              <w:t>5</w:t>
            </w:r>
          </w:p>
        </w:tc>
        <w:tc>
          <w:tcPr>
            <w:tcW w:w="1217" w:type="dxa"/>
            <w:vAlign w:val="center"/>
          </w:tcPr>
          <w:p w:rsidR="002C391C" w:rsidRPr="002C391C" w:rsidRDefault="002C391C" w:rsidP="00AC024F">
            <w:pPr>
              <w:jc w:val="center"/>
              <w:rPr>
                <w:kern w:val="0"/>
                <w:sz w:val="18"/>
                <w:szCs w:val="18"/>
              </w:rPr>
            </w:pPr>
            <w:r w:rsidRPr="002C391C">
              <w:rPr>
                <w:rFonts w:ascii="宋体" w:hAnsi="宋体" w:hint="eastAsia"/>
                <w:kern w:val="0"/>
                <w:sz w:val="18"/>
                <w:szCs w:val="18"/>
              </w:rPr>
              <w:t>≤0.005</w:t>
            </w:r>
          </w:p>
        </w:tc>
        <w:tc>
          <w:tcPr>
            <w:tcW w:w="1217" w:type="dxa"/>
            <w:vAlign w:val="center"/>
          </w:tcPr>
          <w:p w:rsidR="002C391C" w:rsidRPr="002C391C" w:rsidRDefault="002C391C" w:rsidP="00AC024F">
            <w:pPr>
              <w:jc w:val="center"/>
              <w:rPr>
                <w:kern w:val="0"/>
                <w:sz w:val="18"/>
                <w:szCs w:val="18"/>
              </w:rPr>
            </w:pPr>
            <w:r w:rsidRPr="002C391C">
              <w:rPr>
                <w:kern w:val="0"/>
                <w:sz w:val="18"/>
                <w:szCs w:val="18"/>
              </w:rPr>
              <w:t>ND</w:t>
            </w:r>
          </w:p>
        </w:tc>
        <w:tc>
          <w:tcPr>
            <w:tcW w:w="1218" w:type="dxa"/>
            <w:vAlign w:val="center"/>
          </w:tcPr>
          <w:p w:rsidR="002C391C" w:rsidRPr="002C391C" w:rsidRDefault="002C391C" w:rsidP="00AC024F">
            <w:pPr>
              <w:jc w:val="center"/>
              <w:rPr>
                <w:kern w:val="0"/>
                <w:sz w:val="18"/>
                <w:szCs w:val="18"/>
              </w:rPr>
            </w:pPr>
            <w:r w:rsidRPr="002C391C">
              <w:rPr>
                <w:kern w:val="0"/>
                <w:sz w:val="18"/>
                <w:szCs w:val="18"/>
              </w:rPr>
              <w:t>ND</w:t>
            </w:r>
          </w:p>
        </w:tc>
        <w:tc>
          <w:tcPr>
            <w:tcW w:w="1218" w:type="dxa"/>
            <w:vAlign w:val="center"/>
          </w:tcPr>
          <w:p w:rsidR="002C391C" w:rsidRPr="002C391C" w:rsidRDefault="002C391C" w:rsidP="00AC024F">
            <w:pPr>
              <w:jc w:val="center"/>
              <w:rPr>
                <w:kern w:val="0"/>
                <w:sz w:val="18"/>
                <w:szCs w:val="18"/>
              </w:rPr>
            </w:pPr>
            <w:r w:rsidRPr="002C391C">
              <w:rPr>
                <w:kern w:val="0"/>
                <w:sz w:val="18"/>
                <w:szCs w:val="18"/>
              </w:rPr>
              <w:t>ND</w:t>
            </w:r>
          </w:p>
        </w:tc>
        <w:tc>
          <w:tcPr>
            <w:tcW w:w="1223" w:type="dxa"/>
            <w:vAlign w:val="center"/>
          </w:tcPr>
          <w:p w:rsidR="002C391C" w:rsidRPr="002C391C" w:rsidRDefault="002C391C" w:rsidP="00AC024F">
            <w:pPr>
              <w:jc w:val="center"/>
              <w:rPr>
                <w:kern w:val="0"/>
                <w:sz w:val="18"/>
                <w:szCs w:val="18"/>
              </w:rPr>
            </w:pPr>
            <w:r w:rsidRPr="002C391C">
              <w:rPr>
                <w:kern w:val="0"/>
                <w:sz w:val="18"/>
                <w:szCs w:val="18"/>
              </w:rPr>
              <w:t>ND</w:t>
            </w:r>
          </w:p>
        </w:tc>
      </w:tr>
    </w:tbl>
    <w:p w:rsidR="00E71AEF" w:rsidRDefault="00E71AEF" w:rsidP="00DB2029">
      <w:pPr>
        <w:pStyle w:val="aff5"/>
        <w:ind w:firstLineChars="0" w:firstLine="0"/>
      </w:pPr>
    </w:p>
    <w:p w:rsidR="0031176D" w:rsidRPr="0031176D" w:rsidRDefault="002C391C" w:rsidP="00B4717E">
      <w:pPr>
        <w:pStyle w:val="a6"/>
        <w:spacing w:before="156" w:after="156"/>
      </w:pPr>
      <w:r>
        <w:rPr>
          <w:rFonts w:hint="eastAsia"/>
        </w:rPr>
        <w:t>晶粒度</w:t>
      </w:r>
    </w:p>
    <w:p w:rsidR="0031176D" w:rsidRPr="002C391C" w:rsidRDefault="002C391C" w:rsidP="0031176D">
      <w:pPr>
        <w:ind w:left="525"/>
        <w:rPr>
          <w:rFonts w:ascii="宋体" w:hAnsi="宋体"/>
          <w:kern w:val="0"/>
          <w:sz w:val="16"/>
          <w:szCs w:val="16"/>
        </w:rPr>
      </w:pPr>
      <w:r w:rsidRPr="002C391C">
        <w:rPr>
          <w:rFonts w:ascii="宋体" w:hint="eastAsia"/>
          <w:noProof/>
          <w:kern w:val="0"/>
          <w:szCs w:val="20"/>
        </w:rPr>
        <w:t>镍铬合金靶材成品晶粒组织均匀、一致，最大晶粒≤100μm。</w:t>
      </w:r>
    </w:p>
    <w:p w:rsidR="002C391C" w:rsidRDefault="002C391C" w:rsidP="002C391C">
      <w:pPr>
        <w:pStyle w:val="a6"/>
        <w:spacing w:before="156" w:after="156"/>
        <w:rPr>
          <w:rFonts w:hint="eastAsia"/>
        </w:rPr>
      </w:pPr>
      <w:r>
        <w:rPr>
          <w:rFonts w:hint="eastAsia"/>
        </w:rPr>
        <w:t>规格尺寸</w:t>
      </w:r>
    </w:p>
    <w:p w:rsidR="002C391C" w:rsidRDefault="002C391C" w:rsidP="002C391C">
      <w:pPr>
        <w:pStyle w:val="aff5"/>
        <w:rPr>
          <w:rFonts w:hint="eastAsia"/>
        </w:rPr>
      </w:pPr>
      <w:r w:rsidRPr="002C391C">
        <w:rPr>
          <w:rFonts w:hint="eastAsia"/>
        </w:rPr>
        <w:t>镍铬合金靶材呈方形、圆形、管状，其尺寸及偏差由供需双方商定</w:t>
      </w:r>
      <w:r>
        <w:rPr>
          <w:rFonts w:hint="eastAsia"/>
        </w:rPr>
        <w:t>。</w:t>
      </w:r>
    </w:p>
    <w:p w:rsidR="002C391C" w:rsidRDefault="002C391C" w:rsidP="00B4717E">
      <w:pPr>
        <w:pStyle w:val="a6"/>
        <w:spacing w:before="156" w:after="156"/>
        <w:rPr>
          <w:rFonts w:hint="eastAsia"/>
        </w:rPr>
      </w:pPr>
      <w:r>
        <w:rPr>
          <w:rFonts w:hint="eastAsia"/>
        </w:rPr>
        <w:t>平整度</w:t>
      </w:r>
    </w:p>
    <w:p w:rsidR="002C391C" w:rsidRDefault="002C391C" w:rsidP="002C391C">
      <w:pPr>
        <w:pStyle w:val="aff5"/>
        <w:rPr>
          <w:rFonts w:hint="eastAsia"/>
        </w:rPr>
      </w:pPr>
      <w:r>
        <w:rPr>
          <w:rFonts w:hint="eastAsia"/>
        </w:rPr>
        <w:t>镍铬合金靶材平整度应符合表3的规定。</w:t>
      </w:r>
    </w:p>
    <w:p w:rsidR="002C391C" w:rsidRDefault="002C391C" w:rsidP="002C391C">
      <w:pPr>
        <w:pStyle w:val="af6"/>
        <w:spacing w:before="156" w:after="156"/>
        <w:rPr>
          <w:rFonts w:hint="eastAsia"/>
        </w:rPr>
      </w:pPr>
      <w:r>
        <w:rPr>
          <w:rFonts w:hint="eastAsia"/>
        </w:rPr>
        <w:t>镍铬合金靶材平整度</w:t>
      </w:r>
    </w:p>
    <w:tbl>
      <w:tblPr>
        <w:tblW w:w="0" w:type="auto"/>
        <w:jc w:val="center"/>
        <w:tblInd w:w="-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01"/>
        <w:gridCol w:w="1151"/>
        <w:gridCol w:w="1505"/>
        <w:gridCol w:w="1252"/>
        <w:gridCol w:w="1163"/>
        <w:gridCol w:w="1619"/>
      </w:tblGrid>
      <w:tr w:rsidR="002C391C" w:rsidRPr="002C391C" w:rsidTr="002C391C">
        <w:trPr>
          <w:trHeight w:val="535"/>
          <w:jc w:val="center"/>
        </w:trPr>
        <w:tc>
          <w:tcPr>
            <w:tcW w:w="2601" w:type="dxa"/>
            <w:vAlign w:val="center"/>
          </w:tcPr>
          <w:p w:rsidR="002C391C" w:rsidRPr="002C391C" w:rsidRDefault="002C391C" w:rsidP="002C391C">
            <w:pPr>
              <w:jc w:val="center"/>
              <w:rPr>
                <w:sz w:val="18"/>
                <w:szCs w:val="18"/>
              </w:rPr>
            </w:pPr>
            <w:r w:rsidRPr="002C391C">
              <w:rPr>
                <w:rFonts w:hint="eastAsia"/>
                <w:sz w:val="18"/>
                <w:szCs w:val="18"/>
              </w:rPr>
              <w:t>形状</w:t>
            </w:r>
          </w:p>
        </w:tc>
        <w:tc>
          <w:tcPr>
            <w:tcW w:w="3908" w:type="dxa"/>
            <w:gridSpan w:val="3"/>
            <w:vAlign w:val="center"/>
          </w:tcPr>
          <w:p w:rsidR="002C391C" w:rsidRPr="002C391C" w:rsidRDefault="002C391C" w:rsidP="002C391C">
            <w:pPr>
              <w:jc w:val="center"/>
              <w:rPr>
                <w:sz w:val="18"/>
                <w:szCs w:val="18"/>
              </w:rPr>
            </w:pPr>
            <w:r w:rsidRPr="002C391C">
              <w:rPr>
                <w:rFonts w:hint="eastAsia"/>
                <w:sz w:val="18"/>
                <w:szCs w:val="18"/>
              </w:rPr>
              <w:t>方形</w:t>
            </w:r>
          </w:p>
        </w:tc>
        <w:tc>
          <w:tcPr>
            <w:tcW w:w="2782" w:type="dxa"/>
            <w:gridSpan w:val="2"/>
            <w:vAlign w:val="center"/>
          </w:tcPr>
          <w:p w:rsidR="002C391C" w:rsidRPr="002C391C" w:rsidRDefault="002C391C" w:rsidP="002C391C">
            <w:pPr>
              <w:jc w:val="center"/>
              <w:rPr>
                <w:sz w:val="18"/>
                <w:szCs w:val="18"/>
              </w:rPr>
            </w:pPr>
            <w:r w:rsidRPr="002C391C">
              <w:rPr>
                <w:rFonts w:hint="eastAsia"/>
                <w:sz w:val="18"/>
                <w:szCs w:val="18"/>
              </w:rPr>
              <w:t>圆形</w:t>
            </w:r>
          </w:p>
        </w:tc>
      </w:tr>
      <w:tr w:rsidR="002C391C" w:rsidRPr="002C391C" w:rsidTr="002C391C">
        <w:trPr>
          <w:trHeight w:val="616"/>
          <w:jc w:val="center"/>
        </w:trPr>
        <w:tc>
          <w:tcPr>
            <w:tcW w:w="2601" w:type="dxa"/>
            <w:vAlign w:val="center"/>
          </w:tcPr>
          <w:p w:rsidR="002C391C" w:rsidRPr="002C391C" w:rsidRDefault="002C391C" w:rsidP="002C391C">
            <w:pPr>
              <w:jc w:val="center"/>
              <w:rPr>
                <w:sz w:val="18"/>
                <w:szCs w:val="18"/>
              </w:rPr>
            </w:pPr>
            <w:r w:rsidRPr="002C391C">
              <w:rPr>
                <w:rFonts w:hint="eastAsia"/>
                <w:sz w:val="18"/>
                <w:szCs w:val="18"/>
              </w:rPr>
              <w:t>规格</w:t>
            </w:r>
            <w:r w:rsidRPr="002C391C">
              <w:rPr>
                <w:rFonts w:hint="eastAsia"/>
                <w:sz w:val="18"/>
                <w:szCs w:val="18"/>
              </w:rPr>
              <w:t>/mm</w:t>
            </w:r>
          </w:p>
        </w:tc>
        <w:tc>
          <w:tcPr>
            <w:tcW w:w="1151" w:type="dxa"/>
            <w:vAlign w:val="center"/>
          </w:tcPr>
          <w:p w:rsidR="002C391C" w:rsidRPr="002C391C" w:rsidRDefault="002C391C" w:rsidP="002C391C">
            <w:pPr>
              <w:jc w:val="center"/>
              <w:rPr>
                <w:sz w:val="18"/>
                <w:szCs w:val="18"/>
              </w:rPr>
            </w:pPr>
            <w:r w:rsidRPr="002C391C">
              <w:rPr>
                <w:rFonts w:hint="eastAsia"/>
                <w:sz w:val="18"/>
                <w:szCs w:val="18"/>
              </w:rPr>
              <w:t>L</w:t>
            </w:r>
            <w:r w:rsidRPr="002C391C">
              <w:rPr>
                <w:rFonts w:hint="eastAsia"/>
                <w:sz w:val="18"/>
                <w:szCs w:val="18"/>
              </w:rPr>
              <w:t>≤</w:t>
            </w:r>
            <w:r w:rsidRPr="002C391C">
              <w:rPr>
                <w:rFonts w:hint="eastAsia"/>
                <w:sz w:val="18"/>
                <w:szCs w:val="18"/>
              </w:rPr>
              <w:t>500</w:t>
            </w:r>
          </w:p>
        </w:tc>
        <w:tc>
          <w:tcPr>
            <w:tcW w:w="1505" w:type="dxa"/>
            <w:vAlign w:val="center"/>
          </w:tcPr>
          <w:p w:rsidR="002C391C" w:rsidRPr="002C391C" w:rsidRDefault="002C391C" w:rsidP="002C391C">
            <w:pPr>
              <w:jc w:val="center"/>
              <w:rPr>
                <w:sz w:val="18"/>
                <w:szCs w:val="18"/>
              </w:rPr>
            </w:pPr>
            <w:r w:rsidRPr="002C391C">
              <w:rPr>
                <w:rFonts w:hint="eastAsia"/>
                <w:sz w:val="18"/>
                <w:szCs w:val="18"/>
              </w:rPr>
              <w:t>500</w:t>
            </w:r>
            <w:r w:rsidRPr="002C391C">
              <w:rPr>
                <w:rFonts w:hint="eastAsia"/>
                <w:sz w:val="18"/>
                <w:szCs w:val="18"/>
              </w:rPr>
              <w:t>＜</w:t>
            </w:r>
            <w:r w:rsidRPr="002C391C">
              <w:rPr>
                <w:rFonts w:hint="eastAsia"/>
                <w:sz w:val="18"/>
                <w:szCs w:val="18"/>
              </w:rPr>
              <w:t>L</w:t>
            </w:r>
            <w:r w:rsidRPr="002C391C">
              <w:rPr>
                <w:rFonts w:hint="eastAsia"/>
                <w:sz w:val="18"/>
                <w:szCs w:val="18"/>
              </w:rPr>
              <w:t>≤</w:t>
            </w:r>
            <w:r w:rsidRPr="002C391C">
              <w:rPr>
                <w:rFonts w:hint="eastAsia"/>
                <w:sz w:val="18"/>
                <w:szCs w:val="18"/>
              </w:rPr>
              <w:t>1000</w:t>
            </w:r>
          </w:p>
        </w:tc>
        <w:tc>
          <w:tcPr>
            <w:tcW w:w="1252" w:type="dxa"/>
            <w:vAlign w:val="center"/>
          </w:tcPr>
          <w:p w:rsidR="002C391C" w:rsidRPr="002C391C" w:rsidRDefault="002C391C" w:rsidP="002C391C">
            <w:pPr>
              <w:jc w:val="center"/>
              <w:rPr>
                <w:sz w:val="18"/>
                <w:szCs w:val="18"/>
              </w:rPr>
            </w:pPr>
            <w:r w:rsidRPr="002C391C">
              <w:rPr>
                <w:rFonts w:hint="eastAsia"/>
                <w:sz w:val="18"/>
                <w:szCs w:val="18"/>
              </w:rPr>
              <w:t>L</w:t>
            </w:r>
            <w:r w:rsidRPr="002C391C">
              <w:rPr>
                <w:rFonts w:hint="eastAsia"/>
                <w:sz w:val="18"/>
                <w:szCs w:val="18"/>
              </w:rPr>
              <w:t>＞</w:t>
            </w:r>
            <w:r w:rsidRPr="002C391C">
              <w:rPr>
                <w:rFonts w:hint="eastAsia"/>
                <w:sz w:val="18"/>
                <w:szCs w:val="18"/>
              </w:rPr>
              <w:t>1000</w:t>
            </w:r>
          </w:p>
        </w:tc>
        <w:tc>
          <w:tcPr>
            <w:tcW w:w="1163" w:type="dxa"/>
            <w:vAlign w:val="center"/>
          </w:tcPr>
          <w:p w:rsidR="002C391C" w:rsidRPr="002C391C" w:rsidRDefault="002C391C" w:rsidP="002C391C">
            <w:pPr>
              <w:jc w:val="center"/>
              <w:rPr>
                <w:sz w:val="18"/>
                <w:szCs w:val="18"/>
              </w:rPr>
            </w:pPr>
            <w:r w:rsidRPr="002C391C">
              <w:rPr>
                <w:rFonts w:hint="eastAsia"/>
                <w:sz w:val="18"/>
                <w:szCs w:val="18"/>
              </w:rPr>
              <w:t>D</w:t>
            </w:r>
            <w:r w:rsidRPr="002C391C">
              <w:rPr>
                <w:rFonts w:hint="eastAsia"/>
                <w:sz w:val="18"/>
                <w:szCs w:val="18"/>
              </w:rPr>
              <w:t>≤</w:t>
            </w:r>
            <w:r w:rsidRPr="002C391C">
              <w:rPr>
                <w:rFonts w:hint="eastAsia"/>
                <w:sz w:val="18"/>
                <w:szCs w:val="18"/>
              </w:rPr>
              <w:t>300</w:t>
            </w:r>
          </w:p>
        </w:tc>
        <w:tc>
          <w:tcPr>
            <w:tcW w:w="1619" w:type="dxa"/>
            <w:vAlign w:val="center"/>
          </w:tcPr>
          <w:p w:rsidR="002C391C" w:rsidRPr="002C391C" w:rsidRDefault="002C391C" w:rsidP="002C391C">
            <w:pPr>
              <w:jc w:val="center"/>
              <w:rPr>
                <w:sz w:val="18"/>
                <w:szCs w:val="18"/>
              </w:rPr>
            </w:pPr>
            <w:r w:rsidRPr="002C391C">
              <w:rPr>
                <w:rFonts w:hint="eastAsia"/>
                <w:sz w:val="18"/>
                <w:szCs w:val="18"/>
              </w:rPr>
              <w:t>300</w:t>
            </w:r>
            <w:r w:rsidRPr="002C391C">
              <w:rPr>
                <w:rFonts w:hint="eastAsia"/>
                <w:sz w:val="18"/>
                <w:szCs w:val="18"/>
              </w:rPr>
              <w:t>＜</w:t>
            </w:r>
            <w:r w:rsidRPr="002C391C">
              <w:rPr>
                <w:rFonts w:hint="eastAsia"/>
                <w:sz w:val="18"/>
                <w:szCs w:val="18"/>
              </w:rPr>
              <w:t>D</w:t>
            </w:r>
            <w:r w:rsidRPr="002C391C">
              <w:rPr>
                <w:rFonts w:hint="eastAsia"/>
                <w:sz w:val="18"/>
                <w:szCs w:val="18"/>
              </w:rPr>
              <w:t>＜</w:t>
            </w:r>
            <w:r w:rsidRPr="002C391C">
              <w:rPr>
                <w:rFonts w:hint="eastAsia"/>
                <w:sz w:val="18"/>
                <w:szCs w:val="18"/>
              </w:rPr>
              <w:t>800</w:t>
            </w:r>
          </w:p>
        </w:tc>
      </w:tr>
      <w:tr w:rsidR="002C391C" w:rsidRPr="002C391C" w:rsidTr="002C391C">
        <w:trPr>
          <w:trHeight w:val="527"/>
          <w:jc w:val="center"/>
        </w:trPr>
        <w:tc>
          <w:tcPr>
            <w:tcW w:w="2601" w:type="dxa"/>
            <w:vAlign w:val="center"/>
          </w:tcPr>
          <w:p w:rsidR="002C391C" w:rsidRPr="002C391C" w:rsidRDefault="002C391C" w:rsidP="002C391C">
            <w:pPr>
              <w:jc w:val="center"/>
              <w:rPr>
                <w:sz w:val="18"/>
                <w:szCs w:val="18"/>
              </w:rPr>
            </w:pPr>
            <w:r w:rsidRPr="002C391C">
              <w:rPr>
                <w:rFonts w:hint="eastAsia"/>
                <w:sz w:val="18"/>
                <w:szCs w:val="18"/>
              </w:rPr>
              <w:t>公差</w:t>
            </w:r>
            <w:r w:rsidRPr="002C391C">
              <w:rPr>
                <w:rFonts w:hint="eastAsia"/>
                <w:sz w:val="18"/>
                <w:szCs w:val="18"/>
              </w:rPr>
              <w:t>/mm</w:t>
            </w:r>
          </w:p>
        </w:tc>
        <w:tc>
          <w:tcPr>
            <w:tcW w:w="1151" w:type="dxa"/>
            <w:vAlign w:val="center"/>
          </w:tcPr>
          <w:p w:rsidR="002C391C" w:rsidRPr="002C391C" w:rsidRDefault="002C391C" w:rsidP="002C391C">
            <w:pPr>
              <w:jc w:val="center"/>
              <w:rPr>
                <w:sz w:val="18"/>
                <w:szCs w:val="18"/>
              </w:rPr>
            </w:pPr>
            <w:r w:rsidRPr="002C391C">
              <w:rPr>
                <w:rFonts w:hint="eastAsia"/>
                <w:sz w:val="18"/>
                <w:szCs w:val="18"/>
              </w:rPr>
              <w:t>0.1</w:t>
            </w:r>
          </w:p>
        </w:tc>
        <w:tc>
          <w:tcPr>
            <w:tcW w:w="1505" w:type="dxa"/>
            <w:vAlign w:val="center"/>
          </w:tcPr>
          <w:p w:rsidR="002C391C" w:rsidRPr="002C391C" w:rsidRDefault="002C391C" w:rsidP="002C391C">
            <w:pPr>
              <w:jc w:val="center"/>
              <w:rPr>
                <w:sz w:val="18"/>
                <w:szCs w:val="18"/>
              </w:rPr>
            </w:pPr>
            <w:r w:rsidRPr="002C391C">
              <w:rPr>
                <w:rFonts w:hint="eastAsia"/>
                <w:sz w:val="18"/>
                <w:szCs w:val="18"/>
              </w:rPr>
              <w:t>0.3</w:t>
            </w:r>
          </w:p>
        </w:tc>
        <w:tc>
          <w:tcPr>
            <w:tcW w:w="1252" w:type="dxa"/>
            <w:vAlign w:val="center"/>
          </w:tcPr>
          <w:p w:rsidR="002C391C" w:rsidRPr="002C391C" w:rsidRDefault="002C391C" w:rsidP="002C391C">
            <w:pPr>
              <w:jc w:val="center"/>
              <w:rPr>
                <w:sz w:val="18"/>
                <w:szCs w:val="18"/>
              </w:rPr>
            </w:pPr>
            <w:r w:rsidRPr="002C391C">
              <w:rPr>
                <w:rFonts w:hint="eastAsia"/>
                <w:sz w:val="18"/>
                <w:szCs w:val="18"/>
              </w:rPr>
              <w:t>0.5</w:t>
            </w:r>
          </w:p>
        </w:tc>
        <w:tc>
          <w:tcPr>
            <w:tcW w:w="1163" w:type="dxa"/>
            <w:vAlign w:val="center"/>
          </w:tcPr>
          <w:p w:rsidR="002C391C" w:rsidRPr="002C391C" w:rsidRDefault="002C391C" w:rsidP="002C391C">
            <w:pPr>
              <w:jc w:val="center"/>
              <w:rPr>
                <w:sz w:val="18"/>
                <w:szCs w:val="18"/>
              </w:rPr>
            </w:pPr>
            <w:r w:rsidRPr="002C391C">
              <w:rPr>
                <w:rFonts w:hint="eastAsia"/>
                <w:sz w:val="18"/>
                <w:szCs w:val="18"/>
              </w:rPr>
              <w:t>0.1</w:t>
            </w:r>
          </w:p>
        </w:tc>
        <w:tc>
          <w:tcPr>
            <w:tcW w:w="1619" w:type="dxa"/>
            <w:vAlign w:val="center"/>
          </w:tcPr>
          <w:p w:rsidR="002C391C" w:rsidRPr="002C391C" w:rsidRDefault="002C391C" w:rsidP="002C391C">
            <w:pPr>
              <w:jc w:val="center"/>
              <w:rPr>
                <w:sz w:val="18"/>
                <w:szCs w:val="18"/>
              </w:rPr>
            </w:pPr>
            <w:r w:rsidRPr="002C391C">
              <w:rPr>
                <w:rFonts w:hint="eastAsia"/>
                <w:sz w:val="18"/>
                <w:szCs w:val="18"/>
              </w:rPr>
              <w:t>0.3</w:t>
            </w:r>
          </w:p>
        </w:tc>
        <w:bookmarkStart w:id="36" w:name="_GoBack"/>
        <w:bookmarkEnd w:id="36"/>
      </w:tr>
    </w:tbl>
    <w:p w:rsidR="002C391C" w:rsidRPr="002C391C" w:rsidRDefault="002C391C" w:rsidP="002C391C">
      <w:pPr>
        <w:pStyle w:val="aff5"/>
        <w:rPr>
          <w:rFonts w:hint="eastAsia"/>
        </w:rPr>
      </w:pPr>
    </w:p>
    <w:p w:rsidR="002C391C" w:rsidRDefault="002C391C" w:rsidP="00B4717E">
      <w:pPr>
        <w:pStyle w:val="a6"/>
        <w:spacing w:before="156" w:after="156"/>
        <w:rPr>
          <w:rFonts w:hint="eastAsia"/>
        </w:rPr>
      </w:pPr>
      <w:r>
        <w:rPr>
          <w:rFonts w:hint="eastAsia"/>
        </w:rPr>
        <w:t>平行度（垂直度）</w:t>
      </w:r>
    </w:p>
    <w:p w:rsidR="002C391C" w:rsidRDefault="002C391C" w:rsidP="002C391C">
      <w:pPr>
        <w:pStyle w:val="aff5"/>
        <w:rPr>
          <w:rFonts w:hint="eastAsia"/>
        </w:rPr>
      </w:pPr>
      <w:r>
        <w:rPr>
          <w:rFonts w:hint="eastAsia"/>
        </w:rPr>
        <w:t>镍铬合金靶材平行度/垂直度应符合表4的规定。</w:t>
      </w:r>
    </w:p>
    <w:p w:rsidR="002C391C" w:rsidRDefault="002C391C" w:rsidP="00AC024F">
      <w:pPr>
        <w:pStyle w:val="af6"/>
        <w:spacing w:before="156" w:after="156"/>
        <w:rPr>
          <w:rFonts w:hint="eastAsia"/>
        </w:rPr>
      </w:pPr>
      <w:r>
        <w:rPr>
          <w:rFonts w:hint="eastAsia"/>
        </w:rPr>
        <w:t>镍铬合金靶材的平行度/垂直度</w:t>
      </w:r>
    </w:p>
    <w:tbl>
      <w:tblPr>
        <w:tblW w:w="0" w:type="auto"/>
        <w:jc w:val="center"/>
        <w:tblInd w:w="-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64"/>
        <w:gridCol w:w="1241"/>
        <w:gridCol w:w="1423"/>
        <w:gridCol w:w="1281"/>
        <w:gridCol w:w="1168"/>
        <w:gridCol w:w="1679"/>
      </w:tblGrid>
      <w:tr w:rsidR="002C391C" w:rsidTr="002C391C">
        <w:trPr>
          <w:trHeight w:val="439"/>
          <w:jc w:val="center"/>
        </w:trPr>
        <w:tc>
          <w:tcPr>
            <w:tcW w:w="2564" w:type="dxa"/>
            <w:vMerge w:val="restart"/>
            <w:vAlign w:val="center"/>
          </w:tcPr>
          <w:p w:rsidR="002C391C" w:rsidRDefault="002C391C" w:rsidP="002C391C">
            <w:pPr>
              <w:jc w:val="center"/>
              <w:rPr>
                <w:rFonts w:hint="eastAsia"/>
              </w:rPr>
            </w:pPr>
            <w:r w:rsidRPr="00E81DB2">
              <w:rPr>
                <w:rFonts w:hint="eastAsia"/>
              </w:rPr>
              <w:t>规格</w:t>
            </w:r>
          </w:p>
          <w:p w:rsidR="00AC024F" w:rsidRPr="007B1D0C" w:rsidRDefault="00AC024F" w:rsidP="002C391C">
            <w:pPr>
              <w:jc w:val="center"/>
            </w:pPr>
            <w:r>
              <w:rPr>
                <w:rFonts w:hint="eastAsia"/>
              </w:rPr>
              <w:t>mm</w:t>
            </w:r>
          </w:p>
        </w:tc>
        <w:tc>
          <w:tcPr>
            <w:tcW w:w="3945" w:type="dxa"/>
            <w:gridSpan w:val="3"/>
            <w:vAlign w:val="center"/>
          </w:tcPr>
          <w:p w:rsidR="00AC024F" w:rsidRPr="002C391C" w:rsidRDefault="002C391C" w:rsidP="00AC024F">
            <w:pPr>
              <w:jc w:val="center"/>
              <w:rPr>
                <w:szCs w:val="21"/>
              </w:rPr>
            </w:pPr>
            <w:r w:rsidRPr="002C391C">
              <w:rPr>
                <w:rFonts w:hint="eastAsia"/>
                <w:szCs w:val="21"/>
              </w:rPr>
              <w:t>方形</w:t>
            </w:r>
          </w:p>
        </w:tc>
        <w:tc>
          <w:tcPr>
            <w:tcW w:w="2847" w:type="dxa"/>
            <w:gridSpan w:val="2"/>
            <w:vAlign w:val="center"/>
          </w:tcPr>
          <w:p w:rsidR="002C391C" w:rsidRPr="002C391C" w:rsidRDefault="002C391C" w:rsidP="002C391C">
            <w:pPr>
              <w:jc w:val="center"/>
              <w:rPr>
                <w:szCs w:val="21"/>
              </w:rPr>
            </w:pPr>
            <w:r w:rsidRPr="002C391C">
              <w:rPr>
                <w:rFonts w:hint="eastAsia"/>
                <w:szCs w:val="21"/>
              </w:rPr>
              <w:t>圆形</w:t>
            </w:r>
          </w:p>
        </w:tc>
      </w:tr>
      <w:tr w:rsidR="002C391C" w:rsidTr="002C391C">
        <w:trPr>
          <w:trHeight w:val="482"/>
          <w:jc w:val="center"/>
        </w:trPr>
        <w:tc>
          <w:tcPr>
            <w:tcW w:w="2564" w:type="dxa"/>
            <w:vMerge/>
            <w:vAlign w:val="center"/>
          </w:tcPr>
          <w:p w:rsidR="002C391C" w:rsidRPr="00E81DB2" w:rsidRDefault="002C391C" w:rsidP="002C391C">
            <w:pPr>
              <w:jc w:val="center"/>
            </w:pPr>
          </w:p>
        </w:tc>
        <w:tc>
          <w:tcPr>
            <w:tcW w:w="1241" w:type="dxa"/>
            <w:vAlign w:val="center"/>
          </w:tcPr>
          <w:p w:rsidR="002C391C" w:rsidRPr="002C391C" w:rsidRDefault="002C391C" w:rsidP="002C391C">
            <w:pPr>
              <w:jc w:val="center"/>
              <w:rPr>
                <w:szCs w:val="21"/>
              </w:rPr>
            </w:pPr>
            <w:r w:rsidRPr="002C391C">
              <w:rPr>
                <w:rFonts w:hint="eastAsia"/>
                <w:szCs w:val="21"/>
              </w:rPr>
              <w:t>L</w:t>
            </w:r>
            <w:r w:rsidRPr="002C391C">
              <w:rPr>
                <w:rFonts w:hint="eastAsia"/>
                <w:szCs w:val="21"/>
              </w:rPr>
              <w:t>≤</w:t>
            </w:r>
            <w:r w:rsidRPr="002C391C">
              <w:rPr>
                <w:rFonts w:hint="eastAsia"/>
                <w:szCs w:val="21"/>
              </w:rPr>
              <w:t>400</w:t>
            </w:r>
          </w:p>
        </w:tc>
        <w:tc>
          <w:tcPr>
            <w:tcW w:w="1423" w:type="dxa"/>
            <w:vAlign w:val="center"/>
          </w:tcPr>
          <w:p w:rsidR="002C391C" w:rsidRPr="002C391C" w:rsidRDefault="002C391C" w:rsidP="002C391C">
            <w:pPr>
              <w:jc w:val="center"/>
              <w:rPr>
                <w:szCs w:val="21"/>
              </w:rPr>
            </w:pPr>
            <w:r w:rsidRPr="002C391C">
              <w:rPr>
                <w:rFonts w:hint="eastAsia"/>
                <w:szCs w:val="21"/>
              </w:rPr>
              <w:t>400</w:t>
            </w:r>
            <w:r w:rsidRPr="002C391C">
              <w:rPr>
                <w:rFonts w:hint="eastAsia"/>
                <w:szCs w:val="21"/>
              </w:rPr>
              <w:t>＜</w:t>
            </w:r>
            <w:r w:rsidRPr="002C391C">
              <w:rPr>
                <w:rFonts w:hint="eastAsia"/>
                <w:szCs w:val="21"/>
              </w:rPr>
              <w:t>L</w:t>
            </w:r>
            <w:r w:rsidRPr="002C391C">
              <w:rPr>
                <w:rFonts w:hint="eastAsia"/>
                <w:szCs w:val="21"/>
              </w:rPr>
              <w:t>≤</w:t>
            </w:r>
            <w:r w:rsidRPr="002C391C">
              <w:rPr>
                <w:rFonts w:hint="eastAsia"/>
                <w:szCs w:val="21"/>
              </w:rPr>
              <w:t>800</w:t>
            </w:r>
          </w:p>
        </w:tc>
        <w:tc>
          <w:tcPr>
            <w:tcW w:w="1281" w:type="dxa"/>
            <w:vAlign w:val="center"/>
          </w:tcPr>
          <w:p w:rsidR="002C391C" w:rsidRPr="002C391C" w:rsidRDefault="002C391C" w:rsidP="002C391C">
            <w:pPr>
              <w:jc w:val="center"/>
              <w:rPr>
                <w:szCs w:val="21"/>
              </w:rPr>
            </w:pPr>
            <w:r w:rsidRPr="002C391C">
              <w:rPr>
                <w:rFonts w:hint="eastAsia"/>
                <w:szCs w:val="21"/>
              </w:rPr>
              <w:t>L</w:t>
            </w:r>
            <w:r w:rsidRPr="002C391C">
              <w:rPr>
                <w:rFonts w:hint="eastAsia"/>
                <w:szCs w:val="21"/>
              </w:rPr>
              <w:t>＞</w:t>
            </w:r>
            <w:r w:rsidRPr="002C391C">
              <w:rPr>
                <w:rFonts w:hint="eastAsia"/>
                <w:szCs w:val="21"/>
              </w:rPr>
              <w:t>800</w:t>
            </w:r>
          </w:p>
        </w:tc>
        <w:tc>
          <w:tcPr>
            <w:tcW w:w="1168" w:type="dxa"/>
            <w:vAlign w:val="center"/>
          </w:tcPr>
          <w:p w:rsidR="002C391C" w:rsidRPr="002C391C" w:rsidRDefault="002C391C" w:rsidP="002C391C">
            <w:pPr>
              <w:jc w:val="center"/>
              <w:rPr>
                <w:szCs w:val="21"/>
              </w:rPr>
            </w:pPr>
            <w:r w:rsidRPr="002C391C">
              <w:rPr>
                <w:rFonts w:hint="eastAsia"/>
                <w:szCs w:val="21"/>
              </w:rPr>
              <w:t>D</w:t>
            </w:r>
            <w:r w:rsidRPr="002C391C">
              <w:rPr>
                <w:rFonts w:hint="eastAsia"/>
                <w:szCs w:val="21"/>
              </w:rPr>
              <w:t>≤</w:t>
            </w:r>
            <w:r w:rsidRPr="002C391C">
              <w:rPr>
                <w:rFonts w:hint="eastAsia"/>
                <w:szCs w:val="21"/>
              </w:rPr>
              <w:t>300</w:t>
            </w:r>
          </w:p>
        </w:tc>
        <w:tc>
          <w:tcPr>
            <w:tcW w:w="1679" w:type="dxa"/>
            <w:vAlign w:val="center"/>
          </w:tcPr>
          <w:p w:rsidR="002C391C" w:rsidRPr="002C391C" w:rsidRDefault="002C391C" w:rsidP="002C391C">
            <w:pPr>
              <w:jc w:val="center"/>
              <w:rPr>
                <w:szCs w:val="21"/>
              </w:rPr>
            </w:pPr>
            <w:r w:rsidRPr="002C391C">
              <w:rPr>
                <w:rFonts w:hint="eastAsia"/>
                <w:szCs w:val="21"/>
              </w:rPr>
              <w:t>300</w:t>
            </w:r>
            <w:r w:rsidRPr="002C391C">
              <w:rPr>
                <w:rFonts w:hint="eastAsia"/>
                <w:szCs w:val="21"/>
              </w:rPr>
              <w:t>＜</w:t>
            </w:r>
            <w:r w:rsidRPr="002C391C">
              <w:rPr>
                <w:rFonts w:hint="eastAsia"/>
                <w:szCs w:val="21"/>
              </w:rPr>
              <w:t>D</w:t>
            </w:r>
            <w:r w:rsidRPr="002C391C">
              <w:rPr>
                <w:rFonts w:hint="eastAsia"/>
                <w:szCs w:val="21"/>
              </w:rPr>
              <w:t>＜</w:t>
            </w:r>
            <w:r w:rsidRPr="002C391C">
              <w:rPr>
                <w:rFonts w:hint="eastAsia"/>
                <w:szCs w:val="21"/>
              </w:rPr>
              <w:t>800</w:t>
            </w:r>
          </w:p>
        </w:tc>
      </w:tr>
      <w:tr w:rsidR="002C391C" w:rsidTr="002C391C">
        <w:trPr>
          <w:trHeight w:val="459"/>
          <w:jc w:val="center"/>
        </w:trPr>
        <w:tc>
          <w:tcPr>
            <w:tcW w:w="2564" w:type="dxa"/>
            <w:vAlign w:val="center"/>
          </w:tcPr>
          <w:p w:rsidR="002C391C" w:rsidRPr="007B1D0C" w:rsidRDefault="002C391C" w:rsidP="002C391C">
            <w:pPr>
              <w:jc w:val="center"/>
            </w:pPr>
            <w:r w:rsidRPr="007B1D0C">
              <w:rPr>
                <w:rFonts w:hint="eastAsia"/>
              </w:rPr>
              <w:t>平行度</w:t>
            </w:r>
          </w:p>
        </w:tc>
        <w:tc>
          <w:tcPr>
            <w:tcW w:w="1241" w:type="dxa"/>
            <w:vAlign w:val="center"/>
          </w:tcPr>
          <w:p w:rsidR="002C391C" w:rsidRPr="002C391C" w:rsidRDefault="002C391C" w:rsidP="002C391C">
            <w:pPr>
              <w:jc w:val="center"/>
              <w:rPr>
                <w:kern w:val="0"/>
                <w:szCs w:val="21"/>
              </w:rPr>
            </w:pPr>
            <w:r w:rsidRPr="002C391C">
              <w:rPr>
                <w:rFonts w:hint="eastAsia"/>
                <w:kern w:val="0"/>
                <w:szCs w:val="21"/>
              </w:rPr>
              <w:t>0.1</w:t>
            </w:r>
          </w:p>
        </w:tc>
        <w:tc>
          <w:tcPr>
            <w:tcW w:w="1423" w:type="dxa"/>
            <w:vAlign w:val="center"/>
          </w:tcPr>
          <w:p w:rsidR="002C391C" w:rsidRPr="002C391C" w:rsidRDefault="002C391C" w:rsidP="002C391C">
            <w:pPr>
              <w:jc w:val="center"/>
              <w:rPr>
                <w:kern w:val="0"/>
                <w:szCs w:val="21"/>
              </w:rPr>
            </w:pPr>
            <w:r w:rsidRPr="002C391C">
              <w:rPr>
                <w:rFonts w:hint="eastAsia"/>
                <w:kern w:val="0"/>
                <w:szCs w:val="21"/>
              </w:rPr>
              <w:t>0.25</w:t>
            </w:r>
          </w:p>
        </w:tc>
        <w:tc>
          <w:tcPr>
            <w:tcW w:w="1281" w:type="dxa"/>
            <w:vAlign w:val="center"/>
          </w:tcPr>
          <w:p w:rsidR="002C391C" w:rsidRPr="002C391C" w:rsidRDefault="002C391C" w:rsidP="002C391C">
            <w:pPr>
              <w:jc w:val="center"/>
              <w:rPr>
                <w:kern w:val="0"/>
                <w:szCs w:val="21"/>
              </w:rPr>
            </w:pPr>
            <w:r w:rsidRPr="002C391C">
              <w:rPr>
                <w:rFonts w:hint="eastAsia"/>
                <w:kern w:val="0"/>
                <w:szCs w:val="21"/>
              </w:rPr>
              <w:t>0.3</w:t>
            </w:r>
          </w:p>
        </w:tc>
        <w:tc>
          <w:tcPr>
            <w:tcW w:w="1168" w:type="dxa"/>
            <w:vAlign w:val="center"/>
          </w:tcPr>
          <w:p w:rsidR="002C391C" w:rsidRPr="002C391C" w:rsidRDefault="002C391C" w:rsidP="002C391C">
            <w:pPr>
              <w:jc w:val="center"/>
              <w:rPr>
                <w:kern w:val="0"/>
                <w:szCs w:val="21"/>
              </w:rPr>
            </w:pPr>
            <w:r w:rsidRPr="002C391C">
              <w:rPr>
                <w:rFonts w:hint="eastAsia"/>
                <w:kern w:val="0"/>
                <w:szCs w:val="21"/>
              </w:rPr>
              <w:t>0.1</w:t>
            </w:r>
          </w:p>
        </w:tc>
        <w:tc>
          <w:tcPr>
            <w:tcW w:w="1679" w:type="dxa"/>
            <w:vAlign w:val="center"/>
          </w:tcPr>
          <w:p w:rsidR="002C391C" w:rsidRPr="002C391C" w:rsidRDefault="002C391C" w:rsidP="002C391C">
            <w:pPr>
              <w:jc w:val="center"/>
              <w:rPr>
                <w:kern w:val="0"/>
                <w:szCs w:val="21"/>
              </w:rPr>
            </w:pPr>
            <w:r w:rsidRPr="002C391C">
              <w:rPr>
                <w:rFonts w:hint="eastAsia"/>
                <w:kern w:val="0"/>
                <w:szCs w:val="21"/>
              </w:rPr>
              <w:t>0.25</w:t>
            </w:r>
          </w:p>
        </w:tc>
      </w:tr>
      <w:tr w:rsidR="002C391C" w:rsidTr="002C391C">
        <w:trPr>
          <w:trHeight w:val="459"/>
          <w:jc w:val="center"/>
        </w:trPr>
        <w:tc>
          <w:tcPr>
            <w:tcW w:w="2564" w:type="dxa"/>
            <w:vAlign w:val="center"/>
          </w:tcPr>
          <w:p w:rsidR="002C391C" w:rsidRPr="007B1D0C" w:rsidRDefault="002C391C" w:rsidP="002C391C">
            <w:pPr>
              <w:jc w:val="center"/>
            </w:pPr>
            <w:r>
              <w:rPr>
                <w:rFonts w:hint="eastAsia"/>
              </w:rPr>
              <w:t>垂直</w:t>
            </w:r>
            <w:r w:rsidRPr="007B1D0C">
              <w:rPr>
                <w:rFonts w:hint="eastAsia"/>
              </w:rPr>
              <w:t>度</w:t>
            </w:r>
          </w:p>
        </w:tc>
        <w:tc>
          <w:tcPr>
            <w:tcW w:w="1241" w:type="dxa"/>
            <w:vAlign w:val="center"/>
          </w:tcPr>
          <w:p w:rsidR="002C391C" w:rsidRPr="002C391C" w:rsidRDefault="002C391C" w:rsidP="002C391C">
            <w:pPr>
              <w:jc w:val="center"/>
              <w:rPr>
                <w:kern w:val="0"/>
                <w:szCs w:val="21"/>
              </w:rPr>
            </w:pPr>
            <w:r w:rsidRPr="002C391C">
              <w:rPr>
                <w:rFonts w:hint="eastAsia"/>
                <w:kern w:val="0"/>
                <w:szCs w:val="21"/>
              </w:rPr>
              <w:t>0.15</w:t>
            </w:r>
          </w:p>
        </w:tc>
        <w:tc>
          <w:tcPr>
            <w:tcW w:w="1423" w:type="dxa"/>
            <w:vAlign w:val="center"/>
          </w:tcPr>
          <w:p w:rsidR="002C391C" w:rsidRPr="002C391C" w:rsidRDefault="002C391C" w:rsidP="002C391C">
            <w:pPr>
              <w:jc w:val="center"/>
              <w:rPr>
                <w:kern w:val="0"/>
                <w:szCs w:val="21"/>
              </w:rPr>
            </w:pPr>
            <w:r w:rsidRPr="002C391C">
              <w:rPr>
                <w:rFonts w:hint="eastAsia"/>
                <w:kern w:val="0"/>
                <w:szCs w:val="21"/>
              </w:rPr>
              <w:t>0.25</w:t>
            </w:r>
          </w:p>
        </w:tc>
        <w:tc>
          <w:tcPr>
            <w:tcW w:w="1281" w:type="dxa"/>
            <w:vAlign w:val="center"/>
          </w:tcPr>
          <w:p w:rsidR="002C391C" w:rsidRPr="002C391C" w:rsidRDefault="002C391C" w:rsidP="002C391C">
            <w:pPr>
              <w:jc w:val="center"/>
              <w:rPr>
                <w:kern w:val="0"/>
                <w:szCs w:val="21"/>
              </w:rPr>
            </w:pPr>
            <w:r w:rsidRPr="002C391C">
              <w:rPr>
                <w:rFonts w:hint="eastAsia"/>
                <w:kern w:val="0"/>
                <w:szCs w:val="21"/>
              </w:rPr>
              <w:t>0.3</w:t>
            </w:r>
          </w:p>
        </w:tc>
        <w:tc>
          <w:tcPr>
            <w:tcW w:w="1168" w:type="dxa"/>
            <w:vAlign w:val="center"/>
          </w:tcPr>
          <w:p w:rsidR="002C391C" w:rsidRPr="002C391C" w:rsidRDefault="002C391C" w:rsidP="002C391C">
            <w:pPr>
              <w:jc w:val="center"/>
              <w:rPr>
                <w:kern w:val="0"/>
                <w:szCs w:val="21"/>
              </w:rPr>
            </w:pPr>
            <w:r w:rsidRPr="002C391C">
              <w:rPr>
                <w:rFonts w:hint="eastAsia"/>
                <w:kern w:val="0"/>
                <w:szCs w:val="21"/>
              </w:rPr>
              <w:t>0.15</w:t>
            </w:r>
          </w:p>
        </w:tc>
        <w:tc>
          <w:tcPr>
            <w:tcW w:w="1679" w:type="dxa"/>
            <w:vAlign w:val="center"/>
          </w:tcPr>
          <w:p w:rsidR="002C391C" w:rsidRPr="002C391C" w:rsidRDefault="002C391C" w:rsidP="002C391C">
            <w:pPr>
              <w:jc w:val="center"/>
              <w:rPr>
                <w:kern w:val="0"/>
                <w:szCs w:val="21"/>
              </w:rPr>
            </w:pPr>
            <w:r w:rsidRPr="002C391C">
              <w:rPr>
                <w:rFonts w:hint="eastAsia"/>
                <w:kern w:val="0"/>
                <w:szCs w:val="21"/>
              </w:rPr>
              <w:t>0.25</w:t>
            </w:r>
          </w:p>
        </w:tc>
      </w:tr>
    </w:tbl>
    <w:p w:rsidR="002C391C" w:rsidRPr="002C391C" w:rsidRDefault="002C391C" w:rsidP="002C391C">
      <w:pPr>
        <w:pStyle w:val="aff5"/>
        <w:rPr>
          <w:rFonts w:hint="eastAsia"/>
        </w:rPr>
      </w:pPr>
    </w:p>
    <w:p w:rsidR="002C391C" w:rsidRDefault="00AC024F" w:rsidP="00B4717E">
      <w:pPr>
        <w:pStyle w:val="a6"/>
        <w:spacing w:before="156" w:after="156"/>
        <w:rPr>
          <w:rFonts w:hint="eastAsia"/>
        </w:rPr>
      </w:pPr>
      <w:r>
        <w:rPr>
          <w:rFonts w:hint="eastAsia"/>
        </w:rPr>
        <w:t>表面粗糙度</w:t>
      </w:r>
    </w:p>
    <w:p w:rsidR="00AC024F" w:rsidRDefault="00AC024F" w:rsidP="00AC024F">
      <w:pPr>
        <w:pStyle w:val="aff5"/>
        <w:rPr>
          <w:rFonts w:hint="eastAsia"/>
        </w:rPr>
      </w:pPr>
      <w:r>
        <w:rPr>
          <w:rFonts w:hint="eastAsia"/>
        </w:rPr>
        <w:t>靶材表面粗糙度应符合表5的规定。</w:t>
      </w:r>
    </w:p>
    <w:p w:rsidR="00AC024F" w:rsidRDefault="00AC024F" w:rsidP="00AC024F">
      <w:pPr>
        <w:pStyle w:val="af6"/>
        <w:spacing w:before="156" w:after="156"/>
        <w:rPr>
          <w:rFonts w:hint="eastAsia"/>
        </w:rPr>
      </w:pPr>
      <w:r>
        <w:rPr>
          <w:rFonts w:hint="eastAsia"/>
        </w:rPr>
        <w:t>靶材表面粗糙度</w:t>
      </w:r>
    </w:p>
    <w:tbl>
      <w:tblPr>
        <w:tblW w:w="0" w:type="auto"/>
        <w:jc w:val="center"/>
        <w:tblInd w:w="-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3"/>
        <w:gridCol w:w="2217"/>
        <w:gridCol w:w="2030"/>
        <w:gridCol w:w="1954"/>
      </w:tblGrid>
      <w:tr w:rsidR="00AC024F" w:rsidRPr="00570948" w:rsidTr="00AC024F">
        <w:trPr>
          <w:trHeight w:val="574"/>
          <w:jc w:val="center"/>
        </w:trPr>
        <w:tc>
          <w:tcPr>
            <w:tcW w:w="3163" w:type="dxa"/>
            <w:vAlign w:val="center"/>
          </w:tcPr>
          <w:p w:rsidR="00AC024F" w:rsidRPr="00570948" w:rsidRDefault="00AC024F" w:rsidP="00AC024F">
            <w:pPr>
              <w:jc w:val="center"/>
              <w:rPr>
                <w:kern w:val="0"/>
                <w:szCs w:val="21"/>
              </w:rPr>
            </w:pPr>
            <w:r w:rsidRPr="00570948">
              <w:rPr>
                <w:rFonts w:hint="eastAsia"/>
                <w:kern w:val="0"/>
                <w:szCs w:val="21"/>
              </w:rPr>
              <w:t>部位</w:t>
            </w:r>
          </w:p>
        </w:tc>
        <w:tc>
          <w:tcPr>
            <w:tcW w:w="2217" w:type="dxa"/>
            <w:vAlign w:val="center"/>
          </w:tcPr>
          <w:p w:rsidR="00AC024F" w:rsidRPr="00570948" w:rsidRDefault="00AC024F" w:rsidP="00AC024F">
            <w:pPr>
              <w:jc w:val="center"/>
              <w:rPr>
                <w:kern w:val="0"/>
                <w:szCs w:val="21"/>
              </w:rPr>
            </w:pPr>
            <w:r>
              <w:rPr>
                <w:rFonts w:hint="eastAsia"/>
                <w:kern w:val="0"/>
                <w:szCs w:val="21"/>
              </w:rPr>
              <w:t>背面</w:t>
            </w:r>
          </w:p>
        </w:tc>
        <w:tc>
          <w:tcPr>
            <w:tcW w:w="2030" w:type="dxa"/>
            <w:vAlign w:val="center"/>
          </w:tcPr>
          <w:p w:rsidR="00AC024F" w:rsidRPr="00570948" w:rsidRDefault="00AC024F" w:rsidP="00AC024F">
            <w:pPr>
              <w:jc w:val="center"/>
              <w:rPr>
                <w:kern w:val="0"/>
                <w:szCs w:val="21"/>
              </w:rPr>
            </w:pPr>
            <w:proofErr w:type="gramStart"/>
            <w:r w:rsidRPr="00570948">
              <w:rPr>
                <w:rFonts w:hint="eastAsia"/>
                <w:kern w:val="0"/>
                <w:szCs w:val="21"/>
              </w:rPr>
              <w:t>溅</w:t>
            </w:r>
            <w:proofErr w:type="gramEnd"/>
            <w:r w:rsidRPr="00570948">
              <w:rPr>
                <w:rFonts w:hint="eastAsia"/>
                <w:kern w:val="0"/>
                <w:szCs w:val="21"/>
              </w:rPr>
              <w:t>镀面</w:t>
            </w:r>
          </w:p>
        </w:tc>
        <w:tc>
          <w:tcPr>
            <w:tcW w:w="1954" w:type="dxa"/>
            <w:vAlign w:val="center"/>
          </w:tcPr>
          <w:p w:rsidR="00AC024F" w:rsidRPr="00570948" w:rsidRDefault="00AC024F" w:rsidP="00AC024F">
            <w:pPr>
              <w:rPr>
                <w:kern w:val="0"/>
                <w:szCs w:val="21"/>
              </w:rPr>
            </w:pPr>
            <w:r>
              <w:rPr>
                <w:rFonts w:hint="eastAsia"/>
                <w:kern w:val="0"/>
                <w:szCs w:val="21"/>
              </w:rPr>
              <w:t>侧面及其他表面</w:t>
            </w:r>
          </w:p>
        </w:tc>
      </w:tr>
      <w:tr w:rsidR="00AC024F" w:rsidRPr="00570948" w:rsidTr="00AC024F">
        <w:trPr>
          <w:trHeight w:val="574"/>
          <w:jc w:val="center"/>
        </w:trPr>
        <w:tc>
          <w:tcPr>
            <w:tcW w:w="3163" w:type="dxa"/>
            <w:vAlign w:val="center"/>
          </w:tcPr>
          <w:p w:rsidR="00AC024F" w:rsidRPr="00570948" w:rsidRDefault="00AC024F" w:rsidP="00AC024F">
            <w:pPr>
              <w:jc w:val="center"/>
              <w:rPr>
                <w:kern w:val="0"/>
                <w:szCs w:val="21"/>
              </w:rPr>
            </w:pPr>
            <w:r w:rsidRPr="00570948">
              <w:rPr>
                <w:kern w:val="0"/>
                <w:szCs w:val="21"/>
              </w:rPr>
              <w:t>Ra</w:t>
            </w:r>
            <w:r w:rsidRPr="00570948">
              <w:rPr>
                <w:rFonts w:hint="eastAsia"/>
                <w:kern w:val="0"/>
                <w:szCs w:val="21"/>
              </w:rPr>
              <w:t>（</w:t>
            </w:r>
            <w:proofErr w:type="spellStart"/>
            <w:r w:rsidRPr="00570948">
              <w:rPr>
                <w:rFonts w:ascii="Arial" w:hAnsi="Arial" w:cs="Arial"/>
                <w:color w:val="000000"/>
                <w:kern w:val="0"/>
                <w:szCs w:val="21"/>
              </w:rPr>
              <w:t>μm</w:t>
            </w:r>
            <w:proofErr w:type="spellEnd"/>
            <w:r w:rsidRPr="00570948">
              <w:rPr>
                <w:rFonts w:ascii="Arial" w:hAnsi="Arial" w:cs="Arial" w:hint="eastAsia"/>
                <w:color w:val="000000"/>
                <w:kern w:val="0"/>
                <w:szCs w:val="21"/>
              </w:rPr>
              <w:t>）</w:t>
            </w:r>
          </w:p>
        </w:tc>
        <w:tc>
          <w:tcPr>
            <w:tcW w:w="2217" w:type="dxa"/>
            <w:vAlign w:val="center"/>
          </w:tcPr>
          <w:p w:rsidR="00AC024F" w:rsidRPr="00570948" w:rsidRDefault="00AC024F" w:rsidP="00AC024F">
            <w:pPr>
              <w:jc w:val="center"/>
              <w:rPr>
                <w:kern w:val="0"/>
                <w:szCs w:val="21"/>
              </w:rPr>
            </w:pPr>
            <w:r>
              <w:rPr>
                <w:rFonts w:hint="eastAsia"/>
                <w:kern w:val="0"/>
                <w:szCs w:val="21"/>
              </w:rPr>
              <w:t>1.6</w:t>
            </w:r>
          </w:p>
        </w:tc>
        <w:tc>
          <w:tcPr>
            <w:tcW w:w="2030" w:type="dxa"/>
            <w:vAlign w:val="center"/>
          </w:tcPr>
          <w:p w:rsidR="00AC024F" w:rsidRPr="00570948" w:rsidRDefault="00AC024F" w:rsidP="00AC024F">
            <w:pPr>
              <w:jc w:val="center"/>
              <w:rPr>
                <w:kern w:val="0"/>
                <w:szCs w:val="21"/>
              </w:rPr>
            </w:pPr>
            <w:r w:rsidRPr="00570948">
              <w:rPr>
                <w:kern w:val="0"/>
                <w:szCs w:val="21"/>
              </w:rPr>
              <w:t>1.6</w:t>
            </w:r>
          </w:p>
        </w:tc>
        <w:tc>
          <w:tcPr>
            <w:tcW w:w="1954" w:type="dxa"/>
            <w:vAlign w:val="center"/>
          </w:tcPr>
          <w:p w:rsidR="00AC024F" w:rsidRPr="00570948" w:rsidRDefault="00AC024F" w:rsidP="00AC024F">
            <w:pPr>
              <w:jc w:val="center"/>
              <w:rPr>
                <w:kern w:val="0"/>
                <w:szCs w:val="21"/>
              </w:rPr>
            </w:pPr>
            <w:r>
              <w:rPr>
                <w:rFonts w:hint="eastAsia"/>
                <w:kern w:val="0"/>
                <w:szCs w:val="21"/>
              </w:rPr>
              <w:t>3.2-6.4</w:t>
            </w:r>
          </w:p>
        </w:tc>
      </w:tr>
    </w:tbl>
    <w:p w:rsidR="00AC024F" w:rsidRPr="00AC024F" w:rsidRDefault="00AC024F" w:rsidP="00AC024F">
      <w:pPr>
        <w:pStyle w:val="aff5"/>
        <w:rPr>
          <w:rFonts w:hint="eastAsia"/>
        </w:rPr>
      </w:pPr>
    </w:p>
    <w:p w:rsidR="002C391C" w:rsidRDefault="00AC024F" w:rsidP="00B4717E">
      <w:pPr>
        <w:pStyle w:val="a6"/>
        <w:spacing w:before="156" w:after="156"/>
        <w:rPr>
          <w:rFonts w:hint="eastAsia"/>
        </w:rPr>
      </w:pPr>
      <w:r>
        <w:rPr>
          <w:rFonts w:hint="eastAsia"/>
        </w:rPr>
        <w:t>内部缺陷</w:t>
      </w:r>
    </w:p>
    <w:p w:rsidR="002C391C" w:rsidRDefault="00AC024F" w:rsidP="002C391C">
      <w:pPr>
        <w:pStyle w:val="aff5"/>
        <w:rPr>
          <w:rFonts w:hint="eastAsia"/>
        </w:rPr>
      </w:pPr>
      <w:r>
        <w:rPr>
          <w:rFonts w:hint="eastAsia"/>
        </w:rPr>
        <w:t>靶材内部不应有裂痕和夹杂。其缺陷尺寸要求应满足表6的规定。</w:t>
      </w:r>
    </w:p>
    <w:p w:rsidR="00AC024F" w:rsidRDefault="00AC024F" w:rsidP="00AC024F">
      <w:pPr>
        <w:pStyle w:val="af6"/>
        <w:spacing w:before="156" w:after="156"/>
        <w:rPr>
          <w:rFonts w:hint="eastAsia"/>
        </w:rPr>
      </w:pPr>
      <w:r>
        <w:rPr>
          <w:rFonts w:hint="eastAsia"/>
        </w:rPr>
        <w:t>靶材内部缺陷尺寸要求</w:t>
      </w:r>
    </w:p>
    <w:tbl>
      <w:tblPr>
        <w:tblW w:w="0" w:type="auto"/>
        <w:jc w:val="center"/>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8"/>
        <w:gridCol w:w="3500"/>
        <w:gridCol w:w="1170"/>
        <w:gridCol w:w="48"/>
        <w:gridCol w:w="1197"/>
        <w:gridCol w:w="21"/>
        <w:gridCol w:w="1222"/>
      </w:tblGrid>
      <w:tr w:rsidR="00AC024F" w:rsidRPr="00AC024F" w:rsidTr="00AC024F">
        <w:trPr>
          <w:trHeight w:val="567"/>
          <w:jc w:val="center"/>
        </w:trPr>
        <w:tc>
          <w:tcPr>
            <w:tcW w:w="2208" w:type="dxa"/>
            <w:vMerge w:val="restart"/>
            <w:tcBorders>
              <w:tl2br w:val="single" w:sz="6" w:space="0" w:color="000000"/>
            </w:tcBorders>
          </w:tcPr>
          <w:p w:rsidR="00AC024F" w:rsidRPr="00AC024F" w:rsidRDefault="00AC024F" w:rsidP="00AC024F">
            <w:pPr>
              <w:ind w:firstLine="560"/>
              <w:rPr>
                <w:kern w:val="0"/>
                <w:sz w:val="18"/>
                <w:szCs w:val="18"/>
              </w:rPr>
            </w:pPr>
          </w:p>
          <w:p w:rsidR="00AC024F" w:rsidRPr="00AC024F" w:rsidRDefault="00AC024F" w:rsidP="00AC024F">
            <w:pPr>
              <w:ind w:firstLine="560"/>
              <w:rPr>
                <w:kern w:val="0"/>
                <w:sz w:val="18"/>
                <w:szCs w:val="18"/>
              </w:rPr>
            </w:pPr>
            <w:r w:rsidRPr="00AC024F">
              <w:rPr>
                <w:rFonts w:hint="eastAsia"/>
                <w:kern w:val="0"/>
                <w:sz w:val="18"/>
                <w:szCs w:val="18"/>
              </w:rPr>
              <w:t xml:space="preserve">     </w:t>
            </w:r>
            <w:r w:rsidRPr="00AC024F">
              <w:rPr>
                <w:rFonts w:hint="eastAsia"/>
                <w:kern w:val="0"/>
                <w:sz w:val="18"/>
                <w:szCs w:val="18"/>
              </w:rPr>
              <w:t>区域</w:t>
            </w:r>
          </w:p>
          <w:p w:rsidR="00AC024F" w:rsidRPr="00AC024F" w:rsidRDefault="00AC024F" w:rsidP="00AC024F">
            <w:pPr>
              <w:ind w:firstLine="560"/>
              <w:rPr>
                <w:kern w:val="0"/>
                <w:sz w:val="18"/>
                <w:szCs w:val="18"/>
              </w:rPr>
            </w:pPr>
          </w:p>
          <w:p w:rsidR="00AC024F" w:rsidRPr="00AC024F" w:rsidRDefault="00AC024F" w:rsidP="00AC024F">
            <w:pPr>
              <w:rPr>
                <w:kern w:val="0"/>
                <w:sz w:val="18"/>
                <w:szCs w:val="18"/>
              </w:rPr>
            </w:pPr>
            <w:proofErr w:type="gramStart"/>
            <w:r w:rsidRPr="00AC024F">
              <w:rPr>
                <w:rFonts w:hint="eastAsia"/>
                <w:kern w:val="0"/>
                <w:sz w:val="18"/>
                <w:szCs w:val="18"/>
              </w:rPr>
              <w:t>查项</w:t>
            </w:r>
            <w:proofErr w:type="gramEnd"/>
          </w:p>
        </w:tc>
        <w:tc>
          <w:tcPr>
            <w:tcW w:w="7158" w:type="dxa"/>
            <w:gridSpan w:val="6"/>
            <w:vAlign w:val="center"/>
          </w:tcPr>
          <w:p w:rsidR="00AC024F" w:rsidRPr="00AC024F" w:rsidRDefault="00AC024F" w:rsidP="00AC024F">
            <w:pPr>
              <w:ind w:firstLine="560"/>
              <w:jc w:val="center"/>
              <w:rPr>
                <w:rFonts w:hint="eastAsia"/>
                <w:kern w:val="0"/>
                <w:sz w:val="18"/>
                <w:szCs w:val="18"/>
              </w:rPr>
            </w:pPr>
            <w:r w:rsidRPr="00AC024F">
              <w:rPr>
                <w:rFonts w:hint="eastAsia"/>
                <w:kern w:val="0"/>
                <w:sz w:val="18"/>
                <w:szCs w:val="18"/>
              </w:rPr>
              <w:t>内部缺陷允许之缺陷最大尺寸</w:t>
            </w:r>
          </w:p>
          <w:p w:rsidR="00AC024F" w:rsidRPr="00AC024F" w:rsidRDefault="00AC024F" w:rsidP="00AC024F">
            <w:pPr>
              <w:ind w:firstLine="560"/>
              <w:jc w:val="center"/>
              <w:rPr>
                <w:kern w:val="0"/>
                <w:sz w:val="18"/>
                <w:szCs w:val="18"/>
              </w:rPr>
            </w:pPr>
            <w:r w:rsidRPr="00AC024F">
              <w:rPr>
                <w:kern w:val="0"/>
                <w:sz w:val="18"/>
                <w:szCs w:val="18"/>
              </w:rPr>
              <w:t>mm</w:t>
            </w:r>
          </w:p>
        </w:tc>
      </w:tr>
      <w:tr w:rsidR="00AC024F" w:rsidRPr="00AC024F" w:rsidTr="00AC024F">
        <w:trPr>
          <w:trHeight w:val="567"/>
          <w:jc w:val="center"/>
        </w:trPr>
        <w:tc>
          <w:tcPr>
            <w:tcW w:w="2208" w:type="dxa"/>
            <w:vMerge/>
          </w:tcPr>
          <w:p w:rsidR="00AC024F" w:rsidRPr="00AC024F" w:rsidRDefault="00AC024F" w:rsidP="00AC024F">
            <w:pPr>
              <w:ind w:firstLine="560"/>
              <w:rPr>
                <w:kern w:val="0"/>
                <w:sz w:val="18"/>
                <w:szCs w:val="18"/>
              </w:rPr>
            </w:pPr>
          </w:p>
        </w:tc>
        <w:tc>
          <w:tcPr>
            <w:tcW w:w="3500" w:type="dxa"/>
            <w:vAlign w:val="center"/>
          </w:tcPr>
          <w:p w:rsidR="00AC024F" w:rsidRPr="00AC024F" w:rsidRDefault="00AC024F" w:rsidP="00AC024F">
            <w:pPr>
              <w:ind w:firstLine="560"/>
              <w:jc w:val="center"/>
              <w:rPr>
                <w:kern w:val="0"/>
                <w:sz w:val="18"/>
                <w:szCs w:val="18"/>
              </w:rPr>
            </w:pPr>
            <w:proofErr w:type="gramStart"/>
            <w:r w:rsidRPr="00AC024F">
              <w:rPr>
                <w:rFonts w:hint="eastAsia"/>
                <w:kern w:val="0"/>
                <w:sz w:val="18"/>
                <w:szCs w:val="18"/>
              </w:rPr>
              <w:t>溅镀区</w:t>
            </w:r>
            <w:proofErr w:type="gramEnd"/>
          </w:p>
        </w:tc>
        <w:tc>
          <w:tcPr>
            <w:tcW w:w="3658" w:type="dxa"/>
            <w:gridSpan w:val="5"/>
            <w:vAlign w:val="center"/>
          </w:tcPr>
          <w:p w:rsidR="00AC024F" w:rsidRPr="00AC024F" w:rsidRDefault="00AC024F" w:rsidP="00AC024F">
            <w:pPr>
              <w:ind w:firstLine="560"/>
              <w:jc w:val="center"/>
              <w:rPr>
                <w:kern w:val="0"/>
                <w:sz w:val="18"/>
                <w:szCs w:val="18"/>
              </w:rPr>
            </w:pPr>
            <w:proofErr w:type="gramStart"/>
            <w:r w:rsidRPr="00AC024F">
              <w:rPr>
                <w:rFonts w:hint="eastAsia"/>
                <w:kern w:val="0"/>
                <w:sz w:val="18"/>
                <w:szCs w:val="18"/>
              </w:rPr>
              <w:t>非溅镀区</w:t>
            </w:r>
            <w:proofErr w:type="gramEnd"/>
          </w:p>
        </w:tc>
      </w:tr>
      <w:tr w:rsidR="00AC024F" w:rsidRPr="00AC024F" w:rsidTr="00AC024F">
        <w:trPr>
          <w:trHeight w:val="567"/>
          <w:jc w:val="center"/>
        </w:trPr>
        <w:tc>
          <w:tcPr>
            <w:tcW w:w="2208" w:type="dxa"/>
            <w:vAlign w:val="center"/>
          </w:tcPr>
          <w:p w:rsidR="00AC024F" w:rsidRPr="00AC024F" w:rsidRDefault="00AC024F" w:rsidP="00AC024F">
            <w:pPr>
              <w:jc w:val="center"/>
              <w:rPr>
                <w:kern w:val="0"/>
                <w:sz w:val="18"/>
                <w:szCs w:val="18"/>
              </w:rPr>
            </w:pPr>
            <w:r w:rsidRPr="00AC024F">
              <w:rPr>
                <w:rFonts w:hint="eastAsia"/>
                <w:kern w:val="0"/>
                <w:sz w:val="18"/>
                <w:szCs w:val="18"/>
              </w:rPr>
              <w:t>夹渣</w:t>
            </w:r>
          </w:p>
        </w:tc>
        <w:tc>
          <w:tcPr>
            <w:tcW w:w="3500" w:type="dxa"/>
            <w:vAlign w:val="center"/>
          </w:tcPr>
          <w:p w:rsidR="00AC024F" w:rsidRPr="00AC024F" w:rsidRDefault="00AC024F" w:rsidP="00AC024F">
            <w:pPr>
              <w:jc w:val="center"/>
              <w:rPr>
                <w:kern w:val="0"/>
                <w:sz w:val="18"/>
                <w:szCs w:val="18"/>
              </w:rPr>
            </w:pPr>
            <w:r w:rsidRPr="00AC024F">
              <w:rPr>
                <w:rFonts w:hint="eastAsia"/>
                <w:kern w:val="0"/>
                <w:sz w:val="18"/>
                <w:szCs w:val="18"/>
              </w:rPr>
              <w:t>不允许</w:t>
            </w:r>
          </w:p>
        </w:tc>
        <w:tc>
          <w:tcPr>
            <w:tcW w:w="3658" w:type="dxa"/>
            <w:gridSpan w:val="5"/>
            <w:vAlign w:val="center"/>
          </w:tcPr>
          <w:p w:rsidR="00AC024F" w:rsidRPr="00AC024F" w:rsidRDefault="00AC024F" w:rsidP="00AC024F">
            <w:pPr>
              <w:jc w:val="center"/>
              <w:rPr>
                <w:kern w:val="0"/>
                <w:sz w:val="18"/>
                <w:szCs w:val="18"/>
              </w:rPr>
            </w:pPr>
            <w:r w:rsidRPr="00AC024F">
              <w:rPr>
                <w:rFonts w:hint="eastAsia"/>
                <w:kern w:val="0"/>
                <w:sz w:val="18"/>
                <w:szCs w:val="18"/>
              </w:rPr>
              <w:t>不允许</w:t>
            </w:r>
          </w:p>
        </w:tc>
      </w:tr>
      <w:tr w:rsidR="00AC024F" w:rsidRPr="00AC024F" w:rsidTr="00AC024F">
        <w:trPr>
          <w:trHeight w:val="567"/>
          <w:jc w:val="center"/>
        </w:trPr>
        <w:tc>
          <w:tcPr>
            <w:tcW w:w="2208" w:type="dxa"/>
            <w:vAlign w:val="center"/>
          </w:tcPr>
          <w:p w:rsidR="00AC024F" w:rsidRPr="00AC024F" w:rsidRDefault="00AC024F" w:rsidP="00AC024F">
            <w:pPr>
              <w:jc w:val="center"/>
              <w:rPr>
                <w:kern w:val="0"/>
                <w:sz w:val="18"/>
                <w:szCs w:val="18"/>
                <w:vertAlign w:val="superscript"/>
              </w:rPr>
            </w:pPr>
            <w:r w:rsidRPr="00AC024F">
              <w:rPr>
                <w:rFonts w:hint="eastAsia"/>
                <w:kern w:val="0"/>
                <w:sz w:val="18"/>
                <w:szCs w:val="18"/>
              </w:rPr>
              <w:t>孔洞</w:t>
            </w:r>
            <w:r w:rsidRPr="00AC024F">
              <w:rPr>
                <w:rFonts w:hint="eastAsia"/>
                <w:kern w:val="0"/>
                <w:sz w:val="18"/>
                <w:szCs w:val="18"/>
                <w:vertAlign w:val="superscript"/>
              </w:rPr>
              <w:t>a</w:t>
            </w:r>
          </w:p>
        </w:tc>
        <w:tc>
          <w:tcPr>
            <w:tcW w:w="3500" w:type="dxa"/>
            <w:vAlign w:val="center"/>
          </w:tcPr>
          <w:p w:rsidR="00AC024F" w:rsidRPr="00AC024F" w:rsidRDefault="00AC024F" w:rsidP="00AC024F">
            <w:pPr>
              <w:jc w:val="center"/>
              <w:rPr>
                <w:kern w:val="0"/>
                <w:sz w:val="18"/>
                <w:szCs w:val="18"/>
              </w:rPr>
            </w:pPr>
            <w:r w:rsidRPr="00AC024F">
              <w:rPr>
                <w:rFonts w:hint="eastAsia"/>
                <w:kern w:val="0"/>
                <w:sz w:val="18"/>
                <w:szCs w:val="18"/>
              </w:rPr>
              <w:t>不允许</w:t>
            </w:r>
          </w:p>
        </w:tc>
        <w:tc>
          <w:tcPr>
            <w:tcW w:w="1218" w:type="dxa"/>
            <w:gridSpan w:val="2"/>
            <w:vAlign w:val="center"/>
          </w:tcPr>
          <w:p w:rsidR="00AC024F" w:rsidRPr="00AC024F" w:rsidRDefault="00AC024F" w:rsidP="00AC024F">
            <w:pPr>
              <w:jc w:val="center"/>
              <w:rPr>
                <w:kern w:val="0"/>
                <w:sz w:val="18"/>
                <w:szCs w:val="18"/>
              </w:rPr>
            </w:pPr>
            <w:r w:rsidRPr="00AC024F">
              <w:rPr>
                <w:rFonts w:hint="eastAsia"/>
                <w:kern w:val="0"/>
                <w:sz w:val="18"/>
                <w:szCs w:val="18"/>
              </w:rPr>
              <w:t>深≤</w:t>
            </w:r>
            <w:r w:rsidRPr="00AC024F">
              <w:rPr>
                <w:kern w:val="0"/>
                <w:sz w:val="18"/>
                <w:szCs w:val="18"/>
              </w:rPr>
              <w:t>0.</w:t>
            </w:r>
            <w:r w:rsidRPr="00AC024F">
              <w:rPr>
                <w:rFonts w:hint="eastAsia"/>
                <w:kern w:val="0"/>
                <w:sz w:val="18"/>
                <w:szCs w:val="18"/>
              </w:rPr>
              <w:t>3</w:t>
            </w:r>
          </w:p>
        </w:tc>
        <w:tc>
          <w:tcPr>
            <w:tcW w:w="1218" w:type="dxa"/>
            <w:gridSpan w:val="2"/>
            <w:vAlign w:val="center"/>
          </w:tcPr>
          <w:p w:rsidR="00AC024F" w:rsidRPr="00AC024F" w:rsidRDefault="00AC024F" w:rsidP="00AC024F">
            <w:pPr>
              <w:jc w:val="center"/>
              <w:rPr>
                <w:kern w:val="0"/>
                <w:sz w:val="18"/>
                <w:szCs w:val="18"/>
              </w:rPr>
            </w:pPr>
            <w:r w:rsidRPr="00AC024F">
              <w:rPr>
                <w:rFonts w:hint="eastAsia"/>
                <w:kern w:val="0"/>
                <w:sz w:val="18"/>
                <w:szCs w:val="18"/>
              </w:rPr>
              <w:t>宽≤</w:t>
            </w:r>
            <w:r w:rsidRPr="00AC024F">
              <w:rPr>
                <w:kern w:val="0"/>
                <w:sz w:val="18"/>
                <w:szCs w:val="18"/>
              </w:rPr>
              <w:t>0.5</w:t>
            </w:r>
          </w:p>
        </w:tc>
        <w:tc>
          <w:tcPr>
            <w:tcW w:w="1222" w:type="dxa"/>
            <w:vAlign w:val="center"/>
          </w:tcPr>
          <w:p w:rsidR="00AC024F" w:rsidRPr="00AC024F" w:rsidRDefault="00AC024F" w:rsidP="00AC024F">
            <w:pPr>
              <w:jc w:val="center"/>
              <w:rPr>
                <w:kern w:val="0"/>
                <w:sz w:val="18"/>
                <w:szCs w:val="18"/>
              </w:rPr>
            </w:pPr>
            <w:r w:rsidRPr="00AC024F">
              <w:rPr>
                <w:rFonts w:hint="eastAsia"/>
                <w:kern w:val="0"/>
                <w:sz w:val="18"/>
                <w:szCs w:val="18"/>
              </w:rPr>
              <w:t>长≤</w:t>
            </w:r>
            <w:r w:rsidRPr="00AC024F">
              <w:rPr>
                <w:rFonts w:hint="eastAsia"/>
                <w:kern w:val="0"/>
                <w:sz w:val="18"/>
                <w:szCs w:val="18"/>
              </w:rPr>
              <w:t>1</w:t>
            </w:r>
          </w:p>
        </w:tc>
      </w:tr>
      <w:tr w:rsidR="00AC024F" w:rsidRPr="00AC024F" w:rsidTr="00AC024F">
        <w:trPr>
          <w:trHeight w:val="567"/>
          <w:jc w:val="center"/>
        </w:trPr>
        <w:tc>
          <w:tcPr>
            <w:tcW w:w="2208" w:type="dxa"/>
            <w:vAlign w:val="center"/>
          </w:tcPr>
          <w:p w:rsidR="00AC024F" w:rsidRPr="00AC024F" w:rsidRDefault="00AC024F" w:rsidP="00AC024F">
            <w:pPr>
              <w:jc w:val="center"/>
              <w:rPr>
                <w:kern w:val="0"/>
                <w:sz w:val="18"/>
                <w:szCs w:val="18"/>
              </w:rPr>
            </w:pPr>
            <w:r w:rsidRPr="00AC024F">
              <w:rPr>
                <w:rFonts w:hint="eastAsia"/>
                <w:kern w:val="0"/>
                <w:sz w:val="18"/>
                <w:szCs w:val="18"/>
              </w:rPr>
              <w:t>裂痕</w:t>
            </w:r>
          </w:p>
        </w:tc>
        <w:tc>
          <w:tcPr>
            <w:tcW w:w="3500" w:type="dxa"/>
            <w:vAlign w:val="center"/>
          </w:tcPr>
          <w:p w:rsidR="00AC024F" w:rsidRPr="00AC024F" w:rsidRDefault="00AC024F" w:rsidP="00AC024F">
            <w:pPr>
              <w:jc w:val="center"/>
              <w:rPr>
                <w:kern w:val="0"/>
                <w:sz w:val="18"/>
                <w:szCs w:val="18"/>
              </w:rPr>
            </w:pPr>
            <w:r w:rsidRPr="00AC024F">
              <w:rPr>
                <w:rFonts w:hint="eastAsia"/>
                <w:kern w:val="0"/>
                <w:sz w:val="18"/>
                <w:szCs w:val="18"/>
              </w:rPr>
              <w:t>不允许</w:t>
            </w:r>
          </w:p>
        </w:tc>
        <w:tc>
          <w:tcPr>
            <w:tcW w:w="3658" w:type="dxa"/>
            <w:gridSpan w:val="5"/>
            <w:vAlign w:val="center"/>
          </w:tcPr>
          <w:p w:rsidR="00AC024F" w:rsidRPr="00AC024F" w:rsidRDefault="00AC024F" w:rsidP="00AC024F">
            <w:pPr>
              <w:jc w:val="center"/>
              <w:rPr>
                <w:kern w:val="0"/>
                <w:sz w:val="18"/>
                <w:szCs w:val="18"/>
              </w:rPr>
            </w:pPr>
            <w:r w:rsidRPr="00AC024F">
              <w:rPr>
                <w:rFonts w:hint="eastAsia"/>
                <w:kern w:val="0"/>
                <w:sz w:val="18"/>
                <w:szCs w:val="18"/>
              </w:rPr>
              <w:t>不允许</w:t>
            </w:r>
          </w:p>
        </w:tc>
      </w:tr>
      <w:tr w:rsidR="00AC024F" w:rsidRPr="00AC024F" w:rsidTr="00AC024F">
        <w:trPr>
          <w:trHeight w:val="567"/>
          <w:jc w:val="center"/>
        </w:trPr>
        <w:tc>
          <w:tcPr>
            <w:tcW w:w="2208" w:type="dxa"/>
            <w:vAlign w:val="center"/>
          </w:tcPr>
          <w:p w:rsidR="00AC024F" w:rsidRPr="00AC024F" w:rsidRDefault="00AC024F" w:rsidP="00AC024F">
            <w:pPr>
              <w:jc w:val="center"/>
              <w:rPr>
                <w:kern w:val="0"/>
                <w:sz w:val="18"/>
                <w:szCs w:val="18"/>
              </w:rPr>
            </w:pPr>
            <w:proofErr w:type="gramStart"/>
            <w:r w:rsidRPr="00AC024F">
              <w:rPr>
                <w:rFonts w:hint="eastAsia"/>
                <w:kern w:val="0"/>
                <w:sz w:val="18"/>
                <w:szCs w:val="18"/>
              </w:rPr>
              <w:t>允收数量</w:t>
            </w:r>
            <w:proofErr w:type="gramEnd"/>
          </w:p>
        </w:tc>
        <w:tc>
          <w:tcPr>
            <w:tcW w:w="3500" w:type="dxa"/>
            <w:vAlign w:val="center"/>
          </w:tcPr>
          <w:p w:rsidR="00AC024F" w:rsidRPr="00AC024F" w:rsidRDefault="00AC024F" w:rsidP="00AC024F">
            <w:pPr>
              <w:jc w:val="center"/>
              <w:rPr>
                <w:kern w:val="0"/>
                <w:sz w:val="18"/>
                <w:szCs w:val="18"/>
              </w:rPr>
            </w:pPr>
            <w:r w:rsidRPr="00AC024F">
              <w:rPr>
                <w:kern w:val="0"/>
                <w:sz w:val="18"/>
                <w:szCs w:val="18"/>
              </w:rPr>
              <w:t>0</w:t>
            </w:r>
          </w:p>
        </w:tc>
        <w:tc>
          <w:tcPr>
            <w:tcW w:w="1170" w:type="dxa"/>
            <w:vAlign w:val="center"/>
          </w:tcPr>
          <w:p w:rsidR="00AC024F" w:rsidRPr="00AC024F" w:rsidRDefault="00AC024F" w:rsidP="00AC024F">
            <w:pPr>
              <w:jc w:val="center"/>
              <w:rPr>
                <w:kern w:val="0"/>
                <w:sz w:val="18"/>
                <w:szCs w:val="18"/>
              </w:rPr>
            </w:pPr>
            <w:r w:rsidRPr="00AC024F">
              <w:rPr>
                <w:rFonts w:hint="eastAsia"/>
                <w:kern w:val="0"/>
                <w:sz w:val="18"/>
                <w:szCs w:val="18"/>
              </w:rPr>
              <w:t>≤</w:t>
            </w:r>
            <w:r w:rsidRPr="00AC024F">
              <w:rPr>
                <w:rFonts w:hint="eastAsia"/>
                <w:kern w:val="0"/>
                <w:sz w:val="18"/>
                <w:szCs w:val="18"/>
              </w:rPr>
              <w:t>3</w:t>
            </w:r>
          </w:p>
        </w:tc>
        <w:tc>
          <w:tcPr>
            <w:tcW w:w="1245" w:type="dxa"/>
            <w:gridSpan w:val="2"/>
            <w:vAlign w:val="center"/>
          </w:tcPr>
          <w:p w:rsidR="00AC024F" w:rsidRPr="00AC024F" w:rsidRDefault="00AC024F" w:rsidP="00AC024F">
            <w:pPr>
              <w:jc w:val="center"/>
              <w:rPr>
                <w:kern w:val="0"/>
                <w:sz w:val="18"/>
                <w:szCs w:val="18"/>
              </w:rPr>
            </w:pPr>
            <w:r w:rsidRPr="00AC024F">
              <w:rPr>
                <w:rFonts w:hint="eastAsia"/>
                <w:kern w:val="0"/>
                <w:sz w:val="18"/>
                <w:szCs w:val="18"/>
              </w:rPr>
              <w:t>≤</w:t>
            </w:r>
            <w:r w:rsidRPr="00AC024F">
              <w:rPr>
                <w:rFonts w:hint="eastAsia"/>
                <w:kern w:val="0"/>
                <w:sz w:val="18"/>
                <w:szCs w:val="18"/>
              </w:rPr>
              <w:t>1</w:t>
            </w:r>
          </w:p>
        </w:tc>
        <w:tc>
          <w:tcPr>
            <w:tcW w:w="1243" w:type="dxa"/>
            <w:gridSpan w:val="2"/>
            <w:vAlign w:val="center"/>
          </w:tcPr>
          <w:p w:rsidR="00AC024F" w:rsidRPr="00AC024F" w:rsidRDefault="00AC024F" w:rsidP="00AC024F">
            <w:pPr>
              <w:jc w:val="center"/>
              <w:rPr>
                <w:kern w:val="0"/>
                <w:sz w:val="18"/>
                <w:szCs w:val="18"/>
              </w:rPr>
            </w:pPr>
            <w:r w:rsidRPr="00AC024F">
              <w:rPr>
                <w:rFonts w:hint="eastAsia"/>
                <w:kern w:val="0"/>
                <w:sz w:val="18"/>
                <w:szCs w:val="18"/>
              </w:rPr>
              <w:t>0</w:t>
            </w:r>
          </w:p>
        </w:tc>
      </w:tr>
      <w:tr w:rsidR="00AC024F" w:rsidRPr="00AC024F" w:rsidTr="00AC024F">
        <w:trPr>
          <w:trHeight w:val="567"/>
          <w:jc w:val="center"/>
        </w:trPr>
        <w:tc>
          <w:tcPr>
            <w:tcW w:w="9366" w:type="dxa"/>
            <w:gridSpan w:val="7"/>
            <w:vAlign w:val="center"/>
          </w:tcPr>
          <w:p w:rsidR="00AC024F" w:rsidRPr="00AC024F" w:rsidRDefault="00AC024F" w:rsidP="00AC024F">
            <w:pPr>
              <w:rPr>
                <w:kern w:val="0"/>
                <w:sz w:val="18"/>
                <w:szCs w:val="18"/>
              </w:rPr>
            </w:pPr>
            <w:r w:rsidRPr="00AC024F">
              <w:rPr>
                <w:rFonts w:hint="eastAsia"/>
                <w:kern w:val="0"/>
                <w:sz w:val="18"/>
                <w:szCs w:val="18"/>
              </w:rPr>
              <w:t xml:space="preserve">   </w:t>
            </w:r>
            <w:r w:rsidRPr="00AC024F">
              <w:rPr>
                <w:rFonts w:hint="eastAsia"/>
                <w:kern w:val="0"/>
                <w:sz w:val="18"/>
                <w:szCs w:val="18"/>
                <w:vertAlign w:val="superscript"/>
              </w:rPr>
              <w:t xml:space="preserve"> a</w:t>
            </w:r>
            <w:r w:rsidRPr="00AC024F">
              <w:rPr>
                <w:rFonts w:hint="eastAsia"/>
                <w:kern w:val="0"/>
                <w:sz w:val="18"/>
                <w:szCs w:val="18"/>
              </w:rPr>
              <w:t>孔洞位置深度不得于靶材厚度</w:t>
            </w:r>
            <w:r w:rsidRPr="00AC024F">
              <w:rPr>
                <w:rFonts w:hint="eastAsia"/>
                <w:kern w:val="0"/>
                <w:sz w:val="18"/>
                <w:szCs w:val="18"/>
              </w:rPr>
              <w:t>1/3</w:t>
            </w:r>
            <w:r w:rsidRPr="00AC024F">
              <w:rPr>
                <w:rFonts w:hint="eastAsia"/>
                <w:kern w:val="0"/>
                <w:sz w:val="18"/>
                <w:szCs w:val="18"/>
              </w:rPr>
              <w:t>内（</w:t>
            </w:r>
            <w:proofErr w:type="gramStart"/>
            <w:r w:rsidRPr="00AC024F">
              <w:rPr>
                <w:rFonts w:hint="eastAsia"/>
                <w:kern w:val="0"/>
                <w:sz w:val="18"/>
                <w:szCs w:val="18"/>
              </w:rPr>
              <w:t>以溅镀面</w:t>
            </w:r>
            <w:proofErr w:type="gramEnd"/>
            <w:r w:rsidRPr="00AC024F">
              <w:rPr>
                <w:rFonts w:hint="eastAsia"/>
                <w:kern w:val="0"/>
                <w:sz w:val="18"/>
                <w:szCs w:val="18"/>
              </w:rPr>
              <w:t>为基准）。</w:t>
            </w:r>
          </w:p>
        </w:tc>
      </w:tr>
    </w:tbl>
    <w:p w:rsidR="0031176D" w:rsidRPr="00B4717E" w:rsidRDefault="0031176D" w:rsidP="00B4717E">
      <w:pPr>
        <w:pStyle w:val="a5"/>
        <w:spacing w:before="312" w:after="312"/>
        <w:rPr>
          <w:color w:val="FF0000"/>
        </w:rPr>
      </w:pPr>
      <w:bookmarkStart w:id="37" w:name="_Toc495908738"/>
      <w:bookmarkStart w:id="38" w:name="_Toc495909594"/>
      <w:bookmarkStart w:id="39" w:name="_Toc496038964"/>
      <w:r w:rsidRPr="0031176D">
        <w:rPr>
          <w:rFonts w:hint="eastAsia"/>
        </w:rPr>
        <w:t>试验方法</w:t>
      </w:r>
      <w:bookmarkEnd w:id="37"/>
      <w:bookmarkEnd w:id="38"/>
      <w:bookmarkEnd w:id="39"/>
    </w:p>
    <w:p w:rsidR="0031176D" w:rsidRPr="001672C9" w:rsidRDefault="0031176D" w:rsidP="00B4717E">
      <w:pPr>
        <w:pStyle w:val="a6"/>
        <w:spacing w:before="156" w:after="156"/>
        <w:rPr>
          <w:rFonts w:ascii="宋体" w:eastAsia="宋体" w:hAnsi="宋体"/>
        </w:rPr>
      </w:pPr>
      <w:r w:rsidRPr="001672C9">
        <w:rPr>
          <w:rFonts w:ascii="宋体" w:eastAsia="宋体" w:hAnsi="宋体" w:hint="eastAsia"/>
        </w:rPr>
        <w:lastRenderedPageBreak/>
        <w:t xml:space="preserve">化学成分依据 </w:t>
      </w:r>
      <w:r w:rsidR="00AC024F" w:rsidRPr="00570948">
        <w:t>GB/T 8647</w:t>
      </w:r>
      <w:r w:rsidR="00AC024F">
        <w:rPr>
          <w:rFonts w:hint="eastAsia"/>
        </w:rPr>
        <w:t>和</w:t>
      </w:r>
      <w:r w:rsidR="00AC024F" w:rsidRPr="00570948">
        <w:t>IEC 62321</w:t>
      </w:r>
      <w:r w:rsidRPr="001672C9">
        <w:rPr>
          <w:rFonts w:ascii="宋体" w:eastAsia="宋体" w:hAnsi="宋体" w:hint="eastAsia"/>
        </w:rPr>
        <w:t>的规定进行</w:t>
      </w:r>
      <w:r w:rsidR="00EC6096" w:rsidRPr="001672C9">
        <w:rPr>
          <w:rFonts w:ascii="宋体" w:eastAsia="宋体" w:hAnsi="宋体" w:hint="eastAsia"/>
        </w:rPr>
        <w:t>；</w:t>
      </w:r>
    </w:p>
    <w:p w:rsidR="0031176D" w:rsidRPr="001672C9" w:rsidRDefault="00AC024F" w:rsidP="00B4717E">
      <w:pPr>
        <w:pStyle w:val="a6"/>
        <w:spacing w:before="156" w:after="156"/>
        <w:rPr>
          <w:rFonts w:ascii="宋体" w:eastAsia="宋体" w:hAnsi="宋体"/>
        </w:rPr>
      </w:pPr>
      <w:bookmarkStart w:id="40" w:name="_Hlk514486087"/>
      <w:r>
        <w:rPr>
          <w:rFonts w:ascii="宋体" w:eastAsia="宋体" w:hAnsi="宋体" w:hint="eastAsia"/>
        </w:rPr>
        <w:t>晶粒度大小的</w:t>
      </w:r>
      <w:proofErr w:type="gramStart"/>
      <w:r>
        <w:rPr>
          <w:rFonts w:ascii="宋体" w:eastAsia="宋体" w:hAnsi="宋体" w:hint="eastAsia"/>
        </w:rPr>
        <w:t>检测按</w:t>
      </w:r>
      <w:proofErr w:type="gramEnd"/>
      <w:r w:rsidR="0031176D" w:rsidRPr="001672C9">
        <w:rPr>
          <w:rFonts w:ascii="宋体" w:eastAsia="宋体" w:hAnsi="宋体" w:hint="eastAsia"/>
        </w:rPr>
        <w:t xml:space="preserve"> </w:t>
      </w:r>
      <w:r w:rsidRPr="00570948">
        <w:t>GB/T 6394</w:t>
      </w:r>
      <w:r w:rsidR="0031176D" w:rsidRPr="001672C9">
        <w:rPr>
          <w:rFonts w:ascii="宋体" w:eastAsia="宋体" w:hAnsi="宋体" w:hint="eastAsia"/>
        </w:rPr>
        <w:t>的规定进行</w:t>
      </w:r>
      <w:bookmarkEnd w:id="40"/>
      <w:r w:rsidR="0031176D" w:rsidRPr="001672C9">
        <w:rPr>
          <w:rFonts w:ascii="宋体" w:eastAsia="宋体" w:hAnsi="宋体" w:hint="eastAsia"/>
        </w:rPr>
        <w:t xml:space="preserve"> </w:t>
      </w:r>
      <w:r w:rsidR="00EC6096" w:rsidRPr="001672C9">
        <w:rPr>
          <w:rFonts w:ascii="宋体" w:eastAsia="宋体" w:hAnsi="宋体" w:hint="eastAsia"/>
        </w:rPr>
        <w:t>；</w:t>
      </w:r>
    </w:p>
    <w:p w:rsidR="0031176D" w:rsidRPr="00BA68F5" w:rsidRDefault="00AC024F" w:rsidP="00B4717E">
      <w:pPr>
        <w:pStyle w:val="a6"/>
        <w:spacing w:before="156" w:after="156"/>
        <w:rPr>
          <w:rFonts w:ascii="宋体" w:eastAsia="宋体" w:hAnsi="宋体"/>
        </w:rPr>
      </w:pPr>
      <w:r>
        <w:rPr>
          <w:rFonts w:ascii="宋体" w:eastAsia="宋体" w:hAnsi="宋体" w:hint="eastAsia"/>
        </w:rPr>
        <w:t>平整度平行度/垂直度的测定应采用适合的量具进行测量</w:t>
      </w:r>
      <w:r w:rsidR="0031176D" w:rsidRPr="001672C9">
        <w:rPr>
          <w:rFonts w:ascii="宋体" w:eastAsia="宋体" w:hAnsi="宋体" w:hint="eastAsia"/>
        </w:rPr>
        <w:t xml:space="preserve"> </w:t>
      </w:r>
      <w:r w:rsidR="00EC6096" w:rsidRPr="001672C9">
        <w:rPr>
          <w:rFonts w:ascii="宋体" w:eastAsia="宋体" w:hAnsi="宋体" w:hint="eastAsia"/>
        </w:rPr>
        <w:t>；</w:t>
      </w:r>
    </w:p>
    <w:p w:rsidR="0031176D" w:rsidRPr="001672C9" w:rsidRDefault="00AC024F" w:rsidP="00B4717E">
      <w:pPr>
        <w:pStyle w:val="a6"/>
        <w:spacing w:before="156" w:after="156"/>
        <w:rPr>
          <w:rFonts w:ascii="宋体" w:eastAsia="宋体" w:hAnsi="宋体"/>
        </w:rPr>
      </w:pPr>
      <w:r>
        <w:rPr>
          <w:rFonts w:ascii="宋体" w:eastAsia="宋体" w:hAnsi="宋体" w:hint="eastAsia"/>
        </w:rPr>
        <w:t>产品的表面粗糙度按</w:t>
      </w:r>
      <w:r>
        <w:t>GB/T 1031</w:t>
      </w:r>
      <w:r>
        <w:rPr>
          <w:rFonts w:hint="eastAsia"/>
        </w:rPr>
        <w:t>的规定进行</w:t>
      </w:r>
      <w:r w:rsidR="00EC6096" w:rsidRPr="001672C9">
        <w:rPr>
          <w:rFonts w:ascii="宋体" w:eastAsia="宋体" w:hAnsi="宋体" w:hint="eastAsia"/>
        </w:rPr>
        <w:t>；</w:t>
      </w:r>
      <w:r w:rsidR="0031176D" w:rsidRPr="001672C9">
        <w:rPr>
          <w:rFonts w:ascii="宋体" w:eastAsia="宋体" w:hAnsi="宋体" w:hint="eastAsia"/>
        </w:rPr>
        <w:t xml:space="preserve"> </w:t>
      </w:r>
    </w:p>
    <w:p w:rsidR="0031176D" w:rsidRPr="001672C9" w:rsidRDefault="00AC024F" w:rsidP="00B4717E">
      <w:pPr>
        <w:pStyle w:val="a6"/>
        <w:spacing w:before="156" w:after="156"/>
        <w:rPr>
          <w:rFonts w:ascii="宋体" w:eastAsia="宋体" w:hAnsi="宋体"/>
        </w:rPr>
      </w:pPr>
      <w:r>
        <w:rPr>
          <w:rFonts w:ascii="宋体" w:eastAsia="宋体" w:hAnsi="宋体" w:hint="eastAsia"/>
        </w:rPr>
        <w:t>产品的表面质量采用目视检测</w:t>
      </w:r>
      <w:r w:rsidR="00EC6096" w:rsidRPr="001672C9">
        <w:rPr>
          <w:rFonts w:ascii="宋体" w:eastAsia="宋体" w:hAnsi="宋体" w:hint="eastAsia"/>
        </w:rPr>
        <w:t>；</w:t>
      </w:r>
    </w:p>
    <w:p w:rsidR="00EC6096" w:rsidRPr="001672C9" w:rsidRDefault="0031176D" w:rsidP="00B4717E">
      <w:pPr>
        <w:pStyle w:val="a6"/>
        <w:spacing w:before="156" w:after="156"/>
        <w:rPr>
          <w:rFonts w:ascii="宋体" w:eastAsia="宋体" w:hAnsi="宋体"/>
        </w:rPr>
      </w:pPr>
      <w:r w:rsidRPr="001672C9">
        <w:rPr>
          <w:rFonts w:ascii="宋体" w:eastAsia="宋体" w:hAnsi="宋体" w:hint="eastAsia"/>
        </w:rPr>
        <w:t>金属粉末流动性的</w:t>
      </w:r>
      <w:proofErr w:type="gramStart"/>
      <w:r w:rsidRPr="001672C9">
        <w:rPr>
          <w:rFonts w:ascii="宋体" w:eastAsia="宋体" w:hAnsi="宋体" w:hint="eastAsia"/>
        </w:rPr>
        <w:t>测定按</w:t>
      </w:r>
      <w:proofErr w:type="gramEnd"/>
      <w:r w:rsidRPr="001672C9">
        <w:rPr>
          <w:rFonts w:ascii="宋体" w:eastAsia="宋体" w:hAnsi="宋体" w:hint="eastAsia"/>
        </w:rPr>
        <w:t>GB/T 1482的规定进行</w:t>
      </w:r>
      <w:r w:rsidR="00EC6096" w:rsidRPr="001672C9">
        <w:rPr>
          <w:rFonts w:ascii="宋体" w:eastAsia="宋体" w:hAnsi="宋体" w:hint="eastAsia"/>
        </w:rPr>
        <w:t>；</w:t>
      </w:r>
    </w:p>
    <w:p w:rsidR="0031176D" w:rsidRPr="001672C9" w:rsidRDefault="0031176D" w:rsidP="00B4717E">
      <w:pPr>
        <w:pStyle w:val="a6"/>
        <w:spacing w:before="156" w:after="156"/>
        <w:rPr>
          <w:rFonts w:ascii="宋体" w:eastAsia="宋体" w:hAnsi="宋体"/>
        </w:rPr>
      </w:pPr>
      <w:r w:rsidRPr="001672C9">
        <w:rPr>
          <w:rFonts w:ascii="宋体" w:eastAsia="宋体" w:hAnsi="宋体" w:hint="eastAsia"/>
        </w:rPr>
        <w:t>产品外观质量用目视检查</w:t>
      </w:r>
      <w:r w:rsidR="00EC6096" w:rsidRPr="001672C9">
        <w:rPr>
          <w:rFonts w:ascii="宋体" w:eastAsia="宋体" w:hAnsi="宋体" w:hint="eastAsia"/>
        </w:rPr>
        <w:t>。</w:t>
      </w:r>
    </w:p>
    <w:p w:rsidR="0031176D" w:rsidRPr="0031176D" w:rsidRDefault="0031176D" w:rsidP="00B4717E">
      <w:pPr>
        <w:pStyle w:val="a5"/>
        <w:spacing w:before="312" w:after="312"/>
      </w:pPr>
      <w:bookmarkStart w:id="41" w:name="_Toc495908739"/>
      <w:bookmarkStart w:id="42" w:name="_Toc495909595"/>
      <w:bookmarkStart w:id="43" w:name="_Toc496038965"/>
      <w:r w:rsidRPr="0031176D">
        <w:rPr>
          <w:rFonts w:hint="eastAsia"/>
        </w:rPr>
        <w:t>检验规则</w:t>
      </w:r>
      <w:bookmarkEnd w:id="41"/>
      <w:bookmarkEnd w:id="42"/>
      <w:bookmarkEnd w:id="43"/>
    </w:p>
    <w:p w:rsidR="0031176D" w:rsidRPr="00C479E0" w:rsidRDefault="0031176D" w:rsidP="00B4717E">
      <w:pPr>
        <w:pStyle w:val="a6"/>
        <w:spacing w:before="156" w:after="156"/>
      </w:pPr>
      <w:r w:rsidRPr="00C479E0">
        <w:rPr>
          <w:rFonts w:hint="eastAsia"/>
        </w:rPr>
        <w:t>检查和验收</w:t>
      </w:r>
    </w:p>
    <w:p w:rsidR="0031176D" w:rsidRPr="001672C9" w:rsidRDefault="0031176D" w:rsidP="0092710A">
      <w:pPr>
        <w:pStyle w:val="a7"/>
        <w:spacing w:before="156" w:after="156"/>
        <w:rPr>
          <w:rFonts w:ascii="宋体" w:eastAsia="宋体" w:hAnsi="宋体"/>
        </w:rPr>
      </w:pPr>
      <w:r w:rsidRPr="001672C9">
        <w:rPr>
          <w:rFonts w:ascii="宋体" w:eastAsia="宋体" w:hAnsi="宋体" w:hint="eastAsia"/>
        </w:rPr>
        <w:t>产品应由供方技术监督部门进行检验，保证产品质量符合</w:t>
      </w:r>
      <w:r w:rsidRPr="00B4717E">
        <w:rPr>
          <w:rFonts w:ascii="宋体" w:eastAsia="宋体" w:hAnsi="宋体" w:hint="eastAsia"/>
          <w:color w:val="FF0000"/>
        </w:rPr>
        <w:t>本</w:t>
      </w:r>
      <w:r w:rsidR="00B4717E" w:rsidRPr="00B4717E">
        <w:rPr>
          <w:rFonts w:ascii="宋体" w:eastAsia="宋体" w:hAnsi="宋体" w:hint="eastAsia"/>
          <w:color w:val="FF0000"/>
        </w:rPr>
        <w:t>文件或订货单</w:t>
      </w:r>
      <w:r w:rsidRPr="001672C9">
        <w:rPr>
          <w:rFonts w:ascii="宋体" w:eastAsia="宋体" w:hAnsi="宋体" w:hint="eastAsia"/>
        </w:rPr>
        <w:t>的要求。</w:t>
      </w:r>
    </w:p>
    <w:p w:rsidR="0031176D" w:rsidRPr="001672C9" w:rsidRDefault="0031176D" w:rsidP="0092710A">
      <w:pPr>
        <w:pStyle w:val="a7"/>
        <w:spacing w:before="156" w:after="156"/>
        <w:rPr>
          <w:rFonts w:ascii="宋体" w:eastAsia="宋体" w:hAnsi="宋体"/>
        </w:rPr>
      </w:pPr>
      <w:bookmarkStart w:id="44" w:name="_Hlk495846590"/>
      <w:r w:rsidRPr="001672C9">
        <w:rPr>
          <w:rFonts w:ascii="宋体" w:eastAsia="宋体" w:hAnsi="宋体" w:hint="eastAsia"/>
        </w:rPr>
        <w:t>需方应对收到的产品按本标准的规定进行检验，检验结果与</w:t>
      </w:r>
      <w:r w:rsidR="00B4717E" w:rsidRPr="00B4717E">
        <w:rPr>
          <w:rFonts w:ascii="宋体" w:eastAsia="宋体" w:hAnsi="宋体" w:hint="eastAsia"/>
          <w:color w:val="FF0000"/>
        </w:rPr>
        <w:t>本文件或订货单内容</w:t>
      </w:r>
      <w:r w:rsidRPr="001672C9">
        <w:rPr>
          <w:rFonts w:ascii="宋体" w:eastAsia="宋体" w:hAnsi="宋体" w:hint="eastAsia"/>
        </w:rPr>
        <w:t>不符时，从收到产品之日起</w:t>
      </w:r>
      <w:r w:rsidR="00C479E0" w:rsidRPr="004477F8">
        <w:rPr>
          <w:rFonts w:ascii="宋体" w:eastAsia="宋体" w:hAnsi="宋体" w:hint="eastAsia"/>
          <w:highlight w:val="yellow"/>
        </w:rPr>
        <w:t>15日</w:t>
      </w:r>
      <w:r w:rsidRPr="004477F8">
        <w:rPr>
          <w:rFonts w:ascii="宋体" w:eastAsia="宋体" w:hAnsi="宋体" w:hint="eastAsia"/>
          <w:highlight w:val="yellow"/>
        </w:rPr>
        <w:t>内</w:t>
      </w:r>
      <w:r w:rsidRPr="001672C9">
        <w:rPr>
          <w:rFonts w:ascii="宋体" w:eastAsia="宋体" w:hAnsi="宋体" w:hint="eastAsia"/>
        </w:rPr>
        <w:t>向供方提出，由供需双方协商解决。如</w:t>
      </w:r>
      <w:proofErr w:type="gramStart"/>
      <w:r w:rsidRPr="001672C9">
        <w:rPr>
          <w:rFonts w:ascii="宋体" w:eastAsia="宋体" w:hAnsi="宋体" w:hint="eastAsia"/>
        </w:rPr>
        <w:t>需仲裁</w:t>
      </w:r>
      <w:proofErr w:type="gramEnd"/>
      <w:r w:rsidRPr="001672C9">
        <w:rPr>
          <w:rFonts w:ascii="宋体" w:eastAsia="宋体" w:hAnsi="宋体" w:hint="eastAsia"/>
        </w:rPr>
        <w:t>时，由供需双方共同取样</w:t>
      </w:r>
      <w:r w:rsidR="004434BC" w:rsidRPr="001672C9">
        <w:rPr>
          <w:rFonts w:ascii="宋体" w:eastAsia="宋体" w:hAnsi="宋体" w:hint="eastAsia"/>
        </w:rPr>
        <w:t>，</w:t>
      </w:r>
      <w:r w:rsidR="00C479E0" w:rsidRPr="001672C9">
        <w:rPr>
          <w:rFonts w:ascii="宋体" w:eastAsia="宋体" w:hAnsi="宋体" w:hint="eastAsia"/>
        </w:rPr>
        <w:t>但需方必须提供原装粉末。</w:t>
      </w:r>
      <w:r w:rsidR="004434BC" w:rsidRPr="001672C9">
        <w:rPr>
          <w:rFonts w:ascii="宋体" w:eastAsia="宋体" w:hAnsi="宋体" w:hint="eastAsia"/>
        </w:rPr>
        <w:t>产品自出厂之日起，质量保证期不少</w:t>
      </w:r>
      <w:r w:rsidR="004434BC" w:rsidRPr="004477F8">
        <w:rPr>
          <w:rFonts w:ascii="宋体" w:eastAsia="宋体" w:hAnsi="宋体" w:hint="eastAsia"/>
          <w:highlight w:val="yellow"/>
        </w:rPr>
        <w:t>于3个月</w:t>
      </w:r>
      <w:r w:rsidRPr="004477F8">
        <w:rPr>
          <w:rFonts w:ascii="宋体" w:eastAsia="宋体" w:hAnsi="宋体" w:hint="eastAsia"/>
          <w:highlight w:val="yellow"/>
        </w:rPr>
        <w:t>。</w:t>
      </w:r>
      <w:bookmarkEnd w:id="44"/>
    </w:p>
    <w:p w:rsidR="001672C9" w:rsidRDefault="0031176D" w:rsidP="00B4717E">
      <w:pPr>
        <w:pStyle w:val="a6"/>
        <w:spacing w:before="156" w:after="156"/>
      </w:pPr>
      <w:r w:rsidRPr="00C479E0">
        <w:rPr>
          <w:rFonts w:hint="eastAsia"/>
        </w:rPr>
        <w:t>组批</w:t>
      </w:r>
    </w:p>
    <w:p w:rsidR="0031176D" w:rsidRPr="001672C9" w:rsidRDefault="0031176D" w:rsidP="00B4717E">
      <w:pPr>
        <w:pStyle w:val="a6"/>
        <w:numPr>
          <w:ilvl w:val="0"/>
          <w:numId w:val="0"/>
        </w:numPr>
        <w:spacing w:before="156" w:after="156"/>
        <w:ind w:firstLineChars="200" w:firstLine="420"/>
      </w:pPr>
      <w:r w:rsidRPr="001672C9">
        <w:rPr>
          <w:rFonts w:ascii="宋体" w:eastAsia="宋体" w:hAnsi="宋体" w:hint="eastAsia"/>
        </w:rPr>
        <w:t>产品应混合均匀，成批提交检验，每批号由同一牌号产品组成，每批重量</w:t>
      </w:r>
      <w:r w:rsidR="00C479E0" w:rsidRPr="001672C9">
        <w:rPr>
          <w:rFonts w:ascii="宋体" w:eastAsia="宋体" w:hAnsi="宋体" w:hint="eastAsia"/>
        </w:rPr>
        <w:t>不</w:t>
      </w:r>
      <w:r w:rsidR="00BA68F5">
        <w:rPr>
          <w:rFonts w:ascii="宋体" w:eastAsia="宋体" w:hAnsi="宋体" w:hint="eastAsia"/>
        </w:rPr>
        <w:t>大</w:t>
      </w:r>
      <w:r w:rsidR="00C479E0" w:rsidRPr="001672C9">
        <w:rPr>
          <w:rFonts w:ascii="宋体" w:eastAsia="宋体" w:hAnsi="宋体" w:hint="eastAsia"/>
        </w:rPr>
        <w:t>于</w:t>
      </w:r>
      <w:r w:rsidR="00856DF5" w:rsidRPr="004477F8">
        <w:rPr>
          <w:rFonts w:ascii="宋体" w:eastAsia="宋体" w:hAnsi="宋体" w:hint="eastAsia"/>
          <w:highlight w:val="yellow"/>
        </w:rPr>
        <w:t>2</w:t>
      </w:r>
      <w:r w:rsidRPr="004477F8">
        <w:rPr>
          <w:rFonts w:ascii="宋体" w:eastAsia="宋体" w:hAnsi="宋体" w:hint="eastAsia"/>
          <w:highlight w:val="yellow"/>
        </w:rPr>
        <w:t>000</w:t>
      </w:r>
      <w:r w:rsidRPr="004477F8">
        <w:rPr>
          <w:rFonts w:ascii="宋体" w:eastAsia="宋体" w:hAnsi="宋体"/>
          <w:highlight w:val="yellow"/>
        </w:rPr>
        <w:t>kg</w:t>
      </w:r>
      <w:r w:rsidRPr="004477F8">
        <w:rPr>
          <w:rFonts w:ascii="宋体" w:eastAsia="宋体" w:hAnsi="宋体" w:hint="eastAsia"/>
          <w:highlight w:val="yellow"/>
        </w:rPr>
        <w:t>。</w:t>
      </w:r>
    </w:p>
    <w:p w:rsidR="0031176D" w:rsidRPr="00C479E0" w:rsidRDefault="0031176D" w:rsidP="00B4717E">
      <w:pPr>
        <w:pStyle w:val="a6"/>
        <w:spacing w:before="156" w:after="156"/>
      </w:pPr>
      <w:r w:rsidRPr="00C479E0">
        <w:rPr>
          <w:rFonts w:hint="eastAsia"/>
        </w:rPr>
        <w:t>检验项目及取样</w:t>
      </w:r>
    </w:p>
    <w:p w:rsidR="0031176D" w:rsidRPr="00D172B9" w:rsidRDefault="0031176D" w:rsidP="0092710A">
      <w:pPr>
        <w:pStyle w:val="aff5"/>
      </w:pPr>
      <w:r w:rsidRPr="00D172B9">
        <w:rPr>
          <w:rFonts w:hint="eastAsia"/>
        </w:rPr>
        <w:t>每批产品出厂前应进行化学成分、物理性能和外观质量的检验，检验项目及取样应符合表3规定。</w:t>
      </w:r>
    </w:p>
    <w:p w:rsidR="0031176D" w:rsidRPr="00C479E0" w:rsidRDefault="0031176D" w:rsidP="00B4717E">
      <w:pPr>
        <w:pStyle w:val="af6"/>
        <w:spacing w:before="156" w:after="156"/>
      </w:pPr>
      <w:bookmarkStart w:id="45" w:name="_Toc496038972"/>
      <w:r w:rsidRPr="00C479E0">
        <w:rPr>
          <w:rFonts w:hint="eastAsia"/>
        </w:rPr>
        <w:t>检验项目及取样规定</w:t>
      </w:r>
      <w:bookmarkEnd w:id="45"/>
      <w:r w:rsidR="00B4717E" w:rsidRPr="00B4717E">
        <w:rPr>
          <w:rFonts w:hint="eastAsia"/>
          <w:color w:val="FF0000"/>
        </w:rPr>
        <w:t>（</w:t>
      </w:r>
      <w:proofErr w:type="gramStart"/>
      <w:r w:rsidR="00B4717E" w:rsidRPr="00B4717E">
        <w:rPr>
          <w:rFonts w:hint="eastAsia"/>
          <w:color w:val="FF0000"/>
        </w:rPr>
        <w:t>章条号</w:t>
      </w:r>
      <w:proofErr w:type="gramEnd"/>
      <w:r w:rsidR="00B4717E" w:rsidRPr="00B4717E">
        <w:rPr>
          <w:rFonts w:hint="eastAsia"/>
          <w:color w:val="FF0000"/>
        </w:rPr>
        <w:t>修改）</w:t>
      </w:r>
    </w:p>
    <w:tbl>
      <w:tblPr>
        <w:tblW w:w="0" w:type="auto"/>
        <w:jc w:val="center"/>
        <w:tblInd w:w="-2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2"/>
        <w:gridCol w:w="3928"/>
        <w:gridCol w:w="1381"/>
        <w:gridCol w:w="1873"/>
      </w:tblGrid>
      <w:tr w:rsidR="0031176D" w:rsidRPr="004477F8" w:rsidTr="000A0AEB">
        <w:trPr>
          <w:trHeight w:val="261"/>
          <w:jc w:val="center"/>
        </w:trPr>
        <w:tc>
          <w:tcPr>
            <w:tcW w:w="1272" w:type="dxa"/>
            <w:tcBorders>
              <w:top w:val="single" w:sz="4" w:space="0" w:color="auto"/>
              <w:left w:val="single" w:sz="4" w:space="0" w:color="auto"/>
              <w:bottom w:val="single" w:sz="4" w:space="0" w:color="auto"/>
              <w:right w:val="single" w:sz="4" w:space="0" w:color="auto"/>
            </w:tcBorders>
            <w:vAlign w:val="center"/>
          </w:tcPr>
          <w:p w:rsidR="0031176D" w:rsidRPr="004477F8" w:rsidRDefault="0031176D" w:rsidP="00513FCD">
            <w:pPr>
              <w:widowControl/>
              <w:jc w:val="center"/>
              <w:rPr>
                <w:rFonts w:ascii="等线" w:hAnsi="等线" w:cs="宋体"/>
                <w:kern w:val="0"/>
                <w:sz w:val="18"/>
                <w:szCs w:val="18"/>
              </w:rPr>
            </w:pPr>
            <w:r w:rsidRPr="004477F8">
              <w:rPr>
                <w:rFonts w:ascii="等线" w:hAnsi="等线" w:cs="宋体" w:hint="eastAsia"/>
                <w:kern w:val="0"/>
                <w:sz w:val="18"/>
                <w:szCs w:val="18"/>
              </w:rPr>
              <w:t>检验项目</w:t>
            </w:r>
          </w:p>
        </w:tc>
        <w:tc>
          <w:tcPr>
            <w:tcW w:w="3928" w:type="dxa"/>
            <w:tcBorders>
              <w:top w:val="single" w:sz="4" w:space="0" w:color="auto"/>
              <w:left w:val="single" w:sz="4" w:space="0" w:color="auto"/>
              <w:bottom w:val="single" w:sz="4" w:space="0" w:color="auto"/>
              <w:right w:val="single" w:sz="4" w:space="0" w:color="auto"/>
            </w:tcBorders>
            <w:vAlign w:val="center"/>
          </w:tcPr>
          <w:p w:rsidR="0031176D" w:rsidRPr="004477F8" w:rsidRDefault="0031176D" w:rsidP="00513FCD">
            <w:pPr>
              <w:widowControl/>
              <w:jc w:val="center"/>
              <w:rPr>
                <w:rFonts w:ascii="等线" w:hAnsi="等线" w:cs="宋体"/>
                <w:kern w:val="0"/>
                <w:sz w:val="18"/>
                <w:szCs w:val="18"/>
              </w:rPr>
            </w:pPr>
            <w:r w:rsidRPr="004477F8">
              <w:rPr>
                <w:rFonts w:ascii="等线" w:hAnsi="等线" w:cs="宋体" w:hint="eastAsia"/>
                <w:kern w:val="0"/>
                <w:sz w:val="18"/>
                <w:szCs w:val="18"/>
              </w:rPr>
              <w:t>取样规定</w:t>
            </w:r>
          </w:p>
        </w:tc>
        <w:tc>
          <w:tcPr>
            <w:tcW w:w="1381" w:type="dxa"/>
            <w:tcBorders>
              <w:top w:val="single" w:sz="4" w:space="0" w:color="auto"/>
              <w:left w:val="single" w:sz="4" w:space="0" w:color="auto"/>
              <w:bottom w:val="single" w:sz="4" w:space="0" w:color="auto"/>
              <w:right w:val="single" w:sz="4" w:space="0" w:color="auto"/>
            </w:tcBorders>
            <w:vAlign w:val="center"/>
          </w:tcPr>
          <w:p w:rsidR="0031176D" w:rsidRPr="004477F8" w:rsidRDefault="0031176D" w:rsidP="00513FCD">
            <w:pPr>
              <w:widowControl/>
              <w:jc w:val="center"/>
              <w:rPr>
                <w:rFonts w:ascii="等线" w:hAnsi="等线" w:cs="宋体"/>
                <w:kern w:val="0"/>
                <w:sz w:val="18"/>
                <w:szCs w:val="18"/>
              </w:rPr>
            </w:pPr>
            <w:r w:rsidRPr="004477F8">
              <w:rPr>
                <w:rFonts w:ascii="等线" w:hAnsi="等线" w:cs="宋体" w:hint="eastAsia"/>
                <w:kern w:val="0"/>
                <w:sz w:val="18"/>
                <w:szCs w:val="18"/>
              </w:rPr>
              <w:t>要求的</w:t>
            </w:r>
            <w:proofErr w:type="gramStart"/>
            <w:r w:rsidRPr="004477F8">
              <w:rPr>
                <w:rFonts w:ascii="等线" w:hAnsi="等线" w:cs="宋体" w:hint="eastAsia"/>
                <w:kern w:val="0"/>
                <w:sz w:val="18"/>
                <w:szCs w:val="18"/>
              </w:rPr>
              <w:t>章条号</w:t>
            </w:r>
            <w:proofErr w:type="gramEnd"/>
          </w:p>
        </w:tc>
        <w:tc>
          <w:tcPr>
            <w:tcW w:w="1873" w:type="dxa"/>
            <w:tcBorders>
              <w:top w:val="single" w:sz="4" w:space="0" w:color="auto"/>
              <w:left w:val="single" w:sz="4" w:space="0" w:color="auto"/>
              <w:bottom w:val="single" w:sz="4" w:space="0" w:color="auto"/>
              <w:right w:val="single" w:sz="4" w:space="0" w:color="auto"/>
            </w:tcBorders>
            <w:vAlign w:val="center"/>
          </w:tcPr>
          <w:p w:rsidR="0031176D" w:rsidRPr="004477F8" w:rsidRDefault="0031176D" w:rsidP="00513FCD">
            <w:pPr>
              <w:widowControl/>
              <w:jc w:val="center"/>
              <w:rPr>
                <w:rFonts w:ascii="等线" w:hAnsi="等线" w:cs="宋体"/>
                <w:kern w:val="0"/>
                <w:sz w:val="18"/>
                <w:szCs w:val="18"/>
              </w:rPr>
            </w:pPr>
            <w:r w:rsidRPr="004477F8">
              <w:rPr>
                <w:rFonts w:ascii="等线" w:hAnsi="等线" w:cs="宋体" w:hint="eastAsia"/>
                <w:kern w:val="0"/>
                <w:sz w:val="18"/>
                <w:szCs w:val="18"/>
              </w:rPr>
              <w:t>实验方法的</w:t>
            </w:r>
            <w:proofErr w:type="gramStart"/>
            <w:r w:rsidRPr="004477F8">
              <w:rPr>
                <w:rFonts w:ascii="等线" w:hAnsi="等线" w:cs="宋体" w:hint="eastAsia"/>
                <w:kern w:val="0"/>
                <w:sz w:val="18"/>
                <w:szCs w:val="18"/>
              </w:rPr>
              <w:t>章条号</w:t>
            </w:r>
            <w:proofErr w:type="gramEnd"/>
          </w:p>
        </w:tc>
      </w:tr>
      <w:tr w:rsidR="004477F8" w:rsidRPr="004477F8" w:rsidTr="000A0AEB">
        <w:trPr>
          <w:trHeight w:val="303"/>
          <w:jc w:val="center"/>
        </w:trPr>
        <w:tc>
          <w:tcPr>
            <w:tcW w:w="1272" w:type="dxa"/>
            <w:tcBorders>
              <w:top w:val="single" w:sz="4" w:space="0" w:color="auto"/>
              <w:left w:val="single" w:sz="4" w:space="0" w:color="auto"/>
              <w:bottom w:val="single" w:sz="4" w:space="0" w:color="auto"/>
              <w:right w:val="single" w:sz="4" w:space="0" w:color="auto"/>
            </w:tcBorders>
            <w:vAlign w:val="center"/>
          </w:tcPr>
          <w:p w:rsidR="004477F8" w:rsidRPr="004477F8" w:rsidRDefault="004477F8" w:rsidP="00D679CC">
            <w:pPr>
              <w:jc w:val="center"/>
              <w:rPr>
                <w:kern w:val="0"/>
                <w:sz w:val="18"/>
                <w:szCs w:val="18"/>
              </w:rPr>
            </w:pPr>
            <w:r w:rsidRPr="004477F8">
              <w:rPr>
                <w:rFonts w:hint="eastAsia"/>
                <w:kern w:val="0"/>
                <w:sz w:val="18"/>
                <w:szCs w:val="18"/>
              </w:rPr>
              <w:t>化学成分</w:t>
            </w:r>
          </w:p>
        </w:tc>
        <w:tc>
          <w:tcPr>
            <w:tcW w:w="3928" w:type="dxa"/>
            <w:tcBorders>
              <w:top w:val="single" w:sz="4" w:space="0" w:color="auto"/>
              <w:left w:val="single" w:sz="4" w:space="0" w:color="auto"/>
              <w:bottom w:val="single" w:sz="4" w:space="0" w:color="auto"/>
              <w:right w:val="single" w:sz="4" w:space="0" w:color="auto"/>
            </w:tcBorders>
            <w:vAlign w:val="center"/>
          </w:tcPr>
          <w:p w:rsidR="004477F8" w:rsidRPr="004477F8" w:rsidRDefault="004477F8" w:rsidP="00D679CC">
            <w:pPr>
              <w:jc w:val="center"/>
              <w:rPr>
                <w:kern w:val="0"/>
                <w:sz w:val="18"/>
                <w:szCs w:val="18"/>
              </w:rPr>
            </w:pPr>
            <w:r w:rsidRPr="004477F8">
              <w:rPr>
                <w:rFonts w:hint="eastAsia"/>
                <w:kern w:val="0"/>
                <w:sz w:val="18"/>
                <w:szCs w:val="18"/>
              </w:rPr>
              <w:t>每炉取</w:t>
            </w:r>
            <w:r w:rsidRPr="004477F8">
              <w:rPr>
                <w:kern w:val="0"/>
                <w:sz w:val="18"/>
                <w:szCs w:val="18"/>
              </w:rPr>
              <w:t>1</w:t>
            </w:r>
            <w:r w:rsidRPr="004477F8">
              <w:rPr>
                <w:rFonts w:hint="eastAsia"/>
                <w:kern w:val="0"/>
                <w:sz w:val="18"/>
                <w:szCs w:val="18"/>
              </w:rPr>
              <w:t>个试样</w:t>
            </w:r>
          </w:p>
        </w:tc>
        <w:tc>
          <w:tcPr>
            <w:tcW w:w="1381" w:type="dxa"/>
            <w:tcBorders>
              <w:top w:val="single" w:sz="4" w:space="0" w:color="auto"/>
              <w:left w:val="single" w:sz="4" w:space="0" w:color="auto"/>
              <w:bottom w:val="single" w:sz="4" w:space="0" w:color="auto"/>
              <w:right w:val="single" w:sz="4" w:space="0" w:color="auto"/>
            </w:tcBorders>
            <w:vAlign w:val="center"/>
          </w:tcPr>
          <w:p w:rsidR="004477F8" w:rsidRPr="004477F8" w:rsidRDefault="004477F8" w:rsidP="00513FCD">
            <w:pPr>
              <w:widowControl/>
              <w:jc w:val="center"/>
              <w:rPr>
                <w:rFonts w:ascii="等线" w:hAnsi="等线" w:cs="宋体"/>
                <w:kern w:val="0"/>
                <w:sz w:val="18"/>
                <w:szCs w:val="18"/>
              </w:rPr>
            </w:pPr>
          </w:p>
        </w:tc>
        <w:tc>
          <w:tcPr>
            <w:tcW w:w="1873" w:type="dxa"/>
            <w:tcBorders>
              <w:top w:val="single" w:sz="4" w:space="0" w:color="auto"/>
              <w:left w:val="single" w:sz="4" w:space="0" w:color="auto"/>
              <w:bottom w:val="single" w:sz="4" w:space="0" w:color="auto"/>
              <w:right w:val="single" w:sz="4" w:space="0" w:color="auto"/>
            </w:tcBorders>
            <w:vAlign w:val="center"/>
          </w:tcPr>
          <w:p w:rsidR="004477F8" w:rsidRPr="004477F8" w:rsidRDefault="004477F8" w:rsidP="00513FCD">
            <w:pPr>
              <w:widowControl/>
              <w:jc w:val="center"/>
              <w:rPr>
                <w:rFonts w:ascii="等线" w:hAnsi="等线" w:cs="宋体"/>
                <w:kern w:val="0"/>
                <w:sz w:val="18"/>
                <w:szCs w:val="18"/>
              </w:rPr>
            </w:pPr>
          </w:p>
        </w:tc>
      </w:tr>
      <w:tr w:rsidR="004477F8" w:rsidRPr="004477F8" w:rsidTr="000A0AEB">
        <w:trPr>
          <w:trHeight w:val="270"/>
          <w:jc w:val="center"/>
        </w:trPr>
        <w:tc>
          <w:tcPr>
            <w:tcW w:w="1272" w:type="dxa"/>
            <w:tcBorders>
              <w:top w:val="single" w:sz="4" w:space="0" w:color="auto"/>
              <w:left w:val="single" w:sz="4" w:space="0" w:color="auto"/>
              <w:bottom w:val="single" w:sz="4" w:space="0" w:color="auto"/>
              <w:right w:val="single" w:sz="4" w:space="0" w:color="auto"/>
            </w:tcBorders>
            <w:vAlign w:val="center"/>
          </w:tcPr>
          <w:p w:rsidR="004477F8" w:rsidRPr="004477F8" w:rsidRDefault="004477F8" w:rsidP="00D679CC">
            <w:pPr>
              <w:jc w:val="center"/>
              <w:rPr>
                <w:kern w:val="0"/>
                <w:sz w:val="18"/>
                <w:szCs w:val="18"/>
              </w:rPr>
            </w:pPr>
            <w:proofErr w:type="spellStart"/>
            <w:r w:rsidRPr="004477F8">
              <w:rPr>
                <w:kern w:val="0"/>
                <w:sz w:val="18"/>
                <w:szCs w:val="18"/>
              </w:rPr>
              <w:t>RoHS</w:t>
            </w:r>
            <w:proofErr w:type="spellEnd"/>
            <w:r w:rsidRPr="004477F8">
              <w:rPr>
                <w:rFonts w:hint="eastAsia"/>
                <w:kern w:val="0"/>
                <w:sz w:val="18"/>
                <w:szCs w:val="18"/>
              </w:rPr>
              <w:t>禁用物质</w:t>
            </w:r>
          </w:p>
        </w:tc>
        <w:tc>
          <w:tcPr>
            <w:tcW w:w="3928" w:type="dxa"/>
            <w:tcBorders>
              <w:top w:val="single" w:sz="4" w:space="0" w:color="auto"/>
              <w:left w:val="single" w:sz="4" w:space="0" w:color="auto"/>
              <w:bottom w:val="single" w:sz="4" w:space="0" w:color="auto"/>
              <w:right w:val="single" w:sz="4" w:space="0" w:color="auto"/>
            </w:tcBorders>
            <w:vAlign w:val="center"/>
          </w:tcPr>
          <w:p w:rsidR="004477F8" w:rsidRPr="004477F8" w:rsidRDefault="004477F8" w:rsidP="00D679CC">
            <w:pPr>
              <w:jc w:val="center"/>
              <w:rPr>
                <w:kern w:val="0"/>
                <w:sz w:val="18"/>
                <w:szCs w:val="18"/>
              </w:rPr>
            </w:pPr>
            <w:r w:rsidRPr="004477F8">
              <w:rPr>
                <w:rFonts w:hint="eastAsia"/>
                <w:kern w:val="0"/>
                <w:sz w:val="18"/>
                <w:szCs w:val="18"/>
              </w:rPr>
              <w:t>每炉取</w:t>
            </w:r>
            <w:r w:rsidRPr="004477F8">
              <w:rPr>
                <w:kern w:val="0"/>
                <w:sz w:val="18"/>
                <w:szCs w:val="18"/>
              </w:rPr>
              <w:t>1</w:t>
            </w:r>
            <w:r w:rsidRPr="004477F8">
              <w:rPr>
                <w:rFonts w:hint="eastAsia"/>
                <w:kern w:val="0"/>
                <w:sz w:val="18"/>
                <w:szCs w:val="18"/>
              </w:rPr>
              <w:t>个试样</w:t>
            </w:r>
          </w:p>
        </w:tc>
        <w:tc>
          <w:tcPr>
            <w:tcW w:w="1381" w:type="dxa"/>
            <w:tcBorders>
              <w:top w:val="single" w:sz="4" w:space="0" w:color="auto"/>
              <w:left w:val="single" w:sz="4" w:space="0" w:color="auto"/>
              <w:bottom w:val="single" w:sz="4" w:space="0" w:color="auto"/>
              <w:right w:val="single" w:sz="4" w:space="0" w:color="auto"/>
            </w:tcBorders>
            <w:vAlign w:val="center"/>
          </w:tcPr>
          <w:p w:rsidR="004477F8" w:rsidRPr="004477F8" w:rsidRDefault="004477F8" w:rsidP="00513FCD">
            <w:pPr>
              <w:widowControl/>
              <w:jc w:val="center"/>
              <w:rPr>
                <w:rFonts w:ascii="等线" w:hAnsi="等线" w:cs="宋体"/>
                <w:kern w:val="0"/>
                <w:sz w:val="18"/>
                <w:szCs w:val="18"/>
              </w:rPr>
            </w:pPr>
          </w:p>
        </w:tc>
        <w:tc>
          <w:tcPr>
            <w:tcW w:w="1873" w:type="dxa"/>
            <w:tcBorders>
              <w:top w:val="single" w:sz="4" w:space="0" w:color="auto"/>
              <w:left w:val="single" w:sz="4" w:space="0" w:color="auto"/>
              <w:bottom w:val="single" w:sz="4" w:space="0" w:color="auto"/>
              <w:right w:val="single" w:sz="4" w:space="0" w:color="auto"/>
            </w:tcBorders>
            <w:vAlign w:val="center"/>
          </w:tcPr>
          <w:p w:rsidR="004477F8" w:rsidRPr="004477F8" w:rsidRDefault="004477F8" w:rsidP="00513FCD">
            <w:pPr>
              <w:widowControl/>
              <w:jc w:val="center"/>
              <w:rPr>
                <w:rFonts w:ascii="等线" w:hAnsi="等线" w:cs="宋体"/>
                <w:kern w:val="0"/>
                <w:sz w:val="18"/>
                <w:szCs w:val="18"/>
              </w:rPr>
            </w:pPr>
          </w:p>
        </w:tc>
      </w:tr>
      <w:tr w:rsidR="004477F8" w:rsidRPr="004477F8" w:rsidTr="000A0AEB">
        <w:trPr>
          <w:trHeight w:val="270"/>
          <w:jc w:val="center"/>
        </w:trPr>
        <w:tc>
          <w:tcPr>
            <w:tcW w:w="1272" w:type="dxa"/>
            <w:tcBorders>
              <w:top w:val="single" w:sz="4" w:space="0" w:color="auto"/>
              <w:left w:val="single" w:sz="4" w:space="0" w:color="auto"/>
              <w:bottom w:val="single" w:sz="4" w:space="0" w:color="auto"/>
              <w:right w:val="single" w:sz="4" w:space="0" w:color="auto"/>
            </w:tcBorders>
            <w:vAlign w:val="center"/>
          </w:tcPr>
          <w:p w:rsidR="004477F8" w:rsidRPr="004477F8" w:rsidRDefault="004477F8" w:rsidP="00D679CC">
            <w:pPr>
              <w:jc w:val="center"/>
              <w:rPr>
                <w:kern w:val="0"/>
                <w:sz w:val="18"/>
                <w:szCs w:val="18"/>
              </w:rPr>
            </w:pPr>
            <w:r w:rsidRPr="004477F8">
              <w:rPr>
                <w:rFonts w:hint="eastAsia"/>
                <w:kern w:val="0"/>
                <w:sz w:val="18"/>
                <w:szCs w:val="18"/>
              </w:rPr>
              <w:t>晶粒度</w:t>
            </w:r>
          </w:p>
        </w:tc>
        <w:tc>
          <w:tcPr>
            <w:tcW w:w="3928" w:type="dxa"/>
            <w:tcBorders>
              <w:top w:val="single" w:sz="4" w:space="0" w:color="auto"/>
              <w:left w:val="single" w:sz="4" w:space="0" w:color="auto"/>
              <w:bottom w:val="single" w:sz="4" w:space="0" w:color="auto"/>
              <w:right w:val="single" w:sz="4" w:space="0" w:color="auto"/>
            </w:tcBorders>
            <w:vAlign w:val="center"/>
          </w:tcPr>
          <w:p w:rsidR="004477F8" w:rsidRPr="004477F8" w:rsidRDefault="004477F8" w:rsidP="00D679CC">
            <w:pPr>
              <w:jc w:val="center"/>
              <w:rPr>
                <w:kern w:val="0"/>
                <w:sz w:val="18"/>
                <w:szCs w:val="18"/>
              </w:rPr>
            </w:pPr>
            <w:r w:rsidRPr="004477F8">
              <w:rPr>
                <w:rFonts w:hint="eastAsia"/>
                <w:kern w:val="0"/>
                <w:sz w:val="18"/>
                <w:szCs w:val="18"/>
              </w:rPr>
              <w:t>每批次在任意</w:t>
            </w:r>
            <w:r w:rsidRPr="004477F8">
              <w:rPr>
                <w:kern w:val="0"/>
                <w:sz w:val="18"/>
                <w:szCs w:val="18"/>
              </w:rPr>
              <w:t>2</w:t>
            </w:r>
            <w:r w:rsidRPr="004477F8">
              <w:rPr>
                <w:rFonts w:hint="eastAsia"/>
                <w:kern w:val="0"/>
                <w:sz w:val="18"/>
                <w:szCs w:val="18"/>
              </w:rPr>
              <w:t>个不同</w:t>
            </w:r>
          </w:p>
          <w:p w:rsidR="004477F8" w:rsidRPr="004477F8" w:rsidRDefault="004477F8" w:rsidP="00D679CC">
            <w:pPr>
              <w:jc w:val="center"/>
              <w:rPr>
                <w:kern w:val="0"/>
                <w:sz w:val="18"/>
                <w:szCs w:val="18"/>
              </w:rPr>
            </w:pPr>
            <w:r w:rsidRPr="004477F8">
              <w:rPr>
                <w:rFonts w:hint="eastAsia"/>
                <w:kern w:val="0"/>
                <w:sz w:val="18"/>
                <w:szCs w:val="18"/>
              </w:rPr>
              <w:t>靶材上分别取</w:t>
            </w:r>
            <w:r w:rsidRPr="004477F8">
              <w:rPr>
                <w:kern w:val="0"/>
                <w:sz w:val="18"/>
                <w:szCs w:val="18"/>
              </w:rPr>
              <w:t>1</w:t>
            </w:r>
            <w:r w:rsidRPr="004477F8">
              <w:rPr>
                <w:rFonts w:hint="eastAsia"/>
                <w:kern w:val="0"/>
                <w:sz w:val="18"/>
                <w:szCs w:val="18"/>
              </w:rPr>
              <w:t>个试样</w:t>
            </w:r>
          </w:p>
        </w:tc>
        <w:tc>
          <w:tcPr>
            <w:tcW w:w="1381" w:type="dxa"/>
            <w:tcBorders>
              <w:top w:val="single" w:sz="4" w:space="0" w:color="auto"/>
              <w:left w:val="single" w:sz="4" w:space="0" w:color="auto"/>
              <w:bottom w:val="single" w:sz="4" w:space="0" w:color="auto"/>
              <w:right w:val="single" w:sz="4" w:space="0" w:color="auto"/>
            </w:tcBorders>
            <w:vAlign w:val="center"/>
          </w:tcPr>
          <w:p w:rsidR="004477F8" w:rsidRPr="004477F8" w:rsidRDefault="004477F8" w:rsidP="00513FCD">
            <w:pPr>
              <w:widowControl/>
              <w:jc w:val="center"/>
              <w:rPr>
                <w:rFonts w:ascii="等线" w:hAnsi="等线" w:cs="宋体"/>
                <w:kern w:val="0"/>
                <w:sz w:val="18"/>
                <w:szCs w:val="18"/>
              </w:rPr>
            </w:pPr>
          </w:p>
        </w:tc>
        <w:tc>
          <w:tcPr>
            <w:tcW w:w="1873" w:type="dxa"/>
            <w:tcBorders>
              <w:top w:val="single" w:sz="4" w:space="0" w:color="auto"/>
              <w:left w:val="single" w:sz="4" w:space="0" w:color="auto"/>
              <w:bottom w:val="single" w:sz="4" w:space="0" w:color="auto"/>
              <w:right w:val="single" w:sz="4" w:space="0" w:color="auto"/>
            </w:tcBorders>
            <w:vAlign w:val="center"/>
          </w:tcPr>
          <w:p w:rsidR="004477F8" w:rsidRPr="004477F8" w:rsidRDefault="004477F8" w:rsidP="00513FCD">
            <w:pPr>
              <w:widowControl/>
              <w:jc w:val="center"/>
              <w:rPr>
                <w:rFonts w:ascii="等线" w:hAnsi="等线" w:cs="宋体"/>
                <w:kern w:val="0"/>
                <w:sz w:val="18"/>
                <w:szCs w:val="18"/>
              </w:rPr>
            </w:pPr>
          </w:p>
        </w:tc>
      </w:tr>
      <w:tr w:rsidR="004477F8" w:rsidRPr="004477F8" w:rsidTr="000A0AEB">
        <w:trPr>
          <w:trHeight w:val="270"/>
          <w:jc w:val="center"/>
        </w:trPr>
        <w:tc>
          <w:tcPr>
            <w:tcW w:w="1272" w:type="dxa"/>
            <w:tcBorders>
              <w:top w:val="single" w:sz="4" w:space="0" w:color="auto"/>
              <w:left w:val="single" w:sz="4" w:space="0" w:color="auto"/>
              <w:bottom w:val="single" w:sz="4" w:space="0" w:color="auto"/>
              <w:right w:val="single" w:sz="4" w:space="0" w:color="auto"/>
            </w:tcBorders>
            <w:vAlign w:val="center"/>
          </w:tcPr>
          <w:p w:rsidR="004477F8" w:rsidRPr="004477F8" w:rsidRDefault="004477F8" w:rsidP="00D679CC">
            <w:pPr>
              <w:jc w:val="center"/>
              <w:rPr>
                <w:kern w:val="0"/>
                <w:sz w:val="18"/>
                <w:szCs w:val="18"/>
              </w:rPr>
            </w:pPr>
            <w:r w:rsidRPr="004477F8">
              <w:rPr>
                <w:rFonts w:hint="eastAsia"/>
                <w:kern w:val="0"/>
                <w:sz w:val="18"/>
                <w:szCs w:val="18"/>
              </w:rPr>
              <w:t>平整度</w:t>
            </w:r>
          </w:p>
        </w:tc>
        <w:tc>
          <w:tcPr>
            <w:tcW w:w="3928" w:type="dxa"/>
            <w:tcBorders>
              <w:top w:val="single" w:sz="4" w:space="0" w:color="auto"/>
              <w:left w:val="single" w:sz="4" w:space="0" w:color="auto"/>
              <w:bottom w:val="single" w:sz="4" w:space="0" w:color="auto"/>
              <w:right w:val="single" w:sz="4" w:space="0" w:color="auto"/>
            </w:tcBorders>
            <w:vAlign w:val="center"/>
          </w:tcPr>
          <w:p w:rsidR="004477F8" w:rsidRPr="004477F8" w:rsidRDefault="004477F8" w:rsidP="00D679CC">
            <w:pPr>
              <w:jc w:val="center"/>
              <w:rPr>
                <w:kern w:val="0"/>
                <w:sz w:val="18"/>
                <w:szCs w:val="18"/>
              </w:rPr>
            </w:pPr>
            <w:r w:rsidRPr="004477F8">
              <w:rPr>
                <w:rFonts w:hint="eastAsia"/>
                <w:kern w:val="0"/>
                <w:sz w:val="18"/>
                <w:szCs w:val="18"/>
              </w:rPr>
              <w:t>逐件</w:t>
            </w:r>
          </w:p>
        </w:tc>
        <w:tc>
          <w:tcPr>
            <w:tcW w:w="1381" w:type="dxa"/>
            <w:tcBorders>
              <w:top w:val="single" w:sz="4" w:space="0" w:color="auto"/>
              <w:left w:val="single" w:sz="4" w:space="0" w:color="auto"/>
              <w:bottom w:val="single" w:sz="4" w:space="0" w:color="auto"/>
              <w:right w:val="single" w:sz="4" w:space="0" w:color="auto"/>
            </w:tcBorders>
            <w:vAlign w:val="center"/>
          </w:tcPr>
          <w:p w:rsidR="004477F8" w:rsidRPr="004477F8" w:rsidRDefault="004477F8" w:rsidP="00513FCD">
            <w:pPr>
              <w:widowControl/>
              <w:jc w:val="center"/>
              <w:rPr>
                <w:rFonts w:ascii="等线" w:hAnsi="等线" w:cs="宋体"/>
                <w:kern w:val="0"/>
                <w:sz w:val="18"/>
                <w:szCs w:val="18"/>
              </w:rPr>
            </w:pPr>
          </w:p>
        </w:tc>
        <w:tc>
          <w:tcPr>
            <w:tcW w:w="1873" w:type="dxa"/>
            <w:tcBorders>
              <w:top w:val="single" w:sz="4" w:space="0" w:color="auto"/>
              <w:left w:val="single" w:sz="4" w:space="0" w:color="auto"/>
              <w:bottom w:val="single" w:sz="4" w:space="0" w:color="auto"/>
              <w:right w:val="single" w:sz="4" w:space="0" w:color="auto"/>
            </w:tcBorders>
            <w:vAlign w:val="center"/>
          </w:tcPr>
          <w:p w:rsidR="004477F8" w:rsidRPr="004477F8" w:rsidRDefault="004477F8" w:rsidP="00513FCD">
            <w:pPr>
              <w:widowControl/>
              <w:jc w:val="center"/>
              <w:rPr>
                <w:rFonts w:ascii="等线" w:hAnsi="等线" w:cs="宋体"/>
                <w:kern w:val="0"/>
                <w:sz w:val="18"/>
                <w:szCs w:val="18"/>
              </w:rPr>
            </w:pPr>
          </w:p>
        </w:tc>
      </w:tr>
      <w:tr w:rsidR="004477F8" w:rsidRPr="004477F8" w:rsidTr="000A0AEB">
        <w:trPr>
          <w:trHeight w:val="270"/>
          <w:jc w:val="center"/>
        </w:trPr>
        <w:tc>
          <w:tcPr>
            <w:tcW w:w="1272" w:type="dxa"/>
            <w:tcBorders>
              <w:top w:val="single" w:sz="4" w:space="0" w:color="auto"/>
              <w:left w:val="single" w:sz="4" w:space="0" w:color="auto"/>
              <w:bottom w:val="single" w:sz="4" w:space="0" w:color="auto"/>
              <w:right w:val="single" w:sz="4" w:space="0" w:color="auto"/>
            </w:tcBorders>
            <w:vAlign w:val="center"/>
          </w:tcPr>
          <w:p w:rsidR="004477F8" w:rsidRPr="004477F8" w:rsidRDefault="004477F8" w:rsidP="00D679CC">
            <w:pPr>
              <w:jc w:val="center"/>
              <w:rPr>
                <w:kern w:val="0"/>
                <w:sz w:val="18"/>
                <w:szCs w:val="18"/>
              </w:rPr>
            </w:pPr>
            <w:r w:rsidRPr="004477F8">
              <w:rPr>
                <w:rFonts w:hint="eastAsia"/>
                <w:kern w:val="0"/>
                <w:sz w:val="18"/>
                <w:szCs w:val="18"/>
              </w:rPr>
              <w:t>平行度</w:t>
            </w:r>
            <w:r w:rsidRPr="004477F8">
              <w:rPr>
                <w:kern w:val="0"/>
                <w:sz w:val="18"/>
                <w:szCs w:val="18"/>
              </w:rPr>
              <w:t>/</w:t>
            </w:r>
            <w:r w:rsidRPr="004477F8">
              <w:rPr>
                <w:rFonts w:hint="eastAsia"/>
                <w:kern w:val="0"/>
                <w:sz w:val="18"/>
                <w:szCs w:val="18"/>
              </w:rPr>
              <w:t>垂直度</w:t>
            </w:r>
          </w:p>
        </w:tc>
        <w:tc>
          <w:tcPr>
            <w:tcW w:w="3928" w:type="dxa"/>
            <w:tcBorders>
              <w:top w:val="single" w:sz="4" w:space="0" w:color="auto"/>
              <w:left w:val="single" w:sz="4" w:space="0" w:color="auto"/>
              <w:bottom w:val="single" w:sz="4" w:space="0" w:color="auto"/>
              <w:right w:val="single" w:sz="4" w:space="0" w:color="auto"/>
            </w:tcBorders>
            <w:vAlign w:val="center"/>
          </w:tcPr>
          <w:p w:rsidR="004477F8" w:rsidRPr="004477F8" w:rsidRDefault="004477F8" w:rsidP="00D679CC">
            <w:pPr>
              <w:jc w:val="center"/>
              <w:rPr>
                <w:kern w:val="0"/>
                <w:sz w:val="18"/>
                <w:szCs w:val="18"/>
              </w:rPr>
            </w:pPr>
            <w:r w:rsidRPr="004477F8">
              <w:rPr>
                <w:rFonts w:hint="eastAsia"/>
                <w:kern w:val="0"/>
                <w:sz w:val="18"/>
                <w:szCs w:val="18"/>
              </w:rPr>
              <w:t>逐件</w:t>
            </w:r>
          </w:p>
        </w:tc>
        <w:tc>
          <w:tcPr>
            <w:tcW w:w="1381" w:type="dxa"/>
            <w:tcBorders>
              <w:top w:val="single" w:sz="4" w:space="0" w:color="auto"/>
              <w:left w:val="single" w:sz="4" w:space="0" w:color="auto"/>
              <w:bottom w:val="single" w:sz="4" w:space="0" w:color="auto"/>
              <w:right w:val="single" w:sz="4" w:space="0" w:color="auto"/>
            </w:tcBorders>
            <w:vAlign w:val="center"/>
          </w:tcPr>
          <w:p w:rsidR="004477F8" w:rsidRPr="004477F8" w:rsidRDefault="004477F8" w:rsidP="00513FCD">
            <w:pPr>
              <w:widowControl/>
              <w:jc w:val="center"/>
              <w:rPr>
                <w:rFonts w:ascii="等线" w:hAnsi="等线" w:cs="宋体"/>
                <w:kern w:val="0"/>
                <w:sz w:val="18"/>
                <w:szCs w:val="18"/>
              </w:rPr>
            </w:pPr>
          </w:p>
        </w:tc>
        <w:tc>
          <w:tcPr>
            <w:tcW w:w="1873" w:type="dxa"/>
            <w:tcBorders>
              <w:top w:val="single" w:sz="4" w:space="0" w:color="auto"/>
              <w:left w:val="single" w:sz="4" w:space="0" w:color="auto"/>
              <w:bottom w:val="single" w:sz="4" w:space="0" w:color="auto"/>
              <w:right w:val="single" w:sz="4" w:space="0" w:color="auto"/>
            </w:tcBorders>
            <w:vAlign w:val="center"/>
          </w:tcPr>
          <w:p w:rsidR="004477F8" w:rsidRPr="004477F8" w:rsidRDefault="004477F8" w:rsidP="00513FCD">
            <w:pPr>
              <w:widowControl/>
              <w:jc w:val="center"/>
              <w:rPr>
                <w:rFonts w:ascii="等线" w:hAnsi="等线" w:cs="宋体"/>
                <w:kern w:val="0"/>
                <w:sz w:val="18"/>
                <w:szCs w:val="18"/>
              </w:rPr>
            </w:pPr>
          </w:p>
        </w:tc>
      </w:tr>
      <w:tr w:rsidR="004477F8" w:rsidRPr="004477F8" w:rsidTr="000A0AEB">
        <w:trPr>
          <w:trHeight w:val="270"/>
          <w:jc w:val="center"/>
        </w:trPr>
        <w:tc>
          <w:tcPr>
            <w:tcW w:w="1272" w:type="dxa"/>
            <w:tcBorders>
              <w:top w:val="single" w:sz="4" w:space="0" w:color="auto"/>
              <w:left w:val="single" w:sz="4" w:space="0" w:color="auto"/>
              <w:bottom w:val="single" w:sz="4" w:space="0" w:color="auto"/>
              <w:right w:val="single" w:sz="4" w:space="0" w:color="auto"/>
            </w:tcBorders>
            <w:vAlign w:val="center"/>
          </w:tcPr>
          <w:p w:rsidR="004477F8" w:rsidRPr="004477F8" w:rsidRDefault="004477F8" w:rsidP="00D679CC">
            <w:pPr>
              <w:jc w:val="center"/>
              <w:rPr>
                <w:kern w:val="0"/>
                <w:sz w:val="18"/>
                <w:szCs w:val="18"/>
              </w:rPr>
            </w:pPr>
            <w:r w:rsidRPr="004477F8">
              <w:rPr>
                <w:rFonts w:hint="eastAsia"/>
                <w:kern w:val="0"/>
                <w:sz w:val="18"/>
                <w:szCs w:val="18"/>
              </w:rPr>
              <w:t>表面粗糙度</w:t>
            </w:r>
          </w:p>
        </w:tc>
        <w:tc>
          <w:tcPr>
            <w:tcW w:w="3928" w:type="dxa"/>
            <w:tcBorders>
              <w:top w:val="single" w:sz="4" w:space="0" w:color="auto"/>
              <w:left w:val="single" w:sz="4" w:space="0" w:color="auto"/>
              <w:bottom w:val="single" w:sz="4" w:space="0" w:color="auto"/>
              <w:right w:val="single" w:sz="4" w:space="0" w:color="auto"/>
            </w:tcBorders>
            <w:vAlign w:val="center"/>
          </w:tcPr>
          <w:p w:rsidR="004477F8" w:rsidRPr="004477F8" w:rsidRDefault="004477F8" w:rsidP="00D679CC">
            <w:pPr>
              <w:jc w:val="center"/>
              <w:rPr>
                <w:kern w:val="0"/>
                <w:sz w:val="18"/>
                <w:szCs w:val="18"/>
              </w:rPr>
            </w:pPr>
            <w:r w:rsidRPr="004477F8">
              <w:rPr>
                <w:rFonts w:hint="eastAsia"/>
                <w:kern w:val="0"/>
                <w:sz w:val="18"/>
                <w:szCs w:val="18"/>
              </w:rPr>
              <w:t>逐件</w:t>
            </w:r>
          </w:p>
        </w:tc>
        <w:tc>
          <w:tcPr>
            <w:tcW w:w="1381" w:type="dxa"/>
            <w:tcBorders>
              <w:top w:val="single" w:sz="4" w:space="0" w:color="auto"/>
              <w:left w:val="single" w:sz="4" w:space="0" w:color="auto"/>
              <w:bottom w:val="single" w:sz="4" w:space="0" w:color="auto"/>
              <w:right w:val="single" w:sz="4" w:space="0" w:color="auto"/>
            </w:tcBorders>
            <w:vAlign w:val="center"/>
          </w:tcPr>
          <w:p w:rsidR="004477F8" w:rsidRPr="004477F8" w:rsidRDefault="004477F8" w:rsidP="00513FCD">
            <w:pPr>
              <w:widowControl/>
              <w:jc w:val="center"/>
              <w:rPr>
                <w:rFonts w:ascii="等线" w:hAnsi="等线" w:cs="宋体"/>
                <w:kern w:val="0"/>
                <w:sz w:val="18"/>
                <w:szCs w:val="18"/>
              </w:rPr>
            </w:pPr>
          </w:p>
        </w:tc>
        <w:tc>
          <w:tcPr>
            <w:tcW w:w="1873" w:type="dxa"/>
            <w:tcBorders>
              <w:top w:val="single" w:sz="4" w:space="0" w:color="auto"/>
              <w:left w:val="single" w:sz="4" w:space="0" w:color="auto"/>
              <w:bottom w:val="single" w:sz="4" w:space="0" w:color="auto"/>
              <w:right w:val="single" w:sz="4" w:space="0" w:color="auto"/>
            </w:tcBorders>
            <w:vAlign w:val="center"/>
          </w:tcPr>
          <w:p w:rsidR="004477F8" w:rsidRPr="004477F8" w:rsidRDefault="004477F8" w:rsidP="00513FCD">
            <w:pPr>
              <w:widowControl/>
              <w:jc w:val="center"/>
              <w:rPr>
                <w:rFonts w:ascii="等线" w:hAnsi="等线" w:cs="宋体"/>
                <w:kern w:val="0"/>
                <w:sz w:val="18"/>
                <w:szCs w:val="18"/>
              </w:rPr>
            </w:pPr>
          </w:p>
        </w:tc>
      </w:tr>
      <w:tr w:rsidR="004477F8" w:rsidRPr="004477F8" w:rsidTr="000A0AEB">
        <w:trPr>
          <w:trHeight w:val="277"/>
          <w:jc w:val="center"/>
        </w:trPr>
        <w:tc>
          <w:tcPr>
            <w:tcW w:w="1272" w:type="dxa"/>
            <w:tcBorders>
              <w:top w:val="single" w:sz="4" w:space="0" w:color="auto"/>
              <w:left w:val="single" w:sz="4" w:space="0" w:color="auto"/>
              <w:bottom w:val="single" w:sz="4" w:space="0" w:color="auto"/>
              <w:right w:val="single" w:sz="4" w:space="0" w:color="auto"/>
            </w:tcBorders>
            <w:vAlign w:val="center"/>
          </w:tcPr>
          <w:p w:rsidR="004477F8" w:rsidRPr="004477F8" w:rsidRDefault="004477F8" w:rsidP="00D679CC">
            <w:pPr>
              <w:jc w:val="center"/>
              <w:rPr>
                <w:kern w:val="0"/>
                <w:sz w:val="18"/>
                <w:szCs w:val="18"/>
              </w:rPr>
            </w:pPr>
            <w:r w:rsidRPr="004477F8">
              <w:rPr>
                <w:rFonts w:hint="eastAsia"/>
                <w:kern w:val="0"/>
                <w:sz w:val="18"/>
                <w:szCs w:val="18"/>
              </w:rPr>
              <w:t>表面质量</w:t>
            </w:r>
          </w:p>
        </w:tc>
        <w:tc>
          <w:tcPr>
            <w:tcW w:w="3928" w:type="dxa"/>
            <w:tcBorders>
              <w:top w:val="single" w:sz="4" w:space="0" w:color="auto"/>
              <w:left w:val="single" w:sz="4" w:space="0" w:color="auto"/>
              <w:bottom w:val="single" w:sz="4" w:space="0" w:color="auto"/>
              <w:right w:val="single" w:sz="4" w:space="0" w:color="auto"/>
            </w:tcBorders>
            <w:vAlign w:val="center"/>
          </w:tcPr>
          <w:p w:rsidR="004477F8" w:rsidRPr="004477F8" w:rsidRDefault="004477F8" w:rsidP="00D679CC">
            <w:pPr>
              <w:jc w:val="center"/>
              <w:rPr>
                <w:kern w:val="0"/>
                <w:sz w:val="18"/>
                <w:szCs w:val="18"/>
              </w:rPr>
            </w:pPr>
            <w:r w:rsidRPr="004477F8">
              <w:rPr>
                <w:rFonts w:hint="eastAsia"/>
                <w:kern w:val="0"/>
                <w:sz w:val="18"/>
                <w:szCs w:val="18"/>
              </w:rPr>
              <w:t>逐件</w:t>
            </w:r>
          </w:p>
        </w:tc>
        <w:tc>
          <w:tcPr>
            <w:tcW w:w="1381" w:type="dxa"/>
            <w:tcBorders>
              <w:top w:val="single" w:sz="4" w:space="0" w:color="auto"/>
              <w:left w:val="single" w:sz="4" w:space="0" w:color="auto"/>
              <w:bottom w:val="single" w:sz="4" w:space="0" w:color="auto"/>
              <w:right w:val="single" w:sz="4" w:space="0" w:color="auto"/>
            </w:tcBorders>
            <w:vAlign w:val="center"/>
          </w:tcPr>
          <w:p w:rsidR="004477F8" w:rsidRPr="004477F8" w:rsidRDefault="004477F8" w:rsidP="00513FCD">
            <w:pPr>
              <w:widowControl/>
              <w:jc w:val="center"/>
              <w:rPr>
                <w:rFonts w:ascii="等线" w:hAnsi="等线" w:cs="宋体"/>
                <w:kern w:val="0"/>
                <w:sz w:val="18"/>
                <w:szCs w:val="18"/>
              </w:rPr>
            </w:pPr>
          </w:p>
        </w:tc>
        <w:tc>
          <w:tcPr>
            <w:tcW w:w="1873" w:type="dxa"/>
            <w:tcBorders>
              <w:top w:val="single" w:sz="4" w:space="0" w:color="auto"/>
              <w:left w:val="single" w:sz="4" w:space="0" w:color="auto"/>
              <w:bottom w:val="single" w:sz="4" w:space="0" w:color="auto"/>
              <w:right w:val="single" w:sz="4" w:space="0" w:color="auto"/>
            </w:tcBorders>
            <w:vAlign w:val="center"/>
          </w:tcPr>
          <w:p w:rsidR="004477F8" w:rsidRPr="004477F8" w:rsidRDefault="004477F8" w:rsidP="00513FCD">
            <w:pPr>
              <w:widowControl/>
              <w:jc w:val="center"/>
              <w:rPr>
                <w:rFonts w:ascii="等线" w:hAnsi="等线" w:cs="宋体"/>
                <w:kern w:val="0"/>
                <w:sz w:val="18"/>
                <w:szCs w:val="18"/>
              </w:rPr>
            </w:pPr>
          </w:p>
        </w:tc>
      </w:tr>
    </w:tbl>
    <w:p w:rsidR="0031176D" w:rsidRPr="00C0658D" w:rsidRDefault="0031176D" w:rsidP="00B4717E">
      <w:pPr>
        <w:pStyle w:val="a6"/>
        <w:spacing w:before="156" w:after="156"/>
      </w:pPr>
      <w:r w:rsidRPr="00C0658D">
        <w:rPr>
          <w:rFonts w:hint="eastAsia"/>
        </w:rPr>
        <w:lastRenderedPageBreak/>
        <w:t>检验结果的判定</w:t>
      </w:r>
      <w:r w:rsidR="004477F8" w:rsidRPr="004477F8">
        <w:rPr>
          <w:rFonts w:hint="eastAsia"/>
          <w:highlight w:val="yellow"/>
        </w:rPr>
        <w:t>（按实际情况修改）</w:t>
      </w:r>
    </w:p>
    <w:p w:rsidR="0031176D" w:rsidRPr="001672C9" w:rsidRDefault="0031176D" w:rsidP="00C0658D">
      <w:pPr>
        <w:pStyle w:val="a7"/>
        <w:spacing w:before="156" w:after="156"/>
        <w:rPr>
          <w:rFonts w:ascii="宋体" w:eastAsia="宋体" w:hAnsi="宋体"/>
        </w:rPr>
      </w:pPr>
      <w:r w:rsidRPr="001672C9">
        <w:rPr>
          <w:rFonts w:ascii="宋体" w:eastAsia="宋体" w:hAnsi="宋体" w:hint="eastAsia"/>
        </w:rPr>
        <w:t>化学成分仲裁分析结果不合格时，判该批产品不合格。</w:t>
      </w:r>
    </w:p>
    <w:p w:rsidR="0031176D" w:rsidRPr="001672C9" w:rsidRDefault="00A16563" w:rsidP="00C0658D">
      <w:pPr>
        <w:pStyle w:val="a7"/>
        <w:spacing w:before="156" w:after="156"/>
        <w:rPr>
          <w:rFonts w:ascii="宋体" w:eastAsia="宋体" w:hAnsi="宋体"/>
        </w:rPr>
      </w:pPr>
      <w:r w:rsidRPr="001672C9">
        <w:rPr>
          <w:rFonts w:ascii="宋体" w:eastAsia="宋体" w:hAnsi="宋体" w:hint="eastAsia"/>
        </w:rPr>
        <w:t>物理性能检验结果不合格时，</w:t>
      </w:r>
      <w:r w:rsidR="0092112A" w:rsidRPr="001672C9">
        <w:rPr>
          <w:rFonts w:ascii="宋体" w:eastAsia="宋体" w:hAnsi="宋体" w:hint="eastAsia"/>
        </w:rPr>
        <w:t>取双倍数量试样</w:t>
      </w:r>
      <w:r w:rsidR="0031176D" w:rsidRPr="001672C9">
        <w:rPr>
          <w:rFonts w:ascii="宋体" w:eastAsia="宋体" w:hAnsi="宋体" w:hint="eastAsia"/>
        </w:rPr>
        <w:t>进行</w:t>
      </w:r>
      <w:r w:rsidR="0092112A" w:rsidRPr="001672C9">
        <w:rPr>
          <w:rFonts w:ascii="宋体" w:eastAsia="宋体" w:hAnsi="宋体" w:hint="eastAsia"/>
        </w:rPr>
        <w:t>复检</w:t>
      </w:r>
      <w:r w:rsidR="0031176D" w:rsidRPr="001672C9">
        <w:rPr>
          <w:rFonts w:ascii="宋体" w:eastAsia="宋体" w:hAnsi="宋体" w:hint="eastAsia"/>
        </w:rPr>
        <w:t>，如仍不合格，判该批产品不合格。</w:t>
      </w:r>
    </w:p>
    <w:p w:rsidR="0031176D" w:rsidRPr="001672C9" w:rsidRDefault="0031176D" w:rsidP="00C0658D">
      <w:pPr>
        <w:pStyle w:val="a7"/>
        <w:spacing w:before="156" w:after="156"/>
        <w:rPr>
          <w:rFonts w:ascii="宋体" w:eastAsia="宋体" w:hAnsi="宋体"/>
        </w:rPr>
      </w:pPr>
      <w:r w:rsidRPr="001672C9">
        <w:rPr>
          <w:rFonts w:ascii="宋体" w:eastAsia="宋体" w:hAnsi="宋体" w:hint="eastAsia"/>
        </w:rPr>
        <w:t>外观质量不合格时，判该批产品不合格。</w:t>
      </w:r>
    </w:p>
    <w:p w:rsidR="0031176D" w:rsidRPr="0031176D" w:rsidRDefault="0031176D" w:rsidP="00B4717E">
      <w:pPr>
        <w:pStyle w:val="a5"/>
        <w:spacing w:before="312" w:after="312"/>
      </w:pPr>
      <w:bookmarkStart w:id="46" w:name="_Toc495908740"/>
      <w:bookmarkStart w:id="47" w:name="_Toc495909596"/>
      <w:bookmarkStart w:id="48" w:name="_Toc496038966"/>
      <w:r w:rsidRPr="0031176D">
        <w:rPr>
          <w:rFonts w:hint="eastAsia"/>
        </w:rPr>
        <w:t>包装、标志、运输和贮存</w:t>
      </w:r>
      <w:bookmarkEnd w:id="46"/>
      <w:bookmarkEnd w:id="47"/>
      <w:bookmarkEnd w:id="48"/>
    </w:p>
    <w:p w:rsidR="00513FCD" w:rsidRPr="004477F8" w:rsidRDefault="004477F8" w:rsidP="00B4717E">
      <w:pPr>
        <w:pStyle w:val="a6"/>
        <w:spacing w:before="156" w:after="156"/>
        <w:rPr>
          <w:rFonts w:hint="eastAsia"/>
        </w:rPr>
      </w:pPr>
      <w:r w:rsidRPr="004477F8">
        <w:rPr>
          <w:rFonts w:hint="eastAsia"/>
        </w:rPr>
        <w:t>标志</w:t>
      </w:r>
    </w:p>
    <w:p w:rsidR="004477F8" w:rsidRPr="004477F8" w:rsidRDefault="004477F8" w:rsidP="004477F8">
      <w:pPr>
        <w:pStyle w:val="aff5"/>
      </w:pPr>
      <w:r w:rsidRPr="004477F8">
        <w:rPr>
          <w:rFonts w:hint="eastAsia"/>
        </w:rPr>
        <w:t>靶材的</w:t>
      </w:r>
      <w:r>
        <w:rPr>
          <w:rFonts w:hint="eastAsia"/>
        </w:rPr>
        <w:t>外</w:t>
      </w:r>
      <w:r w:rsidRPr="004477F8">
        <w:rPr>
          <w:rFonts w:hint="eastAsia"/>
        </w:rPr>
        <w:t>包装上应标注企业名称、产品名称、批号、牌号及产品合格证</w:t>
      </w:r>
      <w:r>
        <w:rPr>
          <w:rFonts w:hint="eastAsia"/>
        </w:rPr>
        <w:t>。</w:t>
      </w:r>
    </w:p>
    <w:p w:rsidR="0031176D" w:rsidRDefault="004477F8" w:rsidP="00B4717E">
      <w:pPr>
        <w:pStyle w:val="a6"/>
        <w:spacing w:before="156" w:after="156"/>
        <w:rPr>
          <w:rFonts w:ascii="宋体" w:eastAsia="宋体" w:hAnsi="宋体" w:hint="eastAsia"/>
        </w:rPr>
      </w:pPr>
      <w:r>
        <w:rPr>
          <w:rFonts w:ascii="宋体" w:eastAsia="宋体" w:hAnsi="宋体" w:hint="eastAsia"/>
        </w:rPr>
        <w:t>包装</w:t>
      </w:r>
    </w:p>
    <w:p w:rsidR="004477F8" w:rsidRDefault="000804A4" w:rsidP="000804A4">
      <w:pPr>
        <w:pStyle w:val="aff5"/>
        <w:rPr>
          <w:rFonts w:asciiTheme="minorEastAsia" w:eastAsiaTheme="minorEastAsia" w:hAnsiTheme="minorEastAsia" w:hint="eastAsia"/>
          <w:szCs w:val="21"/>
        </w:rPr>
      </w:pPr>
      <w:r w:rsidRPr="000804A4">
        <w:rPr>
          <w:rFonts w:asciiTheme="minorEastAsia" w:eastAsiaTheme="minorEastAsia" w:hAnsiTheme="minorEastAsia" w:hint="eastAsia"/>
          <w:szCs w:val="21"/>
        </w:rPr>
        <w:t>产品靶材用塑料包装袋或油纸包装，整体用木箱装运，六面放置泡棉减振</w:t>
      </w:r>
      <w:r>
        <w:rPr>
          <w:rFonts w:asciiTheme="minorEastAsia" w:eastAsiaTheme="minorEastAsia" w:hAnsiTheme="minorEastAsia" w:hint="eastAsia"/>
          <w:szCs w:val="21"/>
        </w:rPr>
        <w:t>。</w:t>
      </w:r>
    </w:p>
    <w:p w:rsidR="000804A4" w:rsidRDefault="000804A4" w:rsidP="000804A4">
      <w:pPr>
        <w:pStyle w:val="a6"/>
        <w:spacing w:before="156" w:after="156"/>
        <w:rPr>
          <w:rFonts w:hint="eastAsia"/>
        </w:rPr>
      </w:pPr>
      <w:r w:rsidRPr="000804A4">
        <w:rPr>
          <w:rFonts w:hint="eastAsia"/>
        </w:rPr>
        <w:t>运输和贮存</w:t>
      </w:r>
    </w:p>
    <w:p w:rsidR="000804A4" w:rsidRPr="000804A4" w:rsidRDefault="000804A4" w:rsidP="000804A4">
      <w:pPr>
        <w:pStyle w:val="aff5"/>
      </w:pPr>
      <w:r w:rsidRPr="000804A4">
        <w:rPr>
          <w:rFonts w:hint="eastAsia"/>
        </w:rPr>
        <w:t>运输及储存过程中应注意防震、防潮、防压、防止二次污染</w:t>
      </w:r>
      <w:r>
        <w:rPr>
          <w:rFonts w:hint="eastAsia"/>
        </w:rPr>
        <w:t>。</w:t>
      </w:r>
    </w:p>
    <w:p w:rsidR="00B4717E" w:rsidRPr="00B4717E" w:rsidRDefault="00B4717E" w:rsidP="00B4717E">
      <w:pPr>
        <w:pStyle w:val="a5"/>
        <w:spacing w:before="312" w:after="312"/>
        <w:rPr>
          <w:color w:val="FF0000"/>
        </w:rPr>
      </w:pPr>
      <w:bookmarkStart w:id="49" w:name="_Toc495908741"/>
      <w:bookmarkStart w:id="50" w:name="_Toc495909597"/>
      <w:bookmarkStart w:id="51" w:name="_Toc496038967"/>
      <w:r w:rsidRPr="00B4717E">
        <w:rPr>
          <w:rFonts w:hint="eastAsia"/>
          <w:color w:val="FF0000"/>
        </w:rPr>
        <w:t>随行文件</w:t>
      </w:r>
    </w:p>
    <w:p w:rsidR="00B4717E" w:rsidRPr="00B4717E" w:rsidRDefault="00B4717E" w:rsidP="00B4717E">
      <w:pPr>
        <w:pStyle w:val="aff5"/>
        <w:rPr>
          <w:rFonts w:ascii="Times New Roman"/>
          <w:color w:val="FF0000"/>
        </w:rPr>
      </w:pPr>
      <w:r w:rsidRPr="00B4717E">
        <w:rPr>
          <w:rFonts w:ascii="Times New Roman" w:hint="eastAsia"/>
          <w:color w:val="FF0000"/>
        </w:rPr>
        <w:t>每批产品应附有随行文件，其中除应包括供方信息、产品信息、本文件编号、出厂日期或包装日期外，还宜包括：</w:t>
      </w:r>
    </w:p>
    <w:p w:rsidR="00B4717E" w:rsidRPr="00B4717E" w:rsidRDefault="00B4717E" w:rsidP="00B4717E">
      <w:pPr>
        <w:pStyle w:val="affffff9"/>
        <w:tabs>
          <w:tab w:val="clear" w:pos="2400"/>
          <w:tab w:val="left" w:pos="1770"/>
        </w:tabs>
        <w:spacing w:before="156"/>
        <w:ind w:firstLineChars="200" w:firstLine="420"/>
        <w:rPr>
          <w:rFonts w:ascii="Times New Roman" w:eastAsia="宋体" w:hAnsi="Times New Roman"/>
          <w:color w:val="FF0000"/>
        </w:rPr>
      </w:pPr>
      <w:r w:rsidRPr="00B4717E">
        <w:rPr>
          <w:rFonts w:ascii="Times New Roman" w:eastAsia="宋体" w:hAnsi="Times New Roman" w:hint="eastAsia"/>
          <w:color w:val="FF0000"/>
        </w:rPr>
        <w:t>a</w:t>
      </w:r>
      <w:r w:rsidRPr="00B4717E">
        <w:rPr>
          <w:rFonts w:ascii="Times New Roman" w:eastAsia="宋体" w:hAnsi="Times New Roman" w:hint="eastAsia"/>
          <w:color w:val="FF0000"/>
        </w:rPr>
        <w:t>）产品质量保证书，内容如下：</w:t>
      </w:r>
    </w:p>
    <w:p w:rsidR="00B4717E" w:rsidRPr="00B4717E" w:rsidRDefault="00B4717E" w:rsidP="00B4717E">
      <w:pPr>
        <w:pStyle w:val="affffff9"/>
        <w:spacing w:before="156"/>
        <w:ind w:firstLineChars="200" w:firstLine="420"/>
        <w:rPr>
          <w:rFonts w:ascii="Times New Roman" w:eastAsia="宋体" w:hAnsi="Times New Roman"/>
          <w:color w:val="FF0000"/>
        </w:rPr>
      </w:pPr>
      <w:r w:rsidRPr="00B4717E">
        <w:rPr>
          <w:rFonts w:ascii="Times New Roman" w:eastAsia="宋体" w:hAnsi="Times New Roman" w:hint="eastAsia"/>
          <w:color w:val="FF0000"/>
        </w:rPr>
        <w:t>·产品的主要性能及技术参数；</w:t>
      </w:r>
    </w:p>
    <w:p w:rsidR="00B4717E" w:rsidRPr="00B4717E" w:rsidRDefault="00B4717E" w:rsidP="00B4717E">
      <w:pPr>
        <w:pStyle w:val="affffff9"/>
        <w:spacing w:before="156"/>
        <w:ind w:firstLineChars="200" w:firstLine="420"/>
        <w:rPr>
          <w:rFonts w:ascii="Times New Roman" w:eastAsia="宋体" w:hAnsi="Times New Roman"/>
          <w:color w:val="FF0000"/>
        </w:rPr>
      </w:pPr>
      <w:r w:rsidRPr="00B4717E">
        <w:rPr>
          <w:rFonts w:ascii="Times New Roman" w:eastAsia="宋体" w:hAnsi="Times New Roman" w:hint="eastAsia"/>
          <w:color w:val="FF0000"/>
        </w:rPr>
        <w:t>·产品特点（包括制造工艺及原材料的特点）；</w:t>
      </w:r>
    </w:p>
    <w:p w:rsidR="00B4717E" w:rsidRPr="00B4717E" w:rsidRDefault="00B4717E" w:rsidP="00B4717E">
      <w:pPr>
        <w:pStyle w:val="affffff9"/>
        <w:spacing w:before="156"/>
        <w:ind w:firstLineChars="200" w:firstLine="420"/>
        <w:rPr>
          <w:rFonts w:ascii="Times New Roman" w:eastAsia="宋体" w:hAnsi="Times New Roman"/>
          <w:color w:val="FF0000"/>
        </w:rPr>
      </w:pPr>
      <w:r w:rsidRPr="00B4717E">
        <w:rPr>
          <w:rFonts w:ascii="Times New Roman" w:eastAsia="宋体" w:hAnsi="Times New Roman" w:hint="eastAsia"/>
          <w:color w:val="FF0000"/>
        </w:rPr>
        <w:t>·对产品质量所负的责任；</w:t>
      </w:r>
    </w:p>
    <w:p w:rsidR="00B4717E" w:rsidRPr="00B4717E" w:rsidRDefault="00B4717E" w:rsidP="00B4717E">
      <w:pPr>
        <w:pStyle w:val="affffff9"/>
        <w:spacing w:before="156"/>
        <w:ind w:firstLineChars="200" w:firstLine="420"/>
        <w:rPr>
          <w:rFonts w:ascii="Times New Roman" w:eastAsia="宋体" w:hAnsi="Times New Roman"/>
          <w:color w:val="FF0000"/>
        </w:rPr>
      </w:pPr>
      <w:r w:rsidRPr="00B4717E">
        <w:rPr>
          <w:rFonts w:ascii="Times New Roman" w:eastAsia="宋体" w:hAnsi="Times New Roman" w:hint="eastAsia"/>
          <w:color w:val="FF0000"/>
        </w:rPr>
        <w:t>·产品获得的质量认证及带供方技术监督</w:t>
      </w:r>
      <w:proofErr w:type="gramStart"/>
      <w:r w:rsidRPr="00B4717E">
        <w:rPr>
          <w:rFonts w:ascii="Times New Roman" w:eastAsia="宋体" w:hAnsi="Times New Roman" w:hint="eastAsia"/>
          <w:color w:val="FF0000"/>
        </w:rPr>
        <w:t>部门检印的</w:t>
      </w:r>
      <w:proofErr w:type="gramEnd"/>
      <w:r w:rsidRPr="00B4717E">
        <w:rPr>
          <w:rFonts w:ascii="Times New Roman" w:eastAsia="宋体" w:hAnsi="Times New Roman" w:hint="eastAsia"/>
          <w:color w:val="FF0000"/>
        </w:rPr>
        <w:t>各项分析检验结果。</w:t>
      </w:r>
    </w:p>
    <w:p w:rsidR="00B4717E" w:rsidRPr="00B4717E" w:rsidRDefault="00B4717E" w:rsidP="00B4717E">
      <w:pPr>
        <w:pStyle w:val="affffff9"/>
        <w:spacing w:before="156"/>
        <w:ind w:firstLineChars="200" w:firstLine="420"/>
        <w:rPr>
          <w:rFonts w:ascii="Times New Roman" w:eastAsia="宋体" w:hAnsi="Times New Roman"/>
          <w:color w:val="FF0000"/>
        </w:rPr>
      </w:pPr>
      <w:r w:rsidRPr="00B4717E">
        <w:rPr>
          <w:rFonts w:ascii="Times New Roman" w:eastAsia="宋体" w:hAnsi="Times New Roman" w:hint="eastAsia"/>
          <w:color w:val="FF0000"/>
        </w:rPr>
        <w:t>b</w:t>
      </w:r>
      <w:r w:rsidRPr="00B4717E">
        <w:rPr>
          <w:rFonts w:ascii="Times New Roman" w:eastAsia="宋体" w:hAnsi="Times New Roman" w:hint="eastAsia"/>
          <w:color w:val="FF0000"/>
        </w:rPr>
        <w:t>）产品合格证，内容如下：</w:t>
      </w:r>
    </w:p>
    <w:p w:rsidR="00B4717E" w:rsidRPr="00B4717E" w:rsidRDefault="00B4717E" w:rsidP="00B4717E">
      <w:pPr>
        <w:pStyle w:val="affffff9"/>
        <w:spacing w:before="156"/>
        <w:ind w:firstLineChars="200" w:firstLine="420"/>
        <w:rPr>
          <w:rFonts w:ascii="Times New Roman" w:eastAsia="宋体" w:hAnsi="Times New Roman"/>
          <w:color w:val="FF0000"/>
        </w:rPr>
      </w:pPr>
      <w:r w:rsidRPr="00B4717E">
        <w:rPr>
          <w:rFonts w:ascii="Times New Roman" w:eastAsia="宋体" w:hAnsi="Times New Roman" w:hint="eastAsia"/>
          <w:color w:val="FF0000"/>
        </w:rPr>
        <w:t>·检验项目及其结果或检验结论；</w:t>
      </w:r>
    </w:p>
    <w:p w:rsidR="00B4717E" w:rsidRPr="00B4717E" w:rsidRDefault="00B4717E" w:rsidP="00B4717E">
      <w:pPr>
        <w:pStyle w:val="affffff9"/>
        <w:spacing w:before="156"/>
        <w:ind w:firstLineChars="200" w:firstLine="420"/>
        <w:rPr>
          <w:rFonts w:ascii="Times New Roman" w:eastAsia="宋体" w:hAnsi="Times New Roman"/>
          <w:color w:val="FF0000"/>
        </w:rPr>
      </w:pPr>
      <w:r w:rsidRPr="00B4717E">
        <w:rPr>
          <w:rFonts w:ascii="Times New Roman" w:eastAsia="宋体" w:hAnsi="Times New Roman" w:hint="eastAsia"/>
          <w:color w:val="FF0000"/>
        </w:rPr>
        <w:t>·</w:t>
      </w:r>
      <w:proofErr w:type="gramStart"/>
      <w:r w:rsidRPr="00B4717E">
        <w:rPr>
          <w:rFonts w:ascii="Times New Roman" w:eastAsia="宋体" w:hAnsi="Times New Roman" w:hint="eastAsia"/>
          <w:color w:val="FF0000"/>
        </w:rPr>
        <w:t>批量或</w:t>
      </w:r>
      <w:proofErr w:type="gramEnd"/>
      <w:r w:rsidRPr="00B4717E">
        <w:rPr>
          <w:rFonts w:ascii="Times New Roman" w:eastAsia="宋体" w:hAnsi="Times New Roman" w:hint="eastAsia"/>
          <w:color w:val="FF0000"/>
        </w:rPr>
        <w:t>批号；</w:t>
      </w:r>
    </w:p>
    <w:p w:rsidR="00B4717E" w:rsidRPr="00B4717E" w:rsidRDefault="00B4717E" w:rsidP="00B4717E">
      <w:pPr>
        <w:pStyle w:val="affffff9"/>
        <w:spacing w:before="156"/>
        <w:ind w:firstLineChars="200" w:firstLine="420"/>
        <w:rPr>
          <w:rFonts w:ascii="Times New Roman" w:eastAsia="宋体" w:hAnsi="Times New Roman"/>
          <w:color w:val="FF0000"/>
        </w:rPr>
      </w:pPr>
      <w:r w:rsidRPr="00B4717E">
        <w:rPr>
          <w:rFonts w:ascii="Times New Roman" w:eastAsia="宋体" w:hAnsi="Times New Roman" w:hint="eastAsia"/>
          <w:color w:val="FF0000"/>
        </w:rPr>
        <w:t>·检验日期；</w:t>
      </w:r>
    </w:p>
    <w:p w:rsidR="00B4717E" w:rsidRPr="00B4717E" w:rsidRDefault="00B4717E" w:rsidP="00B4717E">
      <w:pPr>
        <w:pStyle w:val="affffff9"/>
        <w:spacing w:before="156"/>
        <w:ind w:firstLineChars="200" w:firstLine="420"/>
        <w:rPr>
          <w:rFonts w:ascii="Times New Roman" w:eastAsia="宋体" w:hAnsi="Times New Roman"/>
          <w:color w:val="FF0000"/>
        </w:rPr>
      </w:pPr>
      <w:r w:rsidRPr="00B4717E">
        <w:rPr>
          <w:rFonts w:ascii="Times New Roman" w:eastAsia="宋体" w:hAnsi="Times New Roman" w:hint="eastAsia"/>
          <w:color w:val="FF0000"/>
        </w:rPr>
        <w:t>·检验员签名或盖章。</w:t>
      </w:r>
    </w:p>
    <w:p w:rsidR="00B4717E" w:rsidRPr="00B4717E" w:rsidRDefault="00B4717E" w:rsidP="00B4717E">
      <w:pPr>
        <w:pStyle w:val="affffff9"/>
        <w:spacing w:before="156"/>
        <w:ind w:firstLineChars="200" w:firstLine="420"/>
        <w:rPr>
          <w:rFonts w:ascii="Times New Roman" w:eastAsia="宋体" w:hAnsi="Times New Roman"/>
          <w:color w:val="FF0000"/>
        </w:rPr>
      </w:pPr>
      <w:r w:rsidRPr="00B4717E">
        <w:rPr>
          <w:rFonts w:ascii="Times New Roman" w:eastAsia="宋体" w:hAnsi="Times New Roman" w:hint="eastAsia"/>
          <w:color w:val="FF0000"/>
        </w:rPr>
        <w:t>c</w:t>
      </w:r>
      <w:r w:rsidRPr="00B4717E">
        <w:rPr>
          <w:rFonts w:ascii="Times New Roman" w:eastAsia="宋体" w:hAnsi="Times New Roman" w:hint="eastAsia"/>
          <w:color w:val="FF0000"/>
        </w:rPr>
        <w:t>）产品质量控制过程中的检验报告及成品检验报告；</w:t>
      </w:r>
    </w:p>
    <w:p w:rsidR="00B4717E" w:rsidRPr="00B4717E" w:rsidRDefault="00B4717E" w:rsidP="00B4717E">
      <w:pPr>
        <w:pStyle w:val="affffff9"/>
        <w:spacing w:before="156"/>
        <w:ind w:firstLineChars="200" w:firstLine="420"/>
        <w:rPr>
          <w:rFonts w:ascii="Times New Roman" w:eastAsia="宋体" w:hAnsi="Times New Roman"/>
          <w:color w:val="FF0000"/>
        </w:rPr>
      </w:pPr>
      <w:r w:rsidRPr="00B4717E">
        <w:rPr>
          <w:rFonts w:ascii="Times New Roman" w:eastAsia="宋体" w:hAnsi="Times New Roman" w:hint="eastAsia"/>
          <w:color w:val="FF0000"/>
        </w:rPr>
        <w:t>d</w:t>
      </w:r>
      <w:r w:rsidRPr="00B4717E">
        <w:rPr>
          <w:rFonts w:ascii="Times New Roman" w:eastAsia="宋体" w:hAnsi="Times New Roman" w:hint="eastAsia"/>
          <w:color w:val="FF0000"/>
        </w:rPr>
        <w:t>）产品使用说明：正确搬运、使用、贮存方法等；</w:t>
      </w:r>
    </w:p>
    <w:p w:rsidR="00B4717E" w:rsidRPr="00B4717E" w:rsidRDefault="00B4717E" w:rsidP="00B4717E">
      <w:pPr>
        <w:pStyle w:val="affffff9"/>
        <w:spacing w:before="156"/>
        <w:ind w:firstLineChars="200" w:firstLine="420"/>
        <w:rPr>
          <w:rFonts w:ascii="Times New Roman" w:eastAsia="宋体" w:hAnsi="Times New Roman"/>
          <w:color w:val="FF0000"/>
        </w:rPr>
      </w:pPr>
      <w:r w:rsidRPr="00B4717E">
        <w:rPr>
          <w:rFonts w:ascii="Times New Roman" w:eastAsia="宋体" w:hAnsi="Times New Roman" w:hint="eastAsia"/>
          <w:color w:val="FF0000"/>
        </w:rPr>
        <w:t>e</w:t>
      </w:r>
      <w:r w:rsidRPr="00B4717E">
        <w:rPr>
          <w:rFonts w:ascii="Times New Roman" w:eastAsia="宋体" w:hAnsi="Times New Roman" w:hint="eastAsia"/>
          <w:color w:val="FF0000"/>
        </w:rPr>
        <w:t>）其他。</w:t>
      </w:r>
    </w:p>
    <w:p w:rsidR="0031176D" w:rsidRPr="00B4717E" w:rsidRDefault="0031176D" w:rsidP="00B4717E">
      <w:pPr>
        <w:pStyle w:val="a5"/>
        <w:spacing w:before="312" w:after="312"/>
        <w:rPr>
          <w:color w:val="FF0000"/>
        </w:rPr>
      </w:pPr>
      <w:r w:rsidRPr="00B4717E">
        <w:rPr>
          <w:rFonts w:hint="eastAsia"/>
          <w:color w:val="FF0000"/>
        </w:rPr>
        <w:t>订货单内容</w:t>
      </w:r>
      <w:bookmarkEnd w:id="49"/>
      <w:bookmarkEnd w:id="50"/>
      <w:bookmarkEnd w:id="51"/>
    </w:p>
    <w:p w:rsidR="00B4717E" w:rsidRPr="00B4717E" w:rsidRDefault="00B4717E" w:rsidP="00B4717E">
      <w:pPr>
        <w:pStyle w:val="affffff9"/>
        <w:spacing w:before="156"/>
        <w:ind w:firstLineChars="200" w:firstLine="420"/>
        <w:rPr>
          <w:rFonts w:ascii="Times New Roman" w:eastAsia="宋体" w:hAnsi="Times New Roman"/>
          <w:color w:val="FF0000"/>
        </w:rPr>
      </w:pPr>
      <w:r w:rsidRPr="00B4717E">
        <w:rPr>
          <w:rFonts w:ascii="Times New Roman" w:eastAsia="宋体" w:hAnsi="Times New Roman" w:hint="eastAsia"/>
          <w:color w:val="FF0000"/>
        </w:rPr>
        <w:t>需方可根据自身的需要，在订购本文件所列产品的订货单内，列出如下内容</w:t>
      </w:r>
      <w:r w:rsidRPr="00B4717E">
        <w:rPr>
          <w:rFonts w:ascii="Times New Roman" w:eastAsia="宋体" w:hAnsi="Times New Roman"/>
          <w:color w:val="FF0000"/>
        </w:rPr>
        <w:t>：</w:t>
      </w:r>
    </w:p>
    <w:p w:rsidR="00B4717E" w:rsidRPr="00B4717E" w:rsidRDefault="00B4717E" w:rsidP="00B4717E">
      <w:pPr>
        <w:pStyle w:val="affffff9"/>
        <w:spacing w:before="156"/>
        <w:ind w:firstLineChars="200" w:firstLine="420"/>
        <w:rPr>
          <w:rFonts w:ascii="Times New Roman" w:eastAsia="宋体" w:hAnsi="Times New Roman"/>
          <w:color w:val="FF0000"/>
        </w:rPr>
      </w:pPr>
      <w:r w:rsidRPr="00B4717E">
        <w:rPr>
          <w:rFonts w:ascii="Times New Roman" w:eastAsia="宋体" w:hAnsi="Times New Roman"/>
          <w:color w:val="FF0000"/>
        </w:rPr>
        <w:lastRenderedPageBreak/>
        <w:t>a</w:t>
      </w:r>
      <w:r w:rsidRPr="00B4717E">
        <w:rPr>
          <w:rFonts w:ascii="Times New Roman" w:eastAsia="宋体" w:hAnsi="Times New Roman"/>
          <w:color w:val="FF0000"/>
        </w:rPr>
        <w:t>）</w:t>
      </w:r>
      <w:r w:rsidRPr="00B4717E">
        <w:rPr>
          <w:rFonts w:ascii="Times New Roman" w:eastAsia="宋体" w:hAnsi="Times New Roman"/>
          <w:color w:val="FF0000"/>
        </w:rPr>
        <w:t xml:space="preserve"> </w:t>
      </w:r>
      <w:r w:rsidRPr="00B4717E">
        <w:rPr>
          <w:rFonts w:ascii="Times New Roman" w:eastAsia="宋体" w:hAnsi="Times New Roman"/>
          <w:color w:val="FF0000"/>
        </w:rPr>
        <w:t>产品名称；</w:t>
      </w:r>
    </w:p>
    <w:p w:rsidR="00B4717E" w:rsidRPr="00B4717E" w:rsidRDefault="00B4717E" w:rsidP="00B4717E">
      <w:pPr>
        <w:pStyle w:val="affffff9"/>
        <w:spacing w:before="156"/>
        <w:ind w:firstLineChars="200" w:firstLine="420"/>
        <w:rPr>
          <w:rFonts w:ascii="Times New Roman" w:eastAsia="宋体" w:hAnsi="Times New Roman"/>
          <w:color w:val="FF0000"/>
        </w:rPr>
      </w:pPr>
      <w:r w:rsidRPr="00B4717E">
        <w:rPr>
          <w:rFonts w:ascii="Times New Roman" w:eastAsia="宋体" w:hAnsi="Times New Roman"/>
          <w:color w:val="FF0000"/>
        </w:rPr>
        <w:t>b</w:t>
      </w:r>
      <w:r w:rsidRPr="00B4717E">
        <w:rPr>
          <w:rFonts w:ascii="Times New Roman" w:eastAsia="宋体" w:hAnsi="Times New Roman"/>
          <w:color w:val="FF0000"/>
        </w:rPr>
        <w:t>）</w:t>
      </w:r>
      <w:r w:rsidRPr="00B4717E">
        <w:rPr>
          <w:rFonts w:ascii="Times New Roman" w:eastAsia="宋体" w:hAnsi="Times New Roman"/>
          <w:color w:val="FF0000"/>
        </w:rPr>
        <w:t xml:space="preserve"> </w:t>
      </w:r>
      <w:r w:rsidRPr="00B4717E">
        <w:rPr>
          <w:rFonts w:ascii="Times New Roman" w:eastAsia="宋体" w:hAnsi="Times New Roman"/>
          <w:color w:val="FF0000"/>
        </w:rPr>
        <w:t>牌号；</w:t>
      </w:r>
    </w:p>
    <w:p w:rsidR="00B4717E" w:rsidRPr="00B4717E" w:rsidRDefault="00B4717E" w:rsidP="00B4717E">
      <w:pPr>
        <w:pStyle w:val="affffff9"/>
        <w:spacing w:before="156"/>
        <w:ind w:firstLineChars="200" w:firstLine="420"/>
        <w:rPr>
          <w:rFonts w:ascii="Times New Roman" w:eastAsia="宋体" w:hAnsi="Times New Roman"/>
          <w:color w:val="FF0000"/>
        </w:rPr>
      </w:pPr>
      <w:r w:rsidRPr="00B4717E">
        <w:rPr>
          <w:rFonts w:ascii="Times New Roman" w:eastAsia="宋体" w:hAnsi="Times New Roman"/>
          <w:color w:val="FF0000"/>
        </w:rPr>
        <w:t>c</w:t>
      </w:r>
      <w:r w:rsidRPr="00B4717E">
        <w:rPr>
          <w:rFonts w:ascii="Times New Roman" w:eastAsia="宋体" w:hAnsi="Times New Roman"/>
          <w:color w:val="FF0000"/>
        </w:rPr>
        <w:t>）</w:t>
      </w:r>
      <w:r w:rsidRPr="00B4717E">
        <w:rPr>
          <w:rFonts w:ascii="Times New Roman" w:eastAsia="宋体" w:hAnsi="Times New Roman"/>
          <w:color w:val="FF0000"/>
        </w:rPr>
        <w:t xml:space="preserve"> </w:t>
      </w:r>
      <w:r w:rsidRPr="00B4717E">
        <w:rPr>
          <w:rFonts w:ascii="Times New Roman" w:eastAsia="宋体" w:hAnsi="Times New Roman"/>
          <w:color w:val="FF0000"/>
        </w:rPr>
        <w:t>状态；</w:t>
      </w:r>
    </w:p>
    <w:p w:rsidR="00B4717E" w:rsidRPr="00B4717E" w:rsidRDefault="00B4717E" w:rsidP="00B4717E">
      <w:pPr>
        <w:pStyle w:val="affffff9"/>
        <w:spacing w:before="156"/>
        <w:ind w:firstLineChars="200" w:firstLine="420"/>
        <w:rPr>
          <w:rFonts w:ascii="Times New Roman" w:eastAsia="宋体" w:hAnsi="Times New Roman"/>
          <w:color w:val="FF0000"/>
        </w:rPr>
      </w:pPr>
      <w:r w:rsidRPr="00B4717E">
        <w:rPr>
          <w:rFonts w:ascii="Times New Roman" w:eastAsia="宋体" w:hAnsi="Times New Roman"/>
          <w:color w:val="FF0000"/>
        </w:rPr>
        <w:t>d</w:t>
      </w:r>
      <w:r w:rsidRPr="00B4717E">
        <w:rPr>
          <w:rFonts w:ascii="Times New Roman" w:eastAsia="宋体" w:hAnsi="Times New Roman"/>
          <w:color w:val="FF0000"/>
        </w:rPr>
        <w:t>）</w:t>
      </w:r>
      <w:r w:rsidRPr="00B4717E">
        <w:rPr>
          <w:rFonts w:ascii="Times New Roman" w:eastAsia="宋体" w:hAnsi="Times New Roman"/>
          <w:color w:val="FF0000"/>
        </w:rPr>
        <w:t xml:space="preserve"> </w:t>
      </w:r>
      <w:r w:rsidRPr="00B4717E">
        <w:rPr>
          <w:rFonts w:ascii="Times New Roman" w:eastAsia="宋体" w:hAnsi="Times New Roman"/>
          <w:color w:val="FF0000"/>
        </w:rPr>
        <w:t>种类</w:t>
      </w:r>
    </w:p>
    <w:p w:rsidR="00B4717E" w:rsidRPr="00B4717E" w:rsidRDefault="00B4717E" w:rsidP="00B4717E">
      <w:pPr>
        <w:pStyle w:val="affffff9"/>
        <w:spacing w:before="156"/>
        <w:ind w:firstLineChars="200" w:firstLine="420"/>
        <w:rPr>
          <w:rFonts w:ascii="Times New Roman" w:eastAsia="宋体" w:hAnsi="Times New Roman"/>
          <w:color w:val="FF0000"/>
        </w:rPr>
      </w:pPr>
      <w:r w:rsidRPr="00B4717E">
        <w:rPr>
          <w:rFonts w:ascii="Times New Roman" w:eastAsia="宋体" w:hAnsi="Times New Roman"/>
          <w:color w:val="FF0000"/>
        </w:rPr>
        <w:t>e</w:t>
      </w:r>
      <w:r w:rsidRPr="00B4717E">
        <w:rPr>
          <w:rFonts w:ascii="Times New Roman" w:eastAsia="宋体" w:hAnsi="Times New Roman"/>
          <w:color w:val="FF0000"/>
        </w:rPr>
        <w:t>）规格；</w:t>
      </w:r>
    </w:p>
    <w:p w:rsidR="00B4717E" w:rsidRPr="00B4717E" w:rsidRDefault="000804A4" w:rsidP="00B4717E">
      <w:pPr>
        <w:pStyle w:val="affffff9"/>
        <w:spacing w:before="156"/>
        <w:ind w:firstLineChars="200" w:firstLine="420"/>
        <w:rPr>
          <w:rFonts w:ascii="Times New Roman" w:eastAsia="宋体" w:hAnsi="Times New Roman"/>
          <w:color w:val="FF0000"/>
        </w:rPr>
      </w:pPr>
      <w:r>
        <w:rPr>
          <w:rFonts w:ascii="Times New Roman" w:eastAsia="宋体" w:hAnsi="Times New Roman" w:hint="eastAsia"/>
          <w:color w:val="FF0000"/>
        </w:rPr>
        <w:t>f</w:t>
      </w:r>
      <w:r w:rsidR="00B4717E" w:rsidRPr="00B4717E">
        <w:rPr>
          <w:rFonts w:ascii="Times New Roman" w:eastAsia="宋体" w:hAnsi="Times New Roman"/>
          <w:color w:val="FF0000"/>
        </w:rPr>
        <w:t>）</w:t>
      </w:r>
      <w:r w:rsidR="00B4717E" w:rsidRPr="00B4717E">
        <w:rPr>
          <w:rFonts w:ascii="Times New Roman" w:eastAsia="宋体" w:hAnsi="Times New Roman"/>
          <w:color w:val="FF0000"/>
        </w:rPr>
        <w:t xml:space="preserve"> </w:t>
      </w:r>
      <w:r w:rsidR="00B4717E" w:rsidRPr="00B4717E">
        <w:rPr>
          <w:rFonts w:ascii="Times New Roman" w:eastAsia="宋体" w:hAnsi="Times New Roman"/>
          <w:color w:val="FF0000"/>
        </w:rPr>
        <w:t>本文件编号；</w:t>
      </w:r>
    </w:p>
    <w:p w:rsidR="00B4717E" w:rsidRPr="00B4717E" w:rsidRDefault="000804A4" w:rsidP="00B4717E">
      <w:pPr>
        <w:pStyle w:val="affffff9"/>
        <w:spacing w:before="156"/>
        <w:ind w:firstLineChars="200" w:firstLine="420"/>
        <w:rPr>
          <w:rFonts w:ascii="Times New Roman" w:eastAsia="宋体" w:hAnsi="Times New Roman"/>
          <w:color w:val="FF0000"/>
        </w:rPr>
      </w:pPr>
      <w:r>
        <w:rPr>
          <w:rFonts w:ascii="Times New Roman" w:eastAsia="宋体" w:hAnsi="Times New Roman" w:hint="eastAsia"/>
          <w:color w:val="FF0000"/>
        </w:rPr>
        <w:t>g</w:t>
      </w:r>
      <w:r w:rsidR="00B4717E" w:rsidRPr="00B4717E">
        <w:rPr>
          <w:rFonts w:ascii="Times New Roman" w:eastAsia="宋体" w:hAnsi="Times New Roman"/>
          <w:color w:val="FF0000"/>
        </w:rPr>
        <w:t>）</w:t>
      </w:r>
      <w:r w:rsidR="00B4717E" w:rsidRPr="00B4717E">
        <w:rPr>
          <w:rFonts w:ascii="Times New Roman" w:eastAsia="宋体" w:hAnsi="Times New Roman"/>
          <w:color w:val="FF0000"/>
        </w:rPr>
        <w:t xml:space="preserve"> </w:t>
      </w:r>
      <w:r w:rsidR="00B4717E" w:rsidRPr="00B4717E">
        <w:rPr>
          <w:rFonts w:ascii="Times New Roman" w:eastAsia="宋体" w:hAnsi="Times New Roman"/>
          <w:color w:val="FF0000"/>
        </w:rPr>
        <w:t>其他。</w:t>
      </w:r>
    </w:p>
    <w:p w:rsidR="004C041F" w:rsidRDefault="004C041F" w:rsidP="00B4717E"/>
    <w:p w:rsidR="004C041F" w:rsidRDefault="00782983" w:rsidP="00825C00">
      <w:pPr>
        <w:pStyle w:val="aff5"/>
      </w:pPr>
      <w:r>
        <w:pict>
          <v:line id="直线 8" o:spid="_x0000_s1041" style="position:absolute;left:0;text-align:left;z-index:3" from="135pt,173.6pt" to="279pt,173.6pt"/>
        </w:pict>
      </w:r>
    </w:p>
    <w:p w:rsidR="004C041F" w:rsidRDefault="004C041F" w:rsidP="00825C00">
      <w:pPr>
        <w:pStyle w:val="aff5"/>
      </w:pPr>
    </w:p>
    <w:p w:rsidR="004C041F" w:rsidRDefault="004C041F" w:rsidP="00825C00">
      <w:pPr>
        <w:pStyle w:val="aff5"/>
      </w:pPr>
    </w:p>
    <w:p w:rsidR="004C041F" w:rsidRDefault="004C041F" w:rsidP="00825C00">
      <w:pPr>
        <w:pStyle w:val="aff5"/>
      </w:pPr>
    </w:p>
    <w:p w:rsidR="004C041F" w:rsidRDefault="004C041F" w:rsidP="00825C00">
      <w:pPr>
        <w:pStyle w:val="aff5"/>
      </w:pPr>
    </w:p>
    <w:p w:rsidR="004C041F" w:rsidRDefault="004C041F" w:rsidP="00825C00">
      <w:pPr>
        <w:pStyle w:val="aff5"/>
      </w:pPr>
    </w:p>
    <w:p w:rsidR="004C041F" w:rsidRDefault="004C041F" w:rsidP="00825C00">
      <w:pPr>
        <w:pStyle w:val="aff5"/>
      </w:pPr>
    </w:p>
    <w:p w:rsidR="004C041F" w:rsidRDefault="004C041F" w:rsidP="00825C00">
      <w:pPr>
        <w:pStyle w:val="aff5"/>
      </w:pPr>
    </w:p>
    <w:p w:rsidR="004C041F" w:rsidRDefault="004C041F" w:rsidP="00825C00">
      <w:pPr>
        <w:pStyle w:val="aff5"/>
      </w:pPr>
    </w:p>
    <w:p w:rsidR="004C041F" w:rsidRDefault="004C041F" w:rsidP="00825C00">
      <w:pPr>
        <w:pStyle w:val="aff5"/>
      </w:pPr>
    </w:p>
    <w:p w:rsidR="004C041F" w:rsidRDefault="004C041F" w:rsidP="00825C00">
      <w:pPr>
        <w:pStyle w:val="aff5"/>
      </w:pPr>
    </w:p>
    <w:p w:rsidR="004C041F" w:rsidRDefault="004C041F" w:rsidP="00825C00">
      <w:pPr>
        <w:pStyle w:val="aff5"/>
      </w:pPr>
    </w:p>
    <w:p w:rsidR="004C041F" w:rsidRDefault="004C041F" w:rsidP="00825C00">
      <w:pPr>
        <w:pStyle w:val="aff5"/>
      </w:pPr>
    </w:p>
    <w:p w:rsidR="004C041F" w:rsidRDefault="004C041F" w:rsidP="00825C00">
      <w:pPr>
        <w:pStyle w:val="aff5"/>
      </w:pPr>
    </w:p>
    <w:p w:rsidR="004C041F" w:rsidRDefault="004C041F" w:rsidP="00825C00">
      <w:pPr>
        <w:pStyle w:val="aff5"/>
      </w:pPr>
    </w:p>
    <w:p w:rsidR="004C041F" w:rsidRDefault="004C041F" w:rsidP="00825C00">
      <w:pPr>
        <w:pStyle w:val="aff5"/>
      </w:pPr>
    </w:p>
    <w:p w:rsidR="004C041F" w:rsidRDefault="004C041F" w:rsidP="00825C00">
      <w:pPr>
        <w:pStyle w:val="aff5"/>
      </w:pPr>
    </w:p>
    <w:p w:rsidR="004C041F" w:rsidRDefault="004C041F" w:rsidP="00825C00">
      <w:pPr>
        <w:pStyle w:val="aff5"/>
      </w:pPr>
    </w:p>
    <w:p w:rsidR="004C041F" w:rsidRDefault="004C041F" w:rsidP="00825C00">
      <w:pPr>
        <w:pStyle w:val="aff5"/>
      </w:pPr>
    </w:p>
    <w:p w:rsidR="004C041F" w:rsidRDefault="004C041F" w:rsidP="00825C00">
      <w:pPr>
        <w:pStyle w:val="aff5"/>
      </w:pPr>
    </w:p>
    <w:p w:rsidR="004C041F" w:rsidRDefault="004C041F" w:rsidP="00825C00">
      <w:pPr>
        <w:pStyle w:val="aff5"/>
      </w:pPr>
    </w:p>
    <w:p w:rsidR="004C041F" w:rsidRDefault="004C041F" w:rsidP="00825C00">
      <w:pPr>
        <w:pStyle w:val="aff5"/>
      </w:pPr>
    </w:p>
    <w:p w:rsidR="004C041F" w:rsidRDefault="004C041F" w:rsidP="00825C00">
      <w:pPr>
        <w:pStyle w:val="aff5"/>
      </w:pPr>
    </w:p>
    <w:p w:rsidR="00E71AEF" w:rsidRPr="00E71AEF" w:rsidRDefault="00E71AEF" w:rsidP="00E71AEF">
      <w:pPr>
        <w:pStyle w:val="affffff4"/>
        <w:framePr w:wrap="around"/>
      </w:pPr>
    </w:p>
    <w:sectPr w:rsidR="00E71AEF" w:rsidRPr="00E71AEF" w:rsidSect="00F34B99">
      <w:pgSz w:w="11906" w:h="16838" w:code="9"/>
      <w:pgMar w:top="567" w:right="1134" w:bottom="1134" w:left="1418" w:header="1418" w:footer="1134" w:gutter="0"/>
      <w:pgNumType w:start="1"/>
      <w:cols w:space="425"/>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412E" w:rsidRDefault="00E4412E">
      <w:r>
        <w:separator/>
      </w:r>
    </w:p>
  </w:endnote>
  <w:endnote w:type="continuationSeparator" w:id="0">
    <w:p w:rsidR="00E4412E" w:rsidRDefault="00E4412E">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等线 Light">
    <w:altName w:val="Arial Unicode MS"/>
    <w:charset w:val="86"/>
    <w:family w:val="auto"/>
    <w:pitch w:val="variable"/>
    <w:sig w:usb0="00000000" w:usb1="38CF7CFA" w:usb2="00000016" w:usb3="00000000" w:csb0="0004000F" w:csb1="00000000"/>
  </w:font>
  <w:font w:name="等线">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24F" w:rsidRDefault="00AC024F">
    <w:pPr>
      <w:pStyle w:val="aff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24F" w:rsidRDefault="00AC024F">
    <w:pPr>
      <w:pStyle w:val="aff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24F" w:rsidRDefault="00AC024F">
    <w:pPr>
      <w:pStyle w:val="affb"/>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24F" w:rsidRDefault="00AC024F" w:rsidP="00E71AEF">
    <w:pPr>
      <w:pStyle w:val="aff6"/>
    </w:pPr>
    <w:r>
      <w:fldChar w:fldCharType="begin"/>
    </w:r>
    <w:r>
      <w:instrText xml:space="preserve"> PAGE  \* MERGEFORMAT </w:instrText>
    </w:r>
    <w:r>
      <w:fldChar w:fldCharType="separate"/>
    </w:r>
    <w:r w:rsidR="001F13F0">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412E" w:rsidRDefault="00E4412E">
      <w:r>
        <w:separator/>
      </w:r>
    </w:p>
  </w:footnote>
  <w:footnote w:type="continuationSeparator" w:id="0">
    <w:p w:rsidR="00E4412E" w:rsidRDefault="00E441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24F" w:rsidRDefault="00AC024F">
    <w:pPr>
      <w:pStyle w:val="aff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24F" w:rsidRDefault="00AC024F">
    <w:pPr>
      <w:pStyle w:val="aff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24F" w:rsidRDefault="00AC024F">
    <w:pPr>
      <w:pStyle w:val="affc"/>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24F" w:rsidRDefault="00AC024F" w:rsidP="00F34B99">
    <w:pPr>
      <w:pStyle w:val="aff7"/>
    </w:pPr>
    <w:r>
      <w:t>XX/T XXXXX</w:t>
    </w:r>
    <w:r>
      <w:t>—</w:t>
    </w:r>
    <w:r>
      <w:t>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102AD"/>
    <w:multiLevelType w:val="multilevel"/>
    <w:tmpl w:val="32BE3086"/>
    <w:lvl w:ilvl="0">
      <w:start w:val="1"/>
      <w:numFmt w:val="decimal"/>
      <w:pStyle w:val="a"/>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
    <w:nsid w:val="093C6778"/>
    <w:multiLevelType w:val="multilevel"/>
    <w:tmpl w:val="4BD45F30"/>
    <w:lvl w:ilvl="0">
      <w:start w:val="1"/>
      <w:numFmt w:val="decimal"/>
      <w:lvlRestart w:val="0"/>
      <w:pStyle w:val="a0"/>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
    <w:nsid w:val="0AE367E9"/>
    <w:multiLevelType w:val="multilevel"/>
    <w:tmpl w:val="7CAE930C"/>
    <w:lvl w:ilvl="0">
      <w:start w:val="1"/>
      <w:numFmt w:val="none"/>
      <w:pStyle w:val="a1"/>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3">
    <w:nsid w:val="0D983844"/>
    <w:multiLevelType w:val="multilevel"/>
    <w:tmpl w:val="E54AD500"/>
    <w:lvl w:ilvl="0">
      <w:start w:val="1"/>
      <w:numFmt w:val="decimal"/>
      <w:pStyle w:val="a2"/>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4">
    <w:nsid w:val="0DDE2B46"/>
    <w:multiLevelType w:val="multilevel"/>
    <w:tmpl w:val="6978C306"/>
    <w:lvl w:ilvl="0">
      <w:start w:val="1"/>
      <w:numFmt w:val="lowerLetter"/>
      <w:pStyle w:val="a3"/>
      <w:suff w:val="nothing"/>
      <w:lvlText w:val="%1   "/>
      <w:lvlJc w:val="left"/>
      <w:pPr>
        <w:ind w:left="181" w:hanging="181"/>
      </w:pPr>
      <w:rPr>
        <w:rFonts w:ascii="宋体" w:eastAsia="宋体" w:hint="eastAsia"/>
        <w:b w:val="0"/>
        <w:i w:val="0"/>
        <w:sz w:val="18"/>
        <w:vertAlign w:val="superscript"/>
      </w:rPr>
    </w:lvl>
    <w:lvl w:ilvl="1">
      <w:start w:val="1"/>
      <w:numFmt w:val="lowerLetter"/>
      <w:lvlText w:val="%2"/>
      <w:lvlJc w:val="left"/>
      <w:pPr>
        <w:tabs>
          <w:tab w:val="num" w:pos="57"/>
        </w:tabs>
        <w:ind w:left="363" w:hanging="363"/>
      </w:pPr>
      <w:rPr>
        <w:rFonts w:hint="eastAsia"/>
      </w:rPr>
    </w:lvl>
    <w:lvl w:ilvl="2">
      <w:start w:val="1"/>
      <w:numFmt w:val="lowerRoman"/>
      <w:lvlText w:val="%3."/>
      <w:lvlJc w:val="right"/>
      <w:pPr>
        <w:tabs>
          <w:tab w:val="num" w:pos="57"/>
        </w:tabs>
        <w:ind w:left="363" w:hanging="363"/>
      </w:pPr>
      <w:rPr>
        <w:rFonts w:hint="eastAsia"/>
      </w:rPr>
    </w:lvl>
    <w:lvl w:ilvl="3">
      <w:start w:val="1"/>
      <w:numFmt w:val="decimal"/>
      <w:lvlText w:val="%4."/>
      <w:lvlJc w:val="left"/>
      <w:pPr>
        <w:tabs>
          <w:tab w:val="num" w:pos="57"/>
        </w:tabs>
        <w:ind w:left="363" w:hanging="363"/>
      </w:pPr>
      <w:rPr>
        <w:rFonts w:hint="eastAsia"/>
      </w:rPr>
    </w:lvl>
    <w:lvl w:ilvl="4">
      <w:start w:val="1"/>
      <w:numFmt w:val="lowerLetter"/>
      <w:lvlText w:val="%5)"/>
      <w:lvlJc w:val="left"/>
      <w:pPr>
        <w:tabs>
          <w:tab w:val="num" w:pos="57"/>
        </w:tabs>
        <w:ind w:left="363" w:hanging="363"/>
      </w:pPr>
      <w:rPr>
        <w:rFonts w:hint="eastAsia"/>
      </w:rPr>
    </w:lvl>
    <w:lvl w:ilvl="5">
      <w:start w:val="1"/>
      <w:numFmt w:val="lowerRoman"/>
      <w:lvlText w:val="%6."/>
      <w:lvlJc w:val="right"/>
      <w:pPr>
        <w:tabs>
          <w:tab w:val="num" w:pos="57"/>
        </w:tabs>
        <w:ind w:left="363" w:hanging="363"/>
      </w:pPr>
      <w:rPr>
        <w:rFonts w:hint="eastAsia"/>
      </w:rPr>
    </w:lvl>
    <w:lvl w:ilvl="6">
      <w:start w:val="1"/>
      <w:numFmt w:val="decimal"/>
      <w:lvlText w:val="%7."/>
      <w:lvlJc w:val="left"/>
      <w:pPr>
        <w:tabs>
          <w:tab w:val="num" w:pos="57"/>
        </w:tabs>
        <w:ind w:left="363" w:hanging="363"/>
      </w:pPr>
      <w:rPr>
        <w:rFonts w:hint="eastAsia"/>
      </w:rPr>
    </w:lvl>
    <w:lvl w:ilvl="7">
      <w:start w:val="1"/>
      <w:numFmt w:val="lowerLetter"/>
      <w:lvlText w:val="%8)"/>
      <w:lvlJc w:val="left"/>
      <w:pPr>
        <w:tabs>
          <w:tab w:val="num" w:pos="57"/>
        </w:tabs>
        <w:ind w:left="363" w:hanging="363"/>
      </w:pPr>
      <w:rPr>
        <w:rFonts w:hint="eastAsia"/>
      </w:rPr>
    </w:lvl>
    <w:lvl w:ilvl="8">
      <w:start w:val="1"/>
      <w:numFmt w:val="lowerRoman"/>
      <w:lvlText w:val="%9."/>
      <w:lvlJc w:val="right"/>
      <w:pPr>
        <w:tabs>
          <w:tab w:val="num" w:pos="57"/>
        </w:tabs>
        <w:ind w:left="363" w:hanging="363"/>
      </w:pPr>
      <w:rPr>
        <w:rFonts w:hint="eastAsia"/>
      </w:rPr>
    </w:lvl>
  </w:abstractNum>
  <w:abstractNum w:abstractNumId="5">
    <w:nsid w:val="1DBF583A"/>
    <w:multiLevelType w:val="multilevel"/>
    <w:tmpl w:val="F8D0F384"/>
    <w:lvl w:ilvl="0">
      <w:start w:val="1"/>
      <w:numFmt w:val="decimal"/>
      <w:lvlRestart w:val="0"/>
      <w:pStyle w:val="a4"/>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num" w:pos="180"/>
        </w:tabs>
        <w:ind w:left="1172" w:hanging="629"/>
      </w:pPr>
      <w:rPr>
        <w:rFonts w:hint="eastAsia"/>
        <w:vertAlign w:val="baseline"/>
      </w:rPr>
    </w:lvl>
    <w:lvl w:ilvl="2">
      <w:start w:val="1"/>
      <w:numFmt w:val="lowerRoman"/>
      <w:lvlText w:val="%3."/>
      <w:lvlJc w:val="right"/>
      <w:pPr>
        <w:tabs>
          <w:tab w:val="num" w:pos="180"/>
        </w:tabs>
        <w:ind w:left="1172" w:hanging="629"/>
      </w:pPr>
      <w:rPr>
        <w:rFonts w:hint="eastAsia"/>
        <w:vertAlign w:val="baseline"/>
      </w:rPr>
    </w:lvl>
    <w:lvl w:ilvl="3">
      <w:start w:val="1"/>
      <w:numFmt w:val="decimal"/>
      <w:lvlText w:val="%4."/>
      <w:lvlJc w:val="left"/>
      <w:pPr>
        <w:tabs>
          <w:tab w:val="num" w:pos="180"/>
        </w:tabs>
        <w:ind w:left="1172" w:hanging="629"/>
      </w:pPr>
      <w:rPr>
        <w:rFonts w:hint="eastAsia"/>
        <w:vertAlign w:val="baseline"/>
      </w:rPr>
    </w:lvl>
    <w:lvl w:ilvl="4">
      <w:start w:val="1"/>
      <w:numFmt w:val="lowerLetter"/>
      <w:lvlText w:val="%5)"/>
      <w:lvlJc w:val="left"/>
      <w:pPr>
        <w:tabs>
          <w:tab w:val="num" w:pos="180"/>
        </w:tabs>
        <w:ind w:left="1172" w:hanging="629"/>
      </w:pPr>
      <w:rPr>
        <w:rFonts w:hint="eastAsia"/>
        <w:vertAlign w:val="baseline"/>
      </w:rPr>
    </w:lvl>
    <w:lvl w:ilvl="5">
      <w:start w:val="1"/>
      <w:numFmt w:val="lowerRoman"/>
      <w:lvlText w:val="%6."/>
      <w:lvlJc w:val="right"/>
      <w:pPr>
        <w:tabs>
          <w:tab w:val="num" w:pos="180"/>
        </w:tabs>
        <w:ind w:left="1172" w:hanging="629"/>
      </w:pPr>
      <w:rPr>
        <w:rFonts w:hint="eastAsia"/>
        <w:vertAlign w:val="baseline"/>
      </w:rPr>
    </w:lvl>
    <w:lvl w:ilvl="6">
      <w:start w:val="1"/>
      <w:numFmt w:val="decimal"/>
      <w:lvlText w:val="%7."/>
      <w:lvlJc w:val="left"/>
      <w:pPr>
        <w:tabs>
          <w:tab w:val="num" w:pos="180"/>
        </w:tabs>
        <w:ind w:left="1172" w:hanging="629"/>
      </w:pPr>
      <w:rPr>
        <w:rFonts w:hint="eastAsia"/>
        <w:vertAlign w:val="baseline"/>
      </w:rPr>
    </w:lvl>
    <w:lvl w:ilvl="7">
      <w:start w:val="1"/>
      <w:numFmt w:val="lowerLetter"/>
      <w:lvlText w:val="%8)"/>
      <w:lvlJc w:val="left"/>
      <w:pPr>
        <w:tabs>
          <w:tab w:val="num" w:pos="180"/>
        </w:tabs>
        <w:ind w:left="1172" w:hanging="629"/>
      </w:pPr>
      <w:rPr>
        <w:rFonts w:hint="eastAsia"/>
        <w:vertAlign w:val="baseline"/>
      </w:rPr>
    </w:lvl>
    <w:lvl w:ilvl="8">
      <w:start w:val="1"/>
      <w:numFmt w:val="lowerRoman"/>
      <w:lvlText w:val="%9."/>
      <w:lvlJc w:val="right"/>
      <w:pPr>
        <w:tabs>
          <w:tab w:val="num" w:pos="180"/>
        </w:tabs>
        <w:ind w:left="1172" w:hanging="629"/>
      </w:pPr>
      <w:rPr>
        <w:rFonts w:hint="eastAsia"/>
        <w:vertAlign w:val="baseline"/>
      </w:rPr>
    </w:lvl>
  </w:abstractNum>
  <w:abstractNum w:abstractNumId="6">
    <w:nsid w:val="1FC91163"/>
    <w:multiLevelType w:val="multilevel"/>
    <w:tmpl w:val="855EE140"/>
    <w:lvl w:ilvl="0">
      <w:start w:val="1"/>
      <w:numFmt w:val="decimal"/>
      <w:pStyle w:val="a5"/>
      <w:suff w:val="nothing"/>
      <w:lvlText w:val="%1　"/>
      <w:lvlJc w:val="left"/>
      <w:pPr>
        <w:ind w:left="0" w:firstLine="0"/>
      </w:pPr>
      <w:rPr>
        <w:rFonts w:ascii="黑体" w:eastAsia="黑体" w:hAnsi="Times New Roman" w:hint="eastAsia"/>
        <w:b w:val="0"/>
        <w:i w:val="0"/>
        <w:sz w:val="21"/>
        <w:szCs w:val="21"/>
      </w:rPr>
    </w:lvl>
    <w:lvl w:ilvl="1">
      <w:start w:val="1"/>
      <w:numFmt w:val="decimal"/>
      <w:pStyle w:val="a6"/>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pStyle w:val="a7"/>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pStyle w:val="a8"/>
      <w:suff w:val="nothing"/>
      <w:lvlText w:val="%1.%2.%3.%4.%5　"/>
      <w:lvlJc w:val="left"/>
      <w:pPr>
        <w:ind w:left="0" w:firstLine="0"/>
      </w:pPr>
      <w:rPr>
        <w:rFonts w:ascii="黑体" w:eastAsia="黑体" w:hAnsi="Times New Roman" w:hint="eastAsia"/>
        <w:b w:val="0"/>
        <w:i w:val="0"/>
        <w:sz w:val="21"/>
      </w:rPr>
    </w:lvl>
    <w:lvl w:ilvl="5">
      <w:start w:val="1"/>
      <w:numFmt w:val="decimal"/>
      <w:pStyle w:val="a9"/>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7">
    <w:nsid w:val="22827D5B"/>
    <w:multiLevelType w:val="multilevel"/>
    <w:tmpl w:val="BA6681E2"/>
    <w:lvl w:ilvl="0">
      <w:start w:val="1"/>
      <w:numFmt w:val="none"/>
      <w:pStyle w:val="aa"/>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8">
    <w:nsid w:val="2A8F7113"/>
    <w:multiLevelType w:val="multilevel"/>
    <w:tmpl w:val="76786F08"/>
    <w:lvl w:ilvl="0">
      <w:start w:val="1"/>
      <w:numFmt w:val="upperLetter"/>
      <w:pStyle w:val="ab"/>
      <w:suff w:val="space"/>
      <w:lvlText w:val="%1"/>
      <w:lvlJc w:val="left"/>
      <w:pPr>
        <w:ind w:left="623" w:hanging="425"/>
      </w:pPr>
      <w:rPr>
        <w:rFonts w:hint="eastAsia"/>
      </w:rPr>
    </w:lvl>
    <w:lvl w:ilvl="1">
      <w:start w:val="1"/>
      <w:numFmt w:val="decimal"/>
      <w:pStyle w:val="ac"/>
      <w:suff w:val="nothing"/>
      <w:lvlText w:val="图%1.%2　"/>
      <w:lvlJc w:val="left"/>
      <w:pPr>
        <w:ind w:left="1190" w:hanging="567"/>
      </w:pPr>
      <w:rPr>
        <w:rFonts w:hint="eastAsia"/>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9">
    <w:nsid w:val="2C5917C3"/>
    <w:multiLevelType w:val="multilevel"/>
    <w:tmpl w:val="C9A69A3E"/>
    <w:lvl w:ilvl="0">
      <w:start w:val="1"/>
      <w:numFmt w:val="none"/>
      <w:pStyle w:val="ad"/>
      <w:suff w:val="nothing"/>
      <w:lvlText w:val="%1——"/>
      <w:lvlJc w:val="left"/>
      <w:pPr>
        <w:ind w:left="833" w:hanging="408"/>
      </w:pPr>
      <w:rPr>
        <w:rFonts w:hint="eastAsia"/>
      </w:rPr>
    </w:lvl>
    <w:lvl w:ilvl="1">
      <w:start w:val="1"/>
      <w:numFmt w:val="bullet"/>
      <w:pStyle w:val="ae"/>
      <w:lvlText w:val=""/>
      <w:lvlJc w:val="left"/>
      <w:pPr>
        <w:tabs>
          <w:tab w:val="num" w:pos="760"/>
        </w:tabs>
        <w:ind w:left="1264" w:hanging="413"/>
      </w:pPr>
      <w:rPr>
        <w:rFonts w:ascii="Symbol" w:hAnsi="Symbol" w:hint="default"/>
        <w:color w:val="auto"/>
      </w:rPr>
    </w:lvl>
    <w:lvl w:ilvl="2">
      <w:start w:val="1"/>
      <w:numFmt w:val="bullet"/>
      <w:pStyle w:val="af"/>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0">
    <w:nsid w:val="3D733618"/>
    <w:multiLevelType w:val="multilevel"/>
    <w:tmpl w:val="193A04F0"/>
    <w:lvl w:ilvl="0">
      <w:start w:val="1"/>
      <w:numFmt w:val="decimal"/>
      <w:pStyle w:val="af0"/>
      <w:lvlText w:val="%1)"/>
      <w:lvlJc w:val="left"/>
      <w:pPr>
        <w:tabs>
          <w:tab w:val="num" w:pos="0"/>
        </w:tabs>
        <w:ind w:left="720" w:hanging="357"/>
      </w:pPr>
      <w:rPr>
        <w:rFonts w:hint="eastAsia"/>
      </w:rPr>
    </w:lvl>
    <w:lvl w:ilvl="1">
      <w:start w:val="1"/>
      <w:numFmt w:val="lowerLetter"/>
      <w:lvlText w:val="%2)"/>
      <w:lvlJc w:val="left"/>
      <w:pPr>
        <w:tabs>
          <w:tab w:val="num" w:pos="504"/>
        </w:tabs>
        <w:ind w:left="544" w:hanging="544"/>
      </w:pPr>
      <w:rPr>
        <w:rFonts w:hint="eastAsia"/>
      </w:rPr>
    </w:lvl>
    <w:lvl w:ilvl="2">
      <w:start w:val="1"/>
      <w:numFmt w:val="lowerRoman"/>
      <w:lvlText w:val="%3."/>
      <w:lvlJc w:val="right"/>
      <w:pPr>
        <w:tabs>
          <w:tab w:val="num" w:pos="532"/>
        </w:tabs>
        <w:ind w:left="544" w:hanging="544"/>
      </w:pPr>
      <w:rPr>
        <w:rFonts w:hint="eastAsia"/>
      </w:rPr>
    </w:lvl>
    <w:lvl w:ilvl="3">
      <w:start w:val="1"/>
      <w:numFmt w:val="decimal"/>
      <w:lvlText w:val="%4."/>
      <w:lvlJc w:val="left"/>
      <w:pPr>
        <w:tabs>
          <w:tab w:val="num" w:pos="560"/>
        </w:tabs>
        <w:ind w:left="544" w:hanging="544"/>
      </w:pPr>
      <w:rPr>
        <w:rFonts w:hint="eastAsia"/>
      </w:rPr>
    </w:lvl>
    <w:lvl w:ilvl="4">
      <w:start w:val="1"/>
      <w:numFmt w:val="lowerLetter"/>
      <w:lvlText w:val="%5)"/>
      <w:lvlJc w:val="left"/>
      <w:pPr>
        <w:tabs>
          <w:tab w:val="num" w:pos="588"/>
        </w:tabs>
        <w:ind w:left="544" w:hanging="544"/>
      </w:pPr>
      <w:rPr>
        <w:rFonts w:hint="eastAsia"/>
      </w:rPr>
    </w:lvl>
    <w:lvl w:ilvl="5">
      <w:start w:val="1"/>
      <w:numFmt w:val="lowerRoman"/>
      <w:lvlText w:val="%6."/>
      <w:lvlJc w:val="right"/>
      <w:pPr>
        <w:tabs>
          <w:tab w:val="num" w:pos="616"/>
        </w:tabs>
        <w:ind w:left="544" w:hanging="544"/>
      </w:pPr>
      <w:rPr>
        <w:rFonts w:hint="eastAsia"/>
      </w:rPr>
    </w:lvl>
    <w:lvl w:ilvl="6">
      <w:start w:val="1"/>
      <w:numFmt w:val="decimal"/>
      <w:lvlText w:val="%7."/>
      <w:lvlJc w:val="left"/>
      <w:pPr>
        <w:tabs>
          <w:tab w:val="num" w:pos="644"/>
        </w:tabs>
        <w:ind w:left="544" w:hanging="544"/>
      </w:pPr>
      <w:rPr>
        <w:rFonts w:hint="eastAsia"/>
      </w:rPr>
    </w:lvl>
    <w:lvl w:ilvl="7">
      <w:start w:val="1"/>
      <w:numFmt w:val="lowerLetter"/>
      <w:lvlText w:val="%8)"/>
      <w:lvlJc w:val="left"/>
      <w:pPr>
        <w:tabs>
          <w:tab w:val="num" w:pos="672"/>
        </w:tabs>
        <w:ind w:left="544" w:hanging="544"/>
      </w:pPr>
      <w:rPr>
        <w:rFonts w:hint="eastAsia"/>
      </w:rPr>
    </w:lvl>
    <w:lvl w:ilvl="8">
      <w:start w:val="1"/>
      <w:numFmt w:val="lowerRoman"/>
      <w:lvlText w:val="%9."/>
      <w:lvlJc w:val="right"/>
      <w:pPr>
        <w:tabs>
          <w:tab w:val="num" w:pos="700"/>
        </w:tabs>
        <w:ind w:left="544" w:hanging="544"/>
      </w:pPr>
      <w:rPr>
        <w:rFonts w:hint="eastAsia"/>
      </w:rPr>
    </w:lvl>
  </w:abstractNum>
  <w:abstractNum w:abstractNumId="11">
    <w:nsid w:val="44C50F90"/>
    <w:multiLevelType w:val="multilevel"/>
    <w:tmpl w:val="3E883608"/>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2">
    <w:nsid w:val="4B733A5F"/>
    <w:multiLevelType w:val="multilevel"/>
    <w:tmpl w:val="36B40DB4"/>
    <w:lvl w:ilvl="0">
      <w:start w:val="1"/>
      <w:numFmt w:val="decimal"/>
      <w:lvlRestart w:val="0"/>
      <w:pStyle w:val="af1"/>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num" w:pos="0"/>
        </w:tabs>
        <w:ind w:left="992" w:hanging="629"/>
      </w:pPr>
      <w:rPr>
        <w:rFonts w:hint="eastAsia"/>
        <w:vertAlign w:val="baseline"/>
      </w:rPr>
    </w:lvl>
    <w:lvl w:ilvl="4">
      <w:start w:val="1"/>
      <w:numFmt w:val="lowerLetter"/>
      <w:lvlText w:val="%5)"/>
      <w:lvlJc w:val="left"/>
      <w:pPr>
        <w:tabs>
          <w:tab w:val="num" w:pos="0"/>
        </w:tabs>
        <w:ind w:left="992" w:hanging="629"/>
      </w:pPr>
      <w:rPr>
        <w:rFonts w:hint="eastAsia"/>
        <w:vertAlign w:val="baseline"/>
      </w:rPr>
    </w:lvl>
    <w:lvl w:ilvl="5">
      <w:start w:val="1"/>
      <w:numFmt w:val="lowerRoman"/>
      <w:lvlText w:val="%6."/>
      <w:lvlJc w:val="right"/>
      <w:pPr>
        <w:tabs>
          <w:tab w:val="num" w:pos="0"/>
        </w:tabs>
        <w:ind w:left="992" w:hanging="629"/>
      </w:pPr>
      <w:rPr>
        <w:rFonts w:hint="eastAsia"/>
        <w:vertAlign w:val="baseline"/>
      </w:rPr>
    </w:lvl>
    <w:lvl w:ilvl="6">
      <w:start w:val="1"/>
      <w:numFmt w:val="decimal"/>
      <w:lvlText w:val="%7."/>
      <w:lvlJc w:val="left"/>
      <w:pPr>
        <w:tabs>
          <w:tab w:val="num" w:pos="0"/>
        </w:tabs>
        <w:ind w:left="992" w:hanging="629"/>
      </w:pPr>
      <w:rPr>
        <w:rFonts w:hint="eastAsia"/>
        <w:vertAlign w:val="baseline"/>
      </w:rPr>
    </w:lvl>
    <w:lvl w:ilvl="7">
      <w:start w:val="1"/>
      <w:numFmt w:val="lowerLetter"/>
      <w:lvlText w:val="%8)"/>
      <w:lvlJc w:val="left"/>
      <w:pPr>
        <w:tabs>
          <w:tab w:val="num" w:pos="0"/>
        </w:tabs>
        <w:ind w:left="992" w:hanging="629"/>
      </w:pPr>
      <w:rPr>
        <w:rFonts w:hint="eastAsia"/>
        <w:vertAlign w:val="baseline"/>
      </w:rPr>
    </w:lvl>
    <w:lvl w:ilvl="8">
      <w:start w:val="1"/>
      <w:numFmt w:val="lowerRoman"/>
      <w:lvlText w:val="%9."/>
      <w:lvlJc w:val="right"/>
      <w:pPr>
        <w:tabs>
          <w:tab w:val="num" w:pos="0"/>
        </w:tabs>
        <w:ind w:left="992" w:hanging="629"/>
      </w:pPr>
      <w:rPr>
        <w:rFonts w:hint="eastAsia"/>
        <w:vertAlign w:val="baseline"/>
      </w:rPr>
    </w:lvl>
  </w:abstractNum>
  <w:abstractNum w:abstractNumId="13">
    <w:nsid w:val="57330215"/>
    <w:multiLevelType w:val="multilevel"/>
    <w:tmpl w:val="ED0C9B78"/>
    <w:lvl w:ilvl="0">
      <w:start w:val="1"/>
      <w:numFmt w:val="lowerLetter"/>
      <w:pStyle w:val="af2"/>
      <w:lvlText w:val="%1)"/>
      <w:lvlJc w:val="left"/>
      <w:pPr>
        <w:tabs>
          <w:tab w:val="num" w:pos="840"/>
        </w:tabs>
        <w:ind w:left="839" w:hanging="419"/>
      </w:pPr>
      <w:rPr>
        <w:rFonts w:ascii="宋体" w:eastAsia="宋体" w:hint="eastAsia"/>
        <w:b w:val="0"/>
        <w:i w:val="0"/>
        <w:sz w:val="21"/>
        <w:szCs w:val="21"/>
      </w:rPr>
    </w:lvl>
    <w:lvl w:ilvl="1">
      <w:start w:val="1"/>
      <w:numFmt w:val="decimal"/>
      <w:pStyle w:val="af3"/>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4">
    <w:nsid w:val="59E58861"/>
    <w:multiLevelType w:val="singleLevel"/>
    <w:tmpl w:val="59E58861"/>
    <w:lvl w:ilvl="0">
      <w:start w:val="1"/>
      <w:numFmt w:val="decimal"/>
      <w:suff w:val="nothing"/>
      <w:lvlText w:val="%1."/>
      <w:lvlJc w:val="left"/>
      <w:pPr>
        <w:ind w:left="0" w:firstLine="0"/>
      </w:pPr>
    </w:lvl>
  </w:abstractNum>
  <w:abstractNum w:abstractNumId="15">
    <w:nsid w:val="5F700ACA"/>
    <w:multiLevelType w:val="multilevel"/>
    <w:tmpl w:val="C02CD224"/>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6">
    <w:nsid w:val="60B55DC2"/>
    <w:multiLevelType w:val="multilevel"/>
    <w:tmpl w:val="9DCC486E"/>
    <w:lvl w:ilvl="0">
      <w:start w:val="1"/>
      <w:numFmt w:val="upperLetter"/>
      <w:pStyle w:val="af4"/>
      <w:lvlText w:val="%1"/>
      <w:lvlJc w:val="left"/>
      <w:pPr>
        <w:tabs>
          <w:tab w:val="num" w:pos="0"/>
        </w:tabs>
        <w:ind w:left="0" w:hanging="425"/>
      </w:pPr>
      <w:rPr>
        <w:rFonts w:hint="eastAsia"/>
      </w:rPr>
    </w:lvl>
    <w:lvl w:ilvl="1">
      <w:start w:val="1"/>
      <w:numFmt w:val="decimal"/>
      <w:pStyle w:val="af5"/>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17">
    <w:nsid w:val="646260FA"/>
    <w:multiLevelType w:val="multilevel"/>
    <w:tmpl w:val="C9A8C35E"/>
    <w:lvl w:ilvl="0">
      <w:start w:val="1"/>
      <w:numFmt w:val="decimal"/>
      <w:pStyle w:val="af6"/>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8">
    <w:nsid w:val="657D3FBC"/>
    <w:multiLevelType w:val="multilevel"/>
    <w:tmpl w:val="86DAF648"/>
    <w:lvl w:ilvl="0">
      <w:start w:val="1"/>
      <w:numFmt w:val="upperLetter"/>
      <w:pStyle w:val="af7"/>
      <w:suff w:val="nothing"/>
      <w:lvlText w:val="附　录　%1"/>
      <w:lvlJc w:val="left"/>
      <w:pPr>
        <w:ind w:left="0" w:firstLine="0"/>
      </w:pPr>
      <w:rPr>
        <w:rFonts w:ascii="黑体" w:eastAsia="黑体" w:hAnsi="Times New Roman" w:hint="eastAsia"/>
        <w:b w:val="0"/>
        <w:i w:val="0"/>
        <w:spacing w:val="0"/>
        <w:w w:val="100"/>
        <w:sz w:val="21"/>
        <w:lang w:val="en-US"/>
      </w:rPr>
    </w:lvl>
    <w:lvl w:ilvl="1">
      <w:start w:val="1"/>
      <w:numFmt w:val="decimal"/>
      <w:pStyle w:val="af8"/>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9"/>
      <w:suff w:val="nothing"/>
      <w:lvlText w:val="%1.%2.%3　"/>
      <w:lvlJc w:val="left"/>
      <w:pPr>
        <w:ind w:left="0" w:firstLine="0"/>
      </w:pPr>
      <w:rPr>
        <w:rFonts w:ascii="黑体" w:eastAsia="黑体" w:hAnsi="Times New Roman" w:hint="eastAsia"/>
        <w:b w:val="0"/>
        <w:i w:val="0"/>
        <w:sz w:val="21"/>
      </w:rPr>
    </w:lvl>
    <w:lvl w:ilvl="3">
      <w:start w:val="1"/>
      <w:numFmt w:val="decimal"/>
      <w:pStyle w:val="afa"/>
      <w:suff w:val="nothing"/>
      <w:lvlText w:val="%1.%2.%3.%4　"/>
      <w:lvlJc w:val="left"/>
      <w:pPr>
        <w:ind w:left="0" w:firstLine="0"/>
      </w:pPr>
      <w:rPr>
        <w:rFonts w:ascii="黑体" w:eastAsia="黑体" w:hAnsi="Times New Roman" w:hint="eastAsia"/>
        <w:b w:val="0"/>
        <w:i w:val="0"/>
        <w:sz w:val="21"/>
      </w:rPr>
    </w:lvl>
    <w:lvl w:ilvl="4">
      <w:start w:val="1"/>
      <w:numFmt w:val="decimal"/>
      <w:pStyle w:val="afb"/>
      <w:suff w:val="nothing"/>
      <w:lvlText w:val="%1.%2.%3.%4.%5　"/>
      <w:lvlJc w:val="left"/>
      <w:pPr>
        <w:ind w:left="0" w:firstLine="0"/>
      </w:pPr>
      <w:rPr>
        <w:rFonts w:ascii="黑体" w:eastAsia="黑体" w:hAnsi="Times New Roman" w:hint="eastAsia"/>
        <w:b w:val="0"/>
        <w:i w:val="0"/>
        <w:sz w:val="21"/>
      </w:rPr>
    </w:lvl>
    <w:lvl w:ilvl="5">
      <w:start w:val="1"/>
      <w:numFmt w:val="decimal"/>
      <w:pStyle w:val="afc"/>
      <w:suff w:val="nothing"/>
      <w:lvlText w:val="%1.%2.%3.%4.%5.%6　"/>
      <w:lvlJc w:val="left"/>
      <w:pPr>
        <w:ind w:left="0" w:firstLine="0"/>
      </w:pPr>
      <w:rPr>
        <w:rFonts w:ascii="黑体" w:eastAsia="黑体" w:hAnsi="Times New Roman" w:hint="eastAsia"/>
        <w:b w:val="0"/>
        <w:i w:val="0"/>
        <w:sz w:val="21"/>
      </w:rPr>
    </w:lvl>
    <w:lvl w:ilvl="6">
      <w:start w:val="1"/>
      <w:numFmt w:val="decimal"/>
      <w:pStyle w:val="afd"/>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9">
    <w:nsid w:val="6A1C7476"/>
    <w:multiLevelType w:val="hybridMultilevel"/>
    <w:tmpl w:val="55727674"/>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6D6C07CD"/>
    <w:multiLevelType w:val="multilevel"/>
    <w:tmpl w:val="7A408B34"/>
    <w:lvl w:ilvl="0">
      <w:start w:val="1"/>
      <w:numFmt w:val="lowerLetter"/>
      <w:pStyle w:val="afe"/>
      <w:lvlText w:val="%1)"/>
      <w:lvlJc w:val="left"/>
      <w:pPr>
        <w:tabs>
          <w:tab w:val="num" w:pos="839"/>
        </w:tabs>
        <w:ind w:left="839" w:hanging="419"/>
      </w:pPr>
      <w:rPr>
        <w:rFonts w:ascii="宋体" w:eastAsia="宋体" w:hint="eastAsia"/>
        <w:b w:val="0"/>
        <w:i w:val="0"/>
        <w:sz w:val="21"/>
      </w:rPr>
    </w:lvl>
    <w:lvl w:ilvl="1">
      <w:start w:val="1"/>
      <w:numFmt w:val="decimal"/>
      <w:pStyle w:val="aff"/>
      <w:lvlText w:val="%2)"/>
      <w:lvlJc w:val="left"/>
      <w:pPr>
        <w:tabs>
          <w:tab w:val="num" w:pos="840"/>
        </w:tabs>
        <w:ind w:left="839" w:hanging="419"/>
      </w:pPr>
      <w:rPr>
        <w:rFonts w:ascii="宋体" w:eastAsia="宋体" w:hint="eastAsia"/>
        <w:b w:val="0"/>
        <w:i w:val="0"/>
        <w:sz w:val="21"/>
      </w:rPr>
    </w:lvl>
    <w:lvl w:ilvl="2">
      <w:start w:val="1"/>
      <w:numFmt w:val="lowerRoman"/>
      <w:lvlText w:val="%3."/>
      <w:lvlJc w:val="right"/>
      <w:pPr>
        <w:tabs>
          <w:tab w:val="num" w:pos="1260"/>
        </w:tabs>
        <w:ind w:left="1259" w:hanging="419"/>
      </w:pPr>
      <w:rPr>
        <w:rFonts w:hint="eastAsia"/>
      </w:rPr>
    </w:lvl>
    <w:lvl w:ilvl="3">
      <w:start w:val="1"/>
      <w:numFmt w:val="decimal"/>
      <w:lvlText w:val="%4."/>
      <w:lvlJc w:val="left"/>
      <w:pPr>
        <w:tabs>
          <w:tab w:val="num" w:pos="1680"/>
        </w:tabs>
        <w:ind w:left="1679" w:hanging="419"/>
      </w:pPr>
      <w:rPr>
        <w:rFonts w:hint="eastAsia"/>
      </w:rPr>
    </w:lvl>
    <w:lvl w:ilvl="4">
      <w:start w:val="1"/>
      <w:numFmt w:val="lowerLetter"/>
      <w:lvlText w:val="%5)"/>
      <w:lvlJc w:val="left"/>
      <w:pPr>
        <w:tabs>
          <w:tab w:val="num" w:pos="2100"/>
        </w:tabs>
        <w:ind w:left="2099" w:hanging="419"/>
      </w:pPr>
      <w:rPr>
        <w:rFonts w:hint="eastAsia"/>
      </w:rPr>
    </w:lvl>
    <w:lvl w:ilvl="5">
      <w:start w:val="1"/>
      <w:numFmt w:val="lowerRoman"/>
      <w:lvlText w:val="%6."/>
      <w:lvlJc w:val="right"/>
      <w:pPr>
        <w:tabs>
          <w:tab w:val="num" w:pos="2520"/>
        </w:tabs>
        <w:ind w:left="2519" w:hanging="419"/>
      </w:pPr>
      <w:rPr>
        <w:rFonts w:hint="eastAsia"/>
      </w:rPr>
    </w:lvl>
    <w:lvl w:ilvl="6">
      <w:start w:val="1"/>
      <w:numFmt w:val="decimal"/>
      <w:lvlText w:val="%7."/>
      <w:lvlJc w:val="left"/>
      <w:pPr>
        <w:tabs>
          <w:tab w:val="num" w:pos="2940"/>
        </w:tabs>
        <w:ind w:left="2939" w:hanging="419"/>
      </w:pPr>
      <w:rPr>
        <w:rFonts w:hint="eastAsia"/>
      </w:rPr>
    </w:lvl>
    <w:lvl w:ilvl="7">
      <w:start w:val="1"/>
      <w:numFmt w:val="lowerLetter"/>
      <w:lvlText w:val="%8)"/>
      <w:lvlJc w:val="left"/>
      <w:pPr>
        <w:tabs>
          <w:tab w:val="num" w:pos="3360"/>
        </w:tabs>
        <w:ind w:left="3359" w:hanging="419"/>
      </w:pPr>
      <w:rPr>
        <w:rFonts w:hint="eastAsia"/>
      </w:rPr>
    </w:lvl>
    <w:lvl w:ilvl="8">
      <w:start w:val="1"/>
      <w:numFmt w:val="lowerRoman"/>
      <w:lvlText w:val="%9."/>
      <w:lvlJc w:val="right"/>
      <w:pPr>
        <w:tabs>
          <w:tab w:val="num" w:pos="3780"/>
        </w:tabs>
        <w:ind w:left="3779" w:hanging="419"/>
      </w:pPr>
      <w:rPr>
        <w:rFonts w:hint="eastAsia"/>
      </w:rPr>
    </w:lvl>
  </w:abstractNum>
  <w:abstractNum w:abstractNumId="21">
    <w:nsid w:val="6DBF04F4"/>
    <w:multiLevelType w:val="multilevel"/>
    <w:tmpl w:val="2F3A49C2"/>
    <w:lvl w:ilvl="0">
      <w:start w:val="1"/>
      <w:numFmt w:val="none"/>
      <w:pStyle w:val="aff0"/>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22">
    <w:nsid w:val="750E7C7C"/>
    <w:multiLevelType w:val="multilevel"/>
    <w:tmpl w:val="21F65946"/>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num w:numId="1">
    <w:abstractNumId w:val="2"/>
  </w:num>
  <w:num w:numId="2">
    <w:abstractNumId w:val="21"/>
  </w:num>
  <w:num w:numId="3">
    <w:abstractNumId w:val="0"/>
  </w:num>
  <w:num w:numId="4">
    <w:abstractNumId w:val="9"/>
  </w:num>
  <w:num w:numId="5">
    <w:abstractNumId w:val="5"/>
  </w:num>
  <w:num w:numId="6">
    <w:abstractNumId w:val="12"/>
  </w:num>
  <w:num w:numId="7">
    <w:abstractNumId w:val="16"/>
  </w:num>
  <w:num w:numId="8">
    <w:abstractNumId w:val="8"/>
  </w:num>
  <w:num w:numId="9">
    <w:abstractNumId w:val="18"/>
  </w:num>
  <w:num w:numId="10">
    <w:abstractNumId w:val="20"/>
  </w:num>
  <w:num w:numId="11">
    <w:abstractNumId w:val="1"/>
  </w:num>
  <w:num w:numId="12">
    <w:abstractNumId w:val="10"/>
  </w:num>
  <w:num w:numId="13">
    <w:abstractNumId w:val="4"/>
  </w:num>
  <w:num w:numId="14">
    <w:abstractNumId w:val="17"/>
  </w:num>
  <w:num w:numId="15">
    <w:abstractNumId w:val="11"/>
  </w:num>
  <w:num w:numId="16">
    <w:abstractNumId w:val="6"/>
  </w:num>
  <w:num w:numId="17">
    <w:abstractNumId w:val="7"/>
  </w:num>
  <w:num w:numId="18">
    <w:abstractNumId w:val="3"/>
  </w:num>
  <w:num w:numId="19">
    <w:abstractNumId w:val="22"/>
  </w:num>
  <w:num w:numId="20">
    <w:abstractNumId w:val="15"/>
  </w:num>
  <w:num w:numId="21">
    <w:abstractNumId w:val="19"/>
  </w:num>
  <w:num w:numId="22">
    <w:abstractNumId w:val="13"/>
  </w:num>
  <w:num w:numId="23">
    <w:abstractNumId w:val="14"/>
    <w:lvlOverride w:ilvl="0">
      <w:startOverride w:val="1"/>
    </w:lvlOverride>
  </w:num>
  <w:num w:numId="24">
    <w:abstractNumId w:val="18"/>
  </w:num>
  <w:num w:numId="25">
    <w:abstractNumId w:val="18"/>
  </w:num>
  <w:num w:numId="26">
    <w:abstractNumId w:val="18"/>
  </w:num>
  <w:num w:numId="27">
    <w:abstractNumId w:val="18"/>
  </w:num>
  <w:num w:numId="28">
    <w:abstractNumId w:val="6"/>
  </w:num>
  <w:num w:numId="29">
    <w:abstractNumId w:val="6"/>
  </w:num>
  <w:num w:numId="30">
    <w:abstractNumId w:val="6"/>
  </w:num>
  <w:num w:numId="31">
    <w:abstractNumId w:val="18"/>
  </w:num>
  <w:num w:numId="32">
    <w:abstractNumId w:val="18"/>
  </w:num>
  <w:num w:numId="33">
    <w:abstractNumId w:val="17"/>
  </w:num>
  <w:num w:numId="34">
    <w:abstractNumId w:val="17"/>
  </w:num>
  <w:num w:numId="35">
    <w:abstractNumId w:val="17"/>
  </w:num>
  <w:num w:numId="36">
    <w:abstractNumId w:val="17"/>
  </w:num>
  <w:num w:numId="37">
    <w:abstractNumId w:val="17"/>
  </w:num>
  <w:num w:numId="38">
    <w:abstractNumId w:val="17"/>
  </w:num>
  <w:num w:numId="39">
    <w:abstractNumId w:val="6"/>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proofState w:spelling="clean" w:grammar="clean"/>
  <w:stylePaneFormatFilter w:val="3F01"/>
  <w:doNotTrackMoves/>
  <w:documentProtection w:edit="forms" w:enforcement="1" w:cryptProviderType="rsaFull" w:cryptAlgorithmClass="hash" w:cryptAlgorithmType="typeAny" w:cryptAlgorithmSid="4" w:cryptSpinCount="100000" w:hash="he7WeXMMIKyRRsgB9byQJYsTSOA=" w:salt="5ejdjdcWvq8gTWCacW2m7g=="/>
  <w:defaultTabStop w:val="420"/>
  <w:drawingGridHorizontalSpacing w:val="105"/>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35925"/>
    <w:rsid w:val="00000244"/>
    <w:rsid w:val="0000185F"/>
    <w:rsid w:val="0000437E"/>
    <w:rsid w:val="0000586F"/>
    <w:rsid w:val="00013D86"/>
    <w:rsid w:val="00013E02"/>
    <w:rsid w:val="0002143C"/>
    <w:rsid w:val="00025A65"/>
    <w:rsid w:val="00026C31"/>
    <w:rsid w:val="00027280"/>
    <w:rsid w:val="000320A7"/>
    <w:rsid w:val="00035925"/>
    <w:rsid w:val="0004481E"/>
    <w:rsid w:val="00044A0B"/>
    <w:rsid w:val="000476F5"/>
    <w:rsid w:val="00052ADB"/>
    <w:rsid w:val="00060774"/>
    <w:rsid w:val="00067CDF"/>
    <w:rsid w:val="00074FBE"/>
    <w:rsid w:val="000804A4"/>
    <w:rsid w:val="00083A09"/>
    <w:rsid w:val="0009005E"/>
    <w:rsid w:val="00092857"/>
    <w:rsid w:val="000A0AEB"/>
    <w:rsid w:val="000A20A9"/>
    <w:rsid w:val="000A48B1"/>
    <w:rsid w:val="000A57FF"/>
    <w:rsid w:val="000A7A0D"/>
    <w:rsid w:val="000B023C"/>
    <w:rsid w:val="000B08A0"/>
    <w:rsid w:val="000B3143"/>
    <w:rsid w:val="000C40E6"/>
    <w:rsid w:val="000C6B05"/>
    <w:rsid w:val="000C6DD6"/>
    <w:rsid w:val="000C71E2"/>
    <w:rsid w:val="000C73D4"/>
    <w:rsid w:val="000C7A74"/>
    <w:rsid w:val="000D2CF3"/>
    <w:rsid w:val="000D3A07"/>
    <w:rsid w:val="000D3D4C"/>
    <w:rsid w:val="000D4F51"/>
    <w:rsid w:val="000D718B"/>
    <w:rsid w:val="000E0C46"/>
    <w:rsid w:val="000E5A9D"/>
    <w:rsid w:val="000F030C"/>
    <w:rsid w:val="000F129C"/>
    <w:rsid w:val="000F2AB6"/>
    <w:rsid w:val="0010388F"/>
    <w:rsid w:val="001056DE"/>
    <w:rsid w:val="001107FF"/>
    <w:rsid w:val="001124C0"/>
    <w:rsid w:val="001201EE"/>
    <w:rsid w:val="00127001"/>
    <w:rsid w:val="0013175F"/>
    <w:rsid w:val="0013665E"/>
    <w:rsid w:val="001512B4"/>
    <w:rsid w:val="0015146D"/>
    <w:rsid w:val="001620A5"/>
    <w:rsid w:val="00164E53"/>
    <w:rsid w:val="001664B1"/>
    <w:rsid w:val="0016699D"/>
    <w:rsid w:val="001672C9"/>
    <w:rsid w:val="00175159"/>
    <w:rsid w:val="00176208"/>
    <w:rsid w:val="00180DD0"/>
    <w:rsid w:val="0018211B"/>
    <w:rsid w:val="00183E3A"/>
    <w:rsid w:val="001840D3"/>
    <w:rsid w:val="001900F8"/>
    <w:rsid w:val="00191258"/>
    <w:rsid w:val="00192680"/>
    <w:rsid w:val="00193037"/>
    <w:rsid w:val="00193A2C"/>
    <w:rsid w:val="00193F2F"/>
    <w:rsid w:val="00194595"/>
    <w:rsid w:val="00196637"/>
    <w:rsid w:val="001A0EA3"/>
    <w:rsid w:val="001A288E"/>
    <w:rsid w:val="001B6DC2"/>
    <w:rsid w:val="001C149C"/>
    <w:rsid w:val="001C21AC"/>
    <w:rsid w:val="001C3985"/>
    <w:rsid w:val="001C47BA"/>
    <w:rsid w:val="001C59EA"/>
    <w:rsid w:val="001C6609"/>
    <w:rsid w:val="001D406C"/>
    <w:rsid w:val="001D41EE"/>
    <w:rsid w:val="001E0380"/>
    <w:rsid w:val="001E13B1"/>
    <w:rsid w:val="001E7FFC"/>
    <w:rsid w:val="001F13F0"/>
    <w:rsid w:val="001F1517"/>
    <w:rsid w:val="001F3A19"/>
    <w:rsid w:val="002134AF"/>
    <w:rsid w:val="00232A35"/>
    <w:rsid w:val="00234467"/>
    <w:rsid w:val="00235BBE"/>
    <w:rsid w:val="00237D8D"/>
    <w:rsid w:val="002409B8"/>
    <w:rsid w:val="00241DA2"/>
    <w:rsid w:val="00247FEE"/>
    <w:rsid w:val="00250E7D"/>
    <w:rsid w:val="002565D5"/>
    <w:rsid w:val="002622C0"/>
    <w:rsid w:val="0027763A"/>
    <w:rsid w:val="002778AE"/>
    <w:rsid w:val="0028269A"/>
    <w:rsid w:val="00283590"/>
    <w:rsid w:val="00286973"/>
    <w:rsid w:val="00294E70"/>
    <w:rsid w:val="002A1924"/>
    <w:rsid w:val="002A7420"/>
    <w:rsid w:val="002B0F12"/>
    <w:rsid w:val="002B1308"/>
    <w:rsid w:val="002B4554"/>
    <w:rsid w:val="002B60C1"/>
    <w:rsid w:val="002B785F"/>
    <w:rsid w:val="002C391C"/>
    <w:rsid w:val="002C72D8"/>
    <w:rsid w:val="002D11FA"/>
    <w:rsid w:val="002D3FF5"/>
    <w:rsid w:val="002E0DDF"/>
    <w:rsid w:val="002E2906"/>
    <w:rsid w:val="002E363B"/>
    <w:rsid w:val="002E5635"/>
    <w:rsid w:val="002E64C3"/>
    <w:rsid w:val="002E6A2C"/>
    <w:rsid w:val="002F1D8C"/>
    <w:rsid w:val="002F21DA"/>
    <w:rsid w:val="00301F39"/>
    <w:rsid w:val="0031176D"/>
    <w:rsid w:val="0032096C"/>
    <w:rsid w:val="00325926"/>
    <w:rsid w:val="00327A8A"/>
    <w:rsid w:val="00336610"/>
    <w:rsid w:val="00343F73"/>
    <w:rsid w:val="00345060"/>
    <w:rsid w:val="003510D5"/>
    <w:rsid w:val="0035323B"/>
    <w:rsid w:val="003609D2"/>
    <w:rsid w:val="00363F22"/>
    <w:rsid w:val="00375564"/>
    <w:rsid w:val="00383191"/>
    <w:rsid w:val="003851AD"/>
    <w:rsid w:val="00386DED"/>
    <w:rsid w:val="003912E7"/>
    <w:rsid w:val="00393947"/>
    <w:rsid w:val="003A2275"/>
    <w:rsid w:val="003A22F0"/>
    <w:rsid w:val="003A6A4F"/>
    <w:rsid w:val="003A7088"/>
    <w:rsid w:val="003A767A"/>
    <w:rsid w:val="003B00DF"/>
    <w:rsid w:val="003B1275"/>
    <w:rsid w:val="003B1778"/>
    <w:rsid w:val="003C11CB"/>
    <w:rsid w:val="003C75F3"/>
    <w:rsid w:val="003C78A3"/>
    <w:rsid w:val="003D136C"/>
    <w:rsid w:val="003E1867"/>
    <w:rsid w:val="003E5729"/>
    <w:rsid w:val="003F135E"/>
    <w:rsid w:val="003F3C70"/>
    <w:rsid w:val="003F4EE0"/>
    <w:rsid w:val="00402153"/>
    <w:rsid w:val="00402FC1"/>
    <w:rsid w:val="004123E3"/>
    <w:rsid w:val="00413228"/>
    <w:rsid w:val="00414B7C"/>
    <w:rsid w:val="00423B02"/>
    <w:rsid w:val="00425082"/>
    <w:rsid w:val="00427136"/>
    <w:rsid w:val="00431DEB"/>
    <w:rsid w:val="004434BC"/>
    <w:rsid w:val="00446B29"/>
    <w:rsid w:val="004477F8"/>
    <w:rsid w:val="00453F9A"/>
    <w:rsid w:val="00455713"/>
    <w:rsid w:val="00457147"/>
    <w:rsid w:val="00461C37"/>
    <w:rsid w:val="00470555"/>
    <w:rsid w:val="00470C0A"/>
    <w:rsid w:val="00471AA0"/>
    <w:rsid w:val="00471E91"/>
    <w:rsid w:val="00474675"/>
    <w:rsid w:val="0047470C"/>
    <w:rsid w:val="004932B1"/>
    <w:rsid w:val="004A35F9"/>
    <w:rsid w:val="004B24C1"/>
    <w:rsid w:val="004C041F"/>
    <w:rsid w:val="004C1AAE"/>
    <w:rsid w:val="004C292F"/>
    <w:rsid w:val="004C47DA"/>
    <w:rsid w:val="004E19E8"/>
    <w:rsid w:val="004E327E"/>
    <w:rsid w:val="00505734"/>
    <w:rsid w:val="00507267"/>
    <w:rsid w:val="005100B2"/>
    <w:rsid w:val="00510280"/>
    <w:rsid w:val="00513D73"/>
    <w:rsid w:val="00513FCD"/>
    <w:rsid w:val="00514A43"/>
    <w:rsid w:val="00514D0C"/>
    <w:rsid w:val="005174E5"/>
    <w:rsid w:val="00520861"/>
    <w:rsid w:val="00522393"/>
    <w:rsid w:val="00522620"/>
    <w:rsid w:val="00525656"/>
    <w:rsid w:val="00525F0D"/>
    <w:rsid w:val="00534C02"/>
    <w:rsid w:val="0054264B"/>
    <w:rsid w:val="00543333"/>
    <w:rsid w:val="00543786"/>
    <w:rsid w:val="00543EFF"/>
    <w:rsid w:val="005533D7"/>
    <w:rsid w:val="00567799"/>
    <w:rsid w:val="005703DE"/>
    <w:rsid w:val="005706D3"/>
    <w:rsid w:val="00580E5C"/>
    <w:rsid w:val="0058464E"/>
    <w:rsid w:val="00593B48"/>
    <w:rsid w:val="00594247"/>
    <w:rsid w:val="005A01CB"/>
    <w:rsid w:val="005A3174"/>
    <w:rsid w:val="005A58FF"/>
    <w:rsid w:val="005A5EAF"/>
    <w:rsid w:val="005A64C0"/>
    <w:rsid w:val="005B3C11"/>
    <w:rsid w:val="005C1C28"/>
    <w:rsid w:val="005C6DB5"/>
    <w:rsid w:val="005D5795"/>
    <w:rsid w:val="005E19E7"/>
    <w:rsid w:val="005E2F50"/>
    <w:rsid w:val="005F0D35"/>
    <w:rsid w:val="005F48BA"/>
    <w:rsid w:val="0061716C"/>
    <w:rsid w:val="006243A1"/>
    <w:rsid w:val="00632E56"/>
    <w:rsid w:val="00634B21"/>
    <w:rsid w:val="00635CBA"/>
    <w:rsid w:val="0064338B"/>
    <w:rsid w:val="006449A8"/>
    <w:rsid w:val="00646542"/>
    <w:rsid w:val="006504F4"/>
    <w:rsid w:val="00652C1C"/>
    <w:rsid w:val="00654BC9"/>
    <w:rsid w:val="006552FD"/>
    <w:rsid w:val="00663AF3"/>
    <w:rsid w:val="00666B6C"/>
    <w:rsid w:val="00682682"/>
    <w:rsid w:val="00682702"/>
    <w:rsid w:val="00682CAE"/>
    <w:rsid w:val="00692368"/>
    <w:rsid w:val="0069609A"/>
    <w:rsid w:val="006A2D6B"/>
    <w:rsid w:val="006A2EBC"/>
    <w:rsid w:val="006A5EA0"/>
    <w:rsid w:val="006A783B"/>
    <w:rsid w:val="006A7B33"/>
    <w:rsid w:val="006B4E13"/>
    <w:rsid w:val="006B75DD"/>
    <w:rsid w:val="006C67E0"/>
    <w:rsid w:val="006C7ABA"/>
    <w:rsid w:val="006D0D60"/>
    <w:rsid w:val="006D1122"/>
    <w:rsid w:val="006D3C00"/>
    <w:rsid w:val="006D6CF4"/>
    <w:rsid w:val="006E306F"/>
    <w:rsid w:val="006E3675"/>
    <w:rsid w:val="006E4A7F"/>
    <w:rsid w:val="00704DF6"/>
    <w:rsid w:val="0070651C"/>
    <w:rsid w:val="007132A3"/>
    <w:rsid w:val="00713C03"/>
    <w:rsid w:val="00716421"/>
    <w:rsid w:val="00724EFB"/>
    <w:rsid w:val="007419C3"/>
    <w:rsid w:val="00744F22"/>
    <w:rsid w:val="007467A7"/>
    <w:rsid w:val="007469DD"/>
    <w:rsid w:val="0074741B"/>
    <w:rsid w:val="0074759E"/>
    <w:rsid w:val="007478EA"/>
    <w:rsid w:val="00751E4A"/>
    <w:rsid w:val="0075415C"/>
    <w:rsid w:val="007575CF"/>
    <w:rsid w:val="00763502"/>
    <w:rsid w:val="00767FFA"/>
    <w:rsid w:val="00771E36"/>
    <w:rsid w:val="00782983"/>
    <w:rsid w:val="00786793"/>
    <w:rsid w:val="007913AB"/>
    <w:rsid w:val="007914F7"/>
    <w:rsid w:val="007B1625"/>
    <w:rsid w:val="007B706E"/>
    <w:rsid w:val="007B71EB"/>
    <w:rsid w:val="007C6205"/>
    <w:rsid w:val="007C686A"/>
    <w:rsid w:val="007C728E"/>
    <w:rsid w:val="007D2C53"/>
    <w:rsid w:val="007D3D60"/>
    <w:rsid w:val="007E1980"/>
    <w:rsid w:val="007E241E"/>
    <w:rsid w:val="007E4B76"/>
    <w:rsid w:val="007E5EA8"/>
    <w:rsid w:val="007E63AF"/>
    <w:rsid w:val="007F0CF1"/>
    <w:rsid w:val="007F12A5"/>
    <w:rsid w:val="007F4CF1"/>
    <w:rsid w:val="007F758D"/>
    <w:rsid w:val="007F7D52"/>
    <w:rsid w:val="0080654C"/>
    <w:rsid w:val="008071C6"/>
    <w:rsid w:val="00817A00"/>
    <w:rsid w:val="00822DDE"/>
    <w:rsid w:val="00825C00"/>
    <w:rsid w:val="00827196"/>
    <w:rsid w:val="00835DB3"/>
    <w:rsid w:val="0083617B"/>
    <w:rsid w:val="008371BD"/>
    <w:rsid w:val="00842AE0"/>
    <w:rsid w:val="008476E6"/>
    <w:rsid w:val="008504A8"/>
    <w:rsid w:val="00851FEC"/>
    <w:rsid w:val="0085282E"/>
    <w:rsid w:val="00856DF5"/>
    <w:rsid w:val="00861DFB"/>
    <w:rsid w:val="0087198C"/>
    <w:rsid w:val="00872C1F"/>
    <w:rsid w:val="00873B42"/>
    <w:rsid w:val="00873C54"/>
    <w:rsid w:val="008777D0"/>
    <w:rsid w:val="00881FCD"/>
    <w:rsid w:val="008856D8"/>
    <w:rsid w:val="00891E03"/>
    <w:rsid w:val="00891EFA"/>
    <w:rsid w:val="00892E82"/>
    <w:rsid w:val="008B0860"/>
    <w:rsid w:val="008B0EC0"/>
    <w:rsid w:val="008B1866"/>
    <w:rsid w:val="008C0B79"/>
    <w:rsid w:val="008C1B58"/>
    <w:rsid w:val="008C39AE"/>
    <w:rsid w:val="008C590D"/>
    <w:rsid w:val="008D47D3"/>
    <w:rsid w:val="008E031B"/>
    <w:rsid w:val="008E6356"/>
    <w:rsid w:val="008E7029"/>
    <w:rsid w:val="008E77D9"/>
    <w:rsid w:val="008E7EF6"/>
    <w:rsid w:val="008F1F98"/>
    <w:rsid w:val="008F6758"/>
    <w:rsid w:val="009040DD"/>
    <w:rsid w:val="00905B47"/>
    <w:rsid w:val="0091331C"/>
    <w:rsid w:val="0092112A"/>
    <w:rsid w:val="0092710A"/>
    <w:rsid w:val="009279DE"/>
    <w:rsid w:val="00930116"/>
    <w:rsid w:val="00933042"/>
    <w:rsid w:val="009338E4"/>
    <w:rsid w:val="00933C10"/>
    <w:rsid w:val="0094212C"/>
    <w:rsid w:val="00946C36"/>
    <w:rsid w:val="009506F4"/>
    <w:rsid w:val="00954689"/>
    <w:rsid w:val="009617C9"/>
    <w:rsid w:val="00961C93"/>
    <w:rsid w:val="00965324"/>
    <w:rsid w:val="0097091E"/>
    <w:rsid w:val="009760D3"/>
    <w:rsid w:val="00977132"/>
    <w:rsid w:val="00981A4B"/>
    <w:rsid w:val="00982501"/>
    <w:rsid w:val="009855DE"/>
    <w:rsid w:val="009877D3"/>
    <w:rsid w:val="00992039"/>
    <w:rsid w:val="00994E8F"/>
    <w:rsid w:val="009951DC"/>
    <w:rsid w:val="009959BB"/>
    <w:rsid w:val="009964EB"/>
    <w:rsid w:val="00997158"/>
    <w:rsid w:val="009A231B"/>
    <w:rsid w:val="009A3A7C"/>
    <w:rsid w:val="009B0D1F"/>
    <w:rsid w:val="009B2ADB"/>
    <w:rsid w:val="009B603A"/>
    <w:rsid w:val="009B6B41"/>
    <w:rsid w:val="009C2D0E"/>
    <w:rsid w:val="009C3DAC"/>
    <w:rsid w:val="009C42E0"/>
    <w:rsid w:val="009C5721"/>
    <w:rsid w:val="009D5362"/>
    <w:rsid w:val="009D7CAC"/>
    <w:rsid w:val="009E1415"/>
    <w:rsid w:val="009E3606"/>
    <w:rsid w:val="009E6116"/>
    <w:rsid w:val="00A024AA"/>
    <w:rsid w:val="00A02E43"/>
    <w:rsid w:val="00A065F9"/>
    <w:rsid w:val="00A07F34"/>
    <w:rsid w:val="00A15867"/>
    <w:rsid w:val="00A16563"/>
    <w:rsid w:val="00A21E6F"/>
    <w:rsid w:val="00A22154"/>
    <w:rsid w:val="00A25C38"/>
    <w:rsid w:val="00A2655C"/>
    <w:rsid w:val="00A3488A"/>
    <w:rsid w:val="00A36BBE"/>
    <w:rsid w:val="00A4307A"/>
    <w:rsid w:val="00A44B24"/>
    <w:rsid w:val="00A47EBB"/>
    <w:rsid w:val="00A51720"/>
    <w:rsid w:val="00A51CDD"/>
    <w:rsid w:val="00A52901"/>
    <w:rsid w:val="00A6730D"/>
    <w:rsid w:val="00A67B15"/>
    <w:rsid w:val="00A71625"/>
    <w:rsid w:val="00A71B9B"/>
    <w:rsid w:val="00A751C7"/>
    <w:rsid w:val="00A76909"/>
    <w:rsid w:val="00A87844"/>
    <w:rsid w:val="00A90E67"/>
    <w:rsid w:val="00AA038C"/>
    <w:rsid w:val="00AA1331"/>
    <w:rsid w:val="00AA7A09"/>
    <w:rsid w:val="00AB3B50"/>
    <w:rsid w:val="00AC024F"/>
    <w:rsid w:val="00AC05B1"/>
    <w:rsid w:val="00AD356C"/>
    <w:rsid w:val="00AE2914"/>
    <w:rsid w:val="00AE6D15"/>
    <w:rsid w:val="00B04182"/>
    <w:rsid w:val="00B07AE3"/>
    <w:rsid w:val="00B11430"/>
    <w:rsid w:val="00B13C76"/>
    <w:rsid w:val="00B20006"/>
    <w:rsid w:val="00B24D1B"/>
    <w:rsid w:val="00B328E6"/>
    <w:rsid w:val="00B353EB"/>
    <w:rsid w:val="00B40201"/>
    <w:rsid w:val="00B439C4"/>
    <w:rsid w:val="00B4535E"/>
    <w:rsid w:val="00B4717E"/>
    <w:rsid w:val="00B52A8C"/>
    <w:rsid w:val="00B549A0"/>
    <w:rsid w:val="00B60F2C"/>
    <w:rsid w:val="00B61CFD"/>
    <w:rsid w:val="00B636A8"/>
    <w:rsid w:val="00B64D41"/>
    <w:rsid w:val="00B665C6"/>
    <w:rsid w:val="00B7517D"/>
    <w:rsid w:val="00B805AF"/>
    <w:rsid w:val="00B851AD"/>
    <w:rsid w:val="00B869EC"/>
    <w:rsid w:val="00B9397A"/>
    <w:rsid w:val="00B9633D"/>
    <w:rsid w:val="00BA0B75"/>
    <w:rsid w:val="00BA27BD"/>
    <w:rsid w:val="00BA2EBE"/>
    <w:rsid w:val="00BA68F5"/>
    <w:rsid w:val="00BB0F28"/>
    <w:rsid w:val="00BB458A"/>
    <w:rsid w:val="00BB598E"/>
    <w:rsid w:val="00BC0923"/>
    <w:rsid w:val="00BD00D3"/>
    <w:rsid w:val="00BD1659"/>
    <w:rsid w:val="00BD3AA9"/>
    <w:rsid w:val="00BD4A18"/>
    <w:rsid w:val="00BD69FF"/>
    <w:rsid w:val="00BD6DB2"/>
    <w:rsid w:val="00BE11CF"/>
    <w:rsid w:val="00BE21AB"/>
    <w:rsid w:val="00BE55CB"/>
    <w:rsid w:val="00BF1731"/>
    <w:rsid w:val="00BF617A"/>
    <w:rsid w:val="00BF6FCE"/>
    <w:rsid w:val="00C0379D"/>
    <w:rsid w:val="00C03931"/>
    <w:rsid w:val="00C05FE3"/>
    <w:rsid w:val="00C0658D"/>
    <w:rsid w:val="00C2136D"/>
    <w:rsid w:val="00C214EE"/>
    <w:rsid w:val="00C2314B"/>
    <w:rsid w:val="00C24971"/>
    <w:rsid w:val="00C26BE5"/>
    <w:rsid w:val="00C26E4D"/>
    <w:rsid w:val="00C27909"/>
    <w:rsid w:val="00C27B03"/>
    <w:rsid w:val="00C314E1"/>
    <w:rsid w:val="00C34397"/>
    <w:rsid w:val="00C3788B"/>
    <w:rsid w:val="00C4095D"/>
    <w:rsid w:val="00C479E0"/>
    <w:rsid w:val="00C601D2"/>
    <w:rsid w:val="00C65BCC"/>
    <w:rsid w:val="00C66970"/>
    <w:rsid w:val="00C73111"/>
    <w:rsid w:val="00C77D75"/>
    <w:rsid w:val="00C8691C"/>
    <w:rsid w:val="00CA168A"/>
    <w:rsid w:val="00CA357E"/>
    <w:rsid w:val="00CA44F9"/>
    <w:rsid w:val="00CA4A69"/>
    <w:rsid w:val="00CC3E0C"/>
    <w:rsid w:val="00CC58D3"/>
    <w:rsid w:val="00CC6CBB"/>
    <w:rsid w:val="00CC784D"/>
    <w:rsid w:val="00CD093E"/>
    <w:rsid w:val="00CD3E15"/>
    <w:rsid w:val="00CD5A36"/>
    <w:rsid w:val="00CF5F95"/>
    <w:rsid w:val="00D0337B"/>
    <w:rsid w:val="00D079B2"/>
    <w:rsid w:val="00D114E9"/>
    <w:rsid w:val="00D14358"/>
    <w:rsid w:val="00D172B9"/>
    <w:rsid w:val="00D27911"/>
    <w:rsid w:val="00D369C4"/>
    <w:rsid w:val="00D429C6"/>
    <w:rsid w:val="00D47748"/>
    <w:rsid w:val="00D50186"/>
    <w:rsid w:val="00D54CC3"/>
    <w:rsid w:val="00D6041A"/>
    <w:rsid w:val="00D633EB"/>
    <w:rsid w:val="00D664D3"/>
    <w:rsid w:val="00D77BF4"/>
    <w:rsid w:val="00D82FF7"/>
    <w:rsid w:val="00D847FE"/>
    <w:rsid w:val="00D94DAB"/>
    <w:rsid w:val="00D964EA"/>
    <w:rsid w:val="00D966D0"/>
    <w:rsid w:val="00DA0C59"/>
    <w:rsid w:val="00DA3991"/>
    <w:rsid w:val="00DB0990"/>
    <w:rsid w:val="00DB2029"/>
    <w:rsid w:val="00DB7E6C"/>
    <w:rsid w:val="00DC1C96"/>
    <w:rsid w:val="00DD0D98"/>
    <w:rsid w:val="00DD5A29"/>
    <w:rsid w:val="00DD5D9D"/>
    <w:rsid w:val="00DE1F94"/>
    <w:rsid w:val="00DE35CB"/>
    <w:rsid w:val="00DE3AE3"/>
    <w:rsid w:val="00DE3F40"/>
    <w:rsid w:val="00DF21E9"/>
    <w:rsid w:val="00E00F14"/>
    <w:rsid w:val="00E06386"/>
    <w:rsid w:val="00E12D86"/>
    <w:rsid w:val="00E13231"/>
    <w:rsid w:val="00E24EB4"/>
    <w:rsid w:val="00E2663F"/>
    <w:rsid w:val="00E31000"/>
    <w:rsid w:val="00E320ED"/>
    <w:rsid w:val="00E33149"/>
    <w:rsid w:val="00E33AFB"/>
    <w:rsid w:val="00E34218"/>
    <w:rsid w:val="00E4412E"/>
    <w:rsid w:val="00E46282"/>
    <w:rsid w:val="00E476C8"/>
    <w:rsid w:val="00E5216E"/>
    <w:rsid w:val="00E5522D"/>
    <w:rsid w:val="00E71AEF"/>
    <w:rsid w:val="00E76933"/>
    <w:rsid w:val="00E82344"/>
    <w:rsid w:val="00E84C82"/>
    <w:rsid w:val="00E84D64"/>
    <w:rsid w:val="00E87408"/>
    <w:rsid w:val="00E914C4"/>
    <w:rsid w:val="00E934F5"/>
    <w:rsid w:val="00E96961"/>
    <w:rsid w:val="00EA72EC"/>
    <w:rsid w:val="00EB04D6"/>
    <w:rsid w:val="00EB11CB"/>
    <w:rsid w:val="00EB275A"/>
    <w:rsid w:val="00EB786A"/>
    <w:rsid w:val="00EC1578"/>
    <w:rsid w:val="00EC1C72"/>
    <w:rsid w:val="00EC3CC9"/>
    <w:rsid w:val="00EC6096"/>
    <w:rsid w:val="00EC680A"/>
    <w:rsid w:val="00EC70F2"/>
    <w:rsid w:val="00EE2BED"/>
    <w:rsid w:val="00EE374B"/>
    <w:rsid w:val="00F037A3"/>
    <w:rsid w:val="00F11BB5"/>
    <w:rsid w:val="00F11DC8"/>
    <w:rsid w:val="00F1417B"/>
    <w:rsid w:val="00F262FD"/>
    <w:rsid w:val="00F30D57"/>
    <w:rsid w:val="00F32E1D"/>
    <w:rsid w:val="00F34B99"/>
    <w:rsid w:val="00F42AED"/>
    <w:rsid w:val="00F52DAB"/>
    <w:rsid w:val="00F543F0"/>
    <w:rsid w:val="00F67A59"/>
    <w:rsid w:val="00F81D29"/>
    <w:rsid w:val="00F874CA"/>
    <w:rsid w:val="00F91C4D"/>
    <w:rsid w:val="00F92FD9"/>
    <w:rsid w:val="00FA2932"/>
    <w:rsid w:val="00FA4B07"/>
    <w:rsid w:val="00FA6684"/>
    <w:rsid w:val="00FA731E"/>
    <w:rsid w:val="00FB2B38"/>
    <w:rsid w:val="00FC6358"/>
    <w:rsid w:val="00FD01CF"/>
    <w:rsid w:val="00FD320D"/>
    <w:rsid w:val="00FD5B5C"/>
    <w:rsid w:val="00FE2096"/>
    <w:rsid w:val="00FE23DE"/>
    <w:rsid w:val="00FF627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f1">
    <w:name w:val="Normal"/>
    <w:qFormat/>
    <w:rsid w:val="00035925"/>
    <w:pPr>
      <w:widowControl w:val="0"/>
      <w:jc w:val="both"/>
    </w:pPr>
    <w:rPr>
      <w:kern w:val="2"/>
      <w:sz w:val="21"/>
      <w:szCs w:val="24"/>
    </w:rPr>
  </w:style>
  <w:style w:type="paragraph" w:styleId="3">
    <w:name w:val="heading 3"/>
    <w:basedOn w:val="aff1"/>
    <w:link w:val="3Char"/>
    <w:uiPriority w:val="9"/>
    <w:qFormat/>
    <w:rsid w:val="002B785F"/>
    <w:pPr>
      <w:widowControl/>
      <w:spacing w:before="100" w:beforeAutospacing="1" w:after="100" w:afterAutospacing="1"/>
      <w:jc w:val="left"/>
      <w:outlineLvl w:val="2"/>
    </w:pPr>
    <w:rPr>
      <w:rFonts w:ascii="宋体" w:hAnsi="宋体"/>
      <w:b/>
      <w:bCs/>
      <w:kern w:val="0"/>
      <w:sz w:val="27"/>
      <w:szCs w:val="27"/>
      <w:lang/>
    </w:rPr>
  </w:style>
  <w:style w:type="character" w:default="1" w:styleId="aff2">
    <w:name w:val="Default Paragraph Font"/>
    <w:uiPriority w:val="1"/>
    <w:semiHidden/>
    <w:unhideWhenUsed/>
  </w:style>
  <w:style w:type="table" w:default="1" w:styleId="aff3">
    <w:name w:val="Normal Table"/>
    <w:uiPriority w:val="99"/>
    <w:semiHidden/>
    <w:unhideWhenUsed/>
    <w:qFormat/>
    <w:tblPr>
      <w:tblInd w:w="0" w:type="dxa"/>
      <w:tblCellMar>
        <w:top w:w="0" w:type="dxa"/>
        <w:left w:w="108" w:type="dxa"/>
        <w:bottom w:w="0" w:type="dxa"/>
        <w:right w:w="108" w:type="dxa"/>
      </w:tblCellMar>
    </w:tblPr>
  </w:style>
  <w:style w:type="numbering" w:default="1" w:styleId="aff4">
    <w:name w:val="No List"/>
    <w:uiPriority w:val="99"/>
    <w:semiHidden/>
    <w:unhideWhenUsed/>
  </w:style>
  <w:style w:type="paragraph" w:customStyle="1" w:styleId="aff5">
    <w:name w:val="段"/>
    <w:link w:val="Char"/>
    <w:rsid w:val="00035925"/>
    <w:pPr>
      <w:tabs>
        <w:tab w:val="center" w:pos="4201"/>
        <w:tab w:val="right" w:leader="dot" w:pos="9298"/>
      </w:tabs>
      <w:autoSpaceDE w:val="0"/>
      <w:autoSpaceDN w:val="0"/>
      <w:ind w:firstLineChars="200" w:firstLine="420"/>
      <w:jc w:val="both"/>
    </w:pPr>
    <w:rPr>
      <w:rFonts w:ascii="宋体"/>
      <w:noProof/>
      <w:sz w:val="21"/>
    </w:rPr>
  </w:style>
  <w:style w:type="character" w:customStyle="1" w:styleId="Char">
    <w:name w:val="段 Char"/>
    <w:link w:val="aff5"/>
    <w:rsid w:val="00035925"/>
    <w:rPr>
      <w:rFonts w:ascii="宋体"/>
      <w:noProof/>
      <w:sz w:val="21"/>
      <w:lang w:val="en-US" w:eastAsia="zh-CN" w:bidi="ar-SA"/>
    </w:rPr>
  </w:style>
  <w:style w:type="paragraph" w:customStyle="1" w:styleId="a6">
    <w:name w:val="一级条标题"/>
    <w:next w:val="aff5"/>
    <w:rsid w:val="001C149C"/>
    <w:pPr>
      <w:numPr>
        <w:ilvl w:val="1"/>
        <w:numId w:val="16"/>
      </w:numPr>
      <w:spacing w:beforeLines="50" w:afterLines="50"/>
      <w:outlineLvl w:val="2"/>
    </w:pPr>
    <w:rPr>
      <w:rFonts w:ascii="黑体" w:eastAsia="黑体"/>
      <w:sz w:val="21"/>
      <w:szCs w:val="21"/>
    </w:rPr>
  </w:style>
  <w:style w:type="paragraph" w:customStyle="1" w:styleId="aff6">
    <w:name w:val="标准书脚_奇数页"/>
    <w:rsid w:val="000A48B1"/>
    <w:pPr>
      <w:spacing w:before="120"/>
      <w:ind w:right="198"/>
      <w:jc w:val="right"/>
    </w:pPr>
    <w:rPr>
      <w:rFonts w:ascii="宋体"/>
      <w:sz w:val="18"/>
      <w:szCs w:val="18"/>
    </w:rPr>
  </w:style>
  <w:style w:type="paragraph" w:customStyle="1" w:styleId="aff7">
    <w:name w:val="标准书眉_奇数页"/>
    <w:next w:val="aff1"/>
    <w:rsid w:val="0074741B"/>
    <w:pPr>
      <w:tabs>
        <w:tab w:val="center" w:pos="4154"/>
        <w:tab w:val="right" w:pos="8306"/>
      </w:tabs>
      <w:spacing w:after="220"/>
      <w:jc w:val="right"/>
    </w:pPr>
    <w:rPr>
      <w:rFonts w:ascii="黑体" w:eastAsia="黑体"/>
      <w:noProof/>
      <w:sz w:val="21"/>
      <w:szCs w:val="21"/>
    </w:rPr>
  </w:style>
  <w:style w:type="paragraph" w:customStyle="1" w:styleId="a5">
    <w:name w:val="章标题"/>
    <w:next w:val="aff5"/>
    <w:rsid w:val="001C149C"/>
    <w:pPr>
      <w:numPr>
        <w:numId w:val="16"/>
      </w:numPr>
      <w:spacing w:beforeLines="100" w:afterLines="100"/>
      <w:jc w:val="both"/>
      <w:outlineLvl w:val="1"/>
    </w:pPr>
    <w:rPr>
      <w:rFonts w:ascii="黑体" w:eastAsia="黑体"/>
      <w:sz w:val="21"/>
    </w:rPr>
  </w:style>
  <w:style w:type="paragraph" w:customStyle="1" w:styleId="a7">
    <w:name w:val="二级条标题"/>
    <w:basedOn w:val="a6"/>
    <w:next w:val="aff5"/>
    <w:rsid w:val="001C149C"/>
    <w:pPr>
      <w:numPr>
        <w:ilvl w:val="2"/>
      </w:numPr>
      <w:spacing w:before="50" w:after="50"/>
      <w:outlineLvl w:val="3"/>
    </w:pPr>
  </w:style>
  <w:style w:type="paragraph" w:customStyle="1" w:styleId="2">
    <w:name w:val="封面标准号2"/>
    <w:rsid w:val="009C42E0"/>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d">
    <w:name w:val="列项——（一级）"/>
    <w:rsid w:val="00BE55CB"/>
    <w:pPr>
      <w:widowControl w:val="0"/>
      <w:numPr>
        <w:numId w:val="4"/>
      </w:numPr>
      <w:jc w:val="both"/>
    </w:pPr>
    <w:rPr>
      <w:rFonts w:ascii="宋体"/>
      <w:sz w:val="21"/>
    </w:rPr>
  </w:style>
  <w:style w:type="paragraph" w:customStyle="1" w:styleId="ae">
    <w:name w:val="列项●（二级）"/>
    <w:rsid w:val="00BE55CB"/>
    <w:pPr>
      <w:numPr>
        <w:ilvl w:val="1"/>
        <w:numId w:val="4"/>
      </w:numPr>
      <w:tabs>
        <w:tab w:val="left" w:pos="840"/>
      </w:tabs>
      <w:jc w:val="both"/>
    </w:pPr>
    <w:rPr>
      <w:rFonts w:ascii="宋体"/>
      <w:sz w:val="21"/>
    </w:rPr>
  </w:style>
  <w:style w:type="paragraph" w:customStyle="1" w:styleId="aff8">
    <w:name w:val="目次、标准名称标题"/>
    <w:basedOn w:val="aff1"/>
    <w:next w:val="aff5"/>
    <w:rsid w:val="00035925"/>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ff9">
    <w:name w:val="三级条标题"/>
    <w:basedOn w:val="a7"/>
    <w:next w:val="aff5"/>
    <w:rsid w:val="00DB0990"/>
    <w:pPr>
      <w:numPr>
        <w:ilvl w:val="0"/>
        <w:numId w:val="0"/>
      </w:numPr>
      <w:outlineLvl w:val="4"/>
    </w:pPr>
  </w:style>
  <w:style w:type="paragraph" w:customStyle="1" w:styleId="a1">
    <w:name w:val="示例"/>
    <w:next w:val="affa"/>
    <w:rsid w:val="005A5EAF"/>
    <w:pPr>
      <w:widowControl w:val="0"/>
      <w:numPr>
        <w:numId w:val="1"/>
      </w:numPr>
      <w:jc w:val="both"/>
    </w:pPr>
    <w:rPr>
      <w:rFonts w:ascii="宋体"/>
      <w:sz w:val="18"/>
      <w:szCs w:val="18"/>
    </w:rPr>
  </w:style>
  <w:style w:type="paragraph" w:customStyle="1" w:styleId="af3">
    <w:name w:val="数字编号列项（二级）"/>
    <w:rsid w:val="003E5729"/>
    <w:pPr>
      <w:numPr>
        <w:ilvl w:val="1"/>
        <w:numId w:val="22"/>
      </w:numPr>
      <w:jc w:val="both"/>
    </w:pPr>
    <w:rPr>
      <w:rFonts w:ascii="宋体"/>
      <w:sz w:val="21"/>
    </w:rPr>
  </w:style>
  <w:style w:type="paragraph" w:customStyle="1" w:styleId="a8">
    <w:name w:val="四级条标题"/>
    <w:basedOn w:val="aff9"/>
    <w:next w:val="aff5"/>
    <w:rsid w:val="001C149C"/>
    <w:pPr>
      <w:numPr>
        <w:ilvl w:val="4"/>
        <w:numId w:val="16"/>
      </w:numPr>
      <w:outlineLvl w:val="5"/>
    </w:pPr>
  </w:style>
  <w:style w:type="paragraph" w:customStyle="1" w:styleId="a9">
    <w:name w:val="五级条标题"/>
    <w:basedOn w:val="a8"/>
    <w:next w:val="aff5"/>
    <w:rsid w:val="001C149C"/>
    <w:pPr>
      <w:numPr>
        <w:ilvl w:val="5"/>
      </w:numPr>
      <w:outlineLvl w:val="6"/>
    </w:pPr>
  </w:style>
  <w:style w:type="paragraph" w:styleId="affb">
    <w:name w:val="footer"/>
    <w:basedOn w:val="aff1"/>
    <w:rsid w:val="00294E70"/>
    <w:pPr>
      <w:snapToGrid w:val="0"/>
      <w:ind w:rightChars="100" w:right="210"/>
      <w:jc w:val="right"/>
    </w:pPr>
    <w:rPr>
      <w:sz w:val="18"/>
      <w:szCs w:val="18"/>
    </w:rPr>
  </w:style>
  <w:style w:type="paragraph" w:styleId="affc">
    <w:name w:val="header"/>
    <w:basedOn w:val="aff1"/>
    <w:rsid w:val="00930116"/>
    <w:pPr>
      <w:snapToGrid w:val="0"/>
      <w:jc w:val="left"/>
    </w:pPr>
    <w:rPr>
      <w:sz w:val="18"/>
      <w:szCs w:val="18"/>
    </w:rPr>
  </w:style>
  <w:style w:type="paragraph" w:customStyle="1" w:styleId="aff0">
    <w:name w:val="注："/>
    <w:next w:val="aff5"/>
    <w:rsid w:val="000D718B"/>
    <w:pPr>
      <w:widowControl w:val="0"/>
      <w:numPr>
        <w:numId w:val="2"/>
      </w:numPr>
      <w:autoSpaceDE w:val="0"/>
      <w:autoSpaceDN w:val="0"/>
      <w:jc w:val="both"/>
    </w:pPr>
    <w:rPr>
      <w:rFonts w:ascii="宋体"/>
      <w:sz w:val="18"/>
      <w:szCs w:val="18"/>
    </w:rPr>
  </w:style>
  <w:style w:type="paragraph" w:customStyle="1" w:styleId="a">
    <w:name w:val="注×："/>
    <w:rsid w:val="000D718B"/>
    <w:pPr>
      <w:widowControl w:val="0"/>
      <w:numPr>
        <w:numId w:val="3"/>
      </w:numPr>
      <w:autoSpaceDE w:val="0"/>
      <w:autoSpaceDN w:val="0"/>
      <w:jc w:val="both"/>
    </w:pPr>
    <w:rPr>
      <w:rFonts w:ascii="宋体"/>
      <w:sz w:val="18"/>
      <w:szCs w:val="18"/>
    </w:rPr>
  </w:style>
  <w:style w:type="paragraph" w:customStyle="1" w:styleId="af2">
    <w:name w:val="字母编号列项（一级）"/>
    <w:rsid w:val="003E5729"/>
    <w:pPr>
      <w:numPr>
        <w:numId w:val="22"/>
      </w:numPr>
      <w:jc w:val="both"/>
    </w:pPr>
    <w:rPr>
      <w:rFonts w:ascii="宋体"/>
      <w:sz w:val="21"/>
    </w:rPr>
  </w:style>
  <w:style w:type="paragraph" w:customStyle="1" w:styleId="af">
    <w:name w:val="列项◆（三级）"/>
    <w:basedOn w:val="aff1"/>
    <w:rsid w:val="00BE55CB"/>
    <w:pPr>
      <w:numPr>
        <w:ilvl w:val="2"/>
        <w:numId w:val="4"/>
      </w:numPr>
    </w:pPr>
    <w:rPr>
      <w:rFonts w:ascii="宋体"/>
      <w:szCs w:val="21"/>
    </w:rPr>
  </w:style>
  <w:style w:type="paragraph" w:customStyle="1" w:styleId="affd">
    <w:name w:val="编号列项（三级）"/>
    <w:rsid w:val="00DB0990"/>
    <w:rPr>
      <w:rFonts w:ascii="宋体"/>
      <w:sz w:val="21"/>
    </w:rPr>
  </w:style>
  <w:style w:type="paragraph" w:customStyle="1" w:styleId="af1">
    <w:name w:val="示例×："/>
    <w:basedOn w:val="a5"/>
    <w:qFormat/>
    <w:rsid w:val="007E1980"/>
    <w:pPr>
      <w:numPr>
        <w:numId w:val="6"/>
      </w:numPr>
      <w:spacing w:beforeLines="0" w:afterLines="0"/>
      <w:outlineLvl w:val="9"/>
    </w:pPr>
    <w:rPr>
      <w:rFonts w:ascii="宋体" w:eastAsia="宋体"/>
      <w:sz w:val="18"/>
      <w:szCs w:val="18"/>
    </w:rPr>
  </w:style>
  <w:style w:type="paragraph" w:customStyle="1" w:styleId="affe">
    <w:name w:val="二级无"/>
    <w:basedOn w:val="a7"/>
    <w:rsid w:val="001C149C"/>
    <w:pPr>
      <w:spacing w:beforeLines="0" w:afterLines="0"/>
    </w:pPr>
    <w:rPr>
      <w:rFonts w:ascii="宋体" w:eastAsia="宋体"/>
    </w:rPr>
  </w:style>
  <w:style w:type="paragraph" w:customStyle="1" w:styleId="aa">
    <w:name w:val="注：（正文）"/>
    <w:basedOn w:val="aff0"/>
    <w:next w:val="aff5"/>
    <w:rsid w:val="00FD01CF"/>
    <w:pPr>
      <w:numPr>
        <w:numId w:val="17"/>
      </w:numPr>
    </w:pPr>
  </w:style>
  <w:style w:type="paragraph" w:customStyle="1" w:styleId="a4">
    <w:name w:val="注×：（正文）"/>
    <w:rsid w:val="000D718B"/>
    <w:pPr>
      <w:numPr>
        <w:numId w:val="5"/>
      </w:numPr>
      <w:jc w:val="both"/>
    </w:pPr>
    <w:rPr>
      <w:rFonts w:ascii="宋体"/>
      <w:sz w:val="18"/>
      <w:szCs w:val="18"/>
    </w:rPr>
  </w:style>
  <w:style w:type="paragraph" w:customStyle="1" w:styleId="afff">
    <w:name w:val="标准标志"/>
    <w:next w:val="aff1"/>
    <w:rsid w:val="001900F8"/>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0">
    <w:name w:val="标准称谓"/>
    <w:next w:val="aff1"/>
    <w:rsid w:val="0064338B"/>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1">
    <w:name w:val="标准书脚_偶数页"/>
    <w:rsid w:val="000A48B1"/>
    <w:pPr>
      <w:spacing w:before="120"/>
      <w:ind w:left="221"/>
    </w:pPr>
    <w:rPr>
      <w:rFonts w:ascii="宋体"/>
      <w:sz w:val="18"/>
      <w:szCs w:val="18"/>
    </w:rPr>
  </w:style>
  <w:style w:type="paragraph" w:customStyle="1" w:styleId="afff2">
    <w:name w:val="标准书眉_偶数页"/>
    <w:basedOn w:val="aff7"/>
    <w:next w:val="aff1"/>
    <w:rsid w:val="0074741B"/>
    <w:pPr>
      <w:jc w:val="left"/>
    </w:pPr>
  </w:style>
  <w:style w:type="paragraph" w:customStyle="1" w:styleId="afff3">
    <w:name w:val="标准书眉一"/>
    <w:rsid w:val="00083A09"/>
    <w:pPr>
      <w:jc w:val="both"/>
    </w:pPr>
  </w:style>
  <w:style w:type="paragraph" w:customStyle="1" w:styleId="afff4">
    <w:name w:val="参考文献"/>
    <w:basedOn w:val="aff1"/>
    <w:next w:val="aff5"/>
    <w:rsid w:val="00083A09"/>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5">
    <w:name w:val="参考文献、索引标题"/>
    <w:basedOn w:val="aff1"/>
    <w:next w:val="aff5"/>
    <w:rsid w:val="00083A09"/>
    <w:pPr>
      <w:keepNext/>
      <w:pageBreakBefore/>
      <w:widowControl/>
      <w:shd w:val="clear" w:color="FFFFFF" w:fill="FFFFFF"/>
      <w:spacing w:before="640" w:after="200"/>
      <w:jc w:val="center"/>
      <w:outlineLvl w:val="0"/>
    </w:pPr>
    <w:rPr>
      <w:rFonts w:ascii="黑体" w:eastAsia="黑体"/>
      <w:kern w:val="0"/>
      <w:szCs w:val="20"/>
    </w:rPr>
  </w:style>
  <w:style w:type="character" w:styleId="afff6">
    <w:name w:val="Hyperlink"/>
    <w:uiPriority w:val="99"/>
    <w:rsid w:val="00083A09"/>
    <w:rPr>
      <w:noProof/>
      <w:color w:val="0000FF"/>
      <w:spacing w:val="0"/>
      <w:w w:val="100"/>
      <w:szCs w:val="21"/>
      <w:u w:val="single"/>
    </w:rPr>
  </w:style>
  <w:style w:type="character" w:customStyle="1" w:styleId="afff7">
    <w:name w:val="发布"/>
    <w:rsid w:val="00C2314B"/>
    <w:rPr>
      <w:rFonts w:ascii="黑体" w:eastAsia="黑体"/>
      <w:spacing w:val="85"/>
      <w:w w:val="100"/>
      <w:position w:val="3"/>
      <w:sz w:val="28"/>
      <w:szCs w:val="28"/>
    </w:rPr>
  </w:style>
  <w:style w:type="paragraph" w:customStyle="1" w:styleId="afff8">
    <w:name w:val="发布部门"/>
    <w:next w:val="aff5"/>
    <w:rsid w:val="001C21AC"/>
    <w:pPr>
      <w:framePr w:w="7938" w:h="1134" w:hRule="exact" w:hSpace="125" w:vSpace="181" w:wrap="around" w:vAnchor="page" w:hAnchor="page" w:x="2150" w:y="14630" w:anchorLock="1"/>
      <w:jc w:val="center"/>
    </w:pPr>
    <w:rPr>
      <w:rFonts w:ascii="宋体"/>
      <w:b/>
      <w:spacing w:val="20"/>
      <w:w w:val="135"/>
      <w:sz w:val="28"/>
    </w:rPr>
  </w:style>
  <w:style w:type="paragraph" w:customStyle="1" w:styleId="afff9">
    <w:name w:val="发布日期"/>
    <w:rsid w:val="00EC3CC9"/>
    <w:pPr>
      <w:framePr w:w="3997" w:h="471" w:hRule="exact" w:vSpace="181" w:wrap="around" w:hAnchor="page" w:x="7089" w:y="14097" w:anchorLock="1"/>
    </w:pPr>
    <w:rPr>
      <w:rFonts w:eastAsia="黑体"/>
      <w:sz w:val="28"/>
    </w:rPr>
  </w:style>
  <w:style w:type="paragraph" w:customStyle="1" w:styleId="afffa">
    <w:name w:val="封面标准代替信息"/>
    <w:rsid w:val="00425082"/>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
    <w:name w:val="封面标准号1"/>
    <w:rsid w:val="00083A09"/>
    <w:pPr>
      <w:widowControl w:val="0"/>
      <w:kinsoku w:val="0"/>
      <w:overflowPunct w:val="0"/>
      <w:autoSpaceDE w:val="0"/>
      <w:autoSpaceDN w:val="0"/>
      <w:spacing w:before="308"/>
      <w:jc w:val="right"/>
      <w:textAlignment w:val="center"/>
    </w:pPr>
    <w:rPr>
      <w:sz w:val="28"/>
    </w:rPr>
  </w:style>
  <w:style w:type="paragraph" w:customStyle="1" w:styleId="afffb">
    <w:name w:val="封面标准名称"/>
    <w:rsid w:val="00D633EB"/>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c">
    <w:name w:val="封面标准英文名称"/>
    <w:basedOn w:val="afffb"/>
    <w:rsid w:val="001C21AC"/>
    <w:pPr>
      <w:framePr w:wrap="around"/>
      <w:spacing w:before="370" w:line="400" w:lineRule="exact"/>
    </w:pPr>
    <w:rPr>
      <w:rFonts w:ascii="Times New Roman"/>
      <w:sz w:val="28"/>
      <w:szCs w:val="28"/>
    </w:rPr>
  </w:style>
  <w:style w:type="paragraph" w:customStyle="1" w:styleId="afffd">
    <w:name w:val="封面一致性程度标识"/>
    <w:basedOn w:val="afffc"/>
    <w:rsid w:val="00083A09"/>
    <w:pPr>
      <w:framePr w:wrap="around"/>
      <w:spacing w:before="440"/>
    </w:pPr>
    <w:rPr>
      <w:rFonts w:ascii="宋体" w:eastAsia="宋体"/>
    </w:rPr>
  </w:style>
  <w:style w:type="paragraph" w:customStyle="1" w:styleId="afffe">
    <w:name w:val="封面标准文稿类别"/>
    <w:basedOn w:val="afffd"/>
    <w:rsid w:val="0054264B"/>
    <w:pPr>
      <w:framePr w:wrap="around"/>
      <w:spacing w:after="160" w:line="240" w:lineRule="auto"/>
    </w:pPr>
    <w:rPr>
      <w:sz w:val="24"/>
    </w:rPr>
  </w:style>
  <w:style w:type="paragraph" w:customStyle="1" w:styleId="affff">
    <w:name w:val="封面标准文稿编辑信息"/>
    <w:basedOn w:val="afffe"/>
    <w:rsid w:val="00083A09"/>
    <w:pPr>
      <w:framePr w:wrap="around"/>
      <w:spacing w:before="180" w:line="180" w:lineRule="exact"/>
    </w:pPr>
    <w:rPr>
      <w:sz w:val="21"/>
    </w:rPr>
  </w:style>
  <w:style w:type="paragraph" w:customStyle="1" w:styleId="affff0">
    <w:name w:val="封面正文"/>
    <w:rsid w:val="00083A09"/>
    <w:pPr>
      <w:jc w:val="both"/>
    </w:pPr>
  </w:style>
  <w:style w:type="paragraph" w:customStyle="1" w:styleId="af7">
    <w:name w:val="附录标识"/>
    <w:basedOn w:val="aff1"/>
    <w:next w:val="aff5"/>
    <w:rsid w:val="00083A09"/>
    <w:pPr>
      <w:keepNext/>
      <w:widowControl/>
      <w:numPr>
        <w:numId w:val="9"/>
      </w:numPr>
      <w:shd w:val="clear" w:color="FFFFFF" w:fill="FFFFFF"/>
      <w:tabs>
        <w:tab w:val="num" w:pos="360"/>
        <w:tab w:val="left" w:pos="6405"/>
      </w:tabs>
      <w:spacing w:before="640" w:after="280"/>
      <w:jc w:val="center"/>
      <w:outlineLvl w:val="0"/>
    </w:pPr>
    <w:rPr>
      <w:rFonts w:ascii="黑体" w:eastAsia="黑体"/>
      <w:kern w:val="0"/>
      <w:szCs w:val="20"/>
    </w:rPr>
  </w:style>
  <w:style w:type="paragraph" w:customStyle="1" w:styleId="affff1">
    <w:name w:val="附录标题"/>
    <w:basedOn w:val="aff5"/>
    <w:next w:val="aff5"/>
    <w:rsid w:val="00083A09"/>
    <w:pPr>
      <w:ind w:firstLineChars="0" w:firstLine="0"/>
      <w:jc w:val="center"/>
    </w:pPr>
    <w:rPr>
      <w:rFonts w:ascii="黑体" w:eastAsia="黑体"/>
    </w:rPr>
  </w:style>
  <w:style w:type="paragraph" w:customStyle="1" w:styleId="af4">
    <w:name w:val="附录表标号"/>
    <w:basedOn w:val="aff1"/>
    <w:next w:val="aff5"/>
    <w:rsid w:val="00083A09"/>
    <w:pPr>
      <w:numPr>
        <w:numId w:val="7"/>
      </w:numPr>
      <w:tabs>
        <w:tab w:val="clear" w:pos="0"/>
      </w:tabs>
      <w:spacing w:line="14" w:lineRule="exact"/>
      <w:ind w:left="811" w:hanging="448"/>
      <w:jc w:val="center"/>
      <w:outlineLvl w:val="0"/>
    </w:pPr>
    <w:rPr>
      <w:color w:val="FFFFFF"/>
    </w:rPr>
  </w:style>
  <w:style w:type="paragraph" w:customStyle="1" w:styleId="af5">
    <w:name w:val="附录表标题"/>
    <w:basedOn w:val="aff1"/>
    <w:next w:val="aff5"/>
    <w:rsid w:val="000D718B"/>
    <w:pPr>
      <w:numPr>
        <w:ilvl w:val="1"/>
        <w:numId w:val="7"/>
      </w:numPr>
      <w:tabs>
        <w:tab w:val="num" w:pos="180"/>
      </w:tabs>
      <w:spacing w:beforeLines="50" w:afterLines="50"/>
      <w:ind w:left="0" w:firstLine="0"/>
      <w:jc w:val="center"/>
    </w:pPr>
    <w:rPr>
      <w:rFonts w:ascii="黑体" w:eastAsia="黑体"/>
      <w:szCs w:val="21"/>
    </w:rPr>
  </w:style>
  <w:style w:type="paragraph" w:customStyle="1" w:styleId="afa">
    <w:name w:val="附录二级条标题"/>
    <w:basedOn w:val="aff1"/>
    <w:next w:val="aff5"/>
    <w:rsid w:val="00083A09"/>
    <w:pPr>
      <w:widowControl/>
      <w:numPr>
        <w:ilvl w:val="3"/>
        <w:numId w:val="9"/>
      </w:numPr>
      <w:tabs>
        <w:tab w:val="num"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2">
    <w:name w:val="附录二级无"/>
    <w:basedOn w:val="afa"/>
    <w:rsid w:val="00BF617A"/>
    <w:pPr>
      <w:tabs>
        <w:tab w:val="clear" w:pos="360"/>
      </w:tabs>
      <w:spacing w:beforeLines="0" w:afterLines="0"/>
    </w:pPr>
    <w:rPr>
      <w:rFonts w:ascii="宋体" w:eastAsia="宋体"/>
      <w:szCs w:val="21"/>
    </w:rPr>
  </w:style>
  <w:style w:type="paragraph" w:customStyle="1" w:styleId="affff3">
    <w:name w:val="附录公式"/>
    <w:basedOn w:val="aff5"/>
    <w:next w:val="aff5"/>
    <w:link w:val="Char0"/>
    <w:qFormat/>
    <w:rsid w:val="00083A09"/>
  </w:style>
  <w:style w:type="character" w:customStyle="1" w:styleId="Char0">
    <w:name w:val="附录公式 Char"/>
    <w:basedOn w:val="Char"/>
    <w:link w:val="affff3"/>
    <w:rsid w:val="00083A09"/>
  </w:style>
  <w:style w:type="paragraph" w:customStyle="1" w:styleId="affff4">
    <w:name w:val="附录公式编号制表符"/>
    <w:basedOn w:val="aff1"/>
    <w:next w:val="aff5"/>
    <w:qFormat/>
    <w:rsid w:val="00EC680A"/>
    <w:pPr>
      <w:widowControl/>
      <w:tabs>
        <w:tab w:val="center" w:pos="4201"/>
        <w:tab w:val="right" w:leader="dot" w:pos="9298"/>
      </w:tabs>
      <w:autoSpaceDE w:val="0"/>
      <w:autoSpaceDN w:val="0"/>
    </w:pPr>
    <w:rPr>
      <w:rFonts w:ascii="宋体"/>
      <w:noProof/>
      <w:kern w:val="0"/>
      <w:szCs w:val="20"/>
    </w:rPr>
  </w:style>
  <w:style w:type="paragraph" w:customStyle="1" w:styleId="afb">
    <w:name w:val="附录三级条标题"/>
    <w:basedOn w:val="afa"/>
    <w:next w:val="aff5"/>
    <w:rsid w:val="00083A09"/>
    <w:pPr>
      <w:numPr>
        <w:ilvl w:val="4"/>
      </w:numPr>
      <w:tabs>
        <w:tab w:val="num" w:pos="360"/>
      </w:tabs>
      <w:outlineLvl w:val="4"/>
    </w:pPr>
  </w:style>
  <w:style w:type="paragraph" w:customStyle="1" w:styleId="affff5">
    <w:name w:val="附录三级无"/>
    <w:basedOn w:val="afb"/>
    <w:rsid w:val="00BF617A"/>
    <w:pPr>
      <w:tabs>
        <w:tab w:val="clear" w:pos="360"/>
      </w:tabs>
      <w:spacing w:beforeLines="0" w:afterLines="0"/>
    </w:pPr>
    <w:rPr>
      <w:rFonts w:ascii="宋体" w:eastAsia="宋体"/>
      <w:szCs w:val="21"/>
    </w:rPr>
  </w:style>
  <w:style w:type="paragraph" w:customStyle="1" w:styleId="aff">
    <w:name w:val="附录数字编号列项（二级）"/>
    <w:qFormat/>
    <w:rsid w:val="00A751C7"/>
    <w:pPr>
      <w:numPr>
        <w:ilvl w:val="1"/>
        <w:numId w:val="10"/>
      </w:numPr>
    </w:pPr>
    <w:rPr>
      <w:rFonts w:ascii="宋体"/>
      <w:sz w:val="21"/>
    </w:rPr>
  </w:style>
  <w:style w:type="paragraph" w:customStyle="1" w:styleId="afc">
    <w:name w:val="附录四级条标题"/>
    <w:basedOn w:val="afb"/>
    <w:next w:val="aff5"/>
    <w:rsid w:val="00083A09"/>
    <w:pPr>
      <w:numPr>
        <w:ilvl w:val="5"/>
      </w:numPr>
      <w:tabs>
        <w:tab w:val="num" w:pos="360"/>
      </w:tabs>
      <w:outlineLvl w:val="5"/>
    </w:pPr>
  </w:style>
  <w:style w:type="paragraph" w:customStyle="1" w:styleId="affff6">
    <w:name w:val="附录四级无"/>
    <w:basedOn w:val="afc"/>
    <w:rsid w:val="00BF617A"/>
    <w:pPr>
      <w:tabs>
        <w:tab w:val="clear" w:pos="360"/>
      </w:tabs>
      <w:spacing w:beforeLines="0" w:afterLines="0"/>
    </w:pPr>
    <w:rPr>
      <w:rFonts w:ascii="宋体" w:eastAsia="宋体"/>
      <w:szCs w:val="21"/>
    </w:rPr>
  </w:style>
  <w:style w:type="paragraph" w:customStyle="1" w:styleId="ab">
    <w:name w:val="附录图标号"/>
    <w:basedOn w:val="aff1"/>
    <w:rsid w:val="00083A09"/>
    <w:pPr>
      <w:keepNext/>
      <w:pageBreakBefore/>
      <w:widowControl/>
      <w:numPr>
        <w:numId w:val="8"/>
      </w:numPr>
      <w:spacing w:line="14" w:lineRule="exact"/>
      <w:ind w:left="0" w:firstLine="363"/>
      <w:jc w:val="center"/>
      <w:outlineLvl w:val="0"/>
    </w:pPr>
    <w:rPr>
      <w:color w:val="FFFFFF"/>
    </w:rPr>
  </w:style>
  <w:style w:type="paragraph" w:customStyle="1" w:styleId="ac">
    <w:name w:val="附录图标题"/>
    <w:basedOn w:val="aff1"/>
    <w:next w:val="aff5"/>
    <w:rsid w:val="000D718B"/>
    <w:pPr>
      <w:numPr>
        <w:ilvl w:val="1"/>
        <w:numId w:val="8"/>
      </w:numPr>
      <w:tabs>
        <w:tab w:val="num" w:pos="363"/>
      </w:tabs>
      <w:spacing w:beforeLines="50" w:afterLines="50"/>
      <w:ind w:left="0" w:firstLine="0"/>
      <w:jc w:val="center"/>
    </w:pPr>
    <w:rPr>
      <w:rFonts w:ascii="黑体" w:eastAsia="黑体"/>
      <w:szCs w:val="21"/>
    </w:rPr>
  </w:style>
  <w:style w:type="paragraph" w:customStyle="1" w:styleId="afd">
    <w:name w:val="附录五级条标题"/>
    <w:basedOn w:val="afc"/>
    <w:next w:val="aff5"/>
    <w:rsid w:val="00083A09"/>
    <w:pPr>
      <w:numPr>
        <w:ilvl w:val="6"/>
      </w:numPr>
      <w:tabs>
        <w:tab w:val="num" w:pos="360"/>
      </w:tabs>
      <w:outlineLvl w:val="6"/>
    </w:pPr>
  </w:style>
  <w:style w:type="paragraph" w:customStyle="1" w:styleId="affff7">
    <w:name w:val="附录五级无"/>
    <w:basedOn w:val="afd"/>
    <w:rsid w:val="00BF617A"/>
    <w:pPr>
      <w:tabs>
        <w:tab w:val="clear" w:pos="360"/>
      </w:tabs>
      <w:spacing w:beforeLines="0" w:afterLines="0"/>
    </w:pPr>
    <w:rPr>
      <w:rFonts w:ascii="宋体" w:eastAsia="宋体"/>
      <w:szCs w:val="21"/>
    </w:rPr>
  </w:style>
  <w:style w:type="paragraph" w:customStyle="1" w:styleId="af8">
    <w:name w:val="附录章标题"/>
    <w:next w:val="aff5"/>
    <w:rsid w:val="00083A09"/>
    <w:pPr>
      <w:numPr>
        <w:ilvl w:val="1"/>
        <w:numId w:val="9"/>
      </w:numPr>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9">
    <w:name w:val="附录一级条标题"/>
    <w:basedOn w:val="af8"/>
    <w:next w:val="aff5"/>
    <w:rsid w:val="00083A09"/>
    <w:pPr>
      <w:numPr>
        <w:ilvl w:val="2"/>
      </w:numPr>
      <w:autoSpaceDN w:val="0"/>
      <w:spacing w:beforeLines="50" w:afterLines="50"/>
      <w:outlineLvl w:val="2"/>
    </w:pPr>
  </w:style>
  <w:style w:type="paragraph" w:customStyle="1" w:styleId="affff8">
    <w:name w:val="附录一级无"/>
    <w:basedOn w:val="af9"/>
    <w:rsid w:val="00BF617A"/>
    <w:pPr>
      <w:spacing w:beforeLines="0" w:afterLines="0"/>
    </w:pPr>
    <w:rPr>
      <w:rFonts w:ascii="宋体" w:eastAsia="宋体"/>
      <w:szCs w:val="21"/>
    </w:rPr>
  </w:style>
  <w:style w:type="paragraph" w:customStyle="1" w:styleId="afe">
    <w:name w:val="附录字母编号列项（一级）"/>
    <w:qFormat/>
    <w:rsid w:val="00A751C7"/>
    <w:pPr>
      <w:numPr>
        <w:numId w:val="10"/>
      </w:numPr>
    </w:pPr>
    <w:rPr>
      <w:rFonts w:ascii="宋体"/>
      <w:noProof/>
      <w:sz w:val="21"/>
    </w:rPr>
  </w:style>
  <w:style w:type="paragraph" w:styleId="af0">
    <w:name w:val="footnote text"/>
    <w:basedOn w:val="aff1"/>
    <w:rsid w:val="00074FBE"/>
    <w:pPr>
      <w:numPr>
        <w:numId w:val="12"/>
      </w:numPr>
      <w:snapToGrid w:val="0"/>
      <w:jc w:val="left"/>
    </w:pPr>
    <w:rPr>
      <w:rFonts w:ascii="宋体"/>
      <w:sz w:val="18"/>
      <w:szCs w:val="18"/>
    </w:rPr>
  </w:style>
  <w:style w:type="character" w:styleId="affff9">
    <w:name w:val="footnote reference"/>
    <w:semiHidden/>
    <w:rsid w:val="00083A09"/>
    <w:rPr>
      <w:vertAlign w:val="superscript"/>
    </w:rPr>
  </w:style>
  <w:style w:type="paragraph" w:customStyle="1" w:styleId="affffa">
    <w:name w:val="列项说明"/>
    <w:basedOn w:val="aff1"/>
    <w:rsid w:val="00083A09"/>
    <w:pPr>
      <w:adjustRightInd w:val="0"/>
      <w:spacing w:line="320" w:lineRule="exact"/>
      <w:ind w:leftChars="200" w:left="400" w:hangingChars="200" w:hanging="200"/>
      <w:jc w:val="left"/>
      <w:textAlignment w:val="baseline"/>
    </w:pPr>
    <w:rPr>
      <w:rFonts w:ascii="宋体"/>
      <w:kern w:val="0"/>
      <w:szCs w:val="20"/>
    </w:rPr>
  </w:style>
  <w:style w:type="paragraph" w:customStyle="1" w:styleId="affffb">
    <w:name w:val="列项说明数字编号"/>
    <w:rsid w:val="00083A09"/>
    <w:pPr>
      <w:ind w:leftChars="400" w:left="600" w:hangingChars="200" w:hanging="200"/>
    </w:pPr>
    <w:rPr>
      <w:rFonts w:ascii="宋体"/>
      <w:sz w:val="21"/>
    </w:rPr>
  </w:style>
  <w:style w:type="paragraph" w:customStyle="1" w:styleId="affffc">
    <w:name w:val="目次、索引正文"/>
    <w:rsid w:val="00083A09"/>
    <w:pPr>
      <w:spacing w:line="320" w:lineRule="exact"/>
      <w:jc w:val="both"/>
    </w:pPr>
    <w:rPr>
      <w:rFonts w:ascii="宋体"/>
      <w:sz w:val="21"/>
    </w:rPr>
  </w:style>
  <w:style w:type="paragraph" w:styleId="30">
    <w:name w:val="toc 3"/>
    <w:basedOn w:val="aff1"/>
    <w:next w:val="aff1"/>
    <w:autoRedefine/>
    <w:semiHidden/>
    <w:rsid w:val="00961C93"/>
    <w:pPr>
      <w:tabs>
        <w:tab w:val="right" w:leader="dot" w:pos="9241"/>
      </w:tabs>
      <w:ind w:firstLineChars="100" w:firstLine="102"/>
      <w:jc w:val="left"/>
    </w:pPr>
    <w:rPr>
      <w:rFonts w:ascii="宋体"/>
      <w:szCs w:val="21"/>
    </w:rPr>
  </w:style>
  <w:style w:type="paragraph" w:styleId="4">
    <w:name w:val="toc 4"/>
    <w:basedOn w:val="aff1"/>
    <w:next w:val="aff1"/>
    <w:autoRedefine/>
    <w:semiHidden/>
    <w:rsid w:val="00961C93"/>
    <w:pPr>
      <w:tabs>
        <w:tab w:val="right" w:leader="dot" w:pos="9241"/>
      </w:tabs>
      <w:ind w:firstLineChars="200" w:firstLine="198"/>
      <w:jc w:val="left"/>
    </w:pPr>
    <w:rPr>
      <w:rFonts w:ascii="宋体"/>
      <w:szCs w:val="21"/>
    </w:rPr>
  </w:style>
  <w:style w:type="paragraph" w:styleId="5">
    <w:name w:val="toc 5"/>
    <w:basedOn w:val="aff1"/>
    <w:next w:val="aff1"/>
    <w:autoRedefine/>
    <w:semiHidden/>
    <w:rsid w:val="00961C93"/>
    <w:pPr>
      <w:tabs>
        <w:tab w:val="right" w:leader="dot" w:pos="9241"/>
      </w:tabs>
      <w:ind w:firstLineChars="300" w:firstLine="300"/>
      <w:jc w:val="left"/>
    </w:pPr>
    <w:rPr>
      <w:rFonts w:ascii="宋体"/>
      <w:szCs w:val="21"/>
    </w:rPr>
  </w:style>
  <w:style w:type="paragraph" w:styleId="6">
    <w:name w:val="toc 6"/>
    <w:basedOn w:val="aff1"/>
    <w:next w:val="aff1"/>
    <w:autoRedefine/>
    <w:semiHidden/>
    <w:rsid w:val="00961C93"/>
    <w:pPr>
      <w:tabs>
        <w:tab w:val="right" w:leader="dot" w:pos="9241"/>
      </w:tabs>
      <w:ind w:firstLineChars="400" w:firstLine="403"/>
      <w:jc w:val="left"/>
    </w:pPr>
    <w:rPr>
      <w:rFonts w:ascii="宋体"/>
      <w:szCs w:val="21"/>
    </w:rPr>
  </w:style>
  <w:style w:type="paragraph" w:styleId="7">
    <w:name w:val="toc 7"/>
    <w:basedOn w:val="aff1"/>
    <w:next w:val="aff1"/>
    <w:autoRedefine/>
    <w:semiHidden/>
    <w:rsid w:val="00961C93"/>
    <w:pPr>
      <w:tabs>
        <w:tab w:val="right" w:leader="dot" w:pos="9241"/>
      </w:tabs>
      <w:ind w:firstLineChars="500" w:firstLine="505"/>
      <w:jc w:val="left"/>
    </w:pPr>
    <w:rPr>
      <w:rFonts w:ascii="宋体"/>
      <w:szCs w:val="21"/>
    </w:rPr>
  </w:style>
  <w:style w:type="paragraph" w:styleId="8">
    <w:name w:val="toc 8"/>
    <w:basedOn w:val="aff1"/>
    <w:next w:val="aff1"/>
    <w:autoRedefine/>
    <w:semiHidden/>
    <w:rsid w:val="00D54CC3"/>
    <w:pPr>
      <w:tabs>
        <w:tab w:val="right" w:leader="dot" w:pos="9241"/>
      </w:tabs>
      <w:ind w:firstLineChars="600" w:firstLine="607"/>
      <w:jc w:val="left"/>
    </w:pPr>
    <w:rPr>
      <w:rFonts w:ascii="宋体"/>
      <w:szCs w:val="21"/>
    </w:rPr>
  </w:style>
  <w:style w:type="paragraph" w:styleId="9">
    <w:name w:val="toc 9"/>
    <w:basedOn w:val="aff1"/>
    <w:next w:val="aff1"/>
    <w:autoRedefine/>
    <w:semiHidden/>
    <w:rsid w:val="00083A09"/>
    <w:pPr>
      <w:ind w:left="1470"/>
      <w:jc w:val="left"/>
    </w:pPr>
    <w:rPr>
      <w:sz w:val="20"/>
      <w:szCs w:val="20"/>
    </w:rPr>
  </w:style>
  <w:style w:type="paragraph" w:customStyle="1" w:styleId="affffd">
    <w:name w:val="其他标准标志"/>
    <w:basedOn w:val="afff"/>
    <w:rsid w:val="0018211B"/>
    <w:pPr>
      <w:framePr w:w="6101" w:wrap="around" w:vAnchor="page" w:hAnchor="page" w:x="4673" w:y="942"/>
    </w:pPr>
    <w:rPr>
      <w:w w:val="130"/>
    </w:rPr>
  </w:style>
  <w:style w:type="paragraph" w:customStyle="1" w:styleId="affffe">
    <w:name w:val="其他标准称谓"/>
    <w:next w:val="aff1"/>
    <w:rsid w:val="008E031B"/>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
    <w:name w:val="其他发布部门"/>
    <w:basedOn w:val="afff8"/>
    <w:rsid w:val="00525656"/>
    <w:pPr>
      <w:framePr w:wrap="around" w:y="15310"/>
      <w:spacing w:line="0" w:lineRule="atLeast"/>
    </w:pPr>
    <w:rPr>
      <w:rFonts w:ascii="黑体" w:eastAsia="黑体"/>
      <w:b w:val="0"/>
    </w:rPr>
  </w:style>
  <w:style w:type="paragraph" w:customStyle="1" w:styleId="afffff0">
    <w:name w:val="前言、引言标题"/>
    <w:next w:val="aff5"/>
    <w:rsid w:val="00083A09"/>
    <w:pPr>
      <w:keepNext/>
      <w:pageBreakBefore/>
      <w:shd w:val="clear" w:color="FFFFFF" w:fill="FFFFFF"/>
      <w:spacing w:before="640" w:after="560"/>
      <w:jc w:val="center"/>
      <w:outlineLvl w:val="0"/>
    </w:pPr>
    <w:rPr>
      <w:rFonts w:ascii="黑体" w:eastAsia="黑体"/>
      <w:sz w:val="32"/>
    </w:rPr>
  </w:style>
  <w:style w:type="paragraph" w:customStyle="1" w:styleId="afffff1">
    <w:name w:val="三级无"/>
    <w:basedOn w:val="aff9"/>
    <w:rsid w:val="001C149C"/>
    <w:pPr>
      <w:spacing w:beforeLines="0" w:afterLines="0"/>
    </w:pPr>
    <w:rPr>
      <w:rFonts w:ascii="宋体" w:eastAsia="宋体"/>
    </w:rPr>
  </w:style>
  <w:style w:type="paragraph" w:customStyle="1" w:styleId="afffff2">
    <w:name w:val="实施日期"/>
    <w:basedOn w:val="afff9"/>
    <w:rsid w:val="001C21AC"/>
    <w:pPr>
      <w:framePr w:wrap="around" w:vAnchor="page" w:hAnchor="text"/>
      <w:jc w:val="right"/>
    </w:pPr>
  </w:style>
  <w:style w:type="paragraph" w:customStyle="1" w:styleId="afffff3">
    <w:name w:val="示例后文字"/>
    <w:basedOn w:val="aff5"/>
    <w:next w:val="aff5"/>
    <w:qFormat/>
    <w:rsid w:val="00083A09"/>
    <w:pPr>
      <w:ind w:firstLine="360"/>
    </w:pPr>
    <w:rPr>
      <w:sz w:val="18"/>
    </w:rPr>
  </w:style>
  <w:style w:type="paragraph" w:customStyle="1" w:styleId="a0">
    <w:name w:val="首示例"/>
    <w:next w:val="aff5"/>
    <w:link w:val="Char1"/>
    <w:qFormat/>
    <w:rsid w:val="00083A09"/>
    <w:pPr>
      <w:numPr>
        <w:numId w:val="11"/>
      </w:numPr>
      <w:tabs>
        <w:tab w:val="num" w:pos="360"/>
      </w:tabs>
      <w:ind w:firstLine="0"/>
    </w:pPr>
    <w:rPr>
      <w:rFonts w:ascii="宋体" w:hAnsi="宋体"/>
      <w:kern w:val="2"/>
      <w:sz w:val="18"/>
      <w:szCs w:val="18"/>
    </w:rPr>
  </w:style>
  <w:style w:type="character" w:customStyle="1" w:styleId="Char1">
    <w:name w:val="首示例 Char"/>
    <w:link w:val="a0"/>
    <w:rsid w:val="00083A09"/>
    <w:rPr>
      <w:rFonts w:ascii="宋体" w:hAnsi="宋体"/>
      <w:kern w:val="2"/>
      <w:sz w:val="18"/>
      <w:szCs w:val="18"/>
      <w:lang w:bidi="ar-SA"/>
    </w:rPr>
  </w:style>
  <w:style w:type="paragraph" w:customStyle="1" w:styleId="afffff4">
    <w:name w:val="四级无"/>
    <w:basedOn w:val="a8"/>
    <w:rsid w:val="001C149C"/>
    <w:pPr>
      <w:spacing w:beforeLines="0" w:afterLines="0"/>
    </w:pPr>
    <w:rPr>
      <w:rFonts w:ascii="宋体" w:eastAsia="宋体"/>
    </w:rPr>
  </w:style>
  <w:style w:type="paragraph" w:styleId="10">
    <w:name w:val="index 1"/>
    <w:basedOn w:val="aff1"/>
    <w:next w:val="aff5"/>
    <w:rsid w:val="009951DC"/>
    <w:pPr>
      <w:tabs>
        <w:tab w:val="right" w:leader="dot" w:pos="9299"/>
      </w:tabs>
      <w:jc w:val="left"/>
    </w:pPr>
    <w:rPr>
      <w:rFonts w:ascii="宋体"/>
      <w:szCs w:val="21"/>
    </w:rPr>
  </w:style>
  <w:style w:type="paragraph" w:styleId="20">
    <w:name w:val="index 2"/>
    <w:basedOn w:val="aff1"/>
    <w:next w:val="aff1"/>
    <w:autoRedefine/>
    <w:rsid w:val="00083A09"/>
    <w:pPr>
      <w:ind w:left="420" w:hanging="210"/>
      <w:jc w:val="left"/>
    </w:pPr>
    <w:rPr>
      <w:rFonts w:ascii="Calibri" w:hAnsi="Calibri"/>
      <w:sz w:val="20"/>
      <w:szCs w:val="20"/>
    </w:rPr>
  </w:style>
  <w:style w:type="paragraph" w:styleId="31">
    <w:name w:val="index 3"/>
    <w:basedOn w:val="aff1"/>
    <w:next w:val="aff1"/>
    <w:autoRedefine/>
    <w:rsid w:val="00083A09"/>
    <w:pPr>
      <w:ind w:left="630" w:hanging="210"/>
      <w:jc w:val="left"/>
    </w:pPr>
    <w:rPr>
      <w:rFonts w:ascii="Calibri" w:hAnsi="Calibri"/>
      <w:sz w:val="20"/>
      <w:szCs w:val="20"/>
    </w:rPr>
  </w:style>
  <w:style w:type="paragraph" w:styleId="40">
    <w:name w:val="index 4"/>
    <w:basedOn w:val="aff1"/>
    <w:next w:val="aff1"/>
    <w:autoRedefine/>
    <w:rsid w:val="00083A09"/>
    <w:pPr>
      <w:ind w:left="840" w:hanging="210"/>
      <w:jc w:val="left"/>
    </w:pPr>
    <w:rPr>
      <w:rFonts w:ascii="Calibri" w:hAnsi="Calibri"/>
      <w:sz w:val="20"/>
      <w:szCs w:val="20"/>
    </w:rPr>
  </w:style>
  <w:style w:type="paragraph" w:styleId="50">
    <w:name w:val="index 5"/>
    <w:basedOn w:val="aff1"/>
    <w:next w:val="aff1"/>
    <w:autoRedefine/>
    <w:rsid w:val="00083A09"/>
    <w:pPr>
      <w:ind w:left="1050" w:hanging="210"/>
      <w:jc w:val="left"/>
    </w:pPr>
    <w:rPr>
      <w:rFonts w:ascii="Calibri" w:hAnsi="Calibri"/>
      <w:sz w:val="20"/>
      <w:szCs w:val="20"/>
    </w:rPr>
  </w:style>
  <w:style w:type="paragraph" w:styleId="60">
    <w:name w:val="index 6"/>
    <w:basedOn w:val="aff1"/>
    <w:next w:val="aff1"/>
    <w:autoRedefine/>
    <w:rsid w:val="00083A09"/>
    <w:pPr>
      <w:ind w:left="1260" w:hanging="210"/>
      <w:jc w:val="left"/>
    </w:pPr>
    <w:rPr>
      <w:rFonts w:ascii="Calibri" w:hAnsi="Calibri"/>
      <w:sz w:val="20"/>
      <w:szCs w:val="20"/>
    </w:rPr>
  </w:style>
  <w:style w:type="paragraph" w:styleId="70">
    <w:name w:val="index 7"/>
    <w:basedOn w:val="aff1"/>
    <w:next w:val="aff1"/>
    <w:autoRedefine/>
    <w:rsid w:val="00083A09"/>
    <w:pPr>
      <w:ind w:left="1470" w:hanging="210"/>
      <w:jc w:val="left"/>
    </w:pPr>
    <w:rPr>
      <w:rFonts w:ascii="Calibri" w:hAnsi="Calibri"/>
      <w:sz w:val="20"/>
      <w:szCs w:val="20"/>
    </w:rPr>
  </w:style>
  <w:style w:type="paragraph" w:styleId="80">
    <w:name w:val="index 8"/>
    <w:basedOn w:val="aff1"/>
    <w:next w:val="aff1"/>
    <w:autoRedefine/>
    <w:rsid w:val="00083A09"/>
    <w:pPr>
      <w:ind w:left="1680" w:hanging="210"/>
      <w:jc w:val="left"/>
    </w:pPr>
    <w:rPr>
      <w:rFonts w:ascii="Calibri" w:hAnsi="Calibri"/>
      <w:sz w:val="20"/>
      <w:szCs w:val="20"/>
    </w:rPr>
  </w:style>
  <w:style w:type="paragraph" w:styleId="90">
    <w:name w:val="index 9"/>
    <w:basedOn w:val="aff1"/>
    <w:next w:val="aff1"/>
    <w:autoRedefine/>
    <w:rsid w:val="00083A09"/>
    <w:pPr>
      <w:ind w:left="1890" w:hanging="210"/>
      <w:jc w:val="left"/>
    </w:pPr>
    <w:rPr>
      <w:rFonts w:ascii="Calibri" w:hAnsi="Calibri"/>
      <w:sz w:val="20"/>
      <w:szCs w:val="20"/>
    </w:rPr>
  </w:style>
  <w:style w:type="paragraph" w:styleId="afffff5">
    <w:name w:val="index heading"/>
    <w:basedOn w:val="aff1"/>
    <w:next w:val="10"/>
    <w:rsid w:val="00083A09"/>
    <w:pPr>
      <w:spacing w:before="120" w:after="120"/>
      <w:jc w:val="center"/>
    </w:pPr>
    <w:rPr>
      <w:rFonts w:ascii="Calibri" w:hAnsi="Calibri"/>
      <w:b/>
      <w:bCs/>
      <w:iCs/>
      <w:szCs w:val="20"/>
    </w:rPr>
  </w:style>
  <w:style w:type="paragraph" w:styleId="afffff6">
    <w:name w:val="caption"/>
    <w:basedOn w:val="aff1"/>
    <w:next w:val="aff1"/>
    <w:qFormat/>
    <w:rsid w:val="00083A09"/>
    <w:pPr>
      <w:spacing w:before="152" w:after="160"/>
    </w:pPr>
    <w:rPr>
      <w:rFonts w:ascii="Arial" w:eastAsia="黑体" w:hAnsi="Arial" w:cs="Arial"/>
      <w:sz w:val="20"/>
      <w:szCs w:val="20"/>
    </w:rPr>
  </w:style>
  <w:style w:type="paragraph" w:customStyle="1" w:styleId="afffff7">
    <w:name w:val="条文脚注"/>
    <w:basedOn w:val="af0"/>
    <w:rsid w:val="000D718B"/>
    <w:pPr>
      <w:numPr>
        <w:numId w:val="0"/>
      </w:numPr>
      <w:jc w:val="both"/>
    </w:pPr>
  </w:style>
  <w:style w:type="paragraph" w:customStyle="1" w:styleId="afffff8">
    <w:name w:val="图标脚注说明"/>
    <w:basedOn w:val="aff5"/>
    <w:rsid w:val="000D718B"/>
    <w:pPr>
      <w:ind w:left="840" w:firstLineChars="0" w:hanging="420"/>
    </w:pPr>
    <w:rPr>
      <w:sz w:val="18"/>
      <w:szCs w:val="18"/>
    </w:rPr>
  </w:style>
  <w:style w:type="paragraph" w:customStyle="1" w:styleId="afffff9">
    <w:name w:val="图表脚注说明"/>
    <w:basedOn w:val="aff1"/>
    <w:rsid w:val="003912E7"/>
    <w:pPr>
      <w:ind w:left="181" w:hanging="181"/>
    </w:pPr>
    <w:rPr>
      <w:rFonts w:ascii="宋体"/>
      <w:sz w:val="18"/>
      <w:szCs w:val="18"/>
    </w:rPr>
  </w:style>
  <w:style w:type="paragraph" w:customStyle="1" w:styleId="afffffa">
    <w:name w:val="图的脚注"/>
    <w:next w:val="aff5"/>
    <w:autoRedefine/>
    <w:qFormat/>
    <w:rsid w:val="00083A09"/>
    <w:pPr>
      <w:widowControl w:val="0"/>
      <w:ind w:leftChars="200" w:left="840" w:hangingChars="200" w:hanging="420"/>
      <w:jc w:val="both"/>
    </w:pPr>
    <w:rPr>
      <w:rFonts w:ascii="宋体"/>
      <w:sz w:val="18"/>
    </w:rPr>
  </w:style>
  <w:style w:type="table" w:styleId="a3">
    <w:name w:val="Table Grid"/>
    <w:basedOn w:val="aff3"/>
    <w:uiPriority w:val="59"/>
    <w:rsid w:val="001D41EE"/>
    <w:pPr>
      <w:numPr>
        <w:numId w:val="13"/>
      </w:numPr>
    </w:pPr>
    <w:rPr>
      <w:rFonts w:ascii="宋体"/>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b">
    <w:name w:val="endnote text"/>
    <w:basedOn w:val="aff1"/>
    <w:semiHidden/>
    <w:rsid w:val="00083A09"/>
    <w:pPr>
      <w:snapToGrid w:val="0"/>
      <w:jc w:val="left"/>
    </w:pPr>
  </w:style>
  <w:style w:type="character" w:styleId="afffffc">
    <w:name w:val="endnote reference"/>
    <w:semiHidden/>
    <w:rsid w:val="00083A09"/>
    <w:rPr>
      <w:vertAlign w:val="superscript"/>
    </w:rPr>
  </w:style>
  <w:style w:type="paragraph" w:styleId="afffffd">
    <w:name w:val="Document Map"/>
    <w:basedOn w:val="aff1"/>
    <w:semiHidden/>
    <w:rsid w:val="00083A09"/>
    <w:pPr>
      <w:shd w:val="clear" w:color="auto" w:fill="000080"/>
    </w:pPr>
  </w:style>
  <w:style w:type="paragraph" w:customStyle="1" w:styleId="afffffe">
    <w:name w:val="文献分类号"/>
    <w:rsid w:val="00654BC9"/>
    <w:pPr>
      <w:framePr w:hSpace="180" w:vSpace="180" w:wrap="around" w:hAnchor="margin" w:y="1" w:anchorLock="1"/>
      <w:widowControl w:val="0"/>
      <w:textAlignment w:val="center"/>
    </w:pPr>
    <w:rPr>
      <w:rFonts w:ascii="黑体" w:eastAsia="黑体"/>
      <w:sz w:val="21"/>
      <w:szCs w:val="21"/>
    </w:rPr>
  </w:style>
  <w:style w:type="paragraph" w:customStyle="1" w:styleId="affffff">
    <w:name w:val="五级无"/>
    <w:basedOn w:val="a9"/>
    <w:rsid w:val="001C149C"/>
    <w:pPr>
      <w:spacing w:beforeLines="0" w:afterLines="0"/>
    </w:pPr>
    <w:rPr>
      <w:rFonts w:ascii="宋体" w:eastAsia="宋体"/>
    </w:rPr>
  </w:style>
  <w:style w:type="character" w:styleId="affffff0">
    <w:name w:val="page number"/>
    <w:rsid w:val="00083A09"/>
    <w:rPr>
      <w:rFonts w:ascii="Times New Roman" w:eastAsia="宋体" w:hAnsi="Times New Roman"/>
      <w:sz w:val="18"/>
    </w:rPr>
  </w:style>
  <w:style w:type="paragraph" w:customStyle="1" w:styleId="affffff1">
    <w:name w:val="一级无"/>
    <w:basedOn w:val="a6"/>
    <w:rsid w:val="001C149C"/>
    <w:pPr>
      <w:spacing w:beforeLines="0" w:afterLines="0"/>
    </w:pPr>
    <w:rPr>
      <w:rFonts w:ascii="宋体" w:eastAsia="宋体"/>
    </w:rPr>
  </w:style>
  <w:style w:type="character" w:customStyle="1" w:styleId="affffff2">
    <w:name w:val="访问过的超链接"/>
    <w:rsid w:val="00083A09"/>
    <w:rPr>
      <w:color w:val="800080"/>
      <w:u w:val="single"/>
    </w:rPr>
  </w:style>
  <w:style w:type="paragraph" w:customStyle="1" w:styleId="af6">
    <w:name w:val="正文表标题"/>
    <w:next w:val="aff5"/>
    <w:rsid w:val="00083A09"/>
    <w:pPr>
      <w:numPr>
        <w:numId w:val="14"/>
      </w:numPr>
      <w:spacing w:beforeLines="50" w:afterLines="50"/>
      <w:jc w:val="center"/>
    </w:pPr>
    <w:rPr>
      <w:rFonts w:ascii="黑体" w:eastAsia="黑体"/>
      <w:sz w:val="21"/>
    </w:rPr>
  </w:style>
  <w:style w:type="paragraph" w:customStyle="1" w:styleId="affffff3">
    <w:name w:val="正文公式编号制表符"/>
    <w:basedOn w:val="aff5"/>
    <w:next w:val="aff5"/>
    <w:qFormat/>
    <w:rsid w:val="00EC680A"/>
    <w:pPr>
      <w:ind w:firstLineChars="0" w:firstLine="0"/>
    </w:pPr>
  </w:style>
  <w:style w:type="paragraph" w:customStyle="1" w:styleId="a2">
    <w:name w:val="正文图标题"/>
    <w:next w:val="aff5"/>
    <w:rsid w:val="006D6CF4"/>
    <w:pPr>
      <w:numPr>
        <w:numId w:val="18"/>
      </w:numPr>
      <w:spacing w:beforeLines="50" w:afterLines="50"/>
      <w:jc w:val="center"/>
    </w:pPr>
    <w:rPr>
      <w:rFonts w:ascii="黑体" w:eastAsia="黑体"/>
      <w:sz w:val="21"/>
    </w:rPr>
  </w:style>
  <w:style w:type="paragraph" w:customStyle="1" w:styleId="affffff4">
    <w:name w:val="终结线"/>
    <w:basedOn w:val="aff1"/>
    <w:rsid w:val="00083A09"/>
    <w:pPr>
      <w:framePr w:hSpace="181" w:vSpace="181" w:wrap="around" w:vAnchor="text" w:hAnchor="margin" w:xAlign="center" w:y="285"/>
    </w:pPr>
  </w:style>
  <w:style w:type="paragraph" w:customStyle="1" w:styleId="affffff5">
    <w:name w:val="其他发布日期"/>
    <w:basedOn w:val="afff9"/>
    <w:rsid w:val="006E4A7F"/>
    <w:pPr>
      <w:framePr w:wrap="around" w:vAnchor="page" w:hAnchor="text" w:x="1419"/>
    </w:pPr>
  </w:style>
  <w:style w:type="paragraph" w:customStyle="1" w:styleId="affffff6">
    <w:name w:val="其他实施日期"/>
    <w:basedOn w:val="afffff2"/>
    <w:rsid w:val="006E4A7F"/>
    <w:pPr>
      <w:framePr w:wrap="around"/>
    </w:pPr>
  </w:style>
  <w:style w:type="paragraph" w:customStyle="1" w:styleId="21">
    <w:name w:val="封面标准名称2"/>
    <w:basedOn w:val="afffb"/>
    <w:rsid w:val="0028269A"/>
    <w:pPr>
      <w:framePr w:wrap="around" w:y="4469"/>
      <w:spacing w:beforeLines="630"/>
    </w:pPr>
  </w:style>
  <w:style w:type="paragraph" w:customStyle="1" w:styleId="22">
    <w:name w:val="封面标准英文名称2"/>
    <w:basedOn w:val="afffc"/>
    <w:rsid w:val="0028269A"/>
    <w:pPr>
      <w:framePr w:wrap="around" w:y="4469"/>
    </w:pPr>
  </w:style>
  <w:style w:type="paragraph" w:customStyle="1" w:styleId="23">
    <w:name w:val="封面一致性程度标识2"/>
    <w:basedOn w:val="afffd"/>
    <w:rsid w:val="0028269A"/>
    <w:pPr>
      <w:framePr w:wrap="around" w:y="4469"/>
    </w:pPr>
  </w:style>
  <w:style w:type="paragraph" w:customStyle="1" w:styleId="24">
    <w:name w:val="封面标准文稿类别2"/>
    <w:basedOn w:val="afffe"/>
    <w:rsid w:val="0028269A"/>
    <w:pPr>
      <w:framePr w:wrap="around" w:y="4469"/>
    </w:pPr>
  </w:style>
  <w:style w:type="paragraph" w:customStyle="1" w:styleId="25">
    <w:name w:val="封面标准文稿编辑信息2"/>
    <w:basedOn w:val="affff"/>
    <w:rsid w:val="0028269A"/>
    <w:pPr>
      <w:framePr w:wrap="around" w:y="4469"/>
    </w:pPr>
  </w:style>
  <w:style w:type="paragraph" w:customStyle="1" w:styleId="affa">
    <w:name w:val="示例内容"/>
    <w:rsid w:val="00B636A8"/>
    <w:pPr>
      <w:ind w:firstLineChars="200" w:firstLine="200"/>
    </w:pPr>
    <w:rPr>
      <w:rFonts w:ascii="宋体"/>
      <w:noProof/>
      <w:sz w:val="18"/>
      <w:szCs w:val="18"/>
    </w:rPr>
  </w:style>
  <w:style w:type="paragraph" w:styleId="affffff7">
    <w:name w:val="Title"/>
    <w:basedOn w:val="aff1"/>
    <w:next w:val="aff1"/>
    <w:link w:val="Char2"/>
    <w:qFormat/>
    <w:rsid w:val="00232A35"/>
    <w:pPr>
      <w:spacing w:before="240" w:after="60"/>
      <w:jc w:val="center"/>
      <w:outlineLvl w:val="0"/>
    </w:pPr>
    <w:rPr>
      <w:rFonts w:ascii="等线 Light" w:hAnsi="等线 Light"/>
      <w:b/>
      <w:bCs/>
      <w:sz w:val="32"/>
      <w:szCs w:val="32"/>
      <w:lang/>
    </w:rPr>
  </w:style>
  <w:style w:type="paragraph" w:styleId="11">
    <w:name w:val="toc 1"/>
    <w:basedOn w:val="aff1"/>
    <w:next w:val="aff1"/>
    <w:autoRedefine/>
    <w:uiPriority w:val="39"/>
    <w:rsid w:val="00961C93"/>
    <w:pPr>
      <w:tabs>
        <w:tab w:val="right" w:leader="dot" w:pos="9241"/>
      </w:tabs>
      <w:spacing w:beforeLines="25" w:afterLines="25"/>
      <w:jc w:val="left"/>
    </w:pPr>
    <w:rPr>
      <w:rFonts w:ascii="宋体"/>
      <w:szCs w:val="21"/>
    </w:rPr>
  </w:style>
  <w:style w:type="paragraph" w:styleId="26">
    <w:name w:val="toc 2"/>
    <w:basedOn w:val="aff1"/>
    <w:next w:val="aff1"/>
    <w:autoRedefine/>
    <w:uiPriority w:val="39"/>
    <w:rsid w:val="00961C93"/>
    <w:pPr>
      <w:tabs>
        <w:tab w:val="right" w:leader="dot" w:pos="9241"/>
      </w:tabs>
    </w:pPr>
    <w:rPr>
      <w:rFonts w:ascii="宋体"/>
      <w:szCs w:val="21"/>
    </w:rPr>
  </w:style>
  <w:style w:type="character" w:customStyle="1" w:styleId="Char2">
    <w:name w:val="标题 Char"/>
    <w:link w:val="affffff7"/>
    <w:rsid w:val="00232A35"/>
    <w:rPr>
      <w:rFonts w:ascii="等线 Light" w:hAnsi="等线 Light" w:cs="Times New Roman"/>
      <w:b/>
      <w:bCs/>
      <w:kern w:val="2"/>
      <w:sz w:val="32"/>
      <w:szCs w:val="32"/>
    </w:rPr>
  </w:style>
  <w:style w:type="paragraph" w:styleId="affffff8">
    <w:name w:val="Subtitle"/>
    <w:basedOn w:val="aff1"/>
    <w:next w:val="aff1"/>
    <w:link w:val="Char3"/>
    <w:qFormat/>
    <w:rsid w:val="00232A35"/>
    <w:pPr>
      <w:spacing w:before="240" w:after="60" w:line="312" w:lineRule="auto"/>
      <w:jc w:val="center"/>
      <w:outlineLvl w:val="1"/>
    </w:pPr>
    <w:rPr>
      <w:rFonts w:ascii="等线 Light" w:hAnsi="等线 Light"/>
      <w:b/>
      <w:bCs/>
      <w:kern w:val="28"/>
      <w:sz w:val="32"/>
      <w:szCs w:val="32"/>
      <w:lang/>
    </w:rPr>
  </w:style>
  <w:style w:type="character" w:customStyle="1" w:styleId="Char3">
    <w:name w:val="副标题 Char"/>
    <w:link w:val="affffff8"/>
    <w:rsid w:val="00232A35"/>
    <w:rPr>
      <w:rFonts w:ascii="等线 Light" w:hAnsi="等线 Light" w:cs="Times New Roman"/>
      <w:b/>
      <w:bCs/>
      <w:kern w:val="28"/>
      <w:sz w:val="32"/>
      <w:szCs w:val="32"/>
    </w:rPr>
  </w:style>
  <w:style w:type="character" w:customStyle="1" w:styleId="3Char">
    <w:name w:val="标题 3 Char"/>
    <w:link w:val="3"/>
    <w:uiPriority w:val="9"/>
    <w:rsid w:val="002B785F"/>
    <w:rPr>
      <w:rFonts w:ascii="宋体" w:hAnsi="宋体" w:cs="宋体"/>
      <w:b/>
      <w:bCs/>
      <w:sz w:val="27"/>
      <w:szCs w:val="27"/>
    </w:rPr>
  </w:style>
  <w:style w:type="character" w:customStyle="1" w:styleId="Char4">
    <w:name w:val="正文首行缩进 Char"/>
    <w:link w:val="affffff9"/>
    <w:rsid w:val="00B4717E"/>
    <w:rPr>
      <w:rFonts w:ascii="黑体" w:eastAsia="黑体" w:hAnsi="宋体"/>
      <w:sz w:val="21"/>
      <w:szCs w:val="21"/>
    </w:rPr>
  </w:style>
  <w:style w:type="paragraph" w:styleId="affffffa">
    <w:name w:val="Body Text"/>
    <w:basedOn w:val="aff1"/>
    <w:link w:val="Char5"/>
    <w:rsid w:val="00B4717E"/>
    <w:pPr>
      <w:spacing w:after="120"/>
    </w:pPr>
  </w:style>
  <w:style w:type="character" w:customStyle="1" w:styleId="Char5">
    <w:name w:val="正文文本 Char"/>
    <w:basedOn w:val="aff2"/>
    <w:link w:val="affffffa"/>
    <w:rsid w:val="00B4717E"/>
    <w:rPr>
      <w:kern w:val="2"/>
      <w:sz w:val="21"/>
      <w:szCs w:val="24"/>
    </w:rPr>
  </w:style>
  <w:style w:type="paragraph" w:styleId="affffff9">
    <w:name w:val="Body Text First Indent"/>
    <w:basedOn w:val="affffffa"/>
    <w:link w:val="Char4"/>
    <w:rsid w:val="00B4717E"/>
    <w:pPr>
      <w:tabs>
        <w:tab w:val="left" w:pos="2400"/>
      </w:tabs>
      <w:adjustRightInd w:val="0"/>
      <w:spacing w:beforeLines="50" w:after="0" w:line="240" w:lineRule="exact"/>
      <w:textAlignment w:val="baseline"/>
    </w:pPr>
    <w:rPr>
      <w:rFonts w:ascii="黑体" w:eastAsia="黑体" w:hAnsi="宋体"/>
      <w:kern w:val="0"/>
      <w:szCs w:val="21"/>
      <w:lang/>
    </w:rPr>
  </w:style>
  <w:style w:type="character" w:customStyle="1" w:styleId="Char10">
    <w:name w:val="正文首行缩进 Char1"/>
    <w:basedOn w:val="Char5"/>
    <w:link w:val="affffff9"/>
    <w:rsid w:val="00B4717E"/>
  </w:style>
</w:styles>
</file>

<file path=word/webSettings.xml><?xml version="1.0" encoding="utf-8"?>
<w:webSettings xmlns:r="http://schemas.openxmlformats.org/officeDocument/2006/relationships" xmlns:w="http://schemas.openxmlformats.org/wordprocessingml/2006/main">
  <w:divs>
    <w:div w:id="363482319">
      <w:bodyDiv w:val="1"/>
      <w:marLeft w:val="0"/>
      <w:marRight w:val="0"/>
      <w:marTop w:val="0"/>
      <w:marBottom w:val="0"/>
      <w:divBdr>
        <w:top w:val="none" w:sz="0" w:space="0" w:color="auto"/>
        <w:left w:val="none" w:sz="0" w:space="0" w:color="auto"/>
        <w:bottom w:val="none" w:sz="0" w:space="0" w:color="auto"/>
        <w:right w:val="none" w:sz="0" w:space="0" w:color="auto"/>
      </w:divBdr>
    </w:div>
    <w:div w:id="945042189">
      <w:bodyDiv w:val="1"/>
      <w:marLeft w:val="0"/>
      <w:marRight w:val="0"/>
      <w:marTop w:val="0"/>
      <w:marBottom w:val="0"/>
      <w:divBdr>
        <w:top w:val="none" w:sz="0" w:space="0" w:color="auto"/>
        <w:left w:val="none" w:sz="0" w:space="0" w:color="auto"/>
        <w:bottom w:val="none" w:sz="0" w:space="0" w:color="auto"/>
        <w:right w:val="none" w:sz="0" w:space="0" w:color="auto"/>
      </w:divBdr>
    </w:div>
    <w:div w:id="1757359247">
      <w:bodyDiv w:val="1"/>
      <w:marLeft w:val="0"/>
      <w:marRight w:val="0"/>
      <w:marTop w:val="0"/>
      <w:marBottom w:val="0"/>
      <w:divBdr>
        <w:top w:val="none" w:sz="0" w:space="0" w:color="auto"/>
        <w:left w:val="none" w:sz="0" w:space="0" w:color="auto"/>
        <w:bottom w:val="none" w:sz="0" w:space="0" w:color="auto"/>
        <w:right w:val="none" w:sz="0" w:space="0" w:color="auto"/>
      </w:divBdr>
    </w:div>
    <w:div w:id="201183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B11A44-0F36-412C-8DFB-C5B5EF341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8</Pages>
  <Words>553</Words>
  <Characters>3154</Characters>
  <Application>Microsoft Office Word</Application>
  <DocSecurity>0</DocSecurity>
  <Lines>26</Lines>
  <Paragraphs>7</Paragraphs>
  <ScaleCrop>false</ScaleCrop>
  <Company>zle</Company>
  <LinksUpToDate>false</LinksUpToDate>
  <CharactersWithSpaces>3700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CNIS</dc:creator>
  <cp:lastModifiedBy>HAN ZHIWEI</cp:lastModifiedBy>
  <cp:revision>7</cp:revision>
  <dcterms:created xsi:type="dcterms:W3CDTF">2021-04-14T02:40:00Z</dcterms:created>
  <dcterms:modified xsi:type="dcterms:W3CDTF">2021-04-14T05:50:00Z</dcterms:modified>
</cp:coreProperties>
</file>