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附件4：</w:t>
      </w:r>
    </w:p>
    <w:p>
      <w:pPr>
        <w:spacing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粉末冶金分标委会审定</w:t>
      </w:r>
      <w:r>
        <w:rPr>
          <w:rFonts w:hint="eastAsia" w:ascii="黑体" w:eastAsia="黑体"/>
          <w:sz w:val="28"/>
          <w:szCs w:val="28"/>
          <w:lang w:eastAsia="zh-CN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预审和讨论</w:t>
      </w:r>
      <w:r>
        <w:rPr>
          <w:rFonts w:hint="eastAsia" w:ascii="黑体" w:eastAsia="黑体"/>
          <w:sz w:val="28"/>
          <w:szCs w:val="28"/>
        </w:rPr>
        <w:t>的标准项目</w:t>
      </w:r>
    </w:p>
    <w:p>
      <w:pPr>
        <w:spacing w:line="0" w:lineRule="atLeast"/>
        <w:jc w:val="center"/>
        <w:rPr>
          <w:rFonts w:ascii="黑体" w:eastAsia="黑体"/>
          <w:color w:val="FF0000"/>
          <w:sz w:val="28"/>
          <w:szCs w:val="28"/>
        </w:rPr>
      </w:pPr>
    </w:p>
    <w:tbl>
      <w:tblPr>
        <w:tblStyle w:val="3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023"/>
        <w:gridCol w:w="2657"/>
        <w:gridCol w:w="4914"/>
        <w:gridCol w:w="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50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标准项目名称</w:t>
            </w:r>
          </w:p>
        </w:tc>
        <w:tc>
          <w:tcPr>
            <w:tcW w:w="26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项目计划编号</w:t>
            </w:r>
          </w:p>
        </w:tc>
        <w:tc>
          <w:tcPr>
            <w:tcW w:w="491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起草单位</w:t>
            </w:r>
          </w:p>
        </w:tc>
        <w:tc>
          <w:tcPr>
            <w:tcW w:w="8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铝基氮化硼粉末中氮化硼含量的测定 电感耦合等离子体原子发射光谱法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2019-0444T-YS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江苏威拉里新材料科技有限公司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烧结金属多孔材料 阻尼性能的测定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2019-0445T-YS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西安赛隆金属材料有限责任公司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西部宝德科技股份有限公司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钨、钼及其合金棒材和管材超声检测方法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2019-0446T-YS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西安瑞福莱钨钼有限公司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安泰天龙钨钼科技有限公司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国标（北京）检验认证有限公司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金属注射成形钛及钛合金异形件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2019-0471T-YS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广东省材料与加工研究所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西安欧中材料科技有限公司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、北京科技大学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镍锰酸锂化学分析方法 第1部分：镍量的测定 丁二酮肟重量法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2019-0433T-YS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广东邦普循环科技有限公司等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镍锰酸锂化学分析方法 第2部分：锰量的测定 电位滴定法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2019-0434T-YS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广东邦普循环科技有限公司等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镍锰酸锂化学分析方法 第3部分：锂量的测定 火焰原子吸收光谱法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2019-0435T-YS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广东邦普循环科技有限公司等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镍锰酸锂化学分析方法 第4部分：硫酸根量的测定 硫酸钡浊度法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2019-0436T-YS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广东邦普循环科技有限公司等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镍锰酸锂化学分析方法 第5部分：氯离子量的测定 离子选择性电极法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2019-0437T-YS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广东邦普循环科技有限公司等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镍锰酸锂化学分析方法 第6部分：钾、钠、钙、铁、铜、铬、镉、铅、硅量的测定 电感耦合等离子体原子发射光谱法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2019-0438T-YS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广东邦普循环科技有限公司等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锂离子电池正极材料检测方法 磁性异物含量和残余碱含量的测定</w:t>
            </w:r>
          </w:p>
        </w:tc>
        <w:tc>
          <w:tcPr>
            <w:tcW w:w="26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国标委发〔2019〕40号20194101-T-610</w:t>
            </w:r>
          </w:p>
        </w:tc>
        <w:tc>
          <w:tcPr>
            <w:tcW w:w="491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天津国安盟固利新材料科技股份有限公司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国轩高科股份有限公司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、天津巴莫科技有限责任公司、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湖南杉杉能源股份有限公司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国联汽车动力电池研究院有限责任公司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四川新锂想能源科技有限责任公司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格林美(无锡)能源材料有限公司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、清远佳致新材料研究院有限公司、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深圳清华大学研究院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西北有色金属研究院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金属粉末(不包括硬质合金粉末)在单轴压制中压缩性的测定</w:t>
            </w:r>
          </w:p>
        </w:tc>
        <w:tc>
          <w:tcPr>
            <w:tcW w:w="26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20200747-T-610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深圳市注成科技股份有限公司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有研粉末新材料股份有限公司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广东省科学院工业分析检测中心、</w:t>
            </w:r>
            <w:r>
              <w:rPr>
                <w:rFonts w:hint="eastAsia" w:ascii="宋体" w:hAnsi="宋体" w:eastAsia="宋体" w:cs="宋体"/>
              </w:rPr>
              <w:t>西安赛隆金属材料有限责任公司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中南大学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钢铁研究总院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西北有色金属研究院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有研亿金新材料有限公司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金属粉末 用圆柱形压坯的压缩测定压坯强度的方法</w:t>
            </w:r>
          </w:p>
        </w:tc>
        <w:tc>
          <w:tcPr>
            <w:tcW w:w="26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20200749-T-610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钢铁研究总院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有研粉末新材料股份有限公司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广东省科学院工业分析检测中心、</w:t>
            </w:r>
            <w:r>
              <w:rPr>
                <w:rFonts w:hint="eastAsia" w:ascii="宋体" w:hAnsi="宋体" w:eastAsia="宋体" w:cs="宋体"/>
              </w:rPr>
              <w:t>西安赛隆金属材料有限责任公司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中南大学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西北有色金属研究院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有研亿金新材料有限公司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深圳市注成科技股份有限公司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再生碳化钨粉</w:t>
            </w:r>
          </w:p>
        </w:tc>
        <w:tc>
          <w:tcPr>
            <w:tcW w:w="26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20200748-T-610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自贡科瑞德新材料有限责任公司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自贡硬质合金有限责任公司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硬质合金废料</w:t>
            </w:r>
          </w:p>
        </w:tc>
        <w:tc>
          <w:tcPr>
            <w:tcW w:w="26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20200750-T-610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自贡科瑞德新材料有限责任公司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厦门金鹭特种合金有限公司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硬质合金管状焊条</w:t>
            </w:r>
          </w:p>
        </w:tc>
        <w:tc>
          <w:tcPr>
            <w:tcW w:w="26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20200751-T-610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自贡长城硬面材料有限公司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</w:tbl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>
      <w:pPr>
        <w:widowControl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12F2"/>
    <w:rsid w:val="106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2021-03-19T08:22:00Z</dcterms:created>
  <dc:creator>CathayMok</dc:creator>
  <cp:lastModifiedBy>CathayMok</cp:lastModifiedBy>
  <dcterms:modified xsi:type="dcterms:W3CDTF">2021-03-19T08:25:30Z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