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 w:hAnsi="Times New Roman" w:eastAsia="宋体" w:cs="Times New Roman"/>
          <w:b/>
          <w:bCs/>
          <w:kern w:val="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kern w:val="0"/>
          <w:sz w:val="28"/>
          <w:szCs w:val="28"/>
        </w:rPr>
        <w:t>附件1：</w:t>
      </w:r>
    </w:p>
    <w:p>
      <w:pPr>
        <w:snapToGrid w:val="0"/>
        <w:jc w:val="center"/>
        <w:rPr>
          <w:rFonts w:ascii="Times New Roman" w:hAnsi="Times New Roman" w:eastAsia="宋体" w:cs="Times New Roman"/>
          <w:b/>
          <w:bCs/>
          <w:kern w:val="0"/>
          <w:sz w:val="28"/>
          <w:szCs w:val="28"/>
        </w:rPr>
      </w:pPr>
      <w:r>
        <w:rPr>
          <w:rFonts w:hint="eastAsia" w:ascii="Times New Roman" w:eastAsia="宋体" w:cs="Times New Roman" w:hAnsiTheme="minorEastAsia"/>
          <w:b/>
          <w:bCs/>
          <w:kern w:val="0"/>
          <w:sz w:val="28"/>
          <w:szCs w:val="28"/>
        </w:rPr>
        <w:t>重金属分标委会审定和讨论</w:t>
      </w:r>
      <w:r>
        <w:rPr>
          <w:rFonts w:ascii="Times New Roman" w:eastAsia="宋体" w:cs="Times New Roman" w:hAnsiTheme="minorEastAsia"/>
          <w:b/>
          <w:bCs/>
          <w:kern w:val="0"/>
          <w:sz w:val="28"/>
          <w:szCs w:val="28"/>
        </w:rPr>
        <w:t>的标准项目</w:t>
      </w:r>
    </w:p>
    <w:p>
      <w:pPr>
        <w:snapToGrid w:val="0"/>
        <w:ind w:firstLine="1540" w:firstLineChars="550"/>
        <w:jc w:val="left"/>
        <w:rPr>
          <w:rFonts w:ascii="Times New Roman" w:hAnsi="Times New Roman" w:eastAsia="宋体" w:cs="Times New Roman"/>
          <w:kern w:val="0"/>
          <w:sz w:val="28"/>
          <w:szCs w:val="28"/>
        </w:rPr>
      </w:pPr>
    </w:p>
    <w:tbl>
      <w:tblPr>
        <w:tblStyle w:val="2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3970"/>
        <w:gridCol w:w="2551"/>
        <w:gridCol w:w="5636"/>
        <w:gridCol w:w="12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287" w:type="pct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eastAsia="宋体"/>
                <w:sz w:val="24"/>
              </w:rPr>
              <w:t>序号</w:t>
            </w:r>
          </w:p>
        </w:tc>
        <w:tc>
          <w:tcPr>
            <w:tcW w:w="1396" w:type="pct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eastAsia="宋体"/>
                <w:sz w:val="24"/>
              </w:rPr>
              <w:t>标准项目名称</w:t>
            </w:r>
          </w:p>
        </w:tc>
        <w:tc>
          <w:tcPr>
            <w:tcW w:w="897" w:type="pct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eastAsia="宋体"/>
                <w:sz w:val="24"/>
              </w:rPr>
              <w:t>项目计划编号</w:t>
            </w:r>
          </w:p>
        </w:tc>
        <w:tc>
          <w:tcPr>
            <w:tcW w:w="1982" w:type="pct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/>
                <w:sz w:val="24"/>
                <w:highlight w:val="yellow"/>
              </w:rPr>
            </w:pPr>
            <w:r>
              <w:rPr>
                <w:rFonts w:ascii="Times New Roman" w:eastAsia="宋体"/>
                <w:sz w:val="24"/>
              </w:rPr>
              <w:t>起草单位</w:t>
            </w:r>
            <w:r>
              <w:rPr>
                <w:rFonts w:hint="eastAsia" w:ascii="Times New Roman" w:eastAsia="宋体"/>
                <w:sz w:val="24"/>
              </w:rPr>
              <w:t>及相关单位</w:t>
            </w:r>
          </w:p>
        </w:tc>
        <w:tc>
          <w:tcPr>
            <w:tcW w:w="438" w:type="pct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eastAsia="宋体"/>
                <w:sz w:val="24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5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第一组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7" w:type="pct"/>
            <w:vAlign w:val="center"/>
          </w:tcPr>
          <w:p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1.</w:t>
            </w:r>
          </w:p>
        </w:tc>
        <w:tc>
          <w:tcPr>
            <w:tcW w:w="1396" w:type="pct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加工铜及铜合金牌号和化学成分</w:t>
            </w:r>
          </w:p>
        </w:tc>
        <w:tc>
          <w:tcPr>
            <w:tcW w:w="897" w:type="pct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shd w:val="clear" w:color="auto" w:fill="FFFFFF"/>
              </w:rPr>
              <w:t>国标委发[2020]6号20200729-T-610</w:t>
            </w:r>
          </w:p>
        </w:tc>
        <w:tc>
          <w:tcPr>
            <w:tcW w:w="1982" w:type="pct"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中铝洛阳铜加工有限公司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、浙江海亮股份有限公司、</w:t>
            </w:r>
            <w:r>
              <w:rPr>
                <w:rFonts w:ascii="宋体" w:hAnsi="宋体" w:eastAsia="宋体" w:cs="宋体"/>
                <w:kern w:val="0"/>
                <w:szCs w:val="21"/>
              </w:rPr>
              <w:t>宁波博威合金材料股份有限公司</w:t>
            </w:r>
            <w:r>
              <w:rPr>
                <w:rFonts w:hint="eastAsia" w:ascii="宋体" w:hAnsi="宋体" w:eastAsia="宋体" w:cs="宋体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宁波兴业盛泰集团有限公司、</w:t>
            </w:r>
            <w:r>
              <w:rPr>
                <w:rFonts w:hint="eastAsia" w:ascii="宋体" w:hAnsi="宋体" w:eastAsia="宋体" w:cs="宋体"/>
                <w:szCs w:val="21"/>
              </w:rPr>
              <w:t>宁波长振铜业有限公司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、安徽楚江科技新材料股份有限公司、安徽鑫科新材料股份有限公司、宁波金田铜业（集团）股份有限公司、</w:t>
            </w:r>
            <w:r>
              <w:rPr>
                <w:rFonts w:hint="eastAsia" w:ascii="宋体" w:hAnsi="宋体" w:eastAsia="宋体" w:cs="宋体"/>
                <w:szCs w:val="21"/>
              </w:rPr>
              <w:t>江西耐乐铜业有限公司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、江苏萃隆精密铜管股份有限公司、无锡隆达金属材料有限公司</w:t>
            </w:r>
            <w:r>
              <w:rPr>
                <w:rFonts w:hint="eastAsia" w:ascii="宋体" w:hAnsi="宋体" w:eastAsia="宋体" w:cs="宋体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沈阳有色金属加工有限公司、山西春雷铜材</w:t>
            </w:r>
            <w:r>
              <w:rPr>
                <w:rFonts w:ascii="宋体" w:hAnsi="宋体" w:eastAsia="宋体" w:cs="宋体"/>
                <w:kern w:val="0"/>
                <w:szCs w:val="21"/>
              </w:rPr>
              <w:t>有限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责任</w:t>
            </w:r>
            <w:r>
              <w:rPr>
                <w:rFonts w:ascii="宋体" w:hAnsi="宋体" w:eastAsia="宋体" w:cs="宋体"/>
                <w:kern w:val="0"/>
                <w:szCs w:val="21"/>
              </w:rPr>
              <w:t>公司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、广东</w:t>
            </w:r>
            <w:r>
              <w:rPr>
                <w:rFonts w:ascii="宋体" w:hAnsi="宋体" w:eastAsia="宋体" w:cs="宋体"/>
                <w:kern w:val="0"/>
                <w:szCs w:val="21"/>
              </w:rPr>
              <w:t>精艺金属股份有限公司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、中铜华中铜业有限公司、</w:t>
            </w:r>
            <w:r>
              <w:rPr>
                <w:rFonts w:ascii="宋体" w:hAnsi="宋体" w:eastAsia="宋体" w:cs="宋体"/>
                <w:kern w:val="0"/>
                <w:szCs w:val="21"/>
              </w:rPr>
              <w:t>中铝沈阳有色金属加工有限公司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、沈阳有色金属</w:t>
            </w:r>
            <w:r>
              <w:rPr>
                <w:rFonts w:hint="eastAsia" w:ascii="宋体" w:hAnsi="宋体" w:eastAsia="宋体" w:cs="寰蒋闆呴粦"/>
                <w:kern w:val="0"/>
                <w:szCs w:val="21"/>
              </w:rPr>
              <w:t>研究所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有限公司</w:t>
            </w:r>
            <w:r>
              <w:rPr>
                <w:rFonts w:hint="eastAsia" w:ascii="宋体" w:hAnsi="宋体" w:cs="宋体"/>
                <w:kern w:val="0"/>
                <w:szCs w:val="21"/>
              </w:rPr>
              <w:t>、中色奥博特铜铝业有限公司、</w:t>
            </w:r>
            <w:r>
              <w:rPr>
                <w:rFonts w:hint="eastAsia" w:ascii="宋体" w:hAnsi="宋体" w:cs="宋体"/>
                <w:szCs w:val="21"/>
              </w:rPr>
              <w:t>江西金品铜业科技有限公司、</w:t>
            </w:r>
            <w:r>
              <w:rPr>
                <w:rFonts w:hint="eastAsia" w:ascii="宋体" w:hAnsi="宋体" w:cs="宋体"/>
                <w:kern w:val="0"/>
                <w:szCs w:val="21"/>
              </w:rPr>
              <w:t>上虞金鹰铜业有限公司、浙江力博控股有限公司</w:t>
            </w:r>
          </w:p>
        </w:tc>
        <w:tc>
          <w:tcPr>
            <w:tcW w:w="438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审定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7" w:type="pct"/>
            <w:vAlign w:val="center"/>
          </w:tcPr>
          <w:p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2.</w:t>
            </w:r>
          </w:p>
        </w:tc>
        <w:tc>
          <w:tcPr>
            <w:tcW w:w="1396" w:type="pct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szCs w:val="21"/>
                <w:shd w:val="clear" w:color="auto" w:fill="FFFFFF"/>
              </w:rPr>
            </w:pPr>
            <w:bookmarkStart w:id="0" w:name="_Hlk66368295"/>
            <w:r>
              <w:rPr>
                <w:rFonts w:hint="eastAsia" w:ascii="宋体" w:hAnsi="宋体" w:eastAsia="宋体" w:cs="宋体"/>
                <w:kern w:val="0"/>
                <w:szCs w:val="21"/>
              </w:rPr>
              <w:t>细晶无氧铜带</w:t>
            </w:r>
            <w:bookmarkEnd w:id="0"/>
          </w:p>
        </w:tc>
        <w:tc>
          <w:tcPr>
            <w:tcW w:w="897" w:type="pct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工信厅科[2019]126号</w:t>
            </w:r>
            <w:r>
              <w:fldChar w:fldCharType="begin"/>
            </w:r>
            <w:r>
              <w:instrText xml:space="preserve"> HYPERLINK "http://219.239.107.155:8080/TaskBook.aspx?id=YSCPZT02502019"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2019-0173T-YS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fldChar w:fldCharType="end"/>
            </w:r>
          </w:p>
        </w:tc>
        <w:tc>
          <w:tcPr>
            <w:tcW w:w="1982" w:type="pct"/>
            <w:vAlign w:val="center"/>
          </w:tcPr>
          <w:p>
            <w:pPr>
              <w:widowControl/>
              <w:rPr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铜陵有色金属集团股份有限公司金威铜业分公司、中铝洛阳铜加工有限公司、浙江花园铜业有限公司、中铝华中铜业有限公司</w:t>
            </w:r>
            <w:r>
              <w:rPr>
                <w:rFonts w:hint="eastAsia" w:ascii="宋体" w:hAnsi="宋体" w:eastAsia="宋体" w:cs="宋体"/>
                <w:szCs w:val="21"/>
              </w:rPr>
              <w:t>、富威科技（吴江）有限公司、安徽楚江科技新材料股份有限公司</w:t>
            </w:r>
          </w:p>
        </w:tc>
        <w:tc>
          <w:tcPr>
            <w:tcW w:w="438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审定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7" w:type="pct"/>
            <w:vAlign w:val="center"/>
          </w:tcPr>
          <w:p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3</w:t>
            </w:r>
            <w:r>
              <w:rPr>
                <w:rFonts w:ascii="Times New Roman" w:hAnsi="Times New Roman" w:eastAsia="宋体"/>
                <w:szCs w:val="21"/>
              </w:rPr>
              <w:t>.</w:t>
            </w:r>
          </w:p>
        </w:tc>
        <w:tc>
          <w:tcPr>
            <w:tcW w:w="1396" w:type="pct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铜合金Y型拉链线</w:t>
            </w:r>
          </w:p>
        </w:tc>
        <w:tc>
          <w:tcPr>
            <w:tcW w:w="897" w:type="pct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工信厅科[2019]126号</w:t>
            </w:r>
            <w:r>
              <w:fldChar w:fldCharType="begin"/>
            </w:r>
            <w:r>
              <w:instrText xml:space="preserve"> HYPERLINK "http://219.239.107.155:8080/TaskBook.aspx?id=YSCPZT03552019"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szCs w:val="21"/>
              </w:rPr>
              <w:t>2019-0233T-YS</w:t>
            </w:r>
            <w:r>
              <w:rPr>
                <w:rFonts w:hint="eastAsia" w:ascii="宋体" w:hAnsi="宋体" w:eastAsia="宋体" w:cs="宋体"/>
                <w:szCs w:val="21"/>
              </w:rPr>
              <w:fldChar w:fldCharType="end"/>
            </w:r>
          </w:p>
        </w:tc>
        <w:tc>
          <w:tcPr>
            <w:tcW w:w="1982" w:type="pct"/>
            <w:vAlign w:val="center"/>
          </w:tcPr>
          <w:p>
            <w:pPr>
              <w:widowControl/>
              <w:rPr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芜湖楚江合金铜材有限公司、宁波兴敖达金属新材料有限公司</w:t>
            </w:r>
          </w:p>
        </w:tc>
        <w:tc>
          <w:tcPr>
            <w:tcW w:w="438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审定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7" w:type="pct"/>
            <w:vAlign w:val="center"/>
          </w:tcPr>
          <w:p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4</w:t>
            </w:r>
            <w:r>
              <w:rPr>
                <w:rFonts w:ascii="Times New Roman" w:hAnsi="Times New Roman" w:eastAsia="宋体"/>
                <w:szCs w:val="21"/>
              </w:rPr>
              <w:t>.</w:t>
            </w:r>
          </w:p>
        </w:tc>
        <w:tc>
          <w:tcPr>
            <w:tcW w:w="1396" w:type="pct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铜加工企业检验、测量和试验设备配备导则</w:t>
            </w:r>
          </w:p>
        </w:tc>
        <w:tc>
          <w:tcPr>
            <w:tcW w:w="897" w:type="pct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工信厅科[2019]126号</w:t>
            </w:r>
            <w:r>
              <w:fldChar w:fldCharType="begin"/>
            </w:r>
            <w:r>
              <w:instrText xml:space="preserve"> HYPERLINK "http://219.239.107.155:8080/TaskBook.aspx?id=YSCPXT03512019"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2019-0459T-YS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fldChar w:fldCharType="end"/>
            </w:r>
          </w:p>
        </w:tc>
        <w:tc>
          <w:tcPr>
            <w:tcW w:w="1982" w:type="pct"/>
            <w:vAlign w:val="center"/>
          </w:tcPr>
          <w:p>
            <w:pPr>
              <w:widowControl/>
              <w:rPr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中铝洛阳铜加工有限公司、中国有色金属标准计量质量研究所、</w:t>
            </w:r>
            <w:r>
              <w:rPr>
                <w:rFonts w:hint="eastAsia" w:ascii="宋体" w:hAnsi="宋体" w:cs="宋体"/>
                <w:szCs w:val="21"/>
              </w:rPr>
              <w:t>江西耐乐铜业有限公司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、浙江海亮股份有限公司</w:t>
            </w:r>
            <w:r>
              <w:rPr>
                <w:rFonts w:hint="eastAsia" w:ascii="宋体" w:hAnsi="宋体" w:cs="宋体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浙江耐乐铜业有限公司</w:t>
            </w:r>
            <w:r>
              <w:rPr>
                <w:rFonts w:hint="eastAsia" w:ascii="宋体" w:hAnsi="宋体" w:cs="宋体"/>
                <w:szCs w:val="21"/>
              </w:rPr>
              <w:t>、国标（检验）检验认证有限公司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hint="eastAsia" w:ascii="宋体" w:hAnsi="宋体" w:cs="宋体"/>
                <w:szCs w:val="21"/>
              </w:rPr>
              <w:t>绍兴市特种设备检测院</w:t>
            </w:r>
          </w:p>
        </w:tc>
        <w:tc>
          <w:tcPr>
            <w:tcW w:w="438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审定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7" w:type="pct"/>
            <w:vAlign w:val="center"/>
          </w:tcPr>
          <w:p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5</w:t>
            </w:r>
            <w:r>
              <w:rPr>
                <w:rFonts w:ascii="Times New Roman" w:hAnsi="Times New Roman" w:eastAsia="宋体"/>
                <w:szCs w:val="21"/>
              </w:rPr>
              <w:t>.</w:t>
            </w:r>
          </w:p>
        </w:tc>
        <w:tc>
          <w:tcPr>
            <w:tcW w:w="1396" w:type="pct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铜及铜合金管材生产绿色工厂评价要求</w:t>
            </w:r>
          </w:p>
        </w:tc>
        <w:tc>
          <w:tcPr>
            <w:tcW w:w="897" w:type="pct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工信厅科[2019]126号</w:t>
            </w:r>
            <w:r>
              <w:fldChar w:fldCharType="begin"/>
            </w:r>
            <w:r>
              <w:instrText xml:space="preserve"> HYPERLINK "http://219.239.107.155:8080/TaskBook.aspx?id=YSJNZT01252019"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2019-0089T-YS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fldChar w:fldCharType="end"/>
            </w:r>
          </w:p>
        </w:tc>
        <w:tc>
          <w:tcPr>
            <w:tcW w:w="1982" w:type="pct"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金龙精密铜管集团股份有限公司、浙江海亮股份有限公司、江西耐乐铜业有限公司、佛山市华鸿铜管有限公司、中铝洛阳铜加工有限公司、宁波金田铜业（集团）股份有限公司、江苏萃隆精密铜管股份有限公司、中色奥博特铜铝业有限公司、浙江天宁合金材料有限公司、常熟中佳新材料有限公司、江西铜业公司</w:t>
            </w:r>
            <w:r>
              <w:rPr>
                <w:rFonts w:hint="eastAsia" w:ascii="宋体" w:hAnsi="宋体" w:cs="宋体"/>
                <w:szCs w:val="21"/>
              </w:rPr>
              <w:t>、江苏隆达超合金股份有限公司</w:t>
            </w:r>
          </w:p>
        </w:tc>
        <w:tc>
          <w:tcPr>
            <w:tcW w:w="438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审定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7" w:type="pct"/>
            <w:vAlign w:val="center"/>
          </w:tcPr>
          <w:p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6</w:t>
            </w:r>
            <w:r>
              <w:rPr>
                <w:rFonts w:ascii="Times New Roman" w:hAnsi="Times New Roman" w:eastAsia="宋体"/>
                <w:szCs w:val="21"/>
              </w:rPr>
              <w:t>.</w:t>
            </w:r>
          </w:p>
        </w:tc>
        <w:tc>
          <w:tcPr>
            <w:tcW w:w="1396" w:type="pct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铜及铜合金板、带、箔材生产绿色工厂评价要求</w:t>
            </w:r>
          </w:p>
        </w:tc>
        <w:tc>
          <w:tcPr>
            <w:tcW w:w="897" w:type="pct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工信厅科[2019]126号</w:t>
            </w:r>
            <w:r>
              <w:fldChar w:fldCharType="begin"/>
            </w:r>
            <w:r>
              <w:instrText xml:space="preserve"> HYPERLINK "http://219.239.107.155:8080/TaskBook.aspx?id=YSJNZT01262019"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2019-0090T-YS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fldChar w:fldCharType="end"/>
            </w:r>
          </w:p>
        </w:tc>
        <w:tc>
          <w:tcPr>
            <w:tcW w:w="1982" w:type="pct"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宁波兴业盛泰集团有限公司、中铝洛阳铜加工有限公司、凯美龙精密铜板带（河南）有限公司、安徽鑫科铜业有限公司、安徽楚江科技新材料股份有限公司、浙江天宁合金材料有限公司、浙江花园铜业有限公司、</w:t>
            </w:r>
            <w:r>
              <w:rPr>
                <w:rFonts w:hint="eastAsia" w:ascii="宋体" w:hAnsi="宋体" w:cs="宋体"/>
                <w:szCs w:val="21"/>
              </w:rPr>
              <w:t>中铜华中铜业有限公司、中色奥博特铜铝业有限公司</w:t>
            </w:r>
          </w:p>
        </w:tc>
        <w:tc>
          <w:tcPr>
            <w:tcW w:w="438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审定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7" w:type="pct"/>
            <w:vAlign w:val="center"/>
          </w:tcPr>
          <w:p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7</w:t>
            </w:r>
            <w:r>
              <w:rPr>
                <w:rFonts w:ascii="Times New Roman" w:hAnsi="Times New Roman" w:eastAsia="宋体"/>
                <w:szCs w:val="21"/>
              </w:rPr>
              <w:t>.</w:t>
            </w:r>
          </w:p>
        </w:tc>
        <w:tc>
          <w:tcPr>
            <w:tcW w:w="1396" w:type="pct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铜及铜合金棒、型、线材绿色工厂评价要求</w:t>
            </w:r>
          </w:p>
        </w:tc>
        <w:tc>
          <w:tcPr>
            <w:tcW w:w="897" w:type="pct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工信厅科[2019]276号</w:t>
            </w:r>
            <w:r>
              <w:fldChar w:fldCharType="begin"/>
            </w:r>
            <w:r>
              <w:instrText xml:space="preserve"> HYPERLINK "http://219.239.107.155:8080/TaskBook.aspx?id=YSJNZT20092019"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2019-1566T-YS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fldChar w:fldCharType="end"/>
            </w:r>
          </w:p>
        </w:tc>
        <w:tc>
          <w:tcPr>
            <w:tcW w:w="1982" w:type="pct"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宁波博威合金材料股份有限公司、浙江海亮股份有限公司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、宁波长振铜业有限公司</w:t>
            </w:r>
            <w:r>
              <w:rPr>
                <w:rFonts w:hint="eastAsia" w:ascii="宋体" w:hAnsi="宋体" w:eastAsia="宋体" w:cs="宋体"/>
                <w:szCs w:val="21"/>
              </w:rPr>
              <w:t>、浙江力博控股有限公司、浙江天宁合金材料有限公司</w:t>
            </w:r>
            <w:r>
              <w:rPr>
                <w:rFonts w:hint="eastAsia" w:ascii="宋体" w:hAnsi="宋体" w:cs="宋体"/>
                <w:szCs w:val="21"/>
              </w:rPr>
              <w:t>、芜湖楚江合金铜材有限公司、中铜（昆明）铜业有限公司</w:t>
            </w:r>
          </w:p>
        </w:tc>
        <w:tc>
          <w:tcPr>
            <w:tcW w:w="438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审定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5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第二组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7" w:type="pct"/>
            <w:vAlign w:val="center"/>
          </w:tcPr>
          <w:p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>1.</w:t>
            </w:r>
          </w:p>
        </w:tc>
        <w:tc>
          <w:tcPr>
            <w:tcW w:w="1396" w:type="pct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bookmarkStart w:id="1" w:name="_Hlk66368230"/>
            <w:r>
              <w:rPr>
                <w:rFonts w:hint="eastAsia" w:ascii="宋体" w:hAnsi="宋体" w:eastAsia="宋体"/>
                <w:szCs w:val="21"/>
              </w:rPr>
              <w:t>高纯镍铸锭</w:t>
            </w:r>
            <w:bookmarkEnd w:id="1"/>
          </w:p>
        </w:tc>
        <w:tc>
          <w:tcPr>
            <w:tcW w:w="897" w:type="pct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工信厅科函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[2019]</w:t>
            </w:r>
            <w:r>
              <w:rPr>
                <w:rFonts w:hint="eastAsia" w:ascii="宋体" w:hAnsi="宋体" w:eastAsia="宋体"/>
                <w:szCs w:val="21"/>
              </w:rPr>
              <w:t>126号2019-0177T-YS</w:t>
            </w:r>
          </w:p>
        </w:tc>
        <w:tc>
          <w:tcPr>
            <w:tcW w:w="1982" w:type="pct"/>
            <w:shd w:val="clear" w:color="auto" w:fill="auto"/>
            <w:vAlign w:val="center"/>
          </w:tcPr>
          <w:p>
            <w:pPr>
              <w:widowControl/>
              <w:rPr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金川集团股份有限公司、有研亿金新材料有限公司、甘肃精普检测技术有限公司</w:t>
            </w:r>
          </w:p>
        </w:tc>
        <w:tc>
          <w:tcPr>
            <w:tcW w:w="438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审定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7" w:type="pct"/>
            <w:vAlign w:val="center"/>
          </w:tcPr>
          <w:p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2</w:t>
            </w:r>
            <w:r>
              <w:rPr>
                <w:rFonts w:ascii="Times New Roman" w:hAnsi="Times New Roman" w:eastAsia="宋体"/>
                <w:szCs w:val="21"/>
              </w:rPr>
              <w:t>.</w:t>
            </w:r>
          </w:p>
        </w:tc>
        <w:tc>
          <w:tcPr>
            <w:tcW w:w="1396" w:type="pct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高纯钴</w:t>
            </w:r>
          </w:p>
        </w:tc>
        <w:tc>
          <w:tcPr>
            <w:tcW w:w="897" w:type="pct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国标委发[2020]6号20200733-T-610</w:t>
            </w:r>
          </w:p>
        </w:tc>
        <w:tc>
          <w:tcPr>
            <w:tcW w:w="1982" w:type="pct"/>
            <w:shd w:val="clear" w:color="auto" w:fill="auto"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金川集团股份有限公司、有研亿金新材料有限公司、甘肃精普检测技术有限公司</w:t>
            </w:r>
          </w:p>
        </w:tc>
        <w:tc>
          <w:tcPr>
            <w:tcW w:w="438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审定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7" w:type="pct"/>
            <w:vAlign w:val="center"/>
          </w:tcPr>
          <w:p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3</w:t>
            </w:r>
            <w:r>
              <w:rPr>
                <w:rFonts w:ascii="Times New Roman" w:hAnsi="Times New Roman" w:eastAsia="宋体"/>
                <w:szCs w:val="21"/>
              </w:rPr>
              <w:t>.</w:t>
            </w:r>
          </w:p>
        </w:tc>
        <w:tc>
          <w:tcPr>
            <w:tcW w:w="1396" w:type="pct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高纯镍</w:t>
            </w:r>
          </w:p>
        </w:tc>
        <w:tc>
          <w:tcPr>
            <w:tcW w:w="897" w:type="pct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国标委发[2020]6号20200734-T-610</w:t>
            </w:r>
          </w:p>
        </w:tc>
        <w:tc>
          <w:tcPr>
            <w:tcW w:w="1982" w:type="pct"/>
            <w:shd w:val="clear" w:color="auto" w:fill="auto"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金川集团股份有限公司、有研亿金新材料有限公司、甘肃精普检测技术有限公司</w:t>
            </w:r>
          </w:p>
        </w:tc>
        <w:tc>
          <w:tcPr>
            <w:tcW w:w="438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审定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7" w:type="pct"/>
            <w:vAlign w:val="center"/>
          </w:tcPr>
          <w:p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4</w:t>
            </w:r>
            <w:r>
              <w:rPr>
                <w:rFonts w:ascii="Times New Roman" w:hAnsi="Times New Roman" w:eastAsia="宋体"/>
                <w:szCs w:val="21"/>
              </w:rPr>
              <w:t>.</w:t>
            </w:r>
          </w:p>
        </w:tc>
        <w:tc>
          <w:tcPr>
            <w:tcW w:w="1396" w:type="pct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粗二氧化碲</w:t>
            </w:r>
          </w:p>
        </w:tc>
        <w:tc>
          <w:tcPr>
            <w:tcW w:w="897" w:type="pct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工信厅科函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[2019]</w:t>
            </w:r>
            <w:r>
              <w:rPr>
                <w:rFonts w:hint="eastAsia" w:ascii="宋体" w:hAnsi="宋体" w:eastAsia="宋体"/>
                <w:szCs w:val="21"/>
              </w:rPr>
              <w:t>126号2019-0462T-YS</w:t>
            </w:r>
          </w:p>
        </w:tc>
        <w:tc>
          <w:tcPr>
            <w:tcW w:w="1982" w:type="pct"/>
            <w:shd w:val="clear" w:color="auto" w:fill="auto"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紫金矿业集团股份有限公司、紫金铜业有限公司</w:t>
            </w:r>
            <w:r>
              <w:rPr>
                <w:rFonts w:hint="eastAsia" w:ascii="宋体" w:hAnsi="宋体"/>
              </w:rPr>
              <w:t>、成都中建材有限公司、湖南金润碲业有限公司、白银有色集团股份有限公司、贵溪三元金属有限公司、广东先导稀材股份有限公司、北矿检测技术有限公司、龙岩学院</w:t>
            </w:r>
          </w:p>
        </w:tc>
        <w:tc>
          <w:tcPr>
            <w:tcW w:w="438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审定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7" w:type="pct"/>
            <w:vAlign w:val="center"/>
          </w:tcPr>
          <w:p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>5.</w:t>
            </w:r>
          </w:p>
        </w:tc>
        <w:tc>
          <w:tcPr>
            <w:tcW w:w="1396" w:type="pct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钴精矿</w:t>
            </w:r>
          </w:p>
        </w:tc>
        <w:tc>
          <w:tcPr>
            <w:tcW w:w="897" w:type="pct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工信厅科函[2020]181号</w:t>
            </w:r>
            <w:r>
              <w:fldChar w:fldCharType="begin"/>
            </w:r>
            <w:r>
              <w:instrText xml:space="preserve"> HYPERLINK "http://219.239.107.155:8080/TaskBook.aspx?id=YSCPXT07112020" </w:instrText>
            </w:r>
            <w:r>
              <w:fldChar w:fldCharType="separate"/>
            </w:r>
            <w:r>
              <w:rPr>
                <w:rFonts w:ascii="宋体" w:hAnsi="宋体" w:eastAsia="宋体"/>
                <w:szCs w:val="21"/>
              </w:rPr>
              <w:t>2020-0728T-YS</w:t>
            </w:r>
            <w:r>
              <w:rPr>
                <w:rFonts w:ascii="宋体" w:hAnsi="宋体" w:eastAsia="宋体"/>
                <w:szCs w:val="21"/>
              </w:rPr>
              <w:fldChar w:fldCharType="end"/>
            </w:r>
          </w:p>
        </w:tc>
        <w:tc>
          <w:tcPr>
            <w:tcW w:w="1982" w:type="pct"/>
            <w:shd w:val="clear" w:color="auto" w:fill="auto"/>
          </w:tcPr>
          <w:p>
            <w:pPr>
              <w:widowControl/>
              <w:rPr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金川集团股份有限公司、浙江华友钴业股份有限公司、矿冶科技集团有限公司、浙江省检验检疫科学技术研究院、衢州华友钴新材料有限公司、天津市茂联科技有限公司、万宝矿产有限公司、广东佳纳能源科技有限公司、清远佳致新材料研究院有限公司</w:t>
            </w:r>
          </w:p>
        </w:tc>
        <w:tc>
          <w:tcPr>
            <w:tcW w:w="438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审定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7" w:type="pct"/>
            <w:vAlign w:val="center"/>
          </w:tcPr>
          <w:p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>6.</w:t>
            </w:r>
          </w:p>
        </w:tc>
        <w:tc>
          <w:tcPr>
            <w:tcW w:w="1396" w:type="pct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电镀用纯镍</w:t>
            </w:r>
          </w:p>
        </w:tc>
        <w:tc>
          <w:tcPr>
            <w:tcW w:w="897" w:type="pct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工信厅科函[2020]263号2020-1271T-YS</w:t>
            </w:r>
          </w:p>
        </w:tc>
        <w:tc>
          <w:tcPr>
            <w:tcW w:w="1982" w:type="pct"/>
            <w:shd w:val="clear" w:color="auto" w:fill="auto"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金川集团股份有限公司</w:t>
            </w:r>
          </w:p>
        </w:tc>
        <w:tc>
          <w:tcPr>
            <w:tcW w:w="438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讨论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5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第三组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7" w:type="pct"/>
            <w:vAlign w:val="center"/>
          </w:tcPr>
          <w:p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1</w:t>
            </w:r>
            <w:r>
              <w:rPr>
                <w:rFonts w:ascii="Times New Roman" w:hAnsi="Times New Roman" w:eastAsia="宋体"/>
                <w:szCs w:val="21"/>
              </w:rPr>
              <w:t>.</w:t>
            </w:r>
          </w:p>
        </w:tc>
        <w:tc>
          <w:tcPr>
            <w:tcW w:w="1396" w:type="pct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bookmarkStart w:id="2" w:name="_Hlk66368273"/>
            <w:r>
              <w:rPr>
                <w:rFonts w:hint="eastAsia" w:ascii="宋体" w:hAnsi="宋体" w:eastAsia="宋体"/>
                <w:szCs w:val="21"/>
              </w:rPr>
              <w:t>节水型企业 铅冶炼行业</w:t>
            </w:r>
            <w:bookmarkEnd w:id="2"/>
          </w:p>
        </w:tc>
        <w:tc>
          <w:tcPr>
            <w:tcW w:w="897" w:type="pct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工信厅科函[2019]276号</w:t>
            </w:r>
            <w:r>
              <w:rPr>
                <w:rFonts w:ascii="宋体" w:hAnsi="宋体" w:eastAsia="宋体"/>
                <w:szCs w:val="21"/>
              </w:rPr>
              <w:t>2019-1744T-YS</w:t>
            </w:r>
          </w:p>
        </w:tc>
        <w:tc>
          <w:tcPr>
            <w:tcW w:w="1982" w:type="pct"/>
            <w:shd w:val="clear" w:color="auto" w:fill="auto"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矿冶科技集团有限公司、云南驰宏锌锗股份有限公司、河南豫光金铅集团有限责任公司、安阳市岷山有色金属有限责任公司、深圳市中金岭南有色金属股份有限公司</w:t>
            </w:r>
          </w:p>
        </w:tc>
        <w:tc>
          <w:tcPr>
            <w:tcW w:w="438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审定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7" w:type="pct"/>
            <w:vAlign w:val="center"/>
          </w:tcPr>
          <w:p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2</w:t>
            </w:r>
            <w:r>
              <w:rPr>
                <w:rFonts w:ascii="Times New Roman" w:hAnsi="Times New Roman" w:eastAsia="宋体"/>
                <w:szCs w:val="21"/>
              </w:rPr>
              <w:t>.</w:t>
            </w:r>
          </w:p>
        </w:tc>
        <w:tc>
          <w:tcPr>
            <w:tcW w:w="1396" w:type="pct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节水型企业 锌冶炼行业</w:t>
            </w:r>
          </w:p>
        </w:tc>
        <w:tc>
          <w:tcPr>
            <w:tcW w:w="897" w:type="pct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工信厅科函[2019]276号</w:t>
            </w:r>
            <w:r>
              <w:rPr>
                <w:rFonts w:ascii="宋体" w:hAnsi="宋体" w:eastAsia="宋体"/>
                <w:szCs w:val="21"/>
              </w:rPr>
              <w:t>2019-1745T-YS</w:t>
            </w:r>
          </w:p>
        </w:tc>
        <w:tc>
          <w:tcPr>
            <w:tcW w:w="1982" w:type="pct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云南驰宏锌锗股份有限公司、矿冶科技集团有限公司</w:t>
            </w:r>
          </w:p>
        </w:tc>
        <w:tc>
          <w:tcPr>
            <w:tcW w:w="438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审定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7" w:type="pct"/>
            <w:vAlign w:val="center"/>
          </w:tcPr>
          <w:p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3</w:t>
            </w:r>
            <w:r>
              <w:rPr>
                <w:rFonts w:ascii="Times New Roman" w:hAnsi="Times New Roman" w:eastAsia="宋体"/>
                <w:szCs w:val="21"/>
              </w:rPr>
              <w:t>.</w:t>
            </w:r>
          </w:p>
        </w:tc>
        <w:tc>
          <w:tcPr>
            <w:tcW w:w="1396" w:type="pct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取水定额 锌冶炼</w:t>
            </w:r>
          </w:p>
        </w:tc>
        <w:tc>
          <w:tcPr>
            <w:tcW w:w="897" w:type="pct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工信厅科函[2019]276号</w:t>
            </w:r>
            <w:r>
              <w:rPr>
                <w:rFonts w:ascii="宋体" w:hAnsi="宋体" w:eastAsia="宋体"/>
                <w:szCs w:val="21"/>
              </w:rPr>
              <w:t>2019-1746T-YS</w:t>
            </w:r>
          </w:p>
        </w:tc>
        <w:tc>
          <w:tcPr>
            <w:tcW w:w="1982" w:type="pct"/>
            <w:shd w:val="clear" w:color="auto" w:fill="auto"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株洲冶炼集团股份有限公司、葫芦岛锌业股份有限公司、矿冶科技集团有限公司、深圳市中金岭南有色金属股份有限公司、河南豫光锌业有限公司、云南驰宏锌锗股份有限公司、巴彦淖尔紫金有色金属有限公司、云锡文山锌铟冶炼有限公司、陕西东岭冶炼有限公司</w:t>
            </w:r>
          </w:p>
        </w:tc>
        <w:tc>
          <w:tcPr>
            <w:tcW w:w="438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审定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7" w:type="pct"/>
            <w:vAlign w:val="center"/>
          </w:tcPr>
          <w:p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4</w:t>
            </w:r>
            <w:r>
              <w:rPr>
                <w:rFonts w:ascii="Times New Roman" w:hAnsi="Times New Roman" w:eastAsia="宋体"/>
                <w:szCs w:val="21"/>
              </w:rPr>
              <w:t>.</w:t>
            </w:r>
          </w:p>
        </w:tc>
        <w:tc>
          <w:tcPr>
            <w:tcW w:w="1396" w:type="pct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锌湿法冶炼中镓铟锗回收技术规范</w:t>
            </w:r>
          </w:p>
        </w:tc>
        <w:tc>
          <w:tcPr>
            <w:tcW w:w="897" w:type="pct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中色协科字[2020]8号2020-016-T/CNIA</w:t>
            </w:r>
          </w:p>
        </w:tc>
        <w:tc>
          <w:tcPr>
            <w:tcW w:w="1982" w:type="pct"/>
            <w:shd w:val="clear" w:color="auto" w:fill="auto"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深圳市中金岭南有色金属股份有限公司丹霞冶炼厂、北京矿冶科技集团有限公司、深圳市中金岭南有色金属股份有限公司韶关冶炼厂、北京科技大学</w:t>
            </w:r>
          </w:p>
        </w:tc>
        <w:tc>
          <w:tcPr>
            <w:tcW w:w="438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审定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7" w:type="pct"/>
            <w:vAlign w:val="center"/>
          </w:tcPr>
          <w:p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>5..</w:t>
            </w:r>
          </w:p>
        </w:tc>
        <w:tc>
          <w:tcPr>
            <w:tcW w:w="1396" w:type="pct"/>
          </w:tcPr>
          <w:p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锌铅合金粉</w:t>
            </w:r>
          </w:p>
        </w:tc>
        <w:tc>
          <w:tcPr>
            <w:tcW w:w="897" w:type="pct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工信厅科函[2020]263号2020-1272T-YS</w:t>
            </w:r>
          </w:p>
        </w:tc>
        <w:tc>
          <w:tcPr>
            <w:tcW w:w="1982" w:type="pct"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云南驰宏锌锗股份有限公司、呼伦贝尔驰宏矿业有限公司</w:t>
            </w:r>
          </w:p>
        </w:tc>
        <w:tc>
          <w:tcPr>
            <w:tcW w:w="438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讨论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7" w:type="pct"/>
            <w:vAlign w:val="center"/>
          </w:tcPr>
          <w:p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6</w:t>
            </w:r>
            <w:r>
              <w:rPr>
                <w:rFonts w:ascii="Times New Roman" w:hAnsi="Times New Roman" w:eastAsia="宋体"/>
                <w:szCs w:val="21"/>
              </w:rPr>
              <w:t>.</w:t>
            </w:r>
          </w:p>
        </w:tc>
        <w:tc>
          <w:tcPr>
            <w:tcW w:w="1396" w:type="pct"/>
          </w:tcPr>
          <w:p>
            <w:pPr>
              <w:widowControl/>
              <w:spacing w:line="480" w:lineRule="auto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铅膏</w:t>
            </w:r>
          </w:p>
        </w:tc>
        <w:tc>
          <w:tcPr>
            <w:tcW w:w="897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工信厅科函[2020]263号2020-1541T-YS</w:t>
            </w:r>
          </w:p>
        </w:tc>
        <w:tc>
          <w:tcPr>
            <w:tcW w:w="1982" w:type="pct"/>
            <w:vAlign w:val="center"/>
          </w:tcPr>
          <w:p>
            <w:pPr>
              <w:widowControl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河南豫光金铅股份有限公司、江苏春兴合金（集团）有限公司、湖北金洋冶金股份有限公司</w:t>
            </w:r>
          </w:p>
        </w:tc>
        <w:tc>
          <w:tcPr>
            <w:tcW w:w="438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讨论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7" w:type="pct"/>
            <w:vAlign w:val="center"/>
          </w:tcPr>
          <w:p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7</w:t>
            </w:r>
            <w:r>
              <w:rPr>
                <w:rFonts w:ascii="Times New Roman" w:hAnsi="Times New Roman" w:eastAsia="宋体"/>
                <w:szCs w:val="21"/>
              </w:rPr>
              <w:t>.</w:t>
            </w:r>
          </w:p>
        </w:tc>
        <w:tc>
          <w:tcPr>
            <w:tcW w:w="1396" w:type="pct"/>
          </w:tcPr>
          <w:p>
            <w:pPr>
              <w:widowControl/>
              <w:spacing w:line="480" w:lineRule="auto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铅精矿</w:t>
            </w:r>
          </w:p>
        </w:tc>
        <w:tc>
          <w:tcPr>
            <w:tcW w:w="897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工信厅科函[2020]263号2020-1543T-YS</w:t>
            </w:r>
          </w:p>
        </w:tc>
        <w:tc>
          <w:tcPr>
            <w:tcW w:w="1982" w:type="pct"/>
            <w:vAlign w:val="center"/>
          </w:tcPr>
          <w:p>
            <w:pPr>
              <w:widowControl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深圳市中金岭南有色金属股份有限公司、深圳市中金岭南有色金属股份有限公司韶关冶炼厂、河南豫光金铅股份有限公司、湖南水口山有色金属集团公司</w:t>
            </w:r>
          </w:p>
        </w:tc>
        <w:tc>
          <w:tcPr>
            <w:tcW w:w="438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讨论</w:t>
            </w:r>
          </w:p>
        </w:tc>
      </w:tr>
    </w:tbl>
    <w:p>
      <w:pPr>
        <w:widowControl/>
        <w:jc w:val="left"/>
      </w:pPr>
      <w:bookmarkStart w:id="3" w:name="_GoBack"/>
      <w:bookmarkEnd w:id="3"/>
    </w:p>
    <w:p/>
    <w:sectPr>
      <w:pgSz w:w="16838" w:h="11906" w:orient="landscape"/>
      <w:pgMar w:top="1418" w:right="1418" w:bottom="1418" w:left="141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寰蒋闆呴粦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1A1778"/>
    <w:rsid w:val="071A1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2021-03-12T06:35:00Z</dcterms:created>
  <dc:creator>CathayMok</dc:creator>
  <cp:lastModifiedBy>CathayMok</cp:lastModifiedBy>
  <dcterms:modified xsi:type="dcterms:W3CDTF">2021-03-12T06:35:17Z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