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4D" w:rsidRDefault="004B574D">
      <w:pPr>
        <w:tabs>
          <w:tab w:val="left" w:pos="3570"/>
        </w:tabs>
        <w:spacing w:line="360" w:lineRule="auto"/>
        <w:jc w:val="center"/>
        <w:rPr>
          <w:rFonts w:ascii="Times New Roman" w:hAnsi="Times New Roman" w:cs="Times New Roman"/>
          <w:bCs/>
          <w:color w:val="000000"/>
          <w:sz w:val="44"/>
          <w:szCs w:val="44"/>
        </w:rPr>
      </w:pPr>
      <w:bookmarkStart w:id="0" w:name="_GoBack"/>
      <w:bookmarkEnd w:id="0"/>
    </w:p>
    <w:p w:rsidR="004B574D" w:rsidRDefault="004B574D">
      <w:pPr>
        <w:spacing w:line="360" w:lineRule="auto"/>
        <w:jc w:val="center"/>
        <w:rPr>
          <w:rFonts w:ascii="Times New Roman" w:hAnsi="Times New Roman" w:cs="Times New Roman"/>
          <w:bCs/>
          <w:color w:val="000000"/>
          <w:sz w:val="44"/>
          <w:szCs w:val="44"/>
        </w:rPr>
      </w:pPr>
    </w:p>
    <w:p w:rsidR="004B574D" w:rsidRDefault="004B574D">
      <w:pPr>
        <w:spacing w:line="360" w:lineRule="auto"/>
        <w:jc w:val="center"/>
        <w:rPr>
          <w:rFonts w:ascii="Times New Roman" w:hAnsi="Times New Roman" w:cs="Times New Roman"/>
          <w:bCs/>
          <w:color w:val="000000"/>
          <w:sz w:val="44"/>
          <w:szCs w:val="44"/>
        </w:rPr>
      </w:pPr>
    </w:p>
    <w:p w:rsidR="004B574D" w:rsidRDefault="00CD663B">
      <w:pPr>
        <w:tabs>
          <w:tab w:val="right" w:pos="6839"/>
        </w:tabs>
        <w:ind w:firstLineChars="64" w:firstLine="358"/>
        <w:jc w:val="center"/>
        <w:rPr>
          <w:rFonts w:ascii="黑体" w:eastAsia="黑体" w:hAnsi="黑体"/>
          <w:spacing w:val="20"/>
          <w:sz w:val="52"/>
        </w:rPr>
      </w:pPr>
      <w:r>
        <w:rPr>
          <w:rFonts w:ascii="黑体" w:eastAsia="黑体" w:hAnsi="黑体" w:hint="eastAsia"/>
          <w:spacing w:val="20"/>
          <w:sz w:val="52"/>
        </w:rPr>
        <w:t>铜及铜合金分析方法</w:t>
      </w:r>
    </w:p>
    <w:p w:rsidR="004B574D" w:rsidRDefault="00CD663B">
      <w:pPr>
        <w:spacing w:line="360" w:lineRule="auto"/>
        <w:jc w:val="center"/>
        <w:rPr>
          <w:rFonts w:ascii="Times New Roman" w:hAnsi="Times New Roman" w:cs="Times New Roman"/>
          <w:bCs/>
          <w:color w:val="000000"/>
          <w:sz w:val="44"/>
          <w:szCs w:val="44"/>
        </w:rPr>
      </w:pPr>
      <w:r>
        <w:rPr>
          <w:rFonts w:ascii="黑体" w:eastAsia="黑体" w:hAnsi="黑体" w:hint="eastAsia"/>
          <w:spacing w:val="20"/>
          <w:sz w:val="52"/>
        </w:rPr>
        <w:t>火花放电原子发射光谱法</w:t>
      </w:r>
    </w:p>
    <w:p w:rsidR="004B574D" w:rsidRDefault="004B574D">
      <w:pPr>
        <w:jc w:val="center"/>
        <w:rPr>
          <w:rFonts w:ascii="Times New Roman" w:hAnsi="Times New Roman" w:cs="Times New Roman"/>
          <w:sz w:val="52"/>
          <w:szCs w:val="52"/>
        </w:rPr>
      </w:pPr>
    </w:p>
    <w:p w:rsidR="004B574D" w:rsidRDefault="004B574D">
      <w:pPr>
        <w:jc w:val="center"/>
        <w:rPr>
          <w:rFonts w:ascii="Times New Roman" w:hAnsi="Times New Roman" w:cs="Times New Roman"/>
          <w:sz w:val="52"/>
          <w:szCs w:val="52"/>
        </w:rPr>
      </w:pPr>
    </w:p>
    <w:p w:rsidR="004B574D" w:rsidRDefault="004B574D">
      <w:pPr>
        <w:jc w:val="center"/>
        <w:rPr>
          <w:rFonts w:ascii="Times New Roman" w:hAnsi="Times New Roman" w:cs="Times New Roman"/>
          <w:sz w:val="52"/>
          <w:szCs w:val="52"/>
        </w:rPr>
      </w:pPr>
    </w:p>
    <w:p w:rsidR="004B574D" w:rsidRDefault="00CD663B">
      <w:pPr>
        <w:jc w:val="center"/>
        <w:rPr>
          <w:rFonts w:ascii="Times New Roman" w:hAnsi="Times New Roman" w:cs="Times New Roman"/>
          <w:bCs/>
          <w:sz w:val="52"/>
          <w:szCs w:val="52"/>
        </w:rPr>
      </w:pPr>
      <w:r>
        <w:rPr>
          <w:rFonts w:ascii="Times New Roman" w:hAnsi="Times New Roman" w:cs="Times New Roman"/>
          <w:bCs/>
          <w:sz w:val="52"/>
          <w:szCs w:val="52"/>
        </w:rPr>
        <w:t>编</w:t>
      </w:r>
      <w:r>
        <w:rPr>
          <w:rFonts w:ascii="Times New Roman" w:hAnsi="Times New Roman" w:cs="Times New Roman"/>
          <w:bCs/>
          <w:sz w:val="52"/>
          <w:szCs w:val="52"/>
        </w:rPr>
        <w:t xml:space="preserve"> </w:t>
      </w:r>
      <w:r>
        <w:rPr>
          <w:rFonts w:ascii="Times New Roman" w:hAnsi="Times New Roman" w:cs="Times New Roman"/>
          <w:bCs/>
          <w:sz w:val="52"/>
          <w:szCs w:val="52"/>
        </w:rPr>
        <w:t>制</w:t>
      </w:r>
      <w:r>
        <w:rPr>
          <w:rFonts w:ascii="Times New Roman" w:hAnsi="Times New Roman" w:cs="Times New Roman"/>
          <w:bCs/>
          <w:sz w:val="52"/>
          <w:szCs w:val="52"/>
        </w:rPr>
        <w:t xml:space="preserve"> </w:t>
      </w:r>
      <w:r>
        <w:rPr>
          <w:rFonts w:ascii="Times New Roman" w:hAnsi="Times New Roman" w:cs="Times New Roman"/>
          <w:bCs/>
          <w:sz w:val="52"/>
          <w:szCs w:val="52"/>
        </w:rPr>
        <w:t>说</w:t>
      </w:r>
      <w:r>
        <w:rPr>
          <w:rFonts w:ascii="Times New Roman" w:hAnsi="Times New Roman" w:cs="Times New Roman"/>
          <w:bCs/>
          <w:sz w:val="52"/>
          <w:szCs w:val="52"/>
        </w:rPr>
        <w:t xml:space="preserve"> </w:t>
      </w:r>
      <w:r>
        <w:rPr>
          <w:rFonts w:ascii="Times New Roman" w:hAnsi="Times New Roman" w:cs="Times New Roman"/>
          <w:bCs/>
          <w:sz w:val="52"/>
          <w:szCs w:val="52"/>
        </w:rPr>
        <w:t>明</w:t>
      </w:r>
    </w:p>
    <w:p w:rsidR="004B574D" w:rsidRDefault="00CD663B">
      <w:pPr>
        <w:jc w:val="center"/>
        <w:rPr>
          <w:rFonts w:ascii="Times New Roman" w:hAnsi="Times New Roman" w:cs="Times New Roman"/>
          <w:bCs/>
          <w:sz w:val="52"/>
          <w:szCs w:val="52"/>
        </w:rPr>
      </w:pPr>
      <w:r>
        <w:rPr>
          <w:rFonts w:ascii="Times New Roman" w:hAnsi="Times New Roman" w:cs="Times New Roman"/>
          <w:bCs/>
          <w:sz w:val="32"/>
          <w:szCs w:val="32"/>
        </w:rPr>
        <w:t>（</w:t>
      </w:r>
      <w:r>
        <w:rPr>
          <w:rFonts w:ascii="Times New Roman" w:hAnsi="Times New Roman" w:cs="Times New Roman" w:hint="eastAsia"/>
          <w:bCs/>
          <w:sz w:val="32"/>
          <w:szCs w:val="32"/>
        </w:rPr>
        <w:t>审定</w:t>
      </w:r>
      <w:r>
        <w:rPr>
          <w:rFonts w:ascii="Times New Roman" w:hAnsi="Times New Roman" w:cs="Times New Roman"/>
          <w:bCs/>
          <w:sz w:val="32"/>
          <w:szCs w:val="32"/>
        </w:rPr>
        <w:t>稿）</w:t>
      </w:r>
    </w:p>
    <w:p w:rsidR="004B574D" w:rsidRDefault="004B574D">
      <w:pPr>
        <w:ind w:firstLine="691"/>
        <w:rPr>
          <w:rFonts w:ascii="Times New Roman" w:hAnsi="Times New Roman" w:cs="Times New Roman"/>
          <w:sz w:val="52"/>
          <w:szCs w:val="52"/>
        </w:rPr>
      </w:pPr>
    </w:p>
    <w:p w:rsidR="004B574D" w:rsidRDefault="004B574D">
      <w:pPr>
        <w:ind w:firstLine="691"/>
        <w:rPr>
          <w:rFonts w:ascii="Times New Roman" w:hAnsi="Times New Roman" w:cs="Times New Roman"/>
          <w:sz w:val="52"/>
          <w:szCs w:val="52"/>
        </w:rPr>
      </w:pPr>
    </w:p>
    <w:p w:rsidR="004B574D" w:rsidRDefault="004B574D">
      <w:pPr>
        <w:ind w:firstLine="691"/>
        <w:rPr>
          <w:rFonts w:ascii="Times New Roman" w:hAnsi="Times New Roman" w:cs="Times New Roman"/>
          <w:sz w:val="52"/>
          <w:szCs w:val="52"/>
        </w:rPr>
      </w:pPr>
    </w:p>
    <w:p w:rsidR="004B574D" w:rsidRDefault="004B574D">
      <w:pPr>
        <w:ind w:firstLine="691"/>
        <w:rPr>
          <w:rFonts w:ascii="Times New Roman" w:hAnsi="Times New Roman" w:cs="Times New Roman"/>
          <w:sz w:val="52"/>
          <w:szCs w:val="52"/>
        </w:rPr>
      </w:pPr>
    </w:p>
    <w:p w:rsidR="004B574D" w:rsidRDefault="00CD663B">
      <w:pPr>
        <w:ind w:firstLine="691"/>
        <w:rPr>
          <w:rFonts w:ascii="Times New Roman" w:hAnsi="Times New Roman" w:cs="Times New Roman"/>
          <w:sz w:val="52"/>
          <w:szCs w:val="52"/>
        </w:rPr>
      </w:pPr>
      <w:r>
        <w:rPr>
          <w:rFonts w:ascii="Times New Roman" w:hAnsi="Times New Roman" w:cs="Times New Roman"/>
          <w:sz w:val="52"/>
          <w:szCs w:val="52"/>
        </w:rPr>
        <w:t xml:space="preserve">       </w:t>
      </w:r>
      <w:r>
        <w:rPr>
          <w:rFonts w:ascii="Times New Roman" w:hAnsi="Times New Roman" w:cs="Times New Roman" w:hint="eastAsia"/>
          <w:sz w:val="52"/>
          <w:szCs w:val="52"/>
        </w:rPr>
        <w:t xml:space="preserve"> </w:t>
      </w:r>
      <w:r>
        <w:rPr>
          <w:rFonts w:ascii="Times New Roman" w:hAnsi="Times New Roman" w:cs="Times New Roman"/>
          <w:sz w:val="52"/>
          <w:szCs w:val="52"/>
        </w:rPr>
        <w:t xml:space="preserve"> </w:t>
      </w:r>
      <w:r>
        <w:rPr>
          <w:rFonts w:ascii="Times New Roman" w:hAnsi="Times New Roman" w:cs="Times New Roman"/>
          <w:sz w:val="30"/>
          <w:szCs w:val="30"/>
        </w:rPr>
        <w:t>中铝洛阳铜加工有限公司</w:t>
      </w:r>
    </w:p>
    <w:p w:rsidR="004B574D" w:rsidRDefault="00CD663B">
      <w:pPr>
        <w:pStyle w:val="a6"/>
        <w:ind w:left="2500"/>
        <w:jc w:val="center"/>
        <w:rPr>
          <w:rFonts w:ascii="Times New Roman" w:eastAsia="宋体" w:hAnsi="Times New Roman"/>
          <w:sz w:val="30"/>
          <w:szCs w:val="30"/>
        </w:rPr>
      </w:pPr>
      <w:r>
        <w:rPr>
          <w:rFonts w:ascii="Times New Roman" w:eastAsia="宋体" w:hAnsi="Times New Roman"/>
          <w:sz w:val="30"/>
          <w:szCs w:val="30"/>
        </w:rPr>
        <w:t xml:space="preserve">          </w:t>
      </w:r>
    </w:p>
    <w:p w:rsidR="004B574D" w:rsidRDefault="00CD663B">
      <w:pPr>
        <w:pStyle w:val="a6"/>
        <w:ind w:left="2500"/>
        <w:rPr>
          <w:rFonts w:ascii="Times New Roman" w:eastAsia="宋体" w:hAnsi="Times New Roman"/>
          <w:sz w:val="30"/>
          <w:szCs w:val="30"/>
        </w:rPr>
      </w:pPr>
      <w:r>
        <w:rPr>
          <w:rFonts w:ascii="Times New Roman" w:eastAsia="宋体" w:hAnsi="Times New Roman"/>
          <w:sz w:val="30"/>
          <w:szCs w:val="30"/>
        </w:rPr>
        <w:t xml:space="preserve">    </w:t>
      </w:r>
      <w:r>
        <w:rPr>
          <w:rFonts w:ascii="Times New Roman" w:eastAsia="宋体" w:hAnsi="Times New Roman" w:hint="eastAsia"/>
          <w:sz w:val="30"/>
          <w:szCs w:val="30"/>
        </w:rPr>
        <w:t xml:space="preserve">   </w:t>
      </w:r>
      <w:r>
        <w:rPr>
          <w:rFonts w:ascii="Times New Roman" w:eastAsia="宋体" w:hAnsi="Times New Roman"/>
          <w:sz w:val="30"/>
          <w:szCs w:val="30"/>
        </w:rPr>
        <w:t xml:space="preserve">  202</w:t>
      </w:r>
      <w:r>
        <w:rPr>
          <w:rFonts w:ascii="Times New Roman" w:eastAsia="宋体" w:hAnsi="Times New Roman" w:hint="eastAsia"/>
          <w:sz w:val="30"/>
          <w:szCs w:val="30"/>
        </w:rPr>
        <w:t>1</w:t>
      </w:r>
      <w:r>
        <w:rPr>
          <w:rFonts w:ascii="Times New Roman" w:eastAsia="宋体" w:hAnsi="Times New Roman"/>
          <w:sz w:val="30"/>
          <w:szCs w:val="30"/>
        </w:rPr>
        <w:t>年</w:t>
      </w:r>
      <w:r>
        <w:rPr>
          <w:rFonts w:ascii="Times New Roman" w:eastAsia="宋体" w:hAnsi="Times New Roman" w:hint="eastAsia"/>
          <w:sz w:val="30"/>
          <w:szCs w:val="30"/>
        </w:rPr>
        <w:t>3</w:t>
      </w:r>
      <w:r>
        <w:rPr>
          <w:rFonts w:ascii="Times New Roman" w:eastAsia="宋体" w:hAnsi="Times New Roman"/>
          <w:sz w:val="30"/>
          <w:szCs w:val="30"/>
        </w:rPr>
        <w:t>月</w:t>
      </w:r>
    </w:p>
    <w:p w:rsidR="004B574D" w:rsidRDefault="004B574D">
      <w:pPr>
        <w:spacing w:line="360" w:lineRule="auto"/>
        <w:jc w:val="center"/>
        <w:rPr>
          <w:rFonts w:ascii="Times New Roman" w:hAnsi="Times New Roman" w:cs="Times New Roman"/>
          <w:b/>
          <w:color w:val="000000"/>
          <w:sz w:val="32"/>
          <w:szCs w:val="32"/>
        </w:rPr>
      </w:pPr>
    </w:p>
    <w:p w:rsidR="004B574D" w:rsidRDefault="004B574D">
      <w:pPr>
        <w:spacing w:line="360" w:lineRule="auto"/>
        <w:jc w:val="center"/>
        <w:rPr>
          <w:rFonts w:ascii="Times New Roman" w:hAnsi="Times New Roman" w:cs="Times New Roman"/>
          <w:b/>
          <w:color w:val="000000"/>
          <w:sz w:val="32"/>
          <w:szCs w:val="32"/>
        </w:rPr>
      </w:pPr>
    </w:p>
    <w:p w:rsidR="004B574D" w:rsidRDefault="004B574D">
      <w:pPr>
        <w:spacing w:line="360" w:lineRule="auto"/>
        <w:jc w:val="center"/>
        <w:rPr>
          <w:rFonts w:ascii="Times New Roman" w:hAnsi="Times New Roman" w:cs="Times New Roman"/>
          <w:b/>
          <w:color w:val="000000"/>
          <w:sz w:val="32"/>
          <w:szCs w:val="32"/>
        </w:rPr>
      </w:pPr>
    </w:p>
    <w:p w:rsidR="004B574D" w:rsidRDefault="004B574D">
      <w:pPr>
        <w:spacing w:line="360" w:lineRule="auto"/>
        <w:jc w:val="center"/>
        <w:rPr>
          <w:rFonts w:ascii="Times New Roman" w:hAnsi="Times New Roman" w:cs="Times New Roman"/>
          <w:b/>
          <w:color w:val="000000"/>
          <w:sz w:val="32"/>
          <w:szCs w:val="32"/>
        </w:rPr>
      </w:pPr>
    </w:p>
    <w:p w:rsidR="004B574D" w:rsidRDefault="00CD663B">
      <w:pPr>
        <w:tabs>
          <w:tab w:val="right" w:pos="6839"/>
        </w:tabs>
        <w:ind w:firstLineChars="64" w:firstLine="206"/>
        <w:jc w:val="center"/>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铜及铜合金分析方法</w:t>
      </w:r>
      <w:r>
        <w:rPr>
          <w:rFonts w:ascii="Times New Roman" w:hAnsi="Times New Roman" w:cs="Times New Roman"/>
          <w:b/>
          <w:color w:val="000000"/>
          <w:sz w:val="32"/>
          <w:szCs w:val="32"/>
        </w:rPr>
        <w:t xml:space="preserve"> </w:t>
      </w:r>
      <w:r>
        <w:rPr>
          <w:rFonts w:ascii="Times New Roman" w:hAnsi="Times New Roman" w:cs="Times New Roman" w:hint="eastAsia"/>
          <w:b/>
          <w:color w:val="000000"/>
          <w:sz w:val="32"/>
          <w:szCs w:val="32"/>
        </w:rPr>
        <w:t>火花放电原子发射光谱法</w:t>
      </w:r>
    </w:p>
    <w:p w:rsidR="004B574D" w:rsidRDefault="00CD663B">
      <w:pPr>
        <w:spacing w:line="360" w:lineRule="auto"/>
        <w:jc w:val="center"/>
        <w:rPr>
          <w:rFonts w:ascii="Times New Roman" w:hAnsi="Times New Roman" w:cs="Times New Roman"/>
          <w:b/>
          <w:sz w:val="32"/>
          <w:szCs w:val="32"/>
        </w:rPr>
      </w:pPr>
      <w:r>
        <w:rPr>
          <w:rFonts w:ascii="Times New Roman" w:hAnsi="Times New Roman" w:cs="Times New Roman"/>
          <w:b/>
          <w:sz w:val="32"/>
          <w:szCs w:val="32"/>
        </w:rPr>
        <w:t>（审</w:t>
      </w:r>
      <w:r w:rsidR="00EB6E45" w:rsidRPr="00EB6E45">
        <w:rPr>
          <w:rFonts w:ascii="Times New Roman" w:hAnsi="Times New Roman" w:cs="Times New Roman" w:hint="eastAsia"/>
          <w:b/>
          <w:color w:val="FF0000"/>
          <w:sz w:val="32"/>
          <w:szCs w:val="32"/>
        </w:rPr>
        <w:t>定</w:t>
      </w:r>
      <w:r>
        <w:rPr>
          <w:rFonts w:ascii="Times New Roman" w:hAnsi="Times New Roman" w:cs="Times New Roman"/>
          <w:b/>
          <w:sz w:val="32"/>
          <w:szCs w:val="32"/>
        </w:rPr>
        <w:t>稿）编制说明</w:t>
      </w:r>
    </w:p>
    <w:p w:rsidR="004B574D" w:rsidRDefault="00CD663B">
      <w:pPr>
        <w:spacing w:line="360" w:lineRule="auto"/>
        <w:ind w:rightChars="560" w:right="1176"/>
        <w:rPr>
          <w:rFonts w:ascii="Times New Roman" w:hAnsi="Times New Roman" w:cs="Times New Roman"/>
          <w:b/>
          <w:sz w:val="24"/>
          <w:szCs w:val="24"/>
        </w:rPr>
      </w:pPr>
      <w:r>
        <w:rPr>
          <w:rFonts w:ascii="Times New Roman" w:hAnsi="Times New Roman" w:cs="Times New Roman"/>
          <w:b/>
          <w:sz w:val="24"/>
          <w:szCs w:val="24"/>
        </w:rPr>
        <w:t>一、</w:t>
      </w:r>
      <w:r>
        <w:rPr>
          <w:rFonts w:ascii="Times New Roman" w:hAnsi="Times New Roman" w:cs="Times New Roman"/>
          <w:b/>
          <w:sz w:val="24"/>
          <w:szCs w:val="24"/>
        </w:rPr>
        <w:t xml:space="preserve"> </w:t>
      </w:r>
      <w:r>
        <w:rPr>
          <w:rFonts w:ascii="Times New Roman" w:hAnsi="Times New Roman" w:cs="Times New Roman"/>
          <w:b/>
          <w:sz w:val="24"/>
          <w:szCs w:val="24"/>
        </w:rPr>
        <w:t>工作简况</w:t>
      </w:r>
    </w:p>
    <w:p w:rsidR="004B574D" w:rsidRDefault="00CD663B" w:rsidP="002F6E8C">
      <w:pPr>
        <w:spacing w:beforeLines="50" w:afterLines="50"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、任务来源</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根据工信厅科〔</w:t>
      </w:r>
      <w:r>
        <w:rPr>
          <w:rFonts w:ascii="Times New Roman" w:hAnsi="Times New Roman" w:cs="Times New Roman"/>
          <w:sz w:val="24"/>
          <w:szCs w:val="24"/>
        </w:rPr>
        <w:t>2019</w:t>
      </w:r>
      <w:r>
        <w:rPr>
          <w:rFonts w:ascii="Times New Roman" w:hAnsi="Times New Roman" w:cs="Times New Roman"/>
          <w:sz w:val="24"/>
          <w:szCs w:val="24"/>
        </w:rPr>
        <w:t>〕</w:t>
      </w:r>
      <w:r>
        <w:rPr>
          <w:rFonts w:ascii="Times New Roman" w:hAnsi="Times New Roman" w:cs="Times New Roman"/>
          <w:sz w:val="24"/>
          <w:szCs w:val="24"/>
        </w:rPr>
        <w:t>126</w:t>
      </w:r>
      <w:r>
        <w:rPr>
          <w:rFonts w:ascii="Times New Roman" w:hAnsi="Times New Roman" w:cs="Times New Roman"/>
          <w:sz w:val="24"/>
          <w:szCs w:val="24"/>
        </w:rPr>
        <w:t>号和有色标委</w:t>
      </w:r>
      <w:r>
        <w:rPr>
          <w:rFonts w:ascii="Times New Roman" w:hAnsi="Times New Roman" w:cs="Times New Roman"/>
          <w:sz w:val="24"/>
          <w:szCs w:val="24"/>
        </w:rPr>
        <w:t>[2019]73</w:t>
      </w:r>
      <w:r>
        <w:rPr>
          <w:rFonts w:ascii="Times New Roman" w:hAnsi="Times New Roman" w:cs="Times New Roman"/>
          <w:sz w:val="24"/>
          <w:szCs w:val="24"/>
        </w:rPr>
        <w:t>号《</w:t>
      </w:r>
      <w:r>
        <w:rPr>
          <w:rFonts w:ascii="Times New Roman" w:hAnsi="Times New Roman" w:cs="Times New Roman"/>
          <w:sz w:val="24"/>
          <w:szCs w:val="24"/>
          <w:shd w:val="clear" w:color="auto" w:fill="FFFFFF"/>
        </w:rPr>
        <w:t>关于转发</w:t>
      </w:r>
      <w:r>
        <w:rPr>
          <w:rFonts w:ascii="Times New Roman" w:hAnsi="Times New Roman" w:cs="Times New Roman"/>
          <w:sz w:val="24"/>
          <w:szCs w:val="24"/>
          <w:shd w:val="clear" w:color="auto" w:fill="FFFFFF"/>
        </w:rPr>
        <w:t>2019</w:t>
      </w:r>
      <w:r>
        <w:rPr>
          <w:rFonts w:ascii="Times New Roman" w:hAnsi="Times New Roman" w:cs="Times New Roman"/>
          <w:sz w:val="24"/>
          <w:szCs w:val="24"/>
          <w:shd w:val="clear" w:color="auto" w:fill="FFFFFF"/>
        </w:rPr>
        <w:t>年第二批有色金属国家、行业、协会标准制（修）订项目计划的通知</w:t>
      </w:r>
      <w:r>
        <w:rPr>
          <w:rFonts w:ascii="Times New Roman" w:hAnsi="Times New Roman" w:cs="Times New Roman"/>
          <w:sz w:val="24"/>
          <w:szCs w:val="24"/>
        </w:rPr>
        <w:t>》，其中行业标准序号</w:t>
      </w:r>
      <w:r>
        <w:rPr>
          <w:rFonts w:ascii="Times New Roman" w:hAnsi="Times New Roman" w:cs="Times New Roman"/>
          <w:sz w:val="24"/>
          <w:szCs w:val="24"/>
        </w:rPr>
        <w:t>100</w:t>
      </w:r>
      <w:r>
        <w:rPr>
          <w:rFonts w:ascii="Times New Roman" w:hAnsi="Times New Roman" w:cs="Times New Roman"/>
          <w:sz w:val="24"/>
          <w:szCs w:val="24"/>
        </w:rPr>
        <w:t>（项目编号</w:t>
      </w:r>
      <w:r>
        <w:rPr>
          <w:rFonts w:ascii="Times New Roman" w:hAnsi="Times New Roman" w:cs="Times New Roman"/>
          <w:sz w:val="24"/>
          <w:szCs w:val="24"/>
        </w:rPr>
        <w:t>“2019-0460T-YS”</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光电发射光谱法》行业标准由中铝洛阳铜加工有限公司、云南铜业股份有限公司、浙江海亮股份有限公司等负责起草，完成年限为</w:t>
      </w:r>
      <w:r>
        <w:rPr>
          <w:rFonts w:ascii="Times New Roman" w:hAnsi="Times New Roman" w:cs="Times New Roman"/>
          <w:sz w:val="24"/>
          <w:szCs w:val="24"/>
        </w:rPr>
        <w:t>2021</w:t>
      </w:r>
      <w:r>
        <w:rPr>
          <w:rFonts w:ascii="Times New Roman" w:hAnsi="Times New Roman" w:cs="Times New Roman"/>
          <w:sz w:val="24"/>
          <w:szCs w:val="24"/>
        </w:rPr>
        <w:t>年。</w:t>
      </w:r>
    </w:p>
    <w:p w:rsidR="004B574D" w:rsidRDefault="00CD663B">
      <w:pPr>
        <w:pStyle w:val="a"/>
        <w:numPr>
          <w:ilvl w:val="0"/>
          <w:numId w:val="0"/>
        </w:numPr>
        <w:spacing w:beforeLines="0" w:afterLines="0" w:line="360" w:lineRule="auto"/>
        <w:outlineLvl w:val="9"/>
        <w:rPr>
          <w:rFonts w:ascii="Times New Roman" w:eastAsia="宋体"/>
          <w:sz w:val="24"/>
          <w:szCs w:val="24"/>
        </w:rPr>
      </w:pPr>
      <w:r>
        <w:rPr>
          <w:rFonts w:ascii="Times New Roman" w:eastAsia="宋体"/>
          <w:sz w:val="24"/>
          <w:szCs w:val="24"/>
        </w:rPr>
        <w:t xml:space="preserve">    2</w:t>
      </w:r>
      <w:r>
        <w:rPr>
          <w:rFonts w:ascii="Times New Roman" w:eastAsia="宋体"/>
          <w:sz w:val="24"/>
          <w:szCs w:val="24"/>
        </w:rPr>
        <w:t>、</w:t>
      </w:r>
      <w:r>
        <w:rPr>
          <w:rFonts w:ascii="Times New Roman" w:eastAsia="宋体"/>
          <w:sz w:val="24"/>
          <w:szCs w:val="24"/>
        </w:rPr>
        <w:t xml:space="preserve"> </w:t>
      </w:r>
      <w:r>
        <w:rPr>
          <w:rFonts w:ascii="Times New Roman" w:eastAsia="宋体"/>
          <w:sz w:val="24"/>
          <w:szCs w:val="24"/>
        </w:rPr>
        <w:t>立项目的和意义</w:t>
      </w:r>
    </w:p>
    <w:p w:rsidR="004B574D" w:rsidRDefault="00CD663B">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YS/T 482-2005</w:t>
      </w:r>
      <w:r>
        <w:rPr>
          <w:rFonts w:ascii="Times New Roman" w:hAnsi="Times New Roman" w:cs="Times New Roman"/>
          <w:sz w:val="24"/>
          <w:szCs w:val="24"/>
          <w:shd w:val="clear" w:color="auto" w:fill="FFFFFF"/>
        </w:rPr>
        <w:t>《铜及铜合金分析方法</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光电发射光谱法》发布、实施于</w:t>
      </w:r>
      <w:r>
        <w:rPr>
          <w:rFonts w:ascii="Times New Roman" w:hAnsi="Times New Roman" w:cs="Times New Roman"/>
          <w:sz w:val="24"/>
          <w:szCs w:val="24"/>
          <w:shd w:val="clear" w:color="auto" w:fill="FFFFFF"/>
        </w:rPr>
        <w:t>2005</w:t>
      </w:r>
      <w:r>
        <w:rPr>
          <w:rFonts w:ascii="Times New Roman" w:hAnsi="Times New Roman" w:cs="Times New Roman"/>
          <w:sz w:val="24"/>
          <w:szCs w:val="24"/>
          <w:shd w:val="clear" w:color="auto" w:fill="FFFFFF"/>
        </w:rPr>
        <w:t>年，该方法规定了铜及铜合金中合金元素及杂质元素的光电直读光谱测定方法，适用于铜及铜合金中合金元素及杂质元素的光电直读光谱测定，共涉及元素</w:t>
      </w:r>
      <w:r>
        <w:rPr>
          <w:rFonts w:ascii="Times New Roman" w:hAnsi="Times New Roman" w:cs="Times New Roman"/>
          <w:sz w:val="24"/>
          <w:szCs w:val="24"/>
          <w:shd w:val="clear" w:color="auto" w:fill="FFFFFF"/>
        </w:rPr>
        <w:t>21</w:t>
      </w:r>
      <w:r>
        <w:rPr>
          <w:rFonts w:ascii="Times New Roman" w:hAnsi="Times New Roman" w:cs="Times New Roman"/>
          <w:sz w:val="24"/>
          <w:szCs w:val="24"/>
          <w:shd w:val="clear" w:color="auto" w:fill="FFFFFF"/>
        </w:rPr>
        <w:t>个。</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近年来随着科学技术的进步、新产品的研发生产以及光谱仪器的快速发展，原标准中部分条款内容以及标准的适用范围已经不能完全满足现产品检测的需要，如无氧铜</w:t>
      </w:r>
      <w:r>
        <w:rPr>
          <w:rFonts w:ascii="Times New Roman" w:hAnsi="Times New Roman" w:cs="Times New Roman"/>
          <w:sz w:val="24"/>
          <w:szCs w:val="24"/>
          <w:shd w:val="clear" w:color="auto" w:fill="FFFFFF"/>
        </w:rPr>
        <w:t>TU00</w:t>
      </w:r>
      <w:r>
        <w:rPr>
          <w:rFonts w:ascii="Times New Roman" w:hAnsi="Times New Roman" w:cs="Times New Roman"/>
          <w:sz w:val="24"/>
          <w:szCs w:val="24"/>
          <w:shd w:val="clear" w:color="auto" w:fill="FFFFFF"/>
        </w:rPr>
        <w:t>中杂质元素、铍铜中铍元素、镉铜中镉元素、钛铜中钛元素等，另外一些新型铜合金中硼元素的定，原方法标准中都没有涉及。因此，对《铜及铜合金分析方法</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光电发射光谱法》行业标准的修订十分必要。</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、项目编制组及分工</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标准制订计划任务正式下达后，立即成立了标准编制组，并落实起草任务，确定标准的主要起草人，拟定该标准的工作计划。具体分工为：中铝洛阳铜加工有限公司总负责，试验方案确定、市场和铜行业信息收集、资料汇总分析及执笔；云南铜业股份有限公司、浙江海亮股份有限公司、岛津企业管理（中国）有限公司、</w:t>
      </w:r>
      <w:r>
        <w:rPr>
          <w:rFonts w:ascii="Times New Roman" w:hAnsi="Times New Roman" w:cs="Times New Roman"/>
          <w:sz w:val="24"/>
          <w:szCs w:val="24"/>
        </w:rPr>
        <w:t xml:space="preserve"> </w:t>
      </w:r>
      <w:r>
        <w:rPr>
          <w:rFonts w:ascii="Times New Roman" w:hAnsi="Times New Roman" w:cs="Times New Roman"/>
          <w:sz w:val="24"/>
          <w:szCs w:val="24"/>
        </w:rPr>
        <w:t>紫金铜业有限公司、广东省工业分析检测中心、中铝沈阳有色金属加工有限公司、国合通用（青岛）测试评价有限公司</w:t>
      </w:r>
      <w:r>
        <w:rPr>
          <w:rFonts w:ascii="Times New Roman" w:hAnsi="Times New Roman" w:cs="Times New Roman"/>
          <w:sz w:val="24"/>
          <w:szCs w:val="24"/>
        </w:rPr>
        <w:t xml:space="preserve"> </w:t>
      </w:r>
      <w:r>
        <w:rPr>
          <w:rFonts w:ascii="Times New Roman" w:hAnsi="Times New Roman" w:cs="Times New Roman"/>
          <w:sz w:val="24"/>
          <w:szCs w:val="24"/>
        </w:rPr>
        <w:t>、紫金矿业集团股份有限公司</w:t>
      </w:r>
      <w:r>
        <w:rPr>
          <w:rFonts w:ascii="Times New Roman" w:hAnsi="Times New Roman" w:cs="Times New Roman"/>
          <w:sz w:val="24"/>
          <w:szCs w:val="24"/>
        </w:rPr>
        <w:t xml:space="preserve"> </w:t>
      </w:r>
      <w:r>
        <w:rPr>
          <w:rFonts w:ascii="Times New Roman" w:hAnsi="Times New Roman" w:cs="Times New Roman"/>
          <w:sz w:val="24"/>
          <w:szCs w:val="24"/>
        </w:rPr>
        <w:t>、清远楚江铜业有限公司、铜陵有色金隆铜业有限公司、山西春雷铜材有限责任公司、宁波兴敖达金属新材料有限公司、芜湖楚江合金铜材有限公司、江西省铜及铜产品质量监督检验中心、白银有色集团股份有色公司、浙江省冶金产品质量检验站有限公司、宁夏中色新材料有限公司负责补充市场信息和标</w:t>
      </w:r>
      <w:r>
        <w:rPr>
          <w:rFonts w:ascii="Times New Roman" w:hAnsi="Times New Roman" w:cs="Times New Roman"/>
          <w:sz w:val="24"/>
          <w:szCs w:val="24"/>
        </w:rPr>
        <w:lastRenderedPageBreak/>
        <w:t>准数据的验证。各企业分工明确，紧密合作，共同完成标准的修订工作。</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中铝洛阳铜加工有限公司是综合性有色金属加工企业，拥有铜及铜合金高精度电子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Pr>
          <w:rFonts w:ascii="Times New Roman" w:hAnsi="Times New Roman" w:cs="Times New Roman"/>
          <w:sz w:val="24"/>
          <w:szCs w:val="24"/>
        </w:rPr>
        <w:t>80</w:t>
      </w:r>
      <w:r>
        <w:rPr>
          <w:rFonts w:ascii="Times New Roman" w:hAnsi="Times New Roman" w:cs="Times New Roman"/>
          <w:sz w:val="24"/>
          <w:szCs w:val="24"/>
        </w:rPr>
        <w:t>台</w:t>
      </w:r>
      <w:r>
        <w:rPr>
          <w:rFonts w:ascii="Times New Roman" w:hAnsi="Times New Roman" w:cs="Times New Roman"/>
          <w:sz w:val="24"/>
          <w:szCs w:val="24"/>
        </w:rPr>
        <w:t>(</w:t>
      </w:r>
      <w:r>
        <w:rPr>
          <w:rFonts w:ascii="Times New Roman" w:hAnsi="Times New Roman" w:cs="Times New Roman"/>
          <w:sz w:val="24"/>
          <w:szCs w:val="24"/>
        </w:rPr>
        <w:t>套</w:t>
      </w:r>
      <w:r>
        <w:rPr>
          <w:rFonts w:ascii="Times New Roman" w:hAnsi="Times New Roman" w:cs="Times New Roman"/>
          <w:sz w:val="24"/>
          <w:szCs w:val="24"/>
        </w:rPr>
        <w:t>)</w:t>
      </w:r>
      <w:r>
        <w:rPr>
          <w:rFonts w:ascii="Times New Roman" w:hAnsi="Times New Roman" w:cs="Times New Roman"/>
          <w:sz w:val="24"/>
          <w:szCs w:val="24"/>
        </w:rPr>
        <w:t>先进的设备和检测仪器，为有色金属产品的研制和生产打下了坚实的基础。公司拥有一支高素质的科研技术研发队伍，具备丰富的生产技术经验和技术能力。</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、主要工作过程</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月，全国有色金属标准化委员会于安徽省合肥市召开有色标准复审等工作会议，讨论</w:t>
      </w:r>
      <w:r>
        <w:rPr>
          <w:rFonts w:ascii="Times New Roman" w:hAnsi="Times New Roman" w:cs="Times New Roman"/>
          <w:sz w:val="24"/>
          <w:szCs w:val="24"/>
        </w:rPr>
        <w:t>YS/T 482-2005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光电发射光谱法》修订工作</w:t>
      </w:r>
      <w:r>
        <w:rPr>
          <w:rFonts w:ascii="Times New Roman" w:hAnsi="Times New Roman" w:cs="Times New Roman"/>
          <w:sz w:val="24"/>
          <w:szCs w:val="24"/>
        </w:rPr>
        <w:t xml:space="preserve">, </w:t>
      </w:r>
      <w:r>
        <w:rPr>
          <w:rFonts w:ascii="Times New Roman" w:hAnsi="Times New Roman" w:cs="Times New Roman"/>
          <w:sz w:val="24"/>
          <w:szCs w:val="24"/>
        </w:rPr>
        <w:t>会上确定了</w:t>
      </w:r>
      <w:r>
        <w:rPr>
          <w:rFonts w:ascii="Times New Roman" w:hAnsi="Times New Roman" w:cs="Times New Roman"/>
          <w:sz w:val="24"/>
          <w:szCs w:val="24"/>
        </w:rPr>
        <w:t>YS/T 482-2005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光电发射光谱法》的起草思路。</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月，全国有色金属标准工作会议在山东省泰安市召开</w:t>
      </w:r>
      <w:r>
        <w:rPr>
          <w:rFonts w:ascii="Times New Roman" w:hAnsi="Times New Roman" w:cs="Times New Roman"/>
          <w:sz w:val="24"/>
          <w:szCs w:val="24"/>
        </w:rPr>
        <w:t>YS/T 482-2005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光电发射光谱法》标准工作讨论及任务落实会议，会议讨论决定，将</w:t>
      </w:r>
      <w:r>
        <w:rPr>
          <w:rFonts w:ascii="Times New Roman" w:hAnsi="Times New Roman" w:cs="Times New Roman"/>
          <w:sz w:val="24"/>
          <w:szCs w:val="24"/>
        </w:rPr>
        <w:t>YS/T 482-2005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光电发射光谱法》测定范围及精密度等相关内容进行修订。编制组根据标准讨论会会议精神和各专家意见，对标准进行修改，形成了标准《征求意见稿》。</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编制组根据征求意见情况，对标准进行修改和完善，形成了标准《预审稿》。</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11</w:t>
      </w:r>
      <w:r>
        <w:rPr>
          <w:rFonts w:ascii="Times New Roman" w:hAnsi="Times New Roman" w:cs="Times New Roman"/>
          <w:sz w:val="24"/>
          <w:szCs w:val="24"/>
        </w:rPr>
        <w:t>月，全国有色金属标准工作会议在浙江省桐乡市召开</w:t>
      </w:r>
      <w:r>
        <w:rPr>
          <w:rFonts w:ascii="Times New Roman" w:hAnsi="Times New Roman" w:cs="Times New Roman"/>
          <w:sz w:val="24"/>
          <w:szCs w:val="24"/>
        </w:rPr>
        <w:t>YS/T 482-2005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光电发射光谱法》标准工作预审会议，会议讨论决定，将</w:t>
      </w:r>
      <w:r>
        <w:rPr>
          <w:rFonts w:ascii="Times New Roman" w:hAnsi="Times New Roman" w:cs="Times New Roman"/>
          <w:sz w:val="24"/>
          <w:szCs w:val="24"/>
        </w:rPr>
        <w:t>YS/T 482-2005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光电发射光谱法》测定范围及精密度等相关内容进行修订。编制组根据标准讨论会会议精神和各专家意见，对标准进行修改，形成了标准《审定稿》。</w:t>
      </w:r>
    </w:p>
    <w:p w:rsidR="004B574D" w:rsidRDefault="00CD663B" w:rsidP="002F6E8C">
      <w:pPr>
        <w:pStyle w:val="a9"/>
        <w:spacing w:beforeLines="50" w:beforeAutospacing="0" w:afterLines="50" w:afterAutospacing="0" w:line="360" w:lineRule="auto"/>
        <w:jc w:val="both"/>
        <w:rPr>
          <w:rFonts w:ascii="Times New Roman" w:hAnsi="Times New Roman" w:cs="Times New Roman"/>
          <w:b/>
        </w:rPr>
      </w:pPr>
      <w:r>
        <w:rPr>
          <w:rFonts w:ascii="Times New Roman" w:hAnsi="Times New Roman" w:cs="Times New Roman"/>
          <w:b/>
        </w:rPr>
        <w:t>二、标准编制原则</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本次修订是在《铜及铜合金分析方法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w:t>
      </w:r>
      <w:r>
        <w:rPr>
          <w:rFonts w:ascii="Times New Roman" w:hAnsi="Times New Roman" w:cs="Times New Roman"/>
          <w:sz w:val="24"/>
          <w:szCs w:val="24"/>
        </w:rPr>
        <w:t>YS/T 482-2005</w:t>
      </w:r>
      <w:r>
        <w:rPr>
          <w:rFonts w:ascii="Times New Roman" w:hAnsi="Times New Roman" w:cs="Times New Roman"/>
          <w:sz w:val="24"/>
          <w:szCs w:val="24"/>
        </w:rPr>
        <w:t>基础上，对近年来新增的铜及铜合金新牌号及各种光谱仪器的参数及性能进行归集，结合铜及铜合金光谱分析技术及实际生产情况，收集生产、检验数据、市场需求及客户要求等信息，</w:t>
      </w:r>
      <w:r>
        <w:rPr>
          <w:rFonts w:ascii="Times New Roman" w:hAnsi="Times New Roman" w:cs="Times New Roman"/>
          <w:sz w:val="24"/>
          <w:szCs w:val="24"/>
        </w:rPr>
        <w:lastRenderedPageBreak/>
        <w:t>对该标准进行修订，编制原则如下：</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）查阅相关标准和国内外客户的相关检测要求；</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）本标准编制过程中，积极向相关的国际标准靠拢，做到标准的先进性；</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）根据铜及铜合金中元素含量检测的具体情况，力求做到标准所规定的方法简便、快速、精密度高；</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）完全按照</w:t>
      </w:r>
      <w:r>
        <w:rPr>
          <w:rFonts w:ascii="Times New Roman" w:hAnsi="Times New Roman" w:cs="Times New Roman"/>
          <w:sz w:val="24"/>
          <w:szCs w:val="24"/>
        </w:rPr>
        <w:t>GB/T 1.1</w:t>
      </w:r>
      <w:r>
        <w:rPr>
          <w:rFonts w:ascii="Times New Roman" w:hAnsi="Times New Roman" w:cs="Times New Roman"/>
          <w:sz w:val="24"/>
          <w:szCs w:val="24"/>
        </w:rPr>
        <w:t>和有色加工产品标准和国家标准编写示例的要求进行格式和结构编写。</w:t>
      </w:r>
    </w:p>
    <w:p w:rsidR="004B574D" w:rsidRDefault="00CD663B">
      <w:pPr>
        <w:pStyle w:val="a9"/>
        <w:spacing w:before="0" w:beforeAutospacing="0" w:after="0" w:afterAutospacing="0" w:line="360" w:lineRule="auto"/>
        <w:jc w:val="both"/>
        <w:rPr>
          <w:rFonts w:ascii="Times New Roman" w:hAnsi="Times New Roman" w:cs="Times New Roman"/>
          <w:b/>
        </w:rPr>
      </w:pPr>
      <w:r>
        <w:rPr>
          <w:rFonts w:ascii="Times New Roman" w:hAnsi="Times New Roman" w:cs="Times New Roman"/>
          <w:b/>
        </w:rPr>
        <w:t>三、本文件与</w:t>
      </w:r>
      <w:r>
        <w:rPr>
          <w:rFonts w:ascii="Times New Roman" w:hAnsi="Times New Roman" w:cs="Times New Roman"/>
          <w:b/>
        </w:rPr>
        <w:t>YS/T 482-2005</w:t>
      </w:r>
      <w:r>
        <w:rPr>
          <w:rFonts w:ascii="Times New Roman" w:hAnsi="Times New Roman" w:cs="Times New Roman"/>
          <w:b/>
        </w:rPr>
        <w:t>标准的比较</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本文件代替</w:t>
      </w:r>
      <w:r>
        <w:rPr>
          <w:rFonts w:ascii="Times New Roman" w:hAnsi="Times New Roman" w:cs="Times New Roman"/>
          <w:sz w:val="24"/>
          <w:szCs w:val="24"/>
        </w:rPr>
        <w:t>YS/T 482-2005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w:t>
      </w:r>
      <w:r>
        <w:rPr>
          <w:rFonts w:ascii="Times New Roman" w:hAnsi="Times New Roman" w:cs="Times New Roman"/>
          <w:sz w:val="24"/>
          <w:szCs w:val="24"/>
        </w:rPr>
        <w:t>,</w:t>
      </w:r>
      <w:r>
        <w:rPr>
          <w:rFonts w:ascii="Times New Roman" w:hAnsi="Times New Roman" w:cs="Times New Roman"/>
          <w:sz w:val="24"/>
          <w:szCs w:val="24"/>
        </w:rPr>
        <w:t>与原文件相比，本文件除结构修订和编辑性改动外，主要技术变化如下：</w:t>
      </w:r>
    </w:p>
    <w:p w:rsidR="004B574D" w:rsidRDefault="00CD663B">
      <w:pPr>
        <w:spacing w:line="360" w:lineRule="auto"/>
        <w:ind w:left="636" w:hangingChars="303" w:hanging="636"/>
        <w:jc w:val="left"/>
        <w:rPr>
          <w:rFonts w:ascii="Times New Roman" w:hAnsi="Times New Roman" w:cs="Times New Roman"/>
          <w:sz w:val="24"/>
          <w:szCs w:val="24"/>
        </w:rPr>
      </w:pPr>
      <w:r>
        <w:rPr>
          <w:rFonts w:ascii="Times New Roman" w:hAnsi="Times New Roman" w:cs="Times New Roman"/>
          <w:szCs w:val="21"/>
        </w:rPr>
        <w:t xml:space="preserve">    </w:t>
      </w:r>
      <w:r>
        <w:rPr>
          <w:rFonts w:ascii="Times New Roman" w:hAnsi="Times New Roman" w:cs="Times New Roman"/>
          <w:sz w:val="24"/>
          <w:szCs w:val="24"/>
        </w:rPr>
        <w:t xml:space="preserve">a) </w:t>
      </w:r>
      <w:r>
        <w:rPr>
          <w:rFonts w:ascii="Times New Roman" w:hAnsi="Times New Roman" w:cs="Times New Roman"/>
          <w:sz w:val="24"/>
          <w:szCs w:val="24"/>
        </w:rPr>
        <w:t>将文件名称改为《铜及铜合金分析方法</w:t>
      </w:r>
      <w:r>
        <w:rPr>
          <w:rFonts w:ascii="Times New Roman" w:hAnsi="Times New Roman" w:cs="Times New Roman"/>
          <w:sz w:val="24"/>
          <w:szCs w:val="24"/>
        </w:rPr>
        <w:t xml:space="preserve"> </w:t>
      </w:r>
      <w:r>
        <w:rPr>
          <w:rFonts w:ascii="Times New Roman" w:hAnsi="Times New Roman" w:cs="Times New Roman"/>
          <w:sz w:val="24"/>
          <w:szCs w:val="24"/>
        </w:rPr>
        <w:t>火花放电原子发射光谱法》；</w:t>
      </w:r>
      <w:r>
        <w:rPr>
          <w:rFonts w:ascii="Times New Roman" w:hAnsi="Times New Roman" w:cs="Times New Roman"/>
          <w:sz w:val="24"/>
          <w:szCs w:val="24"/>
        </w:rPr>
        <w:br/>
        <w:t xml:space="preserve"> </w:t>
      </w:r>
      <w:r>
        <w:rPr>
          <w:rFonts w:ascii="Times New Roman" w:hAnsi="Times New Roman" w:cs="Times New Roman"/>
          <w:sz w:val="24"/>
          <w:szCs w:val="24"/>
        </w:rPr>
        <w:t>依据：火花放电原子发射光谱法，通常称为做光电发射光谱法</w:t>
      </w:r>
      <w:r>
        <w:rPr>
          <w:rFonts w:ascii="Times New Roman" w:hAnsi="Times New Roman" w:cs="Times New Roman" w:hint="eastAsia"/>
          <w:sz w:val="24"/>
          <w:szCs w:val="24"/>
        </w:rPr>
        <w:t>、</w:t>
      </w:r>
      <w:r>
        <w:rPr>
          <w:rFonts w:ascii="Times New Roman" w:hAnsi="Times New Roman" w:cs="Times New Roman"/>
          <w:sz w:val="24"/>
          <w:szCs w:val="24"/>
        </w:rPr>
        <w:t>光电直读光谱法</w:t>
      </w:r>
      <w:r>
        <w:rPr>
          <w:rFonts w:ascii="Times New Roman" w:hAnsi="Times New Roman" w:cs="Times New Roman" w:hint="eastAsia"/>
          <w:sz w:val="24"/>
          <w:szCs w:val="24"/>
        </w:rPr>
        <w:t>、火花源原子发射光谱法等</w:t>
      </w:r>
      <w:r>
        <w:rPr>
          <w:rFonts w:ascii="Times New Roman" w:hAnsi="Times New Roman" w:cs="Times New Roman"/>
          <w:sz w:val="24"/>
          <w:szCs w:val="24"/>
        </w:rPr>
        <w:t>，为规范名称，</w:t>
      </w:r>
      <w:r>
        <w:rPr>
          <w:rFonts w:ascii="Times New Roman" w:hAnsi="Times New Roman" w:cs="Times New Roman" w:hint="eastAsia"/>
          <w:sz w:val="24"/>
          <w:szCs w:val="24"/>
        </w:rPr>
        <w:t>避免造成理解上的偏差，</w:t>
      </w:r>
      <w:r>
        <w:rPr>
          <w:rFonts w:ascii="Times New Roman" w:hAnsi="Times New Roman" w:cs="Times New Roman"/>
          <w:sz w:val="24"/>
          <w:szCs w:val="24"/>
        </w:rPr>
        <w:t>依据</w:t>
      </w:r>
      <w:r>
        <w:rPr>
          <w:rFonts w:ascii="Times New Roman" w:hAnsi="Times New Roman" w:cs="Times New Roman"/>
          <w:sz w:val="24"/>
          <w:szCs w:val="24"/>
        </w:rPr>
        <w:t>GB/T 14203-2016</w:t>
      </w:r>
      <w:r>
        <w:rPr>
          <w:rFonts w:ascii="Times New Roman" w:hAnsi="Times New Roman" w:cs="Times New Roman"/>
          <w:sz w:val="24"/>
          <w:szCs w:val="24"/>
        </w:rPr>
        <w:t>《火花放电原子发射光谱分析法通则》，本次修订将文件名称改为《铜及铜合金分析方法</w:t>
      </w:r>
      <w:r>
        <w:rPr>
          <w:rFonts w:ascii="Times New Roman" w:hAnsi="Times New Roman" w:cs="Times New Roman"/>
          <w:sz w:val="24"/>
          <w:szCs w:val="24"/>
        </w:rPr>
        <w:t xml:space="preserve"> </w:t>
      </w:r>
      <w:r>
        <w:rPr>
          <w:rFonts w:ascii="Times New Roman" w:hAnsi="Times New Roman" w:cs="Times New Roman"/>
          <w:sz w:val="24"/>
          <w:szCs w:val="24"/>
        </w:rPr>
        <w:t>火花放电原子发射光谱法》；</w:t>
      </w:r>
    </w:p>
    <w:p w:rsidR="004B574D" w:rsidRDefault="00CD663B">
      <w:pPr>
        <w:spacing w:line="360" w:lineRule="auto"/>
        <w:ind w:left="746" w:hangingChars="311" w:hanging="746"/>
        <w:jc w:val="left"/>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sz w:val="24"/>
          <w:szCs w:val="24"/>
        </w:rPr>
        <w:t>表</w:t>
      </w:r>
      <w:r>
        <w:rPr>
          <w:rFonts w:ascii="Times New Roman" w:hAnsi="Times New Roman" w:cs="Times New Roman"/>
          <w:sz w:val="24"/>
          <w:szCs w:val="24"/>
        </w:rPr>
        <w:t>1</w:t>
      </w:r>
      <w:r>
        <w:rPr>
          <w:rFonts w:ascii="Times New Roman" w:hAnsi="Times New Roman" w:cs="Times New Roman"/>
          <w:sz w:val="24"/>
          <w:szCs w:val="24"/>
        </w:rPr>
        <w:t>中增加了硼</w:t>
      </w:r>
      <w:r>
        <w:rPr>
          <w:rFonts w:ascii="Times New Roman" w:hAnsi="Times New Roman" w:cs="Times New Roman"/>
          <w:sz w:val="24"/>
          <w:szCs w:val="24"/>
        </w:rPr>
        <w:t>(B)“0.0010%</w:t>
      </w:r>
      <w:r>
        <w:rPr>
          <w:rFonts w:ascii="Times New Roman" w:hAnsi="Times New Roman" w:cs="Times New Roman"/>
          <w:sz w:val="24"/>
          <w:szCs w:val="24"/>
        </w:rPr>
        <w:t>～</w:t>
      </w:r>
      <w:r>
        <w:rPr>
          <w:rFonts w:ascii="Times New Roman" w:hAnsi="Times New Roman" w:cs="Times New Roman"/>
          <w:sz w:val="24"/>
          <w:szCs w:val="24"/>
        </w:rPr>
        <w:t>0.050%”</w:t>
      </w:r>
      <w:r>
        <w:rPr>
          <w:rFonts w:ascii="Times New Roman" w:hAnsi="Times New Roman" w:cs="Times New Roman"/>
          <w:sz w:val="24"/>
          <w:szCs w:val="24"/>
        </w:rPr>
        <w:t>、钛</w:t>
      </w:r>
      <w:r>
        <w:rPr>
          <w:rFonts w:ascii="Times New Roman" w:hAnsi="Times New Roman" w:cs="Times New Roman"/>
          <w:sz w:val="24"/>
          <w:szCs w:val="24"/>
        </w:rPr>
        <w:t>(Ti)“0.01%</w:t>
      </w:r>
      <w:r>
        <w:rPr>
          <w:rFonts w:ascii="Times New Roman" w:hAnsi="Times New Roman" w:cs="Times New Roman"/>
          <w:sz w:val="24"/>
          <w:szCs w:val="24"/>
        </w:rPr>
        <w:t>～</w:t>
      </w:r>
      <w:r>
        <w:rPr>
          <w:rFonts w:ascii="Times New Roman" w:hAnsi="Times New Roman" w:cs="Times New Roman"/>
          <w:sz w:val="24"/>
          <w:szCs w:val="24"/>
        </w:rPr>
        <w:t>1.00%”</w:t>
      </w:r>
      <w:r>
        <w:rPr>
          <w:rFonts w:ascii="Times New Roman" w:hAnsi="Times New Roman" w:cs="Times New Roman"/>
          <w:sz w:val="24"/>
          <w:szCs w:val="24"/>
        </w:rPr>
        <w:t>、铍</w:t>
      </w:r>
      <w:r>
        <w:rPr>
          <w:rFonts w:ascii="Times New Roman" w:hAnsi="Times New Roman" w:cs="Times New Roman"/>
          <w:sz w:val="24"/>
          <w:szCs w:val="24"/>
        </w:rPr>
        <w:t>(Be)“1.00%</w:t>
      </w:r>
      <w:r>
        <w:rPr>
          <w:rFonts w:ascii="Times New Roman" w:hAnsi="Times New Roman" w:cs="Times New Roman"/>
          <w:sz w:val="24"/>
          <w:szCs w:val="24"/>
        </w:rPr>
        <w:t>～</w:t>
      </w:r>
      <w:r>
        <w:rPr>
          <w:rFonts w:ascii="Times New Roman" w:hAnsi="Times New Roman" w:cs="Times New Roman"/>
          <w:sz w:val="24"/>
          <w:szCs w:val="24"/>
        </w:rPr>
        <w:t>3.50%”</w:t>
      </w:r>
      <w:r>
        <w:rPr>
          <w:rFonts w:ascii="Times New Roman" w:hAnsi="Times New Roman" w:cs="Times New Roman"/>
          <w:sz w:val="24"/>
          <w:szCs w:val="24"/>
        </w:rPr>
        <w:t>的测定范围，扩展了下列元素测定范围：铅</w:t>
      </w:r>
      <w:r>
        <w:rPr>
          <w:rFonts w:ascii="Times New Roman" w:hAnsi="Times New Roman" w:cs="Times New Roman"/>
          <w:sz w:val="24"/>
          <w:szCs w:val="24"/>
        </w:rPr>
        <w:t>(Pb)</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5.00%”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5.00%”</w:t>
      </w:r>
      <w:r>
        <w:rPr>
          <w:rFonts w:ascii="Times New Roman" w:hAnsi="Times New Roman" w:cs="Times New Roman"/>
          <w:sz w:val="24"/>
          <w:szCs w:val="24"/>
        </w:rPr>
        <w:t>；铁</w:t>
      </w:r>
      <w:r>
        <w:rPr>
          <w:rFonts w:ascii="Times New Roman" w:hAnsi="Times New Roman" w:cs="Times New Roman"/>
          <w:sz w:val="24"/>
          <w:szCs w:val="24"/>
        </w:rPr>
        <w:t>(Fe)</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8.00%”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6.00%”</w:t>
      </w:r>
      <w:r>
        <w:rPr>
          <w:rFonts w:ascii="Times New Roman" w:hAnsi="Times New Roman" w:cs="Times New Roman"/>
          <w:sz w:val="24"/>
          <w:szCs w:val="24"/>
        </w:rPr>
        <w:t>；铋</w:t>
      </w:r>
      <w:r>
        <w:rPr>
          <w:rFonts w:ascii="Times New Roman" w:hAnsi="Times New Roman" w:cs="Times New Roman"/>
          <w:sz w:val="24"/>
          <w:szCs w:val="24"/>
        </w:rPr>
        <w:t>(Bi)</w:t>
      </w:r>
      <w:r>
        <w:rPr>
          <w:rFonts w:ascii="Times New Roman" w:hAnsi="Times New Roman" w:cs="Times New Roman"/>
          <w:sz w:val="24"/>
          <w:szCs w:val="24"/>
        </w:rPr>
        <w:t>由</w:t>
      </w:r>
      <w:r>
        <w:rPr>
          <w:rFonts w:ascii="Times New Roman" w:hAnsi="Times New Roman" w:cs="Times New Roman"/>
          <w:sz w:val="24"/>
          <w:szCs w:val="24"/>
        </w:rPr>
        <w:t>“0.0002%</w:t>
      </w:r>
      <w:r>
        <w:rPr>
          <w:rFonts w:ascii="Times New Roman" w:hAnsi="Times New Roman" w:cs="Times New Roman"/>
          <w:sz w:val="24"/>
          <w:szCs w:val="24"/>
        </w:rPr>
        <w:t>～</w:t>
      </w:r>
      <w:r>
        <w:rPr>
          <w:rFonts w:ascii="Times New Roman" w:hAnsi="Times New Roman" w:cs="Times New Roman"/>
          <w:sz w:val="24"/>
          <w:szCs w:val="24"/>
        </w:rPr>
        <w:t>0.10%”</w:t>
      </w:r>
      <w:r>
        <w:rPr>
          <w:rFonts w:ascii="Times New Roman" w:hAnsi="Times New Roman" w:cs="Times New Roman"/>
          <w:sz w:val="24"/>
          <w:szCs w:val="24"/>
        </w:rPr>
        <w:t>修订为</w:t>
      </w:r>
      <w:r>
        <w:rPr>
          <w:rFonts w:ascii="Times New Roman" w:hAnsi="Times New Roman" w:cs="Times New Roman"/>
          <w:sz w:val="24"/>
          <w:szCs w:val="24"/>
        </w:rPr>
        <w:t>“0.00005%</w:t>
      </w:r>
      <w:r>
        <w:rPr>
          <w:rFonts w:ascii="Times New Roman" w:hAnsi="Times New Roman" w:cs="Times New Roman"/>
          <w:sz w:val="24"/>
          <w:szCs w:val="24"/>
        </w:rPr>
        <w:t>～</w:t>
      </w:r>
      <w:r>
        <w:rPr>
          <w:rFonts w:ascii="Times New Roman" w:hAnsi="Times New Roman" w:cs="Times New Roman"/>
          <w:sz w:val="24"/>
          <w:szCs w:val="24"/>
        </w:rPr>
        <w:t>3.50%”</w:t>
      </w:r>
      <w:r>
        <w:rPr>
          <w:rFonts w:ascii="Times New Roman" w:hAnsi="Times New Roman" w:cs="Times New Roman"/>
          <w:sz w:val="24"/>
          <w:szCs w:val="24"/>
        </w:rPr>
        <w:t>；锑</w:t>
      </w:r>
      <w:r>
        <w:rPr>
          <w:rFonts w:ascii="Times New Roman" w:hAnsi="Times New Roman" w:cs="Times New Roman"/>
          <w:sz w:val="24"/>
          <w:szCs w:val="24"/>
        </w:rPr>
        <w:t>(Sb)</w:t>
      </w:r>
      <w:r>
        <w:rPr>
          <w:rFonts w:ascii="Times New Roman" w:hAnsi="Times New Roman" w:cs="Times New Roman"/>
          <w:sz w:val="24"/>
          <w:szCs w:val="24"/>
        </w:rPr>
        <w:t>由</w:t>
      </w:r>
      <w:r>
        <w:rPr>
          <w:rFonts w:ascii="Times New Roman" w:hAnsi="Times New Roman" w:cs="Times New Roman"/>
          <w:sz w:val="24"/>
          <w:szCs w:val="24"/>
        </w:rPr>
        <w:t>“0.0004%</w:t>
      </w:r>
      <w:r>
        <w:rPr>
          <w:rFonts w:ascii="Times New Roman" w:hAnsi="Times New Roman" w:cs="Times New Roman"/>
          <w:sz w:val="24"/>
          <w:szCs w:val="24"/>
        </w:rPr>
        <w:t>～</w:t>
      </w:r>
      <w:r>
        <w:rPr>
          <w:rFonts w:ascii="Times New Roman" w:hAnsi="Times New Roman" w:cs="Times New Roman"/>
          <w:sz w:val="24"/>
          <w:szCs w:val="24"/>
        </w:rPr>
        <w:t>0.50%”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0.50%”</w:t>
      </w:r>
      <w:r>
        <w:rPr>
          <w:rFonts w:ascii="Times New Roman" w:hAnsi="Times New Roman" w:cs="Times New Roman"/>
          <w:sz w:val="24"/>
          <w:szCs w:val="24"/>
        </w:rPr>
        <w:t>；砷</w:t>
      </w:r>
      <w:r>
        <w:rPr>
          <w:rFonts w:ascii="Times New Roman" w:hAnsi="Times New Roman" w:cs="Times New Roman"/>
          <w:sz w:val="24"/>
          <w:szCs w:val="24"/>
        </w:rPr>
        <w:t>(As)</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0.20%”</w:t>
      </w:r>
      <w:r>
        <w:rPr>
          <w:rFonts w:ascii="Times New Roman" w:hAnsi="Times New Roman" w:cs="Times New Roman"/>
          <w:sz w:val="24"/>
          <w:szCs w:val="24"/>
        </w:rPr>
        <w:t>修订为</w:t>
      </w:r>
      <w:r>
        <w:rPr>
          <w:rFonts w:ascii="Times New Roman" w:hAnsi="Times New Roman" w:cs="Times New Roman"/>
          <w:sz w:val="24"/>
          <w:szCs w:val="24"/>
        </w:rPr>
        <w:t>“0.00005%</w:t>
      </w:r>
      <w:r>
        <w:rPr>
          <w:rFonts w:ascii="Times New Roman" w:hAnsi="Times New Roman" w:cs="Times New Roman"/>
          <w:sz w:val="24"/>
          <w:szCs w:val="24"/>
        </w:rPr>
        <w:t>～</w:t>
      </w:r>
      <w:r>
        <w:rPr>
          <w:rFonts w:ascii="Times New Roman" w:hAnsi="Times New Roman" w:cs="Times New Roman"/>
          <w:sz w:val="24"/>
          <w:szCs w:val="24"/>
        </w:rPr>
        <w:t>0.50%”</w:t>
      </w:r>
      <w:r>
        <w:rPr>
          <w:rFonts w:ascii="Times New Roman" w:hAnsi="Times New Roman" w:cs="Times New Roman"/>
          <w:sz w:val="24"/>
          <w:szCs w:val="24"/>
        </w:rPr>
        <w:t>；锡</w:t>
      </w:r>
      <w:r>
        <w:rPr>
          <w:rFonts w:ascii="Times New Roman" w:hAnsi="Times New Roman" w:cs="Times New Roman"/>
          <w:sz w:val="24"/>
          <w:szCs w:val="24"/>
        </w:rPr>
        <w:t>(Sn)</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15.00%”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12.00%”</w:t>
      </w:r>
      <w:r>
        <w:rPr>
          <w:rFonts w:ascii="Times New Roman" w:hAnsi="Times New Roman" w:cs="Times New Roman"/>
          <w:sz w:val="24"/>
          <w:szCs w:val="24"/>
        </w:rPr>
        <w:t>；镍</w:t>
      </w:r>
      <w:r>
        <w:rPr>
          <w:rFonts w:ascii="Times New Roman" w:hAnsi="Times New Roman" w:cs="Times New Roman"/>
          <w:sz w:val="24"/>
          <w:szCs w:val="24"/>
        </w:rPr>
        <w:t>(Ni)</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30.00%”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45.00%”</w:t>
      </w:r>
      <w:r>
        <w:rPr>
          <w:rFonts w:ascii="Times New Roman" w:hAnsi="Times New Roman" w:cs="Times New Roman"/>
          <w:sz w:val="24"/>
          <w:szCs w:val="24"/>
        </w:rPr>
        <w:t>；锌</w:t>
      </w:r>
      <w:r>
        <w:rPr>
          <w:rFonts w:ascii="Times New Roman" w:hAnsi="Times New Roman" w:cs="Times New Roman"/>
          <w:sz w:val="24"/>
          <w:szCs w:val="24"/>
        </w:rPr>
        <w:t>(Zn)</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35.00”</w:t>
      </w:r>
      <w:r>
        <w:rPr>
          <w:rFonts w:ascii="Times New Roman" w:hAnsi="Times New Roman" w:cs="Times New Roman"/>
          <w:sz w:val="24"/>
          <w:szCs w:val="24"/>
        </w:rPr>
        <w:t>修订为</w:t>
      </w:r>
      <w:r>
        <w:rPr>
          <w:rFonts w:ascii="Times New Roman" w:hAnsi="Times New Roman" w:cs="Times New Roman"/>
          <w:sz w:val="24"/>
          <w:szCs w:val="24"/>
        </w:rPr>
        <w:t>“0.00005%</w:t>
      </w:r>
      <w:r>
        <w:rPr>
          <w:rFonts w:ascii="Times New Roman" w:hAnsi="Times New Roman" w:cs="Times New Roman"/>
          <w:sz w:val="24"/>
          <w:szCs w:val="24"/>
        </w:rPr>
        <w:t>～</w:t>
      </w:r>
      <w:r>
        <w:rPr>
          <w:rFonts w:ascii="Times New Roman" w:hAnsi="Times New Roman" w:cs="Times New Roman"/>
          <w:sz w:val="24"/>
          <w:szCs w:val="24"/>
        </w:rPr>
        <w:t>45.00%”</w:t>
      </w:r>
      <w:r>
        <w:rPr>
          <w:rFonts w:ascii="Times New Roman" w:hAnsi="Times New Roman" w:cs="Times New Roman"/>
          <w:sz w:val="24"/>
          <w:szCs w:val="24"/>
        </w:rPr>
        <w:t>；磷</w:t>
      </w:r>
      <w:r>
        <w:rPr>
          <w:rFonts w:ascii="Times New Roman" w:hAnsi="Times New Roman" w:cs="Times New Roman"/>
          <w:sz w:val="24"/>
          <w:szCs w:val="24"/>
        </w:rPr>
        <w:t>(P)</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0.50”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1.00%”</w:t>
      </w:r>
      <w:r>
        <w:rPr>
          <w:rFonts w:ascii="Times New Roman" w:hAnsi="Times New Roman" w:cs="Times New Roman"/>
          <w:sz w:val="24"/>
          <w:szCs w:val="24"/>
        </w:rPr>
        <w:t>；硫</w:t>
      </w:r>
      <w:r>
        <w:rPr>
          <w:rFonts w:ascii="Times New Roman" w:hAnsi="Times New Roman" w:cs="Times New Roman"/>
          <w:sz w:val="24"/>
          <w:szCs w:val="24"/>
        </w:rPr>
        <w:t>(S)</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0.050%”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1.00%”</w:t>
      </w:r>
      <w:r>
        <w:rPr>
          <w:rFonts w:ascii="Times New Roman" w:hAnsi="Times New Roman" w:cs="Times New Roman"/>
          <w:sz w:val="24"/>
          <w:szCs w:val="24"/>
        </w:rPr>
        <w:t>；锰</w:t>
      </w:r>
      <w:r>
        <w:rPr>
          <w:rFonts w:ascii="Times New Roman" w:hAnsi="Times New Roman" w:cs="Times New Roman"/>
          <w:sz w:val="24"/>
          <w:szCs w:val="24"/>
        </w:rPr>
        <w:t>(Mn)</w:t>
      </w:r>
      <w:r>
        <w:rPr>
          <w:rFonts w:ascii="Times New Roman" w:hAnsi="Times New Roman" w:cs="Times New Roman"/>
          <w:sz w:val="24"/>
          <w:szCs w:val="24"/>
        </w:rPr>
        <w:t>由</w:t>
      </w:r>
      <w:r>
        <w:rPr>
          <w:rFonts w:ascii="Times New Roman" w:hAnsi="Times New Roman" w:cs="Times New Roman"/>
          <w:sz w:val="24"/>
          <w:szCs w:val="24"/>
        </w:rPr>
        <w:t>“0.0002%</w:t>
      </w:r>
      <w:r>
        <w:rPr>
          <w:rFonts w:ascii="Times New Roman" w:hAnsi="Times New Roman" w:cs="Times New Roman"/>
          <w:sz w:val="24"/>
          <w:szCs w:val="24"/>
        </w:rPr>
        <w:t>～</w:t>
      </w:r>
      <w:r>
        <w:rPr>
          <w:rFonts w:ascii="Times New Roman" w:hAnsi="Times New Roman" w:cs="Times New Roman"/>
          <w:sz w:val="24"/>
          <w:szCs w:val="24"/>
        </w:rPr>
        <w:t>10.00”</w:t>
      </w:r>
      <w:r>
        <w:rPr>
          <w:rFonts w:ascii="Times New Roman" w:hAnsi="Times New Roman" w:cs="Times New Roman"/>
          <w:sz w:val="24"/>
          <w:szCs w:val="24"/>
        </w:rPr>
        <w:t>修订为</w:t>
      </w:r>
      <w:r>
        <w:rPr>
          <w:rFonts w:ascii="Times New Roman" w:hAnsi="Times New Roman" w:cs="Times New Roman"/>
          <w:sz w:val="24"/>
          <w:szCs w:val="24"/>
        </w:rPr>
        <w:t>“0.00005%</w:t>
      </w:r>
      <w:r>
        <w:rPr>
          <w:rFonts w:ascii="Times New Roman" w:hAnsi="Times New Roman" w:cs="Times New Roman"/>
          <w:sz w:val="24"/>
          <w:szCs w:val="24"/>
        </w:rPr>
        <w:t>～</w:t>
      </w:r>
      <w:r>
        <w:rPr>
          <w:rFonts w:ascii="Times New Roman" w:hAnsi="Times New Roman" w:cs="Times New Roman"/>
          <w:sz w:val="24"/>
          <w:szCs w:val="24"/>
        </w:rPr>
        <w:t>10.00%”</w:t>
      </w:r>
      <w:r>
        <w:rPr>
          <w:rFonts w:ascii="Times New Roman" w:hAnsi="Times New Roman" w:cs="Times New Roman"/>
          <w:sz w:val="24"/>
          <w:szCs w:val="24"/>
        </w:rPr>
        <w:t>；硅</w:t>
      </w:r>
      <w:r>
        <w:rPr>
          <w:rFonts w:ascii="Times New Roman" w:hAnsi="Times New Roman" w:cs="Times New Roman"/>
          <w:sz w:val="24"/>
          <w:szCs w:val="24"/>
        </w:rPr>
        <w:t>(Si)</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6.00%”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6.00%”</w:t>
      </w:r>
      <w:r>
        <w:rPr>
          <w:rFonts w:ascii="Times New Roman" w:hAnsi="Times New Roman" w:cs="Times New Roman"/>
          <w:sz w:val="24"/>
          <w:szCs w:val="24"/>
        </w:rPr>
        <w:t>；铬</w:t>
      </w:r>
      <w:r>
        <w:rPr>
          <w:rFonts w:ascii="Times New Roman" w:hAnsi="Times New Roman" w:cs="Times New Roman"/>
          <w:sz w:val="24"/>
          <w:szCs w:val="24"/>
        </w:rPr>
        <w:t>(Cr)</w:t>
      </w:r>
      <w:r>
        <w:rPr>
          <w:rFonts w:ascii="Times New Roman" w:hAnsi="Times New Roman" w:cs="Times New Roman"/>
          <w:sz w:val="24"/>
          <w:szCs w:val="24"/>
        </w:rPr>
        <w:t>由</w:t>
      </w:r>
      <w:r>
        <w:rPr>
          <w:rFonts w:ascii="Times New Roman" w:hAnsi="Times New Roman" w:cs="Times New Roman"/>
          <w:sz w:val="24"/>
          <w:szCs w:val="24"/>
        </w:rPr>
        <w:t>“0.0002%</w:t>
      </w:r>
      <w:r>
        <w:rPr>
          <w:rFonts w:ascii="Times New Roman" w:hAnsi="Times New Roman" w:cs="Times New Roman"/>
          <w:sz w:val="24"/>
          <w:szCs w:val="24"/>
        </w:rPr>
        <w:t>～</w:t>
      </w:r>
      <w:r>
        <w:rPr>
          <w:rFonts w:ascii="Times New Roman" w:hAnsi="Times New Roman" w:cs="Times New Roman"/>
          <w:sz w:val="24"/>
          <w:szCs w:val="24"/>
        </w:rPr>
        <w:t>1.50%”</w:t>
      </w:r>
      <w:r>
        <w:rPr>
          <w:rFonts w:ascii="Times New Roman" w:hAnsi="Times New Roman" w:cs="Times New Roman"/>
          <w:sz w:val="24"/>
          <w:szCs w:val="24"/>
        </w:rPr>
        <w:t>修订为</w:t>
      </w:r>
      <w:r>
        <w:rPr>
          <w:rFonts w:ascii="Times New Roman" w:hAnsi="Times New Roman" w:cs="Times New Roman"/>
          <w:sz w:val="24"/>
          <w:szCs w:val="24"/>
        </w:rPr>
        <w:t>“0.00005%</w:t>
      </w:r>
      <w:r>
        <w:rPr>
          <w:rFonts w:ascii="Times New Roman" w:hAnsi="Times New Roman" w:cs="Times New Roman"/>
          <w:sz w:val="24"/>
          <w:szCs w:val="24"/>
        </w:rPr>
        <w:t>～</w:t>
      </w:r>
      <w:r>
        <w:rPr>
          <w:rFonts w:ascii="Times New Roman" w:hAnsi="Times New Roman" w:cs="Times New Roman"/>
          <w:sz w:val="24"/>
          <w:szCs w:val="24"/>
        </w:rPr>
        <w:t>1.50%”</w:t>
      </w:r>
      <w:r>
        <w:rPr>
          <w:rFonts w:ascii="Times New Roman" w:hAnsi="Times New Roman" w:cs="Times New Roman"/>
          <w:sz w:val="24"/>
          <w:szCs w:val="24"/>
        </w:rPr>
        <w:t>；银</w:t>
      </w:r>
      <w:r>
        <w:rPr>
          <w:rFonts w:ascii="Times New Roman" w:hAnsi="Times New Roman" w:cs="Times New Roman"/>
          <w:sz w:val="24"/>
          <w:szCs w:val="24"/>
        </w:rPr>
        <w:t>(Ag)</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0.20%”</w:t>
      </w:r>
      <w:r>
        <w:rPr>
          <w:rFonts w:ascii="Times New Roman" w:hAnsi="Times New Roman" w:cs="Times New Roman"/>
          <w:sz w:val="24"/>
          <w:szCs w:val="24"/>
        </w:rPr>
        <w:t>修订为</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2.00%”</w:t>
      </w:r>
      <w:r>
        <w:rPr>
          <w:rFonts w:ascii="Times New Roman" w:hAnsi="Times New Roman" w:cs="Times New Roman"/>
          <w:sz w:val="24"/>
          <w:szCs w:val="24"/>
        </w:rPr>
        <w:t>；锆</w:t>
      </w:r>
      <w:r>
        <w:rPr>
          <w:rFonts w:ascii="Times New Roman" w:hAnsi="Times New Roman" w:cs="Times New Roman"/>
          <w:sz w:val="24"/>
          <w:szCs w:val="24"/>
        </w:rPr>
        <w:t>(Zr)</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1.00%”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1.00%”</w:t>
      </w:r>
      <w:r>
        <w:rPr>
          <w:rFonts w:ascii="Times New Roman" w:hAnsi="Times New Roman" w:cs="Times New Roman"/>
          <w:sz w:val="24"/>
          <w:szCs w:val="24"/>
        </w:rPr>
        <w:t>；镁</w:t>
      </w:r>
      <w:r>
        <w:rPr>
          <w:rFonts w:ascii="Times New Roman" w:hAnsi="Times New Roman" w:cs="Times New Roman"/>
          <w:sz w:val="24"/>
          <w:szCs w:val="24"/>
        </w:rPr>
        <w:t>(Mg)</w:t>
      </w:r>
      <w:r>
        <w:rPr>
          <w:rFonts w:ascii="Times New Roman" w:hAnsi="Times New Roman" w:cs="Times New Roman"/>
          <w:sz w:val="24"/>
          <w:szCs w:val="24"/>
        </w:rPr>
        <w:t>由</w:t>
      </w:r>
      <w:r>
        <w:rPr>
          <w:rFonts w:ascii="Times New Roman" w:hAnsi="Times New Roman" w:cs="Times New Roman"/>
          <w:sz w:val="24"/>
          <w:szCs w:val="24"/>
        </w:rPr>
        <w:t>“0.0010%</w:t>
      </w:r>
      <w:r>
        <w:rPr>
          <w:rFonts w:ascii="Times New Roman" w:hAnsi="Times New Roman" w:cs="Times New Roman"/>
          <w:sz w:val="24"/>
          <w:szCs w:val="24"/>
        </w:rPr>
        <w:t>～</w:t>
      </w:r>
      <w:r>
        <w:rPr>
          <w:rFonts w:ascii="Times New Roman" w:hAnsi="Times New Roman" w:cs="Times New Roman"/>
          <w:sz w:val="24"/>
          <w:szCs w:val="24"/>
        </w:rPr>
        <w:t>0.50%”</w:t>
      </w:r>
      <w:r>
        <w:rPr>
          <w:rFonts w:ascii="Times New Roman" w:hAnsi="Times New Roman" w:cs="Times New Roman"/>
          <w:sz w:val="24"/>
          <w:szCs w:val="24"/>
        </w:rPr>
        <w:t>修订为</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1.50%”</w:t>
      </w:r>
      <w:r>
        <w:rPr>
          <w:rFonts w:ascii="Times New Roman" w:hAnsi="Times New Roman" w:cs="Times New Roman"/>
          <w:sz w:val="24"/>
          <w:szCs w:val="24"/>
        </w:rPr>
        <w:t>；碲</w:t>
      </w:r>
      <w:r>
        <w:rPr>
          <w:rFonts w:ascii="Times New Roman" w:hAnsi="Times New Roman" w:cs="Times New Roman"/>
          <w:sz w:val="24"/>
          <w:szCs w:val="24"/>
        </w:rPr>
        <w:t>(Te)</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0.15%”</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1.00%”</w:t>
      </w:r>
      <w:r>
        <w:rPr>
          <w:rFonts w:ascii="Times New Roman" w:hAnsi="Times New Roman" w:cs="Times New Roman"/>
          <w:sz w:val="24"/>
          <w:szCs w:val="24"/>
        </w:rPr>
        <w:t>；硒</w:t>
      </w:r>
      <w:r>
        <w:rPr>
          <w:rFonts w:ascii="Times New Roman" w:hAnsi="Times New Roman" w:cs="Times New Roman"/>
          <w:sz w:val="24"/>
          <w:szCs w:val="24"/>
        </w:rPr>
        <w:t>(Se)</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0.10%”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0.50%”</w:t>
      </w:r>
      <w:r>
        <w:rPr>
          <w:rFonts w:ascii="Times New Roman" w:hAnsi="Times New Roman" w:cs="Times New Roman"/>
          <w:sz w:val="24"/>
          <w:szCs w:val="24"/>
        </w:rPr>
        <w:t>；钴</w:t>
      </w:r>
      <w:r>
        <w:rPr>
          <w:rFonts w:ascii="Times New Roman" w:hAnsi="Times New Roman" w:cs="Times New Roman"/>
          <w:sz w:val="24"/>
          <w:szCs w:val="24"/>
        </w:rPr>
        <w:t>(Co)</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1.00%”</w:t>
      </w:r>
      <w:r>
        <w:rPr>
          <w:rFonts w:ascii="Times New Roman" w:hAnsi="Times New Roman" w:cs="Times New Roman"/>
          <w:sz w:val="24"/>
          <w:szCs w:val="24"/>
        </w:rPr>
        <w:t>修订为</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1.20%”</w:t>
      </w:r>
      <w:r>
        <w:rPr>
          <w:rFonts w:ascii="Times New Roman" w:hAnsi="Times New Roman" w:cs="Times New Roman"/>
          <w:sz w:val="24"/>
          <w:szCs w:val="24"/>
        </w:rPr>
        <w:t>；镉</w:t>
      </w:r>
      <w:r>
        <w:rPr>
          <w:rFonts w:ascii="Times New Roman" w:hAnsi="Times New Roman" w:cs="Times New Roman"/>
          <w:sz w:val="24"/>
          <w:szCs w:val="24"/>
        </w:rPr>
        <w:lastRenderedPageBreak/>
        <w:t>(Cd)</w:t>
      </w:r>
      <w:r>
        <w:rPr>
          <w:rFonts w:ascii="Times New Roman" w:hAnsi="Times New Roman" w:cs="Times New Roman"/>
          <w:sz w:val="24"/>
          <w:szCs w:val="24"/>
        </w:rPr>
        <w:t>由</w:t>
      </w:r>
      <w:r>
        <w:rPr>
          <w:rFonts w:ascii="Times New Roman" w:hAnsi="Times New Roman" w:cs="Times New Roman"/>
          <w:sz w:val="24"/>
          <w:szCs w:val="24"/>
        </w:rPr>
        <w:t>“0.0005%</w:t>
      </w:r>
      <w:r>
        <w:rPr>
          <w:rFonts w:ascii="Times New Roman" w:hAnsi="Times New Roman" w:cs="Times New Roman"/>
          <w:sz w:val="24"/>
          <w:szCs w:val="24"/>
        </w:rPr>
        <w:t>～</w:t>
      </w:r>
      <w:r>
        <w:rPr>
          <w:rFonts w:ascii="Times New Roman" w:hAnsi="Times New Roman" w:cs="Times New Roman"/>
          <w:sz w:val="24"/>
          <w:szCs w:val="24"/>
        </w:rPr>
        <w:t>0.10%”</w:t>
      </w:r>
      <w:r>
        <w:rPr>
          <w:rFonts w:ascii="Times New Roman" w:hAnsi="Times New Roman" w:cs="Times New Roman"/>
          <w:sz w:val="24"/>
          <w:szCs w:val="24"/>
        </w:rPr>
        <w:t>修订为</w:t>
      </w:r>
      <w:r>
        <w:rPr>
          <w:rFonts w:ascii="Times New Roman" w:hAnsi="Times New Roman" w:cs="Times New Roman"/>
          <w:sz w:val="24"/>
          <w:szCs w:val="24"/>
        </w:rPr>
        <w:t>“0.00005%</w:t>
      </w:r>
      <w:r>
        <w:rPr>
          <w:rFonts w:ascii="Times New Roman" w:hAnsi="Times New Roman" w:cs="Times New Roman"/>
          <w:sz w:val="24"/>
          <w:szCs w:val="24"/>
        </w:rPr>
        <w:t>～</w:t>
      </w:r>
      <w:r>
        <w:rPr>
          <w:rFonts w:ascii="Times New Roman" w:hAnsi="Times New Roman" w:cs="Times New Roman"/>
          <w:sz w:val="24"/>
          <w:szCs w:val="24"/>
        </w:rPr>
        <w:t>1.50%”</w:t>
      </w:r>
      <w:r>
        <w:rPr>
          <w:rFonts w:ascii="Times New Roman" w:hAnsi="Times New Roman" w:cs="Times New Roman"/>
          <w:sz w:val="24"/>
          <w:szCs w:val="24"/>
        </w:rPr>
        <w:t>（见表</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2005</w:t>
      </w:r>
      <w:r>
        <w:rPr>
          <w:rFonts w:ascii="Times New Roman" w:hAnsi="Times New Roman" w:cs="Times New Roman"/>
          <w:sz w:val="24"/>
          <w:szCs w:val="24"/>
        </w:rPr>
        <w:t>版表</w:t>
      </w:r>
      <w:r>
        <w:rPr>
          <w:rFonts w:ascii="Times New Roman" w:hAnsi="Times New Roman" w:cs="Times New Roman"/>
          <w:sz w:val="24"/>
          <w:szCs w:val="24"/>
        </w:rPr>
        <w:t>1</w:t>
      </w:r>
      <w:r>
        <w:rPr>
          <w:rFonts w:ascii="Times New Roman" w:hAnsi="Times New Roman" w:cs="Times New Roman"/>
          <w:sz w:val="24"/>
          <w:szCs w:val="24"/>
        </w:rPr>
        <w:t>）；</w:t>
      </w:r>
    </w:p>
    <w:p w:rsidR="004B574D" w:rsidRDefault="00CD663B">
      <w:pPr>
        <w:tabs>
          <w:tab w:val="right" w:pos="6839"/>
        </w:tabs>
        <w:spacing w:line="360" w:lineRule="auto"/>
        <w:ind w:leftChars="192" w:left="418" w:hanging="15"/>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增加了</w:t>
      </w:r>
      <w:r>
        <w:rPr>
          <w:rFonts w:ascii="Times New Roman" w:hAnsi="Times New Roman" w:cs="Times New Roman"/>
          <w:sz w:val="24"/>
          <w:szCs w:val="24"/>
        </w:rPr>
        <w:t xml:space="preserve">“2 </w:t>
      </w:r>
      <w:r>
        <w:rPr>
          <w:rFonts w:ascii="Times New Roman" w:hAnsi="Times New Roman" w:cs="Times New Roman"/>
          <w:sz w:val="24"/>
          <w:szCs w:val="24"/>
        </w:rPr>
        <w:t>规范性引用文件</w:t>
      </w:r>
      <w:r>
        <w:rPr>
          <w:rFonts w:ascii="Times New Roman" w:hAnsi="Times New Roman" w:cs="Times New Roman"/>
          <w:sz w:val="24"/>
          <w:szCs w:val="24"/>
        </w:rPr>
        <w:t>”</w:t>
      </w:r>
      <w:r>
        <w:rPr>
          <w:rFonts w:ascii="Times New Roman" w:hAnsi="Times New Roman" w:cs="Times New Roman"/>
          <w:sz w:val="24"/>
          <w:szCs w:val="24"/>
        </w:rPr>
        <w:t>中所引用的文件（见</w:t>
      </w:r>
      <w:r>
        <w:rPr>
          <w:rFonts w:ascii="Times New Roman" w:hAnsi="Times New Roman" w:cs="Times New Roman"/>
          <w:sz w:val="24"/>
          <w:szCs w:val="24"/>
        </w:rPr>
        <w:t>2</w:t>
      </w:r>
      <w:r>
        <w:rPr>
          <w:rFonts w:ascii="Times New Roman" w:hAnsi="Times New Roman" w:cs="Times New Roman"/>
          <w:sz w:val="24"/>
          <w:szCs w:val="24"/>
        </w:rPr>
        <w:t>章，</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2</w:t>
      </w:r>
      <w:r>
        <w:rPr>
          <w:rFonts w:ascii="Times New Roman" w:hAnsi="Times New Roman" w:cs="Times New Roman"/>
          <w:sz w:val="24"/>
          <w:szCs w:val="24"/>
        </w:rPr>
        <w:t>章）；</w:t>
      </w:r>
    </w:p>
    <w:p w:rsidR="004B574D" w:rsidRDefault="00CD663B">
      <w:pPr>
        <w:tabs>
          <w:tab w:val="right" w:pos="6839"/>
        </w:tabs>
        <w:spacing w:line="360" w:lineRule="auto"/>
        <w:ind w:leftChars="192" w:left="418" w:hanging="15"/>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修改了</w:t>
      </w:r>
      <w:r>
        <w:rPr>
          <w:rFonts w:ascii="Times New Roman" w:hAnsi="Times New Roman" w:cs="Times New Roman"/>
          <w:sz w:val="24"/>
          <w:szCs w:val="24"/>
        </w:rPr>
        <w:t xml:space="preserve">“3 </w:t>
      </w:r>
      <w:r>
        <w:rPr>
          <w:rFonts w:ascii="Times New Roman" w:hAnsi="Times New Roman" w:cs="Times New Roman"/>
          <w:sz w:val="24"/>
          <w:szCs w:val="24"/>
        </w:rPr>
        <w:t>方法原理</w:t>
      </w:r>
      <w:r>
        <w:rPr>
          <w:rFonts w:ascii="Times New Roman" w:hAnsi="Times New Roman" w:cs="Times New Roman"/>
          <w:sz w:val="24"/>
          <w:szCs w:val="24"/>
        </w:rPr>
        <w:t>”</w:t>
      </w:r>
      <w:r>
        <w:rPr>
          <w:rFonts w:ascii="Times New Roman" w:hAnsi="Times New Roman" w:cs="Times New Roman"/>
          <w:sz w:val="24"/>
          <w:szCs w:val="24"/>
        </w:rPr>
        <w:t>中对方法原理的相应描述（见</w:t>
      </w:r>
      <w:r>
        <w:rPr>
          <w:rFonts w:ascii="Times New Roman" w:hAnsi="Times New Roman" w:cs="Times New Roman"/>
          <w:sz w:val="24"/>
          <w:szCs w:val="24"/>
        </w:rPr>
        <w:t>3</w:t>
      </w:r>
      <w:r>
        <w:rPr>
          <w:rFonts w:ascii="Times New Roman" w:hAnsi="Times New Roman" w:cs="Times New Roman"/>
          <w:sz w:val="24"/>
          <w:szCs w:val="24"/>
        </w:rPr>
        <w:t>章，</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3</w:t>
      </w:r>
      <w:r>
        <w:rPr>
          <w:rFonts w:ascii="Times New Roman" w:hAnsi="Times New Roman" w:cs="Times New Roman"/>
          <w:sz w:val="24"/>
          <w:szCs w:val="24"/>
        </w:rPr>
        <w:t>章）；</w:t>
      </w:r>
    </w:p>
    <w:p w:rsidR="004B574D" w:rsidRDefault="00CD663B">
      <w:pPr>
        <w:tabs>
          <w:tab w:val="right" w:pos="6839"/>
        </w:tabs>
        <w:spacing w:line="360" w:lineRule="auto"/>
        <w:ind w:leftChars="192" w:left="418" w:hanging="15"/>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修改了</w:t>
      </w:r>
      <w:r>
        <w:rPr>
          <w:rFonts w:ascii="Times New Roman" w:hAnsi="Times New Roman" w:cs="Times New Roman"/>
          <w:sz w:val="24"/>
          <w:szCs w:val="24"/>
        </w:rPr>
        <w:t xml:space="preserve">“4 </w:t>
      </w:r>
      <w:r>
        <w:rPr>
          <w:rFonts w:ascii="Times New Roman" w:hAnsi="Times New Roman" w:cs="Times New Roman"/>
          <w:sz w:val="24"/>
          <w:szCs w:val="24"/>
        </w:rPr>
        <w:t>仪器</w:t>
      </w:r>
      <w:r>
        <w:rPr>
          <w:rFonts w:ascii="Times New Roman" w:hAnsi="Times New Roman" w:cs="Times New Roman"/>
          <w:sz w:val="24"/>
          <w:szCs w:val="24"/>
        </w:rPr>
        <w:t>”</w:t>
      </w:r>
      <w:r>
        <w:rPr>
          <w:rFonts w:ascii="Times New Roman" w:hAnsi="Times New Roman" w:cs="Times New Roman"/>
          <w:sz w:val="24"/>
          <w:szCs w:val="24"/>
        </w:rPr>
        <w:t>中对仪器名称的描述（见</w:t>
      </w:r>
      <w:r>
        <w:rPr>
          <w:rFonts w:ascii="Times New Roman" w:hAnsi="Times New Roman" w:cs="Times New Roman"/>
          <w:sz w:val="24"/>
          <w:szCs w:val="24"/>
        </w:rPr>
        <w:t>4</w:t>
      </w:r>
      <w:r>
        <w:rPr>
          <w:rFonts w:ascii="Times New Roman" w:hAnsi="Times New Roman" w:cs="Times New Roman"/>
          <w:sz w:val="24"/>
          <w:szCs w:val="24"/>
        </w:rPr>
        <w:t>章，</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4</w:t>
      </w:r>
      <w:r>
        <w:rPr>
          <w:rFonts w:ascii="Times New Roman" w:hAnsi="Times New Roman" w:cs="Times New Roman"/>
          <w:sz w:val="24"/>
          <w:szCs w:val="24"/>
        </w:rPr>
        <w:t>章）；</w:t>
      </w:r>
    </w:p>
    <w:p w:rsidR="004B574D" w:rsidRDefault="00CD663B">
      <w:pPr>
        <w:tabs>
          <w:tab w:val="right" w:pos="6839"/>
        </w:tabs>
        <w:spacing w:line="360" w:lineRule="auto"/>
        <w:ind w:leftChars="192" w:left="418" w:hanging="15"/>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将</w:t>
      </w:r>
      <w:r>
        <w:rPr>
          <w:rFonts w:ascii="Times New Roman" w:hAnsi="Times New Roman" w:cs="Times New Roman"/>
          <w:sz w:val="24"/>
          <w:szCs w:val="24"/>
        </w:rPr>
        <w:t xml:space="preserve">“5 </w:t>
      </w:r>
      <w:r>
        <w:rPr>
          <w:rFonts w:ascii="Times New Roman" w:hAnsi="Times New Roman" w:cs="Times New Roman"/>
          <w:sz w:val="24"/>
          <w:szCs w:val="24"/>
        </w:rPr>
        <w:t>辅助设备、材料</w:t>
      </w:r>
      <w:r>
        <w:rPr>
          <w:rFonts w:ascii="Times New Roman" w:hAnsi="Times New Roman" w:cs="Times New Roman"/>
          <w:sz w:val="24"/>
          <w:szCs w:val="24"/>
        </w:rPr>
        <w:t>”</w:t>
      </w:r>
      <w:r>
        <w:rPr>
          <w:rFonts w:ascii="Times New Roman" w:hAnsi="Times New Roman" w:cs="Times New Roman"/>
          <w:sz w:val="24"/>
          <w:szCs w:val="24"/>
        </w:rPr>
        <w:t>中</w:t>
      </w:r>
      <w:r>
        <w:rPr>
          <w:rFonts w:ascii="Times New Roman" w:hAnsi="Times New Roman" w:cs="Times New Roman"/>
          <w:sz w:val="24"/>
          <w:szCs w:val="24"/>
        </w:rPr>
        <w:t>5.3</w:t>
      </w:r>
      <w:r>
        <w:rPr>
          <w:rFonts w:ascii="Times New Roman" w:hAnsi="Times New Roman" w:cs="Times New Roman"/>
          <w:sz w:val="24"/>
          <w:szCs w:val="24"/>
        </w:rPr>
        <w:t>、</w:t>
      </w:r>
      <w:r>
        <w:rPr>
          <w:rFonts w:ascii="Times New Roman" w:hAnsi="Times New Roman" w:cs="Times New Roman"/>
          <w:sz w:val="24"/>
          <w:szCs w:val="24"/>
        </w:rPr>
        <w:t>5.4</w:t>
      </w:r>
      <w:r>
        <w:rPr>
          <w:rFonts w:ascii="Times New Roman" w:hAnsi="Times New Roman" w:cs="Times New Roman"/>
          <w:sz w:val="24"/>
          <w:szCs w:val="24"/>
        </w:rPr>
        <w:t>、</w:t>
      </w:r>
      <w:r>
        <w:rPr>
          <w:rFonts w:ascii="Times New Roman" w:hAnsi="Times New Roman" w:cs="Times New Roman"/>
          <w:sz w:val="24"/>
          <w:szCs w:val="24"/>
        </w:rPr>
        <w:t>5.5</w:t>
      </w:r>
      <w:r>
        <w:rPr>
          <w:rFonts w:ascii="Times New Roman" w:hAnsi="Times New Roman" w:cs="Times New Roman"/>
          <w:sz w:val="24"/>
          <w:szCs w:val="24"/>
        </w:rPr>
        <w:t>改为</w:t>
      </w:r>
      <w:r>
        <w:rPr>
          <w:rFonts w:ascii="Times New Roman" w:hAnsi="Times New Roman" w:cs="Times New Roman"/>
          <w:sz w:val="24"/>
          <w:szCs w:val="24"/>
        </w:rPr>
        <w:t xml:space="preserve">“6 </w:t>
      </w:r>
      <w:r>
        <w:rPr>
          <w:rFonts w:ascii="Times New Roman" w:hAnsi="Times New Roman" w:cs="Times New Roman"/>
          <w:sz w:val="24"/>
          <w:szCs w:val="24"/>
        </w:rPr>
        <w:t>标准样品、标准化样品和控制样品</w:t>
      </w:r>
      <w:r>
        <w:rPr>
          <w:rFonts w:ascii="Times New Roman" w:hAnsi="Times New Roman" w:cs="Times New Roman"/>
          <w:sz w:val="24"/>
          <w:szCs w:val="24"/>
        </w:rPr>
        <w:t>”</w:t>
      </w:r>
      <w:r>
        <w:rPr>
          <w:rFonts w:ascii="Times New Roman" w:hAnsi="Times New Roman" w:cs="Times New Roman"/>
          <w:sz w:val="24"/>
          <w:szCs w:val="24"/>
        </w:rPr>
        <w:t>的</w:t>
      </w:r>
      <w:r>
        <w:rPr>
          <w:rFonts w:ascii="Times New Roman" w:hAnsi="Times New Roman" w:cs="Times New Roman"/>
          <w:sz w:val="24"/>
          <w:szCs w:val="24"/>
        </w:rPr>
        <w:t>6.1</w:t>
      </w:r>
      <w:r>
        <w:rPr>
          <w:rFonts w:ascii="Times New Roman" w:hAnsi="Times New Roman" w:cs="Times New Roman"/>
          <w:sz w:val="24"/>
          <w:szCs w:val="24"/>
        </w:rPr>
        <w:t>、</w:t>
      </w:r>
      <w:r>
        <w:rPr>
          <w:rFonts w:ascii="Times New Roman" w:hAnsi="Times New Roman" w:cs="Times New Roman"/>
          <w:sz w:val="24"/>
          <w:szCs w:val="24"/>
        </w:rPr>
        <w:t>6.2</w:t>
      </w:r>
      <w:r>
        <w:rPr>
          <w:rFonts w:ascii="Times New Roman" w:hAnsi="Times New Roman" w:cs="Times New Roman"/>
          <w:sz w:val="24"/>
          <w:szCs w:val="24"/>
        </w:rPr>
        <w:t>、</w:t>
      </w:r>
      <w:r>
        <w:rPr>
          <w:rFonts w:ascii="Times New Roman" w:hAnsi="Times New Roman" w:cs="Times New Roman"/>
          <w:sz w:val="24"/>
          <w:szCs w:val="24"/>
        </w:rPr>
        <w:t>6.3</w:t>
      </w:r>
      <w:r>
        <w:rPr>
          <w:rFonts w:ascii="Times New Roman" w:hAnsi="Times New Roman" w:cs="Times New Roman"/>
          <w:sz w:val="24"/>
          <w:szCs w:val="24"/>
        </w:rPr>
        <w:t>，并将</w:t>
      </w:r>
      <w:r>
        <w:rPr>
          <w:rFonts w:ascii="Times New Roman" w:hAnsi="Times New Roman" w:cs="Times New Roman"/>
          <w:sz w:val="24"/>
          <w:szCs w:val="24"/>
        </w:rPr>
        <w:t>“</w:t>
      </w:r>
      <w:r>
        <w:rPr>
          <w:rFonts w:ascii="Times New Roman" w:hAnsi="Times New Roman" w:cs="Times New Roman"/>
          <w:sz w:val="24"/>
          <w:szCs w:val="24"/>
        </w:rPr>
        <w:t>标准样品（标准物质）</w:t>
      </w:r>
      <w:r>
        <w:rPr>
          <w:rFonts w:ascii="Times New Roman" w:hAnsi="Times New Roman" w:cs="Times New Roman"/>
          <w:sz w:val="24"/>
          <w:szCs w:val="24"/>
        </w:rPr>
        <w:t>”</w:t>
      </w:r>
      <w:r>
        <w:rPr>
          <w:rFonts w:ascii="Times New Roman" w:hAnsi="Times New Roman" w:cs="Times New Roman"/>
          <w:sz w:val="24"/>
          <w:szCs w:val="24"/>
        </w:rPr>
        <w:t>改为</w:t>
      </w:r>
      <w:r>
        <w:rPr>
          <w:rFonts w:ascii="Times New Roman" w:hAnsi="Times New Roman" w:cs="Times New Roman"/>
          <w:sz w:val="24"/>
          <w:szCs w:val="24"/>
        </w:rPr>
        <w:t>“</w:t>
      </w:r>
      <w:r>
        <w:rPr>
          <w:rFonts w:ascii="Times New Roman" w:hAnsi="Times New Roman" w:cs="Times New Roman"/>
          <w:sz w:val="24"/>
          <w:szCs w:val="24"/>
        </w:rPr>
        <w:t>标准样品</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再校准样品</w:t>
      </w:r>
      <w:r>
        <w:rPr>
          <w:rFonts w:ascii="Times New Roman" w:hAnsi="Times New Roman" w:cs="Times New Roman"/>
          <w:sz w:val="24"/>
          <w:szCs w:val="24"/>
        </w:rPr>
        <w:t>”</w:t>
      </w:r>
      <w:r>
        <w:rPr>
          <w:rFonts w:ascii="Times New Roman" w:hAnsi="Times New Roman" w:cs="Times New Roman"/>
          <w:sz w:val="24"/>
          <w:szCs w:val="24"/>
        </w:rPr>
        <w:t>修改为</w:t>
      </w:r>
      <w:r>
        <w:rPr>
          <w:rFonts w:ascii="Times New Roman" w:hAnsi="Times New Roman" w:cs="Times New Roman"/>
          <w:sz w:val="24"/>
          <w:szCs w:val="24"/>
        </w:rPr>
        <w:t>“</w:t>
      </w:r>
      <w:r>
        <w:rPr>
          <w:rFonts w:ascii="Times New Roman" w:hAnsi="Times New Roman" w:cs="Times New Roman"/>
          <w:sz w:val="24"/>
          <w:szCs w:val="24"/>
        </w:rPr>
        <w:t>标准化样品</w:t>
      </w:r>
      <w:r>
        <w:rPr>
          <w:rFonts w:ascii="Times New Roman" w:hAnsi="Times New Roman" w:cs="Times New Roman"/>
          <w:sz w:val="24"/>
          <w:szCs w:val="24"/>
        </w:rPr>
        <w:t>”</w:t>
      </w:r>
      <w:r>
        <w:rPr>
          <w:rFonts w:ascii="Times New Roman" w:hAnsi="Times New Roman" w:cs="Times New Roman"/>
          <w:sz w:val="24"/>
          <w:szCs w:val="24"/>
        </w:rPr>
        <w:t>，并修改了相应描述（见</w:t>
      </w:r>
      <w:r>
        <w:rPr>
          <w:rFonts w:ascii="Times New Roman" w:hAnsi="Times New Roman" w:cs="Times New Roman"/>
          <w:sz w:val="24"/>
          <w:szCs w:val="24"/>
        </w:rPr>
        <w:t>6</w:t>
      </w:r>
      <w:r>
        <w:rPr>
          <w:rFonts w:ascii="Times New Roman" w:hAnsi="Times New Roman" w:cs="Times New Roman"/>
          <w:sz w:val="24"/>
          <w:szCs w:val="24"/>
        </w:rPr>
        <w:t>章，</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5.3</w:t>
      </w:r>
      <w:r>
        <w:rPr>
          <w:rFonts w:ascii="Times New Roman" w:hAnsi="Times New Roman" w:cs="Times New Roman"/>
          <w:sz w:val="24"/>
          <w:szCs w:val="24"/>
        </w:rPr>
        <w:t>、</w:t>
      </w:r>
      <w:r>
        <w:rPr>
          <w:rFonts w:ascii="Times New Roman" w:hAnsi="Times New Roman" w:cs="Times New Roman"/>
          <w:sz w:val="24"/>
          <w:szCs w:val="24"/>
        </w:rPr>
        <w:t>5.4</w:t>
      </w:r>
      <w:r>
        <w:rPr>
          <w:rFonts w:ascii="Times New Roman" w:hAnsi="Times New Roman" w:cs="Times New Roman"/>
          <w:sz w:val="24"/>
          <w:szCs w:val="24"/>
        </w:rPr>
        <w:t>）；</w:t>
      </w:r>
    </w:p>
    <w:p w:rsidR="004B574D" w:rsidRDefault="00CD663B">
      <w:pPr>
        <w:tabs>
          <w:tab w:val="right" w:pos="6839"/>
        </w:tabs>
        <w:spacing w:line="360" w:lineRule="auto"/>
        <w:ind w:firstLine="405"/>
        <w:rPr>
          <w:rFonts w:ascii="Times New Roman" w:hAnsi="Times New Roman" w:cs="Times New Roman"/>
          <w:sz w:val="24"/>
          <w:szCs w:val="24"/>
        </w:rPr>
      </w:pPr>
      <w:r>
        <w:rPr>
          <w:rFonts w:ascii="Times New Roman" w:hAnsi="Times New Roman" w:cs="Times New Roman"/>
          <w:sz w:val="24"/>
          <w:szCs w:val="24"/>
        </w:rPr>
        <w:t xml:space="preserve">h) </w:t>
      </w:r>
      <w:r>
        <w:rPr>
          <w:rFonts w:ascii="Times New Roman" w:hAnsi="Times New Roman" w:cs="Times New Roman"/>
          <w:sz w:val="24"/>
          <w:szCs w:val="24"/>
        </w:rPr>
        <w:t>修改了</w:t>
      </w:r>
      <w:r>
        <w:rPr>
          <w:rFonts w:ascii="Times New Roman" w:hAnsi="Times New Roman" w:cs="Times New Roman"/>
          <w:sz w:val="24"/>
          <w:szCs w:val="24"/>
        </w:rPr>
        <w:t>“</w:t>
      </w:r>
      <w:r>
        <w:rPr>
          <w:rFonts w:ascii="Times New Roman" w:hAnsi="Times New Roman" w:cs="Times New Roman"/>
          <w:sz w:val="24"/>
          <w:szCs w:val="24"/>
        </w:rPr>
        <w:t>控制样品</w:t>
      </w:r>
      <w:r>
        <w:rPr>
          <w:rFonts w:ascii="Times New Roman" w:hAnsi="Times New Roman" w:cs="Times New Roman"/>
          <w:sz w:val="24"/>
          <w:szCs w:val="24"/>
        </w:rPr>
        <w:t>”</w:t>
      </w:r>
      <w:r>
        <w:rPr>
          <w:rFonts w:ascii="Times New Roman" w:hAnsi="Times New Roman" w:cs="Times New Roman"/>
          <w:sz w:val="24"/>
          <w:szCs w:val="24"/>
        </w:rPr>
        <w:t>中对控制样品的描述（见</w:t>
      </w:r>
      <w:r>
        <w:rPr>
          <w:rFonts w:ascii="Times New Roman" w:hAnsi="Times New Roman" w:cs="Times New Roman"/>
          <w:sz w:val="24"/>
          <w:szCs w:val="24"/>
        </w:rPr>
        <w:t>6.3</w:t>
      </w:r>
      <w:r>
        <w:rPr>
          <w:rFonts w:ascii="Times New Roman" w:hAnsi="Times New Roman" w:cs="Times New Roman"/>
          <w:sz w:val="24"/>
          <w:szCs w:val="24"/>
        </w:rPr>
        <w:t>、</w:t>
      </w:r>
      <w:r>
        <w:rPr>
          <w:rFonts w:ascii="Times New Roman" w:hAnsi="Times New Roman" w:cs="Times New Roman"/>
          <w:sz w:val="24"/>
          <w:szCs w:val="24"/>
        </w:rPr>
        <w:t>9.7</w:t>
      </w:r>
      <w:r>
        <w:rPr>
          <w:rFonts w:ascii="Times New Roman" w:hAnsi="Times New Roman" w:cs="Times New Roman"/>
          <w:sz w:val="24"/>
          <w:szCs w:val="24"/>
        </w:rPr>
        <w:t>，</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5.5</w:t>
      </w:r>
      <w:r>
        <w:rPr>
          <w:rFonts w:ascii="Times New Roman" w:hAnsi="Times New Roman" w:cs="Times New Roman"/>
          <w:sz w:val="24"/>
          <w:szCs w:val="24"/>
        </w:rPr>
        <w:t>、</w:t>
      </w:r>
      <w:r>
        <w:rPr>
          <w:rFonts w:ascii="Times New Roman" w:hAnsi="Times New Roman" w:cs="Times New Roman"/>
          <w:sz w:val="24"/>
          <w:szCs w:val="24"/>
        </w:rPr>
        <w:t>8.7</w:t>
      </w:r>
      <w:r>
        <w:rPr>
          <w:rFonts w:ascii="Times New Roman" w:hAnsi="Times New Roman" w:cs="Times New Roman"/>
          <w:sz w:val="24"/>
          <w:szCs w:val="24"/>
        </w:rPr>
        <w:t>）；</w:t>
      </w:r>
      <w:r>
        <w:rPr>
          <w:rFonts w:ascii="Times New Roman" w:hAnsi="Times New Roman" w:cs="Times New Roman"/>
          <w:sz w:val="24"/>
          <w:szCs w:val="24"/>
        </w:rPr>
        <w:t xml:space="preserve"> </w:t>
      </w:r>
    </w:p>
    <w:p w:rsidR="004B574D" w:rsidRDefault="00CD663B">
      <w:pPr>
        <w:tabs>
          <w:tab w:val="right" w:pos="6839"/>
        </w:tabs>
        <w:spacing w:line="360" w:lineRule="auto"/>
        <w:ind w:leftChars="192" w:left="638" w:hanging="235"/>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将</w:t>
      </w:r>
      <w:r>
        <w:rPr>
          <w:rFonts w:ascii="Times New Roman" w:hAnsi="Times New Roman" w:cs="Times New Roman"/>
          <w:sz w:val="24"/>
          <w:szCs w:val="24"/>
        </w:rPr>
        <w:t xml:space="preserve">“6 </w:t>
      </w:r>
      <w:r>
        <w:rPr>
          <w:rFonts w:ascii="Times New Roman" w:hAnsi="Times New Roman" w:cs="Times New Roman"/>
          <w:sz w:val="24"/>
          <w:szCs w:val="24"/>
        </w:rPr>
        <w:t>试样及制备</w:t>
      </w:r>
      <w:r>
        <w:rPr>
          <w:rFonts w:ascii="Times New Roman" w:hAnsi="Times New Roman" w:cs="Times New Roman"/>
          <w:sz w:val="24"/>
          <w:szCs w:val="24"/>
        </w:rPr>
        <w:t>”</w:t>
      </w:r>
      <w:r>
        <w:rPr>
          <w:rFonts w:ascii="Times New Roman" w:hAnsi="Times New Roman" w:cs="Times New Roman"/>
          <w:sz w:val="24"/>
          <w:szCs w:val="24"/>
        </w:rPr>
        <w:t>改为</w:t>
      </w:r>
      <w:r>
        <w:rPr>
          <w:rFonts w:ascii="Times New Roman" w:hAnsi="Times New Roman" w:cs="Times New Roman"/>
          <w:sz w:val="24"/>
          <w:szCs w:val="24"/>
        </w:rPr>
        <w:t xml:space="preserve">“7 </w:t>
      </w:r>
      <w:r>
        <w:rPr>
          <w:rFonts w:ascii="Times New Roman" w:hAnsi="Times New Roman" w:cs="Times New Roman"/>
          <w:sz w:val="24"/>
          <w:szCs w:val="24"/>
        </w:rPr>
        <w:t>试样及制备</w:t>
      </w:r>
      <w:r>
        <w:rPr>
          <w:rFonts w:ascii="Times New Roman" w:hAnsi="Times New Roman" w:cs="Times New Roman"/>
          <w:sz w:val="24"/>
          <w:szCs w:val="24"/>
        </w:rPr>
        <w:t>”</w:t>
      </w:r>
      <w:r>
        <w:rPr>
          <w:rFonts w:ascii="Times New Roman" w:hAnsi="Times New Roman" w:cs="Times New Roman"/>
          <w:sz w:val="24"/>
          <w:szCs w:val="24"/>
        </w:rPr>
        <w:t>，将</w:t>
      </w:r>
      <w:r>
        <w:rPr>
          <w:rFonts w:ascii="Times New Roman" w:hAnsi="Times New Roman" w:cs="Times New Roman"/>
          <w:sz w:val="24"/>
          <w:szCs w:val="24"/>
        </w:rPr>
        <w:t xml:space="preserve">“6.1 </w:t>
      </w:r>
      <w:r>
        <w:rPr>
          <w:rFonts w:ascii="Times New Roman" w:hAnsi="Times New Roman" w:cs="Times New Roman"/>
          <w:sz w:val="24"/>
          <w:szCs w:val="24"/>
        </w:rPr>
        <w:t>试样尺寸</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 xml:space="preserve">“6.2 </w:t>
      </w:r>
      <w:r>
        <w:rPr>
          <w:rFonts w:ascii="Times New Roman" w:hAnsi="Times New Roman" w:cs="Times New Roman"/>
          <w:sz w:val="24"/>
          <w:szCs w:val="24"/>
        </w:rPr>
        <w:t>取样</w:t>
      </w:r>
      <w:r>
        <w:rPr>
          <w:rFonts w:ascii="Times New Roman" w:hAnsi="Times New Roman" w:cs="Times New Roman"/>
          <w:sz w:val="24"/>
          <w:szCs w:val="24"/>
        </w:rPr>
        <w:t>”</w:t>
      </w:r>
      <w:r>
        <w:rPr>
          <w:rFonts w:ascii="Times New Roman" w:hAnsi="Times New Roman" w:cs="Times New Roman"/>
          <w:sz w:val="24"/>
          <w:szCs w:val="24"/>
        </w:rPr>
        <w:t>修改为</w:t>
      </w:r>
      <w:r>
        <w:rPr>
          <w:rFonts w:ascii="Times New Roman" w:hAnsi="Times New Roman" w:cs="Times New Roman"/>
          <w:sz w:val="24"/>
          <w:szCs w:val="24"/>
        </w:rPr>
        <w:t xml:space="preserve">“7.1 </w:t>
      </w:r>
      <w:r>
        <w:rPr>
          <w:rFonts w:ascii="Times New Roman" w:hAnsi="Times New Roman" w:cs="Times New Roman"/>
          <w:sz w:val="24"/>
          <w:szCs w:val="24"/>
        </w:rPr>
        <w:t>试样取样及规格</w:t>
      </w:r>
      <w:r>
        <w:rPr>
          <w:rFonts w:ascii="Times New Roman" w:hAnsi="Times New Roman" w:cs="Times New Roman"/>
          <w:sz w:val="24"/>
          <w:szCs w:val="24"/>
        </w:rPr>
        <w:t>”</w:t>
      </w:r>
      <w:r>
        <w:rPr>
          <w:rFonts w:ascii="Times New Roman" w:hAnsi="Times New Roman" w:cs="Times New Roman"/>
          <w:sz w:val="24"/>
          <w:szCs w:val="24"/>
        </w:rPr>
        <w:t>，并修改了相应描述；删除了</w:t>
      </w:r>
      <w:r>
        <w:rPr>
          <w:rFonts w:ascii="Times New Roman" w:hAnsi="Times New Roman" w:cs="Times New Roman"/>
          <w:sz w:val="24"/>
          <w:szCs w:val="24"/>
        </w:rPr>
        <w:t>6.2</w:t>
      </w:r>
      <w:r>
        <w:rPr>
          <w:rFonts w:ascii="Times New Roman" w:hAnsi="Times New Roman" w:cs="Times New Roman"/>
          <w:sz w:val="24"/>
          <w:szCs w:val="24"/>
        </w:rPr>
        <w:t>条款，将</w:t>
      </w:r>
      <w:r>
        <w:rPr>
          <w:rFonts w:ascii="Times New Roman" w:hAnsi="Times New Roman" w:cs="Times New Roman"/>
          <w:sz w:val="24"/>
          <w:szCs w:val="24"/>
        </w:rPr>
        <w:t xml:space="preserve">“6.3 </w:t>
      </w:r>
      <w:r>
        <w:rPr>
          <w:rFonts w:ascii="Times New Roman" w:hAnsi="Times New Roman" w:cs="Times New Roman"/>
          <w:sz w:val="24"/>
          <w:szCs w:val="24"/>
        </w:rPr>
        <w:t>试样加工</w:t>
      </w:r>
      <w:r>
        <w:rPr>
          <w:rFonts w:ascii="Times New Roman" w:hAnsi="Times New Roman" w:cs="Times New Roman"/>
          <w:sz w:val="24"/>
          <w:szCs w:val="24"/>
        </w:rPr>
        <w:t>”</w:t>
      </w:r>
      <w:r>
        <w:rPr>
          <w:rFonts w:ascii="Times New Roman" w:hAnsi="Times New Roman" w:cs="Times New Roman"/>
          <w:sz w:val="24"/>
          <w:szCs w:val="24"/>
        </w:rPr>
        <w:t>改为</w:t>
      </w:r>
      <w:r>
        <w:rPr>
          <w:rFonts w:ascii="Times New Roman" w:hAnsi="Times New Roman" w:cs="Times New Roman"/>
          <w:sz w:val="24"/>
          <w:szCs w:val="24"/>
        </w:rPr>
        <w:t xml:space="preserve">“7.2 </w:t>
      </w:r>
      <w:r>
        <w:rPr>
          <w:rFonts w:ascii="Times New Roman" w:hAnsi="Times New Roman" w:cs="Times New Roman"/>
          <w:sz w:val="24"/>
          <w:szCs w:val="24"/>
        </w:rPr>
        <w:t>试样加工</w:t>
      </w:r>
      <w:r>
        <w:rPr>
          <w:rFonts w:ascii="Times New Roman" w:hAnsi="Times New Roman" w:cs="Times New Roman"/>
          <w:sz w:val="24"/>
          <w:szCs w:val="24"/>
        </w:rPr>
        <w:t>”</w:t>
      </w:r>
      <w:r>
        <w:rPr>
          <w:rFonts w:ascii="Times New Roman" w:hAnsi="Times New Roman" w:cs="Times New Roman"/>
          <w:sz w:val="24"/>
          <w:szCs w:val="24"/>
        </w:rPr>
        <w:t>（见</w:t>
      </w:r>
      <w:r>
        <w:rPr>
          <w:rFonts w:ascii="Times New Roman" w:hAnsi="Times New Roman" w:cs="Times New Roman"/>
          <w:sz w:val="24"/>
          <w:szCs w:val="24"/>
        </w:rPr>
        <w:t>7.1</w:t>
      </w:r>
      <w:r>
        <w:rPr>
          <w:rFonts w:ascii="Times New Roman" w:hAnsi="Times New Roman" w:cs="Times New Roman"/>
          <w:sz w:val="24"/>
          <w:szCs w:val="24"/>
        </w:rPr>
        <w:t>、</w:t>
      </w:r>
      <w:r>
        <w:rPr>
          <w:rFonts w:ascii="Times New Roman" w:hAnsi="Times New Roman" w:cs="Times New Roman"/>
          <w:sz w:val="24"/>
          <w:szCs w:val="24"/>
        </w:rPr>
        <w:t>7.2</w:t>
      </w:r>
      <w:r>
        <w:rPr>
          <w:rFonts w:ascii="Times New Roman" w:hAnsi="Times New Roman" w:cs="Times New Roman"/>
          <w:sz w:val="24"/>
          <w:szCs w:val="24"/>
        </w:rPr>
        <w:t>，</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6</w:t>
      </w:r>
      <w:r>
        <w:rPr>
          <w:rFonts w:ascii="Times New Roman" w:hAnsi="Times New Roman" w:cs="Times New Roman"/>
          <w:sz w:val="24"/>
          <w:szCs w:val="24"/>
        </w:rPr>
        <w:t>章）；</w:t>
      </w:r>
    </w:p>
    <w:p w:rsidR="004B574D" w:rsidRDefault="00CD663B">
      <w:pPr>
        <w:tabs>
          <w:tab w:val="right" w:pos="6839"/>
        </w:tabs>
        <w:spacing w:line="360" w:lineRule="auto"/>
        <w:ind w:leftChars="192" w:left="638" w:hanging="235"/>
        <w:rPr>
          <w:rFonts w:ascii="Times New Roman" w:hAnsi="Times New Roman" w:cs="Times New Roman"/>
          <w:sz w:val="24"/>
          <w:szCs w:val="24"/>
        </w:rPr>
      </w:pPr>
      <w:r>
        <w:rPr>
          <w:rFonts w:ascii="Times New Roman" w:hAnsi="Times New Roman" w:cs="Times New Roman"/>
          <w:sz w:val="24"/>
          <w:szCs w:val="24"/>
        </w:rPr>
        <w:t xml:space="preserve">j) </w:t>
      </w:r>
      <w:r>
        <w:rPr>
          <w:rFonts w:ascii="Times New Roman" w:hAnsi="Times New Roman" w:cs="Times New Roman"/>
          <w:sz w:val="24"/>
          <w:szCs w:val="24"/>
        </w:rPr>
        <w:t>将</w:t>
      </w:r>
      <w:r>
        <w:rPr>
          <w:rFonts w:ascii="Times New Roman" w:hAnsi="Times New Roman" w:cs="Times New Roman"/>
          <w:sz w:val="24"/>
          <w:szCs w:val="24"/>
        </w:rPr>
        <w:t xml:space="preserve">“7 </w:t>
      </w:r>
      <w:r>
        <w:rPr>
          <w:rFonts w:ascii="Times New Roman" w:hAnsi="Times New Roman" w:cs="Times New Roman"/>
          <w:sz w:val="24"/>
          <w:szCs w:val="24"/>
        </w:rPr>
        <w:t>环境</w:t>
      </w:r>
      <w:r>
        <w:rPr>
          <w:rFonts w:ascii="Times New Roman" w:hAnsi="Times New Roman" w:cs="Times New Roman"/>
          <w:sz w:val="24"/>
          <w:szCs w:val="24"/>
        </w:rPr>
        <w:t>”</w:t>
      </w:r>
      <w:r>
        <w:rPr>
          <w:rFonts w:ascii="Times New Roman" w:hAnsi="Times New Roman" w:cs="Times New Roman"/>
          <w:sz w:val="24"/>
          <w:szCs w:val="24"/>
        </w:rPr>
        <w:t>改为</w:t>
      </w:r>
      <w:r>
        <w:rPr>
          <w:rFonts w:ascii="Times New Roman" w:hAnsi="Times New Roman" w:cs="Times New Roman"/>
          <w:sz w:val="24"/>
          <w:szCs w:val="24"/>
        </w:rPr>
        <w:t xml:space="preserve">“8 </w:t>
      </w:r>
      <w:r>
        <w:rPr>
          <w:rFonts w:ascii="Times New Roman" w:hAnsi="Times New Roman" w:cs="Times New Roman"/>
          <w:sz w:val="24"/>
          <w:szCs w:val="24"/>
        </w:rPr>
        <w:t>环境</w:t>
      </w:r>
      <w:r>
        <w:rPr>
          <w:rFonts w:ascii="Times New Roman" w:hAnsi="Times New Roman" w:cs="Times New Roman"/>
          <w:sz w:val="24"/>
          <w:szCs w:val="24"/>
        </w:rPr>
        <w:t>”</w:t>
      </w:r>
      <w:r>
        <w:rPr>
          <w:rFonts w:ascii="Times New Roman" w:hAnsi="Times New Roman" w:cs="Times New Roman"/>
          <w:sz w:val="24"/>
          <w:szCs w:val="24"/>
        </w:rPr>
        <w:t>，修改了环境和电源的相应描述（见</w:t>
      </w:r>
      <w:r>
        <w:rPr>
          <w:rFonts w:ascii="Times New Roman" w:hAnsi="Times New Roman" w:cs="Times New Roman"/>
          <w:sz w:val="24"/>
          <w:szCs w:val="24"/>
        </w:rPr>
        <w:t>8</w:t>
      </w:r>
      <w:r>
        <w:rPr>
          <w:rFonts w:ascii="Times New Roman" w:hAnsi="Times New Roman" w:cs="Times New Roman"/>
          <w:sz w:val="24"/>
          <w:szCs w:val="24"/>
        </w:rPr>
        <w:t>章，</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7</w:t>
      </w:r>
      <w:r>
        <w:rPr>
          <w:rFonts w:ascii="Times New Roman" w:hAnsi="Times New Roman" w:cs="Times New Roman"/>
          <w:sz w:val="24"/>
          <w:szCs w:val="24"/>
        </w:rPr>
        <w:t>章）；</w:t>
      </w:r>
    </w:p>
    <w:p w:rsidR="004B574D" w:rsidRDefault="00CD663B">
      <w:pPr>
        <w:tabs>
          <w:tab w:val="right" w:pos="6839"/>
        </w:tabs>
        <w:spacing w:line="360" w:lineRule="auto"/>
        <w:ind w:leftChars="191" w:left="636" w:hanging="235"/>
        <w:rPr>
          <w:rFonts w:ascii="Times New Roman" w:hAnsi="Times New Roman" w:cs="Times New Roman"/>
          <w:sz w:val="24"/>
          <w:szCs w:val="24"/>
        </w:rPr>
      </w:pPr>
      <w:r>
        <w:rPr>
          <w:rFonts w:ascii="Times New Roman" w:hAnsi="Times New Roman" w:cs="Times New Roman"/>
          <w:sz w:val="24"/>
          <w:szCs w:val="24"/>
        </w:rPr>
        <w:t xml:space="preserve">k) </w:t>
      </w:r>
      <w:r>
        <w:rPr>
          <w:rFonts w:ascii="Times New Roman" w:hAnsi="Times New Roman" w:cs="Times New Roman"/>
          <w:sz w:val="24"/>
          <w:szCs w:val="24"/>
        </w:rPr>
        <w:t>将</w:t>
      </w:r>
      <w:r>
        <w:rPr>
          <w:rFonts w:ascii="Times New Roman" w:hAnsi="Times New Roman" w:cs="Times New Roman"/>
          <w:sz w:val="24"/>
          <w:szCs w:val="24"/>
        </w:rPr>
        <w:t xml:space="preserve">“8 </w:t>
      </w:r>
      <w:r>
        <w:rPr>
          <w:rFonts w:ascii="Times New Roman" w:hAnsi="Times New Roman" w:cs="Times New Roman"/>
          <w:sz w:val="24"/>
          <w:szCs w:val="24"/>
        </w:rPr>
        <w:t>分析步骤</w:t>
      </w:r>
      <w:r>
        <w:rPr>
          <w:rFonts w:ascii="Times New Roman" w:hAnsi="Times New Roman" w:cs="Times New Roman"/>
          <w:sz w:val="24"/>
          <w:szCs w:val="24"/>
        </w:rPr>
        <w:t>”</w:t>
      </w:r>
      <w:r>
        <w:rPr>
          <w:rFonts w:ascii="Times New Roman" w:hAnsi="Times New Roman" w:cs="Times New Roman"/>
          <w:sz w:val="24"/>
          <w:szCs w:val="24"/>
        </w:rPr>
        <w:t>改为</w:t>
      </w:r>
      <w:r>
        <w:rPr>
          <w:rFonts w:ascii="Times New Roman" w:hAnsi="Times New Roman" w:cs="Times New Roman"/>
          <w:sz w:val="24"/>
          <w:szCs w:val="24"/>
        </w:rPr>
        <w:t xml:space="preserve">“9 </w:t>
      </w:r>
      <w:r>
        <w:rPr>
          <w:rFonts w:ascii="Times New Roman" w:hAnsi="Times New Roman" w:cs="Times New Roman"/>
          <w:sz w:val="24"/>
          <w:szCs w:val="24"/>
        </w:rPr>
        <w:t>分析步骤</w:t>
      </w:r>
      <w:r>
        <w:rPr>
          <w:rFonts w:ascii="Times New Roman" w:hAnsi="Times New Roman" w:cs="Times New Roman"/>
          <w:sz w:val="24"/>
          <w:szCs w:val="24"/>
        </w:rPr>
        <w:t>”</w:t>
      </w:r>
      <w:r>
        <w:rPr>
          <w:rFonts w:ascii="Times New Roman" w:hAnsi="Times New Roman" w:cs="Times New Roman"/>
          <w:sz w:val="24"/>
          <w:szCs w:val="24"/>
        </w:rPr>
        <w:t>，并修改了相应描述（见</w:t>
      </w:r>
      <w:r>
        <w:rPr>
          <w:rFonts w:ascii="Times New Roman" w:hAnsi="Times New Roman" w:cs="Times New Roman"/>
          <w:sz w:val="24"/>
          <w:szCs w:val="24"/>
        </w:rPr>
        <w:t>9</w:t>
      </w:r>
      <w:r>
        <w:rPr>
          <w:rFonts w:ascii="Times New Roman" w:hAnsi="Times New Roman" w:cs="Times New Roman"/>
          <w:sz w:val="24"/>
          <w:szCs w:val="24"/>
        </w:rPr>
        <w:t>章，</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8</w:t>
      </w:r>
      <w:r>
        <w:rPr>
          <w:rFonts w:ascii="Times New Roman" w:hAnsi="Times New Roman" w:cs="Times New Roman"/>
          <w:sz w:val="24"/>
          <w:szCs w:val="24"/>
        </w:rPr>
        <w:t>章）；</w:t>
      </w:r>
    </w:p>
    <w:p w:rsidR="004B574D" w:rsidRDefault="00CD663B">
      <w:pPr>
        <w:tabs>
          <w:tab w:val="right" w:pos="6839"/>
        </w:tabs>
        <w:spacing w:line="360" w:lineRule="auto"/>
        <w:ind w:left="727" w:hangingChars="303" w:hanging="727"/>
        <w:rPr>
          <w:rFonts w:ascii="Times New Roman" w:hAnsi="Times New Roman" w:cs="Times New Roman"/>
          <w:sz w:val="24"/>
          <w:szCs w:val="24"/>
        </w:rPr>
      </w:pPr>
      <w:r>
        <w:rPr>
          <w:rFonts w:ascii="Times New Roman" w:hAnsi="Times New Roman" w:cs="Times New Roman"/>
          <w:sz w:val="24"/>
          <w:szCs w:val="24"/>
        </w:rPr>
        <w:t xml:space="preserve">    l) </w:t>
      </w:r>
      <w:r>
        <w:rPr>
          <w:rFonts w:ascii="Times New Roman" w:hAnsi="Times New Roman" w:cs="Times New Roman"/>
          <w:sz w:val="24"/>
          <w:szCs w:val="24"/>
        </w:rPr>
        <w:t>将</w:t>
      </w:r>
      <w:r>
        <w:rPr>
          <w:rFonts w:ascii="Times New Roman" w:hAnsi="Times New Roman" w:cs="Times New Roman"/>
          <w:sz w:val="24"/>
          <w:szCs w:val="24"/>
        </w:rPr>
        <w:t>“</w:t>
      </w:r>
      <w:r>
        <w:rPr>
          <w:rFonts w:ascii="Times New Roman" w:hAnsi="Times New Roman" w:cs="Times New Roman"/>
          <w:sz w:val="24"/>
          <w:szCs w:val="24"/>
        </w:rPr>
        <w:t>表</w:t>
      </w:r>
      <w:r>
        <w:rPr>
          <w:rFonts w:ascii="Times New Roman" w:hAnsi="Times New Roman" w:cs="Times New Roman"/>
          <w:sz w:val="24"/>
          <w:szCs w:val="24"/>
        </w:rPr>
        <w:t xml:space="preserve">2 </w:t>
      </w:r>
      <w:r>
        <w:rPr>
          <w:rFonts w:ascii="Times New Roman" w:hAnsi="Times New Roman" w:cs="Times New Roman"/>
          <w:sz w:val="24"/>
          <w:szCs w:val="24"/>
        </w:rPr>
        <w:t>常用内标线及分析线（示例）</w:t>
      </w:r>
      <w:r>
        <w:rPr>
          <w:rFonts w:ascii="Times New Roman" w:hAnsi="Times New Roman" w:cs="Times New Roman"/>
          <w:sz w:val="24"/>
          <w:szCs w:val="24"/>
        </w:rPr>
        <w:t>”</w:t>
      </w:r>
      <w:r>
        <w:rPr>
          <w:rFonts w:ascii="Times New Roman" w:hAnsi="Times New Roman" w:cs="Times New Roman"/>
          <w:sz w:val="24"/>
          <w:szCs w:val="24"/>
        </w:rPr>
        <w:t>改为附录</w:t>
      </w:r>
      <w:r>
        <w:rPr>
          <w:rFonts w:ascii="Times New Roman" w:hAnsi="Times New Roman" w:cs="Times New Roman"/>
          <w:sz w:val="24"/>
          <w:szCs w:val="24"/>
        </w:rPr>
        <w:t>A</w:t>
      </w:r>
      <w:r>
        <w:rPr>
          <w:rFonts w:ascii="Times New Roman" w:hAnsi="Times New Roman" w:cs="Times New Roman"/>
          <w:sz w:val="24"/>
          <w:szCs w:val="24"/>
        </w:rPr>
        <w:t>，并将</w:t>
      </w:r>
      <w:r>
        <w:rPr>
          <w:rFonts w:ascii="Times New Roman" w:hAnsi="Times New Roman" w:cs="Times New Roman"/>
          <w:sz w:val="24"/>
          <w:szCs w:val="24"/>
        </w:rPr>
        <w:t>“</w:t>
      </w:r>
      <w:r>
        <w:rPr>
          <w:rFonts w:ascii="Times New Roman" w:hAnsi="Times New Roman" w:cs="Times New Roman"/>
          <w:sz w:val="24"/>
          <w:szCs w:val="24"/>
        </w:rPr>
        <w:t>使用分析范围</w:t>
      </w:r>
      <w:r>
        <w:rPr>
          <w:rFonts w:ascii="Times New Roman" w:hAnsi="Times New Roman" w:cs="Times New Roman"/>
          <w:sz w:val="24"/>
          <w:szCs w:val="24"/>
        </w:rPr>
        <w:t>/%”</w:t>
      </w:r>
      <w:r>
        <w:rPr>
          <w:rFonts w:ascii="Times New Roman" w:hAnsi="Times New Roman" w:cs="Times New Roman"/>
          <w:sz w:val="24"/>
          <w:szCs w:val="24"/>
        </w:rPr>
        <w:t>修改为</w:t>
      </w:r>
      <w:r>
        <w:rPr>
          <w:rFonts w:ascii="Times New Roman" w:hAnsi="Times New Roman" w:cs="Times New Roman"/>
          <w:sz w:val="24"/>
          <w:szCs w:val="24"/>
        </w:rPr>
        <w:t>“</w:t>
      </w:r>
      <w:r>
        <w:rPr>
          <w:rFonts w:ascii="Times New Roman" w:hAnsi="Times New Roman" w:cs="Times New Roman"/>
          <w:sz w:val="24"/>
          <w:szCs w:val="24"/>
        </w:rPr>
        <w:t>可能的重叠干扰元素</w:t>
      </w:r>
      <w:r>
        <w:rPr>
          <w:rFonts w:ascii="Times New Roman" w:hAnsi="Times New Roman" w:cs="Times New Roman"/>
          <w:sz w:val="24"/>
          <w:szCs w:val="24"/>
        </w:rPr>
        <w:t>”</w:t>
      </w:r>
      <w:r>
        <w:rPr>
          <w:rFonts w:ascii="Times New Roman" w:hAnsi="Times New Roman" w:cs="Times New Roman"/>
          <w:sz w:val="24"/>
          <w:szCs w:val="24"/>
        </w:rPr>
        <w:t>，并增加了部分元素的内标线、分析线及可能干扰的元素（见附录</w:t>
      </w:r>
      <w:r>
        <w:rPr>
          <w:rFonts w:ascii="Times New Roman" w:hAnsi="Times New Roman" w:cs="Times New Roman"/>
          <w:sz w:val="24"/>
          <w:szCs w:val="24"/>
        </w:rPr>
        <w:t>A.3</w:t>
      </w:r>
      <w:r>
        <w:rPr>
          <w:rFonts w:ascii="Times New Roman" w:hAnsi="Times New Roman" w:cs="Times New Roman"/>
          <w:sz w:val="24"/>
          <w:szCs w:val="24"/>
        </w:rPr>
        <w:t>，</w:t>
      </w:r>
      <w:r>
        <w:rPr>
          <w:rFonts w:ascii="Times New Roman" w:hAnsi="Times New Roman" w:cs="Times New Roman"/>
          <w:sz w:val="24"/>
          <w:szCs w:val="24"/>
        </w:rPr>
        <w:t>2005</w:t>
      </w:r>
      <w:r>
        <w:rPr>
          <w:rFonts w:ascii="Times New Roman" w:hAnsi="Times New Roman" w:cs="Times New Roman"/>
          <w:sz w:val="24"/>
          <w:szCs w:val="24"/>
        </w:rPr>
        <w:t>版表</w:t>
      </w:r>
      <w:r>
        <w:rPr>
          <w:rFonts w:ascii="Times New Roman" w:hAnsi="Times New Roman" w:cs="Times New Roman"/>
          <w:sz w:val="24"/>
          <w:szCs w:val="24"/>
        </w:rPr>
        <w:t>2</w:t>
      </w:r>
      <w:r>
        <w:rPr>
          <w:rFonts w:ascii="Times New Roman" w:hAnsi="Times New Roman" w:cs="Times New Roman"/>
          <w:sz w:val="24"/>
          <w:szCs w:val="24"/>
        </w:rPr>
        <w:t>）；</w:t>
      </w:r>
    </w:p>
    <w:p w:rsidR="004B574D" w:rsidRDefault="00CD663B">
      <w:pPr>
        <w:tabs>
          <w:tab w:val="right" w:pos="6839"/>
        </w:tabs>
        <w:spacing w:line="360" w:lineRule="auto"/>
        <w:ind w:leftChars="192" w:left="638" w:hanging="235"/>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将</w:t>
      </w:r>
      <w:r>
        <w:rPr>
          <w:rFonts w:ascii="Times New Roman" w:hAnsi="Times New Roman" w:cs="Times New Roman"/>
          <w:sz w:val="24"/>
          <w:szCs w:val="24"/>
        </w:rPr>
        <w:t xml:space="preserve">“8.8 </w:t>
      </w:r>
      <w:r>
        <w:rPr>
          <w:rFonts w:ascii="Times New Roman" w:hAnsi="Times New Roman" w:cs="Times New Roman"/>
          <w:sz w:val="24"/>
          <w:szCs w:val="24"/>
        </w:rPr>
        <w:t>试样分析</w:t>
      </w:r>
      <w:r>
        <w:rPr>
          <w:rFonts w:ascii="Times New Roman" w:hAnsi="Times New Roman" w:cs="Times New Roman"/>
          <w:sz w:val="24"/>
          <w:szCs w:val="24"/>
        </w:rPr>
        <w:t>”</w:t>
      </w:r>
      <w:r>
        <w:rPr>
          <w:rFonts w:ascii="Times New Roman" w:hAnsi="Times New Roman" w:cs="Times New Roman"/>
          <w:sz w:val="24"/>
          <w:szCs w:val="24"/>
        </w:rPr>
        <w:t>修改为</w:t>
      </w:r>
      <w:r>
        <w:rPr>
          <w:rFonts w:ascii="Times New Roman" w:hAnsi="Times New Roman" w:cs="Times New Roman"/>
          <w:sz w:val="24"/>
          <w:szCs w:val="24"/>
        </w:rPr>
        <w:t xml:space="preserve">“9.8 </w:t>
      </w:r>
      <w:r>
        <w:rPr>
          <w:rFonts w:ascii="Times New Roman" w:hAnsi="Times New Roman" w:cs="Times New Roman"/>
          <w:sz w:val="24"/>
          <w:szCs w:val="24"/>
        </w:rPr>
        <w:t>试样分析及结果</w:t>
      </w:r>
      <w:r>
        <w:rPr>
          <w:rFonts w:ascii="Times New Roman" w:hAnsi="Times New Roman" w:cs="Times New Roman"/>
          <w:sz w:val="24"/>
          <w:szCs w:val="24"/>
        </w:rPr>
        <w:t>”</w:t>
      </w:r>
      <w:r>
        <w:rPr>
          <w:rFonts w:ascii="Times New Roman" w:hAnsi="Times New Roman" w:cs="Times New Roman"/>
          <w:sz w:val="24"/>
          <w:szCs w:val="24"/>
        </w:rPr>
        <w:t>，并对分析结果有效数字保留进行了规定，增加了表</w:t>
      </w:r>
      <w:r>
        <w:rPr>
          <w:rFonts w:ascii="Times New Roman" w:hAnsi="Times New Roman" w:cs="Times New Roman"/>
          <w:sz w:val="24"/>
          <w:szCs w:val="24"/>
        </w:rPr>
        <w:t>3</w:t>
      </w:r>
      <w:r>
        <w:rPr>
          <w:rFonts w:ascii="Times New Roman" w:hAnsi="Times New Roman" w:cs="Times New Roman"/>
          <w:sz w:val="24"/>
          <w:szCs w:val="24"/>
        </w:rPr>
        <w:t>（见</w:t>
      </w:r>
      <w:r>
        <w:rPr>
          <w:rFonts w:ascii="Times New Roman" w:hAnsi="Times New Roman" w:cs="Times New Roman"/>
          <w:sz w:val="24"/>
          <w:szCs w:val="24"/>
        </w:rPr>
        <w:t>9.8</w:t>
      </w:r>
      <w:r>
        <w:rPr>
          <w:rFonts w:ascii="Times New Roman" w:hAnsi="Times New Roman" w:cs="Times New Roman"/>
          <w:sz w:val="24"/>
          <w:szCs w:val="24"/>
        </w:rPr>
        <w:t>，</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8.8</w:t>
      </w:r>
      <w:r>
        <w:rPr>
          <w:rFonts w:ascii="Times New Roman" w:hAnsi="Times New Roman" w:cs="Times New Roman"/>
          <w:sz w:val="24"/>
          <w:szCs w:val="24"/>
        </w:rPr>
        <w:t>）；</w:t>
      </w:r>
      <w:r>
        <w:rPr>
          <w:rFonts w:ascii="Times New Roman" w:hAnsi="Times New Roman" w:cs="Times New Roman"/>
          <w:sz w:val="24"/>
          <w:szCs w:val="24"/>
        </w:rPr>
        <w:t xml:space="preserve"> </w:t>
      </w:r>
    </w:p>
    <w:p w:rsidR="004B574D" w:rsidRDefault="00CD663B">
      <w:pPr>
        <w:tabs>
          <w:tab w:val="right" w:pos="6839"/>
        </w:tabs>
        <w:spacing w:line="360" w:lineRule="auto"/>
        <w:ind w:leftChars="192" w:left="638" w:hanging="235"/>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）将</w:t>
      </w:r>
      <w:r>
        <w:rPr>
          <w:rFonts w:ascii="Times New Roman" w:hAnsi="Times New Roman" w:cs="Times New Roman"/>
          <w:sz w:val="24"/>
          <w:szCs w:val="24"/>
        </w:rPr>
        <w:t xml:space="preserve">“9 </w:t>
      </w:r>
      <w:r>
        <w:rPr>
          <w:rFonts w:ascii="Times New Roman" w:hAnsi="Times New Roman" w:cs="Times New Roman"/>
          <w:sz w:val="24"/>
          <w:szCs w:val="24"/>
        </w:rPr>
        <w:t>精密度</w:t>
      </w:r>
      <w:r>
        <w:rPr>
          <w:rFonts w:ascii="Times New Roman" w:hAnsi="Times New Roman" w:cs="Times New Roman"/>
          <w:sz w:val="24"/>
          <w:szCs w:val="24"/>
        </w:rPr>
        <w:t>”</w:t>
      </w:r>
      <w:r>
        <w:rPr>
          <w:rFonts w:ascii="Times New Roman" w:hAnsi="Times New Roman" w:cs="Times New Roman"/>
          <w:sz w:val="24"/>
          <w:szCs w:val="24"/>
        </w:rPr>
        <w:t>改为</w:t>
      </w:r>
      <w:r>
        <w:rPr>
          <w:rFonts w:ascii="Times New Roman" w:hAnsi="Times New Roman" w:cs="Times New Roman"/>
          <w:sz w:val="24"/>
          <w:szCs w:val="24"/>
        </w:rPr>
        <w:t xml:space="preserve">“10 </w:t>
      </w:r>
      <w:r>
        <w:rPr>
          <w:rFonts w:ascii="Times New Roman" w:hAnsi="Times New Roman" w:cs="Times New Roman"/>
          <w:sz w:val="24"/>
          <w:szCs w:val="24"/>
        </w:rPr>
        <w:t>精密度</w:t>
      </w:r>
      <w:r>
        <w:rPr>
          <w:rFonts w:ascii="Times New Roman" w:hAnsi="Times New Roman" w:cs="Times New Roman"/>
          <w:sz w:val="24"/>
          <w:szCs w:val="24"/>
        </w:rPr>
        <w:t>”</w:t>
      </w:r>
      <w:r>
        <w:rPr>
          <w:rFonts w:ascii="Times New Roman" w:hAnsi="Times New Roman" w:cs="Times New Roman"/>
          <w:sz w:val="24"/>
          <w:szCs w:val="24"/>
        </w:rPr>
        <w:t>，修改了重复性和再现性的相应描述，并根据精密度试验结果重新统计计算出各元素的重复性限和再现性限，表</w:t>
      </w:r>
      <w:r>
        <w:rPr>
          <w:rFonts w:ascii="Times New Roman" w:hAnsi="Times New Roman" w:cs="Times New Roman"/>
          <w:sz w:val="24"/>
          <w:szCs w:val="24"/>
        </w:rPr>
        <w:t>3</w:t>
      </w:r>
      <w:r>
        <w:rPr>
          <w:rFonts w:ascii="Times New Roman" w:hAnsi="Times New Roman" w:cs="Times New Roman"/>
          <w:sz w:val="24"/>
          <w:szCs w:val="24"/>
        </w:rPr>
        <w:t>、表</w:t>
      </w:r>
      <w:r>
        <w:rPr>
          <w:rFonts w:ascii="Times New Roman" w:hAnsi="Times New Roman" w:cs="Times New Roman"/>
          <w:sz w:val="24"/>
          <w:szCs w:val="24"/>
        </w:rPr>
        <w:t>4</w:t>
      </w:r>
      <w:r>
        <w:rPr>
          <w:rFonts w:ascii="Times New Roman" w:hAnsi="Times New Roman" w:cs="Times New Roman"/>
          <w:sz w:val="24"/>
          <w:szCs w:val="24"/>
        </w:rPr>
        <w:t>修改为表</w:t>
      </w:r>
      <w:r>
        <w:rPr>
          <w:rFonts w:ascii="Times New Roman" w:hAnsi="Times New Roman" w:cs="Times New Roman"/>
          <w:sz w:val="24"/>
          <w:szCs w:val="24"/>
        </w:rPr>
        <w:t>4</w:t>
      </w:r>
      <w:r>
        <w:rPr>
          <w:rFonts w:ascii="Times New Roman" w:hAnsi="Times New Roman" w:cs="Times New Roman"/>
          <w:sz w:val="24"/>
          <w:szCs w:val="24"/>
        </w:rPr>
        <w:t>、表</w:t>
      </w:r>
      <w:r>
        <w:rPr>
          <w:rFonts w:ascii="Times New Roman" w:hAnsi="Times New Roman" w:cs="Times New Roman"/>
          <w:sz w:val="24"/>
          <w:szCs w:val="24"/>
        </w:rPr>
        <w:t>5</w:t>
      </w:r>
      <w:r>
        <w:rPr>
          <w:rFonts w:ascii="Times New Roman" w:hAnsi="Times New Roman" w:cs="Times New Roman"/>
          <w:sz w:val="24"/>
          <w:szCs w:val="24"/>
        </w:rPr>
        <w:t>（见</w:t>
      </w:r>
      <w:r>
        <w:rPr>
          <w:rFonts w:ascii="Times New Roman" w:hAnsi="Times New Roman" w:cs="Times New Roman"/>
          <w:sz w:val="24"/>
          <w:szCs w:val="24"/>
        </w:rPr>
        <w:t>10</w:t>
      </w:r>
      <w:r>
        <w:rPr>
          <w:rFonts w:ascii="Times New Roman" w:hAnsi="Times New Roman" w:cs="Times New Roman"/>
          <w:sz w:val="24"/>
          <w:szCs w:val="24"/>
        </w:rPr>
        <w:t>章，</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9</w:t>
      </w:r>
      <w:r>
        <w:rPr>
          <w:rFonts w:ascii="Times New Roman" w:hAnsi="Times New Roman" w:cs="Times New Roman"/>
          <w:sz w:val="24"/>
          <w:szCs w:val="24"/>
        </w:rPr>
        <w:t>章）；</w:t>
      </w:r>
    </w:p>
    <w:p w:rsidR="004B574D" w:rsidRDefault="00CD663B">
      <w:pPr>
        <w:tabs>
          <w:tab w:val="right" w:pos="6839"/>
        </w:tabs>
        <w:spacing w:line="360" w:lineRule="auto"/>
        <w:ind w:leftChars="192" w:left="418" w:hanging="15"/>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）将</w:t>
      </w:r>
      <w:r>
        <w:rPr>
          <w:rFonts w:ascii="Times New Roman" w:hAnsi="Times New Roman" w:cs="Times New Roman"/>
          <w:sz w:val="24"/>
          <w:szCs w:val="24"/>
        </w:rPr>
        <w:t xml:space="preserve">“10 </w:t>
      </w:r>
      <w:r>
        <w:rPr>
          <w:rFonts w:ascii="Times New Roman" w:hAnsi="Times New Roman" w:cs="Times New Roman"/>
          <w:sz w:val="24"/>
          <w:szCs w:val="24"/>
        </w:rPr>
        <w:t>质量保证和控制</w:t>
      </w:r>
      <w:r>
        <w:rPr>
          <w:rFonts w:ascii="Times New Roman" w:hAnsi="Times New Roman" w:cs="Times New Roman"/>
          <w:sz w:val="24"/>
          <w:szCs w:val="24"/>
        </w:rPr>
        <w:t>”</w:t>
      </w:r>
      <w:r>
        <w:rPr>
          <w:rFonts w:ascii="Times New Roman" w:hAnsi="Times New Roman" w:cs="Times New Roman"/>
          <w:sz w:val="24"/>
          <w:szCs w:val="24"/>
        </w:rPr>
        <w:t>改为</w:t>
      </w:r>
      <w:r>
        <w:rPr>
          <w:rFonts w:ascii="Times New Roman" w:hAnsi="Times New Roman" w:cs="Times New Roman"/>
          <w:sz w:val="24"/>
          <w:szCs w:val="24"/>
        </w:rPr>
        <w:t xml:space="preserve">“11 </w:t>
      </w:r>
      <w:r>
        <w:rPr>
          <w:rFonts w:ascii="Times New Roman" w:hAnsi="Times New Roman" w:cs="Times New Roman"/>
          <w:sz w:val="24"/>
          <w:szCs w:val="24"/>
        </w:rPr>
        <w:t>质量保证和控制</w:t>
      </w:r>
      <w:r>
        <w:rPr>
          <w:rFonts w:ascii="Times New Roman" w:hAnsi="Times New Roman" w:cs="Times New Roman"/>
          <w:sz w:val="24"/>
          <w:szCs w:val="24"/>
        </w:rPr>
        <w:t>”</w:t>
      </w:r>
      <w:r>
        <w:rPr>
          <w:rFonts w:ascii="Times New Roman" w:hAnsi="Times New Roman" w:cs="Times New Roman"/>
          <w:sz w:val="24"/>
          <w:szCs w:val="24"/>
        </w:rPr>
        <w:t>，并修改了相应描述（见</w:t>
      </w:r>
      <w:r>
        <w:rPr>
          <w:rFonts w:ascii="Times New Roman" w:hAnsi="Times New Roman" w:cs="Times New Roman"/>
          <w:sz w:val="24"/>
          <w:szCs w:val="24"/>
        </w:rPr>
        <w:t>11</w:t>
      </w:r>
      <w:r>
        <w:rPr>
          <w:rFonts w:ascii="Times New Roman" w:hAnsi="Times New Roman" w:cs="Times New Roman"/>
          <w:sz w:val="24"/>
          <w:szCs w:val="24"/>
        </w:rPr>
        <w:t>章，</w:t>
      </w:r>
      <w:r>
        <w:rPr>
          <w:rFonts w:ascii="Times New Roman" w:hAnsi="Times New Roman" w:cs="Times New Roman"/>
          <w:sz w:val="24"/>
          <w:szCs w:val="24"/>
        </w:rPr>
        <w:t>2005</w:t>
      </w:r>
      <w:r>
        <w:rPr>
          <w:rFonts w:ascii="Times New Roman" w:hAnsi="Times New Roman" w:cs="Times New Roman"/>
          <w:sz w:val="24"/>
          <w:szCs w:val="24"/>
        </w:rPr>
        <w:t>版</w:t>
      </w:r>
      <w:r>
        <w:rPr>
          <w:rFonts w:ascii="Times New Roman" w:hAnsi="Times New Roman" w:cs="Times New Roman"/>
          <w:sz w:val="24"/>
          <w:szCs w:val="24"/>
        </w:rPr>
        <w:t>10</w:t>
      </w:r>
      <w:r>
        <w:rPr>
          <w:rFonts w:ascii="Times New Roman" w:hAnsi="Times New Roman" w:cs="Times New Roman"/>
          <w:sz w:val="24"/>
          <w:szCs w:val="24"/>
        </w:rPr>
        <w:t>章）；</w:t>
      </w:r>
    </w:p>
    <w:p w:rsidR="004B574D" w:rsidRDefault="00CD663B">
      <w:pPr>
        <w:tabs>
          <w:tab w:val="right" w:pos="6839"/>
        </w:tabs>
        <w:spacing w:line="360" w:lineRule="auto"/>
        <w:ind w:firstLine="405"/>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）增加了</w:t>
      </w:r>
      <w:r>
        <w:rPr>
          <w:rFonts w:ascii="Times New Roman" w:hAnsi="Times New Roman" w:cs="Times New Roman"/>
          <w:sz w:val="24"/>
          <w:szCs w:val="24"/>
        </w:rPr>
        <w:t xml:space="preserve">“11 </w:t>
      </w:r>
      <w:r>
        <w:rPr>
          <w:rFonts w:ascii="Times New Roman" w:hAnsi="Times New Roman" w:cs="Times New Roman"/>
          <w:sz w:val="24"/>
          <w:szCs w:val="24"/>
        </w:rPr>
        <w:t>试验报告</w:t>
      </w:r>
      <w:r>
        <w:rPr>
          <w:rFonts w:ascii="Times New Roman" w:hAnsi="Times New Roman" w:cs="Times New Roman"/>
          <w:sz w:val="24"/>
          <w:szCs w:val="24"/>
        </w:rPr>
        <w:t>”</w:t>
      </w:r>
      <w:r>
        <w:rPr>
          <w:rFonts w:ascii="Times New Roman" w:hAnsi="Times New Roman" w:cs="Times New Roman"/>
          <w:sz w:val="24"/>
          <w:szCs w:val="24"/>
        </w:rPr>
        <w:t>（见</w:t>
      </w:r>
      <w:r>
        <w:rPr>
          <w:rFonts w:ascii="Times New Roman" w:hAnsi="Times New Roman" w:cs="Times New Roman"/>
          <w:sz w:val="24"/>
          <w:szCs w:val="24"/>
        </w:rPr>
        <w:t>11</w:t>
      </w:r>
      <w:r>
        <w:rPr>
          <w:rFonts w:ascii="Times New Roman" w:hAnsi="Times New Roman" w:cs="Times New Roman"/>
          <w:sz w:val="24"/>
          <w:szCs w:val="24"/>
        </w:rPr>
        <w:t>章）。</w:t>
      </w:r>
    </w:p>
    <w:p w:rsidR="004B574D" w:rsidRDefault="00CD663B">
      <w:pPr>
        <w:spacing w:line="360" w:lineRule="auto"/>
        <w:rPr>
          <w:rFonts w:ascii="Times New Roman" w:hAnsi="Times New Roman" w:cs="Times New Roman"/>
          <w:b/>
          <w:sz w:val="24"/>
          <w:szCs w:val="24"/>
        </w:rPr>
      </w:pPr>
      <w:r>
        <w:rPr>
          <w:rFonts w:ascii="Times New Roman" w:hAnsi="Times New Roman" w:cs="Times New Roman"/>
          <w:b/>
          <w:sz w:val="24"/>
          <w:szCs w:val="24"/>
        </w:rPr>
        <w:t>四、确定标准主要内容的依据</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、测定范围</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根据《加工铜及铜合金化学成分和产品形状（</w:t>
      </w:r>
      <w:r>
        <w:rPr>
          <w:rFonts w:ascii="Times New Roman" w:hAnsi="Times New Roman" w:cs="Times New Roman"/>
          <w:sz w:val="24"/>
          <w:szCs w:val="24"/>
        </w:rPr>
        <w:t>GB/T5231—2012</w:t>
      </w:r>
      <w:r>
        <w:rPr>
          <w:rFonts w:ascii="Times New Roman" w:hAnsi="Times New Roman" w:cs="Times New Roman"/>
          <w:sz w:val="24"/>
          <w:szCs w:val="24"/>
        </w:rPr>
        <w:t>）》和有关行业标准、企业标准确定铜及铜合金常见分析元素，并考虑所使用的同类光电直读光谱仪的灵敏度和不确定度确定分析范围。考虑到铜及铜合金中杂质元素检测的实际情况，分析下限尽可能向下延伸。</w:t>
      </w:r>
    </w:p>
    <w:p w:rsidR="004B574D" w:rsidRDefault="00CD663B">
      <w:pPr>
        <w:pStyle w:val="a6"/>
        <w:spacing w:line="360" w:lineRule="auto"/>
        <w:rPr>
          <w:rFonts w:ascii="Times New Roman" w:eastAsia="宋体" w:hAnsi="Times New Roman"/>
          <w:sz w:val="24"/>
          <w:szCs w:val="24"/>
        </w:rPr>
      </w:pPr>
      <w:r>
        <w:rPr>
          <w:rFonts w:ascii="Times New Roman" w:eastAsia="宋体" w:hAnsi="Times New Roman"/>
          <w:sz w:val="24"/>
          <w:szCs w:val="24"/>
        </w:rPr>
        <w:lastRenderedPageBreak/>
        <w:t>2</w:t>
      </w:r>
      <w:r>
        <w:rPr>
          <w:rFonts w:ascii="Times New Roman" w:eastAsia="宋体" w:hAnsi="Times New Roman"/>
          <w:sz w:val="24"/>
          <w:szCs w:val="24"/>
        </w:rPr>
        <w:t>、仪器的选择</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本标准从实际出发，仪器选择时一定要考虑能否满足分析要求。稳定性、灵敏度是否符合要求。</w:t>
      </w:r>
    </w:p>
    <w:p w:rsidR="004B574D" w:rsidRDefault="00CD663B">
      <w:pPr>
        <w:pStyle w:val="a6"/>
        <w:spacing w:line="360" w:lineRule="auto"/>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、保护气体的使用</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保护气体的使用对分析结果的影响很大。现往往使用高纯氩气做保护气体，但在使用中应注意标称纯度与实际纯度是否一致。建议使用氩气净化器来提高气体的可靠性。</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、分析线对的选择</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定量分析元素和内标元素的谱线要尽量选定第三元素谱线及带光谱等影响小、比强度大的谱线。同时应根据试样的种类、共存元素及同时进行定量分析的元素种类和定量分析范围，选择强度高、灵敏度适当的谱线。</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、标准样品的选择</w:t>
      </w:r>
    </w:p>
    <w:p w:rsidR="004B574D" w:rsidRDefault="00CD663B">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选择不同质量分数的铜合金光谱标准样品及样品</w:t>
      </w:r>
      <w:r>
        <w:rPr>
          <w:rFonts w:ascii="Times New Roman" w:hAnsi="Times New Roman" w:cs="Times New Roman"/>
          <w:sz w:val="24"/>
          <w:szCs w:val="24"/>
        </w:rPr>
        <w:t>130</w:t>
      </w:r>
      <w:r>
        <w:rPr>
          <w:rFonts w:ascii="Times New Roman" w:hAnsi="Times New Roman" w:cs="Times New Roman"/>
          <w:sz w:val="24"/>
          <w:szCs w:val="24"/>
        </w:rPr>
        <w:t>余块。</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、样品的制备</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由于铜合金的性质比钢铁软，所以应选择车床或铣床作为铜合金试样的加工工具。不建议使用皮带抛光机，也不建议用砂纸、砂布制样。如确实需要用砂纸、砂布或皮带抛光机，一定要考虑磨料的影响。</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、环境</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光谱仪应按仪器厂家推荐的要求，放置在无电磁干扰、无震动、洁净的场所。通常室内温度保持在</w:t>
      </w:r>
      <w:r>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30℃</w:t>
      </w:r>
      <w:r>
        <w:rPr>
          <w:rFonts w:ascii="Times New Roman" w:hAnsi="Times New Roman" w:cs="Times New Roman"/>
          <w:sz w:val="24"/>
          <w:szCs w:val="24"/>
        </w:rPr>
        <w:t>，在</w:t>
      </w:r>
      <w:r>
        <w:rPr>
          <w:rFonts w:ascii="Times New Roman" w:hAnsi="Times New Roman" w:cs="Times New Roman"/>
          <w:sz w:val="24"/>
          <w:szCs w:val="24"/>
        </w:rPr>
        <w:t>8 h</w:t>
      </w:r>
      <w:r>
        <w:rPr>
          <w:rFonts w:ascii="Times New Roman" w:hAnsi="Times New Roman" w:cs="Times New Roman"/>
          <w:sz w:val="24"/>
          <w:szCs w:val="24"/>
        </w:rPr>
        <w:t>之内温度变化应不超过</w:t>
      </w:r>
      <w:r>
        <w:rPr>
          <w:rFonts w:ascii="Times New Roman" w:hAnsi="Times New Roman" w:cs="Times New Roman"/>
          <w:sz w:val="24"/>
          <w:szCs w:val="24"/>
        </w:rPr>
        <w:t>5℃</w:t>
      </w:r>
      <w:r>
        <w:rPr>
          <w:rFonts w:ascii="Times New Roman" w:hAnsi="Times New Roman" w:cs="Times New Roman"/>
          <w:sz w:val="24"/>
          <w:szCs w:val="24"/>
        </w:rPr>
        <w:t>，相对湿度应小于</w:t>
      </w:r>
      <w:r>
        <w:rPr>
          <w:rFonts w:ascii="Times New Roman" w:hAnsi="Times New Roman" w:cs="Times New Roman"/>
          <w:sz w:val="24"/>
          <w:szCs w:val="24"/>
        </w:rPr>
        <w:t>75%</w:t>
      </w:r>
      <w:r>
        <w:rPr>
          <w:rFonts w:ascii="Times New Roman" w:hAnsi="Times New Roman" w:cs="Times New Roman"/>
          <w:sz w:val="24"/>
          <w:szCs w:val="24"/>
        </w:rPr>
        <w:t>。</w:t>
      </w:r>
    </w:p>
    <w:p w:rsidR="004B574D" w:rsidRDefault="00CD663B">
      <w:pPr>
        <w:spacing w:line="360" w:lineRule="auto"/>
        <w:rPr>
          <w:rFonts w:ascii="Times New Roman" w:hAnsi="Times New Roman" w:cs="Times New Roman"/>
          <w:kern w:val="0"/>
          <w:sz w:val="24"/>
          <w:szCs w:val="24"/>
        </w:rPr>
      </w:pPr>
      <w:r>
        <w:rPr>
          <w:rFonts w:ascii="Times New Roman" w:hAnsi="Times New Roman" w:cs="Times New Roman"/>
          <w:sz w:val="24"/>
          <w:szCs w:val="24"/>
        </w:rPr>
        <w:t>仪器室应具备稳定净化的单相</w:t>
      </w:r>
      <w:r>
        <w:rPr>
          <w:rFonts w:ascii="Times New Roman" w:hAnsi="Times New Roman" w:cs="Times New Roman"/>
          <w:sz w:val="24"/>
          <w:szCs w:val="24"/>
        </w:rPr>
        <w:t>220V</w:t>
      </w:r>
      <w:r>
        <w:rPr>
          <w:rFonts w:ascii="Times New Roman" w:hAnsi="Times New Roman" w:cs="Times New Roman"/>
          <w:sz w:val="24"/>
          <w:szCs w:val="24"/>
        </w:rPr>
        <w:t>电源，电源电压变化应小于</w:t>
      </w:r>
      <w:r>
        <w:rPr>
          <w:rFonts w:ascii="Times New Roman" w:hAnsi="Times New Roman" w:cs="Times New Roman"/>
          <w:sz w:val="24"/>
          <w:szCs w:val="24"/>
        </w:rPr>
        <w:t>±10%</w:t>
      </w:r>
      <w:r>
        <w:rPr>
          <w:rFonts w:ascii="Times New Roman" w:hAnsi="Times New Roman" w:cs="Times New Roman"/>
          <w:sz w:val="24"/>
          <w:szCs w:val="24"/>
        </w:rPr>
        <w:t>，频率变化小于</w:t>
      </w:r>
      <w:r>
        <w:rPr>
          <w:rFonts w:ascii="Times New Roman" w:hAnsi="Times New Roman" w:cs="Times New Roman"/>
          <w:sz w:val="24"/>
          <w:szCs w:val="24"/>
        </w:rPr>
        <w:t>±2%</w:t>
      </w:r>
      <w:r>
        <w:rPr>
          <w:rFonts w:ascii="Times New Roman" w:hAnsi="Times New Roman" w:cs="Times New Roman"/>
          <w:sz w:val="24"/>
          <w:szCs w:val="24"/>
        </w:rPr>
        <w:t>，根据仪器使用要求，配备专用地线。为确保分析数据不被意外破坏，建议为计算机配备</w:t>
      </w:r>
      <w:r>
        <w:rPr>
          <w:rFonts w:ascii="Times New Roman" w:hAnsi="Times New Roman" w:cs="Times New Roman"/>
          <w:sz w:val="24"/>
          <w:szCs w:val="24"/>
        </w:rPr>
        <w:t>UPS</w:t>
      </w:r>
      <w:r>
        <w:rPr>
          <w:rFonts w:ascii="Times New Roman" w:hAnsi="Times New Roman" w:cs="Times New Roman"/>
          <w:sz w:val="24"/>
          <w:szCs w:val="24"/>
        </w:rPr>
        <w:t>电源。</w:t>
      </w:r>
    </w:p>
    <w:p w:rsidR="004B574D" w:rsidRDefault="00CD663B">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8</w:t>
      </w:r>
      <w:r>
        <w:rPr>
          <w:rFonts w:ascii="Times New Roman" w:hAnsi="Times New Roman" w:cs="Times New Roman"/>
          <w:kern w:val="0"/>
          <w:sz w:val="24"/>
          <w:szCs w:val="24"/>
        </w:rPr>
        <w:t>、精密度试验</w:t>
      </w:r>
    </w:p>
    <w:p w:rsidR="004B574D" w:rsidRDefault="00CD663B">
      <w:pPr>
        <w:pStyle w:val="3"/>
        <w:spacing w:line="360" w:lineRule="auto"/>
        <w:ind w:firstLine="480"/>
        <w:rPr>
          <w:rFonts w:ascii="Times New Roman" w:hAnsi="Times New Roman" w:cs="Times New Roman"/>
          <w:spacing w:val="0"/>
          <w:sz w:val="24"/>
          <w:szCs w:val="24"/>
        </w:rPr>
      </w:pPr>
      <w:r>
        <w:rPr>
          <w:rFonts w:ascii="Times New Roman" w:hAnsi="Times New Roman" w:cs="Times New Roman"/>
          <w:spacing w:val="0"/>
          <w:sz w:val="24"/>
          <w:szCs w:val="24"/>
        </w:rPr>
        <w:t>根据该标准所规定的分析元素和分析范围，选择不同质量分数的标样和试样，依照分析方法进行重复性试验和再现性试验。</w:t>
      </w:r>
    </w:p>
    <w:p w:rsidR="004B574D" w:rsidRDefault="00CD663B">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 xml:space="preserve">    1</w:t>
      </w:r>
      <w:r>
        <w:rPr>
          <w:rFonts w:ascii="Times New Roman" w:hAnsi="Times New Roman" w:cs="Times New Roman"/>
          <w:kern w:val="0"/>
          <w:sz w:val="24"/>
          <w:szCs w:val="24"/>
        </w:rPr>
        <w:t>）重复性试验</w:t>
      </w:r>
      <w:r>
        <w:rPr>
          <w:rFonts w:ascii="Times New Roman" w:hAnsi="Times New Roman" w:cs="Times New Roman"/>
          <w:kern w:val="0"/>
          <w:sz w:val="24"/>
          <w:szCs w:val="24"/>
        </w:rPr>
        <w:t xml:space="preserve"> </w:t>
      </w:r>
    </w:p>
    <w:p w:rsidR="004B574D" w:rsidRDefault="00CD663B">
      <w:pPr>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在重复性条件下连续进行</w:t>
      </w:r>
      <w:r>
        <w:rPr>
          <w:rFonts w:ascii="Times New Roman" w:hAnsi="Times New Roman" w:cs="Times New Roman"/>
          <w:kern w:val="0"/>
          <w:sz w:val="24"/>
          <w:szCs w:val="24"/>
        </w:rPr>
        <w:t>11</w:t>
      </w:r>
      <w:r>
        <w:rPr>
          <w:rFonts w:ascii="Times New Roman" w:hAnsi="Times New Roman" w:cs="Times New Roman"/>
          <w:kern w:val="0"/>
          <w:sz w:val="24"/>
          <w:szCs w:val="24"/>
        </w:rPr>
        <w:t>次分析并进行统计，计算出相应的标准偏差</w:t>
      </w:r>
      <w:r>
        <w:rPr>
          <w:rFonts w:ascii="Times New Roman" w:hAnsi="Times New Roman" w:cs="Times New Roman"/>
          <w:kern w:val="0"/>
          <w:sz w:val="24"/>
          <w:szCs w:val="24"/>
        </w:rPr>
        <w:t>S</w:t>
      </w:r>
      <w:r>
        <w:rPr>
          <w:rFonts w:ascii="Times New Roman" w:hAnsi="Times New Roman" w:cs="Times New Roman"/>
          <w:kern w:val="0"/>
          <w:sz w:val="24"/>
          <w:szCs w:val="24"/>
          <w:vertAlign w:val="subscript"/>
        </w:rPr>
        <w:t>r</w:t>
      </w:r>
      <w:r>
        <w:rPr>
          <w:rFonts w:ascii="Times New Roman" w:hAnsi="Times New Roman" w:cs="Times New Roman"/>
          <w:kern w:val="0"/>
          <w:sz w:val="24"/>
          <w:szCs w:val="24"/>
        </w:rPr>
        <w:t>。标准偏差</w:t>
      </w:r>
      <w:r>
        <w:rPr>
          <w:rFonts w:ascii="Times New Roman" w:hAnsi="Times New Roman" w:cs="Times New Roman"/>
          <w:kern w:val="0"/>
          <w:sz w:val="24"/>
          <w:szCs w:val="24"/>
        </w:rPr>
        <w:t>S</w:t>
      </w:r>
      <w:r>
        <w:rPr>
          <w:rFonts w:ascii="Times New Roman" w:hAnsi="Times New Roman" w:cs="Times New Roman"/>
          <w:kern w:val="0"/>
          <w:sz w:val="24"/>
          <w:szCs w:val="24"/>
          <w:vertAlign w:val="subscript"/>
        </w:rPr>
        <w:t>r</w:t>
      </w:r>
      <w:r>
        <w:rPr>
          <w:rFonts w:ascii="Times New Roman" w:hAnsi="Times New Roman" w:cs="Times New Roman"/>
          <w:kern w:val="0"/>
          <w:sz w:val="24"/>
          <w:szCs w:val="24"/>
        </w:rPr>
        <w:t>以某质量分数范围各种分析元素精密度试验数据并考虑实际情况后综合得出。重复性限</w:t>
      </w:r>
      <w:r>
        <w:rPr>
          <w:rFonts w:ascii="Times New Roman" w:hAnsi="Times New Roman" w:cs="Times New Roman"/>
          <w:kern w:val="0"/>
          <w:sz w:val="24"/>
          <w:szCs w:val="24"/>
        </w:rPr>
        <w:t>r=2.8S</w:t>
      </w:r>
      <w:r>
        <w:rPr>
          <w:rFonts w:ascii="Times New Roman" w:hAnsi="Times New Roman" w:cs="Times New Roman"/>
          <w:kern w:val="0"/>
          <w:sz w:val="24"/>
          <w:szCs w:val="24"/>
          <w:vertAlign w:val="subscript"/>
        </w:rPr>
        <w:t>r</w:t>
      </w:r>
      <w:r>
        <w:rPr>
          <w:rFonts w:ascii="Times New Roman" w:hAnsi="Times New Roman" w:cs="Times New Roman"/>
          <w:kern w:val="0"/>
          <w:sz w:val="24"/>
          <w:szCs w:val="24"/>
        </w:rPr>
        <w:t>。</w:t>
      </w:r>
    </w:p>
    <w:p w:rsidR="004B574D" w:rsidRDefault="00CD663B">
      <w:pPr>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kern w:val="0"/>
          <w:sz w:val="24"/>
          <w:szCs w:val="24"/>
        </w:rPr>
        <w:t>）再现性试验</w:t>
      </w:r>
      <w:r>
        <w:rPr>
          <w:rFonts w:ascii="Times New Roman" w:hAnsi="Times New Roman" w:cs="Times New Roman"/>
          <w:kern w:val="0"/>
          <w:sz w:val="24"/>
          <w:szCs w:val="24"/>
        </w:rPr>
        <w:t xml:space="preserve"> </w:t>
      </w:r>
    </w:p>
    <w:p w:rsidR="004B574D" w:rsidRDefault="00CD663B">
      <w:pPr>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lastRenderedPageBreak/>
        <w:t>在再现性条件下独立进行</w:t>
      </w:r>
      <w:r>
        <w:rPr>
          <w:rFonts w:ascii="Times New Roman" w:hAnsi="Times New Roman" w:cs="Times New Roman"/>
          <w:kern w:val="0"/>
          <w:sz w:val="24"/>
          <w:szCs w:val="24"/>
        </w:rPr>
        <w:t>11</w:t>
      </w:r>
      <w:r>
        <w:rPr>
          <w:rFonts w:ascii="Times New Roman" w:hAnsi="Times New Roman" w:cs="Times New Roman"/>
          <w:kern w:val="0"/>
          <w:sz w:val="24"/>
          <w:szCs w:val="24"/>
        </w:rPr>
        <w:t>次分析并进行统计，计算出相应的标准偏差</w:t>
      </w:r>
      <w:r>
        <w:rPr>
          <w:rFonts w:ascii="Times New Roman" w:hAnsi="Times New Roman" w:cs="Times New Roman"/>
          <w:kern w:val="0"/>
          <w:sz w:val="24"/>
          <w:szCs w:val="24"/>
        </w:rPr>
        <w:t>S</w:t>
      </w:r>
      <w:r>
        <w:rPr>
          <w:rFonts w:ascii="Times New Roman" w:hAnsi="Times New Roman" w:cs="Times New Roman"/>
          <w:kern w:val="0"/>
          <w:sz w:val="24"/>
          <w:szCs w:val="24"/>
          <w:vertAlign w:val="subscript"/>
        </w:rPr>
        <w:t>R</w:t>
      </w:r>
      <w:r>
        <w:rPr>
          <w:rFonts w:ascii="Times New Roman" w:hAnsi="Times New Roman" w:cs="Times New Roman"/>
          <w:kern w:val="0"/>
          <w:sz w:val="24"/>
          <w:szCs w:val="24"/>
        </w:rPr>
        <w:t>。标准偏差</w:t>
      </w:r>
      <w:r>
        <w:rPr>
          <w:rFonts w:ascii="Times New Roman" w:hAnsi="Times New Roman" w:cs="Times New Roman"/>
          <w:kern w:val="0"/>
          <w:sz w:val="24"/>
          <w:szCs w:val="24"/>
        </w:rPr>
        <w:t>S</w:t>
      </w:r>
      <w:r>
        <w:rPr>
          <w:rFonts w:ascii="Times New Roman" w:hAnsi="Times New Roman" w:cs="Times New Roman"/>
          <w:kern w:val="0"/>
          <w:sz w:val="24"/>
          <w:szCs w:val="24"/>
          <w:vertAlign w:val="subscript"/>
        </w:rPr>
        <w:t>R</w:t>
      </w:r>
      <w:r>
        <w:rPr>
          <w:rFonts w:ascii="Times New Roman" w:hAnsi="Times New Roman" w:cs="Times New Roman"/>
          <w:kern w:val="0"/>
          <w:sz w:val="24"/>
          <w:szCs w:val="24"/>
        </w:rPr>
        <w:t>以某质量分数范围各种分析元素多家精密度试验数据并考虑实际情况后综合得出。再现性限</w:t>
      </w:r>
      <w:r>
        <w:rPr>
          <w:rFonts w:ascii="Times New Roman" w:hAnsi="Times New Roman" w:cs="Times New Roman"/>
          <w:kern w:val="0"/>
          <w:sz w:val="24"/>
          <w:szCs w:val="24"/>
        </w:rPr>
        <w:t>R=2.8S</w:t>
      </w:r>
      <w:r>
        <w:rPr>
          <w:rFonts w:ascii="Times New Roman" w:hAnsi="Times New Roman" w:cs="Times New Roman"/>
          <w:kern w:val="0"/>
          <w:sz w:val="24"/>
          <w:szCs w:val="24"/>
          <w:vertAlign w:val="subscript"/>
        </w:rPr>
        <w:t>R</w:t>
      </w:r>
      <w:r>
        <w:rPr>
          <w:rFonts w:ascii="Times New Roman" w:hAnsi="Times New Roman" w:cs="Times New Roman"/>
          <w:kern w:val="0"/>
          <w:sz w:val="24"/>
          <w:szCs w:val="24"/>
        </w:rPr>
        <w:t>。</w:t>
      </w:r>
    </w:p>
    <w:p w:rsidR="004B574D" w:rsidRDefault="00CD663B">
      <w:pPr>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考虑到铜合金的复杂多样性，不可能按牌号或按元素一一测出各自的重复性限</w:t>
      </w:r>
      <w:r>
        <w:rPr>
          <w:rFonts w:ascii="Times New Roman" w:hAnsi="Times New Roman" w:cs="Times New Roman"/>
          <w:kern w:val="0"/>
          <w:sz w:val="24"/>
          <w:szCs w:val="24"/>
        </w:rPr>
        <w:t>r</w:t>
      </w:r>
      <w:r>
        <w:rPr>
          <w:rFonts w:ascii="Times New Roman" w:hAnsi="Times New Roman" w:cs="Times New Roman"/>
          <w:kern w:val="0"/>
          <w:sz w:val="24"/>
          <w:szCs w:val="24"/>
        </w:rPr>
        <w:t>和再现性限</w:t>
      </w:r>
      <w:r>
        <w:rPr>
          <w:rFonts w:ascii="Times New Roman" w:hAnsi="Times New Roman" w:cs="Times New Roman"/>
          <w:kern w:val="0"/>
          <w:sz w:val="24"/>
          <w:szCs w:val="24"/>
        </w:rPr>
        <w:t>R</w:t>
      </w:r>
      <w:r>
        <w:rPr>
          <w:rFonts w:ascii="Times New Roman" w:hAnsi="Times New Roman" w:cs="Times New Roman"/>
          <w:kern w:val="0"/>
          <w:sz w:val="24"/>
          <w:szCs w:val="24"/>
        </w:rPr>
        <w:t>，同时还要考虑重复性限</w:t>
      </w:r>
      <w:r>
        <w:rPr>
          <w:rFonts w:ascii="Times New Roman" w:hAnsi="Times New Roman" w:cs="Times New Roman"/>
          <w:kern w:val="0"/>
          <w:sz w:val="24"/>
          <w:szCs w:val="24"/>
        </w:rPr>
        <w:t>r</w:t>
      </w:r>
      <w:r>
        <w:rPr>
          <w:rFonts w:ascii="Times New Roman" w:hAnsi="Times New Roman" w:cs="Times New Roman"/>
          <w:kern w:val="0"/>
          <w:sz w:val="24"/>
          <w:szCs w:val="24"/>
        </w:rPr>
        <w:t>和再现性限</w:t>
      </w:r>
      <w:r>
        <w:rPr>
          <w:rFonts w:ascii="Times New Roman" w:hAnsi="Times New Roman" w:cs="Times New Roman"/>
          <w:kern w:val="0"/>
          <w:sz w:val="24"/>
          <w:szCs w:val="24"/>
        </w:rPr>
        <w:t>R</w:t>
      </w:r>
      <w:r>
        <w:rPr>
          <w:rFonts w:ascii="Times New Roman" w:hAnsi="Times New Roman" w:cs="Times New Roman"/>
          <w:kern w:val="0"/>
          <w:sz w:val="24"/>
          <w:szCs w:val="24"/>
        </w:rPr>
        <w:t>的设立尽可能合理，建议在低质量分数范围用线性插入法来求得各自相对应的重复性限</w:t>
      </w:r>
      <w:r>
        <w:rPr>
          <w:rFonts w:ascii="Times New Roman" w:hAnsi="Times New Roman" w:cs="Times New Roman"/>
          <w:kern w:val="0"/>
          <w:sz w:val="24"/>
          <w:szCs w:val="24"/>
        </w:rPr>
        <w:t>r</w:t>
      </w:r>
      <w:r>
        <w:rPr>
          <w:rFonts w:ascii="Times New Roman" w:hAnsi="Times New Roman" w:cs="Times New Roman"/>
          <w:kern w:val="0"/>
          <w:sz w:val="24"/>
          <w:szCs w:val="24"/>
        </w:rPr>
        <w:t>和再现性限</w:t>
      </w:r>
      <w:r>
        <w:rPr>
          <w:rFonts w:ascii="Times New Roman" w:hAnsi="Times New Roman" w:cs="Times New Roman"/>
          <w:kern w:val="0"/>
          <w:sz w:val="24"/>
          <w:szCs w:val="24"/>
        </w:rPr>
        <w:t>R</w:t>
      </w:r>
      <w:r>
        <w:rPr>
          <w:rFonts w:ascii="Times New Roman" w:hAnsi="Times New Roman" w:cs="Times New Roman"/>
          <w:kern w:val="0"/>
          <w:sz w:val="24"/>
          <w:szCs w:val="24"/>
        </w:rPr>
        <w:t>。公式为：</w:t>
      </w:r>
    </w:p>
    <w:p w:rsidR="004B574D" w:rsidRDefault="003D1230">
      <w:pPr>
        <w:spacing w:line="360" w:lineRule="auto"/>
        <w:ind w:firstLineChars="1050" w:firstLine="2520"/>
        <w:rPr>
          <w:rFonts w:ascii="Times New Roman" w:hAnsi="Times New Roman" w:cs="Times New Roman"/>
          <w:kern w:val="0"/>
          <w:position w:val="-30"/>
          <w:sz w:val="24"/>
          <w:szCs w:val="24"/>
        </w:rPr>
      </w:pPr>
      <w:r w:rsidRPr="003D1230">
        <w:rPr>
          <w:rFonts w:ascii="Times New Roman" w:hAnsi="Times New Roman" w:cs="Times New Roman"/>
          <w:kern w:val="0"/>
          <w:position w:val="-3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7.85pt">
            <v:imagedata r:id="rId8" o:title=""/>
          </v:shape>
        </w:pict>
      </w:r>
    </w:p>
    <w:p w:rsidR="004B574D" w:rsidRDefault="00CD663B">
      <w:pPr>
        <w:spacing w:line="360" w:lineRule="auto"/>
        <w:ind w:firstLine="435"/>
        <w:rPr>
          <w:rFonts w:ascii="Times New Roman" w:hAnsi="Times New Roman" w:cs="Times New Roman"/>
          <w:kern w:val="0"/>
          <w:sz w:val="24"/>
          <w:szCs w:val="24"/>
        </w:rPr>
      </w:pPr>
      <w:r>
        <w:rPr>
          <w:rFonts w:ascii="Times New Roman" w:hAnsi="Times New Roman" w:cs="Times New Roman"/>
          <w:kern w:val="0"/>
          <w:sz w:val="24"/>
          <w:szCs w:val="24"/>
        </w:rPr>
        <w:t>式中：</w:t>
      </w:r>
      <w:r>
        <w:rPr>
          <w:rFonts w:ascii="Times New Roman" w:hAnsi="Times New Roman" w:cs="Times New Roman"/>
          <w:kern w:val="0"/>
          <w:sz w:val="24"/>
          <w:szCs w:val="24"/>
        </w:rPr>
        <w:t xml:space="preserve">m —— </w:t>
      </w:r>
      <w:r>
        <w:rPr>
          <w:rFonts w:ascii="Times New Roman" w:hAnsi="Times New Roman" w:cs="Times New Roman"/>
          <w:kern w:val="0"/>
          <w:sz w:val="24"/>
          <w:szCs w:val="24"/>
        </w:rPr>
        <w:t>测量值；</w:t>
      </w:r>
    </w:p>
    <w:p w:rsidR="004B574D" w:rsidRDefault="00CD663B">
      <w:pPr>
        <w:spacing w:line="360" w:lineRule="auto"/>
        <w:ind w:firstLine="435"/>
        <w:rPr>
          <w:rFonts w:ascii="Times New Roman" w:hAnsi="Times New Roman" w:cs="Times New Roman"/>
          <w:kern w:val="0"/>
          <w:sz w:val="24"/>
          <w:szCs w:val="24"/>
        </w:rPr>
      </w:pPr>
      <w:r>
        <w:rPr>
          <w:rFonts w:ascii="Times New Roman" w:hAnsi="Times New Roman" w:cs="Times New Roman"/>
          <w:kern w:val="0"/>
          <w:sz w:val="24"/>
          <w:szCs w:val="24"/>
        </w:rPr>
        <w:t xml:space="preserve">     C</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w:t>
      </w:r>
      <w:r>
        <w:rPr>
          <w:rFonts w:ascii="Times New Roman" w:hAnsi="Times New Roman" w:cs="Times New Roman"/>
          <w:kern w:val="0"/>
          <w:sz w:val="24"/>
          <w:szCs w:val="24"/>
          <w:vertAlign w:val="subscript"/>
        </w:rPr>
        <w:t xml:space="preserve"> </w:t>
      </w:r>
      <w:r>
        <w:rPr>
          <w:rFonts w:ascii="Times New Roman" w:hAnsi="Times New Roman" w:cs="Times New Roman"/>
          <w:kern w:val="0"/>
          <w:sz w:val="24"/>
          <w:szCs w:val="24"/>
        </w:rPr>
        <w:t>含量范围下限；</w:t>
      </w:r>
    </w:p>
    <w:p w:rsidR="004B574D" w:rsidRDefault="00CD663B">
      <w:pPr>
        <w:spacing w:line="360" w:lineRule="auto"/>
        <w:ind w:firstLine="435"/>
        <w:rPr>
          <w:rFonts w:ascii="Times New Roman" w:hAnsi="Times New Roman" w:cs="Times New Roman"/>
          <w:kern w:val="0"/>
          <w:sz w:val="24"/>
          <w:szCs w:val="24"/>
        </w:rPr>
      </w:pPr>
      <w:r>
        <w:rPr>
          <w:rFonts w:ascii="Times New Roman" w:hAnsi="Times New Roman" w:cs="Times New Roman"/>
          <w:kern w:val="0"/>
          <w:sz w:val="24"/>
          <w:szCs w:val="24"/>
        </w:rPr>
        <w:t xml:space="preserve">     C</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w:t>
      </w:r>
      <w:r>
        <w:rPr>
          <w:rFonts w:ascii="Times New Roman" w:hAnsi="Times New Roman" w:cs="Times New Roman"/>
          <w:kern w:val="0"/>
          <w:sz w:val="24"/>
          <w:szCs w:val="24"/>
          <w:vertAlign w:val="subscript"/>
        </w:rPr>
        <w:t xml:space="preserve"> </w:t>
      </w:r>
      <w:r>
        <w:rPr>
          <w:rFonts w:ascii="Times New Roman" w:hAnsi="Times New Roman" w:cs="Times New Roman"/>
          <w:kern w:val="0"/>
          <w:sz w:val="24"/>
          <w:szCs w:val="24"/>
        </w:rPr>
        <w:t>含量范围上限；</w:t>
      </w:r>
    </w:p>
    <w:p w:rsidR="004B574D" w:rsidRDefault="00CD663B">
      <w:pPr>
        <w:spacing w:line="360" w:lineRule="auto"/>
        <w:ind w:firstLine="435"/>
        <w:rPr>
          <w:rFonts w:ascii="Times New Roman" w:hAnsi="Times New Roman" w:cs="Times New Roman"/>
          <w:kern w:val="0"/>
          <w:sz w:val="24"/>
          <w:szCs w:val="24"/>
        </w:rPr>
      </w:pPr>
      <w:r>
        <w:rPr>
          <w:rFonts w:ascii="Times New Roman" w:hAnsi="Times New Roman" w:cs="Times New Roman"/>
          <w:kern w:val="0"/>
          <w:sz w:val="24"/>
          <w:szCs w:val="24"/>
        </w:rPr>
        <w:t xml:space="preserve">     S</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 C</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对应的重复性限</w:t>
      </w:r>
      <w:r>
        <w:rPr>
          <w:rFonts w:ascii="Times New Roman" w:hAnsi="Times New Roman" w:cs="Times New Roman"/>
          <w:kern w:val="0"/>
          <w:sz w:val="24"/>
          <w:szCs w:val="24"/>
        </w:rPr>
        <w:t>r</w:t>
      </w:r>
      <w:r>
        <w:rPr>
          <w:rFonts w:ascii="Times New Roman" w:hAnsi="Times New Roman" w:cs="Times New Roman"/>
          <w:kern w:val="0"/>
          <w:sz w:val="24"/>
          <w:szCs w:val="24"/>
        </w:rPr>
        <w:t>或再现性限</w:t>
      </w:r>
      <w:r>
        <w:rPr>
          <w:rFonts w:ascii="Times New Roman" w:hAnsi="Times New Roman" w:cs="Times New Roman"/>
          <w:kern w:val="0"/>
          <w:sz w:val="24"/>
          <w:szCs w:val="24"/>
        </w:rPr>
        <w:t>R</w:t>
      </w:r>
      <w:r>
        <w:rPr>
          <w:rFonts w:ascii="Times New Roman" w:hAnsi="Times New Roman" w:cs="Times New Roman"/>
          <w:kern w:val="0"/>
          <w:sz w:val="24"/>
          <w:szCs w:val="24"/>
        </w:rPr>
        <w:t>；</w:t>
      </w:r>
    </w:p>
    <w:p w:rsidR="004B574D" w:rsidRDefault="00CD663B">
      <w:pPr>
        <w:spacing w:line="360" w:lineRule="auto"/>
        <w:ind w:firstLine="435"/>
        <w:rPr>
          <w:rFonts w:ascii="Times New Roman" w:hAnsi="Times New Roman" w:cs="Times New Roman"/>
          <w:kern w:val="0"/>
          <w:sz w:val="24"/>
          <w:szCs w:val="24"/>
        </w:rPr>
      </w:pPr>
      <w:r>
        <w:rPr>
          <w:rFonts w:ascii="Times New Roman" w:hAnsi="Times New Roman" w:cs="Times New Roman"/>
          <w:kern w:val="0"/>
          <w:sz w:val="24"/>
          <w:szCs w:val="24"/>
        </w:rPr>
        <w:t xml:space="preserve">     S</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w:t>
      </w:r>
      <w:r>
        <w:rPr>
          <w:rFonts w:ascii="Times New Roman" w:hAnsi="Times New Roman" w:cs="Times New Roman"/>
          <w:kern w:val="0"/>
          <w:sz w:val="24"/>
          <w:szCs w:val="24"/>
          <w:vertAlign w:val="subscript"/>
        </w:rPr>
        <w:t xml:space="preserve"> </w:t>
      </w:r>
      <w:r>
        <w:rPr>
          <w:rFonts w:ascii="Times New Roman" w:hAnsi="Times New Roman" w:cs="Times New Roman"/>
          <w:kern w:val="0"/>
          <w:sz w:val="24"/>
          <w:szCs w:val="24"/>
        </w:rPr>
        <w:t>C</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对应的重复性限</w:t>
      </w:r>
      <w:r>
        <w:rPr>
          <w:rFonts w:ascii="Times New Roman" w:hAnsi="Times New Roman" w:cs="Times New Roman"/>
          <w:kern w:val="0"/>
          <w:sz w:val="24"/>
          <w:szCs w:val="24"/>
        </w:rPr>
        <w:t>r</w:t>
      </w:r>
      <w:r>
        <w:rPr>
          <w:rFonts w:ascii="Times New Roman" w:hAnsi="Times New Roman" w:cs="Times New Roman"/>
          <w:kern w:val="0"/>
          <w:sz w:val="24"/>
          <w:szCs w:val="24"/>
        </w:rPr>
        <w:t>或再现性限</w:t>
      </w:r>
      <w:r>
        <w:rPr>
          <w:rFonts w:ascii="Times New Roman" w:hAnsi="Times New Roman" w:cs="Times New Roman"/>
          <w:kern w:val="0"/>
          <w:sz w:val="24"/>
          <w:szCs w:val="24"/>
        </w:rPr>
        <w:t>R</w:t>
      </w:r>
      <w:r>
        <w:rPr>
          <w:rFonts w:ascii="Times New Roman" w:hAnsi="Times New Roman" w:cs="Times New Roman"/>
          <w:kern w:val="0"/>
          <w:sz w:val="24"/>
          <w:szCs w:val="24"/>
        </w:rPr>
        <w:t>；</w:t>
      </w:r>
    </w:p>
    <w:p w:rsidR="004B574D" w:rsidRDefault="00CD663B">
      <w:pPr>
        <w:spacing w:line="360" w:lineRule="auto"/>
        <w:ind w:firstLine="435"/>
        <w:rPr>
          <w:rFonts w:ascii="Times New Roman" w:hAnsi="Times New Roman" w:cs="Times New Roman"/>
          <w:kern w:val="0"/>
          <w:sz w:val="24"/>
          <w:szCs w:val="24"/>
        </w:rPr>
      </w:pPr>
      <w:r>
        <w:rPr>
          <w:rFonts w:ascii="Times New Roman" w:hAnsi="Times New Roman" w:cs="Times New Roman"/>
          <w:kern w:val="0"/>
          <w:sz w:val="24"/>
          <w:szCs w:val="24"/>
        </w:rPr>
        <w:t xml:space="preserve">      S——</w:t>
      </w:r>
      <w:r>
        <w:rPr>
          <w:rFonts w:ascii="Times New Roman" w:hAnsi="Times New Roman" w:cs="Times New Roman"/>
          <w:kern w:val="0"/>
          <w:sz w:val="24"/>
          <w:szCs w:val="24"/>
        </w:rPr>
        <w:t>重复性限</w:t>
      </w:r>
      <w:r>
        <w:rPr>
          <w:rFonts w:ascii="Times New Roman" w:hAnsi="Times New Roman" w:cs="Times New Roman"/>
          <w:kern w:val="0"/>
          <w:sz w:val="24"/>
          <w:szCs w:val="24"/>
        </w:rPr>
        <w:t>r</w:t>
      </w:r>
      <w:r>
        <w:rPr>
          <w:rFonts w:ascii="Times New Roman" w:hAnsi="Times New Roman" w:cs="Times New Roman"/>
          <w:kern w:val="0"/>
          <w:sz w:val="24"/>
          <w:szCs w:val="24"/>
        </w:rPr>
        <w:t>或再现性限</w:t>
      </w:r>
      <w:r>
        <w:rPr>
          <w:rFonts w:ascii="Times New Roman" w:hAnsi="Times New Roman" w:cs="Times New Roman"/>
          <w:kern w:val="0"/>
          <w:sz w:val="24"/>
          <w:szCs w:val="24"/>
        </w:rPr>
        <w:t>R</w:t>
      </w:r>
      <w:r>
        <w:rPr>
          <w:rFonts w:ascii="Times New Roman" w:hAnsi="Times New Roman" w:cs="Times New Roman"/>
          <w:kern w:val="0"/>
          <w:sz w:val="24"/>
          <w:szCs w:val="24"/>
        </w:rPr>
        <w:t>。</w:t>
      </w:r>
    </w:p>
    <w:p w:rsidR="004B574D" w:rsidRDefault="00CD663B">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举例：某测得值为</w:t>
      </w:r>
      <w:r>
        <w:rPr>
          <w:rFonts w:ascii="Times New Roman" w:hAnsi="Times New Roman" w:cs="Times New Roman"/>
          <w:kern w:val="0"/>
          <w:sz w:val="24"/>
          <w:szCs w:val="24"/>
        </w:rPr>
        <w:t>0.60</w:t>
      </w:r>
      <w:r>
        <w:rPr>
          <w:rFonts w:ascii="Times New Roman" w:hAnsi="Times New Roman" w:cs="Times New Roman"/>
          <w:kern w:val="0"/>
          <w:sz w:val="24"/>
          <w:szCs w:val="24"/>
        </w:rPr>
        <w:t>％，求其重复性限</w:t>
      </w:r>
      <w:r>
        <w:rPr>
          <w:rFonts w:ascii="Times New Roman" w:hAnsi="Times New Roman" w:cs="Times New Roman"/>
          <w:kern w:val="0"/>
          <w:sz w:val="24"/>
          <w:szCs w:val="24"/>
        </w:rPr>
        <w:t>r</w:t>
      </w:r>
      <w:r>
        <w:rPr>
          <w:rFonts w:ascii="Times New Roman" w:hAnsi="Times New Roman" w:cs="Times New Roman"/>
          <w:kern w:val="0"/>
          <w:sz w:val="24"/>
          <w:szCs w:val="24"/>
        </w:rPr>
        <w:t>和再现性限</w:t>
      </w:r>
      <w:r>
        <w:rPr>
          <w:rFonts w:ascii="Times New Roman" w:hAnsi="Times New Roman" w:cs="Times New Roman"/>
          <w:kern w:val="0"/>
          <w:sz w:val="24"/>
          <w:szCs w:val="24"/>
        </w:rPr>
        <w:t>R</w:t>
      </w:r>
      <w:r>
        <w:rPr>
          <w:rFonts w:ascii="Times New Roman" w:hAnsi="Times New Roman" w:cs="Times New Roman"/>
          <w:kern w:val="0"/>
          <w:sz w:val="24"/>
          <w:szCs w:val="24"/>
        </w:rPr>
        <w:t>指标。</w:t>
      </w:r>
    </w:p>
    <w:p w:rsidR="004B574D" w:rsidRDefault="00CD663B">
      <w:pPr>
        <w:spacing w:line="360" w:lineRule="auto"/>
        <w:ind w:firstLine="720"/>
        <w:rPr>
          <w:rFonts w:ascii="Times New Roman" w:hAnsi="Times New Roman" w:cs="Times New Roman"/>
          <w:kern w:val="0"/>
          <w:sz w:val="24"/>
          <w:szCs w:val="24"/>
        </w:rPr>
      </w:pPr>
      <w:r>
        <w:rPr>
          <w:rFonts w:ascii="Times New Roman" w:hAnsi="Times New Roman" w:cs="Times New Roman"/>
          <w:kern w:val="0"/>
          <w:sz w:val="24"/>
          <w:szCs w:val="24"/>
        </w:rPr>
        <w:t>r</w:t>
      </w:r>
      <w:r>
        <w:rPr>
          <w:rFonts w:ascii="Times New Roman" w:hAnsi="Times New Roman" w:cs="Times New Roman"/>
          <w:kern w:val="0"/>
          <w:sz w:val="24"/>
          <w:szCs w:val="24"/>
        </w:rPr>
        <w:t>＝</w:t>
      </w:r>
      <w:r>
        <w:rPr>
          <w:rFonts w:ascii="Times New Roman" w:hAnsi="Times New Roman" w:cs="Times New Roman"/>
          <w:kern w:val="0"/>
          <w:sz w:val="24"/>
          <w:szCs w:val="24"/>
        </w:rPr>
        <w:t>0.03</w:t>
      </w:r>
      <w:r>
        <w:rPr>
          <w:rFonts w:ascii="Times New Roman" w:hAnsi="Times New Roman" w:cs="Times New Roman"/>
          <w:kern w:val="0"/>
          <w:sz w:val="24"/>
          <w:szCs w:val="24"/>
        </w:rPr>
        <w:t>－（</w:t>
      </w:r>
      <w:r>
        <w:rPr>
          <w:rFonts w:ascii="Times New Roman" w:hAnsi="Times New Roman" w:cs="Times New Roman"/>
          <w:kern w:val="0"/>
          <w:sz w:val="24"/>
          <w:szCs w:val="24"/>
        </w:rPr>
        <w:t>1.00</w:t>
      </w:r>
      <w:r>
        <w:rPr>
          <w:rFonts w:ascii="Times New Roman" w:hAnsi="Times New Roman" w:cs="Times New Roman"/>
          <w:kern w:val="0"/>
          <w:sz w:val="24"/>
          <w:szCs w:val="24"/>
        </w:rPr>
        <w:t>－</w:t>
      </w:r>
      <w:r>
        <w:rPr>
          <w:rFonts w:ascii="Times New Roman" w:hAnsi="Times New Roman" w:cs="Times New Roman"/>
          <w:kern w:val="0"/>
          <w:sz w:val="24"/>
          <w:szCs w:val="24"/>
        </w:rPr>
        <w:t>0.60</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1.00</w:t>
      </w:r>
      <w:r>
        <w:rPr>
          <w:rFonts w:ascii="Times New Roman" w:hAnsi="Times New Roman" w:cs="Times New Roman"/>
          <w:kern w:val="0"/>
          <w:sz w:val="24"/>
          <w:szCs w:val="24"/>
        </w:rPr>
        <w:t>－</w:t>
      </w:r>
      <w:r>
        <w:rPr>
          <w:rFonts w:ascii="Times New Roman" w:hAnsi="Times New Roman" w:cs="Times New Roman"/>
          <w:kern w:val="0"/>
          <w:sz w:val="24"/>
          <w:szCs w:val="24"/>
        </w:rPr>
        <w:t>0.10</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0.03</w:t>
      </w:r>
      <w:r>
        <w:rPr>
          <w:rFonts w:ascii="Times New Roman" w:hAnsi="Times New Roman" w:cs="Times New Roman"/>
          <w:kern w:val="0"/>
          <w:sz w:val="24"/>
          <w:szCs w:val="24"/>
        </w:rPr>
        <w:t>－</w:t>
      </w:r>
      <w:r>
        <w:rPr>
          <w:rFonts w:ascii="Times New Roman" w:hAnsi="Times New Roman" w:cs="Times New Roman"/>
          <w:kern w:val="0"/>
          <w:sz w:val="24"/>
          <w:szCs w:val="24"/>
        </w:rPr>
        <w:t>0.008</w:t>
      </w:r>
      <w:r>
        <w:rPr>
          <w:rFonts w:ascii="Times New Roman" w:hAnsi="Times New Roman" w:cs="Times New Roman"/>
          <w:kern w:val="0"/>
          <w:sz w:val="24"/>
          <w:szCs w:val="24"/>
        </w:rPr>
        <w:t>）＝</w:t>
      </w:r>
      <w:r>
        <w:rPr>
          <w:rFonts w:ascii="Times New Roman" w:hAnsi="Times New Roman" w:cs="Times New Roman"/>
          <w:kern w:val="0"/>
          <w:sz w:val="24"/>
          <w:szCs w:val="24"/>
        </w:rPr>
        <w:t>0.020</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w:t>
      </w:r>
    </w:p>
    <w:p w:rsidR="004B574D" w:rsidRDefault="00CD663B">
      <w:pPr>
        <w:spacing w:line="360" w:lineRule="auto"/>
        <w:ind w:firstLine="720"/>
        <w:rPr>
          <w:rFonts w:ascii="Times New Roman" w:hAnsi="Times New Roman" w:cs="Times New Roman"/>
          <w:kern w:val="0"/>
          <w:sz w:val="24"/>
          <w:szCs w:val="24"/>
        </w:rPr>
      </w:pPr>
      <w:r>
        <w:rPr>
          <w:rFonts w:ascii="Times New Roman" w:hAnsi="Times New Roman" w:cs="Times New Roman"/>
          <w:kern w:val="0"/>
          <w:sz w:val="24"/>
          <w:szCs w:val="24"/>
        </w:rPr>
        <w:t>R</w:t>
      </w:r>
      <w:r>
        <w:rPr>
          <w:rFonts w:ascii="Times New Roman" w:hAnsi="Times New Roman" w:cs="Times New Roman"/>
          <w:kern w:val="0"/>
          <w:sz w:val="24"/>
          <w:szCs w:val="24"/>
        </w:rPr>
        <w:t>＝</w:t>
      </w:r>
      <w:r>
        <w:rPr>
          <w:rFonts w:ascii="Times New Roman" w:hAnsi="Times New Roman" w:cs="Times New Roman"/>
          <w:kern w:val="0"/>
          <w:sz w:val="24"/>
          <w:szCs w:val="24"/>
        </w:rPr>
        <w:t>0.05</w:t>
      </w:r>
      <w:r>
        <w:rPr>
          <w:rFonts w:ascii="Times New Roman" w:hAnsi="Times New Roman" w:cs="Times New Roman"/>
          <w:kern w:val="0"/>
          <w:sz w:val="24"/>
          <w:szCs w:val="24"/>
        </w:rPr>
        <w:t>－（</w:t>
      </w:r>
      <w:r>
        <w:rPr>
          <w:rFonts w:ascii="Times New Roman" w:hAnsi="Times New Roman" w:cs="Times New Roman"/>
          <w:kern w:val="0"/>
          <w:sz w:val="24"/>
          <w:szCs w:val="24"/>
        </w:rPr>
        <w:t>1.00</w:t>
      </w:r>
      <w:r>
        <w:rPr>
          <w:rFonts w:ascii="Times New Roman" w:hAnsi="Times New Roman" w:cs="Times New Roman"/>
          <w:kern w:val="0"/>
          <w:sz w:val="24"/>
          <w:szCs w:val="24"/>
        </w:rPr>
        <w:t>－</w:t>
      </w:r>
      <w:r>
        <w:rPr>
          <w:rFonts w:ascii="Times New Roman" w:hAnsi="Times New Roman" w:cs="Times New Roman"/>
          <w:kern w:val="0"/>
          <w:sz w:val="24"/>
          <w:szCs w:val="24"/>
        </w:rPr>
        <w:t>0.60/</w:t>
      </w:r>
      <w:r>
        <w:rPr>
          <w:rFonts w:ascii="Times New Roman" w:hAnsi="Times New Roman" w:cs="Times New Roman"/>
          <w:kern w:val="0"/>
          <w:sz w:val="24"/>
          <w:szCs w:val="24"/>
        </w:rPr>
        <w:t>（</w:t>
      </w:r>
      <w:r>
        <w:rPr>
          <w:rFonts w:ascii="Times New Roman" w:hAnsi="Times New Roman" w:cs="Times New Roman"/>
          <w:kern w:val="0"/>
          <w:sz w:val="24"/>
          <w:szCs w:val="24"/>
        </w:rPr>
        <w:t>1.00</w:t>
      </w:r>
      <w:r>
        <w:rPr>
          <w:rFonts w:ascii="Times New Roman" w:hAnsi="Times New Roman" w:cs="Times New Roman"/>
          <w:kern w:val="0"/>
          <w:sz w:val="24"/>
          <w:szCs w:val="24"/>
        </w:rPr>
        <w:t>－</w:t>
      </w:r>
      <w:r>
        <w:rPr>
          <w:rFonts w:ascii="Times New Roman" w:hAnsi="Times New Roman" w:cs="Times New Roman"/>
          <w:kern w:val="0"/>
          <w:sz w:val="24"/>
          <w:szCs w:val="24"/>
        </w:rPr>
        <w:t>0.10</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0.05</w:t>
      </w:r>
      <w:r>
        <w:rPr>
          <w:rFonts w:ascii="Times New Roman" w:hAnsi="Times New Roman" w:cs="Times New Roman"/>
          <w:kern w:val="0"/>
          <w:sz w:val="24"/>
          <w:szCs w:val="24"/>
        </w:rPr>
        <w:t>－</w:t>
      </w:r>
      <w:r>
        <w:rPr>
          <w:rFonts w:ascii="Times New Roman" w:hAnsi="Times New Roman" w:cs="Times New Roman"/>
          <w:kern w:val="0"/>
          <w:sz w:val="24"/>
          <w:szCs w:val="24"/>
        </w:rPr>
        <w:t>0.01</w:t>
      </w:r>
      <w:r>
        <w:rPr>
          <w:rFonts w:ascii="Times New Roman" w:hAnsi="Times New Roman" w:cs="Times New Roman"/>
          <w:kern w:val="0"/>
          <w:sz w:val="24"/>
          <w:szCs w:val="24"/>
        </w:rPr>
        <w:t>）</w:t>
      </w:r>
      <w:r>
        <w:rPr>
          <w:rFonts w:ascii="Times New Roman" w:hAnsi="Times New Roman" w:cs="Times New Roman"/>
          <w:kern w:val="0"/>
          <w:sz w:val="24"/>
          <w:szCs w:val="24"/>
        </w:rPr>
        <w:t>= 0.032</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即质量分数为</w:t>
      </w:r>
      <w:r>
        <w:rPr>
          <w:rFonts w:ascii="Times New Roman" w:hAnsi="Times New Roman" w:cs="Times New Roman"/>
          <w:sz w:val="24"/>
          <w:szCs w:val="24"/>
        </w:rPr>
        <w:t>0.60</w:t>
      </w:r>
      <w:r>
        <w:rPr>
          <w:rFonts w:ascii="Times New Roman" w:hAnsi="Times New Roman" w:cs="Times New Roman"/>
          <w:sz w:val="24"/>
          <w:szCs w:val="24"/>
        </w:rPr>
        <w:t>％时对应的重复性限</w:t>
      </w:r>
      <w:r>
        <w:rPr>
          <w:rFonts w:ascii="Times New Roman" w:hAnsi="Times New Roman" w:cs="Times New Roman"/>
          <w:sz w:val="24"/>
          <w:szCs w:val="24"/>
        </w:rPr>
        <w:t>r</w:t>
      </w:r>
      <w:r>
        <w:rPr>
          <w:rFonts w:ascii="Times New Roman" w:hAnsi="Times New Roman" w:cs="Times New Roman"/>
          <w:sz w:val="24"/>
          <w:szCs w:val="24"/>
        </w:rPr>
        <w:t>和再现性限</w:t>
      </w:r>
      <w:r>
        <w:rPr>
          <w:rFonts w:ascii="Times New Roman" w:hAnsi="Times New Roman" w:cs="Times New Roman"/>
          <w:sz w:val="24"/>
          <w:szCs w:val="24"/>
        </w:rPr>
        <w:t>R</w:t>
      </w:r>
      <w:r>
        <w:rPr>
          <w:rFonts w:ascii="Times New Roman" w:hAnsi="Times New Roman" w:cs="Times New Roman"/>
          <w:sz w:val="24"/>
          <w:szCs w:val="24"/>
        </w:rPr>
        <w:t>指标分别为</w:t>
      </w:r>
      <w:r>
        <w:rPr>
          <w:rFonts w:ascii="Times New Roman" w:hAnsi="Times New Roman" w:cs="Times New Roman"/>
          <w:sz w:val="24"/>
          <w:szCs w:val="24"/>
        </w:rPr>
        <w:t>0.02(</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0.03</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4B574D" w:rsidRDefault="00CD663B">
      <w:pPr>
        <w:spacing w:line="360" w:lineRule="auto"/>
        <w:rPr>
          <w:rFonts w:ascii="Times New Roman" w:hAnsi="Times New Roman" w:cs="Times New Roman"/>
          <w:b/>
          <w:bCs/>
          <w:spacing w:val="20"/>
          <w:kern w:val="0"/>
          <w:sz w:val="24"/>
          <w:szCs w:val="24"/>
        </w:rPr>
      </w:pPr>
      <w:r>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b/>
          <w:bCs/>
          <w:spacing w:val="20"/>
          <w:kern w:val="0"/>
          <w:sz w:val="24"/>
          <w:szCs w:val="24"/>
        </w:rPr>
        <w:t>结论</w:t>
      </w:r>
    </w:p>
    <w:p w:rsidR="004B574D" w:rsidRDefault="00CD663B">
      <w:pPr>
        <w:spacing w:line="360" w:lineRule="auto"/>
        <w:rPr>
          <w:rFonts w:ascii="Times New Roman" w:hAnsi="Times New Roman" w:cs="Times New Roman"/>
          <w:sz w:val="24"/>
          <w:szCs w:val="24"/>
        </w:rPr>
      </w:pPr>
      <w:r>
        <w:rPr>
          <w:rFonts w:ascii="Times New Roman" w:hAnsi="Times New Roman" w:cs="Times New Roman"/>
          <w:spacing w:val="20"/>
          <w:kern w:val="0"/>
          <w:sz w:val="24"/>
          <w:szCs w:val="24"/>
        </w:rPr>
        <w:t xml:space="preserve">9.1 </w:t>
      </w:r>
      <w:r>
        <w:rPr>
          <w:rFonts w:ascii="Times New Roman" w:hAnsi="Times New Roman" w:cs="Times New Roman"/>
          <w:kern w:val="0"/>
          <w:sz w:val="24"/>
          <w:szCs w:val="24"/>
        </w:rPr>
        <w:t>本次重复性试验主要是对元素测量范围扩展部分进行，共进行</w:t>
      </w:r>
      <w:r>
        <w:rPr>
          <w:rFonts w:ascii="Times New Roman" w:hAnsi="Times New Roman" w:cs="Times New Roman"/>
          <w:kern w:val="0"/>
          <w:sz w:val="24"/>
          <w:szCs w:val="24"/>
        </w:rPr>
        <w:t>43</w:t>
      </w:r>
      <w:r>
        <w:rPr>
          <w:rFonts w:ascii="Times New Roman" w:hAnsi="Times New Roman" w:cs="Times New Roman"/>
          <w:kern w:val="0"/>
          <w:sz w:val="24"/>
          <w:szCs w:val="24"/>
        </w:rPr>
        <w:t>个不同元素</w:t>
      </w:r>
      <w:r>
        <w:rPr>
          <w:rFonts w:ascii="Times New Roman" w:hAnsi="Times New Roman" w:cs="Times New Roman"/>
          <w:sz w:val="24"/>
          <w:szCs w:val="24"/>
        </w:rPr>
        <w:t>、不同质量分数的重复性试验（其余部分元素仍采用</w:t>
      </w:r>
      <w:r>
        <w:rPr>
          <w:rFonts w:ascii="Times New Roman" w:hAnsi="Times New Roman" w:cs="Times New Roman"/>
          <w:sz w:val="24"/>
          <w:szCs w:val="24"/>
        </w:rPr>
        <w:t>2005</w:t>
      </w:r>
      <w:r>
        <w:rPr>
          <w:rFonts w:ascii="Times New Roman" w:hAnsi="Times New Roman" w:cs="Times New Roman"/>
          <w:sz w:val="24"/>
          <w:szCs w:val="24"/>
        </w:rPr>
        <w:t>年的试验数据），测量结果和精密度均令人满意。其中镉和铍元素因为缺乏标准样品，数据量不足，后期需要补充，精密度试验数据见附表一。</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按照各个元素不同质量分数设立重复性限，增设</w:t>
      </w:r>
      <w:r>
        <w:rPr>
          <w:rFonts w:ascii="Times New Roman" w:hAnsi="Times New Roman" w:cs="Times New Roman"/>
          <w:sz w:val="24"/>
          <w:szCs w:val="24"/>
        </w:rPr>
        <w:t>0.00005%</w:t>
      </w:r>
      <w:r>
        <w:rPr>
          <w:rFonts w:ascii="Times New Roman" w:hAnsi="Times New Roman" w:cs="Times New Roman"/>
          <w:sz w:val="24"/>
          <w:szCs w:val="24"/>
        </w:rPr>
        <w:t>、</w:t>
      </w:r>
      <w:r>
        <w:rPr>
          <w:rFonts w:ascii="Times New Roman" w:hAnsi="Times New Roman" w:cs="Times New Roman"/>
          <w:sz w:val="24"/>
          <w:szCs w:val="24"/>
        </w:rPr>
        <w:t>0.0001%</w:t>
      </w:r>
      <w:r>
        <w:rPr>
          <w:rFonts w:ascii="Times New Roman" w:hAnsi="Times New Roman" w:cs="Times New Roman"/>
          <w:sz w:val="24"/>
          <w:szCs w:val="24"/>
        </w:rPr>
        <w:t>、</w:t>
      </w:r>
      <w:r>
        <w:rPr>
          <w:rFonts w:ascii="Times New Roman" w:hAnsi="Times New Roman" w:cs="Times New Roman"/>
          <w:sz w:val="24"/>
          <w:szCs w:val="24"/>
        </w:rPr>
        <w:t>0.0050%</w:t>
      </w:r>
      <w:r>
        <w:rPr>
          <w:rFonts w:ascii="Times New Roman" w:hAnsi="Times New Roman" w:cs="Times New Roman"/>
          <w:sz w:val="24"/>
          <w:szCs w:val="24"/>
        </w:rPr>
        <w:t>等含量段，使重复性限的使用更加科学、便捷。</w:t>
      </w:r>
    </w:p>
    <w:p w:rsidR="004B574D" w:rsidRDefault="00CD663B">
      <w:pPr>
        <w:spacing w:line="360" w:lineRule="auto"/>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kern w:val="0"/>
          <w:sz w:val="24"/>
          <w:szCs w:val="24"/>
        </w:rPr>
        <w:t>因准备试验样品的时间较长，未来得及向各验证单位派发，再现性试验未按期进行，再现性试验计划在</w:t>
      </w:r>
      <w:r>
        <w:rPr>
          <w:rFonts w:ascii="Times New Roman" w:hAnsi="Times New Roman" w:cs="Times New Roman"/>
          <w:kern w:val="0"/>
          <w:sz w:val="24"/>
          <w:szCs w:val="24"/>
        </w:rPr>
        <w:t>2021</w:t>
      </w:r>
      <w:r>
        <w:rPr>
          <w:rFonts w:ascii="Times New Roman" w:hAnsi="Times New Roman" w:cs="Times New Roman"/>
          <w:kern w:val="0"/>
          <w:sz w:val="24"/>
          <w:szCs w:val="24"/>
        </w:rPr>
        <w:t>年</w:t>
      </w:r>
      <w:r>
        <w:rPr>
          <w:rFonts w:ascii="Times New Roman" w:hAnsi="Times New Roman" w:cs="Times New Roman"/>
          <w:kern w:val="0"/>
          <w:sz w:val="24"/>
          <w:szCs w:val="24"/>
        </w:rPr>
        <w:t>3</w:t>
      </w:r>
      <w:r>
        <w:rPr>
          <w:rFonts w:ascii="Times New Roman" w:hAnsi="Times New Roman" w:cs="Times New Roman"/>
          <w:kern w:val="0"/>
          <w:sz w:val="24"/>
          <w:szCs w:val="24"/>
        </w:rPr>
        <w:t>月底前全部完成。</w:t>
      </w:r>
    </w:p>
    <w:p w:rsidR="004B574D" w:rsidRDefault="00CD663B">
      <w:pPr>
        <w:spacing w:line="360" w:lineRule="auto"/>
        <w:ind w:rightChars="560" w:right="1176"/>
        <w:rPr>
          <w:rFonts w:ascii="Times New Roman" w:hAnsi="Times New Roman" w:cs="Times New Roman"/>
          <w:b/>
          <w:sz w:val="24"/>
          <w:szCs w:val="24"/>
        </w:rPr>
      </w:pPr>
      <w:r>
        <w:rPr>
          <w:rFonts w:ascii="Times New Roman" w:hAnsi="Times New Roman" w:cs="Times New Roman"/>
          <w:b/>
          <w:sz w:val="24"/>
          <w:szCs w:val="24"/>
        </w:rPr>
        <w:t>五、标准水平分析（采用国际标准和国外先进标准的程度（</w:t>
      </w:r>
      <w:r>
        <w:rPr>
          <w:rFonts w:ascii="Times New Roman" w:hAnsi="Times New Roman" w:cs="Times New Roman"/>
          <w:b/>
          <w:sz w:val="24"/>
          <w:szCs w:val="24"/>
        </w:rPr>
        <w:t>IDT</w:t>
      </w:r>
      <w:r>
        <w:rPr>
          <w:rFonts w:ascii="Times New Roman" w:hAnsi="Times New Roman" w:cs="Times New Roman"/>
          <w:b/>
          <w:sz w:val="24"/>
          <w:szCs w:val="24"/>
        </w:rPr>
        <w:t>、</w:t>
      </w:r>
      <w:r>
        <w:rPr>
          <w:rFonts w:ascii="Times New Roman" w:hAnsi="Times New Roman" w:cs="Times New Roman"/>
          <w:b/>
          <w:sz w:val="24"/>
          <w:szCs w:val="24"/>
        </w:rPr>
        <w:t>MOD</w:t>
      </w:r>
      <w:r>
        <w:rPr>
          <w:rFonts w:ascii="Times New Roman" w:hAnsi="Times New Roman" w:cs="Times New Roman"/>
          <w:b/>
          <w:sz w:val="24"/>
          <w:szCs w:val="24"/>
        </w:rPr>
        <w:t>或</w:t>
      </w:r>
      <w:r>
        <w:rPr>
          <w:rFonts w:ascii="Times New Roman" w:hAnsi="Times New Roman" w:cs="Times New Roman"/>
          <w:b/>
          <w:sz w:val="24"/>
          <w:szCs w:val="24"/>
        </w:rPr>
        <w:t>NEQ</w:t>
      </w:r>
      <w:r>
        <w:rPr>
          <w:rFonts w:ascii="Times New Roman" w:hAnsi="Times New Roman" w:cs="Times New Roman"/>
          <w:b/>
          <w:sz w:val="24"/>
          <w:szCs w:val="24"/>
        </w:rPr>
        <w:t>）、国际、国外同类标准水平的对比分析）</w:t>
      </w:r>
    </w:p>
    <w:p w:rsidR="004B574D" w:rsidRDefault="00CD663B">
      <w:pPr>
        <w:spacing w:line="360" w:lineRule="auto"/>
        <w:ind w:firstLine="480"/>
        <w:rPr>
          <w:rFonts w:ascii="Times New Roman" w:hAnsi="Times New Roman" w:cs="Times New Roman"/>
          <w:sz w:val="24"/>
          <w:szCs w:val="24"/>
        </w:rPr>
      </w:pPr>
      <w:r>
        <w:rPr>
          <w:rFonts w:ascii="Times New Roman" w:hAnsi="Times New Roman" w:cs="Times New Roman"/>
          <w:sz w:val="24"/>
          <w:szCs w:val="24"/>
        </w:rPr>
        <w:lastRenderedPageBreak/>
        <w:t>没有查到国际标准和国外先进标准。</w:t>
      </w:r>
    </w:p>
    <w:p w:rsidR="004B574D" w:rsidRDefault="00CD663B" w:rsidP="002F6E8C">
      <w:pPr>
        <w:spacing w:beforeLines="50" w:afterLines="50" w:line="360" w:lineRule="auto"/>
        <w:ind w:left="354" w:hangingChars="147" w:hanging="354"/>
        <w:rPr>
          <w:rFonts w:ascii="Times New Roman" w:hAnsi="Times New Roman" w:cs="Times New Roman"/>
          <w:sz w:val="24"/>
          <w:szCs w:val="24"/>
        </w:rPr>
      </w:pPr>
      <w:r>
        <w:rPr>
          <w:rFonts w:ascii="Times New Roman" w:hAnsi="Times New Roman" w:cs="Times New Roman"/>
          <w:b/>
          <w:bCs/>
          <w:sz w:val="24"/>
          <w:szCs w:val="24"/>
        </w:rPr>
        <w:t>六、与有关的现行法律、法规和强制性国家标准的关系</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目前，我国有</w:t>
      </w:r>
      <w:r>
        <w:rPr>
          <w:rFonts w:ascii="Times New Roman" w:hAnsi="Times New Roman" w:cs="Times New Roman"/>
          <w:sz w:val="24"/>
          <w:szCs w:val="24"/>
        </w:rPr>
        <w:t>GB/T 5121.1</w:t>
      </w:r>
      <w:r>
        <w:rPr>
          <w:rFonts w:ascii="Times New Roman" w:hAnsi="Times New Roman" w:cs="Times New Roman"/>
          <w:sz w:val="24"/>
          <w:szCs w:val="24"/>
        </w:rPr>
        <w:t>～</w:t>
      </w:r>
      <w:r>
        <w:rPr>
          <w:rFonts w:ascii="Times New Roman" w:hAnsi="Times New Roman" w:cs="Times New Roman"/>
          <w:sz w:val="24"/>
          <w:szCs w:val="24"/>
        </w:rPr>
        <w:t>28</w:t>
      </w:r>
      <w:r>
        <w:rPr>
          <w:rFonts w:ascii="Times New Roman" w:hAnsi="Times New Roman" w:cs="Times New Roman"/>
          <w:sz w:val="24"/>
          <w:szCs w:val="24"/>
        </w:rPr>
        <w:t>《铜及铜合金系列化学分析方法》、</w:t>
      </w:r>
      <w:r>
        <w:rPr>
          <w:rFonts w:ascii="Times New Roman" w:hAnsi="Times New Roman" w:cs="Times New Roman"/>
          <w:sz w:val="24"/>
          <w:szCs w:val="24"/>
        </w:rPr>
        <w:t>YS/T 464</w:t>
      </w:r>
      <w:r>
        <w:rPr>
          <w:rFonts w:ascii="Times New Roman" w:hAnsi="Times New Roman" w:cs="Times New Roman"/>
          <w:sz w:val="24"/>
          <w:szCs w:val="24"/>
        </w:rPr>
        <w:t>《阴极铜直读光谱分析方法》、</w:t>
      </w:r>
      <w:r>
        <w:rPr>
          <w:rFonts w:ascii="Times New Roman" w:hAnsi="Times New Roman" w:cs="Times New Roman"/>
          <w:sz w:val="24"/>
          <w:szCs w:val="24"/>
        </w:rPr>
        <w:t>YS/T 483-2005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X</w:t>
      </w:r>
      <w:r>
        <w:rPr>
          <w:rFonts w:ascii="Times New Roman" w:hAnsi="Times New Roman" w:cs="Times New Roman"/>
          <w:sz w:val="24"/>
          <w:szCs w:val="24"/>
        </w:rPr>
        <w:t>射线荧光光谱法（波长色散型）》</w:t>
      </w:r>
      <w:r>
        <w:rPr>
          <w:rFonts w:ascii="Times New Roman" w:hAnsi="Times New Roman" w:cs="Times New Roman"/>
          <w:sz w:val="24"/>
          <w:szCs w:val="24"/>
        </w:rPr>
        <w:t>,</w:t>
      </w:r>
      <w:r>
        <w:rPr>
          <w:rFonts w:ascii="Times New Roman" w:hAnsi="Times New Roman" w:cs="Times New Roman"/>
          <w:sz w:val="24"/>
          <w:szCs w:val="24"/>
        </w:rPr>
        <w:t>本标为有色行业标准，适用于光电发射光谱法分析铜及铜合金中铅、铁、铋、锑、砷、锡、镍、锌、磷、硫、锰、硅、铬、铝、银、锆、镁、硒、碲、钴、镉、硼、钛、铍含量的测定。本标准与</w:t>
      </w:r>
      <w:r>
        <w:rPr>
          <w:rFonts w:ascii="Times New Roman" w:hAnsi="Times New Roman" w:cs="Times New Roman"/>
          <w:sz w:val="24"/>
          <w:szCs w:val="24"/>
        </w:rPr>
        <w:t>GB/T 5121.1</w:t>
      </w:r>
      <w:r>
        <w:rPr>
          <w:rFonts w:ascii="Times New Roman" w:hAnsi="Times New Roman" w:cs="Times New Roman"/>
          <w:sz w:val="24"/>
          <w:szCs w:val="24"/>
        </w:rPr>
        <w:t>～</w:t>
      </w:r>
      <w:r>
        <w:rPr>
          <w:rFonts w:ascii="Times New Roman" w:hAnsi="Times New Roman" w:cs="Times New Roman"/>
          <w:sz w:val="24"/>
          <w:szCs w:val="24"/>
        </w:rPr>
        <w:t>28</w:t>
      </w:r>
      <w:r>
        <w:rPr>
          <w:rFonts w:ascii="Times New Roman" w:hAnsi="Times New Roman" w:cs="Times New Roman"/>
          <w:sz w:val="24"/>
          <w:szCs w:val="24"/>
        </w:rPr>
        <w:t>《铜及铜合金系列化学分析方法》、</w:t>
      </w:r>
      <w:r>
        <w:rPr>
          <w:rFonts w:ascii="Times New Roman" w:hAnsi="Times New Roman" w:cs="Times New Roman"/>
          <w:sz w:val="24"/>
          <w:szCs w:val="24"/>
        </w:rPr>
        <w:t>YS/T 464</w:t>
      </w:r>
      <w:r>
        <w:rPr>
          <w:rFonts w:ascii="Times New Roman" w:hAnsi="Times New Roman" w:cs="Times New Roman"/>
          <w:sz w:val="24"/>
          <w:szCs w:val="24"/>
        </w:rPr>
        <w:t>《阴极铜直读光谱分析方法》及</w:t>
      </w:r>
      <w:r>
        <w:rPr>
          <w:rFonts w:ascii="Times New Roman" w:hAnsi="Times New Roman" w:cs="Times New Roman"/>
          <w:sz w:val="24"/>
          <w:szCs w:val="24"/>
        </w:rPr>
        <w:t>YS/T 483-2005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X</w:t>
      </w:r>
      <w:r>
        <w:rPr>
          <w:rFonts w:ascii="Times New Roman" w:hAnsi="Times New Roman" w:cs="Times New Roman"/>
          <w:sz w:val="24"/>
          <w:szCs w:val="24"/>
        </w:rPr>
        <w:t>射线荧光光谱法（波长色散型）》等标准共同构成铜及铜合金化学成分分析的标准体系。</w:t>
      </w:r>
    </w:p>
    <w:p w:rsidR="004B574D" w:rsidRDefault="00CD663B">
      <w:pPr>
        <w:spacing w:line="360" w:lineRule="auto"/>
        <w:ind w:firstLine="2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本标准所规定的内容，完全满足国家法规要求。</w:t>
      </w:r>
    </w:p>
    <w:p w:rsidR="004B574D" w:rsidRDefault="00CD663B" w:rsidP="002F6E8C">
      <w:pPr>
        <w:spacing w:beforeLines="50" w:afterLines="50" w:line="360" w:lineRule="auto"/>
        <w:ind w:left="354" w:hangingChars="147" w:hanging="354"/>
        <w:rPr>
          <w:rFonts w:ascii="Times New Roman" w:hAnsi="Times New Roman" w:cs="Times New Roman"/>
          <w:sz w:val="24"/>
          <w:szCs w:val="24"/>
        </w:rPr>
      </w:pPr>
      <w:r>
        <w:rPr>
          <w:rFonts w:ascii="Times New Roman" w:hAnsi="Times New Roman" w:cs="Times New Roman"/>
          <w:b/>
          <w:bCs/>
          <w:sz w:val="24"/>
          <w:szCs w:val="24"/>
        </w:rPr>
        <w:t>七、标准中如涉及专利，应有明确的知识产权说明</w:t>
      </w:r>
    </w:p>
    <w:p w:rsidR="004B574D" w:rsidRDefault="00CD663B">
      <w:pPr>
        <w:spacing w:line="360" w:lineRule="auto"/>
        <w:ind w:firstLine="480"/>
        <w:rPr>
          <w:rFonts w:ascii="Times New Roman" w:hAnsi="Times New Roman" w:cs="Times New Roman"/>
          <w:sz w:val="24"/>
          <w:szCs w:val="24"/>
        </w:rPr>
      </w:pPr>
      <w:r>
        <w:rPr>
          <w:rFonts w:ascii="Times New Roman" w:hAnsi="Times New Roman" w:cs="Times New Roman"/>
          <w:sz w:val="24"/>
          <w:szCs w:val="24"/>
        </w:rPr>
        <w:t>无</w:t>
      </w:r>
    </w:p>
    <w:p w:rsidR="004B574D" w:rsidRDefault="00CD663B" w:rsidP="002F6E8C">
      <w:pPr>
        <w:spacing w:beforeLines="50" w:afterLines="50" w:line="360" w:lineRule="auto"/>
        <w:ind w:left="354" w:hangingChars="147" w:hanging="354"/>
        <w:rPr>
          <w:rFonts w:ascii="Times New Roman" w:hAnsi="Times New Roman" w:cs="Times New Roman"/>
          <w:b/>
          <w:bCs/>
          <w:sz w:val="24"/>
          <w:szCs w:val="24"/>
        </w:rPr>
      </w:pPr>
      <w:r>
        <w:rPr>
          <w:rFonts w:ascii="Times New Roman" w:hAnsi="Times New Roman" w:cs="Times New Roman"/>
          <w:b/>
          <w:bCs/>
          <w:sz w:val="24"/>
          <w:szCs w:val="24"/>
        </w:rPr>
        <w:t>八、重大分歧意见的处理经过和依据</w:t>
      </w:r>
    </w:p>
    <w:p w:rsidR="004B574D" w:rsidRDefault="00CD663B">
      <w:pPr>
        <w:spacing w:line="360" w:lineRule="auto"/>
        <w:ind w:firstLine="480"/>
        <w:rPr>
          <w:rFonts w:ascii="Times New Roman" w:hAnsi="Times New Roman" w:cs="Times New Roman"/>
          <w:sz w:val="24"/>
          <w:szCs w:val="24"/>
        </w:rPr>
      </w:pPr>
      <w:r>
        <w:rPr>
          <w:rFonts w:ascii="Times New Roman" w:hAnsi="Times New Roman" w:cs="Times New Roman"/>
          <w:sz w:val="24"/>
          <w:szCs w:val="24"/>
        </w:rPr>
        <w:t>无</w:t>
      </w:r>
    </w:p>
    <w:p w:rsidR="004B574D" w:rsidRDefault="00CD663B" w:rsidP="002F6E8C">
      <w:pPr>
        <w:spacing w:beforeLines="50" w:afterLines="50" w:line="360" w:lineRule="auto"/>
        <w:ind w:left="354" w:hangingChars="147" w:hanging="354"/>
        <w:rPr>
          <w:rFonts w:ascii="Times New Roman" w:hAnsi="Times New Roman" w:cs="Times New Roman"/>
          <w:b/>
          <w:bCs/>
          <w:sz w:val="24"/>
          <w:szCs w:val="24"/>
        </w:rPr>
      </w:pPr>
      <w:r>
        <w:rPr>
          <w:rFonts w:ascii="Times New Roman" w:hAnsi="Times New Roman" w:cs="Times New Roman"/>
          <w:b/>
          <w:bCs/>
          <w:sz w:val="24"/>
          <w:szCs w:val="24"/>
        </w:rPr>
        <w:t>九、标准作为强制性或推荐性标准的建议</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本标准建议不作为强制性标准，而建议作为推荐性标准。</w:t>
      </w:r>
    </w:p>
    <w:p w:rsidR="004B574D" w:rsidRDefault="00CD663B" w:rsidP="002F6E8C">
      <w:pPr>
        <w:spacing w:beforeLines="50" w:afterLines="50" w:line="360" w:lineRule="auto"/>
        <w:ind w:left="354" w:hangingChars="147" w:hanging="354"/>
        <w:rPr>
          <w:rFonts w:ascii="Times New Roman" w:hAnsi="Times New Roman" w:cs="Times New Roman"/>
          <w:b/>
          <w:bCs/>
          <w:sz w:val="24"/>
          <w:szCs w:val="24"/>
        </w:rPr>
      </w:pPr>
      <w:r>
        <w:rPr>
          <w:rFonts w:ascii="Times New Roman" w:hAnsi="Times New Roman" w:cs="Times New Roman"/>
          <w:b/>
          <w:bCs/>
          <w:sz w:val="24"/>
          <w:szCs w:val="24"/>
        </w:rPr>
        <w:t>十、贯彻标准的要求和措施建议</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本标准的修订是在</w:t>
      </w:r>
      <w:r>
        <w:rPr>
          <w:rFonts w:ascii="Times New Roman" w:hAnsi="Times New Roman" w:cs="Times New Roman"/>
          <w:sz w:val="24"/>
          <w:szCs w:val="24"/>
        </w:rPr>
        <w:t>YS/T 482-2005</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光电发射光谱法》测定范围及精密度等相关内容进行修订，适用于光电发射光谱法分析铜及铜合金中铅、铁、铋、锑、砷、锡、镍、锌、磷、硫、锰、硅、铬、铝、银、锆、镁、硒、碲、钴、镉、硼、钛、铍含量的测定。建议相关单位组织专项标准宣贯会进行系统学习。本标准发布后，各企业应积极宣传和贯彻，并立即采用新标准进行分析，以保证产品质量，满足国内、外市场及用户的需要。</w:t>
      </w:r>
    </w:p>
    <w:p w:rsidR="004B574D" w:rsidRDefault="00CD663B" w:rsidP="002F6E8C">
      <w:pPr>
        <w:spacing w:beforeLines="50" w:afterLines="50" w:line="360" w:lineRule="auto"/>
        <w:ind w:left="354" w:hangingChars="147" w:hanging="354"/>
        <w:rPr>
          <w:rFonts w:ascii="Times New Roman" w:hAnsi="Times New Roman" w:cs="Times New Roman"/>
          <w:sz w:val="24"/>
          <w:szCs w:val="24"/>
        </w:rPr>
      </w:pPr>
      <w:r>
        <w:rPr>
          <w:rFonts w:ascii="Times New Roman" w:hAnsi="Times New Roman" w:cs="Times New Roman"/>
          <w:b/>
          <w:bCs/>
          <w:sz w:val="24"/>
          <w:szCs w:val="24"/>
        </w:rPr>
        <w:t>十一、废止现行有关标准的建议</w:t>
      </w:r>
    </w:p>
    <w:p w:rsidR="004B574D" w:rsidRDefault="00CD663B">
      <w:pPr>
        <w:spacing w:line="360" w:lineRule="auto"/>
        <w:ind w:firstLine="480"/>
        <w:rPr>
          <w:rFonts w:ascii="Times New Roman" w:hAnsi="Times New Roman" w:cs="Times New Roman"/>
          <w:sz w:val="24"/>
          <w:szCs w:val="24"/>
        </w:rPr>
      </w:pPr>
      <w:r>
        <w:rPr>
          <w:rFonts w:ascii="Times New Roman" w:hAnsi="Times New Roman" w:cs="Times New Roman"/>
          <w:sz w:val="24"/>
          <w:szCs w:val="24"/>
        </w:rPr>
        <w:t>本标准实施后为代替</w:t>
      </w:r>
      <w:r>
        <w:rPr>
          <w:rFonts w:ascii="Times New Roman" w:hAnsi="Times New Roman" w:cs="Times New Roman"/>
          <w:sz w:val="24"/>
          <w:szCs w:val="24"/>
        </w:rPr>
        <w:t>YS/T 482-2005</w:t>
      </w:r>
      <w:r>
        <w:rPr>
          <w:rFonts w:ascii="Times New Roman" w:hAnsi="Times New Roman" w:cs="Times New Roman"/>
          <w:sz w:val="24"/>
          <w:szCs w:val="24"/>
        </w:rPr>
        <w:t>。</w:t>
      </w:r>
    </w:p>
    <w:p w:rsidR="004B574D" w:rsidRDefault="00CD663B" w:rsidP="002F6E8C">
      <w:pPr>
        <w:spacing w:beforeLines="50" w:afterLines="50" w:line="360" w:lineRule="auto"/>
        <w:ind w:left="354" w:hangingChars="147" w:hanging="354"/>
        <w:rPr>
          <w:rFonts w:ascii="Times New Roman" w:hAnsi="Times New Roman" w:cs="Times New Roman"/>
          <w:sz w:val="24"/>
          <w:szCs w:val="24"/>
        </w:rPr>
      </w:pPr>
      <w:r>
        <w:rPr>
          <w:rFonts w:ascii="Times New Roman" w:hAnsi="Times New Roman" w:cs="Times New Roman"/>
          <w:b/>
          <w:bCs/>
          <w:sz w:val="24"/>
          <w:szCs w:val="24"/>
        </w:rPr>
        <w:lastRenderedPageBreak/>
        <w:t>十二、其他应予说明的事项</w:t>
      </w:r>
    </w:p>
    <w:p w:rsidR="004B574D" w:rsidRDefault="00CD663B">
      <w:pPr>
        <w:spacing w:line="360" w:lineRule="auto"/>
        <w:ind w:firstLine="480"/>
        <w:rPr>
          <w:rFonts w:ascii="Times New Roman" w:hAnsi="Times New Roman" w:cs="Times New Roman"/>
          <w:sz w:val="24"/>
          <w:szCs w:val="24"/>
        </w:rPr>
      </w:pPr>
      <w:r>
        <w:rPr>
          <w:rFonts w:ascii="Times New Roman" w:hAnsi="Times New Roman" w:cs="Times New Roman"/>
          <w:sz w:val="24"/>
          <w:szCs w:val="24"/>
        </w:rPr>
        <w:t>无</w:t>
      </w:r>
    </w:p>
    <w:p w:rsidR="004B574D" w:rsidRDefault="00CD663B" w:rsidP="002F6E8C">
      <w:pPr>
        <w:spacing w:beforeLines="50" w:afterLines="50" w:line="360" w:lineRule="auto"/>
        <w:ind w:left="354" w:hangingChars="147" w:hanging="354"/>
        <w:rPr>
          <w:rFonts w:ascii="Times New Roman" w:hAnsi="Times New Roman" w:cs="Times New Roman"/>
          <w:sz w:val="24"/>
          <w:szCs w:val="24"/>
        </w:rPr>
      </w:pPr>
      <w:r>
        <w:rPr>
          <w:rFonts w:ascii="Times New Roman" w:hAnsi="Times New Roman" w:cs="Times New Roman"/>
          <w:b/>
          <w:bCs/>
          <w:sz w:val="24"/>
          <w:szCs w:val="24"/>
        </w:rPr>
        <w:t>十三、预期效果</w:t>
      </w:r>
    </w:p>
    <w:p w:rsidR="004B574D" w:rsidRDefault="00CD663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铜及铜合金加工材料是人类最早使用的金属材料，因其优异的物理属性和综合性能而被广泛应用于航空航天、电力、电子、通讯、轨道交通、化工、仪器仪表、日用五金、机械制造、家电、汽车、建筑工程及国防工业等领域。其质量和分析检测方法也越来越受到多方面的关注。所以就必须有更加科学、准确、快速、更加适用的分析检测方法标准进行技术支撑，以满足各种产品化学成分分析检测。</w:t>
      </w:r>
    </w:p>
    <w:p w:rsidR="004B574D" w:rsidRDefault="00CD663B">
      <w:pPr>
        <w:pStyle w:val="1"/>
        <w:spacing w:before="0" w:beforeAutospacing="0" w:after="0" w:afterAutospacing="0" w:line="360" w:lineRule="auto"/>
        <w:ind w:firstLineChars="200" w:firstLine="480"/>
        <w:rPr>
          <w:rFonts w:ascii="Times New Roman" w:hAnsi="Times New Roman" w:cs="Times New Roman"/>
          <w:sz w:val="24"/>
          <w:szCs w:val="24"/>
        </w:rPr>
      </w:pPr>
      <w:r>
        <w:rPr>
          <w:rFonts w:ascii="Times New Roman" w:hAnsi="Times New Roman" w:cs="Times New Roman"/>
          <w:b w:val="0"/>
          <w:bCs w:val="0"/>
          <w:kern w:val="2"/>
          <w:sz w:val="24"/>
          <w:szCs w:val="24"/>
        </w:rPr>
        <w:t>本标准的修订是在</w:t>
      </w:r>
      <w:r>
        <w:rPr>
          <w:rFonts w:ascii="Times New Roman" w:hAnsi="Times New Roman" w:cs="Times New Roman"/>
          <w:b w:val="0"/>
          <w:bCs w:val="0"/>
          <w:sz w:val="24"/>
          <w:szCs w:val="24"/>
        </w:rPr>
        <w:t>YS/T 482-2005</w:t>
      </w:r>
      <w:r>
        <w:rPr>
          <w:rFonts w:ascii="Times New Roman" w:hAnsi="Times New Roman" w:cs="Times New Roman"/>
          <w:b w:val="0"/>
          <w:bCs w:val="0"/>
          <w:sz w:val="24"/>
          <w:szCs w:val="24"/>
        </w:rPr>
        <w:t>《铜及铜合金分析方法</w:t>
      </w: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光电发射光谱法》</w:t>
      </w:r>
      <w:r>
        <w:rPr>
          <w:rFonts w:ascii="Times New Roman" w:hAnsi="Times New Roman" w:cs="Times New Roman"/>
          <w:b w:val="0"/>
          <w:bCs w:val="0"/>
          <w:kern w:val="2"/>
          <w:sz w:val="24"/>
          <w:szCs w:val="24"/>
        </w:rPr>
        <w:t>的基础上进行了修改、补充和完善，增加了新的测定元素和测定范围。无论是在方法的适用性、前瞻性、可操作性上都有了很大的提高和扩充。新标准达到与世界先进分析技术水平接轨，全面反映了我国目前铜及铜合金检测技术水平，有利于促进国内铜生产企业进一步完善分析检测手段，进一步提升产品质量，提升我国在军工、航空航天、民用等各个领域的技术水平。能够满足中国铜及铜加工行业的实际使用和未来发展的需求，为中国铜业的发展提供了基础性的技术支撑。</w:t>
      </w:r>
      <w:r>
        <w:rPr>
          <w:rFonts w:ascii="Times New Roman" w:hAnsi="Times New Roman" w:cs="Times New Roman"/>
          <w:sz w:val="24"/>
          <w:szCs w:val="24"/>
        </w:rPr>
        <w:t xml:space="preserve">   </w:t>
      </w:r>
    </w:p>
    <w:p w:rsidR="004B574D" w:rsidRDefault="004B574D">
      <w:pPr>
        <w:pStyle w:val="1"/>
        <w:spacing w:before="0" w:beforeAutospacing="0" w:after="0" w:afterAutospacing="0" w:line="360" w:lineRule="auto"/>
        <w:ind w:firstLineChars="200" w:firstLine="482"/>
        <w:rPr>
          <w:rFonts w:ascii="Times New Roman" w:hAnsi="Times New Roman" w:cs="Times New Roman"/>
          <w:sz w:val="24"/>
          <w:szCs w:val="24"/>
        </w:rPr>
      </w:pPr>
    </w:p>
    <w:p w:rsidR="004B574D" w:rsidRDefault="00CD663B">
      <w:pPr>
        <w:pStyle w:val="1"/>
        <w:spacing w:before="0" w:beforeAutospacing="0" w:after="0" w:afterAutospacing="0" w:line="360" w:lineRule="auto"/>
        <w:ind w:firstLineChars="200" w:firstLine="482"/>
        <w:rPr>
          <w:rFonts w:ascii="Times New Roman" w:hAnsi="Times New Roman" w:cs="Times New Roman"/>
          <w:sz w:val="24"/>
          <w:szCs w:val="24"/>
        </w:rPr>
      </w:pPr>
      <w:r>
        <w:rPr>
          <w:rFonts w:ascii="Times New Roman" w:hAnsi="Times New Roman" w:cs="Times New Roman"/>
          <w:sz w:val="24"/>
          <w:szCs w:val="24"/>
        </w:rPr>
        <w:t xml:space="preserve">         </w:t>
      </w:r>
    </w:p>
    <w:p w:rsidR="004B574D" w:rsidRDefault="004B574D">
      <w:pPr>
        <w:spacing w:line="360" w:lineRule="auto"/>
        <w:rPr>
          <w:rFonts w:ascii="Times New Roman" w:hAnsi="Times New Roman" w:cs="Times New Roman"/>
        </w:rPr>
      </w:pPr>
    </w:p>
    <w:p w:rsidR="004B574D" w:rsidRDefault="004B574D">
      <w:pPr>
        <w:spacing w:line="360" w:lineRule="auto"/>
        <w:ind w:firstLineChars="200" w:firstLine="480"/>
        <w:jc w:val="left"/>
        <w:rPr>
          <w:rFonts w:ascii="Times New Roman" w:hAnsi="Times New Roman" w:cs="Times New Roman"/>
          <w:sz w:val="24"/>
          <w:szCs w:val="24"/>
        </w:rPr>
      </w:pPr>
    </w:p>
    <w:p w:rsidR="004B574D" w:rsidRDefault="004B574D">
      <w:pPr>
        <w:pStyle w:val="1"/>
        <w:spacing w:before="0" w:beforeAutospacing="0" w:after="0" w:afterAutospacing="0" w:line="360" w:lineRule="auto"/>
        <w:ind w:firstLineChars="200" w:firstLine="482"/>
        <w:rPr>
          <w:rFonts w:ascii="Times New Roman" w:hAnsi="Times New Roman" w:cs="Times New Roman"/>
          <w:sz w:val="24"/>
          <w:szCs w:val="24"/>
        </w:rPr>
      </w:pPr>
    </w:p>
    <w:p w:rsidR="004B574D" w:rsidRDefault="00CD663B">
      <w:pPr>
        <w:pStyle w:val="a4"/>
        <w:rPr>
          <w:rFonts w:ascii="Times New Roman" w:hAnsi="Times New Roman" w:cs="Times New Roman"/>
          <w:sz w:val="24"/>
          <w:szCs w:val="24"/>
        </w:rPr>
      </w:pPr>
      <w:r>
        <w:rPr>
          <w:rFonts w:ascii="Times New Roman" w:hAnsi="Times New Roman" w:cs="Times New Roman"/>
          <w:sz w:val="24"/>
          <w:szCs w:val="24"/>
        </w:rPr>
        <w:t xml:space="preserve">                      </w:t>
      </w:r>
    </w:p>
    <w:p w:rsidR="004B574D" w:rsidRDefault="00CD663B">
      <w:pPr>
        <w:pStyle w:val="a4"/>
        <w:spacing w:line="4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《铜及铜合金分析方法</w:t>
      </w:r>
      <w:r>
        <w:rPr>
          <w:rFonts w:ascii="Times New Roman" w:hAnsi="Times New Roman" w:cs="Times New Roman"/>
          <w:sz w:val="24"/>
          <w:szCs w:val="24"/>
        </w:rPr>
        <w:t xml:space="preserve"> </w:t>
      </w:r>
      <w:r>
        <w:rPr>
          <w:rFonts w:ascii="Times New Roman" w:hAnsi="Times New Roman" w:cs="Times New Roman"/>
          <w:sz w:val="24"/>
          <w:szCs w:val="24"/>
        </w:rPr>
        <w:t>火花放电原子发射光谱法》</w:t>
      </w:r>
    </w:p>
    <w:p w:rsidR="004B574D" w:rsidRDefault="00CD663B">
      <w:pPr>
        <w:pStyle w:val="a4"/>
        <w:spacing w:line="4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行业标准编制组</w:t>
      </w:r>
      <w:r>
        <w:rPr>
          <w:rFonts w:ascii="Times New Roman" w:hAnsi="Times New Roman" w:cs="Times New Roman"/>
          <w:sz w:val="24"/>
          <w:szCs w:val="24"/>
        </w:rPr>
        <w:t xml:space="preserve"> </w:t>
      </w:r>
    </w:p>
    <w:p w:rsidR="004B574D" w:rsidRDefault="00CD663B">
      <w:pPr>
        <w:pStyle w:val="a4"/>
        <w:spacing w:line="400" w:lineRule="exact"/>
        <w:rPr>
          <w:rFonts w:ascii="Times New Roman" w:hAnsi="Times New Roman" w:cs="Times New Roman"/>
          <w:szCs w:val="21"/>
        </w:rPr>
      </w:pPr>
      <w:r>
        <w:rPr>
          <w:rFonts w:ascii="Times New Roman" w:hAnsi="Times New Roman" w:cs="Times New Roman"/>
          <w:sz w:val="24"/>
          <w:szCs w:val="24"/>
        </w:rPr>
        <w:t xml:space="preserve">                                                   2021</w:t>
      </w:r>
      <w:r>
        <w:rPr>
          <w:rFonts w:ascii="Times New Roman" w:hAnsi="Times New Roman" w:cs="Times New Roman"/>
          <w:sz w:val="24"/>
          <w:szCs w:val="24"/>
        </w:rPr>
        <w:t>年</w:t>
      </w:r>
      <w:r>
        <w:rPr>
          <w:rFonts w:ascii="Times New Roman" w:hAnsi="Times New Roman" w:cs="Times New Roman"/>
          <w:sz w:val="24"/>
          <w:szCs w:val="24"/>
        </w:rPr>
        <w:t>3</w:t>
      </w:r>
      <w:r>
        <w:rPr>
          <w:rFonts w:ascii="Times New Roman" w:hAnsi="Times New Roman" w:cs="Times New Roman"/>
          <w:sz w:val="24"/>
          <w:szCs w:val="24"/>
        </w:rPr>
        <w:t>月</w:t>
      </w:r>
      <w:r>
        <w:rPr>
          <w:rFonts w:ascii="Times New Roman" w:hAnsi="Times New Roman" w:cs="Times New Roman"/>
          <w:sz w:val="24"/>
          <w:szCs w:val="24"/>
        </w:rPr>
        <w:t>6</w:t>
      </w:r>
      <w:r>
        <w:rPr>
          <w:rFonts w:ascii="Times New Roman" w:hAnsi="Times New Roman" w:cs="Times New Roman"/>
          <w:sz w:val="24"/>
          <w:szCs w:val="24"/>
        </w:rPr>
        <w:t>日</w:t>
      </w:r>
    </w:p>
    <w:sectPr w:rsidR="004B574D" w:rsidSect="004B574D">
      <w:headerReference w:type="default" r:id="rId9"/>
      <w:footerReference w:type="even" r:id="rId10"/>
      <w:footerReference w:type="default" r:id="rId11"/>
      <w:pgSz w:w="11906" w:h="16838"/>
      <w:pgMar w:top="1417" w:right="1417" w:bottom="1417"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F0D" w:rsidRDefault="00716F0D" w:rsidP="004B574D">
      <w:r>
        <w:separator/>
      </w:r>
    </w:p>
  </w:endnote>
  <w:endnote w:type="continuationSeparator" w:id="1">
    <w:p w:rsidR="00716F0D" w:rsidRDefault="00716F0D" w:rsidP="004B574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74D" w:rsidRDefault="003D1230">
    <w:pPr>
      <w:pStyle w:val="a7"/>
      <w:framePr w:wrap="around" w:vAnchor="text" w:hAnchor="margin" w:xAlign="center" w:y="2"/>
      <w:rPr>
        <w:rStyle w:val="ab"/>
      </w:rPr>
    </w:pPr>
    <w:r>
      <w:fldChar w:fldCharType="begin"/>
    </w:r>
    <w:r w:rsidR="00CD663B">
      <w:rPr>
        <w:rStyle w:val="ab"/>
      </w:rPr>
      <w:instrText xml:space="preserve">PAGE  </w:instrText>
    </w:r>
    <w:r>
      <w:fldChar w:fldCharType="end"/>
    </w:r>
  </w:p>
  <w:p w:rsidR="004B574D" w:rsidRDefault="004B57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74D" w:rsidRDefault="003D1230">
    <w:pPr>
      <w:pStyle w:val="a7"/>
      <w:framePr w:wrap="around" w:vAnchor="text" w:hAnchor="margin" w:xAlign="center" w:y="2"/>
      <w:rPr>
        <w:rStyle w:val="ab"/>
      </w:rPr>
    </w:pPr>
    <w:r>
      <w:fldChar w:fldCharType="begin"/>
    </w:r>
    <w:r w:rsidR="00CD663B">
      <w:rPr>
        <w:rStyle w:val="ab"/>
      </w:rPr>
      <w:instrText xml:space="preserve">PAGE  </w:instrText>
    </w:r>
    <w:r>
      <w:fldChar w:fldCharType="separate"/>
    </w:r>
    <w:r w:rsidR="00EB6E45">
      <w:rPr>
        <w:rStyle w:val="ab"/>
        <w:noProof/>
      </w:rPr>
      <w:t>5</w:t>
    </w:r>
    <w:r>
      <w:fldChar w:fldCharType="end"/>
    </w:r>
  </w:p>
  <w:p w:rsidR="004B574D" w:rsidRDefault="004B57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F0D" w:rsidRDefault="00716F0D" w:rsidP="004B574D">
      <w:r>
        <w:separator/>
      </w:r>
    </w:p>
  </w:footnote>
  <w:footnote w:type="continuationSeparator" w:id="1">
    <w:p w:rsidR="00716F0D" w:rsidRDefault="00716F0D" w:rsidP="004B5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74D" w:rsidRDefault="004B574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0459"/>
    <w:rsid w:val="00040073"/>
    <w:rsid w:val="00045985"/>
    <w:rsid w:val="000534A5"/>
    <w:rsid w:val="0007110A"/>
    <w:rsid w:val="00077669"/>
    <w:rsid w:val="00077899"/>
    <w:rsid w:val="00081AAB"/>
    <w:rsid w:val="00086D14"/>
    <w:rsid w:val="00091388"/>
    <w:rsid w:val="000A205A"/>
    <w:rsid w:val="000C4758"/>
    <w:rsid w:val="000E1EC7"/>
    <w:rsid w:val="00114627"/>
    <w:rsid w:val="00120BAE"/>
    <w:rsid w:val="00122A73"/>
    <w:rsid w:val="00126350"/>
    <w:rsid w:val="001314C2"/>
    <w:rsid w:val="00161B8F"/>
    <w:rsid w:val="0016317D"/>
    <w:rsid w:val="001747E0"/>
    <w:rsid w:val="001924F5"/>
    <w:rsid w:val="001B195E"/>
    <w:rsid w:val="001B7E0D"/>
    <w:rsid w:val="001C0259"/>
    <w:rsid w:val="001D0289"/>
    <w:rsid w:val="001E1C21"/>
    <w:rsid w:val="00201D65"/>
    <w:rsid w:val="00211F8E"/>
    <w:rsid w:val="002161E1"/>
    <w:rsid w:val="00227A58"/>
    <w:rsid w:val="00233965"/>
    <w:rsid w:val="00235DBC"/>
    <w:rsid w:val="00256ED9"/>
    <w:rsid w:val="0026426A"/>
    <w:rsid w:val="00267194"/>
    <w:rsid w:val="00273957"/>
    <w:rsid w:val="002A12B8"/>
    <w:rsid w:val="002A432D"/>
    <w:rsid w:val="002D2FE7"/>
    <w:rsid w:val="002F6E8C"/>
    <w:rsid w:val="00323761"/>
    <w:rsid w:val="003247B4"/>
    <w:rsid w:val="00380A31"/>
    <w:rsid w:val="0038188B"/>
    <w:rsid w:val="003A3B18"/>
    <w:rsid w:val="003D1230"/>
    <w:rsid w:val="003D3D52"/>
    <w:rsid w:val="003E63A5"/>
    <w:rsid w:val="00413C21"/>
    <w:rsid w:val="004177CF"/>
    <w:rsid w:val="00421086"/>
    <w:rsid w:val="00426395"/>
    <w:rsid w:val="004513FF"/>
    <w:rsid w:val="00457438"/>
    <w:rsid w:val="00471813"/>
    <w:rsid w:val="0047503F"/>
    <w:rsid w:val="004817CF"/>
    <w:rsid w:val="004A2D6A"/>
    <w:rsid w:val="004B1AA0"/>
    <w:rsid w:val="004B574D"/>
    <w:rsid w:val="004C15ED"/>
    <w:rsid w:val="004F6512"/>
    <w:rsid w:val="0051226C"/>
    <w:rsid w:val="00530A4F"/>
    <w:rsid w:val="00535DFA"/>
    <w:rsid w:val="005368DD"/>
    <w:rsid w:val="00546845"/>
    <w:rsid w:val="00563135"/>
    <w:rsid w:val="00565B53"/>
    <w:rsid w:val="00575E75"/>
    <w:rsid w:val="005A0667"/>
    <w:rsid w:val="005A1D6F"/>
    <w:rsid w:val="005A21D2"/>
    <w:rsid w:val="005B2509"/>
    <w:rsid w:val="005C2E49"/>
    <w:rsid w:val="005F223A"/>
    <w:rsid w:val="005F696D"/>
    <w:rsid w:val="00602AA1"/>
    <w:rsid w:val="00604E33"/>
    <w:rsid w:val="00614F51"/>
    <w:rsid w:val="006427BC"/>
    <w:rsid w:val="006532E4"/>
    <w:rsid w:val="006613B5"/>
    <w:rsid w:val="00667409"/>
    <w:rsid w:val="00673098"/>
    <w:rsid w:val="00682CA8"/>
    <w:rsid w:val="006B6C73"/>
    <w:rsid w:val="006C6086"/>
    <w:rsid w:val="006C7E8A"/>
    <w:rsid w:val="00716F0D"/>
    <w:rsid w:val="00722E15"/>
    <w:rsid w:val="00747980"/>
    <w:rsid w:val="00773532"/>
    <w:rsid w:val="007874B2"/>
    <w:rsid w:val="00792D56"/>
    <w:rsid w:val="00795505"/>
    <w:rsid w:val="00797CE1"/>
    <w:rsid w:val="007A7D23"/>
    <w:rsid w:val="007B1699"/>
    <w:rsid w:val="007C1581"/>
    <w:rsid w:val="007D428D"/>
    <w:rsid w:val="007D708D"/>
    <w:rsid w:val="007E1376"/>
    <w:rsid w:val="007E3C32"/>
    <w:rsid w:val="007E5383"/>
    <w:rsid w:val="00815295"/>
    <w:rsid w:val="00836D74"/>
    <w:rsid w:val="00837B8C"/>
    <w:rsid w:val="00886534"/>
    <w:rsid w:val="00894F0C"/>
    <w:rsid w:val="008A0A9B"/>
    <w:rsid w:val="008A7F7C"/>
    <w:rsid w:val="008B2F7C"/>
    <w:rsid w:val="008B67E3"/>
    <w:rsid w:val="008F5698"/>
    <w:rsid w:val="00915C5A"/>
    <w:rsid w:val="0091743B"/>
    <w:rsid w:val="00921B88"/>
    <w:rsid w:val="00946982"/>
    <w:rsid w:val="00962A89"/>
    <w:rsid w:val="00987903"/>
    <w:rsid w:val="0099128A"/>
    <w:rsid w:val="00991F78"/>
    <w:rsid w:val="009A3082"/>
    <w:rsid w:val="009A5B40"/>
    <w:rsid w:val="009C31BC"/>
    <w:rsid w:val="009C56E8"/>
    <w:rsid w:val="00A012FC"/>
    <w:rsid w:val="00A04FF3"/>
    <w:rsid w:val="00A10496"/>
    <w:rsid w:val="00A14AA7"/>
    <w:rsid w:val="00A21898"/>
    <w:rsid w:val="00A22B21"/>
    <w:rsid w:val="00A506BC"/>
    <w:rsid w:val="00A649C9"/>
    <w:rsid w:val="00A7646B"/>
    <w:rsid w:val="00AA0893"/>
    <w:rsid w:val="00AA6E4B"/>
    <w:rsid w:val="00AB31EE"/>
    <w:rsid w:val="00AB3740"/>
    <w:rsid w:val="00AD2667"/>
    <w:rsid w:val="00AE3736"/>
    <w:rsid w:val="00AF5458"/>
    <w:rsid w:val="00B37460"/>
    <w:rsid w:val="00B57C0B"/>
    <w:rsid w:val="00B9497A"/>
    <w:rsid w:val="00BA17F0"/>
    <w:rsid w:val="00BB1244"/>
    <w:rsid w:val="00BE0932"/>
    <w:rsid w:val="00BE2089"/>
    <w:rsid w:val="00BF7C59"/>
    <w:rsid w:val="00C00921"/>
    <w:rsid w:val="00C034E5"/>
    <w:rsid w:val="00C05897"/>
    <w:rsid w:val="00C1609F"/>
    <w:rsid w:val="00C6740E"/>
    <w:rsid w:val="00CD663B"/>
    <w:rsid w:val="00D10459"/>
    <w:rsid w:val="00D25572"/>
    <w:rsid w:val="00D334AE"/>
    <w:rsid w:val="00D36BB6"/>
    <w:rsid w:val="00D40A6F"/>
    <w:rsid w:val="00D61920"/>
    <w:rsid w:val="00D7776E"/>
    <w:rsid w:val="00DC0668"/>
    <w:rsid w:val="00DD2F7F"/>
    <w:rsid w:val="00DD5283"/>
    <w:rsid w:val="00DE39C8"/>
    <w:rsid w:val="00DE442D"/>
    <w:rsid w:val="00DF48A7"/>
    <w:rsid w:val="00E23454"/>
    <w:rsid w:val="00E306A0"/>
    <w:rsid w:val="00E500C1"/>
    <w:rsid w:val="00E608C9"/>
    <w:rsid w:val="00E670C5"/>
    <w:rsid w:val="00E7655F"/>
    <w:rsid w:val="00E95EA1"/>
    <w:rsid w:val="00EA07E3"/>
    <w:rsid w:val="00EB0725"/>
    <w:rsid w:val="00EB6E45"/>
    <w:rsid w:val="00EC36B9"/>
    <w:rsid w:val="00EC3E4F"/>
    <w:rsid w:val="00ED556A"/>
    <w:rsid w:val="00F20BB8"/>
    <w:rsid w:val="00F265A1"/>
    <w:rsid w:val="00F27EBD"/>
    <w:rsid w:val="00F322ED"/>
    <w:rsid w:val="00F441CC"/>
    <w:rsid w:val="00F4434C"/>
    <w:rsid w:val="00F54381"/>
    <w:rsid w:val="00F72692"/>
    <w:rsid w:val="00F72CC7"/>
    <w:rsid w:val="00F870D5"/>
    <w:rsid w:val="00F92964"/>
    <w:rsid w:val="00F95E0A"/>
    <w:rsid w:val="00FA61DF"/>
    <w:rsid w:val="00FB03D0"/>
    <w:rsid w:val="00FB061D"/>
    <w:rsid w:val="00FB3FAA"/>
    <w:rsid w:val="00FD79E8"/>
    <w:rsid w:val="02EA7AD6"/>
    <w:rsid w:val="049C2D1F"/>
    <w:rsid w:val="075C28A3"/>
    <w:rsid w:val="09795AB8"/>
    <w:rsid w:val="098708AE"/>
    <w:rsid w:val="0DBA2892"/>
    <w:rsid w:val="0EFF5127"/>
    <w:rsid w:val="0FC66B5D"/>
    <w:rsid w:val="103753D2"/>
    <w:rsid w:val="128F6F28"/>
    <w:rsid w:val="12E60311"/>
    <w:rsid w:val="13406D6A"/>
    <w:rsid w:val="14576EEE"/>
    <w:rsid w:val="15BC4236"/>
    <w:rsid w:val="166A5654"/>
    <w:rsid w:val="1AC7047C"/>
    <w:rsid w:val="1BEE7EDE"/>
    <w:rsid w:val="1E05291D"/>
    <w:rsid w:val="216E06E2"/>
    <w:rsid w:val="25CC7A56"/>
    <w:rsid w:val="27762449"/>
    <w:rsid w:val="27A416AE"/>
    <w:rsid w:val="27B76736"/>
    <w:rsid w:val="2A997AF3"/>
    <w:rsid w:val="2BBF4052"/>
    <w:rsid w:val="2BF46AAA"/>
    <w:rsid w:val="2EFA14AB"/>
    <w:rsid w:val="33F73CD2"/>
    <w:rsid w:val="36063CDE"/>
    <w:rsid w:val="36370259"/>
    <w:rsid w:val="36584736"/>
    <w:rsid w:val="37D416A4"/>
    <w:rsid w:val="3860038E"/>
    <w:rsid w:val="3CE974FE"/>
    <w:rsid w:val="3D4C13C8"/>
    <w:rsid w:val="3D4C5F1D"/>
    <w:rsid w:val="425228E2"/>
    <w:rsid w:val="43746DB1"/>
    <w:rsid w:val="462E34C6"/>
    <w:rsid w:val="47B455E1"/>
    <w:rsid w:val="4C4A7CBE"/>
    <w:rsid w:val="4CF124C7"/>
    <w:rsid w:val="4F105D44"/>
    <w:rsid w:val="514F07F2"/>
    <w:rsid w:val="594F1E9F"/>
    <w:rsid w:val="59FA55EB"/>
    <w:rsid w:val="5B0F6FF4"/>
    <w:rsid w:val="5EE14649"/>
    <w:rsid w:val="5F387044"/>
    <w:rsid w:val="61146955"/>
    <w:rsid w:val="62246792"/>
    <w:rsid w:val="69A63060"/>
    <w:rsid w:val="6A874102"/>
    <w:rsid w:val="6BA85571"/>
    <w:rsid w:val="78D244C8"/>
    <w:rsid w:val="79CC7F6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Indent" w:semiHidden="0"/>
    <w:lsdException w:name="Subtitle" w:semiHidden="0" w:uiPriority="11" w:unhideWhenUsed="0" w:qFormat="1"/>
    <w:lsdException w:name="Date" w:semiHidden="0" w:uiPriority="0" w:unhideWhenUsed="0"/>
    <w:lsdException w:name="Body Text Indent 3"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574D"/>
    <w:pPr>
      <w:widowControl w:val="0"/>
      <w:jc w:val="both"/>
    </w:pPr>
    <w:rPr>
      <w:rFonts w:ascii="Calibri" w:hAnsi="Calibri" w:cs="黑体"/>
      <w:kern w:val="2"/>
      <w:sz w:val="21"/>
      <w:szCs w:val="22"/>
    </w:rPr>
  </w:style>
  <w:style w:type="paragraph" w:styleId="1">
    <w:name w:val="heading 1"/>
    <w:basedOn w:val="a0"/>
    <w:next w:val="a0"/>
    <w:link w:val="1Char"/>
    <w:uiPriority w:val="9"/>
    <w:qFormat/>
    <w:rsid w:val="004B574D"/>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uiPriority w:val="99"/>
    <w:unhideWhenUsed/>
    <w:rsid w:val="004B574D"/>
    <w:pPr>
      <w:spacing w:line="360" w:lineRule="auto"/>
      <w:ind w:firstLine="420"/>
      <w:jc w:val="left"/>
    </w:pPr>
    <w:rPr>
      <w:sz w:val="23"/>
    </w:rPr>
  </w:style>
  <w:style w:type="paragraph" w:styleId="a5">
    <w:name w:val="Plain Text"/>
    <w:basedOn w:val="a0"/>
    <w:link w:val="Char1"/>
    <w:rsid w:val="004B574D"/>
    <w:rPr>
      <w:rFonts w:ascii="宋体" w:hAnsi="Courier New" w:cs="Times New Roman"/>
      <w:kern w:val="0"/>
      <w:sz w:val="20"/>
      <w:szCs w:val="20"/>
      <w:lang/>
    </w:rPr>
  </w:style>
  <w:style w:type="paragraph" w:styleId="a6">
    <w:name w:val="Date"/>
    <w:basedOn w:val="a0"/>
    <w:next w:val="a0"/>
    <w:link w:val="Char"/>
    <w:rsid w:val="004B574D"/>
    <w:rPr>
      <w:rFonts w:ascii="Arial" w:eastAsia="楷体_GB2312" w:hAnsi="Arial" w:cs="Times New Roman"/>
      <w:sz w:val="32"/>
      <w:szCs w:val="20"/>
    </w:rPr>
  </w:style>
  <w:style w:type="paragraph" w:styleId="a7">
    <w:name w:val="footer"/>
    <w:basedOn w:val="a0"/>
    <w:link w:val="Char0"/>
    <w:uiPriority w:val="99"/>
    <w:unhideWhenUsed/>
    <w:rsid w:val="004B574D"/>
    <w:pPr>
      <w:tabs>
        <w:tab w:val="center" w:pos="4153"/>
        <w:tab w:val="right" w:pos="8306"/>
      </w:tabs>
      <w:snapToGrid w:val="0"/>
      <w:jc w:val="left"/>
    </w:pPr>
    <w:rPr>
      <w:sz w:val="18"/>
      <w:szCs w:val="18"/>
    </w:rPr>
  </w:style>
  <w:style w:type="paragraph" w:styleId="a8">
    <w:name w:val="header"/>
    <w:basedOn w:val="a0"/>
    <w:link w:val="Char2"/>
    <w:unhideWhenUsed/>
    <w:rsid w:val="004B574D"/>
    <w:pPr>
      <w:pBdr>
        <w:bottom w:val="single" w:sz="6" w:space="1" w:color="auto"/>
      </w:pBdr>
      <w:tabs>
        <w:tab w:val="center" w:pos="4153"/>
        <w:tab w:val="right" w:pos="8306"/>
      </w:tabs>
      <w:snapToGrid w:val="0"/>
      <w:jc w:val="center"/>
    </w:pPr>
    <w:rPr>
      <w:sz w:val="18"/>
      <w:szCs w:val="18"/>
    </w:rPr>
  </w:style>
  <w:style w:type="paragraph" w:styleId="3">
    <w:name w:val="Body Text Indent 3"/>
    <w:basedOn w:val="a0"/>
    <w:uiPriority w:val="99"/>
    <w:unhideWhenUsed/>
    <w:qFormat/>
    <w:rsid w:val="004B574D"/>
    <w:pPr>
      <w:spacing w:line="360" w:lineRule="exact"/>
      <w:ind w:firstLineChars="200" w:firstLine="492"/>
    </w:pPr>
    <w:rPr>
      <w:rFonts w:ascii="宋体" w:hAnsi="宋体"/>
      <w:spacing w:val="20"/>
      <w:kern w:val="0"/>
    </w:rPr>
  </w:style>
  <w:style w:type="paragraph" w:styleId="a9">
    <w:name w:val="Normal (Web)"/>
    <w:basedOn w:val="a0"/>
    <w:uiPriority w:val="99"/>
    <w:unhideWhenUsed/>
    <w:qFormat/>
    <w:rsid w:val="004B574D"/>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qFormat/>
    <w:rsid w:val="004B574D"/>
    <w:rPr>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uiPriority w:val="99"/>
    <w:unhideWhenUsed/>
    <w:rsid w:val="004B574D"/>
  </w:style>
  <w:style w:type="character" w:styleId="ac">
    <w:name w:val="FollowedHyperlink"/>
    <w:basedOn w:val="a1"/>
    <w:uiPriority w:val="99"/>
    <w:unhideWhenUsed/>
    <w:qFormat/>
    <w:rsid w:val="004B574D"/>
    <w:rPr>
      <w:color w:val="800080"/>
      <w:u w:val="single"/>
    </w:rPr>
  </w:style>
  <w:style w:type="character" w:styleId="ad">
    <w:name w:val="Hyperlink"/>
    <w:basedOn w:val="a1"/>
    <w:uiPriority w:val="99"/>
    <w:unhideWhenUsed/>
    <w:qFormat/>
    <w:rsid w:val="004B574D"/>
    <w:rPr>
      <w:color w:val="0000FF"/>
      <w:u w:val="single"/>
    </w:rPr>
  </w:style>
  <w:style w:type="paragraph" w:customStyle="1" w:styleId="a">
    <w:name w:val="章标题"/>
    <w:next w:val="a0"/>
    <w:qFormat/>
    <w:rsid w:val="004B574D"/>
    <w:pPr>
      <w:numPr>
        <w:numId w:val="1"/>
      </w:numPr>
      <w:spacing w:beforeLines="100" w:afterLines="100"/>
      <w:jc w:val="both"/>
      <w:outlineLvl w:val="1"/>
    </w:pPr>
    <w:rPr>
      <w:rFonts w:ascii="黑体" w:eastAsia="黑体"/>
      <w:sz w:val="21"/>
    </w:rPr>
  </w:style>
  <w:style w:type="paragraph" w:customStyle="1" w:styleId="ae">
    <w:name w:val="正文表标题"/>
    <w:next w:val="a0"/>
    <w:qFormat/>
    <w:rsid w:val="004B574D"/>
    <w:pPr>
      <w:tabs>
        <w:tab w:val="left" w:pos="360"/>
        <w:tab w:val="left" w:pos="720"/>
      </w:tabs>
      <w:spacing w:beforeLines="50" w:afterLines="50"/>
      <w:ind w:left="720" w:hanging="720"/>
      <w:jc w:val="center"/>
    </w:pPr>
    <w:rPr>
      <w:rFonts w:ascii="黑体" w:eastAsia="黑体"/>
      <w:sz w:val="21"/>
    </w:rPr>
  </w:style>
  <w:style w:type="paragraph" w:customStyle="1" w:styleId="p0">
    <w:name w:val="p0"/>
    <w:basedOn w:val="a0"/>
    <w:qFormat/>
    <w:rsid w:val="004B574D"/>
    <w:pPr>
      <w:widowControl/>
    </w:pPr>
    <w:rPr>
      <w:rFonts w:ascii="Times New Roman" w:hAnsi="Times New Roman" w:cs="Times New Roman"/>
      <w:kern w:val="0"/>
      <w:szCs w:val="21"/>
    </w:rPr>
  </w:style>
  <w:style w:type="paragraph" w:customStyle="1" w:styleId="af">
    <w:name w:val="段"/>
    <w:link w:val="CharChar"/>
    <w:qFormat/>
    <w:rsid w:val="004B574D"/>
    <w:pPr>
      <w:tabs>
        <w:tab w:val="center" w:pos="4201"/>
        <w:tab w:val="right" w:leader="dot" w:pos="9298"/>
      </w:tabs>
      <w:autoSpaceDE w:val="0"/>
      <w:autoSpaceDN w:val="0"/>
      <w:spacing w:after="200" w:line="276" w:lineRule="auto"/>
      <w:ind w:firstLineChars="200" w:firstLine="420"/>
      <w:jc w:val="both"/>
    </w:pPr>
    <w:rPr>
      <w:rFonts w:ascii="宋体" w:hAnsi="Calibri" w:cs="黑体"/>
      <w:kern w:val="2"/>
      <w:sz w:val="21"/>
      <w:szCs w:val="22"/>
    </w:rPr>
  </w:style>
  <w:style w:type="paragraph" w:customStyle="1" w:styleId="10">
    <w:name w:val="列出段落1"/>
    <w:basedOn w:val="a0"/>
    <w:uiPriority w:val="34"/>
    <w:qFormat/>
    <w:rsid w:val="004B574D"/>
    <w:pPr>
      <w:ind w:firstLineChars="200" w:firstLine="420"/>
    </w:pPr>
  </w:style>
  <w:style w:type="paragraph" w:customStyle="1" w:styleId="font5">
    <w:name w:val="font5"/>
    <w:basedOn w:val="a0"/>
    <w:qFormat/>
    <w:rsid w:val="004B574D"/>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0"/>
    <w:qFormat/>
    <w:rsid w:val="004B57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qFormat/>
    <w:rsid w:val="004B57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qFormat/>
    <w:rsid w:val="004B57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qFormat/>
    <w:rsid w:val="004B57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0"/>
    <w:qFormat/>
    <w:rsid w:val="004B57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0"/>
    <w:qFormat/>
    <w:rsid w:val="004B57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0"/>
    <w:qFormat/>
    <w:rsid w:val="004B57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0"/>
    <w:qFormat/>
    <w:rsid w:val="004B574D"/>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66">
    <w:name w:val="xl66"/>
    <w:basedOn w:val="a0"/>
    <w:qFormat/>
    <w:rsid w:val="004B574D"/>
    <w:pPr>
      <w:widowControl/>
      <w:shd w:val="clear" w:color="000000" w:fill="99CC00"/>
      <w:spacing w:before="100" w:beforeAutospacing="1" w:after="100" w:afterAutospacing="1"/>
      <w:jc w:val="left"/>
    </w:pPr>
    <w:rPr>
      <w:rFonts w:ascii="宋体" w:hAnsi="宋体" w:cs="宋体"/>
      <w:kern w:val="0"/>
      <w:sz w:val="24"/>
      <w:szCs w:val="24"/>
    </w:rPr>
  </w:style>
  <w:style w:type="paragraph" w:customStyle="1" w:styleId="xl74">
    <w:name w:val="xl74"/>
    <w:basedOn w:val="a0"/>
    <w:qFormat/>
    <w:rsid w:val="004B57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5">
    <w:name w:val="xl75"/>
    <w:basedOn w:val="a0"/>
    <w:qFormat/>
    <w:rsid w:val="004B574D"/>
    <w:pPr>
      <w:widowControl/>
      <w:pBdr>
        <w:bottom w:val="single" w:sz="4" w:space="0" w:color="auto"/>
      </w:pBdr>
      <w:spacing w:before="100" w:beforeAutospacing="1" w:after="100" w:afterAutospacing="1"/>
      <w:jc w:val="center"/>
    </w:pPr>
    <w:rPr>
      <w:rFonts w:ascii="宋体" w:hAnsi="宋体" w:cs="宋体"/>
      <w:kern w:val="0"/>
      <w:sz w:val="24"/>
      <w:szCs w:val="24"/>
    </w:rPr>
  </w:style>
  <w:style w:type="character" w:customStyle="1" w:styleId="Char2">
    <w:name w:val="页眉 Char"/>
    <w:basedOn w:val="a1"/>
    <w:link w:val="a8"/>
    <w:uiPriority w:val="99"/>
    <w:semiHidden/>
    <w:qFormat/>
    <w:rsid w:val="004B574D"/>
    <w:rPr>
      <w:sz w:val="18"/>
      <w:szCs w:val="18"/>
    </w:rPr>
  </w:style>
  <w:style w:type="character" w:customStyle="1" w:styleId="Char0">
    <w:name w:val="页脚 Char"/>
    <w:basedOn w:val="a1"/>
    <w:link w:val="a7"/>
    <w:uiPriority w:val="99"/>
    <w:semiHidden/>
    <w:qFormat/>
    <w:rsid w:val="004B574D"/>
    <w:rPr>
      <w:sz w:val="18"/>
      <w:szCs w:val="18"/>
    </w:rPr>
  </w:style>
  <w:style w:type="character" w:customStyle="1" w:styleId="Char">
    <w:name w:val="日期 Char"/>
    <w:basedOn w:val="a1"/>
    <w:link w:val="a6"/>
    <w:qFormat/>
    <w:rsid w:val="004B574D"/>
    <w:rPr>
      <w:rFonts w:ascii="Arial" w:eastAsia="楷体_GB2312" w:hAnsi="Arial" w:cs="Times New Roman"/>
      <w:sz w:val="32"/>
      <w:szCs w:val="20"/>
    </w:rPr>
  </w:style>
  <w:style w:type="character" w:customStyle="1" w:styleId="CharChar">
    <w:name w:val="段 Char Char"/>
    <w:basedOn w:val="a1"/>
    <w:link w:val="af"/>
    <w:qFormat/>
    <w:rsid w:val="004B574D"/>
    <w:rPr>
      <w:rFonts w:ascii="宋体" w:hAnsi="Calibri" w:cs="黑体"/>
      <w:kern w:val="2"/>
      <w:sz w:val="21"/>
      <w:szCs w:val="22"/>
      <w:lang w:val="en-US" w:eastAsia="zh-CN" w:bidi="ar-SA"/>
    </w:rPr>
  </w:style>
  <w:style w:type="character" w:customStyle="1" w:styleId="Char3">
    <w:name w:val="纯文本 Char"/>
    <w:qFormat/>
    <w:locked/>
    <w:rsid w:val="004B574D"/>
    <w:rPr>
      <w:rFonts w:ascii="宋体" w:eastAsia="宋体" w:hAnsi="Courier New"/>
    </w:rPr>
  </w:style>
  <w:style w:type="character" w:customStyle="1" w:styleId="Char1">
    <w:name w:val="纯文本 Char1"/>
    <w:basedOn w:val="a1"/>
    <w:link w:val="a5"/>
    <w:uiPriority w:val="99"/>
    <w:semiHidden/>
    <w:qFormat/>
    <w:rsid w:val="004B574D"/>
    <w:rPr>
      <w:rFonts w:ascii="宋体" w:eastAsia="宋体" w:hAnsi="Courier New" w:cs="Courier New"/>
      <w:szCs w:val="21"/>
    </w:rPr>
  </w:style>
  <w:style w:type="character" w:customStyle="1" w:styleId="1Char">
    <w:name w:val="标题 1 Char"/>
    <w:basedOn w:val="a1"/>
    <w:link w:val="1"/>
    <w:uiPriority w:val="9"/>
    <w:qFormat/>
    <w:rsid w:val="004B574D"/>
    <w:rPr>
      <w:rFonts w:ascii="宋体" w:eastAsia="宋体" w:hAnsi="宋体" w:cs="宋体"/>
      <w:b/>
      <w:bCs/>
      <w:kern w:val="36"/>
      <w:sz w:val="48"/>
      <w:szCs w:val="48"/>
    </w:rPr>
  </w:style>
  <w:style w:type="character" w:customStyle="1" w:styleId="Char4">
    <w:name w:val="段 Char"/>
    <w:basedOn w:val="a1"/>
    <w:qFormat/>
    <w:rsid w:val="004B574D"/>
    <w:rPr>
      <w:rFonts w:ascii="宋体"/>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1093</Words>
  <Characters>6232</Characters>
  <Application>Microsoft Office Word</Application>
  <DocSecurity>0</DocSecurity>
  <Lines>51</Lines>
  <Paragraphs>14</Paragraphs>
  <ScaleCrop>false</ScaleCrop>
  <Company>Microsoft</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铜及铜合金分析方法 </dc:title>
  <dc:creator>qq</dc:creator>
  <cp:lastModifiedBy>Sky123.Org</cp:lastModifiedBy>
  <cp:revision>5</cp:revision>
  <cp:lastPrinted>2020-10-31T09:40:00Z</cp:lastPrinted>
  <dcterms:created xsi:type="dcterms:W3CDTF">2018-11-19T02:11:00Z</dcterms:created>
  <dcterms:modified xsi:type="dcterms:W3CDTF">2021-03-10T10:15:00Z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