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0541FB" w14:textId="77777777" w:rsidR="00CE393A" w:rsidRDefault="00CF5563">
      <w:pPr>
        <w:pStyle w:val="afffff3"/>
        <w:spacing w:line="276" w:lineRule="auto"/>
        <w:rPr>
          <w:color w:val="000000" w:themeColor="text1"/>
          <w:sz w:val="21"/>
          <w:szCs w:val="21"/>
        </w:rPr>
        <w:sectPr w:rsidR="00CE393A">
          <w:headerReference w:type="even" r:id="rId9"/>
          <w:footerReference w:type="even" r:id="rId10"/>
          <w:footerReference w:type="default" r:id="rId11"/>
          <w:headerReference w:type="first" r:id="rId12"/>
          <w:pgSz w:w="11907" w:h="16839"/>
          <w:pgMar w:top="567" w:right="851" w:bottom="1361" w:left="1418" w:header="0" w:footer="0" w:gutter="0"/>
          <w:pgNumType w:fmt="upperRoman" w:start="1"/>
          <w:cols w:space="425"/>
          <w:titlePg/>
          <w:docGrid w:type="lines" w:linePitch="312"/>
        </w:sectPr>
      </w:pPr>
      <w:bookmarkStart w:id="0" w:name="SectionMark0"/>
      <w:bookmarkStart w:id="1" w:name="SectionMark4"/>
      <w:r>
        <w:rPr>
          <w:noProof/>
          <w:color w:val="000000" w:themeColor="text1"/>
          <w:sz w:val="21"/>
          <w:szCs w:val="21"/>
        </w:rPr>
        <mc:AlternateContent>
          <mc:Choice Requires="wps">
            <w:drawing>
              <wp:anchor distT="0" distB="0" distL="114300" distR="114300" simplePos="0" relativeHeight="251653120" behindDoc="0" locked="1" layoutInCell="1" allowOverlap="1" wp14:anchorId="0CE31C4B" wp14:editId="7FC11F1E">
                <wp:simplePos x="0" y="0"/>
                <wp:positionH relativeFrom="margin">
                  <wp:posOffset>-151130</wp:posOffset>
                </wp:positionH>
                <wp:positionV relativeFrom="margin">
                  <wp:posOffset>7522845</wp:posOffset>
                </wp:positionV>
                <wp:extent cx="6120130" cy="1861185"/>
                <wp:effectExtent l="1270" t="0" r="3175" b="0"/>
                <wp:wrapNone/>
                <wp:docPr id="18"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61185"/>
                        </a:xfrm>
                        <a:prstGeom prst="rect">
                          <a:avLst/>
                        </a:prstGeom>
                        <a:solidFill>
                          <a:srgbClr val="FFFFFF"/>
                        </a:solidFill>
                        <a:ln>
                          <a:noFill/>
                        </a:ln>
                      </wps:spPr>
                      <wps:txbx>
                        <w:txbxContent>
                          <w:p w14:paraId="0E40168D" w14:textId="77777777" w:rsidR="00CE393A" w:rsidRDefault="00CF5563">
                            <w:pPr>
                              <w:jc w:val="center"/>
                              <w:rPr>
                                <w:rFonts w:ascii="黑体" w:eastAsia="黑体" w:hAnsi="黑体"/>
                                <w:sz w:val="28"/>
                                <w:szCs w:val="28"/>
                              </w:rPr>
                            </w:pPr>
                            <w:r>
                              <w:rPr>
                                <w:rFonts w:ascii="黑体" w:eastAsia="黑体" w:hAnsi="黑体" w:hint="eastAsia"/>
                                <w:spacing w:val="58"/>
                                <w:w w:val="120"/>
                                <w:sz w:val="28"/>
                                <w:szCs w:val="28"/>
                              </w:rPr>
                              <w:t>《</w:t>
                            </w:r>
                            <w:r>
                              <w:rPr>
                                <w:rFonts w:ascii="黑体" w:eastAsia="黑体" w:hAnsi="黑体" w:hint="eastAsia"/>
                                <w:sz w:val="28"/>
                                <w:szCs w:val="28"/>
                              </w:rPr>
                              <w:t>锂离子电池用铝及铝合金箔</w:t>
                            </w:r>
                            <w:r>
                              <w:rPr>
                                <w:rFonts w:ascii="黑体" w:eastAsia="黑体" w:hAnsi="黑体" w:hint="eastAsia"/>
                                <w:spacing w:val="58"/>
                                <w:w w:val="120"/>
                                <w:sz w:val="28"/>
                                <w:szCs w:val="28"/>
                              </w:rPr>
                              <w:t>》编制组</w:t>
                            </w:r>
                          </w:p>
                          <w:p w14:paraId="4BADD41F" w14:textId="77777777" w:rsidR="00CE393A" w:rsidRDefault="00CF5563">
                            <w:pPr>
                              <w:pStyle w:val="afffffc"/>
                              <w:rPr>
                                <w:sz w:val="28"/>
                                <w:szCs w:val="28"/>
                              </w:rPr>
                            </w:pPr>
                            <w:r>
                              <w:rPr>
                                <w:rFonts w:hAnsi="黑体" w:hint="eastAsia"/>
                                <w:sz w:val="28"/>
                                <w:szCs w:val="28"/>
                              </w:rPr>
                              <w:t>主编单位：广州优箔良材科技有限公司</w:t>
                            </w:r>
                          </w:p>
                          <w:p w14:paraId="66AF8C3D" w14:textId="77777777" w:rsidR="00CE393A" w:rsidRDefault="00CE393A">
                            <w:pPr>
                              <w:pStyle w:val="afffffc"/>
                              <w:rPr>
                                <w:sz w:val="28"/>
                                <w:szCs w:val="28"/>
                              </w:rPr>
                            </w:pPr>
                          </w:p>
                          <w:p w14:paraId="77A3FE56" w14:textId="77777777" w:rsidR="00CE393A" w:rsidRDefault="00CE393A">
                            <w:pPr>
                              <w:pStyle w:val="afffffc"/>
                              <w:rPr>
                                <w:sz w:val="28"/>
                                <w:szCs w:val="28"/>
                              </w:rPr>
                            </w:pPr>
                          </w:p>
                          <w:p w14:paraId="696124F2" w14:textId="77777777" w:rsidR="00CE393A" w:rsidRDefault="00CE393A">
                            <w:pPr>
                              <w:pStyle w:val="afffffc"/>
                              <w:rPr>
                                <w:sz w:val="28"/>
                                <w:szCs w:val="28"/>
                              </w:rPr>
                            </w:pPr>
                          </w:p>
                          <w:p w14:paraId="4ED353EB" w14:textId="3E32FEC3" w:rsidR="00CE393A" w:rsidRDefault="00CF5563">
                            <w:pPr>
                              <w:pStyle w:val="afffffc"/>
                              <w:rPr>
                                <w:rFonts w:hAnsi="黑体"/>
                                <w:sz w:val="28"/>
                                <w:szCs w:val="28"/>
                              </w:rPr>
                            </w:pPr>
                            <w:r>
                              <w:rPr>
                                <w:rFonts w:hAnsi="黑体" w:hint="eastAsia"/>
                                <w:sz w:val="28"/>
                                <w:szCs w:val="28"/>
                              </w:rPr>
                              <w:t xml:space="preserve">2021年 </w:t>
                            </w:r>
                            <w:r>
                              <w:rPr>
                                <w:rFonts w:hAnsi="黑体"/>
                                <w:sz w:val="28"/>
                                <w:szCs w:val="28"/>
                              </w:rPr>
                              <w:t>3</w:t>
                            </w:r>
                            <w:r>
                              <w:rPr>
                                <w:rFonts w:hAnsi="黑体" w:hint="eastAsia"/>
                                <w:sz w:val="28"/>
                                <w:szCs w:val="28"/>
                              </w:rPr>
                              <w:t xml:space="preserve">月 </w:t>
                            </w:r>
                          </w:p>
                        </w:txbxContent>
                      </wps:txbx>
                      <wps:bodyPr rot="0" vert="horz" wrap="square" lIns="0" tIns="0" rIns="0" bIns="0" anchor="t" anchorCtr="0" upright="1">
                        <a:noAutofit/>
                      </wps:bodyPr>
                    </wps:wsp>
                  </a:graphicData>
                </a:graphic>
              </wp:anchor>
            </w:drawing>
          </mc:Choice>
          <mc:Fallback>
            <w:pict>
              <v:shapetype w14:anchorId="0CE31C4B" id="_x0000_t202" coordsize="21600,21600" o:spt="202" path="m,l,21600r21600,l21600,xe">
                <v:stroke joinstyle="miter"/>
                <v:path gradientshapeok="t" o:connecttype="rect"/>
              </v:shapetype>
              <v:shape id="fmFrame7" o:spid="_x0000_s1026" type="#_x0000_t202" style="position:absolute;left:0;text-align:left;margin-left:-11.9pt;margin-top:592.35pt;width:481.9pt;height:146.55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TJ+gEAAN8DAAAOAAAAZHJzL2Uyb0RvYy54bWysU1GP0zAMfkfiP0R5Z10PMaZq3enYaQjp&#10;gJMOfkCaJm1EGgcnWzt+PU66jQPeEH2InNj+7O+zu7mdBsuOCoMBV/NyseRMOQmtcV3Nv37Zv1pz&#10;FqJwrbDgVM1PKvDb7csXm9FX6gZ6sK1CRiAuVKOveR+jr4oiyF4NIizAK0dODTiISFfsihbFSOiD&#10;LW6Wy1UxArYeQaoQ6PV+dvJtxtdayfhZ66AiszWn3mI+MZ9NOovtRlQdCt8beW5D/EMXgzCOil6h&#10;7kUU7IDmL6jBSIQAOi4kDAVobaTKHIhNufyDzVMvvMpcSJzgrzKF/wcrPx0fkZmWZkeTcmKgGelh&#10;j2S8TeKMPlQU8+QpKk7vYKLATDT4B5DfAnOw64Xr1B0ijL0SLTVXpsziWeqMExJIM36EloqIQ4QM&#10;NGkcknKkBSN0GtLpOhg1RSbpcVWSOq/JJclXrldluX6Ta4jqku4xxPcKBpaMmiNNPsOL40OIqR1R&#10;XUJStQDWtHtjbb5g1+wssqOgLdnn74z+W5h1KdhBSpsR00vmmajNJOPUTGfdGmhPxBhh3jr6S8jo&#10;AX9wNtLG1Tx8PwhUnNkPjlRL63kx8GI0F0M4Sak1j5zN5i7Oa3zwaLqekOe5OLgjZbXJnNMI5i7O&#10;fdIWZSnOG5/W9Pk9R/36L7c/AQAA//8DAFBLAwQUAAYACAAAACEAkBURt+IAAAANAQAADwAAAGRy&#10;cy9kb3ducmV2LnhtbEyPwU7DMBBE70j8g7VIXFDrNERNSONU0MKtHFqqnt3YTSLidWQ7Tfr3LCc4&#10;7sxo9k2xnkzHrtr51qKAxTwCprGyqsVawPHrY5YB80Gikp1FLeCmPazL+7tC5sqOuNfXQ6gZlaDP&#10;pYAmhD7n3FeNNtLPba+RvIt1RgY6Xc2VkyOVm47HUbTkRrZIHxrZ602jq+/DYAQst24Y97h52h7f&#10;d/Kzr+PT2+0kxOPD9LoCFvQU/sLwi0/oUBLT2Q6oPOsEzOJnQg9kLLIkBUaRlySieWeSkjTNgJcF&#10;/7+i/AEAAP//AwBQSwECLQAUAAYACAAAACEAtoM4kv4AAADhAQAAEwAAAAAAAAAAAAAAAAAAAAAA&#10;W0NvbnRlbnRfVHlwZXNdLnhtbFBLAQItABQABgAIAAAAIQA4/SH/1gAAAJQBAAALAAAAAAAAAAAA&#10;AAAAAC8BAABfcmVscy8ucmVsc1BLAQItABQABgAIAAAAIQDp4lTJ+gEAAN8DAAAOAAAAAAAAAAAA&#10;AAAAAC4CAABkcnMvZTJvRG9jLnhtbFBLAQItABQABgAIAAAAIQCQFRG34gAAAA0BAAAPAAAAAAAA&#10;AAAAAAAAAFQEAABkcnMvZG93bnJldi54bWxQSwUGAAAAAAQABADzAAAAYwUAAAAA&#10;" stroked="f">
                <v:textbox inset="0,0,0,0">
                  <w:txbxContent>
                    <w:p w14:paraId="0E40168D" w14:textId="77777777" w:rsidR="00CE393A" w:rsidRDefault="00CF5563">
                      <w:pPr>
                        <w:jc w:val="center"/>
                        <w:rPr>
                          <w:rFonts w:ascii="黑体" w:eastAsia="黑体" w:hAnsi="黑体"/>
                          <w:sz w:val="28"/>
                          <w:szCs w:val="28"/>
                        </w:rPr>
                      </w:pPr>
                      <w:r>
                        <w:rPr>
                          <w:rFonts w:ascii="黑体" w:eastAsia="黑体" w:hAnsi="黑体" w:hint="eastAsia"/>
                          <w:spacing w:val="58"/>
                          <w:w w:val="120"/>
                          <w:sz w:val="28"/>
                          <w:szCs w:val="28"/>
                        </w:rPr>
                        <w:t>《</w:t>
                      </w:r>
                      <w:r>
                        <w:rPr>
                          <w:rFonts w:ascii="黑体" w:eastAsia="黑体" w:hAnsi="黑体" w:hint="eastAsia"/>
                          <w:sz w:val="28"/>
                          <w:szCs w:val="28"/>
                        </w:rPr>
                        <w:t>锂离子电池用铝及铝合金箔</w:t>
                      </w:r>
                      <w:r>
                        <w:rPr>
                          <w:rFonts w:ascii="黑体" w:eastAsia="黑体" w:hAnsi="黑体" w:hint="eastAsia"/>
                          <w:spacing w:val="58"/>
                          <w:w w:val="120"/>
                          <w:sz w:val="28"/>
                          <w:szCs w:val="28"/>
                        </w:rPr>
                        <w:t>》编制组</w:t>
                      </w:r>
                    </w:p>
                    <w:p w14:paraId="4BADD41F" w14:textId="77777777" w:rsidR="00CE393A" w:rsidRDefault="00CF5563">
                      <w:pPr>
                        <w:pStyle w:val="afffffc"/>
                        <w:rPr>
                          <w:sz w:val="28"/>
                          <w:szCs w:val="28"/>
                        </w:rPr>
                      </w:pPr>
                      <w:r>
                        <w:rPr>
                          <w:rFonts w:hAnsi="黑体" w:hint="eastAsia"/>
                          <w:sz w:val="28"/>
                          <w:szCs w:val="28"/>
                        </w:rPr>
                        <w:t>主编单位：广州优箔良材科技有限公司</w:t>
                      </w:r>
                    </w:p>
                    <w:p w14:paraId="66AF8C3D" w14:textId="77777777" w:rsidR="00CE393A" w:rsidRDefault="00CE393A">
                      <w:pPr>
                        <w:pStyle w:val="afffffc"/>
                        <w:rPr>
                          <w:sz w:val="28"/>
                          <w:szCs w:val="28"/>
                        </w:rPr>
                      </w:pPr>
                    </w:p>
                    <w:p w14:paraId="77A3FE56" w14:textId="77777777" w:rsidR="00CE393A" w:rsidRDefault="00CE393A">
                      <w:pPr>
                        <w:pStyle w:val="afffffc"/>
                        <w:rPr>
                          <w:sz w:val="28"/>
                          <w:szCs w:val="28"/>
                        </w:rPr>
                      </w:pPr>
                    </w:p>
                    <w:p w14:paraId="696124F2" w14:textId="77777777" w:rsidR="00CE393A" w:rsidRDefault="00CE393A">
                      <w:pPr>
                        <w:pStyle w:val="afffffc"/>
                        <w:rPr>
                          <w:sz w:val="28"/>
                          <w:szCs w:val="28"/>
                        </w:rPr>
                      </w:pPr>
                    </w:p>
                    <w:p w14:paraId="4ED353EB" w14:textId="3E32FEC3" w:rsidR="00CE393A" w:rsidRDefault="00CF5563">
                      <w:pPr>
                        <w:pStyle w:val="afffffc"/>
                        <w:rPr>
                          <w:rFonts w:hAnsi="黑体"/>
                          <w:sz w:val="28"/>
                          <w:szCs w:val="28"/>
                        </w:rPr>
                      </w:pPr>
                      <w:r>
                        <w:rPr>
                          <w:rFonts w:hAnsi="黑体" w:hint="eastAsia"/>
                          <w:sz w:val="28"/>
                          <w:szCs w:val="28"/>
                        </w:rPr>
                        <w:t xml:space="preserve">2021年 </w:t>
                      </w:r>
                      <w:r>
                        <w:rPr>
                          <w:rFonts w:hAnsi="黑体"/>
                          <w:sz w:val="28"/>
                          <w:szCs w:val="28"/>
                        </w:rPr>
                        <w:t>3</w:t>
                      </w:r>
                      <w:r>
                        <w:rPr>
                          <w:rFonts w:hAnsi="黑体" w:hint="eastAsia"/>
                          <w:sz w:val="28"/>
                          <w:szCs w:val="28"/>
                        </w:rPr>
                        <w:t xml:space="preserve">月 </w:t>
                      </w:r>
                    </w:p>
                  </w:txbxContent>
                </v:textbox>
                <w10:wrap anchorx="margin" anchory="margin"/>
                <w10:anchorlock/>
              </v:shape>
            </w:pict>
          </mc:Fallback>
        </mc:AlternateContent>
      </w:r>
      <w:r>
        <w:rPr>
          <w:noProof/>
          <w:color w:val="000000" w:themeColor="text1"/>
          <w:sz w:val="21"/>
          <w:szCs w:val="21"/>
        </w:rPr>
        <mc:AlternateContent>
          <mc:Choice Requires="wps">
            <w:drawing>
              <wp:anchor distT="0" distB="0" distL="114300" distR="114300" simplePos="0" relativeHeight="251652096" behindDoc="0" locked="1" layoutInCell="1" allowOverlap="1" wp14:anchorId="2ED3B2BE" wp14:editId="0A7CEBC8">
                <wp:simplePos x="0" y="0"/>
                <wp:positionH relativeFrom="margin">
                  <wp:posOffset>-128270</wp:posOffset>
                </wp:positionH>
                <wp:positionV relativeFrom="margin">
                  <wp:posOffset>3397885</wp:posOffset>
                </wp:positionV>
                <wp:extent cx="5969000" cy="2803525"/>
                <wp:effectExtent l="1270" t="0" r="1905"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803525"/>
                        </a:xfrm>
                        <a:prstGeom prst="rect">
                          <a:avLst/>
                        </a:prstGeom>
                        <a:solidFill>
                          <a:srgbClr val="FFFFFF"/>
                        </a:solidFill>
                        <a:ln>
                          <a:noFill/>
                        </a:ln>
                      </wps:spPr>
                      <wps:txbx>
                        <w:txbxContent>
                          <w:p w14:paraId="76CDB88C" w14:textId="77777777" w:rsidR="00CE393A" w:rsidRDefault="00CF5563">
                            <w:pPr>
                              <w:pStyle w:val="afffd"/>
                              <w:spacing w:before="600"/>
                              <w:ind w:firstLineChars="800" w:firstLine="3840"/>
                              <w:jc w:val="both"/>
                              <w:rPr>
                                <w:rFonts w:ascii="黑体" w:eastAsia="黑体" w:hAnsi="黑体"/>
                                <w:sz w:val="52"/>
                                <w:szCs w:val="52"/>
                              </w:rPr>
                            </w:pPr>
                            <w:r>
                              <w:rPr>
                                <w:rFonts w:ascii="黑体" w:eastAsia="黑体" w:hAnsi="黑体" w:hint="eastAsia"/>
                                <w:sz w:val="48"/>
                                <w:szCs w:val="48"/>
                              </w:rPr>
                              <w:t>编制说明</w:t>
                            </w:r>
                          </w:p>
                        </w:txbxContent>
                      </wps:txbx>
                      <wps:bodyPr rot="0" vert="horz" wrap="square" lIns="0" tIns="0" rIns="0" bIns="0" anchor="t" anchorCtr="0" upright="1">
                        <a:noAutofit/>
                      </wps:bodyPr>
                    </wps:wsp>
                  </a:graphicData>
                </a:graphic>
              </wp:anchor>
            </w:drawing>
          </mc:Choice>
          <mc:Fallback>
            <w:pict>
              <v:shape w14:anchorId="2ED3B2BE" id="Text Box 5" o:spid="_x0000_s1027" type="#_x0000_t202" style="position:absolute;left:0;text-align:left;margin-left:-10.1pt;margin-top:267.55pt;width:470pt;height:220.75pt;z-index:25165209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Wc/wEAAOgDAAAOAAAAZHJzL2Uyb0RvYy54bWysU1Fv0zAQfkfiP1h+p0mLOrao6TQ6FSEN&#10;hrTxAxzHSSwcnzm7Tcqv5+w0ZRpviDxYZ/vu8/d9d9ncjr1hR4Vegy35cpFzpqyEWtu25N+f9++u&#10;OfNB2FoYsKrkJ+X57fbtm83gCrWCDkytkBGI9cXgSt6F4Ios87JTvfALcMrSZQPYi0BbbLMaxUDo&#10;vclWeX6VDYC1Q5DKezq9ny75NuE3jZLhsWm8CsyUnLiFtGJaq7hm240oWhSu0/JMQ/wDi15oS49e&#10;oO5FEOyA+i+oXksED01YSOgzaBotVdJAapb5KzVPnXAqaSFzvLvY5P8frPx6/IZM19S7D5xZ0VOP&#10;ntUY2EcY2TraMzhfUNaTo7ww0jGlJqnePYD84ZmFXSdsq+4QYeiUqIneMlZmL0onHB9BquEL1PSM&#10;OARIQGODffSO3GCETm06XVoTqUg6XN9c3eQ5XUm6W13n79erxC4TxVzu0IdPCnoWg5Ij9T7Bi+OD&#10;D5GOKOaU+JoHo+u9NiZtsK12BtlR0Jzs05cUvEozNiZbiGUTYjxJOqO0SWQYq3FydLavgvpEwhGm&#10;8aPfhYIO8BdnA41eyf3Pg0DFmflsybw4p3OAc1DNgbCSSkseOJvCXZjm+eBQtx0hT+2xcEcGNzpJ&#10;j52YWJzp0jglR86jH+f15T5l/flBt78BAAD//wMAUEsDBBQABgAIAAAAIQCxrCrH4QAAAAsBAAAP&#10;AAAAZHJzL2Rvd25yZXYueG1sTI/BTsMwDIbvSLxDZCQuaEtbtMJK0wk2doPDxrSz14S2onGqJl27&#10;t8ecxs2WP/3+/nw12VacTe8bRwrieQTCUOl0Q5WCw9d29gzCBySNrSOj4GI8rIrbmxwz7UbamfM+&#10;VIJDyGeooA6hy6T0ZW0s+rnrDPHt2/UWA699JXWPI4fbViZRlEqLDfGHGjuzrk35sx+sgnTTD+OO&#10;1g+bw/sHfnZVcny7HJW6v5teX0AEM4UrDH/6rA4FO53cQNqLVsEsiRJGFSweFzEIJpbxksuceHhK&#10;U5BFLv93KH4BAAD//wMAUEsBAi0AFAAGAAgAAAAhALaDOJL+AAAA4QEAABMAAAAAAAAAAAAAAAAA&#10;AAAAAFtDb250ZW50X1R5cGVzXS54bWxQSwECLQAUAAYACAAAACEAOP0h/9YAAACUAQAACwAAAAAA&#10;AAAAAAAAAAAvAQAAX3JlbHMvLnJlbHNQSwECLQAUAAYACAAAACEAWBn1nP8BAADoAwAADgAAAAAA&#10;AAAAAAAAAAAuAgAAZHJzL2Uyb0RvYy54bWxQSwECLQAUAAYACAAAACEAsawqx+EAAAALAQAADwAA&#10;AAAAAAAAAAAAAABZBAAAZHJzL2Rvd25yZXYueG1sUEsFBgAAAAAEAAQA8wAAAGcFAAAAAA==&#10;" stroked="f">
                <v:textbox inset="0,0,0,0">
                  <w:txbxContent>
                    <w:p w14:paraId="76CDB88C" w14:textId="77777777" w:rsidR="00CE393A" w:rsidRDefault="00CF5563">
                      <w:pPr>
                        <w:pStyle w:val="afffd"/>
                        <w:spacing w:before="600"/>
                        <w:ind w:firstLineChars="800" w:firstLine="3840"/>
                        <w:jc w:val="both"/>
                        <w:rPr>
                          <w:rFonts w:ascii="黑体" w:eastAsia="黑体" w:hAnsi="黑体"/>
                          <w:sz w:val="52"/>
                          <w:szCs w:val="52"/>
                        </w:rPr>
                      </w:pPr>
                      <w:r>
                        <w:rPr>
                          <w:rFonts w:ascii="黑体" w:eastAsia="黑体" w:hAnsi="黑体" w:hint="eastAsia"/>
                          <w:sz w:val="48"/>
                          <w:szCs w:val="48"/>
                        </w:rPr>
                        <w:t>编制说明</w:t>
                      </w:r>
                    </w:p>
                  </w:txbxContent>
                </v:textbox>
                <w10:wrap anchorx="margin" anchory="margin"/>
                <w10:anchorlock/>
              </v:shape>
            </w:pict>
          </mc:Fallback>
        </mc:AlternateContent>
      </w:r>
      <w:r>
        <w:rPr>
          <w:noProof/>
          <w:color w:val="000000" w:themeColor="text1"/>
          <w:sz w:val="21"/>
          <w:szCs w:val="21"/>
        </w:rPr>
        <mc:AlternateContent>
          <mc:Choice Requires="wps">
            <w:drawing>
              <wp:anchor distT="0" distB="0" distL="114300" distR="114300" simplePos="0" relativeHeight="251651072" behindDoc="0" locked="1" layoutInCell="1" allowOverlap="1" wp14:anchorId="756E1971" wp14:editId="1BD2F053">
                <wp:simplePos x="0" y="0"/>
                <wp:positionH relativeFrom="margin">
                  <wp:posOffset>-205105</wp:posOffset>
                </wp:positionH>
                <wp:positionV relativeFrom="margin">
                  <wp:posOffset>1163955</wp:posOffset>
                </wp:positionV>
                <wp:extent cx="6120130" cy="188595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85950"/>
                        </a:xfrm>
                        <a:prstGeom prst="rect">
                          <a:avLst/>
                        </a:prstGeom>
                        <a:solidFill>
                          <a:srgbClr val="FFFFFF"/>
                        </a:solidFill>
                        <a:ln>
                          <a:noFill/>
                        </a:ln>
                      </wps:spPr>
                      <wps:txbx>
                        <w:txbxContent>
                          <w:p w14:paraId="72E43486" w14:textId="77777777" w:rsidR="00CE393A" w:rsidRDefault="00CE393A">
                            <w:pPr>
                              <w:jc w:val="center"/>
                              <w:rPr>
                                <w:rFonts w:ascii="黑体" w:eastAsia="黑体" w:hAnsi="黑体"/>
                                <w:sz w:val="52"/>
                                <w:szCs w:val="48"/>
                              </w:rPr>
                            </w:pPr>
                          </w:p>
                          <w:p w14:paraId="37BFEE05" w14:textId="77777777" w:rsidR="00CE393A" w:rsidRDefault="00CF5563">
                            <w:pPr>
                              <w:jc w:val="center"/>
                              <w:rPr>
                                <w:rFonts w:ascii="黑体" w:eastAsia="黑体" w:hAnsi="黑体"/>
                                <w:sz w:val="52"/>
                                <w:szCs w:val="48"/>
                              </w:rPr>
                            </w:pPr>
                            <w:r>
                              <w:rPr>
                                <w:rFonts w:ascii="黑体" w:eastAsia="黑体" w:hAnsi="黑体" w:hint="eastAsia"/>
                                <w:sz w:val="52"/>
                                <w:szCs w:val="48"/>
                              </w:rPr>
                              <w:t>《锂离子电池用铝及铝合金箔》</w:t>
                            </w:r>
                          </w:p>
                          <w:p w14:paraId="591AFAAD" w14:textId="7CBD9A68" w:rsidR="00CE393A" w:rsidRDefault="00CF5563">
                            <w:pPr>
                              <w:jc w:val="center"/>
                              <w:rPr>
                                <w:color w:val="000000" w:themeColor="text1"/>
                                <w:sz w:val="20"/>
                                <w:szCs w:val="32"/>
                              </w:rPr>
                            </w:pPr>
                            <w:r>
                              <w:rPr>
                                <w:rFonts w:ascii="黑体" w:eastAsia="黑体" w:hAnsi="黑体" w:hint="eastAsia"/>
                                <w:sz w:val="44"/>
                                <w:szCs w:val="48"/>
                              </w:rPr>
                              <w:t>(征求意见</w:t>
                            </w:r>
                            <w:r>
                              <w:rPr>
                                <w:rFonts w:ascii="黑体" w:eastAsia="黑体" w:hAnsi="黑体" w:hint="eastAsia"/>
                                <w:color w:val="000000" w:themeColor="text1"/>
                                <w:sz w:val="44"/>
                                <w:szCs w:val="48"/>
                              </w:rPr>
                              <w:t>稿)</w:t>
                            </w:r>
                          </w:p>
                        </w:txbxContent>
                      </wps:txbx>
                      <wps:bodyPr rot="0" vert="horz" wrap="square" lIns="0" tIns="0" rIns="0" bIns="0" anchor="t" anchorCtr="0" upright="1">
                        <a:noAutofit/>
                      </wps:bodyPr>
                    </wps:wsp>
                  </a:graphicData>
                </a:graphic>
              </wp:anchor>
            </w:drawing>
          </mc:Choice>
          <mc:Fallback>
            <w:pict>
              <v:shape w14:anchorId="756E1971" id="Text Box 4" o:spid="_x0000_s1028" type="#_x0000_t202" style="position:absolute;left:0;text-align:left;margin-left:-16.15pt;margin-top:91.65pt;width:481.9pt;height:148.5pt;z-index:2516510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yW/wEAAOgDAAAOAAAAZHJzL2Uyb0RvYy54bWysU9uO0zAQfUfiHyy/0zSFrUrUdLV0VYS0&#10;XKRdPsBxnMTC8Zix26R8PWOnKavlDZEHazyX4zlnJtvbsTfspNBrsCXPF0vOlJVQa9uW/PvT4c2G&#10;Mx+ErYUBq0p+Vp7f7l6/2g6uUCvowNQKGYFYXwyu5F0IrsgyLzvVC78ApywFG8BeBLpim9UoBkLv&#10;TbZaLtfZAFg7BKm8J+/9FOS7hN80SoavTeNVYKbk1FtIJ6azime224qiReE6LS9tiH/oohfa0qNX&#10;qHsRBDui/guq1xLBQxMWEvoMmkZLlTgQm3z5gs1jJ5xKXEgc764y+f8HK7+cviHTNc1uzZkVPc3o&#10;SY2BfYCRvYvyDM4XlPXoKC+M5KbURNW7B5A/PLOw74Rt1R0iDJ0SNbWXx8rsWemE4yNINXyGmp4R&#10;xwAJaGywj9qRGozQaUzn62hiK5Kc65z0eUshSbF8s7l5f5OGl4liLnfow0cFPYtGyZFmn+DF6cGH&#10;2I4o5pT4mgej64M2Jl2wrfYG2UnQnhzSlxi8SDM2JluIZRNi9CSekdpEMozVmBRdzfJVUJ+JOMK0&#10;fvS7kNEB/uJsoNUruf95FKg4M58siRf3dDZwNqrZEFZSackDZ5O5D9M+Hx3qtiPkaTwW7kjgRifq&#10;cRJTF5d2aZ2SIpfVj/v6/J6y/vygu98AAAD//wMAUEsDBBQABgAIAAAAIQCYQYbU4QAAAAsBAAAP&#10;AAAAZHJzL2Rvd25yZXYueG1sTI/BTsMwDIbvSLxDZCQuaEvXwFS6phNscIPDxrRz1mRtReNUSbp2&#10;b485wc3W/+n352I92Y5djA+tQwmLeQLMYOV0i7WEw9f7LAMWokKtOodGwtUEWJe3N4XKtRtxZy77&#10;WDMqwZArCU2Mfc55qBpjVZi73iBlZ+etirT6mmuvRiq3HU+TZMmtapEuNKo3m8ZU3/vBSlhu/TDu&#10;cPOwPbx9qM++To+v16OU93fTywpYNFP8g+FXn9ShJKeTG1AH1kmYiVQQSkEmaCDiWSyegJ0kPGaJ&#10;AF4W/P8P5Q8AAAD//wMAUEsBAi0AFAAGAAgAAAAhALaDOJL+AAAA4QEAABMAAAAAAAAAAAAAAAAA&#10;AAAAAFtDb250ZW50X1R5cGVzXS54bWxQSwECLQAUAAYACAAAACEAOP0h/9YAAACUAQAACwAAAAAA&#10;AAAAAAAAAAAvAQAAX3JlbHMvLnJlbHNQSwECLQAUAAYACAAAACEANAR8lv8BAADoAwAADgAAAAAA&#10;AAAAAAAAAAAuAgAAZHJzL2Uyb0RvYy54bWxQSwECLQAUAAYACAAAACEAmEGG1OEAAAALAQAADwAA&#10;AAAAAAAAAAAAAABZBAAAZHJzL2Rvd25yZXYueG1sUEsFBgAAAAAEAAQA8wAAAGcFAAAAAA==&#10;" stroked="f">
                <v:textbox inset="0,0,0,0">
                  <w:txbxContent>
                    <w:p w14:paraId="72E43486" w14:textId="77777777" w:rsidR="00CE393A" w:rsidRDefault="00CE393A">
                      <w:pPr>
                        <w:jc w:val="center"/>
                        <w:rPr>
                          <w:rFonts w:ascii="黑体" w:eastAsia="黑体" w:hAnsi="黑体"/>
                          <w:sz w:val="52"/>
                          <w:szCs w:val="48"/>
                        </w:rPr>
                      </w:pPr>
                    </w:p>
                    <w:p w14:paraId="37BFEE05" w14:textId="77777777" w:rsidR="00CE393A" w:rsidRDefault="00CF5563">
                      <w:pPr>
                        <w:jc w:val="center"/>
                        <w:rPr>
                          <w:rFonts w:ascii="黑体" w:eastAsia="黑体" w:hAnsi="黑体"/>
                          <w:sz w:val="52"/>
                          <w:szCs w:val="48"/>
                        </w:rPr>
                      </w:pPr>
                      <w:r>
                        <w:rPr>
                          <w:rFonts w:ascii="黑体" w:eastAsia="黑体" w:hAnsi="黑体" w:hint="eastAsia"/>
                          <w:sz w:val="52"/>
                          <w:szCs w:val="48"/>
                        </w:rPr>
                        <w:t>《锂离子电池用铝及铝合金箔》</w:t>
                      </w:r>
                    </w:p>
                    <w:p w14:paraId="591AFAAD" w14:textId="7CBD9A68" w:rsidR="00CE393A" w:rsidRDefault="00CF5563">
                      <w:pPr>
                        <w:jc w:val="center"/>
                        <w:rPr>
                          <w:color w:val="000000" w:themeColor="text1"/>
                          <w:sz w:val="20"/>
                          <w:szCs w:val="32"/>
                        </w:rPr>
                      </w:pPr>
                      <w:r>
                        <w:rPr>
                          <w:rFonts w:ascii="黑体" w:eastAsia="黑体" w:hAnsi="黑体" w:hint="eastAsia"/>
                          <w:sz w:val="44"/>
                          <w:szCs w:val="48"/>
                        </w:rPr>
                        <w:t>(征求意见</w:t>
                      </w:r>
                      <w:r>
                        <w:rPr>
                          <w:rFonts w:ascii="黑体" w:eastAsia="黑体" w:hAnsi="黑体" w:hint="eastAsia"/>
                          <w:color w:val="000000" w:themeColor="text1"/>
                          <w:sz w:val="44"/>
                          <w:szCs w:val="48"/>
                        </w:rPr>
                        <w:t>稿)</w:t>
                      </w:r>
                    </w:p>
                  </w:txbxContent>
                </v:textbox>
                <w10:wrap anchorx="margin" anchory="margin"/>
                <w10:anchorlock/>
              </v:shape>
            </w:pict>
          </mc:Fallback>
        </mc:AlternateContent>
      </w:r>
      <w:r>
        <w:rPr>
          <w:noProof/>
          <w:color w:val="000000" w:themeColor="text1"/>
          <w:sz w:val="21"/>
          <w:szCs w:val="21"/>
        </w:rPr>
        <mc:AlternateContent>
          <mc:Choice Requires="wps">
            <w:drawing>
              <wp:anchor distT="0" distB="0" distL="114300" distR="114300" simplePos="0" relativeHeight="251650048" behindDoc="0" locked="1" layoutInCell="1" allowOverlap="1" wp14:anchorId="065A65C4" wp14:editId="54FEB9DD">
                <wp:simplePos x="0" y="0"/>
                <wp:positionH relativeFrom="margin">
                  <wp:posOffset>0</wp:posOffset>
                </wp:positionH>
                <wp:positionV relativeFrom="margin">
                  <wp:posOffset>1010920</wp:posOffset>
                </wp:positionV>
                <wp:extent cx="6120130" cy="845820"/>
                <wp:effectExtent l="0" t="1270" r="4445" b="635"/>
                <wp:wrapNone/>
                <wp:docPr id="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45820"/>
                        </a:xfrm>
                        <a:prstGeom prst="rect">
                          <a:avLst/>
                        </a:prstGeom>
                        <a:solidFill>
                          <a:srgbClr val="FFFFFF"/>
                        </a:solidFill>
                        <a:ln>
                          <a:noFill/>
                        </a:ln>
                      </wps:spPr>
                      <wps:txbx>
                        <w:txbxContent>
                          <w:p w14:paraId="1FF70E66" w14:textId="77777777" w:rsidR="00CE393A" w:rsidRDefault="00CE393A">
                            <w:pPr>
                              <w:pStyle w:val="afffffb"/>
                              <w:spacing w:beforeLines="50" w:before="156"/>
                              <w:jc w:val="center"/>
                              <w:rPr>
                                <w:sz w:val="24"/>
                                <w:szCs w:val="24"/>
                              </w:rPr>
                            </w:pPr>
                          </w:p>
                        </w:txbxContent>
                      </wps:txbx>
                      <wps:bodyPr rot="0" vert="horz" wrap="square" lIns="0" tIns="0" rIns="0" bIns="0" anchor="t" anchorCtr="0" upright="1">
                        <a:noAutofit/>
                      </wps:bodyPr>
                    </wps:wsp>
                  </a:graphicData>
                </a:graphic>
              </wp:anchor>
            </w:drawing>
          </mc:Choice>
          <mc:Fallback>
            <w:pict>
              <v:shape w14:anchorId="065A65C4" id="fmFrame2" o:spid="_x0000_s1029" type="#_x0000_t202" style="position:absolute;left:0;text-align:left;margin-left:0;margin-top:79.6pt;width:481.9pt;height:66.6pt;z-index:2516500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P/QEAAOQDAAAOAAAAZHJzL2Uyb0RvYy54bWysU1Fv0zAQfkfiP1h+p2m7MU1R02l0KkIa&#10;MGnwAxzHTixinzm7Tcqv5+w0ZRpviDxYZ/vu833ffdncjbZnR4XBgKv4arHkTDkJjXFtxb9/27+7&#10;5SxE4RrRg1MVP6nA77Zv32wGX6o1dNA3ChmBuFAOvuJdjL4siiA7ZUVYgFeOLjWgFZG22BYNioHQ&#10;bV+sl8ubYgBsPIJUIdDpw3TJtxlfayXjV62DiqyvOPUW84p5rdNabDeibFH4zshzG+IfurDCOHr0&#10;AvUgomAHNH9BWSMRAui4kGAL0NpIlTkQm9XyFZvnTniVuZA4wV9kCv8PVn45PiEzTcWvOXPC0oi0&#10;3SMF66TN4ENJKc+ekuL4AUaaceYZ/CPIH4E52HXCteoeEYZOiYZ6W6XK4kXphBMSSD18hoYeEYcI&#10;GWjUaJNwJAUjdJrR6TIXNUYm6fBmReJc0ZWku9vr97frPLhClHO1xxA/KrAsBRVHmntGF8fHEFM3&#10;opxT0mMBetPsTd/nDbb1rkd2FOSRff4ygVdpvUvJDlLZhJhOMs3EbOIYx3rMal7N6tXQnIg3wmQ9&#10;+lUo6AB/cTaQ7Soefh4EKs76T460Sx6dA5yDeg6Ek1Ra8cjZFO7i5OWDR9N2hDxNx8E96atNpp4G&#10;MXVxbpeslBU52z559eU+Z/35Obe/AQAA//8DAFBLAwQUAAYACAAAACEA6jqwAt0AAAAIAQAADwAA&#10;AGRycy9kb3ducmV2LnhtbEyPwU7DMAyG70i8Q2QkLoilBKhoaTrBBrdx2Jh29prQVjRO1aRr9/aY&#10;Exzt3/r9fcVydp042SG0njTcLRIQlipvWqo17D/fb59AhIhksPNkNZxtgGV5eVFgbvxEW3vaxVpw&#10;CYUcNTQx9rmUoWqsw7DwvSXOvvzgMPI41NIMOHG566RKklQ6bIk/NNjbVWOr793oNKTrYZy2tLpZ&#10;7982+NHX6vB6Pmh9fTW/PIOIdo5/x/CLz+hQMtPRj2SC6DSwSOTtY6ZAcJyl92xy1KAy9QCyLOR/&#10;gfIHAAD//wMAUEsBAi0AFAAGAAgAAAAhALaDOJL+AAAA4QEAABMAAAAAAAAAAAAAAAAAAAAAAFtD&#10;b250ZW50X1R5cGVzXS54bWxQSwECLQAUAAYACAAAACEAOP0h/9YAAACUAQAACwAAAAAAAAAAAAAA&#10;AAAvAQAAX3JlbHMvLnJlbHNQSwECLQAUAAYACAAAACEAZEfqj/0BAADkAwAADgAAAAAAAAAAAAAA&#10;AAAuAgAAZHJzL2Uyb0RvYy54bWxQSwECLQAUAAYACAAAACEA6jqwAt0AAAAIAQAADwAAAAAAAAAA&#10;AAAAAABXBAAAZHJzL2Rvd25yZXYueG1sUEsFBgAAAAAEAAQA8wAAAGEFAAAAAA==&#10;" stroked="f">
                <v:textbox inset="0,0,0,0">
                  <w:txbxContent>
                    <w:p w14:paraId="1FF70E66" w14:textId="77777777" w:rsidR="00CE393A" w:rsidRDefault="00CE393A">
                      <w:pPr>
                        <w:pStyle w:val="afffffb"/>
                        <w:spacing w:beforeLines="50" w:before="156"/>
                        <w:jc w:val="center"/>
                        <w:rPr>
                          <w:sz w:val="24"/>
                          <w:szCs w:val="24"/>
                        </w:rPr>
                      </w:pPr>
                    </w:p>
                  </w:txbxContent>
                </v:textbox>
                <w10:wrap anchorx="margin" anchory="margin"/>
                <w10:anchorlock/>
              </v:shape>
            </w:pict>
          </mc:Fallback>
        </mc:AlternateContent>
      </w:r>
      <w:r>
        <w:rPr>
          <w:noProof/>
          <w:color w:val="000000" w:themeColor="text1"/>
          <w:sz w:val="21"/>
          <w:szCs w:val="21"/>
        </w:rPr>
        <mc:AlternateContent>
          <mc:Choice Requires="wps">
            <w:drawing>
              <wp:anchor distT="0" distB="0" distL="114300" distR="114300" simplePos="0" relativeHeight="251649024" behindDoc="0" locked="1" layoutInCell="1" allowOverlap="1" wp14:anchorId="4B2D2CD3" wp14:editId="1F1D76D1">
                <wp:simplePos x="0" y="0"/>
                <wp:positionH relativeFrom="margin">
                  <wp:posOffset>-151130</wp:posOffset>
                </wp:positionH>
                <wp:positionV relativeFrom="margin">
                  <wp:posOffset>3254375</wp:posOffset>
                </wp:positionV>
                <wp:extent cx="5969000" cy="2803525"/>
                <wp:effectExtent l="1270" t="0" r="1905" b="0"/>
                <wp:wrapNone/>
                <wp:docPr id="3"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803525"/>
                        </a:xfrm>
                        <a:prstGeom prst="rect">
                          <a:avLst/>
                        </a:prstGeom>
                        <a:solidFill>
                          <a:srgbClr val="FFFFFF"/>
                        </a:solidFill>
                        <a:ln>
                          <a:noFill/>
                        </a:ln>
                      </wps:spPr>
                      <wps:txbx>
                        <w:txbxContent>
                          <w:p w14:paraId="0BCFFF69" w14:textId="77777777" w:rsidR="00CE393A" w:rsidRDefault="00CE393A">
                            <w:pPr>
                              <w:pStyle w:val="afffd"/>
                              <w:spacing w:before="600"/>
                              <w:rPr>
                                <w:rFonts w:ascii="黑体" w:eastAsia="黑体" w:hAnsi="黑体"/>
                                <w:sz w:val="52"/>
                                <w:szCs w:val="52"/>
                              </w:rPr>
                            </w:pPr>
                          </w:p>
                        </w:txbxContent>
                      </wps:txbx>
                      <wps:bodyPr rot="0" vert="horz" wrap="square" lIns="0" tIns="0" rIns="0" bIns="0" anchor="t" anchorCtr="0" upright="1">
                        <a:noAutofit/>
                      </wps:bodyPr>
                    </wps:wsp>
                  </a:graphicData>
                </a:graphic>
              </wp:anchor>
            </w:drawing>
          </mc:Choice>
          <mc:Fallback>
            <w:pict>
              <v:shape w14:anchorId="4B2D2CD3" id="fmFrame4" o:spid="_x0000_s1030" type="#_x0000_t202" style="position:absolute;left:0;text-align:left;margin-left:-11.9pt;margin-top:256.25pt;width:470pt;height:220.75pt;z-index:2516490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l6M/gEAAOUDAAAOAAAAZHJzL2Uyb0RvYy54bWysU1Fv0zAQfkfiP1h+p0k7Om1R02l0KkIa&#10;DGnwAxzHTiwSnzm7Tcqv5+w0ZcAbIg/W2Xf33X3fXTZ3Y9+xo0JvwJZ8ucg5U1ZCbWxT8q9f9m9u&#10;OPNB2Fp0YFXJT8rzu+3rV5vBFWoFLXS1QkYg1heDK3kbgiuyzMtW9cIvwClLTg3Yi0BXbLIaxUDo&#10;fZet8vw6GwBrhyCV9/T6MDn5NuFrrWR40tqrwLqSU28hnZjOKp7ZdiOKBoVrjTy3If6hi14YS0Uv&#10;UA8iCHZA8xdUbySCBx0WEvoMtDZSJQ7EZpn/wea5FU4lLiSOdxeZ/P+DlZ+On5GZuuRXnFnR04h0&#10;v0cy3kZtBucLCnl2FBTGdzDSjBNP7x5BfvPMwq4VtlH3iDC0StTU2zJmZi9SJxwfQarhI9RURBwC&#10;JKBRYx+FIykYodOMTpe5qDEwSY/r2+vbPCeXJN/qJr9ar9aphijmdIc+vFfQs2iUHGnwCV4cH32I&#10;7YhiDonVPHSm3puuSxdsql2H7ChoSfbpO6P/FtbZGGwhpk2I8SXxjNQmkmGsxiTnRb4K6hMRR5h2&#10;j/4VMlrAH5wNtHcl998PAhVn3QdL4sUlnQ2cjWo2hJWUWvLA2WTuwrTMB4emaQl5Go+FexJYm0Q9&#10;TmLq4twu7VJS5Lz3cVlf3lPUr79z+xMAAP//AwBQSwMEFAAGAAgAAAAhAMxILc/hAAAACwEAAA8A&#10;AABkcnMvZG93bnJldi54bWxMj8FOwzAQRO9I/IO1SFxQ68SQCEKcClq4lUNL1bMbmyQiXke206R/&#10;z3KC2452NPOmXM22Z2fjQ+dQQrpMgBmsne6wkXD4fF88AgtRoVa9QyPhYgKsquurUhXaTbgz531s&#10;GIVgKJSENsah4DzUrbEqLN1gkH5fzlsVSfqGa68mCrc9F0mSc6s6pIZWDWbdmvp7P1oJ+caP0w7X&#10;d5vD21Z9DI04vl6OUt7ezC/PwKKZ458ZfvEJHSpiOrkRdWC9hIW4J/QoIUtFBowcT2kugJ3oyB4S&#10;4FXJ/2+ofgAAAP//AwBQSwECLQAUAAYACAAAACEAtoM4kv4AAADhAQAAEwAAAAAAAAAAAAAAAAAA&#10;AAAAW0NvbnRlbnRfVHlwZXNdLnhtbFBLAQItABQABgAIAAAAIQA4/SH/1gAAAJQBAAALAAAAAAAA&#10;AAAAAAAAAC8BAABfcmVscy8ucmVsc1BLAQItABQABgAIAAAAIQB72l6M/gEAAOUDAAAOAAAAAAAA&#10;AAAAAAAAAC4CAABkcnMvZTJvRG9jLnhtbFBLAQItABQABgAIAAAAIQDMSC3P4QAAAAsBAAAPAAAA&#10;AAAAAAAAAAAAAFgEAABkcnMvZG93bnJldi54bWxQSwUGAAAAAAQABADzAAAAZgUAAAAA&#10;" stroked="f">
                <v:textbox inset="0,0,0,0">
                  <w:txbxContent>
                    <w:p w14:paraId="0BCFFF69" w14:textId="77777777" w:rsidR="00CE393A" w:rsidRDefault="00CE393A">
                      <w:pPr>
                        <w:pStyle w:val="afffd"/>
                        <w:spacing w:before="600"/>
                        <w:rPr>
                          <w:rFonts w:ascii="黑体" w:eastAsia="黑体" w:hAnsi="黑体"/>
                          <w:sz w:val="52"/>
                          <w:szCs w:val="52"/>
                        </w:rPr>
                      </w:pPr>
                    </w:p>
                  </w:txbxContent>
                </v:textbox>
                <w10:wrap anchorx="margin" anchory="margin"/>
                <w10:anchorlock/>
              </v:shape>
            </w:pict>
          </mc:Fallback>
        </mc:AlternateContent>
      </w:r>
    </w:p>
    <w:bookmarkEnd w:id="0"/>
    <w:p w14:paraId="16C122B6" w14:textId="77777777" w:rsidR="00CE393A" w:rsidRDefault="00CE393A">
      <w:pPr>
        <w:widowControl/>
        <w:spacing w:line="276" w:lineRule="auto"/>
        <w:jc w:val="left"/>
        <w:rPr>
          <w:rFonts w:ascii="黑体" w:eastAsia="黑体" w:hAnsi="黑体"/>
          <w:color w:val="000000" w:themeColor="text1"/>
          <w:szCs w:val="21"/>
        </w:rPr>
      </w:pPr>
    </w:p>
    <w:p w14:paraId="0A5D6282" w14:textId="77777777" w:rsidR="00CE393A" w:rsidRDefault="00CE393A">
      <w:pPr>
        <w:widowControl/>
        <w:spacing w:line="276" w:lineRule="auto"/>
        <w:jc w:val="left"/>
        <w:rPr>
          <w:rFonts w:ascii="黑体" w:eastAsia="黑体" w:hAnsi="黑体"/>
          <w:color w:val="000000" w:themeColor="text1"/>
          <w:szCs w:val="21"/>
        </w:rPr>
      </w:pPr>
    </w:p>
    <w:sdt>
      <w:sdtPr>
        <w:rPr>
          <w:rFonts w:ascii="Times New Roman" w:eastAsia="宋体" w:hAnsi="Times New Roman" w:cs="Times New Roman"/>
          <w:b w:val="0"/>
          <w:bCs w:val="0"/>
          <w:color w:val="000000" w:themeColor="text1"/>
          <w:kern w:val="2"/>
          <w:sz w:val="21"/>
          <w:szCs w:val="24"/>
          <w:lang w:val="zh-CN"/>
        </w:rPr>
        <w:id w:val="-1214035358"/>
        <w:docPartObj>
          <w:docPartGallery w:val="Table of Contents"/>
          <w:docPartUnique/>
        </w:docPartObj>
      </w:sdtPr>
      <w:sdtEndPr/>
      <w:sdtContent>
        <w:p w14:paraId="3B98C628" w14:textId="77777777" w:rsidR="00CE393A" w:rsidRDefault="00CF5563">
          <w:pPr>
            <w:pStyle w:val="TOC10"/>
            <w:jc w:val="center"/>
            <w:rPr>
              <w:color w:val="000000" w:themeColor="text1"/>
            </w:rPr>
          </w:pPr>
          <w:r>
            <w:rPr>
              <w:color w:val="000000" w:themeColor="text1"/>
              <w:lang w:val="zh-CN"/>
            </w:rPr>
            <w:t>目录</w:t>
          </w:r>
        </w:p>
        <w:p w14:paraId="6EF6B775" w14:textId="6C6EC6F5" w:rsidR="00CE393A" w:rsidRDefault="00CF5563">
          <w:pPr>
            <w:pStyle w:val="TOC2"/>
            <w:tabs>
              <w:tab w:val="right" w:leader="dot" w:pos="9345"/>
            </w:tabs>
            <w:rPr>
              <w:rFonts w:asciiTheme="minorHAnsi" w:eastAsiaTheme="minorEastAsia" w:hAnsiTheme="minorHAnsi" w:cstheme="minorBidi"/>
              <w:kern w:val="2"/>
              <w:szCs w:val="22"/>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56715694" w:history="1">
            <w:r>
              <w:rPr>
                <w:rStyle w:val="afff1"/>
                <w:rFonts w:hint="eastAsia"/>
              </w:rPr>
              <w:t>一、工作简况</w:t>
            </w:r>
            <w:r>
              <w:tab/>
            </w:r>
            <w:r>
              <w:fldChar w:fldCharType="begin"/>
            </w:r>
            <w:r>
              <w:instrText xml:space="preserve"> PAGEREF _Toc56715694 \h </w:instrText>
            </w:r>
            <w:r>
              <w:fldChar w:fldCharType="separate"/>
            </w:r>
            <w:r w:rsidR="00944D7D">
              <w:rPr>
                <w:noProof/>
              </w:rPr>
              <w:t>1</w:t>
            </w:r>
            <w:r>
              <w:fldChar w:fldCharType="end"/>
            </w:r>
          </w:hyperlink>
        </w:p>
        <w:p w14:paraId="09E8F5EC" w14:textId="5E1295E4" w:rsidR="00CE393A" w:rsidRDefault="00944D7D">
          <w:pPr>
            <w:pStyle w:val="TOC2"/>
            <w:tabs>
              <w:tab w:val="right" w:leader="dot" w:pos="9345"/>
            </w:tabs>
            <w:rPr>
              <w:rFonts w:asciiTheme="minorHAnsi" w:eastAsiaTheme="minorEastAsia" w:hAnsiTheme="minorHAnsi" w:cstheme="minorBidi"/>
              <w:kern w:val="2"/>
              <w:szCs w:val="22"/>
            </w:rPr>
          </w:pPr>
          <w:hyperlink w:anchor="_Toc56715695" w:history="1">
            <w:r w:rsidR="00CF5563">
              <w:rPr>
                <w:rStyle w:val="afff1"/>
                <w:rFonts w:hint="eastAsia"/>
              </w:rPr>
              <w:t>（一）任务来源</w:t>
            </w:r>
            <w:r w:rsidR="00CF5563">
              <w:tab/>
            </w:r>
            <w:r w:rsidR="00CF5563">
              <w:fldChar w:fldCharType="begin"/>
            </w:r>
            <w:r w:rsidR="00CF5563">
              <w:instrText xml:space="preserve"> PAGEREF _Toc56715695 \h </w:instrText>
            </w:r>
            <w:r w:rsidR="00CF5563">
              <w:fldChar w:fldCharType="separate"/>
            </w:r>
            <w:r>
              <w:rPr>
                <w:noProof/>
              </w:rPr>
              <w:t>1</w:t>
            </w:r>
            <w:r w:rsidR="00CF5563">
              <w:fldChar w:fldCharType="end"/>
            </w:r>
          </w:hyperlink>
        </w:p>
        <w:p w14:paraId="492F204C" w14:textId="3861C0A7" w:rsidR="00CE393A" w:rsidRDefault="00944D7D">
          <w:pPr>
            <w:pStyle w:val="TOC2"/>
            <w:tabs>
              <w:tab w:val="right" w:leader="dot" w:pos="9345"/>
            </w:tabs>
            <w:rPr>
              <w:rFonts w:asciiTheme="minorHAnsi" w:eastAsiaTheme="minorEastAsia" w:hAnsiTheme="minorHAnsi" w:cstheme="minorBidi"/>
              <w:kern w:val="2"/>
              <w:szCs w:val="22"/>
            </w:rPr>
          </w:pPr>
          <w:hyperlink w:anchor="_Toc56715696" w:history="1">
            <w:r w:rsidR="00CF5563">
              <w:rPr>
                <w:rStyle w:val="afff1"/>
                <w:rFonts w:hint="eastAsia"/>
              </w:rPr>
              <w:t>（二）主要参加单位和工作成员及其所做的工作</w:t>
            </w:r>
            <w:r w:rsidR="00CF5563">
              <w:tab/>
            </w:r>
            <w:r w:rsidR="00CF5563">
              <w:fldChar w:fldCharType="begin"/>
            </w:r>
            <w:r w:rsidR="00CF5563">
              <w:instrText xml:space="preserve"> PAGEREF _Toc56715696 \h </w:instrText>
            </w:r>
            <w:r w:rsidR="00CF5563">
              <w:fldChar w:fldCharType="separate"/>
            </w:r>
            <w:r>
              <w:rPr>
                <w:noProof/>
              </w:rPr>
              <w:t>1</w:t>
            </w:r>
            <w:r w:rsidR="00CF5563">
              <w:fldChar w:fldCharType="end"/>
            </w:r>
          </w:hyperlink>
        </w:p>
        <w:p w14:paraId="2FF6DAFA" w14:textId="44804578" w:rsidR="00CE393A" w:rsidRDefault="00944D7D">
          <w:pPr>
            <w:pStyle w:val="TOC2"/>
            <w:tabs>
              <w:tab w:val="right" w:leader="dot" w:pos="9345"/>
            </w:tabs>
            <w:rPr>
              <w:rFonts w:asciiTheme="minorHAnsi" w:eastAsiaTheme="minorEastAsia" w:hAnsiTheme="minorHAnsi" w:cstheme="minorBidi"/>
              <w:kern w:val="2"/>
              <w:szCs w:val="22"/>
            </w:rPr>
          </w:pPr>
          <w:hyperlink w:anchor="_Toc56715697" w:history="1">
            <w:r w:rsidR="00CF5563">
              <w:rPr>
                <w:rStyle w:val="afff1"/>
                <w:rFonts w:hint="eastAsia"/>
              </w:rPr>
              <w:t>（三）工作过程</w:t>
            </w:r>
            <w:r w:rsidR="00CF5563">
              <w:tab/>
            </w:r>
            <w:r w:rsidR="00CF5563">
              <w:fldChar w:fldCharType="begin"/>
            </w:r>
            <w:r w:rsidR="00CF5563">
              <w:instrText xml:space="preserve"> PAGEREF _Toc56715697 \h </w:instrText>
            </w:r>
            <w:r w:rsidR="00CF5563">
              <w:fldChar w:fldCharType="separate"/>
            </w:r>
            <w:r>
              <w:rPr>
                <w:noProof/>
              </w:rPr>
              <w:t>1</w:t>
            </w:r>
            <w:r w:rsidR="00CF5563">
              <w:fldChar w:fldCharType="end"/>
            </w:r>
          </w:hyperlink>
        </w:p>
        <w:p w14:paraId="2C3B7AB8" w14:textId="01E0679E" w:rsidR="00CE393A" w:rsidRDefault="00944D7D">
          <w:pPr>
            <w:pStyle w:val="TOC2"/>
            <w:tabs>
              <w:tab w:val="right" w:leader="dot" w:pos="9345"/>
            </w:tabs>
            <w:rPr>
              <w:rFonts w:asciiTheme="minorHAnsi" w:eastAsiaTheme="minorEastAsia" w:hAnsiTheme="minorHAnsi" w:cstheme="minorBidi"/>
              <w:kern w:val="2"/>
              <w:szCs w:val="22"/>
            </w:rPr>
          </w:pPr>
          <w:hyperlink w:anchor="_Toc56715698" w:history="1">
            <w:r w:rsidR="00CF5563">
              <w:rPr>
                <w:rStyle w:val="afff1"/>
                <w:rFonts w:hint="eastAsia"/>
              </w:rPr>
              <w:t>二、标准编制原则</w:t>
            </w:r>
            <w:r w:rsidR="00CF5563">
              <w:tab/>
            </w:r>
            <w:r w:rsidR="00CF5563">
              <w:fldChar w:fldCharType="begin"/>
            </w:r>
            <w:r w:rsidR="00CF5563">
              <w:instrText xml:space="preserve"> PAGEREF _Toc56715698 \h </w:instrText>
            </w:r>
            <w:r w:rsidR="00CF5563">
              <w:fldChar w:fldCharType="separate"/>
            </w:r>
            <w:r>
              <w:rPr>
                <w:noProof/>
              </w:rPr>
              <w:t>1</w:t>
            </w:r>
            <w:r w:rsidR="00CF5563">
              <w:fldChar w:fldCharType="end"/>
            </w:r>
          </w:hyperlink>
        </w:p>
        <w:p w14:paraId="00DFACC7" w14:textId="5C4E5D22" w:rsidR="00CE393A" w:rsidRDefault="00944D7D">
          <w:pPr>
            <w:pStyle w:val="TOC2"/>
            <w:tabs>
              <w:tab w:val="right" w:leader="dot" w:pos="9345"/>
            </w:tabs>
            <w:rPr>
              <w:rFonts w:asciiTheme="minorHAnsi" w:eastAsiaTheme="minorEastAsia" w:hAnsiTheme="minorHAnsi" w:cstheme="minorBidi"/>
              <w:kern w:val="2"/>
              <w:szCs w:val="22"/>
            </w:rPr>
          </w:pPr>
          <w:hyperlink w:anchor="_Toc56715699" w:history="1">
            <w:r w:rsidR="00CF5563">
              <w:rPr>
                <w:rStyle w:val="afff1"/>
                <w:rFonts w:hint="eastAsia"/>
              </w:rPr>
              <w:t>三、标准主要内容的确定依据及主要试验和验证情况分析</w:t>
            </w:r>
            <w:r w:rsidR="00CF5563">
              <w:tab/>
            </w:r>
            <w:r w:rsidR="00CF5563">
              <w:fldChar w:fldCharType="begin"/>
            </w:r>
            <w:r w:rsidR="00CF5563">
              <w:instrText xml:space="preserve"> PAGEREF _Toc56715699 \h </w:instrText>
            </w:r>
            <w:r w:rsidR="00CF5563">
              <w:fldChar w:fldCharType="separate"/>
            </w:r>
            <w:r>
              <w:rPr>
                <w:noProof/>
              </w:rPr>
              <w:t>3</w:t>
            </w:r>
            <w:r w:rsidR="00CF5563">
              <w:fldChar w:fldCharType="end"/>
            </w:r>
          </w:hyperlink>
        </w:p>
        <w:p w14:paraId="1FF41028" w14:textId="549D96FA" w:rsidR="00CE393A" w:rsidRDefault="00944D7D">
          <w:pPr>
            <w:pStyle w:val="TOC2"/>
            <w:tabs>
              <w:tab w:val="right" w:leader="dot" w:pos="9345"/>
            </w:tabs>
            <w:rPr>
              <w:rFonts w:asciiTheme="minorHAnsi" w:eastAsiaTheme="minorEastAsia" w:hAnsiTheme="minorHAnsi" w:cstheme="minorBidi"/>
              <w:kern w:val="2"/>
              <w:szCs w:val="22"/>
            </w:rPr>
          </w:pPr>
          <w:hyperlink w:anchor="_Toc56715700" w:history="1">
            <w:r w:rsidR="00CF5563">
              <w:rPr>
                <w:rStyle w:val="afff1"/>
              </w:rPr>
              <w:t xml:space="preserve">1 </w:t>
            </w:r>
            <w:r w:rsidR="00CF5563">
              <w:rPr>
                <w:rStyle w:val="afff1"/>
                <w:rFonts w:hint="eastAsia"/>
              </w:rPr>
              <w:t>范围</w:t>
            </w:r>
            <w:r w:rsidR="00CF5563">
              <w:tab/>
            </w:r>
            <w:r w:rsidR="00CF5563">
              <w:fldChar w:fldCharType="begin"/>
            </w:r>
            <w:r w:rsidR="00CF5563">
              <w:instrText xml:space="preserve"> PAGEREF _Toc56715700 \h </w:instrText>
            </w:r>
            <w:r w:rsidR="00CF5563">
              <w:fldChar w:fldCharType="separate"/>
            </w:r>
            <w:r>
              <w:rPr>
                <w:noProof/>
              </w:rPr>
              <w:t>3</w:t>
            </w:r>
            <w:r w:rsidR="00CF5563">
              <w:fldChar w:fldCharType="end"/>
            </w:r>
          </w:hyperlink>
        </w:p>
        <w:p w14:paraId="711C9B68" w14:textId="26BA5013" w:rsidR="00CE393A" w:rsidRDefault="00944D7D">
          <w:pPr>
            <w:pStyle w:val="TOC2"/>
            <w:tabs>
              <w:tab w:val="right" w:leader="dot" w:pos="9345"/>
            </w:tabs>
            <w:rPr>
              <w:rFonts w:asciiTheme="minorHAnsi" w:eastAsiaTheme="minorEastAsia" w:hAnsiTheme="minorHAnsi" w:cstheme="minorBidi"/>
              <w:kern w:val="2"/>
              <w:szCs w:val="22"/>
            </w:rPr>
          </w:pPr>
          <w:hyperlink w:anchor="_Toc56715701" w:history="1">
            <w:r w:rsidR="00CF5563">
              <w:rPr>
                <w:rStyle w:val="afff1"/>
              </w:rPr>
              <w:t xml:space="preserve">2 </w:t>
            </w:r>
            <w:r w:rsidR="00CF5563">
              <w:rPr>
                <w:rStyle w:val="afff1"/>
                <w:rFonts w:hint="eastAsia"/>
              </w:rPr>
              <w:t>规范性引用文件</w:t>
            </w:r>
            <w:r w:rsidR="00CF5563">
              <w:tab/>
            </w:r>
            <w:r w:rsidR="00CF5563">
              <w:fldChar w:fldCharType="begin"/>
            </w:r>
            <w:r w:rsidR="00CF5563">
              <w:instrText xml:space="preserve"> PAGEREF _Toc56715701 \h </w:instrText>
            </w:r>
            <w:r w:rsidR="00CF5563">
              <w:fldChar w:fldCharType="separate"/>
            </w:r>
            <w:r>
              <w:rPr>
                <w:noProof/>
              </w:rPr>
              <w:t>4</w:t>
            </w:r>
            <w:r w:rsidR="00CF5563">
              <w:fldChar w:fldCharType="end"/>
            </w:r>
          </w:hyperlink>
        </w:p>
        <w:p w14:paraId="7182D80E" w14:textId="68CFEE22" w:rsidR="00CE393A" w:rsidRDefault="00944D7D">
          <w:pPr>
            <w:pStyle w:val="TOC2"/>
            <w:tabs>
              <w:tab w:val="right" w:leader="dot" w:pos="9345"/>
            </w:tabs>
            <w:rPr>
              <w:rFonts w:asciiTheme="minorHAnsi" w:eastAsiaTheme="minorEastAsia" w:hAnsiTheme="minorHAnsi" w:cstheme="minorBidi"/>
              <w:kern w:val="2"/>
              <w:szCs w:val="22"/>
            </w:rPr>
          </w:pPr>
          <w:hyperlink w:anchor="_Toc56715702" w:history="1">
            <w:r w:rsidR="00CF5563">
              <w:rPr>
                <w:rStyle w:val="afff1"/>
              </w:rPr>
              <w:t xml:space="preserve">3 </w:t>
            </w:r>
            <w:r w:rsidR="00CF5563">
              <w:rPr>
                <w:rStyle w:val="afff1"/>
                <w:rFonts w:hint="eastAsia"/>
              </w:rPr>
              <w:t>术语及定义</w:t>
            </w:r>
            <w:r w:rsidR="00CF5563">
              <w:tab/>
            </w:r>
            <w:r w:rsidR="00CF5563">
              <w:fldChar w:fldCharType="begin"/>
            </w:r>
            <w:r w:rsidR="00CF5563">
              <w:instrText xml:space="preserve"> PAGEREF _Toc56715702 \h </w:instrText>
            </w:r>
            <w:r w:rsidR="00CF5563">
              <w:fldChar w:fldCharType="separate"/>
            </w:r>
            <w:r>
              <w:rPr>
                <w:noProof/>
              </w:rPr>
              <w:t>4</w:t>
            </w:r>
            <w:r w:rsidR="00CF5563">
              <w:fldChar w:fldCharType="end"/>
            </w:r>
          </w:hyperlink>
        </w:p>
        <w:p w14:paraId="43A78FA4" w14:textId="7F429A81" w:rsidR="00CE393A" w:rsidRDefault="00944D7D">
          <w:pPr>
            <w:pStyle w:val="TOC2"/>
            <w:tabs>
              <w:tab w:val="right" w:leader="dot" w:pos="9345"/>
            </w:tabs>
            <w:rPr>
              <w:rFonts w:asciiTheme="minorHAnsi" w:eastAsiaTheme="minorEastAsia" w:hAnsiTheme="minorHAnsi" w:cstheme="minorBidi"/>
              <w:kern w:val="2"/>
              <w:szCs w:val="22"/>
            </w:rPr>
          </w:pPr>
          <w:hyperlink w:anchor="_Toc56715703" w:history="1">
            <w:r w:rsidR="00CF5563">
              <w:rPr>
                <w:rStyle w:val="afff1"/>
              </w:rPr>
              <w:t xml:space="preserve">5 </w:t>
            </w:r>
            <w:r w:rsidR="00CF5563">
              <w:rPr>
                <w:rStyle w:val="afff1"/>
                <w:rFonts w:hint="eastAsia"/>
              </w:rPr>
              <w:t>质量保证</w:t>
            </w:r>
            <w:r w:rsidR="00CF5563">
              <w:tab/>
            </w:r>
            <w:r w:rsidR="00CF5563">
              <w:fldChar w:fldCharType="begin"/>
            </w:r>
            <w:r w:rsidR="00CF5563">
              <w:instrText xml:space="preserve"> PAGEREF _Toc56715703 \h </w:instrText>
            </w:r>
            <w:r w:rsidR="00CF5563">
              <w:fldChar w:fldCharType="separate"/>
            </w:r>
            <w:r>
              <w:rPr>
                <w:noProof/>
              </w:rPr>
              <w:t>5</w:t>
            </w:r>
            <w:r w:rsidR="00CF5563">
              <w:fldChar w:fldCharType="end"/>
            </w:r>
          </w:hyperlink>
        </w:p>
        <w:p w14:paraId="0E3E587A" w14:textId="4154B2E2" w:rsidR="00CE393A" w:rsidRDefault="00944D7D">
          <w:pPr>
            <w:pStyle w:val="TOC2"/>
            <w:tabs>
              <w:tab w:val="right" w:leader="dot" w:pos="9345"/>
            </w:tabs>
            <w:rPr>
              <w:rFonts w:asciiTheme="minorHAnsi" w:eastAsiaTheme="minorEastAsia" w:hAnsiTheme="minorHAnsi" w:cstheme="minorBidi"/>
              <w:kern w:val="2"/>
              <w:szCs w:val="22"/>
            </w:rPr>
          </w:pPr>
          <w:hyperlink w:anchor="_Toc56715704" w:history="1">
            <w:r w:rsidR="00CF5563">
              <w:rPr>
                <w:rStyle w:val="afff1"/>
              </w:rPr>
              <w:t xml:space="preserve">6 </w:t>
            </w:r>
            <w:r w:rsidR="00CF5563">
              <w:rPr>
                <w:rStyle w:val="afff1"/>
                <w:rFonts w:hint="eastAsia"/>
              </w:rPr>
              <w:t>要求</w:t>
            </w:r>
            <w:r w:rsidR="00CF5563">
              <w:tab/>
            </w:r>
            <w:r w:rsidR="00CF5563">
              <w:fldChar w:fldCharType="begin"/>
            </w:r>
            <w:r w:rsidR="00CF5563">
              <w:instrText xml:space="preserve"> PAGEREF _Toc56715704 \h </w:instrText>
            </w:r>
            <w:r w:rsidR="00CF5563">
              <w:fldChar w:fldCharType="separate"/>
            </w:r>
            <w:r>
              <w:rPr>
                <w:noProof/>
              </w:rPr>
              <w:t>5</w:t>
            </w:r>
            <w:r w:rsidR="00CF5563">
              <w:fldChar w:fldCharType="end"/>
            </w:r>
          </w:hyperlink>
        </w:p>
        <w:p w14:paraId="08D50841" w14:textId="0B234D64" w:rsidR="00CE393A" w:rsidRDefault="00944D7D">
          <w:pPr>
            <w:pStyle w:val="TOC2"/>
            <w:tabs>
              <w:tab w:val="right" w:leader="dot" w:pos="9345"/>
            </w:tabs>
            <w:rPr>
              <w:rFonts w:asciiTheme="minorHAnsi" w:eastAsiaTheme="minorEastAsia" w:hAnsiTheme="minorHAnsi" w:cstheme="minorBidi"/>
              <w:kern w:val="2"/>
              <w:szCs w:val="22"/>
            </w:rPr>
          </w:pPr>
          <w:hyperlink w:anchor="_Toc56715705" w:history="1">
            <w:r w:rsidR="00CF5563">
              <w:rPr>
                <w:rStyle w:val="afff1"/>
              </w:rPr>
              <w:t xml:space="preserve">7 </w:t>
            </w:r>
            <w:r w:rsidR="00CF5563">
              <w:rPr>
                <w:rStyle w:val="afff1"/>
                <w:rFonts w:hint="eastAsia"/>
              </w:rPr>
              <w:t>试验方法</w:t>
            </w:r>
            <w:r w:rsidR="00CF5563">
              <w:tab/>
            </w:r>
            <w:r w:rsidR="00CF5563">
              <w:fldChar w:fldCharType="begin"/>
            </w:r>
            <w:r w:rsidR="00CF5563">
              <w:instrText xml:space="preserve"> PAGEREF _Toc56715705 \h </w:instrText>
            </w:r>
            <w:r w:rsidR="00CF5563">
              <w:fldChar w:fldCharType="separate"/>
            </w:r>
            <w:r>
              <w:rPr>
                <w:noProof/>
              </w:rPr>
              <w:t>24</w:t>
            </w:r>
            <w:r w:rsidR="00CF5563">
              <w:fldChar w:fldCharType="end"/>
            </w:r>
          </w:hyperlink>
        </w:p>
        <w:p w14:paraId="6FAA6779" w14:textId="51829B7B" w:rsidR="00CE393A" w:rsidRDefault="00944D7D">
          <w:pPr>
            <w:pStyle w:val="TOC2"/>
            <w:tabs>
              <w:tab w:val="right" w:leader="dot" w:pos="9345"/>
            </w:tabs>
            <w:rPr>
              <w:rFonts w:asciiTheme="minorHAnsi" w:eastAsiaTheme="minorEastAsia" w:hAnsiTheme="minorHAnsi" w:cstheme="minorBidi"/>
              <w:kern w:val="2"/>
              <w:szCs w:val="22"/>
            </w:rPr>
          </w:pPr>
          <w:hyperlink w:anchor="_Toc56715706" w:history="1">
            <w:r w:rsidR="00CF5563">
              <w:rPr>
                <w:rStyle w:val="afff1"/>
              </w:rPr>
              <w:t xml:space="preserve">8 </w:t>
            </w:r>
            <w:r w:rsidR="00CF5563">
              <w:rPr>
                <w:rStyle w:val="afff1"/>
                <w:rFonts w:hint="eastAsia"/>
              </w:rPr>
              <w:t>检验规则</w:t>
            </w:r>
            <w:r w:rsidR="00CF5563">
              <w:tab/>
            </w:r>
            <w:r w:rsidR="00CF5563">
              <w:fldChar w:fldCharType="begin"/>
            </w:r>
            <w:r w:rsidR="00CF5563">
              <w:instrText xml:space="preserve"> PAGEREF _Toc56715706 \h </w:instrText>
            </w:r>
            <w:r w:rsidR="00CF5563">
              <w:fldChar w:fldCharType="separate"/>
            </w:r>
            <w:r>
              <w:rPr>
                <w:noProof/>
              </w:rPr>
              <w:t>26</w:t>
            </w:r>
            <w:r w:rsidR="00CF5563">
              <w:fldChar w:fldCharType="end"/>
            </w:r>
          </w:hyperlink>
        </w:p>
        <w:p w14:paraId="77508032" w14:textId="2DCC42F6" w:rsidR="00CE393A" w:rsidRDefault="00944D7D">
          <w:pPr>
            <w:pStyle w:val="TOC2"/>
            <w:tabs>
              <w:tab w:val="right" w:leader="dot" w:pos="9345"/>
            </w:tabs>
            <w:rPr>
              <w:rFonts w:asciiTheme="minorHAnsi" w:eastAsiaTheme="minorEastAsia" w:hAnsiTheme="minorHAnsi" w:cstheme="minorBidi"/>
              <w:kern w:val="2"/>
              <w:szCs w:val="22"/>
            </w:rPr>
          </w:pPr>
          <w:hyperlink w:anchor="_Toc56715707" w:history="1">
            <w:r w:rsidR="00CF5563">
              <w:rPr>
                <w:rStyle w:val="afff1"/>
              </w:rPr>
              <w:t xml:space="preserve">9 </w:t>
            </w:r>
            <w:r w:rsidR="00CF5563">
              <w:rPr>
                <w:rStyle w:val="afff1"/>
                <w:rFonts w:hint="eastAsia"/>
              </w:rPr>
              <w:t>标志、包装、运输、贮存、质量证明书</w:t>
            </w:r>
            <w:r w:rsidR="00CF5563">
              <w:tab/>
            </w:r>
            <w:r w:rsidR="00CF5563">
              <w:fldChar w:fldCharType="begin"/>
            </w:r>
            <w:r w:rsidR="00CF5563">
              <w:instrText xml:space="preserve"> PAGEREF _Toc56715707 \h </w:instrText>
            </w:r>
            <w:r w:rsidR="00CF5563">
              <w:fldChar w:fldCharType="separate"/>
            </w:r>
            <w:r>
              <w:rPr>
                <w:noProof/>
              </w:rPr>
              <w:t>26</w:t>
            </w:r>
            <w:r w:rsidR="00CF5563">
              <w:fldChar w:fldCharType="end"/>
            </w:r>
          </w:hyperlink>
        </w:p>
        <w:p w14:paraId="6652E616" w14:textId="5BEF80DE" w:rsidR="00CE393A" w:rsidRDefault="00944D7D">
          <w:pPr>
            <w:pStyle w:val="TOC2"/>
            <w:tabs>
              <w:tab w:val="right" w:leader="dot" w:pos="9345"/>
            </w:tabs>
            <w:rPr>
              <w:rFonts w:asciiTheme="minorHAnsi" w:eastAsiaTheme="minorEastAsia" w:hAnsiTheme="minorHAnsi" w:cstheme="minorBidi"/>
              <w:kern w:val="2"/>
              <w:szCs w:val="22"/>
            </w:rPr>
          </w:pPr>
          <w:hyperlink w:anchor="_Toc56715708" w:history="1">
            <w:r w:rsidR="00CF5563">
              <w:rPr>
                <w:rStyle w:val="afff1"/>
              </w:rPr>
              <w:t xml:space="preserve">10 </w:t>
            </w:r>
            <w:r w:rsidR="00CF5563">
              <w:rPr>
                <w:rStyle w:val="afff1"/>
                <w:rFonts w:hint="eastAsia"/>
              </w:rPr>
              <w:t>订货单</w:t>
            </w:r>
            <w:r w:rsidR="00CF5563">
              <w:rPr>
                <w:rStyle w:val="afff1"/>
              </w:rPr>
              <w:t>(</w:t>
            </w:r>
            <w:r w:rsidR="00CF5563">
              <w:rPr>
                <w:rStyle w:val="afff1"/>
                <w:rFonts w:hint="eastAsia"/>
              </w:rPr>
              <w:t>或合同</w:t>
            </w:r>
            <w:r w:rsidR="00CF5563">
              <w:rPr>
                <w:rStyle w:val="afff1"/>
              </w:rPr>
              <w:t>)</w:t>
            </w:r>
            <w:r w:rsidR="00CF5563">
              <w:rPr>
                <w:rStyle w:val="afff1"/>
                <w:rFonts w:hint="eastAsia"/>
              </w:rPr>
              <w:t>内容</w:t>
            </w:r>
            <w:r w:rsidR="00CF5563">
              <w:tab/>
            </w:r>
            <w:r w:rsidR="00CF5563">
              <w:fldChar w:fldCharType="begin"/>
            </w:r>
            <w:r w:rsidR="00CF5563">
              <w:instrText xml:space="preserve"> PAGEREF _Toc56715708 \h </w:instrText>
            </w:r>
            <w:r w:rsidR="00CF5563">
              <w:fldChar w:fldCharType="separate"/>
            </w:r>
            <w:r>
              <w:rPr>
                <w:noProof/>
              </w:rPr>
              <w:t>27</w:t>
            </w:r>
            <w:r w:rsidR="00CF5563">
              <w:fldChar w:fldCharType="end"/>
            </w:r>
          </w:hyperlink>
        </w:p>
        <w:p w14:paraId="1551D7CD" w14:textId="54390F12" w:rsidR="00CE393A" w:rsidRDefault="00944D7D">
          <w:pPr>
            <w:pStyle w:val="TOC2"/>
            <w:tabs>
              <w:tab w:val="right" w:leader="dot" w:pos="9345"/>
            </w:tabs>
            <w:rPr>
              <w:rFonts w:asciiTheme="minorHAnsi" w:eastAsiaTheme="minorEastAsia" w:hAnsiTheme="minorHAnsi" w:cstheme="minorBidi"/>
              <w:kern w:val="2"/>
              <w:szCs w:val="22"/>
            </w:rPr>
          </w:pPr>
          <w:hyperlink w:anchor="_Toc56715709" w:history="1">
            <w:r w:rsidR="00CF5563">
              <w:rPr>
                <w:rStyle w:val="afff1"/>
                <w:rFonts w:hint="eastAsia"/>
              </w:rPr>
              <w:t>四、标准中涉及专利的情况</w:t>
            </w:r>
            <w:r w:rsidR="00CF5563">
              <w:tab/>
            </w:r>
            <w:r w:rsidR="00CF5563">
              <w:fldChar w:fldCharType="begin"/>
            </w:r>
            <w:r w:rsidR="00CF5563">
              <w:instrText xml:space="preserve"> PAGEREF _Toc56715709 \h </w:instrText>
            </w:r>
            <w:r w:rsidR="00CF5563">
              <w:fldChar w:fldCharType="separate"/>
            </w:r>
            <w:r>
              <w:rPr>
                <w:noProof/>
              </w:rPr>
              <w:t>27</w:t>
            </w:r>
            <w:r w:rsidR="00CF5563">
              <w:fldChar w:fldCharType="end"/>
            </w:r>
          </w:hyperlink>
        </w:p>
        <w:p w14:paraId="7FD085F9" w14:textId="3431B254" w:rsidR="00CE393A" w:rsidRDefault="00944D7D">
          <w:pPr>
            <w:pStyle w:val="TOC2"/>
            <w:tabs>
              <w:tab w:val="right" w:leader="dot" w:pos="9345"/>
            </w:tabs>
            <w:rPr>
              <w:rFonts w:asciiTheme="minorHAnsi" w:eastAsiaTheme="minorEastAsia" w:hAnsiTheme="minorHAnsi" w:cstheme="minorBidi"/>
              <w:kern w:val="2"/>
              <w:szCs w:val="22"/>
            </w:rPr>
          </w:pPr>
          <w:hyperlink w:anchor="_Toc56715710" w:history="1">
            <w:r w:rsidR="00CF5563">
              <w:rPr>
                <w:rStyle w:val="afff1"/>
                <w:rFonts w:hint="eastAsia"/>
              </w:rPr>
              <w:t>五、预期达到的社会效益等情况</w:t>
            </w:r>
            <w:r w:rsidR="00CF5563">
              <w:tab/>
            </w:r>
            <w:r w:rsidR="00CF5563">
              <w:fldChar w:fldCharType="begin"/>
            </w:r>
            <w:r w:rsidR="00CF5563">
              <w:instrText xml:space="preserve"> PAGEREF _Toc56715710 \h </w:instrText>
            </w:r>
            <w:r w:rsidR="00CF5563">
              <w:fldChar w:fldCharType="separate"/>
            </w:r>
            <w:r>
              <w:rPr>
                <w:noProof/>
              </w:rPr>
              <w:t>27</w:t>
            </w:r>
            <w:r w:rsidR="00CF5563">
              <w:fldChar w:fldCharType="end"/>
            </w:r>
          </w:hyperlink>
        </w:p>
        <w:p w14:paraId="7DB08BA1" w14:textId="322D94D4" w:rsidR="00CE393A" w:rsidRDefault="00944D7D">
          <w:pPr>
            <w:pStyle w:val="TOC2"/>
            <w:tabs>
              <w:tab w:val="right" w:leader="dot" w:pos="9345"/>
            </w:tabs>
            <w:rPr>
              <w:rFonts w:asciiTheme="minorHAnsi" w:eastAsiaTheme="minorEastAsia" w:hAnsiTheme="minorHAnsi" w:cstheme="minorBidi"/>
              <w:kern w:val="2"/>
              <w:szCs w:val="22"/>
            </w:rPr>
          </w:pPr>
          <w:hyperlink w:anchor="_Toc56715711" w:history="1">
            <w:r w:rsidR="00CF5563">
              <w:rPr>
                <w:rStyle w:val="afff1"/>
                <w:rFonts w:hint="eastAsia"/>
              </w:rPr>
              <w:t>（一）项目的必要性简述</w:t>
            </w:r>
            <w:r w:rsidR="00CF5563">
              <w:tab/>
            </w:r>
            <w:r w:rsidR="00CF5563">
              <w:fldChar w:fldCharType="begin"/>
            </w:r>
            <w:r w:rsidR="00CF5563">
              <w:instrText xml:space="preserve"> PAGEREF _Toc56715711 \h </w:instrText>
            </w:r>
            <w:r w:rsidR="00CF5563">
              <w:fldChar w:fldCharType="separate"/>
            </w:r>
            <w:r>
              <w:rPr>
                <w:noProof/>
              </w:rPr>
              <w:t>27</w:t>
            </w:r>
            <w:r w:rsidR="00CF5563">
              <w:fldChar w:fldCharType="end"/>
            </w:r>
          </w:hyperlink>
        </w:p>
        <w:p w14:paraId="78E98829" w14:textId="10299126" w:rsidR="00CE393A" w:rsidRDefault="00944D7D">
          <w:pPr>
            <w:pStyle w:val="TOC2"/>
            <w:tabs>
              <w:tab w:val="right" w:leader="dot" w:pos="9345"/>
            </w:tabs>
            <w:rPr>
              <w:rFonts w:asciiTheme="minorHAnsi" w:eastAsiaTheme="minorEastAsia" w:hAnsiTheme="minorHAnsi" w:cstheme="minorBidi"/>
              <w:kern w:val="2"/>
              <w:szCs w:val="22"/>
            </w:rPr>
          </w:pPr>
          <w:hyperlink w:anchor="_Toc56715712" w:history="1">
            <w:r w:rsidR="00CF5563">
              <w:rPr>
                <w:rStyle w:val="afff1"/>
                <w:rFonts w:hint="eastAsia"/>
              </w:rPr>
              <w:t>（二）项目的可行性简述</w:t>
            </w:r>
            <w:r w:rsidR="00CF5563">
              <w:tab/>
            </w:r>
            <w:r w:rsidR="00CF5563">
              <w:fldChar w:fldCharType="begin"/>
            </w:r>
            <w:r w:rsidR="00CF5563">
              <w:instrText xml:space="preserve"> PAGEREF _Toc56715712 \h </w:instrText>
            </w:r>
            <w:r w:rsidR="00CF5563">
              <w:fldChar w:fldCharType="separate"/>
            </w:r>
            <w:r>
              <w:rPr>
                <w:noProof/>
              </w:rPr>
              <w:t>27</w:t>
            </w:r>
            <w:r w:rsidR="00CF5563">
              <w:fldChar w:fldCharType="end"/>
            </w:r>
          </w:hyperlink>
        </w:p>
        <w:p w14:paraId="321983A8" w14:textId="3E8202A7" w:rsidR="00CE393A" w:rsidRDefault="00944D7D">
          <w:pPr>
            <w:pStyle w:val="TOC2"/>
            <w:tabs>
              <w:tab w:val="right" w:leader="dot" w:pos="9345"/>
            </w:tabs>
            <w:rPr>
              <w:rFonts w:asciiTheme="minorHAnsi" w:eastAsiaTheme="minorEastAsia" w:hAnsiTheme="minorHAnsi" w:cstheme="minorBidi"/>
              <w:kern w:val="2"/>
              <w:szCs w:val="22"/>
            </w:rPr>
          </w:pPr>
          <w:hyperlink w:anchor="_Toc56715713" w:history="1">
            <w:r w:rsidR="00CF5563">
              <w:rPr>
                <w:rStyle w:val="afff1"/>
                <w:rFonts w:hint="eastAsia"/>
              </w:rPr>
              <w:t>六、采用国际标准和国外先进标准的情况</w:t>
            </w:r>
            <w:r w:rsidR="00CF5563">
              <w:tab/>
            </w:r>
            <w:r w:rsidR="00CF5563">
              <w:fldChar w:fldCharType="begin"/>
            </w:r>
            <w:r w:rsidR="00CF5563">
              <w:instrText xml:space="preserve"> PAGEREF _Toc56715713 \h </w:instrText>
            </w:r>
            <w:r w:rsidR="00CF5563">
              <w:fldChar w:fldCharType="separate"/>
            </w:r>
            <w:r>
              <w:rPr>
                <w:noProof/>
              </w:rPr>
              <w:t>28</w:t>
            </w:r>
            <w:r w:rsidR="00CF5563">
              <w:fldChar w:fldCharType="end"/>
            </w:r>
          </w:hyperlink>
        </w:p>
        <w:p w14:paraId="17DC9A20" w14:textId="235D0E29" w:rsidR="00CE393A" w:rsidRDefault="00944D7D">
          <w:pPr>
            <w:pStyle w:val="TOC2"/>
            <w:tabs>
              <w:tab w:val="right" w:leader="dot" w:pos="9345"/>
            </w:tabs>
            <w:rPr>
              <w:rFonts w:asciiTheme="minorHAnsi" w:eastAsiaTheme="minorEastAsia" w:hAnsiTheme="minorHAnsi" w:cstheme="minorBidi"/>
              <w:kern w:val="2"/>
              <w:szCs w:val="22"/>
            </w:rPr>
          </w:pPr>
          <w:hyperlink w:anchor="_Toc56715714" w:history="1">
            <w:r w:rsidR="00CF5563">
              <w:rPr>
                <w:rStyle w:val="afff1"/>
                <w:rFonts w:hint="eastAsia"/>
              </w:rPr>
              <w:t>七、与现行相关法律、法规、规章及相关标准，特别是强制性国家标准的协调配套情况</w:t>
            </w:r>
            <w:r w:rsidR="00CF5563">
              <w:tab/>
            </w:r>
            <w:r w:rsidR="00CF5563">
              <w:fldChar w:fldCharType="begin"/>
            </w:r>
            <w:r w:rsidR="00CF5563">
              <w:instrText xml:space="preserve"> PAGEREF _Toc56715714 \h </w:instrText>
            </w:r>
            <w:r w:rsidR="00CF5563">
              <w:fldChar w:fldCharType="separate"/>
            </w:r>
            <w:r>
              <w:rPr>
                <w:noProof/>
              </w:rPr>
              <w:t>28</w:t>
            </w:r>
            <w:r w:rsidR="00CF5563">
              <w:fldChar w:fldCharType="end"/>
            </w:r>
          </w:hyperlink>
        </w:p>
        <w:p w14:paraId="05118C27" w14:textId="2A3AD837" w:rsidR="00CE393A" w:rsidRDefault="00944D7D">
          <w:pPr>
            <w:pStyle w:val="TOC2"/>
            <w:tabs>
              <w:tab w:val="right" w:leader="dot" w:pos="9345"/>
            </w:tabs>
            <w:rPr>
              <w:rFonts w:asciiTheme="minorHAnsi" w:eastAsiaTheme="minorEastAsia" w:hAnsiTheme="minorHAnsi" w:cstheme="minorBidi"/>
              <w:kern w:val="2"/>
              <w:szCs w:val="22"/>
            </w:rPr>
          </w:pPr>
          <w:hyperlink w:anchor="_Toc56715715" w:history="1">
            <w:r w:rsidR="00CF5563">
              <w:rPr>
                <w:rStyle w:val="afff1"/>
                <w:rFonts w:hint="eastAsia"/>
              </w:rPr>
              <w:t>八、重大分歧意见的处理经过和依据</w:t>
            </w:r>
            <w:r w:rsidR="00CF5563">
              <w:tab/>
            </w:r>
            <w:r w:rsidR="00CF5563">
              <w:fldChar w:fldCharType="begin"/>
            </w:r>
            <w:r w:rsidR="00CF5563">
              <w:instrText xml:space="preserve"> PAGEREF _Toc56715715 \h </w:instrText>
            </w:r>
            <w:r w:rsidR="00CF5563">
              <w:fldChar w:fldCharType="separate"/>
            </w:r>
            <w:r>
              <w:rPr>
                <w:noProof/>
              </w:rPr>
              <w:t>28</w:t>
            </w:r>
            <w:r w:rsidR="00CF5563">
              <w:fldChar w:fldCharType="end"/>
            </w:r>
          </w:hyperlink>
        </w:p>
        <w:p w14:paraId="0D3A756F" w14:textId="51D7A065" w:rsidR="00CE393A" w:rsidRDefault="00944D7D">
          <w:pPr>
            <w:pStyle w:val="TOC2"/>
            <w:tabs>
              <w:tab w:val="right" w:leader="dot" w:pos="9345"/>
            </w:tabs>
            <w:rPr>
              <w:rFonts w:asciiTheme="minorHAnsi" w:eastAsiaTheme="minorEastAsia" w:hAnsiTheme="minorHAnsi" w:cstheme="minorBidi"/>
              <w:kern w:val="2"/>
              <w:szCs w:val="22"/>
            </w:rPr>
          </w:pPr>
          <w:hyperlink w:anchor="_Toc56715716" w:history="1">
            <w:r w:rsidR="00CF5563">
              <w:rPr>
                <w:rStyle w:val="afff1"/>
                <w:rFonts w:hint="eastAsia"/>
              </w:rPr>
              <w:t>九、标准性质的建议说明</w:t>
            </w:r>
            <w:r w:rsidR="00CF5563">
              <w:tab/>
            </w:r>
            <w:r w:rsidR="00CF5563">
              <w:fldChar w:fldCharType="begin"/>
            </w:r>
            <w:r w:rsidR="00CF5563">
              <w:instrText xml:space="preserve"> PAGEREF _Toc56715716 \h </w:instrText>
            </w:r>
            <w:r w:rsidR="00CF5563">
              <w:fldChar w:fldCharType="separate"/>
            </w:r>
            <w:r>
              <w:rPr>
                <w:noProof/>
              </w:rPr>
              <w:t>28</w:t>
            </w:r>
            <w:r w:rsidR="00CF5563">
              <w:fldChar w:fldCharType="end"/>
            </w:r>
          </w:hyperlink>
        </w:p>
        <w:p w14:paraId="16B7DED2" w14:textId="718D4324" w:rsidR="00CE393A" w:rsidRDefault="00944D7D">
          <w:pPr>
            <w:pStyle w:val="TOC2"/>
            <w:tabs>
              <w:tab w:val="right" w:leader="dot" w:pos="9345"/>
            </w:tabs>
            <w:rPr>
              <w:rFonts w:asciiTheme="minorHAnsi" w:eastAsiaTheme="minorEastAsia" w:hAnsiTheme="minorHAnsi" w:cstheme="minorBidi"/>
              <w:kern w:val="2"/>
              <w:szCs w:val="22"/>
            </w:rPr>
          </w:pPr>
          <w:hyperlink w:anchor="_Toc56715717" w:history="1">
            <w:r w:rsidR="00CF5563">
              <w:rPr>
                <w:rStyle w:val="afff1"/>
                <w:rFonts w:hint="eastAsia"/>
              </w:rPr>
              <w:t>十、贯彻标准的要求和措施建议</w:t>
            </w:r>
            <w:r w:rsidR="00CF5563">
              <w:tab/>
            </w:r>
            <w:r w:rsidR="00CF5563">
              <w:fldChar w:fldCharType="begin"/>
            </w:r>
            <w:r w:rsidR="00CF5563">
              <w:instrText xml:space="preserve"> PAGEREF _Toc56715717 \h </w:instrText>
            </w:r>
            <w:r w:rsidR="00CF5563">
              <w:fldChar w:fldCharType="separate"/>
            </w:r>
            <w:r>
              <w:rPr>
                <w:noProof/>
              </w:rPr>
              <w:t>28</w:t>
            </w:r>
            <w:r w:rsidR="00CF5563">
              <w:fldChar w:fldCharType="end"/>
            </w:r>
          </w:hyperlink>
        </w:p>
        <w:p w14:paraId="26EBDA4F" w14:textId="19E8B622" w:rsidR="00CE393A" w:rsidRDefault="00944D7D">
          <w:pPr>
            <w:pStyle w:val="TOC2"/>
            <w:tabs>
              <w:tab w:val="right" w:leader="dot" w:pos="9345"/>
            </w:tabs>
            <w:rPr>
              <w:rFonts w:asciiTheme="minorHAnsi" w:eastAsiaTheme="minorEastAsia" w:hAnsiTheme="minorHAnsi" w:cstheme="minorBidi"/>
              <w:kern w:val="2"/>
              <w:szCs w:val="22"/>
            </w:rPr>
          </w:pPr>
          <w:hyperlink w:anchor="_Toc56715718" w:history="1">
            <w:r w:rsidR="00CF5563">
              <w:rPr>
                <w:rStyle w:val="afff1"/>
                <w:rFonts w:hint="eastAsia"/>
              </w:rPr>
              <w:t>十一、废止现行相关标准的建议</w:t>
            </w:r>
            <w:r w:rsidR="00CF5563">
              <w:tab/>
            </w:r>
            <w:r w:rsidR="00CF5563">
              <w:fldChar w:fldCharType="begin"/>
            </w:r>
            <w:r w:rsidR="00CF5563">
              <w:instrText xml:space="preserve"> PAGEREF _Toc56715718 \h </w:instrText>
            </w:r>
            <w:r w:rsidR="00CF5563">
              <w:fldChar w:fldCharType="separate"/>
            </w:r>
            <w:r>
              <w:rPr>
                <w:noProof/>
              </w:rPr>
              <w:t>28</w:t>
            </w:r>
            <w:r w:rsidR="00CF5563">
              <w:fldChar w:fldCharType="end"/>
            </w:r>
          </w:hyperlink>
        </w:p>
        <w:p w14:paraId="4122CF22" w14:textId="04C61C99" w:rsidR="00CE393A" w:rsidRDefault="00944D7D">
          <w:pPr>
            <w:pStyle w:val="TOC2"/>
            <w:tabs>
              <w:tab w:val="right" w:leader="dot" w:pos="9345"/>
            </w:tabs>
            <w:rPr>
              <w:rFonts w:asciiTheme="minorHAnsi" w:eastAsiaTheme="minorEastAsia" w:hAnsiTheme="minorHAnsi" w:cstheme="minorBidi"/>
              <w:kern w:val="2"/>
              <w:szCs w:val="22"/>
            </w:rPr>
          </w:pPr>
          <w:hyperlink w:anchor="_Toc56715719" w:history="1">
            <w:r w:rsidR="00CF5563">
              <w:rPr>
                <w:rStyle w:val="afff1"/>
                <w:rFonts w:hint="eastAsia"/>
              </w:rPr>
              <w:t>十二、其他应予以说明的事项</w:t>
            </w:r>
            <w:r w:rsidR="00CF5563">
              <w:tab/>
            </w:r>
            <w:r w:rsidR="00CF5563">
              <w:fldChar w:fldCharType="begin"/>
            </w:r>
            <w:r w:rsidR="00CF5563">
              <w:instrText xml:space="preserve"> PAGEREF _Toc56715719 \h </w:instrText>
            </w:r>
            <w:r w:rsidR="00CF5563">
              <w:fldChar w:fldCharType="separate"/>
            </w:r>
            <w:r>
              <w:rPr>
                <w:noProof/>
              </w:rPr>
              <w:t>28</w:t>
            </w:r>
            <w:r w:rsidR="00CF5563">
              <w:fldChar w:fldCharType="end"/>
            </w:r>
          </w:hyperlink>
        </w:p>
        <w:p w14:paraId="6F711B4C" w14:textId="77777777" w:rsidR="00CE393A" w:rsidRDefault="00CF5563">
          <w:pPr>
            <w:spacing w:line="276" w:lineRule="auto"/>
            <w:rPr>
              <w:color w:val="000000" w:themeColor="text1"/>
            </w:rPr>
          </w:pPr>
          <w:r>
            <w:rPr>
              <w:b/>
              <w:bCs/>
              <w:color w:val="000000" w:themeColor="text1"/>
              <w:lang w:val="zh-CN"/>
            </w:rPr>
            <w:fldChar w:fldCharType="end"/>
          </w:r>
        </w:p>
      </w:sdtContent>
    </w:sdt>
    <w:p w14:paraId="61312B8B" w14:textId="77777777" w:rsidR="00CE393A" w:rsidRDefault="00CE393A">
      <w:pPr>
        <w:widowControl/>
        <w:spacing w:line="276" w:lineRule="auto"/>
        <w:jc w:val="left"/>
        <w:rPr>
          <w:rFonts w:ascii="黑体" w:eastAsia="黑体" w:hAnsi="黑体"/>
          <w:color w:val="000000" w:themeColor="text1"/>
          <w:szCs w:val="21"/>
        </w:rPr>
      </w:pPr>
    </w:p>
    <w:p w14:paraId="366053EE" w14:textId="77777777" w:rsidR="00CE393A" w:rsidRDefault="00CF5563">
      <w:pPr>
        <w:widowControl/>
        <w:spacing w:line="276" w:lineRule="auto"/>
        <w:jc w:val="left"/>
        <w:rPr>
          <w:rFonts w:ascii="黑体" w:eastAsia="黑体" w:hAnsi="黑体"/>
          <w:color w:val="000000" w:themeColor="text1"/>
          <w:szCs w:val="21"/>
        </w:rPr>
      </w:pPr>
      <w:r>
        <w:rPr>
          <w:rFonts w:ascii="黑体" w:eastAsia="黑体" w:hAnsi="黑体"/>
          <w:color w:val="000000" w:themeColor="text1"/>
          <w:szCs w:val="21"/>
        </w:rPr>
        <w:br w:type="page"/>
      </w:r>
    </w:p>
    <w:p w14:paraId="2880A289" w14:textId="77777777" w:rsidR="00CE393A" w:rsidRDefault="00CF5563">
      <w:pPr>
        <w:snapToGrid w:val="0"/>
        <w:spacing w:beforeLines="50" w:before="156" w:afterLines="50" w:after="156" w:line="276" w:lineRule="auto"/>
        <w:jc w:val="center"/>
        <w:rPr>
          <w:rFonts w:ascii="黑体" w:eastAsia="黑体" w:hAnsi="黑体"/>
          <w:color w:val="000000" w:themeColor="text1"/>
          <w:szCs w:val="21"/>
        </w:rPr>
      </w:pPr>
      <w:r>
        <w:rPr>
          <w:rFonts w:ascii="黑体" w:eastAsia="黑体" w:hAnsi="黑体" w:hint="eastAsia"/>
          <w:color w:val="000000" w:themeColor="text1"/>
          <w:szCs w:val="21"/>
        </w:rPr>
        <w:lastRenderedPageBreak/>
        <w:t>GB/T XXXX</w:t>
      </w:r>
      <w:r>
        <w:rPr>
          <w:rFonts w:ascii="黑体" w:eastAsia="黑体" w:hAnsi="黑体"/>
          <w:color w:val="000000" w:themeColor="text1"/>
          <w:szCs w:val="21"/>
        </w:rPr>
        <w:t>-20</w:t>
      </w:r>
      <w:r>
        <w:rPr>
          <w:rFonts w:ascii="黑体" w:eastAsia="黑体" w:hAnsi="黑体" w:hint="eastAsia"/>
          <w:color w:val="000000" w:themeColor="text1"/>
          <w:szCs w:val="21"/>
        </w:rPr>
        <w:t>2</w:t>
      </w:r>
      <w:r>
        <w:rPr>
          <w:rFonts w:ascii="黑体" w:eastAsia="黑体" w:hAnsi="黑体"/>
          <w:color w:val="000000" w:themeColor="text1"/>
          <w:szCs w:val="21"/>
        </w:rPr>
        <w:t>X</w:t>
      </w:r>
    </w:p>
    <w:p w14:paraId="69E829C6" w14:textId="77777777" w:rsidR="00CE393A" w:rsidRDefault="00CF5563">
      <w:pPr>
        <w:snapToGrid w:val="0"/>
        <w:spacing w:beforeLines="50" w:before="156" w:afterLines="50" w:after="156" w:line="276" w:lineRule="auto"/>
        <w:jc w:val="center"/>
        <w:rPr>
          <w:rFonts w:ascii="黑体" w:eastAsia="黑体" w:hAnsi="黑体"/>
          <w:color w:val="000000" w:themeColor="text1"/>
          <w:szCs w:val="21"/>
        </w:rPr>
      </w:pPr>
      <w:r>
        <w:rPr>
          <w:rFonts w:ascii="黑体" w:eastAsia="黑体" w:hAnsi="黑体" w:hint="eastAsia"/>
          <w:color w:val="000000" w:themeColor="text1"/>
          <w:szCs w:val="21"/>
        </w:rPr>
        <w:t>《锂离子电池用铝及铝合金箔》</w:t>
      </w:r>
    </w:p>
    <w:p w14:paraId="0A978020" w14:textId="46C632DA" w:rsidR="00CE393A" w:rsidRDefault="00CF5563">
      <w:pPr>
        <w:pStyle w:val="afff6"/>
        <w:spacing w:line="276" w:lineRule="auto"/>
        <w:ind w:firstLineChars="62" w:firstLine="130"/>
        <w:jc w:val="center"/>
        <w:rPr>
          <w:rFonts w:ascii="黑体" w:eastAsia="黑体" w:hAnsi="黑体"/>
          <w:bCs/>
          <w:color w:val="000000" w:themeColor="text1"/>
          <w:szCs w:val="21"/>
        </w:rPr>
      </w:pPr>
      <w:r>
        <w:rPr>
          <w:rFonts w:ascii="黑体" w:eastAsia="黑体" w:hAnsi="黑体" w:hint="eastAsia"/>
          <w:color w:val="000000" w:themeColor="text1"/>
          <w:szCs w:val="21"/>
        </w:rPr>
        <w:t>《</w:t>
      </w:r>
      <w:r w:rsidR="000A7096">
        <w:rPr>
          <w:rFonts w:ascii="黑体" w:eastAsia="黑体" w:hAnsi="黑体" w:hint="eastAsia"/>
          <w:color w:val="000000" w:themeColor="text1"/>
          <w:szCs w:val="21"/>
        </w:rPr>
        <w:t>征求意见稿</w:t>
      </w:r>
      <w:r>
        <w:rPr>
          <w:rFonts w:ascii="黑体" w:eastAsia="黑体" w:hAnsi="黑体" w:hint="eastAsia"/>
          <w:color w:val="000000" w:themeColor="text1"/>
          <w:szCs w:val="21"/>
        </w:rPr>
        <w:t>》</w:t>
      </w:r>
      <w:r>
        <w:rPr>
          <w:rFonts w:ascii="黑体" w:eastAsia="黑体" w:hAnsi="黑体" w:hint="eastAsia"/>
          <w:bCs/>
          <w:color w:val="000000" w:themeColor="text1"/>
          <w:szCs w:val="21"/>
        </w:rPr>
        <w:t>编制说明</w:t>
      </w:r>
    </w:p>
    <w:p w14:paraId="711B1461" w14:textId="77777777" w:rsidR="00CE393A" w:rsidRDefault="00CF5563">
      <w:pPr>
        <w:pStyle w:val="afffa"/>
        <w:spacing w:before="156" w:after="156" w:line="276" w:lineRule="auto"/>
        <w:rPr>
          <w:color w:val="000000" w:themeColor="text1"/>
          <w:szCs w:val="21"/>
        </w:rPr>
      </w:pPr>
      <w:bookmarkStart w:id="2" w:name="_Toc475778068"/>
      <w:bookmarkStart w:id="3" w:name="_Toc465340568"/>
      <w:bookmarkStart w:id="4" w:name="_Toc56715694"/>
      <w:bookmarkStart w:id="5" w:name="_Toc56715698"/>
      <w:r>
        <w:rPr>
          <w:rFonts w:hint="eastAsia"/>
          <w:color w:val="000000" w:themeColor="text1"/>
          <w:szCs w:val="21"/>
        </w:rPr>
        <w:t>一、工作简况</w:t>
      </w:r>
      <w:bookmarkEnd w:id="2"/>
      <w:bookmarkEnd w:id="3"/>
      <w:bookmarkEnd w:id="4"/>
    </w:p>
    <w:p w14:paraId="36E9B564" w14:textId="77777777" w:rsidR="00CE393A" w:rsidRDefault="00CF5563">
      <w:pPr>
        <w:pStyle w:val="afffa"/>
        <w:spacing w:before="156" w:after="156" w:line="276" w:lineRule="auto"/>
      </w:pPr>
      <w:bookmarkStart w:id="6" w:name="_Toc56715695"/>
      <w:r>
        <w:rPr>
          <w:rFonts w:hint="eastAsia"/>
        </w:rPr>
        <w:t>（一）任务来源</w:t>
      </w:r>
      <w:bookmarkEnd w:id="6"/>
    </w:p>
    <w:p w14:paraId="3EE08363" w14:textId="77777777" w:rsidR="00CE393A" w:rsidRDefault="00CF5563">
      <w:pPr>
        <w:spacing w:line="276" w:lineRule="auto"/>
        <w:ind w:firstLineChars="200" w:firstLine="420"/>
        <w:contextualSpacing/>
        <w:jc w:val="left"/>
        <w:rPr>
          <w:szCs w:val="21"/>
        </w:rPr>
      </w:pPr>
      <w:r>
        <w:rPr>
          <w:rFonts w:hAnsiTheme="minorHAnsi" w:cs="宋体" w:hint="eastAsia"/>
          <w:szCs w:val="21"/>
        </w:rPr>
        <w:t>2020</w:t>
      </w:r>
      <w:r>
        <w:rPr>
          <w:rFonts w:hAnsiTheme="minorHAnsi" w:cs="宋体" w:hint="eastAsia"/>
          <w:szCs w:val="21"/>
        </w:rPr>
        <w:t>年</w:t>
      </w:r>
      <w:r>
        <w:rPr>
          <w:rFonts w:hAnsiTheme="minorHAnsi" w:cs="宋体" w:hint="eastAsia"/>
          <w:szCs w:val="21"/>
        </w:rPr>
        <w:t>3</w:t>
      </w:r>
      <w:r>
        <w:rPr>
          <w:rFonts w:hAnsiTheme="minorHAnsi" w:cs="宋体" w:hint="eastAsia"/>
          <w:szCs w:val="21"/>
        </w:rPr>
        <w:t>月</w:t>
      </w:r>
      <w:r>
        <w:rPr>
          <w:rFonts w:hAnsiTheme="minorHAnsi" w:cs="宋体" w:hint="eastAsia"/>
          <w:szCs w:val="21"/>
        </w:rPr>
        <w:t>6</w:t>
      </w:r>
      <w:r>
        <w:rPr>
          <w:rFonts w:hAnsiTheme="minorHAnsi" w:cs="宋体" w:hint="eastAsia"/>
          <w:szCs w:val="21"/>
        </w:rPr>
        <w:t>日</w:t>
      </w:r>
      <w:r>
        <w:rPr>
          <w:rFonts w:hint="eastAsia"/>
          <w:szCs w:val="21"/>
        </w:rPr>
        <w:t>，国家标准化管理委员会下达了制定《锂离子电池用铝及铝合金箔》国家标准的任务，计划号为</w:t>
      </w:r>
      <w:r>
        <w:rPr>
          <w:rFonts w:hAnsiTheme="minorHAnsi" w:cs="宋体"/>
          <w:szCs w:val="21"/>
        </w:rPr>
        <w:t>20200728-T-610</w:t>
      </w:r>
      <w:r>
        <w:rPr>
          <w:rFonts w:hint="eastAsia"/>
          <w:szCs w:val="21"/>
        </w:rPr>
        <w:t>，完成年限为</w:t>
      </w:r>
      <w:r>
        <w:rPr>
          <w:rFonts w:hint="eastAsia"/>
          <w:szCs w:val="21"/>
        </w:rPr>
        <w:t>2</w:t>
      </w:r>
      <w:r>
        <w:rPr>
          <w:szCs w:val="21"/>
        </w:rPr>
        <w:t>02</w:t>
      </w:r>
      <w:r>
        <w:rPr>
          <w:rFonts w:hint="eastAsia"/>
          <w:szCs w:val="21"/>
        </w:rPr>
        <w:t>1</w:t>
      </w:r>
      <w:r>
        <w:rPr>
          <w:rFonts w:hint="eastAsia"/>
          <w:szCs w:val="21"/>
        </w:rPr>
        <w:t>年，技术归口单位为全国有色金属标准化技术委员会。国家标准《锂离子电池用铝及铝合金箔》由：</w:t>
      </w:r>
      <w:r>
        <w:rPr>
          <w:rFonts w:hAnsi="黑体" w:hint="eastAsia"/>
          <w:szCs w:val="21"/>
        </w:rPr>
        <w:t>广州优箔良材科技有限公司、</w:t>
      </w:r>
      <w:r>
        <w:rPr>
          <w:rFonts w:ascii="宋体" w:hAnsi="宋体" w:hint="eastAsia"/>
          <w:szCs w:val="21"/>
        </w:rPr>
        <w:t>XXX</w:t>
      </w:r>
      <w:r>
        <w:rPr>
          <w:rFonts w:ascii="宋体" w:hint="eastAsia"/>
          <w:kern w:val="0"/>
          <w:szCs w:val="21"/>
          <w:lang w:bidi="mn-Mong-CN"/>
        </w:rPr>
        <w:t xml:space="preserve"> </w:t>
      </w:r>
      <w:r>
        <w:rPr>
          <w:rFonts w:ascii="宋体" w:hAnsi="宋体" w:hint="eastAsia"/>
          <w:szCs w:val="21"/>
        </w:rPr>
        <w:t>公司</w:t>
      </w:r>
      <w:r>
        <w:rPr>
          <w:rFonts w:hint="eastAsia"/>
          <w:szCs w:val="21"/>
        </w:rPr>
        <w:t>负责起草。</w:t>
      </w:r>
    </w:p>
    <w:p w14:paraId="461D406F" w14:textId="77777777" w:rsidR="00CE393A" w:rsidRDefault="00CF5563">
      <w:pPr>
        <w:spacing w:line="276" w:lineRule="auto"/>
        <w:ind w:firstLineChars="200" w:firstLine="420"/>
        <w:rPr>
          <w:rFonts w:ascii="宋体"/>
          <w:kern w:val="0"/>
          <w:szCs w:val="21"/>
          <w:lang w:bidi="mn-Mong-CN"/>
        </w:rPr>
      </w:pPr>
      <w:r>
        <w:rPr>
          <w:rFonts w:ascii="宋体" w:hint="eastAsia"/>
          <w:kern w:val="0"/>
          <w:szCs w:val="21"/>
          <w:lang w:bidi="mn-Mong-CN"/>
        </w:rPr>
        <w:t>为了使标准内容更加适用于客户需求、通过用户角度提供标准编写意见和对标准中写的各项试验进行验证活动，编制组经过讨论后决定增加</w:t>
      </w:r>
      <w:r>
        <w:rPr>
          <w:rFonts w:ascii="宋体" w:hAnsi="宋体" w:hint="eastAsia"/>
          <w:szCs w:val="21"/>
        </w:rPr>
        <w:t>XXX为编制组成员单位，上述单位均是用户的典型代表和标准化工作的资深单位，他们均表示积极参加编制组的活动，并努力配合编制组开展标准的起草工作。在标准编写过程中，XX对标准编写贡献度小，自动退出编制组成员单位；XX</w:t>
      </w:r>
      <w:r>
        <w:rPr>
          <w:rFonts w:ascii="宋体" w:hint="eastAsia"/>
          <w:kern w:val="0"/>
          <w:szCs w:val="21"/>
          <w:lang w:bidi="mn-Mong-CN"/>
        </w:rPr>
        <w:t>未及时跟进标准会议，退出编制组成员单位</w:t>
      </w:r>
      <w:r>
        <w:rPr>
          <w:rFonts w:ascii="宋体" w:hAnsi="宋体" w:hint="eastAsia"/>
        </w:rPr>
        <w:t>。</w:t>
      </w:r>
    </w:p>
    <w:p w14:paraId="6B3DC980" w14:textId="77777777" w:rsidR="00CE393A" w:rsidRDefault="00CF5563">
      <w:pPr>
        <w:spacing w:line="276" w:lineRule="auto"/>
        <w:ind w:firstLineChars="200" w:firstLine="420"/>
        <w:rPr>
          <w:rFonts w:ascii="宋体"/>
          <w:kern w:val="0"/>
          <w:szCs w:val="21"/>
          <w:lang w:bidi="mn-Mong-CN"/>
        </w:rPr>
      </w:pPr>
      <w:r>
        <w:rPr>
          <w:rFonts w:ascii="宋体"/>
          <w:kern w:val="0"/>
          <w:szCs w:val="21"/>
          <w:lang w:bidi="mn-Mong-CN"/>
        </w:rPr>
        <w:t>变更后的编制组成员单位为：</w:t>
      </w:r>
      <w:r>
        <w:rPr>
          <w:rFonts w:hAnsi="黑体" w:hint="eastAsia"/>
          <w:szCs w:val="21"/>
        </w:rPr>
        <w:t>广州优箔良材科技有限公司、</w:t>
      </w:r>
      <w:r>
        <w:rPr>
          <w:rFonts w:ascii="宋体" w:hint="eastAsia"/>
          <w:kern w:val="0"/>
          <w:szCs w:val="21"/>
          <w:lang w:bidi="mn-Mong-CN"/>
        </w:rPr>
        <w:t xml:space="preserve"> </w:t>
      </w:r>
      <w:r>
        <w:rPr>
          <w:rFonts w:ascii="宋体" w:hAnsi="宋体" w:hint="eastAsia"/>
          <w:szCs w:val="21"/>
        </w:rPr>
        <w:t>XXX</w:t>
      </w:r>
      <w:r>
        <w:rPr>
          <w:rFonts w:ascii="宋体" w:hint="eastAsia"/>
          <w:kern w:val="0"/>
          <w:szCs w:val="21"/>
          <w:lang w:bidi="mn-Mong-CN"/>
        </w:rPr>
        <w:t xml:space="preserve"> </w:t>
      </w:r>
      <w:r>
        <w:rPr>
          <w:rFonts w:ascii="宋体" w:hAnsi="宋体" w:hint="eastAsia"/>
          <w:szCs w:val="21"/>
        </w:rPr>
        <w:t>公司、</w:t>
      </w:r>
      <w:r>
        <w:rPr>
          <w:rFonts w:ascii="宋体" w:hAnsi="宋体" w:hint="eastAsia"/>
        </w:rPr>
        <w:t>公司</w:t>
      </w:r>
      <w:r>
        <w:rPr>
          <w:rFonts w:ascii="宋体" w:hint="eastAsia"/>
          <w:kern w:val="0"/>
          <w:szCs w:val="21"/>
          <w:lang w:bidi="mn-Mong-CN"/>
        </w:rPr>
        <w:t>共</w:t>
      </w:r>
      <w:r>
        <w:rPr>
          <w:rFonts w:ascii="宋体"/>
          <w:kern w:val="0"/>
          <w:szCs w:val="21"/>
          <w:lang w:bidi="mn-Mong-CN"/>
        </w:rPr>
        <w:t>10</w:t>
      </w:r>
      <w:r>
        <w:rPr>
          <w:rFonts w:ascii="宋体" w:hint="eastAsia"/>
          <w:kern w:val="0"/>
          <w:szCs w:val="21"/>
          <w:lang w:bidi="mn-Mong-CN"/>
        </w:rPr>
        <w:t>个</w:t>
      </w:r>
      <w:r>
        <w:rPr>
          <w:rFonts w:ascii="宋体"/>
          <w:kern w:val="0"/>
          <w:szCs w:val="21"/>
          <w:lang w:bidi="mn-Mong-CN"/>
        </w:rPr>
        <w:t>单位</w:t>
      </w:r>
      <w:r>
        <w:rPr>
          <w:rFonts w:ascii="宋体" w:hint="eastAsia"/>
          <w:kern w:val="0"/>
          <w:szCs w:val="21"/>
          <w:lang w:bidi="mn-Mong-CN"/>
        </w:rPr>
        <w:t>。</w:t>
      </w:r>
    </w:p>
    <w:p w14:paraId="3C6811E9" w14:textId="77777777" w:rsidR="00CE393A" w:rsidRDefault="00CF5563">
      <w:pPr>
        <w:pStyle w:val="afffa"/>
        <w:spacing w:before="156" w:after="156" w:line="276" w:lineRule="auto"/>
      </w:pPr>
      <w:bookmarkStart w:id="7" w:name="_Toc56715696"/>
      <w:r>
        <w:rPr>
          <w:rFonts w:hint="eastAsia"/>
        </w:rPr>
        <w:t>（二）主要参加单位和工作成员及其所做的工作</w:t>
      </w:r>
      <w:bookmarkEnd w:id="7"/>
    </w:p>
    <w:p w14:paraId="7F83EC63" w14:textId="77777777" w:rsidR="00CE393A" w:rsidRDefault="00CF5563">
      <w:pPr>
        <w:spacing w:line="276" w:lineRule="auto"/>
        <w:ind w:firstLineChars="200" w:firstLine="420"/>
        <w:rPr>
          <w:color w:val="000000" w:themeColor="text1"/>
          <w:szCs w:val="21"/>
        </w:rPr>
      </w:pPr>
      <w:r>
        <w:rPr>
          <w:rFonts w:hint="eastAsia"/>
          <w:color w:val="000000" w:themeColor="text1"/>
          <w:szCs w:val="20"/>
        </w:rPr>
        <w:t>标准主编单位</w:t>
      </w:r>
      <w:r>
        <w:rPr>
          <w:rFonts w:hint="eastAsia"/>
          <w:color w:val="000000" w:themeColor="text1"/>
          <w:szCs w:val="20"/>
        </w:rPr>
        <w:t xml:space="preserve"> </w:t>
      </w:r>
    </w:p>
    <w:p w14:paraId="03107C84" w14:textId="77777777" w:rsidR="00CE393A" w:rsidRDefault="00CF5563">
      <w:pPr>
        <w:pStyle w:val="afff6"/>
        <w:spacing w:line="276" w:lineRule="auto"/>
        <w:ind w:firstLine="420"/>
        <w:rPr>
          <w:color w:val="000000" w:themeColor="text1"/>
        </w:rPr>
      </w:pPr>
      <w:r>
        <w:rPr>
          <w:rFonts w:hint="eastAsia"/>
          <w:color w:val="000000" w:themeColor="text1"/>
        </w:rPr>
        <w:t>为了更好完成该标准的起草任务，成立了标准编制工作组，编制组主要成员及分工见表1。</w:t>
      </w:r>
    </w:p>
    <w:p w14:paraId="2A8592D2" w14:textId="77777777" w:rsidR="00CE393A" w:rsidRDefault="00CF5563">
      <w:pPr>
        <w:pStyle w:val="afff6"/>
        <w:spacing w:line="276" w:lineRule="auto"/>
        <w:ind w:firstLineChars="0" w:firstLine="420"/>
        <w:jc w:val="center"/>
        <w:rPr>
          <w:color w:val="000000" w:themeColor="text1"/>
        </w:rPr>
      </w:pPr>
      <w:r>
        <w:rPr>
          <w:rFonts w:hint="eastAsia"/>
          <w:color w:val="000000" w:themeColor="text1"/>
        </w:rPr>
        <w:t>表1 编制组成员及分工</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588"/>
      </w:tblGrid>
      <w:tr w:rsidR="00CE393A" w14:paraId="3D02E7DE" w14:textId="77777777">
        <w:trPr>
          <w:trHeight w:val="285"/>
          <w:jc w:val="center"/>
        </w:trPr>
        <w:tc>
          <w:tcPr>
            <w:tcW w:w="2338" w:type="dxa"/>
            <w:shd w:val="clear" w:color="auto" w:fill="auto"/>
            <w:vAlign w:val="center"/>
          </w:tcPr>
          <w:p w14:paraId="615E44FA" w14:textId="77777777" w:rsidR="00CE393A" w:rsidRDefault="00CF5563">
            <w:pPr>
              <w:widowControl/>
              <w:spacing w:line="276"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成员姓名</w:t>
            </w:r>
          </w:p>
        </w:tc>
        <w:tc>
          <w:tcPr>
            <w:tcW w:w="6588" w:type="dxa"/>
            <w:shd w:val="clear" w:color="auto" w:fill="auto"/>
            <w:vAlign w:val="center"/>
          </w:tcPr>
          <w:p w14:paraId="78890E9F" w14:textId="77777777" w:rsidR="00CE393A" w:rsidRDefault="00CF5563">
            <w:pPr>
              <w:widowControl/>
              <w:spacing w:line="276"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工作职责</w:t>
            </w:r>
          </w:p>
        </w:tc>
      </w:tr>
      <w:tr w:rsidR="00CE393A" w14:paraId="4A8769A3" w14:textId="77777777">
        <w:trPr>
          <w:trHeight w:val="285"/>
          <w:jc w:val="center"/>
        </w:trPr>
        <w:tc>
          <w:tcPr>
            <w:tcW w:w="2338" w:type="dxa"/>
            <w:shd w:val="clear" w:color="auto" w:fill="auto"/>
            <w:vAlign w:val="center"/>
          </w:tcPr>
          <w:p w14:paraId="3385FE19" w14:textId="77777777" w:rsidR="00CE393A" w:rsidRDefault="00CE393A">
            <w:pPr>
              <w:widowControl/>
              <w:spacing w:line="276" w:lineRule="auto"/>
              <w:jc w:val="center"/>
              <w:rPr>
                <w:rFonts w:ascii="宋体" w:hAnsi="宋体" w:cs="宋体"/>
                <w:color w:val="000000" w:themeColor="text1"/>
                <w:kern w:val="0"/>
                <w:szCs w:val="21"/>
              </w:rPr>
            </w:pPr>
          </w:p>
        </w:tc>
        <w:tc>
          <w:tcPr>
            <w:tcW w:w="6588" w:type="dxa"/>
            <w:shd w:val="clear" w:color="auto" w:fill="auto"/>
            <w:vAlign w:val="center"/>
          </w:tcPr>
          <w:p w14:paraId="3671E5BE" w14:textId="77777777" w:rsidR="00CE393A" w:rsidRDefault="00CF5563">
            <w:pPr>
              <w:widowControl/>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负责标准的工作指导、标准的编写、实验方案确定及组织协调</w:t>
            </w:r>
          </w:p>
        </w:tc>
      </w:tr>
      <w:tr w:rsidR="00CE393A" w14:paraId="32A8CFF3" w14:textId="77777777">
        <w:trPr>
          <w:trHeight w:val="285"/>
          <w:jc w:val="center"/>
        </w:trPr>
        <w:tc>
          <w:tcPr>
            <w:tcW w:w="2338" w:type="dxa"/>
            <w:shd w:val="clear" w:color="auto" w:fill="auto"/>
            <w:vAlign w:val="center"/>
          </w:tcPr>
          <w:p w14:paraId="47EC7439" w14:textId="77777777" w:rsidR="00CE393A" w:rsidRDefault="00CE393A">
            <w:pPr>
              <w:widowControl/>
              <w:spacing w:line="276" w:lineRule="auto"/>
              <w:jc w:val="center"/>
              <w:rPr>
                <w:rFonts w:ascii="宋体" w:hAnsi="宋体" w:cs="宋体"/>
                <w:color w:val="000000" w:themeColor="text1"/>
                <w:kern w:val="0"/>
                <w:szCs w:val="21"/>
              </w:rPr>
            </w:pPr>
          </w:p>
        </w:tc>
        <w:tc>
          <w:tcPr>
            <w:tcW w:w="6588" w:type="dxa"/>
            <w:shd w:val="clear" w:color="auto" w:fill="auto"/>
            <w:vAlign w:val="center"/>
          </w:tcPr>
          <w:p w14:paraId="553378A9" w14:textId="77777777" w:rsidR="00CE393A" w:rsidRDefault="00CF5563">
            <w:pPr>
              <w:widowControl/>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负责提供企业的现场调研及配合标准写开展现场实验验证及数据积累</w:t>
            </w:r>
          </w:p>
        </w:tc>
      </w:tr>
      <w:tr w:rsidR="00CE393A" w14:paraId="65A4C2C4" w14:textId="77777777">
        <w:trPr>
          <w:trHeight w:val="285"/>
          <w:jc w:val="center"/>
        </w:trPr>
        <w:tc>
          <w:tcPr>
            <w:tcW w:w="2338" w:type="dxa"/>
            <w:shd w:val="clear" w:color="auto" w:fill="auto"/>
            <w:vAlign w:val="center"/>
          </w:tcPr>
          <w:p w14:paraId="113E6DFA" w14:textId="77777777" w:rsidR="00CE393A" w:rsidRDefault="00CE393A">
            <w:pPr>
              <w:widowControl/>
              <w:spacing w:line="276" w:lineRule="auto"/>
              <w:jc w:val="center"/>
              <w:rPr>
                <w:rFonts w:ascii="宋体" w:hAnsi="宋体" w:cs="宋体"/>
                <w:color w:val="000000" w:themeColor="text1"/>
                <w:kern w:val="0"/>
                <w:szCs w:val="21"/>
              </w:rPr>
            </w:pPr>
          </w:p>
        </w:tc>
        <w:tc>
          <w:tcPr>
            <w:tcW w:w="6588" w:type="dxa"/>
            <w:shd w:val="clear" w:color="auto" w:fill="auto"/>
            <w:vAlign w:val="center"/>
          </w:tcPr>
          <w:p w14:paraId="230DDB5A" w14:textId="77777777" w:rsidR="00CE393A" w:rsidRDefault="00CF5563">
            <w:pPr>
              <w:widowControl/>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提供理论支撑</w:t>
            </w:r>
          </w:p>
        </w:tc>
      </w:tr>
      <w:tr w:rsidR="00CE393A" w14:paraId="47526144" w14:textId="77777777">
        <w:trPr>
          <w:trHeight w:val="285"/>
          <w:jc w:val="center"/>
        </w:trPr>
        <w:tc>
          <w:tcPr>
            <w:tcW w:w="2338" w:type="dxa"/>
            <w:shd w:val="clear" w:color="auto" w:fill="auto"/>
            <w:vAlign w:val="center"/>
          </w:tcPr>
          <w:p w14:paraId="7CD0C672" w14:textId="77777777" w:rsidR="00CE393A" w:rsidRDefault="00CE393A">
            <w:pPr>
              <w:widowControl/>
              <w:spacing w:line="276" w:lineRule="auto"/>
              <w:jc w:val="center"/>
              <w:rPr>
                <w:rFonts w:ascii="宋体" w:hAnsi="宋体" w:cs="宋体"/>
                <w:color w:val="000000" w:themeColor="text1"/>
                <w:kern w:val="0"/>
                <w:szCs w:val="21"/>
              </w:rPr>
            </w:pPr>
          </w:p>
        </w:tc>
        <w:tc>
          <w:tcPr>
            <w:tcW w:w="6588" w:type="dxa"/>
            <w:shd w:val="clear" w:color="auto" w:fill="auto"/>
            <w:vAlign w:val="center"/>
          </w:tcPr>
          <w:p w14:paraId="7059FD2B" w14:textId="77777777" w:rsidR="00CE393A" w:rsidRDefault="00CF5563">
            <w:pPr>
              <w:widowControl/>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提供第三方的检测服务，指导企业现场检验的规范化并编写标准的试验检测分析报告</w:t>
            </w:r>
          </w:p>
        </w:tc>
      </w:tr>
      <w:tr w:rsidR="00CE393A" w14:paraId="5B90350C" w14:textId="77777777">
        <w:trPr>
          <w:trHeight w:val="285"/>
          <w:jc w:val="center"/>
        </w:trPr>
        <w:tc>
          <w:tcPr>
            <w:tcW w:w="2338" w:type="dxa"/>
            <w:shd w:val="clear" w:color="auto" w:fill="auto"/>
            <w:vAlign w:val="center"/>
          </w:tcPr>
          <w:p w14:paraId="3E6A5747" w14:textId="77777777" w:rsidR="00CE393A" w:rsidRDefault="00CE393A">
            <w:pPr>
              <w:widowControl/>
              <w:spacing w:line="276" w:lineRule="auto"/>
              <w:jc w:val="center"/>
              <w:rPr>
                <w:rFonts w:ascii="宋体" w:hAnsi="宋体" w:cs="宋体"/>
                <w:color w:val="000000" w:themeColor="text1"/>
                <w:kern w:val="0"/>
                <w:szCs w:val="21"/>
              </w:rPr>
            </w:pPr>
          </w:p>
        </w:tc>
        <w:tc>
          <w:tcPr>
            <w:tcW w:w="6588" w:type="dxa"/>
            <w:shd w:val="clear" w:color="auto" w:fill="auto"/>
            <w:vAlign w:val="center"/>
          </w:tcPr>
          <w:p w14:paraId="10A31603" w14:textId="77777777" w:rsidR="00CE393A" w:rsidRDefault="00CF5563">
            <w:pPr>
              <w:widowControl/>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标准编写材料的收集及标准部分内容编写</w:t>
            </w:r>
          </w:p>
        </w:tc>
      </w:tr>
    </w:tbl>
    <w:p w14:paraId="465003E5" w14:textId="77777777" w:rsidR="00CE393A" w:rsidRDefault="00CF5563">
      <w:pPr>
        <w:pStyle w:val="afffa"/>
        <w:spacing w:before="156" w:after="156" w:line="276" w:lineRule="auto"/>
      </w:pPr>
      <w:bookmarkStart w:id="8" w:name="_Toc56715697"/>
      <w:r>
        <w:rPr>
          <w:rFonts w:hint="eastAsia"/>
        </w:rPr>
        <w:t>（三）工作过程</w:t>
      </w:r>
      <w:bookmarkEnd w:id="8"/>
    </w:p>
    <w:p w14:paraId="06B24FAC" w14:textId="77777777" w:rsidR="00CE393A" w:rsidRDefault="00CF5563">
      <w:pPr>
        <w:pStyle w:val="afff8"/>
        <w:spacing w:beforeLines="50" w:before="156" w:afterLines="50" w:after="156" w:line="276" w:lineRule="auto"/>
        <w:rPr>
          <w:color w:val="000000" w:themeColor="text1"/>
          <w:szCs w:val="21"/>
        </w:rPr>
      </w:pPr>
      <w:r>
        <w:rPr>
          <w:color w:val="000000" w:themeColor="text1"/>
          <w:szCs w:val="21"/>
        </w:rPr>
        <w:t>1</w:t>
      </w:r>
      <w:r>
        <w:rPr>
          <w:rFonts w:hint="eastAsia"/>
          <w:color w:val="000000" w:themeColor="text1"/>
          <w:szCs w:val="21"/>
        </w:rPr>
        <w:t xml:space="preserve"> 预研阶段</w:t>
      </w:r>
    </w:p>
    <w:p w14:paraId="01A7270B" w14:textId="77777777" w:rsidR="00CE393A" w:rsidRDefault="00CF5563">
      <w:pPr>
        <w:pStyle w:val="afff8"/>
        <w:spacing w:beforeLines="50" w:before="156" w:afterLines="50" w:after="156" w:line="276" w:lineRule="auto"/>
        <w:rPr>
          <w:color w:val="000000" w:themeColor="text1"/>
          <w:szCs w:val="21"/>
        </w:rPr>
      </w:pPr>
      <w:r>
        <w:rPr>
          <w:rFonts w:hint="eastAsia"/>
          <w:color w:val="000000" w:themeColor="text1"/>
          <w:szCs w:val="21"/>
        </w:rPr>
        <w:t>1</w:t>
      </w:r>
      <w:r>
        <w:rPr>
          <w:color w:val="000000" w:themeColor="text1"/>
          <w:szCs w:val="21"/>
        </w:rPr>
        <w:t>.1</w:t>
      </w:r>
      <w:r>
        <w:rPr>
          <w:rFonts w:hint="eastAsia"/>
          <w:color w:val="000000" w:themeColor="text1"/>
          <w:szCs w:val="21"/>
        </w:rPr>
        <w:t>第一次标准</w:t>
      </w:r>
      <w:bookmarkStart w:id="9" w:name="_Toc475778078"/>
      <w:r>
        <w:rPr>
          <w:rFonts w:hint="eastAsia"/>
          <w:color w:val="000000" w:themeColor="text1"/>
          <w:szCs w:val="21"/>
        </w:rPr>
        <w:t>调研</w:t>
      </w:r>
    </w:p>
    <w:p w14:paraId="04919542" w14:textId="77777777" w:rsidR="00CE393A" w:rsidRDefault="00CF5563">
      <w:pPr>
        <w:pStyle w:val="afff6"/>
        <w:ind w:firstLine="420"/>
        <w:rPr>
          <w:lang w:bidi="mn-Mong-CN"/>
        </w:rPr>
      </w:pPr>
      <w:r>
        <w:rPr>
          <w:rFonts w:hint="eastAsia"/>
          <w:lang w:bidi="mn-Mong-CN"/>
        </w:rPr>
        <w:t>2018年</w:t>
      </w:r>
      <w:r>
        <w:rPr>
          <w:rFonts w:hint="eastAsia"/>
          <w:szCs w:val="21"/>
        </w:rPr>
        <w:t>6月，由全国有色金属标准化技术委员会发函组织标准编制组相关单位于6月4日</w:t>
      </w:r>
      <w:r>
        <w:rPr>
          <w:szCs w:val="21"/>
        </w:rPr>
        <w:t>-</w:t>
      </w:r>
      <w:r>
        <w:rPr>
          <w:rFonts w:hint="eastAsia"/>
          <w:szCs w:val="21"/>
        </w:rPr>
        <w:t>8日，奔赴杭州五星、厦顺、南山、中基、鼎盛、浩鑫、昆山、华北铝等相关企业进行第一次现场调研，具体内容为：了解企业电池用</w:t>
      </w:r>
      <w:r>
        <w:rPr>
          <w:rFonts w:hAnsi="宋体" w:hint="eastAsia"/>
          <w:szCs w:val="21"/>
        </w:rPr>
        <w:t>铝及铝合金</w:t>
      </w:r>
      <w:r>
        <w:rPr>
          <w:rFonts w:hint="eastAsia"/>
          <w:szCs w:val="21"/>
        </w:rPr>
        <w:t>箔生产的牌号、产能产量、品质、检测及应用情况，与企业技术人员深入讨论技术标准的具体技术要求，参观企业现场工作情况，根据此次调研情况，由主编单位整理并修订形成标准草案。</w:t>
      </w:r>
    </w:p>
    <w:p w14:paraId="6017CAA9" w14:textId="77777777" w:rsidR="00CE393A" w:rsidRDefault="00CF5563">
      <w:pPr>
        <w:widowControl/>
        <w:spacing w:beforeLines="50" w:before="156" w:afterLines="50" w:after="156" w:line="276" w:lineRule="auto"/>
        <w:outlineLvl w:val="3"/>
        <w:rPr>
          <w:rFonts w:ascii="黑体" w:eastAsia="黑体" w:hAnsiTheme="minorHAnsi" w:cstheme="minorBidi"/>
          <w:color w:val="000000" w:themeColor="text1"/>
          <w:spacing w:val="-4"/>
          <w:kern w:val="0"/>
          <w:szCs w:val="21"/>
          <w:lang w:bidi="mn-Mong-CN"/>
        </w:rPr>
      </w:pPr>
      <w:r>
        <w:rPr>
          <w:rFonts w:ascii="黑体" w:eastAsia="黑体" w:hAnsiTheme="minorHAnsi" w:cstheme="minorBidi" w:hint="eastAsia"/>
          <w:color w:val="000000" w:themeColor="text1"/>
          <w:spacing w:val="-4"/>
          <w:kern w:val="0"/>
          <w:szCs w:val="21"/>
          <w:lang w:bidi="mn-Mong-CN"/>
        </w:rPr>
        <w:t>1</w:t>
      </w:r>
      <w:r>
        <w:rPr>
          <w:rFonts w:ascii="黑体" w:eastAsia="黑体" w:hAnsiTheme="minorHAnsi" w:cstheme="minorBidi"/>
          <w:color w:val="000000" w:themeColor="text1"/>
          <w:spacing w:val="-4"/>
          <w:kern w:val="0"/>
          <w:szCs w:val="21"/>
          <w:lang w:bidi="mn-Mong-CN"/>
        </w:rPr>
        <w:t>.</w:t>
      </w:r>
      <w:r>
        <w:rPr>
          <w:rFonts w:ascii="黑体" w:eastAsia="黑体" w:hAnsiTheme="minorHAnsi" w:cstheme="minorBidi" w:hint="eastAsia"/>
          <w:color w:val="000000" w:themeColor="text1"/>
          <w:spacing w:val="-4"/>
          <w:kern w:val="0"/>
          <w:szCs w:val="21"/>
          <w:lang w:bidi="mn-Mong-CN"/>
        </w:rPr>
        <w:t>2第一次标准工作会议</w:t>
      </w:r>
    </w:p>
    <w:p w14:paraId="0BC697E3" w14:textId="77777777" w:rsidR="00CE393A" w:rsidRDefault="00CF5563">
      <w:pPr>
        <w:pStyle w:val="afff6"/>
        <w:ind w:firstLine="420"/>
        <w:rPr>
          <w:lang w:bidi="mn-Mong-CN"/>
        </w:rPr>
      </w:pPr>
      <w:r>
        <w:rPr>
          <w:rFonts w:hint="eastAsia"/>
          <w:lang w:bidi="mn-Mong-CN"/>
        </w:rPr>
        <w:lastRenderedPageBreak/>
        <w:t>2019年2月，由全国有色金属标准化技术委员会发函组织标准编制组相关单位</w:t>
      </w:r>
      <w:r>
        <w:rPr>
          <w:rFonts w:hint="eastAsia"/>
          <w:szCs w:val="21"/>
        </w:rPr>
        <w:t>召开第一次标准工作会议，会议重点讨论了《锂离子电池用铝及铝合金箔》草稿，根据与会专家及企业代表认真研究和讨论，形成有效的更改意见，会后由标准主编单位根据会议内容进行修改，形成标准讨论稿</w:t>
      </w:r>
      <w:r>
        <w:rPr>
          <w:szCs w:val="21"/>
        </w:rPr>
        <w:t>1</w:t>
      </w:r>
      <w:r>
        <w:rPr>
          <w:rFonts w:hint="eastAsia"/>
          <w:lang w:bidi="mn-Mong-CN"/>
        </w:rPr>
        <w:t>。</w:t>
      </w:r>
    </w:p>
    <w:p w14:paraId="5CBD9590" w14:textId="77777777" w:rsidR="00CE393A" w:rsidRDefault="00CF5563">
      <w:pPr>
        <w:pStyle w:val="afff8"/>
        <w:spacing w:beforeLines="50" w:before="156" w:afterLines="50" w:after="156" w:line="276" w:lineRule="auto"/>
        <w:rPr>
          <w:color w:val="000000" w:themeColor="text1"/>
          <w:szCs w:val="21"/>
        </w:rPr>
      </w:pPr>
      <w:r>
        <w:rPr>
          <w:color w:val="000000" w:themeColor="text1"/>
          <w:szCs w:val="21"/>
        </w:rPr>
        <w:t xml:space="preserve">2 </w:t>
      </w:r>
      <w:r>
        <w:rPr>
          <w:rFonts w:hint="eastAsia"/>
          <w:color w:val="000000" w:themeColor="text1"/>
          <w:szCs w:val="21"/>
        </w:rPr>
        <w:t>立项阶段</w:t>
      </w:r>
    </w:p>
    <w:p w14:paraId="701F94B2" w14:textId="77777777" w:rsidR="00CE393A" w:rsidRDefault="00CF5563">
      <w:pPr>
        <w:autoSpaceDE w:val="0"/>
        <w:autoSpaceDN w:val="0"/>
        <w:adjustRightInd w:val="0"/>
        <w:ind w:firstLineChars="200" w:firstLine="420"/>
        <w:jc w:val="left"/>
        <w:rPr>
          <w:rFonts w:ascii="宋体" w:hAnsiTheme="minorHAnsi" w:cs="宋体"/>
          <w:color w:val="000000"/>
          <w:kern w:val="0"/>
          <w:szCs w:val="21"/>
        </w:rPr>
      </w:pPr>
      <w:r>
        <w:rPr>
          <w:rFonts w:ascii="宋体" w:hAnsiTheme="minorHAnsi" w:cs="宋体" w:hint="eastAsia"/>
          <w:color w:val="000000"/>
          <w:kern w:val="0"/>
          <w:szCs w:val="21"/>
        </w:rPr>
        <w:t>2019年9月20日，广州优箔良材科技有限公司向全体委员会议提交了《锂离子电池用铝及铝合金箔》标准项目建议书、标准草案及标准立项说明等材料，全体委员会议论证结论为同意国家标准立项。由秘书处组织委员网上投票，投票通过后转报国标委，并挂网向社会公开征求意见。</w:t>
      </w:r>
      <w:r>
        <w:rPr>
          <w:rFonts w:ascii="宋体" w:hAnsiTheme="minorHAnsi" w:cs="宋体"/>
          <w:color w:val="000000"/>
          <w:kern w:val="0"/>
          <w:szCs w:val="21"/>
        </w:rPr>
        <w:t xml:space="preserve"> </w:t>
      </w:r>
    </w:p>
    <w:p w14:paraId="06985346" w14:textId="77777777" w:rsidR="00CE393A" w:rsidRDefault="00CF5563">
      <w:pPr>
        <w:pStyle w:val="afff6"/>
        <w:ind w:firstLine="420"/>
        <w:rPr>
          <w:lang w:bidi="mn-Mong-CN"/>
        </w:rPr>
      </w:pPr>
      <w:r>
        <w:rPr>
          <w:rFonts w:hAnsiTheme="minorHAnsi" w:cs="宋体" w:hint="eastAsia"/>
          <w:color w:val="000000"/>
          <w:szCs w:val="21"/>
        </w:rPr>
        <w:t>2020年3月6日，国家标准化管理委员会下达了制定《锂离子电池用铝及铝合金箔》国家标准的任务，计划号为</w:t>
      </w:r>
      <w:r>
        <w:rPr>
          <w:rFonts w:hAnsiTheme="minorHAnsi" w:cs="宋体"/>
          <w:color w:val="000000"/>
          <w:szCs w:val="21"/>
        </w:rPr>
        <w:t>20200728-T-610</w:t>
      </w:r>
      <w:r>
        <w:rPr>
          <w:rFonts w:hAnsiTheme="minorHAnsi" w:cs="宋体" w:hint="eastAsia"/>
          <w:color w:val="000000"/>
          <w:szCs w:val="21"/>
        </w:rPr>
        <w:t>，完成年限为2021年，技术归口单位为全国有色金属标准化技术委员会。</w:t>
      </w:r>
    </w:p>
    <w:p w14:paraId="1CBF5968" w14:textId="77777777" w:rsidR="00CE393A" w:rsidRDefault="00CF5563">
      <w:pPr>
        <w:pStyle w:val="afff8"/>
        <w:spacing w:beforeLines="50" w:before="156" w:afterLines="50" w:after="156" w:line="276" w:lineRule="auto"/>
        <w:rPr>
          <w:color w:val="000000" w:themeColor="text1"/>
          <w:szCs w:val="21"/>
        </w:rPr>
      </w:pPr>
      <w:r>
        <w:rPr>
          <w:color w:val="000000" w:themeColor="text1"/>
          <w:szCs w:val="21"/>
        </w:rPr>
        <w:t xml:space="preserve">3 </w:t>
      </w:r>
      <w:r>
        <w:rPr>
          <w:rFonts w:hint="eastAsia"/>
          <w:color w:val="000000" w:themeColor="text1"/>
          <w:szCs w:val="21"/>
        </w:rPr>
        <w:t>起草阶段</w:t>
      </w:r>
    </w:p>
    <w:p w14:paraId="73D5AE5D" w14:textId="77777777" w:rsidR="00CE393A" w:rsidRDefault="00CF5563">
      <w:pPr>
        <w:pStyle w:val="afff8"/>
        <w:spacing w:beforeLines="50" w:before="156" w:afterLines="50" w:after="156" w:line="276" w:lineRule="auto"/>
        <w:rPr>
          <w:color w:val="000000" w:themeColor="text1"/>
          <w:szCs w:val="21"/>
        </w:rPr>
      </w:pPr>
      <w:r>
        <w:rPr>
          <w:color w:val="000000" w:themeColor="text1"/>
          <w:szCs w:val="21"/>
        </w:rPr>
        <w:t xml:space="preserve">3.1 </w:t>
      </w:r>
      <w:r>
        <w:rPr>
          <w:rFonts w:hint="eastAsia"/>
          <w:color w:val="000000" w:themeColor="text1"/>
          <w:szCs w:val="21"/>
        </w:rPr>
        <w:t>第二次标准工作会议</w:t>
      </w:r>
    </w:p>
    <w:p w14:paraId="678F1FD7" w14:textId="77777777" w:rsidR="00CE393A" w:rsidRDefault="00CF5563">
      <w:pPr>
        <w:pStyle w:val="afff6"/>
        <w:ind w:firstLine="420"/>
        <w:rPr>
          <w:lang w:bidi="mn-Mong-CN"/>
        </w:rPr>
      </w:pPr>
      <w:r>
        <w:rPr>
          <w:rFonts w:hint="eastAsia"/>
          <w:lang w:bidi="mn-Mong-CN"/>
        </w:rPr>
        <w:t>2020年8月18日，全国有色金属标准化技术委员会在山东省烟台市组织召开了《锂离子电池用铝及铝合金箔》（20200728-T-610）国标标准任务落实会。会议重点讨论了标准涉及产品分类准则，以动力储能、数码两个应用类别分类制订相关规定，并提出了对部分性能检测方法和数据的补偿和完善意见。会议重新确定了编制工作组，并分别安排了样品提供和性能检测任务。会后有标准主编单位根据会议内容进行修改，形成标准讨论稿2。</w:t>
      </w:r>
    </w:p>
    <w:bookmarkEnd w:id="9"/>
    <w:p w14:paraId="78C57742" w14:textId="77777777" w:rsidR="00CE393A" w:rsidRDefault="00CF5563">
      <w:pPr>
        <w:pStyle w:val="afff8"/>
        <w:spacing w:beforeLines="50" w:before="156" w:afterLines="50" w:after="156" w:line="276" w:lineRule="auto"/>
        <w:rPr>
          <w:color w:val="000000" w:themeColor="text1"/>
          <w:szCs w:val="21"/>
        </w:rPr>
      </w:pPr>
      <w:r>
        <w:rPr>
          <w:color w:val="000000" w:themeColor="text1"/>
          <w:szCs w:val="21"/>
        </w:rPr>
        <w:t>3</w:t>
      </w:r>
      <w:r>
        <w:rPr>
          <w:rFonts w:hint="eastAsia"/>
          <w:color w:val="000000" w:themeColor="text1"/>
          <w:szCs w:val="21"/>
        </w:rPr>
        <w:t>.</w:t>
      </w:r>
      <w:r>
        <w:rPr>
          <w:color w:val="000000" w:themeColor="text1"/>
          <w:szCs w:val="21"/>
        </w:rPr>
        <w:t>2</w:t>
      </w:r>
      <w:r>
        <w:rPr>
          <w:rFonts w:hint="eastAsia"/>
          <w:color w:val="000000" w:themeColor="text1"/>
          <w:szCs w:val="21"/>
        </w:rPr>
        <w:t xml:space="preserve">  第三次标准工作会议</w:t>
      </w:r>
    </w:p>
    <w:p w14:paraId="4A7D1E5B" w14:textId="77777777" w:rsidR="00CE393A" w:rsidRDefault="00CF5563">
      <w:pPr>
        <w:autoSpaceDE w:val="0"/>
        <w:autoSpaceDN w:val="0"/>
        <w:adjustRightInd w:val="0"/>
        <w:ind w:firstLineChars="200" w:firstLine="420"/>
        <w:jc w:val="left"/>
        <w:rPr>
          <w:rFonts w:ascii="宋体"/>
          <w:kern w:val="0"/>
          <w:szCs w:val="20"/>
          <w:lang w:bidi="mn-Mong-CN"/>
        </w:rPr>
      </w:pPr>
      <w:r>
        <w:rPr>
          <w:rFonts w:ascii="宋体" w:hint="eastAsia"/>
          <w:kern w:val="0"/>
          <w:szCs w:val="20"/>
          <w:lang w:bidi="mn-Mong-CN"/>
        </w:rPr>
        <w:t>2020年9月，全国有色金属标准化技术委员会组织相关单位相继汇报标准的进展完成情况及需要协调问题，根据此次会议精神，标准编制组及时修改标准讨论稿2，形成《锂离子电池用铝及铝合金箔》征求意见稿，同时，编制组根据《征求意见稿》规定的性能要求及试验方法启动了试验验证。</w:t>
      </w:r>
    </w:p>
    <w:p w14:paraId="3D025ACE" w14:textId="77777777" w:rsidR="00CE393A" w:rsidRDefault="00CF5563">
      <w:pPr>
        <w:pStyle w:val="afff8"/>
        <w:spacing w:beforeLines="50" w:before="156" w:afterLines="50" w:after="156" w:line="276" w:lineRule="auto"/>
        <w:rPr>
          <w:color w:val="000000" w:themeColor="text1"/>
          <w:szCs w:val="21"/>
        </w:rPr>
      </w:pPr>
      <w:r>
        <w:rPr>
          <w:rFonts w:hint="eastAsia"/>
          <w:color w:val="000000" w:themeColor="text1"/>
          <w:szCs w:val="21"/>
        </w:rPr>
        <w:t>3.3 第四次标准工作会议</w:t>
      </w:r>
    </w:p>
    <w:p w14:paraId="1E627132" w14:textId="77777777" w:rsidR="00CE393A" w:rsidRDefault="00CF5563">
      <w:pPr>
        <w:autoSpaceDE w:val="0"/>
        <w:autoSpaceDN w:val="0"/>
        <w:adjustRightInd w:val="0"/>
        <w:ind w:firstLineChars="200" w:firstLine="420"/>
        <w:jc w:val="left"/>
        <w:rPr>
          <w:rFonts w:ascii="宋体"/>
          <w:kern w:val="0"/>
          <w:szCs w:val="20"/>
          <w:lang w:bidi="mn-Mong-CN"/>
        </w:rPr>
      </w:pPr>
      <w:r>
        <w:rPr>
          <w:rFonts w:ascii="宋体" w:hint="eastAsia"/>
          <w:kern w:val="0"/>
          <w:szCs w:val="20"/>
          <w:lang w:bidi="mn-Mong-CN"/>
        </w:rPr>
        <w:t>2020年11月19日，全国有色金属标准化技术委员会在江苏省南京市组织召开了《锂离子电池用铝及铝合金箔》（20200728-T-610）国标标准预审会。</w:t>
      </w:r>
      <w:r>
        <w:rPr>
          <w:rFonts w:hint="eastAsia"/>
        </w:rPr>
        <w:t>来自</w:t>
      </w:r>
      <w:r>
        <w:t>杭州五星、中铝研究院</w:t>
      </w:r>
      <w:r>
        <w:rPr>
          <w:rFonts w:hint="eastAsia"/>
        </w:rPr>
        <w:t>等单位的代表，对广州优箔良材有限公司</w:t>
      </w:r>
      <w:r>
        <w:t>提出</w:t>
      </w:r>
      <w:r>
        <w:rPr>
          <w:rFonts w:hint="eastAsia"/>
        </w:rPr>
        <w:t>的预审稿进行了讨论，提出部分检测数据的补充建议，并确定了任务分配。</w:t>
      </w:r>
    </w:p>
    <w:p w14:paraId="419D5545" w14:textId="77777777" w:rsidR="00CE393A" w:rsidRDefault="00CF5563">
      <w:pPr>
        <w:pStyle w:val="afff8"/>
        <w:spacing w:beforeLines="50" w:before="156" w:afterLines="50" w:after="156" w:line="276" w:lineRule="auto"/>
        <w:rPr>
          <w:color w:val="000000" w:themeColor="text1"/>
          <w:szCs w:val="21"/>
        </w:rPr>
      </w:pPr>
      <w:r>
        <w:rPr>
          <w:rFonts w:hint="eastAsia"/>
          <w:color w:val="000000" w:themeColor="text1"/>
          <w:szCs w:val="21"/>
        </w:rPr>
        <w:t>3.3 现场试验跟踪及第三方试验</w:t>
      </w:r>
      <w:r>
        <w:rPr>
          <w:color w:val="000000" w:themeColor="text1"/>
          <w:szCs w:val="21"/>
        </w:rPr>
        <w:t xml:space="preserve"> </w:t>
      </w:r>
    </w:p>
    <w:p w14:paraId="4BDD0431" w14:textId="77777777" w:rsidR="00CE393A" w:rsidRDefault="00CF5563">
      <w:pPr>
        <w:autoSpaceDE w:val="0"/>
        <w:autoSpaceDN w:val="0"/>
        <w:adjustRightInd w:val="0"/>
        <w:ind w:firstLineChars="200" w:firstLine="420"/>
        <w:jc w:val="left"/>
        <w:rPr>
          <w:rFonts w:ascii="宋体"/>
          <w:kern w:val="0"/>
          <w:szCs w:val="20"/>
          <w:lang w:bidi="mn-Mong-CN"/>
        </w:rPr>
      </w:pPr>
      <w:r>
        <w:rPr>
          <w:rFonts w:ascii="宋体"/>
          <w:kern w:val="0"/>
          <w:szCs w:val="20"/>
          <w:lang w:bidi="mn-Mong-CN"/>
        </w:rPr>
        <w:t>20</w:t>
      </w:r>
      <w:r>
        <w:rPr>
          <w:rFonts w:ascii="宋体" w:hint="eastAsia"/>
          <w:kern w:val="0"/>
          <w:szCs w:val="20"/>
          <w:lang w:bidi="mn-Mong-CN"/>
        </w:rPr>
        <w:t>20年10月，由轻标委秘书长牵头，主编单位广州优箔良材科技有限公司和</w:t>
      </w:r>
      <w:r>
        <w:rPr>
          <w:rFonts w:hint="eastAsia"/>
        </w:rPr>
        <w:t>中铝研究院</w:t>
      </w:r>
      <w:r>
        <w:rPr>
          <w:rFonts w:ascii="宋体" w:hint="eastAsia"/>
          <w:kern w:val="0"/>
          <w:szCs w:val="20"/>
          <w:lang w:bidi="mn-Mong-CN"/>
        </w:rPr>
        <w:t>前往</w:t>
      </w:r>
      <w:r>
        <w:rPr>
          <w:rFonts w:hint="eastAsia"/>
        </w:rPr>
        <w:t>杭州五星、华北铝</w:t>
      </w:r>
      <w:r>
        <w:rPr>
          <w:rFonts w:ascii="宋体" w:hint="eastAsia"/>
          <w:kern w:val="0"/>
          <w:szCs w:val="20"/>
          <w:lang w:bidi="mn-Mong-CN"/>
        </w:rPr>
        <w:t>开展现场试验工作，中铝研究院进行现场试验工作辅导，然后监督企业进行验证性试验，并根据此次试验结果，继续修改标准中一些相关试验内容，形成标准讨论稿3。</w:t>
      </w:r>
      <w:r>
        <w:rPr>
          <w:rFonts w:ascii="宋体"/>
          <w:kern w:val="0"/>
          <w:szCs w:val="20"/>
          <w:lang w:bidi="mn-Mong-CN"/>
        </w:rPr>
        <w:t xml:space="preserve"> </w:t>
      </w:r>
    </w:p>
    <w:p w14:paraId="78F6BA9E" w14:textId="77777777" w:rsidR="00CE393A" w:rsidRDefault="00CF5563">
      <w:pPr>
        <w:pStyle w:val="afff8"/>
        <w:spacing w:beforeLines="50" w:before="156" w:afterLines="50" w:after="156" w:line="276" w:lineRule="auto"/>
        <w:rPr>
          <w:color w:val="000000" w:themeColor="text1"/>
          <w:szCs w:val="21"/>
        </w:rPr>
      </w:pPr>
      <w:r>
        <w:rPr>
          <w:color w:val="000000" w:themeColor="text1"/>
          <w:szCs w:val="21"/>
        </w:rPr>
        <w:t xml:space="preserve">4 </w:t>
      </w:r>
      <w:r>
        <w:rPr>
          <w:rFonts w:hint="eastAsia"/>
          <w:color w:val="000000" w:themeColor="text1"/>
          <w:szCs w:val="21"/>
        </w:rPr>
        <w:t>征求意见阶段</w:t>
      </w:r>
    </w:p>
    <w:p w14:paraId="2C62320A" w14:textId="77777777" w:rsidR="00CE393A" w:rsidRDefault="00CF5563">
      <w:pPr>
        <w:pStyle w:val="afff8"/>
        <w:spacing w:beforeLines="50" w:before="156" w:afterLines="50" w:after="156" w:line="276" w:lineRule="auto"/>
        <w:rPr>
          <w:color w:val="000000" w:themeColor="text1"/>
          <w:szCs w:val="21"/>
        </w:rPr>
      </w:pPr>
      <w:r>
        <w:rPr>
          <w:color w:val="000000" w:themeColor="text1"/>
          <w:szCs w:val="21"/>
        </w:rPr>
        <w:t xml:space="preserve">4.1 </w:t>
      </w:r>
      <w:r>
        <w:rPr>
          <w:rFonts w:hint="eastAsia"/>
          <w:color w:val="000000" w:themeColor="text1"/>
          <w:szCs w:val="21"/>
        </w:rPr>
        <w:t>标准征求意见会议</w:t>
      </w:r>
    </w:p>
    <w:p w14:paraId="4E26802D" w14:textId="77777777" w:rsidR="00CE393A" w:rsidRDefault="00CF5563">
      <w:pPr>
        <w:pStyle w:val="afff6"/>
        <w:ind w:firstLine="420"/>
        <w:rPr>
          <w:lang w:bidi="mn-Mong-CN"/>
        </w:rPr>
      </w:pPr>
      <w:r>
        <w:rPr>
          <w:rFonts w:hint="eastAsia"/>
          <w:lang w:bidi="mn-Mong-CN"/>
        </w:rPr>
        <w:t>XXXX年X月XX日，在XXX召开了《锂离子电池用铝及铝合金箔》有色金属国家标GB/TXXXXX-20XX 讨论会，根据与会专家及企业代表认真研究和讨论，形成有效的更改意见，会后由标准主编单位根据会议内容进行修改，中铝研究院进行第三方现场检测，提供检测报告模板，会议要求企业提供标准中各种技术要求的实测数据，根据此项实测数据再确定标准中的具体数值，根据此次会议纪要，形成标准讨论稿4。</w:t>
      </w:r>
    </w:p>
    <w:p w14:paraId="36101052" w14:textId="77777777" w:rsidR="00CE393A" w:rsidRDefault="00CF5563">
      <w:pPr>
        <w:pStyle w:val="afff8"/>
        <w:spacing w:beforeLines="50" w:before="156" w:afterLines="50" w:after="156" w:line="276" w:lineRule="auto"/>
        <w:rPr>
          <w:color w:val="000000" w:themeColor="text1"/>
          <w:szCs w:val="21"/>
        </w:rPr>
      </w:pPr>
      <w:r>
        <w:rPr>
          <w:color w:val="000000" w:themeColor="text1"/>
          <w:szCs w:val="21"/>
        </w:rPr>
        <w:t xml:space="preserve">4.2 </w:t>
      </w:r>
      <w:r>
        <w:rPr>
          <w:rFonts w:hint="eastAsia"/>
          <w:color w:val="000000" w:themeColor="text1"/>
          <w:szCs w:val="21"/>
        </w:rPr>
        <w:t>标准在线征求意见</w:t>
      </w:r>
    </w:p>
    <w:p w14:paraId="214EE8B1" w14:textId="77777777" w:rsidR="00CE393A" w:rsidRDefault="00CF5563">
      <w:pPr>
        <w:pStyle w:val="afff6"/>
        <w:ind w:firstLine="420"/>
        <w:rPr>
          <w:lang w:bidi="mn-Mong-CN"/>
        </w:rPr>
      </w:pPr>
      <w:r>
        <w:rPr>
          <w:szCs w:val="21"/>
        </w:rPr>
        <w:lastRenderedPageBreak/>
        <w:t>XXXX</w:t>
      </w:r>
      <w:r>
        <w:rPr>
          <w:rFonts w:hint="eastAsia"/>
          <w:szCs w:val="21"/>
        </w:rPr>
        <w:t>年</w:t>
      </w:r>
      <w:r>
        <w:rPr>
          <w:szCs w:val="21"/>
        </w:rPr>
        <w:t>X</w:t>
      </w:r>
      <w:r>
        <w:rPr>
          <w:rFonts w:hint="eastAsia"/>
          <w:szCs w:val="21"/>
        </w:rPr>
        <w:t>月</w:t>
      </w:r>
      <w:r>
        <w:rPr>
          <w:szCs w:val="21"/>
        </w:rPr>
        <w:t>XX</w:t>
      </w:r>
      <w:r>
        <w:rPr>
          <w:rFonts w:hint="eastAsia"/>
          <w:szCs w:val="21"/>
        </w:rPr>
        <w:t>日全国有色金属标委会下发XXX号文件，对《锂离子电池用铝及铝合金箔》标准进行广泛征求意见，共发送单位XX个。其中用户X个，所占比例为XX</w:t>
      </w:r>
      <w:r>
        <w:rPr>
          <w:szCs w:val="21"/>
        </w:rPr>
        <w:t>%</w:t>
      </w:r>
      <w:r>
        <w:rPr>
          <w:rFonts w:hint="eastAsia"/>
          <w:szCs w:val="21"/>
        </w:rPr>
        <w:t>，科研院所单位X个，所占比例XX</w:t>
      </w:r>
      <w:r>
        <w:rPr>
          <w:szCs w:val="21"/>
        </w:rPr>
        <w:t>%</w:t>
      </w:r>
      <w:r>
        <w:rPr>
          <w:rFonts w:hint="eastAsia"/>
          <w:szCs w:val="21"/>
        </w:rPr>
        <w:t>，其他单位XX个，所占比例XX</w:t>
      </w:r>
      <w:r>
        <w:rPr>
          <w:szCs w:val="21"/>
        </w:rPr>
        <w:t>%</w:t>
      </w:r>
      <w:r>
        <w:rPr>
          <w:rFonts w:hint="eastAsia"/>
          <w:szCs w:val="21"/>
        </w:rPr>
        <w:t>。回函的单位数XX个，回函并有建议或意见的单位数X个。根据征求意见稿的回函情况，针对各家反馈的意见情况，经编制组讨论研究，提出具体修改意见及采纳情况，编写了《标准征求意见稿的征求意见汇总表》。于XXXX年X月X日形成《锂离子电池用铝及铝合金箔》标准送审稿。</w:t>
      </w:r>
    </w:p>
    <w:p w14:paraId="6B418C0A" w14:textId="77777777" w:rsidR="00CE393A" w:rsidRDefault="00CF5563">
      <w:pPr>
        <w:pStyle w:val="afff8"/>
        <w:spacing w:beforeLines="50" w:before="156" w:afterLines="50" w:after="156" w:line="276" w:lineRule="auto"/>
        <w:rPr>
          <w:color w:val="000000" w:themeColor="text1"/>
          <w:szCs w:val="21"/>
        </w:rPr>
      </w:pPr>
      <w:r>
        <w:rPr>
          <w:color w:val="000000" w:themeColor="text1"/>
          <w:szCs w:val="21"/>
        </w:rPr>
        <w:t xml:space="preserve">5 </w:t>
      </w:r>
      <w:r>
        <w:rPr>
          <w:rFonts w:hint="eastAsia"/>
          <w:color w:val="000000" w:themeColor="text1"/>
          <w:szCs w:val="21"/>
        </w:rPr>
        <w:t>审查阶段</w:t>
      </w:r>
    </w:p>
    <w:p w14:paraId="4CA64F3F" w14:textId="77777777" w:rsidR="00CE393A" w:rsidRDefault="00CF5563">
      <w:pPr>
        <w:pStyle w:val="afff8"/>
        <w:spacing w:beforeLines="50" w:before="156" w:afterLines="50" w:after="156" w:line="276" w:lineRule="auto"/>
        <w:rPr>
          <w:color w:val="000000" w:themeColor="text1"/>
          <w:szCs w:val="21"/>
        </w:rPr>
      </w:pPr>
      <w:r>
        <w:rPr>
          <w:color w:val="000000" w:themeColor="text1"/>
          <w:szCs w:val="21"/>
        </w:rPr>
        <w:t xml:space="preserve">5.1 </w:t>
      </w:r>
      <w:r>
        <w:rPr>
          <w:rFonts w:hint="eastAsia"/>
          <w:color w:val="000000" w:themeColor="text1"/>
          <w:szCs w:val="21"/>
        </w:rPr>
        <w:t>标准技术专家审查会议</w:t>
      </w:r>
    </w:p>
    <w:p w14:paraId="233B0838" w14:textId="77777777" w:rsidR="00CE393A" w:rsidRDefault="00CF5563">
      <w:pPr>
        <w:pStyle w:val="afff6"/>
        <w:ind w:firstLine="420"/>
        <w:rPr>
          <w:lang w:bidi="mn-Mong-CN"/>
        </w:rPr>
      </w:pPr>
      <w:r>
        <w:rPr>
          <w:rFonts w:hint="eastAsia"/>
          <w:lang w:bidi="mn-Mong-CN"/>
        </w:rPr>
        <w:t>2021年X月X日，在XX召开了《锂离子电池用铝及铝合金箔》的审定会，根据与会企业及专家代表的认真研讨，形成审定会纪要，并在会议上经过专家审议通过。标准编制工作组根据审定会议纪要，修订了标准的送审稿，编制《锂离子电池用铝及铝合金箔》报批稿。</w:t>
      </w:r>
    </w:p>
    <w:p w14:paraId="2AB70823" w14:textId="77777777" w:rsidR="00CE393A" w:rsidRDefault="00CF5563">
      <w:pPr>
        <w:pStyle w:val="afff8"/>
        <w:spacing w:beforeLines="50" w:before="156" w:afterLines="50" w:after="156" w:line="276" w:lineRule="auto"/>
        <w:rPr>
          <w:color w:val="000000" w:themeColor="text1"/>
          <w:szCs w:val="21"/>
        </w:rPr>
      </w:pPr>
      <w:r>
        <w:rPr>
          <w:color w:val="000000" w:themeColor="text1"/>
          <w:szCs w:val="21"/>
        </w:rPr>
        <w:t xml:space="preserve">5.2 </w:t>
      </w:r>
      <w:r>
        <w:rPr>
          <w:rFonts w:hint="eastAsia"/>
          <w:color w:val="000000" w:themeColor="text1"/>
          <w:szCs w:val="21"/>
        </w:rPr>
        <w:t>委员审查会议</w:t>
      </w:r>
    </w:p>
    <w:p w14:paraId="4ABFFE9B" w14:textId="77777777" w:rsidR="00CE393A" w:rsidRDefault="00CF5563">
      <w:pPr>
        <w:pStyle w:val="afff6"/>
        <w:ind w:firstLine="420"/>
        <w:rPr>
          <w:lang w:bidi="mn-Mong-CN"/>
        </w:rPr>
      </w:pPr>
      <w:r>
        <w:rPr>
          <w:rFonts w:hint="eastAsia"/>
          <w:lang w:bidi="mn-Mong-CN"/>
        </w:rPr>
        <w:t>2021年2月XX日，全国有色金属标准化技术委员会在XX召开全体委员大会暨技术委员会年会。全国有色金属标准化技术委员会轻金属分技术委员会（SAC/TC243/SC1）全体委员大会应到会委员共计XX名，实际到会委员XX名。</w:t>
      </w:r>
    </w:p>
    <w:p w14:paraId="42975C9F" w14:textId="77777777" w:rsidR="00CE393A" w:rsidRDefault="00CF5563">
      <w:pPr>
        <w:pStyle w:val="afff6"/>
        <w:ind w:firstLine="420"/>
        <w:rPr>
          <w:lang w:bidi="mn-Mong-CN"/>
        </w:rPr>
      </w:pPr>
      <w:r>
        <w:rPr>
          <w:rFonts w:hint="eastAsia"/>
          <w:lang w:bidi="mn-Mong-CN"/>
        </w:rPr>
        <w:t>会议经过认真热烈的讨论，对标准制修订程序、征求意见的过程以及技术内容的确定等进行了自信审查和表决投票，形成委员审查会议纪要，审查结论为通过。</w:t>
      </w:r>
    </w:p>
    <w:p w14:paraId="43C91135" w14:textId="77777777" w:rsidR="00CE393A" w:rsidRDefault="00CF5563">
      <w:pPr>
        <w:pStyle w:val="afff8"/>
        <w:spacing w:beforeLines="50" w:before="156" w:afterLines="50" w:after="156" w:line="276" w:lineRule="auto"/>
        <w:rPr>
          <w:color w:val="000000" w:themeColor="text1"/>
          <w:szCs w:val="21"/>
        </w:rPr>
      </w:pPr>
      <w:r>
        <w:rPr>
          <w:color w:val="000000" w:themeColor="text1"/>
          <w:szCs w:val="21"/>
        </w:rPr>
        <w:t xml:space="preserve">6 </w:t>
      </w:r>
      <w:r>
        <w:rPr>
          <w:rFonts w:hint="eastAsia"/>
          <w:color w:val="000000" w:themeColor="text1"/>
          <w:szCs w:val="21"/>
        </w:rPr>
        <w:t>报批阶段</w:t>
      </w:r>
    </w:p>
    <w:p w14:paraId="13A6091B" w14:textId="77777777" w:rsidR="00CE393A" w:rsidRDefault="00CF5563">
      <w:pPr>
        <w:pStyle w:val="afff6"/>
        <w:ind w:firstLine="420"/>
        <w:rPr>
          <w:lang w:bidi="mn-Mong-CN"/>
        </w:rPr>
      </w:pPr>
      <w:r>
        <w:rPr>
          <w:rFonts w:hint="eastAsia"/>
          <w:lang w:bidi="mn-Mong-CN"/>
        </w:rPr>
        <w:t>2021年X月X日，标准起草工作组根据审查会提出的修改意见和建议对标准进行进一步修改、整理，形成了本标准报批稿，报标委会秘书处。</w:t>
      </w:r>
    </w:p>
    <w:p w14:paraId="63B80508" w14:textId="77777777" w:rsidR="00CE393A" w:rsidRDefault="00CF5563">
      <w:pPr>
        <w:pStyle w:val="afffa"/>
        <w:spacing w:before="156" w:after="156" w:line="276" w:lineRule="auto"/>
        <w:rPr>
          <w:color w:val="000000" w:themeColor="text1"/>
          <w:szCs w:val="21"/>
        </w:rPr>
      </w:pPr>
      <w:r>
        <w:rPr>
          <w:rFonts w:hint="eastAsia"/>
          <w:color w:val="000000" w:themeColor="text1"/>
          <w:szCs w:val="21"/>
        </w:rPr>
        <w:t>二、标准编制原则</w:t>
      </w:r>
      <w:bookmarkEnd w:id="5"/>
    </w:p>
    <w:p w14:paraId="25A5F4E6" w14:textId="77777777" w:rsidR="00CE393A" w:rsidRDefault="00CF5563">
      <w:pPr>
        <w:pStyle w:val="afff6"/>
        <w:spacing w:line="276" w:lineRule="auto"/>
        <w:ind w:firstLine="420"/>
        <w:rPr>
          <w:color w:val="000000" w:themeColor="text1"/>
          <w:szCs w:val="21"/>
        </w:rPr>
      </w:pPr>
      <w:r>
        <w:rPr>
          <w:rFonts w:hint="eastAsia"/>
          <w:color w:val="000000" w:themeColor="text1"/>
          <w:szCs w:val="21"/>
        </w:rPr>
        <w:t>1</w:t>
      </w:r>
      <w:r>
        <w:rPr>
          <w:color w:val="000000" w:themeColor="text1"/>
          <w:szCs w:val="21"/>
        </w:rPr>
        <w:t xml:space="preserve">. </w:t>
      </w:r>
      <w:r>
        <w:rPr>
          <w:rFonts w:hint="eastAsia"/>
          <w:color w:val="000000" w:themeColor="text1"/>
          <w:szCs w:val="21"/>
        </w:rPr>
        <w:t>遵守国家各种关于铝箔的法律法规及相关国家标准。</w:t>
      </w:r>
    </w:p>
    <w:p w14:paraId="6AB0F218" w14:textId="77777777" w:rsidR="00CE393A" w:rsidRDefault="00CF5563">
      <w:pPr>
        <w:pStyle w:val="afff6"/>
        <w:spacing w:line="276" w:lineRule="auto"/>
        <w:ind w:firstLine="420"/>
        <w:rPr>
          <w:color w:val="000000" w:themeColor="text1"/>
          <w:szCs w:val="21"/>
        </w:rPr>
      </w:pPr>
      <w:r>
        <w:rPr>
          <w:color w:val="000000" w:themeColor="text1"/>
          <w:szCs w:val="21"/>
        </w:rPr>
        <w:t xml:space="preserve">2. </w:t>
      </w:r>
      <w:r>
        <w:rPr>
          <w:rFonts w:hint="eastAsia"/>
          <w:color w:val="000000" w:themeColor="text1"/>
          <w:szCs w:val="21"/>
        </w:rPr>
        <w:t>国内外用户需求等进行收集、研究，并结合我国实际生产水平，力求标准整体水平达到国际先进水平。</w:t>
      </w:r>
    </w:p>
    <w:p w14:paraId="21447B0E" w14:textId="77777777" w:rsidR="00CE393A" w:rsidRDefault="00CF5563">
      <w:pPr>
        <w:pStyle w:val="afff6"/>
        <w:spacing w:line="276" w:lineRule="auto"/>
        <w:ind w:firstLine="420"/>
        <w:rPr>
          <w:color w:val="000000" w:themeColor="text1"/>
          <w:szCs w:val="21"/>
        </w:rPr>
      </w:pPr>
      <w:r>
        <w:rPr>
          <w:rFonts w:hint="eastAsia"/>
          <w:color w:val="000000" w:themeColor="text1"/>
          <w:szCs w:val="21"/>
        </w:rPr>
        <w:t>3</w:t>
      </w:r>
      <w:r>
        <w:rPr>
          <w:color w:val="000000" w:themeColor="text1"/>
          <w:szCs w:val="21"/>
        </w:rPr>
        <w:t xml:space="preserve">. </w:t>
      </w:r>
      <w:r>
        <w:rPr>
          <w:rFonts w:hint="eastAsia"/>
          <w:color w:val="000000" w:themeColor="text1"/>
          <w:szCs w:val="21"/>
        </w:rPr>
        <w:t>追求技术的先进性、指标的合理性和前瞻性。</w:t>
      </w:r>
    </w:p>
    <w:p w14:paraId="5B3196FC" w14:textId="77777777" w:rsidR="00CE393A" w:rsidRDefault="00CF5563">
      <w:pPr>
        <w:pStyle w:val="afff6"/>
        <w:numPr>
          <w:ilvl w:val="0"/>
          <w:numId w:val="9"/>
        </w:numPr>
        <w:spacing w:line="276" w:lineRule="auto"/>
        <w:ind w:firstLineChars="0"/>
        <w:rPr>
          <w:color w:val="000000" w:themeColor="text1"/>
          <w:szCs w:val="21"/>
        </w:rPr>
      </w:pPr>
      <w:r>
        <w:rPr>
          <w:rFonts w:hint="eastAsia"/>
          <w:color w:val="000000" w:themeColor="text1"/>
          <w:szCs w:val="21"/>
        </w:rPr>
        <w:t>完全按照GB/T 1.1</w:t>
      </w:r>
      <w:r>
        <w:rPr>
          <w:color w:val="000000" w:themeColor="text1"/>
          <w:szCs w:val="21"/>
        </w:rPr>
        <w:t>-2020</w:t>
      </w:r>
      <w:r>
        <w:rPr>
          <w:rFonts w:hint="eastAsia"/>
          <w:color w:val="000000" w:themeColor="text1"/>
          <w:szCs w:val="21"/>
        </w:rPr>
        <w:t>，有色加工产品标准和国家标准编写示例的要求进行格式和结构编写。</w:t>
      </w:r>
    </w:p>
    <w:p w14:paraId="187A25A7" w14:textId="77777777" w:rsidR="00CE393A" w:rsidRDefault="00CF5563">
      <w:pPr>
        <w:pStyle w:val="afffa"/>
        <w:spacing w:before="156" w:after="156" w:line="276" w:lineRule="auto"/>
        <w:rPr>
          <w:color w:val="000000" w:themeColor="text1"/>
          <w:szCs w:val="21"/>
        </w:rPr>
      </w:pPr>
      <w:bookmarkStart w:id="10" w:name="_Toc56715699"/>
      <w:r>
        <w:rPr>
          <w:rFonts w:hint="eastAsia"/>
          <w:color w:val="000000" w:themeColor="text1"/>
          <w:szCs w:val="21"/>
        </w:rPr>
        <w:t>三、标准主要内容的确定依据及主要试验和验证情况分析</w:t>
      </w:r>
      <w:bookmarkEnd w:id="10"/>
    </w:p>
    <w:p w14:paraId="210344EC" w14:textId="77777777" w:rsidR="00CE393A" w:rsidRDefault="00CF5563">
      <w:pPr>
        <w:pStyle w:val="afffa"/>
        <w:spacing w:beforeLines="100" w:before="312" w:afterLines="100" w:after="312" w:line="276" w:lineRule="auto"/>
        <w:rPr>
          <w:color w:val="000000" w:themeColor="text1"/>
          <w:szCs w:val="21"/>
        </w:rPr>
      </w:pPr>
      <w:bookmarkStart w:id="11" w:name="_Toc56715700"/>
      <w:bookmarkStart w:id="12" w:name="_Toc465340604"/>
      <w:r>
        <w:rPr>
          <w:rFonts w:hint="eastAsia"/>
          <w:color w:val="000000" w:themeColor="text1"/>
          <w:szCs w:val="21"/>
        </w:rPr>
        <w:t>1</w:t>
      </w:r>
      <w:r>
        <w:rPr>
          <w:color w:val="000000" w:themeColor="text1"/>
          <w:szCs w:val="21"/>
        </w:rPr>
        <w:t xml:space="preserve"> </w:t>
      </w:r>
      <w:r>
        <w:rPr>
          <w:rFonts w:hint="eastAsia"/>
          <w:color w:val="000000" w:themeColor="text1"/>
          <w:szCs w:val="21"/>
        </w:rPr>
        <w:t>范围</w:t>
      </w:r>
      <w:bookmarkEnd w:id="11"/>
    </w:p>
    <w:p w14:paraId="1577CFA1" w14:textId="77777777" w:rsidR="00CE393A" w:rsidRDefault="00CF5563">
      <w:pPr>
        <w:pStyle w:val="afff6"/>
        <w:spacing w:line="276" w:lineRule="auto"/>
        <w:ind w:firstLine="420"/>
        <w:rPr>
          <w:color w:val="000000" w:themeColor="text1"/>
          <w:szCs w:val="21"/>
        </w:rPr>
      </w:pPr>
      <w:r>
        <w:rPr>
          <w:rFonts w:hint="eastAsia"/>
          <w:color w:val="000000" w:themeColor="text1"/>
          <w:szCs w:val="21"/>
        </w:rPr>
        <w:t>本文件规定了锂离子电池用铝及铝合金箔的分类、质量保证、要求、试验方法、检验规则、标志、包装、运输、贮存、质量证明书及订货单（或合同）内容。</w:t>
      </w:r>
    </w:p>
    <w:p w14:paraId="30650850" w14:textId="77777777" w:rsidR="00CE393A" w:rsidRDefault="00CF5563">
      <w:pPr>
        <w:pStyle w:val="afff6"/>
        <w:spacing w:line="276" w:lineRule="auto"/>
        <w:ind w:firstLine="420"/>
        <w:rPr>
          <w:rFonts w:hAnsi="宋体"/>
          <w:color w:val="000000" w:themeColor="text1"/>
          <w:szCs w:val="21"/>
        </w:rPr>
      </w:pPr>
      <w:bookmarkStart w:id="13" w:name="OLE_LINK2"/>
      <w:bookmarkStart w:id="14" w:name="OLE_LINK1"/>
      <w:r>
        <w:rPr>
          <w:rFonts w:hint="eastAsia"/>
          <w:color w:val="000000" w:themeColor="text1"/>
          <w:szCs w:val="21"/>
        </w:rPr>
        <w:t>目前市场上常用的锂离子电池用铝及铝合金箔主要分为光箔（B）和涂层箔（R），按用途分可分为动力储能类（P）和数码类（C）。B类和R类箔，主要区别于R类箔表面涂覆了一层导电涂层（由于采用磷酸铁锂作为正极材料涂布在铝箔上，为了减低电池内阻，增加正极材料粘附力，需在铝箔表面进行一层导电材料的预涂覆），B类箔运用为三元锂及锰酸锂等正极材料的电池正极集流体，因其正极材料特性，可无需进行涂层处理；</w:t>
      </w:r>
      <w:r>
        <w:rPr>
          <w:rFonts w:hAnsi="宋体" w:hint="eastAsia"/>
          <w:color w:val="000000" w:themeColor="text1"/>
          <w:szCs w:val="21"/>
        </w:rPr>
        <w:t>P类和C类箔，其加工形式类似，主要区别在于P类电池箔应用于新能源汽车等产品的正极集流体，动力储能类属于单体电池组合成电子组进行使用，对于产品一直要求高，相应对</w:t>
      </w:r>
      <w:r>
        <w:rPr>
          <w:rFonts w:hAnsi="宋体" w:hint="eastAsia"/>
          <w:color w:val="000000" w:themeColor="text1"/>
          <w:szCs w:val="21"/>
        </w:rPr>
        <w:lastRenderedPageBreak/>
        <w:t>于其铝箔性能要求和过程控制要求更高。C类箔主要应用于手机等通讯设备，多为单体进行使用，相对应与P类电池箔，对于性能要求和过程控制要求如版型、针孔要求略低。</w:t>
      </w:r>
    </w:p>
    <w:p w14:paraId="2EFCC113" w14:textId="77777777" w:rsidR="00CE393A" w:rsidRDefault="00CF5563">
      <w:pPr>
        <w:spacing w:line="276" w:lineRule="auto"/>
        <w:ind w:firstLineChars="200" w:firstLine="420"/>
        <w:rPr>
          <w:color w:val="000000" w:themeColor="text1"/>
          <w:szCs w:val="21"/>
        </w:rPr>
      </w:pPr>
      <w:r>
        <w:rPr>
          <w:rFonts w:hint="eastAsia"/>
          <w:color w:val="000000" w:themeColor="text1"/>
          <w:szCs w:val="21"/>
        </w:rPr>
        <w:t>本文件应用范围为锂离子电池集流体用铝及铝合金箔（以下简称铝箔）。</w:t>
      </w:r>
    </w:p>
    <w:p w14:paraId="3187D1D7" w14:textId="77777777" w:rsidR="00CE393A" w:rsidRDefault="00CF5563">
      <w:pPr>
        <w:pStyle w:val="afffa"/>
        <w:spacing w:beforeLines="100" w:before="312" w:afterLines="100" w:after="312" w:line="276" w:lineRule="auto"/>
        <w:rPr>
          <w:color w:val="000000" w:themeColor="text1"/>
          <w:szCs w:val="21"/>
        </w:rPr>
      </w:pPr>
      <w:bookmarkStart w:id="15" w:name="_Toc56715701"/>
      <w:bookmarkEnd w:id="13"/>
      <w:bookmarkEnd w:id="14"/>
      <w:r>
        <w:rPr>
          <w:color w:val="000000" w:themeColor="text1"/>
          <w:szCs w:val="21"/>
        </w:rPr>
        <w:t>2</w:t>
      </w:r>
      <w:r>
        <w:rPr>
          <w:rFonts w:hint="eastAsia"/>
          <w:color w:val="000000" w:themeColor="text1"/>
          <w:szCs w:val="21"/>
        </w:rPr>
        <w:t xml:space="preserve"> 规范性引用文件</w:t>
      </w:r>
      <w:bookmarkEnd w:id="15"/>
    </w:p>
    <w:p w14:paraId="4289FA13" w14:textId="77777777" w:rsidR="00CE393A" w:rsidRDefault="00CF5563">
      <w:pPr>
        <w:pStyle w:val="afff6"/>
        <w:ind w:firstLine="420"/>
        <w:contextualSpacing/>
        <w:rPr>
          <w:color w:val="000000" w:themeColor="text1"/>
          <w:szCs w:val="21"/>
        </w:rPr>
      </w:pPr>
      <w:r>
        <w:rPr>
          <w:rFonts w:ascii="Times New Roman" w:hint="eastAsia"/>
          <w:szCs w:val="21"/>
        </w:rPr>
        <w:t>《</w:t>
      </w:r>
      <w:r>
        <w:rPr>
          <w:rFonts w:ascii="Times New Roman" w:hint="eastAsia"/>
          <w:szCs w:val="21"/>
        </w:rPr>
        <w:t xml:space="preserve">GB/T 3190 </w:t>
      </w:r>
      <w:r>
        <w:rPr>
          <w:rFonts w:ascii="Times New Roman"/>
          <w:szCs w:val="21"/>
        </w:rPr>
        <w:t>变形铝及铝合金化学成分</w:t>
      </w:r>
      <w:r>
        <w:rPr>
          <w:rFonts w:ascii="Times New Roman" w:hint="eastAsia"/>
          <w:szCs w:val="21"/>
        </w:rPr>
        <w:t>》标准中对于变形铝及铝合金的化学成分要求适用于本文件。《</w:t>
      </w:r>
      <w:r>
        <w:rPr>
          <w:rFonts w:ascii="Times New Roman" w:hint="eastAsia"/>
          <w:szCs w:val="21"/>
        </w:rPr>
        <w:t xml:space="preserve">GB/T 3199 </w:t>
      </w:r>
      <w:r>
        <w:rPr>
          <w:rFonts w:ascii="Times New Roman"/>
          <w:szCs w:val="21"/>
        </w:rPr>
        <w:t>铝及铝合金加工产品</w:t>
      </w:r>
      <w:r>
        <w:rPr>
          <w:rFonts w:ascii="Times New Roman"/>
          <w:szCs w:val="21"/>
        </w:rPr>
        <w:t xml:space="preserve">  </w:t>
      </w:r>
      <w:r>
        <w:rPr>
          <w:rFonts w:ascii="Times New Roman"/>
          <w:szCs w:val="21"/>
        </w:rPr>
        <w:t>包装、标志、运输、贮存</w:t>
      </w:r>
      <w:r>
        <w:rPr>
          <w:rFonts w:ascii="Times New Roman" w:hint="eastAsia"/>
          <w:szCs w:val="21"/>
        </w:rPr>
        <w:t>》标准中对于铝合金箔的</w:t>
      </w:r>
      <w:r>
        <w:rPr>
          <w:rFonts w:ascii="Times New Roman"/>
          <w:szCs w:val="21"/>
        </w:rPr>
        <w:t>包装、标志、运输、贮存</w:t>
      </w:r>
      <w:r>
        <w:rPr>
          <w:rFonts w:ascii="Times New Roman" w:hint="eastAsia"/>
          <w:szCs w:val="21"/>
        </w:rPr>
        <w:t>要求适用于本文件。《</w:t>
      </w:r>
      <w:r>
        <w:rPr>
          <w:rFonts w:ascii="Times New Roman" w:hint="eastAsia"/>
          <w:szCs w:val="21"/>
        </w:rPr>
        <w:t xml:space="preserve">GB/T 7999 </w:t>
      </w:r>
      <w:r>
        <w:rPr>
          <w:rFonts w:ascii="Times New Roman"/>
          <w:szCs w:val="21"/>
        </w:rPr>
        <w:t>铝及铝合金光电直读发射光谱分析方法</w:t>
      </w:r>
      <w:r>
        <w:rPr>
          <w:rFonts w:ascii="Times New Roman" w:hint="eastAsia"/>
          <w:szCs w:val="21"/>
        </w:rPr>
        <w:t>》标准中对于合金元素及杂质的测量方法适用于本文件。《</w:t>
      </w:r>
      <w:r>
        <w:rPr>
          <w:rFonts w:ascii="Times New Roman"/>
          <w:szCs w:val="21"/>
        </w:rPr>
        <w:t xml:space="preserve">GB/T 8005.1 </w:t>
      </w:r>
      <w:r>
        <w:rPr>
          <w:rFonts w:ascii="Times New Roman"/>
          <w:szCs w:val="21"/>
        </w:rPr>
        <w:t>铝及铝合金术语</w:t>
      </w:r>
      <w:r>
        <w:rPr>
          <w:rFonts w:ascii="Times New Roman" w:hint="eastAsia"/>
          <w:szCs w:val="21"/>
        </w:rPr>
        <w:t xml:space="preserve"> </w:t>
      </w:r>
      <w:r>
        <w:rPr>
          <w:rFonts w:ascii="Times New Roman"/>
          <w:szCs w:val="21"/>
        </w:rPr>
        <w:t>第</w:t>
      </w:r>
      <w:r>
        <w:rPr>
          <w:rFonts w:ascii="Times New Roman"/>
          <w:szCs w:val="21"/>
        </w:rPr>
        <w:t>1</w:t>
      </w:r>
      <w:r>
        <w:rPr>
          <w:rFonts w:ascii="Times New Roman"/>
          <w:szCs w:val="21"/>
        </w:rPr>
        <w:t>部分</w:t>
      </w:r>
      <w:r>
        <w:rPr>
          <w:rFonts w:ascii="Times New Roman" w:hint="eastAsia"/>
          <w:szCs w:val="21"/>
        </w:rPr>
        <w:t>：</w:t>
      </w:r>
      <w:r>
        <w:rPr>
          <w:rFonts w:ascii="Times New Roman"/>
          <w:szCs w:val="21"/>
        </w:rPr>
        <w:t>产品及加工处理工艺</w:t>
      </w:r>
      <w:r>
        <w:rPr>
          <w:rFonts w:ascii="Times New Roman" w:hint="eastAsia"/>
          <w:szCs w:val="21"/>
        </w:rPr>
        <w:t>》标准中对于箔材的术语说明适用于本文件。</w:t>
      </w:r>
      <w:r>
        <w:rPr>
          <w:rFonts w:ascii="Times New Roman" w:hint="eastAsia"/>
          <w:szCs w:val="21"/>
        </w:rPr>
        <w:t xml:space="preserve"> </w:t>
      </w:r>
      <w:r>
        <w:rPr>
          <w:rFonts w:ascii="Times New Roman" w:hint="eastAsia"/>
          <w:szCs w:val="21"/>
        </w:rPr>
        <w:t>《</w:t>
      </w:r>
      <w:r>
        <w:rPr>
          <w:rFonts w:ascii="Times New Roman"/>
          <w:szCs w:val="21"/>
        </w:rPr>
        <w:t xml:space="preserve">GB/T 8170 </w:t>
      </w:r>
      <w:r>
        <w:rPr>
          <w:rFonts w:ascii="Times New Roman"/>
          <w:szCs w:val="21"/>
        </w:rPr>
        <w:t>数值修约规则与极限数值的表示和判定</w:t>
      </w:r>
      <w:r>
        <w:rPr>
          <w:rFonts w:ascii="Times New Roman" w:hint="eastAsia"/>
          <w:szCs w:val="21"/>
        </w:rPr>
        <w:t>》标准中对于数值的处理要求适用于本文件</w:t>
      </w:r>
      <w:r>
        <w:rPr>
          <w:rFonts w:ascii="Times New Roman" w:hint="eastAsia"/>
          <w:szCs w:val="21"/>
        </w:rPr>
        <w:t xml:space="preserve"> </w:t>
      </w:r>
      <w:r>
        <w:rPr>
          <w:rFonts w:ascii="Times New Roman" w:hint="eastAsia"/>
          <w:szCs w:val="21"/>
        </w:rPr>
        <w:t>。《</w:t>
      </w:r>
      <w:r>
        <w:rPr>
          <w:rFonts w:ascii="Times New Roman"/>
          <w:szCs w:val="21"/>
        </w:rPr>
        <w:t xml:space="preserve">GB/T 16865 </w:t>
      </w:r>
      <w:r>
        <w:rPr>
          <w:rFonts w:ascii="Times New Roman"/>
          <w:szCs w:val="21"/>
        </w:rPr>
        <w:t>变形铝、镁及其合金加工制品拉伸试验用试样及方法</w:t>
      </w:r>
      <w:r>
        <w:rPr>
          <w:rFonts w:ascii="Times New Roman" w:hint="eastAsia"/>
          <w:szCs w:val="21"/>
        </w:rPr>
        <w:t>》标准中厚度不大于</w:t>
      </w:r>
      <w:r>
        <w:rPr>
          <w:rFonts w:ascii="Times New Roman" w:hint="eastAsia"/>
          <w:szCs w:val="21"/>
        </w:rPr>
        <w:t>0.1mm</w:t>
      </w:r>
      <w:r>
        <w:rPr>
          <w:rFonts w:ascii="Times New Roman" w:hint="eastAsia"/>
          <w:szCs w:val="21"/>
        </w:rPr>
        <w:t>箔材的试样及方法适用于本文件。</w:t>
      </w:r>
      <w:r>
        <w:rPr>
          <w:rFonts w:hint="eastAsia"/>
          <w:szCs w:val="21"/>
        </w:rPr>
        <w:t>《</w:t>
      </w:r>
      <w:r>
        <w:rPr>
          <w:rFonts w:ascii="Times New Roman"/>
          <w:szCs w:val="21"/>
        </w:rPr>
        <w:t xml:space="preserve">GB/T 17432 </w:t>
      </w:r>
      <w:r>
        <w:rPr>
          <w:rFonts w:ascii="Times New Roman"/>
          <w:szCs w:val="21"/>
        </w:rPr>
        <w:t>变形铝及铝合金化学成分分析取样方法</w:t>
      </w:r>
      <w:r>
        <w:rPr>
          <w:rFonts w:hint="eastAsia"/>
          <w:szCs w:val="21"/>
        </w:rPr>
        <w:t>》标准中箔材的取样方法适用于本文件。《</w:t>
      </w:r>
      <w:r>
        <w:rPr>
          <w:rFonts w:ascii="Times New Roman"/>
          <w:szCs w:val="21"/>
        </w:rPr>
        <w:t>GB/T 20975</w:t>
      </w:r>
      <w:r>
        <w:rPr>
          <w:rFonts w:ascii="Times New Roman"/>
          <w:szCs w:val="21"/>
        </w:rPr>
        <w:t>（所有部分）</w:t>
      </w:r>
      <w:r>
        <w:rPr>
          <w:rFonts w:ascii="Times New Roman"/>
          <w:szCs w:val="21"/>
        </w:rPr>
        <w:t xml:space="preserve"> </w:t>
      </w:r>
      <w:r>
        <w:rPr>
          <w:rFonts w:ascii="Times New Roman"/>
          <w:szCs w:val="21"/>
        </w:rPr>
        <w:t>铝及铝合金化学分析方法</w:t>
      </w:r>
      <w:r>
        <w:rPr>
          <w:rFonts w:hint="eastAsia"/>
          <w:szCs w:val="21"/>
        </w:rPr>
        <w:t>》</w:t>
      </w:r>
      <w:r>
        <w:rPr>
          <w:rFonts w:ascii="Times New Roman" w:hint="eastAsia"/>
          <w:szCs w:val="21"/>
        </w:rPr>
        <w:t>标准中对于合金元素及杂质的测量方法适用于本文件</w:t>
      </w:r>
      <w:r>
        <w:rPr>
          <w:rFonts w:hint="eastAsia"/>
          <w:szCs w:val="21"/>
        </w:rPr>
        <w:t>。</w:t>
      </w:r>
      <w:r>
        <w:rPr>
          <w:rFonts w:hint="eastAsia"/>
          <w:color w:val="000000" w:themeColor="text1"/>
          <w:szCs w:val="21"/>
        </w:rPr>
        <w:t>《</w:t>
      </w:r>
      <w:r>
        <w:rPr>
          <w:rFonts w:ascii="Times New Roman"/>
          <w:szCs w:val="21"/>
        </w:rPr>
        <w:t xml:space="preserve">GB/T 22638.1 </w:t>
      </w:r>
      <w:r>
        <w:rPr>
          <w:rFonts w:ascii="Times New Roman"/>
          <w:szCs w:val="21"/>
        </w:rPr>
        <w:t>铝箔试验方法</w:t>
      </w:r>
      <w:r>
        <w:rPr>
          <w:rFonts w:ascii="Times New Roman"/>
          <w:szCs w:val="21"/>
        </w:rPr>
        <w:t xml:space="preserve"> </w:t>
      </w:r>
      <w:r>
        <w:rPr>
          <w:rFonts w:ascii="Times New Roman"/>
          <w:szCs w:val="21"/>
        </w:rPr>
        <w:t>第</w:t>
      </w:r>
      <w:r>
        <w:rPr>
          <w:rFonts w:ascii="Times New Roman"/>
          <w:szCs w:val="21"/>
        </w:rPr>
        <w:t>1</w:t>
      </w:r>
      <w:r>
        <w:rPr>
          <w:rFonts w:ascii="Times New Roman"/>
          <w:szCs w:val="21"/>
        </w:rPr>
        <w:t>部分：厚度的测定</w:t>
      </w:r>
      <w:r>
        <w:rPr>
          <w:rFonts w:hint="eastAsia"/>
          <w:color w:val="000000" w:themeColor="text1"/>
          <w:szCs w:val="21"/>
        </w:rPr>
        <w:t>》标准中对于厚度的测定适用于本文件。《</w:t>
      </w:r>
      <w:r>
        <w:rPr>
          <w:rFonts w:ascii="Times New Roman"/>
          <w:szCs w:val="21"/>
        </w:rPr>
        <w:t xml:space="preserve">GB/T 22638.2 </w:t>
      </w:r>
      <w:r>
        <w:rPr>
          <w:rFonts w:ascii="Times New Roman"/>
          <w:szCs w:val="21"/>
        </w:rPr>
        <w:t>铝箔试验方法</w:t>
      </w:r>
      <w:r>
        <w:rPr>
          <w:rFonts w:ascii="Times New Roman"/>
          <w:szCs w:val="21"/>
        </w:rPr>
        <w:t xml:space="preserve"> </w:t>
      </w:r>
      <w:r>
        <w:rPr>
          <w:rFonts w:ascii="Times New Roman"/>
          <w:szCs w:val="21"/>
        </w:rPr>
        <w:t>第</w:t>
      </w:r>
      <w:r>
        <w:rPr>
          <w:rFonts w:ascii="Times New Roman"/>
          <w:szCs w:val="21"/>
        </w:rPr>
        <w:t>2</w:t>
      </w:r>
      <w:r>
        <w:rPr>
          <w:rFonts w:ascii="Times New Roman"/>
          <w:szCs w:val="21"/>
        </w:rPr>
        <w:t>部分：针孔的检测</w:t>
      </w:r>
      <w:r>
        <w:rPr>
          <w:rFonts w:hint="eastAsia"/>
          <w:color w:val="000000" w:themeColor="text1"/>
          <w:szCs w:val="21"/>
        </w:rPr>
        <w:t>》标准中对于针孔的测试适用于本文件。《</w:t>
      </w:r>
      <w:r>
        <w:rPr>
          <w:rFonts w:ascii="Times New Roman"/>
          <w:szCs w:val="21"/>
        </w:rPr>
        <w:t xml:space="preserve">GB/T 22638.4  </w:t>
      </w:r>
      <w:r>
        <w:rPr>
          <w:rFonts w:ascii="Times New Roman"/>
          <w:szCs w:val="21"/>
        </w:rPr>
        <w:t>铝箔试验方法</w:t>
      </w:r>
      <w:r>
        <w:rPr>
          <w:rFonts w:ascii="Times New Roman"/>
          <w:szCs w:val="21"/>
        </w:rPr>
        <w:t xml:space="preserve"> </w:t>
      </w:r>
      <w:r>
        <w:rPr>
          <w:rFonts w:ascii="Times New Roman"/>
          <w:szCs w:val="21"/>
        </w:rPr>
        <w:t>第</w:t>
      </w:r>
      <w:r>
        <w:rPr>
          <w:rFonts w:ascii="Times New Roman"/>
          <w:szCs w:val="21"/>
        </w:rPr>
        <w:t>4</w:t>
      </w:r>
      <w:r>
        <w:rPr>
          <w:rFonts w:ascii="Times New Roman"/>
          <w:szCs w:val="21"/>
        </w:rPr>
        <w:t>部分：表面润湿张力的测定</w:t>
      </w:r>
      <w:r>
        <w:rPr>
          <w:rFonts w:hint="eastAsia"/>
          <w:color w:val="000000" w:themeColor="text1"/>
          <w:szCs w:val="21"/>
        </w:rPr>
        <w:t>》标准中对于表面润湿张力的测试适用于本文件。《</w:t>
      </w:r>
      <w:r>
        <w:rPr>
          <w:rFonts w:ascii="Times New Roman"/>
          <w:szCs w:val="21"/>
        </w:rPr>
        <w:t xml:space="preserve">GB/T 24533 </w:t>
      </w:r>
      <w:r>
        <w:rPr>
          <w:rFonts w:ascii="Times New Roman"/>
          <w:szCs w:val="21"/>
        </w:rPr>
        <w:t>锂离子电池石墨类负极材料</w:t>
      </w:r>
      <w:r>
        <w:rPr>
          <w:rFonts w:ascii="Times New Roman" w:hint="eastAsia"/>
          <w:szCs w:val="21"/>
        </w:rPr>
        <w:t>》标准中</w:t>
      </w:r>
      <w:r>
        <w:rPr>
          <w:rFonts w:ascii="Times New Roman" w:hint="eastAsia"/>
          <w:szCs w:val="21"/>
        </w:rPr>
        <w:t>6.12</w:t>
      </w:r>
      <w:r>
        <w:rPr>
          <w:rFonts w:ascii="Times New Roman" w:hint="eastAsia"/>
          <w:szCs w:val="21"/>
        </w:rPr>
        <w:t>石墨的微量元素含量要求适用用于本文件涂层箔涂层部分微量元素要求。</w:t>
      </w:r>
      <w:r>
        <w:rPr>
          <w:rFonts w:hint="eastAsia"/>
          <w:color w:val="000000" w:themeColor="text1"/>
          <w:szCs w:val="21"/>
        </w:rPr>
        <w:t>《</w:t>
      </w:r>
      <w:r>
        <w:rPr>
          <w:rFonts w:ascii="Times New Roman"/>
          <w:szCs w:val="21"/>
        </w:rPr>
        <w:t xml:space="preserve">GB/T 25915.1  </w:t>
      </w:r>
      <w:r>
        <w:rPr>
          <w:rFonts w:ascii="Times New Roman"/>
          <w:szCs w:val="21"/>
        </w:rPr>
        <w:t>洁净室及相关受控环境</w:t>
      </w:r>
      <w:r>
        <w:rPr>
          <w:rFonts w:ascii="Times New Roman"/>
          <w:szCs w:val="21"/>
        </w:rPr>
        <w:t xml:space="preserve"> </w:t>
      </w:r>
      <w:r>
        <w:rPr>
          <w:rFonts w:ascii="Times New Roman"/>
          <w:szCs w:val="21"/>
        </w:rPr>
        <w:t>第</w:t>
      </w:r>
      <w:r>
        <w:rPr>
          <w:rFonts w:ascii="Times New Roman"/>
          <w:szCs w:val="21"/>
        </w:rPr>
        <w:t>1</w:t>
      </w:r>
      <w:r>
        <w:rPr>
          <w:rFonts w:ascii="Times New Roman"/>
          <w:szCs w:val="21"/>
        </w:rPr>
        <w:t>部分：空气洁净度等级</w:t>
      </w:r>
      <w:r>
        <w:rPr>
          <w:rFonts w:hint="eastAsia"/>
          <w:color w:val="000000" w:themeColor="text1"/>
          <w:szCs w:val="21"/>
        </w:rPr>
        <w:t>》标准中空气洁净度等级划分标准适用于本文件。《</w:t>
      </w:r>
      <w:r>
        <w:rPr>
          <w:rFonts w:ascii="Times New Roman"/>
          <w:szCs w:val="21"/>
        </w:rPr>
        <w:t xml:space="preserve">YS/T 799  </w:t>
      </w:r>
      <w:r>
        <w:rPr>
          <w:rFonts w:ascii="Times New Roman"/>
          <w:szCs w:val="21"/>
        </w:rPr>
        <w:t>铝板带箔表面清洁度试验方法</w:t>
      </w:r>
      <w:r>
        <w:rPr>
          <w:rFonts w:hint="eastAsia"/>
          <w:color w:val="000000" w:themeColor="text1"/>
          <w:szCs w:val="21"/>
        </w:rPr>
        <w:t>》标准中铝板带表面洁净度试验方法适用于本文件。</w:t>
      </w:r>
    </w:p>
    <w:p w14:paraId="424B83FE" w14:textId="77777777" w:rsidR="00CE393A" w:rsidRDefault="00CF5563">
      <w:pPr>
        <w:pStyle w:val="afff6"/>
        <w:spacing w:line="276" w:lineRule="auto"/>
        <w:ind w:firstLine="420"/>
        <w:rPr>
          <w:color w:val="000000" w:themeColor="text1"/>
          <w:szCs w:val="21"/>
        </w:rPr>
      </w:pPr>
      <w:r>
        <w:rPr>
          <w:rFonts w:hint="eastAsia"/>
          <w:color w:val="000000" w:themeColor="text1"/>
          <w:szCs w:val="21"/>
        </w:rPr>
        <w:t>产品要求及检测方法、文件引用标准均按照最新版要求执行。</w:t>
      </w:r>
    </w:p>
    <w:p w14:paraId="66137FFD" w14:textId="77777777" w:rsidR="00CE393A" w:rsidRDefault="00CF5563">
      <w:pPr>
        <w:pStyle w:val="afffa"/>
        <w:spacing w:beforeLines="100" w:before="312" w:afterLines="100" w:after="312" w:line="276" w:lineRule="auto"/>
        <w:rPr>
          <w:color w:val="000000" w:themeColor="text1"/>
          <w:szCs w:val="21"/>
        </w:rPr>
      </w:pPr>
      <w:bookmarkStart w:id="16" w:name="_Toc56715702"/>
      <w:r>
        <w:rPr>
          <w:color w:val="000000" w:themeColor="text1"/>
          <w:szCs w:val="21"/>
        </w:rPr>
        <w:t xml:space="preserve">3 </w:t>
      </w:r>
      <w:r>
        <w:rPr>
          <w:rFonts w:hint="eastAsia"/>
          <w:color w:val="000000" w:themeColor="text1"/>
          <w:szCs w:val="21"/>
        </w:rPr>
        <w:t>术语及定义</w:t>
      </w:r>
      <w:bookmarkEnd w:id="16"/>
    </w:p>
    <w:p w14:paraId="1521E926" w14:textId="77777777" w:rsidR="00CE393A" w:rsidRDefault="00CF5563">
      <w:pPr>
        <w:pStyle w:val="afff6"/>
        <w:spacing w:line="276" w:lineRule="auto"/>
        <w:ind w:firstLine="420"/>
        <w:rPr>
          <w:color w:val="000000" w:themeColor="text1"/>
          <w:szCs w:val="21"/>
        </w:rPr>
      </w:pPr>
      <w:r>
        <w:rPr>
          <w:rFonts w:ascii="Times New Roman"/>
          <w:color w:val="000000" w:themeColor="text1"/>
          <w:szCs w:val="21"/>
        </w:rPr>
        <w:t>GB/T 8005.1</w:t>
      </w:r>
      <w:r>
        <w:rPr>
          <w:rFonts w:hint="eastAsia"/>
          <w:color w:val="000000" w:themeColor="text1"/>
          <w:szCs w:val="21"/>
        </w:rPr>
        <w:t>界定的以及下列术语和定义适用于本文件。</w:t>
      </w:r>
    </w:p>
    <w:p w14:paraId="50FA2148" w14:textId="77777777" w:rsidR="00CE393A" w:rsidRDefault="00CF5563">
      <w:pPr>
        <w:pStyle w:val="afff6"/>
        <w:spacing w:line="276" w:lineRule="auto"/>
        <w:ind w:firstLineChars="0" w:firstLine="0"/>
        <w:rPr>
          <w:rFonts w:asciiTheme="minorEastAsia" w:eastAsiaTheme="minorEastAsia" w:hAnsiTheme="minorEastAsia"/>
          <w:bCs/>
          <w:color w:val="000000" w:themeColor="text1"/>
          <w:kern w:val="2"/>
        </w:rPr>
      </w:pPr>
      <w:r>
        <w:rPr>
          <w:rFonts w:ascii="黑体" w:eastAsia="黑体" w:hAnsi="黑体" w:hint="eastAsia"/>
          <w:bCs/>
          <w:color w:val="000000" w:themeColor="text1"/>
          <w:kern w:val="2"/>
          <w:szCs w:val="22"/>
        </w:rPr>
        <w:t>3.1</w:t>
      </w:r>
    </w:p>
    <w:p w14:paraId="26DBB620" w14:textId="77777777" w:rsidR="00CE393A" w:rsidRDefault="00CF5563">
      <w:pPr>
        <w:pStyle w:val="afff6"/>
        <w:spacing w:line="276" w:lineRule="auto"/>
        <w:ind w:firstLine="420"/>
        <w:rPr>
          <w:rFonts w:asciiTheme="minorEastAsia" w:eastAsiaTheme="minorEastAsia" w:hAnsiTheme="minorEastAsia"/>
          <w:bCs/>
          <w:color w:val="000000" w:themeColor="text1"/>
          <w:kern w:val="2"/>
        </w:rPr>
      </w:pPr>
      <w:r>
        <w:rPr>
          <w:rFonts w:asciiTheme="minorEastAsia" w:eastAsiaTheme="minorEastAsia" w:hAnsiTheme="minorEastAsia" w:hint="eastAsia"/>
          <w:bCs/>
          <w:color w:val="000000" w:themeColor="text1"/>
          <w:kern w:val="2"/>
        </w:rPr>
        <w:t xml:space="preserve">光箔 </w:t>
      </w:r>
    </w:p>
    <w:p w14:paraId="55E6C3D6" w14:textId="77777777" w:rsidR="00CE393A" w:rsidRDefault="00CF5563">
      <w:pPr>
        <w:pStyle w:val="afff6"/>
        <w:numPr>
          <w:ilvl w:val="0"/>
          <w:numId w:val="10"/>
        </w:numPr>
        <w:spacing w:line="276" w:lineRule="auto"/>
        <w:ind w:firstLineChars="0"/>
        <w:rPr>
          <w:rFonts w:hAnsi="宋体"/>
          <w:bCs/>
          <w:color w:val="000000" w:themeColor="text1"/>
          <w:kern w:val="2"/>
        </w:rPr>
      </w:pPr>
      <w:r>
        <w:rPr>
          <w:rFonts w:ascii="黑体" w:eastAsia="黑体" w:hAnsi="黑体" w:hint="eastAsia"/>
          <w:bCs/>
          <w:color w:val="000000" w:themeColor="text1"/>
          <w:kern w:val="2"/>
        </w:rPr>
        <w:t xml:space="preserve"> </w:t>
      </w:r>
      <w:r>
        <w:rPr>
          <w:rFonts w:ascii="黑体" w:eastAsia="黑体" w:hAnsi="黑体"/>
          <w:bCs/>
          <w:color w:val="000000" w:themeColor="text1"/>
          <w:kern w:val="2"/>
        </w:rPr>
        <w:t xml:space="preserve">   </w:t>
      </w:r>
      <w:r>
        <w:rPr>
          <w:rFonts w:hAnsi="宋体" w:hint="eastAsia"/>
          <w:bCs/>
          <w:color w:val="000000" w:themeColor="text1"/>
          <w:kern w:val="2"/>
        </w:rPr>
        <w:t>外表面无涂覆材料的铝箔</w:t>
      </w:r>
      <w:r>
        <w:rPr>
          <w:rFonts w:hAnsi="宋体"/>
          <w:bCs/>
          <w:color w:val="000000" w:themeColor="text1"/>
          <w:kern w:val="2"/>
        </w:rPr>
        <w:t>。</w:t>
      </w:r>
    </w:p>
    <w:p w14:paraId="10F3DD42" w14:textId="77777777" w:rsidR="00CE393A" w:rsidRDefault="00CF5563">
      <w:pPr>
        <w:pStyle w:val="afff6"/>
        <w:numPr>
          <w:ilvl w:val="0"/>
          <w:numId w:val="10"/>
        </w:numPr>
        <w:spacing w:line="276" w:lineRule="auto"/>
        <w:ind w:firstLineChars="0"/>
        <w:rPr>
          <w:rFonts w:hAnsi="宋体"/>
          <w:bCs/>
          <w:color w:val="000000" w:themeColor="text1"/>
          <w:kern w:val="2"/>
        </w:rPr>
      </w:pPr>
      <w:r>
        <w:rPr>
          <w:rFonts w:ascii="黑体" w:eastAsia="黑体" w:hAnsi="黑体" w:hint="eastAsia"/>
          <w:bCs/>
          <w:color w:val="000000" w:themeColor="text1"/>
          <w:kern w:val="2"/>
        </w:rPr>
        <w:t>3.2</w:t>
      </w:r>
    </w:p>
    <w:p w14:paraId="767BF1C2" w14:textId="77777777" w:rsidR="00CE393A" w:rsidRDefault="00CF5563">
      <w:pPr>
        <w:pStyle w:val="afff6"/>
        <w:numPr>
          <w:ilvl w:val="0"/>
          <w:numId w:val="10"/>
        </w:numPr>
        <w:spacing w:line="276" w:lineRule="auto"/>
        <w:ind w:firstLineChars="0"/>
        <w:rPr>
          <w:rFonts w:hAnsi="宋体"/>
          <w:bCs/>
          <w:color w:val="000000" w:themeColor="text1"/>
          <w:kern w:val="2"/>
        </w:rPr>
      </w:pPr>
      <w:r>
        <w:rPr>
          <w:rFonts w:hAnsi="宋体" w:hint="eastAsia"/>
          <w:bCs/>
          <w:color w:val="000000" w:themeColor="text1"/>
          <w:kern w:val="2"/>
        </w:rPr>
        <w:t xml:space="preserve"> </w:t>
      </w:r>
      <w:r>
        <w:rPr>
          <w:rFonts w:hAnsi="宋体"/>
          <w:bCs/>
          <w:color w:val="000000" w:themeColor="text1"/>
          <w:kern w:val="2"/>
        </w:rPr>
        <w:t xml:space="preserve">   </w:t>
      </w:r>
      <w:r>
        <w:rPr>
          <w:rFonts w:hAnsi="宋体" w:hint="eastAsia"/>
          <w:bCs/>
          <w:color w:val="000000" w:themeColor="text1"/>
          <w:kern w:val="2"/>
        </w:rPr>
        <w:t>涂层箔</w:t>
      </w:r>
    </w:p>
    <w:p w14:paraId="0BF695F1" w14:textId="77777777" w:rsidR="00CE393A" w:rsidRDefault="00CF5563">
      <w:pPr>
        <w:pStyle w:val="afff6"/>
        <w:numPr>
          <w:ilvl w:val="0"/>
          <w:numId w:val="10"/>
        </w:numPr>
        <w:spacing w:line="276" w:lineRule="auto"/>
        <w:ind w:firstLineChars="0"/>
        <w:rPr>
          <w:rFonts w:hAnsi="宋体"/>
          <w:bCs/>
          <w:color w:val="000000" w:themeColor="text1"/>
          <w:kern w:val="2"/>
        </w:rPr>
      </w:pPr>
      <w:r>
        <w:rPr>
          <w:rFonts w:hAnsi="宋体" w:hint="eastAsia"/>
          <w:bCs/>
          <w:color w:val="000000" w:themeColor="text1"/>
          <w:kern w:val="2"/>
        </w:rPr>
        <w:t xml:space="preserve">    光箔表面预涂一层极薄活性材料的铝箔，活性材料一般为导电浆料（干固在铝箔表面）。</w:t>
      </w:r>
    </w:p>
    <w:p w14:paraId="0DE2F8C6" w14:textId="77777777" w:rsidR="00CE393A" w:rsidRDefault="00CF5563">
      <w:pPr>
        <w:pStyle w:val="afff6"/>
        <w:numPr>
          <w:ilvl w:val="0"/>
          <w:numId w:val="10"/>
        </w:numPr>
        <w:spacing w:line="276" w:lineRule="auto"/>
        <w:ind w:firstLineChars="0"/>
        <w:rPr>
          <w:rFonts w:ascii="黑体" w:eastAsia="黑体"/>
          <w:color w:val="000000" w:themeColor="text1"/>
          <w:szCs w:val="21"/>
        </w:rPr>
      </w:pPr>
      <w:r>
        <w:rPr>
          <w:rFonts w:ascii="黑体" w:eastAsia="黑体"/>
          <w:color w:val="000000" w:themeColor="text1"/>
          <w:szCs w:val="21"/>
        </w:rPr>
        <w:t xml:space="preserve">4 </w:t>
      </w:r>
      <w:r>
        <w:rPr>
          <w:rFonts w:ascii="黑体" w:eastAsia="黑体" w:hint="eastAsia"/>
          <w:color w:val="000000" w:themeColor="text1"/>
          <w:szCs w:val="21"/>
        </w:rPr>
        <w:t xml:space="preserve"> 分类</w:t>
      </w:r>
    </w:p>
    <w:p w14:paraId="576E7C93" w14:textId="77777777" w:rsidR="00CE393A" w:rsidRDefault="00CF5563">
      <w:pPr>
        <w:pStyle w:val="afff6"/>
        <w:numPr>
          <w:ilvl w:val="0"/>
          <w:numId w:val="10"/>
        </w:numPr>
        <w:spacing w:line="276" w:lineRule="auto"/>
        <w:ind w:firstLineChars="0"/>
        <w:rPr>
          <w:rFonts w:ascii="黑体" w:eastAsia="黑体"/>
          <w:color w:val="000000" w:themeColor="text1"/>
          <w:szCs w:val="21"/>
        </w:rPr>
      </w:pPr>
      <w:r>
        <w:rPr>
          <w:rFonts w:ascii="黑体" w:eastAsia="黑体" w:hint="eastAsia"/>
          <w:color w:val="000000" w:themeColor="text1"/>
          <w:szCs w:val="21"/>
        </w:rPr>
        <w:t xml:space="preserve">4.1 </w:t>
      </w:r>
      <w:r>
        <w:rPr>
          <w:rFonts w:ascii="黑体" w:eastAsia="黑体" w:hAnsi="黑体" w:hint="eastAsia"/>
          <w:color w:val="000000" w:themeColor="text1"/>
          <w:szCs w:val="21"/>
        </w:rPr>
        <w:t>类别、牌号、状态、尺寸规格</w:t>
      </w:r>
    </w:p>
    <w:p w14:paraId="44ADF988" w14:textId="77777777" w:rsidR="00CE393A" w:rsidRDefault="00CF5563">
      <w:pPr>
        <w:snapToGrid w:val="0"/>
        <w:spacing w:line="360" w:lineRule="auto"/>
        <w:ind w:firstLineChars="200" w:firstLine="420"/>
        <w:rPr>
          <w:szCs w:val="21"/>
        </w:rPr>
      </w:pPr>
      <w:r>
        <w:rPr>
          <w:rFonts w:ascii="宋体" w:hint="eastAsia"/>
          <w:color w:val="000000" w:themeColor="text1"/>
          <w:szCs w:val="21"/>
        </w:rPr>
        <w:t>根据国内</w:t>
      </w:r>
      <w:r>
        <w:rPr>
          <w:rFonts w:hint="eastAsia"/>
          <w:color w:val="000000" w:themeColor="text1"/>
          <w:szCs w:val="21"/>
        </w:rPr>
        <w:t>同行业企业的实际生产情况及客户的需求，目前锂离子电池用铝及铝合金箔主要包括</w:t>
      </w:r>
      <w:r>
        <w:rPr>
          <w:rFonts w:ascii="宋体" w:hAnsi="宋体" w:hint="eastAsia"/>
          <w:szCs w:val="21"/>
        </w:rPr>
        <w:t>1070、1060、1050、1145、1235、1100、3003、8011</w:t>
      </w:r>
      <w:r>
        <w:rPr>
          <w:rFonts w:ascii="宋体" w:hint="eastAsia"/>
          <w:color w:val="000000" w:themeColor="text1"/>
          <w:szCs w:val="21"/>
        </w:rPr>
        <w:t>，</w:t>
      </w:r>
      <w:r>
        <w:rPr>
          <w:rFonts w:hint="eastAsia"/>
          <w:color w:val="000000" w:themeColor="text1"/>
          <w:szCs w:val="21"/>
        </w:rPr>
        <w:t>目前产品状态为</w:t>
      </w:r>
      <w:r>
        <w:rPr>
          <w:rFonts w:hint="eastAsia"/>
          <w:color w:val="000000" w:themeColor="text1"/>
          <w:szCs w:val="21"/>
        </w:rPr>
        <w:t>H18</w:t>
      </w:r>
      <w:r>
        <w:rPr>
          <w:rFonts w:hint="eastAsia"/>
          <w:color w:val="000000" w:themeColor="text1"/>
          <w:szCs w:val="21"/>
        </w:rPr>
        <w:t>硬状态，由于电池能量密度要求的提高，电池正极材料的滚压密度不断提高，因此要求铝箔抗变形能力增加，市场更偏向使用</w:t>
      </w:r>
      <w:r>
        <w:rPr>
          <w:rFonts w:hint="eastAsia"/>
          <w:color w:val="000000" w:themeColor="text1"/>
          <w:szCs w:val="21"/>
        </w:rPr>
        <w:t>H18</w:t>
      </w:r>
      <w:r>
        <w:rPr>
          <w:rFonts w:hint="eastAsia"/>
          <w:color w:val="000000" w:themeColor="text1"/>
          <w:szCs w:val="21"/>
        </w:rPr>
        <w:t>硬状态。目前市场主流产品厚度集中在</w:t>
      </w:r>
      <w:r>
        <w:rPr>
          <w:rFonts w:hint="eastAsia"/>
          <w:color w:val="000000" w:themeColor="text1"/>
          <w:szCs w:val="21"/>
        </w:rPr>
        <w:t>0.0090mm~0.0250mm</w:t>
      </w:r>
      <w:r>
        <w:rPr>
          <w:rFonts w:hint="eastAsia"/>
          <w:color w:val="000000" w:themeColor="text1"/>
          <w:szCs w:val="21"/>
        </w:rPr>
        <w:t>，华北铝及五星已批量供应</w:t>
      </w:r>
      <w:r>
        <w:rPr>
          <w:rFonts w:hint="eastAsia"/>
          <w:color w:val="000000" w:themeColor="text1"/>
          <w:szCs w:val="21"/>
        </w:rPr>
        <w:t>9</w:t>
      </w:r>
      <w:r>
        <w:rPr>
          <w:rFonts w:hint="eastAsia"/>
          <w:color w:val="000000" w:themeColor="text1"/>
          <w:szCs w:val="21"/>
        </w:rPr>
        <w:t>微米铝箔。</w:t>
      </w:r>
      <w:r>
        <w:rPr>
          <w:rFonts w:hint="eastAsia"/>
          <w:szCs w:val="21"/>
        </w:rPr>
        <w:t>宽度范围≤</w:t>
      </w:r>
      <w:r>
        <w:rPr>
          <w:rFonts w:hint="eastAsia"/>
          <w:szCs w:val="21"/>
        </w:rPr>
        <w:t>1600.00mm</w:t>
      </w:r>
      <w:r>
        <w:rPr>
          <w:rFonts w:hint="eastAsia"/>
          <w:szCs w:val="21"/>
        </w:rPr>
        <w:t>。铝箔产品对接的电池正极涂布机的放卷轴径（管芯内径）分为</w:t>
      </w:r>
      <w:r>
        <w:rPr>
          <w:rFonts w:hint="eastAsia"/>
          <w:szCs w:val="21"/>
        </w:rPr>
        <w:t>3</w:t>
      </w:r>
      <w:r>
        <w:rPr>
          <w:rFonts w:hint="eastAsia"/>
          <w:szCs w:val="21"/>
        </w:rPr>
        <w:t>寸和</w:t>
      </w:r>
      <w:r>
        <w:rPr>
          <w:rFonts w:hint="eastAsia"/>
          <w:szCs w:val="21"/>
        </w:rPr>
        <w:t>6</w:t>
      </w:r>
      <w:r>
        <w:rPr>
          <w:rFonts w:hint="eastAsia"/>
          <w:szCs w:val="21"/>
        </w:rPr>
        <w:t>寸，对应的管芯内径为</w:t>
      </w:r>
      <w:r>
        <w:rPr>
          <w:rFonts w:hint="eastAsia"/>
          <w:szCs w:val="21"/>
        </w:rPr>
        <w:t>76.2mm</w:t>
      </w:r>
      <w:r>
        <w:rPr>
          <w:rFonts w:hint="eastAsia"/>
          <w:szCs w:val="21"/>
        </w:rPr>
        <w:t>和</w:t>
      </w:r>
      <w:r>
        <w:rPr>
          <w:rFonts w:hint="eastAsia"/>
          <w:szCs w:val="21"/>
        </w:rPr>
        <w:t>152.4mm</w:t>
      </w:r>
      <w:r>
        <w:rPr>
          <w:rFonts w:hint="eastAsia"/>
          <w:szCs w:val="21"/>
        </w:rPr>
        <w:t>。卷外径与客户协商决定。</w:t>
      </w:r>
    </w:p>
    <w:p w14:paraId="614A9FFC" w14:textId="77777777" w:rsidR="00CE393A" w:rsidRDefault="00CF5563">
      <w:pPr>
        <w:snapToGrid w:val="0"/>
        <w:spacing w:line="360" w:lineRule="auto"/>
        <w:ind w:firstLineChars="200" w:firstLine="420"/>
        <w:rPr>
          <w:szCs w:val="21"/>
        </w:rPr>
      </w:pPr>
      <w:r>
        <w:rPr>
          <w:rFonts w:hint="eastAsia"/>
          <w:szCs w:val="21"/>
        </w:rPr>
        <w:t>市场用锂离子电池铝箔分为光箔（</w:t>
      </w:r>
      <w:r>
        <w:rPr>
          <w:rFonts w:hint="eastAsia"/>
          <w:szCs w:val="21"/>
        </w:rPr>
        <w:t>B</w:t>
      </w:r>
      <w:r>
        <w:rPr>
          <w:rFonts w:hint="eastAsia"/>
          <w:szCs w:val="21"/>
        </w:rPr>
        <w:t>）和涂层箔（</w:t>
      </w:r>
      <w:r>
        <w:rPr>
          <w:rFonts w:hint="eastAsia"/>
          <w:szCs w:val="21"/>
        </w:rPr>
        <w:t>R</w:t>
      </w:r>
      <w:r>
        <w:rPr>
          <w:rFonts w:hint="eastAsia"/>
          <w:szCs w:val="21"/>
        </w:rPr>
        <w:t>）。部分锂电池直接用光箔来涂布正极材料，</w:t>
      </w:r>
      <w:r>
        <w:rPr>
          <w:rFonts w:hint="eastAsia"/>
          <w:szCs w:val="21"/>
        </w:rPr>
        <w:lastRenderedPageBreak/>
        <w:t>如三元正极材料。由于磷酸铁锂材料自身特性，涂层材料（导电石墨等）会极大改善正极材料和基材的粘结力，增加导电率，因此此类锂电池都使用涂层箔。</w:t>
      </w:r>
    </w:p>
    <w:p w14:paraId="06E86EA0" w14:textId="77777777" w:rsidR="00CE393A" w:rsidRDefault="00CF5563">
      <w:pPr>
        <w:snapToGrid w:val="0"/>
        <w:spacing w:line="360" w:lineRule="auto"/>
        <w:ind w:firstLineChars="200" w:firstLine="420"/>
        <w:rPr>
          <w:szCs w:val="21"/>
        </w:rPr>
      </w:pPr>
      <w:r>
        <w:rPr>
          <w:rFonts w:hint="eastAsia"/>
          <w:szCs w:val="21"/>
        </w:rPr>
        <w:t>按用途还可分为动力储能类（</w:t>
      </w:r>
      <w:r>
        <w:rPr>
          <w:rFonts w:hint="eastAsia"/>
          <w:szCs w:val="21"/>
        </w:rPr>
        <w:t>P</w:t>
      </w:r>
      <w:r>
        <w:rPr>
          <w:rFonts w:hint="eastAsia"/>
          <w:szCs w:val="21"/>
        </w:rPr>
        <w:t>）和数码类（</w:t>
      </w:r>
      <w:r>
        <w:rPr>
          <w:rFonts w:hint="eastAsia"/>
          <w:szCs w:val="21"/>
        </w:rPr>
        <w:t>C</w:t>
      </w:r>
      <w:r>
        <w:rPr>
          <w:rFonts w:hint="eastAsia"/>
          <w:szCs w:val="21"/>
        </w:rPr>
        <w:t>）。</w:t>
      </w:r>
      <w:r>
        <w:rPr>
          <w:rFonts w:hint="eastAsia"/>
          <w:szCs w:val="21"/>
        </w:rPr>
        <w:t>P</w:t>
      </w:r>
      <w:r>
        <w:rPr>
          <w:rFonts w:hint="eastAsia"/>
          <w:szCs w:val="21"/>
        </w:rPr>
        <w:t>类和</w:t>
      </w:r>
      <w:r>
        <w:rPr>
          <w:rFonts w:hint="eastAsia"/>
          <w:szCs w:val="21"/>
        </w:rPr>
        <w:t>C</w:t>
      </w:r>
      <w:r>
        <w:rPr>
          <w:rFonts w:hint="eastAsia"/>
          <w:szCs w:val="21"/>
        </w:rPr>
        <w:t>类箔，其加工形式类似，主要区别在于</w:t>
      </w:r>
      <w:r>
        <w:rPr>
          <w:rFonts w:hint="eastAsia"/>
          <w:szCs w:val="21"/>
        </w:rPr>
        <w:t>P</w:t>
      </w:r>
      <w:r>
        <w:rPr>
          <w:rFonts w:hint="eastAsia"/>
          <w:szCs w:val="21"/>
        </w:rPr>
        <w:t>类电池箔应用于新能源汽车等产品，产品中锂电池需要串并联应用，性能要求和过程控制要求更高。</w:t>
      </w:r>
      <w:r>
        <w:rPr>
          <w:rFonts w:hint="eastAsia"/>
          <w:szCs w:val="21"/>
        </w:rPr>
        <w:t>C</w:t>
      </w:r>
      <w:r>
        <w:rPr>
          <w:rFonts w:hint="eastAsia"/>
          <w:szCs w:val="21"/>
        </w:rPr>
        <w:t>类箔主要应用于手机等通讯设备，电池单体应用于产品，串并联个数少，对电池一致性要求稍低于</w:t>
      </w:r>
      <w:r>
        <w:rPr>
          <w:rFonts w:hint="eastAsia"/>
          <w:szCs w:val="21"/>
        </w:rPr>
        <w:t>P</w:t>
      </w:r>
      <w:r>
        <w:rPr>
          <w:rFonts w:hint="eastAsia"/>
          <w:szCs w:val="21"/>
        </w:rPr>
        <w:t>类。</w:t>
      </w:r>
    </w:p>
    <w:p w14:paraId="1DE8AF11" w14:textId="77777777" w:rsidR="00CE393A" w:rsidRDefault="00CF5563">
      <w:pPr>
        <w:snapToGrid w:val="0"/>
        <w:spacing w:line="360" w:lineRule="auto"/>
        <w:rPr>
          <w:szCs w:val="21"/>
        </w:rPr>
      </w:pPr>
      <w:r>
        <w:rPr>
          <w:rFonts w:hint="eastAsia"/>
          <w:szCs w:val="21"/>
        </w:rPr>
        <w:t xml:space="preserve">4.2 </w:t>
      </w:r>
      <w:r>
        <w:rPr>
          <w:rFonts w:hint="eastAsia"/>
          <w:szCs w:val="21"/>
        </w:rPr>
        <w:t>标记及示例</w:t>
      </w:r>
    </w:p>
    <w:p w14:paraId="0290E8D6" w14:textId="77777777" w:rsidR="00CE393A" w:rsidRDefault="00CF5563">
      <w:pPr>
        <w:snapToGrid w:val="0"/>
        <w:spacing w:line="360" w:lineRule="auto"/>
        <w:ind w:firstLineChars="200" w:firstLine="420"/>
        <w:rPr>
          <w:szCs w:val="21"/>
        </w:rPr>
      </w:pPr>
      <w:r>
        <w:rPr>
          <w:rFonts w:hint="eastAsia"/>
          <w:szCs w:val="21"/>
        </w:rPr>
        <w:t>标记产品用途代号为</w:t>
      </w:r>
      <w:r>
        <w:rPr>
          <w:rFonts w:hint="eastAsia"/>
          <w:szCs w:val="21"/>
        </w:rPr>
        <w:t>BP</w:t>
      </w:r>
      <w:r>
        <w:rPr>
          <w:rFonts w:hint="eastAsia"/>
          <w:szCs w:val="21"/>
        </w:rPr>
        <w:t>（动力储能类光箔）、</w:t>
      </w:r>
      <w:r>
        <w:rPr>
          <w:rFonts w:hint="eastAsia"/>
          <w:szCs w:val="21"/>
        </w:rPr>
        <w:t>BC</w:t>
      </w:r>
      <w:r>
        <w:rPr>
          <w:rFonts w:hint="eastAsia"/>
          <w:szCs w:val="21"/>
        </w:rPr>
        <w:t>（数码类光箔）、</w:t>
      </w:r>
      <w:r>
        <w:rPr>
          <w:rFonts w:hint="eastAsia"/>
          <w:szCs w:val="21"/>
        </w:rPr>
        <w:t>RP</w:t>
      </w:r>
      <w:r>
        <w:rPr>
          <w:rFonts w:hint="eastAsia"/>
          <w:szCs w:val="21"/>
        </w:rPr>
        <w:t>（动力储能类涂层箔）、</w:t>
      </w:r>
      <w:r>
        <w:rPr>
          <w:rFonts w:hint="eastAsia"/>
          <w:szCs w:val="21"/>
        </w:rPr>
        <w:t>RC</w:t>
      </w:r>
      <w:r>
        <w:rPr>
          <w:rFonts w:hint="eastAsia"/>
          <w:szCs w:val="21"/>
        </w:rPr>
        <w:t>（数码类涂层箔）。</w:t>
      </w:r>
      <w:r>
        <w:rPr>
          <w:rFonts w:hint="eastAsia"/>
          <w:color w:val="000000" w:themeColor="text1"/>
          <w:szCs w:val="21"/>
        </w:rPr>
        <w:t>结合现状确定了相应用途的产品用途、牌号、状态及尺寸规格，需方需要其他牌号、状态、尺寸规格时，由供需双方协商确定，并在订货单（或合同）中注明。</w:t>
      </w:r>
    </w:p>
    <w:p w14:paraId="0C40FC10" w14:textId="77777777" w:rsidR="00CE393A" w:rsidRDefault="00CF5563">
      <w:pPr>
        <w:pStyle w:val="afffa"/>
        <w:spacing w:beforeLines="100" w:before="312" w:afterLines="100" w:after="312" w:line="276" w:lineRule="auto"/>
        <w:rPr>
          <w:color w:val="000000" w:themeColor="text1"/>
          <w:szCs w:val="21"/>
        </w:rPr>
      </w:pPr>
      <w:bookmarkStart w:id="17" w:name="_Toc56715703"/>
      <w:r>
        <w:rPr>
          <w:color w:val="000000" w:themeColor="text1"/>
          <w:szCs w:val="21"/>
        </w:rPr>
        <w:t xml:space="preserve">5 </w:t>
      </w:r>
      <w:r>
        <w:rPr>
          <w:rFonts w:hint="eastAsia"/>
          <w:color w:val="000000" w:themeColor="text1"/>
          <w:szCs w:val="21"/>
        </w:rPr>
        <w:t>质量保证</w:t>
      </w:r>
      <w:bookmarkEnd w:id="17"/>
      <w:r>
        <w:rPr>
          <w:rFonts w:hint="eastAsia"/>
          <w:color w:val="000000" w:themeColor="text1"/>
          <w:szCs w:val="21"/>
        </w:rPr>
        <w:t xml:space="preserve"> </w:t>
      </w:r>
    </w:p>
    <w:p w14:paraId="3412ACA2" w14:textId="77777777" w:rsidR="00CE393A" w:rsidRDefault="00CF5563">
      <w:pPr>
        <w:snapToGrid w:val="0"/>
        <w:spacing w:line="360" w:lineRule="auto"/>
        <w:rPr>
          <w:szCs w:val="21"/>
        </w:rPr>
      </w:pPr>
      <w:r>
        <w:rPr>
          <w:rFonts w:ascii="黑体" w:eastAsia="黑体" w:hAnsi="黑体" w:cs="黑体" w:hint="eastAsia"/>
          <w:szCs w:val="21"/>
        </w:rPr>
        <w:t>5.1</w:t>
      </w:r>
      <w:r>
        <w:rPr>
          <w:rFonts w:hint="eastAsia"/>
          <w:szCs w:val="21"/>
        </w:rPr>
        <w:t xml:space="preserve"> </w:t>
      </w:r>
      <w:r>
        <w:rPr>
          <w:szCs w:val="21"/>
        </w:rPr>
        <w:t>铝箔生产过程中的精切工序</w:t>
      </w:r>
      <w:r>
        <w:rPr>
          <w:rFonts w:hint="eastAsia"/>
          <w:szCs w:val="21"/>
        </w:rPr>
        <w:t>应</w:t>
      </w:r>
      <w:r>
        <w:rPr>
          <w:szCs w:val="21"/>
        </w:rPr>
        <w:t>在进行监控的空气洁净度环境中进行，洁净室及洁净区空气洁净度应达到</w:t>
      </w:r>
      <w:r>
        <w:rPr>
          <w:szCs w:val="21"/>
        </w:rPr>
        <w:t>GB/T 25915.1-2010</w:t>
      </w:r>
      <w:r>
        <w:rPr>
          <w:szCs w:val="21"/>
        </w:rPr>
        <w:t>规定中的</w:t>
      </w:r>
      <w:r>
        <w:rPr>
          <w:szCs w:val="21"/>
        </w:rPr>
        <w:t>ISO 8</w:t>
      </w:r>
      <w:r>
        <w:rPr>
          <w:szCs w:val="21"/>
        </w:rPr>
        <w:t>级。</w:t>
      </w:r>
    </w:p>
    <w:p w14:paraId="4B75A3E0" w14:textId="77777777" w:rsidR="00CE393A" w:rsidRDefault="00CF5563">
      <w:pPr>
        <w:snapToGrid w:val="0"/>
        <w:spacing w:line="360" w:lineRule="auto"/>
        <w:ind w:firstLineChars="200" w:firstLine="420"/>
        <w:rPr>
          <w:szCs w:val="21"/>
        </w:rPr>
      </w:pPr>
      <w:r>
        <w:rPr>
          <w:rFonts w:hint="eastAsia"/>
          <w:szCs w:val="21"/>
        </w:rPr>
        <w:t>异物质管控已成为电池生产厂家审核审查铝箔厂及分切厂的重点关注项目，铝箔作为电池正极集流体，异物颗粒物的污染会导致铝箔出现凹凸点导致涂布</w:t>
      </w:r>
      <w:r>
        <w:rPr>
          <w:rFonts w:hint="eastAsia"/>
          <w:szCs w:val="21"/>
        </w:rPr>
        <w:t>/</w:t>
      </w:r>
      <w:r>
        <w:rPr>
          <w:rFonts w:hint="eastAsia"/>
          <w:szCs w:val="21"/>
        </w:rPr>
        <w:t>辊压断带，严重情况夹存在正极材料中影响电池安全性，空气洁净度的监控与要求使得铝箔精切过程的环境要求提高，如电池箔供应商五星、厦顺、优箔为满足异物控制要求修建了密封的精切车间，独立的空调空气过滤系统，现场监控可达</w:t>
      </w:r>
      <w:r>
        <w:rPr>
          <w:rFonts w:hint="eastAsia"/>
          <w:szCs w:val="21"/>
        </w:rPr>
        <w:t>ISO 8</w:t>
      </w:r>
      <w:r>
        <w:rPr>
          <w:rFonts w:hint="eastAsia"/>
          <w:szCs w:val="21"/>
        </w:rPr>
        <w:t>级。洁净室的建设及监控已成为电池客户审核导入铝箔供应商的关键配置要求。</w:t>
      </w:r>
    </w:p>
    <w:p w14:paraId="7B1C9B94" w14:textId="77777777" w:rsidR="00CE393A" w:rsidRDefault="00CF5563">
      <w:pPr>
        <w:snapToGrid w:val="0"/>
        <w:spacing w:line="360" w:lineRule="auto"/>
        <w:rPr>
          <w:szCs w:val="21"/>
        </w:rPr>
      </w:pPr>
      <w:r>
        <w:rPr>
          <w:rFonts w:ascii="黑体" w:eastAsia="黑体" w:hAnsi="黑体" w:cs="黑体" w:hint="eastAsia"/>
          <w:szCs w:val="21"/>
        </w:rPr>
        <w:t xml:space="preserve">5.2 </w:t>
      </w:r>
      <w:r>
        <w:rPr>
          <w:szCs w:val="21"/>
        </w:rPr>
        <w:t>铝箔生产过程中</w:t>
      </w:r>
      <w:r>
        <w:rPr>
          <w:rFonts w:hint="eastAsia"/>
          <w:szCs w:val="21"/>
        </w:rPr>
        <w:t>应</w:t>
      </w:r>
      <w:r>
        <w:rPr>
          <w:szCs w:val="21"/>
        </w:rPr>
        <w:t>添加针孔在线检验，检验方法应符合附录</w:t>
      </w:r>
      <w:r>
        <w:rPr>
          <w:szCs w:val="21"/>
        </w:rPr>
        <w:t>A</w:t>
      </w:r>
      <w:r>
        <w:rPr>
          <w:szCs w:val="21"/>
        </w:rPr>
        <w:t>规定。</w:t>
      </w:r>
    </w:p>
    <w:p w14:paraId="13898523" w14:textId="77777777" w:rsidR="00CE393A" w:rsidRDefault="00CF5563">
      <w:pPr>
        <w:snapToGrid w:val="0"/>
        <w:spacing w:line="360" w:lineRule="auto"/>
        <w:ind w:firstLineChars="100" w:firstLine="210"/>
        <w:rPr>
          <w:szCs w:val="21"/>
        </w:rPr>
      </w:pPr>
      <w:r>
        <w:rPr>
          <w:rFonts w:hint="eastAsia"/>
          <w:szCs w:val="21"/>
        </w:rPr>
        <w:t xml:space="preserve">  </w:t>
      </w:r>
      <w:r>
        <w:rPr>
          <w:rFonts w:hint="eastAsia"/>
          <w:szCs w:val="21"/>
        </w:rPr>
        <w:t>针孔的检验在过往标准中多为离线取样检验，现实际过程中铝箔的分切过程，国内主流铝箔生产厂家多使用在线设备对铝箔进行全面检验，针孔结果更符合实际铝箔真实状态。</w:t>
      </w:r>
    </w:p>
    <w:p w14:paraId="1DC559AC" w14:textId="77777777" w:rsidR="00CE393A" w:rsidRDefault="00CF5563">
      <w:pPr>
        <w:snapToGrid w:val="0"/>
        <w:spacing w:line="360" w:lineRule="auto"/>
        <w:rPr>
          <w:szCs w:val="21"/>
        </w:rPr>
      </w:pPr>
      <w:r>
        <w:rPr>
          <w:rFonts w:ascii="黑体" w:eastAsia="黑体" w:hAnsi="黑体" w:cs="黑体" w:hint="eastAsia"/>
          <w:szCs w:val="21"/>
        </w:rPr>
        <w:t>5.3</w:t>
      </w:r>
      <w:r>
        <w:rPr>
          <w:szCs w:val="21"/>
        </w:rPr>
        <w:t>铝箔生产过程中</w:t>
      </w:r>
      <w:r>
        <w:rPr>
          <w:rFonts w:hint="eastAsia"/>
          <w:szCs w:val="21"/>
        </w:rPr>
        <w:t>应</w:t>
      </w:r>
      <w:r>
        <w:rPr>
          <w:szCs w:val="21"/>
        </w:rPr>
        <w:t>添加表面在线检测，检验方法应符合附录</w:t>
      </w:r>
      <w:r>
        <w:rPr>
          <w:szCs w:val="21"/>
        </w:rPr>
        <w:t>B</w:t>
      </w:r>
      <w:r>
        <w:rPr>
          <w:szCs w:val="21"/>
        </w:rPr>
        <w:t>规定。</w:t>
      </w:r>
    </w:p>
    <w:p w14:paraId="370DD9AD" w14:textId="77777777" w:rsidR="00CE393A" w:rsidRDefault="00CF5563">
      <w:pPr>
        <w:snapToGrid w:val="0"/>
        <w:spacing w:line="360" w:lineRule="auto"/>
        <w:ind w:firstLineChars="200" w:firstLine="420"/>
        <w:rPr>
          <w:szCs w:val="21"/>
        </w:rPr>
      </w:pPr>
      <w:r>
        <w:rPr>
          <w:rFonts w:hint="eastAsia"/>
          <w:szCs w:val="21"/>
        </w:rPr>
        <w:t>表面的检验在过往标准中多为离线取样卷头检验，现实际过程中铝箔的分切过程，国内主流铝箔生产厂家多使用在线设备对铝箔进行全面检验，</w:t>
      </w:r>
      <w:r>
        <w:rPr>
          <w:rFonts w:hint="eastAsia"/>
          <w:szCs w:val="21"/>
        </w:rPr>
        <w:t xml:space="preserve"> </w:t>
      </w:r>
      <w:r>
        <w:rPr>
          <w:rFonts w:hint="eastAsia"/>
          <w:szCs w:val="21"/>
        </w:rPr>
        <w:t>可覆盖铝箔上下全表面，并通过自动系统分析出缺陷类型及缺陷大小，表面检验结果更符合铝箔真实状态。</w:t>
      </w:r>
    </w:p>
    <w:p w14:paraId="2964928C" w14:textId="77777777" w:rsidR="00CE393A" w:rsidRDefault="00CF5563">
      <w:pPr>
        <w:snapToGrid w:val="0"/>
        <w:spacing w:line="360" w:lineRule="auto"/>
        <w:rPr>
          <w:szCs w:val="21"/>
        </w:rPr>
      </w:pPr>
      <w:r>
        <w:rPr>
          <w:rFonts w:ascii="黑体" w:eastAsia="黑体" w:hAnsi="黑体" w:cs="黑体" w:hint="eastAsia"/>
          <w:szCs w:val="21"/>
        </w:rPr>
        <w:t>5.4</w:t>
      </w:r>
      <w:r>
        <w:rPr>
          <w:szCs w:val="21"/>
        </w:rPr>
        <w:t>铝箔宜按</w:t>
      </w:r>
      <w:r>
        <w:rPr>
          <w:szCs w:val="21"/>
        </w:rPr>
        <w:t>YS/T 799-2012</w:t>
      </w:r>
      <w:r>
        <w:rPr>
          <w:szCs w:val="21"/>
        </w:rPr>
        <w:t>规定的方法进行表面洁净度检验，检验结果宜控制在等级</w:t>
      </w:r>
      <w:r>
        <w:rPr>
          <w:szCs w:val="21"/>
        </w:rPr>
        <w:t>5</w:t>
      </w:r>
      <w:r>
        <w:rPr>
          <w:szCs w:val="21"/>
        </w:rPr>
        <w:t>以内。</w:t>
      </w:r>
    </w:p>
    <w:p w14:paraId="1256D064" w14:textId="77777777" w:rsidR="00CE393A" w:rsidRDefault="00CF5563">
      <w:pPr>
        <w:snapToGrid w:val="0"/>
        <w:spacing w:line="360" w:lineRule="auto"/>
        <w:ind w:firstLineChars="200" w:firstLine="420"/>
        <w:rPr>
          <w:rFonts w:ascii="黑体" w:eastAsia="黑体" w:hAnsi="黑体" w:cs="黑体"/>
          <w:color w:val="000000" w:themeColor="text1"/>
          <w:szCs w:val="21"/>
        </w:rPr>
      </w:pPr>
      <w:r>
        <w:rPr>
          <w:rFonts w:hint="eastAsia"/>
          <w:szCs w:val="21"/>
        </w:rPr>
        <w:t>铝箔表面实际存在轧制残留油及铝粉物质，残留油及铝粉实际表征了箔轧的过程稳定性，如油品过滤控制情况等。表面洁净度的控制对铝箔表面铝粉、残留油提供了监控方向。</w:t>
      </w:r>
      <w:r>
        <w:rPr>
          <w:rFonts w:hint="eastAsia"/>
          <w:szCs w:val="21"/>
        </w:rPr>
        <w:t xml:space="preserve"> </w:t>
      </w:r>
    </w:p>
    <w:p w14:paraId="27854367" w14:textId="77777777" w:rsidR="00CE393A" w:rsidRDefault="00CF5563">
      <w:pPr>
        <w:pStyle w:val="afffa"/>
        <w:spacing w:beforeLines="100" w:before="312" w:afterLines="100" w:after="312" w:line="276" w:lineRule="auto"/>
        <w:rPr>
          <w:color w:val="000000" w:themeColor="text1"/>
          <w:szCs w:val="21"/>
        </w:rPr>
      </w:pPr>
      <w:bookmarkStart w:id="18" w:name="_Toc56715704"/>
      <w:r>
        <w:rPr>
          <w:color w:val="000000" w:themeColor="text1"/>
          <w:szCs w:val="21"/>
        </w:rPr>
        <w:t xml:space="preserve">6 </w:t>
      </w:r>
      <w:r>
        <w:rPr>
          <w:rFonts w:hint="eastAsia"/>
          <w:color w:val="000000" w:themeColor="text1"/>
          <w:szCs w:val="21"/>
        </w:rPr>
        <w:t>要求</w:t>
      </w:r>
      <w:bookmarkEnd w:id="18"/>
    </w:p>
    <w:p w14:paraId="3E778D4D" w14:textId="77777777" w:rsidR="00CE393A" w:rsidRDefault="00CF5563">
      <w:pPr>
        <w:pStyle w:val="afff6"/>
        <w:spacing w:line="276" w:lineRule="auto"/>
        <w:ind w:firstLineChars="0" w:firstLine="0"/>
        <w:rPr>
          <w:rFonts w:ascii="黑体" w:eastAsia="黑体" w:hAnsi="黑体"/>
          <w:color w:val="000000" w:themeColor="text1"/>
          <w:szCs w:val="21"/>
        </w:rPr>
      </w:pPr>
      <w:r>
        <w:rPr>
          <w:rFonts w:ascii="黑体" w:eastAsia="黑体" w:hAnsi="黑体"/>
          <w:color w:val="000000" w:themeColor="text1"/>
          <w:szCs w:val="21"/>
        </w:rPr>
        <w:t xml:space="preserve">6.1 </w:t>
      </w:r>
      <w:r>
        <w:rPr>
          <w:rFonts w:ascii="黑体" w:eastAsia="黑体" w:hAnsi="黑体" w:hint="eastAsia"/>
          <w:color w:val="000000" w:themeColor="text1"/>
          <w:szCs w:val="21"/>
        </w:rPr>
        <w:t>化学成分</w:t>
      </w:r>
    </w:p>
    <w:p w14:paraId="0B74965F" w14:textId="77777777" w:rsidR="00CE393A" w:rsidRDefault="00CF5563">
      <w:pPr>
        <w:spacing w:line="276" w:lineRule="auto"/>
        <w:ind w:firstLine="420"/>
        <w:contextualSpacing/>
        <w:rPr>
          <w:rFonts w:ascii="宋体" w:hAnsi="宋体"/>
          <w:color w:val="000000" w:themeColor="text1"/>
          <w:szCs w:val="21"/>
        </w:rPr>
      </w:pPr>
      <w:r>
        <w:rPr>
          <w:rFonts w:ascii="宋体" w:hAnsi="宋体" w:hint="eastAsia"/>
          <w:color w:val="000000" w:themeColor="text1"/>
          <w:szCs w:val="21"/>
        </w:rPr>
        <w:t>铝箔化学成分应符合表2的规定。</w:t>
      </w:r>
    </w:p>
    <w:p w14:paraId="12B9745C" w14:textId="77777777" w:rsidR="00CE393A" w:rsidRDefault="00CF5563">
      <w:pPr>
        <w:pStyle w:val="afff6"/>
        <w:spacing w:beforeLines="50" w:before="156" w:afterLines="50" w:after="156"/>
        <w:ind w:firstLineChars="1900" w:firstLine="3990"/>
        <w:rPr>
          <w:rFonts w:hAnsi="宋体"/>
          <w:color w:val="000000" w:themeColor="text1"/>
          <w:szCs w:val="21"/>
        </w:rPr>
      </w:pPr>
      <w:r>
        <w:rPr>
          <w:rFonts w:hAnsi="宋体" w:hint="eastAsia"/>
          <w:color w:val="000000" w:themeColor="text1"/>
          <w:szCs w:val="21"/>
        </w:rPr>
        <w:lastRenderedPageBreak/>
        <w:t xml:space="preserve"> </w:t>
      </w:r>
      <w:r>
        <w:rPr>
          <w:rFonts w:ascii="黑体" w:eastAsia="黑体" w:hAnsi="黑体" w:cs="黑体" w:hint="eastAsia"/>
        </w:rPr>
        <w:t>表2 化学成分</w:t>
      </w:r>
    </w:p>
    <w:tbl>
      <w:tblPr>
        <w:tblW w:w="893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42"/>
        <w:gridCol w:w="1875"/>
        <w:gridCol w:w="4921"/>
      </w:tblGrid>
      <w:tr w:rsidR="00CE393A" w14:paraId="45439F0E" w14:textId="77777777">
        <w:trPr>
          <w:trHeight w:val="392"/>
        </w:trPr>
        <w:tc>
          <w:tcPr>
            <w:tcW w:w="2142" w:type="dxa"/>
            <w:tcBorders>
              <w:top w:val="single" w:sz="12" w:space="0" w:color="auto"/>
              <w:bottom w:val="single" w:sz="12" w:space="0" w:color="auto"/>
            </w:tcBorders>
            <w:vAlign w:val="center"/>
          </w:tcPr>
          <w:p w14:paraId="6FB1A996" w14:textId="77777777" w:rsidR="00CE393A" w:rsidRDefault="00CF5563">
            <w:pPr>
              <w:pStyle w:val="afff6"/>
              <w:ind w:firstLineChars="0" w:firstLine="0"/>
              <w:jc w:val="center"/>
              <w:rPr>
                <w:rFonts w:ascii="Times New Roman"/>
                <w:sz w:val="18"/>
                <w:szCs w:val="18"/>
              </w:rPr>
            </w:pPr>
            <w:r>
              <w:rPr>
                <w:rFonts w:ascii="Times New Roman"/>
                <w:sz w:val="18"/>
                <w:szCs w:val="18"/>
              </w:rPr>
              <w:t>用途代号</w:t>
            </w:r>
          </w:p>
        </w:tc>
        <w:tc>
          <w:tcPr>
            <w:tcW w:w="1875" w:type="dxa"/>
            <w:tcBorders>
              <w:top w:val="single" w:sz="12" w:space="0" w:color="auto"/>
              <w:bottom w:val="single" w:sz="12" w:space="0" w:color="auto"/>
            </w:tcBorders>
            <w:vAlign w:val="center"/>
          </w:tcPr>
          <w:p w14:paraId="0DC3DA3A" w14:textId="77777777" w:rsidR="00CE393A" w:rsidRDefault="00CF5563">
            <w:pPr>
              <w:pStyle w:val="afff6"/>
              <w:snapToGrid w:val="0"/>
              <w:spacing w:line="288" w:lineRule="auto"/>
              <w:ind w:firstLineChars="0" w:firstLine="0"/>
              <w:jc w:val="center"/>
              <w:rPr>
                <w:rFonts w:ascii="Times New Roman"/>
                <w:sz w:val="18"/>
                <w:szCs w:val="18"/>
              </w:rPr>
            </w:pPr>
            <w:r>
              <w:rPr>
                <w:rFonts w:ascii="Times New Roman"/>
                <w:sz w:val="18"/>
                <w:szCs w:val="18"/>
              </w:rPr>
              <w:t>化学成分</w:t>
            </w:r>
          </w:p>
        </w:tc>
        <w:tc>
          <w:tcPr>
            <w:tcW w:w="4921" w:type="dxa"/>
            <w:tcBorders>
              <w:top w:val="single" w:sz="12" w:space="0" w:color="auto"/>
              <w:bottom w:val="single" w:sz="12" w:space="0" w:color="auto"/>
            </w:tcBorders>
            <w:vAlign w:val="center"/>
          </w:tcPr>
          <w:p w14:paraId="2D97AAEE" w14:textId="77777777" w:rsidR="00CE393A" w:rsidRDefault="00CF5563">
            <w:pPr>
              <w:pStyle w:val="afff6"/>
              <w:snapToGrid w:val="0"/>
              <w:spacing w:line="288" w:lineRule="auto"/>
              <w:ind w:firstLineChars="0" w:firstLine="0"/>
              <w:jc w:val="center"/>
              <w:rPr>
                <w:rFonts w:ascii="Times New Roman"/>
                <w:sz w:val="18"/>
                <w:szCs w:val="18"/>
              </w:rPr>
            </w:pPr>
            <w:r>
              <w:rPr>
                <w:rFonts w:ascii="Times New Roman"/>
                <w:sz w:val="18"/>
                <w:szCs w:val="18"/>
              </w:rPr>
              <w:t>含量</w:t>
            </w:r>
          </w:p>
          <w:p w14:paraId="2E85275B" w14:textId="77777777" w:rsidR="00CE393A" w:rsidRDefault="00CF5563">
            <w:pPr>
              <w:pStyle w:val="afff6"/>
              <w:snapToGrid w:val="0"/>
              <w:spacing w:line="288" w:lineRule="auto"/>
              <w:ind w:firstLineChars="0" w:firstLine="0"/>
              <w:jc w:val="center"/>
              <w:rPr>
                <w:rFonts w:ascii="Times New Roman"/>
                <w:sz w:val="18"/>
                <w:szCs w:val="18"/>
              </w:rPr>
            </w:pPr>
            <w:r>
              <w:rPr>
                <w:rFonts w:ascii="Times New Roman"/>
                <w:sz w:val="18"/>
                <w:szCs w:val="18"/>
              </w:rPr>
              <w:t>%</w:t>
            </w:r>
          </w:p>
        </w:tc>
      </w:tr>
      <w:tr w:rsidR="00CE393A" w14:paraId="56BAA5EE" w14:textId="77777777">
        <w:trPr>
          <w:trHeight w:val="448"/>
        </w:trPr>
        <w:tc>
          <w:tcPr>
            <w:tcW w:w="2142" w:type="dxa"/>
            <w:tcBorders>
              <w:top w:val="single" w:sz="12" w:space="0" w:color="auto"/>
            </w:tcBorders>
            <w:vAlign w:val="center"/>
          </w:tcPr>
          <w:p w14:paraId="4E39C37D" w14:textId="77777777" w:rsidR="00CE393A" w:rsidRDefault="00CF5563">
            <w:pPr>
              <w:pStyle w:val="afff6"/>
              <w:ind w:firstLineChars="0" w:firstLine="0"/>
              <w:jc w:val="center"/>
              <w:rPr>
                <w:rFonts w:ascii="Times New Roman"/>
                <w:sz w:val="18"/>
                <w:szCs w:val="18"/>
              </w:rPr>
            </w:pPr>
            <w:r>
              <w:rPr>
                <w:rFonts w:ascii="Times New Roman"/>
                <w:sz w:val="18"/>
                <w:szCs w:val="18"/>
              </w:rPr>
              <w:t>BP</w:t>
            </w:r>
            <w:r>
              <w:rPr>
                <w:rFonts w:ascii="Times New Roman"/>
                <w:sz w:val="18"/>
                <w:szCs w:val="18"/>
              </w:rPr>
              <w:t>、</w:t>
            </w:r>
            <w:r>
              <w:rPr>
                <w:rFonts w:ascii="Times New Roman"/>
                <w:sz w:val="18"/>
                <w:szCs w:val="18"/>
              </w:rPr>
              <w:t>BC</w:t>
            </w:r>
          </w:p>
        </w:tc>
        <w:tc>
          <w:tcPr>
            <w:tcW w:w="1875" w:type="dxa"/>
            <w:tcBorders>
              <w:top w:val="single" w:sz="12" w:space="0" w:color="auto"/>
              <w:bottom w:val="single" w:sz="4" w:space="0" w:color="auto"/>
            </w:tcBorders>
            <w:vAlign w:val="center"/>
          </w:tcPr>
          <w:p w14:paraId="190D5F5D" w14:textId="77777777" w:rsidR="00CE393A" w:rsidRDefault="00CF5563">
            <w:pPr>
              <w:pStyle w:val="afff6"/>
              <w:ind w:firstLineChars="0" w:firstLine="0"/>
              <w:jc w:val="center"/>
              <w:rPr>
                <w:rFonts w:ascii="Times New Roman"/>
                <w:sz w:val="18"/>
                <w:szCs w:val="18"/>
              </w:rPr>
            </w:pPr>
            <w:r>
              <w:rPr>
                <w:rFonts w:ascii="Times New Roman"/>
                <w:sz w:val="18"/>
                <w:szCs w:val="18"/>
              </w:rPr>
              <w:t>参考</w:t>
            </w:r>
            <w:r>
              <w:rPr>
                <w:rFonts w:ascii="Times New Roman"/>
                <w:sz w:val="18"/>
                <w:szCs w:val="18"/>
              </w:rPr>
              <w:t>GB/T 3190</w:t>
            </w:r>
          </w:p>
        </w:tc>
        <w:tc>
          <w:tcPr>
            <w:tcW w:w="4921" w:type="dxa"/>
            <w:tcBorders>
              <w:top w:val="single" w:sz="12" w:space="0" w:color="auto"/>
              <w:bottom w:val="single" w:sz="4" w:space="0" w:color="auto"/>
            </w:tcBorders>
            <w:vAlign w:val="center"/>
          </w:tcPr>
          <w:p w14:paraId="31103B2B" w14:textId="77777777" w:rsidR="00CE393A" w:rsidRDefault="00CF5563">
            <w:pPr>
              <w:pStyle w:val="afff6"/>
              <w:ind w:firstLineChars="0" w:firstLine="0"/>
              <w:jc w:val="center"/>
              <w:rPr>
                <w:rFonts w:ascii="Times New Roman"/>
                <w:sz w:val="18"/>
                <w:szCs w:val="18"/>
              </w:rPr>
            </w:pPr>
            <w:r>
              <w:rPr>
                <w:rFonts w:ascii="Times New Roman"/>
                <w:sz w:val="18"/>
                <w:szCs w:val="18"/>
              </w:rPr>
              <w:t>参考</w:t>
            </w:r>
            <w:r>
              <w:rPr>
                <w:rFonts w:ascii="Times New Roman"/>
                <w:sz w:val="18"/>
                <w:szCs w:val="18"/>
              </w:rPr>
              <w:t>GB/T 3190</w:t>
            </w:r>
          </w:p>
        </w:tc>
      </w:tr>
      <w:tr w:rsidR="00CE393A" w14:paraId="11657FEF" w14:textId="77777777">
        <w:trPr>
          <w:trHeight w:val="644"/>
        </w:trPr>
        <w:tc>
          <w:tcPr>
            <w:tcW w:w="2142" w:type="dxa"/>
            <w:vMerge w:val="restart"/>
            <w:vAlign w:val="center"/>
          </w:tcPr>
          <w:p w14:paraId="517C75F9" w14:textId="77777777" w:rsidR="00CE393A" w:rsidRDefault="00CF5563">
            <w:pPr>
              <w:pStyle w:val="afff6"/>
              <w:ind w:firstLineChars="0" w:firstLine="0"/>
              <w:jc w:val="center"/>
              <w:rPr>
                <w:rFonts w:ascii="Times New Roman"/>
                <w:sz w:val="18"/>
                <w:szCs w:val="18"/>
              </w:rPr>
            </w:pPr>
            <w:r>
              <w:rPr>
                <w:rFonts w:ascii="Times New Roman"/>
                <w:sz w:val="18"/>
                <w:szCs w:val="18"/>
              </w:rPr>
              <w:t>RP</w:t>
            </w:r>
            <w:r>
              <w:rPr>
                <w:rFonts w:ascii="Times New Roman"/>
                <w:sz w:val="18"/>
                <w:szCs w:val="18"/>
              </w:rPr>
              <w:t>涂层部分、</w:t>
            </w:r>
            <w:r>
              <w:rPr>
                <w:rFonts w:ascii="Times New Roman"/>
                <w:sz w:val="18"/>
                <w:szCs w:val="18"/>
              </w:rPr>
              <w:t>RC</w:t>
            </w:r>
            <w:r>
              <w:rPr>
                <w:rFonts w:ascii="Times New Roman"/>
                <w:sz w:val="18"/>
                <w:szCs w:val="18"/>
              </w:rPr>
              <w:t>涂层部分</w:t>
            </w:r>
          </w:p>
        </w:tc>
        <w:tc>
          <w:tcPr>
            <w:tcW w:w="1875" w:type="dxa"/>
            <w:vAlign w:val="center"/>
          </w:tcPr>
          <w:p w14:paraId="2EC6BB7B" w14:textId="77777777" w:rsidR="00CE393A" w:rsidRDefault="00CF5563">
            <w:pPr>
              <w:pStyle w:val="afff6"/>
              <w:ind w:firstLineChars="0" w:firstLine="0"/>
              <w:jc w:val="center"/>
              <w:rPr>
                <w:rFonts w:ascii="Times New Roman"/>
                <w:sz w:val="18"/>
                <w:szCs w:val="18"/>
              </w:rPr>
            </w:pPr>
            <w:r>
              <w:rPr>
                <w:rFonts w:ascii="Times New Roman"/>
                <w:sz w:val="18"/>
                <w:szCs w:val="18"/>
              </w:rPr>
              <w:t>Fe</w:t>
            </w:r>
          </w:p>
        </w:tc>
        <w:tc>
          <w:tcPr>
            <w:tcW w:w="4921" w:type="dxa"/>
            <w:vAlign w:val="center"/>
          </w:tcPr>
          <w:p w14:paraId="19133859" w14:textId="77777777" w:rsidR="00CE393A" w:rsidRDefault="00CF5563">
            <w:pPr>
              <w:pStyle w:val="afff6"/>
              <w:ind w:firstLineChars="0" w:firstLine="0"/>
              <w:jc w:val="center"/>
              <w:rPr>
                <w:rFonts w:ascii="Times New Roman"/>
                <w:sz w:val="18"/>
                <w:szCs w:val="18"/>
                <w:highlight w:val="yellow"/>
              </w:rPr>
            </w:pPr>
            <w:r>
              <w:rPr>
                <w:rFonts w:ascii="Times New Roman"/>
                <w:sz w:val="18"/>
                <w:szCs w:val="18"/>
              </w:rPr>
              <w:t>≤0.005</w:t>
            </w:r>
          </w:p>
        </w:tc>
      </w:tr>
      <w:tr w:rsidR="00CE393A" w14:paraId="106883E7" w14:textId="77777777">
        <w:trPr>
          <w:trHeight w:val="703"/>
        </w:trPr>
        <w:tc>
          <w:tcPr>
            <w:tcW w:w="2142" w:type="dxa"/>
            <w:vMerge/>
            <w:vAlign w:val="center"/>
          </w:tcPr>
          <w:p w14:paraId="7DE99FE1" w14:textId="77777777" w:rsidR="00CE393A" w:rsidRDefault="00CE393A">
            <w:pPr>
              <w:pStyle w:val="afff6"/>
              <w:ind w:firstLineChars="0" w:firstLine="0"/>
              <w:jc w:val="center"/>
              <w:rPr>
                <w:rFonts w:ascii="Times New Roman"/>
                <w:sz w:val="18"/>
                <w:szCs w:val="18"/>
                <w:highlight w:val="yellow"/>
              </w:rPr>
            </w:pPr>
          </w:p>
        </w:tc>
        <w:tc>
          <w:tcPr>
            <w:tcW w:w="1875" w:type="dxa"/>
            <w:vAlign w:val="center"/>
          </w:tcPr>
          <w:p w14:paraId="06A77374" w14:textId="77777777" w:rsidR="00CE393A" w:rsidRDefault="00CF5563">
            <w:pPr>
              <w:pStyle w:val="afff6"/>
              <w:ind w:firstLineChars="0" w:firstLine="0"/>
              <w:jc w:val="center"/>
              <w:rPr>
                <w:rFonts w:ascii="Times New Roman"/>
                <w:sz w:val="18"/>
                <w:szCs w:val="18"/>
                <w:highlight w:val="yellow"/>
              </w:rPr>
            </w:pPr>
            <w:r>
              <w:rPr>
                <w:rFonts w:ascii="Times New Roman"/>
                <w:sz w:val="18"/>
                <w:szCs w:val="18"/>
              </w:rPr>
              <w:t>其他</w:t>
            </w:r>
          </w:p>
        </w:tc>
        <w:tc>
          <w:tcPr>
            <w:tcW w:w="4921" w:type="dxa"/>
            <w:vAlign w:val="center"/>
          </w:tcPr>
          <w:p w14:paraId="6104CE3A" w14:textId="77777777" w:rsidR="00CE393A" w:rsidRDefault="00CF5563">
            <w:pPr>
              <w:pStyle w:val="afff6"/>
              <w:ind w:firstLineChars="0" w:firstLine="0"/>
              <w:jc w:val="center"/>
              <w:rPr>
                <w:rFonts w:ascii="Times New Roman"/>
                <w:sz w:val="18"/>
                <w:szCs w:val="18"/>
                <w:highlight w:val="yellow"/>
              </w:rPr>
            </w:pPr>
            <w:r>
              <w:rPr>
                <w:rFonts w:ascii="Times New Roman"/>
                <w:sz w:val="18"/>
                <w:szCs w:val="18"/>
              </w:rPr>
              <w:t>参考</w:t>
            </w:r>
            <w:r>
              <w:rPr>
                <w:rFonts w:ascii="Times New Roman"/>
                <w:sz w:val="18"/>
                <w:szCs w:val="18"/>
              </w:rPr>
              <w:t xml:space="preserve">GB/T24533-2019 6.12 </w:t>
            </w:r>
            <w:r>
              <w:rPr>
                <w:rFonts w:ascii="Times New Roman"/>
                <w:sz w:val="18"/>
                <w:szCs w:val="18"/>
              </w:rPr>
              <w:t>微量金属元素</w:t>
            </w:r>
          </w:p>
        </w:tc>
      </w:tr>
    </w:tbl>
    <w:p w14:paraId="1498FFED" w14:textId="77777777" w:rsidR="00CE393A" w:rsidRDefault="00CE393A">
      <w:pPr>
        <w:spacing w:line="276" w:lineRule="auto"/>
        <w:ind w:firstLine="420"/>
        <w:contextualSpacing/>
        <w:rPr>
          <w:rFonts w:ascii="宋体" w:hAnsi="宋体"/>
          <w:color w:val="000000" w:themeColor="text1"/>
          <w:szCs w:val="21"/>
        </w:rPr>
      </w:pPr>
    </w:p>
    <w:p w14:paraId="4C9ED3C1" w14:textId="77777777" w:rsidR="00CE393A" w:rsidRDefault="00CF5563">
      <w:pPr>
        <w:spacing w:line="276" w:lineRule="auto"/>
        <w:ind w:firstLine="420"/>
        <w:contextualSpacing/>
        <w:rPr>
          <w:rFonts w:ascii="宋体" w:hAnsi="宋体"/>
          <w:color w:val="000000" w:themeColor="text1"/>
          <w:szCs w:val="21"/>
        </w:rPr>
      </w:pPr>
      <w:r>
        <w:rPr>
          <w:rFonts w:ascii="宋体" w:hAnsi="宋体" w:hint="eastAsia"/>
          <w:color w:val="000000" w:themeColor="text1"/>
          <w:szCs w:val="21"/>
        </w:rPr>
        <w:t>BP、BC箔为无涂层铝箔，化学成分参考</w:t>
      </w:r>
      <w:r>
        <w:rPr>
          <w:color w:val="000000" w:themeColor="text1"/>
          <w:szCs w:val="21"/>
        </w:rPr>
        <w:t>GB/T3190</w:t>
      </w:r>
      <w:r>
        <w:rPr>
          <w:rFonts w:ascii="宋体" w:hAnsi="宋体" w:hint="eastAsia"/>
          <w:color w:val="000000" w:themeColor="text1"/>
          <w:szCs w:val="21"/>
        </w:rPr>
        <w:t>进行控制。</w:t>
      </w:r>
    </w:p>
    <w:p w14:paraId="042E76D9" w14:textId="77777777" w:rsidR="00CE393A" w:rsidRDefault="00CF5563">
      <w:pPr>
        <w:spacing w:line="276" w:lineRule="auto"/>
        <w:ind w:firstLine="420"/>
        <w:contextualSpacing/>
        <w:rPr>
          <w:rFonts w:ascii="宋体" w:hAnsi="宋体"/>
          <w:color w:val="000000" w:themeColor="text1"/>
          <w:szCs w:val="21"/>
        </w:rPr>
      </w:pPr>
      <w:r>
        <w:rPr>
          <w:rFonts w:ascii="宋体" w:hAnsi="宋体" w:hint="eastAsia"/>
          <w:color w:val="000000" w:themeColor="text1"/>
          <w:szCs w:val="21"/>
        </w:rPr>
        <w:t>RP、RC涂层部分，参考此次编制组广州优箔良材、五星提供参数进行编制，优箔主要客户广州纳诺技术有限公司（2020年年产涂层铝箔</w:t>
      </w:r>
      <w:r>
        <w:rPr>
          <w:rFonts w:ascii="宋体" w:hAnsi="宋体" w:hint="eastAsia"/>
          <w:color w:val="FF0000"/>
          <w:szCs w:val="21"/>
        </w:rPr>
        <w:t>超过</w:t>
      </w:r>
      <w:r>
        <w:rPr>
          <w:rFonts w:ascii="宋体" w:hAnsi="宋体" w:hint="eastAsia"/>
          <w:color w:val="000000" w:themeColor="text1"/>
          <w:szCs w:val="21"/>
        </w:rPr>
        <w:t>4000吨，为目前国内最大涂层铝箔供应商及标杆企业），纳诺及五星提供化学成分见表3。目前涂层箔厂家达成共识对于铁元素需进行控制，因实际涂层部分主要成分为水性粘结剂、石墨、炭黑，除共识认定的元素外，其余微量金属元素参考石墨微量元素控制。</w:t>
      </w:r>
    </w:p>
    <w:p w14:paraId="05920D3F" w14:textId="77777777" w:rsidR="00CE393A" w:rsidRDefault="00CF5563">
      <w:pPr>
        <w:spacing w:line="276" w:lineRule="auto"/>
        <w:ind w:firstLine="420"/>
        <w:contextualSpacing/>
        <w:rPr>
          <w:rFonts w:ascii="宋体" w:hAnsi="宋体"/>
          <w:color w:val="000000" w:themeColor="text1"/>
          <w:szCs w:val="21"/>
        </w:rPr>
      </w:pPr>
      <w:r>
        <w:rPr>
          <w:rFonts w:ascii="宋体" w:hAnsi="宋体" w:hint="eastAsia"/>
          <w:color w:val="000000" w:themeColor="text1"/>
          <w:szCs w:val="21"/>
        </w:rPr>
        <w:t xml:space="preserve">                           表3 涂层铝箔涂层元素测试统计表 </w:t>
      </w:r>
    </w:p>
    <w:tbl>
      <w:tblPr>
        <w:tblW w:w="90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720"/>
        <w:gridCol w:w="2584"/>
        <w:gridCol w:w="2371"/>
      </w:tblGrid>
      <w:tr w:rsidR="00CE393A" w14:paraId="37E5A731" w14:textId="77777777">
        <w:trPr>
          <w:trHeight w:val="602"/>
        </w:trPr>
        <w:tc>
          <w:tcPr>
            <w:tcW w:w="1403" w:type="dxa"/>
            <w:tcBorders>
              <w:top w:val="single" w:sz="12" w:space="0" w:color="auto"/>
              <w:bottom w:val="single" w:sz="12" w:space="0" w:color="auto"/>
            </w:tcBorders>
            <w:vAlign w:val="center"/>
          </w:tcPr>
          <w:p w14:paraId="4F12D605"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加工厂家</w:t>
            </w:r>
          </w:p>
        </w:tc>
        <w:tc>
          <w:tcPr>
            <w:tcW w:w="2720" w:type="dxa"/>
            <w:tcBorders>
              <w:top w:val="single" w:sz="12" w:space="0" w:color="auto"/>
              <w:bottom w:val="single" w:sz="12" w:space="0" w:color="auto"/>
            </w:tcBorders>
            <w:vAlign w:val="center"/>
          </w:tcPr>
          <w:p w14:paraId="20A95722" w14:textId="77777777" w:rsidR="00CE393A" w:rsidRDefault="00CF5563">
            <w:pPr>
              <w:pStyle w:val="afff6"/>
              <w:snapToGrid w:val="0"/>
              <w:spacing w:line="288" w:lineRule="auto"/>
              <w:ind w:firstLineChars="0" w:firstLine="0"/>
              <w:jc w:val="center"/>
              <w:rPr>
                <w:rFonts w:ascii="Times New Roman"/>
                <w:sz w:val="18"/>
                <w:szCs w:val="18"/>
              </w:rPr>
            </w:pPr>
            <w:r>
              <w:rPr>
                <w:rFonts w:ascii="Times New Roman" w:hint="eastAsia"/>
                <w:sz w:val="18"/>
                <w:szCs w:val="18"/>
              </w:rPr>
              <w:t>测试元素</w:t>
            </w:r>
          </w:p>
        </w:tc>
        <w:tc>
          <w:tcPr>
            <w:tcW w:w="2584" w:type="dxa"/>
            <w:tcBorders>
              <w:top w:val="single" w:sz="12" w:space="0" w:color="auto"/>
              <w:bottom w:val="single" w:sz="12" w:space="0" w:color="auto"/>
            </w:tcBorders>
            <w:vAlign w:val="center"/>
          </w:tcPr>
          <w:p w14:paraId="1B807A9C" w14:textId="77777777" w:rsidR="00CE393A" w:rsidRDefault="00CF5563">
            <w:pPr>
              <w:pStyle w:val="afff6"/>
              <w:snapToGrid w:val="0"/>
              <w:spacing w:line="288" w:lineRule="auto"/>
              <w:ind w:firstLineChars="0" w:firstLine="0"/>
              <w:jc w:val="center"/>
              <w:rPr>
                <w:rFonts w:ascii="Times New Roman"/>
                <w:sz w:val="18"/>
                <w:szCs w:val="18"/>
              </w:rPr>
            </w:pPr>
            <w:r>
              <w:rPr>
                <w:rFonts w:ascii="Times New Roman"/>
                <w:sz w:val="18"/>
                <w:szCs w:val="18"/>
              </w:rPr>
              <w:t>含量</w:t>
            </w:r>
          </w:p>
          <w:p w14:paraId="2AEC828C" w14:textId="77777777" w:rsidR="00CE393A" w:rsidRDefault="00CF5563">
            <w:pPr>
              <w:pStyle w:val="afff6"/>
              <w:snapToGrid w:val="0"/>
              <w:spacing w:line="288" w:lineRule="auto"/>
              <w:ind w:firstLineChars="0" w:firstLine="0"/>
              <w:jc w:val="center"/>
              <w:rPr>
                <w:rFonts w:ascii="Times New Roman"/>
                <w:sz w:val="18"/>
                <w:szCs w:val="18"/>
              </w:rPr>
            </w:pPr>
            <w:r>
              <w:rPr>
                <w:rFonts w:ascii="Times New Roman"/>
                <w:sz w:val="18"/>
                <w:szCs w:val="18"/>
              </w:rPr>
              <w:t>%</w:t>
            </w:r>
          </w:p>
        </w:tc>
        <w:tc>
          <w:tcPr>
            <w:tcW w:w="2371" w:type="dxa"/>
            <w:tcBorders>
              <w:top w:val="single" w:sz="12" w:space="0" w:color="auto"/>
              <w:bottom w:val="single" w:sz="12" w:space="0" w:color="auto"/>
            </w:tcBorders>
            <w:vAlign w:val="center"/>
          </w:tcPr>
          <w:p w14:paraId="4E590076" w14:textId="77777777" w:rsidR="00CE393A" w:rsidRDefault="00CF5563">
            <w:pPr>
              <w:pStyle w:val="afff6"/>
              <w:snapToGrid w:val="0"/>
              <w:spacing w:line="288" w:lineRule="auto"/>
              <w:ind w:firstLineChars="0" w:firstLine="0"/>
              <w:jc w:val="center"/>
              <w:rPr>
                <w:rFonts w:ascii="Times New Roman"/>
                <w:sz w:val="18"/>
                <w:szCs w:val="18"/>
              </w:rPr>
            </w:pPr>
            <w:r>
              <w:rPr>
                <w:rFonts w:ascii="Times New Roman" w:hint="eastAsia"/>
                <w:sz w:val="18"/>
                <w:szCs w:val="18"/>
              </w:rPr>
              <w:t>方法检出限</w:t>
            </w:r>
          </w:p>
          <w:p w14:paraId="47739345" w14:textId="77777777" w:rsidR="00CE393A" w:rsidRDefault="00CF5563">
            <w:pPr>
              <w:pStyle w:val="afff6"/>
              <w:snapToGrid w:val="0"/>
              <w:spacing w:line="288" w:lineRule="auto"/>
              <w:ind w:firstLineChars="0" w:firstLine="0"/>
              <w:jc w:val="center"/>
              <w:rPr>
                <w:rFonts w:ascii="Times New Roman"/>
                <w:sz w:val="18"/>
                <w:szCs w:val="18"/>
              </w:rPr>
            </w:pPr>
            <w:r>
              <w:rPr>
                <w:rFonts w:ascii="Times New Roman" w:hint="eastAsia"/>
                <w:sz w:val="18"/>
                <w:szCs w:val="18"/>
              </w:rPr>
              <w:t>mg/Kg</w:t>
            </w:r>
          </w:p>
        </w:tc>
      </w:tr>
      <w:tr w:rsidR="00CE393A" w14:paraId="13CD2EE0" w14:textId="77777777">
        <w:trPr>
          <w:trHeight w:val="545"/>
        </w:trPr>
        <w:tc>
          <w:tcPr>
            <w:tcW w:w="1403" w:type="dxa"/>
            <w:vMerge w:val="restart"/>
            <w:tcBorders>
              <w:top w:val="single" w:sz="12" w:space="0" w:color="auto"/>
              <w:bottom w:val="single" w:sz="4" w:space="0" w:color="auto"/>
            </w:tcBorders>
            <w:vAlign w:val="center"/>
          </w:tcPr>
          <w:p w14:paraId="004BD693"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广州纳诺技术有限公司</w:t>
            </w:r>
          </w:p>
        </w:tc>
        <w:tc>
          <w:tcPr>
            <w:tcW w:w="2720" w:type="dxa"/>
            <w:tcBorders>
              <w:top w:val="single" w:sz="12" w:space="0" w:color="auto"/>
              <w:bottom w:val="single" w:sz="4" w:space="0" w:color="auto"/>
            </w:tcBorders>
            <w:vAlign w:val="center"/>
          </w:tcPr>
          <w:p w14:paraId="78737BB9"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Cr</w:t>
            </w:r>
          </w:p>
        </w:tc>
        <w:tc>
          <w:tcPr>
            <w:tcW w:w="2584" w:type="dxa"/>
            <w:tcBorders>
              <w:top w:val="single" w:sz="12" w:space="0" w:color="auto"/>
              <w:bottom w:val="single" w:sz="4" w:space="0" w:color="auto"/>
            </w:tcBorders>
            <w:vAlign w:val="center"/>
          </w:tcPr>
          <w:p w14:paraId="015E5C80"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未检出</w:t>
            </w:r>
          </w:p>
        </w:tc>
        <w:tc>
          <w:tcPr>
            <w:tcW w:w="2371" w:type="dxa"/>
            <w:tcBorders>
              <w:top w:val="single" w:sz="12" w:space="0" w:color="auto"/>
              <w:bottom w:val="single" w:sz="4" w:space="0" w:color="auto"/>
            </w:tcBorders>
            <w:vAlign w:val="center"/>
          </w:tcPr>
          <w:p w14:paraId="1C0F58C5"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2</w:t>
            </w:r>
          </w:p>
        </w:tc>
      </w:tr>
      <w:tr w:rsidR="00CE393A" w14:paraId="1188CA1A" w14:textId="77777777">
        <w:trPr>
          <w:trHeight w:val="545"/>
        </w:trPr>
        <w:tc>
          <w:tcPr>
            <w:tcW w:w="1403" w:type="dxa"/>
            <w:vMerge/>
            <w:tcBorders>
              <w:top w:val="single" w:sz="4" w:space="0" w:color="auto"/>
              <w:bottom w:val="single" w:sz="4" w:space="0" w:color="auto"/>
            </w:tcBorders>
            <w:vAlign w:val="center"/>
          </w:tcPr>
          <w:p w14:paraId="418BF3EC" w14:textId="77777777" w:rsidR="00CE393A" w:rsidRDefault="00CE393A">
            <w:pPr>
              <w:pStyle w:val="afff6"/>
              <w:ind w:firstLineChars="0" w:firstLine="0"/>
              <w:jc w:val="center"/>
              <w:rPr>
                <w:rFonts w:ascii="Times New Roman"/>
                <w:sz w:val="18"/>
                <w:szCs w:val="18"/>
              </w:rPr>
            </w:pPr>
          </w:p>
        </w:tc>
        <w:tc>
          <w:tcPr>
            <w:tcW w:w="2720" w:type="dxa"/>
            <w:tcBorders>
              <w:top w:val="single" w:sz="4" w:space="0" w:color="auto"/>
              <w:bottom w:val="single" w:sz="4" w:space="0" w:color="auto"/>
            </w:tcBorders>
            <w:vAlign w:val="center"/>
          </w:tcPr>
          <w:p w14:paraId="31196AD5"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Co</w:t>
            </w:r>
          </w:p>
        </w:tc>
        <w:tc>
          <w:tcPr>
            <w:tcW w:w="2584" w:type="dxa"/>
            <w:tcBorders>
              <w:top w:val="single" w:sz="4" w:space="0" w:color="auto"/>
              <w:bottom w:val="single" w:sz="4" w:space="0" w:color="auto"/>
            </w:tcBorders>
            <w:vAlign w:val="center"/>
          </w:tcPr>
          <w:p w14:paraId="3724311D"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未检出</w:t>
            </w:r>
          </w:p>
        </w:tc>
        <w:tc>
          <w:tcPr>
            <w:tcW w:w="2371" w:type="dxa"/>
            <w:tcBorders>
              <w:top w:val="single" w:sz="4" w:space="0" w:color="auto"/>
              <w:bottom w:val="single" w:sz="4" w:space="0" w:color="auto"/>
            </w:tcBorders>
            <w:vAlign w:val="center"/>
          </w:tcPr>
          <w:p w14:paraId="027D072C"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5</w:t>
            </w:r>
          </w:p>
        </w:tc>
      </w:tr>
      <w:tr w:rsidR="00CE393A" w14:paraId="1B5836F0" w14:textId="77777777">
        <w:trPr>
          <w:trHeight w:val="545"/>
        </w:trPr>
        <w:tc>
          <w:tcPr>
            <w:tcW w:w="1403" w:type="dxa"/>
            <w:vMerge/>
            <w:tcBorders>
              <w:top w:val="single" w:sz="4" w:space="0" w:color="auto"/>
              <w:bottom w:val="single" w:sz="4" w:space="0" w:color="auto"/>
            </w:tcBorders>
            <w:vAlign w:val="center"/>
          </w:tcPr>
          <w:p w14:paraId="47BDF3E1" w14:textId="77777777" w:rsidR="00CE393A" w:rsidRDefault="00CE393A">
            <w:pPr>
              <w:pStyle w:val="afff6"/>
              <w:ind w:firstLineChars="0" w:firstLine="0"/>
              <w:jc w:val="center"/>
              <w:rPr>
                <w:rFonts w:ascii="Times New Roman"/>
                <w:sz w:val="18"/>
                <w:szCs w:val="18"/>
              </w:rPr>
            </w:pPr>
          </w:p>
        </w:tc>
        <w:tc>
          <w:tcPr>
            <w:tcW w:w="2720" w:type="dxa"/>
            <w:tcBorders>
              <w:top w:val="single" w:sz="4" w:space="0" w:color="auto"/>
              <w:bottom w:val="single" w:sz="4" w:space="0" w:color="auto"/>
            </w:tcBorders>
            <w:vAlign w:val="center"/>
          </w:tcPr>
          <w:p w14:paraId="5D41E490"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Mn</w:t>
            </w:r>
          </w:p>
        </w:tc>
        <w:tc>
          <w:tcPr>
            <w:tcW w:w="2584" w:type="dxa"/>
            <w:tcBorders>
              <w:top w:val="single" w:sz="4" w:space="0" w:color="auto"/>
              <w:bottom w:val="single" w:sz="4" w:space="0" w:color="auto"/>
            </w:tcBorders>
            <w:vAlign w:val="center"/>
          </w:tcPr>
          <w:p w14:paraId="43EA62BF"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未检出</w:t>
            </w:r>
          </w:p>
        </w:tc>
        <w:tc>
          <w:tcPr>
            <w:tcW w:w="2371" w:type="dxa"/>
            <w:tcBorders>
              <w:top w:val="single" w:sz="4" w:space="0" w:color="auto"/>
              <w:bottom w:val="single" w:sz="4" w:space="0" w:color="auto"/>
            </w:tcBorders>
            <w:vAlign w:val="center"/>
          </w:tcPr>
          <w:p w14:paraId="11DB0B96"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5</w:t>
            </w:r>
          </w:p>
        </w:tc>
      </w:tr>
      <w:tr w:rsidR="00CE393A" w14:paraId="14B47928" w14:textId="77777777">
        <w:trPr>
          <w:trHeight w:val="545"/>
        </w:trPr>
        <w:tc>
          <w:tcPr>
            <w:tcW w:w="1403" w:type="dxa"/>
            <w:vMerge/>
            <w:tcBorders>
              <w:top w:val="single" w:sz="4" w:space="0" w:color="auto"/>
              <w:bottom w:val="single" w:sz="4" w:space="0" w:color="auto"/>
            </w:tcBorders>
            <w:vAlign w:val="center"/>
          </w:tcPr>
          <w:p w14:paraId="22404691" w14:textId="77777777" w:rsidR="00CE393A" w:rsidRDefault="00CE393A">
            <w:pPr>
              <w:pStyle w:val="afff6"/>
              <w:ind w:firstLineChars="0" w:firstLine="0"/>
              <w:jc w:val="center"/>
              <w:rPr>
                <w:rFonts w:ascii="Times New Roman"/>
                <w:sz w:val="18"/>
                <w:szCs w:val="18"/>
              </w:rPr>
            </w:pPr>
          </w:p>
        </w:tc>
        <w:tc>
          <w:tcPr>
            <w:tcW w:w="2720" w:type="dxa"/>
            <w:tcBorders>
              <w:top w:val="single" w:sz="4" w:space="0" w:color="auto"/>
              <w:bottom w:val="single" w:sz="4" w:space="0" w:color="auto"/>
            </w:tcBorders>
            <w:vAlign w:val="center"/>
          </w:tcPr>
          <w:p w14:paraId="16DFF70E"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Zn</w:t>
            </w:r>
          </w:p>
        </w:tc>
        <w:tc>
          <w:tcPr>
            <w:tcW w:w="2584" w:type="dxa"/>
            <w:tcBorders>
              <w:top w:val="single" w:sz="4" w:space="0" w:color="auto"/>
              <w:bottom w:val="single" w:sz="4" w:space="0" w:color="auto"/>
            </w:tcBorders>
            <w:vAlign w:val="center"/>
          </w:tcPr>
          <w:p w14:paraId="2915876A"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未检出</w:t>
            </w:r>
          </w:p>
        </w:tc>
        <w:tc>
          <w:tcPr>
            <w:tcW w:w="2371" w:type="dxa"/>
            <w:tcBorders>
              <w:top w:val="single" w:sz="4" w:space="0" w:color="auto"/>
              <w:bottom w:val="single" w:sz="4" w:space="0" w:color="auto"/>
            </w:tcBorders>
            <w:vAlign w:val="center"/>
          </w:tcPr>
          <w:p w14:paraId="39F8B13E"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5</w:t>
            </w:r>
          </w:p>
        </w:tc>
      </w:tr>
      <w:tr w:rsidR="00CE393A" w14:paraId="1F6A6DD7" w14:textId="77777777">
        <w:trPr>
          <w:trHeight w:val="545"/>
        </w:trPr>
        <w:tc>
          <w:tcPr>
            <w:tcW w:w="1403" w:type="dxa"/>
            <w:vMerge/>
            <w:tcBorders>
              <w:top w:val="single" w:sz="4" w:space="0" w:color="auto"/>
              <w:bottom w:val="single" w:sz="4" w:space="0" w:color="auto"/>
            </w:tcBorders>
            <w:vAlign w:val="center"/>
          </w:tcPr>
          <w:p w14:paraId="6A98C101" w14:textId="77777777" w:rsidR="00CE393A" w:rsidRDefault="00CE393A">
            <w:pPr>
              <w:pStyle w:val="afff6"/>
              <w:ind w:firstLineChars="0" w:firstLine="0"/>
              <w:jc w:val="center"/>
              <w:rPr>
                <w:rFonts w:ascii="Times New Roman"/>
                <w:sz w:val="18"/>
                <w:szCs w:val="18"/>
              </w:rPr>
            </w:pPr>
          </w:p>
        </w:tc>
        <w:tc>
          <w:tcPr>
            <w:tcW w:w="2720" w:type="dxa"/>
            <w:tcBorders>
              <w:top w:val="single" w:sz="4" w:space="0" w:color="auto"/>
              <w:bottom w:val="single" w:sz="4" w:space="0" w:color="auto"/>
            </w:tcBorders>
            <w:vAlign w:val="center"/>
          </w:tcPr>
          <w:p w14:paraId="01313C87"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Fe</w:t>
            </w:r>
          </w:p>
        </w:tc>
        <w:tc>
          <w:tcPr>
            <w:tcW w:w="2584" w:type="dxa"/>
            <w:tcBorders>
              <w:top w:val="single" w:sz="4" w:space="0" w:color="auto"/>
              <w:bottom w:val="single" w:sz="4" w:space="0" w:color="auto"/>
            </w:tcBorders>
            <w:vAlign w:val="center"/>
          </w:tcPr>
          <w:p w14:paraId="58EBAF81" w14:textId="77777777" w:rsidR="00CE393A" w:rsidRDefault="00CF5563">
            <w:pPr>
              <w:pStyle w:val="afff6"/>
              <w:ind w:firstLineChars="0" w:firstLine="0"/>
              <w:jc w:val="center"/>
              <w:rPr>
                <w:rFonts w:ascii="Times New Roman"/>
                <w:color w:val="FF0000"/>
                <w:sz w:val="18"/>
                <w:szCs w:val="18"/>
              </w:rPr>
            </w:pPr>
            <w:r>
              <w:rPr>
                <w:rFonts w:ascii="Times New Roman" w:hint="eastAsia"/>
                <w:color w:val="FF0000"/>
                <w:sz w:val="18"/>
                <w:szCs w:val="18"/>
              </w:rPr>
              <w:t>0.003</w:t>
            </w:r>
          </w:p>
        </w:tc>
        <w:tc>
          <w:tcPr>
            <w:tcW w:w="2371" w:type="dxa"/>
            <w:tcBorders>
              <w:top w:val="single" w:sz="4" w:space="0" w:color="auto"/>
              <w:bottom w:val="single" w:sz="4" w:space="0" w:color="auto"/>
            </w:tcBorders>
            <w:vAlign w:val="center"/>
          </w:tcPr>
          <w:p w14:paraId="64B8C500"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10</w:t>
            </w:r>
          </w:p>
        </w:tc>
      </w:tr>
      <w:tr w:rsidR="00CE393A" w14:paraId="1E73364F" w14:textId="77777777">
        <w:trPr>
          <w:trHeight w:val="545"/>
        </w:trPr>
        <w:tc>
          <w:tcPr>
            <w:tcW w:w="1403" w:type="dxa"/>
            <w:vMerge/>
            <w:tcBorders>
              <w:top w:val="single" w:sz="4" w:space="0" w:color="auto"/>
              <w:bottom w:val="single" w:sz="4" w:space="0" w:color="auto"/>
            </w:tcBorders>
            <w:vAlign w:val="center"/>
          </w:tcPr>
          <w:p w14:paraId="5104869B" w14:textId="77777777" w:rsidR="00CE393A" w:rsidRDefault="00CE393A">
            <w:pPr>
              <w:pStyle w:val="afff6"/>
              <w:ind w:firstLineChars="0" w:firstLine="0"/>
              <w:jc w:val="center"/>
              <w:rPr>
                <w:rFonts w:ascii="Times New Roman"/>
                <w:sz w:val="18"/>
                <w:szCs w:val="18"/>
              </w:rPr>
            </w:pPr>
          </w:p>
        </w:tc>
        <w:tc>
          <w:tcPr>
            <w:tcW w:w="2720" w:type="dxa"/>
            <w:tcBorders>
              <w:top w:val="single" w:sz="4" w:space="0" w:color="auto"/>
              <w:bottom w:val="single" w:sz="4" w:space="0" w:color="auto"/>
            </w:tcBorders>
            <w:vAlign w:val="center"/>
          </w:tcPr>
          <w:p w14:paraId="35ACB64F"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Cu</w:t>
            </w:r>
          </w:p>
        </w:tc>
        <w:tc>
          <w:tcPr>
            <w:tcW w:w="2584" w:type="dxa"/>
            <w:tcBorders>
              <w:top w:val="single" w:sz="4" w:space="0" w:color="auto"/>
              <w:bottom w:val="single" w:sz="4" w:space="0" w:color="auto"/>
            </w:tcBorders>
            <w:vAlign w:val="center"/>
          </w:tcPr>
          <w:p w14:paraId="3DDAD1E9" w14:textId="77777777" w:rsidR="00CE393A" w:rsidRDefault="00CF5563">
            <w:pPr>
              <w:pStyle w:val="afff6"/>
              <w:ind w:firstLineChars="0" w:firstLine="0"/>
              <w:jc w:val="center"/>
              <w:rPr>
                <w:rFonts w:ascii="Times New Roman"/>
                <w:color w:val="FF0000"/>
                <w:sz w:val="18"/>
                <w:szCs w:val="18"/>
              </w:rPr>
            </w:pPr>
            <w:r>
              <w:rPr>
                <w:rFonts w:ascii="Times New Roman" w:hint="eastAsia"/>
                <w:color w:val="FF0000"/>
                <w:sz w:val="18"/>
                <w:szCs w:val="18"/>
              </w:rPr>
              <w:t>0.0008</w:t>
            </w:r>
          </w:p>
        </w:tc>
        <w:tc>
          <w:tcPr>
            <w:tcW w:w="2371" w:type="dxa"/>
            <w:tcBorders>
              <w:top w:val="single" w:sz="4" w:space="0" w:color="auto"/>
              <w:bottom w:val="single" w:sz="4" w:space="0" w:color="auto"/>
            </w:tcBorders>
            <w:vAlign w:val="center"/>
          </w:tcPr>
          <w:p w14:paraId="0EB3AFFD"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5</w:t>
            </w:r>
          </w:p>
        </w:tc>
      </w:tr>
      <w:tr w:rsidR="00CE393A" w14:paraId="03611A6B" w14:textId="77777777">
        <w:trPr>
          <w:trHeight w:val="545"/>
        </w:trPr>
        <w:tc>
          <w:tcPr>
            <w:tcW w:w="1403" w:type="dxa"/>
            <w:vMerge/>
            <w:tcBorders>
              <w:top w:val="single" w:sz="4" w:space="0" w:color="auto"/>
            </w:tcBorders>
            <w:vAlign w:val="center"/>
          </w:tcPr>
          <w:p w14:paraId="44F72D6C" w14:textId="77777777" w:rsidR="00CE393A" w:rsidRDefault="00CE393A">
            <w:pPr>
              <w:pStyle w:val="afff6"/>
              <w:ind w:firstLineChars="0" w:firstLine="0"/>
              <w:jc w:val="center"/>
              <w:rPr>
                <w:rFonts w:ascii="Times New Roman"/>
                <w:sz w:val="18"/>
                <w:szCs w:val="18"/>
              </w:rPr>
            </w:pPr>
          </w:p>
        </w:tc>
        <w:tc>
          <w:tcPr>
            <w:tcW w:w="2720" w:type="dxa"/>
            <w:tcBorders>
              <w:top w:val="single" w:sz="4" w:space="0" w:color="auto"/>
              <w:bottom w:val="single" w:sz="4" w:space="0" w:color="auto"/>
            </w:tcBorders>
            <w:vAlign w:val="center"/>
          </w:tcPr>
          <w:p w14:paraId="59964EF7"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Ni</w:t>
            </w:r>
          </w:p>
        </w:tc>
        <w:tc>
          <w:tcPr>
            <w:tcW w:w="2584" w:type="dxa"/>
            <w:tcBorders>
              <w:top w:val="single" w:sz="4" w:space="0" w:color="auto"/>
              <w:bottom w:val="single" w:sz="4" w:space="0" w:color="auto"/>
            </w:tcBorders>
            <w:vAlign w:val="center"/>
          </w:tcPr>
          <w:p w14:paraId="7660458D"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未检出</w:t>
            </w:r>
          </w:p>
        </w:tc>
        <w:tc>
          <w:tcPr>
            <w:tcW w:w="2371" w:type="dxa"/>
            <w:tcBorders>
              <w:top w:val="single" w:sz="4" w:space="0" w:color="auto"/>
              <w:bottom w:val="single" w:sz="4" w:space="0" w:color="auto"/>
            </w:tcBorders>
            <w:vAlign w:val="center"/>
          </w:tcPr>
          <w:p w14:paraId="66591AAC"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5</w:t>
            </w:r>
          </w:p>
        </w:tc>
      </w:tr>
      <w:tr w:rsidR="00CE393A" w14:paraId="5A3D19BD" w14:textId="77777777">
        <w:trPr>
          <w:trHeight w:val="545"/>
        </w:trPr>
        <w:tc>
          <w:tcPr>
            <w:tcW w:w="1403" w:type="dxa"/>
            <w:vMerge w:val="restart"/>
            <w:vAlign w:val="center"/>
          </w:tcPr>
          <w:p w14:paraId="3F3F3DDB"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杭州五星铝业有限公司</w:t>
            </w:r>
          </w:p>
        </w:tc>
        <w:tc>
          <w:tcPr>
            <w:tcW w:w="2720" w:type="dxa"/>
            <w:vAlign w:val="center"/>
          </w:tcPr>
          <w:p w14:paraId="7834E33B"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Fe</w:t>
            </w:r>
          </w:p>
        </w:tc>
        <w:tc>
          <w:tcPr>
            <w:tcW w:w="2584" w:type="dxa"/>
            <w:vAlign w:val="center"/>
          </w:tcPr>
          <w:p w14:paraId="1FFE451F"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未检出</w:t>
            </w:r>
          </w:p>
        </w:tc>
        <w:tc>
          <w:tcPr>
            <w:tcW w:w="2371" w:type="dxa"/>
            <w:vAlign w:val="center"/>
          </w:tcPr>
          <w:p w14:paraId="78AE854F"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30</w:t>
            </w:r>
          </w:p>
        </w:tc>
      </w:tr>
      <w:tr w:rsidR="00CE393A" w14:paraId="0D98A711" w14:textId="77777777">
        <w:trPr>
          <w:trHeight w:val="545"/>
        </w:trPr>
        <w:tc>
          <w:tcPr>
            <w:tcW w:w="1403" w:type="dxa"/>
            <w:vMerge/>
            <w:vAlign w:val="center"/>
          </w:tcPr>
          <w:p w14:paraId="7511532E" w14:textId="77777777" w:rsidR="00CE393A" w:rsidRDefault="00CE393A">
            <w:pPr>
              <w:pStyle w:val="afff6"/>
              <w:ind w:firstLineChars="0" w:firstLine="0"/>
              <w:jc w:val="center"/>
              <w:rPr>
                <w:rFonts w:ascii="Times New Roman"/>
                <w:sz w:val="18"/>
                <w:szCs w:val="18"/>
                <w:highlight w:val="yellow"/>
              </w:rPr>
            </w:pPr>
          </w:p>
        </w:tc>
        <w:tc>
          <w:tcPr>
            <w:tcW w:w="2720" w:type="dxa"/>
            <w:vAlign w:val="center"/>
          </w:tcPr>
          <w:p w14:paraId="34B0FEA7" w14:textId="77777777" w:rsidR="00CE393A" w:rsidRDefault="00CF5563">
            <w:pPr>
              <w:pStyle w:val="afff6"/>
              <w:ind w:firstLineChars="0" w:firstLine="0"/>
              <w:jc w:val="center"/>
              <w:rPr>
                <w:rFonts w:ascii="Times New Roman"/>
                <w:sz w:val="18"/>
                <w:szCs w:val="18"/>
                <w:highlight w:val="yellow"/>
              </w:rPr>
            </w:pPr>
            <w:r>
              <w:rPr>
                <w:rFonts w:ascii="Times New Roman" w:hint="eastAsia"/>
                <w:sz w:val="18"/>
                <w:szCs w:val="18"/>
              </w:rPr>
              <w:t>Cu</w:t>
            </w:r>
          </w:p>
        </w:tc>
        <w:tc>
          <w:tcPr>
            <w:tcW w:w="2584" w:type="dxa"/>
            <w:vAlign w:val="center"/>
          </w:tcPr>
          <w:p w14:paraId="052618B9"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未检出</w:t>
            </w:r>
          </w:p>
        </w:tc>
        <w:tc>
          <w:tcPr>
            <w:tcW w:w="2371" w:type="dxa"/>
            <w:vAlign w:val="center"/>
          </w:tcPr>
          <w:p w14:paraId="218F32B2"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2</w:t>
            </w:r>
          </w:p>
        </w:tc>
      </w:tr>
      <w:tr w:rsidR="00CE393A" w14:paraId="2BAF2A38" w14:textId="77777777">
        <w:trPr>
          <w:trHeight w:val="545"/>
        </w:trPr>
        <w:tc>
          <w:tcPr>
            <w:tcW w:w="1403" w:type="dxa"/>
            <w:vMerge/>
            <w:vAlign w:val="center"/>
          </w:tcPr>
          <w:p w14:paraId="344DE6D5" w14:textId="77777777" w:rsidR="00CE393A" w:rsidRDefault="00CE393A">
            <w:pPr>
              <w:pStyle w:val="afff6"/>
              <w:ind w:firstLineChars="0" w:firstLine="0"/>
              <w:jc w:val="center"/>
              <w:rPr>
                <w:rFonts w:ascii="Times New Roman"/>
                <w:sz w:val="18"/>
                <w:szCs w:val="18"/>
                <w:highlight w:val="yellow"/>
              </w:rPr>
            </w:pPr>
          </w:p>
        </w:tc>
        <w:tc>
          <w:tcPr>
            <w:tcW w:w="2720" w:type="dxa"/>
            <w:vAlign w:val="center"/>
          </w:tcPr>
          <w:p w14:paraId="2B9D40F0"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Zn</w:t>
            </w:r>
          </w:p>
        </w:tc>
        <w:tc>
          <w:tcPr>
            <w:tcW w:w="2584" w:type="dxa"/>
            <w:vAlign w:val="center"/>
          </w:tcPr>
          <w:p w14:paraId="4AD0FC92"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未检出</w:t>
            </w:r>
          </w:p>
        </w:tc>
        <w:tc>
          <w:tcPr>
            <w:tcW w:w="2371" w:type="dxa"/>
            <w:vAlign w:val="center"/>
          </w:tcPr>
          <w:p w14:paraId="4E764E85" w14:textId="77777777" w:rsidR="00CE393A" w:rsidRDefault="00CF5563">
            <w:pPr>
              <w:pStyle w:val="afff6"/>
              <w:ind w:firstLineChars="0" w:firstLine="0"/>
              <w:jc w:val="center"/>
              <w:rPr>
                <w:rFonts w:ascii="Times New Roman"/>
                <w:sz w:val="18"/>
                <w:szCs w:val="18"/>
              </w:rPr>
            </w:pPr>
            <w:r>
              <w:rPr>
                <w:rFonts w:ascii="Times New Roman" w:hint="eastAsia"/>
                <w:sz w:val="18"/>
                <w:szCs w:val="18"/>
              </w:rPr>
              <w:t>2</w:t>
            </w:r>
          </w:p>
        </w:tc>
      </w:tr>
    </w:tbl>
    <w:p w14:paraId="79F38161" w14:textId="77777777" w:rsidR="00CE393A" w:rsidRDefault="00CE393A">
      <w:pPr>
        <w:spacing w:line="276" w:lineRule="auto"/>
        <w:contextualSpacing/>
        <w:rPr>
          <w:rFonts w:ascii="宋体" w:hAnsi="宋体"/>
          <w:color w:val="000000" w:themeColor="text1"/>
          <w:szCs w:val="21"/>
        </w:rPr>
      </w:pPr>
    </w:p>
    <w:p w14:paraId="0DB75AAE" w14:textId="77777777" w:rsidR="00CE393A" w:rsidRDefault="00CF5563">
      <w:pPr>
        <w:pStyle w:val="afff6"/>
        <w:spacing w:line="276" w:lineRule="auto"/>
        <w:ind w:firstLineChars="0" w:firstLine="0"/>
        <w:rPr>
          <w:rFonts w:ascii="黑体" w:eastAsia="黑体" w:hAnsi="黑体"/>
          <w:color w:val="000000" w:themeColor="text1"/>
          <w:szCs w:val="21"/>
        </w:rPr>
      </w:pPr>
      <w:r>
        <w:rPr>
          <w:rFonts w:ascii="黑体" w:eastAsia="黑体" w:hAnsi="黑体"/>
          <w:color w:val="000000" w:themeColor="text1"/>
          <w:szCs w:val="21"/>
        </w:rPr>
        <w:t xml:space="preserve">6.2 </w:t>
      </w:r>
      <w:r>
        <w:rPr>
          <w:rFonts w:ascii="黑体" w:eastAsia="黑体" w:hAnsi="黑体" w:hint="eastAsia"/>
          <w:color w:val="000000" w:themeColor="text1"/>
          <w:szCs w:val="21"/>
        </w:rPr>
        <w:t>尺寸偏差</w:t>
      </w:r>
    </w:p>
    <w:p w14:paraId="4E1E832D" w14:textId="77777777" w:rsidR="00CE393A" w:rsidRDefault="00CF5563">
      <w:pPr>
        <w:pStyle w:val="afff6"/>
        <w:spacing w:line="276" w:lineRule="auto"/>
        <w:ind w:firstLineChars="0" w:firstLine="0"/>
        <w:rPr>
          <w:rFonts w:ascii="黑体" w:eastAsia="黑体" w:hAnsi="黑体"/>
          <w:color w:val="000000" w:themeColor="text1"/>
          <w:szCs w:val="21"/>
        </w:rPr>
      </w:pPr>
      <w:r>
        <w:rPr>
          <w:rFonts w:ascii="黑体" w:eastAsia="黑体" w:hAnsi="黑体"/>
          <w:color w:val="000000" w:themeColor="text1"/>
          <w:szCs w:val="21"/>
        </w:rPr>
        <w:t xml:space="preserve">6.2.1 </w:t>
      </w:r>
      <w:r>
        <w:rPr>
          <w:rFonts w:ascii="黑体" w:eastAsia="黑体" w:hAnsi="黑体" w:hint="eastAsia"/>
          <w:color w:val="000000" w:themeColor="text1"/>
          <w:szCs w:val="21"/>
        </w:rPr>
        <w:t>厚度及面密度</w:t>
      </w:r>
    </w:p>
    <w:p w14:paraId="039B3782" w14:textId="77777777" w:rsidR="00CE393A" w:rsidRDefault="00CF5563">
      <w:pPr>
        <w:pStyle w:val="afff6"/>
        <w:spacing w:line="276" w:lineRule="auto"/>
        <w:ind w:firstLine="420"/>
        <w:rPr>
          <w:rFonts w:ascii="黑体" w:hAnsi="黑体"/>
          <w:color w:val="000000" w:themeColor="text1"/>
          <w:szCs w:val="21"/>
        </w:rPr>
      </w:pPr>
      <w:r>
        <w:rPr>
          <w:rFonts w:ascii="Calibri" w:hAnsi="Calibri" w:hint="eastAsia"/>
          <w:color w:val="FF0000"/>
          <w:kern w:val="2"/>
          <w:szCs w:val="21"/>
        </w:rPr>
        <w:t>本</w:t>
      </w:r>
      <w:r>
        <w:rPr>
          <w:rFonts w:ascii="Calibri" w:hAnsi="Calibri" w:hint="eastAsia"/>
          <w:color w:val="000000" w:themeColor="text1"/>
          <w:kern w:val="2"/>
          <w:szCs w:val="21"/>
        </w:rPr>
        <w:t>文件中区分局部厚度及局部面密度、平均厚度及平均面密度和铝箔涂层厚度及面密度。局部厚度及面密度按</w:t>
      </w:r>
      <w:r>
        <w:rPr>
          <w:rFonts w:hAnsi="宋体" w:hint="eastAsia"/>
          <w:color w:val="000000" w:themeColor="text1"/>
          <w:szCs w:val="21"/>
          <w:lang w:bidi="mn-Mong-CN"/>
        </w:rPr>
        <w:t>GB/T 22638.1计算实际为一个表征指标，现电池铝箔供货中厚度与面密度标准按电池客户要</w:t>
      </w:r>
      <w:r>
        <w:rPr>
          <w:rFonts w:hAnsi="宋体" w:hint="eastAsia"/>
          <w:color w:val="000000" w:themeColor="text1"/>
          <w:szCs w:val="21"/>
          <w:lang w:bidi="mn-Mong-CN"/>
        </w:rPr>
        <w:lastRenderedPageBreak/>
        <w:t>求均作为质量数据提供。随着市场中如阿亨巴赫等高精度进口轧机的投入轧制电池铝箔，市场已批量供应3%厚度公差的电池铝箔</w:t>
      </w:r>
      <w:r>
        <w:rPr>
          <w:rFonts w:ascii="Calibri" w:hAnsi="Calibri" w:hint="eastAsia"/>
          <w:color w:val="000000" w:themeColor="text1"/>
          <w:kern w:val="2"/>
          <w:szCs w:val="21"/>
        </w:rPr>
        <w:t>。</w:t>
      </w:r>
    </w:p>
    <w:p w14:paraId="74AD27C0" w14:textId="77777777" w:rsidR="00CE393A" w:rsidRDefault="00CF5563">
      <w:pPr>
        <w:pStyle w:val="afff6"/>
        <w:spacing w:line="276"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6.2.1.1 局部厚度及局部面密度</w:t>
      </w:r>
    </w:p>
    <w:p w14:paraId="31DAF36D" w14:textId="77777777" w:rsidR="00CE393A" w:rsidRDefault="00CF5563">
      <w:pPr>
        <w:pStyle w:val="afff6"/>
        <w:spacing w:line="276" w:lineRule="auto"/>
        <w:ind w:firstLine="420"/>
        <w:rPr>
          <w:rFonts w:ascii="Calibri" w:hAnsi="Calibri"/>
          <w:kern w:val="2"/>
          <w:szCs w:val="21"/>
        </w:rPr>
      </w:pPr>
      <w:r>
        <w:rPr>
          <w:rFonts w:ascii="Calibri" w:hAnsi="Calibri" w:hint="eastAsia"/>
          <w:kern w:val="2"/>
          <w:szCs w:val="21"/>
        </w:rPr>
        <w:t>局部厚度及局部面密度是针对局部区域厚度的测量指标，为评估铝箔任意局部区域是否符合尺寸偏差要求。</w:t>
      </w:r>
      <w:r>
        <w:rPr>
          <w:rFonts w:ascii="Calibri" w:hAnsi="Calibri" w:hint="eastAsia"/>
          <w:color w:val="FF0000"/>
          <w:kern w:val="2"/>
          <w:szCs w:val="21"/>
        </w:rPr>
        <w:t>由于</w:t>
      </w:r>
      <w:r>
        <w:rPr>
          <w:rFonts w:ascii="Calibri" w:hAnsi="Calibri" w:hint="eastAsia"/>
          <w:kern w:val="2"/>
          <w:szCs w:val="21"/>
        </w:rPr>
        <w:t>面密度</w:t>
      </w:r>
      <w:r>
        <w:rPr>
          <w:rFonts w:ascii="Calibri" w:hAnsi="Calibri" w:hint="eastAsia"/>
          <w:color w:val="FF0000"/>
          <w:kern w:val="2"/>
          <w:szCs w:val="21"/>
        </w:rPr>
        <w:t>可</w:t>
      </w:r>
      <w:r>
        <w:rPr>
          <w:rFonts w:ascii="Calibri" w:hAnsi="Calibri" w:hint="eastAsia"/>
          <w:kern w:val="2"/>
          <w:szCs w:val="21"/>
        </w:rPr>
        <w:t>使用对应牌号密度与厚度进行换算，因此统计数据中仅调研分析铝加工企业局布厚度测试数据，调研数据及偏差统计见表</w:t>
      </w:r>
      <w:r>
        <w:rPr>
          <w:rFonts w:ascii="Calibri" w:hAnsi="Calibri" w:hint="eastAsia"/>
          <w:kern w:val="2"/>
          <w:szCs w:val="21"/>
        </w:rPr>
        <w:t>4</w:t>
      </w:r>
      <w:r>
        <w:rPr>
          <w:rFonts w:ascii="Calibri" w:hAnsi="Calibri" w:hint="eastAsia"/>
          <w:kern w:val="2"/>
          <w:szCs w:val="21"/>
        </w:rPr>
        <w:t>、表</w:t>
      </w:r>
      <w:r>
        <w:rPr>
          <w:rFonts w:ascii="Calibri" w:hAnsi="Calibri" w:hint="eastAsia"/>
          <w:kern w:val="2"/>
          <w:szCs w:val="21"/>
        </w:rPr>
        <w:t>5</w:t>
      </w:r>
      <w:r>
        <w:rPr>
          <w:rFonts w:ascii="Calibri" w:hAnsi="Calibri" w:hint="eastAsia"/>
          <w:kern w:val="2"/>
          <w:szCs w:val="21"/>
        </w:rPr>
        <w:t>及图</w:t>
      </w:r>
      <w:r>
        <w:rPr>
          <w:rFonts w:ascii="Calibri" w:hAnsi="Calibri" w:hint="eastAsia"/>
          <w:kern w:val="2"/>
          <w:szCs w:val="21"/>
        </w:rPr>
        <w:t>1</w:t>
      </w:r>
      <w:r>
        <w:rPr>
          <w:rFonts w:ascii="Calibri" w:hAnsi="Calibri" w:hint="eastAsia"/>
          <w:kern w:val="2"/>
          <w:szCs w:val="21"/>
        </w:rPr>
        <w:t>。</w:t>
      </w:r>
    </w:p>
    <w:p w14:paraId="37B96E0C" w14:textId="77777777" w:rsidR="00CE393A" w:rsidRDefault="00CF5563">
      <w:pPr>
        <w:pStyle w:val="afff6"/>
        <w:spacing w:line="276" w:lineRule="auto"/>
        <w:ind w:firstLineChars="0" w:firstLine="0"/>
        <w:jc w:val="center"/>
        <w:rPr>
          <w:rFonts w:hAnsi="宋体"/>
          <w:szCs w:val="21"/>
          <w:lang w:bidi="mn-Mong-CN"/>
        </w:rPr>
      </w:pPr>
      <w:r>
        <w:rPr>
          <w:rFonts w:hAnsi="宋体" w:hint="eastAsia"/>
          <w:szCs w:val="21"/>
          <w:lang w:bidi="mn-Mong-CN"/>
        </w:rPr>
        <w:t>表</w:t>
      </w:r>
      <w:r>
        <w:rPr>
          <w:rFonts w:hAnsi="宋体"/>
          <w:szCs w:val="21"/>
          <w:lang w:bidi="mn-Mong-CN"/>
        </w:rPr>
        <w:t xml:space="preserve">4 </w:t>
      </w:r>
      <w:r>
        <w:rPr>
          <w:rFonts w:hAnsi="宋体" w:hint="eastAsia"/>
          <w:szCs w:val="21"/>
          <w:lang w:bidi="mn-Mong-CN"/>
        </w:rPr>
        <w:t>局部厚度数据调查统计表</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930"/>
        <w:gridCol w:w="1037"/>
        <w:gridCol w:w="1378"/>
        <w:gridCol w:w="2106"/>
        <w:gridCol w:w="979"/>
        <w:gridCol w:w="1099"/>
        <w:gridCol w:w="1099"/>
      </w:tblGrid>
      <w:tr w:rsidR="00CE393A" w14:paraId="2CA63432" w14:textId="77777777">
        <w:trPr>
          <w:tblHeader/>
          <w:jc w:val="center"/>
        </w:trPr>
        <w:tc>
          <w:tcPr>
            <w:tcW w:w="487" w:type="pct"/>
            <w:vAlign w:val="center"/>
          </w:tcPr>
          <w:p w14:paraId="5FBF86D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厚度规格（T）mm</w:t>
            </w:r>
          </w:p>
        </w:tc>
        <w:tc>
          <w:tcPr>
            <w:tcW w:w="486" w:type="pct"/>
            <w:vAlign w:val="center"/>
          </w:tcPr>
          <w:p w14:paraId="51A4E70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合金</w:t>
            </w:r>
          </w:p>
        </w:tc>
        <w:tc>
          <w:tcPr>
            <w:tcW w:w="542" w:type="pct"/>
            <w:vAlign w:val="center"/>
          </w:tcPr>
          <w:p w14:paraId="3E40F51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单双光</w:t>
            </w:r>
          </w:p>
        </w:tc>
        <w:tc>
          <w:tcPr>
            <w:tcW w:w="719" w:type="pct"/>
            <w:vAlign w:val="center"/>
          </w:tcPr>
          <w:p w14:paraId="5D06D6C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加工企业标准要求</w:t>
            </w:r>
          </w:p>
        </w:tc>
        <w:tc>
          <w:tcPr>
            <w:tcW w:w="1100" w:type="pct"/>
            <w:vAlign w:val="center"/>
          </w:tcPr>
          <w:p w14:paraId="6A6B952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厚度偏差范围</w:t>
            </w:r>
          </w:p>
        </w:tc>
        <w:tc>
          <w:tcPr>
            <w:tcW w:w="512" w:type="pct"/>
            <w:vAlign w:val="center"/>
          </w:tcPr>
          <w:p w14:paraId="3C4687E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加工企业</w:t>
            </w:r>
          </w:p>
        </w:tc>
        <w:tc>
          <w:tcPr>
            <w:tcW w:w="575" w:type="pct"/>
            <w:vAlign w:val="center"/>
          </w:tcPr>
          <w:p w14:paraId="78D7CD3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是否满足</w:t>
            </w:r>
          </w:p>
        </w:tc>
        <w:tc>
          <w:tcPr>
            <w:tcW w:w="575" w:type="pct"/>
            <w:vAlign w:val="center"/>
          </w:tcPr>
          <w:p w14:paraId="09E8378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用途代号</w:t>
            </w:r>
          </w:p>
        </w:tc>
      </w:tr>
      <w:tr w:rsidR="00CE393A" w14:paraId="1F717F78" w14:textId="77777777">
        <w:trPr>
          <w:trHeight w:val="90"/>
          <w:jc w:val="center"/>
        </w:trPr>
        <w:tc>
          <w:tcPr>
            <w:tcW w:w="487" w:type="pct"/>
            <w:vAlign w:val="center"/>
          </w:tcPr>
          <w:p w14:paraId="7F2D1DF4" w14:textId="77777777" w:rsidR="00CE393A" w:rsidRDefault="00CF5563">
            <w:pPr>
              <w:jc w:val="center"/>
              <w:rPr>
                <w:sz w:val="18"/>
                <w:szCs w:val="18"/>
              </w:rPr>
            </w:pPr>
            <w:r>
              <w:rPr>
                <w:rFonts w:hint="eastAsia"/>
                <w:sz w:val="18"/>
                <w:szCs w:val="18"/>
              </w:rPr>
              <w:t>0.012</w:t>
            </w:r>
          </w:p>
        </w:tc>
        <w:tc>
          <w:tcPr>
            <w:tcW w:w="486" w:type="pct"/>
            <w:vAlign w:val="center"/>
          </w:tcPr>
          <w:p w14:paraId="00E317E6" w14:textId="77777777" w:rsidR="00CE393A" w:rsidRDefault="00CF5563">
            <w:pPr>
              <w:jc w:val="center"/>
              <w:rPr>
                <w:sz w:val="18"/>
                <w:szCs w:val="18"/>
              </w:rPr>
            </w:pPr>
            <w:r>
              <w:rPr>
                <w:rFonts w:hint="eastAsia"/>
                <w:sz w:val="18"/>
                <w:szCs w:val="18"/>
              </w:rPr>
              <w:t>1100</w:t>
            </w:r>
          </w:p>
        </w:tc>
        <w:tc>
          <w:tcPr>
            <w:tcW w:w="542" w:type="pct"/>
            <w:vAlign w:val="center"/>
          </w:tcPr>
          <w:p w14:paraId="23188895" w14:textId="77777777" w:rsidR="00CE393A" w:rsidRDefault="00CF5563">
            <w:pPr>
              <w:jc w:val="center"/>
              <w:rPr>
                <w:sz w:val="18"/>
                <w:szCs w:val="18"/>
              </w:rPr>
            </w:pPr>
            <w:r>
              <w:rPr>
                <w:rFonts w:hint="eastAsia"/>
                <w:sz w:val="18"/>
                <w:szCs w:val="18"/>
              </w:rPr>
              <w:t>双光</w:t>
            </w:r>
          </w:p>
        </w:tc>
        <w:tc>
          <w:tcPr>
            <w:tcW w:w="719" w:type="pct"/>
            <w:vAlign w:val="center"/>
          </w:tcPr>
          <w:p w14:paraId="7F3C6E2E" w14:textId="77777777" w:rsidR="00CE393A" w:rsidRDefault="00CF5563">
            <w:pPr>
              <w:spacing w:line="276" w:lineRule="auto"/>
              <w:jc w:val="center"/>
              <w:rPr>
                <w:kern w:val="0"/>
                <w:sz w:val="18"/>
                <w:szCs w:val="18"/>
                <w:lang w:bidi="mn-Mong-CN"/>
              </w:rPr>
            </w:pPr>
            <w:r>
              <w:rPr>
                <w:kern w:val="0"/>
                <w:sz w:val="18"/>
                <w:szCs w:val="18"/>
                <w:lang w:bidi="mn-Mong-CN"/>
              </w:rPr>
              <w:t>±3%</w:t>
            </w:r>
            <w:r>
              <w:rPr>
                <w:i/>
                <w:iCs/>
                <w:kern w:val="0"/>
                <w:sz w:val="18"/>
                <w:szCs w:val="18"/>
                <w:lang w:bidi="mn-Mong-CN"/>
              </w:rPr>
              <w:t>T</w:t>
            </w:r>
          </w:p>
        </w:tc>
        <w:tc>
          <w:tcPr>
            <w:tcW w:w="1100" w:type="pct"/>
            <w:vAlign w:val="center"/>
          </w:tcPr>
          <w:p w14:paraId="4C5BCCF0" w14:textId="77777777" w:rsidR="00CE393A" w:rsidRDefault="00CF5563">
            <w:pPr>
              <w:pStyle w:val="afff6"/>
              <w:spacing w:line="276" w:lineRule="auto"/>
              <w:ind w:firstLineChars="0" w:firstLine="0"/>
              <w:jc w:val="center"/>
              <w:rPr>
                <w:rFonts w:ascii="Times New Roman"/>
                <w:sz w:val="18"/>
                <w:szCs w:val="18"/>
                <w:lang w:bidi="mn-Mong-CN"/>
              </w:rPr>
            </w:pPr>
            <w:r>
              <w:rPr>
                <w:rFonts w:hAnsi="宋体" w:hint="eastAsia"/>
                <w:sz w:val="18"/>
                <w:szCs w:val="18"/>
                <w:lang w:bidi="mn-Mong-CN"/>
              </w:rPr>
              <w:t>(-0.47%,+2.42%)</w:t>
            </w:r>
            <w:r>
              <w:rPr>
                <w:rFonts w:ascii="Times New Roman"/>
                <w:i/>
                <w:iCs/>
                <w:sz w:val="18"/>
                <w:szCs w:val="18"/>
                <w:lang w:bidi="mn-Mong-CN"/>
              </w:rPr>
              <w:t>T</w:t>
            </w:r>
          </w:p>
        </w:tc>
        <w:tc>
          <w:tcPr>
            <w:tcW w:w="512" w:type="pct"/>
            <w:vMerge w:val="restart"/>
            <w:vAlign w:val="center"/>
          </w:tcPr>
          <w:p w14:paraId="78D1FCE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厦顺</w:t>
            </w:r>
          </w:p>
        </w:tc>
        <w:tc>
          <w:tcPr>
            <w:tcW w:w="575" w:type="pct"/>
            <w:vAlign w:val="center"/>
          </w:tcPr>
          <w:p w14:paraId="2AE05BC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vAlign w:val="center"/>
          </w:tcPr>
          <w:p w14:paraId="7C2E835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P</w:t>
            </w:r>
          </w:p>
        </w:tc>
      </w:tr>
      <w:tr w:rsidR="00CE393A" w14:paraId="6873D7E1" w14:textId="77777777">
        <w:trPr>
          <w:jc w:val="center"/>
        </w:trPr>
        <w:tc>
          <w:tcPr>
            <w:tcW w:w="487" w:type="pct"/>
            <w:vAlign w:val="center"/>
          </w:tcPr>
          <w:p w14:paraId="6033D092" w14:textId="77777777" w:rsidR="00CE393A" w:rsidRDefault="00CF5563">
            <w:pPr>
              <w:jc w:val="center"/>
              <w:rPr>
                <w:sz w:val="18"/>
                <w:szCs w:val="18"/>
              </w:rPr>
            </w:pPr>
            <w:r>
              <w:rPr>
                <w:rFonts w:hint="eastAsia"/>
                <w:sz w:val="18"/>
                <w:szCs w:val="18"/>
              </w:rPr>
              <w:t>0.013</w:t>
            </w:r>
          </w:p>
        </w:tc>
        <w:tc>
          <w:tcPr>
            <w:tcW w:w="486" w:type="pct"/>
            <w:vAlign w:val="center"/>
          </w:tcPr>
          <w:p w14:paraId="3ED550CC" w14:textId="77777777" w:rsidR="00CE393A" w:rsidRDefault="00CF5563">
            <w:pPr>
              <w:jc w:val="center"/>
              <w:rPr>
                <w:sz w:val="18"/>
                <w:szCs w:val="18"/>
              </w:rPr>
            </w:pPr>
            <w:r>
              <w:rPr>
                <w:rFonts w:hint="eastAsia"/>
                <w:sz w:val="18"/>
                <w:szCs w:val="18"/>
              </w:rPr>
              <w:t>1050</w:t>
            </w:r>
          </w:p>
        </w:tc>
        <w:tc>
          <w:tcPr>
            <w:tcW w:w="542" w:type="pct"/>
            <w:vAlign w:val="center"/>
          </w:tcPr>
          <w:p w14:paraId="18898132" w14:textId="77777777" w:rsidR="00CE393A" w:rsidRDefault="00CF5563">
            <w:pPr>
              <w:jc w:val="center"/>
              <w:rPr>
                <w:sz w:val="18"/>
                <w:szCs w:val="18"/>
              </w:rPr>
            </w:pPr>
            <w:r>
              <w:rPr>
                <w:rFonts w:hint="eastAsia"/>
                <w:sz w:val="18"/>
                <w:szCs w:val="18"/>
              </w:rPr>
              <w:t>双光</w:t>
            </w:r>
          </w:p>
        </w:tc>
        <w:tc>
          <w:tcPr>
            <w:tcW w:w="719" w:type="pct"/>
            <w:vAlign w:val="center"/>
          </w:tcPr>
          <w:p w14:paraId="6E2E21E5" w14:textId="77777777" w:rsidR="00CE393A" w:rsidRDefault="00CF5563">
            <w:pPr>
              <w:spacing w:line="276" w:lineRule="auto"/>
              <w:jc w:val="center"/>
              <w:rPr>
                <w:kern w:val="0"/>
                <w:sz w:val="18"/>
                <w:szCs w:val="18"/>
                <w:lang w:bidi="mn-Mong-CN"/>
              </w:rPr>
            </w:pPr>
            <w:r>
              <w:rPr>
                <w:kern w:val="0"/>
                <w:sz w:val="18"/>
                <w:szCs w:val="18"/>
                <w:lang w:bidi="mn-Mong-CN"/>
              </w:rPr>
              <w:t>±3%</w:t>
            </w:r>
            <w:r>
              <w:rPr>
                <w:i/>
                <w:iCs/>
                <w:kern w:val="0"/>
                <w:sz w:val="18"/>
                <w:szCs w:val="18"/>
                <w:lang w:bidi="mn-Mong-CN"/>
              </w:rPr>
              <w:t>T</w:t>
            </w:r>
          </w:p>
        </w:tc>
        <w:tc>
          <w:tcPr>
            <w:tcW w:w="1100" w:type="pct"/>
            <w:vAlign w:val="center"/>
          </w:tcPr>
          <w:p w14:paraId="7AD73A03" w14:textId="77777777" w:rsidR="00CE393A" w:rsidRDefault="00CF5563">
            <w:pPr>
              <w:pStyle w:val="afff6"/>
              <w:spacing w:line="276" w:lineRule="auto"/>
              <w:ind w:firstLineChars="0" w:firstLine="0"/>
              <w:jc w:val="center"/>
              <w:rPr>
                <w:rFonts w:ascii="Times New Roman"/>
                <w:sz w:val="18"/>
                <w:szCs w:val="18"/>
                <w:lang w:bidi="mn-Mong-CN"/>
              </w:rPr>
            </w:pPr>
            <w:r>
              <w:rPr>
                <w:rFonts w:hAnsi="宋体" w:hint="eastAsia"/>
                <w:sz w:val="18"/>
                <w:szCs w:val="18"/>
                <w:lang w:bidi="mn-Mong-CN"/>
              </w:rPr>
              <w:t>(-2.53%,+1.15%)</w:t>
            </w:r>
            <w:r>
              <w:rPr>
                <w:rFonts w:ascii="Times New Roman"/>
                <w:i/>
                <w:iCs/>
                <w:sz w:val="18"/>
                <w:szCs w:val="18"/>
                <w:lang w:bidi="mn-Mong-CN"/>
              </w:rPr>
              <w:t>T</w:t>
            </w:r>
          </w:p>
        </w:tc>
        <w:tc>
          <w:tcPr>
            <w:tcW w:w="512" w:type="pct"/>
            <w:vMerge/>
            <w:vAlign w:val="center"/>
          </w:tcPr>
          <w:p w14:paraId="2DD96D9E" w14:textId="77777777" w:rsidR="00CE393A" w:rsidRDefault="00CE393A">
            <w:pPr>
              <w:pStyle w:val="afff6"/>
              <w:spacing w:line="276" w:lineRule="auto"/>
              <w:ind w:firstLineChars="0" w:firstLine="0"/>
              <w:jc w:val="center"/>
              <w:rPr>
                <w:rFonts w:hAnsi="宋体"/>
                <w:sz w:val="18"/>
                <w:szCs w:val="18"/>
                <w:lang w:bidi="mn-Mong-CN"/>
              </w:rPr>
            </w:pPr>
          </w:p>
        </w:tc>
        <w:tc>
          <w:tcPr>
            <w:tcW w:w="575" w:type="pct"/>
            <w:vAlign w:val="center"/>
          </w:tcPr>
          <w:p w14:paraId="094F08D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vAlign w:val="center"/>
          </w:tcPr>
          <w:p w14:paraId="3813BE2F"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P</w:t>
            </w:r>
          </w:p>
        </w:tc>
      </w:tr>
      <w:tr w:rsidR="00CE393A" w14:paraId="3DF561F1" w14:textId="77777777">
        <w:trPr>
          <w:trHeight w:val="225"/>
          <w:jc w:val="center"/>
        </w:trPr>
        <w:tc>
          <w:tcPr>
            <w:tcW w:w="487" w:type="pct"/>
            <w:vAlign w:val="center"/>
          </w:tcPr>
          <w:p w14:paraId="3F2DC587" w14:textId="77777777" w:rsidR="00CE393A" w:rsidRDefault="00CF5563">
            <w:pPr>
              <w:jc w:val="center"/>
              <w:rPr>
                <w:sz w:val="18"/>
                <w:szCs w:val="18"/>
              </w:rPr>
            </w:pPr>
            <w:r>
              <w:rPr>
                <w:rFonts w:hint="eastAsia"/>
                <w:sz w:val="18"/>
                <w:szCs w:val="18"/>
              </w:rPr>
              <w:t>0.015</w:t>
            </w:r>
          </w:p>
        </w:tc>
        <w:tc>
          <w:tcPr>
            <w:tcW w:w="486" w:type="pct"/>
            <w:vAlign w:val="center"/>
          </w:tcPr>
          <w:p w14:paraId="59FFB05F" w14:textId="77777777" w:rsidR="00CE393A" w:rsidRDefault="00CF5563">
            <w:pPr>
              <w:jc w:val="center"/>
              <w:rPr>
                <w:sz w:val="18"/>
                <w:szCs w:val="18"/>
              </w:rPr>
            </w:pPr>
            <w:r>
              <w:rPr>
                <w:rFonts w:hint="eastAsia"/>
                <w:sz w:val="18"/>
                <w:szCs w:val="18"/>
              </w:rPr>
              <w:t>1060</w:t>
            </w:r>
          </w:p>
        </w:tc>
        <w:tc>
          <w:tcPr>
            <w:tcW w:w="542" w:type="pct"/>
            <w:vAlign w:val="center"/>
          </w:tcPr>
          <w:p w14:paraId="411E0EAB" w14:textId="77777777" w:rsidR="00CE393A" w:rsidRDefault="00CF5563">
            <w:pPr>
              <w:jc w:val="center"/>
              <w:rPr>
                <w:sz w:val="18"/>
                <w:szCs w:val="18"/>
              </w:rPr>
            </w:pPr>
            <w:r>
              <w:rPr>
                <w:rFonts w:hint="eastAsia"/>
                <w:sz w:val="18"/>
                <w:szCs w:val="18"/>
              </w:rPr>
              <w:t>双光</w:t>
            </w:r>
          </w:p>
        </w:tc>
        <w:tc>
          <w:tcPr>
            <w:tcW w:w="719" w:type="pct"/>
            <w:vAlign w:val="center"/>
          </w:tcPr>
          <w:p w14:paraId="39258E03"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sz w:val="18"/>
                <w:szCs w:val="18"/>
                <w:lang w:bidi="mn-Mong-CN"/>
              </w:rPr>
              <w:t>±3%</w:t>
            </w:r>
            <w:r>
              <w:rPr>
                <w:rFonts w:ascii="Times New Roman"/>
                <w:i/>
                <w:iCs/>
                <w:sz w:val="18"/>
                <w:szCs w:val="18"/>
                <w:lang w:bidi="mn-Mong-CN"/>
              </w:rPr>
              <w:t>T</w:t>
            </w:r>
          </w:p>
        </w:tc>
        <w:tc>
          <w:tcPr>
            <w:tcW w:w="1100" w:type="pct"/>
            <w:vAlign w:val="center"/>
          </w:tcPr>
          <w:p w14:paraId="70C5E566" w14:textId="77777777" w:rsidR="00CE393A" w:rsidRDefault="00CF5563">
            <w:pPr>
              <w:pStyle w:val="afff6"/>
              <w:spacing w:line="276" w:lineRule="auto"/>
              <w:ind w:firstLineChars="0" w:firstLine="0"/>
              <w:jc w:val="center"/>
              <w:rPr>
                <w:rFonts w:ascii="Times New Roman"/>
                <w:sz w:val="18"/>
                <w:szCs w:val="18"/>
                <w:lang w:bidi="mn-Mong-CN"/>
              </w:rPr>
            </w:pPr>
            <w:r>
              <w:rPr>
                <w:rFonts w:hAnsi="宋体" w:hint="eastAsia"/>
                <w:sz w:val="18"/>
                <w:szCs w:val="18"/>
                <w:lang w:bidi="mn-Mong-CN"/>
              </w:rPr>
              <w:t>(-0.87%,+1.60%)</w:t>
            </w:r>
            <w:r>
              <w:rPr>
                <w:rFonts w:ascii="Times New Roman"/>
                <w:i/>
                <w:iCs/>
                <w:sz w:val="18"/>
                <w:szCs w:val="18"/>
                <w:lang w:bidi="mn-Mong-CN"/>
              </w:rPr>
              <w:t>T</w:t>
            </w:r>
          </w:p>
        </w:tc>
        <w:tc>
          <w:tcPr>
            <w:tcW w:w="512" w:type="pct"/>
            <w:vMerge/>
            <w:vAlign w:val="center"/>
          </w:tcPr>
          <w:p w14:paraId="72FE71DD" w14:textId="77777777" w:rsidR="00CE393A" w:rsidRDefault="00CE393A">
            <w:pPr>
              <w:pStyle w:val="afff6"/>
              <w:spacing w:line="276" w:lineRule="auto"/>
              <w:ind w:firstLineChars="0" w:firstLine="0"/>
              <w:jc w:val="center"/>
              <w:rPr>
                <w:rFonts w:hAnsi="宋体"/>
                <w:sz w:val="18"/>
                <w:szCs w:val="18"/>
                <w:lang w:bidi="mn-Mong-CN"/>
              </w:rPr>
            </w:pPr>
          </w:p>
        </w:tc>
        <w:tc>
          <w:tcPr>
            <w:tcW w:w="575" w:type="pct"/>
            <w:vAlign w:val="center"/>
          </w:tcPr>
          <w:p w14:paraId="2663163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vAlign w:val="center"/>
          </w:tcPr>
          <w:p w14:paraId="4257D0E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P</w:t>
            </w:r>
          </w:p>
        </w:tc>
      </w:tr>
      <w:tr w:rsidR="00CE393A" w14:paraId="30A199B5" w14:textId="77777777">
        <w:trPr>
          <w:jc w:val="center"/>
        </w:trPr>
        <w:tc>
          <w:tcPr>
            <w:tcW w:w="487" w:type="pct"/>
            <w:vAlign w:val="center"/>
          </w:tcPr>
          <w:p w14:paraId="09BB2D5A" w14:textId="77777777" w:rsidR="00CE393A" w:rsidRDefault="00CF5563">
            <w:pPr>
              <w:jc w:val="center"/>
              <w:rPr>
                <w:sz w:val="18"/>
                <w:szCs w:val="18"/>
              </w:rPr>
            </w:pPr>
            <w:r>
              <w:rPr>
                <w:rFonts w:hint="eastAsia"/>
                <w:sz w:val="18"/>
                <w:szCs w:val="18"/>
              </w:rPr>
              <w:t>0.02</w:t>
            </w:r>
          </w:p>
        </w:tc>
        <w:tc>
          <w:tcPr>
            <w:tcW w:w="486" w:type="pct"/>
            <w:vAlign w:val="center"/>
          </w:tcPr>
          <w:p w14:paraId="6CC77E27" w14:textId="77777777" w:rsidR="00CE393A" w:rsidRDefault="00CF5563">
            <w:pPr>
              <w:jc w:val="center"/>
              <w:rPr>
                <w:sz w:val="18"/>
                <w:szCs w:val="18"/>
              </w:rPr>
            </w:pPr>
            <w:r>
              <w:rPr>
                <w:rFonts w:hint="eastAsia"/>
                <w:sz w:val="18"/>
                <w:szCs w:val="18"/>
              </w:rPr>
              <w:t>1060</w:t>
            </w:r>
          </w:p>
        </w:tc>
        <w:tc>
          <w:tcPr>
            <w:tcW w:w="542" w:type="pct"/>
            <w:vAlign w:val="center"/>
          </w:tcPr>
          <w:p w14:paraId="3C3FA1AB" w14:textId="77777777" w:rsidR="00CE393A" w:rsidRDefault="00CF5563">
            <w:pPr>
              <w:jc w:val="center"/>
              <w:rPr>
                <w:sz w:val="18"/>
                <w:szCs w:val="18"/>
              </w:rPr>
            </w:pPr>
            <w:r>
              <w:rPr>
                <w:rFonts w:hint="eastAsia"/>
                <w:sz w:val="18"/>
                <w:szCs w:val="18"/>
              </w:rPr>
              <w:t>双光</w:t>
            </w:r>
          </w:p>
        </w:tc>
        <w:tc>
          <w:tcPr>
            <w:tcW w:w="719" w:type="pct"/>
            <w:vAlign w:val="center"/>
          </w:tcPr>
          <w:p w14:paraId="7029EE91"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sz w:val="18"/>
                <w:szCs w:val="18"/>
                <w:lang w:bidi="mn-Mong-CN"/>
              </w:rPr>
              <w:t>±3%</w:t>
            </w:r>
            <w:r>
              <w:rPr>
                <w:rFonts w:ascii="Times New Roman"/>
                <w:i/>
                <w:iCs/>
                <w:sz w:val="18"/>
                <w:szCs w:val="18"/>
                <w:lang w:bidi="mn-Mong-CN"/>
              </w:rPr>
              <w:t>T</w:t>
            </w:r>
          </w:p>
        </w:tc>
        <w:tc>
          <w:tcPr>
            <w:tcW w:w="1100" w:type="pct"/>
            <w:vAlign w:val="center"/>
          </w:tcPr>
          <w:p w14:paraId="13B21B87" w14:textId="77777777" w:rsidR="00CE393A" w:rsidRDefault="00CF5563">
            <w:pPr>
              <w:pStyle w:val="afff6"/>
              <w:spacing w:line="276" w:lineRule="auto"/>
              <w:ind w:firstLineChars="0" w:firstLine="0"/>
              <w:jc w:val="center"/>
              <w:rPr>
                <w:rFonts w:ascii="Times New Roman"/>
                <w:sz w:val="18"/>
                <w:szCs w:val="18"/>
                <w:lang w:bidi="mn-Mong-CN"/>
              </w:rPr>
            </w:pPr>
            <w:r>
              <w:rPr>
                <w:rFonts w:hAnsi="宋体" w:hint="eastAsia"/>
                <w:sz w:val="18"/>
                <w:szCs w:val="18"/>
                <w:lang w:bidi="mn-Mong-CN"/>
              </w:rPr>
              <w:t>(-1.3%,+1.75%)</w:t>
            </w:r>
            <w:r>
              <w:rPr>
                <w:rFonts w:ascii="Times New Roman"/>
                <w:i/>
                <w:iCs/>
                <w:sz w:val="18"/>
                <w:szCs w:val="18"/>
                <w:lang w:bidi="mn-Mong-CN"/>
              </w:rPr>
              <w:t>T</w:t>
            </w:r>
          </w:p>
        </w:tc>
        <w:tc>
          <w:tcPr>
            <w:tcW w:w="512" w:type="pct"/>
            <w:vMerge/>
            <w:vAlign w:val="center"/>
          </w:tcPr>
          <w:p w14:paraId="32D6BE6B" w14:textId="77777777" w:rsidR="00CE393A" w:rsidRDefault="00CE393A">
            <w:pPr>
              <w:pStyle w:val="afff6"/>
              <w:spacing w:line="276" w:lineRule="auto"/>
              <w:ind w:firstLineChars="0" w:firstLine="0"/>
              <w:jc w:val="center"/>
              <w:rPr>
                <w:rFonts w:hAnsi="宋体"/>
                <w:sz w:val="18"/>
                <w:szCs w:val="18"/>
                <w:lang w:bidi="mn-Mong-CN"/>
              </w:rPr>
            </w:pPr>
          </w:p>
        </w:tc>
        <w:tc>
          <w:tcPr>
            <w:tcW w:w="575" w:type="pct"/>
            <w:vAlign w:val="center"/>
          </w:tcPr>
          <w:p w14:paraId="7353E76F"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vAlign w:val="center"/>
          </w:tcPr>
          <w:p w14:paraId="74E281F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P</w:t>
            </w:r>
          </w:p>
        </w:tc>
      </w:tr>
      <w:tr w:rsidR="00CE393A" w14:paraId="0A63A38A" w14:textId="77777777">
        <w:trPr>
          <w:jc w:val="center"/>
        </w:trPr>
        <w:tc>
          <w:tcPr>
            <w:tcW w:w="487" w:type="pct"/>
            <w:vAlign w:val="center"/>
          </w:tcPr>
          <w:p w14:paraId="429283A7" w14:textId="77777777" w:rsidR="00CE393A" w:rsidRDefault="00CF5563">
            <w:pPr>
              <w:jc w:val="center"/>
              <w:rPr>
                <w:sz w:val="18"/>
                <w:szCs w:val="18"/>
              </w:rPr>
            </w:pPr>
            <w:r>
              <w:rPr>
                <w:rFonts w:hint="eastAsia"/>
                <w:sz w:val="18"/>
                <w:szCs w:val="18"/>
              </w:rPr>
              <w:t>0.012</w:t>
            </w:r>
          </w:p>
        </w:tc>
        <w:tc>
          <w:tcPr>
            <w:tcW w:w="486" w:type="pct"/>
          </w:tcPr>
          <w:p w14:paraId="09D181C7" w14:textId="77777777" w:rsidR="00CE393A" w:rsidRDefault="00CF5563">
            <w:pPr>
              <w:jc w:val="center"/>
              <w:rPr>
                <w:sz w:val="18"/>
                <w:szCs w:val="18"/>
              </w:rPr>
            </w:pPr>
            <w:r>
              <w:rPr>
                <w:rFonts w:hint="eastAsia"/>
                <w:sz w:val="18"/>
                <w:szCs w:val="18"/>
              </w:rPr>
              <w:t>1100</w:t>
            </w:r>
          </w:p>
        </w:tc>
        <w:tc>
          <w:tcPr>
            <w:tcW w:w="542" w:type="pct"/>
          </w:tcPr>
          <w:p w14:paraId="456C562E" w14:textId="77777777" w:rsidR="00CE393A" w:rsidRDefault="00CF5563">
            <w:pPr>
              <w:jc w:val="center"/>
              <w:rPr>
                <w:sz w:val="18"/>
                <w:szCs w:val="18"/>
              </w:rPr>
            </w:pPr>
            <w:r>
              <w:rPr>
                <w:rFonts w:hint="eastAsia"/>
                <w:sz w:val="18"/>
                <w:szCs w:val="18"/>
              </w:rPr>
              <w:t>双光</w:t>
            </w:r>
          </w:p>
        </w:tc>
        <w:tc>
          <w:tcPr>
            <w:tcW w:w="719" w:type="pct"/>
          </w:tcPr>
          <w:p w14:paraId="683306F6"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sz w:val="18"/>
                <w:szCs w:val="18"/>
                <w:lang w:bidi="mn-Mong-CN"/>
              </w:rPr>
              <w:t>±4%</w:t>
            </w:r>
            <w:r>
              <w:rPr>
                <w:rFonts w:ascii="Times New Roman"/>
                <w:i/>
                <w:iCs/>
                <w:sz w:val="18"/>
                <w:szCs w:val="18"/>
                <w:lang w:bidi="mn-Mong-CN"/>
              </w:rPr>
              <w:t>T</w:t>
            </w:r>
          </w:p>
        </w:tc>
        <w:tc>
          <w:tcPr>
            <w:tcW w:w="1100" w:type="pct"/>
          </w:tcPr>
          <w:p w14:paraId="089F0CE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(-4.58%,+4.00%)</w:t>
            </w:r>
            <w:r>
              <w:rPr>
                <w:rFonts w:ascii="Times New Roman"/>
                <w:i/>
                <w:iCs/>
                <w:sz w:val="18"/>
                <w:szCs w:val="18"/>
                <w:lang w:bidi="mn-Mong-CN"/>
              </w:rPr>
              <w:t>T</w:t>
            </w:r>
          </w:p>
        </w:tc>
        <w:tc>
          <w:tcPr>
            <w:tcW w:w="512" w:type="pct"/>
          </w:tcPr>
          <w:p w14:paraId="58BF6F6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南山</w:t>
            </w:r>
          </w:p>
        </w:tc>
        <w:tc>
          <w:tcPr>
            <w:tcW w:w="575" w:type="pct"/>
          </w:tcPr>
          <w:p w14:paraId="4320DE8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个别超标</w:t>
            </w:r>
          </w:p>
        </w:tc>
        <w:tc>
          <w:tcPr>
            <w:tcW w:w="575" w:type="pct"/>
          </w:tcPr>
          <w:p w14:paraId="5F06291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P</w:t>
            </w:r>
          </w:p>
        </w:tc>
      </w:tr>
      <w:tr w:rsidR="00CE393A" w14:paraId="0A9DE792" w14:textId="77777777">
        <w:trPr>
          <w:jc w:val="center"/>
        </w:trPr>
        <w:tc>
          <w:tcPr>
            <w:tcW w:w="487" w:type="pct"/>
            <w:vAlign w:val="center"/>
          </w:tcPr>
          <w:p w14:paraId="2B85977C" w14:textId="77777777" w:rsidR="00CE393A" w:rsidRDefault="00CF5563">
            <w:pPr>
              <w:jc w:val="center"/>
              <w:rPr>
                <w:sz w:val="18"/>
                <w:szCs w:val="18"/>
              </w:rPr>
            </w:pPr>
            <w:r>
              <w:rPr>
                <w:rFonts w:hint="eastAsia"/>
                <w:sz w:val="18"/>
                <w:szCs w:val="18"/>
              </w:rPr>
              <w:t>0.009</w:t>
            </w:r>
          </w:p>
        </w:tc>
        <w:tc>
          <w:tcPr>
            <w:tcW w:w="486" w:type="pct"/>
          </w:tcPr>
          <w:p w14:paraId="3F114C49" w14:textId="77777777" w:rsidR="00CE393A" w:rsidRDefault="00CF5563">
            <w:pPr>
              <w:jc w:val="center"/>
              <w:rPr>
                <w:sz w:val="18"/>
                <w:szCs w:val="18"/>
              </w:rPr>
            </w:pPr>
            <w:r>
              <w:rPr>
                <w:rFonts w:hint="eastAsia"/>
                <w:sz w:val="18"/>
                <w:szCs w:val="18"/>
              </w:rPr>
              <w:t>1100</w:t>
            </w:r>
          </w:p>
        </w:tc>
        <w:tc>
          <w:tcPr>
            <w:tcW w:w="542" w:type="pct"/>
          </w:tcPr>
          <w:p w14:paraId="15A85700" w14:textId="77777777" w:rsidR="00CE393A" w:rsidRDefault="00CF5563">
            <w:pPr>
              <w:jc w:val="center"/>
              <w:rPr>
                <w:sz w:val="18"/>
                <w:szCs w:val="18"/>
              </w:rPr>
            </w:pPr>
            <w:r>
              <w:rPr>
                <w:rFonts w:hint="eastAsia"/>
                <w:sz w:val="18"/>
                <w:szCs w:val="18"/>
              </w:rPr>
              <w:t>双光</w:t>
            </w:r>
          </w:p>
        </w:tc>
        <w:tc>
          <w:tcPr>
            <w:tcW w:w="719" w:type="pct"/>
          </w:tcPr>
          <w:p w14:paraId="761E639A"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sz w:val="18"/>
                <w:szCs w:val="18"/>
                <w:lang w:bidi="mn-Mong-CN"/>
              </w:rPr>
              <w:t>±4%</w:t>
            </w:r>
            <w:r>
              <w:rPr>
                <w:rFonts w:ascii="Times New Roman"/>
                <w:i/>
                <w:iCs/>
                <w:sz w:val="18"/>
                <w:szCs w:val="18"/>
                <w:lang w:bidi="mn-Mong-CN"/>
              </w:rPr>
              <w:t>T</w:t>
            </w:r>
          </w:p>
        </w:tc>
        <w:tc>
          <w:tcPr>
            <w:tcW w:w="1100" w:type="pct"/>
          </w:tcPr>
          <w:p w14:paraId="06E00B8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(-3.33%,+3.33%)</w:t>
            </w:r>
            <w:r>
              <w:rPr>
                <w:rFonts w:ascii="Times New Roman"/>
                <w:i/>
                <w:iCs/>
                <w:sz w:val="18"/>
                <w:szCs w:val="18"/>
                <w:lang w:bidi="mn-Mong-CN"/>
              </w:rPr>
              <w:t>T</w:t>
            </w:r>
          </w:p>
        </w:tc>
        <w:tc>
          <w:tcPr>
            <w:tcW w:w="512" w:type="pct"/>
            <w:vMerge w:val="restart"/>
            <w:vAlign w:val="center"/>
          </w:tcPr>
          <w:p w14:paraId="5C26E1D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五星</w:t>
            </w:r>
          </w:p>
        </w:tc>
        <w:tc>
          <w:tcPr>
            <w:tcW w:w="575" w:type="pct"/>
          </w:tcPr>
          <w:p w14:paraId="5AB26D2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0A12B45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1E89CB4B" w14:textId="77777777">
        <w:trPr>
          <w:jc w:val="center"/>
        </w:trPr>
        <w:tc>
          <w:tcPr>
            <w:tcW w:w="487" w:type="pct"/>
            <w:vMerge w:val="restart"/>
            <w:vAlign w:val="center"/>
          </w:tcPr>
          <w:p w14:paraId="66C97DB7" w14:textId="77777777" w:rsidR="00CE393A" w:rsidRDefault="00CF5563">
            <w:pPr>
              <w:jc w:val="center"/>
              <w:rPr>
                <w:sz w:val="18"/>
                <w:szCs w:val="18"/>
              </w:rPr>
            </w:pPr>
            <w:r>
              <w:rPr>
                <w:rFonts w:hint="eastAsia"/>
                <w:sz w:val="18"/>
                <w:szCs w:val="18"/>
              </w:rPr>
              <w:t>0.010</w:t>
            </w:r>
          </w:p>
        </w:tc>
        <w:tc>
          <w:tcPr>
            <w:tcW w:w="486" w:type="pct"/>
          </w:tcPr>
          <w:p w14:paraId="5AE8BFBA" w14:textId="77777777" w:rsidR="00CE393A" w:rsidRDefault="00CF5563">
            <w:pPr>
              <w:jc w:val="center"/>
              <w:rPr>
                <w:sz w:val="18"/>
                <w:szCs w:val="18"/>
              </w:rPr>
            </w:pPr>
            <w:r>
              <w:rPr>
                <w:rFonts w:hint="eastAsia"/>
                <w:sz w:val="18"/>
                <w:szCs w:val="18"/>
              </w:rPr>
              <w:t>1100</w:t>
            </w:r>
          </w:p>
        </w:tc>
        <w:tc>
          <w:tcPr>
            <w:tcW w:w="542" w:type="pct"/>
          </w:tcPr>
          <w:p w14:paraId="2E103224" w14:textId="77777777" w:rsidR="00CE393A" w:rsidRDefault="00CF5563">
            <w:pPr>
              <w:jc w:val="center"/>
              <w:rPr>
                <w:sz w:val="18"/>
                <w:szCs w:val="18"/>
              </w:rPr>
            </w:pPr>
            <w:r>
              <w:rPr>
                <w:rFonts w:hint="eastAsia"/>
                <w:sz w:val="18"/>
                <w:szCs w:val="18"/>
              </w:rPr>
              <w:t>双光</w:t>
            </w:r>
          </w:p>
        </w:tc>
        <w:tc>
          <w:tcPr>
            <w:tcW w:w="719" w:type="pct"/>
          </w:tcPr>
          <w:p w14:paraId="3E605450"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sz w:val="18"/>
                <w:szCs w:val="18"/>
                <w:lang w:bidi="mn-Mong-CN"/>
              </w:rPr>
              <w:t>-2%</w:t>
            </w:r>
            <w:r>
              <w:rPr>
                <w:rFonts w:ascii="Times New Roman"/>
                <w:i/>
                <w:iCs/>
                <w:sz w:val="18"/>
                <w:szCs w:val="18"/>
                <w:lang w:bidi="mn-Mong-CN"/>
              </w:rPr>
              <w:t>T</w:t>
            </w:r>
            <w:r>
              <w:rPr>
                <w:rFonts w:ascii="Times New Roman"/>
                <w:sz w:val="18"/>
                <w:szCs w:val="18"/>
                <w:lang w:bidi="mn-Mong-CN"/>
              </w:rPr>
              <w:t>~+4%</w:t>
            </w:r>
            <w:r>
              <w:rPr>
                <w:rFonts w:ascii="Times New Roman"/>
                <w:i/>
                <w:iCs/>
                <w:sz w:val="18"/>
                <w:szCs w:val="18"/>
                <w:lang w:bidi="mn-Mong-CN"/>
              </w:rPr>
              <w:t>T</w:t>
            </w:r>
          </w:p>
        </w:tc>
        <w:tc>
          <w:tcPr>
            <w:tcW w:w="1100" w:type="pct"/>
          </w:tcPr>
          <w:p w14:paraId="108F549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(-2.00%,+4.00%)</w:t>
            </w:r>
            <w:r>
              <w:rPr>
                <w:rFonts w:ascii="Times New Roman"/>
                <w:i/>
                <w:iCs/>
                <w:sz w:val="18"/>
                <w:szCs w:val="18"/>
                <w:lang w:bidi="mn-Mong-CN"/>
              </w:rPr>
              <w:t>T</w:t>
            </w:r>
          </w:p>
        </w:tc>
        <w:tc>
          <w:tcPr>
            <w:tcW w:w="512" w:type="pct"/>
            <w:vMerge/>
          </w:tcPr>
          <w:p w14:paraId="65ADAC74" w14:textId="77777777" w:rsidR="00CE393A" w:rsidRDefault="00CE393A">
            <w:pPr>
              <w:pStyle w:val="afff6"/>
              <w:spacing w:line="276" w:lineRule="auto"/>
              <w:ind w:firstLineChars="0" w:firstLine="0"/>
              <w:rPr>
                <w:rFonts w:hAnsi="宋体"/>
                <w:sz w:val="18"/>
                <w:szCs w:val="18"/>
                <w:lang w:bidi="mn-Mong-CN"/>
              </w:rPr>
            </w:pPr>
          </w:p>
        </w:tc>
        <w:tc>
          <w:tcPr>
            <w:tcW w:w="575" w:type="pct"/>
          </w:tcPr>
          <w:p w14:paraId="52BDB86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5359291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49C5C388" w14:textId="77777777">
        <w:trPr>
          <w:jc w:val="center"/>
        </w:trPr>
        <w:tc>
          <w:tcPr>
            <w:tcW w:w="487" w:type="pct"/>
            <w:vMerge/>
            <w:vAlign w:val="center"/>
          </w:tcPr>
          <w:p w14:paraId="2748CCB9" w14:textId="77777777" w:rsidR="00CE393A" w:rsidRDefault="00CE393A">
            <w:pPr>
              <w:jc w:val="center"/>
              <w:rPr>
                <w:sz w:val="18"/>
                <w:szCs w:val="18"/>
              </w:rPr>
            </w:pPr>
          </w:p>
        </w:tc>
        <w:tc>
          <w:tcPr>
            <w:tcW w:w="486" w:type="pct"/>
          </w:tcPr>
          <w:p w14:paraId="2EE28BD5" w14:textId="77777777" w:rsidR="00CE393A" w:rsidRDefault="00CF5563">
            <w:pPr>
              <w:jc w:val="center"/>
              <w:rPr>
                <w:sz w:val="18"/>
                <w:szCs w:val="18"/>
              </w:rPr>
            </w:pPr>
            <w:r>
              <w:rPr>
                <w:rFonts w:hint="eastAsia"/>
                <w:sz w:val="18"/>
                <w:szCs w:val="18"/>
              </w:rPr>
              <w:t>1100</w:t>
            </w:r>
          </w:p>
        </w:tc>
        <w:tc>
          <w:tcPr>
            <w:tcW w:w="542" w:type="pct"/>
          </w:tcPr>
          <w:p w14:paraId="441B2DD0" w14:textId="77777777" w:rsidR="00CE393A" w:rsidRDefault="00CF5563">
            <w:pPr>
              <w:jc w:val="center"/>
              <w:rPr>
                <w:sz w:val="18"/>
                <w:szCs w:val="18"/>
              </w:rPr>
            </w:pPr>
            <w:r>
              <w:rPr>
                <w:rFonts w:hint="eastAsia"/>
                <w:sz w:val="18"/>
                <w:szCs w:val="18"/>
              </w:rPr>
              <w:t>单光</w:t>
            </w:r>
          </w:p>
        </w:tc>
        <w:tc>
          <w:tcPr>
            <w:tcW w:w="719" w:type="pct"/>
          </w:tcPr>
          <w:p w14:paraId="61B970AF" w14:textId="77777777" w:rsidR="00CE393A" w:rsidRDefault="00CF5563">
            <w:pPr>
              <w:pStyle w:val="afff6"/>
              <w:spacing w:line="276" w:lineRule="auto"/>
              <w:ind w:firstLineChars="0" w:firstLine="0"/>
              <w:jc w:val="center"/>
              <w:rPr>
                <w:rFonts w:hAnsi="宋体"/>
                <w:sz w:val="18"/>
                <w:szCs w:val="18"/>
                <w:lang w:bidi="mn-Mong-CN"/>
              </w:rPr>
            </w:pPr>
            <w:r>
              <w:rPr>
                <w:rFonts w:ascii="Times New Roman"/>
                <w:sz w:val="18"/>
                <w:szCs w:val="18"/>
                <w:lang w:bidi="mn-Mong-CN"/>
              </w:rPr>
              <w:t>±</w:t>
            </w:r>
            <w:r>
              <w:rPr>
                <w:rFonts w:ascii="Times New Roman" w:hint="eastAsia"/>
                <w:sz w:val="18"/>
                <w:szCs w:val="18"/>
                <w:lang w:bidi="mn-Mong-CN"/>
              </w:rPr>
              <w:t>5</w:t>
            </w:r>
            <w:r>
              <w:rPr>
                <w:rFonts w:ascii="Times New Roman"/>
                <w:sz w:val="18"/>
                <w:szCs w:val="18"/>
                <w:lang w:bidi="mn-Mong-CN"/>
              </w:rPr>
              <w:t>%</w:t>
            </w:r>
            <w:r>
              <w:rPr>
                <w:rFonts w:ascii="Times New Roman"/>
                <w:i/>
                <w:iCs/>
                <w:sz w:val="18"/>
                <w:szCs w:val="18"/>
                <w:lang w:bidi="mn-Mong-CN"/>
              </w:rPr>
              <w:t>T</w:t>
            </w:r>
          </w:p>
        </w:tc>
        <w:tc>
          <w:tcPr>
            <w:tcW w:w="1100" w:type="pct"/>
          </w:tcPr>
          <w:p w14:paraId="2224C78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(-5.00%,+5.00%)</w:t>
            </w:r>
            <w:r>
              <w:rPr>
                <w:rFonts w:ascii="Times New Roman"/>
                <w:i/>
                <w:iCs/>
                <w:sz w:val="18"/>
                <w:szCs w:val="18"/>
                <w:lang w:bidi="mn-Mong-CN"/>
              </w:rPr>
              <w:t>T</w:t>
            </w:r>
          </w:p>
        </w:tc>
        <w:tc>
          <w:tcPr>
            <w:tcW w:w="512" w:type="pct"/>
            <w:vMerge/>
          </w:tcPr>
          <w:p w14:paraId="7807A410"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582DFD1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775317D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389ECDA0" w14:textId="77777777">
        <w:trPr>
          <w:jc w:val="center"/>
        </w:trPr>
        <w:tc>
          <w:tcPr>
            <w:tcW w:w="487" w:type="pct"/>
            <w:vMerge/>
            <w:vAlign w:val="center"/>
          </w:tcPr>
          <w:p w14:paraId="42EB1624" w14:textId="77777777" w:rsidR="00CE393A" w:rsidRDefault="00CE393A">
            <w:pPr>
              <w:jc w:val="center"/>
              <w:rPr>
                <w:sz w:val="18"/>
                <w:szCs w:val="18"/>
              </w:rPr>
            </w:pPr>
          </w:p>
        </w:tc>
        <w:tc>
          <w:tcPr>
            <w:tcW w:w="486" w:type="pct"/>
          </w:tcPr>
          <w:p w14:paraId="4FBD45D5" w14:textId="77777777" w:rsidR="00CE393A" w:rsidRDefault="00CF5563">
            <w:pPr>
              <w:jc w:val="center"/>
              <w:rPr>
                <w:sz w:val="18"/>
                <w:szCs w:val="18"/>
              </w:rPr>
            </w:pPr>
            <w:r>
              <w:rPr>
                <w:rFonts w:hint="eastAsia"/>
                <w:sz w:val="18"/>
                <w:szCs w:val="18"/>
              </w:rPr>
              <w:t>1235</w:t>
            </w:r>
          </w:p>
        </w:tc>
        <w:tc>
          <w:tcPr>
            <w:tcW w:w="542" w:type="pct"/>
          </w:tcPr>
          <w:p w14:paraId="2B2CE5A8" w14:textId="77777777" w:rsidR="00CE393A" w:rsidRDefault="00CF5563">
            <w:pPr>
              <w:jc w:val="center"/>
              <w:rPr>
                <w:sz w:val="18"/>
                <w:szCs w:val="18"/>
              </w:rPr>
            </w:pPr>
            <w:r>
              <w:rPr>
                <w:rFonts w:hint="eastAsia"/>
                <w:sz w:val="18"/>
                <w:szCs w:val="18"/>
              </w:rPr>
              <w:t>单光</w:t>
            </w:r>
          </w:p>
        </w:tc>
        <w:tc>
          <w:tcPr>
            <w:tcW w:w="719" w:type="pct"/>
          </w:tcPr>
          <w:p w14:paraId="7473195F" w14:textId="77777777" w:rsidR="00CE393A" w:rsidRDefault="00CF5563">
            <w:pPr>
              <w:pStyle w:val="afff6"/>
              <w:spacing w:line="276" w:lineRule="auto"/>
              <w:ind w:firstLineChars="0" w:firstLine="0"/>
              <w:jc w:val="center"/>
              <w:rPr>
                <w:rFonts w:hAnsi="宋体"/>
                <w:sz w:val="18"/>
                <w:szCs w:val="18"/>
                <w:lang w:bidi="mn-Mong-CN"/>
              </w:rPr>
            </w:pPr>
            <w:r>
              <w:rPr>
                <w:rFonts w:ascii="Times New Roman"/>
                <w:sz w:val="18"/>
                <w:szCs w:val="18"/>
                <w:lang w:bidi="mn-Mong-CN"/>
              </w:rPr>
              <w:t>±</w:t>
            </w:r>
            <w:r>
              <w:rPr>
                <w:rFonts w:ascii="Times New Roman" w:hint="eastAsia"/>
                <w:sz w:val="18"/>
                <w:szCs w:val="18"/>
                <w:lang w:bidi="mn-Mong-CN"/>
              </w:rPr>
              <w:t>4</w:t>
            </w:r>
            <w:r>
              <w:rPr>
                <w:rFonts w:ascii="Times New Roman"/>
                <w:sz w:val="18"/>
                <w:szCs w:val="18"/>
                <w:lang w:bidi="mn-Mong-CN"/>
              </w:rPr>
              <w:t>%</w:t>
            </w:r>
            <w:r>
              <w:rPr>
                <w:rFonts w:ascii="Times New Roman"/>
                <w:i/>
                <w:iCs/>
                <w:sz w:val="18"/>
                <w:szCs w:val="18"/>
                <w:lang w:bidi="mn-Mong-CN"/>
              </w:rPr>
              <w:t>T</w:t>
            </w:r>
          </w:p>
        </w:tc>
        <w:tc>
          <w:tcPr>
            <w:tcW w:w="1100" w:type="pct"/>
          </w:tcPr>
          <w:p w14:paraId="7EA14C5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(-4.00%,+4.00%)</w:t>
            </w:r>
            <w:r>
              <w:rPr>
                <w:rFonts w:ascii="Times New Roman"/>
                <w:i/>
                <w:iCs/>
                <w:sz w:val="18"/>
                <w:szCs w:val="18"/>
                <w:lang w:bidi="mn-Mong-CN"/>
              </w:rPr>
              <w:t>T</w:t>
            </w:r>
          </w:p>
        </w:tc>
        <w:tc>
          <w:tcPr>
            <w:tcW w:w="512" w:type="pct"/>
            <w:vMerge/>
          </w:tcPr>
          <w:p w14:paraId="0CF9B48B"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628FE86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45D2875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4DA859DA" w14:textId="77777777">
        <w:trPr>
          <w:jc w:val="center"/>
        </w:trPr>
        <w:tc>
          <w:tcPr>
            <w:tcW w:w="487" w:type="pct"/>
            <w:vMerge w:val="restart"/>
            <w:vAlign w:val="center"/>
          </w:tcPr>
          <w:p w14:paraId="3F4355BB" w14:textId="77777777" w:rsidR="00CE393A" w:rsidRDefault="00CF5563">
            <w:pPr>
              <w:jc w:val="center"/>
              <w:rPr>
                <w:sz w:val="18"/>
                <w:szCs w:val="18"/>
              </w:rPr>
            </w:pPr>
            <w:r>
              <w:rPr>
                <w:rFonts w:hint="eastAsia"/>
                <w:sz w:val="18"/>
                <w:szCs w:val="18"/>
              </w:rPr>
              <w:t>0.012</w:t>
            </w:r>
          </w:p>
        </w:tc>
        <w:tc>
          <w:tcPr>
            <w:tcW w:w="486" w:type="pct"/>
          </w:tcPr>
          <w:p w14:paraId="153CC246" w14:textId="77777777" w:rsidR="00CE393A" w:rsidRDefault="00CF5563">
            <w:pPr>
              <w:jc w:val="center"/>
              <w:rPr>
                <w:sz w:val="18"/>
                <w:szCs w:val="18"/>
              </w:rPr>
            </w:pPr>
            <w:r>
              <w:rPr>
                <w:rFonts w:hint="eastAsia"/>
                <w:sz w:val="18"/>
                <w:szCs w:val="18"/>
              </w:rPr>
              <w:t>1100</w:t>
            </w:r>
          </w:p>
        </w:tc>
        <w:tc>
          <w:tcPr>
            <w:tcW w:w="542" w:type="pct"/>
          </w:tcPr>
          <w:p w14:paraId="56F5BB04" w14:textId="77777777" w:rsidR="00CE393A" w:rsidRDefault="00CF5563">
            <w:pPr>
              <w:jc w:val="center"/>
              <w:rPr>
                <w:sz w:val="18"/>
                <w:szCs w:val="18"/>
              </w:rPr>
            </w:pPr>
            <w:r>
              <w:rPr>
                <w:rFonts w:hint="eastAsia"/>
                <w:sz w:val="18"/>
                <w:szCs w:val="18"/>
              </w:rPr>
              <w:t>双光</w:t>
            </w:r>
          </w:p>
        </w:tc>
        <w:tc>
          <w:tcPr>
            <w:tcW w:w="719" w:type="pct"/>
          </w:tcPr>
          <w:p w14:paraId="2C145C26" w14:textId="77777777" w:rsidR="00CE393A" w:rsidRDefault="00CF5563">
            <w:pPr>
              <w:pStyle w:val="afff6"/>
              <w:spacing w:line="276" w:lineRule="auto"/>
              <w:ind w:firstLineChars="0" w:firstLine="0"/>
              <w:jc w:val="center"/>
              <w:rPr>
                <w:rFonts w:hAnsi="宋体"/>
                <w:sz w:val="18"/>
                <w:szCs w:val="18"/>
                <w:lang w:bidi="mn-Mong-CN"/>
              </w:rPr>
            </w:pPr>
            <w:r>
              <w:rPr>
                <w:rFonts w:ascii="Times New Roman"/>
                <w:sz w:val="18"/>
                <w:szCs w:val="18"/>
                <w:lang w:bidi="mn-Mong-CN"/>
              </w:rPr>
              <w:t>±</w:t>
            </w:r>
            <w:r>
              <w:rPr>
                <w:rFonts w:ascii="Times New Roman" w:hint="eastAsia"/>
                <w:sz w:val="18"/>
                <w:szCs w:val="18"/>
                <w:lang w:bidi="mn-Mong-CN"/>
              </w:rPr>
              <w:t>5</w:t>
            </w:r>
            <w:r>
              <w:rPr>
                <w:rFonts w:ascii="Times New Roman"/>
                <w:sz w:val="18"/>
                <w:szCs w:val="18"/>
                <w:lang w:bidi="mn-Mong-CN"/>
              </w:rPr>
              <w:t>%</w:t>
            </w:r>
            <w:r>
              <w:rPr>
                <w:rFonts w:ascii="Times New Roman"/>
                <w:i/>
                <w:iCs/>
                <w:sz w:val="18"/>
                <w:szCs w:val="18"/>
                <w:lang w:bidi="mn-Mong-CN"/>
              </w:rPr>
              <w:t>T</w:t>
            </w:r>
          </w:p>
        </w:tc>
        <w:tc>
          <w:tcPr>
            <w:tcW w:w="1100" w:type="pct"/>
          </w:tcPr>
          <w:p w14:paraId="241FF38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(-8.33%,+8.33%)</w:t>
            </w:r>
            <w:r>
              <w:rPr>
                <w:rFonts w:ascii="Times New Roman"/>
                <w:i/>
                <w:iCs/>
                <w:sz w:val="18"/>
                <w:szCs w:val="18"/>
                <w:lang w:bidi="mn-Mong-CN"/>
              </w:rPr>
              <w:t>T</w:t>
            </w:r>
          </w:p>
        </w:tc>
        <w:tc>
          <w:tcPr>
            <w:tcW w:w="512" w:type="pct"/>
            <w:vMerge/>
          </w:tcPr>
          <w:p w14:paraId="78CE2DB9"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18BD0E7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个别超标</w:t>
            </w:r>
          </w:p>
        </w:tc>
        <w:tc>
          <w:tcPr>
            <w:tcW w:w="575" w:type="pct"/>
          </w:tcPr>
          <w:p w14:paraId="27DFBED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018F53BA" w14:textId="77777777">
        <w:trPr>
          <w:jc w:val="center"/>
        </w:trPr>
        <w:tc>
          <w:tcPr>
            <w:tcW w:w="487" w:type="pct"/>
            <w:vMerge/>
            <w:vAlign w:val="center"/>
          </w:tcPr>
          <w:p w14:paraId="4E8BD8AF" w14:textId="77777777" w:rsidR="00CE393A" w:rsidRDefault="00CE393A">
            <w:pPr>
              <w:jc w:val="center"/>
              <w:rPr>
                <w:sz w:val="18"/>
                <w:szCs w:val="18"/>
              </w:rPr>
            </w:pPr>
          </w:p>
        </w:tc>
        <w:tc>
          <w:tcPr>
            <w:tcW w:w="486" w:type="pct"/>
          </w:tcPr>
          <w:p w14:paraId="66049F44" w14:textId="77777777" w:rsidR="00CE393A" w:rsidRDefault="00CF5563">
            <w:pPr>
              <w:jc w:val="center"/>
              <w:rPr>
                <w:sz w:val="18"/>
                <w:szCs w:val="18"/>
              </w:rPr>
            </w:pPr>
            <w:r>
              <w:rPr>
                <w:rFonts w:hint="eastAsia"/>
                <w:sz w:val="18"/>
                <w:szCs w:val="18"/>
              </w:rPr>
              <w:t>1100</w:t>
            </w:r>
          </w:p>
        </w:tc>
        <w:tc>
          <w:tcPr>
            <w:tcW w:w="542" w:type="pct"/>
          </w:tcPr>
          <w:p w14:paraId="5A5EF0E8" w14:textId="77777777" w:rsidR="00CE393A" w:rsidRDefault="00CF5563">
            <w:pPr>
              <w:jc w:val="center"/>
              <w:rPr>
                <w:sz w:val="18"/>
                <w:szCs w:val="18"/>
              </w:rPr>
            </w:pPr>
            <w:r>
              <w:rPr>
                <w:rFonts w:hint="eastAsia"/>
                <w:sz w:val="18"/>
                <w:szCs w:val="18"/>
              </w:rPr>
              <w:t>单光</w:t>
            </w:r>
          </w:p>
        </w:tc>
        <w:tc>
          <w:tcPr>
            <w:tcW w:w="719" w:type="pct"/>
          </w:tcPr>
          <w:p w14:paraId="074CE221" w14:textId="77777777" w:rsidR="00CE393A" w:rsidRDefault="00CF5563">
            <w:pPr>
              <w:pStyle w:val="afff6"/>
              <w:spacing w:line="276" w:lineRule="auto"/>
              <w:ind w:firstLineChars="0" w:firstLine="0"/>
              <w:jc w:val="center"/>
              <w:rPr>
                <w:rFonts w:hAnsi="宋体"/>
                <w:sz w:val="18"/>
                <w:szCs w:val="18"/>
                <w:lang w:bidi="mn-Mong-CN"/>
              </w:rPr>
            </w:pPr>
            <w:r>
              <w:rPr>
                <w:rFonts w:ascii="Times New Roman"/>
                <w:sz w:val="18"/>
                <w:szCs w:val="18"/>
                <w:lang w:bidi="mn-Mong-CN"/>
              </w:rPr>
              <w:t>±</w:t>
            </w:r>
            <w:r>
              <w:rPr>
                <w:rFonts w:ascii="Times New Roman" w:hint="eastAsia"/>
                <w:sz w:val="18"/>
                <w:szCs w:val="18"/>
                <w:lang w:bidi="mn-Mong-CN"/>
              </w:rPr>
              <w:t>4</w:t>
            </w:r>
            <w:r>
              <w:rPr>
                <w:rFonts w:ascii="Times New Roman"/>
                <w:sz w:val="18"/>
                <w:szCs w:val="18"/>
                <w:lang w:bidi="mn-Mong-CN"/>
              </w:rPr>
              <w:t>%</w:t>
            </w:r>
            <w:r>
              <w:rPr>
                <w:rFonts w:ascii="Times New Roman"/>
                <w:i/>
                <w:iCs/>
                <w:sz w:val="18"/>
                <w:szCs w:val="18"/>
                <w:lang w:bidi="mn-Mong-CN"/>
              </w:rPr>
              <w:t>T</w:t>
            </w:r>
          </w:p>
        </w:tc>
        <w:tc>
          <w:tcPr>
            <w:tcW w:w="1100" w:type="pct"/>
          </w:tcPr>
          <w:p w14:paraId="2B8BCA6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(-4.17%,+2.50%)</w:t>
            </w:r>
            <w:r>
              <w:rPr>
                <w:rFonts w:ascii="Times New Roman"/>
                <w:i/>
                <w:iCs/>
                <w:sz w:val="18"/>
                <w:szCs w:val="18"/>
                <w:lang w:bidi="mn-Mong-CN"/>
              </w:rPr>
              <w:t>T</w:t>
            </w:r>
          </w:p>
        </w:tc>
        <w:tc>
          <w:tcPr>
            <w:tcW w:w="512" w:type="pct"/>
            <w:vMerge/>
          </w:tcPr>
          <w:p w14:paraId="2CE0B706"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43DA205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个别超标</w:t>
            </w:r>
          </w:p>
        </w:tc>
        <w:tc>
          <w:tcPr>
            <w:tcW w:w="575" w:type="pct"/>
          </w:tcPr>
          <w:p w14:paraId="2217AE8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7C4F5A03" w14:textId="77777777">
        <w:trPr>
          <w:trHeight w:val="90"/>
          <w:jc w:val="center"/>
        </w:trPr>
        <w:tc>
          <w:tcPr>
            <w:tcW w:w="487" w:type="pct"/>
            <w:vMerge/>
            <w:vAlign w:val="center"/>
          </w:tcPr>
          <w:p w14:paraId="728BC283" w14:textId="77777777" w:rsidR="00CE393A" w:rsidRDefault="00CE393A">
            <w:pPr>
              <w:jc w:val="center"/>
              <w:rPr>
                <w:sz w:val="18"/>
                <w:szCs w:val="18"/>
              </w:rPr>
            </w:pPr>
          </w:p>
        </w:tc>
        <w:tc>
          <w:tcPr>
            <w:tcW w:w="486" w:type="pct"/>
          </w:tcPr>
          <w:p w14:paraId="76B2016A" w14:textId="77777777" w:rsidR="00CE393A" w:rsidRDefault="00CF5563">
            <w:pPr>
              <w:jc w:val="center"/>
              <w:rPr>
                <w:sz w:val="18"/>
                <w:szCs w:val="18"/>
              </w:rPr>
            </w:pPr>
            <w:r>
              <w:rPr>
                <w:rFonts w:hint="eastAsia"/>
                <w:sz w:val="18"/>
                <w:szCs w:val="18"/>
              </w:rPr>
              <w:t>1235</w:t>
            </w:r>
          </w:p>
        </w:tc>
        <w:tc>
          <w:tcPr>
            <w:tcW w:w="542" w:type="pct"/>
          </w:tcPr>
          <w:p w14:paraId="25ED458E" w14:textId="77777777" w:rsidR="00CE393A" w:rsidRDefault="00CF5563">
            <w:pPr>
              <w:jc w:val="center"/>
              <w:rPr>
                <w:sz w:val="18"/>
                <w:szCs w:val="18"/>
              </w:rPr>
            </w:pPr>
            <w:r>
              <w:rPr>
                <w:rFonts w:hint="eastAsia"/>
                <w:sz w:val="18"/>
                <w:szCs w:val="18"/>
              </w:rPr>
              <w:t>双光</w:t>
            </w:r>
          </w:p>
        </w:tc>
        <w:tc>
          <w:tcPr>
            <w:tcW w:w="719" w:type="pct"/>
          </w:tcPr>
          <w:p w14:paraId="1A9230C7" w14:textId="77777777" w:rsidR="00CE393A" w:rsidRDefault="00CF5563">
            <w:pPr>
              <w:pStyle w:val="afff6"/>
              <w:spacing w:line="276" w:lineRule="auto"/>
              <w:ind w:firstLineChars="0" w:firstLine="0"/>
              <w:jc w:val="center"/>
              <w:rPr>
                <w:rFonts w:hAnsi="宋体"/>
                <w:sz w:val="18"/>
                <w:szCs w:val="18"/>
                <w:lang w:bidi="mn-Mong-CN"/>
              </w:rPr>
            </w:pPr>
            <w:r>
              <w:rPr>
                <w:rFonts w:ascii="Times New Roman"/>
                <w:sz w:val="18"/>
                <w:szCs w:val="18"/>
                <w:lang w:bidi="mn-Mong-CN"/>
              </w:rPr>
              <w:t>-</w:t>
            </w:r>
            <w:r>
              <w:rPr>
                <w:rFonts w:ascii="Times New Roman" w:hint="eastAsia"/>
                <w:sz w:val="18"/>
                <w:szCs w:val="18"/>
                <w:lang w:bidi="mn-Mong-CN"/>
              </w:rPr>
              <w:t>5</w:t>
            </w:r>
            <w:r>
              <w:rPr>
                <w:rFonts w:ascii="Times New Roman"/>
                <w:sz w:val="18"/>
                <w:szCs w:val="18"/>
                <w:lang w:bidi="mn-Mong-CN"/>
              </w:rPr>
              <w:t>%</w:t>
            </w:r>
            <w:r>
              <w:rPr>
                <w:rFonts w:ascii="Times New Roman"/>
                <w:i/>
                <w:iCs/>
                <w:sz w:val="18"/>
                <w:szCs w:val="18"/>
                <w:lang w:bidi="mn-Mong-CN"/>
              </w:rPr>
              <w:t>T</w:t>
            </w:r>
            <w:r>
              <w:rPr>
                <w:rFonts w:ascii="Times New Roman"/>
                <w:sz w:val="18"/>
                <w:szCs w:val="18"/>
                <w:lang w:bidi="mn-Mong-CN"/>
              </w:rPr>
              <w:t>~+</w:t>
            </w:r>
            <w:r>
              <w:rPr>
                <w:rFonts w:ascii="Times New Roman" w:hint="eastAsia"/>
                <w:sz w:val="18"/>
                <w:szCs w:val="18"/>
                <w:lang w:bidi="mn-Mong-CN"/>
              </w:rPr>
              <w:t>3</w:t>
            </w:r>
            <w:r>
              <w:rPr>
                <w:rFonts w:ascii="Times New Roman"/>
                <w:sz w:val="18"/>
                <w:szCs w:val="18"/>
                <w:lang w:bidi="mn-Mong-CN"/>
              </w:rPr>
              <w:t>%</w:t>
            </w:r>
            <w:r>
              <w:rPr>
                <w:rFonts w:ascii="Times New Roman"/>
                <w:i/>
                <w:iCs/>
                <w:sz w:val="18"/>
                <w:szCs w:val="18"/>
                <w:lang w:bidi="mn-Mong-CN"/>
              </w:rPr>
              <w:t>T</w:t>
            </w:r>
          </w:p>
        </w:tc>
        <w:tc>
          <w:tcPr>
            <w:tcW w:w="1100" w:type="pct"/>
          </w:tcPr>
          <w:p w14:paraId="7566141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(-5.00%,+2.50%)</w:t>
            </w:r>
            <w:r>
              <w:rPr>
                <w:rFonts w:ascii="Times New Roman"/>
                <w:i/>
                <w:iCs/>
                <w:sz w:val="18"/>
                <w:szCs w:val="18"/>
                <w:lang w:bidi="mn-Mong-CN"/>
              </w:rPr>
              <w:t>T</w:t>
            </w:r>
          </w:p>
        </w:tc>
        <w:tc>
          <w:tcPr>
            <w:tcW w:w="512" w:type="pct"/>
            <w:vMerge/>
          </w:tcPr>
          <w:p w14:paraId="681E83DC"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75B57B5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4E49B27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079FD163" w14:textId="77777777">
        <w:trPr>
          <w:jc w:val="center"/>
        </w:trPr>
        <w:tc>
          <w:tcPr>
            <w:tcW w:w="487" w:type="pct"/>
            <w:vMerge/>
            <w:vAlign w:val="center"/>
          </w:tcPr>
          <w:p w14:paraId="0B3D1171" w14:textId="77777777" w:rsidR="00CE393A" w:rsidRDefault="00CE393A">
            <w:pPr>
              <w:jc w:val="center"/>
              <w:rPr>
                <w:sz w:val="18"/>
                <w:szCs w:val="18"/>
              </w:rPr>
            </w:pPr>
          </w:p>
        </w:tc>
        <w:tc>
          <w:tcPr>
            <w:tcW w:w="486" w:type="pct"/>
          </w:tcPr>
          <w:p w14:paraId="40D2C257" w14:textId="77777777" w:rsidR="00CE393A" w:rsidRDefault="00CF5563">
            <w:pPr>
              <w:jc w:val="center"/>
              <w:rPr>
                <w:sz w:val="18"/>
                <w:szCs w:val="18"/>
              </w:rPr>
            </w:pPr>
            <w:r>
              <w:rPr>
                <w:rFonts w:hint="eastAsia"/>
                <w:sz w:val="18"/>
                <w:szCs w:val="18"/>
              </w:rPr>
              <w:t>1235</w:t>
            </w:r>
          </w:p>
        </w:tc>
        <w:tc>
          <w:tcPr>
            <w:tcW w:w="542" w:type="pct"/>
          </w:tcPr>
          <w:p w14:paraId="70765679" w14:textId="77777777" w:rsidR="00CE393A" w:rsidRDefault="00CF5563">
            <w:pPr>
              <w:jc w:val="center"/>
              <w:rPr>
                <w:sz w:val="18"/>
                <w:szCs w:val="18"/>
              </w:rPr>
            </w:pPr>
            <w:r>
              <w:rPr>
                <w:rFonts w:hint="eastAsia"/>
                <w:sz w:val="18"/>
                <w:szCs w:val="18"/>
              </w:rPr>
              <w:t>单光</w:t>
            </w:r>
          </w:p>
        </w:tc>
        <w:tc>
          <w:tcPr>
            <w:tcW w:w="719" w:type="pct"/>
          </w:tcPr>
          <w:p w14:paraId="06E05C1E" w14:textId="77777777" w:rsidR="00CE393A" w:rsidRDefault="00CF5563">
            <w:pPr>
              <w:pStyle w:val="afff6"/>
              <w:spacing w:line="276" w:lineRule="auto"/>
              <w:ind w:firstLineChars="0" w:firstLine="0"/>
              <w:jc w:val="center"/>
              <w:rPr>
                <w:rFonts w:hAnsi="宋体"/>
                <w:sz w:val="18"/>
                <w:szCs w:val="18"/>
                <w:lang w:bidi="mn-Mong-CN"/>
              </w:rPr>
            </w:pPr>
            <w:r>
              <w:rPr>
                <w:rFonts w:ascii="Times New Roman"/>
                <w:sz w:val="18"/>
                <w:szCs w:val="18"/>
                <w:lang w:bidi="mn-Mong-CN"/>
              </w:rPr>
              <w:t>-</w:t>
            </w:r>
            <w:r>
              <w:rPr>
                <w:rFonts w:ascii="Times New Roman" w:hint="eastAsia"/>
                <w:sz w:val="18"/>
                <w:szCs w:val="18"/>
                <w:lang w:bidi="mn-Mong-CN"/>
              </w:rPr>
              <w:t>5</w:t>
            </w:r>
            <w:r>
              <w:rPr>
                <w:rFonts w:ascii="Times New Roman"/>
                <w:sz w:val="18"/>
                <w:szCs w:val="18"/>
                <w:lang w:bidi="mn-Mong-CN"/>
              </w:rPr>
              <w:t>%</w:t>
            </w:r>
            <w:r>
              <w:rPr>
                <w:rFonts w:ascii="Times New Roman"/>
                <w:i/>
                <w:iCs/>
                <w:sz w:val="18"/>
                <w:szCs w:val="18"/>
                <w:lang w:bidi="mn-Mong-CN"/>
              </w:rPr>
              <w:t>T</w:t>
            </w:r>
            <w:r>
              <w:rPr>
                <w:rFonts w:ascii="Times New Roman"/>
                <w:sz w:val="18"/>
                <w:szCs w:val="18"/>
                <w:lang w:bidi="mn-Mong-CN"/>
              </w:rPr>
              <w:t>~+</w:t>
            </w:r>
            <w:r>
              <w:rPr>
                <w:rFonts w:ascii="Times New Roman" w:hint="eastAsia"/>
                <w:sz w:val="18"/>
                <w:szCs w:val="18"/>
                <w:lang w:bidi="mn-Mong-CN"/>
              </w:rPr>
              <w:t>3</w:t>
            </w:r>
            <w:r>
              <w:rPr>
                <w:rFonts w:ascii="Times New Roman"/>
                <w:sz w:val="18"/>
                <w:szCs w:val="18"/>
                <w:lang w:bidi="mn-Mong-CN"/>
              </w:rPr>
              <w:t>%</w:t>
            </w:r>
            <w:r>
              <w:rPr>
                <w:rFonts w:ascii="Times New Roman"/>
                <w:i/>
                <w:iCs/>
                <w:sz w:val="18"/>
                <w:szCs w:val="18"/>
                <w:lang w:bidi="mn-Mong-CN"/>
              </w:rPr>
              <w:t>T</w:t>
            </w:r>
          </w:p>
        </w:tc>
        <w:tc>
          <w:tcPr>
            <w:tcW w:w="1100" w:type="pct"/>
          </w:tcPr>
          <w:p w14:paraId="683A9D9F"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(-5.00%,+2.50%)</w:t>
            </w:r>
            <w:r>
              <w:rPr>
                <w:rFonts w:ascii="Times New Roman"/>
                <w:i/>
                <w:iCs/>
                <w:sz w:val="18"/>
                <w:szCs w:val="18"/>
                <w:lang w:bidi="mn-Mong-CN"/>
              </w:rPr>
              <w:t>T</w:t>
            </w:r>
          </w:p>
        </w:tc>
        <w:tc>
          <w:tcPr>
            <w:tcW w:w="512" w:type="pct"/>
            <w:vMerge/>
          </w:tcPr>
          <w:p w14:paraId="2BBDDBD7"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2DA7A35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1332317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7EA1062E" w14:textId="77777777">
        <w:trPr>
          <w:jc w:val="center"/>
        </w:trPr>
        <w:tc>
          <w:tcPr>
            <w:tcW w:w="487" w:type="pct"/>
            <w:vMerge/>
            <w:vAlign w:val="center"/>
          </w:tcPr>
          <w:p w14:paraId="193076D1" w14:textId="77777777" w:rsidR="00CE393A" w:rsidRDefault="00CE393A">
            <w:pPr>
              <w:jc w:val="center"/>
              <w:rPr>
                <w:sz w:val="18"/>
                <w:szCs w:val="18"/>
              </w:rPr>
            </w:pPr>
          </w:p>
        </w:tc>
        <w:tc>
          <w:tcPr>
            <w:tcW w:w="486" w:type="pct"/>
          </w:tcPr>
          <w:p w14:paraId="734AFE13" w14:textId="77777777" w:rsidR="00CE393A" w:rsidRDefault="00CF5563">
            <w:pPr>
              <w:jc w:val="center"/>
              <w:rPr>
                <w:sz w:val="18"/>
                <w:szCs w:val="18"/>
              </w:rPr>
            </w:pPr>
            <w:r>
              <w:rPr>
                <w:rFonts w:hint="eastAsia"/>
                <w:sz w:val="18"/>
                <w:szCs w:val="18"/>
              </w:rPr>
              <w:t>1060</w:t>
            </w:r>
          </w:p>
        </w:tc>
        <w:tc>
          <w:tcPr>
            <w:tcW w:w="542" w:type="pct"/>
          </w:tcPr>
          <w:p w14:paraId="1F020A0D" w14:textId="77777777" w:rsidR="00CE393A" w:rsidRDefault="00CF5563">
            <w:pPr>
              <w:jc w:val="center"/>
              <w:rPr>
                <w:sz w:val="18"/>
                <w:szCs w:val="18"/>
              </w:rPr>
            </w:pPr>
            <w:r>
              <w:rPr>
                <w:rFonts w:hint="eastAsia"/>
                <w:sz w:val="18"/>
                <w:szCs w:val="18"/>
              </w:rPr>
              <w:t>双光</w:t>
            </w:r>
          </w:p>
        </w:tc>
        <w:tc>
          <w:tcPr>
            <w:tcW w:w="719" w:type="pct"/>
          </w:tcPr>
          <w:p w14:paraId="2C4864F9" w14:textId="77777777" w:rsidR="00CE393A" w:rsidRDefault="00CF5563">
            <w:pPr>
              <w:pStyle w:val="afff6"/>
              <w:spacing w:line="276" w:lineRule="auto"/>
              <w:ind w:firstLine="360"/>
              <w:rPr>
                <w:rFonts w:hAnsi="宋体"/>
                <w:sz w:val="18"/>
                <w:szCs w:val="18"/>
                <w:lang w:bidi="mn-Mong-CN"/>
              </w:rPr>
            </w:pPr>
            <w:r>
              <w:rPr>
                <w:rFonts w:ascii="Times New Roman"/>
                <w:sz w:val="18"/>
                <w:szCs w:val="18"/>
                <w:lang w:bidi="mn-Mong-CN"/>
              </w:rPr>
              <w:t>±</w:t>
            </w:r>
            <w:r>
              <w:rPr>
                <w:rFonts w:ascii="Times New Roman" w:hint="eastAsia"/>
                <w:sz w:val="18"/>
                <w:szCs w:val="18"/>
                <w:lang w:bidi="mn-Mong-CN"/>
              </w:rPr>
              <w:t>5</w:t>
            </w:r>
            <w:r>
              <w:rPr>
                <w:rFonts w:ascii="Times New Roman"/>
                <w:sz w:val="18"/>
                <w:szCs w:val="18"/>
                <w:lang w:bidi="mn-Mong-CN"/>
              </w:rPr>
              <w:t>%</w:t>
            </w:r>
            <w:r>
              <w:rPr>
                <w:rFonts w:ascii="Times New Roman"/>
                <w:i/>
                <w:iCs/>
                <w:sz w:val="18"/>
                <w:szCs w:val="18"/>
                <w:lang w:bidi="mn-Mong-CN"/>
              </w:rPr>
              <w:t>T</w:t>
            </w:r>
          </w:p>
        </w:tc>
        <w:tc>
          <w:tcPr>
            <w:tcW w:w="1100" w:type="pct"/>
          </w:tcPr>
          <w:p w14:paraId="70566C8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(-5.00%,+5.00%)</w:t>
            </w:r>
            <w:r>
              <w:rPr>
                <w:rFonts w:ascii="Times New Roman"/>
                <w:i/>
                <w:iCs/>
                <w:sz w:val="18"/>
                <w:szCs w:val="18"/>
                <w:lang w:bidi="mn-Mong-CN"/>
              </w:rPr>
              <w:t>T</w:t>
            </w:r>
          </w:p>
        </w:tc>
        <w:tc>
          <w:tcPr>
            <w:tcW w:w="512" w:type="pct"/>
            <w:vMerge/>
          </w:tcPr>
          <w:p w14:paraId="3E8EB9EF"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047FCA8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3589B2E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05CAB786" w14:textId="77777777">
        <w:trPr>
          <w:jc w:val="center"/>
        </w:trPr>
        <w:tc>
          <w:tcPr>
            <w:tcW w:w="487" w:type="pct"/>
            <w:vMerge/>
            <w:vAlign w:val="center"/>
          </w:tcPr>
          <w:p w14:paraId="027710BF" w14:textId="77777777" w:rsidR="00CE393A" w:rsidRDefault="00CE393A">
            <w:pPr>
              <w:jc w:val="center"/>
              <w:rPr>
                <w:sz w:val="18"/>
                <w:szCs w:val="18"/>
              </w:rPr>
            </w:pPr>
          </w:p>
        </w:tc>
        <w:tc>
          <w:tcPr>
            <w:tcW w:w="486" w:type="pct"/>
          </w:tcPr>
          <w:p w14:paraId="2CCA1095" w14:textId="77777777" w:rsidR="00CE393A" w:rsidRDefault="00CF5563">
            <w:pPr>
              <w:jc w:val="center"/>
              <w:rPr>
                <w:sz w:val="18"/>
                <w:szCs w:val="18"/>
              </w:rPr>
            </w:pPr>
            <w:r>
              <w:rPr>
                <w:rFonts w:hint="eastAsia"/>
                <w:sz w:val="18"/>
                <w:szCs w:val="18"/>
              </w:rPr>
              <w:t>3003</w:t>
            </w:r>
          </w:p>
        </w:tc>
        <w:tc>
          <w:tcPr>
            <w:tcW w:w="542" w:type="pct"/>
          </w:tcPr>
          <w:p w14:paraId="5EEAE983" w14:textId="77777777" w:rsidR="00CE393A" w:rsidRDefault="00CF5563">
            <w:pPr>
              <w:jc w:val="center"/>
              <w:rPr>
                <w:sz w:val="18"/>
                <w:szCs w:val="18"/>
              </w:rPr>
            </w:pPr>
            <w:r>
              <w:rPr>
                <w:rFonts w:hint="eastAsia"/>
                <w:sz w:val="18"/>
                <w:szCs w:val="18"/>
              </w:rPr>
              <w:t>双光</w:t>
            </w:r>
          </w:p>
        </w:tc>
        <w:tc>
          <w:tcPr>
            <w:tcW w:w="719" w:type="pct"/>
          </w:tcPr>
          <w:p w14:paraId="750D3F12" w14:textId="77777777" w:rsidR="00CE393A" w:rsidRDefault="00CF5563">
            <w:pPr>
              <w:pStyle w:val="afff6"/>
              <w:spacing w:line="276" w:lineRule="auto"/>
              <w:ind w:firstLine="360"/>
              <w:rPr>
                <w:rFonts w:hAnsi="宋体"/>
                <w:sz w:val="18"/>
                <w:szCs w:val="18"/>
                <w:lang w:bidi="mn-Mong-CN"/>
              </w:rPr>
            </w:pPr>
            <w:r>
              <w:rPr>
                <w:rFonts w:ascii="Times New Roman"/>
                <w:sz w:val="18"/>
                <w:szCs w:val="18"/>
                <w:lang w:bidi="mn-Mong-CN"/>
              </w:rPr>
              <w:t>±3%</w:t>
            </w:r>
            <w:r>
              <w:rPr>
                <w:rFonts w:ascii="Times New Roman"/>
                <w:i/>
                <w:iCs/>
                <w:sz w:val="18"/>
                <w:szCs w:val="18"/>
                <w:lang w:bidi="mn-Mong-CN"/>
              </w:rPr>
              <w:t>T</w:t>
            </w:r>
          </w:p>
        </w:tc>
        <w:tc>
          <w:tcPr>
            <w:tcW w:w="1100" w:type="pct"/>
          </w:tcPr>
          <w:p w14:paraId="183998B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(-2.50%,+2.50%)</w:t>
            </w:r>
            <w:r>
              <w:rPr>
                <w:rFonts w:ascii="Times New Roman"/>
                <w:i/>
                <w:iCs/>
                <w:sz w:val="18"/>
                <w:szCs w:val="18"/>
                <w:lang w:bidi="mn-Mong-CN"/>
              </w:rPr>
              <w:t>T</w:t>
            </w:r>
          </w:p>
        </w:tc>
        <w:tc>
          <w:tcPr>
            <w:tcW w:w="512" w:type="pct"/>
            <w:vMerge/>
          </w:tcPr>
          <w:p w14:paraId="74A56698"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085DD08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12168A7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79140C8D" w14:textId="77777777">
        <w:trPr>
          <w:jc w:val="center"/>
        </w:trPr>
        <w:tc>
          <w:tcPr>
            <w:tcW w:w="487" w:type="pct"/>
            <w:vMerge w:val="restart"/>
            <w:vAlign w:val="center"/>
          </w:tcPr>
          <w:p w14:paraId="4CEF3D50" w14:textId="77777777" w:rsidR="00CE393A" w:rsidRDefault="00CF5563">
            <w:pPr>
              <w:jc w:val="center"/>
              <w:rPr>
                <w:sz w:val="18"/>
                <w:szCs w:val="18"/>
              </w:rPr>
            </w:pPr>
            <w:r>
              <w:rPr>
                <w:rFonts w:hint="eastAsia"/>
                <w:sz w:val="18"/>
                <w:szCs w:val="18"/>
              </w:rPr>
              <w:t>0.015</w:t>
            </w:r>
          </w:p>
        </w:tc>
        <w:tc>
          <w:tcPr>
            <w:tcW w:w="486" w:type="pct"/>
          </w:tcPr>
          <w:p w14:paraId="110FF14B" w14:textId="77777777" w:rsidR="00CE393A" w:rsidRDefault="00CF5563">
            <w:pPr>
              <w:jc w:val="center"/>
              <w:rPr>
                <w:sz w:val="18"/>
                <w:szCs w:val="18"/>
              </w:rPr>
            </w:pPr>
            <w:r>
              <w:rPr>
                <w:rFonts w:hint="eastAsia"/>
                <w:sz w:val="18"/>
                <w:szCs w:val="18"/>
              </w:rPr>
              <w:t>1100</w:t>
            </w:r>
          </w:p>
        </w:tc>
        <w:tc>
          <w:tcPr>
            <w:tcW w:w="542" w:type="pct"/>
          </w:tcPr>
          <w:p w14:paraId="2BA88BCF" w14:textId="77777777" w:rsidR="00CE393A" w:rsidRDefault="00CF5563">
            <w:pPr>
              <w:jc w:val="center"/>
              <w:rPr>
                <w:sz w:val="18"/>
                <w:szCs w:val="18"/>
              </w:rPr>
            </w:pPr>
            <w:r>
              <w:rPr>
                <w:rFonts w:hint="eastAsia"/>
                <w:sz w:val="18"/>
                <w:szCs w:val="18"/>
              </w:rPr>
              <w:t>双光</w:t>
            </w:r>
          </w:p>
        </w:tc>
        <w:tc>
          <w:tcPr>
            <w:tcW w:w="719" w:type="pct"/>
          </w:tcPr>
          <w:p w14:paraId="7C085B90" w14:textId="77777777" w:rsidR="00CE393A" w:rsidRDefault="00CF5563">
            <w:pPr>
              <w:pStyle w:val="afff6"/>
              <w:spacing w:line="276" w:lineRule="auto"/>
              <w:ind w:firstLine="360"/>
              <w:rPr>
                <w:rFonts w:ascii="Times New Roman"/>
                <w:sz w:val="18"/>
                <w:szCs w:val="18"/>
                <w:lang w:bidi="mn-Mong-CN"/>
              </w:rPr>
            </w:pPr>
            <w:r>
              <w:rPr>
                <w:rFonts w:ascii="Times New Roman"/>
                <w:sz w:val="18"/>
                <w:szCs w:val="18"/>
                <w:lang w:bidi="mn-Mong-CN"/>
              </w:rPr>
              <w:t>±</w:t>
            </w:r>
            <w:r>
              <w:rPr>
                <w:rFonts w:ascii="Times New Roman" w:hint="eastAsia"/>
                <w:sz w:val="18"/>
                <w:szCs w:val="18"/>
                <w:lang w:bidi="mn-Mong-CN"/>
              </w:rPr>
              <w:t>5</w:t>
            </w:r>
            <w:r>
              <w:rPr>
                <w:rFonts w:ascii="Times New Roman"/>
                <w:sz w:val="18"/>
                <w:szCs w:val="18"/>
                <w:lang w:bidi="mn-Mong-CN"/>
              </w:rPr>
              <w:t>%</w:t>
            </w:r>
            <w:r>
              <w:rPr>
                <w:rFonts w:ascii="Times New Roman"/>
                <w:i/>
                <w:iCs/>
                <w:sz w:val="18"/>
                <w:szCs w:val="18"/>
                <w:lang w:bidi="mn-Mong-CN"/>
              </w:rPr>
              <w:t>T</w:t>
            </w:r>
          </w:p>
        </w:tc>
        <w:tc>
          <w:tcPr>
            <w:tcW w:w="1100" w:type="pct"/>
          </w:tcPr>
          <w:p w14:paraId="67AD9B9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(-4.67%,+4.67%)</w:t>
            </w:r>
            <w:r>
              <w:rPr>
                <w:rFonts w:ascii="Times New Roman"/>
                <w:i/>
                <w:iCs/>
                <w:sz w:val="18"/>
                <w:szCs w:val="18"/>
                <w:lang w:bidi="mn-Mong-CN"/>
              </w:rPr>
              <w:t>T</w:t>
            </w:r>
          </w:p>
        </w:tc>
        <w:tc>
          <w:tcPr>
            <w:tcW w:w="512" w:type="pct"/>
            <w:vMerge/>
          </w:tcPr>
          <w:p w14:paraId="0A361E69"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59396AF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0AC9C19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210D84AE" w14:textId="77777777">
        <w:trPr>
          <w:jc w:val="center"/>
        </w:trPr>
        <w:tc>
          <w:tcPr>
            <w:tcW w:w="487" w:type="pct"/>
            <w:vMerge/>
            <w:vAlign w:val="center"/>
          </w:tcPr>
          <w:p w14:paraId="1132697F" w14:textId="77777777" w:rsidR="00CE393A" w:rsidRDefault="00CE393A">
            <w:pPr>
              <w:jc w:val="center"/>
              <w:rPr>
                <w:sz w:val="18"/>
                <w:szCs w:val="18"/>
              </w:rPr>
            </w:pPr>
          </w:p>
        </w:tc>
        <w:tc>
          <w:tcPr>
            <w:tcW w:w="486" w:type="pct"/>
          </w:tcPr>
          <w:p w14:paraId="5605F2BE" w14:textId="77777777" w:rsidR="00CE393A" w:rsidRDefault="00CF5563">
            <w:pPr>
              <w:jc w:val="center"/>
              <w:rPr>
                <w:sz w:val="18"/>
                <w:szCs w:val="18"/>
              </w:rPr>
            </w:pPr>
            <w:r>
              <w:rPr>
                <w:rFonts w:hint="eastAsia"/>
                <w:sz w:val="18"/>
                <w:szCs w:val="18"/>
              </w:rPr>
              <w:t>1235</w:t>
            </w:r>
          </w:p>
        </w:tc>
        <w:tc>
          <w:tcPr>
            <w:tcW w:w="542" w:type="pct"/>
          </w:tcPr>
          <w:p w14:paraId="3D3E5969" w14:textId="77777777" w:rsidR="00CE393A" w:rsidRDefault="00CF5563">
            <w:pPr>
              <w:jc w:val="center"/>
              <w:rPr>
                <w:sz w:val="18"/>
                <w:szCs w:val="18"/>
              </w:rPr>
            </w:pPr>
            <w:r>
              <w:rPr>
                <w:rFonts w:hint="eastAsia"/>
                <w:sz w:val="18"/>
                <w:szCs w:val="18"/>
              </w:rPr>
              <w:t>双光</w:t>
            </w:r>
          </w:p>
        </w:tc>
        <w:tc>
          <w:tcPr>
            <w:tcW w:w="719" w:type="pct"/>
          </w:tcPr>
          <w:p w14:paraId="1BF8EAB0" w14:textId="77777777" w:rsidR="00CE393A" w:rsidRDefault="00CF5563">
            <w:pPr>
              <w:pStyle w:val="afff6"/>
              <w:spacing w:line="276" w:lineRule="auto"/>
              <w:ind w:firstLine="360"/>
              <w:rPr>
                <w:rFonts w:ascii="Times New Roman"/>
                <w:sz w:val="18"/>
                <w:szCs w:val="18"/>
                <w:lang w:bidi="mn-Mong-CN"/>
              </w:rPr>
            </w:pPr>
            <w:r>
              <w:rPr>
                <w:rFonts w:ascii="Times New Roman"/>
                <w:sz w:val="18"/>
                <w:szCs w:val="18"/>
                <w:lang w:bidi="mn-Mong-CN"/>
              </w:rPr>
              <w:t>±</w:t>
            </w:r>
            <w:r>
              <w:rPr>
                <w:rFonts w:ascii="Times New Roman" w:hint="eastAsia"/>
                <w:sz w:val="18"/>
                <w:szCs w:val="18"/>
                <w:lang w:bidi="mn-Mong-CN"/>
              </w:rPr>
              <w:t>5</w:t>
            </w:r>
            <w:r>
              <w:rPr>
                <w:rFonts w:ascii="Times New Roman"/>
                <w:sz w:val="18"/>
                <w:szCs w:val="18"/>
                <w:lang w:bidi="mn-Mong-CN"/>
              </w:rPr>
              <w:t>%</w:t>
            </w:r>
            <w:r>
              <w:rPr>
                <w:rFonts w:ascii="Times New Roman"/>
                <w:i/>
                <w:iCs/>
                <w:sz w:val="18"/>
                <w:szCs w:val="18"/>
                <w:lang w:bidi="mn-Mong-CN"/>
              </w:rPr>
              <w:t>T</w:t>
            </w:r>
          </w:p>
        </w:tc>
        <w:tc>
          <w:tcPr>
            <w:tcW w:w="1100" w:type="pct"/>
          </w:tcPr>
          <w:p w14:paraId="375017B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(-4.67%,+4.67%)</w:t>
            </w:r>
            <w:r>
              <w:rPr>
                <w:rFonts w:ascii="Times New Roman"/>
                <w:i/>
                <w:iCs/>
                <w:sz w:val="18"/>
                <w:szCs w:val="18"/>
                <w:lang w:bidi="mn-Mong-CN"/>
              </w:rPr>
              <w:t>T</w:t>
            </w:r>
          </w:p>
        </w:tc>
        <w:tc>
          <w:tcPr>
            <w:tcW w:w="512" w:type="pct"/>
            <w:vMerge/>
          </w:tcPr>
          <w:p w14:paraId="16AB712C"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4A2171B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00142CF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40A5849F" w14:textId="77777777">
        <w:trPr>
          <w:jc w:val="center"/>
        </w:trPr>
        <w:tc>
          <w:tcPr>
            <w:tcW w:w="487" w:type="pct"/>
            <w:vMerge/>
            <w:vAlign w:val="center"/>
          </w:tcPr>
          <w:p w14:paraId="1EA7BA3E" w14:textId="77777777" w:rsidR="00CE393A" w:rsidRDefault="00CE393A">
            <w:pPr>
              <w:jc w:val="center"/>
              <w:rPr>
                <w:sz w:val="18"/>
                <w:szCs w:val="18"/>
              </w:rPr>
            </w:pPr>
          </w:p>
        </w:tc>
        <w:tc>
          <w:tcPr>
            <w:tcW w:w="486" w:type="pct"/>
          </w:tcPr>
          <w:p w14:paraId="23A09206" w14:textId="77777777" w:rsidR="00CE393A" w:rsidRDefault="00CF5563">
            <w:pPr>
              <w:jc w:val="center"/>
              <w:rPr>
                <w:sz w:val="18"/>
                <w:szCs w:val="18"/>
              </w:rPr>
            </w:pPr>
            <w:r>
              <w:rPr>
                <w:rFonts w:hint="eastAsia"/>
                <w:sz w:val="18"/>
                <w:szCs w:val="18"/>
              </w:rPr>
              <w:t>1060</w:t>
            </w:r>
          </w:p>
        </w:tc>
        <w:tc>
          <w:tcPr>
            <w:tcW w:w="542" w:type="pct"/>
          </w:tcPr>
          <w:p w14:paraId="620EBE2E" w14:textId="77777777" w:rsidR="00CE393A" w:rsidRDefault="00CF5563">
            <w:pPr>
              <w:jc w:val="center"/>
              <w:rPr>
                <w:sz w:val="18"/>
                <w:szCs w:val="18"/>
              </w:rPr>
            </w:pPr>
            <w:r>
              <w:rPr>
                <w:rFonts w:hint="eastAsia"/>
                <w:sz w:val="18"/>
                <w:szCs w:val="18"/>
              </w:rPr>
              <w:t>双光</w:t>
            </w:r>
          </w:p>
        </w:tc>
        <w:tc>
          <w:tcPr>
            <w:tcW w:w="719" w:type="pct"/>
          </w:tcPr>
          <w:p w14:paraId="6AA2C7EB" w14:textId="77777777" w:rsidR="00CE393A" w:rsidRDefault="00CF5563">
            <w:pPr>
              <w:pStyle w:val="afff6"/>
              <w:spacing w:line="276" w:lineRule="auto"/>
              <w:ind w:firstLine="360"/>
              <w:rPr>
                <w:rFonts w:ascii="Times New Roman"/>
                <w:sz w:val="18"/>
                <w:szCs w:val="18"/>
                <w:lang w:bidi="mn-Mong-CN"/>
              </w:rPr>
            </w:pPr>
            <w:r>
              <w:rPr>
                <w:rFonts w:ascii="Times New Roman"/>
                <w:sz w:val="18"/>
                <w:szCs w:val="18"/>
                <w:lang w:bidi="mn-Mong-CN"/>
              </w:rPr>
              <w:t>±</w:t>
            </w:r>
            <w:r>
              <w:rPr>
                <w:rFonts w:ascii="Times New Roman" w:hint="eastAsia"/>
                <w:sz w:val="18"/>
                <w:szCs w:val="18"/>
                <w:lang w:bidi="mn-Mong-CN"/>
              </w:rPr>
              <w:t>5</w:t>
            </w:r>
            <w:r>
              <w:rPr>
                <w:rFonts w:ascii="Times New Roman"/>
                <w:sz w:val="18"/>
                <w:szCs w:val="18"/>
                <w:lang w:bidi="mn-Mong-CN"/>
              </w:rPr>
              <w:t>%</w:t>
            </w:r>
            <w:r>
              <w:rPr>
                <w:rFonts w:ascii="Times New Roman"/>
                <w:i/>
                <w:iCs/>
                <w:sz w:val="18"/>
                <w:szCs w:val="18"/>
                <w:lang w:bidi="mn-Mong-CN"/>
              </w:rPr>
              <w:t>T</w:t>
            </w:r>
          </w:p>
        </w:tc>
        <w:tc>
          <w:tcPr>
            <w:tcW w:w="1100" w:type="pct"/>
          </w:tcPr>
          <w:p w14:paraId="01DC811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(-4.67%,+4.67%)</w:t>
            </w:r>
            <w:r>
              <w:rPr>
                <w:rFonts w:ascii="Times New Roman"/>
                <w:i/>
                <w:iCs/>
                <w:sz w:val="18"/>
                <w:szCs w:val="18"/>
                <w:lang w:bidi="mn-Mong-CN"/>
              </w:rPr>
              <w:t>T</w:t>
            </w:r>
          </w:p>
        </w:tc>
        <w:tc>
          <w:tcPr>
            <w:tcW w:w="512" w:type="pct"/>
            <w:vMerge/>
          </w:tcPr>
          <w:p w14:paraId="035095AA"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458A537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66B1736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3BA4B6FF" w14:textId="77777777">
        <w:trPr>
          <w:jc w:val="center"/>
        </w:trPr>
        <w:tc>
          <w:tcPr>
            <w:tcW w:w="487" w:type="pct"/>
            <w:vAlign w:val="center"/>
          </w:tcPr>
          <w:p w14:paraId="28DD9CCF" w14:textId="77777777" w:rsidR="00CE393A" w:rsidRDefault="00CF5563">
            <w:pPr>
              <w:jc w:val="center"/>
              <w:rPr>
                <w:sz w:val="18"/>
                <w:szCs w:val="18"/>
              </w:rPr>
            </w:pPr>
            <w:r>
              <w:rPr>
                <w:rFonts w:hint="eastAsia"/>
                <w:sz w:val="18"/>
                <w:szCs w:val="18"/>
              </w:rPr>
              <w:t>0.012</w:t>
            </w:r>
          </w:p>
        </w:tc>
        <w:tc>
          <w:tcPr>
            <w:tcW w:w="486" w:type="pct"/>
          </w:tcPr>
          <w:p w14:paraId="58D56AE5" w14:textId="77777777" w:rsidR="00CE393A" w:rsidRDefault="00CF5563">
            <w:pPr>
              <w:jc w:val="center"/>
              <w:rPr>
                <w:sz w:val="18"/>
                <w:szCs w:val="18"/>
              </w:rPr>
            </w:pPr>
            <w:r>
              <w:rPr>
                <w:rFonts w:hint="eastAsia"/>
                <w:sz w:val="18"/>
                <w:szCs w:val="18"/>
              </w:rPr>
              <w:t>1100</w:t>
            </w:r>
          </w:p>
        </w:tc>
        <w:tc>
          <w:tcPr>
            <w:tcW w:w="542" w:type="pct"/>
          </w:tcPr>
          <w:p w14:paraId="0E72A7CA" w14:textId="77777777" w:rsidR="00CE393A" w:rsidRDefault="00CF5563">
            <w:pPr>
              <w:jc w:val="center"/>
              <w:rPr>
                <w:sz w:val="18"/>
                <w:szCs w:val="18"/>
              </w:rPr>
            </w:pPr>
            <w:r>
              <w:rPr>
                <w:rFonts w:hint="eastAsia"/>
                <w:sz w:val="18"/>
                <w:szCs w:val="18"/>
              </w:rPr>
              <w:t>双光</w:t>
            </w:r>
          </w:p>
        </w:tc>
        <w:tc>
          <w:tcPr>
            <w:tcW w:w="719" w:type="pct"/>
          </w:tcPr>
          <w:p w14:paraId="5F9BA6A1" w14:textId="77777777" w:rsidR="00CE393A" w:rsidRDefault="00CF5563">
            <w:pPr>
              <w:pStyle w:val="afff6"/>
              <w:spacing w:line="276" w:lineRule="auto"/>
              <w:ind w:firstLineChars="0" w:firstLine="0"/>
              <w:jc w:val="center"/>
              <w:rPr>
                <w:rFonts w:hAnsi="宋体"/>
                <w:sz w:val="18"/>
                <w:szCs w:val="18"/>
                <w:lang w:bidi="mn-Mong-CN"/>
              </w:rPr>
            </w:pPr>
            <w:r>
              <w:rPr>
                <w:rFonts w:ascii="Times New Roman"/>
                <w:sz w:val="18"/>
                <w:szCs w:val="18"/>
                <w:lang w:bidi="mn-Mong-CN"/>
              </w:rPr>
              <w:t>±3%</w:t>
            </w:r>
            <w:r>
              <w:rPr>
                <w:rFonts w:ascii="Times New Roman"/>
                <w:i/>
                <w:iCs/>
                <w:sz w:val="18"/>
                <w:szCs w:val="18"/>
                <w:lang w:bidi="mn-Mong-CN"/>
              </w:rPr>
              <w:t>T</w:t>
            </w:r>
          </w:p>
        </w:tc>
        <w:tc>
          <w:tcPr>
            <w:tcW w:w="1100" w:type="pct"/>
          </w:tcPr>
          <w:p w14:paraId="71545BC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(-1.87%,+3.22%)</w:t>
            </w:r>
            <w:r>
              <w:rPr>
                <w:rFonts w:ascii="Times New Roman"/>
                <w:i/>
                <w:iCs/>
                <w:sz w:val="18"/>
                <w:szCs w:val="18"/>
                <w:lang w:bidi="mn-Mong-CN"/>
              </w:rPr>
              <w:t>T</w:t>
            </w:r>
          </w:p>
        </w:tc>
        <w:tc>
          <w:tcPr>
            <w:tcW w:w="512" w:type="pct"/>
            <w:vMerge w:val="restart"/>
            <w:vAlign w:val="center"/>
          </w:tcPr>
          <w:p w14:paraId="4C52EE9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中基</w:t>
            </w:r>
          </w:p>
        </w:tc>
        <w:tc>
          <w:tcPr>
            <w:tcW w:w="575" w:type="pct"/>
          </w:tcPr>
          <w:p w14:paraId="2496E68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个别超标</w:t>
            </w:r>
          </w:p>
        </w:tc>
        <w:tc>
          <w:tcPr>
            <w:tcW w:w="575" w:type="pct"/>
          </w:tcPr>
          <w:p w14:paraId="4C1779B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56C66C24" w14:textId="77777777">
        <w:trPr>
          <w:jc w:val="center"/>
        </w:trPr>
        <w:tc>
          <w:tcPr>
            <w:tcW w:w="487" w:type="pct"/>
            <w:vAlign w:val="center"/>
          </w:tcPr>
          <w:p w14:paraId="390D2EDA" w14:textId="77777777" w:rsidR="00CE393A" w:rsidRDefault="00CF5563">
            <w:pPr>
              <w:jc w:val="center"/>
              <w:rPr>
                <w:sz w:val="18"/>
                <w:szCs w:val="18"/>
              </w:rPr>
            </w:pPr>
            <w:r>
              <w:rPr>
                <w:rFonts w:hint="eastAsia"/>
                <w:sz w:val="18"/>
                <w:szCs w:val="18"/>
              </w:rPr>
              <w:t>0.015</w:t>
            </w:r>
          </w:p>
        </w:tc>
        <w:tc>
          <w:tcPr>
            <w:tcW w:w="486" w:type="pct"/>
          </w:tcPr>
          <w:p w14:paraId="49CB2F58" w14:textId="77777777" w:rsidR="00CE393A" w:rsidRDefault="00CF5563">
            <w:pPr>
              <w:jc w:val="center"/>
              <w:rPr>
                <w:sz w:val="18"/>
                <w:szCs w:val="18"/>
              </w:rPr>
            </w:pPr>
            <w:r>
              <w:rPr>
                <w:rFonts w:hint="eastAsia"/>
                <w:sz w:val="18"/>
                <w:szCs w:val="18"/>
              </w:rPr>
              <w:t>1100</w:t>
            </w:r>
          </w:p>
        </w:tc>
        <w:tc>
          <w:tcPr>
            <w:tcW w:w="542" w:type="pct"/>
          </w:tcPr>
          <w:p w14:paraId="12E42E1F" w14:textId="77777777" w:rsidR="00CE393A" w:rsidRDefault="00CF5563">
            <w:pPr>
              <w:jc w:val="center"/>
              <w:rPr>
                <w:sz w:val="18"/>
                <w:szCs w:val="18"/>
              </w:rPr>
            </w:pPr>
            <w:r>
              <w:rPr>
                <w:rFonts w:hint="eastAsia"/>
                <w:sz w:val="18"/>
                <w:szCs w:val="18"/>
              </w:rPr>
              <w:t>双光</w:t>
            </w:r>
          </w:p>
        </w:tc>
        <w:tc>
          <w:tcPr>
            <w:tcW w:w="719" w:type="pct"/>
          </w:tcPr>
          <w:p w14:paraId="56CA04FF" w14:textId="77777777" w:rsidR="00CE393A" w:rsidRDefault="00CF5563">
            <w:pPr>
              <w:pStyle w:val="afff6"/>
              <w:spacing w:line="276" w:lineRule="auto"/>
              <w:ind w:firstLineChars="0" w:firstLine="0"/>
              <w:jc w:val="center"/>
              <w:rPr>
                <w:rFonts w:hAnsi="宋体"/>
                <w:sz w:val="18"/>
                <w:szCs w:val="18"/>
                <w:lang w:bidi="mn-Mong-CN"/>
              </w:rPr>
            </w:pPr>
            <w:r>
              <w:rPr>
                <w:rFonts w:ascii="Times New Roman"/>
                <w:sz w:val="18"/>
                <w:szCs w:val="18"/>
                <w:lang w:bidi="mn-Mong-CN"/>
              </w:rPr>
              <w:t>±3%</w:t>
            </w:r>
            <w:r>
              <w:rPr>
                <w:rFonts w:ascii="Times New Roman"/>
                <w:i/>
                <w:iCs/>
                <w:sz w:val="18"/>
                <w:szCs w:val="18"/>
                <w:lang w:bidi="mn-Mong-CN"/>
              </w:rPr>
              <w:t>T</w:t>
            </w:r>
          </w:p>
        </w:tc>
        <w:tc>
          <w:tcPr>
            <w:tcW w:w="1100" w:type="pct"/>
          </w:tcPr>
          <w:p w14:paraId="1F2E8B2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(-2.33%,+2.73%)</w:t>
            </w:r>
            <w:r>
              <w:rPr>
                <w:rFonts w:ascii="Times New Roman"/>
                <w:i/>
                <w:iCs/>
                <w:sz w:val="18"/>
                <w:szCs w:val="18"/>
                <w:lang w:bidi="mn-Mong-CN"/>
              </w:rPr>
              <w:t>T</w:t>
            </w:r>
          </w:p>
        </w:tc>
        <w:tc>
          <w:tcPr>
            <w:tcW w:w="512" w:type="pct"/>
            <w:vMerge/>
          </w:tcPr>
          <w:p w14:paraId="579CE27B"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38A972EF"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57AB040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02D4F334" w14:textId="77777777">
        <w:trPr>
          <w:jc w:val="center"/>
        </w:trPr>
        <w:tc>
          <w:tcPr>
            <w:tcW w:w="487" w:type="pct"/>
            <w:vAlign w:val="center"/>
          </w:tcPr>
          <w:p w14:paraId="152F74A0" w14:textId="77777777" w:rsidR="00CE393A" w:rsidRDefault="00CF5563">
            <w:pPr>
              <w:jc w:val="center"/>
              <w:rPr>
                <w:sz w:val="18"/>
                <w:szCs w:val="18"/>
              </w:rPr>
            </w:pPr>
            <w:r>
              <w:rPr>
                <w:rFonts w:hint="eastAsia"/>
                <w:sz w:val="18"/>
                <w:szCs w:val="18"/>
              </w:rPr>
              <w:t>0.015</w:t>
            </w:r>
          </w:p>
        </w:tc>
        <w:tc>
          <w:tcPr>
            <w:tcW w:w="486" w:type="pct"/>
          </w:tcPr>
          <w:p w14:paraId="5899E5E8" w14:textId="77777777" w:rsidR="00CE393A" w:rsidRDefault="00CF5563">
            <w:pPr>
              <w:jc w:val="center"/>
              <w:rPr>
                <w:sz w:val="18"/>
                <w:szCs w:val="18"/>
              </w:rPr>
            </w:pPr>
            <w:r>
              <w:rPr>
                <w:rFonts w:hint="eastAsia"/>
                <w:sz w:val="18"/>
                <w:szCs w:val="18"/>
              </w:rPr>
              <w:t>1235</w:t>
            </w:r>
          </w:p>
        </w:tc>
        <w:tc>
          <w:tcPr>
            <w:tcW w:w="542" w:type="pct"/>
          </w:tcPr>
          <w:p w14:paraId="2315CF92" w14:textId="77777777" w:rsidR="00CE393A" w:rsidRDefault="00CF5563">
            <w:pPr>
              <w:jc w:val="center"/>
              <w:rPr>
                <w:sz w:val="18"/>
                <w:szCs w:val="18"/>
              </w:rPr>
            </w:pPr>
            <w:r>
              <w:rPr>
                <w:rFonts w:hint="eastAsia"/>
                <w:sz w:val="18"/>
                <w:szCs w:val="18"/>
              </w:rPr>
              <w:t>单光</w:t>
            </w:r>
          </w:p>
        </w:tc>
        <w:tc>
          <w:tcPr>
            <w:tcW w:w="719" w:type="pct"/>
          </w:tcPr>
          <w:p w14:paraId="16C8E929" w14:textId="77777777" w:rsidR="00CE393A" w:rsidRDefault="00CF5563">
            <w:pPr>
              <w:pStyle w:val="afff6"/>
              <w:spacing w:line="276" w:lineRule="auto"/>
              <w:ind w:firstLine="360"/>
              <w:rPr>
                <w:rFonts w:hAnsi="宋体"/>
                <w:sz w:val="18"/>
                <w:szCs w:val="18"/>
                <w:lang w:bidi="mn-Mong-CN"/>
              </w:rPr>
            </w:pPr>
            <w:r>
              <w:rPr>
                <w:rFonts w:ascii="Times New Roman"/>
                <w:sz w:val="18"/>
                <w:szCs w:val="18"/>
                <w:lang w:bidi="mn-Mong-CN"/>
              </w:rPr>
              <w:t>±</w:t>
            </w:r>
            <w:r>
              <w:rPr>
                <w:rFonts w:ascii="Times New Roman" w:hint="eastAsia"/>
                <w:sz w:val="18"/>
                <w:szCs w:val="18"/>
                <w:lang w:bidi="mn-Mong-CN"/>
              </w:rPr>
              <w:t>5</w:t>
            </w:r>
            <w:r>
              <w:rPr>
                <w:rFonts w:ascii="Times New Roman"/>
                <w:sz w:val="18"/>
                <w:szCs w:val="18"/>
                <w:lang w:bidi="mn-Mong-CN"/>
              </w:rPr>
              <w:t>%</w:t>
            </w:r>
            <w:r>
              <w:rPr>
                <w:rFonts w:ascii="Times New Roman"/>
                <w:i/>
                <w:iCs/>
                <w:sz w:val="18"/>
                <w:szCs w:val="18"/>
                <w:lang w:bidi="mn-Mong-CN"/>
              </w:rPr>
              <w:t>T</w:t>
            </w:r>
          </w:p>
        </w:tc>
        <w:tc>
          <w:tcPr>
            <w:tcW w:w="1100" w:type="pct"/>
          </w:tcPr>
          <w:p w14:paraId="34A58A8F"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(-2.58%,+2.58%)</w:t>
            </w:r>
            <w:r>
              <w:rPr>
                <w:rFonts w:ascii="Times New Roman"/>
                <w:i/>
                <w:iCs/>
                <w:sz w:val="18"/>
                <w:szCs w:val="18"/>
                <w:lang w:bidi="mn-Mong-CN"/>
              </w:rPr>
              <w:t>T</w:t>
            </w:r>
          </w:p>
        </w:tc>
        <w:tc>
          <w:tcPr>
            <w:tcW w:w="512" w:type="pct"/>
          </w:tcPr>
          <w:p w14:paraId="4DC1606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鼎胜</w:t>
            </w:r>
          </w:p>
        </w:tc>
        <w:tc>
          <w:tcPr>
            <w:tcW w:w="575" w:type="pct"/>
          </w:tcPr>
          <w:p w14:paraId="0E9CEC3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351F0A2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6A5602D7" w14:textId="77777777">
        <w:trPr>
          <w:jc w:val="center"/>
        </w:trPr>
        <w:tc>
          <w:tcPr>
            <w:tcW w:w="487" w:type="pct"/>
            <w:vMerge w:val="restart"/>
            <w:vAlign w:val="center"/>
          </w:tcPr>
          <w:p w14:paraId="3E82C97D" w14:textId="77777777" w:rsidR="00CE393A" w:rsidRDefault="00CF5563">
            <w:pPr>
              <w:jc w:val="center"/>
              <w:rPr>
                <w:sz w:val="18"/>
                <w:szCs w:val="18"/>
              </w:rPr>
            </w:pPr>
            <w:r>
              <w:rPr>
                <w:rFonts w:hint="eastAsia"/>
                <w:sz w:val="18"/>
                <w:szCs w:val="18"/>
              </w:rPr>
              <w:t>0.012</w:t>
            </w:r>
          </w:p>
        </w:tc>
        <w:tc>
          <w:tcPr>
            <w:tcW w:w="486" w:type="pct"/>
          </w:tcPr>
          <w:p w14:paraId="3A7891B6" w14:textId="77777777" w:rsidR="00CE393A" w:rsidRDefault="00CF5563">
            <w:pPr>
              <w:jc w:val="center"/>
              <w:rPr>
                <w:sz w:val="18"/>
                <w:szCs w:val="18"/>
              </w:rPr>
            </w:pPr>
            <w:r>
              <w:rPr>
                <w:rFonts w:hint="eastAsia"/>
                <w:sz w:val="18"/>
                <w:szCs w:val="18"/>
              </w:rPr>
              <w:t>1235</w:t>
            </w:r>
          </w:p>
        </w:tc>
        <w:tc>
          <w:tcPr>
            <w:tcW w:w="542" w:type="pct"/>
          </w:tcPr>
          <w:p w14:paraId="3E7AC0AB" w14:textId="77777777" w:rsidR="00CE393A" w:rsidRDefault="00CF5563">
            <w:pPr>
              <w:jc w:val="center"/>
              <w:rPr>
                <w:sz w:val="18"/>
                <w:szCs w:val="18"/>
              </w:rPr>
            </w:pPr>
            <w:r>
              <w:rPr>
                <w:rFonts w:hint="eastAsia"/>
                <w:sz w:val="18"/>
                <w:szCs w:val="18"/>
              </w:rPr>
              <w:t>单光</w:t>
            </w:r>
          </w:p>
        </w:tc>
        <w:tc>
          <w:tcPr>
            <w:tcW w:w="719" w:type="pct"/>
          </w:tcPr>
          <w:p w14:paraId="063E39E4" w14:textId="77777777" w:rsidR="00CE393A" w:rsidRDefault="00CF5563">
            <w:pPr>
              <w:pStyle w:val="afff6"/>
              <w:spacing w:line="276" w:lineRule="auto"/>
              <w:ind w:firstLine="360"/>
              <w:rPr>
                <w:rFonts w:ascii="Times New Roman"/>
                <w:sz w:val="18"/>
                <w:szCs w:val="18"/>
                <w:lang w:bidi="mn-Mong-CN"/>
              </w:rPr>
            </w:pPr>
            <w:r>
              <w:rPr>
                <w:rFonts w:ascii="Times New Roman"/>
                <w:sz w:val="18"/>
                <w:szCs w:val="18"/>
                <w:lang w:bidi="mn-Mong-CN"/>
              </w:rPr>
              <w:t>±</w:t>
            </w:r>
            <w:r>
              <w:rPr>
                <w:rFonts w:ascii="Times New Roman" w:hint="eastAsia"/>
                <w:sz w:val="18"/>
                <w:szCs w:val="18"/>
                <w:lang w:bidi="mn-Mong-CN"/>
              </w:rPr>
              <w:t>3</w:t>
            </w:r>
            <w:r>
              <w:rPr>
                <w:rFonts w:ascii="Times New Roman"/>
                <w:sz w:val="18"/>
                <w:szCs w:val="18"/>
                <w:lang w:bidi="mn-Mong-CN"/>
              </w:rPr>
              <w:t>%</w:t>
            </w:r>
            <w:r>
              <w:rPr>
                <w:rFonts w:ascii="Times New Roman"/>
                <w:i/>
                <w:iCs/>
                <w:sz w:val="18"/>
                <w:szCs w:val="18"/>
                <w:lang w:bidi="mn-Mong-CN"/>
              </w:rPr>
              <w:t>T</w:t>
            </w:r>
          </w:p>
        </w:tc>
        <w:tc>
          <w:tcPr>
            <w:tcW w:w="1100" w:type="pct"/>
            <w:vAlign w:val="center"/>
          </w:tcPr>
          <w:p w14:paraId="1C3F842C" w14:textId="77777777" w:rsidR="00CE393A" w:rsidRDefault="00CF5563">
            <w:pPr>
              <w:widowControl/>
              <w:jc w:val="center"/>
              <w:textAlignment w:val="center"/>
              <w:rPr>
                <w:rFonts w:ascii="宋体" w:hAnsi="宋体" w:cs="宋体"/>
                <w:color w:val="000000"/>
                <w:sz w:val="24"/>
              </w:rPr>
            </w:pPr>
            <w:r>
              <w:rPr>
                <w:rFonts w:hAnsi="宋体" w:hint="eastAsia"/>
                <w:sz w:val="18"/>
                <w:szCs w:val="18"/>
                <w:lang w:bidi="mn-Mong-CN"/>
              </w:rPr>
              <w:t>/</w:t>
            </w:r>
          </w:p>
        </w:tc>
        <w:tc>
          <w:tcPr>
            <w:tcW w:w="512" w:type="pct"/>
            <w:vMerge w:val="restart"/>
            <w:vAlign w:val="center"/>
          </w:tcPr>
          <w:p w14:paraId="4BBE432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575" w:type="pct"/>
          </w:tcPr>
          <w:p w14:paraId="5D223D3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0592C32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638D1DB5" w14:textId="77777777">
        <w:trPr>
          <w:jc w:val="center"/>
        </w:trPr>
        <w:tc>
          <w:tcPr>
            <w:tcW w:w="487" w:type="pct"/>
            <w:vMerge/>
            <w:vAlign w:val="center"/>
          </w:tcPr>
          <w:p w14:paraId="00B7D11E" w14:textId="77777777" w:rsidR="00CE393A" w:rsidRDefault="00CE393A">
            <w:pPr>
              <w:jc w:val="center"/>
              <w:rPr>
                <w:sz w:val="18"/>
                <w:szCs w:val="18"/>
              </w:rPr>
            </w:pPr>
          </w:p>
        </w:tc>
        <w:tc>
          <w:tcPr>
            <w:tcW w:w="486" w:type="pct"/>
          </w:tcPr>
          <w:p w14:paraId="26DE2BAA" w14:textId="77777777" w:rsidR="00CE393A" w:rsidRDefault="00CF5563">
            <w:pPr>
              <w:jc w:val="center"/>
              <w:rPr>
                <w:sz w:val="18"/>
                <w:szCs w:val="18"/>
              </w:rPr>
            </w:pPr>
            <w:r>
              <w:rPr>
                <w:rFonts w:hint="eastAsia"/>
                <w:sz w:val="18"/>
                <w:szCs w:val="18"/>
              </w:rPr>
              <w:t>1235</w:t>
            </w:r>
          </w:p>
        </w:tc>
        <w:tc>
          <w:tcPr>
            <w:tcW w:w="542" w:type="pct"/>
          </w:tcPr>
          <w:p w14:paraId="343DE257" w14:textId="77777777" w:rsidR="00CE393A" w:rsidRDefault="00CF5563">
            <w:pPr>
              <w:jc w:val="center"/>
              <w:rPr>
                <w:sz w:val="18"/>
                <w:szCs w:val="18"/>
              </w:rPr>
            </w:pPr>
            <w:r>
              <w:rPr>
                <w:rFonts w:hint="eastAsia"/>
                <w:sz w:val="18"/>
                <w:szCs w:val="18"/>
              </w:rPr>
              <w:t>双光</w:t>
            </w:r>
          </w:p>
        </w:tc>
        <w:tc>
          <w:tcPr>
            <w:tcW w:w="719" w:type="pct"/>
          </w:tcPr>
          <w:p w14:paraId="4520F0D2" w14:textId="77777777" w:rsidR="00CE393A" w:rsidRDefault="00CF5563">
            <w:pPr>
              <w:pStyle w:val="afff6"/>
              <w:spacing w:line="276" w:lineRule="auto"/>
              <w:ind w:firstLine="360"/>
              <w:rPr>
                <w:rFonts w:ascii="Times New Roman"/>
                <w:sz w:val="18"/>
                <w:szCs w:val="18"/>
                <w:lang w:bidi="mn-Mong-CN"/>
              </w:rPr>
            </w:pPr>
            <w:r>
              <w:rPr>
                <w:rFonts w:ascii="Times New Roman"/>
                <w:sz w:val="18"/>
                <w:szCs w:val="18"/>
                <w:lang w:bidi="mn-Mong-CN"/>
              </w:rPr>
              <w:t>±</w:t>
            </w:r>
            <w:r>
              <w:rPr>
                <w:rFonts w:ascii="Times New Roman" w:hint="eastAsia"/>
                <w:sz w:val="18"/>
                <w:szCs w:val="18"/>
                <w:lang w:bidi="mn-Mong-CN"/>
              </w:rPr>
              <w:t>3</w:t>
            </w:r>
            <w:r>
              <w:rPr>
                <w:rFonts w:ascii="Times New Roman"/>
                <w:sz w:val="18"/>
                <w:szCs w:val="18"/>
                <w:lang w:bidi="mn-Mong-CN"/>
              </w:rPr>
              <w:t>%</w:t>
            </w:r>
            <w:r>
              <w:rPr>
                <w:rFonts w:ascii="Times New Roman"/>
                <w:i/>
                <w:iCs/>
                <w:sz w:val="18"/>
                <w:szCs w:val="18"/>
                <w:lang w:bidi="mn-Mong-CN"/>
              </w:rPr>
              <w:t>T</w:t>
            </w:r>
          </w:p>
        </w:tc>
        <w:tc>
          <w:tcPr>
            <w:tcW w:w="1100" w:type="pct"/>
          </w:tcPr>
          <w:p w14:paraId="1BC375E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512" w:type="pct"/>
            <w:vMerge/>
          </w:tcPr>
          <w:p w14:paraId="348E02C5"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470D04B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597B202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671B0BD0" w14:textId="77777777">
        <w:trPr>
          <w:jc w:val="center"/>
        </w:trPr>
        <w:tc>
          <w:tcPr>
            <w:tcW w:w="487" w:type="pct"/>
            <w:vMerge/>
            <w:vAlign w:val="center"/>
          </w:tcPr>
          <w:p w14:paraId="37B982AB" w14:textId="77777777" w:rsidR="00CE393A" w:rsidRDefault="00CE393A">
            <w:pPr>
              <w:jc w:val="center"/>
              <w:rPr>
                <w:sz w:val="18"/>
                <w:szCs w:val="18"/>
              </w:rPr>
            </w:pPr>
          </w:p>
        </w:tc>
        <w:tc>
          <w:tcPr>
            <w:tcW w:w="486" w:type="pct"/>
          </w:tcPr>
          <w:p w14:paraId="62D6B2C2" w14:textId="77777777" w:rsidR="00CE393A" w:rsidRDefault="00CF5563">
            <w:pPr>
              <w:jc w:val="center"/>
              <w:rPr>
                <w:sz w:val="18"/>
                <w:szCs w:val="18"/>
              </w:rPr>
            </w:pPr>
            <w:r>
              <w:rPr>
                <w:rFonts w:hint="eastAsia"/>
                <w:sz w:val="18"/>
                <w:szCs w:val="18"/>
              </w:rPr>
              <w:t>1235</w:t>
            </w:r>
          </w:p>
        </w:tc>
        <w:tc>
          <w:tcPr>
            <w:tcW w:w="542" w:type="pct"/>
          </w:tcPr>
          <w:p w14:paraId="6194B81B" w14:textId="77777777" w:rsidR="00CE393A" w:rsidRDefault="00CF5563">
            <w:pPr>
              <w:jc w:val="center"/>
              <w:rPr>
                <w:sz w:val="18"/>
                <w:szCs w:val="18"/>
              </w:rPr>
            </w:pPr>
            <w:r>
              <w:rPr>
                <w:rFonts w:hint="eastAsia"/>
                <w:sz w:val="18"/>
                <w:szCs w:val="18"/>
              </w:rPr>
              <w:t>单光</w:t>
            </w:r>
          </w:p>
        </w:tc>
        <w:tc>
          <w:tcPr>
            <w:tcW w:w="719" w:type="pct"/>
          </w:tcPr>
          <w:p w14:paraId="2167D8C6" w14:textId="77777777" w:rsidR="00CE393A" w:rsidRDefault="00CF5563">
            <w:pPr>
              <w:pStyle w:val="afff6"/>
              <w:spacing w:line="276" w:lineRule="auto"/>
              <w:ind w:firstLine="360"/>
              <w:rPr>
                <w:rFonts w:ascii="Times New Roman"/>
                <w:sz w:val="18"/>
                <w:szCs w:val="18"/>
                <w:lang w:bidi="mn-Mong-CN"/>
              </w:rPr>
            </w:pPr>
            <w:r>
              <w:rPr>
                <w:rFonts w:ascii="Times New Roman"/>
                <w:sz w:val="18"/>
                <w:szCs w:val="18"/>
                <w:lang w:bidi="mn-Mong-CN"/>
              </w:rPr>
              <w:t>±</w:t>
            </w:r>
            <w:r>
              <w:rPr>
                <w:rFonts w:ascii="Times New Roman" w:hint="eastAsia"/>
                <w:sz w:val="18"/>
                <w:szCs w:val="18"/>
                <w:lang w:bidi="mn-Mong-CN"/>
              </w:rPr>
              <w:t>5.5</w:t>
            </w:r>
            <w:r>
              <w:rPr>
                <w:rFonts w:ascii="Times New Roman"/>
                <w:sz w:val="18"/>
                <w:szCs w:val="18"/>
                <w:lang w:bidi="mn-Mong-CN"/>
              </w:rPr>
              <w:t>%</w:t>
            </w:r>
            <w:r>
              <w:rPr>
                <w:rFonts w:ascii="Times New Roman"/>
                <w:i/>
                <w:iCs/>
                <w:sz w:val="18"/>
                <w:szCs w:val="18"/>
                <w:lang w:bidi="mn-Mong-CN"/>
              </w:rPr>
              <w:t>T</w:t>
            </w:r>
          </w:p>
        </w:tc>
        <w:tc>
          <w:tcPr>
            <w:tcW w:w="1100" w:type="pct"/>
          </w:tcPr>
          <w:p w14:paraId="27F3EC2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(-4.78%,+4.57%)</w:t>
            </w:r>
            <w:r>
              <w:rPr>
                <w:rFonts w:ascii="Times New Roman"/>
                <w:i/>
                <w:iCs/>
                <w:sz w:val="18"/>
                <w:szCs w:val="18"/>
                <w:lang w:bidi="mn-Mong-CN"/>
              </w:rPr>
              <w:t>T</w:t>
            </w:r>
          </w:p>
        </w:tc>
        <w:tc>
          <w:tcPr>
            <w:tcW w:w="512" w:type="pct"/>
            <w:vMerge/>
          </w:tcPr>
          <w:p w14:paraId="53B7BEA1"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4B19093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1A8478C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027F6840" w14:textId="77777777">
        <w:trPr>
          <w:jc w:val="center"/>
        </w:trPr>
        <w:tc>
          <w:tcPr>
            <w:tcW w:w="487" w:type="pct"/>
            <w:vMerge/>
            <w:vAlign w:val="center"/>
          </w:tcPr>
          <w:p w14:paraId="13A1255F" w14:textId="77777777" w:rsidR="00CE393A" w:rsidRDefault="00CE393A">
            <w:pPr>
              <w:jc w:val="center"/>
              <w:rPr>
                <w:sz w:val="18"/>
                <w:szCs w:val="18"/>
              </w:rPr>
            </w:pPr>
          </w:p>
        </w:tc>
        <w:tc>
          <w:tcPr>
            <w:tcW w:w="486" w:type="pct"/>
          </w:tcPr>
          <w:p w14:paraId="28237C30" w14:textId="77777777" w:rsidR="00CE393A" w:rsidRDefault="00CF5563">
            <w:pPr>
              <w:jc w:val="center"/>
              <w:rPr>
                <w:sz w:val="18"/>
                <w:szCs w:val="18"/>
              </w:rPr>
            </w:pPr>
            <w:r>
              <w:rPr>
                <w:rFonts w:hint="eastAsia"/>
                <w:sz w:val="18"/>
                <w:szCs w:val="18"/>
              </w:rPr>
              <w:t>1235</w:t>
            </w:r>
          </w:p>
        </w:tc>
        <w:tc>
          <w:tcPr>
            <w:tcW w:w="542" w:type="pct"/>
          </w:tcPr>
          <w:p w14:paraId="74600CA2" w14:textId="77777777" w:rsidR="00CE393A" w:rsidRDefault="00CF5563">
            <w:pPr>
              <w:jc w:val="center"/>
              <w:rPr>
                <w:sz w:val="18"/>
                <w:szCs w:val="18"/>
              </w:rPr>
            </w:pPr>
            <w:r>
              <w:rPr>
                <w:rFonts w:hint="eastAsia"/>
                <w:sz w:val="18"/>
                <w:szCs w:val="18"/>
              </w:rPr>
              <w:t>单光</w:t>
            </w:r>
          </w:p>
        </w:tc>
        <w:tc>
          <w:tcPr>
            <w:tcW w:w="719" w:type="pct"/>
          </w:tcPr>
          <w:p w14:paraId="23D1A2D5" w14:textId="77777777" w:rsidR="00CE393A" w:rsidRDefault="00CF5563">
            <w:pPr>
              <w:pStyle w:val="afff6"/>
              <w:spacing w:line="276" w:lineRule="auto"/>
              <w:ind w:firstLine="360"/>
              <w:rPr>
                <w:rFonts w:ascii="Times New Roman"/>
                <w:sz w:val="18"/>
                <w:szCs w:val="18"/>
                <w:lang w:bidi="mn-Mong-CN"/>
              </w:rPr>
            </w:pPr>
            <w:r>
              <w:rPr>
                <w:rFonts w:ascii="Times New Roman"/>
                <w:sz w:val="18"/>
                <w:szCs w:val="18"/>
                <w:lang w:bidi="mn-Mong-CN"/>
              </w:rPr>
              <w:t>±</w:t>
            </w:r>
            <w:r>
              <w:rPr>
                <w:rFonts w:ascii="Times New Roman" w:hint="eastAsia"/>
                <w:sz w:val="18"/>
                <w:szCs w:val="18"/>
                <w:lang w:bidi="mn-Mong-CN"/>
              </w:rPr>
              <w:t>3.5</w:t>
            </w:r>
            <w:r>
              <w:rPr>
                <w:rFonts w:ascii="Times New Roman"/>
                <w:sz w:val="18"/>
                <w:szCs w:val="18"/>
                <w:lang w:bidi="mn-Mong-CN"/>
              </w:rPr>
              <w:t>%</w:t>
            </w:r>
            <w:r>
              <w:rPr>
                <w:rFonts w:ascii="Times New Roman"/>
                <w:i/>
                <w:iCs/>
                <w:sz w:val="18"/>
                <w:szCs w:val="18"/>
                <w:lang w:bidi="mn-Mong-CN"/>
              </w:rPr>
              <w:t>T</w:t>
            </w:r>
          </w:p>
        </w:tc>
        <w:tc>
          <w:tcPr>
            <w:tcW w:w="1100" w:type="pct"/>
          </w:tcPr>
          <w:p w14:paraId="3C60822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(-3.41%,+3.05%)</w:t>
            </w:r>
            <w:r>
              <w:rPr>
                <w:rFonts w:ascii="Times New Roman"/>
                <w:i/>
                <w:iCs/>
                <w:sz w:val="18"/>
                <w:szCs w:val="18"/>
                <w:lang w:bidi="mn-Mong-CN"/>
              </w:rPr>
              <w:t>T</w:t>
            </w:r>
          </w:p>
        </w:tc>
        <w:tc>
          <w:tcPr>
            <w:tcW w:w="512" w:type="pct"/>
            <w:vMerge/>
          </w:tcPr>
          <w:p w14:paraId="5D6DAB31"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534D6A4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5BF2890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12C887AA" w14:textId="77777777">
        <w:trPr>
          <w:jc w:val="center"/>
        </w:trPr>
        <w:tc>
          <w:tcPr>
            <w:tcW w:w="487" w:type="pct"/>
            <w:vAlign w:val="center"/>
          </w:tcPr>
          <w:p w14:paraId="6CCF1426" w14:textId="77777777" w:rsidR="00CE393A" w:rsidRDefault="00CF5563">
            <w:pPr>
              <w:jc w:val="center"/>
              <w:rPr>
                <w:sz w:val="18"/>
                <w:szCs w:val="18"/>
              </w:rPr>
            </w:pPr>
            <w:r>
              <w:rPr>
                <w:rFonts w:hint="eastAsia"/>
                <w:sz w:val="18"/>
                <w:szCs w:val="18"/>
              </w:rPr>
              <w:t>0.013</w:t>
            </w:r>
          </w:p>
        </w:tc>
        <w:tc>
          <w:tcPr>
            <w:tcW w:w="486" w:type="pct"/>
          </w:tcPr>
          <w:p w14:paraId="5F44D8C9" w14:textId="77777777" w:rsidR="00CE393A" w:rsidRDefault="00CF5563">
            <w:pPr>
              <w:jc w:val="center"/>
              <w:rPr>
                <w:sz w:val="18"/>
                <w:szCs w:val="18"/>
              </w:rPr>
            </w:pPr>
            <w:r>
              <w:rPr>
                <w:rFonts w:hint="eastAsia"/>
                <w:sz w:val="18"/>
                <w:szCs w:val="18"/>
              </w:rPr>
              <w:t>1070</w:t>
            </w:r>
          </w:p>
        </w:tc>
        <w:tc>
          <w:tcPr>
            <w:tcW w:w="542" w:type="pct"/>
          </w:tcPr>
          <w:p w14:paraId="6F3D85D6" w14:textId="77777777" w:rsidR="00CE393A" w:rsidRDefault="00CF5563">
            <w:pPr>
              <w:jc w:val="center"/>
              <w:rPr>
                <w:sz w:val="18"/>
                <w:szCs w:val="18"/>
              </w:rPr>
            </w:pPr>
            <w:r>
              <w:rPr>
                <w:rFonts w:hint="eastAsia"/>
                <w:sz w:val="18"/>
                <w:szCs w:val="18"/>
              </w:rPr>
              <w:t>双光</w:t>
            </w:r>
          </w:p>
        </w:tc>
        <w:tc>
          <w:tcPr>
            <w:tcW w:w="719" w:type="pct"/>
          </w:tcPr>
          <w:p w14:paraId="26445562" w14:textId="77777777" w:rsidR="00CE393A" w:rsidRDefault="00CF5563">
            <w:pPr>
              <w:pStyle w:val="afff6"/>
              <w:spacing w:line="276" w:lineRule="auto"/>
              <w:ind w:firstLine="360"/>
              <w:rPr>
                <w:rFonts w:ascii="Times New Roman"/>
                <w:sz w:val="18"/>
                <w:szCs w:val="18"/>
                <w:lang w:bidi="mn-Mong-CN"/>
              </w:rPr>
            </w:pPr>
            <w:r>
              <w:rPr>
                <w:rFonts w:ascii="Times New Roman"/>
                <w:sz w:val="18"/>
                <w:szCs w:val="18"/>
                <w:lang w:bidi="mn-Mong-CN"/>
              </w:rPr>
              <w:t>±</w:t>
            </w:r>
            <w:r>
              <w:rPr>
                <w:rFonts w:ascii="Times New Roman" w:hint="eastAsia"/>
                <w:sz w:val="18"/>
                <w:szCs w:val="18"/>
                <w:lang w:bidi="mn-Mong-CN"/>
              </w:rPr>
              <w:t>3.5</w:t>
            </w:r>
            <w:r>
              <w:rPr>
                <w:rFonts w:ascii="Times New Roman"/>
                <w:sz w:val="18"/>
                <w:szCs w:val="18"/>
                <w:lang w:bidi="mn-Mong-CN"/>
              </w:rPr>
              <w:t>%</w:t>
            </w:r>
            <w:r>
              <w:rPr>
                <w:rFonts w:ascii="Times New Roman"/>
                <w:i/>
                <w:iCs/>
                <w:sz w:val="18"/>
                <w:szCs w:val="18"/>
                <w:lang w:bidi="mn-Mong-CN"/>
              </w:rPr>
              <w:t>T</w:t>
            </w:r>
          </w:p>
        </w:tc>
        <w:tc>
          <w:tcPr>
            <w:tcW w:w="1100" w:type="pct"/>
          </w:tcPr>
          <w:p w14:paraId="268C672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(-2.01%,+3.06%)</w:t>
            </w:r>
            <w:r>
              <w:rPr>
                <w:rFonts w:ascii="Times New Roman"/>
                <w:i/>
                <w:iCs/>
                <w:sz w:val="18"/>
                <w:szCs w:val="18"/>
                <w:lang w:bidi="mn-Mong-CN"/>
              </w:rPr>
              <w:t>T</w:t>
            </w:r>
          </w:p>
        </w:tc>
        <w:tc>
          <w:tcPr>
            <w:tcW w:w="512" w:type="pct"/>
            <w:vMerge/>
          </w:tcPr>
          <w:p w14:paraId="735DC869"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6FDE596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4018CEF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5666641D" w14:textId="77777777">
        <w:trPr>
          <w:jc w:val="center"/>
        </w:trPr>
        <w:tc>
          <w:tcPr>
            <w:tcW w:w="487" w:type="pct"/>
            <w:vAlign w:val="center"/>
          </w:tcPr>
          <w:p w14:paraId="3209457F" w14:textId="77777777" w:rsidR="00CE393A" w:rsidRDefault="00CF5563">
            <w:pPr>
              <w:jc w:val="center"/>
              <w:rPr>
                <w:sz w:val="18"/>
                <w:szCs w:val="18"/>
              </w:rPr>
            </w:pPr>
            <w:r>
              <w:rPr>
                <w:rFonts w:hint="eastAsia"/>
                <w:sz w:val="18"/>
                <w:szCs w:val="18"/>
              </w:rPr>
              <w:t>0.015</w:t>
            </w:r>
          </w:p>
        </w:tc>
        <w:tc>
          <w:tcPr>
            <w:tcW w:w="486" w:type="pct"/>
          </w:tcPr>
          <w:p w14:paraId="28BBF094" w14:textId="77777777" w:rsidR="00CE393A" w:rsidRDefault="00CF5563">
            <w:pPr>
              <w:jc w:val="center"/>
              <w:rPr>
                <w:sz w:val="18"/>
                <w:szCs w:val="18"/>
              </w:rPr>
            </w:pPr>
            <w:r>
              <w:rPr>
                <w:rFonts w:hint="eastAsia"/>
                <w:sz w:val="18"/>
                <w:szCs w:val="18"/>
              </w:rPr>
              <w:t>1070</w:t>
            </w:r>
          </w:p>
        </w:tc>
        <w:tc>
          <w:tcPr>
            <w:tcW w:w="542" w:type="pct"/>
          </w:tcPr>
          <w:p w14:paraId="4D0936A1" w14:textId="77777777" w:rsidR="00CE393A" w:rsidRDefault="00CF5563">
            <w:pPr>
              <w:jc w:val="center"/>
              <w:rPr>
                <w:sz w:val="18"/>
                <w:szCs w:val="18"/>
              </w:rPr>
            </w:pPr>
            <w:r>
              <w:rPr>
                <w:rFonts w:hint="eastAsia"/>
                <w:sz w:val="18"/>
                <w:szCs w:val="18"/>
              </w:rPr>
              <w:t>双光</w:t>
            </w:r>
          </w:p>
        </w:tc>
        <w:tc>
          <w:tcPr>
            <w:tcW w:w="719" w:type="pct"/>
          </w:tcPr>
          <w:p w14:paraId="7581A8A9" w14:textId="77777777" w:rsidR="00CE393A" w:rsidRDefault="00CF5563">
            <w:pPr>
              <w:pStyle w:val="afff6"/>
              <w:spacing w:line="276" w:lineRule="auto"/>
              <w:ind w:firstLine="360"/>
              <w:rPr>
                <w:rFonts w:ascii="Times New Roman"/>
                <w:sz w:val="18"/>
                <w:szCs w:val="18"/>
                <w:lang w:bidi="mn-Mong-CN"/>
              </w:rPr>
            </w:pPr>
            <w:r>
              <w:rPr>
                <w:rFonts w:ascii="Times New Roman"/>
                <w:sz w:val="18"/>
                <w:szCs w:val="18"/>
                <w:lang w:bidi="mn-Mong-CN"/>
              </w:rPr>
              <w:t>±</w:t>
            </w:r>
            <w:r>
              <w:rPr>
                <w:rFonts w:ascii="Times New Roman" w:hint="eastAsia"/>
                <w:sz w:val="18"/>
                <w:szCs w:val="18"/>
                <w:lang w:bidi="mn-Mong-CN"/>
              </w:rPr>
              <w:t>5</w:t>
            </w:r>
            <w:r>
              <w:rPr>
                <w:rFonts w:ascii="Times New Roman"/>
                <w:sz w:val="18"/>
                <w:szCs w:val="18"/>
                <w:lang w:bidi="mn-Mong-CN"/>
              </w:rPr>
              <w:t>%</w:t>
            </w:r>
            <w:r>
              <w:rPr>
                <w:rFonts w:ascii="Times New Roman"/>
                <w:i/>
                <w:iCs/>
                <w:sz w:val="18"/>
                <w:szCs w:val="18"/>
                <w:lang w:bidi="mn-Mong-CN"/>
              </w:rPr>
              <w:t>T</w:t>
            </w:r>
          </w:p>
        </w:tc>
        <w:tc>
          <w:tcPr>
            <w:tcW w:w="1100" w:type="pct"/>
          </w:tcPr>
          <w:p w14:paraId="0A3043FF"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(-1.95%,+3.11%)</w:t>
            </w:r>
            <w:r>
              <w:rPr>
                <w:rFonts w:ascii="Times New Roman"/>
                <w:i/>
                <w:iCs/>
                <w:sz w:val="18"/>
                <w:szCs w:val="18"/>
                <w:lang w:bidi="mn-Mong-CN"/>
              </w:rPr>
              <w:t>T</w:t>
            </w:r>
          </w:p>
        </w:tc>
        <w:tc>
          <w:tcPr>
            <w:tcW w:w="512" w:type="pct"/>
            <w:vMerge/>
          </w:tcPr>
          <w:p w14:paraId="78AD56FD" w14:textId="77777777" w:rsidR="00CE393A" w:rsidRDefault="00CE393A">
            <w:pPr>
              <w:pStyle w:val="afff6"/>
              <w:spacing w:line="276" w:lineRule="auto"/>
              <w:ind w:firstLineChars="0" w:firstLine="0"/>
              <w:jc w:val="center"/>
              <w:rPr>
                <w:rFonts w:hAnsi="宋体"/>
                <w:sz w:val="18"/>
                <w:szCs w:val="18"/>
                <w:lang w:bidi="mn-Mong-CN"/>
              </w:rPr>
            </w:pPr>
          </w:p>
        </w:tc>
        <w:tc>
          <w:tcPr>
            <w:tcW w:w="575" w:type="pct"/>
          </w:tcPr>
          <w:p w14:paraId="2CEF217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575" w:type="pct"/>
          </w:tcPr>
          <w:p w14:paraId="6CE2DDD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bl>
    <w:p w14:paraId="311B9E0E" w14:textId="77777777" w:rsidR="00CE393A" w:rsidRDefault="00CE393A">
      <w:pPr>
        <w:pStyle w:val="afff6"/>
        <w:spacing w:line="276" w:lineRule="auto"/>
        <w:ind w:firstLineChars="0" w:firstLine="0"/>
        <w:rPr>
          <w:rFonts w:ascii="Calibri" w:hAnsi="Calibri"/>
          <w:color w:val="000000" w:themeColor="text1"/>
          <w:kern w:val="2"/>
          <w:szCs w:val="21"/>
        </w:rPr>
      </w:pPr>
    </w:p>
    <w:p w14:paraId="0B8B39AF" w14:textId="77777777" w:rsidR="00CE393A" w:rsidRDefault="00CF5563">
      <w:pPr>
        <w:pStyle w:val="afff6"/>
        <w:spacing w:line="276" w:lineRule="auto"/>
        <w:ind w:firstLineChars="0" w:firstLine="0"/>
        <w:jc w:val="center"/>
        <w:rPr>
          <w:rFonts w:ascii="Calibri" w:hAnsi="Calibri"/>
          <w:color w:val="000000" w:themeColor="text1"/>
          <w:kern w:val="2"/>
          <w:szCs w:val="21"/>
        </w:rPr>
      </w:pPr>
      <w:r>
        <w:rPr>
          <w:rFonts w:ascii="Calibri" w:hAnsi="Calibri" w:hint="eastAsia"/>
          <w:color w:val="000000" w:themeColor="text1"/>
          <w:kern w:val="2"/>
          <w:szCs w:val="21"/>
        </w:rPr>
        <w:lastRenderedPageBreak/>
        <w:t>表</w:t>
      </w:r>
      <w:r>
        <w:rPr>
          <w:rFonts w:ascii="Calibri" w:hAnsi="Calibri" w:hint="eastAsia"/>
          <w:color w:val="000000" w:themeColor="text1"/>
          <w:kern w:val="2"/>
          <w:szCs w:val="21"/>
        </w:rPr>
        <w:t xml:space="preserve">5 </w:t>
      </w:r>
      <w:r>
        <w:rPr>
          <w:rFonts w:hAnsi="宋体" w:hint="eastAsia"/>
          <w:szCs w:val="21"/>
          <w:lang w:bidi="mn-Mong-CN"/>
        </w:rPr>
        <w:t>局部厚度偏差实测数据符合性统计表</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102"/>
        <w:gridCol w:w="3701"/>
        <w:gridCol w:w="1349"/>
        <w:gridCol w:w="1517"/>
      </w:tblGrid>
      <w:tr w:rsidR="00CE393A" w14:paraId="170906BA" w14:textId="77777777">
        <w:trPr>
          <w:trHeight w:val="468"/>
          <w:tblHeader/>
          <w:jc w:val="center"/>
        </w:trPr>
        <w:tc>
          <w:tcPr>
            <w:tcW w:w="987" w:type="pct"/>
            <w:vAlign w:val="center"/>
          </w:tcPr>
          <w:p w14:paraId="7730A3B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局部厚度</w:t>
            </w:r>
          </w:p>
        </w:tc>
        <w:tc>
          <w:tcPr>
            <w:tcW w:w="576" w:type="pct"/>
            <w:vAlign w:val="center"/>
          </w:tcPr>
          <w:p w14:paraId="2004DB8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标准要求</w:t>
            </w:r>
          </w:p>
        </w:tc>
        <w:tc>
          <w:tcPr>
            <w:tcW w:w="1935" w:type="pct"/>
            <w:vAlign w:val="center"/>
          </w:tcPr>
          <w:p w14:paraId="75677BA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厚度偏差范围</w:t>
            </w:r>
          </w:p>
        </w:tc>
        <w:tc>
          <w:tcPr>
            <w:tcW w:w="706" w:type="pct"/>
            <w:vAlign w:val="center"/>
          </w:tcPr>
          <w:p w14:paraId="1E00725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加工企业</w:t>
            </w:r>
          </w:p>
        </w:tc>
        <w:tc>
          <w:tcPr>
            <w:tcW w:w="794" w:type="pct"/>
            <w:vAlign w:val="center"/>
          </w:tcPr>
          <w:p w14:paraId="122E589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是否满足</w:t>
            </w:r>
          </w:p>
        </w:tc>
      </w:tr>
      <w:tr w:rsidR="00CE393A" w14:paraId="37A1FCCC" w14:textId="77777777">
        <w:trPr>
          <w:trHeight w:val="468"/>
          <w:jc w:val="center"/>
        </w:trPr>
        <w:tc>
          <w:tcPr>
            <w:tcW w:w="987" w:type="pct"/>
            <w:vMerge w:val="restart"/>
            <w:vAlign w:val="center"/>
          </w:tcPr>
          <w:p w14:paraId="5053C2B2" w14:textId="77777777" w:rsidR="00CE393A" w:rsidRDefault="00CF5563">
            <w:pPr>
              <w:spacing w:line="276" w:lineRule="auto"/>
              <w:jc w:val="center"/>
              <w:rPr>
                <w:kern w:val="0"/>
                <w:sz w:val="18"/>
                <w:szCs w:val="18"/>
                <w:lang w:bidi="mn-Mong-CN"/>
              </w:rPr>
            </w:pPr>
            <w:r>
              <w:rPr>
                <w:rFonts w:hint="eastAsia"/>
                <w:i/>
                <w:iCs/>
                <w:kern w:val="0"/>
                <w:sz w:val="18"/>
                <w:szCs w:val="18"/>
                <w:lang w:bidi="mn-Mong-CN"/>
              </w:rPr>
              <w:t>T</w:t>
            </w:r>
          </w:p>
        </w:tc>
        <w:tc>
          <w:tcPr>
            <w:tcW w:w="576" w:type="pct"/>
            <w:vMerge w:val="restart"/>
            <w:vAlign w:val="center"/>
          </w:tcPr>
          <w:p w14:paraId="3860F830" w14:textId="77777777" w:rsidR="00CE393A" w:rsidRDefault="00CF5563">
            <w:pPr>
              <w:spacing w:line="276" w:lineRule="auto"/>
              <w:jc w:val="center"/>
              <w:rPr>
                <w:kern w:val="0"/>
                <w:sz w:val="18"/>
                <w:szCs w:val="18"/>
                <w:lang w:bidi="mn-Mong-CN"/>
              </w:rPr>
            </w:pPr>
            <w:r>
              <w:rPr>
                <w:kern w:val="0"/>
                <w:sz w:val="18"/>
                <w:szCs w:val="18"/>
                <w:lang w:bidi="mn-Mong-CN"/>
              </w:rPr>
              <w:t>±3%</w:t>
            </w:r>
            <w:r>
              <w:rPr>
                <w:i/>
                <w:iCs/>
                <w:kern w:val="0"/>
                <w:sz w:val="18"/>
                <w:szCs w:val="18"/>
                <w:lang w:bidi="mn-Mong-CN"/>
              </w:rPr>
              <w:t>T</w:t>
            </w:r>
          </w:p>
        </w:tc>
        <w:tc>
          <w:tcPr>
            <w:tcW w:w="1935" w:type="pct"/>
            <w:vAlign w:val="center"/>
          </w:tcPr>
          <w:p w14:paraId="7B1E14E3" w14:textId="77777777" w:rsidR="00CE393A" w:rsidRDefault="00CF5563">
            <w:pPr>
              <w:pStyle w:val="afff6"/>
              <w:spacing w:line="276" w:lineRule="auto"/>
              <w:ind w:firstLineChars="0" w:firstLine="0"/>
              <w:jc w:val="center"/>
              <w:rPr>
                <w:rFonts w:ascii="Times New Roman"/>
                <w:sz w:val="18"/>
                <w:szCs w:val="18"/>
                <w:lang w:bidi="mn-Mong-CN"/>
              </w:rPr>
            </w:pPr>
            <w:r>
              <w:rPr>
                <w:rFonts w:hAnsi="宋体" w:hint="eastAsia"/>
                <w:sz w:val="18"/>
                <w:szCs w:val="18"/>
                <w:lang w:bidi="mn-Mong-CN"/>
              </w:rPr>
              <w:t>(-2.52%,+2.42%)</w:t>
            </w:r>
            <w:r>
              <w:rPr>
                <w:rFonts w:ascii="Times New Roman"/>
                <w:i/>
                <w:iCs/>
                <w:sz w:val="18"/>
                <w:szCs w:val="18"/>
                <w:lang w:bidi="mn-Mong-CN"/>
              </w:rPr>
              <w:t>T</w:t>
            </w:r>
          </w:p>
        </w:tc>
        <w:tc>
          <w:tcPr>
            <w:tcW w:w="706" w:type="pct"/>
            <w:vAlign w:val="center"/>
          </w:tcPr>
          <w:p w14:paraId="4C14454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厦顺</w:t>
            </w:r>
          </w:p>
        </w:tc>
        <w:tc>
          <w:tcPr>
            <w:tcW w:w="794" w:type="pct"/>
            <w:vAlign w:val="center"/>
          </w:tcPr>
          <w:p w14:paraId="40B33FC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2A5AB4EA" w14:textId="77777777">
        <w:trPr>
          <w:trHeight w:val="468"/>
          <w:jc w:val="center"/>
        </w:trPr>
        <w:tc>
          <w:tcPr>
            <w:tcW w:w="987" w:type="pct"/>
            <w:vMerge/>
            <w:vAlign w:val="center"/>
          </w:tcPr>
          <w:p w14:paraId="5C6BF998" w14:textId="77777777" w:rsidR="00CE393A" w:rsidRDefault="00CE393A">
            <w:pPr>
              <w:spacing w:line="276" w:lineRule="auto"/>
              <w:jc w:val="center"/>
              <w:rPr>
                <w:kern w:val="0"/>
                <w:sz w:val="18"/>
                <w:szCs w:val="18"/>
                <w:lang w:bidi="mn-Mong-CN"/>
              </w:rPr>
            </w:pPr>
          </w:p>
        </w:tc>
        <w:tc>
          <w:tcPr>
            <w:tcW w:w="576" w:type="pct"/>
            <w:vMerge/>
            <w:vAlign w:val="center"/>
          </w:tcPr>
          <w:p w14:paraId="3553341B" w14:textId="77777777" w:rsidR="00CE393A" w:rsidRDefault="00CE393A">
            <w:pPr>
              <w:spacing w:line="276" w:lineRule="auto"/>
              <w:jc w:val="center"/>
              <w:rPr>
                <w:kern w:val="0"/>
                <w:sz w:val="18"/>
                <w:szCs w:val="18"/>
                <w:lang w:bidi="mn-Mong-CN"/>
              </w:rPr>
            </w:pPr>
          </w:p>
        </w:tc>
        <w:tc>
          <w:tcPr>
            <w:tcW w:w="1935" w:type="pct"/>
            <w:vAlign w:val="center"/>
          </w:tcPr>
          <w:p w14:paraId="5402BB4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(-4.58%,+4.00%)</w:t>
            </w:r>
            <w:r>
              <w:rPr>
                <w:rFonts w:ascii="Times New Roman"/>
                <w:i/>
                <w:iCs/>
                <w:sz w:val="18"/>
                <w:szCs w:val="18"/>
                <w:lang w:bidi="mn-Mong-CN"/>
              </w:rPr>
              <w:t>T</w:t>
            </w:r>
          </w:p>
        </w:tc>
        <w:tc>
          <w:tcPr>
            <w:tcW w:w="706" w:type="pct"/>
            <w:vAlign w:val="center"/>
          </w:tcPr>
          <w:p w14:paraId="07D6CFD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南山</w:t>
            </w:r>
          </w:p>
        </w:tc>
        <w:tc>
          <w:tcPr>
            <w:tcW w:w="794" w:type="pct"/>
            <w:vAlign w:val="center"/>
          </w:tcPr>
          <w:p w14:paraId="56EF033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部分超标</w:t>
            </w:r>
          </w:p>
        </w:tc>
      </w:tr>
      <w:tr w:rsidR="00CE393A" w14:paraId="59969FDB" w14:textId="77777777">
        <w:trPr>
          <w:trHeight w:val="468"/>
          <w:jc w:val="center"/>
        </w:trPr>
        <w:tc>
          <w:tcPr>
            <w:tcW w:w="987" w:type="pct"/>
            <w:vMerge/>
            <w:vAlign w:val="center"/>
          </w:tcPr>
          <w:p w14:paraId="74DB325F" w14:textId="77777777" w:rsidR="00CE393A" w:rsidRDefault="00CE393A">
            <w:pPr>
              <w:spacing w:line="276" w:lineRule="auto"/>
              <w:jc w:val="center"/>
              <w:rPr>
                <w:kern w:val="0"/>
                <w:sz w:val="18"/>
                <w:szCs w:val="18"/>
                <w:lang w:bidi="mn-Mong-CN"/>
              </w:rPr>
            </w:pPr>
          </w:p>
        </w:tc>
        <w:tc>
          <w:tcPr>
            <w:tcW w:w="576" w:type="pct"/>
            <w:vMerge/>
            <w:vAlign w:val="center"/>
          </w:tcPr>
          <w:p w14:paraId="18285DA7" w14:textId="77777777" w:rsidR="00CE393A" w:rsidRDefault="00CE393A">
            <w:pPr>
              <w:spacing w:line="276" w:lineRule="auto"/>
              <w:jc w:val="center"/>
              <w:rPr>
                <w:kern w:val="0"/>
                <w:sz w:val="18"/>
                <w:szCs w:val="18"/>
                <w:lang w:bidi="mn-Mong-CN"/>
              </w:rPr>
            </w:pPr>
          </w:p>
        </w:tc>
        <w:tc>
          <w:tcPr>
            <w:tcW w:w="1935" w:type="pct"/>
            <w:vAlign w:val="center"/>
          </w:tcPr>
          <w:p w14:paraId="5F9D7BF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(-8.33%,+8.33%)</w:t>
            </w:r>
            <w:r>
              <w:rPr>
                <w:rFonts w:ascii="Times New Roman"/>
                <w:i/>
                <w:iCs/>
                <w:sz w:val="18"/>
                <w:szCs w:val="18"/>
                <w:lang w:bidi="mn-Mong-CN"/>
              </w:rPr>
              <w:t>T</w:t>
            </w:r>
          </w:p>
        </w:tc>
        <w:tc>
          <w:tcPr>
            <w:tcW w:w="706" w:type="pct"/>
            <w:vAlign w:val="center"/>
          </w:tcPr>
          <w:p w14:paraId="37A9008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五星</w:t>
            </w:r>
          </w:p>
        </w:tc>
        <w:tc>
          <w:tcPr>
            <w:tcW w:w="794" w:type="pct"/>
            <w:vAlign w:val="center"/>
          </w:tcPr>
          <w:p w14:paraId="6986206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部分超标</w:t>
            </w:r>
          </w:p>
        </w:tc>
      </w:tr>
      <w:tr w:rsidR="00CE393A" w14:paraId="6B438468" w14:textId="77777777">
        <w:trPr>
          <w:trHeight w:val="468"/>
          <w:jc w:val="center"/>
        </w:trPr>
        <w:tc>
          <w:tcPr>
            <w:tcW w:w="987" w:type="pct"/>
            <w:vMerge/>
            <w:vAlign w:val="center"/>
          </w:tcPr>
          <w:p w14:paraId="027F7F7C" w14:textId="77777777" w:rsidR="00CE393A" w:rsidRDefault="00CE393A">
            <w:pPr>
              <w:spacing w:line="276" w:lineRule="auto"/>
              <w:jc w:val="center"/>
              <w:rPr>
                <w:kern w:val="0"/>
                <w:sz w:val="18"/>
                <w:szCs w:val="18"/>
                <w:lang w:bidi="mn-Mong-CN"/>
              </w:rPr>
            </w:pPr>
          </w:p>
        </w:tc>
        <w:tc>
          <w:tcPr>
            <w:tcW w:w="576" w:type="pct"/>
            <w:vMerge/>
            <w:vAlign w:val="center"/>
          </w:tcPr>
          <w:p w14:paraId="704A733D" w14:textId="77777777" w:rsidR="00CE393A" w:rsidRDefault="00CE393A">
            <w:pPr>
              <w:spacing w:line="276" w:lineRule="auto"/>
              <w:jc w:val="center"/>
              <w:rPr>
                <w:kern w:val="0"/>
                <w:sz w:val="18"/>
                <w:szCs w:val="18"/>
                <w:lang w:bidi="mn-Mong-CN"/>
              </w:rPr>
            </w:pPr>
          </w:p>
        </w:tc>
        <w:tc>
          <w:tcPr>
            <w:tcW w:w="1935" w:type="pct"/>
            <w:vAlign w:val="center"/>
          </w:tcPr>
          <w:p w14:paraId="7333D80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(-2.33%,+3.22%)</w:t>
            </w:r>
            <w:r>
              <w:rPr>
                <w:rFonts w:ascii="Times New Roman"/>
                <w:i/>
                <w:iCs/>
                <w:sz w:val="18"/>
                <w:szCs w:val="18"/>
                <w:lang w:bidi="mn-Mong-CN"/>
              </w:rPr>
              <w:t>T</w:t>
            </w:r>
          </w:p>
        </w:tc>
        <w:tc>
          <w:tcPr>
            <w:tcW w:w="706" w:type="pct"/>
            <w:vAlign w:val="center"/>
          </w:tcPr>
          <w:p w14:paraId="26F398D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中基</w:t>
            </w:r>
          </w:p>
        </w:tc>
        <w:tc>
          <w:tcPr>
            <w:tcW w:w="794" w:type="pct"/>
            <w:vAlign w:val="center"/>
          </w:tcPr>
          <w:p w14:paraId="6A3AC27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个别超标</w:t>
            </w:r>
          </w:p>
        </w:tc>
      </w:tr>
      <w:tr w:rsidR="00CE393A" w14:paraId="7F8A7EA7" w14:textId="77777777">
        <w:trPr>
          <w:trHeight w:val="468"/>
          <w:jc w:val="center"/>
        </w:trPr>
        <w:tc>
          <w:tcPr>
            <w:tcW w:w="987" w:type="pct"/>
            <w:vMerge/>
            <w:vAlign w:val="center"/>
          </w:tcPr>
          <w:p w14:paraId="183B6B91" w14:textId="77777777" w:rsidR="00CE393A" w:rsidRDefault="00CE393A">
            <w:pPr>
              <w:spacing w:line="276" w:lineRule="auto"/>
              <w:jc w:val="center"/>
              <w:rPr>
                <w:kern w:val="0"/>
                <w:sz w:val="18"/>
                <w:szCs w:val="18"/>
                <w:lang w:bidi="mn-Mong-CN"/>
              </w:rPr>
            </w:pPr>
          </w:p>
        </w:tc>
        <w:tc>
          <w:tcPr>
            <w:tcW w:w="576" w:type="pct"/>
            <w:vMerge/>
            <w:vAlign w:val="center"/>
          </w:tcPr>
          <w:p w14:paraId="3A9A4ECD" w14:textId="77777777" w:rsidR="00CE393A" w:rsidRDefault="00CE393A">
            <w:pPr>
              <w:spacing w:line="276" w:lineRule="auto"/>
              <w:jc w:val="center"/>
              <w:rPr>
                <w:kern w:val="0"/>
                <w:sz w:val="18"/>
                <w:szCs w:val="18"/>
                <w:lang w:bidi="mn-Mong-CN"/>
              </w:rPr>
            </w:pPr>
          </w:p>
        </w:tc>
        <w:tc>
          <w:tcPr>
            <w:tcW w:w="1935" w:type="pct"/>
            <w:vAlign w:val="center"/>
          </w:tcPr>
          <w:p w14:paraId="4CCDDFFF"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(-1.87%,+3.22%)</w:t>
            </w:r>
            <w:r>
              <w:rPr>
                <w:rFonts w:ascii="Times New Roman"/>
                <w:i/>
                <w:iCs/>
                <w:sz w:val="18"/>
                <w:szCs w:val="18"/>
                <w:lang w:bidi="mn-Mong-CN"/>
              </w:rPr>
              <w:t>T</w:t>
            </w:r>
          </w:p>
        </w:tc>
        <w:tc>
          <w:tcPr>
            <w:tcW w:w="706" w:type="pct"/>
            <w:vAlign w:val="center"/>
          </w:tcPr>
          <w:p w14:paraId="1117051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鼎胜</w:t>
            </w:r>
          </w:p>
        </w:tc>
        <w:tc>
          <w:tcPr>
            <w:tcW w:w="794" w:type="pct"/>
            <w:vAlign w:val="center"/>
          </w:tcPr>
          <w:p w14:paraId="3B2B19D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部分超标</w:t>
            </w:r>
          </w:p>
        </w:tc>
      </w:tr>
      <w:tr w:rsidR="00CE393A" w14:paraId="70C02751" w14:textId="77777777">
        <w:trPr>
          <w:trHeight w:val="468"/>
          <w:jc w:val="center"/>
        </w:trPr>
        <w:tc>
          <w:tcPr>
            <w:tcW w:w="987" w:type="pct"/>
            <w:vMerge/>
            <w:vAlign w:val="center"/>
          </w:tcPr>
          <w:p w14:paraId="7F29C60C" w14:textId="77777777" w:rsidR="00CE393A" w:rsidRDefault="00CE393A">
            <w:pPr>
              <w:spacing w:line="276" w:lineRule="auto"/>
              <w:jc w:val="center"/>
              <w:rPr>
                <w:kern w:val="0"/>
                <w:sz w:val="18"/>
                <w:szCs w:val="18"/>
                <w:lang w:bidi="mn-Mong-CN"/>
              </w:rPr>
            </w:pPr>
          </w:p>
        </w:tc>
        <w:tc>
          <w:tcPr>
            <w:tcW w:w="576" w:type="pct"/>
            <w:vMerge/>
            <w:vAlign w:val="center"/>
          </w:tcPr>
          <w:p w14:paraId="009FC475" w14:textId="77777777" w:rsidR="00CE393A" w:rsidRDefault="00CE393A">
            <w:pPr>
              <w:spacing w:line="276" w:lineRule="auto"/>
              <w:jc w:val="center"/>
              <w:rPr>
                <w:kern w:val="0"/>
                <w:sz w:val="18"/>
                <w:szCs w:val="18"/>
                <w:lang w:bidi="mn-Mong-CN"/>
              </w:rPr>
            </w:pPr>
          </w:p>
        </w:tc>
        <w:tc>
          <w:tcPr>
            <w:tcW w:w="1935" w:type="pct"/>
            <w:vAlign w:val="center"/>
          </w:tcPr>
          <w:p w14:paraId="0C4066F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(-4.78%,+4.57%)</w:t>
            </w:r>
            <w:r>
              <w:rPr>
                <w:rFonts w:ascii="Times New Roman"/>
                <w:i/>
                <w:iCs/>
                <w:sz w:val="18"/>
                <w:szCs w:val="18"/>
                <w:lang w:bidi="mn-Mong-CN"/>
              </w:rPr>
              <w:t>T</w:t>
            </w:r>
          </w:p>
        </w:tc>
        <w:tc>
          <w:tcPr>
            <w:tcW w:w="706" w:type="pct"/>
            <w:vAlign w:val="center"/>
          </w:tcPr>
          <w:p w14:paraId="1DBBD16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794" w:type="pct"/>
            <w:vAlign w:val="center"/>
          </w:tcPr>
          <w:p w14:paraId="495C309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部分超标</w:t>
            </w:r>
          </w:p>
        </w:tc>
      </w:tr>
      <w:tr w:rsidR="00CE393A" w14:paraId="69C91F4C" w14:textId="77777777">
        <w:trPr>
          <w:trHeight w:val="468"/>
          <w:jc w:val="center"/>
        </w:trPr>
        <w:tc>
          <w:tcPr>
            <w:tcW w:w="987" w:type="pct"/>
            <w:vMerge/>
            <w:vAlign w:val="center"/>
          </w:tcPr>
          <w:p w14:paraId="16B14185" w14:textId="77777777" w:rsidR="00CE393A" w:rsidRDefault="00CE393A">
            <w:pPr>
              <w:spacing w:line="276" w:lineRule="auto"/>
              <w:jc w:val="center"/>
              <w:rPr>
                <w:kern w:val="0"/>
                <w:sz w:val="18"/>
                <w:szCs w:val="18"/>
                <w:lang w:bidi="mn-Mong-CN"/>
              </w:rPr>
            </w:pPr>
          </w:p>
        </w:tc>
        <w:tc>
          <w:tcPr>
            <w:tcW w:w="576" w:type="pct"/>
            <w:vMerge w:val="restart"/>
            <w:vAlign w:val="center"/>
          </w:tcPr>
          <w:p w14:paraId="292B3ECB" w14:textId="77777777" w:rsidR="00CE393A" w:rsidRDefault="00CF5563">
            <w:pPr>
              <w:spacing w:line="276" w:lineRule="auto"/>
              <w:jc w:val="center"/>
              <w:rPr>
                <w:kern w:val="0"/>
                <w:sz w:val="18"/>
                <w:szCs w:val="18"/>
                <w:lang w:bidi="mn-Mong-CN"/>
              </w:rPr>
            </w:pPr>
            <w:r>
              <w:rPr>
                <w:kern w:val="0"/>
                <w:sz w:val="18"/>
                <w:szCs w:val="18"/>
                <w:lang w:bidi="mn-Mong-CN"/>
              </w:rPr>
              <w:t>±</w:t>
            </w:r>
            <w:r>
              <w:rPr>
                <w:rFonts w:hint="eastAsia"/>
                <w:kern w:val="0"/>
                <w:sz w:val="18"/>
                <w:szCs w:val="18"/>
                <w:lang w:bidi="mn-Mong-CN"/>
              </w:rPr>
              <w:t>4</w:t>
            </w:r>
            <w:r>
              <w:rPr>
                <w:kern w:val="0"/>
                <w:sz w:val="18"/>
                <w:szCs w:val="18"/>
                <w:lang w:bidi="mn-Mong-CN"/>
              </w:rPr>
              <w:t>%</w:t>
            </w:r>
            <w:r>
              <w:rPr>
                <w:i/>
                <w:iCs/>
                <w:kern w:val="0"/>
                <w:sz w:val="18"/>
                <w:szCs w:val="18"/>
                <w:lang w:bidi="mn-Mong-CN"/>
              </w:rPr>
              <w:t>T</w:t>
            </w:r>
          </w:p>
        </w:tc>
        <w:tc>
          <w:tcPr>
            <w:tcW w:w="1935" w:type="pct"/>
            <w:vAlign w:val="center"/>
          </w:tcPr>
          <w:p w14:paraId="7B14C36A" w14:textId="77777777" w:rsidR="00CE393A" w:rsidRDefault="00CF5563">
            <w:pPr>
              <w:pStyle w:val="afff6"/>
              <w:spacing w:line="276" w:lineRule="auto"/>
              <w:ind w:firstLineChars="0" w:firstLine="0"/>
              <w:jc w:val="center"/>
              <w:rPr>
                <w:rFonts w:ascii="Times New Roman"/>
                <w:sz w:val="18"/>
                <w:szCs w:val="18"/>
                <w:lang w:bidi="mn-Mong-CN"/>
              </w:rPr>
            </w:pPr>
            <w:r>
              <w:rPr>
                <w:rFonts w:hAnsi="宋体" w:hint="eastAsia"/>
                <w:sz w:val="18"/>
                <w:szCs w:val="18"/>
                <w:lang w:bidi="mn-Mong-CN"/>
              </w:rPr>
              <w:t>(-2.52%,+2.42%)</w:t>
            </w:r>
            <w:r>
              <w:rPr>
                <w:rFonts w:ascii="Times New Roman"/>
                <w:i/>
                <w:iCs/>
                <w:sz w:val="18"/>
                <w:szCs w:val="18"/>
                <w:lang w:bidi="mn-Mong-CN"/>
              </w:rPr>
              <w:t>T</w:t>
            </w:r>
          </w:p>
        </w:tc>
        <w:tc>
          <w:tcPr>
            <w:tcW w:w="706" w:type="pct"/>
            <w:vAlign w:val="center"/>
          </w:tcPr>
          <w:p w14:paraId="6699B94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厦顺</w:t>
            </w:r>
          </w:p>
        </w:tc>
        <w:tc>
          <w:tcPr>
            <w:tcW w:w="794" w:type="pct"/>
            <w:vAlign w:val="center"/>
          </w:tcPr>
          <w:p w14:paraId="32650DA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7C928104" w14:textId="77777777">
        <w:trPr>
          <w:trHeight w:val="468"/>
          <w:jc w:val="center"/>
        </w:trPr>
        <w:tc>
          <w:tcPr>
            <w:tcW w:w="987" w:type="pct"/>
            <w:vMerge/>
            <w:vAlign w:val="center"/>
          </w:tcPr>
          <w:p w14:paraId="63C294D4" w14:textId="77777777" w:rsidR="00CE393A" w:rsidRDefault="00CE393A">
            <w:pPr>
              <w:spacing w:line="276" w:lineRule="auto"/>
              <w:jc w:val="center"/>
              <w:rPr>
                <w:kern w:val="0"/>
                <w:sz w:val="18"/>
                <w:szCs w:val="18"/>
                <w:lang w:bidi="mn-Mong-CN"/>
              </w:rPr>
            </w:pPr>
          </w:p>
        </w:tc>
        <w:tc>
          <w:tcPr>
            <w:tcW w:w="576" w:type="pct"/>
            <w:vMerge/>
            <w:vAlign w:val="center"/>
          </w:tcPr>
          <w:p w14:paraId="3AD46A46" w14:textId="77777777" w:rsidR="00CE393A" w:rsidRDefault="00CE393A">
            <w:pPr>
              <w:spacing w:line="276" w:lineRule="auto"/>
              <w:jc w:val="center"/>
              <w:rPr>
                <w:kern w:val="0"/>
                <w:sz w:val="18"/>
                <w:szCs w:val="18"/>
                <w:lang w:bidi="mn-Mong-CN"/>
              </w:rPr>
            </w:pPr>
          </w:p>
        </w:tc>
        <w:tc>
          <w:tcPr>
            <w:tcW w:w="1935" w:type="pct"/>
            <w:vAlign w:val="center"/>
          </w:tcPr>
          <w:p w14:paraId="01FDD06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(-4.58%,+4.00%)</w:t>
            </w:r>
            <w:r>
              <w:rPr>
                <w:rFonts w:ascii="Times New Roman"/>
                <w:i/>
                <w:iCs/>
                <w:sz w:val="18"/>
                <w:szCs w:val="18"/>
                <w:lang w:bidi="mn-Mong-CN"/>
              </w:rPr>
              <w:t>T</w:t>
            </w:r>
          </w:p>
        </w:tc>
        <w:tc>
          <w:tcPr>
            <w:tcW w:w="706" w:type="pct"/>
            <w:vAlign w:val="center"/>
          </w:tcPr>
          <w:p w14:paraId="0131CD0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南山</w:t>
            </w:r>
          </w:p>
        </w:tc>
        <w:tc>
          <w:tcPr>
            <w:tcW w:w="794" w:type="pct"/>
            <w:vAlign w:val="center"/>
          </w:tcPr>
          <w:p w14:paraId="6E9245F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个别超标</w:t>
            </w:r>
          </w:p>
        </w:tc>
      </w:tr>
      <w:tr w:rsidR="00CE393A" w14:paraId="3599F4F8" w14:textId="77777777">
        <w:trPr>
          <w:trHeight w:val="468"/>
          <w:jc w:val="center"/>
        </w:trPr>
        <w:tc>
          <w:tcPr>
            <w:tcW w:w="987" w:type="pct"/>
            <w:vMerge/>
            <w:vAlign w:val="center"/>
          </w:tcPr>
          <w:p w14:paraId="1B6C6C51" w14:textId="77777777" w:rsidR="00CE393A" w:rsidRDefault="00CE393A">
            <w:pPr>
              <w:spacing w:line="276" w:lineRule="auto"/>
              <w:jc w:val="center"/>
              <w:rPr>
                <w:kern w:val="0"/>
                <w:sz w:val="18"/>
                <w:szCs w:val="18"/>
                <w:lang w:bidi="mn-Mong-CN"/>
              </w:rPr>
            </w:pPr>
          </w:p>
        </w:tc>
        <w:tc>
          <w:tcPr>
            <w:tcW w:w="576" w:type="pct"/>
            <w:vMerge/>
            <w:vAlign w:val="center"/>
          </w:tcPr>
          <w:p w14:paraId="29842EA0" w14:textId="77777777" w:rsidR="00CE393A" w:rsidRDefault="00CE393A">
            <w:pPr>
              <w:spacing w:line="276" w:lineRule="auto"/>
              <w:jc w:val="center"/>
              <w:rPr>
                <w:kern w:val="0"/>
                <w:sz w:val="18"/>
                <w:szCs w:val="18"/>
                <w:lang w:bidi="mn-Mong-CN"/>
              </w:rPr>
            </w:pPr>
          </w:p>
        </w:tc>
        <w:tc>
          <w:tcPr>
            <w:tcW w:w="1935" w:type="pct"/>
            <w:vAlign w:val="center"/>
          </w:tcPr>
          <w:p w14:paraId="4EFD89B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(-8.33%,+8.33%)</w:t>
            </w:r>
            <w:r>
              <w:rPr>
                <w:rFonts w:ascii="Times New Roman"/>
                <w:i/>
                <w:iCs/>
                <w:sz w:val="18"/>
                <w:szCs w:val="18"/>
                <w:lang w:bidi="mn-Mong-CN"/>
              </w:rPr>
              <w:t>T</w:t>
            </w:r>
          </w:p>
        </w:tc>
        <w:tc>
          <w:tcPr>
            <w:tcW w:w="706" w:type="pct"/>
            <w:vAlign w:val="center"/>
          </w:tcPr>
          <w:p w14:paraId="6F99FAC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五星</w:t>
            </w:r>
          </w:p>
        </w:tc>
        <w:tc>
          <w:tcPr>
            <w:tcW w:w="794" w:type="pct"/>
            <w:vAlign w:val="center"/>
          </w:tcPr>
          <w:p w14:paraId="0136FD2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部分超标</w:t>
            </w:r>
          </w:p>
        </w:tc>
      </w:tr>
      <w:tr w:rsidR="00CE393A" w14:paraId="37078CC5" w14:textId="77777777">
        <w:trPr>
          <w:trHeight w:val="468"/>
          <w:jc w:val="center"/>
        </w:trPr>
        <w:tc>
          <w:tcPr>
            <w:tcW w:w="987" w:type="pct"/>
            <w:vMerge/>
            <w:vAlign w:val="center"/>
          </w:tcPr>
          <w:p w14:paraId="6E578BFC" w14:textId="77777777" w:rsidR="00CE393A" w:rsidRDefault="00CE393A">
            <w:pPr>
              <w:spacing w:line="276" w:lineRule="auto"/>
              <w:jc w:val="center"/>
              <w:rPr>
                <w:kern w:val="0"/>
                <w:sz w:val="18"/>
                <w:szCs w:val="18"/>
                <w:lang w:bidi="mn-Mong-CN"/>
              </w:rPr>
            </w:pPr>
          </w:p>
        </w:tc>
        <w:tc>
          <w:tcPr>
            <w:tcW w:w="576" w:type="pct"/>
            <w:vMerge/>
            <w:vAlign w:val="center"/>
          </w:tcPr>
          <w:p w14:paraId="2FA22933" w14:textId="77777777" w:rsidR="00CE393A" w:rsidRDefault="00CE393A">
            <w:pPr>
              <w:spacing w:line="276" w:lineRule="auto"/>
              <w:jc w:val="center"/>
              <w:rPr>
                <w:kern w:val="0"/>
                <w:sz w:val="18"/>
                <w:szCs w:val="18"/>
                <w:lang w:bidi="mn-Mong-CN"/>
              </w:rPr>
            </w:pPr>
          </w:p>
        </w:tc>
        <w:tc>
          <w:tcPr>
            <w:tcW w:w="1935" w:type="pct"/>
            <w:vAlign w:val="center"/>
          </w:tcPr>
          <w:p w14:paraId="7B135DA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(-2.33%,+3.22%)</w:t>
            </w:r>
            <w:r>
              <w:rPr>
                <w:rFonts w:ascii="Times New Roman"/>
                <w:i/>
                <w:iCs/>
                <w:sz w:val="18"/>
                <w:szCs w:val="18"/>
                <w:lang w:bidi="mn-Mong-CN"/>
              </w:rPr>
              <w:t>T</w:t>
            </w:r>
          </w:p>
        </w:tc>
        <w:tc>
          <w:tcPr>
            <w:tcW w:w="706" w:type="pct"/>
            <w:vAlign w:val="center"/>
          </w:tcPr>
          <w:p w14:paraId="30FD68A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中基</w:t>
            </w:r>
          </w:p>
        </w:tc>
        <w:tc>
          <w:tcPr>
            <w:tcW w:w="794" w:type="pct"/>
            <w:vAlign w:val="center"/>
          </w:tcPr>
          <w:p w14:paraId="04A4882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62479920" w14:textId="77777777">
        <w:trPr>
          <w:trHeight w:val="468"/>
          <w:jc w:val="center"/>
        </w:trPr>
        <w:tc>
          <w:tcPr>
            <w:tcW w:w="987" w:type="pct"/>
            <w:vMerge/>
            <w:vAlign w:val="center"/>
          </w:tcPr>
          <w:p w14:paraId="37B0242E" w14:textId="77777777" w:rsidR="00CE393A" w:rsidRDefault="00CE393A">
            <w:pPr>
              <w:spacing w:line="276" w:lineRule="auto"/>
              <w:jc w:val="center"/>
              <w:rPr>
                <w:kern w:val="0"/>
                <w:sz w:val="18"/>
                <w:szCs w:val="18"/>
                <w:lang w:bidi="mn-Mong-CN"/>
              </w:rPr>
            </w:pPr>
          </w:p>
        </w:tc>
        <w:tc>
          <w:tcPr>
            <w:tcW w:w="576" w:type="pct"/>
            <w:vMerge/>
            <w:vAlign w:val="center"/>
          </w:tcPr>
          <w:p w14:paraId="7B68BE8A" w14:textId="77777777" w:rsidR="00CE393A" w:rsidRDefault="00CE393A">
            <w:pPr>
              <w:spacing w:line="276" w:lineRule="auto"/>
              <w:jc w:val="center"/>
              <w:rPr>
                <w:kern w:val="0"/>
                <w:sz w:val="18"/>
                <w:szCs w:val="18"/>
                <w:lang w:bidi="mn-Mong-CN"/>
              </w:rPr>
            </w:pPr>
          </w:p>
        </w:tc>
        <w:tc>
          <w:tcPr>
            <w:tcW w:w="1935" w:type="pct"/>
            <w:vAlign w:val="center"/>
          </w:tcPr>
          <w:p w14:paraId="7C62BF6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(-2.58%,+2.58%)</w:t>
            </w:r>
            <w:r>
              <w:rPr>
                <w:rFonts w:ascii="Times New Roman"/>
                <w:i/>
                <w:iCs/>
                <w:sz w:val="18"/>
                <w:szCs w:val="18"/>
                <w:lang w:bidi="mn-Mong-CN"/>
              </w:rPr>
              <w:t>T</w:t>
            </w:r>
          </w:p>
        </w:tc>
        <w:tc>
          <w:tcPr>
            <w:tcW w:w="706" w:type="pct"/>
            <w:vAlign w:val="center"/>
          </w:tcPr>
          <w:p w14:paraId="735685D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鼎胜</w:t>
            </w:r>
          </w:p>
        </w:tc>
        <w:tc>
          <w:tcPr>
            <w:tcW w:w="794" w:type="pct"/>
            <w:vAlign w:val="center"/>
          </w:tcPr>
          <w:p w14:paraId="5959BA2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48754C1B" w14:textId="77777777">
        <w:trPr>
          <w:trHeight w:val="468"/>
          <w:jc w:val="center"/>
        </w:trPr>
        <w:tc>
          <w:tcPr>
            <w:tcW w:w="987" w:type="pct"/>
            <w:vMerge/>
            <w:vAlign w:val="center"/>
          </w:tcPr>
          <w:p w14:paraId="6FCA3F7B" w14:textId="77777777" w:rsidR="00CE393A" w:rsidRDefault="00CE393A">
            <w:pPr>
              <w:spacing w:line="276" w:lineRule="auto"/>
              <w:jc w:val="center"/>
              <w:rPr>
                <w:kern w:val="0"/>
                <w:sz w:val="18"/>
                <w:szCs w:val="18"/>
                <w:lang w:bidi="mn-Mong-CN"/>
              </w:rPr>
            </w:pPr>
          </w:p>
        </w:tc>
        <w:tc>
          <w:tcPr>
            <w:tcW w:w="576" w:type="pct"/>
            <w:vMerge/>
            <w:vAlign w:val="center"/>
          </w:tcPr>
          <w:p w14:paraId="3CF2503D" w14:textId="77777777" w:rsidR="00CE393A" w:rsidRDefault="00CE393A">
            <w:pPr>
              <w:spacing w:line="276" w:lineRule="auto"/>
              <w:jc w:val="center"/>
              <w:rPr>
                <w:kern w:val="0"/>
                <w:sz w:val="18"/>
                <w:szCs w:val="18"/>
                <w:lang w:bidi="mn-Mong-CN"/>
              </w:rPr>
            </w:pPr>
          </w:p>
        </w:tc>
        <w:tc>
          <w:tcPr>
            <w:tcW w:w="1935" w:type="pct"/>
            <w:vAlign w:val="center"/>
          </w:tcPr>
          <w:p w14:paraId="36FD060F"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(-4.78%,+4.57%)</w:t>
            </w:r>
            <w:r>
              <w:rPr>
                <w:rFonts w:ascii="Times New Roman"/>
                <w:i/>
                <w:iCs/>
                <w:sz w:val="18"/>
                <w:szCs w:val="18"/>
                <w:lang w:bidi="mn-Mong-CN"/>
              </w:rPr>
              <w:t>T</w:t>
            </w:r>
          </w:p>
        </w:tc>
        <w:tc>
          <w:tcPr>
            <w:tcW w:w="706" w:type="pct"/>
            <w:vAlign w:val="center"/>
          </w:tcPr>
          <w:p w14:paraId="23DE356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794" w:type="pct"/>
            <w:vAlign w:val="center"/>
          </w:tcPr>
          <w:p w14:paraId="1EB2B27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个别超标</w:t>
            </w:r>
          </w:p>
        </w:tc>
      </w:tr>
      <w:tr w:rsidR="00CE393A" w14:paraId="09014007" w14:textId="77777777">
        <w:trPr>
          <w:trHeight w:val="498"/>
          <w:jc w:val="center"/>
        </w:trPr>
        <w:tc>
          <w:tcPr>
            <w:tcW w:w="987" w:type="pct"/>
            <w:vMerge/>
            <w:vAlign w:val="center"/>
          </w:tcPr>
          <w:p w14:paraId="56F58F95" w14:textId="77777777" w:rsidR="00CE393A" w:rsidRDefault="00CE393A">
            <w:pPr>
              <w:pStyle w:val="afff6"/>
              <w:spacing w:line="276" w:lineRule="auto"/>
              <w:ind w:firstLineChars="0" w:firstLine="0"/>
              <w:jc w:val="center"/>
              <w:rPr>
                <w:rFonts w:ascii="Times New Roman"/>
                <w:sz w:val="18"/>
                <w:szCs w:val="18"/>
                <w:lang w:bidi="mn-Mong-CN"/>
              </w:rPr>
            </w:pPr>
          </w:p>
        </w:tc>
        <w:tc>
          <w:tcPr>
            <w:tcW w:w="576" w:type="pct"/>
            <w:vMerge w:val="restart"/>
            <w:vAlign w:val="center"/>
          </w:tcPr>
          <w:p w14:paraId="259236ED"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sz w:val="18"/>
                <w:szCs w:val="18"/>
                <w:lang w:bidi="mn-Mong-CN"/>
              </w:rPr>
              <w:t>±</w:t>
            </w:r>
            <w:r>
              <w:rPr>
                <w:rFonts w:ascii="Times New Roman" w:hint="eastAsia"/>
                <w:sz w:val="18"/>
                <w:szCs w:val="18"/>
                <w:lang w:bidi="mn-Mong-CN"/>
              </w:rPr>
              <w:t>5</w:t>
            </w:r>
            <w:r>
              <w:rPr>
                <w:rFonts w:ascii="Times New Roman"/>
                <w:sz w:val="18"/>
                <w:szCs w:val="18"/>
                <w:lang w:bidi="mn-Mong-CN"/>
              </w:rPr>
              <w:t>%</w:t>
            </w:r>
            <w:r>
              <w:rPr>
                <w:rFonts w:ascii="Times New Roman"/>
                <w:i/>
                <w:iCs/>
                <w:sz w:val="18"/>
                <w:szCs w:val="18"/>
                <w:lang w:bidi="mn-Mong-CN"/>
              </w:rPr>
              <w:t>T</w:t>
            </w:r>
          </w:p>
        </w:tc>
        <w:tc>
          <w:tcPr>
            <w:tcW w:w="1935" w:type="pct"/>
            <w:vAlign w:val="center"/>
          </w:tcPr>
          <w:p w14:paraId="7551D5DF" w14:textId="77777777" w:rsidR="00CE393A" w:rsidRDefault="00CF5563">
            <w:pPr>
              <w:pStyle w:val="afff6"/>
              <w:spacing w:line="276" w:lineRule="auto"/>
              <w:ind w:firstLineChars="0" w:firstLine="0"/>
              <w:jc w:val="center"/>
              <w:rPr>
                <w:rFonts w:ascii="Times New Roman"/>
                <w:sz w:val="18"/>
                <w:szCs w:val="18"/>
                <w:lang w:bidi="mn-Mong-CN"/>
              </w:rPr>
            </w:pPr>
            <w:r>
              <w:rPr>
                <w:rFonts w:hAnsi="宋体" w:hint="eastAsia"/>
                <w:sz w:val="18"/>
                <w:szCs w:val="18"/>
                <w:lang w:bidi="mn-Mong-CN"/>
              </w:rPr>
              <w:t>(-2.52%,+2.42%)</w:t>
            </w:r>
            <w:r>
              <w:rPr>
                <w:rFonts w:ascii="Times New Roman"/>
                <w:i/>
                <w:iCs/>
                <w:sz w:val="18"/>
                <w:szCs w:val="18"/>
                <w:lang w:bidi="mn-Mong-CN"/>
              </w:rPr>
              <w:t>T</w:t>
            </w:r>
          </w:p>
        </w:tc>
        <w:tc>
          <w:tcPr>
            <w:tcW w:w="706" w:type="pct"/>
            <w:vAlign w:val="center"/>
          </w:tcPr>
          <w:p w14:paraId="5F86B98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厦顺</w:t>
            </w:r>
          </w:p>
        </w:tc>
        <w:tc>
          <w:tcPr>
            <w:tcW w:w="794" w:type="pct"/>
            <w:vAlign w:val="center"/>
          </w:tcPr>
          <w:p w14:paraId="4E896C0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4A027133" w14:textId="77777777">
        <w:trPr>
          <w:trHeight w:val="498"/>
          <w:jc w:val="center"/>
        </w:trPr>
        <w:tc>
          <w:tcPr>
            <w:tcW w:w="987" w:type="pct"/>
            <w:vMerge/>
            <w:vAlign w:val="center"/>
          </w:tcPr>
          <w:p w14:paraId="100201F8" w14:textId="77777777" w:rsidR="00CE393A" w:rsidRDefault="00CE393A">
            <w:pPr>
              <w:pStyle w:val="afff6"/>
              <w:spacing w:line="276" w:lineRule="auto"/>
              <w:ind w:firstLineChars="0" w:firstLine="0"/>
              <w:jc w:val="center"/>
              <w:rPr>
                <w:rFonts w:ascii="Times New Roman"/>
                <w:sz w:val="18"/>
                <w:szCs w:val="18"/>
                <w:lang w:bidi="mn-Mong-CN"/>
              </w:rPr>
            </w:pPr>
          </w:p>
        </w:tc>
        <w:tc>
          <w:tcPr>
            <w:tcW w:w="576" w:type="pct"/>
            <w:vMerge/>
            <w:vAlign w:val="center"/>
          </w:tcPr>
          <w:p w14:paraId="38124E20" w14:textId="77777777" w:rsidR="00CE393A" w:rsidRDefault="00CE393A">
            <w:pPr>
              <w:pStyle w:val="afff6"/>
              <w:spacing w:line="276" w:lineRule="auto"/>
              <w:ind w:firstLineChars="0" w:firstLine="0"/>
              <w:jc w:val="center"/>
              <w:rPr>
                <w:rFonts w:ascii="Times New Roman"/>
                <w:sz w:val="18"/>
                <w:szCs w:val="18"/>
                <w:lang w:bidi="mn-Mong-CN"/>
              </w:rPr>
            </w:pPr>
          </w:p>
        </w:tc>
        <w:tc>
          <w:tcPr>
            <w:tcW w:w="1935" w:type="pct"/>
            <w:vAlign w:val="center"/>
          </w:tcPr>
          <w:p w14:paraId="314C02F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(-4.58%,+4.00%)</w:t>
            </w:r>
            <w:r>
              <w:rPr>
                <w:rFonts w:ascii="Times New Roman"/>
                <w:i/>
                <w:iCs/>
                <w:sz w:val="18"/>
                <w:szCs w:val="18"/>
                <w:lang w:bidi="mn-Mong-CN"/>
              </w:rPr>
              <w:t>T</w:t>
            </w:r>
          </w:p>
        </w:tc>
        <w:tc>
          <w:tcPr>
            <w:tcW w:w="706" w:type="pct"/>
            <w:vAlign w:val="center"/>
          </w:tcPr>
          <w:p w14:paraId="4C1A48F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南山</w:t>
            </w:r>
          </w:p>
        </w:tc>
        <w:tc>
          <w:tcPr>
            <w:tcW w:w="794" w:type="pct"/>
            <w:vAlign w:val="center"/>
          </w:tcPr>
          <w:p w14:paraId="276E356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45BFA566" w14:textId="77777777">
        <w:trPr>
          <w:trHeight w:val="498"/>
          <w:jc w:val="center"/>
        </w:trPr>
        <w:tc>
          <w:tcPr>
            <w:tcW w:w="987" w:type="pct"/>
            <w:vMerge/>
            <w:vAlign w:val="center"/>
          </w:tcPr>
          <w:p w14:paraId="5ABD9CC0" w14:textId="77777777" w:rsidR="00CE393A" w:rsidRDefault="00CE393A">
            <w:pPr>
              <w:pStyle w:val="afff6"/>
              <w:spacing w:line="276" w:lineRule="auto"/>
              <w:ind w:firstLineChars="0" w:firstLine="0"/>
              <w:jc w:val="center"/>
              <w:rPr>
                <w:rFonts w:ascii="Times New Roman"/>
                <w:sz w:val="18"/>
                <w:szCs w:val="18"/>
                <w:lang w:bidi="mn-Mong-CN"/>
              </w:rPr>
            </w:pPr>
          </w:p>
        </w:tc>
        <w:tc>
          <w:tcPr>
            <w:tcW w:w="576" w:type="pct"/>
            <w:vMerge/>
            <w:vAlign w:val="center"/>
          </w:tcPr>
          <w:p w14:paraId="373348D1" w14:textId="77777777" w:rsidR="00CE393A" w:rsidRDefault="00CE393A">
            <w:pPr>
              <w:pStyle w:val="afff6"/>
              <w:spacing w:line="276" w:lineRule="auto"/>
              <w:ind w:firstLineChars="0" w:firstLine="0"/>
              <w:jc w:val="center"/>
              <w:rPr>
                <w:rFonts w:ascii="Times New Roman"/>
                <w:sz w:val="18"/>
                <w:szCs w:val="18"/>
                <w:lang w:bidi="mn-Mong-CN"/>
              </w:rPr>
            </w:pPr>
          </w:p>
        </w:tc>
        <w:tc>
          <w:tcPr>
            <w:tcW w:w="1935" w:type="pct"/>
            <w:vAlign w:val="center"/>
          </w:tcPr>
          <w:p w14:paraId="457D565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(-8.33%,+8.33%)</w:t>
            </w:r>
            <w:r>
              <w:rPr>
                <w:rFonts w:ascii="Times New Roman"/>
                <w:i/>
                <w:iCs/>
                <w:sz w:val="18"/>
                <w:szCs w:val="18"/>
                <w:lang w:bidi="mn-Mong-CN"/>
              </w:rPr>
              <w:t>T</w:t>
            </w:r>
          </w:p>
        </w:tc>
        <w:tc>
          <w:tcPr>
            <w:tcW w:w="706" w:type="pct"/>
            <w:vAlign w:val="center"/>
          </w:tcPr>
          <w:p w14:paraId="7465137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五星</w:t>
            </w:r>
          </w:p>
        </w:tc>
        <w:tc>
          <w:tcPr>
            <w:tcW w:w="794" w:type="pct"/>
            <w:vAlign w:val="center"/>
          </w:tcPr>
          <w:p w14:paraId="64A9160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个别超标</w:t>
            </w:r>
          </w:p>
        </w:tc>
      </w:tr>
      <w:tr w:rsidR="00CE393A" w14:paraId="54BE83D9" w14:textId="77777777">
        <w:trPr>
          <w:trHeight w:val="498"/>
          <w:jc w:val="center"/>
        </w:trPr>
        <w:tc>
          <w:tcPr>
            <w:tcW w:w="987" w:type="pct"/>
            <w:vMerge/>
            <w:vAlign w:val="center"/>
          </w:tcPr>
          <w:p w14:paraId="64390821" w14:textId="77777777" w:rsidR="00CE393A" w:rsidRDefault="00CE393A">
            <w:pPr>
              <w:pStyle w:val="afff6"/>
              <w:spacing w:line="276" w:lineRule="auto"/>
              <w:ind w:firstLineChars="0" w:firstLine="0"/>
              <w:jc w:val="center"/>
              <w:rPr>
                <w:rFonts w:ascii="Times New Roman"/>
                <w:sz w:val="18"/>
                <w:szCs w:val="18"/>
                <w:lang w:bidi="mn-Mong-CN"/>
              </w:rPr>
            </w:pPr>
          </w:p>
        </w:tc>
        <w:tc>
          <w:tcPr>
            <w:tcW w:w="576" w:type="pct"/>
            <w:vMerge/>
            <w:vAlign w:val="center"/>
          </w:tcPr>
          <w:p w14:paraId="7AF9BE2A" w14:textId="77777777" w:rsidR="00CE393A" w:rsidRDefault="00CE393A">
            <w:pPr>
              <w:pStyle w:val="afff6"/>
              <w:spacing w:line="276" w:lineRule="auto"/>
              <w:ind w:firstLineChars="0" w:firstLine="0"/>
              <w:jc w:val="center"/>
              <w:rPr>
                <w:rFonts w:ascii="Times New Roman"/>
                <w:sz w:val="18"/>
                <w:szCs w:val="18"/>
                <w:lang w:bidi="mn-Mong-CN"/>
              </w:rPr>
            </w:pPr>
          </w:p>
        </w:tc>
        <w:tc>
          <w:tcPr>
            <w:tcW w:w="1935" w:type="pct"/>
            <w:vAlign w:val="center"/>
          </w:tcPr>
          <w:p w14:paraId="5A014BD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(-2.33%,+3.22%)</w:t>
            </w:r>
            <w:r>
              <w:rPr>
                <w:rFonts w:ascii="Times New Roman"/>
                <w:i/>
                <w:iCs/>
                <w:sz w:val="18"/>
                <w:szCs w:val="18"/>
                <w:lang w:bidi="mn-Mong-CN"/>
              </w:rPr>
              <w:t>T</w:t>
            </w:r>
          </w:p>
        </w:tc>
        <w:tc>
          <w:tcPr>
            <w:tcW w:w="706" w:type="pct"/>
            <w:vAlign w:val="center"/>
          </w:tcPr>
          <w:p w14:paraId="7EC7573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中基</w:t>
            </w:r>
          </w:p>
        </w:tc>
        <w:tc>
          <w:tcPr>
            <w:tcW w:w="794" w:type="pct"/>
            <w:vAlign w:val="center"/>
          </w:tcPr>
          <w:p w14:paraId="406A9AB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3C77C3F2" w14:textId="77777777">
        <w:trPr>
          <w:trHeight w:val="498"/>
          <w:jc w:val="center"/>
        </w:trPr>
        <w:tc>
          <w:tcPr>
            <w:tcW w:w="987" w:type="pct"/>
            <w:vMerge/>
            <w:vAlign w:val="center"/>
          </w:tcPr>
          <w:p w14:paraId="2BD4F11A" w14:textId="77777777" w:rsidR="00CE393A" w:rsidRDefault="00CE393A">
            <w:pPr>
              <w:pStyle w:val="afff6"/>
              <w:spacing w:line="276" w:lineRule="auto"/>
              <w:ind w:firstLineChars="0" w:firstLine="0"/>
              <w:jc w:val="center"/>
              <w:rPr>
                <w:rFonts w:ascii="Times New Roman"/>
                <w:sz w:val="18"/>
                <w:szCs w:val="18"/>
                <w:lang w:bidi="mn-Mong-CN"/>
              </w:rPr>
            </w:pPr>
          </w:p>
        </w:tc>
        <w:tc>
          <w:tcPr>
            <w:tcW w:w="576" w:type="pct"/>
            <w:vMerge/>
            <w:vAlign w:val="center"/>
          </w:tcPr>
          <w:p w14:paraId="2332410C" w14:textId="77777777" w:rsidR="00CE393A" w:rsidRDefault="00CE393A">
            <w:pPr>
              <w:pStyle w:val="afff6"/>
              <w:spacing w:line="276" w:lineRule="auto"/>
              <w:ind w:firstLineChars="0" w:firstLine="0"/>
              <w:jc w:val="center"/>
              <w:rPr>
                <w:rFonts w:ascii="Times New Roman"/>
                <w:sz w:val="18"/>
                <w:szCs w:val="18"/>
                <w:lang w:bidi="mn-Mong-CN"/>
              </w:rPr>
            </w:pPr>
          </w:p>
        </w:tc>
        <w:tc>
          <w:tcPr>
            <w:tcW w:w="1935" w:type="pct"/>
            <w:vAlign w:val="center"/>
          </w:tcPr>
          <w:p w14:paraId="59F6319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(-2.58%,+2.58%)</w:t>
            </w:r>
            <w:r>
              <w:rPr>
                <w:rFonts w:ascii="Times New Roman"/>
                <w:i/>
                <w:iCs/>
                <w:sz w:val="18"/>
                <w:szCs w:val="18"/>
                <w:lang w:bidi="mn-Mong-CN"/>
              </w:rPr>
              <w:t>T</w:t>
            </w:r>
          </w:p>
        </w:tc>
        <w:tc>
          <w:tcPr>
            <w:tcW w:w="706" w:type="pct"/>
            <w:vAlign w:val="center"/>
          </w:tcPr>
          <w:p w14:paraId="54D94B9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鼎胜</w:t>
            </w:r>
          </w:p>
        </w:tc>
        <w:tc>
          <w:tcPr>
            <w:tcW w:w="794" w:type="pct"/>
            <w:vAlign w:val="center"/>
          </w:tcPr>
          <w:p w14:paraId="2F35C29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0CEFB8DC" w14:textId="77777777">
        <w:trPr>
          <w:trHeight w:val="498"/>
          <w:jc w:val="center"/>
        </w:trPr>
        <w:tc>
          <w:tcPr>
            <w:tcW w:w="987" w:type="pct"/>
            <w:vMerge/>
            <w:vAlign w:val="center"/>
          </w:tcPr>
          <w:p w14:paraId="59A4FC9F" w14:textId="77777777" w:rsidR="00CE393A" w:rsidRDefault="00CE393A">
            <w:pPr>
              <w:pStyle w:val="afff6"/>
              <w:spacing w:line="276" w:lineRule="auto"/>
              <w:ind w:firstLineChars="0" w:firstLine="0"/>
              <w:jc w:val="center"/>
              <w:rPr>
                <w:rFonts w:ascii="Times New Roman"/>
                <w:sz w:val="18"/>
                <w:szCs w:val="18"/>
                <w:lang w:bidi="mn-Mong-CN"/>
              </w:rPr>
            </w:pPr>
          </w:p>
        </w:tc>
        <w:tc>
          <w:tcPr>
            <w:tcW w:w="576" w:type="pct"/>
            <w:vMerge/>
            <w:vAlign w:val="center"/>
          </w:tcPr>
          <w:p w14:paraId="297C3435" w14:textId="77777777" w:rsidR="00CE393A" w:rsidRDefault="00CE393A">
            <w:pPr>
              <w:pStyle w:val="afff6"/>
              <w:spacing w:line="276" w:lineRule="auto"/>
              <w:ind w:firstLineChars="0" w:firstLine="0"/>
              <w:jc w:val="center"/>
              <w:rPr>
                <w:rFonts w:ascii="Times New Roman"/>
                <w:sz w:val="18"/>
                <w:szCs w:val="18"/>
                <w:lang w:bidi="mn-Mong-CN"/>
              </w:rPr>
            </w:pPr>
          </w:p>
        </w:tc>
        <w:tc>
          <w:tcPr>
            <w:tcW w:w="1935" w:type="pct"/>
            <w:vAlign w:val="center"/>
          </w:tcPr>
          <w:p w14:paraId="1CEBA3E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(-4.78%,+4.57%)</w:t>
            </w:r>
            <w:r>
              <w:rPr>
                <w:rFonts w:ascii="Times New Roman"/>
                <w:i/>
                <w:iCs/>
                <w:sz w:val="18"/>
                <w:szCs w:val="18"/>
                <w:lang w:bidi="mn-Mong-CN"/>
              </w:rPr>
              <w:t>T</w:t>
            </w:r>
          </w:p>
        </w:tc>
        <w:tc>
          <w:tcPr>
            <w:tcW w:w="706" w:type="pct"/>
            <w:vAlign w:val="center"/>
          </w:tcPr>
          <w:p w14:paraId="16FCB0A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794" w:type="pct"/>
            <w:vAlign w:val="center"/>
          </w:tcPr>
          <w:p w14:paraId="77121D0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bl>
    <w:p w14:paraId="63938F62" w14:textId="77777777" w:rsidR="00CE393A" w:rsidRDefault="00CE393A">
      <w:pPr>
        <w:pStyle w:val="afff6"/>
        <w:spacing w:line="276" w:lineRule="auto"/>
        <w:ind w:firstLineChars="0" w:firstLine="0"/>
        <w:rPr>
          <w:rFonts w:ascii="Calibri" w:hAnsi="Calibri"/>
          <w:color w:val="000000" w:themeColor="text1"/>
          <w:kern w:val="2"/>
          <w:szCs w:val="21"/>
        </w:rPr>
      </w:pPr>
    </w:p>
    <w:p w14:paraId="2EF09D09" w14:textId="77777777" w:rsidR="00CE393A" w:rsidRDefault="00CF5563">
      <w:pPr>
        <w:pStyle w:val="afff6"/>
        <w:spacing w:line="276" w:lineRule="auto"/>
        <w:ind w:firstLineChars="0" w:firstLine="0"/>
        <w:jc w:val="center"/>
        <w:rPr>
          <w:rFonts w:ascii="Calibri" w:hAnsi="Calibri"/>
          <w:color w:val="000000" w:themeColor="text1"/>
          <w:kern w:val="2"/>
          <w:szCs w:val="21"/>
        </w:rPr>
      </w:pPr>
      <w:r>
        <w:rPr>
          <w:rFonts w:ascii="Calibri" w:hAnsi="Calibri" w:hint="eastAsia"/>
          <w:color w:val="000000" w:themeColor="text1"/>
          <w:kern w:val="2"/>
          <w:szCs w:val="21"/>
        </w:rPr>
        <w:lastRenderedPageBreak/>
        <w:t>图</w:t>
      </w:r>
      <w:r>
        <w:rPr>
          <w:rFonts w:ascii="Calibri" w:hAnsi="Calibri" w:hint="eastAsia"/>
          <w:color w:val="000000" w:themeColor="text1"/>
          <w:kern w:val="2"/>
          <w:szCs w:val="21"/>
        </w:rPr>
        <w:t xml:space="preserve">1 </w:t>
      </w:r>
      <w:r>
        <w:rPr>
          <w:rFonts w:ascii="Calibri" w:hAnsi="Calibri" w:hint="eastAsia"/>
          <w:color w:val="000000" w:themeColor="text1"/>
          <w:kern w:val="2"/>
          <w:szCs w:val="21"/>
        </w:rPr>
        <w:t>局部厚度偏差分布直方图</w:t>
      </w:r>
      <w:r>
        <w:rPr>
          <w:rFonts w:hint="eastAsia"/>
        </w:rPr>
        <w:t xml:space="preserve">     </w:t>
      </w:r>
      <w:r>
        <w:rPr>
          <w:noProof/>
        </w:rPr>
        <w:drawing>
          <wp:inline distT="0" distB="0" distL="114300" distR="114300" wp14:anchorId="4863F370" wp14:editId="3D7EDC6A">
            <wp:extent cx="5486400" cy="36576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5486400" cy="3657600"/>
                    </a:xfrm>
                    <a:prstGeom prst="rect">
                      <a:avLst/>
                    </a:prstGeom>
                    <a:noFill/>
                    <a:ln>
                      <a:noFill/>
                    </a:ln>
                  </pic:spPr>
                </pic:pic>
              </a:graphicData>
            </a:graphic>
          </wp:inline>
        </w:drawing>
      </w:r>
    </w:p>
    <w:p w14:paraId="5FC53477" w14:textId="77777777" w:rsidR="00CE393A" w:rsidRDefault="00CF5563">
      <w:pPr>
        <w:pStyle w:val="afff6"/>
        <w:spacing w:line="276"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6.2.1.2 平均厚度及平均面密度</w:t>
      </w:r>
    </w:p>
    <w:p w14:paraId="2B7A9D09" w14:textId="77777777" w:rsidR="00CE393A" w:rsidRDefault="00CF5563">
      <w:pPr>
        <w:pStyle w:val="afff6"/>
        <w:spacing w:line="276" w:lineRule="auto"/>
        <w:ind w:firstLine="420"/>
        <w:rPr>
          <w:rFonts w:ascii="Calibri" w:hAnsi="Calibri"/>
          <w:color w:val="000000" w:themeColor="text1"/>
          <w:kern w:val="2"/>
          <w:szCs w:val="21"/>
        </w:rPr>
      </w:pPr>
      <w:r>
        <w:rPr>
          <w:rFonts w:ascii="Calibri" w:hAnsi="Calibri" w:hint="eastAsia"/>
          <w:color w:val="FF0000"/>
          <w:kern w:val="2"/>
          <w:szCs w:val="21"/>
        </w:rPr>
        <w:t>本文件中</w:t>
      </w:r>
      <w:r>
        <w:rPr>
          <w:rFonts w:ascii="Calibri" w:hAnsi="Calibri" w:hint="eastAsia"/>
          <w:color w:val="000000" w:themeColor="text1"/>
          <w:kern w:val="2"/>
          <w:szCs w:val="21"/>
        </w:rPr>
        <w:t>平均厚度是批重厚度的测量指标，为评估铝箔供货过程当中整批质量稳定性，参考</w:t>
      </w:r>
      <w:r>
        <w:rPr>
          <w:rFonts w:ascii="Calibri" w:hAnsi="Calibri" w:hint="eastAsia"/>
          <w:color w:val="000000" w:themeColor="text1"/>
          <w:kern w:val="2"/>
          <w:szCs w:val="21"/>
        </w:rPr>
        <w:t xml:space="preserve">GB/T 3198 </w:t>
      </w:r>
      <w:r>
        <w:rPr>
          <w:rFonts w:ascii="Calibri" w:hAnsi="Calibri" w:hint="eastAsia"/>
          <w:color w:val="000000" w:themeColor="text1"/>
          <w:kern w:val="2"/>
          <w:szCs w:val="21"/>
        </w:rPr>
        <w:t>标准中平均厚度要求进行增添。</w:t>
      </w:r>
      <w:r>
        <w:rPr>
          <w:rFonts w:ascii="Calibri" w:hAnsi="Calibri" w:hint="eastAsia"/>
          <w:color w:val="FF0000"/>
          <w:kern w:val="2"/>
          <w:szCs w:val="21"/>
        </w:rPr>
        <w:t>电池铝箔交付过程中质量证书多出具面密度为局部面密度数据，增加平均面密度便于需方按需对质量数据进行选择。</w:t>
      </w:r>
      <w:r>
        <w:rPr>
          <w:rFonts w:ascii="Calibri" w:hAnsi="Calibri" w:hint="eastAsia"/>
          <w:color w:val="000000" w:themeColor="text1"/>
          <w:kern w:val="2"/>
          <w:szCs w:val="21"/>
        </w:rPr>
        <w:t>因面密度与厚度算法本质为同一指标，客户端多需求提供面密度及厚度两个参数，所以按牌号对应铝合金密度及平均厚度换算为平均面密度。</w:t>
      </w:r>
    </w:p>
    <w:p w14:paraId="19E73A03"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6.2.2 涂层的厚度及面密度（单面）</w:t>
      </w:r>
    </w:p>
    <w:p w14:paraId="56A95377" w14:textId="77777777" w:rsidR="00CE393A" w:rsidRDefault="00CF5563">
      <w:pPr>
        <w:pStyle w:val="afff6"/>
        <w:spacing w:line="276" w:lineRule="auto"/>
        <w:ind w:firstLineChars="0" w:firstLine="0"/>
        <w:rPr>
          <w:rFonts w:ascii="Calibri" w:hAnsi="Calibri"/>
          <w:color w:val="000000" w:themeColor="text1"/>
          <w:kern w:val="2"/>
          <w:szCs w:val="21"/>
        </w:rPr>
      </w:pPr>
      <w:r>
        <w:rPr>
          <w:rFonts w:ascii="Calibri" w:hAnsi="Calibri" w:hint="eastAsia"/>
          <w:color w:val="000000" w:themeColor="text1"/>
          <w:kern w:val="2"/>
          <w:szCs w:val="21"/>
        </w:rPr>
        <w:t xml:space="preserve">     </w:t>
      </w:r>
      <w:r>
        <w:rPr>
          <w:rFonts w:ascii="Calibri" w:hAnsi="Calibri" w:hint="eastAsia"/>
          <w:color w:val="000000" w:themeColor="text1"/>
          <w:kern w:val="2"/>
          <w:szCs w:val="21"/>
        </w:rPr>
        <w:t>涂层部分除涂层外观质量外，其涂层厚度及涂层面密度为涂层箔重点关注定量指标，表征涂层均一性，直接影响正极涂布厚度一致性。以水性粘结剂为粘连主体的水性涂层可通过擦拭法</w:t>
      </w:r>
      <w:r>
        <w:rPr>
          <w:rFonts w:ascii="Calibri" w:hAnsi="Calibri" w:hint="eastAsia"/>
          <w:color w:val="FF0000"/>
          <w:kern w:val="2"/>
          <w:szCs w:val="21"/>
        </w:rPr>
        <w:t>去除涂层</w:t>
      </w:r>
      <w:r>
        <w:rPr>
          <w:rFonts w:ascii="Calibri" w:hAnsi="Calibri" w:hint="eastAsia"/>
          <w:color w:val="000000" w:themeColor="text1"/>
          <w:kern w:val="2"/>
          <w:szCs w:val="21"/>
        </w:rPr>
        <w:t>计算出铝箔涂层重量，并依据定量裁切面积换算为涂层面密度（单面），涂层面密度（单面）</w:t>
      </w:r>
      <w:r>
        <w:rPr>
          <w:rFonts w:hAnsi="宋体" w:hint="eastAsia"/>
          <w:color w:val="000000" w:themeColor="text1"/>
          <w:szCs w:val="21"/>
          <w:lang w:bidi="mn-Mong-CN"/>
        </w:rPr>
        <w:t>偏差实测数据符合性统计情况见表6和图2。</w:t>
      </w:r>
    </w:p>
    <w:p w14:paraId="38F3D5EC" w14:textId="77777777" w:rsidR="00CE393A" w:rsidRDefault="00CF5563">
      <w:pPr>
        <w:pStyle w:val="afff6"/>
        <w:spacing w:line="276" w:lineRule="auto"/>
        <w:ind w:firstLineChars="0" w:firstLine="0"/>
        <w:jc w:val="center"/>
        <w:rPr>
          <w:rFonts w:hAnsi="宋体"/>
          <w:color w:val="000000" w:themeColor="text1"/>
          <w:szCs w:val="21"/>
          <w:lang w:bidi="mn-Mong-CN"/>
        </w:rPr>
      </w:pPr>
      <w:r>
        <w:rPr>
          <w:rFonts w:hAnsi="宋体" w:hint="eastAsia"/>
          <w:color w:val="000000" w:themeColor="text1"/>
          <w:szCs w:val="21"/>
          <w:lang w:bidi="mn-Mong-CN"/>
        </w:rPr>
        <w:t>表6</w:t>
      </w:r>
      <w:r>
        <w:rPr>
          <w:rFonts w:hAnsi="宋体"/>
          <w:color w:val="000000" w:themeColor="text1"/>
          <w:szCs w:val="21"/>
          <w:lang w:bidi="mn-Mong-CN"/>
        </w:rPr>
        <w:t xml:space="preserve"> </w:t>
      </w:r>
      <w:r>
        <w:rPr>
          <w:rFonts w:hAnsi="宋体" w:hint="eastAsia"/>
          <w:color w:val="000000" w:themeColor="text1"/>
          <w:szCs w:val="21"/>
          <w:lang w:bidi="mn-Mong-CN"/>
        </w:rPr>
        <w:t>涂层面密度（单面）统计表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6"/>
      </w:tblGrid>
      <w:tr w:rsidR="00CE393A" w14:paraId="760E5FE5" w14:textId="77777777">
        <w:trPr>
          <w:tblHeader/>
          <w:jc w:val="center"/>
        </w:trPr>
        <w:tc>
          <w:tcPr>
            <w:tcW w:w="999" w:type="pct"/>
            <w:vAlign w:val="center"/>
          </w:tcPr>
          <w:p w14:paraId="7D62827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涂层面密度范围</w:t>
            </w:r>
            <w:r>
              <w:rPr>
                <w:rFonts w:ascii="Times New Roman"/>
                <w:sz w:val="18"/>
                <w:szCs w:val="18"/>
              </w:rPr>
              <w:t>g/m</w:t>
            </w:r>
            <w:r>
              <w:rPr>
                <w:rFonts w:ascii="Times New Roman"/>
                <w:sz w:val="18"/>
                <w:szCs w:val="18"/>
                <w:vertAlign w:val="superscript"/>
              </w:rPr>
              <w:t>2</w:t>
            </w:r>
          </w:p>
        </w:tc>
        <w:tc>
          <w:tcPr>
            <w:tcW w:w="999" w:type="pct"/>
            <w:vAlign w:val="center"/>
          </w:tcPr>
          <w:p w14:paraId="4734173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标准要求</w:t>
            </w:r>
            <w:r>
              <w:rPr>
                <w:rFonts w:ascii="Times New Roman"/>
                <w:sz w:val="18"/>
                <w:szCs w:val="18"/>
              </w:rPr>
              <w:t>g/m</w:t>
            </w:r>
            <w:r>
              <w:rPr>
                <w:rFonts w:ascii="Times New Roman"/>
                <w:sz w:val="18"/>
                <w:szCs w:val="18"/>
                <w:vertAlign w:val="superscript"/>
              </w:rPr>
              <w:t>2</w:t>
            </w:r>
          </w:p>
        </w:tc>
        <w:tc>
          <w:tcPr>
            <w:tcW w:w="999" w:type="pct"/>
            <w:vAlign w:val="center"/>
          </w:tcPr>
          <w:p w14:paraId="346BD99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标准偏差范围</w:t>
            </w:r>
            <w:r>
              <w:rPr>
                <w:rFonts w:ascii="Times New Roman"/>
                <w:sz w:val="18"/>
                <w:szCs w:val="18"/>
              </w:rPr>
              <w:t>g/m</w:t>
            </w:r>
            <w:r>
              <w:rPr>
                <w:rFonts w:ascii="Times New Roman"/>
                <w:sz w:val="18"/>
                <w:szCs w:val="18"/>
                <w:vertAlign w:val="superscript"/>
              </w:rPr>
              <w:t>2</w:t>
            </w:r>
          </w:p>
        </w:tc>
        <w:tc>
          <w:tcPr>
            <w:tcW w:w="999" w:type="pct"/>
            <w:vAlign w:val="center"/>
          </w:tcPr>
          <w:p w14:paraId="2888828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加工企业</w:t>
            </w:r>
          </w:p>
        </w:tc>
        <w:tc>
          <w:tcPr>
            <w:tcW w:w="1000" w:type="pct"/>
            <w:vAlign w:val="center"/>
          </w:tcPr>
          <w:p w14:paraId="18043FC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是否满足</w:t>
            </w:r>
          </w:p>
        </w:tc>
      </w:tr>
      <w:tr w:rsidR="00CE393A" w14:paraId="15E4C8DA" w14:textId="77777777">
        <w:trPr>
          <w:jc w:val="center"/>
        </w:trPr>
        <w:tc>
          <w:tcPr>
            <w:tcW w:w="999" w:type="pct"/>
            <w:vAlign w:val="center"/>
          </w:tcPr>
          <w:p w14:paraId="2081C868" w14:textId="77777777" w:rsidR="00CE393A" w:rsidRDefault="00CF5563">
            <w:pPr>
              <w:pStyle w:val="afff6"/>
              <w:spacing w:line="276" w:lineRule="auto"/>
              <w:ind w:firstLineChars="0"/>
              <w:jc w:val="center"/>
              <w:rPr>
                <w:rFonts w:hAnsi="宋体"/>
                <w:color w:val="000000" w:themeColor="text1"/>
                <w:sz w:val="18"/>
                <w:szCs w:val="18"/>
                <w:lang w:bidi="mn-Mong-CN"/>
              </w:rPr>
            </w:pPr>
            <w:r>
              <w:rPr>
                <w:rFonts w:ascii="Times New Roman"/>
                <w:sz w:val="18"/>
                <w:szCs w:val="18"/>
              </w:rPr>
              <w:t>0.30</w:t>
            </w:r>
            <w:r>
              <w:rPr>
                <w:rFonts w:ascii="Times New Roman"/>
                <w:sz w:val="18"/>
                <w:szCs w:val="18"/>
              </w:rPr>
              <w:t>～</w:t>
            </w:r>
            <w:r>
              <w:rPr>
                <w:rFonts w:ascii="Times New Roman"/>
                <w:sz w:val="18"/>
                <w:szCs w:val="18"/>
              </w:rPr>
              <w:t>2.00</w:t>
            </w:r>
          </w:p>
        </w:tc>
        <w:tc>
          <w:tcPr>
            <w:tcW w:w="999" w:type="pct"/>
            <w:vAlign w:val="center"/>
          </w:tcPr>
          <w:p w14:paraId="2DF20D22"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-0.1</w:t>
            </w:r>
            <w:r>
              <w:rPr>
                <w:sz w:val="18"/>
                <w:szCs w:val="18"/>
              </w:rPr>
              <w:t>～</w:t>
            </w:r>
            <w:r>
              <w:rPr>
                <w:rFonts w:hint="eastAsia"/>
                <w:sz w:val="18"/>
                <w:szCs w:val="18"/>
              </w:rPr>
              <w:t>0.1</w:t>
            </w:r>
          </w:p>
        </w:tc>
        <w:tc>
          <w:tcPr>
            <w:tcW w:w="999" w:type="pct"/>
            <w:vAlign w:val="center"/>
          </w:tcPr>
          <w:p w14:paraId="39EE928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-0.024</w:t>
            </w:r>
            <w:r>
              <w:rPr>
                <w:rFonts w:ascii="Times New Roman"/>
                <w:sz w:val="18"/>
                <w:szCs w:val="18"/>
              </w:rPr>
              <w:t>～</w:t>
            </w:r>
            <w:r>
              <w:rPr>
                <w:rFonts w:ascii="Times New Roman" w:hint="eastAsia"/>
                <w:sz w:val="18"/>
                <w:szCs w:val="18"/>
              </w:rPr>
              <w:t>0.04</w:t>
            </w:r>
          </w:p>
        </w:tc>
        <w:tc>
          <w:tcPr>
            <w:tcW w:w="999" w:type="pct"/>
            <w:vAlign w:val="center"/>
          </w:tcPr>
          <w:p w14:paraId="1078930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纳诺</w:t>
            </w:r>
          </w:p>
        </w:tc>
        <w:tc>
          <w:tcPr>
            <w:tcW w:w="1000" w:type="pct"/>
            <w:vAlign w:val="center"/>
          </w:tcPr>
          <w:p w14:paraId="7CAD0D5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r>
    </w:tbl>
    <w:p w14:paraId="04FA0062" w14:textId="77777777" w:rsidR="00CE393A" w:rsidRDefault="00CE393A">
      <w:pPr>
        <w:pStyle w:val="afff6"/>
        <w:spacing w:line="276" w:lineRule="auto"/>
        <w:ind w:left="420" w:firstLineChars="0" w:firstLine="0"/>
        <w:jc w:val="center"/>
        <w:rPr>
          <w:rFonts w:hAnsi="宋体"/>
          <w:color w:val="000000" w:themeColor="text1"/>
          <w:szCs w:val="21"/>
          <w:lang w:bidi="mn-Mong-CN"/>
        </w:rPr>
      </w:pPr>
    </w:p>
    <w:p w14:paraId="05ED5106" w14:textId="77777777" w:rsidR="00CE393A" w:rsidRDefault="00CF5563">
      <w:pPr>
        <w:pStyle w:val="afff6"/>
        <w:spacing w:line="276" w:lineRule="auto"/>
        <w:ind w:left="420" w:firstLineChars="0" w:firstLine="0"/>
        <w:jc w:val="center"/>
        <w:rPr>
          <w:rFonts w:ascii="Calibri" w:hAnsi="Calibri"/>
          <w:color w:val="000000" w:themeColor="text1"/>
          <w:kern w:val="2"/>
          <w:szCs w:val="21"/>
        </w:rPr>
      </w:pPr>
      <w:r>
        <w:rPr>
          <w:rFonts w:hAnsi="宋体" w:hint="eastAsia"/>
          <w:color w:val="000000" w:themeColor="text1"/>
          <w:szCs w:val="21"/>
          <w:lang w:bidi="mn-Mong-CN"/>
        </w:rPr>
        <w:t>图2</w:t>
      </w:r>
      <w:r>
        <w:rPr>
          <w:rFonts w:hAnsi="宋体"/>
          <w:color w:val="000000" w:themeColor="text1"/>
          <w:szCs w:val="21"/>
          <w:lang w:bidi="mn-Mong-CN"/>
        </w:rPr>
        <w:t xml:space="preserve"> </w:t>
      </w:r>
      <w:r>
        <w:rPr>
          <w:rFonts w:ascii="Calibri" w:hAnsi="Calibri" w:hint="eastAsia"/>
          <w:color w:val="000000" w:themeColor="text1"/>
          <w:kern w:val="2"/>
          <w:szCs w:val="21"/>
        </w:rPr>
        <w:t>涂层面密度（单面）</w:t>
      </w:r>
      <w:r>
        <w:rPr>
          <w:rFonts w:hAnsi="宋体" w:hint="eastAsia"/>
          <w:color w:val="000000" w:themeColor="text1"/>
          <w:szCs w:val="21"/>
          <w:lang w:bidi="mn-Mong-CN"/>
        </w:rPr>
        <w:t>偏差实测数据分布直方图</w:t>
      </w:r>
    </w:p>
    <w:p w14:paraId="7C4A071A" w14:textId="77777777" w:rsidR="00CE393A" w:rsidRDefault="00CF5563">
      <w:pPr>
        <w:pStyle w:val="afff6"/>
        <w:spacing w:line="276" w:lineRule="auto"/>
        <w:ind w:firstLineChars="0" w:firstLine="0"/>
      </w:pPr>
      <w:r>
        <w:rPr>
          <w:rFonts w:hint="eastAsia"/>
        </w:rPr>
        <w:lastRenderedPageBreak/>
        <w:t xml:space="preserve">        </w:t>
      </w:r>
      <w:r>
        <w:rPr>
          <w:noProof/>
        </w:rPr>
        <w:drawing>
          <wp:inline distT="0" distB="0" distL="114300" distR="114300" wp14:anchorId="46DAA859" wp14:editId="4D793001">
            <wp:extent cx="4811395" cy="3208020"/>
            <wp:effectExtent l="0" t="0" r="825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811395" cy="3208020"/>
                    </a:xfrm>
                    <a:prstGeom prst="rect">
                      <a:avLst/>
                    </a:prstGeom>
                    <a:noFill/>
                    <a:ln>
                      <a:noFill/>
                    </a:ln>
                  </pic:spPr>
                </pic:pic>
              </a:graphicData>
            </a:graphic>
          </wp:inline>
        </w:drawing>
      </w:r>
    </w:p>
    <w:p w14:paraId="3EFF6BED" w14:textId="77777777" w:rsidR="00CE393A" w:rsidRDefault="00CE393A">
      <w:pPr>
        <w:pStyle w:val="afff6"/>
        <w:spacing w:line="276" w:lineRule="auto"/>
        <w:ind w:firstLineChars="0" w:firstLine="0"/>
      </w:pPr>
    </w:p>
    <w:p w14:paraId="67DC4A1F" w14:textId="77777777" w:rsidR="00CE393A" w:rsidRDefault="00CF5563">
      <w:pPr>
        <w:pStyle w:val="afff6"/>
        <w:spacing w:line="276"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6.2.3 宽度</w:t>
      </w:r>
    </w:p>
    <w:p w14:paraId="09147E1A" w14:textId="77777777" w:rsidR="00CE393A" w:rsidRDefault="00CF5563">
      <w:pPr>
        <w:pStyle w:val="afff6"/>
        <w:spacing w:line="276" w:lineRule="auto"/>
        <w:ind w:firstLine="420"/>
        <w:rPr>
          <w:rFonts w:hAnsi="宋体"/>
          <w:color w:val="000000" w:themeColor="text1"/>
          <w:szCs w:val="21"/>
          <w:lang w:bidi="mn-Mong-CN"/>
        </w:rPr>
      </w:pPr>
      <w:r>
        <w:rPr>
          <w:rFonts w:hAnsi="宋体" w:hint="eastAsia"/>
          <w:color w:val="000000" w:themeColor="text1"/>
          <w:szCs w:val="21"/>
          <w:lang w:bidi="mn-Mong-CN"/>
        </w:rPr>
        <w:t>在宽度标准上，本文件涂层箔增加了涂层箔的涂覆宽度标准，光箔原宽度标准要求不变。在涂布工艺过程中，用光学纠偏或单纠偏控制器来调控铝箔位置，铝箔宽度及涂层涂覆宽度的波动会影响正极材料涂布居中对齐度，会直接影响后端工序正极材料成品率。</w:t>
      </w:r>
      <w:r>
        <w:rPr>
          <w:rFonts w:hAnsi="宋体" w:hint="eastAsia"/>
          <w:strike/>
          <w:color w:val="FF0000"/>
          <w:szCs w:val="21"/>
          <w:lang w:bidi="mn-Mong-CN"/>
        </w:rPr>
        <w:t>涂层箔涂覆宽度主要依赖于供应商设备及涂覆能力</w:t>
      </w:r>
      <w:r>
        <w:rPr>
          <w:rFonts w:hAnsi="宋体" w:hint="eastAsia"/>
          <w:color w:val="000000" w:themeColor="text1"/>
          <w:szCs w:val="21"/>
          <w:lang w:bidi="mn-Mong-CN"/>
        </w:rPr>
        <w:t>，</w:t>
      </w:r>
      <w:r>
        <w:rPr>
          <w:rFonts w:hAnsi="宋体" w:hint="eastAsia"/>
          <w:color w:val="FF0000"/>
          <w:szCs w:val="21"/>
          <w:lang w:bidi="mn-Mong-CN"/>
        </w:rPr>
        <w:t>通过调研相关涂层箔厂家产品，</w:t>
      </w:r>
      <w:r>
        <w:rPr>
          <w:rFonts w:hAnsi="宋体" w:hint="eastAsia"/>
          <w:color w:val="000000" w:themeColor="text1"/>
          <w:szCs w:val="21"/>
          <w:lang w:bidi="mn-Mong-CN"/>
        </w:rPr>
        <w:t>涂覆宽度实测数据符合性统计情况见表7和图3。</w:t>
      </w:r>
    </w:p>
    <w:p w14:paraId="72366211" w14:textId="77777777" w:rsidR="00CE393A" w:rsidRDefault="00CF5563">
      <w:pPr>
        <w:pStyle w:val="afff6"/>
        <w:spacing w:line="276" w:lineRule="auto"/>
        <w:ind w:firstLineChars="0" w:firstLine="0"/>
        <w:jc w:val="center"/>
        <w:rPr>
          <w:rFonts w:hAnsi="宋体"/>
          <w:color w:val="000000" w:themeColor="text1"/>
          <w:szCs w:val="21"/>
          <w:lang w:bidi="mn-Mong-CN"/>
        </w:rPr>
      </w:pPr>
      <w:r>
        <w:rPr>
          <w:rFonts w:hAnsi="宋体" w:hint="eastAsia"/>
          <w:color w:val="000000" w:themeColor="text1"/>
          <w:szCs w:val="21"/>
          <w:lang w:bidi="mn-Mong-CN"/>
        </w:rPr>
        <w:t>表7</w:t>
      </w:r>
      <w:r>
        <w:rPr>
          <w:rFonts w:hAnsi="宋体"/>
          <w:color w:val="000000" w:themeColor="text1"/>
          <w:szCs w:val="21"/>
          <w:lang w:bidi="mn-Mong-CN"/>
        </w:rPr>
        <w:t xml:space="preserve"> </w:t>
      </w:r>
      <w:r>
        <w:rPr>
          <w:rFonts w:hAnsi="宋体" w:hint="eastAsia"/>
          <w:color w:val="000000" w:themeColor="text1"/>
          <w:szCs w:val="21"/>
          <w:lang w:bidi="mn-Mong-CN"/>
        </w:rPr>
        <w:t>涂层箔涂覆宽度统计表</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33"/>
        <w:gridCol w:w="2432"/>
        <w:gridCol w:w="2438"/>
      </w:tblGrid>
      <w:tr w:rsidR="00CE393A" w14:paraId="58961F8F" w14:textId="77777777">
        <w:trPr>
          <w:trHeight w:val="478"/>
          <w:tblHeader/>
          <w:jc w:val="center"/>
        </w:trPr>
        <w:tc>
          <w:tcPr>
            <w:tcW w:w="1249" w:type="pct"/>
            <w:vAlign w:val="center"/>
          </w:tcPr>
          <w:p w14:paraId="2B5D0FF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标准要求m</w:t>
            </w:r>
            <w:r>
              <w:rPr>
                <w:rFonts w:hAnsi="宋体"/>
                <w:color w:val="000000" w:themeColor="text1"/>
                <w:sz w:val="18"/>
                <w:szCs w:val="18"/>
                <w:lang w:bidi="mn-Mong-CN"/>
              </w:rPr>
              <w:t>m</w:t>
            </w:r>
          </w:p>
        </w:tc>
        <w:tc>
          <w:tcPr>
            <w:tcW w:w="1249" w:type="pct"/>
            <w:vAlign w:val="center"/>
          </w:tcPr>
          <w:p w14:paraId="2C3AAF9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标准偏差范围mm</w:t>
            </w:r>
          </w:p>
        </w:tc>
        <w:tc>
          <w:tcPr>
            <w:tcW w:w="1249" w:type="pct"/>
            <w:vAlign w:val="center"/>
          </w:tcPr>
          <w:p w14:paraId="626E9EB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加工企业</w:t>
            </w:r>
          </w:p>
        </w:tc>
        <w:tc>
          <w:tcPr>
            <w:tcW w:w="1251" w:type="pct"/>
            <w:vAlign w:val="center"/>
          </w:tcPr>
          <w:p w14:paraId="48CC16D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是否满足</w:t>
            </w:r>
          </w:p>
        </w:tc>
      </w:tr>
      <w:tr w:rsidR="00CE393A" w14:paraId="4F96D7E4" w14:textId="77777777">
        <w:trPr>
          <w:trHeight w:val="959"/>
          <w:jc w:val="center"/>
        </w:trPr>
        <w:tc>
          <w:tcPr>
            <w:tcW w:w="1249" w:type="pct"/>
            <w:vAlign w:val="center"/>
          </w:tcPr>
          <w:p w14:paraId="124593C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-0.5</w:t>
            </w:r>
            <w:r>
              <w:rPr>
                <w:sz w:val="18"/>
                <w:szCs w:val="18"/>
              </w:rPr>
              <w:t>～</w:t>
            </w:r>
            <w:r>
              <w:rPr>
                <w:rFonts w:hint="eastAsia"/>
                <w:sz w:val="18"/>
                <w:szCs w:val="18"/>
              </w:rPr>
              <w:t>0.5</w:t>
            </w:r>
          </w:p>
        </w:tc>
        <w:tc>
          <w:tcPr>
            <w:tcW w:w="1249" w:type="pct"/>
            <w:vAlign w:val="center"/>
          </w:tcPr>
          <w:p w14:paraId="1243298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r>
              <w:rPr>
                <w:rFonts w:ascii="Times New Roman"/>
                <w:sz w:val="18"/>
                <w:szCs w:val="18"/>
              </w:rPr>
              <w:t>～</w:t>
            </w:r>
            <w:r>
              <w:rPr>
                <w:rFonts w:ascii="Times New Roman" w:hint="eastAsia"/>
                <w:sz w:val="18"/>
                <w:szCs w:val="18"/>
              </w:rPr>
              <w:t>0.2</w:t>
            </w:r>
          </w:p>
        </w:tc>
        <w:tc>
          <w:tcPr>
            <w:tcW w:w="1249" w:type="pct"/>
            <w:vAlign w:val="center"/>
          </w:tcPr>
          <w:p w14:paraId="359D4A5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广州纳诺技术有限公司</w:t>
            </w:r>
          </w:p>
        </w:tc>
        <w:tc>
          <w:tcPr>
            <w:tcW w:w="1251" w:type="pct"/>
            <w:vAlign w:val="center"/>
          </w:tcPr>
          <w:p w14:paraId="6E3A59E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r>
    </w:tbl>
    <w:p w14:paraId="68E526DC" w14:textId="77777777" w:rsidR="00CE393A" w:rsidRDefault="00CE393A">
      <w:pPr>
        <w:pStyle w:val="afff6"/>
        <w:spacing w:line="276" w:lineRule="auto"/>
        <w:ind w:firstLine="420"/>
        <w:rPr>
          <w:rFonts w:hAnsi="宋体"/>
          <w:color w:val="000000" w:themeColor="text1"/>
          <w:szCs w:val="21"/>
          <w:lang w:bidi="mn-Mong-CN"/>
        </w:rPr>
      </w:pPr>
    </w:p>
    <w:p w14:paraId="3A10A861" w14:textId="77777777" w:rsidR="00CE393A" w:rsidRDefault="00CF5563">
      <w:pPr>
        <w:pStyle w:val="afff6"/>
        <w:spacing w:line="276" w:lineRule="auto"/>
        <w:ind w:firstLine="420"/>
        <w:jc w:val="center"/>
        <w:rPr>
          <w:rFonts w:hAnsi="宋体"/>
          <w:color w:val="000000" w:themeColor="text1"/>
          <w:szCs w:val="21"/>
          <w:lang w:bidi="mn-Mong-CN"/>
        </w:rPr>
      </w:pPr>
      <w:r>
        <w:rPr>
          <w:rFonts w:hAnsi="宋体" w:hint="eastAsia"/>
          <w:color w:val="000000" w:themeColor="text1"/>
          <w:szCs w:val="21"/>
          <w:lang w:bidi="mn-Mong-CN"/>
        </w:rPr>
        <w:t>图3</w:t>
      </w:r>
      <w:r>
        <w:rPr>
          <w:rFonts w:hAnsi="宋体"/>
          <w:color w:val="000000" w:themeColor="text1"/>
          <w:szCs w:val="21"/>
          <w:lang w:bidi="mn-Mong-CN"/>
        </w:rPr>
        <w:t xml:space="preserve"> </w:t>
      </w:r>
      <w:r>
        <w:rPr>
          <w:rFonts w:ascii="Calibri" w:hAnsi="Calibri" w:hint="eastAsia"/>
          <w:color w:val="000000" w:themeColor="text1"/>
          <w:kern w:val="2"/>
          <w:szCs w:val="21"/>
        </w:rPr>
        <w:t>涂层面涂覆宽度</w:t>
      </w:r>
      <w:r>
        <w:rPr>
          <w:rFonts w:hAnsi="宋体" w:hint="eastAsia"/>
          <w:color w:val="000000" w:themeColor="text1"/>
          <w:szCs w:val="21"/>
          <w:lang w:bidi="mn-Mong-CN"/>
        </w:rPr>
        <w:t>偏差实测数据分布直方图</w:t>
      </w:r>
    </w:p>
    <w:p w14:paraId="2C185EA4" w14:textId="77777777" w:rsidR="00CE393A" w:rsidRDefault="00CF5563">
      <w:pPr>
        <w:pStyle w:val="afff6"/>
        <w:spacing w:line="276" w:lineRule="auto"/>
        <w:ind w:firstLine="420"/>
        <w:rPr>
          <w:rFonts w:hAnsi="宋体"/>
          <w:color w:val="000000" w:themeColor="text1"/>
          <w:szCs w:val="21"/>
          <w:lang w:bidi="mn-Mong-CN"/>
        </w:rPr>
      </w:pPr>
      <w:r>
        <w:rPr>
          <w:rFonts w:hint="eastAsia"/>
        </w:rPr>
        <w:lastRenderedPageBreak/>
        <w:t xml:space="preserve">   </w:t>
      </w:r>
      <w:r>
        <w:rPr>
          <w:noProof/>
        </w:rPr>
        <w:drawing>
          <wp:inline distT="0" distB="0" distL="114300" distR="114300" wp14:anchorId="3D336FC1" wp14:editId="79530D56">
            <wp:extent cx="5178425" cy="3452495"/>
            <wp:effectExtent l="0" t="0" r="3175" b="146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5"/>
                    <a:stretch>
                      <a:fillRect/>
                    </a:stretch>
                  </pic:blipFill>
                  <pic:spPr>
                    <a:xfrm>
                      <a:off x="0" y="0"/>
                      <a:ext cx="5178425" cy="3452495"/>
                    </a:xfrm>
                    <a:prstGeom prst="rect">
                      <a:avLst/>
                    </a:prstGeom>
                    <a:noFill/>
                    <a:ln>
                      <a:noFill/>
                    </a:ln>
                  </pic:spPr>
                </pic:pic>
              </a:graphicData>
            </a:graphic>
          </wp:inline>
        </w:drawing>
      </w:r>
    </w:p>
    <w:p w14:paraId="3DF38568" w14:textId="77777777" w:rsidR="00CE393A" w:rsidRDefault="00CE393A">
      <w:pPr>
        <w:pStyle w:val="afff6"/>
        <w:spacing w:line="276" w:lineRule="auto"/>
        <w:ind w:firstLine="420"/>
        <w:rPr>
          <w:rFonts w:hAnsi="宋体"/>
          <w:color w:val="000000" w:themeColor="text1"/>
          <w:szCs w:val="21"/>
          <w:lang w:bidi="mn-Mong-CN"/>
        </w:rPr>
      </w:pPr>
    </w:p>
    <w:p w14:paraId="4251B9BA" w14:textId="77777777" w:rsidR="00CE393A" w:rsidRDefault="00CF5563">
      <w:pPr>
        <w:pStyle w:val="afff6"/>
        <w:spacing w:line="276" w:lineRule="auto"/>
        <w:ind w:firstLineChars="0" w:firstLine="0"/>
        <w:rPr>
          <w:rFonts w:ascii="黑体" w:eastAsia="黑体" w:hAnsi="黑体"/>
          <w:color w:val="000000" w:themeColor="text1"/>
          <w:szCs w:val="21"/>
        </w:rPr>
      </w:pPr>
      <w:r>
        <w:rPr>
          <w:rFonts w:ascii="黑体" w:eastAsia="黑体" w:hAnsi="黑体"/>
          <w:color w:val="000000" w:themeColor="text1"/>
          <w:szCs w:val="21"/>
        </w:rPr>
        <w:t>6.2.</w:t>
      </w:r>
      <w:r>
        <w:rPr>
          <w:rFonts w:ascii="黑体" w:eastAsia="黑体" w:hAnsi="黑体" w:hint="eastAsia"/>
          <w:color w:val="000000" w:themeColor="text1"/>
          <w:szCs w:val="21"/>
        </w:rPr>
        <w:t>4</w:t>
      </w:r>
      <w:r>
        <w:rPr>
          <w:rFonts w:ascii="黑体" w:eastAsia="黑体" w:hAnsi="黑体"/>
          <w:color w:val="000000" w:themeColor="text1"/>
          <w:szCs w:val="21"/>
        </w:rPr>
        <w:t xml:space="preserve"> </w:t>
      </w:r>
      <w:r>
        <w:rPr>
          <w:rFonts w:ascii="黑体" w:eastAsia="黑体" w:hAnsi="黑体" w:hint="eastAsia"/>
          <w:color w:val="000000" w:themeColor="text1"/>
          <w:szCs w:val="21"/>
        </w:rPr>
        <w:t>长度</w:t>
      </w:r>
    </w:p>
    <w:p w14:paraId="544EF155" w14:textId="77777777" w:rsidR="00CE393A" w:rsidRDefault="00CF5563">
      <w:pPr>
        <w:spacing w:line="276" w:lineRule="auto"/>
        <w:ind w:firstLineChars="200" w:firstLine="420"/>
        <w:rPr>
          <w:rFonts w:ascii="Calibri" w:hAnsi="Calibri"/>
          <w:color w:val="000000" w:themeColor="text1"/>
          <w:szCs w:val="21"/>
        </w:rPr>
      </w:pPr>
      <w:r>
        <w:rPr>
          <w:rFonts w:ascii="Calibri" w:hAnsi="Calibri" w:hint="eastAsia"/>
          <w:color w:val="000000" w:themeColor="text1"/>
          <w:szCs w:val="21"/>
        </w:rPr>
        <w:t>铝箔长度与下游客户正极涂布过程设备能力相关，主要与放卷空间大小、正极浆料加料供应能力有关。由供应双方按双方的供应能力及设备能力协商决定。</w:t>
      </w:r>
    </w:p>
    <w:p w14:paraId="738D1EC5" w14:textId="77777777" w:rsidR="00CE393A" w:rsidRDefault="00CF5563">
      <w:pPr>
        <w:pStyle w:val="afff6"/>
        <w:spacing w:line="276"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6.2.5 边缘质量</w:t>
      </w:r>
    </w:p>
    <w:p w14:paraId="07E2640E" w14:textId="77777777" w:rsidR="00CE393A" w:rsidRDefault="00CF5563">
      <w:pPr>
        <w:pStyle w:val="afff6"/>
        <w:spacing w:line="276"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6.2.5.1 波浪边</w:t>
      </w:r>
    </w:p>
    <w:p w14:paraId="13252390" w14:textId="77777777" w:rsidR="00CE393A" w:rsidRDefault="00CF5563">
      <w:pPr>
        <w:pStyle w:val="afff6"/>
        <w:spacing w:line="276" w:lineRule="auto"/>
        <w:ind w:firstLine="420"/>
        <w:rPr>
          <w:rFonts w:hAnsi="宋体"/>
          <w:color w:val="000000" w:themeColor="text1"/>
          <w:szCs w:val="21"/>
          <w:lang w:bidi="mn-Mong-CN"/>
        </w:rPr>
      </w:pPr>
      <w:r>
        <w:rPr>
          <w:rFonts w:ascii="Calibri" w:hAnsi="Calibri" w:hint="eastAsia"/>
          <w:color w:val="000000" w:themeColor="text1"/>
          <w:kern w:val="2"/>
          <w:szCs w:val="21"/>
        </w:rPr>
        <w:t>铝箔边缘的变形程度在涂布过程中，铝箔为带张力状态会不断经过从动辊、主动辊、夹送辊，铝箔边缘形变量存在可能形成锯齿状，如边缘形变量过大，电池客户判定正极辊压过程当中会有极大概率导致断带。动力储能类电池客户对于变异波浪形变尤为关注，而数码类客户因实际过程中正极压实密度低于动力类，对于边缘形变可能引发的辊压断带关注未有动力类客户关注度高。</w:t>
      </w:r>
      <w:r>
        <w:rPr>
          <w:rFonts w:ascii="Calibri" w:hAnsi="Calibri" w:hint="eastAsia"/>
          <w:strike/>
          <w:color w:val="FF0000"/>
          <w:kern w:val="2"/>
          <w:szCs w:val="21"/>
        </w:rPr>
        <w:t>因为</w:t>
      </w:r>
      <w:r>
        <w:rPr>
          <w:rFonts w:ascii="Calibri" w:hAnsi="Calibri" w:hint="eastAsia"/>
          <w:color w:val="FF0000"/>
          <w:kern w:val="2"/>
          <w:szCs w:val="21"/>
        </w:rPr>
        <w:t>本文件就</w:t>
      </w:r>
      <w:r>
        <w:rPr>
          <w:rFonts w:ascii="Calibri" w:hAnsi="Calibri" w:hint="eastAsia"/>
          <w:color w:val="000000" w:themeColor="text1"/>
          <w:kern w:val="2"/>
          <w:szCs w:val="21"/>
        </w:rPr>
        <w:t>波浪边按用途及市场技术参考编制标准为两种</w:t>
      </w:r>
      <w:r>
        <w:rPr>
          <w:rFonts w:ascii="Calibri" w:hAnsi="Calibri" w:hint="eastAsia"/>
          <w:color w:val="FF0000"/>
          <w:kern w:val="2"/>
          <w:szCs w:val="21"/>
        </w:rPr>
        <w:t>检验</w:t>
      </w:r>
      <w:r>
        <w:rPr>
          <w:rFonts w:ascii="Calibri" w:hAnsi="Calibri" w:hint="eastAsia"/>
          <w:color w:val="000000" w:themeColor="text1"/>
          <w:kern w:val="2"/>
          <w:szCs w:val="21"/>
        </w:rPr>
        <w:t>方式，</w:t>
      </w:r>
      <w:r>
        <w:rPr>
          <w:rFonts w:ascii="Times New Roman"/>
        </w:rPr>
        <w:t>BP</w:t>
      </w:r>
      <w:r>
        <w:rPr>
          <w:rFonts w:ascii="Times New Roman"/>
        </w:rPr>
        <w:t>、</w:t>
      </w:r>
      <w:r>
        <w:rPr>
          <w:rFonts w:ascii="Times New Roman"/>
        </w:rPr>
        <w:t>RP</w:t>
      </w:r>
      <w:r>
        <w:rPr>
          <w:rFonts w:ascii="Times New Roman" w:hint="eastAsia"/>
        </w:rPr>
        <w:t>为目视管控，</w:t>
      </w:r>
      <w:r>
        <w:rPr>
          <w:rFonts w:ascii="Times New Roman"/>
        </w:rPr>
        <w:t>BC</w:t>
      </w:r>
      <w:r>
        <w:rPr>
          <w:rFonts w:ascii="Times New Roman"/>
        </w:rPr>
        <w:t>、</w:t>
      </w:r>
      <w:r>
        <w:rPr>
          <w:rFonts w:ascii="Times New Roman"/>
        </w:rPr>
        <w:t>RC</w:t>
      </w:r>
      <w:r>
        <w:rPr>
          <w:rFonts w:ascii="Times New Roman" w:hint="eastAsia"/>
        </w:rPr>
        <w:t>为带张力下目视管控，相关</w:t>
      </w:r>
      <w:r>
        <w:rPr>
          <w:rFonts w:hAnsi="宋体" w:hint="eastAsia"/>
          <w:color w:val="000000" w:themeColor="text1"/>
          <w:szCs w:val="21"/>
          <w:lang w:bidi="mn-Mong-CN"/>
        </w:rPr>
        <w:t>统计质量统计情况见表8、图4。</w:t>
      </w:r>
    </w:p>
    <w:p w14:paraId="12D200D0" w14:textId="77777777" w:rsidR="00CE393A" w:rsidRDefault="00CF5563">
      <w:pPr>
        <w:pStyle w:val="afff6"/>
        <w:spacing w:line="276" w:lineRule="auto"/>
        <w:ind w:firstLineChars="0" w:firstLine="0"/>
        <w:jc w:val="center"/>
        <w:rPr>
          <w:rFonts w:hAnsi="宋体"/>
          <w:color w:val="000000" w:themeColor="text1"/>
          <w:szCs w:val="21"/>
          <w:lang w:bidi="mn-Mong-CN"/>
        </w:rPr>
      </w:pPr>
      <w:r>
        <w:rPr>
          <w:rFonts w:hAnsi="宋体" w:hint="eastAsia"/>
          <w:color w:val="000000" w:themeColor="text1"/>
          <w:szCs w:val="21"/>
          <w:lang w:bidi="mn-Mong-CN"/>
        </w:rPr>
        <w:t>表8</w:t>
      </w:r>
      <w:r>
        <w:rPr>
          <w:rFonts w:hAnsi="宋体"/>
          <w:color w:val="000000" w:themeColor="text1"/>
          <w:szCs w:val="21"/>
          <w:lang w:bidi="mn-Mong-CN"/>
        </w:rPr>
        <w:t xml:space="preserve"> </w:t>
      </w:r>
      <w:r>
        <w:rPr>
          <w:rFonts w:hAnsi="宋体" w:hint="eastAsia"/>
          <w:color w:val="000000" w:themeColor="text1"/>
          <w:szCs w:val="21"/>
          <w:lang w:bidi="mn-Mong-CN"/>
        </w:rPr>
        <w:t>波浪边统计表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430"/>
        <w:gridCol w:w="1915"/>
        <w:gridCol w:w="1915"/>
        <w:gridCol w:w="1919"/>
      </w:tblGrid>
      <w:tr w:rsidR="00CE393A" w14:paraId="737B4E24" w14:textId="77777777">
        <w:trPr>
          <w:trHeight w:val="550"/>
          <w:tblHeader/>
          <w:jc w:val="center"/>
        </w:trPr>
        <w:tc>
          <w:tcPr>
            <w:tcW w:w="725" w:type="pct"/>
            <w:vAlign w:val="center"/>
          </w:tcPr>
          <w:p w14:paraId="1D75F99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用途代号</w:t>
            </w:r>
          </w:p>
        </w:tc>
        <w:tc>
          <w:tcPr>
            <w:tcW w:w="1270" w:type="pct"/>
            <w:vAlign w:val="center"/>
          </w:tcPr>
          <w:p w14:paraId="51F3E68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标准要求</w:t>
            </w:r>
          </w:p>
        </w:tc>
        <w:tc>
          <w:tcPr>
            <w:tcW w:w="1000" w:type="pct"/>
            <w:vAlign w:val="center"/>
          </w:tcPr>
          <w:p w14:paraId="14DF7B0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波浪边偏差</w:t>
            </w:r>
          </w:p>
        </w:tc>
        <w:tc>
          <w:tcPr>
            <w:tcW w:w="1000" w:type="pct"/>
            <w:vAlign w:val="center"/>
          </w:tcPr>
          <w:p w14:paraId="5C7F4E9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加工企业</w:t>
            </w:r>
          </w:p>
        </w:tc>
        <w:tc>
          <w:tcPr>
            <w:tcW w:w="1002" w:type="pct"/>
            <w:vAlign w:val="center"/>
          </w:tcPr>
          <w:p w14:paraId="1AF63C7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是否满足</w:t>
            </w:r>
          </w:p>
        </w:tc>
      </w:tr>
      <w:tr w:rsidR="00CE393A" w14:paraId="2518F77B" w14:textId="77777777">
        <w:trPr>
          <w:trHeight w:val="856"/>
          <w:jc w:val="center"/>
        </w:trPr>
        <w:tc>
          <w:tcPr>
            <w:tcW w:w="725" w:type="pct"/>
            <w:vAlign w:val="center"/>
          </w:tcPr>
          <w:p w14:paraId="5C71A6E6" w14:textId="77777777" w:rsidR="00CE393A" w:rsidRDefault="00CF5563">
            <w:pPr>
              <w:spacing w:line="276" w:lineRule="auto"/>
              <w:jc w:val="center"/>
              <w:rPr>
                <w:rFonts w:hAnsi="宋体"/>
                <w:color w:val="000000" w:themeColor="text1"/>
                <w:kern w:val="0"/>
                <w:sz w:val="18"/>
                <w:szCs w:val="18"/>
                <w:lang w:bidi="mn-Mong-CN"/>
              </w:rPr>
            </w:pPr>
            <w:r>
              <w:t>BP</w:t>
            </w:r>
            <w:r>
              <w:t>、</w:t>
            </w:r>
            <w:r>
              <w:t>RP</w:t>
            </w:r>
          </w:p>
        </w:tc>
        <w:tc>
          <w:tcPr>
            <w:tcW w:w="1270" w:type="pct"/>
            <w:vAlign w:val="center"/>
          </w:tcPr>
          <w:p w14:paraId="0F1CAE15" w14:textId="77777777" w:rsidR="00CE393A" w:rsidRDefault="00CF5563">
            <w:pPr>
              <w:spacing w:line="276" w:lineRule="auto"/>
              <w:jc w:val="center"/>
              <w:rPr>
                <w:rFonts w:hAnsi="宋体"/>
                <w:color w:val="000000" w:themeColor="text1"/>
                <w:sz w:val="18"/>
                <w:szCs w:val="18"/>
                <w:lang w:bidi="mn-Mong-CN"/>
              </w:rPr>
            </w:pPr>
            <w:r>
              <w:t>边部波浪</w:t>
            </w:r>
            <w:r>
              <w:t>30cm</w:t>
            </w:r>
            <w:r>
              <w:t>内</w:t>
            </w:r>
            <w:r>
              <w:rPr>
                <w:rFonts w:hint="eastAsia"/>
              </w:rPr>
              <w:t>≤</w:t>
            </w:r>
            <w:r>
              <w:t>6</w:t>
            </w:r>
            <w:r>
              <w:t>个波形，振幅</w:t>
            </w:r>
            <w:r>
              <w:rPr>
                <w:rFonts w:hint="eastAsia"/>
              </w:rPr>
              <w:t>≤</w:t>
            </w:r>
            <w:r>
              <w:t>1.0mm</w:t>
            </w:r>
          </w:p>
        </w:tc>
        <w:tc>
          <w:tcPr>
            <w:tcW w:w="1000" w:type="pct"/>
            <w:vAlign w:val="center"/>
          </w:tcPr>
          <w:p w14:paraId="5A4F1E04" w14:textId="77777777" w:rsidR="00CE393A" w:rsidRDefault="00CF5563">
            <w:pPr>
              <w:spacing w:line="276" w:lineRule="auto"/>
              <w:jc w:val="center"/>
            </w:pPr>
            <w:r>
              <w:rPr>
                <w:rFonts w:hint="eastAsia"/>
              </w:rPr>
              <w:t>0~6</w:t>
            </w:r>
            <w:r>
              <w:rPr>
                <w:rFonts w:hint="eastAsia"/>
              </w:rPr>
              <w:t>个，</w:t>
            </w:r>
            <w:r>
              <w:t>振幅</w:t>
            </w:r>
            <w:r>
              <w:rPr>
                <w:rFonts w:hint="eastAsia"/>
              </w:rPr>
              <w:t>≤</w:t>
            </w:r>
            <w:r>
              <w:t>1.0mm</w:t>
            </w:r>
          </w:p>
        </w:tc>
        <w:tc>
          <w:tcPr>
            <w:tcW w:w="1000" w:type="pct"/>
            <w:vAlign w:val="center"/>
          </w:tcPr>
          <w:p w14:paraId="283F56B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优箔</w:t>
            </w:r>
          </w:p>
        </w:tc>
        <w:tc>
          <w:tcPr>
            <w:tcW w:w="1002" w:type="pct"/>
            <w:vAlign w:val="center"/>
          </w:tcPr>
          <w:p w14:paraId="20EFA85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r>
      <w:tr w:rsidR="00CE393A" w14:paraId="14F5AF78" w14:textId="77777777">
        <w:trPr>
          <w:trHeight w:val="820"/>
          <w:jc w:val="center"/>
        </w:trPr>
        <w:tc>
          <w:tcPr>
            <w:tcW w:w="725" w:type="pct"/>
            <w:vAlign w:val="center"/>
          </w:tcPr>
          <w:p w14:paraId="49DAEB2C" w14:textId="77777777" w:rsidR="00CE393A" w:rsidRDefault="00CF5563">
            <w:pPr>
              <w:spacing w:line="276" w:lineRule="auto"/>
              <w:jc w:val="center"/>
              <w:rPr>
                <w:rFonts w:hAnsi="宋体"/>
                <w:color w:val="000000" w:themeColor="text1"/>
                <w:kern w:val="0"/>
                <w:sz w:val="18"/>
                <w:szCs w:val="18"/>
                <w:lang w:bidi="mn-Mong-CN"/>
              </w:rPr>
            </w:pPr>
            <w:r>
              <w:t>BC</w:t>
            </w:r>
            <w:r>
              <w:t>、</w:t>
            </w:r>
            <w:r>
              <w:t>RC</w:t>
            </w:r>
          </w:p>
        </w:tc>
        <w:tc>
          <w:tcPr>
            <w:tcW w:w="1270" w:type="pct"/>
            <w:vAlign w:val="center"/>
          </w:tcPr>
          <w:p w14:paraId="6E7CC76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rPr>
              <w:t>边部波浪在</w:t>
            </w:r>
            <w:r>
              <w:rPr>
                <w:rFonts w:ascii="Times New Roman"/>
              </w:rPr>
              <w:t>8N/mm²</w:t>
            </w:r>
            <w:r>
              <w:rPr>
                <w:rFonts w:ascii="Times New Roman"/>
              </w:rPr>
              <w:t>张力下目视平整</w:t>
            </w:r>
          </w:p>
        </w:tc>
        <w:tc>
          <w:tcPr>
            <w:tcW w:w="1000" w:type="pct"/>
            <w:vAlign w:val="center"/>
          </w:tcPr>
          <w:p w14:paraId="43F9D09F" w14:textId="77777777" w:rsidR="00CE393A" w:rsidRDefault="00CF5563">
            <w:pPr>
              <w:pStyle w:val="afff6"/>
              <w:spacing w:line="276" w:lineRule="auto"/>
              <w:ind w:firstLineChars="0" w:firstLine="0"/>
              <w:jc w:val="center"/>
              <w:rPr>
                <w:rFonts w:ascii="Times New Roman"/>
              </w:rPr>
            </w:pPr>
            <w:r>
              <w:rPr>
                <w:rFonts w:ascii="Times New Roman" w:hint="eastAsia"/>
              </w:rPr>
              <w:t>目视平整</w:t>
            </w:r>
          </w:p>
        </w:tc>
        <w:tc>
          <w:tcPr>
            <w:tcW w:w="1000" w:type="pct"/>
            <w:vAlign w:val="center"/>
          </w:tcPr>
          <w:p w14:paraId="61C52B5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优箔</w:t>
            </w:r>
          </w:p>
        </w:tc>
        <w:tc>
          <w:tcPr>
            <w:tcW w:w="1002" w:type="pct"/>
            <w:vAlign w:val="center"/>
          </w:tcPr>
          <w:p w14:paraId="641BAE2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r>
    </w:tbl>
    <w:p w14:paraId="30594E22" w14:textId="77777777" w:rsidR="00CE393A" w:rsidRDefault="00CE393A">
      <w:pPr>
        <w:pStyle w:val="afff6"/>
        <w:spacing w:line="276" w:lineRule="auto"/>
        <w:ind w:firstLineChars="0" w:firstLine="0"/>
        <w:rPr>
          <w:rFonts w:ascii="Calibri" w:hAnsi="Calibri"/>
          <w:color w:val="000000" w:themeColor="text1"/>
          <w:kern w:val="2"/>
          <w:szCs w:val="21"/>
        </w:rPr>
      </w:pPr>
    </w:p>
    <w:p w14:paraId="6D174963" w14:textId="77777777" w:rsidR="00CE393A" w:rsidRDefault="00CE393A">
      <w:pPr>
        <w:pStyle w:val="afff6"/>
        <w:spacing w:line="276" w:lineRule="auto"/>
        <w:ind w:firstLineChars="0" w:firstLine="0"/>
        <w:jc w:val="center"/>
        <w:rPr>
          <w:rFonts w:ascii="Calibri" w:hAnsi="Calibri"/>
          <w:color w:val="000000" w:themeColor="text1"/>
          <w:kern w:val="2"/>
          <w:szCs w:val="21"/>
        </w:rPr>
      </w:pPr>
    </w:p>
    <w:p w14:paraId="31674F68" w14:textId="77777777" w:rsidR="00CE393A" w:rsidRDefault="00CE393A">
      <w:pPr>
        <w:pStyle w:val="afff6"/>
        <w:spacing w:line="276" w:lineRule="auto"/>
        <w:ind w:firstLineChars="0" w:firstLine="0"/>
        <w:jc w:val="center"/>
        <w:rPr>
          <w:rFonts w:ascii="Calibri" w:hAnsi="Calibri"/>
          <w:color w:val="000000" w:themeColor="text1"/>
          <w:kern w:val="2"/>
          <w:szCs w:val="21"/>
        </w:rPr>
      </w:pPr>
    </w:p>
    <w:p w14:paraId="635E06BF" w14:textId="77777777" w:rsidR="00CE393A" w:rsidRDefault="00CE393A">
      <w:pPr>
        <w:pStyle w:val="afff6"/>
        <w:spacing w:line="276" w:lineRule="auto"/>
        <w:ind w:firstLineChars="0" w:firstLine="0"/>
        <w:jc w:val="center"/>
        <w:rPr>
          <w:rFonts w:ascii="Calibri" w:hAnsi="Calibri"/>
          <w:color w:val="000000" w:themeColor="text1"/>
          <w:kern w:val="2"/>
          <w:szCs w:val="21"/>
        </w:rPr>
      </w:pPr>
    </w:p>
    <w:p w14:paraId="2935AF8B" w14:textId="77777777" w:rsidR="00CE393A" w:rsidRDefault="00CF5563">
      <w:pPr>
        <w:pStyle w:val="afff6"/>
        <w:spacing w:line="276" w:lineRule="auto"/>
        <w:ind w:firstLineChars="0" w:firstLine="0"/>
        <w:jc w:val="center"/>
        <w:rPr>
          <w:rFonts w:ascii="Calibri" w:hAnsi="Calibri"/>
          <w:color w:val="000000" w:themeColor="text1"/>
          <w:kern w:val="2"/>
          <w:szCs w:val="21"/>
        </w:rPr>
      </w:pPr>
      <w:r>
        <w:rPr>
          <w:rFonts w:ascii="Calibri" w:hAnsi="Calibri" w:hint="eastAsia"/>
          <w:color w:val="000000" w:themeColor="text1"/>
          <w:kern w:val="2"/>
          <w:szCs w:val="21"/>
        </w:rPr>
        <w:lastRenderedPageBreak/>
        <w:t>图</w:t>
      </w:r>
      <w:r>
        <w:rPr>
          <w:rFonts w:ascii="Calibri" w:hAnsi="Calibri" w:hint="eastAsia"/>
          <w:color w:val="000000" w:themeColor="text1"/>
          <w:kern w:val="2"/>
          <w:szCs w:val="21"/>
        </w:rPr>
        <w:t xml:space="preserve">4 </w:t>
      </w:r>
      <w:r>
        <w:rPr>
          <w:rFonts w:ascii="Calibri" w:hAnsi="Calibri" w:hint="eastAsia"/>
          <w:color w:val="000000" w:themeColor="text1"/>
          <w:kern w:val="2"/>
          <w:szCs w:val="21"/>
        </w:rPr>
        <w:t>波浪边偏差个数（振幅≤</w:t>
      </w:r>
      <w:r>
        <w:rPr>
          <w:rFonts w:ascii="Calibri" w:hAnsi="Calibri" w:hint="eastAsia"/>
          <w:color w:val="000000" w:themeColor="text1"/>
          <w:kern w:val="2"/>
          <w:szCs w:val="21"/>
        </w:rPr>
        <w:t>1mm</w:t>
      </w:r>
      <w:r>
        <w:rPr>
          <w:rFonts w:ascii="Calibri" w:hAnsi="Calibri" w:hint="eastAsia"/>
          <w:color w:val="000000" w:themeColor="text1"/>
          <w:kern w:val="2"/>
          <w:szCs w:val="21"/>
        </w:rPr>
        <w:t>）分布直方图</w:t>
      </w:r>
    </w:p>
    <w:p w14:paraId="0B9C3F64" w14:textId="77777777" w:rsidR="00CE393A" w:rsidRDefault="00CF5563">
      <w:pPr>
        <w:pStyle w:val="afff6"/>
        <w:spacing w:line="276" w:lineRule="auto"/>
        <w:ind w:firstLineChars="0" w:firstLine="0"/>
        <w:rPr>
          <w:rFonts w:ascii="Calibri" w:hAnsi="Calibri"/>
          <w:color w:val="000000" w:themeColor="text1"/>
          <w:kern w:val="2"/>
          <w:szCs w:val="21"/>
        </w:rPr>
      </w:pPr>
      <w:r>
        <w:rPr>
          <w:rFonts w:hint="eastAsia"/>
        </w:rPr>
        <w:t xml:space="preserve">             </w:t>
      </w:r>
      <w:r>
        <w:rPr>
          <w:noProof/>
        </w:rPr>
        <w:drawing>
          <wp:inline distT="0" distB="0" distL="114300" distR="114300" wp14:anchorId="02338E5D" wp14:editId="0EE92B7A">
            <wp:extent cx="4110355" cy="2740660"/>
            <wp:effectExtent l="0" t="0" r="444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6"/>
                    <a:stretch>
                      <a:fillRect/>
                    </a:stretch>
                  </pic:blipFill>
                  <pic:spPr>
                    <a:xfrm>
                      <a:off x="0" y="0"/>
                      <a:ext cx="4110355" cy="2740660"/>
                    </a:xfrm>
                    <a:prstGeom prst="rect">
                      <a:avLst/>
                    </a:prstGeom>
                    <a:noFill/>
                    <a:ln>
                      <a:noFill/>
                    </a:ln>
                  </pic:spPr>
                </pic:pic>
              </a:graphicData>
            </a:graphic>
          </wp:inline>
        </w:drawing>
      </w:r>
    </w:p>
    <w:p w14:paraId="04389548" w14:textId="77777777" w:rsidR="00CE393A" w:rsidRDefault="00CE393A">
      <w:pPr>
        <w:pStyle w:val="afff6"/>
        <w:spacing w:line="276" w:lineRule="auto"/>
        <w:ind w:firstLineChars="0" w:firstLine="0"/>
        <w:rPr>
          <w:rFonts w:ascii="Calibri" w:hAnsi="Calibri"/>
          <w:color w:val="000000" w:themeColor="text1"/>
          <w:kern w:val="2"/>
          <w:szCs w:val="21"/>
        </w:rPr>
      </w:pPr>
    </w:p>
    <w:p w14:paraId="09C3963E" w14:textId="77777777" w:rsidR="00CE393A" w:rsidRDefault="00CF5563">
      <w:pPr>
        <w:pStyle w:val="afff6"/>
        <w:spacing w:line="276"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6.2.5.2 毛刺及裂口</w:t>
      </w:r>
    </w:p>
    <w:p w14:paraId="2F678D02" w14:textId="77777777" w:rsidR="00CE393A" w:rsidRDefault="00CF5563">
      <w:pPr>
        <w:pStyle w:val="afff6"/>
        <w:spacing w:line="276" w:lineRule="auto"/>
        <w:ind w:firstLine="420"/>
        <w:rPr>
          <w:rFonts w:hAnsi="宋体"/>
          <w:color w:val="000000" w:themeColor="text1"/>
          <w:szCs w:val="21"/>
          <w:lang w:bidi="mn-Mong-CN"/>
        </w:rPr>
      </w:pPr>
      <w:r>
        <w:rPr>
          <w:rFonts w:ascii="Calibri" w:hAnsi="Calibri" w:hint="eastAsia"/>
          <w:color w:val="000000" w:themeColor="text1"/>
          <w:kern w:val="2"/>
          <w:szCs w:val="21"/>
        </w:rPr>
        <w:t>铝箔边缘毛刺在涂布过程中，如果脱落，掉落在铝箔正极，形成金属异物质，可能导致电池短路。在涂布过程或辊压过程，设备存在纠偏导致铝箔横向上会有轻微位移，较大裂口会导致裂口撕开，导致断带停车。因此本文件结合铝加工企业生产控制能力及下游用户的需求</w:t>
      </w:r>
      <w:r>
        <w:rPr>
          <w:rFonts w:hAnsi="宋体" w:hint="eastAsia"/>
          <w:color w:val="000000" w:themeColor="text1"/>
          <w:szCs w:val="21"/>
          <w:lang w:bidi="mn-Mong-CN"/>
        </w:rPr>
        <w:t>制定毛刺及裂口公差。</w:t>
      </w:r>
      <w:r>
        <w:rPr>
          <w:rFonts w:ascii="Calibri" w:hAnsi="Calibri" w:hint="eastAsia"/>
          <w:color w:val="000000" w:themeColor="text1"/>
          <w:kern w:val="2"/>
          <w:szCs w:val="21"/>
        </w:rPr>
        <w:t>毛刺及裂口</w:t>
      </w:r>
      <w:r>
        <w:rPr>
          <w:rFonts w:hAnsi="宋体" w:hint="eastAsia"/>
          <w:color w:val="000000" w:themeColor="text1"/>
          <w:szCs w:val="21"/>
          <w:lang w:bidi="mn-Mong-CN"/>
        </w:rPr>
        <w:t>偏差调研情况、实测数据符合性统计情况见表9、表10和图5。</w:t>
      </w:r>
    </w:p>
    <w:p w14:paraId="32996051" w14:textId="77777777" w:rsidR="00CE393A" w:rsidRDefault="00CF5563">
      <w:pPr>
        <w:pStyle w:val="afff6"/>
        <w:spacing w:line="276" w:lineRule="auto"/>
        <w:ind w:firstLineChars="0" w:firstLine="0"/>
        <w:jc w:val="center"/>
        <w:rPr>
          <w:rFonts w:hAnsi="宋体"/>
          <w:color w:val="000000" w:themeColor="text1"/>
          <w:szCs w:val="21"/>
          <w:lang w:bidi="mn-Mong-CN"/>
        </w:rPr>
      </w:pPr>
      <w:r>
        <w:rPr>
          <w:rFonts w:hAnsi="宋体" w:hint="eastAsia"/>
          <w:color w:val="000000" w:themeColor="text1"/>
          <w:szCs w:val="21"/>
          <w:lang w:bidi="mn-Mong-CN"/>
        </w:rPr>
        <w:t>表9</w:t>
      </w:r>
      <w:r>
        <w:rPr>
          <w:rFonts w:hAnsi="宋体"/>
          <w:color w:val="000000" w:themeColor="text1"/>
          <w:szCs w:val="21"/>
          <w:lang w:bidi="mn-Mong-CN"/>
        </w:rPr>
        <w:t xml:space="preserve"> </w:t>
      </w:r>
      <w:r>
        <w:rPr>
          <w:rFonts w:hAnsi="宋体" w:hint="eastAsia"/>
          <w:color w:val="000000" w:themeColor="text1"/>
          <w:szCs w:val="21"/>
          <w:lang w:bidi="mn-Mong-CN"/>
        </w:rPr>
        <w:t>毛刺及裂口调研表</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364"/>
        <w:gridCol w:w="1404"/>
        <w:gridCol w:w="928"/>
        <w:gridCol w:w="1318"/>
        <w:gridCol w:w="1337"/>
        <w:gridCol w:w="931"/>
        <w:gridCol w:w="1201"/>
      </w:tblGrid>
      <w:tr w:rsidR="00CE393A" w14:paraId="2F7EA1AE" w14:textId="77777777">
        <w:trPr>
          <w:tblHeader/>
          <w:jc w:val="center"/>
        </w:trPr>
        <w:tc>
          <w:tcPr>
            <w:tcW w:w="560" w:type="pct"/>
            <w:vAlign w:val="center"/>
          </w:tcPr>
          <w:p w14:paraId="4110CE0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厚度规格</w:t>
            </w:r>
          </w:p>
          <w:p w14:paraId="3CBDC5A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mm</w:t>
            </w:r>
          </w:p>
        </w:tc>
        <w:tc>
          <w:tcPr>
            <w:tcW w:w="713" w:type="pct"/>
            <w:vAlign w:val="center"/>
          </w:tcPr>
          <w:p w14:paraId="5753837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毛刺标准要求μm</w:t>
            </w:r>
          </w:p>
        </w:tc>
        <w:tc>
          <w:tcPr>
            <w:tcW w:w="734" w:type="pct"/>
            <w:vAlign w:val="center"/>
          </w:tcPr>
          <w:p w14:paraId="39E714C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毛刺偏差</w:t>
            </w:r>
          </w:p>
          <w:p w14:paraId="7114874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μm</w:t>
            </w:r>
          </w:p>
        </w:tc>
        <w:tc>
          <w:tcPr>
            <w:tcW w:w="486" w:type="pct"/>
            <w:vAlign w:val="center"/>
          </w:tcPr>
          <w:p w14:paraId="3B97AEF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是否满足</w:t>
            </w:r>
          </w:p>
        </w:tc>
        <w:tc>
          <w:tcPr>
            <w:tcW w:w="689" w:type="pct"/>
            <w:vAlign w:val="center"/>
          </w:tcPr>
          <w:p w14:paraId="451F849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裂口标准要求μm</w:t>
            </w:r>
          </w:p>
        </w:tc>
        <w:tc>
          <w:tcPr>
            <w:tcW w:w="699" w:type="pct"/>
            <w:vAlign w:val="center"/>
          </w:tcPr>
          <w:p w14:paraId="652F107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裂口偏差</w:t>
            </w:r>
          </w:p>
          <w:p w14:paraId="59977D1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μm</w:t>
            </w:r>
          </w:p>
        </w:tc>
        <w:tc>
          <w:tcPr>
            <w:tcW w:w="487" w:type="pct"/>
            <w:vAlign w:val="center"/>
          </w:tcPr>
          <w:p w14:paraId="23A7EA9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是否满足</w:t>
            </w:r>
          </w:p>
        </w:tc>
        <w:tc>
          <w:tcPr>
            <w:tcW w:w="627" w:type="pct"/>
            <w:vAlign w:val="center"/>
          </w:tcPr>
          <w:p w14:paraId="7BDEDAD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加工企业</w:t>
            </w:r>
          </w:p>
        </w:tc>
      </w:tr>
      <w:tr w:rsidR="00CE393A" w14:paraId="05D5342E" w14:textId="77777777">
        <w:trPr>
          <w:trHeight w:val="389"/>
          <w:jc w:val="center"/>
        </w:trPr>
        <w:tc>
          <w:tcPr>
            <w:tcW w:w="560" w:type="pct"/>
            <w:vAlign w:val="center"/>
          </w:tcPr>
          <w:p w14:paraId="280D6AF3"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0.012</w:t>
            </w:r>
          </w:p>
        </w:tc>
        <w:tc>
          <w:tcPr>
            <w:tcW w:w="713" w:type="pct"/>
            <w:vAlign w:val="center"/>
          </w:tcPr>
          <w:p w14:paraId="25CCC4D8" w14:textId="77777777" w:rsidR="00CE393A" w:rsidRDefault="00CF5563">
            <w:pPr>
              <w:spacing w:line="276" w:lineRule="auto"/>
              <w:jc w:val="center"/>
              <w:rPr>
                <w:rFonts w:hAnsi="宋体"/>
                <w:sz w:val="18"/>
                <w:szCs w:val="18"/>
              </w:rPr>
            </w:pPr>
            <w:r>
              <w:rPr>
                <w:rFonts w:hAnsi="宋体" w:hint="eastAsia"/>
                <w:sz w:val="18"/>
                <w:szCs w:val="18"/>
              </w:rPr>
              <w:t>≤</w:t>
            </w:r>
            <w:r>
              <w:rPr>
                <w:rFonts w:hAnsi="宋体" w:hint="eastAsia"/>
                <w:sz w:val="18"/>
                <w:szCs w:val="18"/>
              </w:rPr>
              <w:t>50</w:t>
            </w:r>
          </w:p>
        </w:tc>
        <w:tc>
          <w:tcPr>
            <w:tcW w:w="734" w:type="pct"/>
            <w:vAlign w:val="center"/>
          </w:tcPr>
          <w:p w14:paraId="3BA860C5"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w:t>
            </w:r>
            <w:r>
              <w:rPr>
                <w:rFonts w:ascii="Times New Roman" w:hAnsi="宋体"/>
                <w:kern w:val="2"/>
                <w:sz w:val="18"/>
                <w:szCs w:val="18"/>
              </w:rPr>
              <w:t>～</w:t>
            </w:r>
            <w:r>
              <w:rPr>
                <w:rFonts w:ascii="Times New Roman" w:hAnsi="宋体" w:hint="eastAsia"/>
                <w:kern w:val="2"/>
                <w:sz w:val="18"/>
                <w:szCs w:val="18"/>
              </w:rPr>
              <w:t>50</w:t>
            </w:r>
          </w:p>
        </w:tc>
        <w:tc>
          <w:tcPr>
            <w:tcW w:w="486" w:type="pct"/>
            <w:vAlign w:val="center"/>
          </w:tcPr>
          <w:p w14:paraId="4595384A"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89" w:type="pct"/>
            <w:vAlign w:val="center"/>
          </w:tcPr>
          <w:p w14:paraId="089D36BE"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w:t>
            </w:r>
          </w:p>
        </w:tc>
        <w:tc>
          <w:tcPr>
            <w:tcW w:w="699" w:type="pct"/>
            <w:vAlign w:val="center"/>
          </w:tcPr>
          <w:p w14:paraId="1249D1EC"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w:t>
            </w:r>
          </w:p>
        </w:tc>
        <w:tc>
          <w:tcPr>
            <w:tcW w:w="487" w:type="pct"/>
            <w:vAlign w:val="center"/>
          </w:tcPr>
          <w:p w14:paraId="3506F55F"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27" w:type="pct"/>
            <w:vMerge w:val="restart"/>
            <w:vAlign w:val="center"/>
          </w:tcPr>
          <w:p w14:paraId="66FFFE8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厦顺</w:t>
            </w:r>
          </w:p>
        </w:tc>
      </w:tr>
      <w:tr w:rsidR="00CE393A" w14:paraId="35E337B8" w14:textId="77777777">
        <w:trPr>
          <w:trHeight w:val="389"/>
          <w:jc w:val="center"/>
        </w:trPr>
        <w:tc>
          <w:tcPr>
            <w:tcW w:w="560" w:type="pct"/>
            <w:vAlign w:val="center"/>
          </w:tcPr>
          <w:p w14:paraId="5F3F6ABA"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0.013</w:t>
            </w:r>
          </w:p>
        </w:tc>
        <w:tc>
          <w:tcPr>
            <w:tcW w:w="713" w:type="pct"/>
            <w:vAlign w:val="center"/>
          </w:tcPr>
          <w:p w14:paraId="1EEE4D3F" w14:textId="77777777" w:rsidR="00CE393A" w:rsidRDefault="00CF5563">
            <w:pPr>
              <w:spacing w:line="276" w:lineRule="auto"/>
              <w:jc w:val="center"/>
              <w:rPr>
                <w:rFonts w:hAnsi="宋体"/>
                <w:sz w:val="18"/>
                <w:szCs w:val="18"/>
              </w:rPr>
            </w:pPr>
            <w:r>
              <w:rPr>
                <w:rFonts w:hAnsi="宋体" w:hint="eastAsia"/>
                <w:sz w:val="18"/>
                <w:szCs w:val="18"/>
              </w:rPr>
              <w:t>≤</w:t>
            </w:r>
            <w:r>
              <w:rPr>
                <w:rFonts w:hAnsi="宋体" w:hint="eastAsia"/>
                <w:sz w:val="18"/>
                <w:szCs w:val="18"/>
              </w:rPr>
              <w:t>50</w:t>
            </w:r>
          </w:p>
        </w:tc>
        <w:tc>
          <w:tcPr>
            <w:tcW w:w="734" w:type="pct"/>
            <w:vAlign w:val="center"/>
          </w:tcPr>
          <w:p w14:paraId="37161E0A"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w:t>
            </w:r>
            <w:r>
              <w:rPr>
                <w:rFonts w:ascii="Times New Roman" w:hAnsi="宋体"/>
                <w:kern w:val="2"/>
                <w:sz w:val="18"/>
                <w:szCs w:val="18"/>
              </w:rPr>
              <w:t>～</w:t>
            </w:r>
            <w:r>
              <w:rPr>
                <w:rFonts w:ascii="Times New Roman" w:hAnsi="宋体" w:hint="eastAsia"/>
                <w:kern w:val="2"/>
                <w:sz w:val="18"/>
                <w:szCs w:val="18"/>
              </w:rPr>
              <w:t>50</w:t>
            </w:r>
          </w:p>
        </w:tc>
        <w:tc>
          <w:tcPr>
            <w:tcW w:w="486" w:type="pct"/>
            <w:vAlign w:val="center"/>
          </w:tcPr>
          <w:p w14:paraId="668B294B"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89" w:type="pct"/>
            <w:vAlign w:val="center"/>
          </w:tcPr>
          <w:p w14:paraId="03BBFCEA"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w:t>
            </w:r>
          </w:p>
        </w:tc>
        <w:tc>
          <w:tcPr>
            <w:tcW w:w="699" w:type="pct"/>
            <w:vAlign w:val="center"/>
          </w:tcPr>
          <w:p w14:paraId="5DE2483D"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w:t>
            </w:r>
          </w:p>
        </w:tc>
        <w:tc>
          <w:tcPr>
            <w:tcW w:w="487" w:type="pct"/>
            <w:vAlign w:val="center"/>
          </w:tcPr>
          <w:p w14:paraId="4CFA44F2"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27" w:type="pct"/>
            <w:vMerge/>
            <w:vAlign w:val="center"/>
          </w:tcPr>
          <w:p w14:paraId="3833CA43"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355923C6" w14:textId="77777777">
        <w:trPr>
          <w:trHeight w:val="362"/>
          <w:jc w:val="center"/>
        </w:trPr>
        <w:tc>
          <w:tcPr>
            <w:tcW w:w="560" w:type="pct"/>
            <w:vAlign w:val="center"/>
          </w:tcPr>
          <w:p w14:paraId="68DD5D57"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0.012/0.013</w:t>
            </w:r>
          </w:p>
        </w:tc>
        <w:tc>
          <w:tcPr>
            <w:tcW w:w="713" w:type="pct"/>
            <w:vAlign w:val="center"/>
          </w:tcPr>
          <w:p w14:paraId="0F52C819" w14:textId="77777777" w:rsidR="00CE393A" w:rsidRDefault="00CF5563">
            <w:pPr>
              <w:spacing w:line="276" w:lineRule="auto"/>
              <w:jc w:val="center"/>
              <w:rPr>
                <w:rFonts w:hAnsi="宋体"/>
                <w:sz w:val="18"/>
                <w:szCs w:val="18"/>
              </w:rPr>
            </w:pPr>
            <w:r>
              <w:rPr>
                <w:rFonts w:hAnsi="宋体" w:hint="eastAsia"/>
                <w:sz w:val="18"/>
                <w:szCs w:val="18"/>
              </w:rPr>
              <w:t>≤</w:t>
            </w:r>
            <w:r>
              <w:rPr>
                <w:rFonts w:hAnsi="宋体" w:hint="eastAsia"/>
                <w:sz w:val="18"/>
                <w:szCs w:val="18"/>
              </w:rPr>
              <w:t>200</w:t>
            </w:r>
          </w:p>
        </w:tc>
        <w:tc>
          <w:tcPr>
            <w:tcW w:w="734" w:type="pct"/>
            <w:vAlign w:val="center"/>
          </w:tcPr>
          <w:p w14:paraId="75D3135D" w14:textId="77777777" w:rsidR="00CE393A" w:rsidRDefault="00CF5563">
            <w:pPr>
              <w:spacing w:line="276" w:lineRule="auto"/>
              <w:jc w:val="center"/>
              <w:rPr>
                <w:rFonts w:hAnsi="宋体"/>
                <w:sz w:val="18"/>
                <w:szCs w:val="18"/>
              </w:rPr>
            </w:pPr>
            <w:r>
              <w:rPr>
                <w:rFonts w:hAnsi="宋体" w:hint="eastAsia"/>
                <w:sz w:val="18"/>
                <w:szCs w:val="18"/>
              </w:rPr>
              <w:t>0</w:t>
            </w:r>
          </w:p>
        </w:tc>
        <w:tc>
          <w:tcPr>
            <w:tcW w:w="486" w:type="pct"/>
            <w:vAlign w:val="center"/>
          </w:tcPr>
          <w:p w14:paraId="3D9ABE09"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89" w:type="pct"/>
            <w:vAlign w:val="center"/>
          </w:tcPr>
          <w:p w14:paraId="747944CB" w14:textId="77777777" w:rsidR="00CE393A" w:rsidRDefault="00CF5563">
            <w:pPr>
              <w:pStyle w:val="afff6"/>
              <w:spacing w:line="276" w:lineRule="auto"/>
              <w:ind w:firstLineChars="0" w:firstLine="0"/>
              <w:jc w:val="center"/>
              <w:rPr>
                <w:rFonts w:ascii="Times New Roman" w:hAnsi="宋体"/>
                <w:kern w:val="2"/>
                <w:sz w:val="18"/>
                <w:szCs w:val="18"/>
              </w:rPr>
            </w:pPr>
            <w:r>
              <w:rPr>
                <w:rFonts w:hAnsi="宋体" w:hint="eastAsia"/>
                <w:kern w:val="2"/>
                <w:sz w:val="18"/>
                <w:szCs w:val="18"/>
              </w:rPr>
              <w:t>≤100</w:t>
            </w:r>
          </w:p>
        </w:tc>
        <w:tc>
          <w:tcPr>
            <w:tcW w:w="699" w:type="pct"/>
            <w:vAlign w:val="center"/>
          </w:tcPr>
          <w:p w14:paraId="6B5124AB"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w:t>
            </w:r>
          </w:p>
        </w:tc>
        <w:tc>
          <w:tcPr>
            <w:tcW w:w="487" w:type="pct"/>
            <w:vAlign w:val="center"/>
          </w:tcPr>
          <w:p w14:paraId="22F896F4"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27" w:type="pct"/>
            <w:vAlign w:val="center"/>
          </w:tcPr>
          <w:p w14:paraId="35C3D89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南山</w:t>
            </w:r>
          </w:p>
        </w:tc>
      </w:tr>
      <w:tr w:rsidR="00CE393A" w14:paraId="5F2F90DA" w14:textId="77777777">
        <w:trPr>
          <w:trHeight w:val="389"/>
          <w:jc w:val="center"/>
        </w:trPr>
        <w:tc>
          <w:tcPr>
            <w:tcW w:w="560" w:type="pct"/>
            <w:vAlign w:val="center"/>
          </w:tcPr>
          <w:p w14:paraId="37BE33A1" w14:textId="77777777" w:rsidR="00CE393A" w:rsidRDefault="00CF5563">
            <w:pPr>
              <w:jc w:val="center"/>
              <w:rPr>
                <w:rFonts w:hAnsi="宋体"/>
                <w:sz w:val="18"/>
                <w:szCs w:val="18"/>
              </w:rPr>
            </w:pPr>
            <w:r>
              <w:rPr>
                <w:rFonts w:hAnsi="宋体" w:hint="eastAsia"/>
                <w:sz w:val="18"/>
                <w:szCs w:val="18"/>
              </w:rPr>
              <w:t>0.010</w:t>
            </w:r>
          </w:p>
        </w:tc>
        <w:tc>
          <w:tcPr>
            <w:tcW w:w="713" w:type="pct"/>
            <w:vAlign w:val="center"/>
          </w:tcPr>
          <w:p w14:paraId="16CF7305" w14:textId="77777777" w:rsidR="00CE393A" w:rsidRDefault="00CF5563">
            <w:pPr>
              <w:jc w:val="center"/>
              <w:rPr>
                <w:rFonts w:hAnsi="宋体"/>
                <w:sz w:val="18"/>
                <w:szCs w:val="18"/>
              </w:rPr>
            </w:pPr>
            <w:r>
              <w:rPr>
                <w:rFonts w:hAnsi="宋体" w:hint="eastAsia"/>
                <w:sz w:val="18"/>
                <w:szCs w:val="18"/>
              </w:rPr>
              <w:t>/</w:t>
            </w:r>
          </w:p>
        </w:tc>
        <w:tc>
          <w:tcPr>
            <w:tcW w:w="734" w:type="pct"/>
            <w:vAlign w:val="center"/>
          </w:tcPr>
          <w:p w14:paraId="2F7C3DE4" w14:textId="77777777" w:rsidR="00CE393A" w:rsidRDefault="00CF5563">
            <w:pPr>
              <w:jc w:val="center"/>
              <w:rPr>
                <w:rFonts w:hAnsi="宋体"/>
                <w:sz w:val="18"/>
                <w:szCs w:val="18"/>
              </w:rPr>
            </w:pPr>
            <w:r>
              <w:rPr>
                <w:rFonts w:hAnsi="宋体" w:hint="eastAsia"/>
                <w:sz w:val="18"/>
                <w:szCs w:val="18"/>
              </w:rPr>
              <w:t>15.74</w:t>
            </w:r>
            <w:r>
              <w:rPr>
                <w:rFonts w:hAnsi="宋体"/>
                <w:sz w:val="18"/>
                <w:szCs w:val="18"/>
              </w:rPr>
              <w:t>～</w:t>
            </w:r>
            <w:r>
              <w:rPr>
                <w:rFonts w:hAnsi="宋体" w:hint="eastAsia"/>
                <w:sz w:val="18"/>
                <w:szCs w:val="18"/>
              </w:rPr>
              <w:t>153.17</w:t>
            </w:r>
          </w:p>
        </w:tc>
        <w:tc>
          <w:tcPr>
            <w:tcW w:w="486" w:type="pct"/>
            <w:vAlign w:val="center"/>
          </w:tcPr>
          <w:p w14:paraId="4C5F1AB6" w14:textId="77777777" w:rsidR="00CE393A" w:rsidRDefault="00CF5563">
            <w:pPr>
              <w:jc w:val="center"/>
              <w:rPr>
                <w:rFonts w:hAnsi="宋体"/>
                <w:sz w:val="18"/>
                <w:szCs w:val="18"/>
              </w:rPr>
            </w:pPr>
            <w:r>
              <w:rPr>
                <w:rFonts w:hAnsi="宋体" w:hint="eastAsia"/>
                <w:sz w:val="18"/>
                <w:szCs w:val="18"/>
              </w:rPr>
              <w:t>/</w:t>
            </w:r>
          </w:p>
        </w:tc>
        <w:tc>
          <w:tcPr>
            <w:tcW w:w="689" w:type="pct"/>
            <w:vAlign w:val="center"/>
          </w:tcPr>
          <w:p w14:paraId="77908B82" w14:textId="77777777" w:rsidR="00CE393A" w:rsidRDefault="00CF5563">
            <w:pPr>
              <w:jc w:val="center"/>
              <w:rPr>
                <w:rFonts w:hAnsi="宋体"/>
                <w:sz w:val="18"/>
                <w:szCs w:val="18"/>
              </w:rPr>
            </w:pPr>
            <w:r>
              <w:rPr>
                <w:rFonts w:hAnsi="宋体" w:hint="eastAsia"/>
                <w:sz w:val="18"/>
                <w:szCs w:val="18"/>
              </w:rPr>
              <w:t>/</w:t>
            </w:r>
          </w:p>
        </w:tc>
        <w:tc>
          <w:tcPr>
            <w:tcW w:w="699" w:type="pct"/>
            <w:vAlign w:val="center"/>
          </w:tcPr>
          <w:p w14:paraId="7F4500CB" w14:textId="77777777" w:rsidR="00CE393A" w:rsidRDefault="00CF5563">
            <w:pPr>
              <w:jc w:val="center"/>
              <w:rPr>
                <w:rFonts w:hAnsi="宋体"/>
                <w:sz w:val="18"/>
                <w:szCs w:val="18"/>
              </w:rPr>
            </w:pPr>
            <w:r>
              <w:rPr>
                <w:rFonts w:hAnsi="宋体" w:hint="eastAsia"/>
                <w:sz w:val="18"/>
                <w:szCs w:val="18"/>
              </w:rPr>
              <w:t>/</w:t>
            </w:r>
          </w:p>
        </w:tc>
        <w:tc>
          <w:tcPr>
            <w:tcW w:w="487" w:type="pct"/>
            <w:vAlign w:val="center"/>
          </w:tcPr>
          <w:p w14:paraId="153C74A5" w14:textId="77777777" w:rsidR="00CE393A" w:rsidRDefault="00CF5563">
            <w:pPr>
              <w:jc w:val="center"/>
              <w:rPr>
                <w:rFonts w:hAnsi="宋体"/>
                <w:sz w:val="18"/>
                <w:szCs w:val="18"/>
              </w:rPr>
            </w:pPr>
            <w:r>
              <w:rPr>
                <w:rFonts w:hAnsi="宋体" w:hint="eastAsia"/>
                <w:sz w:val="18"/>
                <w:szCs w:val="18"/>
              </w:rPr>
              <w:t>/</w:t>
            </w:r>
          </w:p>
        </w:tc>
        <w:tc>
          <w:tcPr>
            <w:tcW w:w="627" w:type="pct"/>
            <w:vMerge w:val="restart"/>
            <w:vAlign w:val="center"/>
          </w:tcPr>
          <w:p w14:paraId="4B538C0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五星</w:t>
            </w:r>
          </w:p>
        </w:tc>
      </w:tr>
      <w:tr w:rsidR="00CE393A" w14:paraId="6309786E" w14:textId="77777777">
        <w:trPr>
          <w:trHeight w:val="389"/>
          <w:jc w:val="center"/>
        </w:trPr>
        <w:tc>
          <w:tcPr>
            <w:tcW w:w="560" w:type="pct"/>
            <w:vAlign w:val="center"/>
          </w:tcPr>
          <w:p w14:paraId="3ED4F0C2" w14:textId="77777777" w:rsidR="00CE393A" w:rsidRDefault="00CF5563">
            <w:pPr>
              <w:jc w:val="center"/>
              <w:rPr>
                <w:rFonts w:hAnsi="宋体"/>
                <w:sz w:val="18"/>
                <w:szCs w:val="18"/>
              </w:rPr>
            </w:pPr>
            <w:r>
              <w:rPr>
                <w:rFonts w:hAnsi="宋体" w:hint="eastAsia"/>
                <w:sz w:val="18"/>
                <w:szCs w:val="18"/>
              </w:rPr>
              <w:t>0.012</w:t>
            </w:r>
          </w:p>
        </w:tc>
        <w:tc>
          <w:tcPr>
            <w:tcW w:w="713" w:type="pct"/>
            <w:vAlign w:val="center"/>
          </w:tcPr>
          <w:p w14:paraId="0A251C18" w14:textId="77777777" w:rsidR="00CE393A" w:rsidRDefault="00CF5563">
            <w:pPr>
              <w:jc w:val="center"/>
              <w:rPr>
                <w:rFonts w:hAnsi="宋体"/>
                <w:sz w:val="18"/>
                <w:szCs w:val="18"/>
              </w:rPr>
            </w:pPr>
            <w:r>
              <w:rPr>
                <w:rFonts w:hAnsi="宋体" w:hint="eastAsia"/>
                <w:sz w:val="18"/>
                <w:szCs w:val="18"/>
              </w:rPr>
              <w:t>/</w:t>
            </w:r>
          </w:p>
        </w:tc>
        <w:tc>
          <w:tcPr>
            <w:tcW w:w="734" w:type="pct"/>
            <w:vAlign w:val="center"/>
          </w:tcPr>
          <w:p w14:paraId="4CB3817C" w14:textId="77777777" w:rsidR="00CE393A" w:rsidRDefault="00CF5563">
            <w:pPr>
              <w:jc w:val="center"/>
              <w:rPr>
                <w:rFonts w:hAnsi="宋体"/>
                <w:sz w:val="18"/>
                <w:szCs w:val="18"/>
              </w:rPr>
            </w:pPr>
            <w:r>
              <w:rPr>
                <w:rFonts w:hAnsi="宋体" w:hint="eastAsia"/>
                <w:sz w:val="18"/>
                <w:szCs w:val="18"/>
              </w:rPr>
              <w:t>9.28</w:t>
            </w:r>
            <w:r>
              <w:rPr>
                <w:rFonts w:hAnsi="宋体"/>
                <w:sz w:val="18"/>
                <w:szCs w:val="18"/>
              </w:rPr>
              <w:t>～</w:t>
            </w:r>
            <w:r>
              <w:rPr>
                <w:rFonts w:hAnsi="宋体" w:hint="eastAsia"/>
                <w:sz w:val="18"/>
                <w:szCs w:val="18"/>
              </w:rPr>
              <w:t>24.1</w:t>
            </w:r>
          </w:p>
        </w:tc>
        <w:tc>
          <w:tcPr>
            <w:tcW w:w="486" w:type="pct"/>
            <w:vAlign w:val="center"/>
          </w:tcPr>
          <w:p w14:paraId="1D7B57CD" w14:textId="77777777" w:rsidR="00CE393A" w:rsidRDefault="00CF5563">
            <w:pPr>
              <w:jc w:val="center"/>
              <w:rPr>
                <w:rFonts w:hAnsi="宋体"/>
                <w:sz w:val="18"/>
                <w:szCs w:val="18"/>
              </w:rPr>
            </w:pPr>
            <w:r>
              <w:rPr>
                <w:rFonts w:hAnsi="宋体" w:hint="eastAsia"/>
                <w:sz w:val="18"/>
                <w:szCs w:val="18"/>
              </w:rPr>
              <w:t>/</w:t>
            </w:r>
          </w:p>
        </w:tc>
        <w:tc>
          <w:tcPr>
            <w:tcW w:w="689" w:type="pct"/>
            <w:vAlign w:val="center"/>
          </w:tcPr>
          <w:p w14:paraId="1FE42093" w14:textId="77777777" w:rsidR="00CE393A" w:rsidRDefault="00CE393A">
            <w:pPr>
              <w:jc w:val="center"/>
              <w:rPr>
                <w:rFonts w:hAnsi="宋体"/>
                <w:sz w:val="18"/>
                <w:szCs w:val="18"/>
              </w:rPr>
            </w:pPr>
          </w:p>
        </w:tc>
        <w:tc>
          <w:tcPr>
            <w:tcW w:w="699" w:type="pct"/>
            <w:vAlign w:val="center"/>
          </w:tcPr>
          <w:p w14:paraId="0DC27DB9" w14:textId="77777777" w:rsidR="00CE393A" w:rsidRDefault="00CE393A">
            <w:pPr>
              <w:jc w:val="center"/>
              <w:rPr>
                <w:rFonts w:hAnsi="宋体"/>
                <w:sz w:val="18"/>
                <w:szCs w:val="18"/>
              </w:rPr>
            </w:pPr>
          </w:p>
        </w:tc>
        <w:tc>
          <w:tcPr>
            <w:tcW w:w="487" w:type="pct"/>
            <w:vAlign w:val="center"/>
          </w:tcPr>
          <w:p w14:paraId="795DDF45" w14:textId="77777777" w:rsidR="00CE393A" w:rsidRDefault="00CE393A">
            <w:pPr>
              <w:jc w:val="center"/>
              <w:rPr>
                <w:rFonts w:hAnsi="宋体"/>
                <w:sz w:val="18"/>
                <w:szCs w:val="18"/>
              </w:rPr>
            </w:pPr>
          </w:p>
        </w:tc>
        <w:tc>
          <w:tcPr>
            <w:tcW w:w="627" w:type="pct"/>
            <w:vMerge/>
            <w:vAlign w:val="center"/>
          </w:tcPr>
          <w:p w14:paraId="214B5BB2"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22CEC45D" w14:textId="77777777">
        <w:trPr>
          <w:trHeight w:val="389"/>
          <w:jc w:val="center"/>
        </w:trPr>
        <w:tc>
          <w:tcPr>
            <w:tcW w:w="560" w:type="pct"/>
            <w:vAlign w:val="center"/>
          </w:tcPr>
          <w:p w14:paraId="7D5DF9B6" w14:textId="77777777" w:rsidR="00CE393A" w:rsidRDefault="00CF5563">
            <w:pPr>
              <w:jc w:val="center"/>
              <w:rPr>
                <w:rFonts w:hAnsi="宋体"/>
                <w:sz w:val="18"/>
                <w:szCs w:val="18"/>
              </w:rPr>
            </w:pPr>
            <w:r>
              <w:rPr>
                <w:rFonts w:hAnsi="宋体" w:hint="eastAsia"/>
                <w:sz w:val="18"/>
                <w:szCs w:val="18"/>
              </w:rPr>
              <w:t>0.013</w:t>
            </w:r>
          </w:p>
        </w:tc>
        <w:tc>
          <w:tcPr>
            <w:tcW w:w="713" w:type="pct"/>
            <w:vAlign w:val="center"/>
          </w:tcPr>
          <w:p w14:paraId="1941AE96" w14:textId="77777777" w:rsidR="00CE393A" w:rsidRDefault="00CF5563">
            <w:pPr>
              <w:jc w:val="center"/>
              <w:rPr>
                <w:rFonts w:hAnsi="宋体"/>
                <w:sz w:val="18"/>
                <w:szCs w:val="18"/>
              </w:rPr>
            </w:pPr>
            <w:r>
              <w:rPr>
                <w:rFonts w:hAnsi="宋体" w:hint="eastAsia"/>
                <w:sz w:val="18"/>
                <w:szCs w:val="18"/>
              </w:rPr>
              <w:t>/</w:t>
            </w:r>
          </w:p>
        </w:tc>
        <w:tc>
          <w:tcPr>
            <w:tcW w:w="734" w:type="pct"/>
            <w:vAlign w:val="center"/>
          </w:tcPr>
          <w:p w14:paraId="07D36086" w14:textId="77777777" w:rsidR="00CE393A" w:rsidRDefault="00CF5563">
            <w:pPr>
              <w:jc w:val="center"/>
              <w:rPr>
                <w:rFonts w:hAnsi="宋体"/>
                <w:sz w:val="18"/>
                <w:szCs w:val="18"/>
              </w:rPr>
            </w:pPr>
            <w:r>
              <w:rPr>
                <w:rFonts w:hAnsi="宋体" w:hint="eastAsia"/>
                <w:sz w:val="18"/>
                <w:szCs w:val="18"/>
              </w:rPr>
              <w:t>11.04</w:t>
            </w:r>
            <w:r>
              <w:rPr>
                <w:rFonts w:hAnsi="宋体"/>
                <w:sz w:val="18"/>
                <w:szCs w:val="18"/>
              </w:rPr>
              <w:t>～</w:t>
            </w:r>
            <w:r>
              <w:rPr>
                <w:rFonts w:hAnsi="宋体" w:hint="eastAsia"/>
                <w:sz w:val="18"/>
                <w:szCs w:val="18"/>
              </w:rPr>
              <w:t>70.24</w:t>
            </w:r>
          </w:p>
        </w:tc>
        <w:tc>
          <w:tcPr>
            <w:tcW w:w="486" w:type="pct"/>
            <w:vAlign w:val="center"/>
          </w:tcPr>
          <w:p w14:paraId="532AB8B7" w14:textId="77777777" w:rsidR="00CE393A" w:rsidRDefault="00CF5563">
            <w:pPr>
              <w:jc w:val="center"/>
              <w:rPr>
                <w:rFonts w:hAnsi="宋体"/>
                <w:sz w:val="18"/>
                <w:szCs w:val="18"/>
              </w:rPr>
            </w:pPr>
            <w:r>
              <w:rPr>
                <w:rFonts w:hAnsi="宋体" w:hint="eastAsia"/>
                <w:sz w:val="18"/>
                <w:szCs w:val="18"/>
              </w:rPr>
              <w:t>/</w:t>
            </w:r>
          </w:p>
        </w:tc>
        <w:tc>
          <w:tcPr>
            <w:tcW w:w="689" w:type="pct"/>
            <w:vAlign w:val="center"/>
          </w:tcPr>
          <w:p w14:paraId="28FD1BA0" w14:textId="77777777" w:rsidR="00CE393A" w:rsidRDefault="00CF5563">
            <w:pPr>
              <w:jc w:val="center"/>
              <w:rPr>
                <w:rFonts w:hAnsi="宋体"/>
                <w:sz w:val="18"/>
                <w:szCs w:val="18"/>
              </w:rPr>
            </w:pPr>
            <w:r>
              <w:rPr>
                <w:rFonts w:hAnsi="宋体" w:hint="eastAsia"/>
                <w:sz w:val="18"/>
                <w:szCs w:val="18"/>
              </w:rPr>
              <w:t>/</w:t>
            </w:r>
          </w:p>
        </w:tc>
        <w:tc>
          <w:tcPr>
            <w:tcW w:w="699" w:type="pct"/>
            <w:vAlign w:val="center"/>
          </w:tcPr>
          <w:p w14:paraId="1119861F" w14:textId="77777777" w:rsidR="00CE393A" w:rsidRDefault="00CF5563">
            <w:pPr>
              <w:jc w:val="center"/>
              <w:rPr>
                <w:rFonts w:hAnsi="宋体"/>
                <w:sz w:val="18"/>
                <w:szCs w:val="18"/>
              </w:rPr>
            </w:pPr>
            <w:r>
              <w:rPr>
                <w:rFonts w:hAnsi="宋体" w:hint="eastAsia"/>
                <w:sz w:val="18"/>
                <w:szCs w:val="18"/>
              </w:rPr>
              <w:t>/</w:t>
            </w:r>
          </w:p>
        </w:tc>
        <w:tc>
          <w:tcPr>
            <w:tcW w:w="487" w:type="pct"/>
            <w:vAlign w:val="center"/>
          </w:tcPr>
          <w:p w14:paraId="1B3B0132" w14:textId="77777777" w:rsidR="00CE393A" w:rsidRDefault="00CF5563">
            <w:pPr>
              <w:jc w:val="center"/>
              <w:rPr>
                <w:rFonts w:hAnsi="宋体"/>
                <w:sz w:val="18"/>
                <w:szCs w:val="18"/>
              </w:rPr>
            </w:pPr>
            <w:r>
              <w:rPr>
                <w:rFonts w:hAnsi="宋体" w:hint="eastAsia"/>
                <w:sz w:val="18"/>
                <w:szCs w:val="18"/>
              </w:rPr>
              <w:t>/</w:t>
            </w:r>
          </w:p>
        </w:tc>
        <w:tc>
          <w:tcPr>
            <w:tcW w:w="627" w:type="pct"/>
            <w:vMerge/>
            <w:vAlign w:val="center"/>
          </w:tcPr>
          <w:p w14:paraId="41A99BE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4089C258" w14:textId="77777777">
        <w:trPr>
          <w:trHeight w:val="389"/>
          <w:jc w:val="center"/>
        </w:trPr>
        <w:tc>
          <w:tcPr>
            <w:tcW w:w="560" w:type="pct"/>
            <w:vAlign w:val="center"/>
          </w:tcPr>
          <w:p w14:paraId="714FD649" w14:textId="77777777" w:rsidR="00CE393A" w:rsidRDefault="00CF5563">
            <w:pPr>
              <w:jc w:val="center"/>
              <w:rPr>
                <w:rFonts w:hAnsi="宋体"/>
                <w:sz w:val="18"/>
                <w:szCs w:val="18"/>
              </w:rPr>
            </w:pPr>
            <w:r>
              <w:rPr>
                <w:rFonts w:hAnsi="宋体"/>
                <w:sz w:val="18"/>
                <w:szCs w:val="18"/>
              </w:rPr>
              <w:t>0.0</w:t>
            </w:r>
            <w:r>
              <w:rPr>
                <w:rFonts w:hAnsi="宋体" w:hint="eastAsia"/>
                <w:sz w:val="18"/>
                <w:szCs w:val="18"/>
              </w:rPr>
              <w:t>150</w:t>
            </w:r>
          </w:p>
        </w:tc>
        <w:tc>
          <w:tcPr>
            <w:tcW w:w="713" w:type="pct"/>
            <w:vAlign w:val="center"/>
          </w:tcPr>
          <w:p w14:paraId="1EDC98B2" w14:textId="77777777" w:rsidR="00CE393A" w:rsidRDefault="00CF5563">
            <w:pPr>
              <w:jc w:val="center"/>
              <w:rPr>
                <w:rFonts w:hAnsi="宋体"/>
                <w:sz w:val="18"/>
                <w:szCs w:val="18"/>
              </w:rPr>
            </w:pPr>
            <w:r>
              <w:rPr>
                <w:rFonts w:hAnsi="宋体" w:hint="eastAsia"/>
                <w:sz w:val="18"/>
                <w:szCs w:val="18"/>
              </w:rPr>
              <w:t>/</w:t>
            </w:r>
          </w:p>
        </w:tc>
        <w:tc>
          <w:tcPr>
            <w:tcW w:w="734" w:type="pct"/>
            <w:vAlign w:val="center"/>
          </w:tcPr>
          <w:p w14:paraId="0FDAA6FB" w14:textId="77777777" w:rsidR="00CE393A" w:rsidRDefault="00CF5563">
            <w:pPr>
              <w:jc w:val="center"/>
              <w:rPr>
                <w:rFonts w:hAnsi="宋体"/>
                <w:sz w:val="18"/>
                <w:szCs w:val="18"/>
              </w:rPr>
            </w:pPr>
            <w:r>
              <w:rPr>
                <w:rFonts w:hAnsi="宋体" w:hint="eastAsia"/>
                <w:sz w:val="18"/>
                <w:szCs w:val="18"/>
              </w:rPr>
              <w:t>9.93</w:t>
            </w:r>
            <w:r>
              <w:rPr>
                <w:rFonts w:hAnsi="宋体"/>
                <w:sz w:val="18"/>
                <w:szCs w:val="18"/>
              </w:rPr>
              <w:t>～</w:t>
            </w:r>
            <w:r>
              <w:rPr>
                <w:rFonts w:hAnsi="宋体" w:hint="eastAsia"/>
                <w:sz w:val="18"/>
                <w:szCs w:val="18"/>
              </w:rPr>
              <w:t>166.95</w:t>
            </w:r>
          </w:p>
        </w:tc>
        <w:tc>
          <w:tcPr>
            <w:tcW w:w="486" w:type="pct"/>
            <w:vAlign w:val="center"/>
          </w:tcPr>
          <w:p w14:paraId="52449525" w14:textId="77777777" w:rsidR="00CE393A" w:rsidRDefault="00CF5563">
            <w:pPr>
              <w:jc w:val="center"/>
              <w:rPr>
                <w:rFonts w:hAnsi="宋体"/>
                <w:sz w:val="18"/>
                <w:szCs w:val="18"/>
              </w:rPr>
            </w:pPr>
            <w:r>
              <w:rPr>
                <w:rFonts w:hAnsi="宋体" w:hint="eastAsia"/>
                <w:sz w:val="18"/>
                <w:szCs w:val="18"/>
              </w:rPr>
              <w:t>/</w:t>
            </w:r>
          </w:p>
        </w:tc>
        <w:tc>
          <w:tcPr>
            <w:tcW w:w="689" w:type="pct"/>
            <w:vAlign w:val="center"/>
          </w:tcPr>
          <w:p w14:paraId="2C1A7B7E" w14:textId="77777777" w:rsidR="00CE393A" w:rsidRDefault="00CF5563">
            <w:pPr>
              <w:jc w:val="center"/>
              <w:rPr>
                <w:rFonts w:hAnsi="宋体"/>
                <w:sz w:val="18"/>
                <w:szCs w:val="18"/>
              </w:rPr>
            </w:pPr>
            <w:r>
              <w:rPr>
                <w:rFonts w:hAnsi="宋体" w:hint="eastAsia"/>
                <w:sz w:val="18"/>
                <w:szCs w:val="18"/>
              </w:rPr>
              <w:t>/</w:t>
            </w:r>
          </w:p>
        </w:tc>
        <w:tc>
          <w:tcPr>
            <w:tcW w:w="699" w:type="pct"/>
            <w:vAlign w:val="center"/>
          </w:tcPr>
          <w:p w14:paraId="0F005C74" w14:textId="77777777" w:rsidR="00CE393A" w:rsidRDefault="00CF5563">
            <w:pPr>
              <w:jc w:val="center"/>
              <w:rPr>
                <w:rFonts w:hAnsi="宋体"/>
                <w:sz w:val="18"/>
                <w:szCs w:val="18"/>
              </w:rPr>
            </w:pPr>
            <w:r>
              <w:rPr>
                <w:rFonts w:hAnsi="宋体" w:hint="eastAsia"/>
                <w:sz w:val="18"/>
                <w:szCs w:val="18"/>
              </w:rPr>
              <w:t>/</w:t>
            </w:r>
          </w:p>
        </w:tc>
        <w:tc>
          <w:tcPr>
            <w:tcW w:w="487" w:type="pct"/>
            <w:vAlign w:val="center"/>
          </w:tcPr>
          <w:p w14:paraId="1BE79327" w14:textId="77777777" w:rsidR="00CE393A" w:rsidRDefault="00CF5563">
            <w:pPr>
              <w:jc w:val="center"/>
              <w:rPr>
                <w:rFonts w:hAnsi="宋体"/>
                <w:sz w:val="18"/>
                <w:szCs w:val="18"/>
              </w:rPr>
            </w:pPr>
            <w:r>
              <w:rPr>
                <w:rFonts w:hAnsi="宋体" w:hint="eastAsia"/>
                <w:sz w:val="18"/>
                <w:szCs w:val="18"/>
              </w:rPr>
              <w:t>/</w:t>
            </w:r>
          </w:p>
        </w:tc>
        <w:tc>
          <w:tcPr>
            <w:tcW w:w="627" w:type="pct"/>
            <w:vMerge/>
            <w:vAlign w:val="center"/>
          </w:tcPr>
          <w:p w14:paraId="1E04FDCF"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7853407C" w14:textId="77777777">
        <w:trPr>
          <w:trHeight w:val="389"/>
          <w:jc w:val="center"/>
        </w:trPr>
        <w:tc>
          <w:tcPr>
            <w:tcW w:w="560" w:type="pct"/>
            <w:vAlign w:val="center"/>
          </w:tcPr>
          <w:p w14:paraId="7FF18321" w14:textId="77777777" w:rsidR="00CE393A" w:rsidRDefault="00CF5563">
            <w:pPr>
              <w:jc w:val="center"/>
              <w:rPr>
                <w:rFonts w:hAnsi="宋体"/>
                <w:sz w:val="18"/>
                <w:szCs w:val="18"/>
              </w:rPr>
            </w:pPr>
            <w:r>
              <w:rPr>
                <w:rFonts w:hAnsi="宋体" w:hint="eastAsia"/>
                <w:sz w:val="18"/>
                <w:szCs w:val="18"/>
              </w:rPr>
              <w:t>0.016</w:t>
            </w:r>
          </w:p>
        </w:tc>
        <w:tc>
          <w:tcPr>
            <w:tcW w:w="713" w:type="pct"/>
            <w:vAlign w:val="center"/>
          </w:tcPr>
          <w:p w14:paraId="6F408F08" w14:textId="77777777" w:rsidR="00CE393A" w:rsidRDefault="00CF5563">
            <w:pPr>
              <w:jc w:val="center"/>
              <w:rPr>
                <w:rFonts w:hAnsi="宋体"/>
                <w:sz w:val="18"/>
                <w:szCs w:val="18"/>
              </w:rPr>
            </w:pPr>
            <w:r>
              <w:rPr>
                <w:rFonts w:hAnsi="宋体" w:hint="eastAsia"/>
                <w:sz w:val="18"/>
                <w:szCs w:val="18"/>
              </w:rPr>
              <w:t>/</w:t>
            </w:r>
          </w:p>
        </w:tc>
        <w:tc>
          <w:tcPr>
            <w:tcW w:w="734" w:type="pct"/>
            <w:vAlign w:val="center"/>
          </w:tcPr>
          <w:p w14:paraId="1ABC2476" w14:textId="77777777" w:rsidR="00CE393A" w:rsidRDefault="00CF5563">
            <w:pPr>
              <w:jc w:val="center"/>
              <w:rPr>
                <w:rFonts w:hAnsi="宋体"/>
                <w:sz w:val="18"/>
                <w:szCs w:val="18"/>
              </w:rPr>
            </w:pPr>
            <w:r>
              <w:rPr>
                <w:rFonts w:hAnsi="宋体" w:hint="eastAsia"/>
                <w:sz w:val="18"/>
                <w:szCs w:val="18"/>
              </w:rPr>
              <w:t>38.71</w:t>
            </w:r>
            <w:r>
              <w:rPr>
                <w:rFonts w:hAnsi="宋体"/>
                <w:sz w:val="18"/>
                <w:szCs w:val="18"/>
              </w:rPr>
              <w:t>～</w:t>
            </w:r>
            <w:r>
              <w:rPr>
                <w:rFonts w:hAnsi="宋体" w:hint="eastAsia"/>
                <w:sz w:val="18"/>
                <w:szCs w:val="18"/>
              </w:rPr>
              <w:t>70.33</w:t>
            </w:r>
          </w:p>
        </w:tc>
        <w:tc>
          <w:tcPr>
            <w:tcW w:w="486" w:type="pct"/>
            <w:vAlign w:val="center"/>
          </w:tcPr>
          <w:p w14:paraId="3ECF94C4" w14:textId="77777777" w:rsidR="00CE393A" w:rsidRDefault="00CF5563">
            <w:pPr>
              <w:jc w:val="center"/>
              <w:rPr>
                <w:rFonts w:hAnsi="宋体"/>
                <w:sz w:val="18"/>
                <w:szCs w:val="18"/>
              </w:rPr>
            </w:pPr>
            <w:r>
              <w:rPr>
                <w:rFonts w:hAnsi="宋体" w:hint="eastAsia"/>
                <w:sz w:val="18"/>
                <w:szCs w:val="18"/>
              </w:rPr>
              <w:t>/</w:t>
            </w:r>
          </w:p>
        </w:tc>
        <w:tc>
          <w:tcPr>
            <w:tcW w:w="689" w:type="pct"/>
            <w:vAlign w:val="center"/>
          </w:tcPr>
          <w:p w14:paraId="3C8AEB23" w14:textId="77777777" w:rsidR="00CE393A" w:rsidRDefault="00CF5563">
            <w:pPr>
              <w:jc w:val="center"/>
              <w:rPr>
                <w:rFonts w:hAnsi="宋体"/>
                <w:sz w:val="18"/>
                <w:szCs w:val="18"/>
              </w:rPr>
            </w:pPr>
            <w:r>
              <w:rPr>
                <w:rFonts w:hAnsi="宋体" w:hint="eastAsia"/>
                <w:sz w:val="18"/>
                <w:szCs w:val="18"/>
              </w:rPr>
              <w:t>/</w:t>
            </w:r>
          </w:p>
        </w:tc>
        <w:tc>
          <w:tcPr>
            <w:tcW w:w="699" w:type="pct"/>
            <w:vAlign w:val="center"/>
          </w:tcPr>
          <w:p w14:paraId="386B5F94" w14:textId="77777777" w:rsidR="00CE393A" w:rsidRDefault="00CF5563">
            <w:pPr>
              <w:jc w:val="center"/>
              <w:rPr>
                <w:rFonts w:hAnsi="宋体"/>
                <w:sz w:val="18"/>
                <w:szCs w:val="18"/>
              </w:rPr>
            </w:pPr>
            <w:r>
              <w:rPr>
                <w:rFonts w:hAnsi="宋体" w:hint="eastAsia"/>
                <w:sz w:val="18"/>
                <w:szCs w:val="18"/>
              </w:rPr>
              <w:t>/</w:t>
            </w:r>
          </w:p>
        </w:tc>
        <w:tc>
          <w:tcPr>
            <w:tcW w:w="487" w:type="pct"/>
            <w:vAlign w:val="center"/>
          </w:tcPr>
          <w:p w14:paraId="0A3E7DA5" w14:textId="77777777" w:rsidR="00CE393A" w:rsidRDefault="00CF5563">
            <w:pPr>
              <w:jc w:val="center"/>
              <w:rPr>
                <w:rFonts w:hAnsi="宋体"/>
                <w:sz w:val="18"/>
                <w:szCs w:val="18"/>
              </w:rPr>
            </w:pPr>
            <w:r>
              <w:rPr>
                <w:rFonts w:hAnsi="宋体" w:hint="eastAsia"/>
                <w:sz w:val="18"/>
                <w:szCs w:val="18"/>
              </w:rPr>
              <w:t>/</w:t>
            </w:r>
          </w:p>
        </w:tc>
        <w:tc>
          <w:tcPr>
            <w:tcW w:w="627" w:type="pct"/>
            <w:vMerge/>
            <w:vAlign w:val="center"/>
          </w:tcPr>
          <w:p w14:paraId="1A66E45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613F25C9" w14:textId="77777777">
        <w:trPr>
          <w:trHeight w:val="389"/>
          <w:jc w:val="center"/>
        </w:trPr>
        <w:tc>
          <w:tcPr>
            <w:tcW w:w="560" w:type="pct"/>
            <w:vAlign w:val="center"/>
          </w:tcPr>
          <w:p w14:paraId="2CDDD58D" w14:textId="77777777" w:rsidR="00CE393A" w:rsidRDefault="00CF5563">
            <w:pPr>
              <w:pStyle w:val="afff6"/>
              <w:spacing w:line="276" w:lineRule="auto"/>
              <w:ind w:firstLineChars="0"/>
              <w:rPr>
                <w:rFonts w:ascii="Times New Roman" w:hAnsi="宋体"/>
                <w:kern w:val="2"/>
                <w:sz w:val="18"/>
                <w:szCs w:val="18"/>
              </w:rPr>
            </w:pPr>
            <w:r>
              <w:rPr>
                <w:rFonts w:ascii="Times New Roman" w:hAnsi="宋体" w:hint="eastAsia"/>
                <w:kern w:val="2"/>
                <w:sz w:val="18"/>
                <w:szCs w:val="18"/>
              </w:rPr>
              <w:t>0.012</w:t>
            </w:r>
          </w:p>
        </w:tc>
        <w:tc>
          <w:tcPr>
            <w:tcW w:w="713" w:type="pct"/>
            <w:vAlign w:val="center"/>
          </w:tcPr>
          <w:p w14:paraId="5556497A" w14:textId="77777777" w:rsidR="00CE393A" w:rsidRDefault="00CF5563">
            <w:pPr>
              <w:spacing w:line="276" w:lineRule="auto"/>
              <w:jc w:val="center"/>
              <w:rPr>
                <w:rFonts w:hAnsi="宋体"/>
                <w:sz w:val="18"/>
                <w:szCs w:val="18"/>
              </w:rPr>
            </w:pPr>
            <w:r>
              <w:rPr>
                <w:rFonts w:hAnsi="宋体" w:hint="eastAsia"/>
                <w:sz w:val="18"/>
                <w:szCs w:val="18"/>
              </w:rPr>
              <w:t>≤</w:t>
            </w:r>
            <w:r>
              <w:rPr>
                <w:rFonts w:hAnsi="宋体" w:hint="eastAsia"/>
                <w:sz w:val="18"/>
                <w:szCs w:val="18"/>
              </w:rPr>
              <w:t>50</w:t>
            </w:r>
          </w:p>
        </w:tc>
        <w:tc>
          <w:tcPr>
            <w:tcW w:w="734" w:type="pct"/>
            <w:vAlign w:val="center"/>
          </w:tcPr>
          <w:p w14:paraId="6A4DC38E"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w:t>
            </w:r>
            <w:r>
              <w:rPr>
                <w:rFonts w:ascii="Times New Roman" w:hAnsi="宋体"/>
                <w:kern w:val="2"/>
                <w:sz w:val="18"/>
                <w:szCs w:val="18"/>
              </w:rPr>
              <w:t>～</w:t>
            </w:r>
            <w:r>
              <w:rPr>
                <w:rFonts w:ascii="Times New Roman" w:hAnsi="宋体" w:hint="eastAsia"/>
                <w:kern w:val="2"/>
                <w:sz w:val="18"/>
                <w:szCs w:val="18"/>
              </w:rPr>
              <w:t>40</w:t>
            </w:r>
          </w:p>
        </w:tc>
        <w:tc>
          <w:tcPr>
            <w:tcW w:w="486" w:type="pct"/>
            <w:vAlign w:val="center"/>
          </w:tcPr>
          <w:p w14:paraId="4454108D"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89" w:type="pct"/>
            <w:vAlign w:val="center"/>
          </w:tcPr>
          <w:p w14:paraId="680BD5A0" w14:textId="77777777" w:rsidR="00CE393A" w:rsidRDefault="00CF5563">
            <w:pPr>
              <w:pStyle w:val="afff6"/>
              <w:spacing w:line="276" w:lineRule="auto"/>
              <w:ind w:firstLineChars="0" w:firstLine="0"/>
              <w:jc w:val="center"/>
              <w:rPr>
                <w:rFonts w:ascii="Times New Roman" w:hAnsi="宋体"/>
                <w:kern w:val="2"/>
                <w:sz w:val="18"/>
                <w:szCs w:val="18"/>
              </w:rPr>
            </w:pPr>
            <w:r>
              <w:rPr>
                <w:rFonts w:hAnsi="宋体" w:hint="eastAsia"/>
                <w:kern w:val="2"/>
                <w:sz w:val="18"/>
                <w:szCs w:val="18"/>
              </w:rPr>
              <w:t>≤50</w:t>
            </w:r>
          </w:p>
        </w:tc>
        <w:tc>
          <w:tcPr>
            <w:tcW w:w="699" w:type="pct"/>
            <w:vAlign w:val="center"/>
          </w:tcPr>
          <w:p w14:paraId="290F4440"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w:t>
            </w:r>
          </w:p>
        </w:tc>
        <w:tc>
          <w:tcPr>
            <w:tcW w:w="487" w:type="pct"/>
            <w:vAlign w:val="center"/>
          </w:tcPr>
          <w:p w14:paraId="49BA1F05"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27" w:type="pct"/>
            <w:vMerge w:val="restart"/>
            <w:vAlign w:val="center"/>
          </w:tcPr>
          <w:p w14:paraId="0444DF8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中基</w:t>
            </w:r>
          </w:p>
        </w:tc>
      </w:tr>
      <w:tr w:rsidR="00CE393A" w14:paraId="36BB9441" w14:textId="77777777">
        <w:trPr>
          <w:trHeight w:val="389"/>
          <w:jc w:val="center"/>
        </w:trPr>
        <w:tc>
          <w:tcPr>
            <w:tcW w:w="560" w:type="pct"/>
            <w:vAlign w:val="center"/>
          </w:tcPr>
          <w:p w14:paraId="4E998CA0"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kern w:val="2"/>
                <w:sz w:val="18"/>
                <w:szCs w:val="18"/>
              </w:rPr>
              <w:t>0.0</w:t>
            </w:r>
            <w:r>
              <w:rPr>
                <w:rFonts w:ascii="Times New Roman" w:hAnsi="宋体" w:hint="eastAsia"/>
                <w:kern w:val="2"/>
                <w:sz w:val="18"/>
                <w:szCs w:val="18"/>
              </w:rPr>
              <w:t>15</w:t>
            </w:r>
          </w:p>
        </w:tc>
        <w:tc>
          <w:tcPr>
            <w:tcW w:w="713" w:type="pct"/>
            <w:vAlign w:val="center"/>
          </w:tcPr>
          <w:p w14:paraId="73B4B295" w14:textId="77777777" w:rsidR="00CE393A" w:rsidRDefault="00CF5563">
            <w:pPr>
              <w:spacing w:line="276" w:lineRule="auto"/>
              <w:jc w:val="center"/>
              <w:rPr>
                <w:rFonts w:hAnsi="宋体"/>
                <w:sz w:val="18"/>
                <w:szCs w:val="18"/>
              </w:rPr>
            </w:pPr>
            <w:r>
              <w:rPr>
                <w:rFonts w:hAnsi="宋体" w:hint="eastAsia"/>
                <w:sz w:val="18"/>
                <w:szCs w:val="18"/>
              </w:rPr>
              <w:t>≤</w:t>
            </w:r>
            <w:r>
              <w:rPr>
                <w:rFonts w:hAnsi="宋体" w:hint="eastAsia"/>
                <w:sz w:val="18"/>
                <w:szCs w:val="18"/>
              </w:rPr>
              <w:t>50</w:t>
            </w:r>
          </w:p>
        </w:tc>
        <w:tc>
          <w:tcPr>
            <w:tcW w:w="734" w:type="pct"/>
            <w:vAlign w:val="center"/>
          </w:tcPr>
          <w:p w14:paraId="763403DF"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w:t>
            </w:r>
            <w:r>
              <w:rPr>
                <w:rFonts w:ascii="Times New Roman" w:hAnsi="宋体"/>
                <w:kern w:val="2"/>
                <w:sz w:val="18"/>
                <w:szCs w:val="18"/>
              </w:rPr>
              <w:t>～</w:t>
            </w:r>
            <w:r>
              <w:rPr>
                <w:rFonts w:ascii="Times New Roman" w:hAnsi="宋体" w:hint="eastAsia"/>
                <w:kern w:val="2"/>
                <w:sz w:val="18"/>
                <w:szCs w:val="18"/>
              </w:rPr>
              <w:t>40</w:t>
            </w:r>
          </w:p>
        </w:tc>
        <w:tc>
          <w:tcPr>
            <w:tcW w:w="486" w:type="pct"/>
            <w:vAlign w:val="center"/>
          </w:tcPr>
          <w:p w14:paraId="44858B0E"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89" w:type="pct"/>
            <w:vAlign w:val="center"/>
          </w:tcPr>
          <w:p w14:paraId="52347A77" w14:textId="77777777" w:rsidR="00CE393A" w:rsidRDefault="00CF5563">
            <w:pPr>
              <w:pStyle w:val="afff6"/>
              <w:spacing w:line="276" w:lineRule="auto"/>
              <w:ind w:firstLineChars="0" w:firstLine="0"/>
              <w:jc w:val="center"/>
              <w:rPr>
                <w:rFonts w:ascii="Times New Roman" w:hAnsi="宋体"/>
                <w:kern w:val="2"/>
                <w:sz w:val="18"/>
                <w:szCs w:val="18"/>
              </w:rPr>
            </w:pPr>
            <w:r>
              <w:rPr>
                <w:rFonts w:hAnsi="宋体" w:hint="eastAsia"/>
                <w:kern w:val="2"/>
                <w:sz w:val="18"/>
                <w:szCs w:val="18"/>
              </w:rPr>
              <w:t>≤50</w:t>
            </w:r>
          </w:p>
        </w:tc>
        <w:tc>
          <w:tcPr>
            <w:tcW w:w="699" w:type="pct"/>
            <w:vAlign w:val="center"/>
          </w:tcPr>
          <w:p w14:paraId="424B1407"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w:t>
            </w:r>
          </w:p>
        </w:tc>
        <w:tc>
          <w:tcPr>
            <w:tcW w:w="487" w:type="pct"/>
            <w:vAlign w:val="center"/>
          </w:tcPr>
          <w:p w14:paraId="554C207E"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27" w:type="pct"/>
            <w:vMerge/>
            <w:vAlign w:val="center"/>
          </w:tcPr>
          <w:p w14:paraId="6487545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59E12BB6" w14:textId="77777777">
        <w:trPr>
          <w:trHeight w:val="346"/>
          <w:jc w:val="center"/>
        </w:trPr>
        <w:tc>
          <w:tcPr>
            <w:tcW w:w="560" w:type="pct"/>
            <w:vAlign w:val="center"/>
          </w:tcPr>
          <w:p w14:paraId="553344C0" w14:textId="77777777" w:rsidR="00CE393A" w:rsidRDefault="00CF5563">
            <w:pPr>
              <w:pStyle w:val="afff6"/>
              <w:spacing w:line="276" w:lineRule="auto"/>
              <w:ind w:firstLineChars="0"/>
              <w:rPr>
                <w:rFonts w:hAnsi="宋体"/>
                <w:color w:val="000000" w:themeColor="text1"/>
                <w:sz w:val="18"/>
                <w:szCs w:val="18"/>
                <w:lang w:bidi="mn-Mong-CN"/>
              </w:rPr>
            </w:pPr>
            <w:r>
              <w:rPr>
                <w:rFonts w:ascii="Times New Roman" w:hAnsi="宋体" w:hint="eastAsia"/>
                <w:kern w:val="2"/>
                <w:sz w:val="18"/>
                <w:szCs w:val="18"/>
              </w:rPr>
              <w:t>0.012</w:t>
            </w:r>
          </w:p>
        </w:tc>
        <w:tc>
          <w:tcPr>
            <w:tcW w:w="713" w:type="pct"/>
            <w:vAlign w:val="center"/>
          </w:tcPr>
          <w:p w14:paraId="2AE14A0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p>
        </w:tc>
        <w:tc>
          <w:tcPr>
            <w:tcW w:w="734" w:type="pct"/>
            <w:vAlign w:val="center"/>
          </w:tcPr>
          <w:p w14:paraId="1FE0AA1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486" w:type="pct"/>
            <w:vAlign w:val="center"/>
          </w:tcPr>
          <w:p w14:paraId="08E9B76E"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w:t>
            </w:r>
          </w:p>
        </w:tc>
        <w:tc>
          <w:tcPr>
            <w:tcW w:w="689" w:type="pct"/>
            <w:vAlign w:val="center"/>
          </w:tcPr>
          <w:p w14:paraId="092EBB9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699" w:type="pct"/>
            <w:vAlign w:val="center"/>
          </w:tcPr>
          <w:p w14:paraId="60DF9EB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487" w:type="pct"/>
            <w:vAlign w:val="center"/>
          </w:tcPr>
          <w:p w14:paraId="7DD9C7C5"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27" w:type="pct"/>
            <w:vMerge w:val="restart"/>
            <w:vAlign w:val="center"/>
          </w:tcPr>
          <w:p w14:paraId="26D1CE3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鼎胜</w:t>
            </w:r>
          </w:p>
        </w:tc>
      </w:tr>
      <w:tr w:rsidR="00CE393A" w14:paraId="28DEE4E8" w14:textId="77777777">
        <w:trPr>
          <w:trHeight w:val="389"/>
          <w:jc w:val="center"/>
        </w:trPr>
        <w:tc>
          <w:tcPr>
            <w:tcW w:w="560" w:type="pct"/>
            <w:vAlign w:val="center"/>
          </w:tcPr>
          <w:p w14:paraId="2E56B824" w14:textId="77777777" w:rsidR="00CE393A" w:rsidRDefault="00CF5563">
            <w:pPr>
              <w:pStyle w:val="afff6"/>
              <w:spacing w:line="276" w:lineRule="auto"/>
              <w:ind w:firstLineChars="0"/>
              <w:rPr>
                <w:rFonts w:hAnsi="宋体"/>
                <w:color w:val="000000" w:themeColor="text1"/>
                <w:sz w:val="18"/>
                <w:szCs w:val="18"/>
                <w:lang w:bidi="mn-Mong-CN"/>
              </w:rPr>
            </w:pPr>
            <w:r>
              <w:rPr>
                <w:rFonts w:ascii="Times New Roman" w:hAnsi="宋体"/>
                <w:kern w:val="2"/>
                <w:sz w:val="18"/>
                <w:szCs w:val="18"/>
              </w:rPr>
              <w:t>0.0</w:t>
            </w:r>
            <w:r>
              <w:rPr>
                <w:rFonts w:ascii="Times New Roman" w:hAnsi="宋体" w:hint="eastAsia"/>
                <w:kern w:val="2"/>
                <w:sz w:val="18"/>
                <w:szCs w:val="18"/>
              </w:rPr>
              <w:t>150</w:t>
            </w:r>
          </w:p>
        </w:tc>
        <w:tc>
          <w:tcPr>
            <w:tcW w:w="713" w:type="pct"/>
            <w:vAlign w:val="center"/>
          </w:tcPr>
          <w:p w14:paraId="4FE2FA72"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p>
        </w:tc>
        <w:tc>
          <w:tcPr>
            <w:tcW w:w="734" w:type="pct"/>
            <w:vAlign w:val="center"/>
          </w:tcPr>
          <w:p w14:paraId="51AEB83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486" w:type="pct"/>
            <w:vAlign w:val="center"/>
          </w:tcPr>
          <w:p w14:paraId="36DCDBEF"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w:t>
            </w:r>
          </w:p>
        </w:tc>
        <w:tc>
          <w:tcPr>
            <w:tcW w:w="689" w:type="pct"/>
            <w:vAlign w:val="center"/>
          </w:tcPr>
          <w:p w14:paraId="51EE392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699" w:type="pct"/>
            <w:vAlign w:val="center"/>
          </w:tcPr>
          <w:p w14:paraId="3B12E15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487" w:type="pct"/>
            <w:vAlign w:val="center"/>
          </w:tcPr>
          <w:p w14:paraId="5E5B701D"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27" w:type="pct"/>
            <w:vMerge/>
            <w:vAlign w:val="center"/>
          </w:tcPr>
          <w:p w14:paraId="74E8FA8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39EB8878" w14:textId="77777777">
        <w:trPr>
          <w:trHeight w:val="389"/>
          <w:jc w:val="center"/>
        </w:trPr>
        <w:tc>
          <w:tcPr>
            <w:tcW w:w="560" w:type="pct"/>
            <w:vAlign w:val="center"/>
          </w:tcPr>
          <w:p w14:paraId="0A005B0C" w14:textId="77777777" w:rsidR="00CE393A" w:rsidRDefault="00CF5563">
            <w:pPr>
              <w:pStyle w:val="afff6"/>
              <w:spacing w:line="276" w:lineRule="auto"/>
              <w:ind w:firstLineChars="0"/>
              <w:rPr>
                <w:rFonts w:hAnsi="宋体"/>
                <w:color w:val="000000" w:themeColor="text1"/>
                <w:sz w:val="18"/>
                <w:szCs w:val="18"/>
                <w:lang w:bidi="mn-Mong-CN"/>
              </w:rPr>
            </w:pPr>
            <w:r>
              <w:rPr>
                <w:rFonts w:ascii="Times New Roman" w:hAnsi="宋体"/>
                <w:kern w:val="2"/>
                <w:sz w:val="18"/>
                <w:szCs w:val="18"/>
              </w:rPr>
              <w:t>0.0</w:t>
            </w:r>
            <w:r>
              <w:rPr>
                <w:rFonts w:ascii="Times New Roman" w:hAnsi="宋体" w:hint="eastAsia"/>
                <w:kern w:val="2"/>
                <w:sz w:val="18"/>
                <w:szCs w:val="18"/>
              </w:rPr>
              <w:t>10</w:t>
            </w:r>
          </w:p>
        </w:tc>
        <w:tc>
          <w:tcPr>
            <w:tcW w:w="713" w:type="pct"/>
            <w:vAlign w:val="center"/>
          </w:tcPr>
          <w:p w14:paraId="4AB188C4" w14:textId="77777777" w:rsidR="00CE393A" w:rsidRDefault="00CF5563">
            <w:pPr>
              <w:spacing w:line="276" w:lineRule="auto"/>
              <w:jc w:val="center"/>
              <w:rPr>
                <w:rFonts w:hAnsi="宋体"/>
                <w:color w:val="000000" w:themeColor="text1"/>
                <w:kern w:val="0"/>
                <w:sz w:val="18"/>
                <w:szCs w:val="18"/>
                <w:lang w:bidi="mn-Mong-CN"/>
              </w:rPr>
            </w:pPr>
            <w:r>
              <w:rPr>
                <w:rFonts w:hAnsi="宋体" w:hint="eastAsia"/>
                <w:sz w:val="18"/>
                <w:szCs w:val="18"/>
              </w:rPr>
              <w:t>≤</w:t>
            </w:r>
            <w:r>
              <w:rPr>
                <w:rFonts w:hAnsi="宋体" w:hint="eastAsia"/>
                <w:sz w:val="18"/>
                <w:szCs w:val="18"/>
              </w:rPr>
              <w:t>200</w:t>
            </w:r>
          </w:p>
        </w:tc>
        <w:tc>
          <w:tcPr>
            <w:tcW w:w="734" w:type="pct"/>
            <w:vMerge w:val="restart"/>
            <w:vAlign w:val="center"/>
          </w:tcPr>
          <w:p w14:paraId="17D8A3E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10</w:t>
            </w:r>
            <w:r>
              <w:rPr>
                <w:rFonts w:ascii="Times New Roman" w:hAnsi="宋体"/>
                <w:kern w:val="2"/>
                <w:sz w:val="18"/>
                <w:szCs w:val="18"/>
              </w:rPr>
              <w:t>～</w:t>
            </w:r>
            <w:r>
              <w:rPr>
                <w:rFonts w:ascii="Times New Roman" w:hAnsi="宋体" w:hint="eastAsia"/>
                <w:kern w:val="2"/>
                <w:sz w:val="18"/>
                <w:szCs w:val="18"/>
              </w:rPr>
              <w:t>120</w:t>
            </w:r>
          </w:p>
        </w:tc>
        <w:tc>
          <w:tcPr>
            <w:tcW w:w="486" w:type="pct"/>
            <w:vMerge w:val="restart"/>
            <w:vAlign w:val="center"/>
          </w:tcPr>
          <w:p w14:paraId="6D142FC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689" w:type="pct"/>
            <w:vAlign w:val="center"/>
          </w:tcPr>
          <w:p w14:paraId="3A78D55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kern w:val="2"/>
                <w:sz w:val="18"/>
                <w:szCs w:val="18"/>
              </w:rPr>
              <w:t>≤100</w:t>
            </w:r>
          </w:p>
        </w:tc>
        <w:tc>
          <w:tcPr>
            <w:tcW w:w="699" w:type="pct"/>
            <w:vMerge w:val="restart"/>
            <w:vAlign w:val="center"/>
          </w:tcPr>
          <w:p w14:paraId="489DE09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10</w:t>
            </w:r>
            <w:r>
              <w:rPr>
                <w:rFonts w:ascii="Times New Roman" w:hAnsi="宋体"/>
                <w:kern w:val="2"/>
                <w:sz w:val="18"/>
                <w:szCs w:val="18"/>
              </w:rPr>
              <w:t>～</w:t>
            </w:r>
            <w:r>
              <w:rPr>
                <w:rFonts w:ascii="Times New Roman" w:hAnsi="宋体" w:hint="eastAsia"/>
                <w:kern w:val="2"/>
                <w:sz w:val="18"/>
                <w:szCs w:val="18"/>
              </w:rPr>
              <w:t>50</w:t>
            </w:r>
          </w:p>
        </w:tc>
        <w:tc>
          <w:tcPr>
            <w:tcW w:w="487" w:type="pct"/>
            <w:vMerge w:val="restart"/>
            <w:vAlign w:val="center"/>
          </w:tcPr>
          <w:p w14:paraId="6BBE0D9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627" w:type="pct"/>
            <w:vMerge w:val="restart"/>
            <w:vAlign w:val="center"/>
          </w:tcPr>
          <w:p w14:paraId="751B788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永杰</w:t>
            </w:r>
          </w:p>
        </w:tc>
      </w:tr>
      <w:tr w:rsidR="00CE393A" w14:paraId="5324A5ED" w14:textId="77777777">
        <w:trPr>
          <w:trHeight w:val="389"/>
          <w:jc w:val="center"/>
        </w:trPr>
        <w:tc>
          <w:tcPr>
            <w:tcW w:w="560" w:type="pct"/>
            <w:vAlign w:val="center"/>
          </w:tcPr>
          <w:p w14:paraId="1BDF2AB4" w14:textId="77777777" w:rsidR="00CE393A" w:rsidRDefault="00CF5563">
            <w:pPr>
              <w:pStyle w:val="afff6"/>
              <w:spacing w:line="276" w:lineRule="auto"/>
              <w:ind w:firstLineChars="0"/>
              <w:rPr>
                <w:rFonts w:hAnsi="宋体"/>
                <w:color w:val="000000" w:themeColor="text1"/>
                <w:sz w:val="18"/>
                <w:szCs w:val="18"/>
                <w:lang w:bidi="mn-Mong-CN"/>
              </w:rPr>
            </w:pPr>
            <w:r>
              <w:rPr>
                <w:rFonts w:ascii="Times New Roman" w:hAnsi="宋体"/>
                <w:kern w:val="2"/>
                <w:sz w:val="18"/>
                <w:szCs w:val="18"/>
              </w:rPr>
              <w:t>0.0</w:t>
            </w:r>
            <w:r>
              <w:rPr>
                <w:rFonts w:ascii="Times New Roman" w:hAnsi="宋体" w:hint="eastAsia"/>
                <w:kern w:val="2"/>
                <w:sz w:val="18"/>
                <w:szCs w:val="18"/>
              </w:rPr>
              <w:t>12</w:t>
            </w:r>
          </w:p>
        </w:tc>
        <w:tc>
          <w:tcPr>
            <w:tcW w:w="713" w:type="pct"/>
            <w:vAlign w:val="center"/>
          </w:tcPr>
          <w:p w14:paraId="5B75FD54" w14:textId="77777777" w:rsidR="00CE393A" w:rsidRDefault="00CF5563">
            <w:pPr>
              <w:spacing w:line="276" w:lineRule="auto"/>
              <w:jc w:val="center"/>
              <w:rPr>
                <w:rFonts w:hAnsi="宋体"/>
                <w:color w:val="000000" w:themeColor="text1"/>
                <w:kern w:val="0"/>
                <w:sz w:val="18"/>
                <w:szCs w:val="18"/>
                <w:lang w:bidi="mn-Mong-CN"/>
              </w:rPr>
            </w:pPr>
            <w:r>
              <w:rPr>
                <w:rFonts w:hAnsi="宋体" w:hint="eastAsia"/>
                <w:sz w:val="18"/>
                <w:szCs w:val="18"/>
              </w:rPr>
              <w:t>≤</w:t>
            </w:r>
            <w:r>
              <w:rPr>
                <w:rFonts w:hAnsi="宋体" w:hint="eastAsia"/>
                <w:sz w:val="18"/>
                <w:szCs w:val="18"/>
              </w:rPr>
              <w:t>200</w:t>
            </w:r>
          </w:p>
        </w:tc>
        <w:tc>
          <w:tcPr>
            <w:tcW w:w="734" w:type="pct"/>
            <w:vMerge/>
            <w:vAlign w:val="center"/>
          </w:tcPr>
          <w:p w14:paraId="5884535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86" w:type="pct"/>
            <w:vMerge/>
            <w:vAlign w:val="center"/>
          </w:tcPr>
          <w:p w14:paraId="677ED413"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689" w:type="pct"/>
            <w:vAlign w:val="center"/>
          </w:tcPr>
          <w:p w14:paraId="079ACD1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kern w:val="2"/>
                <w:sz w:val="18"/>
                <w:szCs w:val="18"/>
              </w:rPr>
              <w:t>≤100</w:t>
            </w:r>
          </w:p>
        </w:tc>
        <w:tc>
          <w:tcPr>
            <w:tcW w:w="699" w:type="pct"/>
            <w:vMerge/>
            <w:vAlign w:val="center"/>
          </w:tcPr>
          <w:p w14:paraId="58BA022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87" w:type="pct"/>
            <w:vMerge/>
            <w:vAlign w:val="center"/>
          </w:tcPr>
          <w:p w14:paraId="72F1917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627" w:type="pct"/>
            <w:vMerge/>
            <w:vAlign w:val="center"/>
          </w:tcPr>
          <w:p w14:paraId="386699B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051FB899" w14:textId="77777777">
        <w:trPr>
          <w:trHeight w:val="389"/>
          <w:jc w:val="center"/>
        </w:trPr>
        <w:tc>
          <w:tcPr>
            <w:tcW w:w="560" w:type="pct"/>
            <w:vAlign w:val="center"/>
          </w:tcPr>
          <w:p w14:paraId="3FFE4CC4" w14:textId="77777777" w:rsidR="00CE393A" w:rsidRDefault="00CF5563">
            <w:pPr>
              <w:pStyle w:val="afff6"/>
              <w:spacing w:line="276" w:lineRule="auto"/>
              <w:ind w:firstLineChars="0"/>
              <w:rPr>
                <w:rFonts w:hAnsi="宋体"/>
                <w:color w:val="000000" w:themeColor="text1"/>
                <w:sz w:val="18"/>
                <w:szCs w:val="18"/>
                <w:lang w:bidi="mn-Mong-CN"/>
              </w:rPr>
            </w:pPr>
            <w:r>
              <w:rPr>
                <w:rFonts w:ascii="Times New Roman" w:hAnsi="宋体"/>
                <w:kern w:val="2"/>
                <w:sz w:val="18"/>
                <w:szCs w:val="18"/>
              </w:rPr>
              <w:t>0.01</w:t>
            </w:r>
            <w:r>
              <w:rPr>
                <w:rFonts w:ascii="Times New Roman" w:hAnsi="宋体" w:hint="eastAsia"/>
                <w:kern w:val="2"/>
                <w:sz w:val="18"/>
                <w:szCs w:val="18"/>
              </w:rPr>
              <w:t>3</w:t>
            </w:r>
          </w:p>
        </w:tc>
        <w:tc>
          <w:tcPr>
            <w:tcW w:w="713" w:type="pct"/>
            <w:vAlign w:val="center"/>
          </w:tcPr>
          <w:p w14:paraId="19D3C29D" w14:textId="77777777" w:rsidR="00CE393A" w:rsidRDefault="00CF5563">
            <w:pPr>
              <w:spacing w:line="276" w:lineRule="auto"/>
              <w:jc w:val="center"/>
              <w:rPr>
                <w:rFonts w:hAnsi="宋体"/>
                <w:color w:val="000000" w:themeColor="text1"/>
                <w:kern w:val="0"/>
                <w:sz w:val="18"/>
                <w:szCs w:val="18"/>
                <w:lang w:bidi="mn-Mong-CN"/>
              </w:rPr>
            </w:pPr>
            <w:r>
              <w:rPr>
                <w:rFonts w:hAnsi="宋体" w:hint="eastAsia"/>
                <w:sz w:val="18"/>
                <w:szCs w:val="18"/>
              </w:rPr>
              <w:t>≤</w:t>
            </w:r>
            <w:r>
              <w:rPr>
                <w:rFonts w:hAnsi="宋体" w:hint="eastAsia"/>
                <w:sz w:val="18"/>
                <w:szCs w:val="18"/>
              </w:rPr>
              <w:t>200</w:t>
            </w:r>
          </w:p>
        </w:tc>
        <w:tc>
          <w:tcPr>
            <w:tcW w:w="734" w:type="pct"/>
            <w:vMerge/>
            <w:vAlign w:val="center"/>
          </w:tcPr>
          <w:p w14:paraId="6BDDB87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86" w:type="pct"/>
            <w:vMerge/>
            <w:vAlign w:val="center"/>
          </w:tcPr>
          <w:p w14:paraId="33FB306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689" w:type="pct"/>
            <w:vAlign w:val="center"/>
          </w:tcPr>
          <w:p w14:paraId="467CEB0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kern w:val="2"/>
                <w:sz w:val="18"/>
                <w:szCs w:val="18"/>
              </w:rPr>
              <w:t>≤100</w:t>
            </w:r>
          </w:p>
        </w:tc>
        <w:tc>
          <w:tcPr>
            <w:tcW w:w="699" w:type="pct"/>
            <w:vMerge/>
            <w:vAlign w:val="center"/>
          </w:tcPr>
          <w:p w14:paraId="415094C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87" w:type="pct"/>
            <w:vMerge/>
            <w:vAlign w:val="center"/>
          </w:tcPr>
          <w:p w14:paraId="4B68631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627" w:type="pct"/>
            <w:vMerge/>
            <w:vAlign w:val="center"/>
          </w:tcPr>
          <w:p w14:paraId="7EAE708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6B52A922" w14:textId="77777777">
        <w:trPr>
          <w:trHeight w:val="389"/>
          <w:jc w:val="center"/>
        </w:trPr>
        <w:tc>
          <w:tcPr>
            <w:tcW w:w="560" w:type="pct"/>
            <w:vAlign w:val="center"/>
          </w:tcPr>
          <w:p w14:paraId="2CF9790F" w14:textId="77777777" w:rsidR="00CE393A" w:rsidRDefault="00CF5563">
            <w:pPr>
              <w:pStyle w:val="afff6"/>
              <w:spacing w:line="276" w:lineRule="auto"/>
              <w:ind w:firstLineChars="0"/>
              <w:rPr>
                <w:rFonts w:ascii="Times New Roman" w:hAnsi="宋体"/>
                <w:kern w:val="2"/>
                <w:sz w:val="18"/>
                <w:szCs w:val="18"/>
              </w:rPr>
            </w:pPr>
            <w:r>
              <w:rPr>
                <w:rFonts w:ascii="Times New Roman" w:hAnsi="宋体" w:hint="eastAsia"/>
                <w:kern w:val="2"/>
                <w:sz w:val="18"/>
                <w:szCs w:val="18"/>
              </w:rPr>
              <w:lastRenderedPageBreak/>
              <w:t>0.015</w:t>
            </w:r>
          </w:p>
        </w:tc>
        <w:tc>
          <w:tcPr>
            <w:tcW w:w="713" w:type="pct"/>
            <w:vAlign w:val="center"/>
          </w:tcPr>
          <w:p w14:paraId="79A6061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sz w:val="18"/>
                <w:szCs w:val="18"/>
              </w:rPr>
              <w:t>≤</w:t>
            </w:r>
            <w:r>
              <w:rPr>
                <w:rFonts w:hAnsi="宋体" w:hint="eastAsia"/>
                <w:sz w:val="18"/>
                <w:szCs w:val="18"/>
              </w:rPr>
              <w:t>200</w:t>
            </w:r>
          </w:p>
        </w:tc>
        <w:tc>
          <w:tcPr>
            <w:tcW w:w="734" w:type="pct"/>
            <w:vMerge/>
            <w:vAlign w:val="center"/>
          </w:tcPr>
          <w:p w14:paraId="7145ACA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86" w:type="pct"/>
            <w:vMerge/>
            <w:vAlign w:val="center"/>
          </w:tcPr>
          <w:p w14:paraId="18FD50F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689" w:type="pct"/>
            <w:vAlign w:val="center"/>
          </w:tcPr>
          <w:p w14:paraId="49180CE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kern w:val="2"/>
                <w:sz w:val="18"/>
                <w:szCs w:val="18"/>
              </w:rPr>
              <w:t>≤100</w:t>
            </w:r>
          </w:p>
        </w:tc>
        <w:tc>
          <w:tcPr>
            <w:tcW w:w="699" w:type="pct"/>
            <w:vMerge/>
            <w:vAlign w:val="center"/>
          </w:tcPr>
          <w:p w14:paraId="3AB355A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87" w:type="pct"/>
            <w:vMerge/>
            <w:vAlign w:val="center"/>
          </w:tcPr>
          <w:p w14:paraId="0CE9C4CF"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627" w:type="pct"/>
            <w:vMerge/>
            <w:vAlign w:val="center"/>
          </w:tcPr>
          <w:p w14:paraId="7F2FE43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4C6DDDD2" w14:textId="77777777">
        <w:trPr>
          <w:trHeight w:val="389"/>
          <w:jc w:val="center"/>
        </w:trPr>
        <w:tc>
          <w:tcPr>
            <w:tcW w:w="560" w:type="pct"/>
            <w:vAlign w:val="center"/>
          </w:tcPr>
          <w:p w14:paraId="5D2F5C22" w14:textId="77777777" w:rsidR="00CE393A" w:rsidRDefault="00CF5563">
            <w:pPr>
              <w:pStyle w:val="afff6"/>
              <w:spacing w:line="276" w:lineRule="auto"/>
              <w:ind w:firstLineChars="0"/>
              <w:rPr>
                <w:rFonts w:hAnsi="宋体"/>
                <w:color w:val="000000" w:themeColor="text1"/>
                <w:sz w:val="18"/>
                <w:szCs w:val="18"/>
                <w:lang w:bidi="mn-Mong-CN"/>
              </w:rPr>
            </w:pPr>
            <w:r>
              <w:rPr>
                <w:rFonts w:ascii="Times New Roman" w:hAnsi="宋体"/>
                <w:kern w:val="2"/>
                <w:sz w:val="18"/>
                <w:szCs w:val="18"/>
              </w:rPr>
              <w:t>0.0</w:t>
            </w:r>
            <w:r>
              <w:rPr>
                <w:rFonts w:ascii="Times New Roman" w:hAnsi="宋体" w:hint="eastAsia"/>
                <w:kern w:val="2"/>
                <w:sz w:val="18"/>
                <w:szCs w:val="18"/>
              </w:rPr>
              <w:t>12</w:t>
            </w:r>
          </w:p>
        </w:tc>
        <w:tc>
          <w:tcPr>
            <w:tcW w:w="713" w:type="pct"/>
            <w:vAlign w:val="center"/>
          </w:tcPr>
          <w:p w14:paraId="7CEE7C02" w14:textId="77777777" w:rsidR="00CE393A" w:rsidRDefault="00CF5563">
            <w:pPr>
              <w:spacing w:line="276" w:lineRule="auto"/>
              <w:jc w:val="center"/>
              <w:rPr>
                <w:rFonts w:hAnsi="宋体"/>
                <w:color w:val="000000" w:themeColor="text1"/>
                <w:kern w:val="0"/>
                <w:sz w:val="18"/>
                <w:szCs w:val="18"/>
                <w:lang w:bidi="mn-Mong-CN"/>
              </w:rPr>
            </w:pPr>
            <w:r>
              <w:rPr>
                <w:rFonts w:hAnsi="宋体" w:hint="eastAsia"/>
                <w:sz w:val="18"/>
                <w:szCs w:val="18"/>
              </w:rPr>
              <w:t>≤</w:t>
            </w:r>
            <w:r>
              <w:rPr>
                <w:rFonts w:hAnsi="宋体" w:hint="eastAsia"/>
                <w:sz w:val="18"/>
                <w:szCs w:val="18"/>
              </w:rPr>
              <w:t>50</w:t>
            </w:r>
          </w:p>
        </w:tc>
        <w:tc>
          <w:tcPr>
            <w:tcW w:w="734" w:type="pct"/>
            <w:vAlign w:val="center"/>
          </w:tcPr>
          <w:p w14:paraId="64185C00" w14:textId="77777777" w:rsidR="00CE393A" w:rsidRDefault="00CF5563">
            <w:pPr>
              <w:spacing w:line="276" w:lineRule="auto"/>
              <w:jc w:val="center"/>
              <w:rPr>
                <w:rFonts w:hAnsi="宋体"/>
                <w:color w:val="000000" w:themeColor="text1"/>
                <w:sz w:val="18"/>
                <w:szCs w:val="18"/>
                <w:lang w:bidi="mn-Mong-CN"/>
              </w:rPr>
            </w:pPr>
            <w:r>
              <w:rPr>
                <w:rFonts w:hAnsi="宋体" w:hint="eastAsia"/>
                <w:sz w:val="18"/>
                <w:szCs w:val="18"/>
              </w:rPr>
              <w:t>0</w:t>
            </w:r>
          </w:p>
        </w:tc>
        <w:tc>
          <w:tcPr>
            <w:tcW w:w="486" w:type="pct"/>
            <w:vAlign w:val="center"/>
          </w:tcPr>
          <w:p w14:paraId="158E4ED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满足</w:t>
            </w:r>
          </w:p>
        </w:tc>
        <w:tc>
          <w:tcPr>
            <w:tcW w:w="689" w:type="pct"/>
            <w:vAlign w:val="center"/>
          </w:tcPr>
          <w:p w14:paraId="0F730B4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kern w:val="2"/>
                <w:sz w:val="18"/>
                <w:szCs w:val="18"/>
              </w:rPr>
              <w:t>≤50</w:t>
            </w:r>
          </w:p>
        </w:tc>
        <w:tc>
          <w:tcPr>
            <w:tcW w:w="699" w:type="pct"/>
            <w:vAlign w:val="center"/>
          </w:tcPr>
          <w:p w14:paraId="4B83C09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p>
        </w:tc>
        <w:tc>
          <w:tcPr>
            <w:tcW w:w="487" w:type="pct"/>
            <w:vAlign w:val="center"/>
          </w:tcPr>
          <w:p w14:paraId="187F292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满足</w:t>
            </w:r>
          </w:p>
        </w:tc>
        <w:tc>
          <w:tcPr>
            <w:tcW w:w="627" w:type="pct"/>
            <w:vMerge w:val="restart"/>
            <w:vAlign w:val="center"/>
          </w:tcPr>
          <w:p w14:paraId="6159C88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优箔</w:t>
            </w:r>
          </w:p>
        </w:tc>
      </w:tr>
      <w:tr w:rsidR="00CE393A" w14:paraId="5A87EBBB" w14:textId="77777777">
        <w:trPr>
          <w:trHeight w:val="389"/>
          <w:jc w:val="center"/>
        </w:trPr>
        <w:tc>
          <w:tcPr>
            <w:tcW w:w="560" w:type="pct"/>
            <w:vAlign w:val="center"/>
          </w:tcPr>
          <w:p w14:paraId="2DE39CC7" w14:textId="77777777" w:rsidR="00CE393A" w:rsidRDefault="00CF5563">
            <w:pPr>
              <w:pStyle w:val="afff6"/>
              <w:spacing w:line="276" w:lineRule="auto"/>
              <w:ind w:firstLineChars="0"/>
              <w:rPr>
                <w:rFonts w:hAnsi="宋体"/>
                <w:color w:val="000000" w:themeColor="text1"/>
                <w:sz w:val="18"/>
                <w:szCs w:val="18"/>
                <w:lang w:bidi="mn-Mong-CN"/>
              </w:rPr>
            </w:pPr>
            <w:r>
              <w:rPr>
                <w:rFonts w:ascii="Times New Roman" w:hAnsi="宋体"/>
                <w:kern w:val="2"/>
                <w:sz w:val="18"/>
                <w:szCs w:val="18"/>
              </w:rPr>
              <w:t>0.01</w:t>
            </w:r>
            <w:r>
              <w:rPr>
                <w:rFonts w:ascii="Times New Roman" w:hAnsi="宋体" w:hint="eastAsia"/>
                <w:kern w:val="2"/>
                <w:sz w:val="18"/>
                <w:szCs w:val="18"/>
              </w:rPr>
              <w:t>3</w:t>
            </w:r>
          </w:p>
        </w:tc>
        <w:tc>
          <w:tcPr>
            <w:tcW w:w="713" w:type="pct"/>
            <w:vAlign w:val="center"/>
          </w:tcPr>
          <w:p w14:paraId="10024FD1" w14:textId="77777777" w:rsidR="00CE393A" w:rsidRDefault="00CF5563">
            <w:pPr>
              <w:spacing w:line="276" w:lineRule="auto"/>
              <w:jc w:val="center"/>
              <w:rPr>
                <w:rFonts w:hAnsi="宋体"/>
                <w:color w:val="000000" w:themeColor="text1"/>
                <w:kern w:val="0"/>
                <w:sz w:val="18"/>
                <w:szCs w:val="18"/>
                <w:lang w:bidi="mn-Mong-CN"/>
              </w:rPr>
            </w:pPr>
            <w:r>
              <w:rPr>
                <w:rFonts w:hAnsi="宋体" w:hint="eastAsia"/>
                <w:sz w:val="18"/>
                <w:szCs w:val="18"/>
              </w:rPr>
              <w:t>≤</w:t>
            </w:r>
            <w:r>
              <w:rPr>
                <w:rFonts w:hAnsi="宋体" w:hint="eastAsia"/>
                <w:sz w:val="18"/>
                <w:szCs w:val="18"/>
              </w:rPr>
              <w:t>50</w:t>
            </w:r>
          </w:p>
        </w:tc>
        <w:tc>
          <w:tcPr>
            <w:tcW w:w="734" w:type="pct"/>
            <w:vAlign w:val="center"/>
          </w:tcPr>
          <w:p w14:paraId="43BCD061" w14:textId="77777777" w:rsidR="00CE393A" w:rsidRDefault="00CF5563">
            <w:pPr>
              <w:spacing w:line="276" w:lineRule="auto"/>
              <w:jc w:val="center"/>
              <w:rPr>
                <w:rFonts w:hAnsi="宋体"/>
                <w:color w:val="000000" w:themeColor="text1"/>
                <w:sz w:val="18"/>
                <w:szCs w:val="18"/>
                <w:lang w:bidi="mn-Mong-CN"/>
              </w:rPr>
            </w:pPr>
            <w:r>
              <w:rPr>
                <w:rFonts w:hAnsi="宋体" w:hint="eastAsia"/>
                <w:sz w:val="18"/>
                <w:szCs w:val="18"/>
              </w:rPr>
              <w:t>0</w:t>
            </w:r>
          </w:p>
        </w:tc>
        <w:tc>
          <w:tcPr>
            <w:tcW w:w="486" w:type="pct"/>
            <w:vAlign w:val="center"/>
          </w:tcPr>
          <w:p w14:paraId="3D92EFB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满足</w:t>
            </w:r>
          </w:p>
        </w:tc>
        <w:tc>
          <w:tcPr>
            <w:tcW w:w="689" w:type="pct"/>
            <w:vAlign w:val="center"/>
          </w:tcPr>
          <w:p w14:paraId="4902BDC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kern w:val="2"/>
                <w:sz w:val="18"/>
                <w:szCs w:val="18"/>
              </w:rPr>
              <w:t>≤50</w:t>
            </w:r>
          </w:p>
        </w:tc>
        <w:tc>
          <w:tcPr>
            <w:tcW w:w="699" w:type="pct"/>
            <w:vAlign w:val="center"/>
          </w:tcPr>
          <w:p w14:paraId="09368E8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p>
        </w:tc>
        <w:tc>
          <w:tcPr>
            <w:tcW w:w="487" w:type="pct"/>
            <w:vAlign w:val="center"/>
          </w:tcPr>
          <w:p w14:paraId="0D0581D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满足</w:t>
            </w:r>
          </w:p>
        </w:tc>
        <w:tc>
          <w:tcPr>
            <w:tcW w:w="627" w:type="pct"/>
            <w:vMerge/>
            <w:vAlign w:val="center"/>
          </w:tcPr>
          <w:p w14:paraId="2753F26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5BC0065D" w14:textId="77777777">
        <w:trPr>
          <w:trHeight w:val="389"/>
          <w:jc w:val="center"/>
        </w:trPr>
        <w:tc>
          <w:tcPr>
            <w:tcW w:w="560" w:type="pct"/>
            <w:vAlign w:val="center"/>
          </w:tcPr>
          <w:p w14:paraId="2B6B3E40" w14:textId="77777777" w:rsidR="00CE393A" w:rsidRDefault="00CF5563">
            <w:pPr>
              <w:pStyle w:val="afff6"/>
              <w:spacing w:line="276" w:lineRule="auto"/>
              <w:ind w:firstLineChars="0"/>
              <w:rPr>
                <w:rFonts w:hAnsi="宋体"/>
                <w:color w:val="000000" w:themeColor="text1"/>
                <w:sz w:val="18"/>
                <w:szCs w:val="18"/>
                <w:lang w:bidi="mn-Mong-CN"/>
              </w:rPr>
            </w:pPr>
            <w:r>
              <w:rPr>
                <w:rFonts w:ascii="Times New Roman" w:hAnsi="宋体"/>
                <w:kern w:val="2"/>
                <w:sz w:val="18"/>
                <w:szCs w:val="18"/>
              </w:rPr>
              <w:t>0.0</w:t>
            </w:r>
            <w:r>
              <w:rPr>
                <w:rFonts w:ascii="Times New Roman" w:hAnsi="宋体" w:hint="eastAsia"/>
                <w:kern w:val="2"/>
                <w:sz w:val="18"/>
                <w:szCs w:val="18"/>
              </w:rPr>
              <w:t>15</w:t>
            </w:r>
          </w:p>
        </w:tc>
        <w:tc>
          <w:tcPr>
            <w:tcW w:w="713" w:type="pct"/>
            <w:vAlign w:val="center"/>
          </w:tcPr>
          <w:p w14:paraId="4C3FE482" w14:textId="77777777" w:rsidR="00CE393A" w:rsidRDefault="00CF5563">
            <w:pPr>
              <w:spacing w:line="276" w:lineRule="auto"/>
              <w:jc w:val="center"/>
              <w:rPr>
                <w:rFonts w:hAnsi="宋体"/>
                <w:color w:val="000000" w:themeColor="text1"/>
                <w:kern w:val="0"/>
                <w:sz w:val="18"/>
                <w:szCs w:val="18"/>
                <w:lang w:bidi="mn-Mong-CN"/>
              </w:rPr>
            </w:pPr>
            <w:r>
              <w:rPr>
                <w:rFonts w:hAnsi="宋体" w:hint="eastAsia"/>
                <w:sz w:val="18"/>
                <w:szCs w:val="18"/>
              </w:rPr>
              <w:t>≤</w:t>
            </w:r>
            <w:r>
              <w:rPr>
                <w:rFonts w:hAnsi="宋体" w:hint="eastAsia"/>
                <w:sz w:val="18"/>
                <w:szCs w:val="18"/>
              </w:rPr>
              <w:t>50</w:t>
            </w:r>
          </w:p>
        </w:tc>
        <w:tc>
          <w:tcPr>
            <w:tcW w:w="734" w:type="pct"/>
            <w:vAlign w:val="center"/>
          </w:tcPr>
          <w:p w14:paraId="4A2E1F1A" w14:textId="77777777" w:rsidR="00CE393A" w:rsidRDefault="00CF5563">
            <w:pPr>
              <w:spacing w:line="276" w:lineRule="auto"/>
              <w:jc w:val="center"/>
              <w:rPr>
                <w:rFonts w:hAnsi="宋体"/>
                <w:color w:val="000000" w:themeColor="text1"/>
                <w:sz w:val="18"/>
                <w:szCs w:val="18"/>
                <w:lang w:bidi="mn-Mong-CN"/>
              </w:rPr>
            </w:pPr>
            <w:r>
              <w:rPr>
                <w:rFonts w:hAnsi="宋体" w:hint="eastAsia"/>
                <w:sz w:val="18"/>
                <w:szCs w:val="18"/>
              </w:rPr>
              <w:t>0</w:t>
            </w:r>
          </w:p>
        </w:tc>
        <w:tc>
          <w:tcPr>
            <w:tcW w:w="486" w:type="pct"/>
            <w:vAlign w:val="center"/>
          </w:tcPr>
          <w:p w14:paraId="666BF40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满足</w:t>
            </w:r>
          </w:p>
        </w:tc>
        <w:tc>
          <w:tcPr>
            <w:tcW w:w="689" w:type="pct"/>
            <w:vAlign w:val="center"/>
          </w:tcPr>
          <w:p w14:paraId="567E54C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kern w:val="2"/>
                <w:sz w:val="18"/>
                <w:szCs w:val="18"/>
              </w:rPr>
              <w:t>≤50</w:t>
            </w:r>
          </w:p>
        </w:tc>
        <w:tc>
          <w:tcPr>
            <w:tcW w:w="699" w:type="pct"/>
            <w:vAlign w:val="center"/>
          </w:tcPr>
          <w:p w14:paraId="4786A5F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p>
        </w:tc>
        <w:tc>
          <w:tcPr>
            <w:tcW w:w="487" w:type="pct"/>
            <w:vAlign w:val="center"/>
          </w:tcPr>
          <w:p w14:paraId="1399C88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满足</w:t>
            </w:r>
          </w:p>
        </w:tc>
        <w:tc>
          <w:tcPr>
            <w:tcW w:w="627" w:type="pct"/>
            <w:vMerge/>
            <w:vAlign w:val="center"/>
          </w:tcPr>
          <w:p w14:paraId="0DADB331"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03B3EA11" w14:textId="77777777">
        <w:trPr>
          <w:trHeight w:val="368"/>
          <w:jc w:val="center"/>
        </w:trPr>
        <w:tc>
          <w:tcPr>
            <w:tcW w:w="560" w:type="pct"/>
            <w:vAlign w:val="center"/>
          </w:tcPr>
          <w:p w14:paraId="70C0F406" w14:textId="77777777" w:rsidR="00CE393A" w:rsidRDefault="00CF5563">
            <w:pPr>
              <w:pStyle w:val="afff6"/>
              <w:spacing w:line="276" w:lineRule="auto"/>
              <w:ind w:firstLineChars="0"/>
              <w:rPr>
                <w:rFonts w:hAnsi="宋体"/>
                <w:color w:val="000000" w:themeColor="text1"/>
                <w:sz w:val="18"/>
                <w:szCs w:val="18"/>
                <w:lang w:bidi="mn-Mong-CN"/>
              </w:rPr>
            </w:pPr>
            <w:r>
              <w:rPr>
                <w:rFonts w:ascii="Times New Roman" w:hAnsi="宋体" w:hint="eastAsia"/>
                <w:kern w:val="2"/>
                <w:sz w:val="18"/>
                <w:szCs w:val="18"/>
              </w:rPr>
              <w:t>0</w:t>
            </w:r>
            <w:r>
              <w:rPr>
                <w:rFonts w:ascii="Times New Roman" w:hAnsi="宋体"/>
                <w:kern w:val="2"/>
                <w:sz w:val="18"/>
                <w:szCs w:val="18"/>
              </w:rPr>
              <w:t>.0</w:t>
            </w:r>
            <w:r>
              <w:rPr>
                <w:rFonts w:ascii="Times New Roman" w:hAnsi="宋体" w:hint="eastAsia"/>
                <w:kern w:val="2"/>
                <w:sz w:val="18"/>
                <w:szCs w:val="18"/>
              </w:rPr>
              <w:t>20</w:t>
            </w:r>
          </w:p>
        </w:tc>
        <w:tc>
          <w:tcPr>
            <w:tcW w:w="713" w:type="pct"/>
            <w:vAlign w:val="center"/>
          </w:tcPr>
          <w:p w14:paraId="355E8D01" w14:textId="77777777" w:rsidR="00CE393A" w:rsidRDefault="00CF5563">
            <w:pPr>
              <w:spacing w:line="276" w:lineRule="auto"/>
              <w:jc w:val="center"/>
              <w:rPr>
                <w:rFonts w:hAnsi="宋体"/>
                <w:color w:val="000000" w:themeColor="text1"/>
                <w:kern w:val="0"/>
                <w:sz w:val="18"/>
                <w:szCs w:val="18"/>
                <w:lang w:bidi="mn-Mong-CN"/>
              </w:rPr>
            </w:pPr>
            <w:r>
              <w:rPr>
                <w:rFonts w:hAnsi="宋体" w:hint="eastAsia"/>
                <w:sz w:val="18"/>
                <w:szCs w:val="18"/>
              </w:rPr>
              <w:t>≤</w:t>
            </w:r>
            <w:r>
              <w:rPr>
                <w:rFonts w:hAnsi="宋体" w:hint="eastAsia"/>
                <w:sz w:val="18"/>
                <w:szCs w:val="18"/>
              </w:rPr>
              <w:t>50</w:t>
            </w:r>
          </w:p>
        </w:tc>
        <w:tc>
          <w:tcPr>
            <w:tcW w:w="734" w:type="pct"/>
            <w:vAlign w:val="center"/>
          </w:tcPr>
          <w:p w14:paraId="07543EE7" w14:textId="77777777" w:rsidR="00CE393A" w:rsidRDefault="00CF5563">
            <w:pPr>
              <w:spacing w:line="276" w:lineRule="auto"/>
              <w:jc w:val="center"/>
              <w:rPr>
                <w:rFonts w:hAnsi="宋体"/>
                <w:color w:val="000000" w:themeColor="text1"/>
                <w:sz w:val="18"/>
                <w:szCs w:val="18"/>
                <w:lang w:bidi="mn-Mong-CN"/>
              </w:rPr>
            </w:pPr>
            <w:r>
              <w:rPr>
                <w:rFonts w:hAnsi="宋体" w:hint="eastAsia"/>
                <w:sz w:val="18"/>
                <w:szCs w:val="18"/>
              </w:rPr>
              <w:t>0</w:t>
            </w:r>
          </w:p>
        </w:tc>
        <w:tc>
          <w:tcPr>
            <w:tcW w:w="486" w:type="pct"/>
            <w:vAlign w:val="center"/>
          </w:tcPr>
          <w:p w14:paraId="45FDC7B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满足</w:t>
            </w:r>
          </w:p>
        </w:tc>
        <w:tc>
          <w:tcPr>
            <w:tcW w:w="689" w:type="pct"/>
            <w:vAlign w:val="center"/>
          </w:tcPr>
          <w:p w14:paraId="33E44A6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kern w:val="2"/>
                <w:sz w:val="18"/>
                <w:szCs w:val="18"/>
              </w:rPr>
              <w:t>≤50</w:t>
            </w:r>
          </w:p>
        </w:tc>
        <w:tc>
          <w:tcPr>
            <w:tcW w:w="699" w:type="pct"/>
            <w:vAlign w:val="center"/>
          </w:tcPr>
          <w:p w14:paraId="5806C90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p>
        </w:tc>
        <w:tc>
          <w:tcPr>
            <w:tcW w:w="487" w:type="pct"/>
            <w:vAlign w:val="center"/>
          </w:tcPr>
          <w:p w14:paraId="175ADE3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满足</w:t>
            </w:r>
          </w:p>
        </w:tc>
        <w:tc>
          <w:tcPr>
            <w:tcW w:w="627" w:type="pct"/>
            <w:vMerge/>
            <w:vAlign w:val="center"/>
          </w:tcPr>
          <w:p w14:paraId="140AF70A"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4E3116AD" w14:textId="77777777">
        <w:trPr>
          <w:trHeight w:val="368"/>
          <w:jc w:val="center"/>
        </w:trPr>
        <w:tc>
          <w:tcPr>
            <w:tcW w:w="560" w:type="pct"/>
            <w:vAlign w:val="center"/>
          </w:tcPr>
          <w:p w14:paraId="282740D4" w14:textId="77777777" w:rsidR="00CE393A" w:rsidRDefault="00CF5563">
            <w:pPr>
              <w:pStyle w:val="afff6"/>
              <w:spacing w:line="276" w:lineRule="auto"/>
              <w:ind w:firstLine="360"/>
              <w:rPr>
                <w:rFonts w:ascii="Times New Roman" w:hAnsi="宋体"/>
                <w:kern w:val="2"/>
                <w:sz w:val="18"/>
                <w:szCs w:val="18"/>
              </w:rPr>
            </w:pPr>
            <w:r>
              <w:rPr>
                <w:rFonts w:ascii="Times New Roman" w:hAnsi="宋体" w:hint="eastAsia"/>
                <w:kern w:val="2"/>
                <w:sz w:val="18"/>
                <w:szCs w:val="18"/>
              </w:rPr>
              <w:t>/</w:t>
            </w:r>
          </w:p>
        </w:tc>
        <w:tc>
          <w:tcPr>
            <w:tcW w:w="713" w:type="pct"/>
            <w:vAlign w:val="center"/>
          </w:tcPr>
          <w:p w14:paraId="04EED6C4" w14:textId="77777777" w:rsidR="00CE393A" w:rsidRDefault="00CF5563">
            <w:pPr>
              <w:spacing w:line="276" w:lineRule="auto"/>
              <w:jc w:val="center"/>
              <w:rPr>
                <w:rFonts w:hAnsi="宋体"/>
                <w:sz w:val="18"/>
                <w:szCs w:val="18"/>
              </w:rPr>
            </w:pPr>
            <w:r>
              <w:rPr>
                <w:rFonts w:hAnsi="宋体" w:hint="eastAsia"/>
                <w:sz w:val="18"/>
                <w:szCs w:val="18"/>
              </w:rPr>
              <w:t>≤</w:t>
            </w:r>
            <w:r>
              <w:rPr>
                <w:rFonts w:hAnsi="宋体" w:hint="eastAsia"/>
                <w:sz w:val="18"/>
                <w:szCs w:val="18"/>
              </w:rPr>
              <w:t>100</w:t>
            </w:r>
          </w:p>
        </w:tc>
        <w:tc>
          <w:tcPr>
            <w:tcW w:w="734" w:type="pct"/>
            <w:vAlign w:val="center"/>
          </w:tcPr>
          <w:p w14:paraId="59B1D732" w14:textId="77777777" w:rsidR="00CE393A" w:rsidRDefault="00CF5563">
            <w:pPr>
              <w:spacing w:line="276" w:lineRule="auto"/>
              <w:jc w:val="center"/>
              <w:rPr>
                <w:rFonts w:hAnsi="宋体"/>
                <w:sz w:val="18"/>
                <w:szCs w:val="18"/>
              </w:rPr>
            </w:pPr>
            <w:r>
              <w:rPr>
                <w:rFonts w:hAnsi="宋体" w:hint="eastAsia"/>
                <w:sz w:val="18"/>
                <w:szCs w:val="18"/>
              </w:rPr>
              <w:t>0~26.64</w:t>
            </w:r>
          </w:p>
        </w:tc>
        <w:tc>
          <w:tcPr>
            <w:tcW w:w="486" w:type="pct"/>
            <w:vAlign w:val="center"/>
          </w:tcPr>
          <w:p w14:paraId="169989A2"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89" w:type="pct"/>
            <w:vAlign w:val="center"/>
          </w:tcPr>
          <w:p w14:paraId="1B41D7FB" w14:textId="77777777" w:rsidR="00CE393A" w:rsidRDefault="00CF5563">
            <w:pPr>
              <w:pStyle w:val="afff6"/>
              <w:spacing w:line="276" w:lineRule="auto"/>
              <w:ind w:firstLineChars="0" w:firstLine="0"/>
              <w:jc w:val="center"/>
              <w:rPr>
                <w:rFonts w:hAnsi="宋体"/>
                <w:kern w:val="2"/>
                <w:sz w:val="18"/>
                <w:szCs w:val="18"/>
              </w:rPr>
            </w:pPr>
            <w:r>
              <w:rPr>
                <w:rFonts w:hAnsi="宋体" w:hint="eastAsia"/>
                <w:kern w:val="2"/>
                <w:sz w:val="18"/>
                <w:szCs w:val="18"/>
              </w:rPr>
              <w:t>≤2</w:t>
            </w:r>
          </w:p>
        </w:tc>
        <w:tc>
          <w:tcPr>
            <w:tcW w:w="699" w:type="pct"/>
            <w:vAlign w:val="center"/>
          </w:tcPr>
          <w:p w14:paraId="480780A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color w:val="000000" w:themeColor="text1"/>
                <w:sz w:val="18"/>
                <w:szCs w:val="18"/>
                <w:lang w:bidi="mn-Mong-CN"/>
              </w:rPr>
              <w:t>0</w:t>
            </w:r>
            <w:r>
              <w:rPr>
                <w:rFonts w:ascii="Times New Roman"/>
                <w:kern w:val="2"/>
                <w:sz w:val="18"/>
                <w:szCs w:val="18"/>
              </w:rPr>
              <w:t>~</w:t>
            </w:r>
            <w:r>
              <w:rPr>
                <w:rFonts w:ascii="Times New Roman"/>
                <w:color w:val="000000" w:themeColor="text1"/>
                <w:sz w:val="18"/>
                <w:szCs w:val="18"/>
                <w:lang w:bidi="mn-Mong-CN"/>
              </w:rPr>
              <w:t>1.91</w:t>
            </w:r>
          </w:p>
        </w:tc>
        <w:tc>
          <w:tcPr>
            <w:tcW w:w="487" w:type="pct"/>
            <w:vAlign w:val="center"/>
          </w:tcPr>
          <w:p w14:paraId="62DEDFDA"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满足</w:t>
            </w:r>
          </w:p>
        </w:tc>
        <w:tc>
          <w:tcPr>
            <w:tcW w:w="627" w:type="pct"/>
            <w:vAlign w:val="center"/>
          </w:tcPr>
          <w:p w14:paraId="1B3EAAF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华北铝</w:t>
            </w:r>
          </w:p>
        </w:tc>
      </w:tr>
    </w:tbl>
    <w:p w14:paraId="4C3FC1FD" w14:textId="77777777" w:rsidR="00CE393A" w:rsidRDefault="00CE393A">
      <w:pPr>
        <w:pStyle w:val="afff6"/>
        <w:spacing w:line="276" w:lineRule="auto"/>
        <w:ind w:firstLineChars="0" w:firstLine="0"/>
        <w:jc w:val="center"/>
        <w:rPr>
          <w:rFonts w:hAnsi="宋体"/>
          <w:color w:val="000000" w:themeColor="text1"/>
          <w:szCs w:val="21"/>
          <w:lang w:bidi="mn-Mong-CN"/>
        </w:rPr>
      </w:pPr>
    </w:p>
    <w:p w14:paraId="4501EA44" w14:textId="77777777" w:rsidR="00CE393A" w:rsidRDefault="00CF5563">
      <w:pPr>
        <w:pStyle w:val="afff6"/>
        <w:spacing w:line="276" w:lineRule="auto"/>
        <w:ind w:firstLineChars="0" w:firstLine="0"/>
        <w:jc w:val="center"/>
        <w:rPr>
          <w:rFonts w:hAnsi="宋体"/>
          <w:color w:val="000000" w:themeColor="text1"/>
          <w:szCs w:val="21"/>
          <w:lang w:bidi="mn-Mong-CN"/>
        </w:rPr>
      </w:pPr>
      <w:r>
        <w:rPr>
          <w:rFonts w:hAnsi="宋体" w:hint="eastAsia"/>
          <w:color w:val="000000" w:themeColor="text1"/>
          <w:szCs w:val="21"/>
          <w:lang w:bidi="mn-Mong-CN"/>
        </w:rPr>
        <w:t>表10</w:t>
      </w:r>
      <w:r>
        <w:rPr>
          <w:rFonts w:hAnsi="宋体"/>
          <w:color w:val="000000" w:themeColor="text1"/>
          <w:szCs w:val="21"/>
          <w:lang w:bidi="mn-Mong-CN"/>
        </w:rPr>
        <w:t xml:space="preserve"> </w:t>
      </w:r>
      <w:r>
        <w:rPr>
          <w:rFonts w:hAnsi="宋体" w:hint="eastAsia"/>
          <w:color w:val="000000" w:themeColor="text1"/>
          <w:szCs w:val="21"/>
          <w:lang w:bidi="mn-Mong-CN"/>
        </w:rPr>
        <w:t>毛刺及裂口偏差统计表</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480"/>
        <w:gridCol w:w="2416"/>
        <w:gridCol w:w="2426"/>
      </w:tblGrid>
      <w:tr w:rsidR="00CE393A" w14:paraId="743C8642" w14:textId="77777777">
        <w:trPr>
          <w:trHeight w:val="785"/>
          <w:tblHeader/>
          <w:jc w:val="center"/>
        </w:trPr>
        <w:tc>
          <w:tcPr>
            <w:tcW w:w="1205" w:type="pct"/>
            <w:vAlign w:val="center"/>
          </w:tcPr>
          <w:p w14:paraId="758506F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毛刺及裂口标准要求</w:t>
            </w:r>
          </w:p>
          <w:p w14:paraId="0B6A4BB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μm</w:t>
            </w:r>
          </w:p>
        </w:tc>
        <w:tc>
          <w:tcPr>
            <w:tcW w:w="1285" w:type="pct"/>
            <w:vAlign w:val="center"/>
          </w:tcPr>
          <w:p w14:paraId="07E8691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毛刺及裂口偏差</w:t>
            </w:r>
          </w:p>
          <w:p w14:paraId="7A14E34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μm</w:t>
            </w:r>
          </w:p>
        </w:tc>
        <w:tc>
          <w:tcPr>
            <w:tcW w:w="1251" w:type="pct"/>
            <w:vAlign w:val="center"/>
          </w:tcPr>
          <w:p w14:paraId="0E6137E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是否满足</w:t>
            </w:r>
          </w:p>
        </w:tc>
        <w:tc>
          <w:tcPr>
            <w:tcW w:w="1256" w:type="pct"/>
            <w:vAlign w:val="center"/>
          </w:tcPr>
          <w:p w14:paraId="42A94EB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加工企业</w:t>
            </w:r>
          </w:p>
        </w:tc>
      </w:tr>
      <w:tr w:rsidR="00CE393A" w14:paraId="4BD65352" w14:textId="77777777">
        <w:trPr>
          <w:trHeight w:val="330"/>
          <w:jc w:val="center"/>
        </w:trPr>
        <w:tc>
          <w:tcPr>
            <w:tcW w:w="1205" w:type="pct"/>
            <w:vMerge w:val="restart"/>
            <w:vAlign w:val="center"/>
          </w:tcPr>
          <w:p w14:paraId="50F78763" w14:textId="77777777" w:rsidR="00CE393A" w:rsidRDefault="00CF5563">
            <w:pPr>
              <w:spacing w:line="276" w:lineRule="auto"/>
              <w:jc w:val="center"/>
              <w:rPr>
                <w:rFonts w:hAnsi="宋体"/>
                <w:color w:val="000000" w:themeColor="text1"/>
                <w:kern w:val="0"/>
                <w:sz w:val="18"/>
                <w:szCs w:val="18"/>
                <w:lang w:bidi="mn-Mong-CN"/>
              </w:rPr>
            </w:pPr>
            <w:r>
              <w:rPr>
                <w:rFonts w:hAnsi="宋体" w:hint="eastAsia"/>
                <w:sz w:val="18"/>
                <w:szCs w:val="18"/>
              </w:rPr>
              <w:t>≤</w:t>
            </w:r>
            <w:r>
              <w:rPr>
                <w:rFonts w:hAnsi="宋体" w:hint="eastAsia"/>
                <w:sz w:val="18"/>
                <w:szCs w:val="18"/>
              </w:rPr>
              <w:t>50</w:t>
            </w:r>
          </w:p>
        </w:tc>
        <w:tc>
          <w:tcPr>
            <w:tcW w:w="1285" w:type="pct"/>
            <w:vAlign w:val="center"/>
          </w:tcPr>
          <w:p w14:paraId="4311D315" w14:textId="77777777" w:rsidR="00CE393A" w:rsidRDefault="00CF5563">
            <w:pPr>
              <w:spacing w:line="276" w:lineRule="auto"/>
              <w:jc w:val="center"/>
              <w:rPr>
                <w:rFonts w:hAnsi="宋体"/>
                <w:color w:val="000000" w:themeColor="text1"/>
                <w:sz w:val="18"/>
                <w:szCs w:val="18"/>
                <w:lang w:bidi="mn-Mong-CN"/>
              </w:rPr>
            </w:pPr>
            <w:r>
              <w:rPr>
                <w:rFonts w:hAnsi="宋体" w:hint="eastAsia"/>
                <w:sz w:val="18"/>
                <w:szCs w:val="18"/>
              </w:rPr>
              <w:t>0</w:t>
            </w:r>
            <w:r>
              <w:rPr>
                <w:rFonts w:hAnsi="宋体"/>
                <w:sz w:val="18"/>
                <w:szCs w:val="18"/>
              </w:rPr>
              <w:t>～</w:t>
            </w:r>
            <w:r>
              <w:rPr>
                <w:rFonts w:hAnsi="宋体" w:hint="eastAsia"/>
                <w:sz w:val="18"/>
                <w:szCs w:val="18"/>
              </w:rPr>
              <w:t>50</w:t>
            </w:r>
          </w:p>
        </w:tc>
        <w:tc>
          <w:tcPr>
            <w:tcW w:w="1251" w:type="pct"/>
            <w:vAlign w:val="center"/>
          </w:tcPr>
          <w:p w14:paraId="1DDB989C" w14:textId="77777777" w:rsidR="00CE393A" w:rsidRDefault="00CF5563">
            <w:pPr>
              <w:spacing w:line="276" w:lineRule="auto"/>
              <w:jc w:val="center"/>
            </w:pPr>
            <w:r>
              <w:rPr>
                <w:rFonts w:hint="eastAsia"/>
              </w:rPr>
              <w:t>满足</w:t>
            </w:r>
          </w:p>
        </w:tc>
        <w:tc>
          <w:tcPr>
            <w:tcW w:w="1256" w:type="pct"/>
            <w:vAlign w:val="center"/>
          </w:tcPr>
          <w:p w14:paraId="0C7A533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厦顺</w:t>
            </w:r>
          </w:p>
        </w:tc>
      </w:tr>
      <w:tr w:rsidR="00CE393A" w14:paraId="278CBA42" w14:textId="77777777">
        <w:trPr>
          <w:trHeight w:val="294"/>
          <w:jc w:val="center"/>
        </w:trPr>
        <w:tc>
          <w:tcPr>
            <w:tcW w:w="1205" w:type="pct"/>
            <w:vMerge/>
            <w:vAlign w:val="center"/>
          </w:tcPr>
          <w:p w14:paraId="7847466E"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6165DB6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p>
        </w:tc>
        <w:tc>
          <w:tcPr>
            <w:tcW w:w="1251" w:type="pct"/>
            <w:vAlign w:val="center"/>
          </w:tcPr>
          <w:p w14:paraId="1B9ED88F" w14:textId="77777777" w:rsidR="00CE393A" w:rsidRDefault="00CF5563">
            <w:pPr>
              <w:pStyle w:val="afff6"/>
              <w:spacing w:line="276" w:lineRule="auto"/>
              <w:ind w:firstLineChars="0" w:firstLine="0"/>
              <w:jc w:val="center"/>
              <w:rPr>
                <w:rFonts w:ascii="Times New Roman"/>
              </w:rPr>
            </w:pPr>
            <w:r>
              <w:rPr>
                <w:rFonts w:hint="eastAsia"/>
              </w:rPr>
              <w:t>满足</w:t>
            </w:r>
          </w:p>
        </w:tc>
        <w:tc>
          <w:tcPr>
            <w:tcW w:w="1256" w:type="pct"/>
            <w:vAlign w:val="center"/>
          </w:tcPr>
          <w:p w14:paraId="37E6AD2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南山</w:t>
            </w:r>
          </w:p>
        </w:tc>
      </w:tr>
      <w:tr w:rsidR="00CE393A" w14:paraId="01F2FC97" w14:textId="77777777">
        <w:trPr>
          <w:trHeight w:val="90"/>
          <w:jc w:val="center"/>
        </w:trPr>
        <w:tc>
          <w:tcPr>
            <w:tcW w:w="1205" w:type="pct"/>
            <w:vMerge/>
            <w:vAlign w:val="center"/>
          </w:tcPr>
          <w:p w14:paraId="5CD245B3"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09C8C80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9.28</w:t>
            </w:r>
            <w:r>
              <w:rPr>
                <w:rFonts w:ascii="Times New Roman" w:hAnsi="宋体"/>
                <w:kern w:val="2"/>
                <w:sz w:val="18"/>
                <w:szCs w:val="18"/>
              </w:rPr>
              <w:t>～</w:t>
            </w:r>
            <w:r>
              <w:rPr>
                <w:rFonts w:ascii="Times New Roman" w:hAnsi="宋体" w:hint="eastAsia"/>
                <w:kern w:val="2"/>
                <w:sz w:val="18"/>
                <w:szCs w:val="18"/>
              </w:rPr>
              <w:t>166.95</w:t>
            </w:r>
          </w:p>
        </w:tc>
        <w:tc>
          <w:tcPr>
            <w:tcW w:w="1251" w:type="pct"/>
            <w:vAlign w:val="center"/>
          </w:tcPr>
          <w:p w14:paraId="76AFADBB" w14:textId="77777777" w:rsidR="00CE393A" w:rsidRDefault="00CF5563">
            <w:pPr>
              <w:pStyle w:val="afff6"/>
              <w:spacing w:line="276" w:lineRule="auto"/>
              <w:ind w:firstLineChars="0" w:firstLine="0"/>
              <w:jc w:val="center"/>
              <w:rPr>
                <w:rFonts w:ascii="Times New Roman"/>
              </w:rPr>
            </w:pPr>
            <w:r>
              <w:rPr>
                <w:rFonts w:ascii="Times New Roman" w:hint="eastAsia"/>
              </w:rPr>
              <w:t>部分超标</w:t>
            </w:r>
          </w:p>
        </w:tc>
        <w:tc>
          <w:tcPr>
            <w:tcW w:w="1256" w:type="pct"/>
            <w:vAlign w:val="center"/>
          </w:tcPr>
          <w:p w14:paraId="4CA8C74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五星</w:t>
            </w:r>
          </w:p>
        </w:tc>
      </w:tr>
      <w:tr w:rsidR="00CE393A" w14:paraId="51DCD0E3" w14:textId="77777777">
        <w:trPr>
          <w:trHeight w:val="90"/>
          <w:jc w:val="center"/>
        </w:trPr>
        <w:tc>
          <w:tcPr>
            <w:tcW w:w="1205" w:type="pct"/>
            <w:vMerge/>
            <w:vAlign w:val="center"/>
          </w:tcPr>
          <w:p w14:paraId="61D0ECFE"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2720B8B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0</w:t>
            </w:r>
            <w:r>
              <w:rPr>
                <w:rFonts w:ascii="Times New Roman" w:hAnsi="宋体"/>
                <w:kern w:val="2"/>
                <w:sz w:val="18"/>
                <w:szCs w:val="18"/>
              </w:rPr>
              <w:t>～</w:t>
            </w:r>
            <w:r>
              <w:rPr>
                <w:rFonts w:ascii="Times New Roman" w:hAnsi="宋体" w:hint="eastAsia"/>
                <w:kern w:val="2"/>
                <w:sz w:val="18"/>
                <w:szCs w:val="18"/>
              </w:rPr>
              <w:t>40</w:t>
            </w:r>
          </w:p>
        </w:tc>
        <w:tc>
          <w:tcPr>
            <w:tcW w:w="1251" w:type="pct"/>
            <w:vAlign w:val="center"/>
          </w:tcPr>
          <w:p w14:paraId="2D5A6F23" w14:textId="77777777" w:rsidR="00CE393A" w:rsidRDefault="00CF5563">
            <w:pPr>
              <w:pStyle w:val="afff6"/>
              <w:spacing w:line="276" w:lineRule="auto"/>
              <w:ind w:firstLineChars="0" w:firstLine="0"/>
              <w:jc w:val="center"/>
              <w:rPr>
                <w:rFonts w:ascii="Times New Roman"/>
              </w:rPr>
            </w:pPr>
            <w:r>
              <w:rPr>
                <w:rFonts w:hint="eastAsia"/>
              </w:rPr>
              <w:t>满足</w:t>
            </w:r>
          </w:p>
        </w:tc>
        <w:tc>
          <w:tcPr>
            <w:tcW w:w="1256" w:type="pct"/>
            <w:vAlign w:val="center"/>
          </w:tcPr>
          <w:p w14:paraId="01666FD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中基</w:t>
            </w:r>
          </w:p>
        </w:tc>
      </w:tr>
      <w:tr w:rsidR="00CE393A" w14:paraId="6F3A80E2" w14:textId="77777777">
        <w:trPr>
          <w:trHeight w:val="99"/>
          <w:jc w:val="center"/>
        </w:trPr>
        <w:tc>
          <w:tcPr>
            <w:tcW w:w="1205" w:type="pct"/>
            <w:vMerge/>
            <w:vAlign w:val="center"/>
          </w:tcPr>
          <w:p w14:paraId="1F466923"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6B3C2C6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1251" w:type="pct"/>
            <w:vAlign w:val="center"/>
          </w:tcPr>
          <w:p w14:paraId="7E7FFFDF" w14:textId="77777777" w:rsidR="00CE393A" w:rsidRDefault="00CF5563">
            <w:pPr>
              <w:pStyle w:val="afff6"/>
              <w:spacing w:line="276" w:lineRule="auto"/>
              <w:ind w:firstLineChars="0" w:firstLine="0"/>
              <w:jc w:val="center"/>
              <w:rPr>
                <w:rFonts w:ascii="Times New Roman"/>
              </w:rPr>
            </w:pPr>
            <w:r>
              <w:rPr>
                <w:rFonts w:ascii="Times New Roman" w:hint="eastAsia"/>
              </w:rPr>
              <w:t>/</w:t>
            </w:r>
          </w:p>
        </w:tc>
        <w:tc>
          <w:tcPr>
            <w:tcW w:w="1256" w:type="pct"/>
            <w:vAlign w:val="center"/>
          </w:tcPr>
          <w:p w14:paraId="0F87FE7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鼎胜</w:t>
            </w:r>
          </w:p>
        </w:tc>
      </w:tr>
      <w:tr w:rsidR="00CE393A" w14:paraId="43A27DD4" w14:textId="77777777">
        <w:trPr>
          <w:trHeight w:val="221"/>
          <w:jc w:val="center"/>
        </w:trPr>
        <w:tc>
          <w:tcPr>
            <w:tcW w:w="1205" w:type="pct"/>
            <w:vMerge/>
            <w:vAlign w:val="center"/>
          </w:tcPr>
          <w:p w14:paraId="326F53E4"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73F219F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10</w:t>
            </w:r>
            <w:r>
              <w:rPr>
                <w:rFonts w:ascii="Times New Roman" w:hAnsi="宋体"/>
                <w:kern w:val="2"/>
                <w:sz w:val="18"/>
                <w:szCs w:val="18"/>
              </w:rPr>
              <w:t>～</w:t>
            </w:r>
            <w:r>
              <w:rPr>
                <w:rFonts w:ascii="Times New Roman" w:hAnsi="宋体" w:hint="eastAsia"/>
                <w:kern w:val="2"/>
                <w:sz w:val="18"/>
                <w:szCs w:val="18"/>
              </w:rPr>
              <w:t>120</w:t>
            </w:r>
          </w:p>
        </w:tc>
        <w:tc>
          <w:tcPr>
            <w:tcW w:w="1251" w:type="pct"/>
            <w:vAlign w:val="center"/>
          </w:tcPr>
          <w:p w14:paraId="29DBAF51" w14:textId="77777777" w:rsidR="00CE393A" w:rsidRDefault="00CF5563">
            <w:pPr>
              <w:pStyle w:val="afff6"/>
              <w:spacing w:line="276" w:lineRule="auto"/>
              <w:ind w:firstLineChars="0" w:firstLine="0"/>
              <w:jc w:val="center"/>
              <w:rPr>
                <w:rFonts w:ascii="Times New Roman"/>
              </w:rPr>
            </w:pPr>
            <w:r>
              <w:rPr>
                <w:rFonts w:ascii="Times New Roman" w:hint="eastAsia"/>
              </w:rPr>
              <w:t>部分超标</w:t>
            </w:r>
          </w:p>
        </w:tc>
        <w:tc>
          <w:tcPr>
            <w:tcW w:w="1256" w:type="pct"/>
            <w:vAlign w:val="center"/>
          </w:tcPr>
          <w:p w14:paraId="6BE1771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永杰</w:t>
            </w:r>
          </w:p>
        </w:tc>
      </w:tr>
      <w:tr w:rsidR="00CE393A" w14:paraId="1F6DB999" w14:textId="77777777">
        <w:trPr>
          <w:trHeight w:val="90"/>
          <w:jc w:val="center"/>
        </w:trPr>
        <w:tc>
          <w:tcPr>
            <w:tcW w:w="1205" w:type="pct"/>
            <w:vMerge/>
            <w:vAlign w:val="center"/>
          </w:tcPr>
          <w:p w14:paraId="4BC20B27"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6E32A88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0</w:t>
            </w:r>
          </w:p>
        </w:tc>
        <w:tc>
          <w:tcPr>
            <w:tcW w:w="1251" w:type="pct"/>
            <w:vAlign w:val="center"/>
          </w:tcPr>
          <w:p w14:paraId="28789A04" w14:textId="77777777" w:rsidR="00CE393A" w:rsidRDefault="00CF5563">
            <w:pPr>
              <w:pStyle w:val="afff6"/>
              <w:spacing w:line="276" w:lineRule="auto"/>
              <w:ind w:firstLineChars="0" w:firstLine="0"/>
              <w:jc w:val="center"/>
              <w:rPr>
                <w:rFonts w:ascii="Times New Roman"/>
              </w:rPr>
            </w:pPr>
            <w:r>
              <w:rPr>
                <w:rFonts w:hint="eastAsia"/>
              </w:rPr>
              <w:t>满足</w:t>
            </w:r>
          </w:p>
        </w:tc>
        <w:tc>
          <w:tcPr>
            <w:tcW w:w="1256" w:type="pct"/>
            <w:vAlign w:val="center"/>
          </w:tcPr>
          <w:p w14:paraId="35B943E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优箔</w:t>
            </w:r>
          </w:p>
        </w:tc>
      </w:tr>
      <w:tr w:rsidR="00CE393A" w14:paraId="030DF78E" w14:textId="77777777">
        <w:trPr>
          <w:trHeight w:val="90"/>
          <w:jc w:val="center"/>
        </w:trPr>
        <w:tc>
          <w:tcPr>
            <w:tcW w:w="1205" w:type="pct"/>
            <w:vMerge/>
            <w:vAlign w:val="center"/>
          </w:tcPr>
          <w:p w14:paraId="4F75F886"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7BCC13A1" w14:textId="77777777" w:rsidR="00CE393A" w:rsidRDefault="00CF5563">
            <w:pPr>
              <w:pStyle w:val="afff6"/>
              <w:spacing w:line="276" w:lineRule="auto"/>
              <w:ind w:firstLineChars="0" w:firstLine="0"/>
              <w:jc w:val="center"/>
              <w:rPr>
                <w:rFonts w:ascii="Times New Roman" w:hAnsi="宋体"/>
                <w:kern w:val="2"/>
                <w:sz w:val="18"/>
                <w:szCs w:val="18"/>
              </w:rPr>
            </w:pPr>
            <w:r>
              <w:rPr>
                <w:rFonts w:hAnsi="宋体" w:hint="eastAsia"/>
                <w:kern w:val="2"/>
                <w:sz w:val="18"/>
                <w:szCs w:val="18"/>
              </w:rPr>
              <w:t>0.87~26.64</w:t>
            </w:r>
          </w:p>
        </w:tc>
        <w:tc>
          <w:tcPr>
            <w:tcW w:w="1251" w:type="pct"/>
            <w:vAlign w:val="center"/>
          </w:tcPr>
          <w:p w14:paraId="5F19F75B" w14:textId="77777777" w:rsidR="00CE393A" w:rsidRDefault="00CF5563">
            <w:pPr>
              <w:pStyle w:val="afff6"/>
              <w:spacing w:line="276" w:lineRule="auto"/>
              <w:ind w:firstLineChars="0" w:firstLine="0"/>
              <w:jc w:val="center"/>
            </w:pPr>
            <w:r>
              <w:rPr>
                <w:rFonts w:hint="eastAsia"/>
              </w:rPr>
              <w:t>满足</w:t>
            </w:r>
          </w:p>
        </w:tc>
        <w:tc>
          <w:tcPr>
            <w:tcW w:w="1256" w:type="pct"/>
            <w:vAlign w:val="center"/>
          </w:tcPr>
          <w:p w14:paraId="02333F3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华北铝</w:t>
            </w:r>
          </w:p>
        </w:tc>
      </w:tr>
      <w:tr w:rsidR="00CE393A" w14:paraId="6850393A" w14:textId="77777777">
        <w:trPr>
          <w:trHeight w:val="90"/>
          <w:jc w:val="center"/>
        </w:trPr>
        <w:tc>
          <w:tcPr>
            <w:tcW w:w="1205" w:type="pct"/>
            <w:vMerge w:val="restart"/>
            <w:vAlign w:val="center"/>
          </w:tcPr>
          <w:p w14:paraId="49DEC7BF" w14:textId="77777777" w:rsidR="00CE393A" w:rsidRDefault="00CF5563">
            <w:pPr>
              <w:spacing w:line="276" w:lineRule="auto"/>
              <w:jc w:val="center"/>
              <w:rPr>
                <w:rFonts w:hAnsi="宋体"/>
                <w:color w:val="000000" w:themeColor="text1"/>
                <w:kern w:val="0"/>
                <w:sz w:val="18"/>
                <w:szCs w:val="18"/>
                <w:lang w:bidi="mn-Mong-CN"/>
              </w:rPr>
            </w:pPr>
            <w:r>
              <w:rPr>
                <w:rFonts w:hAnsi="宋体" w:hint="eastAsia"/>
                <w:sz w:val="18"/>
                <w:szCs w:val="18"/>
              </w:rPr>
              <w:t>≤</w:t>
            </w:r>
            <w:r>
              <w:rPr>
                <w:rFonts w:hAnsi="宋体" w:hint="eastAsia"/>
                <w:sz w:val="18"/>
                <w:szCs w:val="18"/>
              </w:rPr>
              <w:t>100</w:t>
            </w:r>
          </w:p>
        </w:tc>
        <w:tc>
          <w:tcPr>
            <w:tcW w:w="1285" w:type="pct"/>
            <w:vAlign w:val="center"/>
          </w:tcPr>
          <w:p w14:paraId="02A1CDF7" w14:textId="77777777" w:rsidR="00CE393A" w:rsidRDefault="00CF5563">
            <w:pPr>
              <w:spacing w:line="276" w:lineRule="auto"/>
              <w:jc w:val="center"/>
              <w:rPr>
                <w:rFonts w:hAnsi="宋体"/>
                <w:color w:val="000000" w:themeColor="text1"/>
                <w:sz w:val="18"/>
                <w:szCs w:val="18"/>
                <w:lang w:bidi="mn-Mong-CN"/>
              </w:rPr>
            </w:pPr>
            <w:r>
              <w:rPr>
                <w:rFonts w:hAnsi="宋体" w:hint="eastAsia"/>
                <w:sz w:val="18"/>
                <w:szCs w:val="18"/>
              </w:rPr>
              <w:t>0</w:t>
            </w:r>
            <w:r>
              <w:rPr>
                <w:rFonts w:hAnsi="宋体"/>
                <w:sz w:val="18"/>
                <w:szCs w:val="18"/>
              </w:rPr>
              <w:t>～</w:t>
            </w:r>
            <w:r>
              <w:rPr>
                <w:rFonts w:hAnsi="宋体" w:hint="eastAsia"/>
                <w:sz w:val="18"/>
                <w:szCs w:val="18"/>
              </w:rPr>
              <w:t>50</w:t>
            </w:r>
          </w:p>
        </w:tc>
        <w:tc>
          <w:tcPr>
            <w:tcW w:w="1251" w:type="pct"/>
            <w:vAlign w:val="center"/>
          </w:tcPr>
          <w:p w14:paraId="146737ED" w14:textId="77777777" w:rsidR="00CE393A" w:rsidRDefault="00CF5563">
            <w:pPr>
              <w:pStyle w:val="afff6"/>
              <w:spacing w:line="276" w:lineRule="auto"/>
              <w:ind w:firstLineChars="0" w:firstLine="0"/>
              <w:jc w:val="center"/>
              <w:rPr>
                <w:rFonts w:ascii="Times New Roman"/>
              </w:rPr>
            </w:pPr>
            <w:r>
              <w:rPr>
                <w:rFonts w:hint="eastAsia"/>
              </w:rPr>
              <w:t>满足</w:t>
            </w:r>
          </w:p>
        </w:tc>
        <w:tc>
          <w:tcPr>
            <w:tcW w:w="1256" w:type="pct"/>
            <w:vAlign w:val="center"/>
          </w:tcPr>
          <w:p w14:paraId="56D9459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厦顺</w:t>
            </w:r>
          </w:p>
        </w:tc>
      </w:tr>
      <w:tr w:rsidR="00CE393A" w14:paraId="7BB84C1B" w14:textId="77777777">
        <w:trPr>
          <w:trHeight w:val="90"/>
          <w:jc w:val="center"/>
        </w:trPr>
        <w:tc>
          <w:tcPr>
            <w:tcW w:w="1205" w:type="pct"/>
            <w:vMerge/>
            <w:vAlign w:val="center"/>
          </w:tcPr>
          <w:p w14:paraId="68B051D1"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4F3FA06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p>
        </w:tc>
        <w:tc>
          <w:tcPr>
            <w:tcW w:w="1251" w:type="pct"/>
            <w:vAlign w:val="center"/>
          </w:tcPr>
          <w:p w14:paraId="56F99BAF" w14:textId="77777777" w:rsidR="00CE393A" w:rsidRDefault="00CF5563">
            <w:pPr>
              <w:pStyle w:val="afff6"/>
              <w:spacing w:line="276" w:lineRule="auto"/>
              <w:ind w:firstLineChars="0" w:firstLine="0"/>
              <w:jc w:val="center"/>
              <w:rPr>
                <w:rFonts w:ascii="Times New Roman"/>
              </w:rPr>
            </w:pPr>
            <w:r>
              <w:rPr>
                <w:rFonts w:hint="eastAsia"/>
              </w:rPr>
              <w:t>满足</w:t>
            </w:r>
          </w:p>
        </w:tc>
        <w:tc>
          <w:tcPr>
            <w:tcW w:w="1256" w:type="pct"/>
            <w:vAlign w:val="center"/>
          </w:tcPr>
          <w:p w14:paraId="40D6639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南山</w:t>
            </w:r>
          </w:p>
        </w:tc>
      </w:tr>
      <w:tr w:rsidR="00CE393A" w14:paraId="7E631745" w14:textId="77777777">
        <w:trPr>
          <w:trHeight w:val="90"/>
          <w:jc w:val="center"/>
        </w:trPr>
        <w:tc>
          <w:tcPr>
            <w:tcW w:w="1205" w:type="pct"/>
            <w:vMerge/>
            <w:vAlign w:val="center"/>
          </w:tcPr>
          <w:p w14:paraId="684CB259"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6162FAF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9.28</w:t>
            </w:r>
            <w:r>
              <w:rPr>
                <w:rFonts w:ascii="Times New Roman" w:hAnsi="宋体"/>
                <w:kern w:val="2"/>
                <w:sz w:val="18"/>
                <w:szCs w:val="18"/>
              </w:rPr>
              <w:t>～</w:t>
            </w:r>
            <w:r>
              <w:rPr>
                <w:rFonts w:ascii="Times New Roman" w:hAnsi="宋体" w:hint="eastAsia"/>
                <w:kern w:val="2"/>
                <w:sz w:val="18"/>
                <w:szCs w:val="18"/>
              </w:rPr>
              <w:t>166.95</w:t>
            </w:r>
          </w:p>
        </w:tc>
        <w:tc>
          <w:tcPr>
            <w:tcW w:w="1251" w:type="pct"/>
            <w:vAlign w:val="center"/>
          </w:tcPr>
          <w:p w14:paraId="2D43A303" w14:textId="77777777" w:rsidR="00CE393A" w:rsidRDefault="00CF5563">
            <w:pPr>
              <w:pStyle w:val="afff6"/>
              <w:spacing w:line="276" w:lineRule="auto"/>
              <w:ind w:firstLineChars="0" w:firstLine="0"/>
              <w:jc w:val="center"/>
              <w:rPr>
                <w:rFonts w:ascii="Times New Roman"/>
              </w:rPr>
            </w:pPr>
            <w:r>
              <w:rPr>
                <w:rFonts w:ascii="Times New Roman" w:hint="eastAsia"/>
              </w:rPr>
              <w:t>个别超标</w:t>
            </w:r>
          </w:p>
        </w:tc>
        <w:tc>
          <w:tcPr>
            <w:tcW w:w="1256" w:type="pct"/>
            <w:vAlign w:val="center"/>
          </w:tcPr>
          <w:p w14:paraId="16D1818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五星</w:t>
            </w:r>
          </w:p>
        </w:tc>
      </w:tr>
      <w:tr w:rsidR="00CE393A" w14:paraId="74D495D2" w14:textId="77777777">
        <w:trPr>
          <w:trHeight w:val="90"/>
          <w:jc w:val="center"/>
        </w:trPr>
        <w:tc>
          <w:tcPr>
            <w:tcW w:w="1205" w:type="pct"/>
            <w:vMerge/>
            <w:vAlign w:val="center"/>
          </w:tcPr>
          <w:p w14:paraId="3A809C3E"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72F6B8D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0</w:t>
            </w:r>
            <w:r>
              <w:rPr>
                <w:rFonts w:ascii="Times New Roman" w:hAnsi="宋体"/>
                <w:kern w:val="2"/>
                <w:sz w:val="18"/>
                <w:szCs w:val="18"/>
              </w:rPr>
              <w:t>～</w:t>
            </w:r>
            <w:r>
              <w:rPr>
                <w:rFonts w:ascii="Times New Roman" w:hAnsi="宋体" w:hint="eastAsia"/>
                <w:kern w:val="2"/>
                <w:sz w:val="18"/>
                <w:szCs w:val="18"/>
              </w:rPr>
              <w:t>40</w:t>
            </w:r>
          </w:p>
        </w:tc>
        <w:tc>
          <w:tcPr>
            <w:tcW w:w="1251" w:type="pct"/>
            <w:vAlign w:val="center"/>
          </w:tcPr>
          <w:p w14:paraId="7E1DBA10" w14:textId="77777777" w:rsidR="00CE393A" w:rsidRDefault="00CF5563">
            <w:pPr>
              <w:pStyle w:val="afff6"/>
              <w:spacing w:line="276" w:lineRule="auto"/>
              <w:ind w:firstLineChars="0" w:firstLine="0"/>
              <w:jc w:val="center"/>
              <w:rPr>
                <w:rFonts w:ascii="Times New Roman"/>
              </w:rPr>
            </w:pPr>
            <w:r>
              <w:rPr>
                <w:rFonts w:hint="eastAsia"/>
              </w:rPr>
              <w:t>满足</w:t>
            </w:r>
          </w:p>
        </w:tc>
        <w:tc>
          <w:tcPr>
            <w:tcW w:w="1256" w:type="pct"/>
            <w:vAlign w:val="center"/>
          </w:tcPr>
          <w:p w14:paraId="5577ED3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中基</w:t>
            </w:r>
          </w:p>
        </w:tc>
      </w:tr>
      <w:tr w:rsidR="00CE393A" w14:paraId="1B744DB5" w14:textId="77777777">
        <w:trPr>
          <w:trHeight w:val="90"/>
          <w:jc w:val="center"/>
        </w:trPr>
        <w:tc>
          <w:tcPr>
            <w:tcW w:w="1205" w:type="pct"/>
            <w:vMerge/>
            <w:vAlign w:val="center"/>
          </w:tcPr>
          <w:p w14:paraId="1A848BA2"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69ED808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1251" w:type="pct"/>
            <w:vAlign w:val="center"/>
          </w:tcPr>
          <w:p w14:paraId="576850C5" w14:textId="77777777" w:rsidR="00CE393A" w:rsidRDefault="00CF5563">
            <w:pPr>
              <w:pStyle w:val="afff6"/>
              <w:spacing w:line="276" w:lineRule="auto"/>
              <w:ind w:firstLineChars="0" w:firstLine="0"/>
              <w:jc w:val="center"/>
              <w:rPr>
                <w:rFonts w:ascii="Times New Roman"/>
              </w:rPr>
            </w:pPr>
            <w:r>
              <w:rPr>
                <w:rFonts w:ascii="Times New Roman" w:hint="eastAsia"/>
              </w:rPr>
              <w:t>/</w:t>
            </w:r>
          </w:p>
        </w:tc>
        <w:tc>
          <w:tcPr>
            <w:tcW w:w="1256" w:type="pct"/>
            <w:vAlign w:val="center"/>
          </w:tcPr>
          <w:p w14:paraId="57EF895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鼎胜</w:t>
            </w:r>
          </w:p>
        </w:tc>
      </w:tr>
      <w:tr w:rsidR="00CE393A" w14:paraId="67CD1ED8" w14:textId="77777777">
        <w:trPr>
          <w:trHeight w:val="90"/>
          <w:jc w:val="center"/>
        </w:trPr>
        <w:tc>
          <w:tcPr>
            <w:tcW w:w="1205" w:type="pct"/>
            <w:vMerge/>
            <w:vAlign w:val="center"/>
          </w:tcPr>
          <w:p w14:paraId="57D5EBB3"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44C00EC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10</w:t>
            </w:r>
            <w:r>
              <w:rPr>
                <w:rFonts w:ascii="Times New Roman" w:hAnsi="宋体"/>
                <w:kern w:val="2"/>
                <w:sz w:val="18"/>
                <w:szCs w:val="18"/>
              </w:rPr>
              <w:t>～</w:t>
            </w:r>
            <w:r>
              <w:rPr>
                <w:rFonts w:ascii="Times New Roman" w:hAnsi="宋体" w:hint="eastAsia"/>
                <w:kern w:val="2"/>
                <w:sz w:val="18"/>
                <w:szCs w:val="18"/>
              </w:rPr>
              <w:t>120</w:t>
            </w:r>
          </w:p>
        </w:tc>
        <w:tc>
          <w:tcPr>
            <w:tcW w:w="1251" w:type="pct"/>
            <w:vAlign w:val="center"/>
          </w:tcPr>
          <w:p w14:paraId="17043048" w14:textId="77777777" w:rsidR="00CE393A" w:rsidRDefault="00CF5563">
            <w:pPr>
              <w:pStyle w:val="afff6"/>
              <w:spacing w:line="276" w:lineRule="auto"/>
              <w:ind w:firstLineChars="0" w:firstLine="0"/>
              <w:jc w:val="center"/>
              <w:rPr>
                <w:rFonts w:ascii="Times New Roman"/>
              </w:rPr>
            </w:pPr>
            <w:r>
              <w:rPr>
                <w:rFonts w:ascii="Times New Roman" w:hint="eastAsia"/>
              </w:rPr>
              <w:t>个别超标</w:t>
            </w:r>
          </w:p>
        </w:tc>
        <w:tc>
          <w:tcPr>
            <w:tcW w:w="1256" w:type="pct"/>
            <w:vAlign w:val="center"/>
          </w:tcPr>
          <w:p w14:paraId="16BCE5E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永杰</w:t>
            </w:r>
          </w:p>
        </w:tc>
      </w:tr>
      <w:tr w:rsidR="00CE393A" w14:paraId="6D2AA428" w14:textId="77777777">
        <w:trPr>
          <w:trHeight w:val="90"/>
          <w:jc w:val="center"/>
        </w:trPr>
        <w:tc>
          <w:tcPr>
            <w:tcW w:w="1205" w:type="pct"/>
            <w:vMerge/>
            <w:vAlign w:val="center"/>
          </w:tcPr>
          <w:p w14:paraId="43252055"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02562AE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0</w:t>
            </w:r>
          </w:p>
        </w:tc>
        <w:tc>
          <w:tcPr>
            <w:tcW w:w="1251" w:type="pct"/>
            <w:vAlign w:val="center"/>
          </w:tcPr>
          <w:p w14:paraId="3EB7D6F3" w14:textId="77777777" w:rsidR="00CE393A" w:rsidRDefault="00CF5563">
            <w:pPr>
              <w:pStyle w:val="afff6"/>
              <w:spacing w:line="276" w:lineRule="auto"/>
              <w:ind w:firstLineChars="0" w:firstLine="0"/>
              <w:jc w:val="center"/>
              <w:rPr>
                <w:rFonts w:ascii="Times New Roman"/>
              </w:rPr>
            </w:pPr>
            <w:r>
              <w:rPr>
                <w:rFonts w:hint="eastAsia"/>
              </w:rPr>
              <w:t>满足</w:t>
            </w:r>
          </w:p>
        </w:tc>
        <w:tc>
          <w:tcPr>
            <w:tcW w:w="1256" w:type="pct"/>
            <w:vAlign w:val="center"/>
          </w:tcPr>
          <w:p w14:paraId="2DBE009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优箔</w:t>
            </w:r>
          </w:p>
        </w:tc>
      </w:tr>
      <w:tr w:rsidR="00CE393A" w14:paraId="3BB2D670" w14:textId="77777777">
        <w:trPr>
          <w:trHeight w:val="90"/>
          <w:jc w:val="center"/>
        </w:trPr>
        <w:tc>
          <w:tcPr>
            <w:tcW w:w="1205" w:type="pct"/>
            <w:vMerge/>
            <w:vAlign w:val="center"/>
          </w:tcPr>
          <w:p w14:paraId="17E88EEA" w14:textId="77777777" w:rsidR="00CE393A" w:rsidRDefault="00CE393A">
            <w:pPr>
              <w:spacing w:line="276" w:lineRule="auto"/>
              <w:jc w:val="center"/>
              <w:rPr>
                <w:rFonts w:hAnsi="宋体"/>
                <w:color w:val="000000" w:themeColor="text1"/>
                <w:kern w:val="0"/>
                <w:sz w:val="18"/>
                <w:szCs w:val="18"/>
                <w:lang w:bidi="mn-Mong-CN"/>
              </w:rPr>
            </w:pPr>
          </w:p>
        </w:tc>
        <w:tc>
          <w:tcPr>
            <w:tcW w:w="1285" w:type="pct"/>
            <w:vAlign w:val="center"/>
          </w:tcPr>
          <w:p w14:paraId="4FBF6E90"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color w:val="000000" w:themeColor="text1"/>
                <w:sz w:val="18"/>
                <w:szCs w:val="18"/>
                <w:lang w:bidi="mn-Mong-CN"/>
              </w:rPr>
              <w:t>0~26.64</w:t>
            </w:r>
          </w:p>
        </w:tc>
        <w:tc>
          <w:tcPr>
            <w:tcW w:w="1251" w:type="pct"/>
            <w:vAlign w:val="center"/>
          </w:tcPr>
          <w:p w14:paraId="7E01760E" w14:textId="77777777" w:rsidR="00CE393A" w:rsidRDefault="00CF5563">
            <w:pPr>
              <w:pStyle w:val="afff6"/>
              <w:spacing w:line="276" w:lineRule="auto"/>
              <w:ind w:firstLineChars="0" w:firstLine="0"/>
              <w:jc w:val="center"/>
            </w:pPr>
            <w:r>
              <w:rPr>
                <w:rFonts w:hint="eastAsia"/>
              </w:rPr>
              <w:t>满足</w:t>
            </w:r>
          </w:p>
        </w:tc>
        <w:tc>
          <w:tcPr>
            <w:tcW w:w="1256" w:type="pct"/>
            <w:vAlign w:val="center"/>
          </w:tcPr>
          <w:p w14:paraId="191AFEE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华北铝</w:t>
            </w:r>
          </w:p>
        </w:tc>
      </w:tr>
    </w:tbl>
    <w:p w14:paraId="56D968B1" w14:textId="77777777" w:rsidR="00CE393A" w:rsidRDefault="00CE393A">
      <w:pPr>
        <w:pStyle w:val="afff6"/>
        <w:spacing w:line="276" w:lineRule="auto"/>
        <w:ind w:firstLine="420"/>
        <w:rPr>
          <w:rFonts w:ascii="Calibri" w:hAnsi="Calibri"/>
          <w:color w:val="000000" w:themeColor="text1"/>
          <w:kern w:val="2"/>
          <w:szCs w:val="21"/>
        </w:rPr>
      </w:pPr>
    </w:p>
    <w:p w14:paraId="6D923E9E" w14:textId="77777777" w:rsidR="00CE393A" w:rsidRDefault="00CF5563">
      <w:pPr>
        <w:pStyle w:val="afff6"/>
        <w:spacing w:line="276" w:lineRule="auto"/>
        <w:ind w:firstLineChars="0" w:firstLine="0"/>
        <w:jc w:val="center"/>
        <w:rPr>
          <w:rFonts w:ascii="Calibri" w:hAnsi="Calibri"/>
          <w:color w:val="000000" w:themeColor="text1"/>
          <w:kern w:val="2"/>
          <w:szCs w:val="21"/>
        </w:rPr>
      </w:pPr>
      <w:r>
        <w:rPr>
          <w:rFonts w:ascii="Calibri" w:hAnsi="Calibri" w:hint="eastAsia"/>
          <w:color w:val="000000" w:themeColor="text1"/>
          <w:kern w:val="2"/>
          <w:szCs w:val="21"/>
        </w:rPr>
        <w:t>图</w:t>
      </w:r>
      <w:r>
        <w:rPr>
          <w:rFonts w:ascii="Calibri" w:hAnsi="Calibri" w:hint="eastAsia"/>
          <w:color w:val="000000" w:themeColor="text1"/>
          <w:kern w:val="2"/>
          <w:szCs w:val="21"/>
        </w:rPr>
        <w:t xml:space="preserve">5 </w:t>
      </w:r>
      <w:r>
        <w:rPr>
          <w:rFonts w:ascii="Calibri" w:hAnsi="Calibri" w:hint="eastAsia"/>
          <w:color w:val="000000" w:themeColor="text1"/>
          <w:kern w:val="2"/>
          <w:szCs w:val="21"/>
        </w:rPr>
        <w:t>毛刺及裂口分布直方图</w:t>
      </w:r>
    </w:p>
    <w:p w14:paraId="1E7917F4" w14:textId="77777777" w:rsidR="00CE393A" w:rsidRDefault="00CF5563">
      <w:pPr>
        <w:pStyle w:val="afff6"/>
        <w:spacing w:line="276" w:lineRule="auto"/>
        <w:ind w:firstLine="420"/>
        <w:rPr>
          <w:rFonts w:ascii="Calibri" w:hAnsi="Calibri"/>
          <w:color w:val="000000" w:themeColor="text1"/>
          <w:kern w:val="2"/>
          <w:szCs w:val="21"/>
        </w:rPr>
      </w:pPr>
      <w:r>
        <w:rPr>
          <w:noProof/>
        </w:rPr>
        <w:lastRenderedPageBreak/>
        <w:drawing>
          <wp:inline distT="0" distB="0" distL="114300" distR="114300" wp14:anchorId="2235A8D0" wp14:editId="7F99F499">
            <wp:extent cx="5486400" cy="3657600"/>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7"/>
                    <a:stretch>
                      <a:fillRect/>
                    </a:stretch>
                  </pic:blipFill>
                  <pic:spPr>
                    <a:xfrm>
                      <a:off x="0" y="0"/>
                      <a:ext cx="5486400" cy="3657600"/>
                    </a:xfrm>
                    <a:prstGeom prst="rect">
                      <a:avLst/>
                    </a:prstGeom>
                    <a:noFill/>
                    <a:ln>
                      <a:noFill/>
                    </a:ln>
                  </pic:spPr>
                </pic:pic>
              </a:graphicData>
            </a:graphic>
          </wp:inline>
        </w:drawing>
      </w:r>
    </w:p>
    <w:p w14:paraId="2698BC7D" w14:textId="77777777" w:rsidR="00CE393A" w:rsidRDefault="00CF5563">
      <w:pPr>
        <w:pStyle w:val="afff6"/>
        <w:spacing w:line="276"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 xml:space="preserve">6.2.5 </w:t>
      </w:r>
      <w:r>
        <w:rPr>
          <w:rFonts w:hAnsi="宋体" w:hint="eastAsia"/>
          <w:color w:val="000000" w:themeColor="text1"/>
          <w:szCs w:val="21"/>
        </w:rPr>
        <w:t>板形</w:t>
      </w:r>
    </w:p>
    <w:p w14:paraId="4C83E0E0" w14:textId="77777777" w:rsidR="00CE393A" w:rsidRDefault="00CF5563">
      <w:pPr>
        <w:pStyle w:val="afff6"/>
        <w:spacing w:line="276" w:lineRule="auto"/>
        <w:ind w:firstLine="420"/>
        <w:rPr>
          <w:rFonts w:hAnsi="宋体"/>
          <w:color w:val="000000" w:themeColor="text1"/>
          <w:szCs w:val="21"/>
          <w:lang w:bidi="mn-Mong-CN"/>
        </w:rPr>
      </w:pPr>
      <w:r>
        <w:rPr>
          <w:rFonts w:hAnsi="宋体" w:hint="eastAsia"/>
          <w:color w:val="000000" w:themeColor="text1"/>
          <w:szCs w:val="21"/>
        </w:rPr>
        <w:t>板形实质是铝箔横向面密度的体现，在涂布过程当中铝箔是带张力状态，目前市场涂布张力多设置张力≥8 N/mm</w:t>
      </w:r>
      <w:r>
        <w:rPr>
          <w:rFonts w:hAnsi="宋体" w:hint="eastAsia"/>
          <w:color w:val="000000" w:themeColor="text1"/>
          <w:szCs w:val="21"/>
          <w:vertAlign w:val="superscript"/>
        </w:rPr>
        <w:t>2</w:t>
      </w:r>
      <w:r>
        <w:rPr>
          <w:rFonts w:hAnsi="宋体" w:hint="eastAsia"/>
          <w:color w:val="000000" w:themeColor="text1"/>
          <w:szCs w:val="21"/>
        </w:rPr>
        <w:t>，板形下榻量超标或有中松、肋松、串泡的铝箔会在涂布过程当中过辊发生剧烈抖动，从而引起起皱导致涂布线停车，并伴随大量正极材料报废。</w:t>
      </w:r>
      <w:r>
        <w:rPr>
          <w:rFonts w:ascii="Calibri" w:hAnsi="Calibri" w:hint="eastAsia"/>
          <w:color w:val="000000" w:themeColor="text1"/>
          <w:kern w:val="2"/>
          <w:szCs w:val="21"/>
        </w:rPr>
        <w:t>因此本文件结合铝加工企业生产控制能力及下游用户的需求制定板形下蹋量偏差要求。</w:t>
      </w:r>
      <w:r>
        <w:rPr>
          <w:rFonts w:hAnsi="宋体" w:hint="eastAsia"/>
          <w:color w:val="000000" w:themeColor="text1"/>
          <w:szCs w:val="21"/>
          <w:lang w:bidi="mn-Mong-CN"/>
        </w:rPr>
        <w:t>铝加工企业调研情况及板形统计偏差情况见表11、表12和图6。因在同等单位张力下，离线板形检验辊间距越大，同一铝箔其下蹋量也会随之增大，因此下蹋量与单位张力相同时，实际板形质量为2m辊距＞1.5m辊距＞1m辊距。在同等辊距下，单位张力越小，其下蹋量会随之增大，因此下蹋量与辊距相同时，实际版型质量为</w:t>
      </w:r>
      <w:r>
        <w:rPr>
          <w:rFonts w:hAnsi="宋体" w:hint="eastAsia"/>
          <w:color w:val="000000" w:themeColor="text1"/>
          <w:sz w:val="18"/>
          <w:szCs w:val="18"/>
          <w:lang w:bidi="mn-Mong-CN"/>
        </w:rPr>
        <w:t>0.6Kg/mm²</w:t>
      </w:r>
      <w:r>
        <w:rPr>
          <w:rFonts w:hAnsi="宋体" w:hint="eastAsia"/>
          <w:color w:val="000000" w:themeColor="text1"/>
          <w:szCs w:val="21"/>
          <w:lang w:bidi="mn-Mong-CN"/>
        </w:rPr>
        <w:t>＞</w:t>
      </w:r>
      <w:r>
        <w:rPr>
          <w:rFonts w:hAnsi="宋体" w:hint="eastAsia"/>
          <w:color w:val="000000" w:themeColor="text1"/>
          <w:sz w:val="18"/>
          <w:szCs w:val="18"/>
          <w:lang w:bidi="mn-Mong-CN"/>
        </w:rPr>
        <w:t>0.8Kg/mm²</w:t>
      </w:r>
      <w:r>
        <w:rPr>
          <w:rFonts w:hAnsi="宋体" w:hint="eastAsia"/>
          <w:color w:val="000000" w:themeColor="text1"/>
          <w:szCs w:val="21"/>
          <w:lang w:bidi="mn-Mong-CN"/>
        </w:rPr>
        <w:t>。</w:t>
      </w:r>
    </w:p>
    <w:p w14:paraId="7A56C691" w14:textId="77777777" w:rsidR="00CE393A" w:rsidRDefault="00CF5563">
      <w:pPr>
        <w:pStyle w:val="afff6"/>
        <w:spacing w:line="276" w:lineRule="auto"/>
        <w:ind w:firstLineChars="0" w:firstLine="0"/>
        <w:jc w:val="center"/>
        <w:rPr>
          <w:rFonts w:hAnsi="宋体"/>
          <w:color w:val="000000" w:themeColor="text1"/>
          <w:szCs w:val="21"/>
          <w:lang w:bidi="mn-Mong-CN"/>
        </w:rPr>
      </w:pPr>
      <w:r>
        <w:rPr>
          <w:rFonts w:hAnsi="宋体" w:hint="eastAsia"/>
          <w:color w:val="000000" w:themeColor="text1"/>
          <w:szCs w:val="21"/>
          <w:lang w:bidi="mn-Mong-CN"/>
        </w:rPr>
        <w:t>表11</w:t>
      </w:r>
      <w:r>
        <w:rPr>
          <w:rFonts w:hAnsi="宋体"/>
          <w:color w:val="000000" w:themeColor="text1"/>
          <w:szCs w:val="21"/>
          <w:lang w:bidi="mn-Mong-CN"/>
        </w:rPr>
        <w:t xml:space="preserve"> </w:t>
      </w:r>
      <w:r>
        <w:rPr>
          <w:rFonts w:hAnsi="宋体" w:hint="eastAsia"/>
          <w:color w:val="000000" w:themeColor="text1"/>
          <w:szCs w:val="21"/>
          <w:lang w:bidi="mn-Mong-CN"/>
        </w:rPr>
        <w:t>板形调研统计表</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581"/>
        <w:gridCol w:w="2990"/>
        <w:gridCol w:w="1516"/>
        <w:gridCol w:w="1441"/>
        <w:gridCol w:w="1027"/>
      </w:tblGrid>
      <w:tr w:rsidR="00CE393A" w14:paraId="3BC346B3" w14:textId="77777777">
        <w:trPr>
          <w:trHeight w:val="1256"/>
          <w:tblHeader/>
          <w:jc w:val="center"/>
        </w:trPr>
        <w:tc>
          <w:tcPr>
            <w:tcW w:w="542" w:type="pct"/>
            <w:vAlign w:val="center"/>
          </w:tcPr>
          <w:p w14:paraId="6E0C96A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厚度规格</w:t>
            </w:r>
          </w:p>
          <w:p w14:paraId="73FD10D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mm</w:t>
            </w:r>
          </w:p>
        </w:tc>
        <w:tc>
          <w:tcPr>
            <w:tcW w:w="823" w:type="pct"/>
            <w:vAlign w:val="center"/>
          </w:tcPr>
          <w:p w14:paraId="4E7BBF2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箔材宽度</w:t>
            </w:r>
          </w:p>
          <w:p w14:paraId="7C620EA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mm</w:t>
            </w:r>
          </w:p>
        </w:tc>
        <w:tc>
          <w:tcPr>
            <w:tcW w:w="1557" w:type="pct"/>
            <w:vAlign w:val="center"/>
          </w:tcPr>
          <w:p w14:paraId="58D9907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板形下蹋量标准要求</w:t>
            </w:r>
          </w:p>
        </w:tc>
        <w:tc>
          <w:tcPr>
            <w:tcW w:w="790" w:type="pct"/>
            <w:vAlign w:val="center"/>
          </w:tcPr>
          <w:p w14:paraId="2D88C14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板形下蹋量偏差</w:t>
            </w:r>
          </w:p>
          <w:p w14:paraId="726BD7F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mm</w:t>
            </w:r>
          </w:p>
        </w:tc>
        <w:tc>
          <w:tcPr>
            <w:tcW w:w="751" w:type="pct"/>
            <w:vAlign w:val="center"/>
          </w:tcPr>
          <w:p w14:paraId="2E4A409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是否满足</w:t>
            </w:r>
          </w:p>
        </w:tc>
        <w:tc>
          <w:tcPr>
            <w:tcW w:w="535" w:type="pct"/>
            <w:vAlign w:val="center"/>
          </w:tcPr>
          <w:p w14:paraId="719D549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加工企业</w:t>
            </w:r>
          </w:p>
        </w:tc>
      </w:tr>
      <w:tr w:rsidR="00CE393A" w14:paraId="0E602343" w14:textId="77777777">
        <w:trPr>
          <w:trHeight w:val="368"/>
          <w:jc w:val="center"/>
        </w:trPr>
        <w:tc>
          <w:tcPr>
            <w:tcW w:w="542" w:type="pct"/>
            <w:vMerge w:val="restart"/>
            <w:vAlign w:val="center"/>
          </w:tcPr>
          <w:p w14:paraId="4D7C280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0.012</w:t>
            </w:r>
          </w:p>
        </w:tc>
        <w:tc>
          <w:tcPr>
            <w:tcW w:w="823" w:type="pct"/>
            <w:vAlign w:val="center"/>
          </w:tcPr>
          <w:p w14:paraId="2F19718F"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restart"/>
            <w:vAlign w:val="center"/>
          </w:tcPr>
          <w:p w14:paraId="7E2657EF" w14:textId="77777777" w:rsidR="00CE393A" w:rsidRDefault="00CF5563">
            <w:pPr>
              <w:spacing w:line="276" w:lineRule="auto"/>
              <w:jc w:val="center"/>
              <w:rPr>
                <w:rFonts w:hAnsi="宋体"/>
                <w:color w:val="000000" w:themeColor="text1"/>
                <w:sz w:val="18"/>
                <w:szCs w:val="18"/>
                <w:lang w:bidi="mn-Mong-CN"/>
              </w:rPr>
            </w:pPr>
            <w:r>
              <w:rPr>
                <w:rFonts w:hAnsi="宋体" w:hint="eastAsia"/>
                <w:color w:val="000000" w:themeColor="text1"/>
                <w:kern w:val="0"/>
                <w:sz w:val="18"/>
                <w:szCs w:val="18"/>
                <w:lang w:bidi="mn-Mong-CN"/>
              </w:rPr>
              <w:t>辊距</w:t>
            </w:r>
            <w:r>
              <w:rPr>
                <w:rFonts w:hAnsi="宋体" w:hint="eastAsia"/>
                <w:color w:val="000000" w:themeColor="text1"/>
                <w:kern w:val="0"/>
                <w:sz w:val="18"/>
                <w:szCs w:val="18"/>
                <w:lang w:bidi="mn-Mong-CN"/>
              </w:rPr>
              <w:t>2</w:t>
            </w:r>
            <w:r>
              <w:rPr>
                <w:rFonts w:hAnsi="宋体" w:hint="eastAsia"/>
                <w:color w:val="000000" w:themeColor="text1"/>
                <w:kern w:val="0"/>
                <w:sz w:val="18"/>
                <w:szCs w:val="18"/>
                <w:lang w:bidi="mn-Mong-CN"/>
              </w:rPr>
              <w:t>米，单位张力</w:t>
            </w:r>
            <w:r>
              <w:rPr>
                <w:rFonts w:hAnsi="宋体" w:hint="eastAsia"/>
                <w:color w:val="000000" w:themeColor="text1"/>
                <w:kern w:val="0"/>
                <w:sz w:val="18"/>
                <w:szCs w:val="18"/>
                <w:lang w:bidi="mn-Mong-CN"/>
              </w:rPr>
              <w:t>8MPa</w:t>
            </w:r>
            <w:r>
              <w:rPr>
                <w:rFonts w:hAnsi="宋体" w:hint="eastAsia"/>
                <w:color w:val="000000" w:themeColor="text1"/>
                <w:kern w:val="0"/>
                <w:sz w:val="18"/>
                <w:szCs w:val="18"/>
                <w:lang w:bidi="mn-Mong-CN"/>
              </w:rPr>
              <w:t>条件下，下塌量≤</w:t>
            </w:r>
            <w:r>
              <w:rPr>
                <w:rFonts w:hAnsi="宋体" w:hint="eastAsia"/>
                <w:color w:val="000000" w:themeColor="text1"/>
                <w:kern w:val="0"/>
                <w:sz w:val="18"/>
                <w:szCs w:val="18"/>
                <w:lang w:bidi="mn-Mong-CN"/>
              </w:rPr>
              <w:t>8mm</w:t>
            </w:r>
          </w:p>
        </w:tc>
        <w:tc>
          <w:tcPr>
            <w:tcW w:w="790" w:type="pct"/>
            <w:vAlign w:val="center"/>
          </w:tcPr>
          <w:p w14:paraId="200855A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1.31</w:t>
            </w:r>
            <w:r>
              <w:rPr>
                <w:rFonts w:ascii="Times New Roman" w:hAnsi="宋体"/>
                <w:kern w:val="2"/>
                <w:sz w:val="18"/>
                <w:szCs w:val="18"/>
              </w:rPr>
              <w:t>～</w:t>
            </w:r>
            <w:r>
              <w:rPr>
                <w:rFonts w:ascii="Times New Roman" w:hAnsi="宋体" w:hint="eastAsia"/>
                <w:kern w:val="2"/>
                <w:sz w:val="18"/>
                <w:szCs w:val="18"/>
              </w:rPr>
              <w:t>5.13</w:t>
            </w:r>
          </w:p>
        </w:tc>
        <w:tc>
          <w:tcPr>
            <w:tcW w:w="751" w:type="pct"/>
            <w:vAlign w:val="center"/>
          </w:tcPr>
          <w:p w14:paraId="7AC9A0E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restart"/>
            <w:vAlign w:val="center"/>
          </w:tcPr>
          <w:p w14:paraId="242DDC1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厦顺</w:t>
            </w:r>
          </w:p>
        </w:tc>
      </w:tr>
      <w:tr w:rsidR="00CE393A" w14:paraId="70F0A3B7" w14:textId="77777777">
        <w:trPr>
          <w:trHeight w:val="368"/>
          <w:jc w:val="center"/>
        </w:trPr>
        <w:tc>
          <w:tcPr>
            <w:tcW w:w="542" w:type="pct"/>
            <w:vMerge/>
            <w:vAlign w:val="center"/>
          </w:tcPr>
          <w:p w14:paraId="193585D4"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355BCA3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1D6A7728" w14:textId="77777777" w:rsidR="00CE393A" w:rsidRDefault="00CE393A">
            <w:pPr>
              <w:spacing w:line="276" w:lineRule="auto"/>
              <w:jc w:val="center"/>
              <w:rPr>
                <w:rFonts w:hAnsi="宋体"/>
                <w:color w:val="000000" w:themeColor="text1"/>
                <w:sz w:val="18"/>
                <w:szCs w:val="18"/>
                <w:lang w:bidi="mn-Mong-CN"/>
              </w:rPr>
            </w:pPr>
          </w:p>
        </w:tc>
        <w:tc>
          <w:tcPr>
            <w:tcW w:w="790" w:type="pct"/>
            <w:vAlign w:val="center"/>
          </w:tcPr>
          <w:p w14:paraId="1869E9B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0.94</w:t>
            </w:r>
            <w:r>
              <w:rPr>
                <w:rFonts w:ascii="Times New Roman" w:hAnsi="宋体"/>
                <w:kern w:val="2"/>
                <w:sz w:val="18"/>
                <w:szCs w:val="18"/>
              </w:rPr>
              <w:t>～</w:t>
            </w:r>
            <w:r>
              <w:rPr>
                <w:rFonts w:ascii="Times New Roman" w:hAnsi="宋体" w:hint="eastAsia"/>
                <w:kern w:val="2"/>
                <w:sz w:val="18"/>
                <w:szCs w:val="18"/>
              </w:rPr>
              <w:t>6.11</w:t>
            </w:r>
          </w:p>
        </w:tc>
        <w:tc>
          <w:tcPr>
            <w:tcW w:w="751" w:type="pct"/>
            <w:vAlign w:val="center"/>
          </w:tcPr>
          <w:p w14:paraId="3237BD1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1F5DEA42"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1ED15D4C" w14:textId="77777777">
        <w:trPr>
          <w:trHeight w:val="368"/>
          <w:jc w:val="center"/>
        </w:trPr>
        <w:tc>
          <w:tcPr>
            <w:tcW w:w="542" w:type="pct"/>
            <w:vMerge w:val="restart"/>
            <w:vAlign w:val="center"/>
          </w:tcPr>
          <w:p w14:paraId="5AC5971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0.013</w:t>
            </w:r>
          </w:p>
        </w:tc>
        <w:tc>
          <w:tcPr>
            <w:tcW w:w="823" w:type="pct"/>
            <w:vAlign w:val="center"/>
          </w:tcPr>
          <w:p w14:paraId="6942580C"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3138A68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6558EDD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0.47</w:t>
            </w:r>
            <w:r>
              <w:rPr>
                <w:rFonts w:ascii="Times New Roman" w:hAnsi="宋体"/>
                <w:kern w:val="2"/>
                <w:sz w:val="18"/>
                <w:szCs w:val="18"/>
              </w:rPr>
              <w:t>～</w:t>
            </w:r>
            <w:r>
              <w:rPr>
                <w:rFonts w:ascii="Times New Roman" w:hAnsi="宋体" w:hint="eastAsia"/>
                <w:kern w:val="2"/>
                <w:sz w:val="18"/>
                <w:szCs w:val="18"/>
              </w:rPr>
              <w:t>7.33</w:t>
            </w:r>
          </w:p>
        </w:tc>
        <w:tc>
          <w:tcPr>
            <w:tcW w:w="751" w:type="pct"/>
            <w:vAlign w:val="center"/>
          </w:tcPr>
          <w:p w14:paraId="1FA953C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3DFFF11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5C0C4BF0" w14:textId="77777777">
        <w:trPr>
          <w:trHeight w:val="368"/>
          <w:jc w:val="center"/>
        </w:trPr>
        <w:tc>
          <w:tcPr>
            <w:tcW w:w="542" w:type="pct"/>
            <w:vMerge/>
            <w:vAlign w:val="center"/>
          </w:tcPr>
          <w:p w14:paraId="60F4E0D5"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2D623C5F"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2CB2DF0E"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6523EE0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0.78</w:t>
            </w:r>
            <w:r>
              <w:rPr>
                <w:rFonts w:ascii="Times New Roman" w:hAnsi="宋体"/>
                <w:kern w:val="2"/>
                <w:sz w:val="18"/>
                <w:szCs w:val="18"/>
              </w:rPr>
              <w:t>～</w:t>
            </w:r>
            <w:r>
              <w:rPr>
                <w:rFonts w:ascii="Times New Roman" w:hAnsi="宋体" w:hint="eastAsia"/>
                <w:kern w:val="2"/>
                <w:sz w:val="18"/>
                <w:szCs w:val="18"/>
              </w:rPr>
              <w:t>6.64</w:t>
            </w:r>
          </w:p>
        </w:tc>
        <w:tc>
          <w:tcPr>
            <w:tcW w:w="751" w:type="pct"/>
            <w:vAlign w:val="center"/>
          </w:tcPr>
          <w:p w14:paraId="2E70845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2D922E7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567B9E66" w14:textId="77777777">
        <w:trPr>
          <w:trHeight w:val="368"/>
          <w:jc w:val="center"/>
        </w:trPr>
        <w:tc>
          <w:tcPr>
            <w:tcW w:w="542" w:type="pct"/>
            <w:vMerge w:val="restart"/>
            <w:vAlign w:val="center"/>
          </w:tcPr>
          <w:p w14:paraId="5ECA1A71"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0.015</w:t>
            </w:r>
          </w:p>
        </w:tc>
        <w:tc>
          <w:tcPr>
            <w:tcW w:w="823" w:type="pct"/>
            <w:vAlign w:val="center"/>
          </w:tcPr>
          <w:p w14:paraId="0A653C3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68C4CC2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60D98FE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0.72</w:t>
            </w:r>
            <w:r>
              <w:rPr>
                <w:rFonts w:ascii="Times New Roman" w:hAnsi="宋体"/>
                <w:kern w:val="2"/>
                <w:sz w:val="18"/>
                <w:szCs w:val="18"/>
              </w:rPr>
              <w:t>～</w:t>
            </w:r>
            <w:r>
              <w:rPr>
                <w:rFonts w:ascii="Times New Roman" w:hAnsi="宋体" w:hint="eastAsia"/>
                <w:kern w:val="2"/>
                <w:sz w:val="18"/>
                <w:szCs w:val="18"/>
              </w:rPr>
              <w:t>6.9</w:t>
            </w:r>
          </w:p>
        </w:tc>
        <w:tc>
          <w:tcPr>
            <w:tcW w:w="751" w:type="pct"/>
            <w:vAlign w:val="center"/>
          </w:tcPr>
          <w:p w14:paraId="157325B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7D7A437A"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6B637BB3" w14:textId="77777777">
        <w:trPr>
          <w:trHeight w:val="368"/>
          <w:jc w:val="center"/>
        </w:trPr>
        <w:tc>
          <w:tcPr>
            <w:tcW w:w="542" w:type="pct"/>
            <w:vMerge/>
            <w:vAlign w:val="center"/>
          </w:tcPr>
          <w:p w14:paraId="5F788B4A"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2E8486BA"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2D31562D"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58C3D68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0.28</w:t>
            </w:r>
            <w:r>
              <w:rPr>
                <w:rFonts w:ascii="Times New Roman" w:hAnsi="宋体"/>
                <w:kern w:val="2"/>
                <w:sz w:val="18"/>
                <w:szCs w:val="18"/>
              </w:rPr>
              <w:t>～</w:t>
            </w:r>
            <w:r>
              <w:rPr>
                <w:rFonts w:ascii="Times New Roman" w:hAnsi="宋体" w:hint="eastAsia"/>
                <w:kern w:val="2"/>
                <w:sz w:val="18"/>
                <w:szCs w:val="18"/>
              </w:rPr>
              <w:t>4.97</w:t>
            </w:r>
          </w:p>
        </w:tc>
        <w:tc>
          <w:tcPr>
            <w:tcW w:w="751" w:type="pct"/>
            <w:vAlign w:val="center"/>
          </w:tcPr>
          <w:p w14:paraId="6C0B207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01E93A05"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0934B47B" w14:textId="77777777">
        <w:trPr>
          <w:trHeight w:val="368"/>
          <w:jc w:val="center"/>
        </w:trPr>
        <w:tc>
          <w:tcPr>
            <w:tcW w:w="542" w:type="pct"/>
            <w:vMerge w:val="restart"/>
            <w:vAlign w:val="center"/>
          </w:tcPr>
          <w:p w14:paraId="628D7079"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0.02</w:t>
            </w:r>
          </w:p>
        </w:tc>
        <w:tc>
          <w:tcPr>
            <w:tcW w:w="823" w:type="pct"/>
            <w:vAlign w:val="center"/>
          </w:tcPr>
          <w:p w14:paraId="6720B8D5"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6D5FAC4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0A61050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1</w:t>
            </w:r>
            <w:r>
              <w:rPr>
                <w:rFonts w:ascii="Times New Roman" w:hAnsi="宋体"/>
                <w:kern w:val="2"/>
                <w:sz w:val="18"/>
                <w:szCs w:val="18"/>
              </w:rPr>
              <w:t>～</w:t>
            </w:r>
            <w:r>
              <w:rPr>
                <w:rFonts w:ascii="Times New Roman" w:hAnsi="宋体" w:hint="eastAsia"/>
                <w:kern w:val="2"/>
                <w:sz w:val="18"/>
                <w:szCs w:val="18"/>
              </w:rPr>
              <w:t>7.65</w:t>
            </w:r>
          </w:p>
        </w:tc>
        <w:tc>
          <w:tcPr>
            <w:tcW w:w="751" w:type="pct"/>
            <w:vAlign w:val="center"/>
          </w:tcPr>
          <w:p w14:paraId="470A79F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77F4E651"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556CD65A" w14:textId="77777777">
        <w:trPr>
          <w:trHeight w:val="368"/>
          <w:jc w:val="center"/>
        </w:trPr>
        <w:tc>
          <w:tcPr>
            <w:tcW w:w="542" w:type="pct"/>
            <w:vMerge/>
            <w:vAlign w:val="center"/>
          </w:tcPr>
          <w:p w14:paraId="45FC7A52"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01ED7901"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0E47CD5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739D625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0.6</w:t>
            </w:r>
            <w:r>
              <w:rPr>
                <w:rFonts w:ascii="Times New Roman" w:hAnsi="宋体"/>
                <w:kern w:val="2"/>
                <w:sz w:val="18"/>
                <w:szCs w:val="18"/>
              </w:rPr>
              <w:t>～</w:t>
            </w:r>
            <w:r>
              <w:rPr>
                <w:rFonts w:ascii="Times New Roman" w:hAnsi="宋体" w:hint="eastAsia"/>
                <w:kern w:val="2"/>
                <w:sz w:val="18"/>
                <w:szCs w:val="18"/>
              </w:rPr>
              <w:t>6.67</w:t>
            </w:r>
          </w:p>
        </w:tc>
        <w:tc>
          <w:tcPr>
            <w:tcW w:w="751" w:type="pct"/>
            <w:vAlign w:val="center"/>
          </w:tcPr>
          <w:p w14:paraId="77D37FD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07DD720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708F3E3F" w14:textId="77777777">
        <w:trPr>
          <w:trHeight w:val="726"/>
          <w:jc w:val="center"/>
        </w:trPr>
        <w:tc>
          <w:tcPr>
            <w:tcW w:w="542" w:type="pct"/>
            <w:vMerge w:val="restart"/>
            <w:vAlign w:val="center"/>
          </w:tcPr>
          <w:p w14:paraId="4B682A0A"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lastRenderedPageBreak/>
              <w:t>0.012</w:t>
            </w:r>
          </w:p>
        </w:tc>
        <w:tc>
          <w:tcPr>
            <w:tcW w:w="823" w:type="pct"/>
            <w:vAlign w:val="center"/>
          </w:tcPr>
          <w:p w14:paraId="76219852"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Align w:val="center"/>
          </w:tcPr>
          <w:p w14:paraId="01DD881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辊距1.5米，单位张力0.6Kg/mm²条件下，下塌量≤15mm</w:t>
            </w:r>
          </w:p>
        </w:tc>
        <w:tc>
          <w:tcPr>
            <w:tcW w:w="790" w:type="pct"/>
            <w:vAlign w:val="center"/>
          </w:tcPr>
          <w:p w14:paraId="2AB9947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0.97</w:t>
            </w:r>
            <w:r>
              <w:rPr>
                <w:rFonts w:ascii="Times New Roman" w:hAnsi="宋体"/>
                <w:kern w:val="2"/>
                <w:sz w:val="18"/>
                <w:szCs w:val="18"/>
              </w:rPr>
              <w:t>～</w:t>
            </w:r>
            <w:r>
              <w:rPr>
                <w:rFonts w:ascii="Times New Roman" w:hAnsi="宋体" w:hint="eastAsia"/>
                <w:kern w:val="2"/>
                <w:sz w:val="18"/>
                <w:szCs w:val="18"/>
              </w:rPr>
              <w:t>11.48</w:t>
            </w:r>
          </w:p>
        </w:tc>
        <w:tc>
          <w:tcPr>
            <w:tcW w:w="751" w:type="pct"/>
            <w:vAlign w:val="center"/>
          </w:tcPr>
          <w:p w14:paraId="2C81A47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restart"/>
            <w:vAlign w:val="center"/>
          </w:tcPr>
          <w:p w14:paraId="048EACF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南山</w:t>
            </w:r>
          </w:p>
        </w:tc>
      </w:tr>
      <w:tr w:rsidR="00CE393A" w14:paraId="1DEFAB82" w14:textId="77777777">
        <w:trPr>
          <w:trHeight w:val="726"/>
          <w:jc w:val="center"/>
        </w:trPr>
        <w:tc>
          <w:tcPr>
            <w:tcW w:w="542" w:type="pct"/>
            <w:vMerge/>
            <w:vAlign w:val="center"/>
          </w:tcPr>
          <w:p w14:paraId="4253FD02"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2B1E14F6"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Align w:val="center"/>
          </w:tcPr>
          <w:p w14:paraId="3C16F60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辊距1.5米，单位张力0.8Kg/mm²条件下，下塌量≤8mm</w:t>
            </w:r>
          </w:p>
        </w:tc>
        <w:tc>
          <w:tcPr>
            <w:tcW w:w="790" w:type="pct"/>
            <w:vAlign w:val="center"/>
          </w:tcPr>
          <w:p w14:paraId="57E99AD9"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0.2</w:t>
            </w:r>
            <w:r>
              <w:rPr>
                <w:rFonts w:ascii="Times New Roman" w:hAnsi="宋体"/>
                <w:kern w:val="2"/>
                <w:sz w:val="18"/>
                <w:szCs w:val="18"/>
              </w:rPr>
              <w:t>～</w:t>
            </w:r>
            <w:r>
              <w:rPr>
                <w:rFonts w:ascii="Times New Roman" w:hAnsi="宋体" w:hint="eastAsia"/>
                <w:kern w:val="2"/>
                <w:sz w:val="18"/>
                <w:szCs w:val="18"/>
              </w:rPr>
              <w:t>7.3</w:t>
            </w:r>
          </w:p>
        </w:tc>
        <w:tc>
          <w:tcPr>
            <w:tcW w:w="751" w:type="pct"/>
            <w:vAlign w:val="center"/>
          </w:tcPr>
          <w:p w14:paraId="37E6600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1BFEEDA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34E0961F" w14:textId="77777777">
        <w:trPr>
          <w:trHeight w:val="726"/>
          <w:jc w:val="center"/>
        </w:trPr>
        <w:tc>
          <w:tcPr>
            <w:tcW w:w="542" w:type="pct"/>
            <w:vMerge w:val="restart"/>
            <w:vAlign w:val="center"/>
          </w:tcPr>
          <w:p w14:paraId="0E93688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0.013</w:t>
            </w:r>
          </w:p>
        </w:tc>
        <w:tc>
          <w:tcPr>
            <w:tcW w:w="823" w:type="pct"/>
            <w:vAlign w:val="center"/>
          </w:tcPr>
          <w:p w14:paraId="481DD5C3"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Align w:val="center"/>
          </w:tcPr>
          <w:p w14:paraId="3B9E880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辊距1.5米，单位张力0.6Kg/mm²条件下，下塌量≤10mm</w:t>
            </w:r>
          </w:p>
        </w:tc>
        <w:tc>
          <w:tcPr>
            <w:tcW w:w="790" w:type="pct"/>
            <w:vAlign w:val="center"/>
          </w:tcPr>
          <w:p w14:paraId="4BD688B5"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1.43</w:t>
            </w:r>
            <w:r>
              <w:rPr>
                <w:rFonts w:ascii="Times New Roman" w:hAnsi="宋体"/>
                <w:kern w:val="2"/>
                <w:sz w:val="18"/>
                <w:szCs w:val="18"/>
              </w:rPr>
              <w:t>～</w:t>
            </w:r>
            <w:r>
              <w:rPr>
                <w:rFonts w:ascii="Times New Roman" w:hAnsi="宋体" w:hint="eastAsia"/>
                <w:kern w:val="2"/>
                <w:sz w:val="18"/>
                <w:szCs w:val="18"/>
              </w:rPr>
              <w:t>9.9</w:t>
            </w:r>
          </w:p>
        </w:tc>
        <w:tc>
          <w:tcPr>
            <w:tcW w:w="751" w:type="pct"/>
            <w:vAlign w:val="center"/>
          </w:tcPr>
          <w:p w14:paraId="004758C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4C24A52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36B31974" w14:textId="77777777">
        <w:trPr>
          <w:trHeight w:val="368"/>
          <w:jc w:val="center"/>
        </w:trPr>
        <w:tc>
          <w:tcPr>
            <w:tcW w:w="542" w:type="pct"/>
            <w:vMerge/>
            <w:vAlign w:val="center"/>
          </w:tcPr>
          <w:p w14:paraId="26EBFA08"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45E3C56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restart"/>
            <w:vAlign w:val="center"/>
          </w:tcPr>
          <w:p w14:paraId="4E1982C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辊距1.5米，单位张力0.8Kg/mm²条件下，下塌量≤8mm</w:t>
            </w:r>
          </w:p>
        </w:tc>
        <w:tc>
          <w:tcPr>
            <w:tcW w:w="790" w:type="pct"/>
            <w:vAlign w:val="center"/>
          </w:tcPr>
          <w:p w14:paraId="43BAA4CB"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0.5</w:t>
            </w:r>
            <w:r>
              <w:rPr>
                <w:rFonts w:ascii="Times New Roman" w:hAnsi="宋体"/>
                <w:kern w:val="2"/>
                <w:sz w:val="18"/>
                <w:szCs w:val="18"/>
              </w:rPr>
              <w:t>～</w:t>
            </w:r>
            <w:r>
              <w:rPr>
                <w:rFonts w:ascii="Times New Roman" w:hAnsi="宋体" w:hint="eastAsia"/>
                <w:kern w:val="2"/>
                <w:sz w:val="18"/>
                <w:szCs w:val="18"/>
              </w:rPr>
              <w:t>6</w:t>
            </w:r>
          </w:p>
        </w:tc>
        <w:tc>
          <w:tcPr>
            <w:tcW w:w="751" w:type="pct"/>
            <w:vAlign w:val="center"/>
          </w:tcPr>
          <w:p w14:paraId="6A50E8C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3CFFA6E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7809A74B" w14:textId="77777777">
        <w:trPr>
          <w:trHeight w:val="368"/>
          <w:jc w:val="center"/>
        </w:trPr>
        <w:tc>
          <w:tcPr>
            <w:tcW w:w="542" w:type="pct"/>
            <w:vAlign w:val="center"/>
          </w:tcPr>
          <w:p w14:paraId="0FE444B2"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0.014</w:t>
            </w:r>
          </w:p>
        </w:tc>
        <w:tc>
          <w:tcPr>
            <w:tcW w:w="823" w:type="pct"/>
            <w:vAlign w:val="center"/>
          </w:tcPr>
          <w:p w14:paraId="432C1411"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0D0A9AE2"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6AE4873F"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1.4</w:t>
            </w:r>
            <w:r>
              <w:rPr>
                <w:rFonts w:ascii="Times New Roman" w:hAnsi="宋体"/>
                <w:kern w:val="2"/>
                <w:sz w:val="18"/>
                <w:szCs w:val="18"/>
              </w:rPr>
              <w:t>～</w:t>
            </w:r>
            <w:r>
              <w:rPr>
                <w:rFonts w:ascii="Times New Roman" w:hAnsi="宋体" w:hint="eastAsia"/>
                <w:kern w:val="2"/>
                <w:sz w:val="18"/>
                <w:szCs w:val="18"/>
              </w:rPr>
              <w:t>7.8</w:t>
            </w:r>
          </w:p>
        </w:tc>
        <w:tc>
          <w:tcPr>
            <w:tcW w:w="751" w:type="pct"/>
            <w:vAlign w:val="center"/>
          </w:tcPr>
          <w:p w14:paraId="5C25701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234A64C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6AB9F08B" w14:textId="77777777">
        <w:trPr>
          <w:trHeight w:val="368"/>
          <w:jc w:val="center"/>
        </w:trPr>
        <w:tc>
          <w:tcPr>
            <w:tcW w:w="542" w:type="pct"/>
            <w:vMerge w:val="restart"/>
            <w:vAlign w:val="center"/>
          </w:tcPr>
          <w:p w14:paraId="2563E98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0015</w:t>
            </w:r>
          </w:p>
        </w:tc>
        <w:tc>
          <w:tcPr>
            <w:tcW w:w="823" w:type="pct"/>
            <w:vAlign w:val="center"/>
          </w:tcPr>
          <w:p w14:paraId="050193B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288CA082"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35F66A94"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1.24</w:t>
            </w:r>
            <w:r>
              <w:rPr>
                <w:rFonts w:ascii="Times New Roman" w:hAnsi="宋体"/>
                <w:kern w:val="2"/>
                <w:sz w:val="18"/>
                <w:szCs w:val="18"/>
              </w:rPr>
              <w:t>～</w:t>
            </w:r>
            <w:r>
              <w:rPr>
                <w:rFonts w:ascii="Times New Roman" w:hAnsi="宋体" w:hint="eastAsia"/>
                <w:kern w:val="2"/>
                <w:sz w:val="18"/>
                <w:szCs w:val="18"/>
              </w:rPr>
              <w:t>5.48</w:t>
            </w:r>
          </w:p>
        </w:tc>
        <w:tc>
          <w:tcPr>
            <w:tcW w:w="751" w:type="pct"/>
            <w:vAlign w:val="center"/>
          </w:tcPr>
          <w:p w14:paraId="496370F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06F11B8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361D73B0" w14:textId="77777777">
        <w:trPr>
          <w:trHeight w:val="368"/>
          <w:jc w:val="center"/>
        </w:trPr>
        <w:tc>
          <w:tcPr>
            <w:tcW w:w="542" w:type="pct"/>
            <w:vMerge/>
            <w:vAlign w:val="center"/>
          </w:tcPr>
          <w:p w14:paraId="7A4DF0EA"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1B203AD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3E7E316F"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0A3B3550" w14:textId="77777777" w:rsidR="00CE393A" w:rsidRDefault="00CF5563">
            <w:pPr>
              <w:pStyle w:val="afff6"/>
              <w:spacing w:line="276" w:lineRule="auto"/>
              <w:ind w:firstLineChars="0" w:firstLine="0"/>
              <w:jc w:val="center"/>
              <w:rPr>
                <w:rFonts w:ascii="Times New Roman" w:hAnsi="宋体"/>
                <w:kern w:val="2"/>
                <w:sz w:val="18"/>
                <w:szCs w:val="18"/>
              </w:rPr>
            </w:pPr>
            <w:r>
              <w:rPr>
                <w:rFonts w:ascii="Times New Roman" w:hAnsi="宋体" w:hint="eastAsia"/>
                <w:kern w:val="2"/>
                <w:sz w:val="18"/>
                <w:szCs w:val="18"/>
              </w:rPr>
              <w:t>0.4</w:t>
            </w:r>
            <w:r>
              <w:rPr>
                <w:rFonts w:ascii="Times New Roman" w:hAnsi="宋体"/>
                <w:kern w:val="2"/>
                <w:sz w:val="18"/>
                <w:szCs w:val="18"/>
              </w:rPr>
              <w:t>～</w:t>
            </w:r>
            <w:r>
              <w:rPr>
                <w:rFonts w:ascii="Times New Roman" w:hAnsi="宋体" w:hint="eastAsia"/>
                <w:kern w:val="2"/>
                <w:sz w:val="18"/>
                <w:szCs w:val="18"/>
              </w:rPr>
              <w:t>7.77</w:t>
            </w:r>
          </w:p>
        </w:tc>
        <w:tc>
          <w:tcPr>
            <w:tcW w:w="751" w:type="pct"/>
            <w:vAlign w:val="center"/>
          </w:tcPr>
          <w:p w14:paraId="1C78E43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64D763D3"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38300870" w14:textId="77777777">
        <w:trPr>
          <w:trHeight w:val="368"/>
          <w:jc w:val="center"/>
        </w:trPr>
        <w:tc>
          <w:tcPr>
            <w:tcW w:w="542" w:type="pct"/>
            <w:vAlign w:val="center"/>
          </w:tcPr>
          <w:p w14:paraId="22EBFF35"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0.016</w:t>
            </w:r>
          </w:p>
        </w:tc>
        <w:tc>
          <w:tcPr>
            <w:tcW w:w="823" w:type="pct"/>
            <w:vAlign w:val="center"/>
          </w:tcPr>
          <w:p w14:paraId="52AA46A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6966646A"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1827233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1.2</w:t>
            </w:r>
            <w:r>
              <w:rPr>
                <w:rFonts w:ascii="Times New Roman" w:hAnsi="宋体"/>
                <w:kern w:val="2"/>
                <w:sz w:val="18"/>
                <w:szCs w:val="18"/>
              </w:rPr>
              <w:t>～</w:t>
            </w:r>
            <w:r>
              <w:rPr>
                <w:rFonts w:ascii="Times New Roman" w:hAnsi="宋体" w:hint="eastAsia"/>
                <w:kern w:val="2"/>
                <w:sz w:val="18"/>
                <w:szCs w:val="18"/>
              </w:rPr>
              <w:t>5.8</w:t>
            </w:r>
          </w:p>
        </w:tc>
        <w:tc>
          <w:tcPr>
            <w:tcW w:w="751" w:type="pct"/>
            <w:vAlign w:val="center"/>
          </w:tcPr>
          <w:p w14:paraId="307F576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2049543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439117E3" w14:textId="77777777">
        <w:trPr>
          <w:trHeight w:val="368"/>
          <w:jc w:val="center"/>
        </w:trPr>
        <w:tc>
          <w:tcPr>
            <w:tcW w:w="542" w:type="pct"/>
            <w:vAlign w:val="center"/>
          </w:tcPr>
          <w:p w14:paraId="25C07759"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0.02</w:t>
            </w:r>
          </w:p>
        </w:tc>
        <w:tc>
          <w:tcPr>
            <w:tcW w:w="823" w:type="pct"/>
            <w:vAlign w:val="center"/>
          </w:tcPr>
          <w:p w14:paraId="63AF4FD2"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579617D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341E345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0.3</w:t>
            </w:r>
            <w:r>
              <w:rPr>
                <w:rFonts w:ascii="Times New Roman" w:hAnsi="宋体"/>
                <w:kern w:val="2"/>
                <w:sz w:val="18"/>
                <w:szCs w:val="18"/>
              </w:rPr>
              <w:t>～</w:t>
            </w:r>
            <w:r>
              <w:rPr>
                <w:rFonts w:ascii="Times New Roman" w:hAnsi="宋体" w:hint="eastAsia"/>
                <w:kern w:val="2"/>
                <w:sz w:val="18"/>
                <w:szCs w:val="18"/>
              </w:rPr>
              <w:t>7.79</w:t>
            </w:r>
          </w:p>
        </w:tc>
        <w:tc>
          <w:tcPr>
            <w:tcW w:w="751" w:type="pct"/>
            <w:vAlign w:val="center"/>
          </w:tcPr>
          <w:p w14:paraId="05CA597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3ED66FF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3FD14754" w14:textId="77777777">
        <w:trPr>
          <w:trHeight w:val="368"/>
          <w:jc w:val="center"/>
        </w:trPr>
        <w:tc>
          <w:tcPr>
            <w:tcW w:w="542" w:type="pct"/>
            <w:vAlign w:val="center"/>
          </w:tcPr>
          <w:p w14:paraId="304E472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w:t>
            </w:r>
          </w:p>
        </w:tc>
        <w:tc>
          <w:tcPr>
            <w:tcW w:w="823" w:type="pct"/>
            <w:vAlign w:val="center"/>
          </w:tcPr>
          <w:p w14:paraId="460CFF15"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restart"/>
            <w:vAlign w:val="center"/>
          </w:tcPr>
          <w:p w14:paraId="7BA2A6E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辊距1米，单位张力0.8Kg/mm²条件下，下塌量≤5mm</w:t>
            </w:r>
          </w:p>
        </w:tc>
        <w:tc>
          <w:tcPr>
            <w:tcW w:w="790" w:type="pct"/>
            <w:vAlign w:val="center"/>
          </w:tcPr>
          <w:p w14:paraId="29E93FA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0.33</w:t>
            </w:r>
            <w:r>
              <w:rPr>
                <w:rFonts w:ascii="Times New Roman" w:hAnsi="宋体"/>
                <w:kern w:val="2"/>
                <w:sz w:val="18"/>
                <w:szCs w:val="18"/>
              </w:rPr>
              <w:t>～</w:t>
            </w:r>
            <w:r>
              <w:rPr>
                <w:rFonts w:ascii="Times New Roman" w:hAnsi="宋体" w:hint="eastAsia"/>
                <w:kern w:val="2"/>
                <w:sz w:val="18"/>
                <w:szCs w:val="18"/>
              </w:rPr>
              <w:t>4.68</w:t>
            </w:r>
          </w:p>
        </w:tc>
        <w:tc>
          <w:tcPr>
            <w:tcW w:w="751" w:type="pct"/>
            <w:vAlign w:val="center"/>
          </w:tcPr>
          <w:p w14:paraId="743B1CB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restart"/>
            <w:vAlign w:val="center"/>
          </w:tcPr>
          <w:p w14:paraId="1AC983C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五星</w:t>
            </w:r>
          </w:p>
        </w:tc>
      </w:tr>
      <w:tr w:rsidR="00CE393A" w14:paraId="184000E4" w14:textId="77777777">
        <w:trPr>
          <w:trHeight w:val="368"/>
          <w:jc w:val="center"/>
        </w:trPr>
        <w:tc>
          <w:tcPr>
            <w:tcW w:w="542" w:type="pct"/>
            <w:vAlign w:val="center"/>
          </w:tcPr>
          <w:p w14:paraId="5AAA39C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0.012</w:t>
            </w:r>
          </w:p>
        </w:tc>
        <w:tc>
          <w:tcPr>
            <w:tcW w:w="823" w:type="pct"/>
            <w:vAlign w:val="center"/>
          </w:tcPr>
          <w:p w14:paraId="4F778672"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376DA69F"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049DE82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0.24</w:t>
            </w:r>
            <w:r>
              <w:rPr>
                <w:rFonts w:ascii="Times New Roman" w:hAnsi="宋体"/>
                <w:kern w:val="2"/>
                <w:sz w:val="18"/>
                <w:szCs w:val="18"/>
              </w:rPr>
              <w:t>～</w:t>
            </w:r>
            <w:r>
              <w:rPr>
                <w:rFonts w:ascii="Times New Roman" w:hAnsi="宋体" w:hint="eastAsia"/>
                <w:kern w:val="2"/>
                <w:sz w:val="18"/>
                <w:szCs w:val="18"/>
              </w:rPr>
              <w:t>2.4</w:t>
            </w:r>
          </w:p>
        </w:tc>
        <w:tc>
          <w:tcPr>
            <w:tcW w:w="751" w:type="pct"/>
            <w:vAlign w:val="center"/>
          </w:tcPr>
          <w:p w14:paraId="38DEB63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53023F3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608C4568" w14:textId="77777777">
        <w:trPr>
          <w:trHeight w:val="368"/>
          <w:jc w:val="center"/>
        </w:trPr>
        <w:tc>
          <w:tcPr>
            <w:tcW w:w="542" w:type="pct"/>
            <w:vAlign w:val="center"/>
          </w:tcPr>
          <w:p w14:paraId="6A6EF17C"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0.013</w:t>
            </w:r>
          </w:p>
        </w:tc>
        <w:tc>
          <w:tcPr>
            <w:tcW w:w="823" w:type="pct"/>
            <w:vAlign w:val="center"/>
          </w:tcPr>
          <w:p w14:paraId="3D3306E7"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699C922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369EB70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0.33</w:t>
            </w:r>
            <w:r>
              <w:rPr>
                <w:rFonts w:ascii="Times New Roman" w:hAnsi="宋体"/>
                <w:kern w:val="2"/>
                <w:sz w:val="18"/>
                <w:szCs w:val="18"/>
              </w:rPr>
              <w:t>～</w:t>
            </w:r>
            <w:r>
              <w:rPr>
                <w:rFonts w:ascii="Times New Roman" w:hAnsi="宋体" w:hint="eastAsia"/>
                <w:kern w:val="2"/>
                <w:sz w:val="18"/>
                <w:szCs w:val="18"/>
              </w:rPr>
              <w:t>6.3</w:t>
            </w:r>
          </w:p>
        </w:tc>
        <w:tc>
          <w:tcPr>
            <w:tcW w:w="751" w:type="pct"/>
            <w:vAlign w:val="center"/>
          </w:tcPr>
          <w:p w14:paraId="01E08CD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个别超标</w:t>
            </w:r>
          </w:p>
        </w:tc>
        <w:tc>
          <w:tcPr>
            <w:tcW w:w="535" w:type="pct"/>
            <w:vMerge/>
            <w:vAlign w:val="center"/>
          </w:tcPr>
          <w:p w14:paraId="1E87F34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25F06AE8" w14:textId="77777777">
        <w:trPr>
          <w:trHeight w:val="368"/>
          <w:jc w:val="center"/>
        </w:trPr>
        <w:tc>
          <w:tcPr>
            <w:tcW w:w="542" w:type="pct"/>
            <w:vMerge w:val="restart"/>
            <w:vAlign w:val="center"/>
          </w:tcPr>
          <w:p w14:paraId="004F7F2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0.015</w:t>
            </w:r>
          </w:p>
        </w:tc>
        <w:tc>
          <w:tcPr>
            <w:tcW w:w="823" w:type="pct"/>
            <w:vAlign w:val="center"/>
          </w:tcPr>
          <w:p w14:paraId="04CCA806"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3A56A6E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294DC10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0.11</w:t>
            </w:r>
            <w:r>
              <w:rPr>
                <w:rFonts w:ascii="Times New Roman" w:hAnsi="宋体"/>
                <w:kern w:val="2"/>
                <w:sz w:val="18"/>
                <w:szCs w:val="18"/>
              </w:rPr>
              <w:t>～</w:t>
            </w:r>
            <w:r>
              <w:rPr>
                <w:rFonts w:ascii="Times New Roman" w:hAnsi="宋体" w:hint="eastAsia"/>
                <w:kern w:val="2"/>
                <w:sz w:val="18"/>
                <w:szCs w:val="18"/>
              </w:rPr>
              <w:t>8.6</w:t>
            </w:r>
          </w:p>
        </w:tc>
        <w:tc>
          <w:tcPr>
            <w:tcW w:w="751" w:type="pct"/>
            <w:vAlign w:val="center"/>
          </w:tcPr>
          <w:p w14:paraId="26F2D35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个别超标</w:t>
            </w:r>
          </w:p>
        </w:tc>
        <w:tc>
          <w:tcPr>
            <w:tcW w:w="535" w:type="pct"/>
            <w:vMerge/>
            <w:vAlign w:val="center"/>
          </w:tcPr>
          <w:p w14:paraId="4CA30B2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34242EF1" w14:textId="77777777">
        <w:trPr>
          <w:trHeight w:val="368"/>
          <w:jc w:val="center"/>
        </w:trPr>
        <w:tc>
          <w:tcPr>
            <w:tcW w:w="542" w:type="pct"/>
            <w:vMerge/>
            <w:vAlign w:val="center"/>
          </w:tcPr>
          <w:p w14:paraId="13420A8B"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679B3C2D"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496087B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1742D9D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0.11</w:t>
            </w:r>
            <w:r>
              <w:rPr>
                <w:rFonts w:ascii="Times New Roman" w:hAnsi="宋体"/>
                <w:kern w:val="2"/>
                <w:sz w:val="18"/>
                <w:szCs w:val="18"/>
              </w:rPr>
              <w:t>～</w:t>
            </w:r>
            <w:r>
              <w:rPr>
                <w:rFonts w:ascii="Times New Roman" w:hAnsi="宋体" w:hint="eastAsia"/>
                <w:kern w:val="2"/>
                <w:sz w:val="18"/>
                <w:szCs w:val="18"/>
              </w:rPr>
              <w:t>2.62</w:t>
            </w:r>
          </w:p>
        </w:tc>
        <w:tc>
          <w:tcPr>
            <w:tcW w:w="751" w:type="pct"/>
            <w:vAlign w:val="center"/>
          </w:tcPr>
          <w:p w14:paraId="7AAAB6B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023130A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3C863873" w14:textId="77777777">
        <w:trPr>
          <w:trHeight w:val="368"/>
          <w:jc w:val="center"/>
        </w:trPr>
        <w:tc>
          <w:tcPr>
            <w:tcW w:w="542" w:type="pct"/>
            <w:vAlign w:val="center"/>
          </w:tcPr>
          <w:p w14:paraId="6B2996D6"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0.0155</w:t>
            </w:r>
          </w:p>
        </w:tc>
        <w:tc>
          <w:tcPr>
            <w:tcW w:w="823" w:type="pct"/>
            <w:vAlign w:val="center"/>
          </w:tcPr>
          <w:p w14:paraId="358C84E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6AD47B9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74966DF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0.51</w:t>
            </w:r>
            <w:r>
              <w:rPr>
                <w:rFonts w:ascii="Times New Roman" w:hAnsi="宋体"/>
                <w:kern w:val="2"/>
                <w:sz w:val="18"/>
                <w:szCs w:val="18"/>
              </w:rPr>
              <w:t>～</w:t>
            </w:r>
            <w:r>
              <w:rPr>
                <w:rFonts w:ascii="Times New Roman" w:hAnsi="宋体" w:hint="eastAsia"/>
                <w:kern w:val="2"/>
                <w:sz w:val="18"/>
                <w:szCs w:val="18"/>
              </w:rPr>
              <w:t>3.26</w:t>
            </w:r>
          </w:p>
        </w:tc>
        <w:tc>
          <w:tcPr>
            <w:tcW w:w="751" w:type="pct"/>
            <w:vAlign w:val="center"/>
          </w:tcPr>
          <w:p w14:paraId="4A050DA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3EEA45D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174F7610" w14:textId="77777777">
        <w:trPr>
          <w:trHeight w:val="368"/>
          <w:jc w:val="center"/>
        </w:trPr>
        <w:tc>
          <w:tcPr>
            <w:tcW w:w="542" w:type="pct"/>
            <w:vAlign w:val="center"/>
          </w:tcPr>
          <w:p w14:paraId="04306A79"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0.016</w:t>
            </w:r>
          </w:p>
        </w:tc>
        <w:tc>
          <w:tcPr>
            <w:tcW w:w="823" w:type="pct"/>
            <w:vAlign w:val="center"/>
          </w:tcPr>
          <w:p w14:paraId="50715D8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281CE48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7777A72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0.24</w:t>
            </w:r>
            <w:r>
              <w:rPr>
                <w:rFonts w:ascii="Times New Roman" w:hAnsi="宋体"/>
                <w:kern w:val="2"/>
                <w:sz w:val="18"/>
                <w:szCs w:val="18"/>
              </w:rPr>
              <w:t>～</w:t>
            </w:r>
            <w:r>
              <w:rPr>
                <w:rFonts w:ascii="Times New Roman" w:hAnsi="宋体" w:hint="eastAsia"/>
                <w:kern w:val="2"/>
                <w:sz w:val="18"/>
                <w:szCs w:val="18"/>
              </w:rPr>
              <w:t>5.05</w:t>
            </w:r>
          </w:p>
        </w:tc>
        <w:tc>
          <w:tcPr>
            <w:tcW w:w="751" w:type="pct"/>
            <w:vAlign w:val="center"/>
          </w:tcPr>
          <w:p w14:paraId="4455093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个别超标</w:t>
            </w:r>
          </w:p>
        </w:tc>
        <w:tc>
          <w:tcPr>
            <w:tcW w:w="535" w:type="pct"/>
            <w:vMerge/>
            <w:vAlign w:val="center"/>
          </w:tcPr>
          <w:p w14:paraId="0D4E7E4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508830D0" w14:textId="77777777">
        <w:trPr>
          <w:trHeight w:val="368"/>
          <w:jc w:val="center"/>
        </w:trPr>
        <w:tc>
          <w:tcPr>
            <w:tcW w:w="542" w:type="pct"/>
            <w:vAlign w:val="center"/>
          </w:tcPr>
          <w:p w14:paraId="5E70F87C"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0.012</w:t>
            </w:r>
          </w:p>
        </w:tc>
        <w:tc>
          <w:tcPr>
            <w:tcW w:w="823" w:type="pct"/>
            <w:vAlign w:val="center"/>
          </w:tcPr>
          <w:p w14:paraId="2EF9A17D"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Align w:val="center"/>
          </w:tcPr>
          <w:p w14:paraId="39B4F63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790" w:type="pct"/>
            <w:vAlign w:val="center"/>
          </w:tcPr>
          <w:p w14:paraId="6E56E34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3.9</w:t>
            </w:r>
            <w:r>
              <w:rPr>
                <w:rFonts w:ascii="Times New Roman" w:hAnsi="宋体"/>
                <w:kern w:val="2"/>
                <w:sz w:val="18"/>
                <w:szCs w:val="18"/>
              </w:rPr>
              <w:t>～</w:t>
            </w:r>
            <w:r>
              <w:rPr>
                <w:rFonts w:ascii="Times New Roman" w:hAnsi="宋体" w:hint="eastAsia"/>
                <w:kern w:val="2"/>
                <w:sz w:val="18"/>
                <w:szCs w:val="18"/>
              </w:rPr>
              <w:t>8.5</w:t>
            </w:r>
          </w:p>
        </w:tc>
        <w:tc>
          <w:tcPr>
            <w:tcW w:w="751" w:type="pct"/>
            <w:vAlign w:val="center"/>
          </w:tcPr>
          <w:p w14:paraId="165A6E0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535" w:type="pct"/>
            <w:vAlign w:val="center"/>
          </w:tcPr>
          <w:p w14:paraId="263B6B1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中基</w:t>
            </w:r>
          </w:p>
        </w:tc>
      </w:tr>
      <w:tr w:rsidR="00CE393A" w14:paraId="1307CFBE" w14:textId="77777777">
        <w:trPr>
          <w:trHeight w:val="368"/>
          <w:jc w:val="center"/>
        </w:trPr>
        <w:tc>
          <w:tcPr>
            <w:tcW w:w="542" w:type="pct"/>
            <w:vAlign w:val="center"/>
          </w:tcPr>
          <w:p w14:paraId="13C58524"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0.013</w:t>
            </w:r>
          </w:p>
        </w:tc>
        <w:tc>
          <w:tcPr>
            <w:tcW w:w="823" w:type="pct"/>
            <w:vAlign w:val="center"/>
          </w:tcPr>
          <w:p w14:paraId="1B9166EF"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Align w:val="center"/>
          </w:tcPr>
          <w:p w14:paraId="3426A2C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下塌量≤5mm</w:t>
            </w:r>
          </w:p>
        </w:tc>
        <w:tc>
          <w:tcPr>
            <w:tcW w:w="790" w:type="pct"/>
            <w:vAlign w:val="center"/>
          </w:tcPr>
          <w:p w14:paraId="493FC93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0.51</w:t>
            </w:r>
            <w:r>
              <w:rPr>
                <w:rFonts w:ascii="Times New Roman" w:hAnsi="宋体"/>
                <w:kern w:val="2"/>
                <w:sz w:val="18"/>
                <w:szCs w:val="18"/>
              </w:rPr>
              <w:t>～</w:t>
            </w:r>
            <w:r>
              <w:rPr>
                <w:rFonts w:ascii="Times New Roman" w:hAnsi="宋体" w:hint="eastAsia"/>
                <w:kern w:val="2"/>
                <w:sz w:val="18"/>
                <w:szCs w:val="18"/>
              </w:rPr>
              <w:t>4.8</w:t>
            </w:r>
          </w:p>
        </w:tc>
        <w:tc>
          <w:tcPr>
            <w:tcW w:w="751" w:type="pct"/>
            <w:vAlign w:val="center"/>
          </w:tcPr>
          <w:p w14:paraId="2F16444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Align w:val="center"/>
          </w:tcPr>
          <w:p w14:paraId="04462BB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鼎胜</w:t>
            </w:r>
          </w:p>
        </w:tc>
      </w:tr>
      <w:tr w:rsidR="00CE393A" w14:paraId="32B7C148" w14:textId="77777777">
        <w:trPr>
          <w:trHeight w:val="368"/>
          <w:jc w:val="center"/>
        </w:trPr>
        <w:tc>
          <w:tcPr>
            <w:tcW w:w="542" w:type="pct"/>
            <w:vMerge w:val="restart"/>
            <w:vAlign w:val="center"/>
          </w:tcPr>
          <w:p w14:paraId="2DB971B5"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w:t>
            </w:r>
          </w:p>
        </w:tc>
        <w:tc>
          <w:tcPr>
            <w:tcW w:w="823" w:type="pct"/>
            <w:vAlign w:val="center"/>
          </w:tcPr>
          <w:p w14:paraId="3E4C03BF"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restart"/>
            <w:vAlign w:val="center"/>
          </w:tcPr>
          <w:p w14:paraId="05388BC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辊距2米，单位张力0.8Kg/mm²条件下，下塌量≤10mm</w:t>
            </w:r>
          </w:p>
        </w:tc>
        <w:tc>
          <w:tcPr>
            <w:tcW w:w="790" w:type="pct"/>
            <w:vAlign w:val="center"/>
          </w:tcPr>
          <w:p w14:paraId="65583A5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3.9</w:t>
            </w:r>
            <w:r>
              <w:rPr>
                <w:rFonts w:ascii="Times New Roman" w:hAnsi="宋体"/>
                <w:kern w:val="2"/>
                <w:sz w:val="18"/>
                <w:szCs w:val="18"/>
              </w:rPr>
              <w:t>～</w:t>
            </w:r>
            <w:r>
              <w:rPr>
                <w:rFonts w:ascii="Times New Roman" w:hAnsi="宋体" w:hint="eastAsia"/>
                <w:kern w:val="2"/>
                <w:sz w:val="18"/>
                <w:szCs w:val="18"/>
              </w:rPr>
              <w:t>7.1</w:t>
            </w:r>
          </w:p>
        </w:tc>
        <w:tc>
          <w:tcPr>
            <w:tcW w:w="751" w:type="pct"/>
            <w:vAlign w:val="center"/>
          </w:tcPr>
          <w:p w14:paraId="04C434D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restart"/>
            <w:vAlign w:val="center"/>
          </w:tcPr>
          <w:p w14:paraId="762CE0C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永杰</w:t>
            </w:r>
          </w:p>
        </w:tc>
      </w:tr>
      <w:tr w:rsidR="00CE393A" w14:paraId="6AE82C37" w14:textId="77777777">
        <w:trPr>
          <w:trHeight w:val="368"/>
          <w:jc w:val="center"/>
        </w:trPr>
        <w:tc>
          <w:tcPr>
            <w:tcW w:w="542" w:type="pct"/>
            <w:vMerge/>
            <w:vAlign w:val="center"/>
          </w:tcPr>
          <w:p w14:paraId="4E7EA738"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6BE1F4C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56790DB3"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7D0F72E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5.4</w:t>
            </w:r>
            <w:r>
              <w:rPr>
                <w:rFonts w:ascii="Times New Roman" w:hAnsi="宋体"/>
                <w:kern w:val="2"/>
                <w:sz w:val="18"/>
                <w:szCs w:val="18"/>
              </w:rPr>
              <w:t>～</w:t>
            </w:r>
            <w:r>
              <w:rPr>
                <w:rFonts w:ascii="Times New Roman" w:hAnsi="宋体" w:hint="eastAsia"/>
                <w:kern w:val="2"/>
                <w:sz w:val="18"/>
                <w:szCs w:val="18"/>
              </w:rPr>
              <w:t>7.9</w:t>
            </w:r>
          </w:p>
        </w:tc>
        <w:tc>
          <w:tcPr>
            <w:tcW w:w="751" w:type="pct"/>
            <w:vAlign w:val="center"/>
          </w:tcPr>
          <w:p w14:paraId="54B7F0D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2F9E672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60C28EF1" w14:textId="77777777">
        <w:trPr>
          <w:trHeight w:val="368"/>
          <w:jc w:val="center"/>
        </w:trPr>
        <w:tc>
          <w:tcPr>
            <w:tcW w:w="542" w:type="pct"/>
            <w:vMerge w:val="restart"/>
            <w:vAlign w:val="center"/>
          </w:tcPr>
          <w:p w14:paraId="67F52D25"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0.012</w:t>
            </w:r>
          </w:p>
        </w:tc>
        <w:tc>
          <w:tcPr>
            <w:tcW w:w="823" w:type="pct"/>
            <w:vAlign w:val="center"/>
          </w:tcPr>
          <w:p w14:paraId="43D1C553"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618BD5A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4C90FD2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3.8</w:t>
            </w:r>
            <w:r>
              <w:rPr>
                <w:rFonts w:ascii="Times New Roman" w:hAnsi="宋体"/>
                <w:kern w:val="2"/>
                <w:sz w:val="18"/>
                <w:szCs w:val="18"/>
              </w:rPr>
              <w:t>～</w:t>
            </w:r>
            <w:r>
              <w:rPr>
                <w:rFonts w:ascii="Times New Roman" w:hAnsi="宋体" w:hint="eastAsia"/>
                <w:kern w:val="2"/>
                <w:sz w:val="18"/>
                <w:szCs w:val="18"/>
              </w:rPr>
              <w:t>6.9</w:t>
            </w:r>
          </w:p>
        </w:tc>
        <w:tc>
          <w:tcPr>
            <w:tcW w:w="751" w:type="pct"/>
            <w:vAlign w:val="center"/>
          </w:tcPr>
          <w:p w14:paraId="714BA61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7E2EB42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3992738F" w14:textId="77777777">
        <w:trPr>
          <w:trHeight w:val="368"/>
          <w:jc w:val="center"/>
        </w:trPr>
        <w:tc>
          <w:tcPr>
            <w:tcW w:w="542" w:type="pct"/>
            <w:vMerge/>
            <w:vAlign w:val="center"/>
          </w:tcPr>
          <w:p w14:paraId="22F28BBE"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4DE7C9D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50374AC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743D3A1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5.4</w:t>
            </w:r>
            <w:r>
              <w:rPr>
                <w:rFonts w:ascii="Times New Roman" w:hAnsi="宋体"/>
                <w:kern w:val="2"/>
                <w:sz w:val="18"/>
                <w:szCs w:val="18"/>
              </w:rPr>
              <w:t>～</w:t>
            </w:r>
            <w:r>
              <w:rPr>
                <w:rFonts w:ascii="Times New Roman" w:hAnsi="宋体" w:hint="eastAsia"/>
                <w:kern w:val="2"/>
                <w:sz w:val="18"/>
                <w:szCs w:val="18"/>
              </w:rPr>
              <w:t>7.1</w:t>
            </w:r>
          </w:p>
        </w:tc>
        <w:tc>
          <w:tcPr>
            <w:tcW w:w="751" w:type="pct"/>
            <w:vAlign w:val="center"/>
          </w:tcPr>
          <w:p w14:paraId="6BEA773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1CEC8AB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07535C9A" w14:textId="77777777">
        <w:trPr>
          <w:trHeight w:val="368"/>
          <w:jc w:val="center"/>
        </w:trPr>
        <w:tc>
          <w:tcPr>
            <w:tcW w:w="542" w:type="pct"/>
            <w:vMerge w:val="restart"/>
            <w:vAlign w:val="center"/>
          </w:tcPr>
          <w:p w14:paraId="4268101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0.013</w:t>
            </w:r>
          </w:p>
        </w:tc>
        <w:tc>
          <w:tcPr>
            <w:tcW w:w="823" w:type="pct"/>
            <w:vAlign w:val="center"/>
          </w:tcPr>
          <w:p w14:paraId="2D3D0ADC"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19D6539F"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4E52A8F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3.7</w:t>
            </w:r>
            <w:r>
              <w:rPr>
                <w:rFonts w:ascii="Times New Roman" w:hAnsi="宋体"/>
                <w:kern w:val="2"/>
                <w:sz w:val="18"/>
                <w:szCs w:val="18"/>
              </w:rPr>
              <w:t>～</w:t>
            </w:r>
            <w:r>
              <w:rPr>
                <w:rFonts w:ascii="Times New Roman" w:hAnsi="宋体" w:hint="eastAsia"/>
                <w:kern w:val="2"/>
                <w:sz w:val="18"/>
                <w:szCs w:val="18"/>
              </w:rPr>
              <w:t>6.9</w:t>
            </w:r>
          </w:p>
        </w:tc>
        <w:tc>
          <w:tcPr>
            <w:tcW w:w="751" w:type="pct"/>
            <w:vAlign w:val="center"/>
          </w:tcPr>
          <w:p w14:paraId="5429F4E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68A46F6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2BAB2636" w14:textId="77777777">
        <w:trPr>
          <w:trHeight w:val="368"/>
          <w:jc w:val="center"/>
        </w:trPr>
        <w:tc>
          <w:tcPr>
            <w:tcW w:w="542" w:type="pct"/>
            <w:vMerge/>
            <w:vAlign w:val="center"/>
          </w:tcPr>
          <w:p w14:paraId="241435AC"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365BC407"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797C1163"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27B402C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5.4</w:t>
            </w:r>
            <w:r>
              <w:rPr>
                <w:rFonts w:ascii="Times New Roman" w:hAnsi="宋体"/>
                <w:kern w:val="2"/>
                <w:sz w:val="18"/>
                <w:szCs w:val="18"/>
              </w:rPr>
              <w:t>～</w:t>
            </w:r>
            <w:r>
              <w:rPr>
                <w:rFonts w:ascii="Times New Roman" w:hAnsi="宋体" w:hint="eastAsia"/>
                <w:kern w:val="2"/>
                <w:sz w:val="18"/>
                <w:szCs w:val="18"/>
              </w:rPr>
              <w:t>7.2</w:t>
            </w:r>
          </w:p>
        </w:tc>
        <w:tc>
          <w:tcPr>
            <w:tcW w:w="751" w:type="pct"/>
            <w:vAlign w:val="center"/>
          </w:tcPr>
          <w:p w14:paraId="3FDBFB1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753C76E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21CE048D" w14:textId="77777777">
        <w:trPr>
          <w:trHeight w:val="368"/>
          <w:jc w:val="center"/>
        </w:trPr>
        <w:tc>
          <w:tcPr>
            <w:tcW w:w="542" w:type="pct"/>
            <w:vMerge w:val="restart"/>
            <w:vAlign w:val="center"/>
          </w:tcPr>
          <w:p w14:paraId="5FE59D7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0.015</w:t>
            </w:r>
          </w:p>
        </w:tc>
        <w:tc>
          <w:tcPr>
            <w:tcW w:w="823" w:type="pct"/>
            <w:vAlign w:val="center"/>
          </w:tcPr>
          <w:p w14:paraId="06D5B7E5"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4FFC766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235624D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4.1</w:t>
            </w:r>
            <w:r>
              <w:rPr>
                <w:rFonts w:ascii="Times New Roman" w:hAnsi="宋体"/>
                <w:kern w:val="2"/>
                <w:sz w:val="18"/>
                <w:szCs w:val="18"/>
              </w:rPr>
              <w:t>～</w:t>
            </w:r>
            <w:r>
              <w:rPr>
                <w:rFonts w:ascii="Times New Roman" w:hAnsi="宋体" w:hint="eastAsia"/>
                <w:kern w:val="2"/>
                <w:sz w:val="18"/>
                <w:szCs w:val="18"/>
              </w:rPr>
              <w:t>7.5</w:t>
            </w:r>
          </w:p>
        </w:tc>
        <w:tc>
          <w:tcPr>
            <w:tcW w:w="751" w:type="pct"/>
            <w:vAlign w:val="center"/>
          </w:tcPr>
          <w:p w14:paraId="3ACFBEB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4ED378C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76ACBC17" w14:textId="77777777">
        <w:trPr>
          <w:trHeight w:val="368"/>
          <w:jc w:val="center"/>
        </w:trPr>
        <w:tc>
          <w:tcPr>
            <w:tcW w:w="542" w:type="pct"/>
            <w:vMerge/>
            <w:vAlign w:val="center"/>
          </w:tcPr>
          <w:p w14:paraId="779151E9"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1D005CC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31F4A90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1205E7E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4.5</w:t>
            </w:r>
            <w:r>
              <w:rPr>
                <w:rFonts w:ascii="Times New Roman" w:hAnsi="宋体"/>
                <w:kern w:val="2"/>
                <w:sz w:val="18"/>
                <w:szCs w:val="18"/>
              </w:rPr>
              <w:t>～</w:t>
            </w:r>
            <w:r>
              <w:rPr>
                <w:rFonts w:ascii="Times New Roman" w:hAnsi="宋体" w:hint="eastAsia"/>
                <w:kern w:val="2"/>
                <w:sz w:val="18"/>
                <w:szCs w:val="18"/>
              </w:rPr>
              <w:t>7.5</w:t>
            </w:r>
          </w:p>
        </w:tc>
        <w:tc>
          <w:tcPr>
            <w:tcW w:w="751" w:type="pct"/>
            <w:vAlign w:val="center"/>
          </w:tcPr>
          <w:p w14:paraId="079E921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69582C6A"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798E89DC" w14:textId="77777777">
        <w:trPr>
          <w:trHeight w:val="368"/>
          <w:jc w:val="center"/>
        </w:trPr>
        <w:tc>
          <w:tcPr>
            <w:tcW w:w="542" w:type="pct"/>
            <w:vAlign w:val="center"/>
          </w:tcPr>
          <w:p w14:paraId="5BB8B989"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0.012</w:t>
            </w:r>
          </w:p>
        </w:tc>
        <w:tc>
          <w:tcPr>
            <w:tcW w:w="823" w:type="pct"/>
            <w:vAlign w:val="center"/>
          </w:tcPr>
          <w:p w14:paraId="58B2AE49"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restart"/>
            <w:vAlign w:val="center"/>
          </w:tcPr>
          <w:p w14:paraId="59D5077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辊距2米，单位张力0.8Kg/mm²条件下，下塌量≤8mm</w:t>
            </w:r>
          </w:p>
        </w:tc>
        <w:tc>
          <w:tcPr>
            <w:tcW w:w="790" w:type="pct"/>
            <w:vAlign w:val="center"/>
          </w:tcPr>
          <w:p w14:paraId="5C8CAEC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2.8</w:t>
            </w:r>
            <w:r>
              <w:rPr>
                <w:rFonts w:ascii="Times New Roman" w:hAnsi="宋体"/>
                <w:kern w:val="2"/>
                <w:sz w:val="18"/>
                <w:szCs w:val="18"/>
              </w:rPr>
              <w:t>～</w:t>
            </w:r>
            <w:r>
              <w:rPr>
                <w:rFonts w:ascii="Times New Roman" w:hAnsi="宋体" w:hint="eastAsia"/>
                <w:kern w:val="2"/>
                <w:sz w:val="18"/>
                <w:szCs w:val="18"/>
              </w:rPr>
              <w:t>7.8</w:t>
            </w:r>
          </w:p>
        </w:tc>
        <w:tc>
          <w:tcPr>
            <w:tcW w:w="751" w:type="pct"/>
            <w:vAlign w:val="center"/>
          </w:tcPr>
          <w:p w14:paraId="1C1B0CB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restart"/>
            <w:vAlign w:val="center"/>
          </w:tcPr>
          <w:p w14:paraId="54C3E0A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优箔</w:t>
            </w:r>
          </w:p>
        </w:tc>
      </w:tr>
      <w:tr w:rsidR="00CE393A" w14:paraId="277CFC11" w14:textId="77777777">
        <w:trPr>
          <w:trHeight w:val="368"/>
          <w:jc w:val="center"/>
        </w:trPr>
        <w:tc>
          <w:tcPr>
            <w:tcW w:w="542" w:type="pct"/>
            <w:vAlign w:val="center"/>
          </w:tcPr>
          <w:p w14:paraId="6C4BAE49"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0.013</w:t>
            </w:r>
          </w:p>
        </w:tc>
        <w:tc>
          <w:tcPr>
            <w:tcW w:w="823" w:type="pct"/>
            <w:vAlign w:val="center"/>
          </w:tcPr>
          <w:p w14:paraId="2E6A1FF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3859A49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620C2ED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1.8</w:t>
            </w:r>
            <w:r>
              <w:rPr>
                <w:rFonts w:ascii="Times New Roman" w:hAnsi="宋体"/>
                <w:kern w:val="2"/>
                <w:sz w:val="18"/>
                <w:szCs w:val="18"/>
              </w:rPr>
              <w:t>～</w:t>
            </w:r>
            <w:r>
              <w:rPr>
                <w:rFonts w:ascii="Times New Roman" w:hAnsi="宋体" w:hint="eastAsia"/>
                <w:kern w:val="2"/>
                <w:sz w:val="18"/>
                <w:szCs w:val="18"/>
              </w:rPr>
              <w:t>7.2</w:t>
            </w:r>
          </w:p>
        </w:tc>
        <w:tc>
          <w:tcPr>
            <w:tcW w:w="751" w:type="pct"/>
            <w:vAlign w:val="center"/>
          </w:tcPr>
          <w:p w14:paraId="086DBCD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74F2F3B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288DBF10" w14:textId="77777777">
        <w:trPr>
          <w:trHeight w:val="368"/>
          <w:jc w:val="center"/>
        </w:trPr>
        <w:tc>
          <w:tcPr>
            <w:tcW w:w="542" w:type="pct"/>
            <w:vAlign w:val="center"/>
          </w:tcPr>
          <w:p w14:paraId="00DED565"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0.015</w:t>
            </w:r>
          </w:p>
        </w:tc>
        <w:tc>
          <w:tcPr>
            <w:tcW w:w="823" w:type="pct"/>
            <w:vAlign w:val="center"/>
          </w:tcPr>
          <w:p w14:paraId="7FAD4686"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357783C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450773D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1.8</w:t>
            </w:r>
            <w:r>
              <w:rPr>
                <w:rFonts w:ascii="Times New Roman" w:hAnsi="宋体"/>
                <w:kern w:val="2"/>
                <w:sz w:val="18"/>
                <w:szCs w:val="18"/>
              </w:rPr>
              <w:t>～</w:t>
            </w:r>
            <w:r>
              <w:rPr>
                <w:rFonts w:ascii="Times New Roman" w:hAnsi="宋体" w:hint="eastAsia"/>
                <w:kern w:val="2"/>
                <w:sz w:val="18"/>
                <w:szCs w:val="18"/>
              </w:rPr>
              <w:t>8.0</w:t>
            </w:r>
          </w:p>
        </w:tc>
        <w:tc>
          <w:tcPr>
            <w:tcW w:w="751" w:type="pct"/>
            <w:vAlign w:val="center"/>
          </w:tcPr>
          <w:p w14:paraId="49F3ACF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243F3981"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43E717C6" w14:textId="77777777">
        <w:trPr>
          <w:trHeight w:val="368"/>
          <w:jc w:val="center"/>
        </w:trPr>
        <w:tc>
          <w:tcPr>
            <w:tcW w:w="542" w:type="pct"/>
            <w:vAlign w:val="center"/>
          </w:tcPr>
          <w:p w14:paraId="60E7A14D"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0.02</w:t>
            </w:r>
          </w:p>
        </w:tc>
        <w:tc>
          <w:tcPr>
            <w:tcW w:w="823" w:type="pct"/>
            <w:vAlign w:val="center"/>
          </w:tcPr>
          <w:p w14:paraId="3123F4A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1000</w:t>
            </w:r>
          </w:p>
        </w:tc>
        <w:tc>
          <w:tcPr>
            <w:tcW w:w="1557" w:type="pct"/>
            <w:vMerge/>
            <w:vAlign w:val="center"/>
          </w:tcPr>
          <w:p w14:paraId="4B6E1AF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5A0D3D3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1.8</w:t>
            </w:r>
            <w:r>
              <w:rPr>
                <w:rFonts w:ascii="Times New Roman" w:hAnsi="宋体"/>
                <w:kern w:val="2"/>
                <w:sz w:val="18"/>
                <w:szCs w:val="18"/>
              </w:rPr>
              <w:t>～</w:t>
            </w:r>
            <w:r>
              <w:rPr>
                <w:rFonts w:ascii="Times New Roman" w:hAnsi="宋体" w:hint="eastAsia"/>
                <w:kern w:val="2"/>
                <w:sz w:val="18"/>
                <w:szCs w:val="18"/>
              </w:rPr>
              <w:t>7.8</w:t>
            </w:r>
          </w:p>
        </w:tc>
        <w:tc>
          <w:tcPr>
            <w:tcW w:w="751" w:type="pct"/>
            <w:vAlign w:val="center"/>
          </w:tcPr>
          <w:p w14:paraId="48F2256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535" w:type="pct"/>
            <w:vMerge/>
            <w:vAlign w:val="center"/>
          </w:tcPr>
          <w:p w14:paraId="0C91794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4ACDF6B9" w14:textId="77777777">
        <w:trPr>
          <w:trHeight w:val="395"/>
          <w:jc w:val="center"/>
        </w:trPr>
        <w:tc>
          <w:tcPr>
            <w:tcW w:w="542" w:type="pct"/>
            <w:vMerge w:val="restart"/>
            <w:vAlign w:val="center"/>
          </w:tcPr>
          <w:p w14:paraId="1387E57E" w14:textId="77777777" w:rsidR="00CE393A" w:rsidRDefault="00CF5563">
            <w:pPr>
              <w:widowControl/>
              <w:jc w:val="center"/>
              <w:textAlignment w:val="center"/>
              <w:rPr>
                <w:rFonts w:ascii="宋体" w:hAnsi="宋体" w:cs="宋体"/>
                <w:color w:val="000000"/>
                <w:sz w:val="24"/>
              </w:rPr>
            </w:pPr>
            <w:r>
              <w:rPr>
                <w:rFonts w:hAnsi="宋体" w:hint="eastAsia"/>
                <w:color w:val="000000" w:themeColor="text1"/>
                <w:kern w:val="0"/>
                <w:sz w:val="18"/>
                <w:szCs w:val="18"/>
                <w:lang w:bidi="mn-Mong-CN"/>
              </w:rPr>
              <w:lastRenderedPageBreak/>
              <w:t>0.012</w:t>
            </w:r>
          </w:p>
        </w:tc>
        <w:tc>
          <w:tcPr>
            <w:tcW w:w="823" w:type="pct"/>
            <w:vAlign w:val="center"/>
          </w:tcPr>
          <w:p w14:paraId="5F7BCF17"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700mm</w:t>
            </w:r>
          </w:p>
        </w:tc>
        <w:tc>
          <w:tcPr>
            <w:tcW w:w="1557" w:type="pct"/>
            <w:vAlign w:val="center"/>
          </w:tcPr>
          <w:p w14:paraId="2BC487A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0.8kgf/mm2，下蹋量±0.6mm</w:t>
            </w:r>
          </w:p>
          <w:p w14:paraId="2D95443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0.8kgf/mm2，下蹋量±2mm</w:t>
            </w:r>
          </w:p>
        </w:tc>
        <w:tc>
          <w:tcPr>
            <w:tcW w:w="790" w:type="pct"/>
            <w:vAlign w:val="center"/>
          </w:tcPr>
          <w:p w14:paraId="526712C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751" w:type="pct"/>
            <w:vAlign w:val="center"/>
          </w:tcPr>
          <w:p w14:paraId="57482E7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部分超标</w:t>
            </w:r>
          </w:p>
        </w:tc>
        <w:tc>
          <w:tcPr>
            <w:tcW w:w="535" w:type="pct"/>
            <w:vMerge w:val="restart"/>
            <w:vAlign w:val="center"/>
          </w:tcPr>
          <w:p w14:paraId="072C553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华北铝</w:t>
            </w:r>
          </w:p>
        </w:tc>
      </w:tr>
      <w:tr w:rsidR="00CE393A" w14:paraId="085E4E29" w14:textId="77777777">
        <w:trPr>
          <w:trHeight w:val="368"/>
          <w:jc w:val="center"/>
        </w:trPr>
        <w:tc>
          <w:tcPr>
            <w:tcW w:w="542" w:type="pct"/>
            <w:vMerge/>
            <w:vAlign w:val="center"/>
          </w:tcPr>
          <w:p w14:paraId="5A7EE595"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513A5ED1"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700mm</w:t>
            </w:r>
          </w:p>
        </w:tc>
        <w:tc>
          <w:tcPr>
            <w:tcW w:w="1557" w:type="pct"/>
            <w:vAlign w:val="center"/>
          </w:tcPr>
          <w:p w14:paraId="4754620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0.8kgf/mm2，下蹋量±0.6mm</w:t>
            </w:r>
          </w:p>
          <w:p w14:paraId="0B4161D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0.8kgf/mm2，下蹋量±2mm</w:t>
            </w:r>
          </w:p>
        </w:tc>
        <w:tc>
          <w:tcPr>
            <w:tcW w:w="790" w:type="pct"/>
            <w:vAlign w:val="center"/>
          </w:tcPr>
          <w:p w14:paraId="6652360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751" w:type="pct"/>
            <w:vAlign w:val="center"/>
          </w:tcPr>
          <w:p w14:paraId="7AEFF06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535" w:type="pct"/>
            <w:vMerge/>
            <w:vAlign w:val="center"/>
          </w:tcPr>
          <w:p w14:paraId="61E77AC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337DADD0" w14:textId="77777777">
        <w:trPr>
          <w:trHeight w:val="368"/>
          <w:jc w:val="center"/>
        </w:trPr>
        <w:tc>
          <w:tcPr>
            <w:tcW w:w="542" w:type="pct"/>
            <w:vMerge w:val="restart"/>
            <w:vAlign w:val="center"/>
          </w:tcPr>
          <w:p w14:paraId="24E925E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0.01~0.012</w:t>
            </w:r>
          </w:p>
        </w:tc>
        <w:tc>
          <w:tcPr>
            <w:tcW w:w="823" w:type="pct"/>
            <w:vAlign w:val="center"/>
          </w:tcPr>
          <w:p w14:paraId="1F5FF2CD"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700mm</w:t>
            </w:r>
          </w:p>
        </w:tc>
        <w:tc>
          <w:tcPr>
            <w:tcW w:w="1557" w:type="pct"/>
            <w:vAlign w:val="center"/>
          </w:tcPr>
          <w:p w14:paraId="3EF25AD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0.8kgf/mm2±2mm</w:t>
            </w:r>
          </w:p>
        </w:tc>
        <w:tc>
          <w:tcPr>
            <w:tcW w:w="790" w:type="pct"/>
            <w:vAlign w:val="center"/>
          </w:tcPr>
          <w:p w14:paraId="7292F48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751" w:type="pct"/>
            <w:vAlign w:val="center"/>
          </w:tcPr>
          <w:p w14:paraId="0ABC529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个别超标</w:t>
            </w:r>
          </w:p>
        </w:tc>
        <w:tc>
          <w:tcPr>
            <w:tcW w:w="535" w:type="pct"/>
            <w:vMerge/>
            <w:vAlign w:val="center"/>
          </w:tcPr>
          <w:p w14:paraId="75B81EA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4CDFF8BD" w14:textId="77777777">
        <w:trPr>
          <w:trHeight w:val="368"/>
          <w:jc w:val="center"/>
        </w:trPr>
        <w:tc>
          <w:tcPr>
            <w:tcW w:w="542" w:type="pct"/>
            <w:vMerge/>
            <w:vAlign w:val="center"/>
          </w:tcPr>
          <w:p w14:paraId="7781CBD1"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4975072A"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700mm</w:t>
            </w:r>
          </w:p>
        </w:tc>
        <w:tc>
          <w:tcPr>
            <w:tcW w:w="1557" w:type="pct"/>
            <w:vAlign w:val="center"/>
          </w:tcPr>
          <w:p w14:paraId="29A0A20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1.0kgf/mm2±2mm</w:t>
            </w:r>
          </w:p>
        </w:tc>
        <w:tc>
          <w:tcPr>
            <w:tcW w:w="790" w:type="pct"/>
            <w:vAlign w:val="center"/>
          </w:tcPr>
          <w:p w14:paraId="1274191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751" w:type="pct"/>
            <w:vAlign w:val="center"/>
          </w:tcPr>
          <w:p w14:paraId="0AF2821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个别超标</w:t>
            </w:r>
          </w:p>
        </w:tc>
        <w:tc>
          <w:tcPr>
            <w:tcW w:w="535" w:type="pct"/>
            <w:vMerge/>
            <w:vAlign w:val="center"/>
          </w:tcPr>
          <w:p w14:paraId="14744DF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1A6FDA52" w14:textId="77777777">
        <w:trPr>
          <w:trHeight w:val="368"/>
          <w:jc w:val="center"/>
        </w:trPr>
        <w:tc>
          <w:tcPr>
            <w:tcW w:w="542" w:type="pct"/>
            <w:vMerge w:val="restart"/>
            <w:vAlign w:val="center"/>
          </w:tcPr>
          <w:p w14:paraId="475635BD"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0.012~0.02</w:t>
            </w:r>
          </w:p>
        </w:tc>
        <w:tc>
          <w:tcPr>
            <w:tcW w:w="823" w:type="pct"/>
            <w:vAlign w:val="center"/>
          </w:tcPr>
          <w:p w14:paraId="51586DA6"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700mm</w:t>
            </w:r>
          </w:p>
        </w:tc>
        <w:tc>
          <w:tcPr>
            <w:tcW w:w="1557" w:type="pct"/>
            <w:vAlign w:val="center"/>
          </w:tcPr>
          <w:p w14:paraId="487358E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0.8kgf/mm2±2mm</w:t>
            </w:r>
          </w:p>
        </w:tc>
        <w:tc>
          <w:tcPr>
            <w:tcW w:w="790" w:type="pct"/>
            <w:vAlign w:val="center"/>
          </w:tcPr>
          <w:p w14:paraId="0C26DA2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751" w:type="pct"/>
            <w:vAlign w:val="center"/>
          </w:tcPr>
          <w:p w14:paraId="498BFF8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个别超标</w:t>
            </w:r>
          </w:p>
        </w:tc>
        <w:tc>
          <w:tcPr>
            <w:tcW w:w="535" w:type="pct"/>
            <w:vMerge/>
            <w:vAlign w:val="center"/>
          </w:tcPr>
          <w:p w14:paraId="1AD5E2F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4E7DFC47" w14:textId="77777777">
        <w:trPr>
          <w:trHeight w:val="377"/>
          <w:jc w:val="center"/>
        </w:trPr>
        <w:tc>
          <w:tcPr>
            <w:tcW w:w="542" w:type="pct"/>
            <w:vMerge/>
            <w:vAlign w:val="center"/>
          </w:tcPr>
          <w:p w14:paraId="50173A0E" w14:textId="77777777" w:rsidR="00CE393A" w:rsidRDefault="00CE393A">
            <w:pPr>
              <w:spacing w:line="276" w:lineRule="auto"/>
              <w:jc w:val="center"/>
              <w:rPr>
                <w:rFonts w:hAnsi="宋体"/>
                <w:color w:val="000000" w:themeColor="text1"/>
                <w:kern w:val="0"/>
                <w:sz w:val="18"/>
                <w:szCs w:val="18"/>
                <w:lang w:bidi="mn-Mong-CN"/>
              </w:rPr>
            </w:pPr>
          </w:p>
        </w:tc>
        <w:tc>
          <w:tcPr>
            <w:tcW w:w="823" w:type="pct"/>
            <w:vAlign w:val="center"/>
          </w:tcPr>
          <w:p w14:paraId="261B02C1"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r>
              <w:rPr>
                <w:rFonts w:hAnsi="宋体" w:hint="eastAsia"/>
                <w:color w:val="000000" w:themeColor="text1"/>
                <w:kern w:val="0"/>
                <w:sz w:val="18"/>
                <w:szCs w:val="18"/>
                <w:lang w:bidi="mn-Mong-CN"/>
              </w:rPr>
              <w:t>700mm</w:t>
            </w:r>
          </w:p>
        </w:tc>
        <w:tc>
          <w:tcPr>
            <w:tcW w:w="1557" w:type="pct"/>
            <w:vAlign w:val="center"/>
          </w:tcPr>
          <w:p w14:paraId="75456D8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1.0kgf/mm2±2mm</w:t>
            </w:r>
          </w:p>
        </w:tc>
        <w:tc>
          <w:tcPr>
            <w:tcW w:w="790" w:type="pct"/>
            <w:vAlign w:val="center"/>
          </w:tcPr>
          <w:p w14:paraId="0387652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751" w:type="pct"/>
            <w:vAlign w:val="center"/>
          </w:tcPr>
          <w:p w14:paraId="7C3F665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个别超标</w:t>
            </w:r>
          </w:p>
        </w:tc>
        <w:tc>
          <w:tcPr>
            <w:tcW w:w="535" w:type="pct"/>
            <w:vMerge/>
            <w:vAlign w:val="center"/>
          </w:tcPr>
          <w:p w14:paraId="2746497D"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bl>
    <w:p w14:paraId="52440EA7" w14:textId="77777777" w:rsidR="00CE393A" w:rsidRDefault="00CE393A">
      <w:pPr>
        <w:pStyle w:val="afff6"/>
        <w:spacing w:line="276" w:lineRule="auto"/>
        <w:ind w:firstLineChars="0" w:firstLine="0"/>
        <w:rPr>
          <w:rFonts w:hAnsi="宋体"/>
          <w:color w:val="000000" w:themeColor="text1"/>
          <w:szCs w:val="21"/>
        </w:rPr>
      </w:pPr>
    </w:p>
    <w:p w14:paraId="17F2F4DD" w14:textId="77777777" w:rsidR="00CE393A" w:rsidRDefault="00CF5563">
      <w:pPr>
        <w:pStyle w:val="afff6"/>
        <w:spacing w:line="276" w:lineRule="auto"/>
        <w:ind w:firstLineChars="0" w:firstLine="0"/>
        <w:jc w:val="center"/>
        <w:rPr>
          <w:rFonts w:ascii="Calibri" w:hAnsi="Calibri"/>
          <w:color w:val="000000" w:themeColor="text1"/>
          <w:kern w:val="2"/>
          <w:szCs w:val="21"/>
        </w:rPr>
      </w:pPr>
      <w:r>
        <w:rPr>
          <w:rFonts w:ascii="Calibri" w:hAnsi="Calibri" w:hint="eastAsia"/>
          <w:color w:val="000000" w:themeColor="text1"/>
          <w:kern w:val="2"/>
          <w:szCs w:val="21"/>
        </w:rPr>
        <w:t>表</w:t>
      </w:r>
      <w:r>
        <w:rPr>
          <w:rFonts w:ascii="Calibri" w:hAnsi="Calibri" w:hint="eastAsia"/>
          <w:color w:val="000000" w:themeColor="text1"/>
          <w:kern w:val="2"/>
          <w:szCs w:val="21"/>
        </w:rPr>
        <w:t xml:space="preserve">12 </w:t>
      </w:r>
      <w:r>
        <w:rPr>
          <w:rFonts w:hAnsi="宋体" w:hint="eastAsia"/>
          <w:szCs w:val="21"/>
          <w:lang w:bidi="mn-Mong-CN"/>
        </w:rPr>
        <w:t>板形偏差实测数据符合性统计表</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735"/>
        <w:gridCol w:w="1404"/>
        <w:gridCol w:w="1577"/>
        <w:gridCol w:w="1577"/>
      </w:tblGrid>
      <w:tr w:rsidR="00CE393A" w14:paraId="5D250B53" w14:textId="77777777">
        <w:trPr>
          <w:trHeight w:val="488"/>
          <w:tblHeader/>
          <w:jc w:val="center"/>
        </w:trPr>
        <w:tc>
          <w:tcPr>
            <w:tcW w:w="662" w:type="pct"/>
            <w:vAlign w:val="center"/>
          </w:tcPr>
          <w:p w14:paraId="5EA86DB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标准要求</w:t>
            </w:r>
          </w:p>
        </w:tc>
        <w:tc>
          <w:tcPr>
            <w:tcW w:w="1952" w:type="pct"/>
            <w:vAlign w:val="center"/>
          </w:tcPr>
          <w:p w14:paraId="7E86F95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板形偏差范围</w:t>
            </w:r>
          </w:p>
        </w:tc>
        <w:tc>
          <w:tcPr>
            <w:tcW w:w="734" w:type="pct"/>
            <w:vAlign w:val="center"/>
          </w:tcPr>
          <w:p w14:paraId="1B18B7A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加工企业</w:t>
            </w:r>
          </w:p>
        </w:tc>
        <w:tc>
          <w:tcPr>
            <w:tcW w:w="825" w:type="pct"/>
            <w:vAlign w:val="center"/>
          </w:tcPr>
          <w:p w14:paraId="1E4B5AD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是否满足</w:t>
            </w:r>
          </w:p>
        </w:tc>
        <w:tc>
          <w:tcPr>
            <w:tcW w:w="825" w:type="pct"/>
            <w:vAlign w:val="center"/>
          </w:tcPr>
          <w:p w14:paraId="4BE9A32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其他</w:t>
            </w:r>
          </w:p>
        </w:tc>
      </w:tr>
      <w:tr w:rsidR="00CE393A" w14:paraId="1E358063" w14:textId="77777777">
        <w:trPr>
          <w:trHeight w:val="413"/>
          <w:jc w:val="center"/>
        </w:trPr>
        <w:tc>
          <w:tcPr>
            <w:tcW w:w="662" w:type="pct"/>
            <w:vMerge w:val="restart"/>
            <w:vAlign w:val="center"/>
          </w:tcPr>
          <w:p w14:paraId="7130482A" w14:textId="77777777" w:rsidR="00CE393A" w:rsidRDefault="00CF5563">
            <w:pPr>
              <w:spacing w:line="276" w:lineRule="auto"/>
              <w:jc w:val="left"/>
              <w:rPr>
                <w:kern w:val="0"/>
                <w:sz w:val="18"/>
                <w:szCs w:val="18"/>
                <w:lang w:bidi="mn-Mong-CN"/>
              </w:rPr>
            </w:pPr>
            <w:r>
              <w:rPr>
                <w:rFonts w:hAnsi="宋体" w:hint="eastAsia"/>
                <w:color w:val="000000" w:themeColor="text1"/>
                <w:kern w:val="0"/>
                <w:sz w:val="18"/>
                <w:szCs w:val="18"/>
                <w:lang w:bidi="mn-Mong-CN"/>
              </w:rPr>
              <w:t>辊距</w:t>
            </w:r>
            <w:r>
              <w:rPr>
                <w:rFonts w:hAnsi="宋体" w:hint="eastAsia"/>
                <w:color w:val="000000" w:themeColor="text1"/>
                <w:kern w:val="0"/>
                <w:sz w:val="18"/>
                <w:szCs w:val="18"/>
                <w:lang w:bidi="mn-Mong-CN"/>
              </w:rPr>
              <w:t>1m</w:t>
            </w:r>
            <w:r>
              <w:rPr>
                <w:rFonts w:hAnsi="宋体" w:hint="eastAsia"/>
                <w:color w:val="000000" w:themeColor="text1"/>
                <w:kern w:val="0"/>
                <w:sz w:val="18"/>
                <w:szCs w:val="18"/>
                <w:lang w:bidi="mn-Mong-CN"/>
              </w:rPr>
              <w:t>，单位张力</w:t>
            </w:r>
            <w:r>
              <w:rPr>
                <w:rFonts w:hAnsi="宋体" w:hint="eastAsia"/>
                <w:color w:val="000000" w:themeColor="text1"/>
                <w:kern w:val="0"/>
                <w:sz w:val="18"/>
                <w:szCs w:val="18"/>
                <w:lang w:bidi="mn-Mong-CN"/>
              </w:rPr>
              <w:t>0.8Kg/mm</w:t>
            </w:r>
            <w:r>
              <w:rPr>
                <w:rFonts w:hAnsi="宋体" w:hint="eastAsia"/>
                <w:color w:val="000000" w:themeColor="text1"/>
                <w:kern w:val="0"/>
                <w:sz w:val="18"/>
                <w:szCs w:val="18"/>
                <w:lang w:bidi="mn-Mong-CN"/>
              </w:rPr>
              <w:t>²条件，下塌量≤</w:t>
            </w:r>
            <w:r>
              <w:rPr>
                <w:rFonts w:hAnsi="宋体" w:hint="eastAsia"/>
                <w:color w:val="000000" w:themeColor="text1"/>
                <w:kern w:val="0"/>
                <w:sz w:val="18"/>
                <w:szCs w:val="18"/>
                <w:lang w:bidi="mn-Mong-CN"/>
              </w:rPr>
              <w:t>5mm</w:t>
            </w:r>
          </w:p>
        </w:tc>
        <w:tc>
          <w:tcPr>
            <w:tcW w:w="1952" w:type="pct"/>
            <w:vAlign w:val="center"/>
          </w:tcPr>
          <w:p w14:paraId="644D6B5E"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0.28</w:t>
            </w:r>
            <w:r>
              <w:rPr>
                <w:rFonts w:ascii="Times New Roman" w:hAnsi="宋体"/>
                <w:kern w:val="2"/>
                <w:sz w:val="18"/>
                <w:szCs w:val="18"/>
              </w:rPr>
              <w:t>～</w:t>
            </w:r>
            <w:r>
              <w:rPr>
                <w:rFonts w:ascii="Times New Roman" w:hAnsi="宋体" w:hint="eastAsia"/>
                <w:kern w:val="2"/>
                <w:sz w:val="18"/>
                <w:szCs w:val="18"/>
              </w:rPr>
              <w:t>7.65</w:t>
            </w:r>
          </w:p>
        </w:tc>
        <w:tc>
          <w:tcPr>
            <w:tcW w:w="734" w:type="pct"/>
            <w:vAlign w:val="center"/>
          </w:tcPr>
          <w:p w14:paraId="091CD59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厦顺</w:t>
            </w:r>
          </w:p>
        </w:tc>
        <w:tc>
          <w:tcPr>
            <w:tcW w:w="825" w:type="pct"/>
            <w:vAlign w:val="center"/>
          </w:tcPr>
          <w:p w14:paraId="323A863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25" w:type="pct"/>
            <w:vAlign w:val="center"/>
          </w:tcPr>
          <w:p w14:paraId="0A3B40E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辊距2m</w:t>
            </w:r>
          </w:p>
        </w:tc>
      </w:tr>
      <w:tr w:rsidR="00CE393A" w14:paraId="0742E80D" w14:textId="77777777">
        <w:trPr>
          <w:trHeight w:val="413"/>
          <w:jc w:val="center"/>
        </w:trPr>
        <w:tc>
          <w:tcPr>
            <w:tcW w:w="662" w:type="pct"/>
            <w:vMerge/>
            <w:vAlign w:val="center"/>
          </w:tcPr>
          <w:p w14:paraId="058B1EB9" w14:textId="77777777" w:rsidR="00CE393A" w:rsidRDefault="00CE393A">
            <w:pPr>
              <w:spacing w:line="276" w:lineRule="auto"/>
              <w:jc w:val="left"/>
              <w:rPr>
                <w:kern w:val="0"/>
                <w:sz w:val="18"/>
                <w:szCs w:val="18"/>
                <w:lang w:bidi="mn-Mong-CN"/>
              </w:rPr>
            </w:pPr>
          </w:p>
        </w:tc>
        <w:tc>
          <w:tcPr>
            <w:tcW w:w="1952" w:type="pct"/>
            <w:vAlign w:val="center"/>
          </w:tcPr>
          <w:p w14:paraId="452660FE" w14:textId="77777777" w:rsidR="00CE393A" w:rsidRDefault="00CF5563">
            <w:pPr>
              <w:pStyle w:val="afff6"/>
              <w:spacing w:line="276" w:lineRule="auto"/>
              <w:ind w:firstLineChars="0" w:firstLine="0"/>
              <w:jc w:val="center"/>
              <w:rPr>
                <w:rFonts w:hAnsi="宋体"/>
                <w:sz w:val="18"/>
                <w:szCs w:val="18"/>
                <w:lang w:bidi="mn-Mong-CN"/>
              </w:rPr>
            </w:pPr>
            <w:r>
              <w:rPr>
                <w:rFonts w:ascii="Times New Roman" w:hint="eastAsia"/>
                <w:sz w:val="18"/>
                <w:szCs w:val="18"/>
                <w:lang w:bidi="mn-Mong-CN"/>
              </w:rPr>
              <w:t>0.22</w:t>
            </w:r>
            <w:r>
              <w:rPr>
                <w:rFonts w:ascii="Times New Roman" w:hAnsi="宋体"/>
                <w:kern w:val="2"/>
                <w:sz w:val="18"/>
                <w:szCs w:val="18"/>
              </w:rPr>
              <w:t>～</w:t>
            </w:r>
            <w:r>
              <w:rPr>
                <w:rFonts w:ascii="Times New Roman" w:hAnsi="宋体" w:hint="eastAsia"/>
                <w:kern w:val="2"/>
                <w:sz w:val="18"/>
                <w:szCs w:val="18"/>
              </w:rPr>
              <w:t>11.48</w:t>
            </w:r>
          </w:p>
        </w:tc>
        <w:tc>
          <w:tcPr>
            <w:tcW w:w="734" w:type="pct"/>
            <w:vAlign w:val="center"/>
          </w:tcPr>
          <w:p w14:paraId="6C63DC8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南山</w:t>
            </w:r>
          </w:p>
        </w:tc>
        <w:tc>
          <w:tcPr>
            <w:tcW w:w="825" w:type="pct"/>
            <w:vAlign w:val="center"/>
          </w:tcPr>
          <w:p w14:paraId="4E10AC6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25" w:type="pct"/>
            <w:vAlign w:val="center"/>
          </w:tcPr>
          <w:p w14:paraId="70B267B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辊距1.5m</w:t>
            </w:r>
          </w:p>
        </w:tc>
      </w:tr>
      <w:tr w:rsidR="00CE393A" w14:paraId="1ADB3F9A" w14:textId="77777777">
        <w:trPr>
          <w:trHeight w:val="413"/>
          <w:jc w:val="center"/>
        </w:trPr>
        <w:tc>
          <w:tcPr>
            <w:tcW w:w="662" w:type="pct"/>
            <w:vMerge/>
            <w:vAlign w:val="center"/>
          </w:tcPr>
          <w:p w14:paraId="2CCCF04C" w14:textId="77777777" w:rsidR="00CE393A" w:rsidRDefault="00CE393A">
            <w:pPr>
              <w:spacing w:line="276" w:lineRule="auto"/>
              <w:jc w:val="left"/>
              <w:rPr>
                <w:kern w:val="0"/>
                <w:sz w:val="18"/>
                <w:szCs w:val="18"/>
                <w:lang w:bidi="mn-Mong-CN"/>
              </w:rPr>
            </w:pPr>
          </w:p>
        </w:tc>
        <w:tc>
          <w:tcPr>
            <w:tcW w:w="1952" w:type="pct"/>
            <w:vAlign w:val="center"/>
          </w:tcPr>
          <w:p w14:paraId="4D2B6894" w14:textId="77777777" w:rsidR="00CE393A" w:rsidRDefault="00CF5563">
            <w:pPr>
              <w:pStyle w:val="afff6"/>
              <w:spacing w:line="276" w:lineRule="auto"/>
              <w:ind w:firstLineChars="0" w:firstLine="0"/>
              <w:jc w:val="center"/>
              <w:rPr>
                <w:rFonts w:hAnsi="宋体"/>
                <w:sz w:val="18"/>
                <w:szCs w:val="18"/>
                <w:lang w:bidi="mn-Mong-CN"/>
              </w:rPr>
            </w:pPr>
            <w:r>
              <w:rPr>
                <w:rFonts w:ascii="Times New Roman" w:hint="eastAsia"/>
                <w:sz w:val="18"/>
                <w:szCs w:val="18"/>
                <w:lang w:bidi="mn-Mong-CN"/>
              </w:rPr>
              <w:t>0.11</w:t>
            </w:r>
            <w:r>
              <w:rPr>
                <w:rFonts w:ascii="Times New Roman" w:hAnsi="宋体"/>
                <w:kern w:val="2"/>
                <w:sz w:val="18"/>
                <w:szCs w:val="18"/>
              </w:rPr>
              <w:t>～</w:t>
            </w:r>
            <w:r>
              <w:rPr>
                <w:rFonts w:ascii="Times New Roman" w:hAnsi="宋体" w:hint="eastAsia"/>
                <w:kern w:val="2"/>
                <w:sz w:val="18"/>
                <w:szCs w:val="18"/>
              </w:rPr>
              <w:t>8.6</w:t>
            </w:r>
          </w:p>
        </w:tc>
        <w:tc>
          <w:tcPr>
            <w:tcW w:w="734" w:type="pct"/>
            <w:vAlign w:val="center"/>
          </w:tcPr>
          <w:p w14:paraId="1557CED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五星</w:t>
            </w:r>
          </w:p>
        </w:tc>
        <w:tc>
          <w:tcPr>
            <w:tcW w:w="825" w:type="pct"/>
            <w:vAlign w:val="center"/>
          </w:tcPr>
          <w:p w14:paraId="64A7804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个别超标</w:t>
            </w:r>
          </w:p>
        </w:tc>
        <w:tc>
          <w:tcPr>
            <w:tcW w:w="825" w:type="pct"/>
            <w:vAlign w:val="center"/>
          </w:tcPr>
          <w:p w14:paraId="08F0D9A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7995BE9A" w14:textId="77777777">
        <w:trPr>
          <w:trHeight w:val="413"/>
          <w:jc w:val="center"/>
        </w:trPr>
        <w:tc>
          <w:tcPr>
            <w:tcW w:w="662" w:type="pct"/>
            <w:vMerge/>
            <w:vAlign w:val="center"/>
          </w:tcPr>
          <w:p w14:paraId="6823BF8C" w14:textId="77777777" w:rsidR="00CE393A" w:rsidRDefault="00CE393A">
            <w:pPr>
              <w:spacing w:line="276" w:lineRule="auto"/>
              <w:jc w:val="left"/>
              <w:rPr>
                <w:kern w:val="0"/>
                <w:sz w:val="18"/>
                <w:szCs w:val="18"/>
                <w:lang w:bidi="mn-Mong-CN"/>
              </w:rPr>
            </w:pPr>
          </w:p>
        </w:tc>
        <w:tc>
          <w:tcPr>
            <w:tcW w:w="1952" w:type="pct"/>
            <w:vAlign w:val="center"/>
          </w:tcPr>
          <w:p w14:paraId="3E785E70" w14:textId="77777777" w:rsidR="00CE393A" w:rsidRDefault="00CF5563">
            <w:pPr>
              <w:pStyle w:val="afff6"/>
              <w:spacing w:line="276" w:lineRule="auto"/>
              <w:ind w:firstLineChars="0" w:firstLine="0"/>
              <w:jc w:val="center"/>
              <w:rPr>
                <w:rFonts w:hAnsi="宋体"/>
                <w:sz w:val="18"/>
                <w:szCs w:val="18"/>
                <w:lang w:bidi="mn-Mong-CN"/>
              </w:rPr>
            </w:pPr>
            <w:r>
              <w:rPr>
                <w:rFonts w:ascii="Times New Roman" w:hint="eastAsia"/>
                <w:sz w:val="18"/>
                <w:szCs w:val="18"/>
                <w:lang w:bidi="mn-Mong-CN"/>
              </w:rPr>
              <w:t>3.9</w:t>
            </w:r>
            <w:r>
              <w:rPr>
                <w:rFonts w:ascii="Times New Roman" w:hAnsi="宋体"/>
                <w:kern w:val="2"/>
                <w:sz w:val="18"/>
                <w:szCs w:val="18"/>
              </w:rPr>
              <w:t>～</w:t>
            </w:r>
            <w:r>
              <w:rPr>
                <w:rFonts w:ascii="Times New Roman" w:hAnsi="宋体" w:hint="eastAsia"/>
                <w:kern w:val="2"/>
                <w:sz w:val="18"/>
                <w:szCs w:val="18"/>
              </w:rPr>
              <w:t>8.5</w:t>
            </w:r>
          </w:p>
        </w:tc>
        <w:tc>
          <w:tcPr>
            <w:tcW w:w="734" w:type="pct"/>
            <w:vAlign w:val="center"/>
          </w:tcPr>
          <w:p w14:paraId="2ACBBCD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中基</w:t>
            </w:r>
          </w:p>
        </w:tc>
        <w:tc>
          <w:tcPr>
            <w:tcW w:w="825" w:type="pct"/>
            <w:vAlign w:val="center"/>
          </w:tcPr>
          <w:p w14:paraId="651848E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25" w:type="pct"/>
            <w:vAlign w:val="center"/>
          </w:tcPr>
          <w:p w14:paraId="6FB122E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70A521FA" w14:textId="77777777">
        <w:trPr>
          <w:trHeight w:val="413"/>
          <w:jc w:val="center"/>
        </w:trPr>
        <w:tc>
          <w:tcPr>
            <w:tcW w:w="662" w:type="pct"/>
            <w:vMerge/>
            <w:vAlign w:val="center"/>
          </w:tcPr>
          <w:p w14:paraId="00BE185B" w14:textId="77777777" w:rsidR="00CE393A" w:rsidRDefault="00CE393A">
            <w:pPr>
              <w:spacing w:line="276" w:lineRule="auto"/>
              <w:jc w:val="left"/>
              <w:rPr>
                <w:kern w:val="0"/>
                <w:sz w:val="18"/>
                <w:szCs w:val="18"/>
                <w:lang w:bidi="mn-Mong-CN"/>
              </w:rPr>
            </w:pPr>
          </w:p>
        </w:tc>
        <w:tc>
          <w:tcPr>
            <w:tcW w:w="1952" w:type="pct"/>
            <w:vAlign w:val="center"/>
          </w:tcPr>
          <w:p w14:paraId="17B8F8A8" w14:textId="77777777" w:rsidR="00CE393A" w:rsidRDefault="00CF5563">
            <w:pPr>
              <w:pStyle w:val="afff6"/>
              <w:spacing w:line="276" w:lineRule="auto"/>
              <w:ind w:firstLineChars="0" w:firstLine="0"/>
              <w:jc w:val="center"/>
              <w:rPr>
                <w:rFonts w:hAnsi="宋体"/>
                <w:sz w:val="18"/>
                <w:szCs w:val="18"/>
                <w:lang w:bidi="mn-Mong-CN"/>
              </w:rPr>
            </w:pPr>
            <w:r>
              <w:rPr>
                <w:rFonts w:ascii="Times New Roman" w:hint="eastAsia"/>
                <w:sz w:val="18"/>
                <w:szCs w:val="18"/>
                <w:lang w:bidi="mn-Mong-CN"/>
              </w:rPr>
              <w:t>0.51</w:t>
            </w:r>
            <w:r>
              <w:rPr>
                <w:rFonts w:ascii="Times New Roman" w:hAnsi="宋体"/>
                <w:kern w:val="2"/>
                <w:sz w:val="18"/>
                <w:szCs w:val="18"/>
              </w:rPr>
              <w:t>～</w:t>
            </w:r>
            <w:r>
              <w:rPr>
                <w:rFonts w:ascii="Times New Roman" w:hAnsi="宋体" w:hint="eastAsia"/>
                <w:kern w:val="2"/>
                <w:sz w:val="18"/>
                <w:szCs w:val="18"/>
              </w:rPr>
              <w:t>4.8</w:t>
            </w:r>
          </w:p>
        </w:tc>
        <w:tc>
          <w:tcPr>
            <w:tcW w:w="734" w:type="pct"/>
            <w:vAlign w:val="center"/>
          </w:tcPr>
          <w:p w14:paraId="2E28153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鼎胜</w:t>
            </w:r>
          </w:p>
        </w:tc>
        <w:tc>
          <w:tcPr>
            <w:tcW w:w="825" w:type="pct"/>
            <w:vAlign w:val="center"/>
          </w:tcPr>
          <w:p w14:paraId="52C25ED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825" w:type="pct"/>
            <w:vAlign w:val="center"/>
          </w:tcPr>
          <w:p w14:paraId="05BE4D3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5B73DB46" w14:textId="77777777">
        <w:trPr>
          <w:trHeight w:val="413"/>
          <w:jc w:val="center"/>
        </w:trPr>
        <w:tc>
          <w:tcPr>
            <w:tcW w:w="662" w:type="pct"/>
            <w:vMerge/>
            <w:vAlign w:val="center"/>
          </w:tcPr>
          <w:p w14:paraId="0A155C59" w14:textId="77777777" w:rsidR="00CE393A" w:rsidRDefault="00CE393A">
            <w:pPr>
              <w:spacing w:line="276" w:lineRule="auto"/>
              <w:jc w:val="left"/>
              <w:rPr>
                <w:kern w:val="0"/>
                <w:sz w:val="18"/>
                <w:szCs w:val="18"/>
                <w:lang w:bidi="mn-Mong-CN"/>
              </w:rPr>
            </w:pPr>
          </w:p>
        </w:tc>
        <w:tc>
          <w:tcPr>
            <w:tcW w:w="1952" w:type="pct"/>
            <w:vAlign w:val="center"/>
          </w:tcPr>
          <w:p w14:paraId="708484CA"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3.7</w:t>
            </w:r>
            <w:r>
              <w:rPr>
                <w:rFonts w:ascii="Times New Roman" w:hAnsi="宋体"/>
                <w:kern w:val="2"/>
                <w:sz w:val="18"/>
                <w:szCs w:val="18"/>
              </w:rPr>
              <w:t>～</w:t>
            </w:r>
            <w:r>
              <w:rPr>
                <w:rFonts w:ascii="Times New Roman" w:hAnsi="宋体" w:hint="eastAsia"/>
                <w:kern w:val="2"/>
                <w:sz w:val="18"/>
                <w:szCs w:val="18"/>
              </w:rPr>
              <w:t>7.9</w:t>
            </w:r>
          </w:p>
        </w:tc>
        <w:tc>
          <w:tcPr>
            <w:tcW w:w="734" w:type="pct"/>
            <w:vAlign w:val="center"/>
          </w:tcPr>
          <w:p w14:paraId="26E73E0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永杰</w:t>
            </w:r>
          </w:p>
        </w:tc>
        <w:tc>
          <w:tcPr>
            <w:tcW w:w="825" w:type="pct"/>
            <w:vAlign w:val="center"/>
          </w:tcPr>
          <w:p w14:paraId="104299B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25" w:type="pct"/>
            <w:vAlign w:val="center"/>
          </w:tcPr>
          <w:p w14:paraId="660EA8F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辊距2m</w:t>
            </w:r>
          </w:p>
        </w:tc>
      </w:tr>
      <w:tr w:rsidR="00CE393A" w14:paraId="7B8A6E8F" w14:textId="77777777">
        <w:trPr>
          <w:trHeight w:val="413"/>
          <w:jc w:val="center"/>
        </w:trPr>
        <w:tc>
          <w:tcPr>
            <w:tcW w:w="662" w:type="pct"/>
            <w:vMerge/>
            <w:vAlign w:val="center"/>
          </w:tcPr>
          <w:p w14:paraId="06AFEF57" w14:textId="77777777" w:rsidR="00CE393A" w:rsidRDefault="00CE393A">
            <w:pPr>
              <w:spacing w:line="276" w:lineRule="auto"/>
              <w:jc w:val="left"/>
              <w:rPr>
                <w:kern w:val="0"/>
                <w:sz w:val="18"/>
                <w:szCs w:val="18"/>
                <w:lang w:bidi="mn-Mong-CN"/>
              </w:rPr>
            </w:pPr>
          </w:p>
        </w:tc>
        <w:tc>
          <w:tcPr>
            <w:tcW w:w="1952" w:type="pct"/>
            <w:vAlign w:val="center"/>
          </w:tcPr>
          <w:p w14:paraId="267D8717" w14:textId="77777777" w:rsidR="00CE393A" w:rsidRDefault="00CF5563">
            <w:pPr>
              <w:pStyle w:val="afff6"/>
              <w:spacing w:line="276" w:lineRule="auto"/>
              <w:ind w:firstLineChars="0" w:firstLine="0"/>
              <w:jc w:val="center"/>
              <w:rPr>
                <w:rFonts w:hAnsi="宋体"/>
                <w:sz w:val="18"/>
                <w:szCs w:val="18"/>
                <w:lang w:bidi="mn-Mong-CN"/>
              </w:rPr>
            </w:pPr>
            <w:r>
              <w:rPr>
                <w:rFonts w:ascii="Times New Roman" w:hint="eastAsia"/>
                <w:sz w:val="18"/>
                <w:szCs w:val="18"/>
                <w:lang w:bidi="mn-Mong-CN"/>
              </w:rPr>
              <w:t>1.4</w:t>
            </w:r>
            <w:r>
              <w:rPr>
                <w:rFonts w:ascii="Times New Roman" w:hAnsi="宋体"/>
                <w:kern w:val="2"/>
                <w:sz w:val="18"/>
                <w:szCs w:val="18"/>
              </w:rPr>
              <w:t>～</w:t>
            </w:r>
            <w:r>
              <w:rPr>
                <w:rFonts w:ascii="Times New Roman" w:hAnsi="宋体" w:hint="eastAsia"/>
                <w:kern w:val="2"/>
                <w:sz w:val="18"/>
                <w:szCs w:val="18"/>
              </w:rPr>
              <w:t>8</w:t>
            </w:r>
          </w:p>
        </w:tc>
        <w:tc>
          <w:tcPr>
            <w:tcW w:w="734" w:type="pct"/>
            <w:vAlign w:val="center"/>
          </w:tcPr>
          <w:p w14:paraId="38B456D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优箔</w:t>
            </w:r>
          </w:p>
        </w:tc>
        <w:tc>
          <w:tcPr>
            <w:tcW w:w="825" w:type="pct"/>
            <w:vAlign w:val="center"/>
          </w:tcPr>
          <w:p w14:paraId="79738B7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25" w:type="pct"/>
            <w:vAlign w:val="center"/>
          </w:tcPr>
          <w:p w14:paraId="60BADBA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辊距2m</w:t>
            </w:r>
          </w:p>
        </w:tc>
      </w:tr>
      <w:tr w:rsidR="00CE393A" w14:paraId="12922853" w14:textId="77777777">
        <w:trPr>
          <w:trHeight w:val="413"/>
          <w:jc w:val="center"/>
        </w:trPr>
        <w:tc>
          <w:tcPr>
            <w:tcW w:w="662" w:type="pct"/>
            <w:vMerge/>
            <w:vAlign w:val="center"/>
          </w:tcPr>
          <w:p w14:paraId="08C067AD" w14:textId="77777777" w:rsidR="00CE393A" w:rsidRDefault="00CE393A">
            <w:pPr>
              <w:spacing w:line="276" w:lineRule="auto"/>
              <w:jc w:val="left"/>
              <w:rPr>
                <w:kern w:val="0"/>
                <w:sz w:val="18"/>
                <w:szCs w:val="18"/>
                <w:lang w:bidi="mn-Mong-CN"/>
              </w:rPr>
            </w:pPr>
          </w:p>
        </w:tc>
        <w:tc>
          <w:tcPr>
            <w:tcW w:w="1952" w:type="pct"/>
            <w:vAlign w:val="center"/>
          </w:tcPr>
          <w:p w14:paraId="585617E9"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w:t>
            </w:r>
          </w:p>
        </w:tc>
        <w:tc>
          <w:tcPr>
            <w:tcW w:w="734" w:type="pct"/>
            <w:vAlign w:val="center"/>
          </w:tcPr>
          <w:p w14:paraId="79E02B1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825" w:type="pct"/>
            <w:vAlign w:val="center"/>
          </w:tcPr>
          <w:p w14:paraId="27E235A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25" w:type="pct"/>
            <w:vAlign w:val="center"/>
          </w:tcPr>
          <w:p w14:paraId="2C31EE5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辊距1.5m</w:t>
            </w:r>
          </w:p>
        </w:tc>
      </w:tr>
      <w:tr w:rsidR="00CE393A" w14:paraId="57B7CED5" w14:textId="77777777">
        <w:trPr>
          <w:trHeight w:val="413"/>
          <w:jc w:val="center"/>
        </w:trPr>
        <w:tc>
          <w:tcPr>
            <w:tcW w:w="662" w:type="pct"/>
            <w:vMerge w:val="restart"/>
            <w:vAlign w:val="center"/>
          </w:tcPr>
          <w:p w14:paraId="0C21B705" w14:textId="77777777" w:rsidR="00CE393A" w:rsidRDefault="00CF5563">
            <w:pPr>
              <w:spacing w:line="276" w:lineRule="auto"/>
              <w:jc w:val="left"/>
              <w:rPr>
                <w:kern w:val="0"/>
                <w:sz w:val="18"/>
                <w:szCs w:val="18"/>
                <w:lang w:bidi="mn-Mong-CN"/>
              </w:rPr>
            </w:pPr>
            <w:r>
              <w:rPr>
                <w:rFonts w:hAnsi="宋体" w:hint="eastAsia"/>
                <w:color w:val="000000" w:themeColor="text1"/>
                <w:kern w:val="0"/>
                <w:sz w:val="18"/>
                <w:szCs w:val="18"/>
                <w:lang w:bidi="mn-Mong-CN"/>
              </w:rPr>
              <w:t>辊距</w:t>
            </w:r>
            <w:r>
              <w:rPr>
                <w:rFonts w:hAnsi="宋体" w:hint="eastAsia"/>
                <w:color w:val="000000" w:themeColor="text1"/>
                <w:kern w:val="0"/>
                <w:sz w:val="18"/>
                <w:szCs w:val="18"/>
                <w:lang w:bidi="mn-Mong-CN"/>
              </w:rPr>
              <w:t>1m</w:t>
            </w:r>
            <w:r>
              <w:rPr>
                <w:rFonts w:hAnsi="宋体" w:hint="eastAsia"/>
                <w:color w:val="000000" w:themeColor="text1"/>
                <w:kern w:val="0"/>
                <w:sz w:val="18"/>
                <w:szCs w:val="18"/>
                <w:lang w:bidi="mn-Mong-CN"/>
              </w:rPr>
              <w:t>，单位张力</w:t>
            </w:r>
            <w:r>
              <w:rPr>
                <w:rFonts w:hAnsi="宋体" w:hint="eastAsia"/>
                <w:color w:val="000000" w:themeColor="text1"/>
                <w:kern w:val="0"/>
                <w:sz w:val="18"/>
                <w:szCs w:val="18"/>
                <w:lang w:bidi="mn-Mong-CN"/>
              </w:rPr>
              <w:t>0.8Kg/mm</w:t>
            </w:r>
            <w:r>
              <w:rPr>
                <w:rFonts w:hAnsi="宋体" w:hint="eastAsia"/>
                <w:color w:val="000000" w:themeColor="text1"/>
                <w:kern w:val="0"/>
                <w:sz w:val="18"/>
                <w:szCs w:val="18"/>
                <w:lang w:bidi="mn-Mong-CN"/>
              </w:rPr>
              <w:t>²条件，下塌量≤</w:t>
            </w:r>
            <w:r>
              <w:rPr>
                <w:rFonts w:hAnsi="宋体" w:hint="eastAsia"/>
                <w:color w:val="000000" w:themeColor="text1"/>
                <w:kern w:val="0"/>
                <w:sz w:val="18"/>
                <w:szCs w:val="18"/>
                <w:lang w:bidi="mn-Mong-CN"/>
              </w:rPr>
              <w:t>8mm</w:t>
            </w:r>
          </w:p>
        </w:tc>
        <w:tc>
          <w:tcPr>
            <w:tcW w:w="1952" w:type="pct"/>
            <w:vAlign w:val="center"/>
          </w:tcPr>
          <w:p w14:paraId="0476FD82"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0.28</w:t>
            </w:r>
            <w:r>
              <w:rPr>
                <w:rFonts w:ascii="Times New Roman" w:hAnsi="宋体"/>
                <w:kern w:val="2"/>
                <w:sz w:val="18"/>
                <w:szCs w:val="18"/>
              </w:rPr>
              <w:t>～</w:t>
            </w:r>
            <w:r>
              <w:rPr>
                <w:rFonts w:ascii="Times New Roman" w:hAnsi="宋体" w:hint="eastAsia"/>
                <w:kern w:val="2"/>
                <w:sz w:val="18"/>
                <w:szCs w:val="18"/>
              </w:rPr>
              <w:t>7.65</w:t>
            </w:r>
          </w:p>
        </w:tc>
        <w:tc>
          <w:tcPr>
            <w:tcW w:w="734" w:type="pct"/>
            <w:vAlign w:val="center"/>
          </w:tcPr>
          <w:p w14:paraId="63E80AA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厦顺</w:t>
            </w:r>
          </w:p>
        </w:tc>
        <w:tc>
          <w:tcPr>
            <w:tcW w:w="825" w:type="pct"/>
            <w:vAlign w:val="center"/>
          </w:tcPr>
          <w:p w14:paraId="57EDFC9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825" w:type="pct"/>
            <w:vAlign w:val="center"/>
          </w:tcPr>
          <w:p w14:paraId="5FFF143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辊距2m</w:t>
            </w:r>
          </w:p>
        </w:tc>
      </w:tr>
      <w:tr w:rsidR="00CE393A" w14:paraId="44DBCCD8" w14:textId="77777777">
        <w:trPr>
          <w:trHeight w:val="413"/>
          <w:jc w:val="center"/>
        </w:trPr>
        <w:tc>
          <w:tcPr>
            <w:tcW w:w="662" w:type="pct"/>
            <w:vMerge/>
            <w:vAlign w:val="center"/>
          </w:tcPr>
          <w:p w14:paraId="4186B272" w14:textId="77777777" w:rsidR="00CE393A" w:rsidRDefault="00CE393A">
            <w:pPr>
              <w:spacing w:line="276" w:lineRule="auto"/>
              <w:jc w:val="center"/>
              <w:rPr>
                <w:kern w:val="0"/>
                <w:sz w:val="18"/>
                <w:szCs w:val="18"/>
                <w:lang w:bidi="mn-Mong-CN"/>
              </w:rPr>
            </w:pPr>
          </w:p>
        </w:tc>
        <w:tc>
          <w:tcPr>
            <w:tcW w:w="1952" w:type="pct"/>
            <w:vAlign w:val="center"/>
          </w:tcPr>
          <w:p w14:paraId="67789CEC" w14:textId="77777777" w:rsidR="00CE393A" w:rsidRDefault="00CF5563">
            <w:pPr>
              <w:pStyle w:val="afff6"/>
              <w:spacing w:line="276" w:lineRule="auto"/>
              <w:ind w:firstLineChars="0" w:firstLine="0"/>
              <w:jc w:val="center"/>
              <w:rPr>
                <w:rFonts w:hAnsi="宋体"/>
                <w:sz w:val="18"/>
                <w:szCs w:val="18"/>
                <w:lang w:bidi="mn-Mong-CN"/>
              </w:rPr>
            </w:pPr>
            <w:r>
              <w:rPr>
                <w:rFonts w:ascii="Times New Roman" w:hint="eastAsia"/>
                <w:sz w:val="18"/>
                <w:szCs w:val="18"/>
                <w:lang w:bidi="mn-Mong-CN"/>
              </w:rPr>
              <w:t>0.22</w:t>
            </w:r>
            <w:r>
              <w:rPr>
                <w:rFonts w:ascii="Times New Roman" w:hAnsi="宋体"/>
                <w:kern w:val="2"/>
                <w:sz w:val="18"/>
                <w:szCs w:val="18"/>
              </w:rPr>
              <w:t>～</w:t>
            </w:r>
            <w:r>
              <w:rPr>
                <w:rFonts w:ascii="Times New Roman" w:hAnsi="宋体" w:hint="eastAsia"/>
                <w:kern w:val="2"/>
                <w:sz w:val="18"/>
                <w:szCs w:val="18"/>
              </w:rPr>
              <w:t>11.48</w:t>
            </w:r>
          </w:p>
        </w:tc>
        <w:tc>
          <w:tcPr>
            <w:tcW w:w="734" w:type="pct"/>
            <w:vAlign w:val="center"/>
          </w:tcPr>
          <w:p w14:paraId="1928FDF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南山</w:t>
            </w:r>
          </w:p>
        </w:tc>
        <w:tc>
          <w:tcPr>
            <w:tcW w:w="825" w:type="pct"/>
            <w:vAlign w:val="center"/>
          </w:tcPr>
          <w:p w14:paraId="54A3228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个别超标</w:t>
            </w:r>
          </w:p>
        </w:tc>
        <w:tc>
          <w:tcPr>
            <w:tcW w:w="825" w:type="pct"/>
            <w:vAlign w:val="center"/>
          </w:tcPr>
          <w:p w14:paraId="11715BCF"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辊距2m</w:t>
            </w:r>
          </w:p>
        </w:tc>
      </w:tr>
      <w:tr w:rsidR="00CE393A" w14:paraId="3CFEE2CC" w14:textId="77777777">
        <w:trPr>
          <w:trHeight w:val="413"/>
          <w:jc w:val="center"/>
        </w:trPr>
        <w:tc>
          <w:tcPr>
            <w:tcW w:w="662" w:type="pct"/>
            <w:vMerge/>
            <w:vAlign w:val="center"/>
          </w:tcPr>
          <w:p w14:paraId="3F4E6099" w14:textId="77777777" w:rsidR="00CE393A" w:rsidRDefault="00CE393A">
            <w:pPr>
              <w:spacing w:line="276" w:lineRule="auto"/>
              <w:jc w:val="center"/>
              <w:rPr>
                <w:kern w:val="0"/>
                <w:sz w:val="18"/>
                <w:szCs w:val="18"/>
                <w:lang w:bidi="mn-Mong-CN"/>
              </w:rPr>
            </w:pPr>
          </w:p>
        </w:tc>
        <w:tc>
          <w:tcPr>
            <w:tcW w:w="1952" w:type="pct"/>
            <w:vAlign w:val="center"/>
          </w:tcPr>
          <w:p w14:paraId="3CDC972A" w14:textId="77777777" w:rsidR="00CE393A" w:rsidRDefault="00CF5563">
            <w:pPr>
              <w:pStyle w:val="afff6"/>
              <w:spacing w:line="276" w:lineRule="auto"/>
              <w:ind w:firstLineChars="0" w:firstLine="0"/>
              <w:jc w:val="center"/>
              <w:rPr>
                <w:rFonts w:hAnsi="宋体"/>
                <w:sz w:val="18"/>
                <w:szCs w:val="18"/>
                <w:lang w:bidi="mn-Mong-CN"/>
              </w:rPr>
            </w:pPr>
            <w:r>
              <w:rPr>
                <w:rFonts w:ascii="Times New Roman" w:hint="eastAsia"/>
                <w:sz w:val="18"/>
                <w:szCs w:val="18"/>
                <w:lang w:bidi="mn-Mong-CN"/>
              </w:rPr>
              <w:t>0.11</w:t>
            </w:r>
            <w:r>
              <w:rPr>
                <w:rFonts w:ascii="Times New Roman" w:hAnsi="宋体"/>
                <w:kern w:val="2"/>
                <w:sz w:val="18"/>
                <w:szCs w:val="18"/>
              </w:rPr>
              <w:t>～</w:t>
            </w:r>
            <w:r>
              <w:rPr>
                <w:rFonts w:ascii="Times New Roman" w:hAnsi="宋体" w:hint="eastAsia"/>
                <w:kern w:val="2"/>
                <w:sz w:val="18"/>
                <w:szCs w:val="18"/>
              </w:rPr>
              <w:t>8.6</w:t>
            </w:r>
          </w:p>
        </w:tc>
        <w:tc>
          <w:tcPr>
            <w:tcW w:w="734" w:type="pct"/>
            <w:vAlign w:val="center"/>
          </w:tcPr>
          <w:p w14:paraId="759FE7F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五星</w:t>
            </w:r>
          </w:p>
        </w:tc>
        <w:tc>
          <w:tcPr>
            <w:tcW w:w="825" w:type="pct"/>
            <w:vAlign w:val="center"/>
          </w:tcPr>
          <w:p w14:paraId="1292FA6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个别超标</w:t>
            </w:r>
          </w:p>
        </w:tc>
        <w:tc>
          <w:tcPr>
            <w:tcW w:w="825" w:type="pct"/>
            <w:vAlign w:val="center"/>
          </w:tcPr>
          <w:p w14:paraId="2B9CE4B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27A907CD" w14:textId="77777777">
        <w:trPr>
          <w:trHeight w:val="413"/>
          <w:jc w:val="center"/>
        </w:trPr>
        <w:tc>
          <w:tcPr>
            <w:tcW w:w="662" w:type="pct"/>
            <w:vMerge/>
            <w:vAlign w:val="center"/>
          </w:tcPr>
          <w:p w14:paraId="194F8D4B" w14:textId="77777777" w:rsidR="00CE393A" w:rsidRDefault="00CE393A">
            <w:pPr>
              <w:spacing w:line="276" w:lineRule="auto"/>
              <w:jc w:val="center"/>
              <w:rPr>
                <w:kern w:val="0"/>
                <w:sz w:val="18"/>
                <w:szCs w:val="18"/>
                <w:lang w:bidi="mn-Mong-CN"/>
              </w:rPr>
            </w:pPr>
          </w:p>
        </w:tc>
        <w:tc>
          <w:tcPr>
            <w:tcW w:w="1952" w:type="pct"/>
            <w:vAlign w:val="center"/>
          </w:tcPr>
          <w:p w14:paraId="1BEC4047" w14:textId="77777777" w:rsidR="00CE393A" w:rsidRDefault="00CF5563">
            <w:pPr>
              <w:pStyle w:val="afff6"/>
              <w:spacing w:line="276" w:lineRule="auto"/>
              <w:ind w:firstLineChars="0" w:firstLine="0"/>
              <w:jc w:val="center"/>
              <w:rPr>
                <w:rFonts w:hAnsi="宋体"/>
                <w:sz w:val="18"/>
                <w:szCs w:val="18"/>
                <w:lang w:bidi="mn-Mong-CN"/>
              </w:rPr>
            </w:pPr>
            <w:r>
              <w:rPr>
                <w:rFonts w:ascii="Times New Roman" w:hint="eastAsia"/>
                <w:sz w:val="18"/>
                <w:szCs w:val="18"/>
                <w:lang w:bidi="mn-Mong-CN"/>
              </w:rPr>
              <w:t>3.9</w:t>
            </w:r>
            <w:r>
              <w:rPr>
                <w:rFonts w:ascii="Times New Roman" w:hAnsi="宋体"/>
                <w:kern w:val="2"/>
                <w:sz w:val="18"/>
                <w:szCs w:val="18"/>
              </w:rPr>
              <w:t>～</w:t>
            </w:r>
            <w:r>
              <w:rPr>
                <w:rFonts w:ascii="Times New Roman" w:hAnsi="宋体" w:hint="eastAsia"/>
                <w:kern w:val="2"/>
                <w:sz w:val="18"/>
                <w:szCs w:val="18"/>
              </w:rPr>
              <w:t>8.5</w:t>
            </w:r>
          </w:p>
        </w:tc>
        <w:tc>
          <w:tcPr>
            <w:tcW w:w="734" w:type="pct"/>
            <w:vAlign w:val="center"/>
          </w:tcPr>
          <w:p w14:paraId="516AA8F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中基</w:t>
            </w:r>
          </w:p>
        </w:tc>
        <w:tc>
          <w:tcPr>
            <w:tcW w:w="825" w:type="pct"/>
            <w:vAlign w:val="center"/>
          </w:tcPr>
          <w:p w14:paraId="03E0653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个别超标</w:t>
            </w:r>
          </w:p>
        </w:tc>
        <w:tc>
          <w:tcPr>
            <w:tcW w:w="825" w:type="pct"/>
            <w:vAlign w:val="center"/>
          </w:tcPr>
          <w:p w14:paraId="5297E13F"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1852A991" w14:textId="77777777">
        <w:trPr>
          <w:trHeight w:val="413"/>
          <w:jc w:val="center"/>
        </w:trPr>
        <w:tc>
          <w:tcPr>
            <w:tcW w:w="662" w:type="pct"/>
            <w:vMerge/>
            <w:vAlign w:val="center"/>
          </w:tcPr>
          <w:p w14:paraId="1A9D1C1E" w14:textId="77777777" w:rsidR="00CE393A" w:rsidRDefault="00CE393A">
            <w:pPr>
              <w:spacing w:line="276" w:lineRule="auto"/>
              <w:jc w:val="center"/>
              <w:rPr>
                <w:kern w:val="0"/>
                <w:sz w:val="18"/>
                <w:szCs w:val="18"/>
                <w:lang w:bidi="mn-Mong-CN"/>
              </w:rPr>
            </w:pPr>
          </w:p>
        </w:tc>
        <w:tc>
          <w:tcPr>
            <w:tcW w:w="1952" w:type="pct"/>
            <w:vAlign w:val="center"/>
          </w:tcPr>
          <w:p w14:paraId="184C59CE" w14:textId="77777777" w:rsidR="00CE393A" w:rsidRDefault="00CF5563">
            <w:pPr>
              <w:pStyle w:val="afff6"/>
              <w:spacing w:line="276" w:lineRule="auto"/>
              <w:ind w:firstLineChars="0" w:firstLine="0"/>
              <w:jc w:val="center"/>
              <w:rPr>
                <w:rFonts w:hAnsi="宋体"/>
                <w:sz w:val="18"/>
                <w:szCs w:val="18"/>
                <w:lang w:bidi="mn-Mong-CN"/>
              </w:rPr>
            </w:pPr>
            <w:r>
              <w:rPr>
                <w:rFonts w:ascii="Times New Roman" w:hint="eastAsia"/>
                <w:sz w:val="18"/>
                <w:szCs w:val="18"/>
                <w:lang w:bidi="mn-Mong-CN"/>
              </w:rPr>
              <w:t>0.51</w:t>
            </w:r>
            <w:r>
              <w:rPr>
                <w:rFonts w:ascii="Times New Roman" w:hAnsi="宋体"/>
                <w:kern w:val="2"/>
                <w:sz w:val="18"/>
                <w:szCs w:val="18"/>
              </w:rPr>
              <w:t>～</w:t>
            </w:r>
            <w:r>
              <w:rPr>
                <w:rFonts w:ascii="Times New Roman" w:hAnsi="宋体" w:hint="eastAsia"/>
                <w:kern w:val="2"/>
                <w:sz w:val="18"/>
                <w:szCs w:val="18"/>
              </w:rPr>
              <w:t>4.8</w:t>
            </w:r>
          </w:p>
        </w:tc>
        <w:tc>
          <w:tcPr>
            <w:tcW w:w="734" w:type="pct"/>
            <w:vAlign w:val="center"/>
          </w:tcPr>
          <w:p w14:paraId="441E027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鼎胜</w:t>
            </w:r>
          </w:p>
        </w:tc>
        <w:tc>
          <w:tcPr>
            <w:tcW w:w="825" w:type="pct"/>
            <w:vAlign w:val="center"/>
          </w:tcPr>
          <w:p w14:paraId="4E504AE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825" w:type="pct"/>
            <w:vAlign w:val="center"/>
          </w:tcPr>
          <w:p w14:paraId="7956F71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341B70A7" w14:textId="77777777">
        <w:trPr>
          <w:trHeight w:val="413"/>
          <w:jc w:val="center"/>
        </w:trPr>
        <w:tc>
          <w:tcPr>
            <w:tcW w:w="662" w:type="pct"/>
            <w:vMerge/>
            <w:vAlign w:val="center"/>
          </w:tcPr>
          <w:p w14:paraId="363FE2BD" w14:textId="77777777" w:rsidR="00CE393A" w:rsidRDefault="00CE393A">
            <w:pPr>
              <w:spacing w:line="276" w:lineRule="auto"/>
              <w:jc w:val="center"/>
              <w:rPr>
                <w:kern w:val="0"/>
                <w:sz w:val="18"/>
                <w:szCs w:val="18"/>
                <w:lang w:bidi="mn-Mong-CN"/>
              </w:rPr>
            </w:pPr>
          </w:p>
        </w:tc>
        <w:tc>
          <w:tcPr>
            <w:tcW w:w="1952" w:type="pct"/>
            <w:vAlign w:val="center"/>
          </w:tcPr>
          <w:p w14:paraId="4BEA35F1"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3.7</w:t>
            </w:r>
            <w:r>
              <w:rPr>
                <w:rFonts w:ascii="Times New Roman" w:hAnsi="宋体"/>
                <w:kern w:val="2"/>
                <w:sz w:val="18"/>
                <w:szCs w:val="18"/>
              </w:rPr>
              <w:t>～</w:t>
            </w:r>
            <w:r>
              <w:rPr>
                <w:rFonts w:ascii="Times New Roman" w:hAnsi="宋体" w:hint="eastAsia"/>
                <w:kern w:val="2"/>
                <w:sz w:val="18"/>
                <w:szCs w:val="18"/>
              </w:rPr>
              <w:t>7.9</w:t>
            </w:r>
          </w:p>
        </w:tc>
        <w:tc>
          <w:tcPr>
            <w:tcW w:w="734" w:type="pct"/>
            <w:vAlign w:val="center"/>
          </w:tcPr>
          <w:p w14:paraId="73242AC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永杰</w:t>
            </w:r>
          </w:p>
        </w:tc>
        <w:tc>
          <w:tcPr>
            <w:tcW w:w="825" w:type="pct"/>
            <w:vAlign w:val="center"/>
          </w:tcPr>
          <w:p w14:paraId="4D88FD8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825" w:type="pct"/>
            <w:vAlign w:val="center"/>
          </w:tcPr>
          <w:p w14:paraId="1B735F4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辊距2m</w:t>
            </w:r>
          </w:p>
        </w:tc>
      </w:tr>
      <w:tr w:rsidR="00CE393A" w14:paraId="6551DEFA" w14:textId="77777777">
        <w:trPr>
          <w:trHeight w:val="413"/>
          <w:jc w:val="center"/>
        </w:trPr>
        <w:tc>
          <w:tcPr>
            <w:tcW w:w="662" w:type="pct"/>
            <w:vMerge/>
          </w:tcPr>
          <w:p w14:paraId="1BBD772F" w14:textId="77777777" w:rsidR="00CE393A" w:rsidRDefault="00CE393A">
            <w:pPr>
              <w:spacing w:line="276" w:lineRule="auto"/>
              <w:jc w:val="center"/>
              <w:rPr>
                <w:kern w:val="0"/>
                <w:sz w:val="18"/>
                <w:szCs w:val="18"/>
                <w:lang w:bidi="mn-Mong-CN"/>
              </w:rPr>
            </w:pPr>
          </w:p>
        </w:tc>
        <w:tc>
          <w:tcPr>
            <w:tcW w:w="0" w:type="auto"/>
            <w:vAlign w:val="center"/>
          </w:tcPr>
          <w:p w14:paraId="4E92089C" w14:textId="77777777" w:rsidR="00CE393A" w:rsidRDefault="00CF5563">
            <w:pPr>
              <w:pStyle w:val="afff6"/>
              <w:spacing w:line="276" w:lineRule="auto"/>
              <w:ind w:firstLineChars="0" w:firstLine="0"/>
              <w:jc w:val="center"/>
              <w:rPr>
                <w:rFonts w:hAnsi="宋体"/>
                <w:sz w:val="18"/>
                <w:szCs w:val="18"/>
                <w:lang w:bidi="mn-Mong-CN"/>
              </w:rPr>
            </w:pPr>
            <w:r>
              <w:rPr>
                <w:rFonts w:ascii="Times New Roman" w:hint="eastAsia"/>
                <w:sz w:val="18"/>
                <w:szCs w:val="18"/>
                <w:lang w:bidi="mn-Mong-CN"/>
              </w:rPr>
              <w:t>1.4</w:t>
            </w:r>
            <w:r>
              <w:rPr>
                <w:rFonts w:ascii="Times New Roman" w:hAnsi="宋体"/>
                <w:kern w:val="2"/>
                <w:sz w:val="18"/>
                <w:szCs w:val="18"/>
              </w:rPr>
              <w:t>～</w:t>
            </w:r>
            <w:r>
              <w:rPr>
                <w:rFonts w:ascii="Times New Roman" w:hAnsi="宋体" w:hint="eastAsia"/>
                <w:kern w:val="2"/>
                <w:sz w:val="18"/>
                <w:szCs w:val="18"/>
              </w:rPr>
              <w:t>8</w:t>
            </w:r>
          </w:p>
        </w:tc>
        <w:tc>
          <w:tcPr>
            <w:tcW w:w="734" w:type="pct"/>
            <w:vAlign w:val="center"/>
          </w:tcPr>
          <w:p w14:paraId="53612DE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优箔</w:t>
            </w:r>
          </w:p>
        </w:tc>
        <w:tc>
          <w:tcPr>
            <w:tcW w:w="0" w:type="auto"/>
          </w:tcPr>
          <w:p w14:paraId="522AB99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0" w:type="auto"/>
          </w:tcPr>
          <w:p w14:paraId="4C1F3C1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辊距2m</w:t>
            </w:r>
          </w:p>
        </w:tc>
      </w:tr>
      <w:tr w:rsidR="00CE393A" w14:paraId="646C5EFA" w14:textId="77777777">
        <w:trPr>
          <w:trHeight w:val="413"/>
          <w:jc w:val="center"/>
        </w:trPr>
        <w:tc>
          <w:tcPr>
            <w:tcW w:w="662" w:type="pct"/>
            <w:vMerge/>
          </w:tcPr>
          <w:p w14:paraId="10E410BD" w14:textId="77777777" w:rsidR="00CE393A" w:rsidRDefault="00CE393A">
            <w:pPr>
              <w:spacing w:line="276" w:lineRule="auto"/>
              <w:jc w:val="center"/>
              <w:rPr>
                <w:kern w:val="0"/>
                <w:sz w:val="18"/>
                <w:szCs w:val="18"/>
                <w:lang w:bidi="mn-Mong-CN"/>
              </w:rPr>
            </w:pPr>
          </w:p>
        </w:tc>
        <w:tc>
          <w:tcPr>
            <w:tcW w:w="0" w:type="auto"/>
            <w:vAlign w:val="center"/>
          </w:tcPr>
          <w:p w14:paraId="1862D610"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w:t>
            </w:r>
          </w:p>
        </w:tc>
        <w:tc>
          <w:tcPr>
            <w:tcW w:w="734" w:type="pct"/>
            <w:vAlign w:val="center"/>
          </w:tcPr>
          <w:p w14:paraId="22BAEE8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0" w:type="auto"/>
          </w:tcPr>
          <w:p w14:paraId="785D1B7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0" w:type="auto"/>
          </w:tcPr>
          <w:p w14:paraId="26F3721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辊距1.5m</w:t>
            </w:r>
          </w:p>
        </w:tc>
      </w:tr>
    </w:tbl>
    <w:p w14:paraId="2C84845F" w14:textId="77777777" w:rsidR="00CE393A" w:rsidRDefault="00CE393A">
      <w:pPr>
        <w:pStyle w:val="afff6"/>
        <w:spacing w:line="276" w:lineRule="auto"/>
        <w:ind w:firstLineChars="0" w:firstLine="0"/>
        <w:rPr>
          <w:rFonts w:hAnsi="宋体"/>
          <w:color w:val="000000" w:themeColor="text1"/>
          <w:szCs w:val="21"/>
        </w:rPr>
      </w:pPr>
    </w:p>
    <w:p w14:paraId="72D70B66" w14:textId="77777777" w:rsidR="00CE393A" w:rsidRDefault="00CF5563">
      <w:pPr>
        <w:pStyle w:val="afff6"/>
        <w:spacing w:line="276" w:lineRule="auto"/>
        <w:ind w:firstLineChars="0" w:firstLine="0"/>
        <w:jc w:val="center"/>
        <w:rPr>
          <w:rFonts w:hAnsi="宋体"/>
          <w:color w:val="000000" w:themeColor="text1"/>
          <w:szCs w:val="21"/>
        </w:rPr>
      </w:pPr>
      <w:r>
        <w:rPr>
          <w:rFonts w:ascii="Calibri" w:hAnsi="Calibri" w:hint="eastAsia"/>
          <w:color w:val="000000" w:themeColor="text1"/>
          <w:kern w:val="2"/>
          <w:szCs w:val="21"/>
        </w:rPr>
        <w:t>图</w:t>
      </w:r>
      <w:r>
        <w:rPr>
          <w:rFonts w:ascii="Calibri" w:hAnsi="Calibri" w:hint="eastAsia"/>
          <w:color w:val="000000" w:themeColor="text1"/>
          <w:kern w:val="2"/>
          <w:szCs w:val="21"/>
        </w:rPr>
        <w:t xml:space="preserve">6 </w:t>
      </w:r>
      <w:r>
        <w:rPr>
          <w:rFonts w:ascii="Calibri" w:hAnsi="Calibri" w:hint="eastAsia"/>
          <w:color w:val="000000" w:themeColor="text1"/>
          <w:kern w:val="2"/>
          <w:szCs w:val="21"/>
        </w:rPr>
        <w:t>板形偏差分布直方图</w:t>
      </w:r>
    </w:p>
    <w:p w14:paraId="3EDD2E8F" w14:textId="77777777" w:rsidR="00CE393A" w:rsidRDefault="00CF5563">
      <w:pPr>
        <w:pStyle w:val="afff6"/>
        <w:spacing w:line="276" w:lineRule="auto"/>
        <w:ind w:firstLineChars="0" w:firstLine="0"/>
        <w:rPr>
          <w:rFonts w:hAnsi="宋体"/>
          <w:color w:val="000000" w:themeColor="text1"/>
          <w:szCs w:val="21"/>
        </w:rPr>
      </w:pPr>
      <w:r>
        <w:rPr>
          <w:rFonts w:hint="eastAsia"/>
        </w:rPr>
        <w:lastRenderedPageBreak/>
        <w:t xml:space="preserve">      </w:t>
      </w:r>
      <w:r>
        <w:rPr>
          <w:noProof/>
        </w:rPr>
        <w:drawing>
          <wp:inline distT="0" distB="0" distL="114300" distR="114300" wp14:anchorId="504984E5" wp14:editId="2F7C3403">
            <wp:extent cx="5368925" cy="3579495"/>
            <wp:effectExtent l="0" t="0" r="3175" b="19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8"/>
                    <a:stretch>
                      <a:fillRect/>
                    </a:stretch>
                  </pic:blipFill>
                  <pic:spPr>
                    <a:xfrm>
                      <a:off x="0" y="0"/>
                      <a:ext cx="5368925" cy="3579495"/>
                    </a:xfrm>
                    <a:prstGeom prst="rect">
                      <a:avLst/>
                    </a:prstGeom>
                    <a:noFill/>
                    <a:ln>
                      <a:noFill/>
                    </a:ln>
                  </pic:spPr>
                </pic:pic>
              </a:graphicData>
            </a:graphic>
          </wp:inline>
        </w:drawing>
      </w:r>
    </w:p>
    <w:p w14:paraId="464FEA02" w14:textId="77777777" w:rsidR="00CE393A" w:rsidRDefault="00CE393A">
      <w:pPr>
        <w:pStyle w:val="afff6"/>
        <w:spacing w:line="276" w:lineRule="auto"/>
        <w:ind w:firstLineChars="0" w:firstLine="0"/>
        <w:rPr>
          <w:rFonts w:hAnsi="宋体"/>
          <w:color w:val="000000" w:themeColor="text1"/>
          <w:szCs w:val="21"/>
        </w:rPr>
      </w:pPr>
    </w:p>
    <w:p w14:paraId="02D12233" w14:textId="77777777" w:rsidR="00CE393A" w:rsidRDefault="00CF5563">
      <w:pPr>
        <w:pStyle w:val="afff6"/>
        <w:spacing w:line="276" w:lineRule="auto"/>
        <w:ind w:firstLineChars="0" w:firstLine="0"/>
        <w:rPr>
          <w:rFonts w:ascii="黑体" w:eastAsia="黑体" w:hAnsi="黑体"/>
          <w:color w:val="000000" w:themeColor="text1"/>
          <w:szCs w:val="21"/>
        </w:rPr>
      </w:pPr>
      <w:r>
        <w:rPr>
          <w:rFonts w:ascii="黑体" w:eastAsia="黑体" w:hAnsi="黑体" w:hint="eastAsia"/>
          <w:color w:val="000000" w:themeColor="text1"/>
          <w:szCs w:val="21"/>
        </w:rPr>
        <w:t>6.2.6 错层、塔形</w:t>
      </w:r>
    </w:p>
    <w:p w14:paraId="2C19BF58" w14:textId="77777777" w:rsidR="00CE393A" w:rsidRDefault="00CF5563">
      <w:pPr>
        <w:widowControl/>
        <w:autoSpaceDE w:val="0"/>
        <w:autoSpaceDN w:val="0"/>
        <w:spacing w:line="276" w:lineRule="auto"/>
        <w:ind w:firstLineChars="200" w:firstLine="420"/>
        <w:rPr>
          <w:rFonts w:ascii="Calibri" w:hAnsi="Calibri"/>
          <w:color w:val="000000" w:themeColor="text1"/>
          <w:szCs w:val="21"/>
        </w:rPr>
      </w:pPr>
      <w:r>
        <w:rPr>
          <w:color w:val="000000" w:themeColor="text1"/>
          <w:kern w:val="0"/>
          <w:szCs w:val="21"/>
        </w:rPr>
        <w:t>实际电池客户使用过程中主要关注错层，按原标准未做变动，原标准文件中规定箔材塔形应不大于</w:t>
      </w:r>
      <w:r>
        <w:rPr>
          <w:color w:val="000000" w:themeColor="text1"/>
          <w:kern w:val="0"/>
          <w:szCs w:val="21"/>
        </w:rPr>
        <w:t>2mm</w:t>
      </w:r>
      <w:r>
        <w:rPr>
          <w:color w:val="000000" w:themeColor="text1"/>
          <w:kern w:val="0"/>
          <w:szCs w:val="21"/>
        </w:rPr>
        <w:t>，</w:t>
      </w:r>
      <w:r>
        <w:rPr>
          <w:rFonts w:hint="eastAsia"/>
          <w:color w:val="FF0000"/>
          <w:kern w:val="0"/>
          <w:szCs w:val="21"/>
        </w:rPr>
        <w:t>本文件</w:t>
      </w:r>
      <w:r>
        <w:rPr>
          <w:color w:val="000000" w:themeColor="text1"/>
          <w:kern w:val="0"/>
          <w:szCs w:val="21"/>
        </w:rPr>
        <w:t>按错层</w:t>
      </w:r>
      <w:r>
        <w:rPr>
          <w:color w:val="000000" w:themeColor="text1"/>
          <w:kern w:val="0"/>
          <w:szCs w:val="21"/>
        </w:rPr>
        <w:t>1mm</w:t>
      </w:r>
      <w:r>
        <w:rPr>
          <w:color w:val="000000" w:themeColor="text1"/>
          <w:kern w:val="0"/>
          <w:szCs w:val="21"/>
        </w:rPr>
        <w:t>波动要求，将塔形进行同比收</w:t>
      </w:r>
      <w:r>
        <w:rPr>
          <w:rFonts w:ascii="宋体" w:hAnsi="宋体" w:hint="eastAsia"/>
          <w:color w:val="000000" w:themeColor="text1"/>
          <w:kern w:val="0"/>
          <w:szCs w:val="21"/>
        </w:rPr>
        <w:t>窄。</w:t>
      </w:r>
    </w:p>
    <w:p w14:paraId="72CE4B04" w14:textId="77777777" w:rsidR="00CE393A" w:rsidRDefault="00CF5563">
      <w:pPr>
        <w:pStyle w:val="afff6"/>
        <w:spacing w:line="276" w:lineRule="auto"/>
        <w:ind w:firstLineChars="0" w:firstLine="0"/>
        <w:rPr>
          <w:rFonts w:ascii="黑体" w:eastAsia="黑体" w:hAnsi="黑体"/>
          <w:color w:val="000000" w:themeColor="text1"/>
          <w:kern w:val="2"/>
          <w:szCs w:val="21"/>
        </w:rPr>
      </w:pPr>
      <w:r>
        <w:rPr>
          <w:rFonts w:ascii="黑体" w:eastAsia="黑体" w:hAnsi="黑体" w:hint="eastAsia"/>
          <w:color w:val="000000" w:themeColor="text1"/>
          <w:kern w:val="2"/>
          <w:szCs w:val="21"/>
        </w:rPr>
        <w:t>6.3 室温拉伸力学性能</w:t>
      </w:r>
    </w:p>
    <w:p w14:paraId="6F20C433" w14:textId="77777777" w:rsidR="00CE393A" w:rsidRDefault="00CF5563">
      <w:pPr>
        <w:spacing w:line="276" w:lineRule="auto"/>
        <w:ind w:firstLineChars="200" w:firstLine="420"/>
        <w:rPr>
          <w:rFonts w:ascii="Calibri" w:hAnsi="Calibri"/>
          <w:b/>
          <w:bCs/>
          <w:szCs w:val="21"/>
        </w:rPr>
      </w:pPr>
      <w:r>
        <w:rPr>
          <w:color w:val="000000" w:themeColor="text1"/>
          <w:kern w:val="0"/>
          <w:szCs w:val="21"/>
        </w:rPr>
        <w:t>p</w:t>
      </w:r>
      <w:r>
        <w:rPr>
          <w:color w:val="000000" w:themeColor="text1"/>
          <w:kern w:val="0"/>
          <w:szCs w:val="21"/>
        </w:rPr>
        <w:t>类及</w:t>
      </w:r>
      <w:r>
        <w:rPr>
          <w:color w:val="000000" w:themeColor="text1"/>
          <w:kern w:val="0"/>
          <w:szCs w:val="21"/>
        </w:rPr>
        <w:t>C</w:t>
      </w:r>
      <w:r>
        <w:rPr>
          <w:color w:val="000000" w:themeColor="text1"/>
          <w:kern w:val="0"/>
          <w:szCs w:val="21"/>
        </w:rPr>
        <w:t>类铝箔</w:t>
      </w:r>
      <w:r>
        <w:rPr>
          <w:rFonts w:hint="eastAsia"/>
          <w:color w:val="000000" w:themeColor="text1"/>
          <w:kern w:val="0"/>
          <w:szCs w:val="21"/>
        </w:rPr>
        <w:t>随着市场对于力学性能要求的不断提升以及铝加工行业供货端的不断尝试，</w:t>
      </w:r>
      <w:r>
        <w:rPr>
          <w:rFonts w:ascii="Calibri" w:hAnsi="Calibri" w:hint="eastAsia"/>
          <w:color w:val="000000" w:themeColor="text1"/>
          <w:szCs w:val="21"/>
        </w:rPr>
        <w:t>本文件结合铝加工企业生产控制能力及下游用户的需求制定力学要求偏差要求。</w:t>
      </w:r>
      <w:r>
        <w:rPr>
          <w:rFonts w:ascii="Calibri" w:hAnsi="Calibri" w:hint="eastAsia"/>
          <w:b/>
          <w:bCs/>
          <w:szCs w:val="21"/>
        </w:rPr>
        <w:t>力学性能</w:t>
      </w:r>
      <w:r>
        <w:rPr>
          <w:rFonts w:hAnsi="宋体" w:hint="eastAsia"/>
          <w:b/>
          <w:bCs/>
          <w:szCs w:val="21"/>
          <w:lang w:bidi="mn-Mong-CN"/>
        </w:rPr>
        <w:t>偏差实测数据符合性统计情况及调研情况委派为中铝材料院分析，目前还处于对比分析阶段，原计划对比</w:t>
      </w:r>
      <w:r>
        <w:rPr>
          <w:rFonts w:hAnsi="宋体" w:hint="eastAsia"/>
          <w:b/>
          <w:bCs/>
          <w:szCs w:val="21"/>
          <w:lang w:bidi="mn-Mong-CN"/>
        </w:rPr>
        <w:t>5</w:t>
      </w:r>
      <w:r>
        <w:rPr>
          <w:rFonts w:hAnsi="宋体" w:hint="eastAsia"/>
          <w:b/>
          <w:bCs/>
          <w:szCs w:val="21"/>
          <w:lang w:bidi="mn-Mong-CN"/>
        </w:rPr>
        <w:t>家铝加工企业，截止</w:t>
      </w:r>
      <w:r>
        <w:rPr>
          <w:rFonts w:hAnsi="宋体" w:hint="eastAsia"/>
          <w:b/>
          <w:bCs/>
          <w:szCs w:val="21"/>
          <w:lang w:bidi="mn-Mong-CN"/>
        </w:rPr>
        <w:t>2021</w:t>
      </w:r>
      <w:r>
        <w:rPr>
          <w:rFonts w:hAnsi="宋体" w:hint="eastAsia"/>
          <w:b/>
          <w:bCs/>
          <w:szCs w:val="21"/>
          <w:lang w:bidi="mn-Mong-CN"/>
        </w:rPr>
        <w:t>年</w:t>
      </w:r>
      <w:r>
        <w:rPr>
          <w:rFonts w:hAnsi="宋体" w:hint="eastAsia"/>
          <w:b/>
          <w:bCs/>
          <w:szCs w:val="21"/>
          <w:lang w:bidi="mn-Mong-CN"/>
        </w:rPr>
        <w:t>2</w:t>
      </w:r>
      <w:r>
        <w:rPr>
          <w:rFonts w:hAnsi="宋体" w:hint="eastAsia"/>
          <w:b/>
          <w:bCs/>
          <w:szCs w:val="21"/>
          <w:lang w:bidi="mn-Mong-CN"/>
        </w:rPr>
        <w:t>月</w:t>
      </w:r>
      <w:r>
        <w:rPr>
          <w:rFonts w:hAnsi="宋体" w:hint="eastAsia"/>
          <w:b/>
          <w:bCs/>
          <w:szCs w:val="21"/>
          <w:lang w:bidi="mn-Mong-CN"/>
        </w:rPr>
        <w:t>6</w:t>
      </w:r>
      <w:r>
        <w:rPr>
          <w:rFonts w:hAnsi="宋体" w:hint="eastAsia"/>
          <w:b/>
          <w:bCs/>
          <w:szCs w:val="21"/>
          <w:lang w:bidi="mn-Mong-CN"/>
        </w:rPr>
        <w:t>日因新冠疫情延迟其中两家铝加工厂力学性能调研对比部分。</w:t>
      </w:r>
    </w:p>
    <w:p w14:paraId="5713BA28"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hint="eastAsia"/>
          <w:color w:val="000000" w:themeColor="text1"/>
          <w:szCs w:val="21"/>
          <w:lang w:bidi="mn-Mong-CN"/>
        </w:rPr>
        <w:t>6.4 针孔</w:t>
      </w:r>
    </w:p>
    <w:p w14:paraId="2AD98472" w14:textId="77777777" w:rsidR="00CE393A" w:rsidRDefault="00CF5563">
      <w:pPr>
        <w:widowControl/>
        <w:autoSpaceDE w:val="0"/>
        <w:autoSpaceDN w:val="0"/>
        <w:spacing w:line="276" w:lineRule="auto"/>
        <w:ind w:firstLineChars="200" w:firstLine="420"/>
        <w:rPr>
          <w:color w:val="000000" w:themeColor="text1"/>
          <w:kern w:val="0"/>
          <w:szCs w:val="21"/>
        </w:rPr>
      </w:pPr>
      <w:r>
        <w:rPr>
          <w:color w:val="000000" w:themeColor="text1"/>
          <w:kern w:val="0"/>
          <w:szCs w:val="21"/>
        </w:rPr>
        <w:t>原标标准中规定厚度大于等于</w:t>
      </w:r>
      <w:r>
        <w:rPr>
          <w:color w:val="000000" w:themeColor="text1"/>
          <w:kern w:val="0"/>
          <w:szCs w:val="21"/>
        </w:rPr>
        <w:t>0.015mm</w:t>
      </w:r>
      <w:r>
        <w:rPr>
          <w:color w:val="000000" w:themeColor="text1"/>
          <w:kern w:val="0"/>
          <w:szCs w:val="21"/>
        </w:rPr>
        <w:t>的铝箔不允许有针孔，厚度小于</w:t>
      </w:r>
      <w:r>
        <w:rPr>
          <w:color w:val="000000" w:themeColor="text1"/>
          <w:kern w:val="0"/>
          <w:szCs w:val="21"/>
        </w:rPr>
        <w:t>0.015mm</w:t>
      </w:r>
      <w:r>
        <w:rPr>
          <w:color w:val="000000" w:themeColor="text1"/>
          <w:kern w:val="0"/>
          <w:szCs w:val="21"/>
        </w:rPr>
        <w:t>的铝箔，任意</w:t>
      </w:r>
      <w:r>
        <w:rPr>
          <w:color w:val="000000" w:themeColor="text1"/>
          <w:kern w:val="0"/>
          <w:szCs w:val="21"/>
        </w:rPr>
        <w:t>1m</w:t>
      </w:r>
      <w:r>
        <w:rPr>
          <w:color w:val="FF0000"/>
          <w:kern w:val="0"/>
          <w:szCs w:val="21"/>
          <w:vertAlign w:val="superscript"/>
        </w:rPr>
        <w:t>2</w:t>
      </w:r>
      <w:r>
        <w:rPr>
          <w:color w:val="000000" w:themeColor="text1"/>
          <w:kern w:val="0"/>
          <w:szCs w:val="21"/>
        </w:rPr>
        <w:t>内针孔个数不大于</w:t>
      </w:r>
      <w:r>
        <w:rPr>
          <w:color w:val="000000" w:themeColor="text1"/>
          <w:kern w:val="0"/>
          <w:szCs w:val="21"/>
        </w:rPr>
        <w:t>50</w:t>
      </w:r>
      <w:r>
        <w:rPr>
          <w:color w:val="000000" w:themeColor="text1"/>
          <w:kern w:val="0"/>
          <w:szCs w:val="21"/>
        </w:rPr>
        <w:t>个。本文件结合原标准要求及参考</w:t>
      </w:r>
      <w:r>
        <w:rPr>
          <w:color w:val="000000" w:themeColor="text1"/>
          <w:kern w:val="0"/>
          <w:szCs w:val="21"/>
        </w:rPr>
        <w:t xml:space="preserve">GB/T 3198 </w:t>
      </w:r>
      <w:r>
        <w:rPr>
          <w:color w:val="000000" w:themeColor="text1"/>
          <w:kern w:val="0"/>
          <w:szCs w:val="21"/>
        </w:rPr>
        <w:t>针孔要求进行了修订，保留了大于等于</w:t>
      </w:r>
      <w:r>
        <w:rPr>
          <w:color w:val="000000" w:themeColor="text1"/>
          <w:kern w:val="0"/>
          <w:szCs w:val="21"/>
        </w:rPr>
        <w:t>0.015mm</w:t>
      </w:r>
      <w:r>
        <w:rPr>
          <w:color w:val="000000" w:themeColor="text1"/>
          <w:kern w:val="0"/>
          <w:szCs w:val="21"/>
        </w:rPr>
        <w:t>以上厚度的铝箔不允许有针孔，同时将任意</w:t>
      </w:r>
      <w:r>
        <w:rPr>
          <w:color w:val="000000" w:themeColor="text1"/>
          <w:kern w:val="0"/>
          <w:szCs w:val="21"/>
        </w:rPr>
        <w:t>4mm×4mm</w:t>
      </w:r>
      <w:r>
        <w:rPr>
          <w:color w:val="000000" w:themeColor="text1"/>
          <w:kern w:val="0"/>
          <w:szCs w:val="21"/>
        </w:rPr>
        <w:t>或</w:t>
      </w:r>
      <w:r>
        <w:rPr>
          <w:color w:val="000000" w:themeColor="text1"/>
          <w:kern w:val="0"/>
          <w:szCs w:val="21"/>
        </w:rPr>
        <w:t>1mm×16mm</w:t>
      </w:r>
      <w:r>
        <w:rPr>
          <w:color w:val="000000" w:themeColor="text1"/>
          <w:kern w:val="0"/>
          <w:szCs w:val="21"/>
        </w:rPr>
        <w:t>面积上的针孔个数</w:t>
      </w:r>
      <w:r>
        <w:rPr>
          <w:rFonts w:hint="eastAsia"/>
          <w:color w:val="000000" w:themeColor="text1"/>
          <w:kern w:val="0"/>
          <w:szCs w:val="21"/>
        </w:rPr>
        <w:t>进行了保留，因实际离线测试中，不大于</w:t>
      </w:r>
      <w:r>
        <w:rPr>
          <w:rFonts w:hint="eastAsia"/>
          <w:color w:val="000000" w:themeColor="text1"/>
          <w:kern w:val="0"/>
          <w:szCs w:val="21"/>
        </w:rPr>
        <w:t>0.1mm</w:t>
      </w:r>
      <w:r>
        <w:rPr>
          <w:rFonts w:hint="eastAsia"/>
          <w:color w:val="000000" w:themeColor="text1"/>
          <w:kern w:val="0"/>
          <w:szCs w:val="21"/>
        </w:rPr>
        <w:t>的超高精级要求测试及个数测算并未有供应商进行提供及运用，所以参考</w:t>
      </w:r>
      <w:r>
        <w:rPr>
          <w:rFonts w:hint="eastAsia"/>
          <w:color w:val="000000" w:themeColor="text1"/>
          <w:kern w:val="0"/>
          <w:szCs w:val="21"/>
        </w:rPr>
        <w:t>GB/T 3198</w:t>
      </w:r>
      <w:r>
        <w:rPr>
          <w:rFonts w:hint="eastAsia"/>
          <w:color w:val="000000" w:themeColor="text1"/>
          <w:kern w:val="0"/>
          <w:szCs w:val="21"/>
        </w:rPr>
        <w:t>的同时未对超高精级进行保留。依据各铝加工企业针孔偏差实测数据符合性统计情况见表</w:t>
      </w:r>
      <w:r>
        <w:rPr>
          <w:rFonts w:hint="eastAsia"/>
          <w:color w:val="000000" w:themeColor="text1"/>
          <w:kern w:val="0"/>
          <w:szCs w:val="21"/>
        </w:rPr>
        <w:t>13</w:t>
      </w:r>
      <w:r>
        <w:rPr>
          <w:rFonts w:hint="eastAsia"/>
          <w:color w:val="000000" w:themeColor="text1"/>
          <w:kern w:val="0"/>
          <w:szCs w:val="21"/>
        </w:rPr>
        <w:t>和图</w:t>
      </w:r>
      <w:r>
        <w:rPr>
          <w:rFonts w:hint="eastAsia"/>
          <w:color w:val="000000" w:themeColor="text1"/>
          <w:kern w:val="0"/>
          <w:szCs w:val="21"/>
        </w:rPr>
        <w:t>7</w:t>
      </w:r>
      <w:r>
        <w:rPr>
          <w:rFonts w:hint="eastAsia"/>
          <w:color w:val="000000" w:themeColor="text1"/>
          <w:kern w:val="0"/>
          <w:szCs w:val="21"/>
        </w:rPr>
        <w:t>。</w:t>
      </w:r>
    </w:p>
    <w:p w14:paraId="75BAE32D" w14:textId="77777777" w:rsidR="00CE393A" w:rsidRDefault="00CF5563">
      <w:pPr>
        <w:pStyle w:val="afff6"/>
        <w:spacing w:line="276" w:lineRule="auto"/>
        <w:ind w:firstLineChars="0" w:firstLine="0"/>
        <w:jc w:val="center"/>
        <w:rPr>
          <w:rFonts w:ascii="Calibri" w:hAnsi="Calibri"/>
          <w:color w:val="000000" w:themeColor="text1"/>
          <w:kern w:val="2"/>
          <w:szCs w:val="21"/>
        </w:rPr>
      </w:pPr>
      <w:r>
        <w:rPr>
          <w:rFonts w:ascii="Calibri" w:hAnsi="Calibri" w:hint="eastAsia"/>
          <w:color w:val="000000" w:themeColor="text1"/>
          <w:kern w:val="2"/>
          <w:szCs w:val="21"/>
        </w:rPr>
        <w:t>表</w:t>
      </w:r>
      <w:r>
        <w:rPr>
          <w:rFonts w:ascii="Calibri" w:hAnsi="Calibri" w:hint="eastAsia"/>
          <w:color w:val="000000" w:themeColor="text1"/>
          <w:kern w:val="2"/>
          <w:szCs w:val="21"/>
        </w:rPr>
        <w:t xml:space="preserve">13 </w:t>
      </w:r>
      <w:r>
        <w:rPr>
          <w:rFonts w:hAnsi="宋体" w:hint="eastAsia"/>
          <w:szCs w:val="21"/>
          <w:lang w:bidi="mn-Mong-CN"/>
        </w:rPr>
        <w:t>针孔调研实测数据符合性统计表</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992"/>
        <w:gridCol w:w="2159"/>
        <w:gridCol w:w="1145"/>
        <w:gridCol w:w="1023"/>
        <w:gridCol w:w="1642"/>
      </w:tblGrid>
      <w:tr w:rsidR="00CE393A" w14:paraId="5D361CE7" w14:textId="77777777">
        <w:trPr>
          <w:trHeight w:val="743"/>
          <w:tblHeader/>
          <w:jc w:val="center"/>
        </w:trPr>
        <w:tc>
          <w:tcPr>
            <w:tcW w:w="835" w:type="pct"/>
            <w:vAlign w:val="center"/>
          </w:tcPr>
          <w:p w14:paraId="1DAA266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厚度</w:t>
            </w:r>
          </w:p>
          <w:p w14:paraId="23908E1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mm</w:t>
            </w:r>
          </w:p>
        </w:tc>
        <w:tc>
          <w:tcPr>
            <w:tcW w:w="1041" w:type="pct"/>
            <w:vAlign w:val="center"/>
          </w:tcPr>
          <w:p w14:paraId="7BA8038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标准要求</w:t>
            </w:r>
          </w:p>
        </w:tc>
        <w:tc>
          <w:tcPr>
            <w:tcW w:w="1128" w:type="pct"/>
            <w:vAlign w:val="center"/>
          </w:tcPr>
          <w:p w14:paraId="779C904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针孔个数实测范围</w:t>
            </w:r>
          </w:p>
        </w:tc>
        <w:tc>
          <w:tcPr>
            <w:tcW w:w="599" w:type="pct"/>
            <w:vAlign w:val="center"/>
          </w:tcPr>
          <w:p w14:paraId="4C58218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加工企业</w:t>
            </w:r>
          </w:p>
        </w:tc>
        <w:tc>
          <w:tcPr>
            <w:tcW w:w="535" w:type="pct"/>
            <w:vAlign w:val="center"/>
          </w:tcPr>
          <w:p w14:paraId="6C0C00C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是否满足</w:t>
            </w:r>
          </w:p>
        </w:tc>
        <w:tc>
          <w:tcPr>
            <w:tcW w:w="858" w:type="pct"/>
            <w:vAlign w:val="center"/>
          </w:tcPr>
          <w:p w14:paraId="2385C07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备注</w:t>
            </w:r>
          </w:p>
        </w:tc>
      </w:tr>
      <w:tr w:rsidR="00CE393A" w14:paraId="7FE7B39D" w14:textId="77777777">
        <w:trPr>
          <w:trHeight w:val="904"/>
          <w:jc w:val="center"/>
        </w:trPr>
        <w:tc>
          <w:tcPr>
            <w:tcW w:w="835" w:type="pct"/>
            <w:vMerge w:val="restart"/>
            <w:vAlign w:val="center"/>
          </w:tcPr>
          <w:p w14:paraId="7FFFAB2C" w14:textId="77777777" w:rsidR="00CE393A" w:rsidRDefault="00CF5563">
            <w:pPr>
              <w:spacing w:line="276" w:lineRule="auto"/>
              <w:jc w:val="left"/>
              <w:rPr>
                <w:kern w:val="0"/>
                <w:sz w:val="18"/>
                <w:szCs w:val="18"/>
                <w:lang w:bidi="mn-Mong-CN"/>
              </w:rPr>
            </w:pPr>
            <w:r>
              <w:rPr>
                <w:rFonts w:hAnsi="宋体"/>
                <w:sz w:val="18"/>
                <w:szCs w:val="18"/>
              </w:rPr>
              <w:t>＞</w:t>
            </w:r>
            <w:r>
              <w:rPr>
                <w:sz w:val="18"/>
                <w:szCs w:val="18"/>
              </w:rPr>
              <w:t>0.0</w:t>
            </w:r>
            <w:r>
              <w:rPr>
                <w:rFonts w:hint="eastAsia"/>
                <w:sz w:val="18"/>
                <w:szCs w:val="18"/>
              </w:rPr>
              <w:t>090</w:t>
            </w:r>
            <w:r>
              <w:rPr>
                <w:rFonts w:hAnsi="宋体"/>
                <w:sz w:val="18"/>
                <w:szCs w:val="18"/>
              </w:rPr>
              <w:t>～</w:t>
            </w:r>
            <w:r>
              <w:rPr>
                <w:sz w:val="18"/>
                <w:szCs w:val="18"/>
              </w:rPr>
              <w:t>0.0</w:t>
            </w:r>
            <w:r>
              <w:rPr>
                <w:rFonts w:hint="eastAsia"/>
                <w:sz w:val="18"/>
                <w:szCs w:val="18"/>
              </w:rPr>
              <w:t>100</w:t>
            </w:r>
          </w:p>
        </w:tc>
        <w:tc>
          <w:tcPr>
            <w:tcW w:w="1041" w:type="pct"/>
            <w:vMerge w:val="restart"/>
            <w:vAlign w:val="center"/>
          </w:tcPr>
          <w:p w14:paraId="0E56AE59"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普通级≤</w:t>
            </w:r>
            <w:r>
              <w:rPr>
                <w:rFonts w:ascii="Times New Roman" w:hint="eastAsia"/>
                <w:sz w:val="18"/>
                <w:szCs w:val="18"/>
                <w:lang w:bidi="mn-Mong-CN"/>
              </w:rPr>
              <w:t>50</w:t>
            </w:r>
            <w:r>
              <w:rPr>
                <w:rFonts w:ascii="Times New Roman" w:hint="eastAsia"/>
                <w:sz w:val="18"/>
                <w:szCs w:val="18"/>
                <w:lang w:bidi="mn-Mong-CN"/>
              </w:rPr>
              <w:t>个</w:t>
            </w:r>
            <w:r>
              <w:rPr>
                <w:rFonts w:ascii="Times New Roman" w:hint="eastAsia"/>
                <w:sz w:val="18"/>
                <w:szCs w:val="18"/>
                <w:lang w:bidi="mn-Mong-CN"/>
              </w:rPr>
              <w:t>/m</w:t>
            </w:r>
            <w:r>
              <w:rPr>
                <w:rFonts w:ascii="Times New Roman" w:hint="eastAsia"/>
                <w:sz w:val="18"/>
                <w:szCs w:val="18"/>
                <w:vertAlign w:val="superscript"/>
                <w:lang w:bidi="mn-Mong-CN"/>
              </w:rPr>
              <w:t>2</w:t>
            </w:r>
          </w:p>
          <w:p w14:paraId="2E6B4D72"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高精级≤</w:t>
            </w:r>
            <w:r>
              <w:rPr>
                <w:rFonts w:ascii="Times New Roman" w:hint="eastAsia"/>
                <w:sz w:val="18"/>
                <w:szCs w:val="18"/>
                <w:lang w:bidi="mn-Mong-CN"/>
              </w:rPr>
              <w:t>100</w:t>
            </w:r>
            <w:r>
              <w:rPr>
                <w:rFonts w:ascii="Times New Roman" w:hint="eastAsia"/>
                <w:sz w:val="18"/>
                <w:szCs w:val="18"/>
                <w:lang w:bidi="mn-Mong-CN"/>
              </w:rPr>
              <w:t>个</w:t>
            </w:r>
            <w:r>
              <w:rPr>
                <w:rFonts w:ascii="Times New Roman" w:hint="eastAsia"/>
                <w:sz w:val="18"/>
                <w:szCs w:val="18"/>
                <w:lang w:bidi="mn-Mong-CN"/>
              </w:rPr>
              <w:t>/m</w:t>
            </w:r>
            <w:r>
              <w:rPr>
                <w:rFonts w:ascii="Times New Roman" w:hint="eastAsia"/>
                <w:sz w:val="18"/>
                <w:szCs w:val="18"/>
                <w:vertAlign w:val="superscript"/>
                <w:lang w:bidi="mn-Mong-CN"/>
              </w:rPr>
              <w:t>2</w:t>
            </w:r>
          </w:p>
        </w:tc>
        <w:tc>
          <w:tcPr>
            <w:tcW w:w="1128" w:type="pct"/>
            <w:vAlign w:val="center"/>
          </w:tcPr>
          <w:p w14:paraId="6586E255"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sz w:val="18"/>
                <w:szCs w:val="18"/>
                <w:lang w:bidi="mn-Mong-CN"/>
              </w:rPr>
              <w:t>0~49</w:t>
            </w:r>
          </w:p>
        </w:tc>
        <w:tc>
          <w:tcPr>
            <w:tcW w:w="599" w:type="pct"/>
            <w:vAlign w:val="center"/>
          </w:tcPr>
          <w:p w14:paraId="02A5C18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五星</w:t>
            </w:r>
          </w:p>
        </w:tc>
        <w:tc>
          <w:tcPr>
            <w:tcW w:w="535" w:type="pct"/>
            <w:vAlign w:val="center"/>
          </w:tcPr>
          <w:p w14:paraId="2BFD378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858" w:type="pct"/>
            <w:vAlign w:val="center"/>
          </w:tcPr>
          <w:p w14:paraId="2C48CCD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1A0B5C76" w14:textId="77777777">
        <w:trPr>
          <w:trHeight w:val="904"/>
          <w:jc w:val="center"/>
        </w:trPr>
        <w:tc>
          <w:tcPr>
            <w:tcW w:w="835" w:type="pct"/>
            <w:vMerge/>
            <w:vAlign w:val="center"/>
          </w:tcPr>
          <w:p w14:paraId="76E287DE" w14:textId="77777777" w:rsidR="00CE393A" w:rsidRDefault="00CE393A">
            <w:pPr>
              <w:spacing w:line="276" w:lineRule="auto"/>
              <w:jc w:val="left"/>
              <w:rPr>
                <w:rFonts w:hAnsi="宋体"/>
                <w:sz w:val="18"/>
                <w:szCs w:val="18"/>
              </w:rPr>
            </w:pPr>
          </w:p>
        </w:tc>
        <w:tc>
          <w:tcPr>
            <w:tcW w:w="1041" w:type="pct"/>
            <w:vMerge/>
            <w:vAlign w:val="center"/>
          </w:tcPr>
          <w:p w14:paraId="6B8336F9" w14:textId="77777777" w:rsidR="00CE393A" w:rsidRDefault="00CE393A">
            <w:pPr>
              <w:pStyle w:val="afff6"/>
              <w:spacing w:line="276" w:lineRule="auto"/>
              <w:ind w:firstLineChars="0" w:firstLine="0"/>
              <w:jc w:val="center"/>
              <w:rPr>
                <w:rFonts w:ascii="Times New Roman"/>
                <w:sz w:val="18"/>
                <w:szCs w:val="18"/>
                <w:lang w:bidi="mn-Mong-CN"/>
              </w:rPr>
            </w:pPr>
          </w:p>
        </w:tc>
        <w:tc>
          <w:tcPr>
            <w:tcW w:w="1128" w:type="pct"/>
            <w:vAlign w:val="center"/>
          </w:tcPr>
          <w:p w14:paraId="23E0DAE1"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w:t>
            </w:r>
            <w:r>
              <w:rPr>
                <w:rFonts w:ascii="Times New Roman" w:hint="eastAsia"/>
                <w:sz w:val="18"/>
                <w:szCs w:val="18"/>
                <w:lang w:bidi="mn-Mong-CN"/>
              </w:rPr>
              <w:t>20</w:t>
            </w:r>
          </w:p>
        </w:tc>
        <w:tc>
          <w:tcPr>
            <w:tcW w:w="599" w:type="pct"/>
            <w:vAlign w:val="center"/>
          </w:tcPr>
          <w:p w14:paraId="0439BD4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535" w:type="pct"/>
            <w:vAlign w:val="center"/>
          </w:tcPr>
          <w:p w14:paraId="361F614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858" w:type="pct"/>
            <w:vAlign w:val="center"/>
          </w:tcPr>
          <w:p w14:paraId="6CE4A14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未提供实测数据</w:t>
            </w:r>
          </w:p>
        </w:tc>
      </w:tr>
      <w:tr w:rsidR="00CE393A" w14:paraId="4BF3FC76" w14:textId="77777777">
        <w:trPr>
          <w:trHeight w:val="543"/>
          <w:jc w:val="center"/>
        </w:trPr>
        <w:tc>
          <w:tcPr>
            <w:tcW w:w="835" w:type="pct"/>
            <w:vMerge w:val="restart"/>
            <w:vAlign w:val="center"/>
          </w:tcPr>
          <w:p w14:paraId="40E6DB88" w14:textId="77777777" w:rsidR="00CE393A" w:rsidRDefault="00CF5563">
            <w:pPr>
              <w:spacing w:line="276" w:lineRule="auto"/>
              <w:jc w:val="left"/>
              <w:rPr>
                <w:rFonts w:hAnsi="宋体"/>
                <w:sz w:val="18"/>
                <w:szCs w:val="18"/>
              </w:rPr>
            </w:pPr>
            <w:r>
              <w:rPr>
                <w:rFonts w:hAnsi="宋体"/>
                <w:sz w:val="18"/>
                <w:szCs w:val="18"/>
              </w:rPr>
              <w:t>＞</w:t>
            </w:r>
            <w:r>
              <w:rPr>
                <w:sz w:val="18"/>
                <w:szCs w:val="18"/>
              </w:rPr>
              <w:t>0.0</w:t>
            </w:r>
            <w:r>
              <w:rPr>
                <w:rFonts w:hint="eastAsia"/>
                <w:sz w:val="18"/>
                <w:szCs w:val="18"/>
              </w:rPr>
              <w:t>120</w:t>
            </w:r>
            <w:r>
              <w:rPr>
                <w:rFonts w:hAnsi="宋体"/>
                <w:sz w:val="18"/>
                <w:szCs w:val="18"/>
              </w:rPr>
              <w:t>～</w:t>
            </w:r>
            <w:r>
              <w:rPr>
                <w:sz w:val="18"/>
                <w:szCs w:val="18"/>
              </w:rPr>
              <w:t>0.01</w:t>
            </w:r>
            <w:r>
              <w:rPr>
                <w:rFonts w:hint="eastAsia"/>
                <w:sz w:val="18"/>
                <w:szCs w:val="18"/>
              </w:rPr>
              <w:t>30</w:t>
            </w:r>
          </w:p>
        </w:tc>
        <w:tc>
          <w:tcPr>
            <w:tcW w:w="1041" w:type="pct"/>
            <w:vMerge w:val="restart"/>
            <w:vAlign w:val="center"/>
          </w:tcPr>
          <w:p w14:paraId="7380C0E0"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普通级≤</w:t>
            </w:r>
            <w:r>
              <w:rPr>
                <w:rFonts w:ascii="Times New Roman" w:hint="eastAsia"/>
                <w:sz w:val="18"/>
                <w:szCs w:val="18"/>
                <w:lang w:bidi="mn-Mong-CN"/>
              </w:rPr>
              <w:t>15</w:t>
            </w:r>
            <w:r>
              <w:rPr>
                <w:rFonts w:ascii="Times New Roman" w:hint="eastAsia"/>
                <w:sz w:val="18"/>
                <w:szCs w:val="18"/>
                <w:lang w:bidi="mn-Mong-CN"/>
              </w:rPr>
              <w:t>个</w:t>
            </w:r>
            <w:r>
              <w:rPr>
                <w:rFonts w:ascii="Times New Roman" w:hint="eastAsia"/>
                <w:sz w:val="18"/>
                <w:szCs w:val="18"/>
                <w:lang w:bidi="mn-Mong-CN"/>
              </w:rPr>
              <w:t>/m</w:t>
            </w:r>
            <w:r>
              <w:rPr>
                <w:rFonts w:ascii="Times New Roman" w:hint="eastAsia"/>
                <w:sz w:val="18"/>
                <w:szCs w:val="18"/>
                <w:vertAlign w:val="superscript"/>
                <w:lang w:bidi="mn-Mong-CN"/>
              </w:rPr>
              <w:t>2</w:t>
            </w:r>
          </w:p>
          <w:p w14:paraId="2D7454BA"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高精级≤</w:t>
            </w:r>
            <w:r>
              <w:rPr>
                <w:rFonts w:ascii="Times New Roman" w:hint="eastAsia"/>
                <w:sz w:val="18"/>
                <w:szCs w:val="18"/>
                <w:lang w:bidi="mn-Mong-CN"/>
              </w:rPr>
              <w:t>5</w:t>
            </w:r>
            <w:r>
              <w:rPr>
                <w:rFonts w:ascii="Times New Roman" w:hint="eastAsia"/>
                <w:sz w:val="18"/>
                <w:szCs w:val="18"/>
                <w:lang w:bidi="mn-Mong-CN"/>
              </w:rPr>
              <w:t>个</w:t>
            </w:r>
            <w:r>
              <w:rPr>
                <w:rFonts w:ascii="Times New Roman" w:hint="eastAsia"/>
                <w:sz w:val="18"/>
                <w:szCs w:val="18"/>
                <w:lang w:bidi="mn-Mong-CN"/>
              </w:rPr>
              <w:t>/m</w:t>
            </w:r>
            <w:r>
              <w:rPr>
                <w:rFonts w:ascii="Times New Roman" w:hint="eastAsia"/>
                <w:sz w:val="18"/>
                <w:szCs w:val="18"/>
                <w:vertAlign w:val="superscript"/>
                <w:lang w:bidi="mn-Mong-CN"/>
              </w:rPr>
              <w:t>2</w:t>
            </w:r>
          </w:p>
        </w:tc>
        <w:tc>
          <w:tcPr>
            <w:tcW w:w="1128" w:type="pct"/>
            <w:vAlign w:val="center"/>
          </w:tcPr>
          <w:p w14:paraId="62E32714"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sz w:val="18"/>
                <w:szCs w:val="18"/>
                <w:lang w:bidi="mn-Mong-CN"/>
              </w:rPr>
              <w:t>0~</w:t>
            </w:r>
            <w:r>
              <w:rPr>
                <w:rFonts w:ascii="Times New Roman" w:hint="eastAsia"/>
                <w:sz w:val="18"/>
                <w:szCs w:val="18"/>
                <w:lang w:bidi="mn-Mong-CN"/>
              </w:rPr>
              <w:t>2</w:t>
            </w:r>
          </w:p>
        </w:tc>
        <w:tc>
          <w:tcPr>
            <w:tcW w:w="599" w:type="pct"/>
            <w:vAlign w:val="center"/>
          </w:tcPr>
          <w:p w14:paraId="3F5F1D5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厦顺</w:t>
            </w:r>
          </w:p>
        </w:tc>
        <w:tc>
          <w:tcPr>
            <w:tcW w:w="535" w:type="pct"/>
            <w:vAlign w:val="center"/>
          </w:tcPr>
          <w:p w14:paraId="3EF605E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858" w:type="pct"/>
            <w:vAlign w:val="center"/>
          </w:tcPr>
          <w:p w14:paraId="7F4D1A39" w14:textId="77777777" w:rsidR="00CE393A" w:rsidRDefault="00CE393A">
            <w:pPr>
              <w:pStyle w:val="afff6"/>
              <w:spacing w:line="276" w:lineRule="auto"/>
              <w:ind w:firstLineChars="0" w:firstLine="0"/>
              <w:jc w:val="center"/>
              <w:rPr>
                <w:rFonts w:hAnsi="宋体"/>
                <w:sz w:val="18"/>
                <w:szCs w:val="18"/>
                <w:lang w:bidi="mn-Mong-CN"/>
              </w:rPr>
            </w:pPr>
          </w:p>
        </w:tc>
      </w:tr>
      <w:tr w:rsidR="00CE393A" w14:paraId="5E368622" w14:textId="77777777">
        <w:trPr>
          <w:trHeight w:val="543"/>
          <w:jc w:val="center"/>
        </w:trPr>
        <w:tc>
          <w:tcPr>
            <w:tcW w:w="835" w:type="pct"/>
            <w:vMerge/>
            <w:vAlign w:val="center"/>
          </w:tcPr>
          <w:p w14:paraId="6A29092A" w14:textId="77777777" w:rsidR="00CE393A" w:rsidRDefault="00CE393A">
            <w:pPr>
              <w:spacing w:line="276" w:lineRule="auto"/>
              <w:jc w:val="left"/>
              <w:rPr>
                <w:rFonts w:hAnsi="宋体"/>
                <w:sz w:val="18"/>
                <w:szCs w:val="18"/>
              </w:rPr>
            </w:pPr>
          </w:p>
        </w:tc>
        <w:tc>
          <w:tcPr>
            <w:tcW w:w="1041" w:type="pct"/>
            <w:vMerge/>
            <w:vAlign w:val="center"/>
          </w:tcPr>
          <w:p w14:paraId="43518958" w14:textId="77777777" w:rsidR="00CE393A" w:rsidRDefault="00CE393A">
            <w:pPr>
              <w:pStyle w:val="afff6"/>
              <w:spacing w:line="276" w:lineRule="auto"/>
              <w:ind w:firstLineChars="0" w:firstLine="0"/>
              <w:jc w:val="center"/>
              <w:rPr>
                <w:rFonts w:ascii="Times New Roman"/>
                <w:sz w:val="18"/>
                <w:szCs w:val="18"/>
                <w:lang w:bidi="mn-Mong-CN"/>
              </w:rPr>
            </w:pPr>
          </w:p>
        </w:tc>
        <w:tc>
          <w:tcPr>
            <w:tcW w:w="1128" w:type="pct"/>
            <w:vAlign w:val="center"/>
          </w:tcPr>
          <w:p w14:paraId="2A0EBCD4"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w:t>
            </w:r>
            <w:r>
              <w:rPr>
                <w:rFonts w:ascii="Times New Roman" w:hint="eastAsia"/>
                <w:sz w:val="18"/>
                <w:szCs w:val="18"/>
                <w:lang w:bidi="mn-Mong-CN"/>
              </w:rPr>
              <w:t>8</w:t>
            </w:r>
          </w:p>
        </w:tc>
        <w:tc>
          <w:tcPr>
            <w:tcW w:w="599" w:type="pct"/>
            <w:vAlign w:val="center"/>
          </w:tcPr>
          <w:p w14:paraId="126ECBE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535" w:type="pct"/>
            <w:vAlign w:val="center"/>
          </w:tcPr>
          <w:p w14:paraId="3F917AA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58" w:type="pct"/>
            <w:vAlign w:val="center"/>
          </w:tcPr>
          <w:p w14:paraId="4B1ACCF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未提供实测数据</w:t>
            </w:r>
          </w:p>
        </w:tc>
      </w:tr>
      <w:tr w:rsidR="00CE393A" w14:paraId="69C292C4" w14:textId="77777777">
        <w:trPr>
          <w:trHeight w:val="437"/>
          <w:jc w:val="center"/>
        </w:trPr>
        <w:tc>
          <w:tcPr>
            <w:tcW w:w="835" w:type="pct"/>
            <w:vMerge w:val="restart"/>
            <w:vAlign w:val="center"/>
          </w:tcPr>
          <w:p w14:paraId="6CC4B518" w14:textId="77777777" w:rsidR="00CE393A" w:rsidRDefault="00CF5563">
            <w:pPr>
              <w:spacing w:line="276" w:lineRule="auto"/>
              <w:jc w:val="left"/>
              <w:rPr>
                <w:rFonts w:hAnsi="宋体"/>
                <w:sz w:val="18"/>
                <w:szCs w:val="18"/>
              </w:rPr>
            </w:pPr>
            <w:r>
              <w:rPr>
                <w:rFonts w:hAnsi="宋体"/>
                <w:sz w:val="18"/>
                <w:szCs w:val="18"/>
              </w:rPr>
              <w:t>＞</w:t>
            </w:r>
            <w:r>
              <w:rPr>
                <w:sz w:val="18"/>
                <w:szCs w:val="18"/>
              </w:rPr>
              <w:t>0.01</w:t>
            </w:r>
            <w:r>
              <w:rPr>
                <w:rFonts w:hint="eastAsia"/>
                <w:sz w:val="18"/>
                <w:szCs w:val="18"/>
              </w:rPr>
              <w:t>30</w:t>
            </w:r>
            <w:r>
              <w:rPr>
                <w:rFonts w:hAnsi="宋体"/>
                <w:sz w:val="18"/>
                <w:szCs w:val="18"/>
              </w:rPr>
              <w:t>～</w:t>
            </w:r>
            <w:r>
              <w:rPr>
                <w:sz w:val="18"/>
                <w:szCs w:val="18"/>
              </w:rPr>
              <w:t>0.0</w:t>
            </w:r>
            <w:r>
              <w:rPr>
                <w:rFonts w:hint="eastAsia"/>
                <w:sz w:val="18"/>
                <w:szCs w:val="18"/>
              </w:rPr>
              <w:t>150</w:t>
            </w:r>
          </w:p>
        </w:tc>
        <w:tc>
          <w:tcPr>
            <w:tcW w:w="1041" w:type="pct"/>
            <w:vMerge w:val="restart"/>
            <w:vAlign w:val="center"/>
          </w:tcPr>
          <w:p w14:paraId="51644564"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普通级≤</w:t>
            </w:r>
            <w:r>
              <w:rPr>
                <w:rFonts w:ascii="Times New Roman" w:hint="eastAsia"/>
                <w:sz w:val="18"/>
                <w:szCs w:val="18"/>
                <w:lang w:bidi="mn-Mong-CN"/>
              </w:rPr>
              <w:t>10</w:t>
            </w:r>
            <w:r>
              <w:rPr>
                <w:rFonts w:ascii="Times New Roman" w:hint="eastAsia"/>
                <w:sz w:val="18"/>
                <w:szCs w:val="18"/>
                <w:lang w:bidi="mn-Mong-CN"/>
              </w:rPr>
              <w:t>个</w:t>
            </w:r>
            <w:r>
              <w:rPr>
                <w:rFonts w:ascii="Times New Roman" w:hint="eastAsia"/>
                <w:sz w:val="18"/>
                <w:szCs w:val="18"/>
                <w:lang w:bidi="mn-Mong-CN"/>
              </w:rPr>
              <w:t>/m</w:t>
            </w:r>
            <w:r>
              <w:rPr>
                <w:rFonts w:ascii="Times New Roman" w:hint="eastAsia"/>
                <w:sz w:val="18"/>
                <w:szCs w:val="18"/>
                <w:vertAlign w:val="superscript"/>
                <w:lang w:bidi="mn-Mong-CN"/>
              </w:rPr>
              <w:t>2</w:t>
            </w:r>
          </w:p>
          <w:p w14:paraId="0EC6E7EB"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高精级≤</w:t>
            </w:r>
            <w:r>
              <w:rPr>
                <w:rFonts w:ascii="Times New Roman" w:hint="eastAsia"/>
                <w:sz w:val="18"/>
                <w:szCs w:val="18"/>
                <w:lang w:bidi="mn-Mong-CN"/>
              </w:rPr>
              <w:t>5</w:t>
            </w:r>
            <w:r>
              <w:rPr>
                <w:rFonts w:ascii="Times New Roman" w:hint="eastAsia"/>
                <w:sz w:val="18"/>
                <w:szCs w:val="18"/>
                <w:lang w:bidi="mn-Mong-CN"/>
              </w:rPr>
              <w:t>个</w:t>
            </w:r>
            <w:r>
              <w:rPr>
                <w:rFonts w:ascii="Times New Roman" w:hint="eastAsia"/>
                <w:sz w:val="18"/>
                <w:szCs w:val="18"/>
                <w:lang w:bidi="mn-Mong-CN"/>
              </w:rPr>
              <w:t>/m</w:t>
            </w:r>
            <w:r>
              <w:rPr>
                <w:rFonts w:ascii="Times New Roman" w:hint="eastAsia"/>
                <w:sz w:val="18"/>
                <w:szCs w:val="18"/>
                <w:vertAlign w:val="superscript"/>
                <w:lang w:bidi="mn-Mong-CN"/>
              </w:rPr>
              <w:t>2</w:t>
            </w:r>
          </w:p>
        </w:tc>
        <w:tc>
          <w:tcPr>
            <w:tcW w:w="1128" w:type="pct"/>
            <w:vAlign w:val="center"/>
          </w:tcPr>
          <w:p w14:paraId="7FBBECFF"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sz w:val="18"/>
                <w:szCs w:val="18"/>
                <w:lang w:bidi="mn-Mong-CN"/>
              </w:rPr>
              <w:t>0~</w:t>
            </w:r>
            <w:r>
              <w:rPr>
                <w:rFonts w:ascii="Times New Roman" w:hint="eastAsia"/>
                <w:sz w:val="18"/>
                <w:szCs w:val="18"/>
                <w:lang w:bidi="mn-Mong-CN"/>
              </w:rPr>
              <w:t>4</w:t>
            </w:r>
          </w:p>
        </w:tc>
        <w:tc>
          <w:tcPr>
            <w:tcW w:w="599" w:type="pct"/>
            <w:vAlign w:val="center"/>
          </w:tcPr>
          <w:p w14:paraId="677FEF8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厦顺</w:t>
            </w:r>
          </w:p>
        </w:tc>
        <w:tc>
          <w:tcPr>
            <w:tcW w:w="535" w:type="pct"/>
            <w:vAlign w:val="center"/>
          </w:tcPr>
          <w:p w14:paraId="3215798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858" w:type="pct"/>
            <w:vAlign w:val="center"/>
          </w:tcPr>
          <w:p w14:paraId="7CE49F5C" w14:textId="77777777" w:rsidR="00CE393A" w:rsidRDefault="00CE393A">
            <w:pPr>
              <w:pStyle w:val="afff6"/>
              <w:spacing w:line="276" w:lineRule="auto"/>
              <w:ind w:firstLineChars="0" w:firstLine="0"/>
              <w:jc w:val="center"/>
              <w:rPr>
                <w:rFonts w:hAnsi="宋体"/>
                <w:sz w:val="18"/>
                <w:szCs w:val="18"/>
                <w:lang w:bidi="mn-Mong-CN"/>
              </w:rPr>
            </w:pPr>
          </w:p>
        </w:tc>
      </w:tr>
      <w:tr w:rsidR="00CE393A" w14:paraId="06653A62" w14:textId="77777777">
        <w:trPr>
          <w:trHeight w:val="437"/>
          <w:jc w:val="center"/>
        </w:trPr>
        <w:tc>
          <w:tcPr>
            <w:tcW w:w="835" w:type="pct"/>
            <w:vMerge/>
            <w:vAlign w:val="center"/>
          </w:tcPr>
          <w:p w14:paraId="68855D44" w14:textId="77777777" w:rsidR="00CE393A" w:rsidRDefault="00CE393A">
            <w:pPr>
              <w:spacing w:line="276" w:lineRule="auto"/>
              <w:jc w:val="left"/>
              <w:rPr>
                <w:rFonts w:hAnsi="宋体"/>
                <w:sz w:val="18"/>
                <w:szCs w:val="18"/>
              </w:rPr>
            </w:pPr>
          </w:p>
        </w:tc>
        <w:tc>
          <w:tcPr>
            <w:tcW w:w="1041" w:type="pct"/>
            <w:vMerge/>
            <w:vAlign w:val="center"/>
          </w:tcPr>
          <w:p w14:paraId="5F57E167" w14:textId="77777777" w:rsidR="00CE393A" w:rsidRDefault="00CE393A">
            <w:pPr>
              <w:pStyle w:val="afff6"/>
              <w:spacing w:line="276" w:lineRule="auto"/>
              <w:ind w:firstLineChars="0" w:firstLine="0"/>
              <w:jc w:val="center"/>
              <w:rPr>
                <w:rFonts w:ascii="Times New Roman"/>
                <w:sz w:val="18"/>
                <w:szCs w:val="18"/>
                <w:lang w:bidi="mn-Mong-CN"/>
              </w:rPr>
            </w:pPr>
          </w:p>
        </w:tc>
        <w:tc>
          <w:tcPr>
            <w:tcW w:w="1128" w:type="pct"/>
            <w:vAlign w:val="center"/>
          </w:tcPr>
          <w:p w14:paraId="496F153E"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w:t>
            </w:r>
            <w:r>
              <w:rPr>
                <w:rFonts w:ascii="Times New Roman" w:hint="eastAsia"/>
                <w:sz w:val="18"/>
                <w:szCs w:val="18"/>
                <w:lang w:bidi="mn-Mong-CN"/>
              </w:rPr>
              <w:t>4</w:t>
            </w:r>
          </w:p>
        </w:tc>
        <w:tc>
          <w:tcPr>
            <w:tcW w:w="599" w:type="pct"/>
            <w:vAlign w:val="center"/>
          </w:tcPr>
          <w:p w14:paraId="458EC9C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535" w:type="pct"/>
            <w:vAlign w:val="center"/>
          </w:tcPr>
          <w:p w14:paraId="11DFEAD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58" w:type="pct"/>
            <w:vAlign w:val="center"/>
          </w:tcPr>
          <w:p w14:paraId="5640937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未提供实测数据</w:t>
            </w:r>
          </w:p>
        </w:tc>
      </w:tr>
      <w:tr w:rsidR="00CE393A" w14:paraId="1FD49B4F" w14:textId="77777777">
        <w:trPr>
          <w:trHeight w:val="437"/>
          <w:jc w:val="center"/>
        </w:trPr>
        <w:tc>
          <w:tcPr>
            <w:tcW w:w="835" w:type="pct"/>
            <w:vMerge w:val="restart"/>
            <w:vAlign w:val="center"/>
          </w:tcPr>
          <w:p w14:paraId="747D7D64" w14:textId="77777777" w:rsidR="00CE393A" w:rsidRDefault="00CF5563">
            <w:pPr>
              <w:spacing w:line="276" w:lineRule="auto"/>
              <w:jc w:val="left"/>
              <w:rPr>
                <w:rFonts w:hAnsi="宋体"/>
                <w:sz w:val="18"/>
                <w:szCs w:val="18"/>
              </w:rPr>
            </w:pPr>
            <w:r>
              <w:rPr>
                <w:rFonts w:hAnsi="宋体"/>
                <w:sz w:val="18"/>
                <w:szCs w:val="18"/>
              </w:rPr>
              <w:t>＞</w:t>
            </w:r>
            <w:r>
              <w:rPr>
                <w:sz w:val="18"/>
                <w:szCs w:val="18"/>
              </w:rPr>
              <w:t>0.0</w:t>
            </w:r>
            <w:r>
              <w:rPr>
                <w:rFonts w:hint="eastAsia"/>
                <w:sz w:val="18"/>
                <w:szCs w:val="18"/>
              </w:rPr>
              <w:t>150</w:t>
            </w:r>
            <w:r>
              <w:rPr>
                <w:rFonts w:hAnsi="宋体"/>
                <w:sz w:val="18"/>
                <w:szCs w:val="18"/>
              </w:rPr>
              <w:t>～</w:t>
            </w:r>
            <w:r>
              <w:rPr>
                <w:rFonts w:hint="eastAsia"/>
                <w:sz w:val="18"/>
                <w:szCs w:val="18"/>
              </w:rPr>
              <w:t>0</w:t>
            </w:r>
            <w:r>
              <w:rPr>
                <w:sz w:val="18"/>
                <w:szCs w:val="18"/>
              </w:rPr>
              <w:t>.0</w:t>
            </w:r>
            <w:r>
              <w:rPr>
                <w:rFonts w:hint="eastAsia"/>
                <w:sz w:val="18"/>
                <w:szCs w:val="18"/>
              </w:rPr>
              <w:t>250</w:t>
            </w:r>
          </w:p>
        </w:tc>
        <w:tc>
          <w:tcPr>
            <w:tcW w:w="1041" w:type="pct"/>
            <w:vMerge w:val="restart"/>
            <w:vAlign w:val="center"/>
          </w:tcPr>
          <w:p w14:paraId="0D406396"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普通级</w:t>
            </w:r>
            <w:r>
              <w:rPr>
                <w:rFonts w:ascii="Times New Roman" w:hint="eastAsia"/>
                <w:sz w:val="18"/>
                <w:szCs w:val="18"/>
                <w:lang w:bidi="mn-Mong-CN"/>
              </w:rPr>
              <w:t>0</w:t>
            </w:r>
            <w:r>
              <w:rPr>
                <w:rFonts w:ascii="Times New Roman" w:hint="eastAsia"/>
                <w:sz w:val="18"/>
                <w:szCs w:val="18"/>
                <w:lang w:bidi="mn-Mong-CN"/>
              </w:rPr>
              <w:t>个</w:t>
            </w:r>
            <w:r>
              <w:rPr>
                <w:rFonts w:ascii="Times New Roman" w:hint="eastAsia"/>
                <w:sz w:val="18"/>
                <w:szCs w:val="18"/>
                <w:lang w:bidi="mn-Mong-CN"/>
              </w:rPr>
              <w:t>/m</w:t>
            </w:r>
            <w:r>
              <w:rPr>
                <w:rFonts w:ascii="Times New Roman" w:hint="eastAsia"/>
                <w:sz w:val="18"/>
                <w:szCs w:val="18"/>
                <w:vertAlign w:val="superscript"/>
                <w:lang w:bidi="mn-Mong-CN"/>
              </w:rPr>
              <w:t>2</w:t>
            </w:r>
          </w:p>
          <w:p w14:paraId="7A392783"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高精级</w:t>
            </w:r>
            <w:r>
              <w:rPr>
                <w:rFonts w:ascii="Times New Roman" w:hint="eastAsia"/>
                <w:sz w:val="18"/>
                <w:szCs w:val="18"/>
                <w:lang w:bidi="mn-Mong-CN"/>
              </w:rPr>
              <w:t>0</w:t>
            </w:r>
            <w:r>
              <w:rPr>
                <w:rFonts w:ascii="Times New Roman" w:hint="eastAsia"/>
                <w:sz w:val="18"/>
                <w:szCs w:val="18"/>
                <w:lang w:bidi="mn-Mong-CN"/>
              </w:rPr>
              <w:t>个</w:t>
            </w:r>
            <w:r>
              <w:rPr>
                <w:rFonts w:ascii="Times New Roman" w:hint="eastAsia"/>
                <w:sz w:val="18"/>
                <w:szCs w:val="18"/>
                <w:lang w:bidi="mn-Mong-CN"/>
              </w:rPr>
              <w:t>/m</w:t>
            </w:r>
            <w:r>
              <w:rPr>
                <w:rFonts w:ascii="Times New Roman" w:hint="eastAsia"/>
                <w:sz w:val="18"/>
                <w:szCs w:val="18"/>
                <w:vertAlign w:val="superscript"/>
                <w:lang w:bidi="mn-Mong-CN"/>
              </w:rPr>
              <w:t>2</w:t>
            </w:r>
          </w:p>
        </w:tc>
        <w:tc>
          <w:tcPr>
            <w:tcW w:w="1128" w:type="pct"/>
            <w:vAlign w:val="center"/>
          </w:tcPr>
          <w:p w14:paraId="7DADCB5D"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0</w:t>
            </w:r>
          </w:p>
        </w:tc>
        <w:tc>
          <w:tcPr>
            <w:tcW w:w="599" w:type="pct"/>
            <w:vAlign w:val="center"/>
          </w:tcPr>
          <w:p w14:paraId="0F5FBBE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厦顺</w:t>
            </w:r>
          </w:p>
        </w:tc>
        <w:tc>
          <w:tcPr>
            <w:tcW w:w="535" w:type="pct"/>
            <w:vAlign w:val="center"/>
          </w:tcPr>
          <w:p w14:paraId="66B75B6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c>
          <w:tcPr>
            <w:tcW w:w="858" w:type="pct"/>
            <w:vAlign w:val="center"/>
          </w:tcPr>
          <w:p w14:paraId="233ABF96" w14:textId="77777777" w:rsidR="00CE393A" w:rsidRDefault="00CE393A">
            <w:pPr>
              <w:pStyle w:val="afff6"/>
              <w:spacing w:line="276" w:lineRule="auto"/>
              <w:ind w:firstLineChars="0" w:firstLine="0"/>
              <w:jc w:val="center"/>
              <w:rPr>
                <w:rFonts w:hAnsi="宋体"/>
                <w:sz w:val="18"/>
                <w:szCs w:val="18"/>
                <w:lang w:bidi="mn-Mong-CN"/>
              </w:rPr>
            </w:pPr>
          </w:p>
        </w:tc>
      </w:tr>
      <w:tr w:rsidR="00CE393A" w14:paraId="398FD137" w14:textId="77777777">
        <w:trPr>
          <w:trHeight w:val="437"/>
          <w:jc w:val="center"/>
        </w:trPr>
        <w:tc>
          <w:tcPr>
            <w:tcW w:w="835" w:type="pct"/>
            <w:vMerge/>
            <w:vAlign w:val="center"/>
          </w:tcPr>
          <w:p w14:paraId="3A56F9EB" w14:textId="77777777" w:rsidR="00CE393A" w:rsidRDefault="00CE393A">
            <w:pPr>
              <w:spacing w:line="276" w:lineRule="auto"/>
              <w:jc w:val="left"/>
              <w:rPr>
                <w:rFonts w:hAnsi="宋体"/>
                <w:sz w:val="18"/>
                <w:szCs w:val="18"/>
              </w:rPr>
            </w:pPr>
          </w:p>
        </w:tc>
        <w:tc>
          <w:tcPr>
            <w:tcW w:w="1041" w:type="pct"/>
            <w:vMerge/>
            <w:vAlign w:val="center"/>
          </w:tcPr>
          <w:p w14:paraId="35BE8C81" w14:textId="77777777" w:rsidR="00CE393A" w:rsidRDefault="00CE393A">
            <w:pPr>
              <w:pStyle w:val="afff6"/>
              <w:spacing w:line="276" w:lineRule="auto"/>
              <w:ind w:firstLineChars="0" w:firstLine="0"/>
              <w:jc w:val="center"/>
              <w:rPr>
                <w:rFonts w:ascii="Times New Roman"/>
                <w:sz w:val="18"/>
                <w:szCs w:val="18"/>
                <w:lang w:bidi="mn-Mong-CN"/>
              </w:rPr>
            </w:pPr>
          </w:p>
        </w:tc>
        <w:tc>
          <w:tcPr>
            <w:tcW w:w="1128" w:type="pct"/>
            <w:vAlign w:val="center"/>
          </w:tcPr>
          <w:p w14:paraId="6A210C6C" w14:textId="77777777" w:rsidR="00CE393A" w:rsidRDefault="00CF5563">
            <w:pPr>
              <w:pStyle w:val="afff6"/>
              <w:spacing w:line="276" w:lineRule="auto"/>
              <w:ind w:firstLineChars="0" w:firstLine="0"/>
              <w:jc w:val="center"/>
              <w:rPr>
                <w:rFonts w:ascii="Times New Roman"/>
                <w:sz w:val="18"/>
                <w:szCs w:val="18"/>
                <w:lang w:bidi="mn-Mong-CN"/>
              </w:rPr>
            </w:pPr>
            <w:r>
              <w:rPr>
                <w:rFonts w:ascii="Times New Roman" w:hint="eastAsia"/>
                <w:sz w:val="18"/>
                <w:szCs w:val="18"/>
                <w:lang w:bidi="mn-Mong-CN"/>
              </w:rPr>
              <w:t>≤</w:t>
            </w:r>
            <w:r>
              <w:rPr>
                <w:rFonts w:ascii="Times New Roman" w:hint="eastAsia"/>
                <w:sz w:val="18"/>
                <w:szCs w:val="18"/>
                <w:lang w:bidi="mn-Mong-CN"/>
              </w:rPr>
              <w:t>2</w:t>
            </w:r>
          </w:p>
        </w:tc>
        <w:tc>
          <w:tcPr>
            <w:tcW w:w="599" w:type="pct"/>
            <w:vAlign w:val="center"/>
          </w:tcPr>
          <w:p w14:paraId="10E68A1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535" w:type="pct"/>
            <w:vAlign w:val="center"/>
          </w:tcPr>
          <w:p w14:paraId="774C5BAF"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58" w:type="pct"/>
            <w:vAlign w:val="center"/>
          </w:tcPr>
          <w:p w14:paraId="476645C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未提供实测数据</w:t>
            </w:r>
          </w:p>
        </w:tc>
      </w:tr>
    </w:tbl>
    <w:p w14:paraId="5D59F05D" w14:textId="77777777" w:rsidR="00CE393A" w:rsidRDefault="00CE393A">
      <w:pPr>
        <w:pStyle w:val="afff6"/>
        <w:spacing w:line="276" w:lineRule="auto"/>
        <w:ind w:firstLineChars="0" w:firstLine="0"/>
      </w:pPr>
    </w:p>
    <w:p w14:paraId="5E670144" w14:textId="77777777" w:rsidR="00CE393A" w:rsidRDefault="00CE393A">
      <w:pPr>
        <w:pStyle w:val="afff6"/>
        <w:spacing w:line="276" w:lineRule="auto"/>
        <w:ind w:firstLineChars="0" w:firstLine="0"/>
      </w:pPr>
    </w:p>
    <w:p w14:paraId="30A8739B" w14:textId="77777777" w:rsidR="00CE393A" w:rsidRDefault="00CF5563">
      <w:pPr>
        <w:pStyle w:val="afff6"/>
        <w:spacing w:line="276" w:lineRule="auto"/>
        <w:ind w:firstLineChars="0" w:firstLine="0"/>
        <w:jc w:val="center"/>
        <w:rPr>
          <w:rFonts w:hAnsi="宋体"/>
          <w:color w:val="000000" w:themeColor="text1"/>
          <w:szCs w:val="21"/>
        </w:rPr>
      </w:pPr>
      <w:r>
        <w:rPr>
          <w:rFonts w:ascii="Calibri" w:hAnsi="Calibri" w:hint="eastAsia"/>
          <w:color w:val="000000" w:themeColor="text1"/>
          <w:kern w:val="2"/>
          <w:szCs w:val="21"/>
        </w:rPr>
        <w:t>图</w:t>
      </w:r>
      <w:r>
        <w:rPr>
          <w:rFonts w:ascii="Calibri" w:hAnsi="Calibri" w:hint="eastAsia"/>
          <w:color w:val="000000" w:themeColor="text1"/>
          <w:kern w:val="2"/>
          <w:szCs w:val="21"/>
        </w:rPr>
        <w:t xml:space="preserve">7 </w:t>
      </w:r>
      <w:r>
        <w:rPr>
          <w:rFonts w:ascii="Calibri" w:hAnsi="Calibri" w:hint="eastAsia"/>
          <w:color w:val="000000" w:themeColor="text1"/>
          <w:kern w:val="2"/>
          <w:szCs w:val="21"/>
        </w:rPr>
        <w:t>针孔个数实测分布直方图</w:t>
      </w:r>
    </w:p>
    <w:p w14:paraId="4967DC59" w14:textId="77777777" w:rsidR="00CE393A" w:rsidRDefault="00CE393A">
      <w:pPr>
        <w:pStyle w:val="afff6"/>
        <w:spacing w:line="276" w:lineRule="auto"/>
        <w:ind w:firstLineChars="0" w:firstLine="0"/>
      </w:pPr>
    </w:p>
    <w:p w14:paraId="307D1069" w14:textId="77777777" w:rsidR="00CE393A" w:rsidRDefault="00CF5563">
      <w:pPr>
        <w:pStyle w:val="afff6"/>
        <w:spacing w:line="276" w:lineRule="auto"/>
        <w:ind w:firstLineChars="0" w:firstLine="0"/>
        <w:rPr>
          <w:rFonts w:hAnsi="宋体"/>
          <w:color w:val="000000" w:themeColor="text1"/>
          <w:szCs w:val="21"/>
          <w:lang w:bidi="mn-Mong-CN"/>
        </w:rPr>
      </w:pPr>
      <w:r>
        <w:rPr>
          <w:noProof/>
        </w:rPr>
        <w:drawing>
          <wp:inline distT="0" distB="0" distL="114300" distR="114300" wp14:anchorId="4AE4235E" wp14:editId="2D2DA38B">
            <wp:extent cx="2306320" cy="1537970"/>
            <wp:effectExtent l="0" t="0" r="1778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2306320" cy="1537970"/>
                    </a:xfrm>
                    <a:prstGeom prst="rect">
                      <a:avLst/>
                    </a:prstGeom>
                    <a:noFill/>
                    <a:ln>
                      <a:noFill/>
                    </a:ln>
                  </pic:spPr>
                </pic:pic>
              </a:graphicData>
            </a:graphic>
          </wp:inline>
        </w:drawing>
      </w:r>
    </w:p>
    <w:p w14:paraId="48EB49F6" w14:textId="77777777" w:rsidR="00CE393A" w:rsidRDefault="00CE393A">
      <w:pPr>
        <w:pStyle w:val="afff6"/>
        <w:spacing w:line="276" w:lineRule="auto"/>
        <w:ind w:firstLineChars="0" w:firstLine="0"/>
        <w:rPr>
          <w:rFonts w:hAnsi="宋体"/>
          <w:color w:val="000000" w:themeColor="text1"/>
          <w:szCs w:val="21"/>
          <w:lang w:bidi="mn-Mong-CN"/>
        </w:rPr>
      </w:pPr>
    </w:p>
    <w:p w14:paraId="05813697" w14:textId="77777777" w:rsidR="00CE393A" w:rsidRDefault="00CF5563">
      <w:pPr>
        <w:pStyle w:val="afff6"/>
        <w:spacing w:line="276" w:lineRule="auto"/>
        <w:ind w:firstLineChars="0" w:firstLine="0"/>
        <w:rPr>
          <w:rFonts w:hAnsi="宋体"/>
          <w:color w:val="000000" w:themeColor="text1"/>
          <w:szCs w:val="21"/>
          <w:lang w:bidi="mn-Mong-CN"/>
        </w:rPr>
      </w:pPr>
      <w:r>
        <w:rPr>
          <w:noProof/>
        </w:rPr>
        <w:drawing>
          <wp:inline distT="0" distB="0" distL="114300" distR="114300" wp14:anchorId="4AE7CF88" wp14:editId="3A116B8C">
            <wp:extent cx="4577080" cy="3051175"/>
            <wp:effectExtent l="0" t="0" r="13970" b="1587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0"/>
                    <a:stretch>
                      <a:fillRect/>
                    </a:stretch>
                  </pic:blipFill>
                  <pic:spPr>
                    <a:xfrm>
                      <a:off x="0" y="0"/>
                      <a:ext cx="4577080" cy="3051175"/>
                    </a:xfrm>
                    <a:prstGeom prst="rect">
                      <a:avLst/>
                    </a:prstGeom>
                    <a:noFill/>
                    <a:ln>
                      <a:noFill/>
                    </a:ln>
                  </pic:spPr>
                </pic:pic>
              </a:graphicData>
            </a:graphic>
          </wp:inline>
        </w:drawing>
      </w:r>
    </w:p>
    <w:p w14:paraId="4917F8A0" w14:textId="77777777" w:rsidR="00CE393A" w:rsidRDefault="00CE393A">
      <w:pPr>
        <w:pStyle w:val="afff6"/>
        <w:spacing w:line="276" w:lineRule="auto"/>
        <w:ind w:firstLineChars="0" w:firstLine="0"/>
        <w:rPr>
          <w:rFonts w:hAnsi="宋体"/>
          <w:color w:val="000000" w:themeColor="text1"/>
          <w:szCs w:val="21"/>
          <w:lang w:bidi="mn-Mong-CN"/>
        </w:rPr>
      </w:pPr>
    </w:p>
    <w:p w14:paraId="37A9EDB0"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hint="eastAsia"/>
          <w:color w:val="000000" w:themeColor="text1"/>
          <w:szCs w:val="21"/>
          <w:lang w:bidi="mn-Mong-CN"/>
        </w:rPr>
        <w:t>6.5 表面润湿张力</w:t>
      </w:r>
    </w:p>
    <w:p w14:paraId="0D10516E" w14:textId="77777777" w:rsidR="00CE393A" w:rsidRDefault="00CF5563">
      <w:pPr>
        <w:widowControl/>
        <w:autoSpaceDE w:val="0"/>
        <w:autoSpaceDN w:val="0"/>
        <w:spacing w:line="276" w:lineRule="auto"/>
        <w:ind w:firstLineChars="200" w:firstLine="420"/>
        <w:rPr>
          <w:color w:val="000000" w:themeColor="text1"/>
          <w:kern w:val="0"/>
          <w:szCs w:val="21"/>
        </w:rPr>
      </w:pPr>
      <w:r>
        <w:rPr>
          <w:rFonts w:ascii="宋体" w:hAnsi="宋体" w:cs="宋体" w:hint="eastAsia"/>
          <w:color w:val="000000" w:themeColor="text1"/>
          <w:szCs w:val="21"/>
          <w:lang w:bidi="mn-Mong-CN"/>
        </w:rPr>
        <w:t>表面润湿张力原标准</w:t>
      </w:r>
      <w:r>
        <w:rPr>
          <w:rFonts w:hAnsi="宋体" w:cs="宋体" w:hint="eastAsia"/>
          <w:color w:val="000000" w:themeColor="text1"/>
          <w:szCs w:val="21"/>
          <w:lang w:bidi="mn-Mong-CN"/>
        </w:rPr>
        <w:t>为</w:t>
      </w:r>
      <w:r>
        <w:rPr>
          <w:rFonts w:eastAsiaTheme="minorEastAsia"/>
        </w:rPr>
        <w:t>应不小于</w:t>
      </w:r>
      <w:r>
        <w:rPr>
          <w:rFonts w:eastAsiaTheme="minorEastAsia"/>
        </w:rPr>
        <w:t>64×10</w:t>
      </w:r>
      <w:r>
        <w:rPr>
          <w:rFonts w:eastAsiaTheme="minorEastAsia"/>
          <w:sz w:val="32"/>
          <w:szCs w:val="28"/>
          <w:vertAlign w:val="superscript"/>
        </w:rPr>
        <w:t>-</w:t>
      </w:r>
      <w:r>
        <w:rPr>
          <w:rFonts w:eastAsiaTheme="minorEastAsia"/>
          <w:sz w:val="24"/>
          <w:szCs w:val="22"/>
          <w:vertAlign w:val="superscript"/>
        </w:rPr>
        <w:t>3</w:t>
      </w:r>
      <w:r>
        <w:rPr>
          <w:rFonts w:eastAsiaTheme="minorEastAsia"/>
        </w:rPr>
        <w:t>N/m</w:t>
      </w:r>
      <w:r>
        <w:rPr>
          <w:rFonts w:eastAsiaTheme="minorEastAsia"/>
        </w:rPr>
        <w:t>。</w:t>
      </w:r>
      <w:r>
        <w:rPr>
          <w:rFonts w:eastAsiaTheme="minorEastAsia" w:hint="eastAsia"/>
        </w:rPr>
        <w:t>实际光箔产品，铝加工企业未见如此高表面润湿张力，</w:t>
      </w:r>
      <w:r>
        <w:rPr>
          <w:rFonts w:ascii="宋体" w:hAnsi="宋体" w:cs="宋体" w:hint="eastAsia"/>
          <w:color w:val="000000" w:themeColor="text1"/>
          <w:szCs w:val="21"/>
          <w:lang w:bidi="mn-Mong-CN"/>
        </w:rPr>
        <w:t>且在与下游客户端甚至签署到不小于</w:t>
      </w:r>
      <w:r>
        <w:rPr>
          <w:color w:val="000000" w:themeColor="text1"/>
          <w:szCs w:val="21"/>
          <w:lang w:bidi="mn-Mong-CN"/>
        </w:rPr>
        <w:t>26×10</w:t>
      </w:r>
      <w:r>
        <w:rPr>
          <w:color w:val="000000" w:themeColor="text1"/>
          <w:sz w:val="28"/>
          <w:szCs w:val="28"/>
          <w:vertAlign w:val="superscript"/>
          <w:lang w:bidi="mn-Mong-CN"/>
        </w:rPr>
        <w:t>-3</w:t>
      </w:r>
      <w:r>
        <w:rPr>
          <w:color w:val="000000" w:themeColor="text1"/>
          <w:szCs w:val="21"/>
          <w:lang w:bidi="mn-Mong-CN"/>
        </w:rPr>
        <w:t>N/m</w:t>
      </w:r>
      <w:r>
        <w:rPr>
          <w:rFonts w:hint="eastAsia"/>
          <w:color w:val="000000" w:themeColor="text1"/>
          <w:szCs w:val="21"/>
          <w:lang w:bidi="mn-Mong-CN"/>
        </w:rPr>
        <w:t>。涂层箔因为涂层多为水性粘结剂及高表面能的石墨、炭黑，实际表面润湿张力可达到</w:t>
      </w:r>
      <w:r>
        <w:rPr>
          <w:rFonts w:eastAsiaTheme="minorEastAsia"/>
        </w:rPr>
        <w:t>64×10</w:t>
      </w:r>
      <w:r>
        <w:rPr>
          <w:rFonts w:eastAsiaTheme="minorEastAsia"/>
          <w:sz w:val="32"/>
          <w:szCs w:val="28"/>
          <w:vertAlign w:val="superscript"/>
        </w:rPr>
        <w:t>-</w:t>
      </w:r>
      <w:r>
        <w:rPr>
          <w:rFonts w:eastAsiaTheme="minorEastAsia"/>
          <w:sz w:val="24"/>
          <w:szCs w:val="22"/>
          <w:vertAlign w:val="superscript"/>
        </w:rPr>
        <w:t>3</w:t>
      </w:r>
      <w:r>
        <w:rPr>
          <w:rFonts w:eastAsiaTheme="minorEastAsia"/>
        </w:rPr>
        <w:t>N/m</w:t>
      </w:r>
      <w:r>
        <w:rPr>
          <w:rFonts w:eastAsiaTheme="minorEastAsia" w:hint="eastAsia"/>
        </w:rPr>
        <w:t>。</w:t>
      </w:r>
      <w:r>
        <w:rPr>
          <w:rFonts w:ascii="Calibri" w:hAnsi="Calibri" w:hint="eastAsia"/>
          <w:color w:val="000000" w:themeColor="text1"/>
          <w:szCs w:val="21"/>
        </w:rPr>
        <w:t>本文件结合铝加工企业生产控制能力及下游用户的需求制定表面润湿张力偏差要求。表面润湿张力在铝加工企业调研及</w:t>
      </w:r>
      <w:r>
        <w:rPr>
          <w:rFonts w:hAnsi="宋体" w:hint="eastAsia"/>
          <w:color w:val="000000" w:themeColor="text1"/>
          <w:szCs w:val="21"/>
          <w:lang w:bidi="mn-Mong-CN"/>
        </w:rPr>
        <w:t>偏差实测数据符合性统计情况见表</w:t>
      </w:r>
      <w:r>
        <w:rPr>
          <w:rFonts w:hAnsi="宋体" w:hint="eastAsia"/>
          <w:color w:val="000000" w:themeColor="text1"/>
          <w:szCs w:val="21"/>
          <w:lang w:bidi="mn-Mong-CN"/>
        </w:rPr>
        <w:t>14</w:t>
      </w:r>
      <w:r>
        <w:rPr>
          <w:rFonts w:hAnsi="宋体" w:hint="eastAsia"/>
          <w:color w:val="000000" w:themeColor="text1"/>
          <w:szCs w:val="21"/>
          <w:lang w:bidi="mn-Mong-CN"/>
        </w:rPr>
        <w:t>、表</w:t>
      </w:r>
      <w:r>
        <w:rPr>
          <w:rFonts w:hAnsi="宋体" w:hint="eastAsia"/>
          <w:color w:val="000000" w:themeColor="text1"/>
          <w:szCs w:val="21"/>
          <w:lang w:bidi="mn-Mong-CN"/>
        </w:rPr>
        <w:t>15</w:t>
      </w:r>
      <w:r>
        <w:rPr>
          <w:rFonts w:hAnsi="宋体" w:hint="eastAsia"/>
          <w:color w:val="000000" w:themeColor="text1"/>
          <w:szCs w:val="21"/>
          <w:lang w:bidi="mn-Mong-CN"/>
        </w:rPr>
        <w:t>。</w:t>
      </w:r>
    </w:p>
    <w:p w14:paraId="4610B04B" w14:textId="77777777" w:rsidR="00CE393A" w:rsidRDefault="00CF5563">
      <w:pPr>
        <w:pStyle w:val="afff6"/>
        <w:spacing w:line="276" w:lineRule="auto"/>
        <w:ind w:firstLineChars="0" w:firstLine="0"/>
        <w:jc w:val="center"/>
        <w:rPr>
          <w:rFonts w:hAnsi="宋体"/>
          <w:color w:val="000000" w:themeColor="text1"/>
          <w:szCs w:val="21"/>
          <w:lang w:bidi="mn-Mong-CN"/>
        </w:rPr>
      </w:pPr>
      <w:r>
        <w:rPr>
          <w:rFonts w:hAnsi="宋体" w:hint="eastAsia"/>
          <w:color w:val="000000" w:themeColor="text1"/>
          <w:szCs w:val="21"/>
          <w:lang w:bidi="mn-Mong-CN"/>
        </w:rPr>
        <w:t>表14</w:t>
      </w:r>
      <w:r>
        <w:rPr>
          <w:rFonts w:hAnsi="宋体"/>
          <w:color w:val="000000" w:themeColor="text1"/>
          <w:szCs w:val="21"/>
          <w:lang w:bidi="mn-Mong-CN"/>
        </w:rPr>
        <w:t xml:space="preserve"> </w:t>
      </w:r>
      <w:r>
        <w:rPr>
          <w:rFonts w:hAnsi="宋体" w:hint="eastAsia"/>
          <w:color w:val="000000" w:themeColor="text1"/>
          <w:szCs w:val="21"/>
          <w:lang w:bidi="mn-Mong-CN"/>
        </w:rPr>
        <w:t>表面润湿张力统计表</w:t>
      </w:r>
    </w:p>
    <w:tbl>
      <w:tblPr>
        <w:tblW w:w="5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19"/>
        <w:gridCol w:w="875"/>
        <w:gridCol w:w="875"/>
        <w:gridCol w:w="1420"/>
        <w:gridCol w:w="1863"/>
        <w:gridCol w:w="993"/>
        <w:gridCol w:w="1420"/>
        <w:gridCol w:w="837"/>
        <w:gridCol w:w="846"/>
      </w:tblGrid>
      <w:tr w:rsidR="00CE393A" w14:paraId="5C3E7CD1" w14:textId="77777777">
        <w:trPr>
          <w:trHeight w:val="1181"/>
          <w:tblHeader/>
          <w:jc w:val="center"/>
        </w:trPr>
        <w:tc>
          <w:tcPr>
            <w:tcW w:w="338" w:type="pct"/>
            <w:vAlign w:val="center"/>
          </w:tcPr>
          <w:p w14:paraId="0948041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类别</w:t>
            </w:r>
          </w:p>
        </w:tc>
        <w:tc>
          <w:tcPr>
            <w:tcW w:w="340" w:type="pct"/>
            <w:vAlign w:val="center"/>
          </w:tcPr>
          <w:p w14:paraId="2AD1ADD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厚度规格mm</w:t>
            </w:r>
          </w:p>
        </w:tc>
        <w:tc>
          <w:tcPr>
            <w:tcW w:w="414" w:type="pct"/>
            <w:vAlign w:val="center"/>
          </w:tcPr>
          <w:p w14:paraId="4906CF8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合金</w:t>
            </w:r>
          </w:p>
        </w:tc>
        <w:tc>
          <w:tcPr>
            <w:tcW w:w="414" w:type="pct"/>
            <w:vAlign w:val="center"/>
          </w:tcPr>
          <w:p w14:paraId="255406E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单双光</w:t>
            </w:r>
          </w:p>
        </w:tc>
        <w:tc>
          <w:tcPr>
            <w:tcW w:w="671" w:type="pct"/>
            <w:vAlign w:val="center"/>
          </w:tcPr>
          <w:p w14:paraId="239A4AE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表面润湿张力测试工具</w:t>
            </w:r>
          </w:p>
        </w:tc>
        <w:tc>
          <w:tcPr>
            <w:tcW w:w="881" w:type="pct"/>
            <w:vAlign w:val="center"/>
          </w:tcPr>
          <w:p w14:paraId="7138381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标准要求</w:t>
            </w:r>
          </w:p>
        </w:tc>
        <w:tc>
          <w:tcPr>
            <w:tcW w:w="469" w:type="pct"/>
            <w:vAlign w:val="center"/>
          </w:tcPr>
          <w:p w14:paraId="14CD933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表面润湿张力偏差范围</w:t>
            </w:r>
          </w:p>
        </w:tc>
        <w:tc>
          <w:tcPr>
            <w:tcW w:w="671" w:type="pct"/>
            <w:vAlign w:val="center"/>
          </w:tcPr>
          <w:p w14:paraId="2D95875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用途端（三元正极涂布/铁锂底涂</w:t>
            </w:r>
          </w:p>
        </w:tc>
        <w:tc>
          <w:tcPr>
            <w:tcW w:w="396" w:type="pct"/>
            <w:vAlign w:val="center"/>
          </w:tcPr>
          <w:p w14:paraId="5C76C13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加工企业</w:t>
            </w:r>
          </w:p>
        </w:tc>
        <w:tc>
          <w:tcPr>
            <w:tcW w:w="400" w:type="pct"/>
            <w:vAlign w:val="center"/>
          </w:tcPr>
          <w:p w14:paraId="52DF514B" w14:textId="77777777" w:rsidR="00CE393A" w:rsidRDefault="00CF5563">
            <w:pPr>
              <w:pStyle w:val="afff6"/>
              <w:spacing w:line="276" w:lineRule="auto"/>
              <w:ind w:firstLineChars="0" w:firstLine="0"/>
              <w:jc w:val="center"/>
              <w:rPr>
                <w:rFonts w:hAnsi="宋体"/>
                <w:color w:val="000000" w:themeColor="text1"/>
                <w:sz w:val="18"/>
                <w:szCs w:val="18"/>
                <w:lang w:bidi="mn-Mong-CN"/>
              </w:rPr>
            </w:pPr>
            <w:proofErr w:type="spellStart"/>
            <w:r>
              <w:rPr>
                <w:rFonts w:hAnsi="宋体" w:hint="eastAsia"/>
                <w:color w:val="000000" w:themeColor="text1"/>
                <w:sz w:val="18"/>
                <w:szCs w:val="18"/>
                <w:lang w:bidi="mn-Mong-CN"/>
              </w:rPr>
              <w:t>A.Shine</w:t>
            </w:r>
            <w:proofErr w:type="spellEnd"/>
            <w:r>
              <w:rPr>
                <w:rFonts w:hAnsi="宋体" w:hint="eastAsia"/>
                <w:color w:val="000000" w:themeColor="text1"/>
                <w:sz w:val="18"/>
                <w:szCs w:val="18"/>
                <w:lang w:bidi="mn-Mong-CN"/>
              </w:rPr>
              <w:t>达因笔测试</w:t>
            </w:r>
          </w:p>
        </w:tc>
      </w:tr>
      <w:tr w:rsidR="00CE393A" w14:paraId="7EB46CF4" w14:textId="77777777">
        <w:trPr>
          <w:trHeight w:val="417"/>
          <w:jc w:val="center"/>
        </w:trPr>
        <w:tc>
          <w:tcPr>
            <w:tcW w:w="338" w:type="pct"/>
            <w:vMerge w:val="restart"/>
            <w:vAlign w:val="center"/>
          </w:tcPr>
          <w:p w14:paraId="64473E3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光箔</w:t>
            </w:r>
          </w:p>
        </w:tc>
        <w:tc>
          <w:tcPr>
            <w:tcW w:w="340" w:type="pct"/>
            <w:vMerge w:val="restart"/>
            <w:vAlign w:val="center"/>
          </w:tcPr>
          <w:p w14:paraId="1C2A60C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0.012</w:t>
            </w:r>
          </w:p>
        </w:tc>
        <w:tc>
          <w:tcPr>
            <w:tcW w:w="414" w:type="pct"/>
            <w:vMerge w:val="restart"/>
            <w:vAlign w:val="center"/>
          </w:tcPr>
          <w:p w14:paraId="20CE9C5D"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1050</w:t>
            </w:r>
          </w:p>
        </w:tc>
        <w:tc>
          <w:tcPr>
            <w:tcW w:w="414" w:type="pct"/>
            <w:vMerge w:val="restart"/>
            <w:vAlign w:val="center"/>
          </w:tcPr>
          <w:p w14:paraId="315163D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restart"/>
            <w:vAlign w:val="center"/>
          </w:tcPr>
          <w:p w14:paraId="1A710B73"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达因笔（开封后</w:t>
            </w:r>
            <w:r>
              <w:rPr>
                <w:rFonts w:hAnsi="宋体" w:hint="eastAsia"/>
                <w:color w:val="000000" w:themeColor="text1"/>
                <w:kern w:val="0"/>
                <w:sz w:val="18"/>
                <w:szCs w:val="18"/>
                <w:lang w:bidi="mn-Mong-CN"/>
              </w:rPr>
              <w:t>3</w:t>
            </w:r>
            <w:r>
              <w:rPr>
                <w:rFonts w:hAnsi="宋体" w:hint="eastAsia"/>
                <w:color w:val="000000" w:themeColor="text1"/>
                <w:kern w:val="0"/>
                <w:sz w:val="18"/>
                <w:szCs w:val="18"/>
                <w:lang w:bidi="mn-Mong-CN"/>
              </w:rPr>
              <w:t>个月内有效）</w:t>
            </w:r>
          </w:p>
        </w:tc>
        <w:tc>
          <w:tcPr>
            <w:tcW w:w="881" w:type="pct"/>
            <w:vMerge w:val="restart"/>
            <w:vAlign w:val="center"/>
          </w:tcPr>
          <w:p w14:paraId="7DD0FF69"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GBT22638.4-2016</w:t>
            </w:r>
            <w:r>
              <w:rPr>
                <w:rFonts w:hAnsi="宋体" w:hint="eastAsia"/>
                <w:color w:val="000000" w:themeColor="text1"/>
                <w:kern w:val="0"/>
                <w:sz w:val="18"/>
                <w:szCs w:val="18"/>
                <w:lang w:bidi="mn-Mong-CN"/>
              </w:rPr>
              <w:t>第</w:t>
            </w:r>
            <w:r>
              <w:rPr>
                <w:rFonts w:hAnsi="宋体" w:hint="eastAsia"/>
                <w:color w:val="000000" w:themeColor="text1"/>
                <w:kern w:val="0"/>
                <w:sz w:val="18"/>
                <w:szCs w:val="18"/>
                <w:lang w:bidi="mn-Mong-CN"/>
              </w:rPr>
              <w:t>4</w:t>
            </w:r>
            <w:r>
              <w:rPr>
                <w:rFonts w:hAnsi="宋体" w:hint="eastAsia"/>
                <w:color w:val="000000" w:themeColor="text1"/>
                <w:kern w:val="0"/>
                <w:sz w:val="18"/>
                <w:szCs w:val="18"/>
                <w:lang w:bidi="mn-Mong-CN"/>
              </w:rPr>
              <w:t>部分</w:t>
            </w:r>
            <w:r>
              <w:rPr>
                <w:rFonts w:hAnsi="宋体" w:hint="eastAsia"/>
                <w:color w:val="000000" w:themeColor="text1"/>
                <w:kern w:val="0"/>
                <w:sz w:val="18"/>
                <w:szCs w:val="18"/>
                <w:lang w:bidi="mn-Mong-CN"/>
              </w:rPr>
              <w:t xml:space="preserve"> </w:t>
            </w:r>
            <w:r>
              <w:rPr>
                <w:rFonts w:hAnsi="宋体" w:hint="eastAsia"/>
                <w:color w:val="000000" w:themeColor="text1"/>
                <w:kern w:val="0"/>
                <w:sz w:val="18"/>
                <w:szCs w:val="18"/>
                <w:lang w:bidi="mn-Mong-CN"/>
              </w:rPr>
              <w:t>表面润湿张力的测定，</w:t>
            </w:r>
            <w:r>
              <w:rPr>
                <w:rFonts w:hAnsi="宋体" w:hint="eastAsia"/>
                <w:color w:val="000000" w:themeColor="text1"/>
                <w:kern w:val="0"/>
                <w:sz w:val="18"/>
                <w:szCs w:val="18"/>
                <w:lang w:bidi="mn-Mong-CN"/>
              </w:rPr>
              <w:t>2s</w:t>
            </w:r>
            <w:r>
              <w:rPr>
                <w:rFonts w:hAnsi="宋体" w:hint="eastAsia"/>
                <w:color w:val="000000" w:themeColor="text1"/>
                <w:kern w:val="0"/>
                <w:sz w:val="18"/>
                <w:szCs w:val="18"/>
                <w:lang w:bidi="mn-Mong-CN"/>
              </w:rPr>
              <w:t>边缘完全不收缩</w:t>
            </w:r>
          </w:p>
        </w:tc>
        <w:tc>
          <w:tcPr>
            <w:tcW w:w="469" w:type="pct"/>
            <w:vAlign w:val="center"/>
          </w:tcPr>
          <w:p w14:paraId="55E347A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27</w:t>
            </w:r>
            <w:r>
              <w:rPr>
                <w:rFonts w:ascii="Times New Roman" w:hAnsi="宋体"/>
                <w:kern w:val="2"/>
                <w:sz w:val="18"/>
                <w:szCs w:val="18"/>
              </w:rPr>
              <w:t>～</w:t>
            </w:r>
            <w:r>
              <w:rPr>
                <w:rFonts w:ascii="Times New Roman" w:hAnsi="宋体" w:hint="eastAsia"/>
                <w:kern w:val="2"/>
                <w:sz w:val="18"/>
                <w:szCs w:val="18"/>
              </w:rPr>
              <w:t>32</w:t>
            </w:r>
          </w:p>
        </w:tc>
        <w:tc>
          <w:tcPr>
            <w:tcW w:w="671" w:type="pct"/>
            <w:vAlign w:val="center"/>
          </w:tcPr>
          <w:p w14:paraId="0B4153F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铁锂底涂</w:t>
            </w:r>
          </w:p>
        </w:tc>
        <w:tc>
          <w:tcPr>
            <w:tcW w:w="396" w:type="pct"/>
            <w:vMerge w:val="restart"/>
            <w:vAlign w:val="center"/>
          </w:tcPr>
          <w:p w14:paraId="643E492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厦顺</w:t>
            </w:r>
          </w:p>
        </w:tc>
        <w:tc>
          <w:tcPr>
            <w:tcW w:w="400" w:type="pct"/>
            <w:vAlign w:val="center"/>
          </w:tcPr>
          <w:p w14:paraId="448A0A2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2DA606C4" w14:textId="77777777">
        <w:trPr>
          <w:trHeight w:val="417"/>
          <w:jc w:val="center"/>
        </w:trPr>
        <w:tc>
          <w:tcPr>
            <w:tcW w:w="338" w:type="pct"/>
            <w:vMerge/>
            <w:vAlign w:val="center"/>
          </w:tcPr>
          <w:p w14:paraId="6AC4D755"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1C85BA1D"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Merge/>
            <w:vAlign w:val="center"/>
          </w:tcPr>
          <w:p w14:paraId="5141A31B" w14:textId="77777777" w:rsidR="00CE393A" w:rsidRDefault="00CE393A">
            <w:pPr>
              <w:spacing w:line="276" w:lineRule="auto"/>
              <w:rPr>
                <w:rFonts w:hAnsi="宋体"/>
                <w:color w:val="000000" w:themeColor="text1"/>
                <w:kern w:val="0"/>
                <w:sz w:val="18"/>
                <w:szCs w:val="18"/>
                <w:lang w:bidi="mn-Mong-CN"/>
              </w:rPr>
            </w:pPr>
          </w:p>
        </w:tc>
        <w:tc>
          <w:tcPr>
            <w:tcW w:w="414" w:type="pct"/>
            <w:vMerge/>
            <w:vAlign w:val="center"/>
          </w:tcPr>
          <w:p w14:paraId="5E1B21F7" w14:textId="77777777" w:rsidR="00CE393A" w:rsidRDefault="00CE393A">
            <w:pPr>
              <w:spacing w:line="276" w:lineRule="auto"/>
              <w:rPr>
                <w:rFonts w:hAnsi="宋体"/>
                <w:color w:val="000000" w:themeColor="text1"/>
                <w:kern w:val="0"/>
                <w:sz w:val="18"/>
                <w:szCs w:val="18"/>
                <w:lang w:bidi="mn-Mong-CN"/>
              </w:rPr>
            </w:pPr>
          </w:p>
        </w:tc>
        <w:tc>
          <w:tcPr>
            <w:tcW w:w="671" w:type="pct"/>
            <w:vMerge/>
            <w:vAlign w:val="center"/>
          </w:tcPr>
          <w:p w14:paraId="51F2F4CB"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70A5F772"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2A12B93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30</w:t>
            </w:r>
            <w:r>
              <w:rPr>
                <w:rFonts w:ascii="Times New Roman" w:hAnsi="宋体"/>
                <w:kern w:val="2"/>
                <w:sz w:val="18"/>
                <w:szCs w:val="18"/>
              </w:rPr>
              <w:t>～</w:t>
            </w:r>
            <w:r>
              <w:rPr>
                <w:rFonts w:ascii="Times New Roman" w:hAnsi="宋体" w:hint="eastAsia"/>
                <w:kern w:val="2"/>
                <w:sz w:val="18"/>
                <w:szCs w:val="18"/>
              </w:rPr>
              <w:t>32</w:t>
            </w:r>
          </w:p>
        </w:tc>
        <w:tc>
          <w:tcPr>
            <w:tcW w:w="671" w:type="pct"/>
            <w:vAlign w:val="center"/>
          </w:tcPr>
          <w:p w14:paraId="2B59377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w:t>
            </w:r>
          </w:p>
        </w:tc>
        <w:tc>
          <w:tcPr>
            <w:tcW w:w="396" w:type="pct"/>
            <w:vMerge/>
            <w:vAlign w:val="center"/>
          </w:tcPr>
          <w:p w14:paraId="18B2D0EA"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1F05695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54893FBE" w14:textId="77777777">
        <w:trPr>
          <w:trHeight w:val="417"/>
          <w:jc w:val="center"/>
        </w:trPr>
        <w:tc>
          <w:tcPr>
            <w:tcW w:w="338" w:type="pct"/>
            <w:vMerge/>
            <w:vAlign w:val="center"/>
          </w:tcPr>
          <w:p w14:paraId="555E6BD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restart"/>
            <w:vAlign w:val="center"/>
          </w:tcPr>
          <w:p w14:paraId="225BDA6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0.013</w:t>
            </w:r>
          </w:p>
        </w:tc>
        <w:tc>
          <w:tcPr>
            <w:tcW w:w="414" w:type="pct"/>
            <w:vAlign w:val="center"/>
          </w:tcPr>
          <w:p w14:paraId="38D60C84"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1050</w:t>
            </w:r>
          </w:p>
        </w:tc>
        <w:tc>
          <w:tcPr>
            <w:tcW w:w="414" w:type="pct"/>
            <w:vMerge/>
            <w:vAlign w:val="center"/>
          </w:tcPr>
          <w:p w14:paraId="06AAE3CC"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64F1B34B"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27782834"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47AB123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27</w:t>
            </w:r>
            <w:r>
              <w:rPr>
                <w:rFonts w:ascii="Times New Roman" w:hAnsi="宋体"/>
                <w:kern w:val="2"/>
                <w:sz w:val="18"/>
                <w:szCs w:val="18"/>
              </w:rPr>
              <w:t>～</w:t>
            </w:r>
            <w:r>
              <w:rPr>
                <w:rFonts w:ascii="Times New Roman" w:hAnsi="宋体" w:hint="eastAsia"/>
                <w:kern w:val="2"/>
                <w:sz w:val="18"/>
                <w:szCs w:val="18"/>
              </w:rPr>
              <w:t>32</w:t>
            </w:r>
          </w:p>
        </w:tc>
        <w:tc>
          <w:tcPr>
            <w:tcW w:w="671" w:type="pct"/>
            <w:vAlign w:val="center"/>
          </w:tcPr>
          <w:p w14:paraId="08E6416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铁锂底涂</w:t>
            </w:r>
          </w:p>
        </w:tc>
        <w:tc>
          <w:tcPr>
            <w:tcW w:w="396" w:type="pct"/>
            <w:vMerge/>
            <w:vAlign w:val="center"/>
          </w:tcPr>
          <w:p w14:paraId="04674D6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0A114B7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6DF82DC6" w14:textId="77777777">
        <w:trPr>
          <w:trHeight w:val="417"/>
          <w:jc w:val="center"/>
        </w:trPr>
        <w:tc>
          <w:tcPr>
            <w:tcW w:w="338" w:type="pct"/>
            <w:vMerge/>
            <w:vAlign w:val="center"/>
          </w:tcPr>
          <w:p w14:paraId="305F2D3F"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4E579FD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129B6EF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1060</w:t>
            </w:r>
          </w:p>
        </w:tc>
        <w:tc>
          <w:tcPr>
            <w:tcW w:w="414" w:type="pct"/>
            <w:vMerge/>
            <w:vAlign w:val="center"/>
          </w:tcPr>
          <w:p w14:paraId="6FFCE999"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549A73B0"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4455105D"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0E61891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r>
              <w:rPr>
                <w:rFonts w:ascii="Times New Roman" w:hAnsi="宋体"/>
                <w:kern w:val="2"/>
                <w:sz w:val="18"/>
                <w:szCs w:val="18"/>
              </w:rPr>
              <w:t>～</w:t>
            </w:r>
            <w:r>
              <w:rPr>
                <w:rFonts w:ascii="Times New Roman" w:hAnsi="宋体" w:hint="eastAsia"/>
                <w:kern w:val="2"/>
                <w:sz w:val="18"/>
                <w:szCs w:val="18"/>
              </w:rPr>
              <w:t>33</w:t>
            </w:r>
          </w:p>
        </w:tc>
        <w:tc>
          <w:tcPr>
            <w:tcW w:w="671" w:type="pct"/>
            <w:vAlign w:val="center"/>
          </w:tcPr>
          <w:p w14:paraId="4ED41D6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w:t>
            </w:r>
          </w:p>
        </w:tc>
        <w:tc>
          <w:tcPr>
            <w:tcW w:w="396" w:type="pct"/>
            <w:vMerge/>
            <w:vAlign w:val="center"/>
          </w:tcPr>
          <w:p w14:paraId="3A77E1AA"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2418FEE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71103A76" w14:textId="77777777">
        <w:trPr>
          <w:trHeight w:val="417"/>
          <w:jc w:val="center"/>
        </w:trPr>
        <w:tc>
          <w:tcPr>
            <w:tcW w:w="338" w:type="pct"/>
            <w:vMerge/>
            <w:vAlign w:val="center"/>
          </w:tcPr>
          <w:p w14:paraId="6500EBCE"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6F6326C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0.015</w:t>
            </w:r>
          </w:p>
        </w:tc>
        <w:tc>
          <w:tcPr>
            <w:tcW w:w="414" w:type="pct"/>
            <w:vAlign w:val="center"/>
          </w:tcPr>
          <w:p w14:paraId="49D4BF65"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1060</w:t>
            </w:r>
          </w:p>
        </w:tc>
        <w:tc>
          <w:tcPr>
            <w:tcW w:w="414" w:type="pct"/>
            <w:vMerge/>
            <w:vAlign w:val="center"/>
          </w:tcPr>
          <w:p w14:paraId="01BF6AA0"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276A22F1"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2DCB2E7A"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66C2CE4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27</w:t>
            </w:r>
            <w:r>
              <w:rPr>
                <w:rFonts w:ascii="Times New Roman" w:hAnsi="宋体"/>
                <w:kern w:val="2"/>
                <w:sz w:val="18"/>
                <w:szCs w:val="18"/>
              </w:rPr>
              <w:t>～</w:t>
            </w:r>
            <w:r>
              <w:rPr>
                <w:rFonts w:ascii="Times New Roman" w:hAnsi="宋体" w:hint="eastAsia"/>
                <w:kern w:val="2"/>
                <w:sz w:val="18"/>
                <w:szCs w:val="18"/>
              </w:rPr>
              <w:t>32</w:t>
            </w:r>
          </w:p>
        </w:tc>
        <w:tc>
          <w:tcPr>
            <w:tcW w:w="671" w:type="pct"/>
            <w:vAlign w:val="center"/>
          </w:tcPr>
          <w:p w14:paraId="5A6FFFA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铁锂底涂</w:t>
            </w:r>
          </w:p>
        </w:tc>
        <w:tc>
          <w:tcPr>
            <w:tcW w:w="396" w:type="pct"/>
            <w:vMerge/>
            <w:vAlign w:val="center"/>
          </w:tcPr>
          <w:p w14:paraId="15AEF08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734D21A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49A3503F" w14:textId="77777777">
        <w:trPr>
          <w:trHeight w:val="417"/>
          <w:jc w:val="center"/>
        </w:trPr>
        <w:tc>
          <w:tcPr>
            <w:tcW w:w="338" w:type="pct"/>
            <w:vMerge/>
            <w:vAlign w:val="center"/>
          </w:tcPr>
          <w:p w14:paraId="169FAF6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07183FC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0.02</w:t>
            </w:r>
          </w:p>
        </w:tc>
        <w:tc>
          <w:tcPr>
            <w:tcW w:w="414" w:type="pct"/>
            <w:vAlign w:val="center"/>
          </w:tcPr>
          <w:p w14:paraId="4854AFA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1060</w:t>
            </w:r>
          </w:p>
        </w:tc>
        <w:tc>
          <w:tcPr>
            <w:tcW w:w="414" w:type="pct"/>
            <w:vMerge/>
            <w:vAlign w:val="center"/>
          </w:tcPr>
          <w:p w14:paraId="73E48AFD"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21B4F184"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35A2141E"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25EAA17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28</w:t>
            </w:r>
            <w:r>
              <w:rPr>
                <w:rFonts w:ascii="Times New Roman" w:hAnsi="宋体"/>
                <w:kern w:val="2"/>
                <w:sz w:val="18"/>
                <w:szCs w:val="18"/>
              </w:rPr>
              <w:t>～</w:t>
            </w:r>
            <w:r>
              <w:rPr>
                <w:rFonts w:ascii="Times New Roman" w:hAnsi="宋体" w:hint="eastAsia"/>
                <w:kern w:val="2"/>
                <w:sz w:val="18"/>
                <w:szCs w:val="18"/>
              </w:rPr>
              <w:t>32</w:t>
            </w:r>
          </w:p>
        </w:tc>
        <w:tc>
          <w:tcPr>
            <w:tcW w:w="671" w:type="pct"/>
            <w:vAlign w:val="center"/>
          </w:tcPr>
          <w:p w14:paraId="3540E82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铁锂底涂</w:t>
            </w:r>
          </w:p>
        </w:tc>
        <w:tc>
          <w:tcPr>
            <w:tcW w:w="396" w:type="pct"/>
            <w:vMerge/>
            <w:vAlign w:val="center"/>
          </w:tcPr>
          <w:p w14:paraId="16183562"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39C4B01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7FB16915" w14:textId="77777777">
        <w:trPr>
          <w:trHeight w:val="417"/>
          <w:jc w:val="center"/>
        </w:trPr>
        <w:tc>
          <w:tcPr>
            <w:tcW w:w="338" w:type="pct"/>
            <w:vMerge/>
            <w:vAlign w:val="center"/>
          </w:tcPr>
          <w:p w14:paraId="194A531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5362306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0.012</w:t>
            </w:r>
          </w:p>
        </w:tc>
        <w:tc>
          <w:tcPr>
            <w:tcW w:w="414" w:type="pct"/>
            <w:vAlign w:val="center"/>
          </w:tcPr>
          <w:p w14:paraId="78E8EA1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Merge w:val="restart"/>
            <w:vAlign w:val="center"/>
          </w:tcPr>
          <w:p w14:paraId="1A685C8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restart"/>
            <w:vAlign w:val="center"/>
          </w:tcPr>
          <w:p w14:paraId="30B36710" w14:textId="77777777" w:rsidR="00CE393A" w:rsidRDefault="00CF5563">
            <w:pPr>
              <w:spacing w:line="276" w:lineRule="auto"/>
              <w:jc w:val="center"/>
              <w:rPr>
                <w:rFonts w:hAnsi="宋体"/>
                <w:color w:val="000000" w:themeColor="text1"/>
                <w:kern w:val="0"/>
                <w:sz w:val="18"/>
                <w:szCs w:val="18"/>
                <w:lang w:bidi="mn-Mong-CN"/>
              </w:rPr>
            </w:pPr>
            <w:proofErr w:type="spellStart"/>
            <w:r>
              <w:rPr>
                <w:rFonts w:hAnsi="宋体" w:hint="eastAsia"/>
                <w:color w:val="000000" w:themeColor="text1"/>
                <w:kern w:val="0"/>
                <w:sz w:val="18"/>
                <w:szCs w:val="18"/>
                <w:lang w:bidi="mn-Mong-CN"/>
              </w:rPr>
              <w:t>A.shine</w:t>
            </w:r>
            <w:proofErr w:type="spellEnd"/>
            <w:r>
              <w:rPr>
                <w:rFonts w:hAnsi="宋体" w:hint="eastAsia"/>
                <w:color w:val="000000" w:themeColor="text1"/>
                <w:kern w:val="0"/>
                <w:sz w:val="18"/>
                <w:szCs w:val="18"/>
                <w:lang w:bidi="mn-Mong-CN"/>
              </w:rPr>
              <w:t xml:space="preserve"> </w:t>
            </w:r>
            <w:r>
              <w:rPr>
                <w:rFonts w:hAnsi="宋体" w:hint="eastAsia"/>
                <w:color w:val="000000" w:themeColor="text1"/>
                <w:kern w:val="0"/>
                <w:sz w:val="18"/>
                <w:szCs w:val="18"/>
                <w:lang w:bidi="mn-Mong-CN"/>
              </w:rPr>
              <w:t>达因笔</w:t>
            </w:r>
          </w:p>
        </w:tc>
        <w:tc>
          <w:tcPr>
            <w:tcW w:w="881" w:type="pct"/>
            <w:vMerge w:val="restart"/>
            <w:vAlign w:val="center"/>
          </w:tcPr>
          <w:p w14:paraId="6D85A27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GBT22638.4-2016</w:t>
            </w:r>
            <w:r>
              <w:rPr>
                <w:rFonts w:hAnsi="宋体" w:hint="eastAsia"/>
                <w:color w:val="000000" w:themeColor="text1"/>
                <w:kern w:val="0"/>
                <w:sz w:val="18"/>
                <w:szCs w:val="18"/>
                <w:lang w:bidi="mn-Mong-CN"/>
              </w:rPr>
              <w:t>第</w:t>
            </w:r>
            <w:r>
              <w:rPr>
                <w:rFonts w:hAnsi="宋体" w:hint="eastAsia"/>
                <w:color w:val="000000" w:themeColor="text1"/>
                <w:kern w:val="0"/>
                <w:sz w:val="18"/>
                <w:szCs w:val="18"/>
                <w:lang w:bidi="mn-Mong-CN"/>
              </w:rPr>
              <w:t>4</w:t>
            </w:r>
            <w:r>
              <w:rPr>
                <w:rFonts w:hAnsi="宋体" w:hint="eastAsia"/>
                <w:color w:val="000000" w:themeColor="text1"/>
                <w:kern w:val="0"/>
                <w:sz w:val="18"/>
                <w:szCs w:val="18"/>
                <w:lang w:bidi="mn-Mong-CN"/>
              </w:rPr>
              <w:t>部分</w:t>
            </w:r>
            <w:r>
              <w:rPr>
                <w:rFonts w:hAnsi="宋体" w:hint="eastAsia"/>
                <w:color w:val="000000" w:themeColor="text1"/>
                <w:kern w:val="0"/>
                <w:sz w:val="18"/>
                <w:szCs w:val="18"/>
                <w:lang w:bidi="mn-Mong-CN"/>
              </w:rPr>
              <w:t xml:space="preserve"> </w:t>
            </w:r>
            <w:r>
              <w:rPr>
                <w:rFonts w:hAnsi="宋体" w:hint="eastAsia"/>
                <w:color w:val="000000" w:themeColor="text1"/>
                <w:kern w:val="0"/>
                <w:sz w:val="18"/>
                <w:szCs w:val="18"/>
                <w:lang w:bidi="mn-Mong-CN"/>
              </w:rPr>
              <w:t>表面润湿张力的测定，</w:t>
            </w:r>
            <w:r>
              <w:rPr>
                <w:rFonts w:hAnsi="宋体" w:hint="eastAsia"/>
                <w:color w:val="000000" w:themeColor="text1"/>
                <w:kern w:val="0"/>
                <w:sz w:val="18"/>
                <w:szCs w:val="18"/>
                <w:lang w:bidi="mn-Mong-CN"/>
              </w:rPr>
              <w:t>2s</w:t>
            </w:r>
            <w:r>
              <w:rPr>
                <w:rFonts w:hAnsi="宋体" w:hint="eastAsia"/>
                <w:color w:val="000000" w:themeColor="text1"/>
                <w:kern w:val="0"/>
                <w:sz w:val="18"/>
                <w:szCs w:val="18"/>
                <w:lang w:bidi="mn-Mong-CN"/>
              </w:rPr>
              <w:t>边缘完全不收缩</w:t>
            </w:r>
          </w:p>
        </w:tc>
        <w:tc>
          <w:tcPr>
            <w:tcW w:w="469" w:type="pct"/>
            <w:vAlign w:val="center"/>
          </w:tcPr>
          <w:p w14:paraId="3AB7487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28</w:t>
            </w:r>
            <w:r>
              <w:rPr>
                <w:rFonts w:ascii="Times New Roman" w:hAnsi="宋体"/>
                <w:kern w:val="2"/>
                <w:sz w:val="18"/>
                <w:szCs w:val="18"/>
              </w:rPr>
              <w:t>～</w:t>
            </w:r>
            <w:r>
              <w:rPr>
                <w:rFonts w:ascii="Times New Roman" w:hAnsi="宋体" w:hint="eastAsia"/>
                <w:kern w:val="2"/>
                <w:sz w:val="18"/>
                <w:szCs w:val="18"/>
              </w:rPr>
              <w:t>30</w:t>
            </w:r>
          </w:p>
        </w:tc>
        <w:tc>
          <w:tcPr>
            <w:tcW w:w="671" w:type="pct"/>
            <w:vAlign w:val="center"/>
          </w:tcPr>
          <w:p w14:paraId="2462BEF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restart"/>
            <w:vAlign w:val="center"/>
          </w:tcPr>
          <w:p w14:paraId="7B45C2A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南山</w:t>
            </w:r>
          </w:p>
        </w:tc>
        <w:tc>
          <w:tcPr>
            <w:tcW w:w="400" w:type="pct"/>
            <w:vAlign w:val="center"/>
          </w:tcPr>
          <w:p w14:paraId="3E4888B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26</w:t>
            </w:r>
          </w:p>
        </w:tc>
      </w:tr>
      <w:tr w:rsidR="00CE393A" w14:paraId="02371300" w14:textId="77777777">
        <w:trPr>
          <w:trHeight w:val="632"/>
          <w:jc w:val="center"/>
        </w:trPr>
        <w:tc>
          <w:tcPr>
            <w:tcW w:w="338" w:type="pct"/>
            <w:vMerge/>
            <w:vAlign w:val="center"/>
          </w:tcPr>
          <w:p w14:paraId="541948F5"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6910C26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0.013</w:t>
            </w:r>
          </w:p>
        </w:tc>
        <w:tc>
          <w:tcPr>
            <w:tcW w:w="414" w:type="pct"/>
            <w:vAlign w:val="center"/>
          </w:tcPr>
          <w:p w14:paraId="42FFF796"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1060</w:t>
            </w:r>
          </w:p>
        </w:tc>
        <w:tc>
          <w:tcPr>
            <w:tcW w:w="414" w:type="pct"/>
            <w:vMerge/>
            <w:vAlign w:val="center"/>
          </w:tcPr>
          <w:p w14:paraId="70CA1878"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1419B1C7"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38C5CE46"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1787290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28</w:t>
            </w:r>
            <w:r>
              <w:rPr>
                <w:rFonts w:ascii="Times New Roman" w:hAnsi="宋体"/>
                <w:kern w:val="2"/>
                <w:sz w:val="18"/>
                <w:szCs w:val="18"/>
              </w:rPr>
              <w:t>～</w:t>
            </w:r>
            <w:r>
              <w:rPr>
                <w:rFonts w:ascii="Times New Roman" w:hAnsi="宋体" w:hint="eastAsia"/>
                <w:kern w:val="2"/>
                <w:sz w:val="18"/>
                <w:szCs w:val="18"/>
              </w:rPr>
              <w:t>30</w:t>
            </w:r>
          </w:p>
        </w:tc>
        <w:tc>
          <w:tcPr>
            <w:tcW w:w="671" w:type="pct"/>
            <w:vAlign w:val="center"/>
          </w:tcPr>
          <w:p w14:paraId="373CA91C" w14:textId="77777777" w:rsidR="00CE393A" w:rsidRDefault="00CF5563">
            <w:pPr>
              <w:widowControl/>
              <w:jc w:val="left"/>
              <w:textAlignment w:val="center"/>
              <w:rPr>
                <w:rFonts w:ascii="宋体" w:hAnsi="宋体" w:cs="宋体"/>
                <w:color w:val="000000"/>
                <w:sz w:val="20"/>
                <w:szCs w:val="20"/>
              </w:rPr>
            </w:pPr>
            <w:r>
              <w:rPr>
                <w:rFonts w:ascii="宋体" w:hAnsi="宋体" w:hint="eastAsia"/>
                <w:color w:val="000000" w:themeColor="text1"/>
                <w:kern w:val="0"/>
                <w:sz w:val="18"/>
                <w:szCs w:val="18"/>
                <w:lang w:bidi="mn-Mong-CN"/>
              </w:rPr>
              <w:t>铁锂底涂/三元</w:t>
            </w:r>
          </w:p>
        </w:tc>
        <w:tc>
          <w:tcPr>
            <w:tcW w:w="396" w:type="pct"/>
            <w:vMerge/>
            <w:vAlign w:val="center"/>
          </w:tcPr>
          <w:p w14:paraId="2D30754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37102A6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28</w:t>
            </w:r>
          </w:p>
        </w:tc>
      </w:tr>
      <w:tr w:rsidR="00CE393A" w14:paraId="606B1609" w14:textId="77777777">
        <w:trPr>
          <w:trHeight w:val="428"/>
          <w:jc w:val="center"/>
        </w:trPr>
        <w:tc>
          <w:tcPr>
            <w:tcW w:w="338" w:type="pct"/>
            <w:vMerge/>
            <w:vAlign w:val="center"/>
          </w:tcPr>
          <w:p w14:paraId="15E0A43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6608BB2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0.015</w:t>
            </w:r>
          </w:p>
        </w:tc>
        <w:tc>
          <w:tcPr>
            <w:tcW w:w="414" w:type="pct"/>
            <w:vAlign w:val="center"/>
          </w:tcPr>
          <w:p w14:paraId="7801C573"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1060</w:t>
            </w:r>
          </w:p>
        </w:tc>
        <w:tc>
          <w:tcPr>
            <w:tcW w:w="414" w:type="pct"/>
            <w:vMerge/>
            <w:vAlign w:val="center"/>
          </w:tcPr>
          <w:p w14:paraId="7700C2A3"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7337DCC6"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411D97FB"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275C625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ascii="Times New Roman" w:hAnsi="宋体" w:hint="eastAsia"/>
                <w:kern w:val="2"/>
                <w:sz w:val="18"/>
                <w:szCs w:val="18"/>
              </w:rPr>
              <w:t>28</w:t>
            </w:r>
            <w:r>
              <w:rPr>
                <w:rFonts w:ascii="Times New Roman" w:hAnsi="宋体"/>
                <w:kern w:val="2"/>
                <w:sz w:val="18"/>
                <w:szCs w:val="18"/>
              </w:rPr>
              <w:t>～</w:t>
            </w:r>
            <w:r>
              <w:rPr>
                <w:rFonts w:ascii="Times New Roman" w:hAnsi="宋体" w:hint="eastAsia"/>
                <w:kern w:val="2"/>
                <w:sz w:val="18"/>
                <w:szCs w:val="18"/>
              </w:rPr>
              <w:t>30</w:t>
            </w:r>
          </w:p>
        </w:tc>
        <w:tc>
          <w:tcPr>
            <w:tcW w:w="671" w:type="pct"/>
            <w:vAlign w:val="center"/>
          </w:tcPr>
          <w:p w14:paraId="1E3625A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铁锂底涂</w:t>
            </w:r>
          </w:p>
        </w:tc>
        <w:tc>
          <w:tcPr>
            <w:tcW w:w="396" w:type="pct"/>
            <w:vMerge/>
            <w:vAlign w:val="center"/>
          </w:tcPr>
          <w:p w14:paraId="1E4F8DC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6CFDD1E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28</w:t>
            </w:r>
          </w:p>
        </w:tc>
      </w:tr>
      <w:tr w:rsidR="00CE393A" w14:paraId="4FDC53DE" w14:textId="77777777">
        <w:trPr>
          <w:trHeight w:val="428"/>
          <w:jc w:val="center"/>
        </w:trPr>
        <w:tc>
          <w:tcPr>
            <w:tcW w:w="338" w:type="pct"/>
            <w:vMerge/>
            <w:vAlign w:val="center"/>
          </w:tcPr>
          <w:p w14:paraId="0739463E"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3B486C6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w:t>
            </w:r>
          </w:p>
        </w:tc>
        <w:tc>
          <w:tcPr>
            <w:tcW w:w="414" w:type="pct"/>
            <w:vAlign w:val="center"/>
          </w:tcPr>
          <w:p w14:paraId="64726D06"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1235</w:t>
            </w:r>
          </w:p>
        </w:tc>
        <w:tc>
          <w:tcPr>
            <w:tcW w:w="414" w:type="pct"/>
            <w:vMerge w:val="restart"/>
            <w:vAlign w:val="center"/>
          </w:tcPr>
          <w:p w14:paraId="14CD6A55"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单光</w:t>
            </w:r>
          </w:p>
        </w:tc>
        <w:tc>
          <w:tcPr>
            <w:tcW w:w="671" w:type="pct"/>
            <w:vMerge w:val="restart"/>
            <w:vAlign w:val="center"/>
          </w:tcPr>
          <w:p w14:paraId="2774E89E" w14:textId="77777777" w:rsidR="00CE393A" w:rsidRDefault="00CF5563">
            <w:pPr>
              <w:widowControl/>
              <w:jc w:val="left"/>
              <w:textAlignment w:val="center"/>
              <w:rPr>
                <w:rFonts w:ascii="宋体" w:hAnsi="宋体" w:cs="宋体"/>
                <w:color w:val="000000"/>
                <w:sz w:val="24"/>
              </w:rPr>
            </w:pPr>
            <w:r>
              <w:rPr>
                <w:rFonts w:hAnsi="宋体" w:hint="eastAsia"/>
                <w:color w:val="000000" w:themeColor="text1"/>
                <w:kern w:val="0"/>
                <w:sz w:val="18"/>
                <w:szCs w:val="18"/>
                <w:lang w:bidi="mn-Mong-CN"/>
              </w:rPr>
              <w:t>ACCU</w:t>
            </w:r>
            <w:r>
              <w:rPr>
                <w:rFonts w:hAnsi="宋体" w:hint="eastAsia"/>
                <w:color w:val="000000" w:themeColor="text1"/>
                <w:kern w:val="0"/>
                <w:sz w:val="18"/>
                <w:szCs w:val="18"/>
                <w:lang w:bidi="mn-Mong-CN"/>
              </w:rPr>
              <w:t>达因笔</w:t>
            </w:r>
            <w:r>
              <w:rPr>
                <w:rFonts w:hAnsi="宋体" w:hint="eastAsia"/>
                <w:color w:val="000000" w:themeColor="text1"/>
                <w:kern w:val="0"/>
                <w:sz w:val="18"/>
                <w:szCs w:val="18"/>
                <w:lang w:bidi="mn-Mong-CN"/>
              </w:rPr>
              <w:t>,1</w:t>
            </w:r>
            <w:r>
              <w:rPr>
                <w:rFonts w:hAnsi="宋体" w:hint="eastAsia"/>
                <w:color w:val="000000" w:themeColor="text1"/>
                <w:kern w:val="0"/>
                <w:sz w:val="18"/>
                <w:szCs w:val="18"/>
                <w:lang w:bidi="mn-Mong-CN"/>
              </w:rPr>
              <w:t>年存储时限</w:t>
            </w:r>
            <w:r>
              <w:rPr>
                <w:rFonts w:hAnsi="宋体" w:hint="eastAsia"/>
                <w:color w:val="000000" w:themeColor="text1"/>
                <w:kern w:val="0"/>
                <w:sz w:val="18"/>
                <w:szCs w:val="18"/>
                <w:lang w:bidi="mn-Mong-CN"/>
              </w:rPr>
              <w:br/>
            </w:r>
            <w:r>
              <w:rPr>
                <w:rFonts w:hAnsi="宋体" w:hint="eastAsia"/>
                <w:color w:val="000000" w:themeColor="text1"/>
                <w:kern w:val="0"/>
                <w:sz w:val="18"/>
                <w:szCs w:val="18"/>
                <w:lang w:bidi="mn-Mong-CN"/>
              </w:rPr>
              <w:t>自制达因液，</w:t>
            </w:r>
            <w:r>
              <w:rPr>
                <w:rFonts w:hAnsi="宋体" w:hint="eastAsia"/>
                <w:color w:val="000000" w:themeColor="text1"/>
                <w:kern w:val="0"/>
                <w:sz w:val="18"/>
                <w:szCs w:val="18"/>
                <w:lang w:bidi="mn-Mong-CN"/>
              </w:rPr>
              <w:t>7</w:t>
            </w:r>
            <w:r>
              <w:rPr>
                <w:rFonts w:hAnsi="宋体" w:hint="eastAsia"/>
                <w:color w:val="000000" w:themeColor="text1"/>
                <w:kern w:val="0"/>
                <w:sz w:val="18"/>
                <w:szCs w:val="18"/>
                <w:lang w:bidi="mn-Mong-CN"/>
              </w:rPr>
              <w:t>天存储时限</w:t>
            </w:r>
          </w:p>
        </w:tc>
        <w:tc>
          <w:tcPr>
            <w:tcW w:w="881" w:type="pct"/>
            <w:vMerge w:val="restart"/>
            <w:vAlign w:val="center"/>
          </w:tcPr>
          <w:p w14:paraId="4B0CAF8B" w14:textId="77777777" w:rsidR="00CE393A" w:rsidRDefault="00CF5563">
            <w:pPr>
              <w:spacing w:line="276" w:lineRule="auto"/>
              <w:jc w:val="left"/>
              <w:rPr>
                <w:rFonts w:hAnsi="宋体"/>
                <w:color w:val="000000" w:themeColor="text1"/>
                <w:kern w:val="0"/>
                <w:sz w:val="18"/>
                <w:szCs w:val="18"/>
                <w:lang w:bidi="mn-Mong-CN"/>
              </w:rPr>
            </w:pPr>
            <w:r>
              <w:rPr>
                <w:rFonts w:hAnsi="宋体" w:hint="eastAsia"/>
                <w:color w:val="000000" w:themeColor="text1"/>
                <w:kern w:val="0"/>
                <w:sz w:val="18"/>
                <w:szCs w:val="18"/>
                <w:lang w:bidi="mn-Mong-CN"/>
              </w:rPr>
              <w:t>1.</w:t>
            </w:r>
            <w:r>
              <w:rPr>
                <w:rFonts w:hAnsi="宋体" w:hint="eastAsia"/>
                <w:color w:val="000000" w:themeColor="text1"/>
                <w:kern w:val="0"/>
                <w:sz w:val="18"/>
                <w:szCs w:val="18"/>
                <w:lang w:bidi="mn-Mong-CN"/>
              </w:rPr>
              <w:t>将达因笔在铝箔的横向划条润温的线条，线条状液体若保持</w:t>
            </w:r>
            <w:r>
              <w:rPr>
                <w:rFonts w:hAnsi="宋体" w:hint="eastAsia"/>
                <w:color w:val="000000" w:themeColor="text1"/>
                <w:kern w:val="0"/>
                <w:sz w:val="18"/>
                <w:szCs w:val="18"/>
                <w:lang w:bidi="mn-Mong-CN"/>
              </w:rPr>
              <w:t>2S</w:t>
            </w:r>
            <w:r>
              <w:rPr>
                <w:rFonts w:hAnsi="宋体" w:hint="eastAsia"/>
                <w:color w:val="000000" w:themeColor="text1"/>
                <w:kern w:val="0"/>
                <w:sz w:val="18"/>
                <w:szCs w:val="18"/>
                <w:lang w:bidi="mn-Mong-CN"/>
              </w:rPr>
              <w:t>不破裂成小液滴则选择下一序号的达因笔进行测试</w:t>
            </w:r>
            <w:r>
              <w:rPr>
                <w:rFonts w:hAnsi="宋体" w:hint="eastAsia"/>
                <w:color w:val="000000" w:themeColor="text1"/>
                <w:kern w:val="0"/>
                <w:sz w:val="18"/>
                <w:szCs w:val="18"/>
                <w:lang w:bidi="mn-Mong-CN"/>
              </w:rPr>
              <w:t xml:space="preserve"> .</w:t>
            </w:r>
            <w:r>
              <w:rPr>
                <w:rFonts w:hAnsi="宋体" w:hint="eastAsia"/>
                <w:color w:val="000000" w:themeColor="text1"/>
                <w:kern w:val="0"/>
                <w:sz w:val="18"/>
                <w:szCs w:val="18"/>
                <w:lang w:bidi="mn-Mong-CN"/>
              </w:rPr>
              <w:t>直至试液在</w:t>
            </w:r>
            <w:r>
              <w:rPr>
                <w:rFonts w:hAnsi="宋体" w:hint="eastAsia"/>
                <w:color w:val="000000" w:themeColor="text1"/>
                <w:kern w:val="0"/>
                <w:sz w:val="18"/>
                <w:szCs w:val="18"/>
                <w:lang w:bidi="mn-Mong-CN"/>
              </w:rPr>
              <w:t xml:space="preserve"> </w:t>
            </w:r>
            <w:r>
              <w:rPr>
                <w:rFonts w:hAnsi="宋体" w:hint="eastAsia"/>
                <w:color w:val="000000" w:themeColor="text1"/>
                <w:kern w:val="0"/>
                <w:sz w:val="18"/>
                <w:szCs w:val="18"/>
                <w:lang w:bidi="mn-Mong-CN"/>
              </w:rPr>
              <w:t>铝箔表面裂成小液滴为止，其前一序号的试液对应的表面润湿张力即定为被检铝箔的润湿张力值</w:t>
            </w:r>
          </w:p>
          <w:p w14:paraId="40B73F8A" w14:textId="77777777" w:rsidR="00CE393A" w:rsidRDefault="00CF5563">
            <w:pPr>
              <w:spacing w:line="276" w:lineRule="auto"/>
              <w:jc w:val="left"/>
              <w:rPr>
                <w:rFonts w:hAnsi="宋体"/>
                <w:color w:val="000000" w:themeColor="text1"/>
                <w:kern w:val="0"/>
                <w:sz w:val="18"/>
                <w:szCs w:val="18"/>
                <w:lang w:bidi="mn-Mong-CN"/>
              </w:rPr>
            </w:pPr>
            <w:r>
              <w:rPr>
                <w:rFonts w:hAnsi="宋体" w:hint="eastAsia"/>
                <w:color w:val="000000" w:themeColor="text1"/>
                <w:kern w:val="0"/>
                <w:sz w:val="18"/>
                <w:szCs w:val="18"/>
                <w:lang w:bidi="mn-Mong-CN"/>
              </w:rPr>
              <w:t>2.</w:t>
            </w:r>
            <w:r>
              <w:rPr>
                <w:rFonts w:hAnsi="宋体" w:hint="eastAsia"/>
                <w:color w:val="000000" w:themeColor="text1"/>
                <w:kern w:val="0"/>
                <w:sz w:val="18"/>
                <w:szCs w:val="18"/>
                <w:lang w:bidi="mn-Mong-CN"/>
              </w:rPr>
              <w:t>若最初选用的达因笔在铝箔表面测试</w:t>
            </w:r>
            <w:r>
              <w:rPr>
                <w:rFonts w:hAnsi="宋体" w:hint="eastAsia"/>
                <w:color w:val="000000" w:themeColor="text1"/>
                <w:kern w:val="0"/>
                <w:sz w:val="18"/>
                <w:szCs w:val="18"/>
                <w:lang w:bidi="mn-Mong-CN"/>
              </w:rPr>
              <w:lastRenderedPageBreak/>
              <w:t>后，试液在</w:t>
            </w:r>
            <w:r>
              <w:rPr>
                <w:rFonts w:hAnsi="宋体" w:hint="eastAsia"/>
                <w:color w:val="000000" w:themeColor="text1"/>
                <w:kern w:val="0"/>
                <w:sz w:val="18"/>
                <w:szCs w:val="18"/>
                <w:lang w:bidi="mn-Mong-CN"/>
              </w:rPr>
              <w:t>2S</w:t>
            </w:r>
            <w:r>
              <w:rPr>
                <w:rFonts w:hAnsi="宋体" w:hint="eastAsia"/>
                <w:color w:val="000000" w:themeColor="text1"/>
                <w:kern w:val="0"/>
                <w:sz w:val="18"/>
                <w:szCs w:val="18"/>
                <w:lang w:bidi="mn-Mong-CN"/>
              </w:rPr>
              <w:t>内已破裂，则选择前一序号的达因笔进行测试，直至试液保持在</w:t>
            </w:r>
            <w:r>
              <w:rPr>
                <w:rFonts w:hAnsi="宋体" w:hint="eastAsia"/>
                <w:color w:val="000000" w:themeColor="text1"/>
                <w:kern w:val="0"/>
                <w:sz w:val="18"/>
                <w:szCs w:val="18"/>
                <w:lang w:bidi="mn-Mong-CN"/>
              </w:rPr>
              <w:t>2S</w:t>
            </w:r>
            <w:r>
              <w:rPr>
                <w:rFonts w:hAnsi="宋体" w:hint="eastAsia"/>
                <w:color w:val="000000" w:themeColor="text1"/>
                <w:kern w:val="0"/>
                <w:sz w:val="18"/>
                <w:szCs w:val="18"/>
                <w:lang w:bidi="mn-Mong-CN"/>
              </w:rPr>
              <w:t>内不破裂为止，则此试液对应的表面润湿张力即定为被检铝箔的润温张力值</w:t>
            </w:r>
          </w:p>
        </w:tc>
        <w:tc>
          <w:tcPr>
            <w:tcW w:w="469" w:type="pct"/>
            <w:vAlign w:val="center"/>
          </w:tcPr>
          <w:p w14:paraId="510D550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lastRenderedPageBreak/>
              <w:t>30</w:t>
            </w:r>
          </w:p>
        </w:tc>
        <w:tc>
          <w:tcPr>
            <w:tcW w:w="671" w:type="pct"/>
            <w:vAlign w:val="center"/>
          </w:tcPr>
          <w:p w14:paraId="07836A0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restart"/>
            <w:vAlign w:val="center"/>
          </w:tcPr>
          <w:p w14:paraId="57872D6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五星</w:t>
            </w:r>
          </w:p>
        </w:tc>
        <w:tc>
          <w:tcPr>
            <w:tcW w:w="400" w:type="pct"/>
            <w:vAlign w:val="center"/>
          </w:tcPr>
          <w:p w14:paraId="77E60F0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421CE782" w14:textId="77777777">
        <w:trPr>
          <w:trHeight w:val="428"/>
          <w:jc w:val="center"/>
        </w:trPr>
        <w:tc>
          <w:tcPr>
            <w:tcW w:w="338" w:type="pct"/>
            <w:vMerge/>
            <w:vAlign w:val="center"/>
          </w:tcPr>
          <w:p w14:paraId="528A461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1DAF9D0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0.012</w:t>
            </w:r>
          </w:p>
        </w:tc>
        <w:tc>
          <w:tcPr>
            <w:tcW w:w="414" w:type="pct"/>
            <w:vAlign w:val="center"/>
          </w:tcPr>
          <w:p w14:paraId="7528B424"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1235</w:t>
            </w:r>
          </w:p>
        </w:tc>
        <w:tc>
          <w:tcPr>
            <w:tcW w:w="414" w:type="pct"/>
            <w:vMerge/>
            <w:vAlign w:val="center"/>
          </w:tcPr>
          <w:p w14:paraId="3593C0AA"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00530FB4"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0D8E2CFB"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226062B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p>
        </w:tc>
        <w:tc>
          <w:tcPr>
            <w:tcW w:w="671" w:type="pct"/>
            <w:vAlign w:val="center"/>
          </w:tcPr>
          <w:p w14:paraId="66B6E96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12254DA5"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3C20670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6E5277B9" w14:textId="77777777">
        <w:trPr>
          <w:trHeight w:val="428"/>
          <w:jc w:val="center"/>
        </w:trPr>
        <w:tc>
          <w:tcPr>
            <w:tcW w:w="338" w:type="pct"/>
            <w:vMerge/>
            <w:vAlign w:val="center"/>
          </w:tcPr>
          <w:p w14:paraId="69EA4502"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restart"/>
            <w:vAlign w:val="center"/>
          </w:tcPr>
          <w:p w14:paraId="5B66555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0.015</w:t>
            </w:r>
          </w:p>
        </w:tc>
        <w:tc>
          <w:tcPr>
            <w:tcW w:w="414" w:type="pct"/>
            <w:vAlign w:val="center"/>
          </w:tcPr>
          <w:p w14:paraId="7FE3B40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1235</w:t>
            </w:r>
          </w:p>
        </w:tc>
        <w:tc>
          <w:tcPr>
            <w:tcW w:w="414" w:type="pct"/>
            <w:vMerge/>
            <w:vAlign w:val="center"/>
          </w:tcPr>
          <w:p w14:paraId="5D7D7150"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3070FA15"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7936C04E"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447C77E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29</w:t>
            </w:r>
          </w:p>
        </w:tc>
        <w:tc>
          <w:tcPr>
            <w:tcW w:w="671" w:type="pct"/>
            <w:vAlign w:val="center"/>
          </w:tcPr>
          <w:p w14:paraId="760FE33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5A8C3461"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4FC25C0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25FCE8E5" w14:textId="77777777">
        <w:trPr>
          <w:trHeight w:val="428"/>
          <w:jc w:val="center"/>
        </w:trPr>
        <w:tc>
          <w:tcPr>
            <w:tcW w:w="338" w:type="pct"/>
            <w:vMerge/>
            <w:vAlign w:val="center"/>
          </w:tcPr>
          <w:p w14:paraId="6CC7F0F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4D73F7D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74F7D14A"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1060</w:t>
            </w:r>
          </w:p>
        </w:tc>
        <w:tc>
          <w:tcPr>
            <w:tcW w:w="414" w:type="pct"/>
            <w:vMerge/>
            <w:vAlign w:val="center"/>
          </w:tcPr>
          <w:p w14:paraId="6224EA15"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3D351E8A"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39E17816"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19C8C9A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p>
        </w:tc>
        <w:tc>
          <w:tcPr>
            <w:tcW w:w="671" w:type="pct"/>
            <w:vAlign w:val="center"/>
          </w:tcPr>
          <w:p w14:paraId="46ED919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22F834D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270FD8C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4E28DB28" w14:textId="77777777">
        <w:trPr>
          <w:trHeight w:val="428"/>
          <w:jc w:val="center"/>
        </w:trPr>
        <w:tc>
          <w:tcPr>
            <w:tcW w:w="338" w:type="pct"/>
            <w:vMerge/>
            <w:vAlign w:val="center"/>
          </w:tcPr>
          <w:p w14:paraId="727F6A6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1D223A7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0.016</w:t>
            </w:r>
          </w:p>
        </w:tc>
        <w:tc>
          <w:tcPr>
            <w:tcW w:w="414" w:type="pct"/>
            <w:vAlign w:val="center"/>
          </w:tcPr>
          <w:p w14:paraId="452934C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1235</w:t>
            </w:r>
          </w:p>
        </w:tc>
        <w:tc>
          <w:tcPr>
            <w:tcW w:w="414" w:type="pct"/>
            <w:vMerge/>
            <w:vAlign w:val="center"/>
          </w:tcPr>
          <w:p w14:paraId="58DB934F"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7AAF1AAF"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2A9F9560"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473249A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29</w:t>
            </w:r>
          </w:p>
        </w:tc>
        <w:tc>
          <w:tcPr>
            <w:tcW w:w="671" w:type="pct"/>
            <w:vAlign w:val="center"/>
          </w:tcPr>
          <w:p w14:paraId="6F3FA9C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786261D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715111E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23BA5EBC" w14:textId="77777777">
        <w:trPr>
          <w:trHeight w:val="428"/>
          <w:jc w:val="center"/>
        </w:trPr>
        <w:tc>
          <w:tcPr>
            <w:tcW w:w="338" w:type="pct"/>
            <w:vMerge/>
            <w:vAlign w:val="center"/>
          </w:tcPr>
          <w:p w14:paraId="106C5A5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27D24FB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0.02</w:t>
            </w:r>
          </w:p>
        </w:tc>
        <w:tc>
          <w:tcPr>
            <w:tcW w:w="414" w:type="pct"/>
            <w:vAlign w:val="center"/>
          </w:tcPr>
          <w:p w14:paraId="4A47E07D"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1235</w:t>
            </w:r>
          </w:p>
        </w:tc>
        <w:tc>
          <w:tcPr>
            <w:tcW w:w="414" w:type="pct"/>
            <w:vMerge/>
            <w:vAlign w:val="center"/>
          </w:tcPr>
          <w:p w14:paraId="427BF52D"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28798A0E"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59B1F23B"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1AA6B5A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29</w:t>
            </w:r>
          </w:p>
        </w:tc>
        <w:tc>
          <w:tcPr>
            <w:tcW w:w="671" w:type="pct"/>
            <w:vAlign w:val="center"/>
          </w:tcPr>
          <w:p w14:paraId="0893709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1B52BE5A"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505D3B5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1EEC28BE" w14:textId="77777777">
        <w:trPr>
          <w:trHeight w:val="678"/>
          <w:jc w:val="center"/>
        </w:trPr>
        <w:tc>
          <w:tcPr>
            <w:tcW w:w="338" w:type="pct"/>
            <w:vMerge/>
            <w:vAlign w:val="center"/>
          </w:tcPr>
          <w:p w14:paraId="3FD11BE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5427487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0.009</w:t>
            </w:r>
          </w:p>
        </w:tc>
        <w:tc>
          <w:tcPr>
            <w:tcW w:w="414" w:type="pct"/>
            <w:vAlign w:val="center"/>
          </w:tcPr>
          <w:p w14:paraId="02134916"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Merge w:val="restart"/>
            <w:vAlign w:val="center"/>
          </w:tcPr>
          <w:p w14:paraId="38E77449"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ign w:val="center"/>
          </w:tcPr>
          <w:p w14:paraId="2264DD34"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1286E5B7"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5C275E7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29</w:t>
            </w:r>
          </w:p>
        </w:tc>
        <w:tc>
          <w:tcPr>
            <w:tcW w:w="671" w:type="pct"/>
            <w:vAlign w:val="center"/>
          </w:tcPr>
          <w:p w14:paraId="6D5F016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p w14:paraId="70C5728E" w14:textId="77777777" w:rsidR="00CE393A" w:rsidRDefault="00CF5563">
            <w:pPr>
              <w:widowControl/>
              <w:jc w:val="center"/>
              <w:textAlignment w:val="center"/>
              <w:rPr>
                <w:rFonts w:ascii="宋体" w:hAnsi="宋体" w:cs="宋体"/>
                <w:color w:val="000000"/>
                <w:sz w:val="24"/>
              </w:rPr>
            </w:pPr>
            <w:r>
              <w:rPr>
                <w:rFonts w:hAnsi="宋体" w:hint="eastAsia"/>
                <w:color w:val="000000" w:themeColor="text1"/>
                <w:sz w:val="18"/>
                <w:szCs w:val="18"/>
                <w:lang w:bidi="mn-Mong-CN"/>
              </w:rPr>
              <w:t>和铁锂底涂</w:t>
            </w:r>
          </w:p>
        </w:tc>
        <w:tc>
          <w:tcPr>
            <w:tcW w:w="396" w:type="pct"/>
            <w:vMerge/>
            <w:vAlign w:val="center"/>
          </w:tcPr>
          <w:p w14:paraId="61C89CF5"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683A481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2839A18E" w14:textId="77777777">
        <w:trPr>
          <w:trHeight w:val="428"/>
          <w:jc w:val="center"/>
        </w:trPr>
        <w:tc>
          <w:tcPr>
            <w:tcW w:w="338" w:type="pct"/>
            <w:vMerge/>
            <w:vAlign w:val="center"/>
          </w:tcPr>
          <w:p w14:paraId="64E3D611"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13982A3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w:t>
            </w:r>
          </w:p>
        </w:tc>
        <w:tc>
          <w:tcPr>
            <w:tcW w:w="414" w:type="pct"/>
            <w:vAlign w:val="center"/>
          </w:tcPr>
          <w:p w14:paraId="4F991464"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Merge/>
            <w:vAlign w:val="center"/>
          </w:tcPr>
          <w:p w14:paraId="3EB01CF1"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05531083"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5EAD2597"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3387EDF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29</w:t>
            </w:r>
          </w:p>
        </w:tc>
        <w:tc>
          <w:tcPr>
            <w:tcW w:w="671" w:type="pct"/>
            <w:vAlign w:val="center"/>
          </w:tcPr>
          <w:p w14:paraId="00C0197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649D6E5A"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069F4C2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7E190C64" w14:textId="77777777">
        <w:trPr>
          <w:trHeight w:val="428"/>
          <w:jc w:val="center"/>
        </w:trPr>
        <w:tc>
          <w:tcPr>
            <w:tcW w:w="338" w:type="pct"/>
            <w:vMerge/>
            <w:vAlign w:val="center"/>
          </w:tcPr>
          <w:p w14:paraId="45F78433"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restart"/>
            <w:vAlign w:val="center"/>
          </w:tcPr>
          <w:p w14:paraId="43977A8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0.012</w:t>
            </w:r>
          </w:p>
        </w:tc>
        <w:tc>
          <w:tcPr>
            <w:tcW w:w="414" w:type="pct"/>
            <w:vAlign w:val="center"/>
          </w:tcPr>
          <w:p w14:paraId="2544A3BA"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Merge/>
            <w:vAlign w:val="center"/>
          </w:tcPr>
          <w:p w14:paraId="5549D4C3"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0C740D8B"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5B3832A9"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15FC5AD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34</w:t>
            </w:r>
          </w:p>
        </w:tc>
        <w:tc>
          <w:tcPr>
            <w:tcW w:w="671" w:type="pct"/>
            <w:vAlign w:val="center"/>
          </w:tcPr>
          <w:p w14:paraId="0D35644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545431B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3D04D98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32074A58" w14:textId="77777777">
        <w:trPr>
          <w:trHeight w:val="428"/>
          <w:jc w:val="center"/>
        </w:trPr>
        <w:tc>
          <w:tcPr>
            <w:tcW w:w="338" w:type="pct"/>
            <w:vMerge/>
            <w:vAlign w:val="center"/>
          </w:tcPr>
          <w:p w14:paraId="21FD531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0E6854A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53850561"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3003</w:t>
            </w:r>
          </w:p>
        </w:tc>
        <w:tc>
          <w:tcPr>
            <w:tcW w:w="414" w:type="pct"/>
            <w:vMerge/>
            <w:vAlign w:val="center"/>
          </w:tcPr>
          <w:p w14:paraId="312C2B3D"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06838434"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7E73657A"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2C08E81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29</w:t>
            </w:r>
          </w:p>
        </w:tc>
        <w:tc>
          <w:tcPr>
            <w:tcW w:w="671" w:type="pct"/>
            <w:vAlign w:val="center"/>
          </w:tcPr>
          <w:p w14:paraId="6CBB99A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7401C44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02D49FE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1119ACC6" w14:textId="77777777">
        <w:trPr>
          <w:trHeight w:val="428"/>
          <w:jc w:val="center"/>
        </w:trPr>
        <w:tc>
          <w:tcPr>
            <w:tcW w:w="338" w:type="pct"/>
            <w:vMerge/>
            <w:vAlign w:val="center"/>
          </w:tcPr>
          <w:p w14:paraId="5CBBDB4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2DD70975"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2D9293DD"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1235</w:t>
            </w:r>
          </w:p>
        </w:tc>
        <w:tc>
          <w:tcPr>
            <w:tcW w:w="414" w:type="pct"/>
            <w:vMerge/>
            <w:vAlign w:val="center"/>
          </w:tcPr>
          <w:p w14:paraId="6B3F4E43"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76AA5D64"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00CDCBAE"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720B798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p>
        </w:tc>
        <w:tc>
          <w:tcPr>
            <w:tcW w:w="671" w:type="pct"/>
            <w:vAlign w:val="center"/>
          </w:tcPr>
          <w:p w14:paraId="3D42D79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48547D5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6C58434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0E6FE7CD" w14:textId="77777777">
        <w:trPr>
          <w:trHeight w:val="428"/>
          <w:jc w:val="center"/>
        </w:trPr>
        <w:tc>
          <w:tcPr>
            <w:tcW w:w="338" w:type="pct"/>
            <w:vMerge/>
            <w:vAlign w:val="center"/>
          </w:tcPr>
          <w:p w14:paraId="2105E16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79A4EC1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4702B0C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1060</w:t>
            </w:r>
          </w:p>
        </w:tc>
        <w:tc>
          <w:tcPr>
            <w:tcW w:w="414" w:type="pct"/>
            <w:vMerge/>
            <w:vAlign w:val="center"/>
          </w:tcPr>
          <w:p w14:paraId="4D44D4ED"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64A973FE"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53D3C6B1"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7E7A51F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29</w:t>
            </w:r>
          </w:p>
        </w:tc>
        <w:tc>
          <w:tcPr>
            <w:tcW w:w="671" w:type="pct"/>
            <w:vAlign w:val="center"/>
          </w:tcPr>
          <w:p w14:paraId="35A7262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686F93A3"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1B7FBC8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31B70F1C" w14:textId="77777777">
        <w:trPr>
          <w:trHeight w:val="428"/>
          <w:jc w:val="center"/>
        </w:trPr>
        <w:tc>
          <w:tcPr>
            <w:tcW w:w="338" w:type="pct"/>
            <w:vMerge/>
            <w:vAlign w:val="center"/>
          </w:tcPr>
          <w:p w14:paraId="761C60C3"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39B9090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13</w:t>
            </w:r>
          </w:p>
        </w:tc>
        <w:tc>
          <w:tcPr>
            <w:tcW w:w="414" w:type="pct"/>
            <w:vAlign w:val="center"/>
          </w:tcPr>
          <w:p w14:paraId="0A9B686C"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1060</w:t>
            </w:r>
          </w:p>
        </w:tc>
        <w:tc>
          <w:tcPr>
            <w:tcW w:w="414" w:type="pct"/>
            <w:vMerge/>
            <w:vAlign w:val="center"/>
          </w:tcPr>
          <w:p w14:paraId="0701B0C8"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66E7AF50"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613D74EA"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0DBB219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29</w:t>
            </w:r>
          </w:p>
        </w:tc>
        <w:tc>
          <w:tcPr>
            <w:tcW w:w="671" w:type="pct"/>
            <w:vAlign w:val="center"/>
          </w:tcPr>
          <w:p w14:paraId="5F040C2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3953D2E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5FCF608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50729930" w14:textId="77777777">
        <w:trPr>
          <w:trHeight w:val="724"/>
          <w:jc w:val="center"/>
        </w:trPr>
        <w:tc>
          <w:tcPr>
            <w:tcW w:w="338" w:type="pct"/>
            <w:vMerge/>
            <w:vAlign w:val="center"/>
          </w:tcPr>
          <w:p w14:paraId="56CB6682"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restart"/>
            <w:vAlign w:val="center"/>
          </w:tcPr>
          <w:p w14:paraId="5428720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0.015</w:t>
            </w:r>
          </w:p>
        </w:tc>
        <w:tc>
          <w:tcPr>
            <w:tcW w:w="414" w:type="pct"/>
            <w:vAlign w:val="center"/>
          </w:tcPr>
          <w:p w14:paraId="2EAC3AFC"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Merge/>
            <w:vAlign w:val="center"/>
          </w:tcPr>
          <w:p w14:paraId="205F9C5B"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0EFE1B7D"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45714860"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25F26D0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29</w:t>
            </w:r>
          </w:p>
        </w:tc>
        <w:tc>
          <w:tcPr>
            <w:tcW w:w="671" w:type="pct"/>
            <w:vAlign w:val="center"/>
          </w:tcPr>
          <w:p w14:paraId="604DA3C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p w14:paraId="1D91A56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和铁锂底涂</w:t>
            </w:r>
          </w:p>
        </w:tc>
        <w:tc>
          <w:tcPr>
            <w:tcW w:w="396" w:type="pct"/>
            <w:vMerge/>
            <w:vAlign w:val="center"/>
          </w:tcPr>
          <w:p w14:paraId="7783F1AE"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1BDB8B1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75940C16" w14:textId="77777777">
        <w:trPr>
          <w:trHeight w:val="678"/>
          <w:jc w:val="center"/>
        </w:trPr>
        <w:tc>
          <w:tcPr>
            <w:tcW w:w="338" w:type="pct"/>
            <w:vMerge/>
            <w:vAlign w:val="center"/>
          </w:tcPr>
          <w:p w14:paraId="576B9F0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56BFB7AA"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13F5C77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1235</w:t>
            </w:r>
          </w:p>
        </w:tc>
        <w:tc>
          <w:tcPr>
            <w:tcW w:w="414" w:type="pct"/>
            <w:vMerge/>
            <w:vAlign w:val="center"/>
          </w:tcPr>
          <w:p w14:paraId="56F2818A"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30606C64"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7E2B0952"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54119C8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29</w:t>
            </w:r>
          </w:p>
        </w:tc>
        <w:tc>
          <w:tcPr>
            <w:tcW w:w="671" w:type="pct"/>
            <w:vAlign w:val="center"/>
          </w:tcPr>
          <w:p w14:paraId="42AFC08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p w14:paraId="6B7A3683" w14:textId="77777777" w:rsidR="00CE393A" w:rsidRDefault="00CF5563">
            <w:pPr>
              <w:widowControl/>
              <w:jc w:val="center"/>
              <w:textAlignment w:val="center"/>
              <w:rPr>
                <w:rFonts w:ascii="宋体" w:hAnsi="宋体" w:cs="宋体"/>
                <w:color w:val="000000"/>
                <w:sz w:val="24"/>
              </w:rPr>
            </w:pPr>
            <w:r>
              <w:rPr>
                <w:rFonts w:hAnsi="宋体" w:hint="eastAsia"/>
                <w:color w:val="000000" w:themeColor="text1"/>
                <w:sz w:val="18"/>
                <w:szCs w:val="18"/>
                <w:lang w:bidi="mn-Mong-CN"/>
              </w:rPr>
              <w:t>和铁锂底涂</w:t>
            </w:r>
          </w:p>
        </w:tc>
        <w:tc>
          <w:tcPr>
            <w:tcW w:w="396" w:type="pct"/>
            <w:vMerge/>
            <w:vAlign w:val="center"/>
          </w:tcPr>
          <w:p w14:paraId="4A8A2B43"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31AA83E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684E0149" w14:textId="77777777">
        <w:trPr>
          <w:trHeight w:val="529"/>
          <w:jc w:val="center"/>
        </w:trPr>
        <w:tc>
          <w:tcPr>
            <w:tcW w:w="338" w:type="pct"/>
            <w:vMerge/>
            <w:vAlign w:val="center"/>
          </w:tcPr>
          <w:p w14:paraId="4BA0A4E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6CE2DD9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565C32D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1060</w:t>
            </w:r>
          </w:p>
        </w:tc>
        <w:tc>
          <w:tcPr>
            <w:tcW w:w="414" w:type="pct"/>
            <w:vMerge/>
            <w:vAlign w:val="center"/>
          </w:tcPr>
          <w:p w14:paraId="2A1635B2"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3116C93A"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52328E8F"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7893F1A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p>
        </w:tc>
        <w:tc>
          <w:tcPr>
            <w:tcW w:w="671" w:type="pct"/>
            <w:vAlign w:val="center"/>
          </w:tcPr>
          <w:p w14:paraId="5EAA1DC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3F456F9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65D6462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56475DF7" w14:textId="77777777">
        <w:trPr>
          <w:trHeight w:val="428"/>
          <w:jc w:val="center"/>
        </w:trPr>
        <w:tc>
          <w:tcPr>
            <w:tcW w:w="338" w:type="pct"/>
            <w:vMerge/>
            <w:vAlign w:val="center"/>
          </w:tcPr>
          <w:p w14:paraId="1394336D"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3785914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0.012</w:t>
            </w:r>
          </w:p>
        </w:tc>
        <w:tc>
          <w:tcPr>
            <w:tcW w:w="414" w:type="pct"/>
            <w:vAlign w:val="center"/>
          </w:tcPr>
          <w:p w14:paraId="1A22F882"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Merge w:val="restart"/>
            <w:vAlign w:val="center"/>
          </w:tcPr>
          <w:p w14:paraId="4AA4510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restart"/>
            <w:vAlign w:val="center"/>
          </w:tcPr>
          <w:p w14:paraId="1CC5E73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ACCU</w:t>
            </w:r>
            <w:r>
              <w:rPr>
                <w:rFonts w:hAnsi="宋体" w:hint="eastAsia"/>
                <w:color w:val="000000" w:themeColor="text1"/>
                <w:kern w:val="0"/>
                <w:sz w:val="18"/>
                <w:szCs w:val="18"/>
                <w:lang w:bidi="mn-Mong-CN"/>
              </w:rPr>
              <w:t>达因笔</w:t>
            </w:r>
          </w:p>
        </w:tc>
        <w:tc>
          <w:tcPr>
            <w:tcW w:w="881" w:type="pct"/>
            <w:vMerge w:val="restart"/>
            <w:vAlign w:val="center"/>
          </w:tcPr>
          <w:p w14:paraId="6F44091C"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GBT22638.4-2016</w:t>
            </w:r>
            <w:r>
              <w:rPr>
                <w:rFonts w:hAnsi="宋体" w:hint="eastAsia"/>
                <w:color w:val="000000" w:themeColor="text1"/>
                <w:kern w:val="0"/>
                <w:sz w:val="18"/>
                <w:szCs w:val="18"/>
                <w:lang w:bidi="mn-Mong-CN"/>
              </w:rPr>
              <w:t>第</w:t>
            </w:r>
            <w:r>
              <w:rPr>
                <w:rFonts w:hAnsi="宋体" w:hint="eastAsia"/>
                <w:color w:val="000000" w:themeColor="text1"/>
                <w:kern w:val="0"/>
                <w:sz w:val="18"/>
                <w:szCs w:val="18"/>
                <w:lang w:bidi="mn-Mong-CN"/>
              </w:rPr>
              <w:t>4</w:t>
            </w:r>
            <w:r>
              <w:rPr>
                <w:rFonts w:hAnsi="宋体" w:hint="eastAsia"/>
                <w:color w:val="000000" w:themeColor="text1"/>
                <w:kern w:val="0"/>
                <w:sz w:val="18"/>
                <w:szCs w:val="18"/>
                <w:lang w:bidi="mn-Mong-CN"/>
              </w:rPr>
              <w:t>部分</w:t>
            </w:r>
            <w:r>
              <w:rPr>
                <w:rFonts w:hAnsi="宋体" w:hint="eastAsia"/>
                <w:color w:val="000000" w:themeColor="text1"/>
                <w:kern w:val="0"/>
                <w:sz w:val="18"/>
                <w:szCs w:val="18"/>
                <w:lang w:bidi="mn-Mong-CN"/>
              </w:rPr>
              <w:t xml:space="preserve"> </w:t>
            </w:r>
            <w:r>
              <w:rPr>
                <w:rFonts w:hAnsi="宋体" w:hint="eastAsia"/>
                <w:color w:val="000000" w:themeColor="text1"/>
                <w:kern w:val="0"/>
                <w:sz w:val="18"/>
                <w:szCs w:val="18"/>
                <w:lang w:bidi="mn-Mong-CN"/>
              </w:rPr>
              <w:t>表面润湿张力的测定</w:t>
            </w:r>
          </w:p>
        </w:tc>
        <w:tc>
          <w:tcPr>
            <w:tcW w:w="469" w:type="pct"/>
            <w:vAlign w:val="center"/>
          </w:tcPr>
          <w:p w14:paraId="201E791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29</w:t>
            </w:r>
            <w:r>
              <w:rPr>
                <w:rFonts w:ascii="Times New Roman" w:hAnsi="宋体"/>
                <w:kern w:val="2"/>
                <w:sz w:val="18"/>
                <w:szCs w:val="18"/>
              </w:rPr>
              <w:t>～</w:t>
            </w:r>
            <w:r>
              <w:rPr>
                <w:rFonts w:ascii="Times New Roman" w:hAnsi="宋体" w:hint="eastAsia"/>
                <w:kern w:val="2"/>
                <w:sz w:val="18"/>
                <w:szCs w:val="18"/>
              </w:rPr>
              <w:t>31</w:t>
            </w:r>
          </w:p>
        </w:tc>
        <w:tc>
          <w:tcPr>
            <w:tcW w:w="671" w:type="pct"/>
            <w:vAlign w:val="center"/>
          </w:tcPr>
          <w:p w14:paraId="4C188CB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铁锂底涂</w:t>
            </w:r>
          </w:p>
        </w:tc>
        <w:tc>
          <w:tcPr>
            <w:tcW w:w="396" w:type="pct"/>
            <w:vMerge w:val="restart"/>
            <w:vAlign w:val="center"/>
          </w:tcPr>
          <w:p w14:paraId="64DB6A7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中基</w:t>
            </w:r>
          </w:p>
        </w:tc>
        <w:tc>
          <w:tcPr>
            <w:tcW w:w="400" w:type="pct"/>
            <w:vAlign w:val="center"/>
          </w:tcPr>
          <w:p w14:paraId="509098E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w:t>
            </w:r>
          </w:p>
        </w:tc>
      </w:tr>
      <w:tr w:rsidR="00CE393A" w14:paraId="34EE470B" w14:textId="77777777">
        <w:trPr>
          <w:trHeight w:val="287"/>
          <w:jc w:val="center"/>
        </w:trPr>
        <w:tc>
          <w:tcPr>
            <w:tcW w:w="338" w:type="pct"/>
            <w:vMerge/>
            <w:vAlign w:val="center"/>
          </w:tcPr>
          <w:p w14:paraId="0AECAA7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345479F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0.015</w:t>
            </w:r>
          </w:p>
        </w:tc>
        <w:tc>
          <w:tcPr>
            <w:tcW w:w="414" w:type="pct"/>
            <w:vAlign w:val="center"/>
          </w:tcPr>
          <w:p w14:paraId="27D8A1D3"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Merge/>
            <w:vAlign w:val="center"/>
          </w:tcPr>
          <w:p w14:paraId="3CC4D6FF"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6678C914"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42C6F94E"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6656F48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29</w:t>
            </w:r>
            <w:r>
              <w:rPr>
                <w:rFonts w:ascii="Times New Roman" w:hAnsi="宋体"/>
                <w:kern w:val="2"/>
                <w:sz w:val="18"/>
                <w:szCs w:val="18"/>
              </w:rPr>
              <w:t>～</w:t>
            </w:r>
            <w:r>
              <w:rPr>
                <w:rFonts w:ascii="Times New Roman" w:hAnsi="宋体" w:hint="eastAsia"/>
                <w:kern w:val="2"/>
                <w:sz w:val="18"/>
                <w:szCs w:val="18"/>
              </w:rPr>
              <w:t>31</w:t>
            </w:r>
          </w:p>
        </w:tc>
        <w:tc>
          <w:tcPr>
            <w:tcW w:w="671" w:type="pct"/>
            <w:vAlign w:val="center"/>
          </w:tcPr>
          <w:p w14:paraId="30F0056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铁锂底涂</w:t>
            </w:r>
          </w:p>
        </w:tc>
        <w:tc>
          <w:tcPr>
            <w:tcW w:w="396" w:type="pct"/>
            <w:vMerge/>
            <w:vAlign w:val="center"/>
          </w:tcPr>
          <w:p w14:paraId="030B63B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66FDE2A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26</w:t>
            </w:r>
          </w:p>
        </w:tc>
      </w:tr>
      <w:tr w:rsidR="00CE393A" w14:paraId="64DF1A54" w14:textId="77777777">
        <w:trPr>
          <w:trHeight w:val="678"/>
          <w:jc w:val="center"/>
        </w:trPr>
        <w:tc>
          <w:tcPr>
            <w:tcW w:w="338" w:type="pct"/>
            <w:vMerge/>
            <w:vAlign w:val="center"/>
          </w:tcPr>
          <w:p w14:paraId="342837F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05F7660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0.013</w:t>
            </w:r>
          </w:p>
        </w:tc>
        <w:tc>
          <w:tcPr>
            <w:tcW w:w="414" w:type="pct"/>
            <w:vAlign w:val="center"/>
          </w:tcPr>
          <w:p w14:paraId="7F111072"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Merge w:val="restart"/>
            <w:vAlign w:val="center"/>
          </w:tcPr>
          <w:p w14:paraId="4CB0EEAF"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restart"/>
            <w:vAlign w:val="center"/>
          </w:tcPr>
          <w:p w14:paraId="3AC1806C"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翠远达因笔</w:t>
            </w:r>
          </w:p>
        </w:tc>
        <w:tc>
          <w:tcPr>
            <w:tcW w:w="881" w:type="pct"/>
            <w:vMerge w:val="restart"/>
            <w:vAlign w:val="center"/>
          </w:tcPr>
          <w:p w14:paraId="2C6888B3"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GBT22638.4-2016</w:t>
            </w:r>
            <w:r>
              <w:rPr>
                <w:rFonts w:hAnsi="宋体" w:hint="eastAsia"/>
                <w:color w:val="000000" w:themeColor="text1"/>
                <w:kern w:val="0"/>
                <w:sz w:val="18"/>
                <w:szCs w:val="18"/>
                <w:lang w:bidi="mn-Mong-CN"/>
              </w:rPr>
              <w:t>第</w:t>
            </w:r>
            <w:r>
              <w:rPr>
                <w:rFonts w:hAnsi="宋体" w:hint="eastAsia"/>
                <w:color w:val="000000" w:themeColor="text1"/>
                <w:kern w:val="0"/>
                <w:sz w:val="18"/>
                <w:szCs w:val="18"/>
                <w:lang w:bidi="mn-Mong-CN"/>
              </w:rPr>
              <w:t>4</w:t>
            </w:r>
            <w:r>
              <w:rPr>
                <w:rFonts w:hAnsi="宋体" w:hint="eastAsia"/>
                <w:color w:val="000000" w:themeColor="text1"/>
                <w:kern w:val="0"/>
                <w:sz w:val="18"/>
                <w:szCs w:val="18"/>
                <w:lang w:bidi="mn-Mong-CN"/>
              </w:rPr>
              <w:t>部分</w:t>
            </w:r>
            <w:r>
              <w:rPr>
                <w:rFonts w:hAnsi="宋体" w:hint="eastAsia"/>
                <w:color w:val="000000" w:themeColor="text1"/>
                <w:kern w:val="0"/>
                <w:sz w:val="18"/>
                <w:szCs w:val="18"/>
                <w:lang w:bidi="mn-Mong-CN"/>
              </w:rPr>
              <w:t xml:space="preserve"> </w:t>
            </w:r>
            <w:r>
              <w:rPr>
                <w:rFonts w:hAnsi="宋体" w:hint="eastAsia"/>
                <w:color w:val="000000" w:themeColor="text1"/>
                <w:kern w:val="0"/>
                <w:sz w:val="18"/>
                <w:szCs w:val="18"/>
                <w:lang w:bidi="mn-Mong-CN"/>
              </w:rPr>
              <w:t>表面润湿张力的测定，</w:t>
            </w:r>
            <w:r>
              <w:rPr>
                <w:rFonts w:hAnsi="宋体" w:hint="eastAsia"/>
                <w:color w:val="000000" w:themeColor="text1"/>
                <w:kern w:val="0"/>
                <w:sz w:val="18"/>
                <w:szCs w:val="18"/>
                <w:lang w:bidi="mn-Mong-CN"/>
              </w:rPr>
              <w:t>2</w:t>
            </w:r>
            <w:r>
              <w:rPr>
                <w:rFonts w:hAnsi="宋体" w:hint="eastAsia"/>
                <w:color w:val="000000" w:themeColor="text1"/>
                <w:kern w:val="0"/>
                <w:sz w:val="18"/>
                <w:szCs w:val="18"/>
                <w:lang w:bidi="mn-Mong-CN"/>
              </w:rPr>
              <w:t>秒内无收缩且没有小墨滴出现</w:t>
            </w:r>
          </w:p>
        </w:tc>
        <w:tc>
          <w:tcPr>
            <w:tcW w:w="469" w:type="pct"/>
            <w:vMerge w:val="restart"/>
            <w:vAlign w:val="center"/>
          </w:tcPr>
          <w:p w14:paraId="4151103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28</w:t>
            </w:r>
            <w:r>
              <w:rPr>
                <w:rFonts w:ascii="Times New Roman" w:hAnsi="宋体"/>
                <w:kern w:val="2"/>
                <w:sz w:val="18"/>
                <w:szCs w:val="18"/>
              </w:rPr>
              <w:t>～</w:t>
            </w:r>
            <w:r>
              <w:rPr>
                <w:rFonts w:ascii="Times New Roman" w:hAnsi="宋体" w:hint="eastAsia"/>
                <w:kern w:val="2"/>
                <w:sz w:val="18"/>
                <w:szCs w:val="18"/>
              </w:rPr>
              <w:t>33</w:t>
            </w:r>
          </w:p>
        </w:tc>
        <w:tc>
          <w:tcPr>
            <w:tcW w:w="671" w:type="pct"/>
            <w:vAlign w:val="center"/>
          </w:tcPr>
          <w:p w14:paraId="5DE8225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p w14:paraId="2D7A2FF5" w14:textId="77777777" w:rsidR="00CE393A" w:rsidRDefault="00CF5563">
            <w:pPr>
              <w:widowControl/>
              <w:jc w:val="center"/>
              <w:textAlignment w:val="center"/>
              <w:rPr>
                <w:rFonts w:ascii="宋体" w:hAnsi="宋体" w:cs="宋体"/>
                <w:color w:val="000000"/>
                <w:sz w:val="24"/>
              </w:rPr>
            </w:pPr>
            <w:r>
              <w:rPr>
                <w:rFonts w:hAnsi="宋体" w:hint="eastAsia"/>
                <w:color w:val="000000" w:themeColor="text1"/>
                <w:sz w:val="18"/>
                <w:szCs w:val="18"/>
                <w:lang w:bidi="mn-Mong-CN"/>
              </w:rPr>
              <w:t>和铁锂底涂</w:t>
            </w:r>
          </w:p>
        </w:tc>
        <w:tc>
          <w:tcPr>
            <w:tcW w:w="396" w:type="pct"/>
            <w:vMerge w:val="restart"/>
            <w:vAlign w:val="center"/>
          </w:tcPr>
          <w:p w14:paraId="438EA75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鼎胜</w:t>
            </w:r>
          </w:p>
        </w:tc>
        <w:tc>
          <w:tcPr>
            <w:tcW w:w="400" w:type="pct"/>
            <w:vAlign w:val="center"/>
          </w:tcPr>
          <w:p w14:paraId="52B7811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1BD9915E" w14:textId="77777777">
        <w:trPr>
          <w:trHeight w:val="90"/>
          <w:jc w:val="center"/>
        </w:trPr>
        <w:tc>
          <w:tcPr>
            <w:tcW w:w="338" w:type="pct"/>
            <w:vMerge/>
            <w:vAlign w:val="center"/>
          </w:tcPr>
          <w:p w14:paraId="5E01E85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0A3B846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0.015</w:t>
            </w:r>
          </w:p>
        </w:tc>
        <w:tc>
          <w:tcPr>
            <w:tcW w:w="414" w:type="pct"/>
            <w:vAlign w:val="center"/>
          </w:tcPr>
          <w:p w14:paraId="28528C94"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1060</w:t>
            </w:r>
          </w:p>
        </w:tc>
        <w:tc>
          <w:tcPr>
            <w:tcW w:w="414" w:type="pct"/>
            <w:vMerge/>
            <w:vAlign w:val="center"/>
          </w:tcPr>
          <w:p w14:paraId="01E7CF9A" w14:textId="77777777" w:rsidR="00CE393A" w:rsidRDefault="00CE393A">
            <w:pPr>
              <w:spacing w:line="276" w:lineRule="auto"/>
              <w:jc w:val="center"/>
              <w:rPr>
                <w:rFonts w:hAnsi="宋体"/>
                <w:color w:val="000000" w:themeColor="text1"/>
                <w:kern w:val="0"/>
                <w:sz w:val="18"/>
                <w:szCs w:val="18"/>
                <w:lang w:bidi="mn-Mong-CN"/>
              </w:rPr>
            </w:pPr>
          </w:p>
        </w:tc>
        <w:tc>
          <w:tcPr>
            <w:tcW w:w="671" w:type="pct"/>
            <w:vMerge/>
            <w:vAlign w:val="center"/>
          </w:tcPr>
          <w:p w14:paraId="35140583"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5C243FC4" w14:textId="77777777" w:rsidR="00CE393A" w:rsidRDefault="00CE393A">
            <w:pPr>
              <w:spacing w:line="276" w:lineRule="auto"/>
              <w:jc w:val="center"/>
              <w:rPr>
                <w:rFonts w:hAnsi="宋体"/>
                <w:color w:val="000000" w:themeColor="text1"/>
                <w:kern w:val="0"/>
                <w:sz w:val="18"/>
                <w:szCs w:val="18"/>
                <w:lang w:bidi="mn-Mong-CN"/>
              </w:rPr>
            </w:pPr>
          </w:p>
        </w:tc>
        <w:tc>
          <w:tcPr>
            <w:tcW w:w="469" w:type="pct"/>
            <w:vMerge/>
            <w:vAlign w:val="center"/>
          </w:tcPr>
          <w:p w14:paraId="75AF367D"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671" w:type="pct"/>
            <w:vAlign w:val="center"/>
          </w:tcPr>
          <w:p w14:paraId="5DCA560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p w14:paraId="3652B3FE" w14:textId="77777777" w:rsidR="00CE393A" w:rsidRDefault="00CF5563">
            <w:pPr>
              <w:widowControl/>
              <w:jc w:val="center"/>
              <w:textAlignment w:val="center"/>
              <w:rPr>
                <w:rFonts w:ascii="宋体" w:hAnsi="宋体" w:cs="宋体"/>
                <w:color w:val="000000"/>
                <w:sz w:val="24"/>
              </w:rPr>
            </w:pPr>
            <w:r>
              <w:rPr>
                <w:rFonts w:hAnsi="宋体" w:hint="eastAsia"/>
                <w:color w:val="000000" w:themeColor="text1"/>
                <w:sz w:val="18"/>
                <w:szCs w:val="18"/>
                <w:lang w:bidi="mn-Mong-CN"/>
              </w:rPr>
              <w:t>和铁锂底涂</w:t>
            </w:r>
          </w:p>
        </w:tc>
        <w:tc>
          <w:tcPr>
            <w:tcW w:w="396" w:type="pct"/>
            <w:vMerge/>
            <w:vAlign w:val="center"/>
          </w:tcPr>
          <w:p w14:paraId="1DCFD74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498203D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4B0B7C0F" w14:textId="77777777">
        <w:trPr>
          <w:trHeight w:val="724"/>
          <w:jc w:val="center"/>
        </w:trPr>
        <w:tc>
          <w:tcPr>
            <w:tcW w:w="338" w:type="pct"/>
            <w:vMerge/>
            <w:vAlign w:val="center"/>
          </w:tcPr>
          <w:p w14:paraId="04AA833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1C78941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w:t>
            </w:r>
          </w:p>
        </w:tc>
        <w:tc>
          <w:tcPr>
            <w:tcW w:w="414" w:type="pct"/>
            <w:vAlign w:val="center"/>
          </w:tcPr>
          <w:p w14:paraId="58D54E21"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1235</w:t>
            </w:r>
          </w:p>
        </w:tc>
        <w:tc>
          <w:tcPr>
            <w:tcW w:w="414" w:type="pct"/>
            <w:vAlign w:val="center"/>
          </w:tcPr>
          <w:p w14:paraId="0A232EC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单光</w:t>
            </w:r>
          </w:p>
        </w:tc>
        <w:tc>
          <w:tcPr>
            <w:tcW w:w="671" w:type="pct"/>
            <w:vMerge w:val="restart"/>
            <w:vAlign w:val="center"/>
          </w:tcPr>
          <w:p w14:paraId="02C6DD51"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达因液</w:t>
            </w:r>
          </w:p>
        </w:tc>
        <w:tc>
          <w:tcPr>
            <w:tcW w:w="881" w:type="pct"/>
            <w:vMerge w:val="restart"/>
            <w:vAlign w:val="center"/>
          </w:tcPr>
          <w:p w14:paraId="22252F6A"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GBT22638.4-2016</w:t>
            </w:r>
            <w:r>
              <w:rPr>
                <w:rFonts w:hAnsi="宋体" w:hint="eastAsia"/>
                <w:color w:val="000000" w:themeColor="text1"/>
                <w:kern w:val="0"/>
                <w:sz w:val="18"/>
                <w:szCs w:val="18"/>
                <w:lang w:bidi="mn-Mong-CN"/>
              </w:rPr>
              <w:t>第</w:t>
            </w:r>
            <w:r>
              <w:rPr>
                <w:rFonts w:hAnsi="宋体" w:hint="eastAsia"/>
                <w:color w:val="000000" w:themeColor="text1"/>
                <w:kern w:val="0"/>
                <w:sz w:val="18"/>
                <w:szCs w:val="18"/>
                <w:lang w:bidi="mn-Mong-CN"/>
              </w:rPr>
              <w:t>4</w:t>
            </w:r>
            <w:r>
              <w:rPr>
                <w:rFonts w:hAnsi="宋体" w:hint="eastAsia"/>
                <w:color w:val="000000" w:themeColor="text1"/>
                <w:kern w:val="0"/>
                <w:sz w:val="18"/>
                <w:szCs w:val="18"/>
                <w:lang w:bidi="mn-Mong-CN"/>
              </w:rPr>
              <w:t>部分</w:t>
            </w:r>
            <w:r>
              <w:rPr>
                <w:rFonts w:hAnsi="宋体" w:hint="eastAsia"/>
                <w:color w:val="000000" w:themeColor="text1"/>
                <w:kern w:val="0"/>
                <w:sz w:val="18"/>
                <w:szCs w:val="18"/>
                <w:lang w:bidi="mn-Mong-CN"/>
              </w:rPr>
              <w:t xml:space="preserve"> </w:t>
            </w:r>
            <w:r>
              <w:rPr>
                <w:rFonts w:hAnsi="宋体" w:hint="eastAsia"/>
                <w:color w:val="000000" w:themeColor="text1"/>
                <w:kern w:val="0"/>
                <w:sz w:val="18"/>
                <w:szCs w:val="18"/>
                <w:lang w:bidi="mn-Mong-CN"/>
              </w:rPr>
              <w:t>表面润湿张力的测定</w:t>
            </w:r>
          </w:p>
        </w:tc>
        <w:tc>
          <w:tcPr>
            <w:tcW w:w="469" w:type="pct"/>
            <w:vAlign w:val="center"/>
          </w:tcPr>
          <w:p w14:paraId="0798B7D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r>
              <w:rPr>
                <w:rFonts w:ascii="Times New Roman" w:hAnsi="宋体"/>
                <w:kern w:val="2"/>
                <w:sz w:val="18"/>
                <w:szCs w:val="18"/>
              </w:rPr>
              <w:t>～</w:t>
            </w:r>
            <w:r>
              <w:rPr>
                <w:rFonts w:ascii="Times New Roman" w:hAnsi="宋体" w:hint="eastAsia"/>
                <w:kern w:val="2"/>
                <w:sz w:val="18"/>
                <w:szCs w:val="18"/>
              </w:rPr>
              <w:t>34</w:t>
            </w:r>
          </w:p>
        </w:tc>
        <w:tc>
          <w:tcPr>
            <w:tcW w:w="671" w:type="pct"/>
            <w:vAlign w:val="center"/>
          </w:tcPr>
          <w:p w14:paraId="08D0DA9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p w14:paraId="4F5FA56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和铁锂底涂</w:t>
            </w:r>
          </w:p>
        </w:tc>
        <w:tc>
          <w:tcPr>
            <w:tcW w:w="396" w:type="pct"/>
            <w:vMerge w:val="restart"/>
            <w:vAlign w:val="center"/>
          </w:tcPr>
          <w:p w14:paraId="23586D1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永杰</w:t>
            </w:r>
          </w:p>
        </w:tc>
        <w:tc>
          <w:tcPr>
            <w:tcW w:w="400" w:type="pct"/>
            <w:vAlign w:val="center"/>
          </w:tcPr>
          <w:p w14:paraId="125E69B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65C62962" w14:textId="77777777">
        <w:trPr>
          <w:trHeight w:val="724"/>
          <w:jc w:val="center"/>
        </w:trPr>
        <w:tc>
          <w:tcPr>
            <w:tcW w:w="338" w:type="pct"/>
            <w:vMerge/>
            <w:vAlign w:val="center"/>
          </w:tcPr>
          <w:p w14:paraId="12A323B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179DFC4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0.012</w:t>
            </w:r>
          </w:p>
        </w:tc>
        <w:tc>
          <w:tcPr>
            <w:tcW w:w="414" w:type="pct"/>
            <w:vAlign w:val="center"/>
          </w:tcPr>
          <w:p w14:paraId="22E3C646"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1235</w:t>
            </w:r>
          </w:p>
        </w:tc>
        <w:tc>
          <w:tcPr>
            <w:tcW w:w="414" w:type="pct"/>
            <w:vAlign w:val="center"/>
          </w:tcPr>
          <w:p w14:paraId="173A31CA"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单光</w:t>
            </w:r>
          </w:p>
        </w:tc>
        <w:tc>
          <w:tcPr>
            <w:tcW w:w="671" w:type="pct"/>
            <w:vMerge/>
            <w:vAlign w:val="center"/>
          </w:tcPr>
          <w:p w14:paraId="2E94DB5D"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1FB0557B"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4ACC093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r>
              <w:rPr>
                <w:rFonts w:ascii="Times New Roman" w:hAnsi="宋体"/>
                <w:kern w:val="2"/>
                <w:sz w:val="18"/>
                <w:szCs w:val="18"/>
              </w:rPr>
              <w:t>～</w:t>
            </w:r>
            <w:r>
              <w:rPr>
                <w:rFonts w:ascii="Times New Roman" w:hAnsi="宋体" w:hint="eastAsia"/>
                <w:kern w:val="2"/>
                <w:sz w:val="18"/>
                <w:szCs w:val="18"/>
              </w:rPr>
              <w:t>34</w:t>
            </w:r>
          </w:p>
        </w:tc>
        <w:tc>
          <w:tcPr>
            <w:tcW w:w="671" w:type="pct"/>
            <w:vAlign w:val="center"/>
          </w:tcPr>
          <w:p w14:paraId="108AE31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p w14:paraId="3B36CE3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和铁锂底涂</w:t>
            </w:r>
          </w:p>
        </w:tc>
        <w:tc>
          <w:tcPr>
            <w:tcW w:w="396" w:type="pct"/>
            <w:vMerge/>
            <w:vAlign w:val="center"/>
          </w:tcPr>
          <w:p w14:paraId="4091B3D3"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30AC870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6BA3A093" w14:textId="77777777">
        <w:trPr>
          <w:trHeight w:val="724"/>
          <w:jc w:val="center"/>
        </w:trPr>
        <w:tc>
          <w:tcPr>
            <w:tcW w:w="338" w:type="pct"/>
            <w:vMerge/>
            <w:vAlign w:val="center"/>
          </w:tcPr>
          <w:p w14:paraId="7E2E73C2"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Align w:val="center"/>
          </w:tcPr>
          <w:p w14:paraId="571BCD8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0.013</w:t>
            </w:r>
          </w:p>
        </w:tc>
        <w:tc>
          <w:tcPr>
            <w:tcW w:w="414" w:type="pct"/>
            <w:vAlign w:val="center"/>
          </w:tcPr>
          <w:p w14:paraId="60A90EE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1060</w:t>
            </w:r>
          </w:p>
        </w:tc>
        <w:tc>
          <w:tcPr>
            <w:tcW w:w="414" w:type="pct"/>
            <w:vAlign w:val="center"/>
          </w:tcPr>
          <w:p w14:paraId="50ADCA13"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ign w:val="center"/>
          </w:tcPr>
          <w:p w14:paraId="362E150B"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20EA0E2E"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4E2EC39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r>
              <w:rPr>
                <w:rFonts w:ascii="Times New Roman" w:hAnsi="宋体"/>
                <w:kern w:val="2"/>
                <w:sz w:val="18"/>
                <w:szCs w:val="18"/>
              </w:rPr>
              <w:t>～</w:t>
            </w:r>
            <w:r>
              <w:rPr>
                <w:rFonts w:ascii="Times New Roman" w:hAnsi="宋体" w:hint="eastAsia"/>
                <w:kern w:val="2"/>
                <w:sz w:val="18"/>
                <w:szCs w:val="18"/>
              </w:rPr>
              <w:t>34</w:t>
            </w:r>
          </w:p>
        </w:tc>
        <w:tc>
          <w:tcPr>
            <w:tcW w:w="671" w:type="pct"/>
            <w:vAlign w:val="center"/>
          </w:tcPr>
          <w:p w14:paraId="7313541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p w14:paraId="478F0D4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和铁锂底涂</w:t>
            </w:r>
          </w:p>
        </w:tc>
        <w:tc>
          <w:tcPr>
            <w:tcW w:w="396" w:type="pct"/>
            <w:vMerge/>
            <w:vAlign w:val="center"/>
          </w:tcPr>
          <w:p w14:paraId="55FDBC9A"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02394F4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2A1538DC" w14:textId="77777777">
        <w:trPr>
          <w:trHeight w:val="496"/>
          <w:jc w:val="center"/>
        </w:trPr>
        <w:tc>
          <w:tcPr>
            <w:tcW w:w="338" w:type="pct"/>
            <w:vMerge/>
            <w:vAlign w:val="center"/>
          </w:tcPr>
          <w:p w14:paraId="7F54074F"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restart"/>
            <w:vAlign w:val="center"/>
          </w:tcPr>
          <w:p w14:paraId="55A965C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0.015</w:t>
            </w:r>
          </w:p>
        </w:tc>
        <w:tc>
          <w:tcPr>
            <w:tcW w:w="414" w:type="pct"/>
            <w:vAlign w:val="center"/>
          </w:tcPr>
          <w:p w14:paraId="5EB325F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1235</w:t>
            </w:r>
          </w:p>
        </w:tc>
        <w:tc>
          <w:tcPr>
            <w:tcW w:w="414" w:type="pct"/>
            <w:vAlign w:val="center"/>
          </w:tcPr>
          <w:p w14:paraId="19C3586F"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单光</w:t>
            </w:r>
          </w:p>
        </w:tc>
        <w:tc>
          <w:tcPr>
            <w:tcW w:w="671" w:type="pct"/>
            <w:vMerge/>
            <w:vAlign w:val="center"/>
          </w:tcPr>
          <w:p w14:paraId="7624518B"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6A593CAD"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7C79AA5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r>
              <w:rPr>
                <w:rFonts w:ascii="Times New Roman" w:hAnsi="宋体"/>
                <w:kern w:val="2"/>
                <w:sz w:val="18"/>
                <w:szCs w:val="18"/>
              </w:rPr>
              <w:t>～</w:t>
            </w:r>
            <w:r>
              <w:rPr>
                <w:rFonts w:ascii="Times New Roman" w:hAnsi="宋体" w:hint="eastAsia"/>
                <w:kern w:val="2"/>
                <w:sz w:val="18"/>
                <w:szCs w:val="18"/>
              </w:rPr>
              <w:t>34</w:t>
            </w:r>
          </w:p>
        </w:tc>
        <w:tc>
          <w:tcPr>
            <w:tcW w:w="671" w:type="pct"/>
            <w:vAlign w:val="center"/>
          </w:tcPr>
          <w:p w14:paraId="628992B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p w14:paraId="52CF5EA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和铁锂底涂</w:t>
            </w:r>
          </w:p>
        </w:tc>
        <w:tc>
          <w:tcPr>
            <w:tcW w:w="396" w:type="pct"/>
            <w:vMerge/>
            <w:vAlign w:val="center"/>
          </w:tcPr>
          <w:p w14:paraId="786F58DA"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62B08CC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4FF8DE23" w14:textId="77777777">
        <w:trPr>
          <w:trHeight w:val="601"/>
          <w:jc w:val="center"/>
        </w:trPr>
        <w:tc>
          <w:tcPr>
            <w:tcW w:w="338" w:type="pct"/>
            <w:vMerge/>
            <w:vAlign w:val="center"/>
          </w:tcPr>
          <w:p w14:paraId="0B331AD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4299E93F"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2595FDBD"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1060</w:t>
            </w:r>
          </w:p>
        </w:tc>
        <w:tc>
          <w:tcPr>
            <w:tcW w:w="414" w:type="pct"/>
            <w:vAlign w:val="center"/>
          </w:tcPr>
          <w:p w14:paraId="06340C1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ign w:val="center"/>
          </w:tcPr>
          <w:p w14:paraId="15BF7178"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6C70D026"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3EEE2D8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r>
              <w:rPr>
                <w:rFonts w:ascii="Times New Roman" w:hAnsi="宋体"/>
                <w:kern w:val="2"/>
                <w:sz w:val="18"/>
                <w:szCs w:val="18"/>
              </w:rPr>
              <w:t>～</w:t>
            </w:r>
            <w:r>
              <w:rPr>
                <w:rFonts w:ascii="Times New Roman" w:hAnsi="宋体" w:hint="eastAsia"/>
                <w:kern w:val="2"/>
                <w:sz w:val="18"/>
                <w:szCs w:val="18"/>
              </w:rPr>
              <w:t>34</w:t>
            </w:r>
          </w:p>
        </w:tc>
        <w:tc>
          <w:tcPr>
            <w:tcW w:w="671" w:type="pct"/>
            <w:vAlign w:val="center"/>
          </w:tcPr>
          <w:p w14:paraId="52565BD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p w14:paraId="560EAE0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和铁锂底涂</w:t>
            </w:r>
          </w:p>
        </w:tc>
        <w:tc>
          <w:tcPr>
            <w:tcW w:w="396" w:type="pct"/>
            <w:vMerge/>
            <w:vAlign w:val="center"/>
          </w:tcPr>
          <w:p w14:paraId="0C376212"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43B9F50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4939AAB3" w14:textId="77777777">
        <w:trPr>
          <w:trHeight w:val="410"/>
          <w:jc w:val="center"/>
        </w:trPr>
        <w:tc>
          <w:tcPr>
            <w:tcW w:w="338" w:type="pct"/>
            <w:vMerge/>
            <w:vAlign w:val="center"/>
          </w:tcPr>
          <w:p w14:paraId="196EB61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restart"/>
            <w:vAlign w:val="center"/>
          </w:tcPr>
          <w:p w14:paraId="474C4DD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w:t>
            </w:r>
          </w:p>
        </w:tc>
        <w:tc>
          <w:tcPr>
            <w:tcW w:w="414" w:type="pct"/>
            <w:vAlign w:val="center"/>
          </w:tcPr>
          <w:p w14:paraId="555442B8"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1235</w:t>
            </w:r>
          </w:p>
        </w:tc>
        <w:tc>
          <w:tcPr>
            <w:tcW w:w="414" w:type="pct"/>
            <w:vAlign w:val="center"/>
          </w:tcPr>
          <w:p w14:paraId="1C907D77"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单光</w:t>
            </w:r>
          </w:p>
        </w:tc>
        <w:tc>
          <w:tcPr>
            <w:tcW w:w="671" w:type="pct"/>
            <w:vMerge w:val="restart"/>
            <w:vAlign w:val="center"/>
          </w:tcPr>
          <w:p w14:paraId="6E29F1E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达因液</w:t>
            </w:r>
          </w:p>
        </w:tc>
        <w:tc>
          <w:tcPr>
            <w:tcW w:w="881" w:type="pct"/>
            <w:vMerge w:val="restart"/>
            <w:vAlign w:val="center"/>
          </w:tcPr>
          <w:p w14:paraId="5A331E09"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GBT22638.4-2016</w:t>
            </w:r>
            <w:r>
              <w:rPr>
                <w:rFonts w:hAnsi="宋体" w:hint="eastAsia"/>
                <w:color w:val="000000" w:themeColor="text1"/>
                <w:kern w:val="0"/>
                <w:sz w:val="18"/>
                <w:szCs w:val="18"/>
                <w:lang w:bidi="mn-Mong-CN"/>
              </w:rPr>
              <w:t>第</w:t>
            </w:r>
            <w:r>
              <w:rPr>
                <w:rFonts w:hAnsi="宋体" w:hint="eastAsia"/>
                <w:color w:val="000000" w:themeColor="text1"/>
                <w:kern w:val="0"/>
                <w:sz w:val="18"/>
                <w:szCs w:val="18"/>
                <w:lang w:bidi="mn-Mong-CN"/>
              </w:rPr>
              <w:t>4</w:t>
            </w:r>
            <w:r>
              <w:rPr>
                <w:rFonts w:hAnsi="宋体" w:hint="eastAsia"/>
                <w:color w:val="000000" w:themeColor="text1"/>
                <w:kern w:val="0"/>
                <w:sz w:val="18"/>
                <w:szCs w:val="18"/>
                <w:lang w:bidi="mn-Mong-CN"/>
              </w:rPr>
              <w:t>部分</w:t>
            </w:r>
            <w:r>
              <w:rPr>
                <w:rFonts w:hAnsi="宋体" w:hint="eastAsia"/>
                <w:color w:val="000000" w:themeColor="text1"/>
                <w:kern w:val="0"/>
                <w:sz w:val="18"/>
                <w:szCs w:val="18"/>
                <w:lang w:bidi="mn-Mong-CN"/>
              </w:rPr>
              <w:t xml:space="preserve"> </w:t>
            </w:r>
            <w:r>
              <w:rPr>
                <w:rFonts w:hAnsi="宋体" w:hint="eastAsia"/>
                <w:color w:val="000000" w:themeColor="text1"/>
                <w:kern w:val="0"/>
                <w:sz w:val="18"/>
                <w:szCs w:val="18"/>
                <w:lang w:bidi="mn-Mong-CN"/>
              </w:rPr>
              <w:t>表面润湿张力的测定</w:t>
            </w:r>
            <w:r>
              <w:rPr>
                <w:rFonts w:hAnsi="宋体" w:hint="eastAsia"/>
                <w:color w:val="000000" w:themeColor="text1"/>
                <w:kern w:val="0"/>
                <w:sz w:val="18"/>
                <w:szCs w:val="18"/>
                <w:lang w:bidi="mn-Mong-CN"/>
              </w:rPr>
              <w:t>,2s</w:t>
            </w:r>
            <w:r>
              <w:rPr>
                <w:rFonts w:hAnsi="宋体" w:hint="eastAsia"/>
                <w:color w:val="000000" w:themeColor="text1"/>
                <w:kern w:val="0"/>
                <w:sz w:val="18"/>
                <w:szCs w:val="18"/>
                <w:lang w:bidi="mn-Mong-CN"/>
              </w:rPr>
              <w:t>边缘完全不收缩</w:t>
            </w:r>
          </w:p>
        </w:tc>
        <w:tc>
          <w:tcPr>
            <w:tcW w:w="469" w:type="pct"/>
            <w:vAlign w:val="center"/>
          </w:tcPr>
          <w:p w14:paraId="761432B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≥31</w:t>
            </w:r>
          </w:p>
        </w:tc>
        <w:tc>
          <w:tcPr>
            <w:tcW w:w="671" w:type="pct"/>
            <w:vAlign w:val="center"/>
          </w:tcPr>
          <w:p w14:paraId="7FEB2C9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396" w:type="pct"/>
            <w:vMerge w:val="restart"/>
            <w:vAlign w:val="center"/>
          </w:tcPr>
          <w:p w14:paraId="7C1B667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华北铝</w:t>
            </w:r>
          </w:p>
        </w:tc>
        <w:tc>
          <w:tcPr>
            <w:tcW w:w="400" w:type="pct"/>
            <w:vAlign w:val="center"/>
          </w:tcPr>
          <w:p w14:paraId="4236BE9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245850F6" w14:textId="77777777">
        <w:trPr>
          <w:trHeight w:val="246"/>
          <w:jc w:val="center"/>
        </w:trPr>
        <w:tc>
          <w:tcPr>
            <w:tcW w:w="338" w:type="pct"/>
            <w:vMerge/>
            <w:vAlign w:val="center"/>
          </w:tcPr>
          <w:p w14:paraId="44566FB1"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4307AAE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18340BF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Align w:val="center"/>
          </w:tcPr>
          <w:p w14:paraId="1FBC482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单光</w:t>
            </w:r>
          </w:p>
        </w:tc>
        <w:tc>
          <w:tcPr>
            <w:tcW w:w="671" w:type="pct"/>
            <w:vMerge/>
            <w:vAlign w:val="center"/>
          </w:tcPr>
          <w:p w14:paraId="15296500"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7014807F"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5D927D9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≥31</w:t>
            </w:r>
          </w:p>
        </w:tc>
        <w:tc>
          <w:tcPr>
            <w:tcW w:w="671" w:type="pct"/>
            <w:vAlign w:val="center"/>
          </w:tcPr>
          <w:p w14:paraId="57EA35C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铁锂底涂</w:t>
            </w:r>
          </w:p>
        </w:tc>
        <w:tc>
          <w:tcPr>
            <w:tcW w:w="396" w:type="pct"/>
            <w:vMerge/>
            <w:vAlign w:val="center"/>
          </w:tcPr>
          <w:p w14:paraId="4F1DADD1"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40A2104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7306DCBB" w14:textId="77777777">
        <w:trPr>
          <w:trHeight w:val="369"/>
          <w:jc w:val="center"/>
        </w:trPr>
        <w:tc>
          <w:tcPr>
            <w:tcW w:w="338" w:type="pct"/>
            <w:vMerge/>
            <w:vAlign w:val="center"/>
          </w:tcPr>
          <w:p w14:paraId="6B26B1ED"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4684B2A7"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6BC69DB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Align w:val="center"/>
          </w:tcPr>
          <w:p w14:paraId="3D9C4DC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ign w:val="center"/>
          </w:tcPr>
          <w:p w14:paraId="30612B1B"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1ABF73CB"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3DC9E31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≥31</w:t>
            </w:r>
          </w:p>
        </w:tc>
        <w:tc>
          <w:tcPr>
            <w:tcW w:w="671" w:type="pct"/>
            <w:vAlign w:val="center"/>
          </w:tcPr>
          <w:p w14:paraId="05192FD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铁锂底涂</w:t>
            </w:r>
          </w:p>
        </w:tc>
        <w:tc>
          <w:tcPr>
            <w:tcW w:w="396" w:type="pct"/>
            <w:vMerge/>
            <w:vAlign w:val="center"/>
          </w:tcPr>
          <w:p w14:paraId="324C053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29711A3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3EE5F1D0" w14:textId="77777777">
        <w:trPr>
          <w:trHeight w:val="479"/>
          <w:jc w:val="center"/>
        </w:trPr>
        <w:tc>
          <w:tcPr>
            <w:tcW w:w="338" w:type="pct"/>
            <w:vMerge/>
            <w:vAlign w:val="center"/>
          </w:tcPr>
          <w:p w14:paraId="694EF9B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restart"/>
            <w:vAlign w:val="center"/>
          </w:tcPr>
          <w:p w14:paraId="15CE4D5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0.012</w:t>
            </w:r>
          </w:p>
        </w:tc>
        <w:tc>
          <w:tcPr>
            <w:tcW w:w="414" w:type="pct"/>
            <w:vAlign w:val="center"/>
          </w:tcPr>
          <w:p w14:paraId="26794850"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Align w:val="center"/>
          </w:tcPr>
          <w:p w14:paraId="15D7F2C4"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单光</w:t>
            </w:r>
          </w:p>
        </w:tc>
        <w:tc>
          <w:tcPr>
            <w:tcW w:w="671" w:type="pct"/>
            <w:vMerge/>
            <w:vAlign w:val="center"/>
          </w:tcPr>
          <w:p w14:paraId="18890A8B"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5C6638F5"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58A3ED4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≥31</w:t>
            </w:r>
          </w:p>
        </w:tc>
        <w:tc>
          <w:tcPr>
            <w:tcW w:w="671" w:type="pct"/>
            <w:vAlign w:val="center"/>
          </w:tcPr>
          <w:p w14:paraId="23D2108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396" w:type="pct"/>
            <w:vMerge/>
            <w:vAlign w:val="center"/>
          </w:tcPr>
          <w:p w14:paraId="4CD03E0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6BE803C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20E11144" w14:textId="77777777">
        <w:trPr>
          <w:trHeight w:val="356"/>
          <w:jc w:val="center"/>
        </w:trPr>
        <w:tc>
          <w:tcPr>
            <w:tcW w:w="338" w:type="pct"/>
            <w:vMerge/>
            <w:vAlign w:val="center"/>
          </w:tcPr>
          <w:p w14:paraId="167A909B"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770A4E31"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61669D5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Align w:val="center"/>
          </w:tcPr>
          <w:p w14:paraId="38B00AD2"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ign w:val="center"/>
          </w:tcPr>
          <w:p w14:paraId="549BF4CD"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7E0B467E"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119C50C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r>
              <w:rPr>
                <w:rFonts w:ascii="Times New Roman" w:hAnsi="宋体"/>
                <w:kern w:val="2"/>
                <w:sz w:val="18"/>
                <w:szCs w:val="18"/>
              </w:rPr>
              <w:t>～</w:t>
            </w:r>
            <w:r>
              <w:rPr>
                <w:rFonts w:ascii="Times New Roman" w:hAnsi="宋体" w:hint="eastAsia"/>
                <w:kern w:val="2"/>
                <w:sz w:val="18"/>
                <w:szCs w:val="18"/>
              </w:rPr>
              <w:t>31</w:t>
            </w:r>
          </w:p>
        </w:tc>
        <w:tc>
          <w:tcPr>
            <w:tcW w:w="671" w:type="pct"/>
            <w:vAlign w:val="center"/>
          </w:tcPr>
          <w:p w14:paraId="34D49A3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5B2D36B3"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7098617E"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3418F9F4" w14:textId="77777777">
        <w:trPr>
          <w:trHeight w:val="274"/>
          <w:jc w:val="center"/>
        </w:trPr>
        <w:tc>
          <w:tcPr>
            <w:tcW w:w="338" w:type="pct"/>
            <w:vMerge/>
            <w:vAlign w:val="center"/>
          </w:tcPr>
          <w:p w14:paraId="7560262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restart"/>
            <w:vAlign w:val="center"/>
          </w:tcPr>
          <w:p w14:paraId="04A4BF2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0.013</w:t>
            </w:r>
          </w:p>
        </w:tc>
        <w:tc>
          <w:tcPr>
            <w:tcW w:w="414" w:type="pct"/>
            <w:vAlign w:val="center"/>
          </w:tcPr>
          <w:p w14:paraId="3F46D187"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Align w:val="center"/>
          </w:tcPr>
          <w:p w14:paraId="1AE0FA04"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ign w:val="center"/>
          </w:tcPr>
          <w:p w14:paraId="43E43A5A"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259F72CD"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7103EFB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p>
        </w:tc>
        <w:tc>
          <w:tcPr>
            <w:tcW w:w="671" w:type="pct"/>
            <w:vAlign w:val="center"/>
          </w:tcPr>
          <w:p w14:paraId="3F10707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三元正极涂布</w:t>
            </w:r>
          </w:p>
        </w:tc>
        <w:tc>
          <w:tcPr>
            <w:tcW w:w="396" w:type="pct"/>
            <w:vMerge/>
            <w:vAlign w:val="center"/>
          </w:tcPr>
          <w:p w14:paraId="74B73A34"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3440C6D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2F23FDB0" w14:textId="77777777">
        <w:trPr>
          <w:trHeight w:val="179"/>
          <w:jc w:val="center"/>
        </w:trPr>
        <w:tc>
          <w:tcPr>
            <w:tcW w:w="338" w:type="pct"/>
            <w:vMerge/>
            <w:vAlign w:val="center"/>
          </w:tcPr>
          <w:p w14:paraId="3D39C2EF"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6BF814A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273C3B1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1070</w:t>
            </w:r>
          </w:p>
        </w:tc>
        <w:tc>
          <w:tcPr>
            <w:tcW w:w="414" w:type="pct"/>
            <w:vAlign w:val="center"/>
          </w:tcPr>
          <w:p w14:paraId="4CB453BF"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ign w:val="center"/>
          </w:tcPr>
          <w:p w14:paraId="3CFDB787"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6C769A85"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1D12D06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≥32</w:t>
            </w:r>
          </w:p>
        </w:tc>
        <w:tc>
          <w:tcPr>
            <w:tcW w:w="671" w:type="pct"/>
            <w:vAlign w:val="center"/>
          </w:tcPr>
          <w:p w14:paraId="75D21BC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396" w:type="pct"/>
            <w:vMerge/>
            <w:vAlign w:val="center"/>
          </w:tcPr>
          <w:p w14:paraId="188117CF"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2B7B2AC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48DD1126" w14:textId="77777777">
        <w:trPr>
          <w:trHeight w:val="90"/>
          <w:jc w:val="center"/>
        </w:trPr>
        <w:tc>
          <w:tcPr>
            <w:tcW w:w="338" w:type="pct"/>
            <w:vMerge/>
            <w:vAlign w:val="center"/>
          </w:tcPr>
          <w:p w14:paraId="12C81F08"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restart"/>
            <w:vAlign w:val="center"/>
          </w:tcPr>
          <w:p w14:paraId="225B446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0.015</w:t>
            </w:r>
          </w:p>
        </w:tc>
        <w:tc>
          <w:tcPr>
            <w:tcW w:w="414" w:type="pct"/>
            <w:vAlign w:val="center"/>
          </w:tcPr>
          <w:p w14:paraId="225D1797"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1100</w:t>
            </w:r>
          </w:p>
        </w:tc>
        <w:tc>
          <w:tcPr>
            <w:tcW w:w="414" w:type="pct"/>
            <w:vAlign w:val="center"/>
          </w:tcPr>
          <w:p w14:paraId="685EB759"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ign w:val="center"/>
          </w:tcPr>
          <w:p w14:paraId="14ACB3B7"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407739EA"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38F595F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≥31</w:t>
            </w:r>
          </w:p>
        </w:tc>
        <w:tc>
          <w:tcPr>
            <w:tcW w:w="671" w:type="pct"/>
            <w:vAlign w:val="center"/>
          </w:tcPr>
          <w:p w14:paraId="4086AA9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396" w:type="pct"/>
            <w:vMerge/>
            <w:vAlign w:val="center"/>
          </w:tcPr>
          <w:p w14:paraId="094AA9B0"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105C881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7C1901F0" w14:textId="77777777">
        <w:trPr>
          <w:trHeight w:val="90"/>
          <w:jc w:val="center"/>
        </w:trPr>
        <w:tc>
          <w:tcPr>
            <w:tcW w:w="338" w:type="pct"/>
            <w:vMerge/>
            <w:vAlign w:val="center"/>
          </w:tcPr>
          <w:p w14:paraId="63E7CD3F"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340" w:type="pct"/>
            <w:vMerge/>
            <w:vAlign w:val="center"/>
          </w:tcPr>
          <w:p w14:paraId="4EB9E00C"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14" w:type="pct"/>
            <w:vAlign w:val="center"/>
          </w:tcPr>
          <w:p w14:paraId="4BD5175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1070</w:t>
            </w:r>
          </w:p>
        </w:tc>
        <w:tc>
          <w:tcPr>
            <w:tcW w:w="414" w:type="pct"/>
            <w:vAlign w:val="center"/>
          </w:tcPr>
          <w:p w14:paraId="48EDE695"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双光</w:t>
            </w:r>
          </w:p>
        </w:tc>
        <w:tc>
          <w:tcPr>
            <w:tcW w:w="671" w:type="pct"/>
            <w:vMerge/>
            <w:vAlign w:val="center"/>
          </w:tcPr>
          <w:p w14:paraId="69B3CAE0" w14:textId="77777777" w:rsidR="00CE393A" w:rsidRDefault="00CE393A">
            <w:pPr>
              <w:spacing w:line="276" w:lineRule="auto"/>
              <w:jc w:val="center"/>
              <w:rPr>
                <w:rFonts w:hAnsi="宋体"/>
                <w:color w:val="000000" w:themeColor="text1"/>
                <w:kern w:val="0"/>
                <w:sz w:val="18"/>
                <w:szCs w:val="18"/>
                <w:lang w:bidi="mn-Mong-CN"/>
              </w:rPr>
            </w:pPr>
          </w:p>
        </w:tc>
        <w:tc>
          <w:tcPr>
            <w:tcW w:w="881" w:type="pct"/>
            <w:vMerge/>
            <w:vAlign w:val="center"/>
          </w:tcPr>
          <w:p w14:paraId="317AF108" w14:textId="77777777" w:rsidR="00CE393A" w:rsidRDefault="00CE393A">
            <w:pPr>
              <w:spacing w:line="276" w:lineRule="auto"/>
              <w:jc w:val="center"/>
              <w:rPr>
                <w:rFonts w:hAnsi="宋体"/>
                <w:color w:val="000000" w:themeColor="text1"/>
                <w:kern w:val="0"/>
                <w:sz w:val="18"/>
                <w:szCs w:val="18"/>
                <w:lang w:bidi="mn-Mong-CN"/>
              </w:rPr>
            </w:pPr>
          </w:p>
        </w:tc>
        <w:tc>
          <w:tcPr>
            <w:tcW w:w="469" w:type="pct"/>
            <w:vAlign w:val="center"/>
          </w:tcPr>
          <w:p w14:paraId="547D8AD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≥32</w:t>
            </w:r>
          </w:p>
        </w:tc>
        <w:tc>
          <w:tcPr>
            <w:tcW w:w="671" w:type="pct"/>
            <w:vAlign w:val="center"/>
          </w:tcPr>
          <w:p w14:paraId="6F43FFC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≥32</w:t>
            </w:r>
          </w:p>
        </w:tc>
        <w:tc>
          <w:tcPr>
            <w:tcW w:w="396" w:type="pct"/>
            <w:vMerge/>
            <w:vAlign w:val="center"/>
          </w:tcPr>
          <w:p w14:paraId="1EB8F699"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400" w:type="pct"/>
            <w:vAlign w:val="center"/>
          </w:tcPr>
          <w:p w14:paraId="38D91C2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r w:rsidR="00CE393A" w14:paraId="0E5FF931" w14:textId="77777777">
        <w:trPr>
          <w:trHeight w:val="1285"/>
          <w:jc w:val="center"/>
        </w:trPr>
        <w:tc>
          <w:tcPr>
            <w:tcW w:w="338" w:type="pct"/>
            <w:vAlign w:val="center"/>
          </w:tcPr>
          <w:p w14:paraId="666C603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int="eastAsia"/>
                <w:sz w:val="18"/>
                <w:szCs w:val="18"/>
                <w:lang w:bidi="mn-Mong-CN"/>
              </w:rPr>
              <w:lastRenderedPageBreak/>
              <w:t>涂层箔</w:t>
            </w:r>
          </w:p>
        </w:tc>
        <w:tc>
          <w:tcPr>
            <w:tcW w:w="340" w:type="pct"/>
            <w:vAlign w:val="center"/>
          </w:tcPr>
          <w:p w14:paraId="66B47DA4"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414" w:type="pct"/>
            <w:vAlign w:val="center"/>
          </w:tcPr>
          <w:p w14:paraId="3544DDFC"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p>
        </w:tc>
        <w:tc>
          <w:tcPr>
            <w:tcW w:w="414" w:type="pct"/>
            <w:vAlign w:val="center"/>
          </w:tcPr>
          <w:p w14:paraId="2E04EB7C"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w:t>
            </w:r>
          </w:p>
        </w:tc>
        <w:tc>
          <w:tcPr>
            <w:tcW w:w="671" w:type="pct"/>
            <w:vAlign w:val="center"/>
          </w:tcPr>
          <w:p w14:paraId="0DCAACD9"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达因液</w:t>
            </w:r>
          </w:p>
        </w:tc>
        <w:tc>
          <w:tcPr>
            <w:tcW w:w="881" w:type="pct"/>
            <w:vAlign w:val="center"/>
          </w:tcPr>
          <w:p w14:paraId="3355A82C"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GBT22638.4-2016</w:t>
            </w:r>
            <w:r>
              <w:rPr>
                <w:rFonts w:hAnsi="宋体" w:hint="eastAsia"/>
                <w:color w:val="000000" w:themeColor="text1"/>
                <w:kern w:val="0"/>
                <w:sz w:val="18"/>
                <w:szCs w:val="18"/>
                <w:lang w:bidi="mn-Mong-CN"/>
              </w:rPr>
              <w:t>第</w:t>
            </w:r>
            <w:r>
              <w:rPr>
                <w:rFonts w:hAnsi="宋体" w:hint="eastAsia"/>
                <w:color w:val="000000" w:themeColor="text1"/>
                <w:kern w:val="0"/>
                <w:sz w:val="18"/>
                <w:szCs w:val="18"/>
                <w:lang w:bidi="mn-Mong-CN"/>
              </w:rPr>
              <w:t>4</w:t>
            </w:r>
            <w:r>
              <w:rPr>
                <w:rFonts w:hAnsi="宋体" w:hint="eastAsia"/>
                <w:color w:val="000000" w:themeColor="text1"/>
                <w:kern w:val="0"/>
                <w:sz w:val="18"/>
                <w:szCs w:val="18"/>
                <w:lang w:bidi="mn-Mong-CN"/>
              </w:rPr>
              <w:t>部分</w:t>
            </w:r>
            <w:r>
              <w:rPr>
                <w:rFonts w:hAnsi="宋体" w:hint="eastAsia"/>
                <w:color w:val="000000" w:themeColor="text1"/>
                <w:kern w:val="0"/>
                <w:sz w:val="18"/>
                <w:szCs w:val="18"/>
                <w:lang w:bidi="mn-Mong-CN"/>
              </w:rPr>
              <w:t xml:space="preserve"> </w:t>
            </w:r>
            <w:r>
              <w:rPr>
                <w:rFonts w:hAnsi="宋体" w:hint="eastAsia"/>
                <w:color w:val="000000" w:themeColor="text1"/>
                <w:kern w:val="0"/>
                <w:sz w:val="18"/>
                <w:szCs w:val="18"/>
                <w:lang w:bidi="mn-Mong-CN"/>
              </w:rPr>
              <w:t>表面润湿张力的测定</w:t>
            </w:r>
            <w:r>
              <w:rPr>
                <w:rFonts w:hAnsi="宋体" w:hint="eastAsia"/>
                <w:color w:val="000000" w:themeColor="text1"/>
                <w:kern w:val="0"/>
                <w:sz w:val="18"/>
                <w:szCs w:val="18"/>
                <w:lang w:bidi="mn-Mong-CN"/>
              </w:rPr>
              <w:t>,2s</w:t>
            </w:r>
            <w:r>
              <w:rPr>
                <w:rFonts w:hAnsi="宋体" w:hint="eastAsia"/>
                <w:color w:val="000000" w:themeColor="text1"/>
                <w:kern w:val="0"/>
                <w:sz w:val="18"/>
                <w:szCs w:val="18"/>
                <w:lang w:bidi="mn-Mong-CN"/>
              </w:rPr>
              <w:t>边缘完全不收缩</w:t>
            </w:r>
          </w:p>
        </w:tc>
        <w:tc>
          <w:tcPr>
            <w:tcW w:w="469" w:type="pct"/>
            <w:vAlign w:val="center"/>
          </w:tcPr>
          <w:p w14:paraId="78216152"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64</w:t>
            </w:r>
          </w:p>
        </w:tc>
        <w:tc>
          <w:tcPr>
            <w:tcW w:w="671" w:type="pct"/>
            <w:vAlign w:val="center"/>
          </w:tcPr>
          <w:p w14:paraId="339F6F9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铁锂正极涂布</w:t>
            </w:r>
          </w:p>
        </w:tc>
        <w:tc>
          <w:tcPr>
            <w:tcW w:w="396" w:type="pct"/>
            <w:vAlign w:val="center"/>
          </w:tcPr>
          <w:p w14:paraId="0689B86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纳诺</w:t>
            </w:r>
          </w:p>
        </w:tc>
        <w:tc>
          <w:tcPr>
            <w:tcW w:w="400" w:type="pct"/>
            <w:vAlign w:val="center"/>
          </w:tcPr>
          <w:p w14:paraId="6C72E24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r>
    </w:tbl>
    <w:p w14:paraId="12E78B38" w14:textId="77777777" w:rsidR="00CE393A" w:rsidRDefault="00CE393A">
      <w:pPr>
        <w:pStyle w:val="afff6"/>
        <w:spacing w:line="276" w:lineRule="auto"/>
        <w:ind w:firstLineChars="0" w:firstLine="0"/>
        <w:jc w:val="center"/>
        <w:rPr>
          <w:rFonts w:ascii="Calibri" w:hAnsi="Calibri"/>
          <w:color w:val="000000" w:themeColor="text1"/>
          <w:kern w:val="2"/>
          <w:szCs w:val="21"/>
        </w:rPr>
      </w:pPr>
    </w:p>
    <w:p w14:paraId="57D4A295" w14:textId="77777777" w:rsidR="00CE393A" w:rsidRDefault="00CF5563">
      <w:pPr>
        <w:pStyle w:val="afff6"/>
        <w:spacing w:line="276" w:lineRule="auto"/>
        <w:ind w:firstLineChars="0" w:firstLine="0"/>
        <w:jc w:val="center"/>
        <w:rPr>
          <w:rFonts w:ascii="Calibri" w:hAnsi="Calibri"/>
          <w:color w:val="000000" w:themeColor="text1"/>
          <w:kern w:val="2"/>
          <w:szCs w:val="21"/>
        </w:rPr>
      </w:pPr>
      <w:r>
        <w:rPr>
          <w:rFonts w:ascii="Calibri" w:hAnsi="Calibri" w:hint="eastAsia"/>
          <w:color w:val="000000" w:themeColor="text1"/>
          <w:kern w:val="2"/>
          <w:szCs w:val="21"/>
        </w:rPr>
        <w:t xml:space="preserve">    </w:t>
      </w:r>
      <w:r>
        <w:rPr>
          <w:rFonts w:ascii="Calibri" w:hAnsi="Calibri" w:hint="eastAsia"/>
          <w:color w:val="000000" w:themeColor="text1"/>
          <w:kern w:val="2"/>
          <w:szCs w:val="21"/>
        </w:rPr>
        <w:t>表</w:t>
      </w:r>
      <w:r>
        <w:rPr>
          <w:rFonts w:ascii="Calibri" w:hAnsi="Calibri" w:hint="eastAsia"/>
          <w:color w:val="000000" w:themeColor="text1"/>
          <w:kern w:val="2"/>
          <w:szCs w:val="21"/>
        </w:rPr>
        <w:t xml:space="preserve">15 </w:t>
      </w:r>
      <w:r>
        <w:rPr>
          <w:rFonts w:ascii="Calibri" w:hAnsi="Calibri" w:hint="eastAsia"/>
          <w:color w:val="000000" w:themeColor="text1"/>
          <w:kern w:val="2"/>
          <w:szCs w:val="21"/>
        </w:rPr>
        <w:t>表面润湿张力</w:t>
      </w:r>
      <w:r>
        <w:rPr>
          <w:rFonts w:hAnsi="宋体" w:hint="eastAsia"/>
          <w:szCs w:val="21"/>
          <w:lang w:bidi="mn-Mong-CN"/>
        </w:rPr>
        <w:t>偏差实测数据符合性统计表</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777"/>
        <w:gridCol w:w="3442"/>
        <w:gridCol w:w="1252"/>
        <w:gridCol w:w="1407"/>
      </w:tblGrid>
      <w:tr w:rsidR="00CE393A" w14:paraId="249DB0D5" w14:textId="77777777">
        <w:trPr>
          <w:trHeight w:val="502"/>
          <w:tblHeader/>
          <w:jc w:val="center"/>
        </w:trPr>
        <w:tc>
          <w:tcPr>
            <w:tcW w:w="824" w:type="pct"/>
            <w:vAlign w:val="center"/>
          </w:tcPr>
          <w:p w14:paraId="136E13A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铝箔类别</w:t>
            </w:r>
          </w:p>
        </w:tc>
        <w:tc>
          <w:tcPr>
            <w:tcW w:w="1305" w:type="pct"/>
            <w:vAlign w:val="center"/>
          </w:tcPr>
          <w:p w14:paraId="00F4F29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表面润湿张力</w:t>
            </w:r>
          </w:p>
          <w:p w14:paraId="500B6D8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标准要求</w:t>
            </w:r>
          </w:p>
        </w:tc>
        <w:tc>
          <w:tcPr>
            <w:tcW w:w="1618" w:type="pct"/>
            <w:vAlign w:val="center"/>
          </w:tcPr>
          <w:p w14:paraId="6176031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实测范围</w:t>
            </w:r>
          </w:p>
        </w:tc>
        <w:tc>
          <w:tcPr>
            <w:tcW w:w="589" w:type="pct"/>
            <w:vAlign w:val="center"/>
          </w:tcPr>
          <w:p w14:paraId="0760E13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加工企业</w:t>
            </w:r>
          </w:p>
        </w:tc>
        <w:tc>
          <w:tcPr>
            <w:tcW w:w="662" w:type="pct"/>
            <w:vAlign w:val="center"/>
          </w:tcPr>
          <w:p w14:paraId="2AAC073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是否满足</w:t>
            </w:r>
          </w:p>
        </w:tc>
      </w:tr>
      <w:tr w:rsidR="00CE393A" w14:paraId="2AC4EBA3" w14:textId="77777777">
        <w:trPr>
          <w:trHeight w:val="502"/>
          <w:jc w:val="center"/>
        </w:trPr>
        <w:tc>
          <w:tcPr>
            <w:tcW w:w="824" w:type="pct"/>
            <w:vMerge w:val="restart"/>
            <w:vAlign w:val="center"/>
          </w:tcPr>
          <w:p w14:paraId="5095ABC7" w14:textId="77777777" w:rsidR="00CE393A" w:rsidRDefault="00CF5563">
            <w:pPr>
              <w:spacing w:line="276" w:lineRule="auto"/>
              <w:jc w:val="center"/>
              <w:rPr>
                <w:kern w:val="0"/>
                <w:sz w:val="18"/>
                <w:szCs w:val="18"/>
                <w:lang w:bidi="mn-Mong-CN"/>
              </w:rPr>
            </w:pPr>
            <w:r>
              <w:rPr>
                <w:rFonts w:hint="eastAsia"/>
                <w:kern w:val="0"/>
                <w:sz w:val="18"/>
                <w:szCs w:val="18"/>
                <w:lang w:bidi="mn-Mong-CN"/>
              </w:rPr>
              <w:t>光箔</w:t>
            </w:r>
          </w:p>
        </w:tc>
        <w:tc>
          <w:tcPr>
            <w:tcW w:w="1305" w:type="pct"/>
            <w:vMerge w:val="restart"/>
            <w:vAlign w:val="center"/>
          </w:tcPr>
          <w:p w14:paraId="18EBC750" w14:textId="77777777" w:rsidR="00CE393A" w:rsidRDefault="00CF5563">
            <w:pPr>
              <w:spacing w:line="276" w:lineRule="auto"/>
              <w:jc w:val="center"/>
              <w:rPr>
                <w:kern w:val="0"/>
                <w:sz w:val="18"/>
                <w:szCs w:val="18"/>
                <w:lang w:bidi="mn-Mong-CN"/>
              </w:rPr>
            </w:pPr>
            <w:r>
              <w:rPr>
                <w:rFonts w:hint="eastAsia"/>
                <w:color w:val="000000" w:themeColor="text1"/>
                <w:szCs w:val="21"/>
                <w:lang w:bidi="mn-Mong-CN"/>
              </w:rPr>
              <w:t>≥</w:t>
            </w:r>
            <w:r>
              <w:rPr>
                <w:color w:val="000000" w:themeColor="text1"/>
                <w:szCs w:val="21"/>
                <w:lang w:bidi="mn-Mong-CN"/>
              </w:rPr>
              <w:t>26×10</w:t>
            </w:r>
            <w:r>
              <w:rPr>
                <w:color w:val="000000" w:themeColor="text1"/>
                <w:sz w:val="28"/>
                <w:szCs w:val="28"/>
                <w:vertAlign w:val="superscript"/>
                <w:lang w:bidi="mn-Mong-CN"/>
              </w:rPr>
              <w:t>-3</w:t>
            </w:r>
            <w:r>
              <w:rPr>
                <w:color w:val="000000" w:themeColor="text1"/>
                <w:szCs w:val="21"/>
                <w:lang w:bidi="mn-Mong-CN"/>
              </w:rPr>
              <w:t>N/m</w:t>
            </w:r>
          </w:p>
        </w:tc>
        <w:tc>
          <w:tcPr>
            <w:tcW w:w="1618" w:type="pct"/>
            <w:vAlign w:val="center"/>
          </w:tcPr>
          <w:p w14:paraId="284A0F9F" w14:textId="77777777" w:rsidR="00CE393A" w:rsidRDefault="00CF5563">
            <w:pPr>
              <w:pStyle w:val="afff6"/>
              <w:spacing w:line="276" w:lineRule="auto"/>
              <w:ind w:firstLineChars="0" w:firstLine="0"/>
              <w:jc w:val="center"/>
              <w:rPr>
                <w:rFonts w:ascii="Times New Roman"/>
                <w:sz w:val="18"/>
                <w:szCs w:val="18"/>
                <w:lang w:bidi="mn-Mong-CN"/>
              </w:rPr>
            </w:pPr>
            <w:r>
              <w:rPr>
                <w:rFonts w:hAnsi="宋体" w:hint="eastAsia"/>
                <w:color w:val="000000" w:themeColor="text1"/>
                <w:sz w:val="18"/>
                <w:szCs w:val="18"/>
                <w:lang w:bidi="mn-Mong-CN"/>
              </w:rPr>
              <w:t>27</w:t>
            </w:r>
            <w:r>
              <w:rPr>
                <w:rFonts w:ascii="Times New Roman" w:hAnsi="宋体"/>
                <w:kern w:val="2"/>
                <w:sz w:val="18"/>
                <w:szCs w:val="18"/>
              </w:rPr>
              <w:t>～</w:t>
            </w:r>
            <w:r>
              <w:rPr>
                <w:rFonts w:ascii="Times New Roman" w:hAnsi="宋体" w:hint="eastAsia"/>
                <w:kern w:val="2"/>
                <w:sz w:val="18"/>
                <w:szCs w:val="18"/>
              </w:rPr>
              <w:t>33</w:t>
            </w:r>
          </w:p>
        </w:tc>
        <w:tc>
          <w:tcPr>
            <w:tcW w:w="589" w:type="pct"/>
            <w:vAlign w:val="center"/>
          </w:tcPr>
          <w:p w14:paraId="3C460C2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厦顺</w:t>
            </w:r>
          </w:p>
        </w:tc>
        <w:tc>
          <w:tcPr>
            <w:tcW w:w="662" w:type="pct"/>
            <w:vAlign w:val="center"/>
          </w:tcPr>
          <w:p w14:paraId="664CC8E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0220268C" w14:textId="77777777">
        <w:trPr>
          <w:trHeight w:val="502"/>
          <w:jc w:val="center"/>
        </w:trPr>
        <w:tc>
          <w:tcPr>
            <w:tcW w:w="824" w:type="pct"/>
            <w:vMerge/>
            <w:vAlign w:val="center"/>
          </w:tcPr>
          <w:p w14:paraId="5F90A740" w14:textId="77777777" w:rsidR="00CE393A" w:rsidRDefault="00CE393A">
            <w:pPr>
              <w:spacing w:line="276" w:lineRule="auto"/>
              <w:jc w:val="center"/>
              <w:rPr>
                <w:kern w:val="0"/>
                <w:sz w:val="18"/>
                <w:szCs w:val="18"/>
                <w:lang w:bidi="mn-Mong-CN"/>
              </w:rPr>
            </w:pPr>
          </w:p>
        </w:tc>
        <w:tc>
          <w:tcPr>
            <w:tcW w:w="1305" w:type="pct"/>
            <w:vMerge/>
            <w:vAlign w:val="center"/>
          </w:tcPr>
          <w:p w14:paraId="4B6D36B0" w14:textId="77777777" w:rsidR="00CE393A" w:rsidRDefault="00CE393A">
            <w:pPr>
              <w:spacing w:line="276" w:lineRule="auto"/>
              <w:jc w:val="center"/>
              <w:rPr>
                <w:kern w:val="0"/>
                <w:sz w:val="18"/>
                <w:szCs w:val="18"/>
                <w:lang w:bidi="mn-Mong-CN"/>
              </w:rPr>
            </w:pPr>
          </w:p>
        </w:tc>
        <w:tc>
          <w:tcPr>
            <w:tcW w:w="1618" w:type="pct"/>
            <w:vAlign w:val="center"/>
          </w:tcPr>
          <w:p w14:paraId="37D7E21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26</w:t>
            </w:r>
            <w:r>
              <w:rPr>
                <w:rFonts w:ascii="Times New Roman" w:hAnsi="宋体"/>
                <w:kern w:val="2"/>
                <w:sz w:val="18"/>
                <w:szCs w:val="18"/>
              </w:rPr>
              <w:t>～</w:t>
            </w:r>
            <w:r>
              <w:rPr>
                <w:rFonts w:ascii="Times New Roman" w:hAnsi="宋体" w:hint="eastAsia"/>
                <w:kern w:val="2"/>
                <w:sz w:val="18"/>
                <w:szCs w:val="18"/>
              </w:rPr>
              <w:t>28</w:t>
            </w:r>
          </w:p>
        </w:tc>
        <w:tc>
          <w:tcPr>
            <w:tcW w:w="589" w:type="pct"/>
            <w:vAlign w:val="center"/>
          </w:tcPr>
          <w:p w14:paraId="700A6D1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南山</w:t>
            </w:r>
          </w:p>
        </w:tc>
        <w:tc>
          <w:tcPr>
            <w:tcW w:w="662" w:type="pct"/>
            <w:vAlign w:val="center"/>
          </w:tcPr>
          <w:p w14:paraId="5B08F80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488300DB" w14:textId="77777777">
        <w:trPr>
          <w:trHeight w:val="541"/>
          <w:jc w:val="center"/>
        </w:trPr>
        <w:tc>
          <w:tcPr>
            <w:tcW w:w="824" w:type="pct"/>
            <w:vMerge/>
            <w:vAlign w:val="center"/>
          </w:tcPr>
          <w:p w14:paraId="267381F5" w14:textId="77777777" w:rsidR="00CE393A" w:rsidRDefault="00CE393A">
            <w:pPr>
              <w:spacing w:line="276" w:lineRule="auto"/>
              <w:jc w:val="center"/>
              <w:rPr>
                <w:kern w:val="0"/>
                <w:sz w:val="18"/>
                <w:szCs w:val="18"/>
                <w:lang w:bidi="mn-Mong-CN"/>
              </w:rPr>
            </w:pPr>
          </w:p>
        </w:tc>
        <w:tc>
          <w:tcPr>
            <w:tcW w:w="1305" w:type="pct"/>
            <w:vMerge/>
            <w:vAlign w:val="center"/>
          </w:tcPr>
          <w:p w14:paraId="384D5738" w14:textId="77777777" w:rsidR="00CE393A" w:rsidRDefault="00CE393A">
            <w:pPr>
              <w:spacing w:line="276" w:lineRule="auto"/>
              <w:jc w:val="center"/>
              <w:rPr>
                <w:kern w:val="0"/>
                <w:sz w:val="18"/>
                <w:szCs w:val="18"/>
                <w:lang w:bidi="mn-Mong-CN"/>
              </w:rPr>
            </w:pPr>
          </w:p>
        </w:tc>
        <w:tc>
          <w:tcPr>
            <w:tcW w:w="1618" w:type="pct"/>
            <w:vAlign w:val="center"/>
          </w:tcPr>
          <w:p w14:paraId="0A17C73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color w:val="000000" w:themeColor="text1"/>
                <w:sz w:val="18"/>
                <w:szCs w:val="18"/>
                <w:lang w:bidi="mn-Mong-CN"/>
              </w:rPr>
              <w:t>29</w:t>
            </w:r>
            <w:r>
              <w:rPr>
                <w:rFonts w:ascii="Times New Roman" w:hAnsi="宋体"/>
                <w:kern w:val="2"/>
                <w:sz w:val="18"/>
                <w:szCs w:val="18"/>
              </w:rPr>
              <w:t>～</w:t>
            </w:r>
            <w:r>
              <w:rPr>
                <w:rFonts w:ascii="Times New Roman" w:hAnsi="宋体" w:hint="eastAsia"/>
                <w:kern w:val="2"/>
                <w:sz w:val="18"/>
                <w:szCs w:val="18"/>
              </w:rPr>
              <w:t>34</w:t>
            </w:r>
          </w:p>
        </w:tc>
        <w:tc>
          <w:tcPr>
            <w:tcW w:w="589" w:type="pct"/>
            <w:vAlign w:val="center"/>
          </w:tcPr>
          <w:p w14:paraId="4D41D0C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五星</w:t>
            </w:r>
          </w:p>
        </w:tc>
        <w:tc>
          <w:tcPr>
            <w:tcW w:w="662" w:type="pct"/>
            <w:vAlign w:val="center"/>
          </w:tcPr>
          <w:p w14:paraId="70F3800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55EC9687" w14:textId="77777777">
        <w:trPr>
          <w:trHeight w:val="541"/>
          <w:jc w:val="center"/>
        </w:trPr>
        <w:tc>
          <w:tcPr>
            <w:tcW w:w="824" w:type="pct"/>
            <w:vMerge/>
            <w:vAlign w:val="center"/>
          </w:tcPr>
          <w:p w14:paraId="64C49E82" w14:textId="77777777" w:rsidR="00CE393A" w:rsidRDefault="00CE393A">
            <w:pPr>
              <w:spacing w:line="276" w:lineRule="auto"/>
              <w:jc w:val="center"/>
              <w:rPr>
                <w:kern w:val="0"/>
                <w:sz w:val="18"/>
                <w:szCs w:val="18"/>
                <w:lang w:bidi="mn-Mong-CN"/>
              </w:rPr>
            </w:pPr>
          </w:p>
        </w:tc>
        <w:tc>
          <w:tcPr>
            <w:tcW w:w="1305" w:type="pct"/>
            <w:vMerge/>
            <w:vAlign w:val="center"/>
          </w:tcPr>
          <w:p w14:paraId="6601CFF8" w14:textId="77777777" w:rsidR="00CE393A" w:rsidRDefault="00CE393A">
            <w:pPr>
              <w:spacing w:line="276" w:lineRule="auto"/>
              <w:jc w:val="center"/>
              <w:rPr>
                <w:kern w:val="0"/>
                <w:sz w:val="18"/>
                <w:szCs w:val="18"/>
                <w:lang w:bidi="mn-Mong-CN"/>
              </w:rPr>
            </w:pPr>
          </w:p>
        </w:tc>
        <w:tc>
          <w:tcPr>
            <w:tcW w:w="1618" w:type="pct"/>
            <w:vAlign w:val="center"/>
          </w:tcPr>
          <w:p w14:paraId="6E9448C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color w:val="000000" w:themeColor="text1"/>
                <w:sz w:val="18"/>
                <w:szCs w:val="18"/>
                <w:lang w:bidi="mn-Mong-CN"/>
              </w:rPr>
              <w:t>29</w:t>
            </w:r>
            <w:r>
              <w:rPr>
                <w:rFonts w:ascii="Times New Roman" w:hAnsi="宋体"/>
                <w:kern w:val="2"/>
                <w:sz w:val="18"/>
                <w:szCs w:val="18"/>
              </w:rPr>
              <w:t>～</w:t>
            </w:r>
            <w:r>
              <w:rPr>
                <w:rFonts w:ascii="Times New Roman" w:hAnsi="宋体" w:hint="eastAsia"/>
                <w:kern w:val="2"/>
                <w:sz w:val="18"/>
                <w:szCs w:val="18"/>
              </w:rPr>
              <w:t>31</w:t>
            </w:r>
          </w:p>
        </w:tc>
        <w:tc>
          <w:tcPr>
            <w:tcW w:w="589" w:type="pct"/>
            <w:vAlign w:val="center"/>
          </w:tcPr>
          <w:p w14:paraId="49B861B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中基</w:t>
            </w:r>
          </w:p>
        </w:tc>
        <w:tc>
          <w:tcPr>
            <w:tcW w:w="662" w:type="pct"/>
            <w:vAlign w:val="center"/>
          </w:tcPr>
          <w:p w14:paraId="4189938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49F82886" w14:textId="77777777">
        <w:trPr>
          <w:trHeight w:val="541"/>
          <w:jc w:val="center"/>
        </w:trPr>
        <w:tc>
          <w:tcPr>
            <w:tcW w:w="824" w:type="pct"/>
            <w:vMerge/>
            <w:vAlign w:val="center"/>
          </w:tcPr>
          <w:p w14:paraId="70578AA3" w14:textId="77777777" w:rsidR="00CE393A" w:rsidRDefault="00CE393A">
            <w:pPr>
              <w:spacing w:line="276" w:lineRule="auto"/>
              <w:jc w:val="center"/>
              <w:rPr>
                <w:kern w:val="0"/>
                <w:sz w:val="18"/>
                <w:szCs w:val="18"/>
                <w:lang w:bidi="mn-Mong-CN"/>
              </w:rPr>
            </w:pPr>
          </w:p>
        </w:tc>
        <w:tc>
          <w:tcPr>
            <w:tcW w:w="1305" w:type="pct"/>
            <w:vMerge/>
            <w:vAlign w:val="center"/>
          </w:tcPr>
          <w:p w14:paraId="696E87FF" w14:textId="77777777" w:rsidR="00CE393A" w:rsidRDefault="00CE393A">
            <w:pPr>
              <w:spacing w:line="276" w:lineRule="auto"/>
              <w:jc w:val="center"/>
              <w:rPr>
                <w:kern w:val="0"/>
                <w:sz w:val="18"/>
                <w:szCs w:val="18"/>
                <w:lang w:bidi="mn-Mong-CN"/>
              </w:rPr>
            </w:pPr>
          </w:p>
        </w:tc>
        <w:tc>
          <w:tcPr>
            <w:tcW w:w="1618" w:type="pct"/>
            <w:vAlign w:val="center"/>
          </w:tcPr>
          <w:p w14:paraId="50643A5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color w:val="000000" w:themeColor="text1"/>
                <w:sz w:val="18"/>
                <w:szCs w:val="18"/>
                <w:lang w:bidi="mn-Mong-CN"/>
              </w:rPr>
              <w:t>28</w:t>
            </w:r>
            <w:r>
              <w:rPr>
                <w:rFonts w:ascii="Times New Roman" w:hAnsi="宋体"/>
                <w:kern w:val="2"/>
                <w:sz w:val="18"/>
                <w:szCs w:val="18"/>
              </w:rPr>
              <w:t>～</w:t>
            </w:r>
            <w:r>
              <w:rPr>
                <w:rFonts w:ascii="Times New Roman" w:hAnsi="宋体" w:hint="eastAsia"/>
                <w:kern w:val="2"/>
                <w:sz w:val="18"/>
                <w:szCs w:val="18"/>
              </w:rPr>
              <w:t>33</w:t>
            </w:r>
          </w:p>
        </w:tc>
        <w:tc>
          <w:tcPr>
            <w:tcW w:w="589" w:type="pct"/>
            <w:vAlign w:val="center"/>
          </w:tcPr>
          <w:p w14:paraId="301F33B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鼎胜</w:t>
            </w:r>
          </w:p>
        </w:tc>
        <w:tc>
          <w:tcPr>
            <w:tcW w:w="662" w:type="pct"/>
            <w:vAlign w:val="center"/>
          </w:tcPr>
          <w:p w14:paraId="380F9C9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77148CF3" w14:textId="77777777">
        <w:trPr>
          <w:trHeight w:val="541"/>
          <w:jc w:val="center"/>
        </w:trPr>
        <w:tc>
          <w:tcPr>
            <w:tcW w:w="824" w:type="pct"/>
            <w:vMerge/>
            <w:vAlign w:val="center"/>
          </w:tcPr>
          <w:p w14:paraId="50376F53" w14:textId="77777777" w:rsidR="00CE393A" w:rsidRDefault="00CE393A">
            <w:pPr>
              <w:spacing w:line="276" w:lineRule="auto"/>
              <w:jc w:val="center"/>
              <w:rPr>
                <w:kern w:val="0"/>
                <w:sz w:val="18"/>
                <w:szCs w:val="18"/>
                <w:lang w:bidi="mn-Mong-CN"/>
              </w:rPr>
            </w:pPr>
          </w:p>
        </w:tc>
        <w:tc>
          <w:tcPr>
            <w:tcW w:w="1305" w:type="pct"/>
            <w:vMerge/>
            <w:vAlign w:val="center"/>
          </w:tcPr>
          <w:p w14:paraId="79B6AA66" w14:textId="77777777" w:rsidR="00CE393A" w:rsidRDefault="00CE393A">
            <w:pPr>
              <w:spacing w:line="276" w:lineRule="auto"/>
              <w:jc w:val="center"/>
              <w:rPr>
                <w:kern w:val="0"/>
                <w:sz w:val="18"/>
                <w:szCs w:val="18"/>
                <w:lang w:bidi="mn-Mong-CN"/>
              </w:rPr>
            </w:pPr>
          </w:p>
        </w:tc>
        <w:tc>
          <w:tcPr>
            <w:tcW w:w="1618" w:type="pct"/>
            <w:vAlign w:val="center"/>
          </w:tcPr>
          <w:p w14:paraId="6FB416C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color w:val="000000" w:themeColor="text1"/>
                <w:sz w:val="18"/>
                <w:szCs w:val="18"/>
                <w:lang w:bidi="mn-Mong-CN"/>
              </w:rPr>
              <w:t>30</w:t>
            </w:r>
            <w:r>
              <w:rPr>
                <w:rFonts w:ascii="Times New Roman" w:hAnsi="宋体"/>
                <w:kern w:val="2"/>
                <w:sz w:val="18"/>
                <w:szCs w:val="18"/>
              </w:rPr>
              <w:t>～</w:t>
            </w:r>
            <w:r>
              <w:rPr>
                <w:rFonts w:ascii="Times New Roman" w:hAnsi="宋体" w:hint="eastAsia"/>
                <w:kern w:val="2"/>
                <w:sz w:val="18"/>
                <w:szCs w:val="18"/>
              </w:rPr>
              <w:t>34</w:t>
            </w:r>
          </w:p>
        </w:tc>
        <w:tc>
          <w:tcPr>
            <w:tcW w:w="589" w:type="pct"/>
            <w:vAlign w:val="center"/>
          </w:tcPr>
          <w:p w14:paraId="6ADB60C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永杰</w:t>
            </w:r>
          </w:p>
        </w:tc>
        <w:tc>
          <w:tcPr>
            <w:tcW w:w="662" w:type="pct"/>
            <w:vAlign w:val="center"/>
          </w:tcPr>
          <w:p w14:paraId="7D1DB0C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7ECE7243" w14:textId="77777777">
        <w:trPr>
          <w:trHeight w:val="541"/>
          <w:jc w:val="center"/>
        </w:trPr>
        <w:tc>
          <w:tcPr>
            <w:tcW w:w="824" w:type="pct"/>
            <w:vMerge/>
            <w:vAlign w:val="center"/>
          </w:tcPr>
          <w:p w14:paraId="6A703671" w14:textId="77777777" w:rsidR="00CE393A" w:rsidRDefault="00CE393A">
            <w:pPr>
              <w:spacing w:line="276" w:lineRule="auto"/>
              <w:jc w:val="center"/>
              <w:rPr>
                <w:kern w:val="0"/>
                <w:sz w:val="18"/>
                <w:szCs w:val="18"/>
                <w:lang w:bidi="mn-Mong-CN"/>
              </w:rPr>
            </w:pPr>
          </w:p>
        </w:tc>
        <w:tc>
          <w:tcPr>
            <w:tcW w:w="1305" w:type="pct"/>
            <w:vMerge/>
            <w:vAlign w:val="center"/>
          </w:tcPr>
          <w:p w14:paraId="6DE58A1B" w14:textId="77777777" w:rsidR="00CE393A" w:rsidRDefault="00CE393A">
            <w:pPr>
              <w:spacing w:line="276" w:lineRule="auto"/>
              <w:jc w:val="center"/>
              <w:rPr>
                <w:kern w:val="0"/>
                <w:sz w:val="18"/>
                <w:szCs w:val="18"/>
                <w:lang w:bidi="mn-Mong-CN"/>
              </w:rPr>
            </w:pPr>
          </w:p>
        </w:tc>
        <w:tc>
          <w:tcPr>
            <w:tcW w:w="1618" w:type="pct"/>
            <w:vAlign w:val="center"/>
          </w:tcPr>
          <w:p w14:paraId="19F00DB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≥30</w:t>
            </w:r>
          </w:p>
        </w:tc>
        <w:tc>
          <w:tcPr>
            <w:tcW w:w="589" w:type="pct"/>
            <w:vAlign w:val="center"/>
          </w:tcPr>
          <w:p w14:paraId="294B128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662" w:type="pct"/>
            <w:vAlign w:val="center"/>
          </w:tcPr>
          <w:p w14:paraId="40119D5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3C0D331C" w14:textId="77777777">
        <w:trPr>
          <w:trHeight w:val="541"/>
          <w:jc w:val="center"/>
        </w:trPr>
        <w:tc>
          <w:tcPr>
            <w:tcW w:w="824" w:type="pct"/>
            <w:vAlign w:val="center"/>
          </w:tcPr>
          <w:p w14:paraId="51027C1C" w14:textId="77777777" w:rsidR="00CE393A" w:rsidRDefault="00CF5563">
            <w:pPr>
              <w:spacing w:line="276" w:lineRule="auto"/>
              <w:jc w:val="center"/>
              <w:rPr>
                <w:kern w:val="0"/>
                <w:sz w:val="18"/>
                <w:szCs w:val="18"/>
                <w:lang w:bidi="mn-Mong-CN"/>
              </w:rPr>
            </w:pPr>
            <w:r>
              <w:rPr>
                <w:rFonts w:hint="eastAsia"/>
                <w:kern w:val="0"/>
                <w:sz w:val="18"/>
                <w:szCs w:val="18"/>
                <w:lang w:bidi="mn-Mong-CN"/>
              </w:rPr>
              <w:t>涂层箔</w:t>
            </w:r>
          </w:p>
        </w:tc>
        <w:tc>
          <w:tcPr>
            <w:tcW w:w="1305" w:type="pct"/>
            <w:vAlign w:val="center"/>
          </w:tcPr>
          <w:p w14:paraId="67601D1B" w14:textId="77777777" w:rsidR="00CE393A" w:rsidRDefault="00CF5563">
            <w:pPr>
              <w:spacing w:line="276" w:lineRule="auto"/>
              <w:jc w:val="center"/>
              <w:rPr>
                <w:kern w:val="0"/>
                <w:sz w:val="18"/>
                <w:szCs w:val="18"/>
                <w:lang w:bidi="mn-Mong-CN"/>
              </w:rPr>
            </w:pPr>
            <w:r>
              <w:rPr>
                <w:rFonts w:hint="eastAsia"/>
                <w:color w:val="000000" w:themeColor="text1"/>
                <w:szCs w:val="21"/>
                <w:lang w:bidi="mn-Mong-CN"/>
              </w:rPr>
              <w:t>≥</w:t>
            </w:r>
            <w:r>
              <w:rPr>
                <w:rFonts w:hint="eastAsia"/>
                <w:color w:val="000000" w:themeColor="text1"/>
                <w:szCs w:val="21"/>
                <w:lang w:bidi="mn-Mong-CN"/>
              </w:rPr>
              <w:t>64</w:t>
            </w:r>
            <w:r>
              <w:rPr>
                <w:color w:val="000000" w:themeColor="text1"/>
                <w:szCs w:val="21"/>
                <w:lang w:bidi="mn-Mong-CN"/>
              </w:rPr>
              <w:t>×10</w:t>
            </w:r>
            <w:r>
              <w:rPr>
                <w:color w:val="000000" w:themeColor="text1"/>
                <w:sz w:val="28"/>
                <w:szCs w:val="28"/>
                <w:vertAlign w:val="superscript"/>
                <w:lang w:bidi="mn-Mong-CN"/>
              </w:rPr>
              <w:t>-3</w:t>
            </w:r>
            <w:r>
              <w:rPr>
                <w:color w:val="000000" w:themeColor="text1"/>
                <w:szCs w:val="21"/>
                <w:lang w:bidi="mn-Mong-CN"/>
              </w:rPr>
              <w:t>N/m</w:t>
            </w:r>
          </w:p>
        </w:tc>
        <w:tc>
          <w:tcPr>
            <w:tcW w:w="1618" w:type="pct"/>
            <w:vAlign w:val="center"/>
          </w:tcPr>
          <w:p w14:paraId="6D4973F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64</w:t>
            </w:r>
          </w:p>
        </w:tc>
        <w:tc>
          <w:tcPr>
            <w:tcW w:w="589" w:type="pct"/>
            <w:vAlign w:val="center"/>
          </w:tcPr>
          <w:p w14:paraId="35F2BEC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纳诺</w:t>
            </w:r>
          </w:p>
        </w:tc>
        <w:tc>
          <w:tcPr>
            <w:tcW w:w="662" w:type="pct"/>
            <w:vAlign w:val="center"/>
          </w:tcPr>
          <w:p w14:paraId="3C8E598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bl>
    <w:p w14:paraId="616E934F" w14:textId="77777777" w:rsidR="00CE393A" w:rsidRDefault="00CE393A">
      <w:pPr>
        <w:pStyle w:val="afff6"/>
        <w:spacing w:line="276" w:lineRule="auto"/>
        <w:ind w:firstLineChars="0" w:firstLine="0"/>
        <w:rPr>
          <w:rFonts w:ascii="黑体" w:eastAsia="黑体"/>
          <w:color w:val="000000" w:themeColor="text1"/>
          <w:szCs w:val="21"/>
          <w:lang w:bidi="mn-Mong-CN"/>
        </w:rPr>
      </w:pPr>
    </w:p>
    <w:p w14:paraId="6A162B3E"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hint="eastAsia"/>
          <w:color w:val="000000" w:themeColor="text1"/>
          <w:szCs w:val="21"/>
          <w:lang w:bidi="mn-Mong-CN"/>
        </w:rPr>
        <w:t>6.6 接头</w:t>
      </w:r>
    </w:p>
    <w:p w14:paraId="6F85D8CA" w14:textId="77777777" w:rsidR="00CE393A" w:rsidRDefault="00CF5563">
      <w:pPr>
        <w:pStyle w:val="afff6"/>
        <w:spacing w:line="276" w:lineRule="auto"/>
        <w:ind w:firstLineChars="0" w:firstLine="420"/>
        <w:rPr>
          <w:rFonts w:hAnsi="宋体" w:cs="宋体"/>
          <w:color w:val="000000" w:themeColor="text1"/>
          <w:szCs w:val="21"/>
          <w:lang w:bidi="mn-Mong-CN"/>
        </w:rPr>
      </w:pPr>
      <w:r>
        <w:rPr>
          <w:rFonts w:hAnsi="宋体" w:cs="宋体" w:hint="eastAsia"/>
          <w:color w:val="000000" w:themeColor="text1"/>
          <w:szCs w:val="21"/>
          <w:lang w:bidi="mn-Mong-CN"/>
        </w:rPr>
        <w:t>按原标准及实际上下游情况，未作变动。</w:t>
      </w:r>
    </w:p>
    <w:p w14:paraId="7CDAB377"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hint="eastAsia"/>
          <w:color w:val="000000" w:themeColor="text1"/>
          <w:szCs w:val="21"/>
          <w:lang w:bidi="mn-Mong-CN"/>
        </w:rPr>
        <w:t>6.7 管芯</w:t>
      </w:r>
    </w:p>
    <w:p w14:paraId="6D23E69F" w14:textId="77777777" w:rsidR="00CE393A" w:rsidRDefault="00CF5563">
      <w:pPr>
        <w:pStyle w:val="afff6"/>
        <w:spacing w:line="276" w:lineRule="auto"/>
        <w:ind w:firstLineChars="0" w:firstLine="420"/>
        <w:rPr>
          <w:rFonts w:hAnsi="宋体" w:cs="宋体"/>
          <w:color w:val="000000" w:themeColor="text1"/>
          <w:szCs w:val="21"/>
          <w:lang w:bidi="mn-Mong-CN"/>
        </w:rPr>
      </w:pPr>
      <w:r>
        <w:rPr>
          <w:rFonts w:hAnsi="宋体" w:cs="宋体" w:hint="eastAsia"/>
          <w:color w:val="000000" w:themeColor="text1"/>
          <w:szCs w:val="21"/>
          <w:lang w:bidi="mn-Mong-CN"/>
        </w:rPr>
        <w:t>按原标准及实际上下游情况，未作变动。</w:t>
      </w:r>
    </w:p>
    <w:p w14:paraId="15534E7C" w14:textId="77777777" w:rsidR="00CE393A" w:rsidRDefault="00CF5563">
      <w:pPr>
        <w:pStyle w:val="afff6"/>
        <w:spacing w:line="276" w:lineRule="auto"/>
        <w:ind w:firstLineChars="0" w:firstLine="0"/>
        <w:rPr>
          <w:rFonts w:hAnsi="宋体" w:cs="宋体"/>
          <w:color w:val="000000" w:themeColor="text1"/>
          <w:szCs w:val="21"/>
          <w:lang w:bidi="mn-Mong-CN"/>
        </w:rPr>
      </w:pPr>
      <w:r>
        <w:rPr>
          <w:rFonts w:ascii="黑体" w:eastAsia="黑体"/>
          <w:color w:val="000000" w:themeColor="text1"/>
          <w:szCs w:val="21"/>
          <w:lang w:bidi="mn-Mong-CN"/>
        </w:rPr>
        <w:t>6.</w:t>
      </w:r>
      <w:r>
        <w:rPr>
          <w:rFonts w:ascii="黑体" w:eastAsia="黑体" w:hint="eastAsia"/>
          <w:color w:val="000000" w:themeColor="text1"/>
          <w:szCs w:val="21"/>
          <w:lang w:bidi="mn-Mong-CN"/>
        </w:rPr>
        <w:t>8 外观质量</w:t>
      </w:r>
    </w:p>
    <w:p w14:paraId="37F6B41A"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hint="eastAsia"/>
          <w:color w:val="000000" w:themeColor="text1"/>
          <w:szCs w:val="21"/>
          <w:lang w:bidi="mn-Mong-CN"/>
        </w:rPr>
        <w:t>6.8.1表面</w:t>
      </w:r>
    </w:p>
    <w:p w14:paraId="0E68271C" w14:textId="77777777" w:rsidR="00CE393A" w:rsidRDefault="00CF5563">
      <w:pPr>
        <w:spacing w:line="276" w:lineRule="auto"/>
        <w:ind w:firstLineChars="200" w:firstLine="420"/>
        <w:rPr>
          <w:rFonts w:ascii="宋体" w:hAnsi="宋体"/>
          <w:color w:val="000000" w:themeColor="text1"/>
          <w:kern w:val="0"/>
          <w:szCs w:val="21"/>
          <w:lang w:bidi="mn-Mong-CN"/>
        </w:rPr>
      </w:pPr>
      <w:r>
        <w:rPr>
          <w:rFonts w:ascii="宋体" w:hAnsi="宋体" w:hint="eastAsia"/>
          <w:color w:val="000000" w:themeColor="text1"/>
          <w:kern w:val="0"/>
          <w:szCs w:val="21"/>
          <w:lang w:bidi="mn-Mong-CN"/>
        </w:rPr>
        <w:t>表面质量要求针对不同表面类型产品出现的缺陷进行要求，文件中规定了接受的轻重程度。</w:t>
      </w:r>
    </w:p>
    <w:p w14:paraId="4CB11298" w14:textId="77777777" w:rsidR="00CE393A" w:rsidRDefault="00CF5563">
      <w:pPr>
        <w:pStyle w:val="afff6"/>
        <w:spacing w:line="276" w:lineRule="auto"/>
        <w:ind w:firstLineChars="0" w:firstLine="420"/>
        <w:rPr>
          <w:rFonts w:hAnsi="宋体" w:cs="宋体"/>
          <w:color w:val="000000" w:themeColor="text1"/>
          <w:szCs w:val="21"/>
          <w:lang w:bidi="mn-Mong-CN"/>
        </w:rPr>
      </w:pPr>
      <w:r>
        <w:rPr>
          <w:rFonts w:hAnsi="宋体" w:cs="宋体" w:hint="eastAsia"/>
          <w:color w:val="000000" w:themeColor="text1"/>
          <w:szCs w:val="21"/>
          <w:lang w:bidi="mn-Mong-CN"/>
        </w:rPr>
        <w:t>对于油斑，光箔及涂层箔应无可目视的油斑。光箔因轧制工艺及分切工艺，铝箔表面存在细小麻点及黑色的铝粉油泥干固点，关于点状及黑点，添加了直径大小要求。</w:t>
      </w:r>
    </w:p>
    <w:p w14:paraId="40233E9D" w14:textId="77777777" w:rsidR="00CE393A" w:rsidRDefault="00CF5563">
      <w:pPr>
        <w:spacing w:line="276" w:lineRule="auto"/>
        <w:ind w:firstLineChars="200" w:firstLine="420"/>
        <w:rPr>
          <w:rFonts w:ascii="宋体" w:hAnsi="宋体"/>
          <w:color w:val="000000" w:themeColor="text1"/>
          <w:kern w:val="0"/>
          <w:szCs w:val="21"/>
          <w:lang w:bidi="mn-Mong-CN"/>
        </w:rPr>
      </w:pPr>
      <w:r>
        <w:rPr>
          <w:rFonts w:ascii="宋体" w:hAnsi="宋体" w:hint="eastAsia"/>
          <w:color w:val="000000" w:themeColor="text1"/>
          <w:kern w:val="0"/>
          <w:szCs w:val="21"/>
          <w:lang w:bidi="mn-Mong-CN"/>
        </w:rPr>
        <w:t>对于</w:t>
      </w:r>
      <w:r>
        <w:rPr>
          <w:kern w:val="0"/>
          <w:szCs w:val="20"/>
        </w:rPr>
        <w:t>异物、划伤、孔洞、腐蚀、气道、金属及非金属压入、开缝</w:t>
      </w:r>
      <w:r>
        <w:rPr>
          <w:rFonts w:ascii="宋体" w:hAnsi="宋体" w:hint="eastAsia"/>
          <w:color w:val="000000" w:themeColor="text1"/>
          <w:kern w:val="0"/>
          <w:szCs w:val="21"/>
          <w:lang w:bidi="mn-Mong-CN"/>
        </w:rPr>
        <w:t>等这些会造成正极涂覆及辊压严重质量异常的缺陷，所有表面类型材料均不准许存在。</w:t>
      </w:r>
    </w:p>
    <w:p w14:paraId="2325EE5E" w14:textId="77777777" w:rsidR="00CE393A" w:rsidRDefault="00CF5563">
      <w:pPr>
        <w:pStyle w:val="afff6"/>
        <w:spacing w:line="276" w:lineRule="auto"/>
        <w:ind w:firstLineChars="0" w:firstLine="420"/>
        <w:rPr>
          <w:rFonts w:ascii="Times New Roman"/>
        </w:rPr>
      </w:pPr>
      <w:r>
        <w:rPr>
          <w:rFonts w:hAnsi="宋体" w:cs="宋体" w:hint="eastAsia"/>
          <w:color w:val="000000" w:themeColor="text1"/>
          <w:szCs w:val="21"/>
          <w:lang w:bidi="mn-Mong-CN"/>
        </w:rPr>
        <w:t>对于</w:t>
      </w:r>
      <w:r>
        <w:rPr>
          <w:rFonts w:ascii="Times New Roman"/>
        </w:rPr>
        <w:t>横纹、人字纹、起棱、起鼓、压陷</w:t>
      </w:r>
      <w:r>
        <w:rPr>
          <w:rFonts w:ascii="Times New Roman" w:hint="eastAsia"/>
        </w:rPr>
        <w:t>等缺陷，按形变程度因带材在不同张力下可保持平整，电池的正极辊压也会对铝箔产生较大形变，因此可允许轻微存在。</w:t>
      </w:r>
    </w:p>
    <w:p w14:paraId="0136641E" w14:textId="77777777" w:rsidR="00CE393A" w:rsidRDefault="00CF5563">
      <w:pPr>
        <w:pStyle w:val="afff6"/>
        <w:spacing w:line="276" w:lineRule="auto"/>
        <w:ind w:firstLineChars="0" w:firstLine="420"/>
        <w:rPr>
          <w:rFonts w:ascii="Times New Roman"/>
          <w:color w:val="000000" w:themeColor="text1"/>
          <w:szCs w:val="21"/>
        </w:rPr>
      </w:pPr>
      <w:r>
        <w:rPr>
          <w:rFonts w:ascii="Times New Roman" w:hint="eastAsia"/>
        </w:rPr>
        <w:lastRenderedPageBreak/>
        <w:t>涂层箔涂层部分本为提高粘结能力及降低电池内阻为目的，故涂层部分要求均匀。均匀程度除去涂层面密度外还可依据表面各点位的灰度值表征，灰度值差值越低，表征表面反光程度趋于一致，此灰度值差值标准由纳诺提供，</w:t>
      </w:r>
      <w:r>
        <w:rPr>
          <w:rFonts w:ascii="Times New Roman" w:hint="eastAsia"/>
          <w:color w:val="000000" w:themeColor="text1"/>
          <w:szCs w:val="21"/>
        </w:rPr>
        <w:t>实测数据偏差符合性统计情况见表</w:t>
      </w:r>
      <w:r>
        <w:rPr>
          <w:rFonts w:ascii="Times New Roman" w:hint="eastAsia"/>
          <w:color w:val="000000" w:themeColor="text1"/>
          <w:szCs w:val="21"/>
        </w:rPr>
        <w:t>16</w:t>
      </w:r>
      <w:r>
        <w:rPr>
          <w:rFonts w:ascii="Times New Roman" w:hint="eastAsia"/>
          <w:color w:val="000000" w:themeColor="text1"/>
          <w:szCs w:val="21"/>
        </w:rPr>
        <w:t>、图</w:t>
      </w:r>
      <w:r>
        <w:rPr>
          <w:rFonts w:ascii="Times New Roman" w:hint="eastAsia"/>
          <w:color w:val="000000" w:themeColor="text1"/>
          <w:szCs w:val="21"/>
        </w:rPr>
        <w:t>8</w:t>
      </w:r>
      <w:r>
        <w:rPr>
          <w:rFonts w:ascii="Times New Roman" w:hint="eastAsia"/>
          <w:color w:val="000000" w:themeColor="text1"/>
          <w:szCs w:val="21"/>
        </w:rPr>
        <w:t>。</w:t>
      </w:r>
    </w:p>
    <w:p w14:paraId="1EAB8FD1" w14:textId="77777777" w:rsidR="00CE393A" w:rsidRDefault="00CF5563">
      <w:pPr>
        <w:pStyle w:val="afff6"/>
        <w:spacing w:line="276" w:lineRule="auto"/>
        <w:ind w:firstLineChars="0" w:firstLine="0"/>
        <w:jc w:val="center"/>
        <w:rPr>
          <w:rFonts w:ascii="Times New Roman"/>
          <w:color w:val="000000" w:themeColor="text1"/>
          <w:szCs w:val="21"/>
        </w:rPr>
      </w:pPr>
      <w:r>
        <w:rPr>
          <w:rFonts w:ascii="Times New Roman" w:hint="eastAsia"/>
          <w:color w:val="000000" w:themeColor="text1"/>
          <w:szCs w:val="21"/>
        </w:rPr>
        <w:t>表</w:t>
      </w:r>
      <w:r>
        <w:rPr>
          <w:rFonts w:ascii="Times New Roman" w:hint="eastAsia"/>
          <w:color w:val="000000" w:themeColor="text1"/>
          <w:szCs w:val="21"/>
        </w:rPr>
        <w:t xml:space="preserve">16  </w:t>
      </w:r>
      <w:r>
        <w:rPr>
          <w:rFonts w:ascii="Times New Roman" w:hint="eastAsia"/>
          <w:color w:val="000000" w:themeColor="text1"/>
          <w:szCs w:val="21"/>
        </w:rPr>
        <w:t>灰度值差值绝对值统计表</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33"/>
        <w:gridCol w:w="2432"/>
        <w:gridCol w:w="2438"/>
      </w:tblGrid>
      <w:tr w:rsidR="00CE393A" w14:paraId="01D5D5E8" w14:textId="77777777">
        <w:trPr>
          <w:trHeight w:val="478"/>
          <w:tblHeader/>
          <w:jc w:val="center"/>
        </w:trPr>
        <w:tc>
          <w:tcPr>
            <w:tcW w:w="1249" w:type="pct"/>
            <w:vAlign w:val="center"/>
          </w:tcPr>
          <w:p w14:paraId="36B9124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标准要求</w:t>
            </w:r>
          </w:p>
        </w:tc>
        <w:tc>
          <w:tcPr>
            <w:tcW w:w="1249" w:type="pct"/>
            <w:vAlign w:val="center"/>
          </w:tcPr>
          <w:p w14:paraId="74FE17F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标准偏差范围mm</w:t>
            </w:r>
          </w:p>
        </w:tc>
        <w:tc>
          <w:tcPr>
            <w:tcW w:w="1249" w:type="pct"/>
            <w:vAlign w:val="center"/>
          </w:tcPr>
          <w:p w14:paraId="52EA913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加工企业</w:t>
            </w:r>
          </w:p>
        </w:tc>
        <w:tc>
          <w:tcPr>
            <w:tcW w:w="1251" w:type="pct"/>
            <w:vAlign w:val="center"/>
          </w:tcPr>
          <w:p w14:paraId="0BD191D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是否满足</w:t>
            </w:r>
          </w:p>
        </w:tc>
      </w:tr>
      <w:tr w:rsidR="00CE393A" w14:paraId="1DDC92F9" w14:textId="77777777">
        <w:trPr>
          <w:trHeight w:val="959"/>
          <w:jc w:val="center"/>
        </w:trPr>
        <w:tc>
          <w:tcPr>
            <w:tcW w:w="1249" w:type="pct"/>
            <w:vAlign w:val="center"/>
          </w:tcPr>
          <w:p w14:paraId="037BDA1C"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0~6</w:t>
            </w:r>
          </w:p>
        </w:tc>
        <w:tc>
          <w:tcPr>
            <w:tcW w:w="1249" w:type="pct"/>
            <w:vAlign w:val="center"/>
          </w:tcPr>
          <w:p w14:paraId="416B19D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r>
              <w:rPr>
                <w:rFonts w:ascii="Times New Roman"/>
                <w:sz w:val="18"/>
                <w:szCs w:val="18"/>
              </w:rPr>
              <w:t>～</w:t>
            </w:r>
            <w:r>
              <w:rPr>
                <w:rFonts w:ascii="Times New Roman" w:hint="eastAsia"/>
                <w:sz w:val="18"/>
                <w:szCs w:val="18"/>
              </w:rPr>
              <w:t>5.2</w:t>
            </w:r>
          </w:p>
        </w:tc>
        <w:tc>
          <w:tcPr>
            <w:tcW w:w="1249" w:type="pct"/>
            <w:vAlign w:val="center"/>
          </w:tcPr>
          <w:p w14:paraId="44CA803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纳诺</w:t>
            </w:r>
          </w:p>
        </w:tc>
        <w:tc>
          <w:tcPr>
            <w:tcW w:w="1251" w:type="pct"/>
            <w:vAlign w:val="center"/>
          </w:tcPr>
          <w:p w14:paraId="27A5C75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r>
    </w:tbl>
    <w:p w14:paraId="31FF0970" w14:textId="77777777" w:rsidR="00CE393A" w:rsidRDefault="00CE393A">
      <w:pPr>
        <w:pStyle w:val="afff6"/>
        <w:spacing w:line="276" w:lineRule="auto"/>
        <w:ind w:firstLine="420"/>
      </w:pPr>
    </w:p>
    <w:p w14:paraId="2019E342" w14:textId="77777777" w:rsidR="00CE393A" w:rsidRDefault="00CF5563">
      <w:pPr>
        <w:pStyle w:val="afff6"/>
        <w:spacing w:line="276" w:lineRule="auto"/>
        <w:ind w:firstLine="420"/>
        <w:jc w:val="center"/>
      </w:pPr>
      <w:r>
        <w:rPr>
          <w:rFonts w:hAnsi="宋体" w:hint="eastAsia"/>
          <w:color w:val="000000" w:themeColor="text1"/>
          <w:szCs w:val="21"/>
          <w:lang w:bidi="mn-Mong-CN"/>
        </w:rPr>
        <w:t xml:space="preserve">图8 </w:t>
      </w:r>
      <w:r>
        <w:rPr>
          <w:rFonts w:ascii="Calibri" w:hAnsi="Calibri" w:hint="eastAsia"/>
          <w:color w:val="000000" w:themeColor="text1"/>
          <w:kern w:val="2"/>
          <w:szCs w:val="21"/>
        </w:rPr>
        <w:t>涂层灰度差值绝对值</w:t>
      </w:r>
      <w:r>
        <w:rPr>
          <w:rFonts w:hAnsi="宋体" w:hint="eastAsia"/>
          <w:color w:val="000000" w:themeColor="text1"/>
          <w:szCs w:val="21"/>
          <w:lang w:bidi="mn-Mong-CN"/>
        </w:rPr>
        <w:t>偏差实测数据分布直方图</w:t>
      </w:r>
    </w:p>
    <w:p w14:paraId="1C301F17" w14:textId="77777777" w:rsidR="00CE393A" w:rsidRDefault="00CF5563">
      <w:pPr>
        <w:pStyle w:val="afff6"/>
        <w:spacing w:line="276" w:lineRule="auto"/>
        <w:ind w:firstLine="420"/>
        <w:rPr>
          <w:rFonts w:ascii="Calibri" w:hAnsi="Calibri"/>
          <w:color w:val="FF0000"/>
          <w:kern w:val="2"/>
          <w:szCs w:val="21"/>
        </w:rPr>
      </w:pPr>
      <w:r>
        <w:rPr>
          <w:noProof/>
        </w:rPr>
        <w:drawing>
          <wp:inline distT="0" distB="0" distL="114300" distR="114300" wp14:anchorId="4957BD37" wp14:editId="4602BB46">
            <wp:extent cx="5486400" cy="3657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5486400" cy="3657600"/>
                    </a:xfrm>
                    <a:prstGeom prst="rect">
                      <a:avLst/>
                    </a:prstGeom>
                    <a:noFill/>
                    <a:ln>
                      <a:noFill/>
                    </a:ln>
                  </pic:spPr>
                </pic:pic>
              </a:graphicData>
            </a:graphic>
          </wp:inline>
        </w:drawing>
      </w:r>
    </w:p>
    <w:p w14:paraId="7D256D19" w14:textId="77777777" w:rsidR="00CE393A" w:rsidRDefault="00CE393A">
      <w:pPr>
        <w:pStyle w:val="afff6"/>
        <w:spacing w:line="276" w:lineRule="auto"/>
        <w:ind w:firstLine="420"/>
        <w:rPr>
          <w:rFonts w:ascii="Calibri" w:hAnsi="Calibri"/>
          <w:color w:val="FF0000"/>
          <w:kern w:val="2"/>
          <w:szCs w:val="21"/>
        </w:rPr>
      </w:pPr>
    </w:p>
    <w:p w14:paraId="1FD75DAE"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hint="eastAsia"/>
          <w:color w:val="000000" w:themeColor="text1"/>
          <w:szCs w:val="21"/>
          <w:lang w:bidi="mn-Mong-CN"/>
        </w:rPr>
        <w:t>6.8.2 端面</w:t>
      </w:r>
    </w:p>
    <w:p w14:paraId="2431B0F5" w14:textId="77777777" w:rsidR="00CE393A" w:rsidRDefault="00CF5563">
      <w:pPr>
        <w:pStyle w:val="afff6"/>
        <w:spacing w:line="276" w:lineRule="auto"/>
        <w:ind w:firstLineChars="0" w:firstLine="0"/>
        <w:rPr>
          <w:rFonts w:hAnsi="宋体" w:cs="宋体"/>
          <w:color w:val="000000" w:themeColor="text1"/>
          <w:szCs w:val="21"/>
          <w:lang w:bidi="mn-Mong-CN"/>
        </w:rPr>
      </w:pPr>
      <w:r>
        <w:rPr>
          <w:rFonts w:ascii="黑体" w:eastAsia="黑体" w:hint="eastAsia"/>
          <w:color w:val="000000" w:themeColor="text1"/>
          <w:szCs w:val="21"/>
          <w:lang w:bidi="mn-Mong-CN"/>
        </w:rPr>
        <w:t xml:space="preserve">  </w:t>
      </w:r>
      <w:r>
        <w:rPr>
          <w:rFonts w:hAnsi="宋体" w:cs="宋体" w:hint="eastAsia"/>
          <w:color w:val="000000" w:themeColor="text1"/>
          <w:szCs w:val="21"/>
          <w:lang w:bidi="mn-Mong-CN"/>
        </w:rPr>
        <w:t xml:space="preserve">  端面错层、箭头、翘边、污迹、松卷，为常见铝箔卷交付异常，原则上客户端不允许有，因此本文件对此类缺陷规定不准许存在。</w:t>
      </w:r>
    </w:p>
    <w:p w14:paraId="215E6B31" w14:textId="77777777" w:rsidR="00CE393A" w:rsidRDefault="00CF5563">
      <w:pPr>
        <w:pStyle w:val="afff6"/>
        <w:spacing w:line="276" w:lineRule="auto"/>
        <w:ind w:firstLineChars="0" w:firstLine="420"/>
        <w:rPr>
          <w:rFonts w:ascii="Times New Roman"/>
          <w:color w:val="000000" w:themeColor="text1"/>
          <w:szCs w:val="21"/>
        </w:rPr>
      </w:pPr>
      <w:r>
        <w:rPr>
          <w:rFonts w:hAnsi="宋体" w:cs="宋体" w:hint="eastAsia"/>
          <w:color w:val="000000" w:themeColor="text1"/>
          <w:szCs w:val="21"/>
          <w:lang w:bidi="mn-Mong-CN"/>
        </w:rPr>
        <w:t>端面铝粉原标准为不影响使用的铝粉，本文件修改为不</w:t>
      </w:r>
      <w:r>
        <w:rPr>
          <w:rFonts w:ascii="Times New Roman"/>
        </w:rPr>
        <w:t>允许有目视可见反射光的密集铝粉</w:t>
      </w:r>
      <w:r>
        <w:rPr>
          <w:rFonts w:ascii="Times New Roman" w:hint="eastAsia"/>
        </w:rPr>
        <w:t>，且对铝粉尺寸提出管控，</w:t>
      </w:r>
      <w:r>
        <w:rPr>
          <w:rFonts w:ascii="Calibri" w:hAnsi="Calibri" w:hint="eastAsia"/>
          <w:color w:val="000000" w:themeColor="text1"/>
          <w:kern w:val="2"/>
          <w:szCs w:val="21"/>
        </w:rPr>
        <w:t>本文件结合铝加工企业生产控制能力及下游用户的需求制定铝粉尺寸偏差要求，铝加工调研情况及</w:t>
      </w:r>
      <w:r>
        <w:rPr>
          <w:rFonts w:ascii="Times New Roman" w:hint="eastAsia"/>
          <w:color w:val="000000" w:themeColor="text1"/>
          <w:szCs w:val="21"/>
        </w:rPr>
        <w:t>实测数据偏差符合性统计情况见表</w:t>
      </w:r>
      <w:r>
        <w:rPr>
          <w:rFonts w:ascii="Times New Roman" w:hint="eastAsia"/>
          <w:color w:val="000000" w:themeColor="text1"/>
          <w:szCs w:val="21"/>
        </w:rPr>
        <w:t>17</w:t>
      </w:r>
      <w:r>
        <w:rPr>
          <w:rFonts w:ascii="Times New Roman" w:hint="eastAsia"/>
          <w:color w:val="000000" w:themeColor="text1"/>
          <w:szCs w:val="21"/>
        </w:rPr>
        <w:t>、表</w:t>
      </w:r>
      <w:r>
        <w:rPr>
          <w:rFonts w:ascii="Times New Roman" w:hint="eastAsia"/>
          <w:color w:val="000000" w:themeColor="text1"/>
          <w:szCs w:val="21"/>
        </w:rPr>
        <w:t>18</w:t>
      </w:r>
      <w:r>
        <w:rPr>
          <w:rFonts w:ascii="Times New Roman" w:hint="eastAsia"/>
          <w:color w:val="000000" w:themeColor="text1"/>
          <w:szCs w:val="21"/>
        </w:rPr>
        <w:t>。</w:t>
      </w:r>
    </w:p>
    <w:p w14:paraId="3E42F584" w14:textId="77777777" w:rsidR="00CE393A" w:rsidRDefault="00CF5563">
      <w:pPr>
        <w:pStyle w:val="afff6"/>
        <w:spacing w:line="276" w:lineRule="auto"/>
        <w:ind w:firstLineChars="0" w:firstLine="0"/>
        <w:jc w:val="center"/>
        <w:rPr>
          <w:rFonts w:hAnsi="宋体"/>
          <w:color w:val="000000" w:themeColor="text1"/>
          <w:szCs w:val="21"/>
          <w:lang w:bidi="mn-Mong-CN"/>
        </w:rPr>
      </w:pPr>
      <w:r>
        <w:rPr>
          <w:rFonts w:hAnsi="宋体" w:hint="eastAsia"/>
          <w:color w:val="000000" w:themeColor="text1"/>
          <w:szCs w:val="21"/>
          <w:lang w:bidi="mn-Mong-CN"/>
        </w:rPr>
        <w:t>表17</w:t>
      </w:r>
      <w:r>
        <w:rPr>
          <w:rFonts w:hAnsi="宋体"/>
          <w:color w:val="000000" w:themeColor="text1"/>
          <w:szCs w:val="21"/>
          <w:lang w:bidi="mn-Mong-CN"/>
        </w:rPr>
        <w:t xml:space="preserve"> </w:t>
      </w:r>
      <w:r>
        <w:rPr>
          <w:rFonts w:hAnsi="宋体" w:hint="eastAsia"/>
          <w:color w:val="000000" w:themeColor="text1"/>
          <w:szCs w:val="21"/>
          <w:lang w:bidi="mn-Mong-CN"/>
        </w:rPr>
        <w:t>铝粉调研表</w:t>
      </w: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138"/>
        <w:gridCol w:w="1708"/>
        <w:gridCol w:w="1662"/>
        <w:gridCol w:w="1363"/>
      </w:tblGrid>
      <w:tr w:rsidR="00CE393A" w14:paraId="1968A0B3" w14:textId="77777777">
        <w:trPr>
          <w:trHeight w:val="784"/>
          <w:tblHeader/>
          <w:jc w:val="center"/>
        </w:trPr>
        <w:tc>
          <w:tcPr>
            <w:tcW w:w="1257" w:type="pct"/>
            <w:vAlign w:val="center"/>
          </w:tcPr>
          <w:p w14:paraId="29D1A41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厚度范围mm</w:t>
            </w:r>
          </w:p>
        </w:tc>
        <w:tc>
          <w:tcPr>
            <w:tcW w:w="1491" w:type="pct"/>
            <w:vAlign w:val="center"/>
          </w:tcPr>
          <w:p w14:paraId="6A8FF53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铝粉标准要求</w:t>
            </w:r>
          </w:p>
        </w:tc>
        <w:tc>
          <w:tcPr>
            <w:tcW w:w="812" w:type="pct"/>
            <w:vAlign w:val="center"/>
          </w:tcPr>
          <w:p w14:paraId="2FBF4567"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铝粉测试情况</w:t>
            </w:r>
          </w:p>
          <w:p w14:paraId="57D65503"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c>
          <w:tcPr>
            <w:tcW w:w="790" w:type="pct"/>
            <w:vAlign w:val="center"/>
          </w:tcPr>
          <w:p w14:paraId="548830B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是否满足</w:t>
            </w:r>
          </w:p>
        </w:tc>
        <w:tc>
          <w:tcPr>
            <w:tcW w:w="648" w:type="pct"/>
            <w:vAlign w:val="center"/>
          </w:tcPr>
          <w:p w14:paraId="07C1305A"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加工企业</w:t>
            </w:r>
          </w:p>
        </w:tc>
      </w:tr>
      <w:tr w:rsidR="00CE393A" w14:paraId="4D9BADA0" w14:textId="77777777">
        <w:trPr>
          <w:trHeight w:val="590"/>
          <w:jc w:val="center"/>
        </w:trPr>
        <w:tc>
          <w:tcPr>
            <w:tcW w:w="1257" w:type="pct"/>
            <w:vAlign w:val="center"/>
          </w:tcPr>
          <w:p w14:paraId="5DE9A8C0" w14:textId="77777777" w:rsidR="00CE393A" w:rsidRDefault="00CF5563">
            <w:pPr>
              <w:pStyle w:val="afff6"/>
              <w:spacing w:line="276" w:lineRule="auto"/>
              <w:ind w:firstLineChars="0"/>
              <w:jc w:val="center"/>
              <w:rPr>
                <w:rFonts w:ascii="Times New Roman" w:hAnsi="宋体"/>
                <w:kern w:val="2"/>
                <w:sz w:val="18"/>
                <w:szCs w:val="18"/>
              </w:rPr>
            </w:pPr>
            <w:r>
              <w:rPr>
                <w:rFonts w:ascii="Times New Roman" w:hAnsi="宋体" w:hint="eastAsia"/>
                <w:kern w:val="2"/>
                <w:sz w:val="18"/>
                <w:szCs w:val="18"/>
              </w:rPr>
              <w:t>0.012</w:t>
            </w:r>
          </w:p>
        </w:tc>
        <w:tc>
          <w:tcPr>
            <w:tcW w:w="1491" w:type="pct"/>
            <w:vAlign w:val="center"/>
          </w:tcPr>
          <w:p w14:paraId="67FBB0A7"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颗粒物≤</w:t>
            </w:r>
            <w:r>
              <w:rPr>
                <w:rFonts w:hAnsi="宋体" w:hint="eastAsia"/>
                <w:color w:val="000000" w:themeColor="text1"/>
                <w:kern w:val="0"/>
                <w:sz w:val="18"/>
                <w:szCs w:val="18"/>
                <w:lang w:bidi="mn-Mong-CN"/>
              </w:rPr>
              <w:t>50</w:t>
            </w:r>
            <w:r>
              <w:rPr>
                <w:rFonts w:hAnsi="宋体" w:hint="eastAsia"/>
                <w:sz w:val="18"/>
                <w:szCs w:val="18"/>
              </w:rPr>
              <w:t>μ</w:t>
            </w:r>
            <w:r>
              <w:rPr>
                <w:rFonts w:hAnsi="宋体" w:hint="eastAsia"/>
                <w:sz w:val="18"/>
                <w:szCs w:val="18"/>
              </w:rPr>
              <w:t>m</w:t>
            </w:r>
          </w:p>
        </w:tc>
        <w:tc>
          <w:tcPr>
            <w:tcW w:w="812" w:type="pct"/>
            <w:vAlign w:val="center"/>
          </w:tcPr>
          <w:p w14:paraId="3DB4EDE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r>
              <w:rPr>
                <w:rFonts w:hAnsi="宋体"/>
                <w:sz w:val="18"/>
                <w:szCs w:val="18"/>
              </w:rPr>
              <w:t>～</w:t>
            </w:r>
            <w:r>
              <w:rPr>
                <w:rFonts w:hAnsi="宋体" w:hint="eastAsia"/>
                <w:sz w:val="18"/>
                <w:szCs w:val="18"/>
              </w:rPr>
              <w:t>49μm</w:t>
            </w:r>
          </w:p>
        </w:tc>
        <w:tc>
          <w:tcPr>
            <w:tcW w:w="790" w:type="pct"/>
            <w:vAlign w:val="center"/>
          </w:tcPr>
          <w:p w14:paraId="6116AA3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648" w:type="pct"/>
            <w:vMerge w:val="restart"/>
            <w:vAlign w:val="center"/>
          </w:tcPr>
          <w:p w14:paraId="3D8C621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厦顺</w:t>
            </w:r>
          </w:p>
        </w:tc>
      </w:tr>
      <w:tr w:rsidR="00CE393A" w14:paraId="5CDC6E83" w14:textId="77777777">
        <w:trPr>
          <w:trHeight w:val="560"/>
          <w:jc w:val="center"/>
        </w:trPr>
        <w:tc>
          <w:tcPr>
            <w:tcW w:w="1257" w:type="pct"/>
            <w:vAlign w:val="center"/>
          </w:tcPr>
          <w:p w14:paraId="68609F7A" w14:textId="77777777" w:rsidR="00CE393A" w:rsidRDefault="00CF5563">
            <w:pPr>
              <w:pStyle w:val="afff6"/>
              <w:spacing w:line="276" w:lineRule="auto"/>
              <w:ind w:firstLineChars="0"/>
              <w:jc w:val="center"/>
              <w:rPr>
                <w:rFonts w:ascii="Times New Roman" w:hAnsi="宋体"/>
                <w:kern w:val="2"/>
                <w:sz w:val="18"/>
                <w:szCs w:val="18"/>
              </w:rPr>
            </w:pPr>
            <w:r>
              <w:rPr>
                <w:rFonts w:ascii="Times New Roman" w:hAnsi="宋体" w:hint="eastAsia"/>
                <w:kern w:val="2"/>
                <w:sz w:val="18"/>
                <w:szCs w:val="18"/>
              </w:rPr>
              <w:lastRenderedPageBreak/>
              <w:t>0.013</w:t>
            </w:r>
          </w:p>
        </w:tc>
        <w:tc>
          <w:tcPr>
            <w:tcW w:w="1491" w:type="pct"/>
            <w:vAlign w:val="center"/>
          </w:tcPr>
          <w:p w14:paraId="5DD2E8AE" w14:textId="77777777" w:rsidR="00CE393A" w:rsidRDefault="00CF5563">
            <w:pPr>
              <w:spacing w:line="276" w:lineRule="auto"/>
              <w:jc w:val="center"/>
              <w:rPr>
                <w:rFonts w:hAnsi="宋体"/>
                <w:sz w:val="18"/>
                <w:szCs w:val="18"/>
              </w:rPr>
            </w:pPr>
            <w:r>
              <w:rPr>
                <w:rFonts w:hAnsi="宋体" w:hint="eastAsia"/>
                <w:color w:val="000000" w:themeColor="text1"/>
                <w:kern w:val="0"/>
                <w:sz w:val="18"/>
                <w:szCs w:val="18"/>
                <w:lang w:bidi="mn-Mong-CN"/>
              </w:rPr>
              <w:t>颗粒物≤</w:t>
            </w:r>
            <w:r>
              <w:rPr>
                <w:rFonts w:hAnsi="宋体" w:hint="eastAsia"/>
                <w:color w:val="000000" w:themeColor="text1"/>
                <w:kern w:val="0"/>
                <w:sz w:val="18"/>
                <w:szCs w:val="18"/>
                <w:lang w:bidi="mn-Mong-CN"/>
              </w:rPr>
              <w:t>50</w:t>
            </w:r>
            <w:r>
              <w:rPr>
                <w:rFonts w:hAnsi="宋体" w:hint="eastAsia"/>
                <w:sz w:val="18"/>
                <w:szCs w:val="18"/>
              </w:rPr>
              <w:t>μ</w:t>
            </w:r>
            <w:r>
              <w:rPr>
                <w:rFonts w:hAnsi="宋体" w:hint="eastAsia"/>
                <w:sz w:val="18"/>
                <w:szCs w:val="18"/>
              </w:rPr>
              <w:t>m</w:t>
            </w:r>
          </w:p>
        </w:tc>
        <w:tc>
          <w:tcPr>
            <w:tcW w:w="812" w:type="pct"/>
            <w:vAlign w:val="center"/>
          </w:tcPr>
          <w:p w14:paraId="7F35417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r>
              <w:rPr>
                <w:rFonts w:hAnsi="宋体"/>
                <w:sz w:val="18"/>
                <w:szCs w:val="18"/>
              </w:rPr>
              <w:t>～</w:t>
            </w:r>
            <w:r>
              <w:rPr>
                <w:rFonts w:hAnsi="宋体" w:hint="eastAsia"/>
                <w:sz w:val="18"/>
                <w:szCs w:val="18"/>
              </w:rPr>
              <w:t>47μm</w:t>
            </w:r>
          </w:p>
        </w:tc>
        <w:tc>
          <w:tcPr>
            <w:tcW w:w="790" w:type="pct"/>
            <w:vAlign w:val="center"/>
          </w:tcPr>
          <w:p w14:paraId="391E2FED"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648" w:type="pct"/>
            <w:vMerge/>
            <w:vAlign w:val="center"/>
          </w:tcPr>
          <w:p w14:paraId="562176EE"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1CE1033E" w14:textId="77777777">
        <w:trPr>
          <w:trHeight w:val="763"/>
          <w:jc w:val="center"/>
        </w:trPr>
        <w:tc>
          <w:tcPr>
            <w:tcW w:w="1257" w:type="pct"/>
            <w:vAlign w:val="center"/>
          </w:tcPr>
          <w:p w14:paraId="0F888091" w14:textId="77777777" w:rsidR="00CE393A" w:rsidRDefault="00CF5563">
            <w:pPr>
              <w:pStyle w:val="afff6"/>
              <w:spacing w:line="276" w:lineRule="auto"/>
              <w:ind w:firstLineChars="0"/>
              <w:jc w:val="center"/>
              <w:rPr>
                <w:rFonts w:ascii="Times New Roman" w:hAnsi="宋体"/>
                <w:kern w:val="2"/>
                <w:sz w:val="18"/>
                <w:szCs w:val="18"/>
              </w:rPr>
            </w:pPr>
            <w:r>
              <w:rPr>
                <w:rFonts w:ascii="Times New Roman" w:hAnsi="宋体" w:hint="eastAsia"/>
                <w:kern w:val="2"/>
                <w:sz w:val="18"/>
                <w:szCs w:val="18"/>
              </w:rPr>
              <w:t>0.012/0.013</w:t>
            </w:r>
          </w:p>
        </w:tc>
        <w:tc>
          <w:tcPr>
            <w:tcW w:w="1491" w:type="pct"/>
            <w:vAlign w:val="center"/>
          </w:tcPr>
          <w:p w14:paraId="02B90083"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sz w:val="18"/>
                <w:szCs w:val="18"/>
                <w:lang w:bidi="mn-Mong-CN"/>
              </w:rPr>
              <w:t>颗粒物≤</w:t>
            </w:r>
            <w:r>
              <w:rPr>
                <w:rFonts w:hAnsi="宋体" w:hint="eastAsia"/>
                <w:color w:val="000000" w:themeColor="text1"/>
                <w:sz w:val="18"/>
                <w:szCs w:val="18"/>
                <w:lang w:bidi="mn-Mong-CN"/>
              </w:rPr>
              <w:t>20</w:t>
            </w:r>
            <w:r>
              <w:rPr>
                <w:rFonts w:hAnsi="宋体" w:hint="eastAsia"/>
                <w:color w:val="000000" w:themeColor="text1"/>
                <w:sz w:val="18"/>
                <w:szCs w:val="18"/>
                <w:lang w:bidi="mn-Mong-CN"/>
              </w:rPr>
              <w:t>个</w:t>
            </w:r>
            <w:r>
              <w:rPr>
                <w:rFonts w:hAnsi="宋体" w:hint="eastAsia"/>
                <w:color w:val="000000" w:themeColor="text1"/>
                <w:sz w:val="18"/>
                <w:szCs w:val="18"/>
                <w:lang w:bidi="mn-Mong-CN"/>
              </w:rPr>
              <w:t>/10cm</w:t>
            </w:r>
            <w:r>
              <w:rPr>
                <w:rFonts w:hAnsi="宋体" w:hint="eastAsia"/>
                <w:color w:val="000000" w:themeColor="text1"/>
                <w:sz w:val="18"/>
                <w:szCs w:val="18"/>
                <w:lang w:bidi="mn-Mong-CN"/>
              </w:rPr>
              <w:t>²颗粒物</w:t>
            </w:r>
          </w:p>
        </w:tc>
        <w:tc>
          <w:tcPr>
            <w:tcW w:w="812" w:type="pct"/>
            <w:vAlign w:val="center"/>
          </w:tcPr>
          <w:p w14:paraId="0E55602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16</w:t>
            </w:r>
            <w:r>
              <w:rPr>
                <w:rFonts w:hAnsi="宋体"/>
                <w:sz w:val="18"/>
                <w:szCs w:val="18"/>
              </w:rPr>
              <w:t>～</w:t>
            </w:r>
            <w:r>
              <w:rPr>
                <w:rFonts w:hAnsi="宋体" w:hint="eastAsia"/>
                <w:sz w:val="18"/>
                <w:szCs w:val="18"/>
              </w:rPr>
              <w:t>20个</w:t>
            </w:r>
          </w:p>
        </w:tc>
        <w:tc>
          <w:tcPr>
            <w:tcW w:w="790" w:type="pct"/>
            <w:vAlign w:val="center"/>
          </w:tcPr>
          <w:p w14:paraId="7C56ABB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648" w:type="pct"/>
            <w:vAlign w:val="center"/>
          </w:tcPr>
          <w:p w14:paraId="2406330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南山</w:t>
            </w:r>
          </w:p>
        </w:tc>
      </w:tr>
      <w:tr w:rsidR="00CE393A" w14:paraId="4E323205" w14:textId="77777777">
        <w:trPr>
          <w:trHeight w:val="952"/>
          <w:jc w:val="center"/>
        </w:trPr>
        <w:tc>
          <w:tcPr>
            <w:tcW w:w="1257" w:type="pct"/>
            <w:vAlign w:val="center"/>
          </w:tcPr>
          <w:p w14:paraId="7F46179E" w14:textId="77777777" w:rsidR="00CE393A" w:rsidRDefault="00CF5563">
            <w:pPr>
              <w:pStyle w:val="afff6"/>
              <w:spacing w:line="276" w:lineRule="auto"/>
              <w:ind w:firstLineChars="0"/>
              <w:jc w:val="center"/>
              <w:rPr>
                <w:rFonts w:ascii="Times New Roman" w:hAnsi="宋体"/>
                <w:kern w:val="2"/>
                <w:sz w:val="18"/>
                <w:szCs w:val="18"/>
              </w:rPr>
            </w:pPr>
            <w:r>
              <w:rPr>
                <w:rFonts w:ascii="Times New Roman" w:hAnsi="宋体" w:hint="eastAsia"/>
                <w:kern w:val="2"/>
                <w:sz w:val="18"/>
                <w:szCs w:val="18"/>
              </w:rPr>
              <w:t>0.010/0.012/0.0135/0.015</w:t>
            </w:r>
          </w:p>
        </w:tc>
        <w:tc>
          <w:tcPr>
            <w:tcW w:w="1491" w:type="pct"/>
            <w:vAlign w:val="center"/>
          </w:tcPr>
          <w:p w14:paraId="3F050E25" w14:textId="77777777" w:rsidR="00CE393A" w:rsidRDefault="00CF5563">
            <w:pPr>
              <w:widowControl/>
              <w:jc w:val="center"/>
              <w:textAlignment w:val="center"/>
              <w:rPr>
                <w:rFonts w:hAnsi="宋体"/>
                <w:color w:val="000000" w:themeColor="text1"/>
                <w:sz w:val="18"/>
                <w:szCs w:val="18"/>
                <w:lang w:bidi="mn-Mong-CN"/>
              </w:rPr>
            </w:pPr>
            <w:r>
              <w:rPr>
                <w:rFonts w:hAnsi="宋体" w:hint="eastAsia"/>
                <w:color w:val="000000" w:themeColor="text1"/>
                <w:sz w:val="18"/>
                <w:szCs w:val="18"/>
                <w:lang w:bidi="mn-Mong-CN"/>
              </w:rPr>
              <w:t>强光手电</w:t>
            </w:r>
            <w:r>
              <w:rPr>
                <w:rFonts w:hAnsi="宋体" w:hint="eastAsia"/>
                <w:color w:val="000000" w:themeColor="text1"/>
                <w:sz w:val="18"/>
                <w:szCs w:val="18"/>
                <w:lang w:bidi="mn-Mong-CN"/>
              </w:rPr>
              <w:t>+</w:t>
            </w:r>
          </w:p>
          <w:p w14:paraId="3FFC841F" w14:textId="77777777" w:rsidR="00CE393A" w:rsidRDefault="00CF5563">
            <w:pPr>
              <w:widowControl/>
              <w:jc w:val="center"/>
              <w:textAlignment w:val="center"/>
              <w:rPr>
                <w:rFonts w:hAnsi="宋体"/>
                <w:color w:val="000000" w:themeColor="text1"/>
                <w:sz w:val="18"/>
                <w:szCs w:val="18"/>
                <w:lang w:bidi="mn-Mong-CN"/>
              </w:rPr>
            </w:pPr>
            <w:r>
              <w:rPr>
                <w:rFonts w:hAnsi="宋体" w:hint="eastAsia"/>
                <w:color w:val="000000" w:themeColor="text1"/>
                <w:sz w:val="18"/>
                <w:szCs w:val="18"/>
                <w:lang w:bidi="mn-Mong-CN"/>
              </w:rPr>
              <w:t>黑色</w:t>
            </w:r>
            <w:r>
              <w:rPr>
                <w:rFonts w:hAnsi="宋体" w:hint="eastAsia"/>
                <w:color w:val="000000" w:themeColor="text1"/>
                <w:sz w:val="18"/>
                <w:szCs w:val="18"/>
                <w:lang w:bidi="mn-Mong-CN"/>
              </w:rPr>
              <w:t>3M</w:t>
            </w:r>
            <w:r>
              <w:rPr>
                <w:rFonts w:hAnsi="宋体" w:hint="eastAsia"/>
                <w:color w:val="000000" w:themeColor="text1"/>
                <w:sz w:val="18"/>
                <w:szCs w:val="18"/>
                <w:lang w:bidi="mn-Mong-CN"/>
              </w:rPr>
              <w:t>胶带判定</w:t>
            </w:r>
            <w:r>
              <w:rPr>
                <w:rFonts w:hAnsi="宋体" w:hint="eastAsia"/>
                <w:color w:val="000000" w:themeColor="text1"/>
                <w:sz w:val="18"/>
                <w:szCs w:val="18"/>
                <w:lang w:bidi="mn-Mong-CN"/>
              </w:rPr>
              <w:t>A</w:t>
            </w:r>
            <w:r>
              <w:rPr>
                <w:rFonts w:hAnsi="宋体" w:hint="eastAsia"/>
                <w:color w:val="000000" w:themeColor="text1"/>
                <w:sz w:val="18"/>
                <w:szCs w:val="18"/>
                <w:lang w:bidi="mn-Mong-CN"/>
              </w:rPr>
              <w:t>级</w:t>
            </w:r>
          </w:p>
        </w:tc>
        <w:tc>
          <w:tcPr>
            <w:tcW w:w="812" w:type="pct"/>
            <w:vAlign w:val="center"/>
          </w:tcPr>
          <w:p w14:paraId="55657B9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A级</w:t>
            </w:r>
          </w:p>
        </w:tc>
        <w:tc>
          <w:tcPr>
            <w:tcW w:w="790" w:type="pct"/>
            <w:vAlign w:val="center"/>
          </w:tcPr>
          <w:p w14:paraId="31424F8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个别超标</w:t>
            </w:r>
          </w:p>
        </w:tc>
        <w:tc>
          <w:tcPr>
            <w:tcW w:w="648" w:type="pct"/>
            <w:vAlign w:val="center"/>
          </w:tcPr>
          <w:p w14:paraId="57F0DBE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五星</w:t>
            </w:r>
          </w:p>
        </w:tc>
      </w:tr>
      <w:tr w:rsidR="00CE393A" w14:paraId="03EE8A4D" w14:textId="77777777">
        <w:trPr>
          <w:trHeight w:val="952"/>
          <w:jc w:val="center"/>
        </w:trPr>
        <w:tc>
          <w:tcPr>
            <w:tcW w:w="1257" w:type="pct"/>
            <w:vAlign w:val="center"/>
          </w:tcPr>
          <w:p w14:paraId="76B5CD9E" w14:textId="77777777" w:rsidR="00CE393A" w:rsidRDefault="00CF5563">
            <w:pPr>
              <w:pStyle w:val="afff6"/>
              <w:spacing w:line="276" w:lineRule="auto"/>
              <w:ind w:firstLineChars="0"/>
              <w:jc w:val="center"/>
              <w:rPr>
                <w:rFonts w:ascii="Times New Roman" w:hAnsi="宋体"/>
                <w:kern w:val="2"/>
                <w:sz w:val="18"/>
                <w:szCs w:val="18"/>
              </w:rPr>
            </w:pPr>
            <w:r>
              <w:rPr>
                <w:rFonts w:ascii="Times New Roman" w:hAnsi="宋体" w:hint="eastAsia"/>
                <w:kern w:val="2"/>
                <w:sz w:val="18"/>
                <w:szCs w:val="18"/>
              </w:rPr>
              <w:t>0.010/0.012/0.013/0.015</w:t>
            </w:r>
          </w:p>
        </w:tc>
        <w:tc>
          <w:tcPr>
            <w:tcW w:w="1491" w:type="pct"/>
            <w:vAlign w:val="center"/>
          </w:tcPr>
          <w:p w14:paraId="379E2481" w14:textId="77777777" w:rsidR="00CE393A" w:rsidRDefault="00CF5563">
            <w:pPr>
              <w:widowControl/>
              <w:jc w:val="center"/>
              <w:textAlignment w:val="center"/>
              <w:rPr>
                <w:rFonts w:ascii="宋体" w:hAnsi="宋体" w:cs="宋体"/>
                <w:color w:val="000000"/>
                <w:sz w:val="24"/>
              </w:rPr>
            </w:pPr>
            <w:r>
              <w:rPr>
                <w:rFonts w:hAnsi="宋体" w:hint="eastAsia"/>
                <w:color w:val="000000" w:themeColor="text1"/>
                <w:sz w:val="18"/>
                <w:szCs w:val="18"/>
                <w:lang w:bidi="mn-Mong-CN"/>
              </w:rPr>
              <w:t>颗粒物数量＜</w:t>
            </w:r>
            <w:r>
              <w:rPr>
                <w:rFonts w:hAnsi="宋体" w:hint="eastAsia"/>
                <w:color w:val="000000" w:themeColor="text1"/>
                <w:sz w:val="18"/>
                <w:szCs w:val="18"/>
                <w:lang w:bidi="mn-Mong-CN"/>
              </w:rPr>
              <w:t>25</w:t>
            </w:r>
            <w:r>
              <w:rPr>
                <w:rFonts w:hAnsi="宋体" w:hint="eastAsia"/>
                <w:color w:val="000000" w:themeColor="text1"/>
                <w:sz w:val="18"/>
                <w:szCs w:val="18"/>
                <w:lang w:bidi="mn-Mong-CN"/>
              </w:rPr>
              <w:t>个</w:t>
            </w:r>
            <w:r>
              <w:rPr>
                <w:rFonts w:hAnsi="宋体" w:hint="eastAsia"/>
                <w:color w:val="000000" w:themeColor="text1"/>
                <w:sz w:val="18"/>
                <w:szCs w:val="18"/>
                <w:lang w:bidi="mn-Mong-CN"/>
              </w:rPr>
              <w:t>/10cm</w:t>
            </w:r>
            <w:r>
              <w:rPr>
                <w:rFonts w:hAnsi="宋体" w:hint="eastAsia"/>
                <w:color w:val="000000" w:themeColor="text1"/>
                <w:sz w:val="18"/>
                <w:szCs w:val="18"/>
                <w:lang w:bidi="mn-Mong-CN"/>
              </w:rPr>
              <w:t>²，尺寸＜</w:t>
            </w:r>
            <w:r>
              <w:rPr>
                <w:rFonts w:hAnsi="宋体" w:hint="eastAsia"/>
                <w:color w:val="000000" w:themeColor="text1"/>
                <w:sz w:val="18"/>
                <w:szCs w:val="18"/>
                <w:lang w:bidi="mn-Mong-CN"/>
              </w:rPr>
              <w:t>200</w:t>
            </w:r>
            <w:r>
              <w:rPr>
                <w:rFonts w:hAnsi="宋体" w:hint="eastAsia"/>
                <w:color w:val="000000" w:themeColor="text1"/>
                <w:sz w:val="18"/>
                <w:szCs w:val="18"/>
                <w:lang w:bidi="mn-Mong-CN"/>
              </w:rPr>
              <w:t>μ</w:t>
            </w:r>
            <w:r>
              <w:rPr>
                <w:rFonts w:hAnsi="宋体" w:hint="eastAsia"/>
                <w:color w:val="000000" w:themeColor="text1"/>
                <w:sz w:val="18"/>
                <w:szCs w:val="18"/>
                <w:lang w:bidi="mn-Mong-CN"/>
              </w:rPr>
              <w:t>m</w:t>
            </w:r>
          </w:p>
        </w:tc>
        <w:tc>
          <w:tcPr>
            <w:tcW w:w="812" w:type="pct"/>
            <w:vAlign w:val="center"/>
          </w:tcPr>
          <w:p w14:paraId="48EB375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13</w:t>
            </w:r>
            <w:r>
              <w:rPr>
                <w:rFonts w:hAnsi="宋体"/>
                <w:sz w:val="18"/>
                <w:szCs w:val="18"/>
              </w:rPr>
              <w:t>～</w:t>
            </w:r>
            <w:r>
              <w:rPr>
                <w:rFonts w:hAnsi="宋体" w:hint="eastAsia"/>
                <w:sz w:val="18"/>
                <w:szCs w:val="18"/>
              </w:rPr>
              <w:t>21个，尺寸＜100μm</w:t>
            </w:r>
          </w:p>
        </w:tc>
        <w:tc>
          <w:tcPr>
            <w:tcW w:w="790" w:type="pct"/>
            <w:vAlign w:val="center"/>
          </w:tcPr>
          <w:p w14:paraId="02B5D8B9"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648" w:type="pct"/>
            <w:vAlign w:val="center"/>
          </w:tcPr>
          <w:p w14:paraId="1547F0D3"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永杰</w:t>
            </w:r>
          </w:p>
        </w:tc>
      </w:tr>
      <w:tr w:rsidR="00CE393A" w14:paraId="7CC1EAC8" w14:textId="77777777">
        <w:trPr>
          <w:trHeight w:val="477"/>
          <w:jc w:val="center"/>
        </w:trPr>
        <w:tc>
          <w:tcPr>
            <w:tcW w:w="1257" w:type="pct"/>
            <w:vAlign w:val="center"/>
          </w:tcPr>
          <w:p w14:paraId="713C6690" w14:textId="77777777" w:rsidR="00CE393A" w:rsidRDefault="00CF5563">
            <w:pPr>
              <w:jc w:val="center"/>
              <w:rPr>
                <w:rFonts w:hAnsi="宋体"/>
                <w:sz w:val="18"/>
                <w:szCs w:val="18"/>
              </w:rPr>
            </w:pPr>
            <w:r>
              <w:rPr>
                <w:rFonts w:hAnsi="宋体" w:hint="eastAsia"/>
                <w:sz w:val="18"/>
                <w:szCs w:val="18"/>
              </w:rPr>
              <w:t>0.012</w:t>
            </w:r>
          </w:p>
        </w:tc>
        <w:tc>
          <w:tcPr>
            <w:tcW w:w="1491" w:type="pct"/>
            <w:vAlign w:val="center"/>
          </w:tcPr>
          <w:p w14:paraId="3537A42A"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颗粒物≤</w:t>
            </w:r>
            <w:r>
              <w:rPr>
                <w:rFonts w:hAnsi="宋体" w:hint="eastAsia"/>
                <w:color w:val="000000" w:themeColor="text1"/>
                <w:kern w:val="0"/>
                <w:sz w:val="18"/>
                <w:szCs w:val="18"/>
                <w:lang w:bidi="mn-Mong-CN"/>
              </w:rPr>
              <w:t>50</w:t>
            </w:r>
            <w:r>
              <w:rPr>
                <w:rFonts w:hAnsi="宋体" w:hint="eastAsia"/>
                <w:sz w:val="18"/>
                <w:szCs w:val="18"/>
              </w:rPr>
              <w:t>μ</w:t>
            </w:r>
            <w:r>
              <w:rPr>
                <w:rFonts w:hAnsi="宋体" w:hint="eastAsia"/>
                <w:sz w:val="18"/>
                <w:szCs w:val="18"/>
              </w:rPr>
              <w:t>m</w:t>
            </w:r>
          </w:p>
        </w:tc>
        <w:tc>
          <w:tcPr>
            <w:tcW w:w="812" w:type="pct"/>
            <w:vAlign w:val="center"/>
          </w:tcPr>
          <w:p w14:paraId="32A1B0DB"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r>
              <w:rPr>
                <w:rFonts w:hAnsi="宋体"/>
                <w:sz w:val="18"/>
                <w:szCs w:val="18"/>
              </w:rPr>
              <w:t>～</w:t>
            </w:r>
            <w:r>
              <w:rPr>
                <w:rFonts w:hAnsi="宋体" w:hint="eastAsia"/>
                <w:sz w:val="18"/>
                <w:szCs w:val="18"/>
              </w:rPr>
              <w:t>50μm</w:t>
            </w:r>
          </w:p>
        </w:tc>
        <w:tc>
          <w:tcPr>
            <w:tcW w:w="790" w:type="pct"/>
            <w:vAlign w:val="center"/>
          </w:tcPr>
          <w:p w14:paraId="000A93F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648" w:type="pct"/>
            <w:vMerge w:val="restart"/>
            <w:vAlign w:val="center"/>
          </w:tcPr>
          <w:p w14:paraId="30DBD688"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优箔</w:t>
            </w:r>
          </w:p>
        </w:tc>
      </w:tr>
      <w:tr w:rsidR="00CE393A" w14:paraId="5BB219ED" w14:textId="77777777">
        <w:trPr>
          <w:trHeight w:val="477"/>
          <w:jc w:val="center"/>
        </w:trPr>
        <w:tc>
          <w:tcPr>
            <w:tcW w:w="1257" w:type="pct"/>
            <w:vAlign w:val="center"/>
          </w:tcPr>
          <w:p w14:paraId="3658FE28" w14:textId="77777777" w:rsidR="00CE393A" w:rsidRDefault="00CF5563">
            <w:pPr>
              <w:jc w:val="center"/>
              <w:rPr>
                <w:rFonts w:hAnsi="宋体"/>
                <w:sz w:val="18"/>
                <w:szCs w:val="18"/>
              </w:rPr>
            </w:pPr>
            <w:r>
              <w:rPr>
                <w:rFonts w:hAnsi="宋体" w:hint="eastAsia"/>
                <w:sz w:val="18"/>
                <w:szCs w:val="18"/>
              </w:rPr>
              <w:t>0.013</w:t>
            </w:r>
          </w:p>
        </w:tc>
        <w:tc>
          <w:tcPr>
            <w:tcW w:w="1491" w:type="pct"/>
            <w:vAlign w:val="center"/>
          </w:tcPr>
          <w:p w14:paraId="0F1B15FB"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颗粒物≤</w:t>
            </w:r>
            <w:r>
              <w:rPr>
                <w:rFonts w:hAnsi="宋体" w:hint="eastAsia"/>
                <w:color w:val="000000" w:themeColor="text1"/>
                <w:kern w:val="0"/>
                <w:sz w:val="18"/>
                <w:szCs w:val="18"/>
                <w:lang w:bidi="mn-Mong-CN"/>
              </w:rPr>
              <w:t>50</w:t>
            </w:r>
            <w:r>
              <w:rPr>
                <w:rFonts w:hAnsi="宋体" w:hint="eastAsia"/>
                <w:sz w:val="18"/>
                <w:szCs w:val="18"/>
              </w:rPr>
              <w:t>μ</w:t>
            </w:r>
            <w:r>
              <w:rPr>
                <w:rFonts w:hAnsi="宋体" w:hint="eastAsia"/>
                <w:sz w:val="18"/>
                <w:szCs w:val="18"/>
              </w:rPr>
              <w:t>m</w:t>
            </w:r>
          </w:p>
        </w:tc>
        <w:tc>
          <w:tcPr>
            <w:tcW w:w="812" w:type="pct"/>
            <w:vAlign w:val="center"/>
          </w:tcPr>
          <w:p w14:paraId="1D2702A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r>
              <w:rPr>
                <w:rFonts w:hAnsi="宋体"/>
                <w:sz w:val="18"/>
                <w:szCs w:val="18"/>
              </w:rPr>
              <w:t>～</w:t>
            </w:r>
            <w:r>
              <w:rPr>
                <w:rFonts w:hAnsi="宋体" w:hint="eastAsia"/>
                <w:sz w:val="18"/>
                <w:szCs w:val="18"/>
              </w:rPr>
              <w:t>50μm</w:t>
            </w:r>
          </w:p>
        </w:tc>
        <w:tc>
          <w:tcPr>
            <w:tcW w:w="790" w:type="pct"/>
            <w:vAlign w:val="center"/>
          </w:tcPr>
          <w:p w14:paraId="7C9E34B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648" w:type="pct"/>
            <w:vMerge/>
            <w:vAlign w:val="center"/>
          </w:tcPr>
          <w:p w14:paraId="5C58F4BF"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1787FC1E" w14:textId="77777777">
        <w:trPr>
          <w:trHeight w:val="551"/>
          <w:jc w:val="center"/>
        </w:trPr>
        <w:tc>
          <w:tcPr>
            <w:tcW w:w="1257" w:type="pct"/>
            <w:vAlign w:val="center"/>
          </w:tcPr>
          <w:p w14:paraId="5A99916E" w14:textId="77777777" w:rsidR="00CE393A" w:rsidRDefault="00CF5563">
            <w:pPr>
              <w:jc w:val="center"/>
              <w:rPr>
                <w:rFonts w:hAnsi="宋体"/>
                <w:sz w:val="18"/>
                <w:szCs w:val="18"/>
              </w:rPr>
            </w:pPr>
            <w:r>
              <w:rPr>
                <w:rFonts w:hAnsi="宋体" w:hint="eastAsia"/>
                <w:sz w:val="18"/>
                <w:szCs w:val="18"/>
              </w:rPr>
              <w:t>0.015</w:t>
            </w:r>
          </w:p>
        </w:tc>
        <w:tc>
          <w:tcPr>
            <w:tcW w:w="1491" w:type="pct"/>
            <w:vAlign w:val="center"/>
          </w:tcPr>
          <w:p w14:paraId="506D1E39"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kern w:val="0"/>
                <w:sz w:val="18"/>
                <w:szCs w:val="18"/>
                <w:lang w:bidi="mn-Mong-CN"/>
              </w:rPr>
              <w:t>颗粒物≤</w:t>
            </w:r>
            <w:r>
              <w:rPr>
                <w:rFonts w:hAnsi="宋体" w:hint="eastAsia"/>
                <w:color w:val="000000" w:themeColor="text1"/>
                <w:kern w:val="0"/>
                <w:sz w:val="18"/>
                <w:szCs w:val="18"/>
                <w:lang w:bidi="mn-Mong-CN"/>
              </w:rPr>
              <w:t>50</w:t>
            </w:r>
            <w:r>
              <w:rPr>
                <w:rFonts w:hAnsi="宋体" w:hint="eastAsia"/>
                <w:sz w:val="18"/>
                <w:szCs w:val="18"/>
              </w:rPr>
              <w:t>μ</w:t>
            </w:r>
            <w:r>
              <w:rPr>
                <w:rFonts w:hAnsi="宋体" w:hint="eastAsia"/>
                <w:sz w:val="18"/>
                <w:szCs w:val="18"/>
              </w:rPr>
              <w:t>m</w:t>
            </w:r>
          </w:p>
        </w:tc>
        <w:tc>
          <w:tcPr>
            <w:tcW w:w="812" w:type="pct"/>
            <w:vAlign w:val="center"/>
          </w:tcPr>
          <w:p w14:paraId="052D54D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r>
              <w:rPr>
                <w:rFonts w:hAnsi="宋体"/>
                <w:sz w:val="18"/>
                <w:szCs w:val="18"/>
              </w:rPr>
              <w:t>～</w:t>
            </w:r>
            <w:r>
              <w:rPr>
                <w:rFonts w:hAnsi="宋体" w:hint="eastAsia"/>
                <w:sz w:val="18"/>
                <w:szCs w:val="18"/>
              </w:rPr>
              <w:t>50μm</w:t>
            </w:r>
          </w:p>
        </w:tc>
        <w:tc>
          <w:tcPr>
            <w:tcW w:w="790" w:type="pct"/>
            <w:vAlign w:val="center"/>
          </w:tcPr>
          <w:p w14:paraId="371B7CD0"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648" w:type="pct"/>
            <w:vMerge/>
            <w:vAlign w:val="center"/>
          </w:tcPr>
          <w:p w14:paraId="34901BD1"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1323482B" w14:textId="77777777">
        <w:trPr>
          <w:trHeight w:val="581"/>
          <w:jc w:val="center"/>
        </w:trPr>
        <w:tc>
          <w:tcPr>
            <w:tcW w:w="1257" w:type="pct"/>
            <w:vAlign w:val="center"/>
          </w:tcPr>
          <w:p w14:paraId="56DFC08C" w14:textId="77777777" w:rsidR="00CE393A" w:rsidRDefault="00CF5563">
            <w:pPr>
              <w:jc w:val="center"/>
              <w:rPr>
                <w:rFonts w:hAnsi="宋体"/>
                <w:sz w:val="18"/>
                <w:szCs w:val="18"/>
              </w:rPr>
            </w:pPr>
            <w:r>
              <w:rPr>
                <w:rFonts w:hAnsi="宋体" w:hint="eastAsia"/>
                <w:sz w:val="18"/>
                <w:szCs w:val="18"/>
              </w:rPr>
              <w:t>0.02</w:t>
            </w:r>
          </w:p>
        </w:tc>
        <w:tc>
          <w:tcPr>
            <w:tcW w:w="1491" w:type="pct"/>
            <w:vAlign w:val="center"/>
          </w:tcPr>
          <w:p w14:paraId="60EA96CB" w14:textId="77777777" w:rsidR="00CE393A" w:rsidRDefault="00CF5563">
            <w:pPr>
              <w:spacing w:line="276" w:lineRule="auto"/>
              <w:jc w:val="center"/>
              <w:rPr>
                <w:rFonts w:hAnsi="宋体"/>
                <w:sz w:val="18"/>
                <w:szCs w:val="18"/>
              </w:rPr>
            </w:pPr>
            <w:r>
              <w:rPr>
                <w:rFonts w:hAnsi="宋体" w:hint="eastAsia"/>
                <w:color w:val="000000" w:themeColor="text1"/>
                <w:kern w:val="0"/>
                <w:sz w:val="18"/>
                <w:szCs w:val="18"/>
                <w:lang w:bidi="mn-Mong-CN"/>
              </w:rPr>
              <w:t>颗粒物≤</w:t>
            </w:r>
            <w:r>
              <w:rPr>
                <w:rFonts w:hAnsi="宋体" w:hint="eastAsia"/>
                <w:color w:val="000000" w:themeColor="text1"/>
                <w:kern w:val="0"/>
                <w:sz w:val="18"/>
                <w:szCs w:val="18"/>
                <w:lang w:bidi="mn-Mong-CN"/>
              </w:rPr>
              <w:t>50</w:t>
            </w:r>
            <w:r>
              <w:rPr>
                <w:rFonts w:hAnsi="宋体" w:hint="eastAsia"/>
                <w:sz w:val="18"/>
                <w:szCs w:val="18"/>
              </w:rPr>
              <w:t>μ</w:t>
            </w:r>
            <w:r>
              <w:rPr>
                <w:rFonts w:hAnsi="宋体" w:hint="eastAsia"/>
                <w:sz w:val="18"/>
                <w:szCs w:val="18"/>
              </w:rPr>
              <w:t>m</w:t>
            </w:r>
          </w:p>
        </w:tc>
        <w:tc>
          <w:tcPr>
            <w:tcW w:w="812" w:type="pct"/>
            <w:vAlign w:val="center"/>
          </w:tcPr>
          <w:p w14:paraId="22A7E51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0</w:t>
            </w:r>
            <w:r>
              <w:rPr>
                <w:rFonts w:hAnsi="宋体"/>
                <w:sz w:val="18"/>
                <w:szCs w:val="18"/>
              </w:rPr>
              <w:t>～</w:t>
            </w:r>
            <w:r>
              <w:rPr>
                <w:rFonts w:hAnsi="宋体" w:hint="eastAsia"/>
                <w:sz w:val="18"/>
                <w:szCs w:val="18"/>
              </w:rPr>
              <w:t>50μm</w:t>
            </w:r>
          </w:p>
        </w:tc>
        <w:tc>
          <w:tcPr>
            <w:tcW w:w="790" w:type="pct"/>
            <w:vAlign w:val="center"/>
          </w:tcPr>
          <w:p w14:paraId="1E0C095C"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648" w:type="pct"/>
            <w:vMerge/>
            <w:vAlign w:val="center"/>
          </w:tcPr>
          <w:p w14:paraId="4ECFC0C6" w14:textId="77777777" w:rsidR="00CE393A" w:rsidRDefault="00CE393A">
            <w:pPr>
              <w:pStyle w:val="afff6"/>
              <w:spacing w:line="276" w:lineRule="auto"/>
              <w:ind w:firstLineChars="0" w:firstLine="0"/>
              <w:jc w:val="center"/>
              <w:rPr>
                <w:rFonts w:hAnsi="宋体"/>
                <w:color w:val="000000" w:themeColor="text1"/>
                <w:sz w:val="18"/>
                <w:szCs w:val="18"/>
                <w:lang w:bidi="mn-Mong-CN"/>
              </w:rPr>
            </w:pPr>
          </w:p>
        </w:tc>
      </w:tr>
      <w:tr w:rsidR="00CE393A" w14:paraId="50E8CD4C" w14:textId="77777777">
        <w:trPr>
          <w:trHeight w:val="581"/>
          <w:jc w:val="center"/>
        </w:trPr>
        <w:tc>
          <w:tcPr>
            <w:tcW w:w="1257" w:type="pct"/>
            <w:vAlign w:val="center"/>
          </w:tcPr>
          <w:p w14:paraId="4B946419" w14:textId="77777777" w:rsidR="00CE393A" w:rsidRDefault="00CF5563">
            <w:pPr>
              <w:jc w:val="center"/>
              <w:rPr>
                <w:rFonts w:hAnsi="宋体"/>
                <w:sz w:val="18"/>
                <w:szCs w:val="18"/>
              </w:rPr>
            </w:pPr>
            <w:r>
              <w:rPr>
                <w:rFonts w:hAnsi="宋体" w:hint="eastAsia"/>
                <w:sz w:val="18"/>
                <w:szCs w:val="18"/>
              </w:rPr>
              <w:t>/</w:t>
            </w:r>
          </w:p>
        </w:tc>
        <w:tc>
          <w:tcPr>
            <w:tcW w:w="1491" w:type="pct"/>
            <w:vAlign w:val="center"/>
          </w:tcPr>
          <w:p w14:paraId="16D1020E" w14:textId="77777777" w:rsidR="00CE393A" w:rsidRDefault="00CF5563">
            <w:pPr>
              <w:spacing w:line="276" w:lineRule="auto"/>
              <w:jc w:val="center"/>
              <w:rPr>
                <w:rFonts w:hAnsi="宋体"/>
                <w:color w:val="000000" w:themeColor="text1"/>
                <w:kern w:val="0"/>
                <w:sz w:val="18"/>
                <w:szCs w:val="18"/>
                <w:lang w:bidi="mn-Mong-CN"/>
              </w:rPr>
            </w:pPr>
            <w:r>
              <w:rPr>
                <w:rFonts w:hAnsi="宋体" w:hint="eastAsia"/>
                <w:color w:val="000000" w:themeColor="text1"/>
                <w:sz w:val="18"/>
                <w:szCs w:val="18"/>
                <w:lang w:bidi="mn-Mong-CN"/>
              </w:rPr>
              <w:t>胶带沾染后≤</w:t>
            </w:r>
            <w:r>
              <w:rPr>
                <w:rFonts w:hAnsi="宋体" w:hint="eastAsia"/>
                <w:color w:val="000000" w:themeColor="text1"/>
                <w:sz w:val="18"/>
                <w:szCs w:val="18"/>
                <w:lang w:bidi="mn-Mong-CN"/>
              </w:rPr>
              <w:t>4</w:t>
            </w:r>
            <w:r>
              <w:rPr>
                <w:rFonts w:hAnsi="宋体" w:hint="eastAsia"/>
                <w:color w:val="000000" w:themeColor="text1"/>
                <w:sz w:val="18"/>
                <w:szCs w:val="18"/>
                <w:lang w:bidi="mn-Mong-CN"/>
              </w:rPr>
              <w:t>级</w:t>
            </w:r>
          </w:p>
        </w:tc>
        <w:tc>
          <w:tcPr>
            <w:tcW w:w="812" w:type="pct"/>
            <w:vAlign w:val="center"/>
          </w:tcPr>
          <w:p w14:paraId="6B4886EF"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≤4级</w:t>
            </w:r>
          </w:p>
        </w:tc>
        <w:tc>
          <w:tcPr>
            <w:tcW w:w="790" w:type="pct"/>
            <w:vAlign w:val="center"/>
          </w:tcPr>
          <w:p w14:paraId="586D735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满足</w:t>
            </w:r>
          </w:p>
        </w:tc>
        <w:tc>
          <w:tcPr>
            <w:tcW w:w="648" w:type="pct"/>
            <w:vAlign w:val="center"/>
          </w:tcPr>
          <w:p w14:paraId="79EE9576"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华北铝</w:t>
            </w:r>
          </w:p>
        </w:tc>
      </w:tr>
    </w:tbl>
    <w:p w14:paraId="0E18B926" w14:textId="77777777" w:rsidR="00CE393A" w:rsidRDefault="00CF5563">
      <w:pPr>
        <w:pStyle w:val="afff6"/>
        <w:spacing w:line="276" w:lineRule="auto"/>
        <w:ind w:firstLineChars="0" w:firstLine="0"/>
        <w:jc w:val="center"/>
        <w:rPr>
          <w:rFonts w:ascii="Calibri" w:hAnsi="Calibri"/>
          <w:color w:val="000000" w:themeColor="text1"/>
          <w:kern w:val="2"/>
          <w:szCs w:val="21"/>
        </w:rPr>
      </w:pPr>
      <w:r>
        <w:rPr>
          <w:rFonts w:ascii="Calibri" w:hAnsi="Calibri" w:hint="eastAsia"/>
          <w:color w:val="000000" w:themeColor="text1"/>
          <w:kern w:val="2"/>
          <w:szCs w:val="21"/>
        </w:rPr>
        <w:t xml:space="preserve">  </w:t>
      </w:r>
    </w:p>
    <w:p w14:paraId="6583A6CB" w14:textId="77777777" w:rsidR="00CE393A" w:rsidRDefault="00CF5563">
      <w:pPr>
        <w:pStyle w:val="afff6"/>
        <w:spacing w:line="276" w:lineRule="auto"/>
        <w:ind w:firstLineChars="0" w:firstLine="0"/>
        <w:jc w:val="center"/>
        <w:rPr>
          <w:rFonts w:ascii="Calibri" w:hAnsi="Calibri"/>
          <w:color w:val="000000" w:themeColor="text1"/>
          <w:kern w:val="2"/>
          <w:szCs w:val="21"/>
        </w:rPr>
      </w:pPr>
      <w:r>
        <w:rPr>
          <w:rFonts w:ascii="Calibri" w:hAnsi="Calibri" w:hint="eastAsia"/>
          <w:color w:val="000000" w:themeColor="text1"/>
          <w:kern w:val="2"/>
          <w:szCs w:val="21"/>
        </w:rPr>
        <w:t>表</w:t>
      </w:r>
      <w:r>
        <w:rPr>
          <w:rFonts w:ascii="Calibri" w:hAnsi="Calibri" w:hint="eastAsia"/>
          <w:color w:val="000000" w:themeColor="text1"/>
          <w:kern w:val="2"/>
          <w:szCs w:val="21"/>
        </w:rPr>
        <w:t xml:space="preserve">18 </w:t>
      </w:r>
      <w:r>
        <w:rPr>
          <w:rFonts w:ascii="Calibri" w:hAnsi="Calibri" w:hint="eastAsia"/>
          <w:color w:val="000000" w:themeColor="text1"/>
          <w:kern w:val="2"/>
          <w:szCs w:val="21"/>
        </w:rPr>
        <w:t>铝粉</w:t>
      </w:r>
      <w:r>
        <w:rPr>
          <w:rFonts w:hAnsi="宋体" w:hint="eastAsia"/>
          <w:szCs w:val="21"/>
          <w:lang w:bidi="mn-Mong-CN"/>
        </w:rPr>
        <w:t>偏差实测数据符合性统计表</w:t>
      </w:r>
    </w:p>
    <w:tbl>
      <w:tblPr>
        <w:tblW w:w="5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3806"/>
        <w:gridCol w:w="1762"/>
        <w:gridCol w:w="1673"/>
      </w:tblGrid>
      <w:tr w:rsidR="00CE393A" w14:paraId="6D94BB57" w14:textId="77777777">
        <w:trPr>
          <w:trHeight w:val="762"/>
          <w:tblHeader/>
          <w:jc w:val="center"/>
        </w:trPr>
        <w:tc>
          <w:tcPr>
            <w:tcW w:w="1563" w:type="pct"/>
            <w:vAlign w:val="center"/>
          </w:tcPr>
          <w:p w14:paraId="06A2983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铝粉尺寸标准要求</w:t>
            </w:r>
          </w:p>
          <w:p w14:paraId="26B6EB2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rPr>
              <w:t>μm</w:t>
            </w:r>
          </w:p>
        </w:tc>
        <w:tc>
          <w:tcPr>
            <w:tcW w:w="1805" w:type="pct"/>
            <w:vAlign w:val="center"/>
          </w:tcPr>
          <w:p w14:paraId="5267D0D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铝粉测量偏差范围</w:t>
            </w:r>
          </w:p>
          <w:p w14:paraId="73C4BA1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rPr>
              <w:t>μm</w:t>
            </w:r>
          </w:p>
        </w:tc>
        <w:tc>
          <w:tcPr>
            <w:tcW w:w="836" w:type="pct"/>
            <w:vAlign w:val="center"/>
          </w:tcPr>
          <w:p w14:paraId="5D244F0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加工企业</w:t>
            </w:r>
          </w:p>
        </w:tc>
        <w:tc>
          <w:tcPr>
            <w:tcW w:w="794" w:type="pct"/>
            <w:vAlign w:val="center"/>
          </w:tcPr>
          <w:p w14:paraId="54F8F32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是否满足</w:t>
            </w:r>
          </w:p>
        </w:tc>
      </w:tr>
      <w:tr w:rsidR="00CE393A" w14:paraId="295195F3" w14:textId="77777777">
        <w:trPr>
          <w:trHeight w:val="549"/>
          <w:jc w:val="center"/>
        </w:trPr>
        <w:tc>
          <w:tcPr>
            <w:tcW w:w="1563" w:type="pct"/>
            <w:vMerge w:val="restart"/>
            <w:vAlign w:val="center"/>
          </w:tcPr>
          <w:p w14:paraId="7DE3DDD5" w14:textId="77777777" w:rsidR="00CE393A" w:rsidRDefault="00CF5563">
            <w:pPr>
              <w:spacing w:line="276" w:lineRule="auto"/>
              <w:jc w:val="center"/>
              <w:rPr>
                <w:kern w:val="0"/>
                <w:sz w:val="18"/>
                <w:szCs w:val="18"/>
                <w:lang w:bidi="mn-Mong-CN"/>
              </w:rPr>
            </w:pPr>
            <w:r>
              <w:rPr>
                <w:rFonts w:hint="eastAsia"/>
                <w:kern w:val="0"/>
                <w:sz w:val="18"/>
                <w:szCs w:val="18"/>
                <w:lang w:bidi="mn-Mong-CN"/>
              </w:rPr>
              <w:t>≤</w:t>
            </w:r>
            <w:r>
              <w:rPr>
                <w:rFonts w:hint="eastAsia"/>
                <w:kern w:val="0"/>
                <w:sz w:val="18"/>
                <w:szCs w:val="18"/>
                <w:lang w:bidi="mn-Mong-CN"/>
              </w:rPr>
              <w:t>50</w:t>
            </w:r>
          </w:p>
        </w:tc>
        <w:tc>
          <w:tcPr>
            <w:tcW w:w="1805" w:type="pct"/>
            <w:vAlign w:val="center"/>
          </w:tcPr>
          <w:p w14:paraId="29C21D81" w14:textId="77777777" w:rsidR="00CE393A" w:rsidRDefault="00CF5563">
            <w:pPr>
              <w:pStyle w:val="afff6"/>
              <w:spacing w:line="276" w:lineRule="auto"/>
              <w:ind w:firstLineChars="0" w:firstLine="0"/>
              <w:jc w:val="center"/>
              <w:rPr>
                <w:rFonts w:ascii="Times New Roman"/>
                <w:sz w:val="18"/>
                <w:szCs w:val="18"/>
                <w:lang w:bidi="mn-Mong-CN"/>
              </w:rPr>
            </w:pPr>
            <w:r>
              <w:rPr>
                <w:rFonts w:hAnsi="宋体" w:hint="eastAsia"/>
                <w:color w:val="000000" w:themeColor="text1"/>
                <w:sz w:val="18"/>
                <w:szCs w:val="18"/>
                <w:lang w:bidi="mn-Mong-CN"/>
              </w:rPr>
              <w:t>0</w:t>
            </w:r>
            <w:r>
              <w:rPr>
                <w:rFonts w:hAnsi="宋体"/>
                <w:sz w:val="18"/>
                <w:szCs w:val="18"/>
              </w:rPr>
              <w:t>～</w:t>
            </w:r>
            <w:r>
              <w:rPr>
                <w:rFonts w:hAnsi="宋体" w:hint="eastAsia"/>
                <w:sz w:val="18"/>
                <w:szCs w:val="18"/>
              </w:rPr>
              <w:t>49μm</w:t>
            </w:r>
          </w:p>
        </w:tc>
        <w:tc>
          <w:tcPr>
            <w:tcW w:w="836" w:type="pct"/>
            <w:vAlign w:val="center"/>
          </w:tcPr>
          <w:p w14:paraId="16F2B1B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厦顺</w:t>
            </w:r>
          </w:p>
        </w:tc>
        <w:tc>
          <w:tcPr>
            <w:tcW w:w="794" w:type="pct"/>
            <w:vAlign w:val="center"/>
          </w:tcPr>
          <w:p w14:paraId="7798506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624498B1" w14:textId="77777777">
        <w:trPr>
          <w:trHeight w:val="549"/>
          <w:jc w:val="center"/>
        </w:trPr>
        <w:tc>
          <w:tcPr>
            <w:tcW w:w="1563" w:type="pct"/>
            <w:vMerge/>
            <w:vAlign w:val="center"/>
          </w:tcPr>
          <w:p w14:paraId="39F261F8" w14:textId="77777777" w:rsidR="00CE393A" w:rsidRDefault="00CE393A">
            <w:pPr>
              <w:spacing w:line="276" w:lineRule="auto"/>
              <w:jc w:val="center"/>
              <w:rPr>
                <w:kern w:val="0"/>
                <w:sz w:val="18"/>
                <w:szCs w:val="18"/>
                <w:lang w:bidi="mn-Mong-CN"/>
              </w:rPr>
            </w:pPr>
          </w:p>
        </w:tc>
        <w:tc>
          <w:tcPr>
            <w:tcW w:w="1805" w:type="pct"/>
            <w:vAlign w:val="center"/>
          </w:tcPr>
          <w:p w14:paraId="22A5470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36" w:type="pct"/>
            <w:vAlign w:val="center"/>
          </w:tcPr>
          <w:p w14:paraId="39A1B80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南山</w:t>
            </w:r>
          </w:p>
        </w:tc>
        <w:tc>
          <w:tcPr>
            <w:tcW w:w="794" w:type="pct"/>
            <w:vAlign w:val="center"/>
          </w:tcPr>
          <w:p w14:paraId="0C1D7CAC"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4E846266" w14:textId="77777777">
        <w:trPr>
          <w:trHeight w:val="588"/>
          <w:jc w:val="center"/>
        </w:trPr>
        <w:tc>
          <w:tcPr>
            <w:tcW w:w="1563" w:type="pct"/>
            <w:vMerge/>
            <w:vAlign w:val="center"/>
          </w:tcPr>
          <w:p w14:paraId="7CA29FB4" w14:textId="77777777" w:rsidR="00CE393A" w:rsidRDefault="00CE393A">
            <w:pPr>
              <w:spacing w:line="276" w:lineRule="auto"/>
              <w:jc w:val="center"/>
              <w:rPr>
                <w:kern w:val="0"/>
                <w:sz w:val="18"/>
                <w:szCs w:val="18"/>
                <w:lang w:bidi="mn-Mong-CN"/>
              </w:rPr>
            </w:pPr>
          </w:p>
        </w:tc>
        <w:tc>
          <w:tcPr>
            <w:tcW w:w="1805" w:type="pct"/>
            <w:vAlign w:val="center"/>
          </w:tcPr>
          <w:p w14:paraId="05D5C1B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36" w:type="pct"/>
            <w:vAlign w:val="center"/>
          </w:tcPr>
          <w:p w14:paraId="74745C2B"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五星</w:t>
            </w:r>
          </w:p>
        </w:tc>
        <w:tc>
          <w:tcPr>
            <w:tcW w:w="794" w:type="pct"/>
            <w:vAlign w:val="center"/>
          </w:tcPr>
          <w:p w14:paraId="2F00D8A8"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3DF7DD02" w14:textId="77777777">
        <w:trPr>
          <w:trHeight w:val="588"/>
          <w:jc w:val="center"/>
        </w:trPr>
        <w:tc>
          <w:tcPr>
            <w:tcW w:w="1563" w:type="pct"/>
            <w:vMerge/>
            <w:vAlign w:val="center"/>
          </w:tcPr>
          <w:p w14:paraId="47BFB3D4" w14:textId="77777777" w:rsidR="00CE393A" w:rsidRDefault="00CE393A">
            <w:pPr>
              <w:spacing w:line="276" w:lineRule="auto"/>
              <w:jc w:val="center"/>
              <w:rPr>
                <w:kern w:val="0"/>
                <w:sz w:val="18"/>
                <w:szCs w:val="18"/>
                <w:lang w:bidi="mn-Mong-CN"/>
              </w:rPr>
            </w:pPr>
          </w:p>
        </w:tc>
        <w:tc>
          <w:tcPr>
            <w:tcW w:w="1805" w:type="pct"/>
            <w:vAlign w:val="center"/>
          </w:tcPr>
          <w:p w14:paraId="20629E8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36" w:type="pct"/>
            <w:vAlign w:val="center"/>
          </w:tcPr>
          <w:p w14:paraId="0267E0E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永杰</w:t>
            </w:r>
          </w:p>
        </w:tc>
        <w:tc>
          <w:tcPr>
            <w:tcW w:w="794" w:type="pct"/>
            <w:vAlign w:val="center"/>
          </w:tcPr>
          <w:p w14:paraId="662BEB8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5580E8FD" w14:textId="77777777">
        <w:trPr>
          <w:trHeight w:val="588"/>
          <w:jc w:val="center"/>
        </w:trPr>
        <w:tc>
          <w:tcPr>
            <w:tcW w:w="1563" w:type="pct"/>
            <w:vMerge/>
            <w:vAlign w:val="center"/>
          </w:tcPr>
          <w:p w14:paraId="68E67854" w14:textId="77777777" w:rsidR="00CE393A" w:rsidRDefault="00CE393A">
            <w:pPr>
              <w:spacing w:line="276" w:lineRule="auto"/>
              <w:jc w:val="center"/>
              <w:rPr>
                <w:kern w:val="0"/>
                <w:sz w:val="18"/>
                <w:szCs w:val="18"/>
                <w:lang w:bidi="mn-Mong-CN"/>
              </w:rPr>
            </w:pPr>
          </w:p>
        </w:tc>
        <w:tc>
          <w:tcPr>
            <w:tcW w:w="1805" w:type="pct"/>
            <w:vAlign w:val="center"/>
          </w:tcPr>
          <w:p w14:paraId="6CA33037"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color w:val="000000" w:themeColor="text1"/>
                <w:sz w:val="18"/>
                <w:szCs w:val="18"/>
                <w:lang w:bidi="mn-Mong-CN"/>
              </w:rPr>
              <w:t>0</w:t>
            </w:r>
            <w:r>
              <w:rPr>
                <w:rFonts w:hAnsi="宋体"/>
                <w:sz w:val="18"/>
                <w:szCs w:val="18"/>
              </w:rPr>
              <w:t>～</w:t>
            </w:r>
            <w:r>
              <w:rPr>
                <w:rFonts w:hAnsi="宋体" w:hint="eastAsia"/>
                <w:sz w:val="18"/>
                <w:szCs w:val="18"/>
              </w:rPr>
              <w:t>50μm</w:t>
            </w:r>
          </w:p>
        </w:tc>
        <w:tc>
          <w:tcPr>
            <w:tcW w:w="836" w:type="pct"/>
            <w:vAlign w:val="center"/>
          </w:tcPr>
          <w:p w14:paraId="4B7D97E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优箔</w:t>
            </w:r>
          </w:p>
        </w:tc>
        <w:tc>
          <w:tcPr>
            <w:tcW w:w="794" w:type="pct"/>
            <w:vAlign w:val="center"/>
          </w:tcPr>
          <w:p w14:paraId="2C3A594F"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537CBA5A" w14:textId="77777777">
        <w:trPr>
          <w:trHeight w:val="588"/>
          <w:jc w:val="center"/>
        </w:trPr>
        <w:tc>
          <w:tcPr>
            <w:tcW w:w="1563" w:type="pct"/>
            <w:vMerge/>
            <w:vAlign w:val="center"/>
          </w:tcPr>
          <w:p w14:paraId="4D772214" w14:textId="77777777" w:rsidR="00CE393A" w:rsidRDefault="00CE393A">
            <w:pPr>
              <w:spacing w:line="276" w:lineRule="auto"/>
              <w:jc w:val="center"/>
              <w:rPr>
                <w:kern w:val="0"/>
                <w:sz w:val="18"/>
                <w:szCs w:val="18"/>
                <w:lang w:bidi="mn-Mong-CN"/>
              </w:rPr>
            </w:pPr>
          </w:p>
        </w:tc>
        <w:tc>
          <w:tcPr>
            <w:tcW w:w="1805" w:type="pct"/>
            <w:vAlign w:val="center"/>
          </w:tcPr>
          <w:p w14:paraId="6E632FE1"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836" w:type="pct"/>
            <w:vAlign w:val="center"/>
          </w:tcPr>
          <w:p w14:paraId="6E30CA0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794" w:type="pct"/>
            <w:vAlign w:val="center"/>
          </w:tcPr>
          <w:p w14:paraId="60C3D2D9"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3116840D" w14:textId="77777777">
        <w:trPr>
          <w:trHeight w:val="708"/>
          <w:jc w:val="center"/>
        </w:trPr>
        <w:tc>
          <w:tcPr>
            <w:tcW w:w="1563" w:type="pct"/>
            <w:vMerge w:val="restart"/>
            <w:vAlign w:val="center"/>
          </w:tcPr>
          <w:p w14:paraId="730601A2" w14:textId="77777777" w:rsidR="00CE393A" w:rsidRDefault="00CF5563">
            <w:pPr>
              <w:spacing w:line="276" w:lineRule="auto"/>
              <w:jc w:val="center"/>
              <w:rPr>
                <w:kern w:val="0"/>
                <w:sz w:val="18"/>
                <w:szCs w:val="18"/>
                <w:lang w:bidi="mn-Mong-CN"/>
              </w:rPr>
            </w:pPr>
            <w:r>
              <w:rPr>
                <w:rFonts w:hint="eastAsia"/>
                <w:kern w:val="0"/>
                <w:sz w:val="18"/>
                <w:szCs w:val="18"/>
                <w:lang w:bidi="mn-Mong-CN"/>
              </w:rPr>
              <w:t>≤</w:t>
            </w:r>
            <w:r>
              <w:rPr>
                <w:rFonts w:hint="eastAsia"/>
                <w:kern w:val="0"/>
                <w:sz w:val="18"/>
                <w:szCs w:val="18"/>
                <w:lang w:bidi="mn-Mong-CN"/>
              </w:rPr>
              <w:t>100</w:t>
            </w:r>
          </w:p>
        </w:tc>
        <w:tc>
          <w:tcPr>
            <w:tcW w:w="1805" w:type="pct"/>
            <w:vAlign w:val="center"/>
          </w:tcPr>
          <w:p w14:paraId="4879961E" w14:textId="77777777" w:rsidR="00CE393A" w:rsidRDefault="00CF5563">
            <w:pPr>
              <w:pStyle w:val="afff6"/>
              <w:spacing w:line="276" w:lineRule="auto"/>
              <w:ind w:firstLineChars="0" w:firstLine="0"/>
              <w:jc w:val="center"/>
              <w:rPr>
                <w:rFonts w:ascii="Times New Roman"/>
                <w:sz w:val="18"/>
                <w:szCs w:val="18"/>
                <w:lang w:bidi="mn-Mong-CN"/>
              </w:rPr>
            </w:pPr>
            <w:r>
              <w:rPr>
                <w:rFonts w:hAnsi="宋体" w:hint="eastAsia"/>
                <w:color w:val="000000" w:themeColor="text1"/>
                <w:sz w:val="18"/>
                <w:szCs w:val="18"/>
                <w:lang w:bidi="mn-Mong-CN"/>
              </w:rPr>
              <w:t>0</w:t>
            </w:r>
            <w:r>
              <w:rPr>
                <w:rFonts w:hAnsi="宋体"/>
                <w:sz w:val="18"/>
                <w:szCs w:val="18"/>
              </w:rPr>
              <w:t>～</w:t>
            </w:r>
            <w:r>
              <w:rPr>
                <w:rFonts w:hAnsi="宋体" w:hint="eastAsia"/>
                <w:sz w:val="18"/>
                <w:szCs w:val="18"/>
              </w:rPr>
              <w:t>49μm</w:t>
            </w:r>
          </w:p>
        </w:tc>
        <w:tc>
          <w:tcPr>
            <w:tcW w:w="836" w:type="pct"/>
            <w:vAlign w:val="center"/>
          </w:tcPr>
          <w:p w14:paraId="7B80D6E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厦顺</w:t>
            </w:r>
          </w:p>
        </w:tc>
        <w:tc>
          <w:tcPr>
            <w:tcW w:w="794" w:type="pct"/>
            <w:vAlign w:val="center"/>
          </w:tcPr>
          <w:p w14:paraId="18C0A213"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776577C1" w14:textId="77777777">
        <w:trPr>
          <w:trHeight w:val="708"/>
          <w:jc w:val="center"/>
        </w:trPr>
        <w:tc>
          <w:tcPr>
            <w:tcW w:w="1563" w:type="pct"/>
            <w:vMerge/>
            <w:vAlign w:val="center"/>
          </w:tcPr>
          <w:p w14:paraId="47D4B5B2" w14:textId="77777777" w:rsidR="00CE393A" w:rsidRDefault="00CE393A">
            <w:pPr>
              <w:spacing w:line="276" w:lineRule="auto"/>
              <w:jc w:val="center"/>
              <w:rPr>
                <w:kern w:val="0"/>
                <w:sz w:val="18"/>
                <w:szCs w:val="18"/>
                <w:lang w:bidi="mn-Mong-CN"/>
              </w:rPr>
            </w:pPr>
          </w:p>
        </w:tc>
        <w:tc>
          <w:tcPr>
            <w:tcW w:w="1805" w:type="pct"/>
            <w:vAlign w:val="center"/>
          </w:tcPr>
          <w:p w14:paraId="464B58B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36" w:type="pct"/>
            <w:vAlign w:val="center"/>
          </w:tcPr>
          <w:p w14:paraId="539813C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南山</w:t>
            </w:r>
          </w:p>
        </w:tc>
        <w:tc>
          <w:tcPr>
            <w:tcW w:w="794" w:type="pct"/>
            <w:vAlign w:val="center"/>
          </w:tcPr>
          <w:p w14:paraId="0C3C1104"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09535A43" w14:textId="77777777">
        <w:trPr>
          <w:trHeight w:val="708"/>
          <w:jc w:val="center"/>
        </w:trPr>
        <w:tc>
          <w:tcPr>
            <w:tcW w:w="1563" w:type="pct"/>
            <w:vMerge/>
            <w:vAlign w:val="center"/>
          </w:tcPr>
          <w:p w14:paraId="0AB014E3" w14:textId="77777777" w:rsidR="00CE393A" w:rsidRDefault="00CE393A">
            <w:pPr>
              <w:spacing w:line="276" w:lineRule="auto"/>
              <w:jc w:val="center"/>
              <w:rPr>
                <w:kern w:val="0"/>
                <w:sz w:val="18"/>
                <w:szCs w:val="18"/>
                <w:lang w:bidi="mn-Mong-CN"/>
              </w:rPr>
            </w:pPr>
          </w:p>
        </w:tc>
        <w:tc>
          <w:tcPr>
            <w:tcW w:w="1805" w:type="pct"/>
            <w:vAlign w:val="center"/>
          </w:tcPr>
          <w:p w14:paraId="201DFFF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836" w:type="pct"/>
            <w:vAlign w:val="center"/>
          </w:tcPr>
          <w:p w14:paraId="39F2573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五星</w:t>
            </w:r>
          </w:p>
        </w:tc>
        <w:tc>
          <w:tcPr>
            <w:tcW w:w="794" w:type="pct"/>
            <w:vAlign w:val="center"/>
          </w:tcPr>
          <w:p w14:paraId="2109A032"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56DB0813" w14:textId="77777777">
        <w:trPr>
          <w:trHeight w:val="708"/>
          <w:jc w:val="center"/>
        </w:trPr>
        <w:tc>
          <w:tcPr>
            <w:tcW w:w="1563" w:type="pct"/>
            <w:vMerge/>
          </w:tcPr>
          <w:p w14:paraId="5DBA6360" w14:textId="77777777" w:rsidR="00CE393A" w:rsidRDefault="00CE393A">
            <w:pPr>
              <w:spacing w:line="276" w:lineRule="auto"/>
              <w:jc w:val="center"/>
              <w:rPr>
                <w:kern w:val="0"/>
                <w:sz w:val="18"/>
                <w:szCs w:val="18"/>
                <w:lang w:bidi="mn-Mong-CN"/>
              </w:rPr>
            </w:pPr>
          </w:p>
        </w:tc>
        <w:tc>
          <w:tcPr>
            <w:tcW w:w="0" w:type="auto"/>
            <w:vAlign w:val="center"/>
          </w:tcPr>
          <w:p w14:paraId="52834C1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c>
          <w:tcPr>
            <w:tcW w:w="0" w:type="auto"/>
            <w:vAlign w:val="center"/>
          </w:tcPr>
          <w:p w14:paraId="1209FB20"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永杰</w:t>
            </w:r>
          </w:p>
        </w:tc>
        <w:tc>
          <w:tcPr>
            <w:tcW w:w="0" w:type="auto"/>
            <w:vAlign w:val="center"/>
          </w:tcPr>
          <w:p w14:paraId="23F3B106"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r w:rsidR="00CE393A" w14:paraId="17BF6ED0" w14:textId="77777777">
        <w:trPr>
          <w:trHeight w:val="729"/>
          <w:jc w:val="center"/>
        </w:trPr>
        <w:tc>
          <w:tcPr>
            <w:tcW w:w="1563" w:type="pct"/>
            <w:vMerge/>
          </w:tcPr>
          <w:p w14:paraId="2BD19306" w14:textId="77777777" w:rsidR="00CE393A" w:rsidRDefault="00CE393A">
            <w:pPr>
              <w:spacing w:line="276" w:lineRule="auto"/>
              <w:jc w:val="center"/>
              <w:rPr>
                <w:kern w:val="0"/>
                <w:sz w:val="18"/>
                <w:szCs w:val="18"/>
                <w:lang w:bidi="mn-Mong-CN"/>
              </w:rPr>
            </w:pPr>
          </w:p>
        </w:tc>
        <w:tc>
          <w:tcPr>
            <w:tcW w:w="0" w:type="auto"/>
            <w:vAlign w:val="center"/>
          </w:tcPr>
          <w:p w14:paraId="22022A05"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color w:val="000000" w:themeColor="text1"/>
                <w:sz w:val="18"/>
                <w:szCs w:val="18"/>
                <w:lang w:bidi="mn-Mong-CN"/>
              </w:rPr>
              <w:t>0</w:t>
            </w:r>
            <w:r>
              <w:rPr>
                <w:rFonts w:hAnsi="宋体"/>
                <w:sz w:val="18"/>
                <w:szCs w:val="18"/>
              </w:rPr>
              <w:t>～</w:t>
            </w:r>
            <w:r>
              <w:rPr>
                <w:rFonts w:hAnsi="宋体" w:hint="eastAsia"/>
                <w:sz w:val="18"/>
                <w:szCs w:val="18"/>
              </w:rPr>
              <w:t>50μm</w:t>
            </w:r>
          </w:p>
        </w:tc>
        <w:tc>
          <w:tcPr>
            <w:tcW w:w="0" w:type="auto"/>
            <w:vAlign w:val="center"/>
          </w:tcPr>
          <w:p w14:paraId="4812B751"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优箔</w:t>
            </w:r>
          </w:p>
        </w:tc>
        <w:tc>
          <w:tcPr>
            <w:tcW w:w="0" w:type="auto"/>
            <w:vAlign w:val="center"/>
          </w:tcPr>
          <w:p w14:paraId="110F6C6E"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满足</w:t>
            </w:r>
          </w:p>
        </w:tc>
      </w:tr>
      <w:tr w:rsidR="00CE393A" w14:paraId="1C926E7C" w14:textId="77777777">
        <w:trPr>
          <w:trHeight w:val="729"/>
          <w:jc w:val="center"/>
        </w:trPr>
        <w:tc>
          <w:tcPr>
            <w:tcW w:w="1563" w:type="pct"/>
            <w:vMerge/>
          </w:tcPr>
          <w:p w14:paraId="260AD38B" w14:textId="77777777" w:rsidR="00CE393A" w:rsidRDefault="00CE393A">
            <w:pPr>
              <w:spacing w:line="276" w:lineRule="auto"/>
              <w:jc w:val="center"/>
              <w:rPr>
                <w:kern w:val="0"/>
                <w:sz w:val="18"/>
                <w:szCs w:val="18"/>
                <w:lang w:bidi="mn-Mong-CN"/>
              </w:rPr>
            </w:pPr>
          </w:p>
        </w:tc>
        <w:tc>
          <w:tcPr>
            <w:tcW w:w="0" w:type="auto"/>
            <w:vAlign w:val="center"/>
          </w:tcPr>
          <w:p w14:paraId="086234E5" w14:textId="77777777" w:rsidR="00CE393A" w:rsidRDefault="00CF5563">
            <w:pPr>
              <w:pStyle w:val="afff6"/>
              <w:spacing w:line="276" w:lineRule="auto"/>
              <w:ind w:firstLineChars="0" w:firstLine="0"/>
              <w:jc w:val="center"/>
              <w:rPr>
                <w:rFonts w:hAnsi="宋体"/>
                <w:color w:val="000000" w:themeColor="text1"/>
                <w:sz w:val="18"/>
                <w:szCs w:val="18"/>
                <w:lang w:bidi="mn-Mong-CN"/>
              </w:rPr>
            </w:pPr>
            <w:r>
              <w:rPr>
                <w:rFonts w:hAnsi="宋体" w:hint="eastAsia"/>
                <w:color w:val="000000" w:themeColor="text1"/>
                <w:sz w:val="18"/>
                <w:szCs w:val="18"/>
                <w:lang w:bidi="mn-Mong-CN"/>
              </w:rPr>
              <w:t>/</w:t>
            </w:r>
          </w:p>
        </w:tc>
        <w:tc>
          <w:tcPr>
            <w:tcW w:w="0" w:type="auto"/>
            <w:vAlign w:val="center"/>
          </w:tcPr>
          <w:p w14:paraId="3A93EDEA"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华北铝</w:t>
            </w:r>
          </w:p>
        </w:tc>
        <w:tc>
          <w:tcPr>
            <w:tcW w:w="0" w:type="auto"/>
            <w:vAlign w:val="center"/>
          </w:tcPr>
          <w:p w14:paraId="581AF0BD" w14:textId="77777777" w:rsidR="00CE393A" w:rsidRDefault="00CF5563">
            <w:pPr>
              <w:pStyle w:val="afff6"/>
              <w:spacing w:line="276" w:lineRule="auto"/>
              <w:ind w:firstLineChars="0" w:firstLine="0"/>
              <w:jc w:val="center"/>
              <w:rPr>
                <w:rFonts w:hAnsi="宋体"/>
                <w:sz w:val="18"/>
                <w:szCs w:val="18"/>
                <w:lang w:bidi="mn-Mong-CN"/>
              </w:rPr>
            </w:pPr>
            <w:r>
              <w:rPr>
                <w:rFonts w:hAnsi="宋体" w:hint="eastAsia"/>
                <w:sz w:val="18"/>
                <w:szCs w:val="18"/>
                <w:lang w:bidi="mn-Mong-CN"/>
              </w:rPr>
              <w:t>/</w:t>
            </w:r>
          </w:p>
        </w:tc>
      </w:tr>
    </w:tbl>
    <w:p w14:paraId="38A54D22" w14:textId="77777777" w:rsidR="00CE393A" w:rsidRDefault="00CE393A">
      <w:pPr>
        <w:pStyle w:val="afff6"/>
        <w:spacing w:line="276" w:lineRule="auto"/>
        <w:ind w:firstLineChars="0" w:firstLine="0"/>
        <w:rPr>
          <w:rFonts w:ascii="黑体" w:eastAsia="黑体"/>
          <w:color w:val="000000" w:themeColor="text1"/>
          <w:szCs w:val="21"/>
          <w:lang w:bidi="mn-Mong-CN"/>
        </w:rPr>
      </w:pPr>
    </w:p>
    <w:p w14:paraId="388CF322" w14:textId="77777777" w:rsidR="00CE393A" w:rsidRDefault="00CF5563">
      <w:pPr>
        <w:pStyle w:val="afffa"/>
        <w:spacing w:beforeLines="100" w:before="312" w:afterLines="100" w:after="312" w:line="276" w:lineRule="auto"/>
        <w:rPr>
          <w:color w:val="000000" w:themeColor="text1"/>
          <w:szCs w:val="21"/>
        </w:rPr>
      </w:pPr>
      <w:bookmarkStart w:id="19" w:name="_Toc56715705"/>
      <w:bookmarkEnd w:id="12"/>
      <w:r>
        <w:rPr>
          <w:color w:val="000000" w:themeColor="text1"/>
          <w:szCs w:val="21"/>
        </w:rPr>
        <w:t>7</w:t>
      </w:r>
      <w:r>
        <w:rPr>
          <w:rFonts w:hint="eastAsia"/>
          <w:color w:val="000000" w:themeColor="text1"/>
          <w:szCs w:val="21"/>
        </w:rPr>
        <w:t xml:space="preserve"> 试验方法</w:t>
      </w:r>
      <w:bookmarkEnd w:id="19"/>
    </w:p>
    <w:p w14:paraId="12583AC4" w14:textId="77777777" w:rsidR="00CE393A" w:rsidRDefault="00CF5563">
      <w:pPr>
        <w:pStyle w:val="afff6"/>
        <w:ind w:firstLineChars="0" w:firstLine="0"/>
        <w:rPr>
          <w:rFonts w:ascii="黑体" w:eastAsia="黑体" w:hAnsi="黑体" w:cs="黑体"/>
          <w:color w:val="000000" w:themeColor="text1"/>
          <w:szCs w:val="21"/>
        </w:rPr>
      </w:pPr>
      <w:r>
        <w:rPr>
          <w:rFonts w:ascii="黑体" w:eastAsia="黑体" w:hAnsi="黑体" w:cs="黑体" w:hint="eastAsia"/>
          <w:color w:val="000000" w:themeColor="text1"/>
          <w:szCs w:val="21"/>
        </w:rPr>
        <w:t>7.1 化学成分</w:t>
      </w:r>
    </w:p>
    <w:p w14:paraId="5DD33BC1" w14:textId="77777777" w:rsidR="00CE393A" w:rsidRDefault="00CF5563">
      <w:pPr>
        <w:pStyle w:val="afff6"/>
        <w:spacing w:line="276" w:lineRule="auto"/>
        <w:ind w:firstLine="420"/>
        <w:rPr>
          <w:rFonts w:ascii="Times New Roman"/>
          <w:color w:val="000000" w:themeColor="text1"/>
        </w:rPr>
      </w:pPr>
      <w:r>
        <w:rPr>
          <w:rFonts w:ascii="Times New Roman"/>
          <w:color w:val="000000" w:themeColor="text1"/>
          <w:szCs w:val="21"/>
          <w:lang w:bidi="mn-Mong-CN"/>
        </w:rPr>
        <w:t>光箔化学成分取样执行《</w:t>
      </w:r>
      <w:r>
        <w:rPr>
          <w:rFonts w:ascii="Times New Roman"/>
          <w:color w:val="000000" w:themeColor="text1"/>
          <w:szCs w:val="21"/>
          <w:lang w:bidi="mn-Mong-CN"/>
        </w:rPr>
        <w:t xml:space="preserve">GB/T 17432  </w:t>
      </w:r>
      <w:r>
        <w:rPr>
          <w:rFonts w:ascii="Times New Roman"/>
          <w:color w:val="000000" w:themeColor="text1"/>
          <w:szCs w:val="21"/>
          <w:lang w:bidi="mn-Mong-CN"/>
        </w:rPr>
        <w:t>变形铝及铝合金化学成分分析取样方法》，该标准已成为铝行业广泛采用的一种成熟的铝合金日常取样方法；常规检测按《</w:t>
      </w:r>
      <w:r>
        <w:rPr>
          <w:rFonts w:ascii="Times New Roman"/>
          <w:color w:val="000000" w:themeColor="text1"/>
          <w:szCs w:val="21"/>
          <w:lang w:bidi="mn-Mong-CN"/>
        </w:rPr>
        <w:t xml:space="preserve">GB/T 7999  </w:t>
      </w:r>
      <w:r>
        <w:rPr>
          <w:rFonts w:ascii="Times New Roman"/>
          <w:color w:val="000000" w:themeColor="text1"/>
          <w:szCs w:val="21"/>
          <w:lang w:bidi="mn-Mong-CN"/>
        </w:rPr>
        <w:t>铝及铝合金光电直读发射光谱分析方法》规定的方法和《</w:t>
      </w:r>
      <w:r>
        <w:rPr>
          <w:rFonts w:ascii="Times New Roman"/>
          <w:color w:val="000000" w:themeColor="text1"/>
          <w:szCs w:val="21"/>
          <w:lang w:bidi="mn-Mong-CN"/>
        </w:rPr>
        <w:t>GB/T 20975</w:t>
      </w:r>
      <w:r>
        <w:rPr>
          <w:rFonts w:ascii="Times New Roman"/>
          <w:color w:val="000000" w:themeColor="text1"/>
          <w:szCs w:val="21"/>
          <w:lang w:bidi="mn-Mong-CN"/>
        </w:rPr>
        <w:t>（所有部分）</w:t>
      </w:r>
      <w:r>
        <w:rPr>
          <w:rFonts w:ascii="Times New Roman"/>
          <w:color w:val="000000" w:themeColor="text1"/>
          <w:szCs w:val="21"/>
          <w:lang w:bidi="mn-Mong-CN"/>
        </w:rPr>
        <w:t xml:space="preserve"> </w:t>
      </w:r>
      <w:r>
        <w:rPr>
          <w:rFonts w:ascii="Times New Roman"/>
          <w:color w:val="000000" w:themeColor="text1"/>
          <w:szCs w:val="21"/>
          <w:lang w:bidi="mn-Mong-CN"/>
        </w:rPr>
        <w:t>铝及铝合金化学分析方法》规定的方法进行检测，两个标准已成为铝行业广泛采用的一种成熟的铝合金日常化学成分检验方法标准；仲裁时采用《</w:t>
      </w:r>
      <w:r>
        <w:rPr>
          <w:rFonts w:ascii="Times New Roman"/>
          <w:color w:val="000000" w:themeColor="text1"/>
          <w:szCs w:val="21"/>
          <w:lang w:bidi="mn-Mong-CN"/>
        </w:rPr>
        <w:t>GB/T 20975</w:t>
      </w:r>
      <w:r>
        <w:rPr>
          <w:rFonts w:ascii="Times New Roman"/>
          <w:color w:val="000000" w:themeColor="text1"/>
          <w:szCs w:val="21"/>
          <w:lang w:bidi="mn-Mong-CN"/>
        </w:rPr>
        <w:t>（所有部分）</w:t>
      </w:r>
      <w:r>
        <w:rPr>
          <w:rFonts w:ascii="Times New Roman"/>
          <w:color w:val="000000" w:themeColor="text1"/>
          <w:szCs w:val="21"/>
          <w:lang w:bidi="mn-Mong-CN"/>
        </w:rPr>
        <w:t xml:space="preserve"> </w:t>
      </w:r>
      <w:r>
        <w:rPr>
          <w:rFonts w:ascii="Times New Roman"/>
          <w:color w:val="000000" w:themeColor="text1"/>
          <w:szCs w:val="21"/>
          <w:lang w:bidi="mn-Mong-CN"/>
        </w:rPr>
        <w:t>铝及铝合金化学分析方法》规定的方法，</w:t>
      </w:r>
      <w:r>
        <w:rPr>
          <w:rFonts w:ascii="Times New Roman"/>
          <w:bCs/>
          <w:color w:val="000000" w:themeColor="text1"/>
          <w:szCs w:val="21"/>
          <w:lang w:bidi="mn-Mong-CN"/>
        </w:rPr>
        <w:t>该标准是化学分析方法，相对于</w:t>
      </w:r>
      <w:r>
        <w:rPr>
          <w:rFonts w:ascii="Times New Roman"/>
          <w:color w:val="000000" w:themeColor="text1"/>
          <w:szCs w:val="21"/>
          <w:lang w:bidi="mn-Mong-CN"/>
        </w:rPr>
        <w:t>《</w:t>
      </w:r>
      <w:r>
        <w:rPr>
          <w:rFonts w:ascii="Times New Roman"/>
          <w:color w:val="000000" w:themeColor="text1"/>
          <w:szCs w:val="21"/>
          <w:lang w:bidi="mn-Mong-CN"/>
        </w:rPr>
        <w:t xml:space="preserve">GB/T 7999  </w:t>
      </w:r>
      <w:r>
        <w:rPr>
          <w:rFonts w:ascii="Times New Roman"/>
          <w:color w:val="000000" w:themeColor="text1"/>
          <w:szCs w:val="21"/>
          <w:lang w:bidi="mn-Mong-CN"/>
        </w:rPr>
        <w:t>铝及铝合金光电直读发射光谱分析方法》</w:t>
      </w:r>
      <w:r>
        <w:rPr>
          <w:rFonts w:ascii="Times New Roman"/>
          <w:bCs/>
          <w:color w:val="000000" w:themeColor="text1"/>
          <w:szCs w:val="21"/>
          <w:lang w:bidi="mn-Mong-CN"/>
        </w:rPr>
        <w:t>分析准确度比较高，分析时间较长。</w:t>
      </w:r>
      <w:r>
        <w:rPr>
          <w:rFonts w:ascii="Times New Roman"/>
          <w:color w:val="000000" w:themeColor="text1"/>
        </w:rPr>
        <w:t>分析数值的判定采用修约比较法，数值修约规则按《</w:t>
      </w:r>
      <w:r>
        <w:rPr>
          <w:rFonts w:ascii="Times New Roman"/>
          <w:color w:val="000000" w:themeColor="text1"/>
        </w:rPr>
        <w:t xml:space="preserve">GB/T 8170-2008 </w:t>
      </w:r>
      <w:r>
        <w:rPr>
          <w:rFonts w:ascii="Times New Roman"/>
          <w:color w:val="000000" w:themeColor="text1"/>
        </w:rPr>
        <w:t>数值修约规则与极限数值的表示和判定》中</w:t>
      </w:r>
      <w:r>
        <w:rPr>
          <w:rFonts w:ascii="Times New Roman"/>
          <w:color w:val="000000" w:themeColor="text1"/>
        </w:rPr>
        <w:t>3.2</w:t>
      </w:r>
      <w:r>
        <w:rPr>
          <w:rFonts w:ascii="Times New Roman"/>
          <w:color w:val="000000" w:themeColor="text1"/>
        </w:rPr>
        <w:t>和</w:t>
      </w:r>
      <w:r>
        <w:rPr>
          <w:rFonts w:ascii="Times New Roman"/>
          <w:color w:val="000000" w:themeColor="text1"/>
        </w:rPr>
        <w:t>3.3</w:t>
      </w:r>
      <w:r>
        <w:rPr>
          <w:rFonts w:ascii="Times New Roman"/>
          <w:color w:val="000000" w:themeColor="text1"/>
        </w:rPr>
        <w:t>的规定进行，修约数位应与本文件规定的</w:t>
      </w:r>
      <w:r>
        <w:rPr>
          <w:rFonts w:ascii="Times New Roman"/>
          <w:color w:val="000000" w:themeColor="text1"/>
        </w:rPr>
        <w:t>5151</w:t>
      </w:r>
      <w:r>
        <w:rPr>
          <w:rFonts w:ascii="Times New Roman"/>
          <w:color w:val="000000" w:themeColor="text1"/>
        </w:rPr>
        <w:t>合金化学成分或《</w:t>
      </w:r>
      <w:r>
        <w:rPr>
          <w:rFonts w:ascii="Times New Roman"/>
          <w:color w:val="000000" w:themeColor="text1"/>
        </w:rPr>
        <w:t xml:space="preserve">GB/T 3190 </w:t>
      </w:r>
      <w:r>
        <w:rPr>
          <w:rFonts w:ascii="Times New Roman"/>
          <w:color w:val="000000" w:themeColor="text1"/>
        </w:rPr>
        <w:t>变形铝及铝合金化学成分》规定的极限数位一致。</w:t>
      </w:r>
    </w:p>
    <w:p w14:paraId="0BA8510E" w14:textId="77777777" w:rsidR="00CE393A" w:rsidRDefault="00CF5563">
      <w:pPr>
        <w:pStyle w:val="afff6"/>
        <w:spacing w:beforeLines="50" w:before="156" w:afterLines="50" w:after="156"/>
        <w:ind w:firstLine="420"/>
        <w:rPr>
          <w:rFonts w:ascii="Times New Roman"/>
          <w:bCs/>
        </w:rPr>
      </w:pPr>
      <w:r>
        <w:rPr>
          <w:rFonts w:hAnsi="宋体" w:hint="eastAsia"/>
          <w:color w:val="000000" w:themeColor="text1"/>
        </w:rPr>
        <w:t>涂层箔</w:t>
      </w:r>
      <w:r>
        <w:rPr>
          <w:rFonts w:ascii="Times New Roman" w:hint="eastAsia"/>
          <w:bCs/>
        </w:rPr>
        <w:t>涂层</w:t>
      </w:r>
      <w:r>
        <w:rPr>
          <w:rFonts w:ascii="Times New Roman"/>
          <w:bCs/>
        </w:rPr>
        <w:t>箔涂层化学成分检测按供需双方协商决定。</w:t>
      </w:r>
    </w:p>
    <w:p w14:paraId="533A35D0" w14:textId="77777777" w:rsidR="00CE393A" w:rsidRDefault="00CF5563">
      <w:pPr>
        <w:pStyle w:val="afff6"/>
        <w:ind w:firstLineChars="0" w:firstLine="0"/>
        <w:rPr>
          <w:rFonts w:ascii="黑体" w:eastAsia="黑体" w:hAnsi="黑体" w:cs="黑体"/>
          <w:color w:val="000000" w:themeColor="text1"/>
          <w:szCs w:val="21"/>
        </w:rPr>
      </w:pPr>
      <w:r>
        <w:rPr>
          <w:rFonts w:ascii="黑体" w:eastAsia="黑体" w:hAnsi="黑体" w:cs="黑体" w:hint="eastAsia"/>
          <w:color w:val="000000" w:themeColor="text1"/>
          <w:szCs w:val="21"/>
        </w:rPr>
        <w:t>7.2 尺寸偏差</w:t>
      </w:r>
    </w:p>
    <w:p w14:paraId="7B2F6173" w14:textId="77777777" w:rsidR="00CE393A" w:rsidRDefault="00CF5563">
      <w:pPr>
        <w:pStyle w:val="afff6"/>
        <w:ind w:firstLineChars="0" w:firstLine="0"/>
        <w:rPr>
          <w:rFonts w:ascii="黑体" w:eastAsia="黑体" w:hAnsi="黑体" w:cs="黑体"/>
          <w:color w:val="000000" w:themeColor="text1"/>
          <w:szCs w:val="21"/>
        </w:rPr>
      </w:pPr>
      <w:r>
        <w:rPr>
          <w:rFonts w:ascii="黑体" w:eastAsia="黑体" w:hAnsi="黑体" w:cs="黑体" w:hint="eastAsia"/>
          <w:color w:val="000000" w:themeColor="text1"/>
          <w:szCs w:val="21"/>
        </w:rPr>
        <w:t>7.2.1 尺寸修约</w:t>
      </w:r>
    </w:p>
    <w:p w14:paraId="63BA6067" w14:textId="77777777" w:rsidR="00CE393A" w:rsidRDefault="00CF5563">
      <w:pPr>
        <w:pStyle w:val="afff6"/>
        <w:spacing w:line="276" w:lineRule="auto"/>
        <w:ind w:firstLine="420"/>
        <w:rPr>
          <w:rFonts w:ascii="Times New Roman"/>
          <w:color w:val="000000" w:themeColor="text1"/>
          <w:szCs w:val="21"/>
          <w:lang w:bidi="mn-Mong-CN"/>
        </w:rPr>
      </w:pPr>
      <w:r>
        <w:rPr>
          <w:rFonts w:ascii="Times New Roman"/>
          <w:color w:val="000000" w:themeColor="text1"/>
          <w:szCs w:val="21"/>
          <w:lang w:bidi="mn-Mong-CN"/>
        </w:rPr>
        <w:t>尺寸测量值不准许修约，极限数值的判定方法应符合《</w:t>
      </w:r>
      <w:r>
        <w:rPr>
          <w:rFonts w:ascii="Times New Roman"/>
          <w:color w:val="000000" w:themeColor="text1"/>
          <w:szCs w:val="21"/>
        </w:rPr>
        <w:t xml:space="preserve">GB/T 8170-2008  </w:t>
      </w:r>
      <w:r>
        <w:rPr>
          <w:rFonts w:ascii="Times New Roman"/>
          <w:color w:val="000000" w:themeColor="text1"/>
          <w:szCs w:val="21"/>
        </w:rPr>
        <w:t>数值修约规则与极限数值的表示和判定</w:t>
      </w:r>
      <w:r>
        <w:rPr>
          <w:rFonts w:ascii="Times New Roman"/>
          <w:color w:val="000000" w:themeColor="text1"/>
          <w:szCs w:val="21"/>
          <w:lang w:bidi="mn-Mong-CN"/>
        </w:rPr>
        <w:t>》中的</w:t>
      </w:r>
      <w:r>
        <w:rPr>
          <w:rFonts w:ascii="Times New Roman"/>
          <w:color w:val="000000" w:themeColor="text1"/>
          <w:szCs w:val="21"/>
          <w:lang w:bidi="mn-Mong-CN"/>
        </w:rPr>
        <w:t>3.2</w:t>
      </w:r>
      <w:r>
        <w:rPr>
          <w:rFonts w:ascii="Times New Roman"/>
          <w:color w:val="000000" w:themeColor="text1"/>
          <w:szCs w:val="21"/>
          <w:lang w:bidi="mn-Mong-CN"/>
        </w:rPr>
        <w:t>和</w:t>
      </w:r>
      <w:r>
        <w:rPr>
          <w:rFonts w:ascii="Times New Roman"/>
          <w:color w:val="000000" w:themeColor="text1"/>
          <w:szCs w:val="21"/>
          <w:lang w:bidi="mn-Mong-CN"/>
        </w:rPr>
        <w:t>3.3</w:t>
      </w:r>
      <w:r>
        <w:rPr>
          <w:rFonts w:ascii="Times New Roman"/>
          <w:color w:val="000000" w:themeColor="text1"/>
          <w:szCs w:val="21"/>
          <w:lang w:bidi="mn-Mong-CN"/>
        </w:rPr>
        <w:t>的规定。</w:t>
      </w:r>
    </w:p>
    <w:p w14:paraId="0011315A" w14:textId="77777777" w:rsidR="00CE393A" w:rsidRDefault="00CF5563">
      <w:pPr>
        <w:pStyle w:val="afff6"/>
        <w:ind w:firstLineChars="0" w:firstLine="0"/>
        <w:rPr>
          <w:rFonts w:ascii="黑体" w:eastAsia="黑体" w:hAnsi="黑体" w:cs="黑体"/>
          <w:color w:val="000000" w:themeColor="text1"/>
          <w:szCs w:val="21"/>
        </w:rPr>
      </w:pPr>
      <w:r>
        <w:rPr>
          <w:rFonts w:ascii="黑体" w:eastAsia="黑体" w:hAnsi="黑体" w:cs="黑体" w:hint="eastAsia"/>
          <w:color w:val="000000" w:themeColor="text1"/>
          <w:szCs w:val="21"/>
        </w:rPr>
        <w:t>7.2.2 厚度及面密度</w:t>
      </w:r>
    </w:p>
    <w:p w14:paraId="2E9F0CAF"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7.2.2.1 局部厚度及局部面密度</w:t>
      </w:r>
    </w:p>
    <w:p w14:paraId="26B657E4" w14:textId="77777777" w:rsidR="00CE393A" w:rsidRDefault="00CF5563">
      <w:pPr>
        <w:pStyle w:val="afff6"/>
        <w:spacing w:beforeLines="50" w:before="156" w:afterLines="50" w:after="156"/>
        <w:ind w:firstLineChars="0" w:firstLine="0"/>
        <w:rPr>
          <w:rFonts w:ascii="Times New Roman"/>
          <w:szCs w:val="22"/>
        </w:rPr>
      </w:pPr>
      <w:r>
        <w:rPr>
          <w:rFonts w:ascii="黑体" w:eastAsia="黑体" w:hAnsi="黑体" w:cs="黑体" w:hint="eastAsia"/>
          <w:szCs w:val="22"/>
        </w:rPr>
        <w:t xml:space="preserve">    </w:t>
      </w:r>
      <w:r>
        <w:rPr>
          <w:rFonts w:ascii="Times New Roman" w:hint="eastAsia"/>
          <w:color w:val="000000" w:themeColor="text1"/>
          <w:szCs w:val="21"/>
          <w:lang w:bidi="mn-Mong-CN"/>
        </w:rPr>
        <w:t>原标准</w:t>
      </w:r>
      <w:r>
        <w:rPr>
          <w:rFonts w:ascii="Times New Roman"/>
          <w:color w:val="000000" w:themeColor="text1"/>
          <w:szCs w:val="21"/>
          <w:lang w:bidi="mn-Mong-CN"/>
        </w:rPr>
        <w:t>按</w:t>
      </w:r>
      <w:r>
        <w:rPr>
          <w:rFonts w:ascii="Times New Roman"/>
          <w:color w:val="000000" w:themeColor="text1"/>
          <w:szCs w:val="21"/>
          <w:lang w:bidi="mn-Mong-CN"/>
        </w:rPr>
        <w:t>GB/T 22638.1</w:t>
      </w:r>
      <w:r>
        <w:rPr>
          <w:rFonts w:ascii="Times New Roman"/>
          <w:color w:val="000000" w:themeColor="text1"/>
          <w:szCs w:val="21"/>
          <w:lang w:bidi="mn-Mong-CN"/>
        </w:rPr>
        <w:t>规定的方法进行厚度的测试实际为局部取样测试换算厚度及面密度，因铝箔薄，采取称重换算的这种方式准确暂无可</w:t>
      </w:r>
      <w:r>
        <w:rPr>
          <w:rFonts w:ascii="Times New Roman" w:hint="eastAsia"/>
          <w:color w:val="000000" w:themeColor="text1"/>
          <w:szCs w:val="21"/>
          <w:lang w:bidi="mn-Mong-CN"/>
        </w:rPr>
        <w:t>较好替代方案</w:t>
      </w:r>
      <w:r>
        <w:rPr>
          <w:rFonts w:ascii="Times New Roman"/>
          <w:color w:val="000000" w:themeColor="text1"/>
          <w:szCs w:val="21"/>
          <w:lang w:bidi="mn-Mong-CN"/>
        </w:rPr>
        <w:t>。至于电池客户端提及万分尺虽显示位数可以达到</w:t>
      </w:r>
      <w:r>
        <w:rPr>
          <w:rFonts w:ascii="Times New Roman"/>
          <w:color w:val="000000" w:themeColor="text1"/>
          <w:szCs w:val="21"/>
          <w:lang w:bidi="mn-Mong-CN"/>
        </w:rPr>
        <w:t>0.1μm</w:t>
      </w:r>
      <w:r>
        <w:rPr>
          <w:rFonts w:ascii="Times New Roman"/>
          <w:color w:val="000000" w:themeColor="text1"/>
          <w:szCs w:val="21"/>
          <w:lang w:bidi="mn-Mong-CN"/>
        </w:rPr>
        <w:t>，但测量重复性较低，不建议予以采用。</w:t>
      </w:r>
      <w:r>
        <w:rPr>
          <w:rFonts w:ascii="Times New Roman" w:hint="eastAsia"/>
          <w:color w:val="000000" w:themeColor="text1"/>
          <w:szCs w:val="21"/>
          <w:lang w:bidi="mn-Mong-CN"/>
        </w:rPr>
        <w:t>涂层箔由于为光箔加涂层两部分组成，涂层箔在本标准中局部厚度及局部面密度实际为其光箔部分厚度及面密度，在</w:t>
      </w:r>
      <w:r>
        <w:rPr>
          <w:rFonts w:ascii="Times New Roman" w:hint="eastAsia"/>
          <w:color w:val="000000" w:themeColor="text1"/>
          <w:szCs w:val="21"/>
          <w:lang w:bidi="mn-Mong-CN"/>
        </w:rPr>
        <w:t>GB/T22638.1</w:t>
      </w:r>
      <w:r>
        <w:rPr>
          <w:rFonts w:ascii="Times New Roman" w:hint="eastAsia"/>
          <w:color w:val="000000" w:themeColor="text1"/>
          <w:szCs w:val="21"/>
          <w:lang w:bidi="mn-Mong-CN"/>
        </w:rPr>
        <w:t>测试前提上去除涂层部分。</w:t>
      </w:r>
    </w:p>
    <w:p w14:paraId="3C567D6D"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7.2.2.2 平均厚度及平均面密度</w:t>
      </w:r>
    </w:p>
    <w:p w14:paraId="5D168FE5"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 xml:space="preserve">    </w:t>
      </w:r>
      <w:r>
        <w:rPr>
          <w:rFonts w:hAnsi="宋体" w:cs="宋体" w:hint="eastAsia"/>
          <w:szCs w:val="22"/>
        </w:rPr>
        <w:t>本文件参考</w:t>
      </w:r>
      <w:r>
        <w:rPr>
          <w:rFonts w:ascii="Times New Roman"/>
          <w:szCs w:val="22"/>
        </w:rPr>
        <w:t>GB/T</w:t>
      </w:r>
      <w:r>
        <w:rPr>
          <w:rFonts w:ascii="Times New Roman" w:hint="eastAsia"/>
          <w:szCs w:val="22"/>
        </w:rPr>
        <w:t xml:space="preserve"> </w:t>
      </w:r>
      <w:r>
        <w:rPr>
          <w:rFonts w:ascii="Times New Roman"/>
          <w:szCs w:val="22"/>
        </w:rPr>
        <w:t>3198</w:t>
      </w:r>
      <w:r>
        <w:rPr>
          <w:rFonts w:ascii="Times New Roman" w:hint="eastAsia"/>
          <w:szCs w:val="22"/>
        </w:rPr>
        <w:t xml:space="preserve"> 4.2.2 </w:t>
      </w:r>
      <w:r>
        <w:rPr>
          <w:rFonts w:ascii="Times New Roman" w:hint="eastAsia"/>
          <w:szCs w:val="22"/>
        </w:rPr>
        <w:t>平均厚度进行检测，平均面密度在平均厚度上对应相应牌号的铝合金密度进行换算检测。</w:t>
      </w:r>
    </w:p>
    <w:p w14:paraId="459B211A"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7.2.3 涂层的厚度及面密度（单面）</w:t>
      </w:r>
    </w:p>
    <w:p w14:paraId="6B51C546" w14:textId="77777777" w:rsidR="00CE393A" w:rsidRDefault="00CF5563">
      <w:pPr>
        <w:spacing w:beforeLines="50" w:before="156" w:afterLines="50" w:after="156"/>
        <w:rPr>
          <w:rFonts w:ascii="黑体" w:hAnsi="黑体" w:cs="黑体"/>
          <w:szCs w:val="22"/>
        </w:rPr>
      </w:pPr>
      <w:r>
        <w:rPr>
          <w:rFonts w:ascii="黑体" w:eastAsia="黑体" w:hAnsi="黑体" w:cs="黑体" w:hint="eastAsia"/>
          <w:szCs w:val="22"/>
        </w:rPr>
        <w:lastRenderedPageBreak/>
        <w:t xml:space="preserve">    </w:t>
      </w:r>
      <w:r>
        <w:rPr>
          <w:rFonts w:eastAsia="黑体"/>
        </w:rPr>
        <w:t>铝箔</w:t>
      </w:r>
      <w:r>
        <w:rPr>
          <w:bCs/>
          <w:kern w:val="0"/>
          <w:szCs w:val="20"/>
        </w:rPr>
        <w:t>涂层的厚度及面密度检测方法按供需双方协商决定。</w:t>
      </w:r>
      <w:r>
        <w:rPr>
          <w:rFonts w:hint="eastAsia"/>
          <w:bCs/>
          <w:kern w:val="0"/>
          <w:szCs w:val="20"/>
        </w:rPr>
        <w:t>涂层厚度与面密度需根据涂层特性进行判定其是否具有可测试性。</w:t>
      </w:r>
    </w:p>
    <w:p w14:paraId="3B09FEAC"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7.2.4 宽度</w:t>
      </w:r>
    </w:p>
    <w:p w14:paraId="097BEA39" w14:textId="77777777" w:rsidR="00CE393A" w:rsidRDefault="00CF5563">
      <w:pPr>
        <w:pStyle w:val="afff6"/>
        <w:spacing w:line="276" w:lineRule="auto"/>
        <w:ind w:firstLine="420"/>
        <w:rPr>
          <w:rFonts w:ascii="黑体" w:hAnsi="黑体" w:cs="黑体"/>
          <w:szCs w:val="22"/>
        </w:rPr>
      </w:pPr>
      <w:r>
        <w:rPr>
          <w:rFonts w:hint="eastAsia"/>
          <w:color w:val="000000" w:themeColor="text1"/>
          <w:szCs w:val="21"/>
          <w:lang w:bidi="mn-Mong-CN"/>
        </w:rPr>
        <w:t>按目前铝加工企业及客户端测试情况，0.1mm精度菲林尺可满足测量。</w:t>
      </w:r>
    </w:p>
    <w:p w14:paraId="71D54919"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7.2.5 长度</w:t>
      </w:r>
    </w:p>
    <w:p w14:paraId="1E622D5C" w14:textId="77777777" w:rsidR="00CE393A" w:rsidRDefault="00CF5563">
      <w:pPr>
        <w:pStyle w:val="afff6"/>
        <w:spacing w:line="276" w:lineRule="auto"/>
        <w:ind w:firstLine="420"/>
        <w:rPr>
          <w:rFonts w:ascii="黑体" w:eastAsia="黑体" w:hAnsi="黑体" w:cs="黑体"/>
          <w:szCs w:val="22"/>
        </w:rPr>
      </w:pPr>
      <w:r>
        <w:rPr>
          <w:rFonts w:hint="eastAsia"/>
          <w:color w:val="000000" w:themeColor="text1"/>
          <w:szCs w:val="21"/>
          <w:lang w:bidi="mn-Mong-CN"/>
        </w:rPr>
        <w:t>采用相应精度的量具进行检测。</w:t>
      </w:r>
    </w:p>
    <w:p w14:paraId="3772DDD7"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7.2.6 边缘质量</w:t>
      </w:r>
    </w:p>
    <w:p w14:paraId="4CB55C84"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7.2.6.1 波浪边</w:t>
      </w:r>
    </w:p>
    <w:p w14:paraId="64AB24DE" w14:textId="77777777" w:rsidR="00CE393A" w:rsidRDefault="00CF5563">
      <w:pPr>
        <w:pStyle w:val="afff6"/>
        <w:spacing w:beforeLines="50" w:before="156" w:afterLines="50" w:after="156"/>
        <w:ind w:firstLine="420"/>
        <w:rPr>
          <w:rFonts w:hAnsi="宋体" w:cs="宋体"/>
          <w:szCs w:val="22"/>
        </w:rPr>
      </w:pPr>
      <w:r>
        <w:rPr>
          <w:rFonts w:hAnsi="宋体" w:cs="宋体" w:hint="eastAsia"/>
          <w:szCs w:val="22"/>
        </w:rPr>
        <w:t>波浪边按本文件要求按用途代号分类后进行测试，</w:t>
      </w:r>
      <w:r>
        <w:rPr>
          <w:rFonts w:ascii="Times New Roman" w:eastAsiaTheme="minorEastAsia"/>
          <w:szCs w:val="22"/>
        </w:rPr>
        <w:t>BP</w:t>
      </w:r>
      <w:r>
        <w:rPr>
          <w:rFonts w:ascii="Times New Roman" w:eastAsiaTheme="minorEastAsia"/>
          <w:szCs w:val="22"/>
        </w:rPr>
        <w:t>、</w:t>
      </w:r>
      <w:r>
        <w:rPr>
          <w:rFonts w:ascii="Times New Roman" w:eastAsiaTheme="minorEastAsia"/>
          <w:szCs w:val="22"/>
        </w:rPr>
        <w:t>RP</w:t>
      </w:r>
      <w:r>
        <w:rPr>
          <w:rFonts w:ascii="Times New Roman" w:eastAsiaTheme="minorEastAsia"/>
          <w:szCs w:val="22"/>
        </w:rPr>
        <w:t>选取铝箔卷两侧切边位置，沿</w:t>
      </w:r>
      <w:r>
        <w:rPr>
          <w:rFonts w:ascii="Times New Roman" w:eastAsia="黑体"/>
          <w:szCs w:val="22"/>
        </w:rPr>
        <w:t>切边</w:t>
      </w:r>
      <w:r>
        <w:rPr>
          <w:rFonts w:ascii="Times New Roman" w:eastAsiaTheme="minorEastAsia"/>
        </w:rPr>
        <w:t>取包含铝箔切边边缘的样品，切边长度应＞</w:t>
      </w:r>
      <w:r>
        <w:rPr>
          <w:rFonts w:ascii="Times New Roman" w:eastAsiaTheme="minorEastAsia"/>
        </w:rPr>
        <w:t>30cm</w:t>
      </w:r>
      <w:r>
        <w:rPr>
          <w:rFonts w:ascii="Times New Roman" w:eastAsiaTheme="minorEastAsia"/>
        </w:rPr>
        <w:t>，取样放于水平台上使用</w:t>
      </w:r>
      <w:r>
        <w:rPr>
          <w:rFonts w:ascii="Times New Roman" w:eastAsiaTheme="minorEastAsia"/>
        </w:rPr>
        <w:t>1mm</w:t>
      </w:r>
      <w:r>
        <w:rPr>
          <w:rFonts w:ascii="Times New Roman" w:eastAsiaTheme="minorEastAsia"/>
        </w:rPr>
        <w:t>内精度测量尺进行测量如</w:t>
      </w:r>
      <w:r>
        <w:rPr>
          <w:rFonts w:ascii="Times New Roman" w:eastAsiaTheme="minorEastAsia" w:hint="eastAsia"/>
        </w:rPr>
        <w:t>本文件图</w:t>
      </w:r>
      <w:r>
        <w:rPr>
          <w:rFonts w:ascii="Times New Roman" w:eastAsiaTheme="minorEastAsia"/>
        </w:rPr>
        <w:t>示的振幅及目视读取波形个数。</w:t>
      </w:r>
      <w:r>
        <w:rPr>
          <w:rFonts w:ascii="Times New Roman" w:eastAsiaTheme="minorEastAsia"/>
        </w:rPr>
        <w:t>BC</w:t>
      </w:r>
      <w:r>
        <w:rPr>
          <w:rFonts w:ascii="Times New Roman" w:eastAsiaTheme="minorEastAsia"/>
        </w:rPr>
        <w:t>、</w:t>
      </w:r>
      <w:r>
        <w:rPr>
          <w:rFonts w:ascii="Times New Roman" w:eastAsiaTheme="minorEastAsia"/>
        </w:rPr>
        <w:t>RC</w:t>
      </w:r>
      <w:r>
        <w:rPr>
          <w:rFonts w:ascii="Times New Roman" w:eastAsiaTheme="minorEastAsia"/>
        </w:rPr>
        <w:t>可在分切设备、离线板形仪或能显示带材张力的设备上调整张力至</w:t>
      </w:r>
      <w:r>
        <w:rPr>
          <w:rFonts w:ascii="Times New Roman" w:eastAsiaTheme="minorEastAsia"/>
        </w:rPr>
        <w:t>8N/mm</w:t>
      </w:r>
      <w:r>
        <w:rPr>
          <w:rFonts w:ascii="Times New Roman" w:eastAsiaTheme="minorEastAsia"/>
          <w:vertAlign w:val="superscript"/>
        </w:rPr>
        <w:t>2</w:t>
      </w:r>
      <w:r>
        <w:rPr>
          <w:rFonts w:ascii="Times New Roman" w:eastAsiaTheme="minorEastAsia" w:hint="eastAsia"/>
        </w:rPr>
        <w:t>，随后</w:t>
      </w:r>
      <w:r>
        <w:rPr>
          <w:rFonts w:ascii="Times New Roman" w:eastAsiaTheme="minorEastAsia"/>
        </w:rPr>
        <w:t>目视观察箔材边缘是否有波浪边。</w:t>
      </w:r>
    </w:p>
    <w:p w14:paraId="14B24E97"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7.2.6.2 毛刺及裂口</w:t>
      </w:r>
    </w:p>
    <w:p w14:paraId="177DA696"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 xml:space="preserve">  </w:t>
      </w:r>
      <w:r>
        <w:rPr>
          <w:rFonts w:hAnsi="宋体" w:cs="宋体" w:hint="eastAsia"/>
          <w:szCs w:val="22"/>
        </w:rPr>
        <w:t xml:space="preserve">  毛刺及裂口按本文件要求，</w:t>
      </w:r>
      <w:r>
        <w:rPr>
          <w:rFonts w:ascii="Times New Roman" w:eastAsiaTheme="minorEastAsia"/>
          <w:szCs w:val="22"/>
        </w:rPr>
        <w:t>选取铝箔卷两侧切边位置，沿</w:t>
      </w:r>
      <w:r>
        <w:rPr>
          <w:rFonts w:ascii="Times New Roman" w:eastAsia="黑体"/>
          <w:szCs w:val="22"/>
        </w:rPr>
        <w:t>切边</w:t>
      </w:r>
      <w:r>
        <w:rPr>
          <w:rFonts w:ascii="Times New Roman" w:eastAsiaTheme="minorEastAsia"/>
        </w:rPr>
        <w:t>取包含铝箔切边边缘的样品，切边长度应＞</w:t>
      </w:r>
      <w:r>
        <w:rPr>
          <w:rFonts w:ascii="Times New Roman" w:eastAsiaTheme="minorEastAsia"/>
        </w:rPr>
        <w:t>30cm</w:t>
      </w:r>
      <w:r>
        <w:rPr>
          <w:rFonts w:ascii="Times New Roman" w:eastAsiaTheme="minorEastAsia"/>
        </w:rPr>
        <w:t>，取样放于显微镜下目视检查，</w:t>
      </w:r>
      <w:r>
        <w:rPr>
          <w:rFonts w:ascii="Times New Roman" w:eastAsiaTheme="minorEastAsia" w:hint="eastAsia"/>
        </w:rPr>
        <w:t>放大</w:t>
      </w:r>
      <w:r>
        <w:rPr>
          <w:rFonts w:ascii="Times New Roman" w:eastAsiaTheme="minorEastAsia"/>
        </w:rPr>
        <w:t>倍数不低于</w:t>
      </w:r>
      <w:r>
        <w:rPr>
          <w:rFonts w:ascii="Times New Roman" w:eastAsiaTheme="minorEastAsia"/>
        </w:rPr>
        <w:t>500</w:t>
      </w:r>
      <w:r>
        <w:rPr>
          <w:rFonts w:ascii="Times New Roman" w:eastAsiaTheme="minorEastAsia"/>
        </w:rPr>
        <w:t>倍，按</w:t>
      </w:r>
      <w:r>
        <w:rPr>
          <w:rFonts w:ascii="Times New Roman" w:eastAsiaTheme="minorEastAsia" w:hint="eastAsia"/>
        </w:rPr>
        <w:t>本文件图</w:t>
      </w:r>
      <w:r>
        <w:rPr>
          <w:rFonts w:ascii="Times New Roman" w:eastAsiaTheme="minorEastAsia"/>
        </w:rPr>
        <w:t>示测量铝箔边缘裂口及毛刺尺寸。</w:t>
      </w:r>
    </w:p>
    <w:p w14:paraId="4A6C9704"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7.2.7 板形</w:t>
      </w:r>
    </w:p>
    <w:p w14:paraId="42EA5C14"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 xml:space="preserve">    </w:t>
      </w:r>
      <w:r>
        <w:rPr>
          <w:rFonts w:hAnsi="宋体" w:cs="宋体" w:hint="eastAsia"/>
          <w:szCs w:val="22"/>
        </w:rPr>
        <w:t>板形需借用离线板形仪器或类似功能仪器进行测试，因铝箔横向上起伏程度一般小于10mm，需采用辊水平度高、固定辊间距及固定单位张力进行测试。</w:t>
      </w:r>
    </w:p>
    <w:p w14:paraId="33DB4D1F"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7.2.8 错层、塔形</w:t>
      </w:r>
    </w:p>
    <w:p w14:paraId="7F2A80A4" w14:textId="77777777" w:rsidR="00CE393A" w:rsidRDefault="00CF5563">
      <w:pPr>
        <w:pStyle w:val="afff6"/>
        <w:spacing w:line="276" w:lineRule="auto"/>
        <w:ind w:firstLine="420"/>
        <w:rPr>
          <w:rFonts w:ascii="黑体" w:eastAsia="黑体" w:hAnsi="黑体" w:cs="黑体"/>
          <w:szCs w:val="22"/>
        </w:rPr>
      </w:pPr>
      <w:r>
        <w:rPr>
          <w:rFonts w:hint="eastAsia"/>
          <w:color w:val="000000" w:themeColor="text1"/>
          <w:szCs w:val="21"/>
          <w:lang w:bidi="mn-Mong-CN"/>
        </w:rPr>
        <w:t>采用相应精度的量具进行测量。</w:t>
      </w:r>
    </w:p>
    <w:p w14:paraId="1C960060"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7.3 室温拉伸力学性能</w:t>
      </w:r>
    </w:p>
    <w:p w14:paraId="419932D3" w14:textId="77777777" w:rsidR="00CE393A" w:rsidRDefault="00CF5563">
      <w:pPr>
        <w:pStyle w:val="afff6"/>
        <w:spacing w:beforeLines="50" w:before="156" w:afterLines="50" w:after="156"/>
        <w:ind w:firstLineChars="0" w:firstLine="420"/>
        <w:rPr>
          <w:rFonts w:ascii="Times New Roman"/>
          <w:b/>
          <w:bCs/>
          <w:szCs w:val="21"/>
        </w:rPr>
      </w:pPr>
      <w:r>
        <w:rPr>
          <w:rFonts w:hAnsi="宋体" w:cs="宋体" w:hint="eastAsia"/>
          <w:szCs w:val="22"/>
        </w:rPr>
        <w:t>铝箔拉伸力学性能按</w:t>
      </w:r>
      <w:r>
        <w:rPr>
          <w:rFonts w:ascii="Times New Roman" w:hint="eastAsia"/>
          <w:szCs w:val="21"/>
        </w:rPr>
        <w:t>《</w:t>
      </w:r>
      <w:r>
        <w:rPr>
          <w:rFonts w:ascii="Times New Roman"/>
          <w:szCs w:val="21"/>
        </w:rPr>
        <w:t xml:space="preserve">GB/T 16865 </w:t>
      </w:r>
      <w:r>
        <w:rPr>
          <w:rFonts w:ascii="Times New Roman"/>
          <w:szCs w:val="21"/>
        </w:rPr>
        <w:t>变形铝、镁及其合金加工制品拉伸试验用试样及方法</w:t>
      </w:r>
      <w:r>
        <w:rPr>
          <w:rFonts w:ascii="Times New Roman" w:hint="eastAsia"/>
          <w:szCs w:val="21"/>
        </w:rPr>
        <w:t>》规定的方法测试，</w:t>
      </w:r>
      <w:r>
        <w:rPr>
          <w:rFonts w:ascii="Times New Roman"/>
          <w:szCs w:val="21"/>
        </w:rPr>
        <w:t>室温拉伸力学性能试验标距选用为</w:t>
      </w:r>
      <w:r>
        <w:rPr>
          <w:rFonts w:ascii="Times New Roman"/>
          <w:szCs w:val="21"/>
        </w:rPr>
        <w:t>100mm</w:t>
      </w:r>
      <w:r>
        <w:rPr>
          <w:rFonts w:ascii="Times New Roman"/>
          <w:szCs w:val="21"/>
        </w:rPr>
        <w:t>，测试速率为</w:t>
      </w:r>
      <w:r>
        <w:rPr>
          <w:rFonts w:ascii="Times New Roman"/>
          <w:szCs w:val="21"/>
        </w:rPr>
        <w:t>5mm/min</w:t>
      </w:r>
      <w:r>
        <w:rPr>
          <w:rFonts w:ascii="Times New Roman"/>
          <w:szCs w:val="21"/>
        </w:rPr>
        <w:t>或</w:t>
      </w:r>
      <w:r>
        <w:rPr>
          <w:rFonts w:ascii="Times New Roman"/>
          <w:szCs w:val="21"/>
        </w:rPr>
        <w:t>10mm/min</w:t>
      </w:r>
      <w:r>
        <w:rPr>
          <w:rFonts w:ascii="Times New Roman" w:hint="eastAsia"/>
          <w:szCs w:val="21"/>
        </w:rPr>
        <w:t>。</w:t>
      </w:r>
      <w:r>
        <w:rPr>
          <w:rFonts w:ascii="Times New Roman" w:hint="eastAsia"/>
          <w:b/>
          <w:bCs/>
          <w:szCs w:val="21"/>
        </w:rPr>
        <w:t>相关测试条件差异性分析待试验完成后补充。</w:t>
      </w:r>
    </w:p>
    <w:p w14:paraId="2D3F9B3A"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7.4 针孔</w:t>
      </w:r>
    </w:p>
    <w:p w14:paraId="7C32B9FD"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 xml:space="preserve">    </w:t>
      </w:r>
      <w:r>
        <w:rPr>
          <w:rFonts w:hint="eastAsia"/>
          <w:color w:val="000000" w:themeColor="text1"/>
          <w:szCs w:val="21"/>
          <w:lang w:bidi="mn-Mong-CN"/>
        </w:rPr>
        <w:t>按《</w:t>
      </w:r>
      <w:r>
        <w:rPr>
          <w:rFonts w:ascii="Times New Roman"/>
          <w:szCs w:val="21"/>
        </w:rPr>
        <w:t xml:space="preserve">GB/T 22638.2 </w:t>
      </w:r>
      <w:r>
        <w:rPr>
          <w:rFonts w:ascii="Times New Roman"/>
          <w:szCs w:val="21"/>
        </w:rPr>
        <w:t>铝箔试验方法</w:t>
      </w:r>
      <w:r>
        <w:rPr>
          <w:rFonts w:ascii="Times New Roman"/>
          <w:szCs w:val="21"/>
        </w:rPr>
        <w:t xml:space="preserve"> </w:t>
      </w:r>
      <w:r>
        <w:rPr>
          <w:rFonts w:ascii="Times New Roman"/>
          <w:szCs w:val="21"/>
        </w:rPr>
        <w:t>第</w:t>
      </w:r>
      <w:r>
        <w:rPr>
          <w:rFonts w:ascii="Times New Roman"/>
          <w:szCs w:val="21"/>
        </w:rPr>
        <w:t>2</w:t>
      </w:r>
      <w:r>
        <w:rPr>
          <w:rFonts w:ascii="Times New Roman"/>
          <w:szCs w:val="21"/>
        </w:rPr>
        <w:t>部分：针孔的检测</w:t>
      </w:r>
      <w:r>
        <w:rPr>
          <w:rFonts w:hint="eastAsia"/>
          <w:color w:val="000000" w:themeColor="text1"/>
          <w:szCs w:val="21"/>
          <w:lang w:bidi="mn-Mong-CN"/>
        </w:rPr>
        <w:t>》规定的方法进行检测。</w:t>
      </w:r>
    </w:p>
    <w:p w14:paraId="41160869"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7.5 表面润湿张力</w:t>
      </w:r>
    </w:p>
    <w:p w14:paraId="054D7466" w14:textId="77777777" w:rsidR="00CE393A" w:rsidRDefault="00CF5563">
      <w:pPr>
        <w:pStyle w:val="afff6"/>
        <w:spacing w:beforeLines="50" w:before="156" w:afterLines="50" w:after="156"/>
        <w:ind w:firstLineChars="0" w:firstLine="420"/>
        <w:rPr>
          <w:rFonts w:ascii="Times New Roman"/>
        </w:rPr>
      </w:pPr>
      <w:r>
        <w:rPr>
          <w:rFonts w:hAnsi="宋体" w:cs="宋体" w:hint="eastAsia"/>
          <w:szCs w:val="22"/>
        </w:rPr>
        <w:t>本文件中</w:t>
      </w:r>
      <w:r>
        <w:rPr>
          <w:rFonts w:ascii="Times New Roman"/>
        </w:rPr>
        <w:t>按</w:t>
      </w:r>
      <w:r>
        <w:rPr>
          <w:rFonts w:hint="eastAsia"/>
          <w:color w:val="000000" w:themeColor="text1"/>
          <w:szCs w:val="21"/>
        </w:rPr>
        <w:t>《</w:t>
      </w:r>
      <w:r>
        <w:rPr>
          <w:rFonts w:ascii="Times New Roman"/>
          <w:szCs w:val="21"/>
        </w:rPr>
        <w:t>第</w:t>
      </w:r>
      <w:r>
        <w:rPr>
          <w:rFonts w:ascii="Times New Roman"/>
          <w:szCs w:val="21"/>
        </w:rPr>
        <w:t>4</w:t>
      </w:r>
      <w:r>
        <w:rPr>
          <w:rFonts w:ascii="Times New Roman"/>
          <w:szCs w:val="21"/>
        </w:rPr>
        <w:t>部分：表面润湿张力的测定</w:t>
      </w:r>
      <w:r>
        <w:rPr>
          <w:rFonts w:hint="eastAsia"/>
          <w:color w:val="000000" w:themeColor="text1"/>
          <w:szCs w:val="21"/>
        </w:rPr>
        <w:t>》</w:t>
      </w:r>
      <w:r>
        <w:rPr>
          <w:rFonts w:ascii="Times New Roman"/>
        </w:rPr>
        <w:t>规定的方法进行检测。达因低于</w:t>
      </w:r>
      <w:r>
        <w:rPr>
          <w:rFonts w:ascii="Times New Roman"/>
        </w:rPr>
        <w:t>30</w:t>
      </w:r>
      <w:r>
        <w:rPr>
          <w:rFonts w:ascii="Times New Roman"/>
        </w:rPr>
        <w:t>时，推荐使用品牌为</w:t>
      </w:r>
      <w:r>
        <w:rPr>
          <w:rFonts w:ascii="Times New Roman"/>
        </w:rPr>
        <w:t>“</w:t>
      </w:r>
      <w:proofErr w:type="spellStart"/>
      <w:r>
        <w:rPr>
          <w:rFonts w:ascii="Times New Roman"/>
        </w:rPr>
        <w:t>A.Shine</w:t>
      </w:r>
      <w:proofErr w:type="spellEnd"/>
      <w:r>
        <w:rPr>
          <w:rFonts w:ascii="Times New Roman"/>
        </w:rPr>
        <w:t>”</w:t>
      </w:r>
      <w:r>
        <w:rPr>
          <w:rFonts w:ascii="Times New Roman"/>
        </w:rPr>
        <w:t>达因笔进行测试</w:t>
      </w:r>
      <w:r>
        <w:rPr>
          <w:rFonts w:hint="eastAsia"/>
        </w:rPr>
        <w:t>，</w:t>
      </w:r>
      <w:r>
        <w:rPr>
          <w:rFonts w:ascii="Times New Roman"/>
        </w:rPr>
        <w:t>建议需方收货一周内进行测试</w:t>
      </w:r>
      <w:r>
        <w:rPr>
          <w:rFonts w:ascii="Times New Roman" w:hint="eastAsia"/>
        </w:rPr>
        <w:t>（国标讨论会上及调研数据已确认基本所有供应商铝箔达因均存在衰减现象）</w:t>
      </w:r>
      <w:r>
        <w:rPr>
          <w:rFonts w:ascii="Times New Roman"/>
        </w:rPr>
        <w:t>，测试判定以</w:t>
      </w:r>
      <w:r>
        <w:rPr>
          <w:rFonts w:hint="eastAsia"/>
        </w:rPr>
        <w:t>达</w:t>
      </w:r>
      <w:r>
        <w:rPr>
          <w:rFonts w:ascii="Times New Roman"/>
        </w:rPr>
        <w:t>因笔刷试</w:t>
      </w:r>
      <w:r>
        <w:rPr>
          <w:rFonts w:ascii="Times New Roman"/>
        </w:rPr>
        <w:t>2s</w:t>
      </w:r>
      <w:r>
        <w:rPr>
          <w:rFonts w:ascii="Times New Roman"/>
        </w:rPr>
        <w:t>内边缘完全不收缩为标准进行判定。</w:t>
      </w:r>
    </w:p>
    <w:p w14:paraId="07770EC7" w14:textId="77777777" w:rsidR="00CE393A" w:rsidRDefault="00CF5563">
      <w:pPr>
        <w:pStyle w:val="afff6"/>
        <w:spacing w:beforeLines="50" w:before="156" w:afterLines="50" w:after="156"/>
        <w:ind w:firstLineChars="0" w:firstLine="420"/>
        <w:rPr>
          <w:rFonts w:ascii="Times New Roman"/>
        </w:rPr>
      </w:pPr>
      <w:r>
        <w:rPr>
          <w:rFonts w:ascii="Times New Roman" w:hint="eastAsia"/>
        </w:rPr>
        <w:t>目前国标无</w:t>
      </w:r>
      <w:r>
        <w:rPr>
          <w:rFonts w:ascii="Times New Roman" w:hint="eastAsia"/>
        </w:rPr>
        <w:t>30</w:t>
      </w:r>
      <w:r>
        <w:rPr>
          <w:rFonts w:ascii="Times New Roman" w:hint="eastAsia"/>
        </w:rPr>
        <w:t>达因的达因液配制，原国内参考文献中有提及使用甲醇与纯水进行配置低于</w:t>
      </w:r>
      <w:r>
        <w:rPr>
          <w:rFonts w:ascii="Times New Roman" w:hint="eastAsia"/>
        </w:rPr>
        <w:t>30</w:t>
      </w:r>
      <w:r>
        <w:rPr>
          <w:rFonts w:ascii="Times New Roman" w:hint="eastAsia"/>
        </w:rPr>
        <w:t>达因的达因液，但实际操作过程中达因液刷试后挥发速度过快，难以辨识是达因不符导致收缩还是达因液挥发</w:t>
      </w:r>
      <w:r>
        <w:rPr>
          <w:rFonts w:ascii="Times New Roman" w:hint="eastAsia"/>
        </w:rPr>
        <w:lastRenderedPageBreak/>
        <w:t>导致收缩，故参考目前市面上低于</w:t>
      </w:r>
      <w:r>
        <w:rPr>
          <w:rFonts w:ascii="Times New Roman" w:hint="eastAsia"/>
        </w:rPr>
        <w:t>30</w:t>
      </w:r>
      <w:r>
        <w:rPr>
          <w:rFonts w:ascii="Times New Roman" w:hint="eastAsia"/>
        </w:rPr>
        <w:t>测试方法及铝加工行业测试方法，选定使用</w:t>
      </w:r>
      <w:r>
        <w:rPr>
          <w:rFonts w:ascii="Times New Roman"/>
        </w:rPr>
        <w:t>品牌为</w:t>
      </w:r>
      <w:r>
        <w:rPr>
          <w:rFonts w:ascii="Times New Roman"/>
        </w:rPr>
        <w:t>“</w:t>
      </w:r>
      <w:proofErr w:type="spellStart"/>
      <w:r>
        <w:rPr>
          <w:rFonts w:ascii="Times New Roman"/>
        </w:rPr>
        <w:t>A.Shine</w:t>
      </w:r>
      <w:proofErr w:type="spellEnd"/>
      <w:r>
        <w:rPr>
          <w:rFonts w:ascii="Times New Roman"/>
        </w:rPr>
        <w:t>”</w:t>
      </w:r>
      <w:r>
        <w:rPr>
          <w:rFonts w:ascii="Times New Roman"/>
        </w:rPr>
        <w:t>达因笔进行测试</w:t>
      </w:r>
      <w:r>
        <w:rPr>
          <w:rFonts w:ascii="Times New Roman" w:hint="eastAsia"/>
        </w:rPr>
        <w:t>，此达因笔刷试后色素部分不会挥发，故判定以</w:t>
      </w:r>
      <w:r>
        <w:rPr>
          <w:rFonts w:ascii="Times New Roman" w:hint="eastAsia"/>
        </w:rPr>
        <w:t>2s</w:t>
      </w:r>
      <w:r>
        <w:rPr>
          <w:rFonts w:ascii="Times New Roman" w:hint="eastAsia"/>
        </w:rPr>
        <w:t>内边缘完全不收缩为判定标准。</w:t>
      </w:r>
    </w:p>
    <w:p w14:paraId="7D7E91BA"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7.6 接头</w:t>
      </w:r>
    </w:p>
    <w:p w14:paraId="7BA97791" w14:textId="77777777" w:rsidR="00CE393A" w:rsidRDefault="00CF5563">
      <w:pPr>
        <w:pStyle w:val="afff6"/>
        <w:spacing w:line="276" w:lineRule="auto"/>
        <w:ind w:firstLine="420"/>
        <w:rPr>
          <w:rFonts w:ascii="黑体" w:eastAsia="黑体" w:hAnsi="黑体" w:cs="黑体"/>
          <w:szCs w:val="22"/>
        </w:rPr>
      </w:pPr>
      <w:r>
        <w:rPr>
          <w:rFonts w:hint="eastAsia"/>
          <w:color w:val="000000" w:themeColor="text1"/>
          <w:szCs w:val="21"/>
          <w:lang w:bidi="mn-Mong-CN"/>
        </w:rPr>
        <w:t>采用相应精度的量具进行检测。</w:t>
      </w:r>
    </w:p>
    <w:p w14:paraId="2F5CDE34"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7.7 管芯</w:t>
      </w:r>
    </w:p>
    <w:p w14:paraId="18C5335B" w14:textId="77777777" w:rsidR="00CE393A" w:rsidRDefault="00CF5563">
      <w:pPr>
        <w:pStyle w:val="afff6"/>
        <w:spacing w:line="276" w:lineRule="auto"/>
        <w:ind w:firstLine="420"/>
        <w:rPr>
          <w:rFonts w:ascii="黑体" w:eastAsia="黑体" w:hAnsi="黑体" w:cs="黑体"/>
          <w:szCs w:val="22"/>
        </w:rPr>
      </w:pPr>
      <w:r>
        <w:rPr>
          <w:rFonts w:hint="eastAsia"/>
          <w:color w:val="000000" w:themeColor="text1"/>
          <w:szCs w:val="21"/>
          <w:lang w:bidi="mn-Mong-CN"/>
        </w:rPr>
        <w:t>采用相应精度的量具进行检测。</w:t>
      </w:r>
    </w:p>
    <w:p w14:paraId="604FE1F4" w14:textId="77777777" w:rsidR="00CE393A" w:rsidRDefault="00CF5563">
      <w:pPr>
        <w:pStyle w:val="afff6"/>
        <w:spacing w:beforeLines="50" w:before="156" w:afterLines="50" w:after="156"/>
        <w:ind w:firstLineChars="0" w:firstLine="0"/>
        <w:rPr>
          <w:rFonts w:ascii="黑体" w:eastAsia="黑体" w:hAnsi="黑体" w:cs="黑体"/>
          <w:szCs w:val="22"/>
        </w:rPr>
      </w:pPr>
      <w:r>
        <w:rPr>
          <w:rFonts w:ascii="黑体" w:eastAsia="黑体" w:hAnsi="黑体" w:cs="黑体" w:hint="eastAsia"/>
          <w:szCs w:val="22"/>
        </w:rPr>
        <w:t>7.8 外观质量</w:t>
      </w:r>
    </w:p>
    <w:p w14:paraId="739C3ACF" w14:textId="77777777" w:rsidR="00CE393A" w:rsidRDefault="00CF5563">
      <w:pPr>
        <w:widowControl/>
        <w:tabs>
          <w:tab w:val="center" w:pos="4201"/>
          <w:tab w:val="right" w:leader="dot" w:pos="9298"/>
        </w:tabs>
        <w:autoSpaceDE w:val="0"/>
        <w:autoSpaceDN w:val="0"/>
        <w:ind w:firstLineChars="200" w:firstLine="420"/>
        <w:rPr>
          <w:rFonts w:eastAsiaTheme="minorEastAsia"/>
          <w:kern w:val="0"/>
          <w:szCs w:val="20"/>
        </w:rPr>
      </w:pPr>
      <w:r>
        <w:rPr>
          <w:rFonts w:ascii="宋体" w:hAnsi="宋体" w:cs="宋体" w:hint="eastAsia"/>
          <w:szCs w:val="22"/>
        </w:rPr>
        <w:t>文件中外观质量按端面及表面区分，表面目视观察，</w:t>
      </w:r>
      <w:r>
        <w:rPr>
          <w:rFonts w:eastAsiaTheme="minorEastAsia"/>
          <w:kern w:val="0"/>
          <w:szCs w:val="20"/>
        </w:rPr>
        <w:t>目视检查外观质量，仲裁时应在自然散射光下进行，</w:t>
      </w:r>
      <w:r>
        <w:rPr>
          <w:rFonts w:eastAsiaTheme="minorEastAsia" w:hint="eastAsia"/>
          <w:kern w:val="0"/>
          <w:szCs w:val="20"/>
        </w:rPr>
        <w:t>凹凸点及黑点使用相应精度工具测量，</w:t>
      </w:r>
      <w:r>
        <w:rPr>
          <w:rFonts w:eastAsiaTheme="minorEastAsia"/>
          <w:kern w:val="0"/>
          <w:szCs w:val="20"/>
        </w:rPr>
        <w:t>灰度值则使用灰度仪检验。</w:t>
      </w:r>
    </w:p>
    <w:p w14:paraId="4B8909FD" w14:textId="77777777" w:rsidR="00CE393A" w:rsidRDefault="00CF5563">
      <w:pPr>
        <w:pStyle w:val="afff6"/>
        <w:spacing w:beforeLines="50" w:before="156" w:afterLines="50" w:after="156"/>
        <w:ind w:firstLine="420"/>
        <w:rPr>
          <w:rFonts w:ascii="黑体" w:eastAsia="黑体" w:hAnsi="黑体" w:cs="黑体"/>
          <w:color w:val="000000" w:themeColor="text1"/>
          <w:szCs w:val="21"/>
        </w:rPr>
      </w:pPr>
      <w:r>
        <w:rPr>
          <w:rFonts w:ascii="Times New Roman" w:eastAsiaTheme="minorEastAsia"/>
        </w:rPr>
        <w:t>使用</w:t>
      </w:r>
      <w:r>
        <w:rPr>
          <w:rFonts w:ascii="Times New Roman" w:eastAsiaTheme="minorEastAsia"/>
        </w:rPr>
        <w:t>5W</w:t>
      </w:r>
      <w:r>
        <w:rPr>
          <w:rFonts w:ascii="Times New Roman" w:eastAsiaTheme="minorEastAsia"/>
        </w:rPr>
        <w:t>功率的电筒直射端面后目视检查，端面铝屑则取用面积不低于</w:t>
      </w:r>
      <w:r>
        <w:rPr>
          <w:rFonts w:ascii="Times New Roman" w:eastAsiaTheme="minorEastAsia"/>
        </w:rPr>
        <w:t>10cm</w:t>
      </w:r>
      <w:r>
        <w:rPr>
          <w:rFonts w:ascii="Times New Roman" w:eastAsiaTheme="minorEastAsia"/>
          <w:vertAlign w:val="superscript"/>
        </w:rPr>
        <w:t>2</w:t>
      </w:r>
      <w:r>
        <w:rPr>
          <w:rFonts w:ascii="Times New Roman" w:eastAsiaTheme="minorEastAsia"/>
        </w:rPr>
        <w:t>的电工胶带沾染端面后将胶带放置在显微镜下观察，显示倍数不低于</w:t>
      </w:r>
      <w:r>
        <w:rPr>
          <w:rFonts w:ascii="Times New Roman" w:eastAsiaTheme="minorEastAsia"/>
        </w:rPr>
        <w:t>500</w:t>
      </w:r>
      <w:r>
        <w:rPr>
          <w:rFonts w:ascii="Times New Roman" w:eastAsiaTheme="minorEastAsia"/>
        </w:rPr>
        <w:t>倍。</w:t>
      </w:r>
      <w:r>
        <w:rPr>
          <w:rFonts w:ascii="Times New Roman" w:eastAsiaTheme="minorEastAsia" w:hint="eastAsia"/>
        </w:rPr>
        <w:t>因端面涉及铝粉检测，故使用介质粘附后放置在放大设备下观察并进行量化。</w:t>
      </w:r>
    </w:p>
    <w:p w14:paraId="6351133D" w14:textId="77777777" w:rsidR="00CE393A" w:rsidRDefault="00CF5563">
      <w:pPr>
        <w:pStyle w:val="afffa"/>
        <w:spacing w:beforeLines="100" w:before="312" w:afterLines="100" w:after="312" w:line="276" w:lineRule="auto"/>
        <w:rPr>
          <w:color w:val="000000" w:themeColor="text1"/>
          <w:szCs w:val="21"/>
        </w:rPr>
      </w:pPr>
      <w:bookmarkStart w:id="20" w:name="_Toc56715706"/>
      <w:r>
        <w:rPr>
          <w:color w:val="000000" w:themeColor="text1"/>
          <w:szCs w:val="21"/>
        </w:rPr>
        <w:t>8</w:t>
      </w:r>
      <w:r>
        <w:rPr>
          <w:rFonts w:hint="eastAsia"/>
          <w:color w:val="000000" w:themeColor="text1"/>
          <w:szCs w:val="21"/>
        </w:rPr>
        <w:t xml:space="preserve"> 检验规则</w:t>
      </w:r>
      <w:bookmarkEnd w:id="20"/>
    </w:p>
    <w:p w14:paraId="385BED51" w14:textId="77777777" w:rsidR="00CE393A" w:rsidRDefault="00CF5563">
      <w:pPr>
        <w:pStyle w:val="afff6"/>
        <w:spacing w:line="276" w:lineRule="auto"/>
        <w:ind w:firstLine="420"/>
        <w:rPr>
          <w:color w:val="000000" w:themeColor="text1"/>
          <w:szCs w:val="21"/>
          <w:lang w:bidi="mn-Mong-CN"/>
        </w:rPr>
      </w:pPr>
      <w:r>
        <w:rPr>
          <w:rFonts w:hint="eastAsia"/>
          <w:color w:val="000000" w:themeColor="text1"/>
          <w:szCs w:val="21"/>
          <w:lang w:bidi="mn-Mong-CN"/>
        </w:rPr>
        <w:t>产品的检验规则根据产品特性及下游客户要求列出具体要求。</w:t>
      </w:r>
    </w:p>
    <w:p w14:paraId="39AC1451"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color w:val="000000" w:themeColor="text1"/>
          <w:szCs w:val="21"/>
          <w:lang w:bidi="mn-Mong-CN"/>
        </w:rPr>
        <w:t>8</w:t>
      </w:r>
      <w:r>
        <w:rPr>
          <w:rFonts w:ascii="黑体" w:eastAsia="黑体" w:hint="eastAsia"/>
          <w:color w:val="000000" w:themeColor="text1"/>
          <w:szCs w:val="21"/>
          <w:lang w:bidi="mn-Mong-CN"/>
        </w:rPr>
        <w:t>.1 检查和验收</w:t>
      </w:r>
    </w:p>
    <w:p w14:paraId="199443BD" w14:textId="77777777" w:rsidR="00CE393A" w:rsidRDefault="00CF5563">
      <w:pPr>
        <w:pStyle w:val="afff6"/>
        <w:spacing w:line="276" w:lineRule="auto"/>
        <w:ind w:firstLine="420"/>
        <w:rPr>
          <w:color w:val="000000" w:themeColor="text1"/>
          <w:szCs w:val="21"/>
          <w:lang w:bidi="mn-Mong-CN"/>
        </w:rPr>
      </w:pPr>
      <w:r>
        <w:rPr>
          <w:rFonts w:hint="eastAsia"/>
          <w:color w:val="000000" w:themeColor="text1"/>
          <w:szCs w:val="21"/>
          <w:lang w:bidi="mn-Mong-CN"/>
        </w:rPr>
        <w:t>规定了需方或监管部门应按本文件进行验收，并规定了验收不合格时的解决方法。</w:t>
      </w:r>
    </w:p>
    <w:p w14:paraId="67F77B1B"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color w:val="000000" w:themeColor="text1"/>
          <w:szCs w:val="21"/>
          <w:lang w:bidi="mn-Mong-CN"/>
        </w:rPr>
        <w:t>8</w:t>
      </w:r>
      <w:r>
        <w:rPr>
          <w:rFonts w:ascii="黑体" w:eastAsia="黑体" w:hint="eastAsia"/>
          <w:color w:val="000000" w:themeColor="text1"/>
          <w:szCs w:val="21"/>
          <w:lang w:bidi="mn-Mong-CN"/>
        </w:rPr>
        <w:t>.2 组批</w:t>
      </w:r>
    </w:p>
    <w:p w14:paraId="1C3AA5A9" w14:textId="77777777" w:rsidR="00CE393A" w:rsidRDefault="00CF5563">
      <w:pPr>
        <w:pStyle w:val="afff6"/>
        <w:spacing w:line="276" w:lineRule="auto"/>
        <w:ind w:firstLine="420"/>
        <w:rPr>
          <w:color w:val="000000" w:themeColor="text1"/>
          <w:szCs w:val="21"/>
          <w:lang w:bidi="mn-Mong-CN"/>
        </w:rPr>
      </w:pPr>
      <w:r>
        <w:rPr>
          <w:rFonts w:hint="eastAsia"/>
          <w:color w:val="000000" w:themeColor="text1"/>
          <w:szCs w:val="21"/>
          <w:lang w:bidi="mn-Mong-CN"/>
        </w:rPr>
        <w:t>按实际供货的组批要求制定。</w:t>
      </w:r>
    </w:p>
    <w:p w14:paraId="10F1F89F"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color w:val="000000" w:themeColor="text1"/>
          <w:szCs w:val="21"/>
          <w:lang w:bidi="mn-Mong-CN"/>
        </w:rPr>
        <w:t>8</w:t>
      </w:r>
      <w:r>
        <w:rPr>
          <w:rFonts w:ascii="黑体" w:eastAsia="黑体" w:hint="eastAsia"/>
          <w:color w:val="000000" w:themeColor="text1"/>
          <w:szCs w:val="21"/>
          <w:lang w:bidi="mn-Mong-CN"/>
        </w:rPr>
        <w:t>.3 计重</w:t>
      </w:r>
    </w:p>
    <w:p w14:paraId="2DDBB664" w14:textId="77777777" w:rsidR="00CE393A" w:rsidRDefault="00CF5563">
      <w:pPr>
        <w:pStyle w:val="afff6"/>
        <w:spacing w:line="276" w:lineRule="auto"/>
        <w:ind w:firstLine="420"/>
        <w:rPr>
          <w:color w:val="000000" w:themeColor="text1"/>
          <w:szCs w:val="21"/>
          <w:lang w:bidi="mn-Mong-CN"/>
        </w:rPr>
      </w:pPr>
      <w:r>
        <w:rPr>
          <w:rFonts w:hint="eastAsia"/>
          <w:color w:val="000000" w:themeColor="text1"/>
          <w:szCs w:val="21"/>
          <w:lang w:bidi="mn-Mong-CN"/>
        </w:rPr>
        <w:t>产品检斤计重。</w:t>
      </w:r>
    </w:p>
    <w:p w14:paraId="60F0F0DE"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color w:val="000000" w:themeColor="text1"/>
          <w:szCs w:val="21"/>
          <w:lang w:bidi="mn-Mong-CN"/>
        </w:rPr>
        <w:t>8</w:t>
      </w:r>
      <w:r>
        <w:rPr>
          <w:rFonts w:ascii="黑体" w:eastAsia="黑体" w:hint="eastAsia"/>
          <w:color w:val="000000" w:themeColor="text1"/>
          <w:szCs w:val="21"/>
          <w:lang w:bidi="mn-Mong-CN"/>
        </w:rPr>
        <w:t>.4 检验项目</w:t>
      </w:r>
    </w:p>
    <w:p w14:paraId="16556CFC" w14:textId="77777777" w:rsidR="00CE393A" w:rsidRDefault="00CF5563">
      <w:pPr>
        <w:pStyle w:val="afff6"/>
        <w:spacing w:line="276" w:lineRule="auto"/>
        <w:ind w:firstLine="420"/>
        <w:rPr>
          <w:color w:val="000000" w:themeColor="text1"/>
          <w:szCs w:val="21"/>
          <w:lang w:bidi="mn-Mong-CN"/>
        </w:rPr>
      </w:pPr>
      <w:r>
        <w:rPr>
          <w:rFonts w:hint="eastAsia"/>
          <w:color w:val="000000" w:themeColor="text1"/>
          <w:szCs w:val="21"/>
          <w:lang w:bidi="mn-Mong-CN"/>
        </w:rPr>
        <w:t>产品检验分为</w:t>
      </w:r>
      <w:r>
        <w:rPr>
          <w:rFonts w:ascii="Times New Roman"/>
        </w:rPr>
        <w:t>检验项目、定期检验项目和工艺保证项目</w:t>
      </w:r>
      <w:r>
        <w:rPr>
          <w:rFonts w:hint="eastAsia"/>
          <w:color w:val="000000" w:themeColor="text1"/>
          <w:szCs w:val="21"/>
          <w:lang w:bidi="mn-Mong-CN"/>
        </w:rPr>
        <w:t>，出厂检验是与客户使用过程相关的产品信息提供依据；定期检验是客户使用过程相关的产品需定期提供相关数据；</w:t>
      </w:r>
      <w:r>
        <w:rPr>
          <w:rFonts w:ascii="Times New Roman"/>
        </w:rPr>
        <w:t>工艺保证</w:t>
      </w:r>
      <w:r>
        <w:rPr>
          <w:rFonts w:ascii="Times New Roman" w:hint="eastAsia"/>
        </w:rPr>
        <w:t>因涉及质量保证项目，且因检验数据量较大或随机性较大，不便于每批次都向客户端提交，因此将此些项目列入到工艺保证中。</w:t>
      </w:r>
    </w:p>
    <w:p w14:paraId="6642CE72"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color w:val="000000" w:themeColor="text1"/>
          <w:szCs w:val="21"/>
          <w:lang w:bidi="mn-Mong-CN"/>
        </w:rPr>
        <w:t>8</w:t>
      </w:r>
      <w:r>
        <w:rPr>
          <w:rFonts w:ascii="黑体" w:eastAsia="黑体" w:hint="eastAsia"/>
          <w:color w:val="000000" w:themeColor="text1"/>
          <w:szCs w:val="21"/>
          <w:lang w:bidi="mn-Mong-CN"/>
        </w:rPr>
        <w:t>.</w:t>
      </w:r>
      <w:r>
        <w:rPr>
          <w:rFonts w:ascii="黑体" w:eastAsia="黑体"/>
          <w:color w:val="000000" w:themeColor="text1"/>
          <w:szCs w:val="21"/>
          <w:lang w:bidi="mn-Mong-CN"/>
        </w:rPr>
        <w:t>5</w:t>
      </w:r>
      <w:r>
        <w:rPr>
          <w:rFonts w:ascii="黑体" w:eastAsia="黑体" w:hint="eastAsia"/>
          <w:color w:val="000000" w:themeColor="text1"/>
          <w:szCs w:val="21"/>
          <w:lang w:bidi="mn-Mong-CN"/>
        </w:rPr>
        <w:t xml:space="preserve"> 取样</w:t>
      </w:r>
    </w:p>
    <w:p w14:paraId="2BF6CF85" w14:textId="77777777" w:rsidR="00CE393A" w:rsidRDefault="00CF5563">
      <w:pPr>
        <w:pStyle w:val="afff6"/>
        <w:spacing w:line="276" w:lineRule="auto"/>
        <w:ind w:firstLine="420"/>
        <w:rPr>
          <w:color w:val="000000" w:themeColor="text1"/>
          <w:szCs w:val="21"/>
          <w:lang w:bidi="mn-Mong-CN"/>
        </w:rPr>
      </w:pPr>
      <w:r>
        <w:rPr>
          <w:rFonts w:hint="eastAsia"/>
          <w:color w:val="000000" w:themeColor="text1"/>
          <w:szCs w:val="21"/>
          <w:lang w:bidi="mn-Mong-CN"/>
        </w:rPr>
        <w:t>取样是根据每项检验内容、结合检验方法规定的取样频率及数量。</w:t>
      </w:r>
    </w:p>
    <w:p w14:paraId="3683EE92"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color w:val="000000" w:themeColor="text1"/>
          <w:szCs w:val="21"/>
          <w:lang w:bidi="mn-Mong-CN"/>
        </w:rPr>
        <w:t>8</w:t>
      </w:r>
      <w:r>
        <w:rPr>
          <w:rFonts w:ascii="黑体" w:eastAsia="黑体" w:hint="eastAsia"/>
          <w:color w:val="000000" w:themeColor="text1"/>
          <w:szCs w:val="21"/>
          <w:lang w:bidi="mn-Mong-CN"/>
        </w:rPr>
        <w:t>.</w:t>
      </w:r>
      <w:r>
        <w:rPr>
          <w:rFonts w:ascii="黑体" w:eastAsia="黑体"/>
          <w:color w:val="000000" w:themeColor="text1"/>
          <w:szCs w:val="21"/>
          <w:lang w:bidi="mn-Mong-CN"/>
        </w:rPr>
        <w:t>6</w:t>
      </w:r>
      <w:r>
        <w:rPr>
          <w:rFonts w:ascii="黑体" w:eastAsia="黑体" w:hint="eastAsia"/>
          <w:color w:val="000000" w:themeColor="text1"/>
          <w:szCs w:val="21"/>
          <w:lang w:bidi="mn-Mong-CN"/>
        </w:rPr>
        <w:t xml:space="preserve"> 检验结果的判定</w:t>
      </w:r>
    </w:p>
    <w:p w14:paraId="7E6414ED" w14:textId="77777777" w:rsidR="00CE393A" w:rsidRDefault="00CF5563">
      <w:pPr>
        <w:pStyle w:val="afff6"/>
        <w:spacing w:line="276" w:lineRule="auto"/>
        <w:ind w:firstLine="420"/>
        <w:rPr>
          <w:color w:val="000000" w:themeColor="text1"/>
          <w:szCs w:val="21"/>
          <w:lang w:bidi="mn-Mong-CN"/>
        </w:rPr>
      </w:pPr>
      <w:r>
        <w:rPr>
          <w:rFonts w:hint="eastAsia"/>
          <w:color w:val="000000" w:themeColor="text1"/>
          <w:szCs w:val="21"/>
          <w:lang w:bidi="mn-Mong-CN"/>
        </w:rPr>
        <w:t>为了避免检验的误差，当试样的检验结果不合格时，允许取双倍试样重新检验，不牵扯到检验误差的检验结果则直接判定合格与否。</w:t>
      </w:r>
    </w:p>
    <w:p w14:paraId="6083C9A6" w14:textId="77777777" w:rsidR="00CE393A" w:rsidRDefault="00CF5563">
      <w:pPr>
        <w:pStyle w:val="afffa"/>
        <w:spacing w:beforeLines="100" w:before="312" w:afterLines="100" w:after="312" w:line="276" w:lineRule="auto"/>
        <w:rPr>
          <w:color w:val="000000" w:themeColor="text1"/>
          <w:szCs w:val="21"/>
        </w:rPr>
      </w:pPr>
      <w:bookmarkStart w:id="21" w:name="_Toc56715707"/>
      <w:bookmarkStart w:id="22" w:name="_Toc475778111"/>
      <w:bookmarkStart w:id="23" w:name="_Toc465340642"/>
      <w:bookmarkEnd w:id="1"/>
      <w:r>
        <w:rPr>
          <w:color w:val="000000" w:themeColor="text1"/>
          <w:szCs w:val="21"/>
        </w:rPr>
        <w:t xml:space="preserve">9 </w:t>
      </w:r>
      <w:r>
        <w:rPr>
          <w:rFonts w:hint="eastAsia"/>
          <w:color w:val="000000" w:themeColor="text1"/>
          <w:szCs w:val="21"/>
        </w:rPr>
        <w:t>标志、包装、运输、贮存、质量证明书</w:t>
      </w:r>
      <w:bookmarkEnd w:id="21"/>
    </w:p>
    <w:p w14:paraId="3ADBC164"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color w:val="000000" w:themeColor="text1"/>
          <w:szCs w:val="21"/>
          <w:lang w:bidi="mn-Mong-CN"/>
        </w:rPr>
        <w:t>9</w:t>
      </w:r>
      <w:r>
        <w:rPr>
          <w:rFonts w:ascii="黑体" w:eastAsia="黑体" w:hint="eastAsia"/>
          <w:color w:val="000000" w:themeColor="text1"/>
          <w:szCs w:val="21"/>
          <w:lang w:bidi="mn-Mong-CN"/>
        </w:rPr>
        <w:t>.1 标志</w:t>
      </w:r>
    </w:p>
    <w:p w14:paraId="1B96FC3C" w14:textId="77777777" w:rsidR="00CE393A" w:rsidRDefault="00CF5563">
      <w:pPr>
        <w:pStyle w:val="afff6"/>
        <w:spacing w:line="276" w:lineRule="auto"/>
        <w:ind w:firstLine="420"/>
        <w:rPr>
          <w:color w:val="000000" w:themeColor="text1"/>
          <w:szCs w:val="21"/>
          <w:lang w:bidi="mn-Mong-CN"/>
        </w:rPr>
      </w:pPr>
      <w:r>
        <w:rPr>
          <w:rFonts w:hint="eastAsia"/>
          <w:color w:val="000000" w:themeColor="text1"/>
          <w:szCs w:val="21"/>
          <w:lang w:bidi="mn-Mong-CN"/>
        </w:rPr>
        <w:t>产品标志根据客户实际需要提出，包装箱标志的要求按照《</w:t>
      </w:r>
      <w:r>
        <w:rPr>
          <w:rFonts w:hint="eastAsia"/>
          <w:color w:val="000000" w:themeColor="text1"/>
          <w:szCs w:val="21"/>
        </w:rPr>
        <w:t>GB/T 3199  铝及铝合金产品的包装、标志、运输、贮存</w:t>
      </w:r>
      <w:r>
        <w:rPr>
          <w:rFonts w:hint="eastAsia"/>
          <w:color w:val="000000" w:themeColor="text1"/>
          <w:szCs w:val="21"/>
          <w:lang w:bidi="mn-Mong-CN"/>
        </w:rPr>
        <w:t>》的规定执行。</w:t>
      </w:r>
    </w:p>
    <w:p w14:paraId="0A575AA6"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color w:val="000000" w:themeColor="text1"/>
          <w:szCs w:val="21"/>
          <w:lang w:bidi="mn-Mong-CN"/>
        </w:rPr>
        <w:t>9</w:t>
      </w:r>
      <w:r>
        <w:rPr>
          <w:rFonts w:ascii="黑体" w:eastAsia="黑体" w:hint="eastAsia"/>
          <w:color w:val="000000" w:themeColor="text1"/>
          <w:szCs w:val="21"/>
          <w:lang w:bidi="mn-Mong-CN"/>
        </w:rPr>
        <w:t>.2 包装、运输、贮存</w:t>
      </w:r>
    </w:p>
    <w:p w14:paraId="543D4568" w14:textId="77777777" w:rsidR="00CE393A" w:rsidRDefault="00CF5563">
      <w:pPr>
        <w:pStyle w:val="afff6"/>
        <w:spacing w:line="276" w:lineRule="auto"/>
        <w:ind w:firstLine="420"/>
        <w:rPr>
          <w:color w:val="000000" w:themeColor="text1"/>
          <w:szCs w:val="21"/>
          <w:lang w:bidi="mn-Mong-CN"/>
        </w:rPr>
      </w:pPr>
      <w:r>
        <w:rPr>
          <w:rFonts w:hint="eastAsia"/>
          <w:color w:val="000000" w:themeColor="text1"/>
          <w:szCs w:val="21"/>
          <w:lang w:bidi="mn-Mong-CN"/>
        </w:rPr>
        <w:lastRenderedPageBreak/>
        <w:t>包装、运输、贮存的要求按照《</w:t>
      </w:r>
      <w:r>
        <w:rPr>
          <w:rFonts w:hint="eastAsia"/>
          <w:color w:val="000000" w:themeColor="text1"/>
          <w:szCs w:val="21"/>
        </w:rPr>
        <w:t>GB/T 3199  铝及铝合金产品的包装、标志、运输、贮存</w:t>
      </w:r>
      <w:r>
        <w:rPr>
          <w:rFonts w:hint="eastAsia"/>
          <w:color w:val="000000" w:themeColor="text1"/>
          <w:szCs w:val="21"/>
          <w:lang w:bidi="mn-Mong-CN"/>
        </w:rPr>
        <w:t>》的规定执行。</w:t>
      </w:r>
    </w:p>
    <w:p w14:paraId="4D9C7BF9" w14:textId="77777777" w:rsidR="00CE393A" w:rsidRDefault="00CF5563">
      <w:pPr>
        <w:pStyle w:val="afff6"/>
        <w:spacing w:line="276" w:lineRule="auto"/>
        <w:ind w:firstLineChars="0" w:firstLine="0"/>
        <w:rPr>
          <w:rFonts w:ascii="黑体" w:eastAsia="黑体"/>
          <w:color w:val="000000" w:themeColor="text1"/>
          <w:szCs w:val="21"/>
          <w:lang w:bidi="mn-Mong-CN"/>
        </w:rPr>
      </w:pPr>
      <w:r>
        <w:rPr>
          <w:rFonts w:ascii="黑体" w:eastAsia="黑体"/>
          <w:color w:val="000000" w:themeColor="text1"/>
          <w:szCs w:val="21"/>
          <w:lang w:bidi="mn-Mong-CN"/>
        </w:rPr>
        <w:t>9</w:t>
      </w:r>
      <w:r>
        <w:rPr>
          <w:rFonts w:ascii="黑体" w:eastAsia="黑体" w:hint="eastAsia"/>
          <w:color w:val="000000" w:themeColor="text1"/>
          <w:szCs w:val="21"/>
          <w:lang w:bidi="mn-Mong-CN"/>
        </w:rPr>
        <w:t>.3 质量证明书</w:t>
      </w:r>
    </w:p>
    <w:p w14:paraId="074CED75" w14:textId="77777777" w:rsidR="00CE393A" w:rsidRDefault="00CF5563">
      <w:pPr>
        <w:pStyle w:val="afff6"/>
        <w:spacing w:line="276" w:lineRule="auto"/>
        <w:ind w:firstLine="420"/>
      </w:pPr>
      <w:r>
        <w:rPr>
          <w:rFonts w:hint="eastAsia"/>
          <w:color w:val="000000" w:themeColor="text1"/>
          <w:szCs w:val="21"/>
          <w:lang w:bidi="mn-Mong-CN"/>
        </w:rPr>
        <w:t>根据客户实际需要提出。</w:t>
      </w:r>
    </w:p>
    <w:p w14:paraId="2D3E477E" w14:textId="77777777" w:rsidR="00CE393A" w:rsidRDefault="00CF5563">
      <w:pPr>
        <w:pStyle w:val="afffa"/>
        <w:spacing w:beforeLines="100" w:before="312" w:afterLines="100" w:after="312" w:line="276" w:lineRule="auto"/>
        <w:rPr>
          <w:color w:val="000000" w:themeColor="text1"/>
          <w:szCs w:val="21"/>
        </w:rPr>
      </w:pPr>
      <w:bookmarkStart w:id="24" w:name="_Toc56715708"/>
      <w:r>
        <w:rPr>
          <w:color w:val="000000" w:themeColor="text1"/>
          <w:szCs w:val="21"/>
        </w:rPr>
        <w:t xml:space="preserve">10 </w:t>
      </w:r>
      <w:r>
        <w:rPr>
          <w:rFonts w:hint="eastAsia"/>
          <w:color w:val="000000" w:themeColor="text1"/>
          <w:szCs w:val="21"/>
        </w:rPr>
        <w:t>订货单(或合同)内容</w:t>
      </w:r>
      <w:bookmarkEnd w:id="24"/>
    </w:p>
    <w:p w14:paraId="49498A22" w14:textId="77777777" w:rsidR="00CE393A" w:rsidRDefault="00CF5563">
      <w:pPr>
        <w:pStyle w:val="afff6"/>
        <w:spacing w:line="276" w:lineRule="auto"/>
        <w:ind w:firstLine="420"/>
        <w:rPr>
          <w:color w:val="000000" w:themeColor="text1"/>
          <w:szCs w:val="21"/>
          <w:lang w:bidi="mn-Mong-CN"/>
        </w:rPr>
      </w:pPr>
      <w:r>
        <w:rPr>
          <w:rFonts w:hint="eastAsia"/>
          <w:color w:val="000000" w:themeColor="text1"/>
          <w:szCs w:val="21"/>
          <w:lang w:bidi="mn-Mong-CN"/>
        </w:rPr>
        <w:t>根据客户实际订货情况提出。</w:t>
      </w:r>
    </w:p>
    <w:p w14:paraId="254520A1" w14:textId="77777777" w:rsidR="00CE393A" w:rsidRDefault="00CF5563">
      <w:pPr>
        <w:pStyle w:val="afff6"/>
        <w:spacing w:line="276" w:lineRule="auto"/>
        <w:ind w:firstLineChars="0" w:firstLine="0"/>
        <w:rPr>
          <w:rFonts w:ascii="黑体" w:eastAsia="黑体" w:hAnsi="黑体" w:cs="黑体"/>
          <w:color w:val="000000" w:themeColor="text1"/>
          <w:szCs w:val="21"/>
          <w:lang w:bidi="mn-Mong-CN"/>
        </w:rPr>
      </w:pPr>
      <w:r>
        <w:rPr>
          <w:rFonts w:ascii="黑体" w:eastAsia="黑体" w:hAnsi="黑体" w:cs="黑体" w:hint="eastAsia"/>
          <w:color w:val="000000" w:themeColor="text1"/>
          <w:szCs w:val="21"/>
          <w:lang w:bidi="mn-Mong-CN"/>
        </w:rPr>
        <w:t>参考文献</w:t>
      </w:r>
    </w:p>
    <w:p w14:paraId="68019801" w14:textId="77777777" w:rsidR="00CE393A" w:rsidRDefault="00CF5563">
      <w:pPr>
        <w:pStyle w:val="afff6"/>
        <w:spacing w:line="276" w:lineRule="auto"/>
        <w:ind w:firstLineChars="0" w:firstLine="0"/>
        <w:rPr>
          <w:rFonts w:ascii="黑体" w:hAnsi="黑体" w:cs="黑体"/>
          <w:color w:val="000000" w:themeColor="text1"/>
          <w:szCs w:val="21"/>
          <w:lang w:bidi="mn-Mong-CN"/>
        </w:rPr>
      </w:pPr>
      <w:r>
        <w:rPr>
          <w:rFonts w:ascii="黑体" w:eastAsia="黑体" w:hAnsi="黑体" w:cs="黑体" w:hint="eastAsia"/>
          <w:color w:val="000000" w:themeColor="text1"/>
          <w:szCs w:val="21"/>
          <w:lang w:bidi="mn-Mong-CN"/>
        </w:rPr>
        <w:t xml:space="preserve">    </w:t>
      </w:r>
      <w:r>
        <w:rPr>
          <w:rFonts w:hAnsi="宋体" w:cs="宋体" w:hint="eastAsia"/>
          <w:color w:val="000000" w:themeColor="text1"/>
          <w:szCs w:val="21"/>
          <w:lang w:bidi="mn-Mong-CN"/>
        </w:rPr>
        <w:t>列举</w:t>
      </w:r>
      <w:r>
        <w:rPr>
          <w:rFonts w:ascii="黑体" w:eastAsia="黑体" w:hAnsi="黑体" w:cs="黑体" w:hint="eastAsia"/>
          <w:color w:val="000000" w:themeColor="text1"/>
          <w:szCs w:val="21"/>
          <w:lang w:bidi="mn-Mong-CN"/>
        </w:rPr>
        <w:t>《</w:t>
      </w:r>
      <w:r>
        <w:rPr>
          <w:rFonts w:ascii="Times New Roman"/>
          <w:szCs w:val="21"/>
        </w:rPr>
        <w:t xml:space="preserve">GB/T 3198  </w:t>
      </w:r>
      <w:r>
        <w:rPr>
          <w:rFonts w:ascii="Times New Roman"/>
          <w:szCs w:val="21"/>
        </w:rPr>
        <w:t>铝及铝合金箔</w:t>
      </w:r>
      <w:r>
        <w:rPr>
          <w:rFonts w:ascii="Times New Roman" w:hint="eastAsia"/>
          <w:szCs w:val="21"/>
        </w:rPr>
        <w:t>》作为本标准主要参考文献，此标准与本文件符合性较高，本文件脱胎于</w:t>
      </w:r>
      <w:r>
        <w:rPr>
          <w:rFonts w:ascii="黑体" w:eastAsia="黑体" w:hAnsi="黑体" w:cs="黑体" w:hint="eastAsia"/>
          <w:color w:val="000000" w:themeColor="text1"/>
          <w:szCs w:val="21"/>
          <w:lang w:bidi="mn-Mong-CN"/>
        </w:rPr>
        <w:t>《</w:t>
      </w:r>
      <w:r>
        <w:rPr>
          <w:rFonts w:ascii="Times New Roman"/>
          <w:szCs w:val="21"/>
        </w:rPr>
        <w:t xml:space="preserve">GB/T 3198  </w:t>
      </w:r>
      <w:r>
        <w:rPr>
          <w:rFonts w:ascii="Times New Roman"/>
          <w:szCs w:val="21"/>
        </w:rPr>
        <w:t>铝及铝合金箔</w:t>
      </w:r>
      <w:r>
        <w:rPr>
          <w:rFonts w:ascii="Times New Roman" w:hint="eastAsia"/>
          <w:szCs w:val="21"/>
        </w:rPr>
        <w:t>》，以锂离子电池用铝箔现行市场需求及铝加工行业水平为背景进行修订。</w:t>
      </w:r>
    </w:p>
    <w:p w14:paraId="20313E33" w14:textId="77777777" w:rsidR="00CE393A" w:rsidRDefault="00CE393A">
      <w:pPr>
        <w:pStyle w:val="afff6"/>
        <w:spacing w:line="276" w:lineRule="auto"/>
        <w:ind w:firstLineChars="0" w:firstLine="0"/>
        <w:rPr>
          <w:rFonts w:ascii="黑体" w:eastAsia="黑体" w:hAnsi="黑体" w:cs="黑体"/>
          <w:color w:val="000000" w:themeColor="text1"/>
          <w:szCs w:val="21"/>
          <w:lang w:bidi="mn-Mong-CN"/>
        </w:rPr>
      </w:pPr>
    </w:p>
    <w:p w14:paraId="1C2BEA38" w14:textId="77777777" w:rsidR="00CE393A" w:rsidRDefault="00CF5563">
      <w:pPr>
        <w:pStyle w:val="afff6"/>
        <w:spacing w:line="276" w:lineRule="auto"/>
        <w:ind w:firstLineChars="0" w:firstLine="0"/>
        <w:rPr>
          <w:rFonts w:ascii="黑体" w:eastAsia="黑体" w:hAnsi="黑体" w:cs="黑体"/>
          <w:color w:val="000000" w:themeColor="text1"/>
          <w:szCs w:val="21"/>
          <w:lang w:bidi="mn-Mong-CN"/>
        </w:rPr>
      </w:pPr>
      <w:r>
        <w:rPr>
          <w:rFonts w:ascii="黑体" w:eastAsia="黑体" w:hAnsi="黑体" w:cs="黑体" w:hint="eastAsia"/>
          <w:color w:val="000000" w:themeColor="text1"/>
          <w:szCs w:val="21"/>
          <w:lang w:bidi="mn-Mong-CN"/>
        </w:rPr>
        <w:t>附录A</w:t>
      </w:r>
    </w:p>
    <w:p w14:paraId="5BC528F4" w14:textId="77777777" w:rsidR="00CE393A" w:rsidRDefault="00CF5563">
      <w:pPr>
        <w:pStyle w:val="afff6"/>
        <w:spacing w:line="276" w:lineRule="auto"/>
        <w:ind w:firstLine="420"/>
        <w:rPr>
          <w:rFonts w:ascii="黑体" w:hAnsi="黑体" w:cs="黑体"/>
          <w:color w:val="000000" w:themeColor="text1"/>
          <w:szCs w:val="21"/>
          <w:lang w:bidi="mn-Mong-CN"/>
        </w:rPr>
      </w:pPr>
      <w:r>
        <w:rPr>
          <w:rFonts w:ascii="Times New Roman" w:hint="eastAsia"/>
          <w:kern w:val="2"/>
        </w:rPr>
        <w:t>铝箔在线针孔检测方法，以南山在线设备为主引导编辑。</w:t>
      </w:r>
    </w:p>
    <w:p w14:paraId="35C104D7" w14:textId="77777777" w:rsidR="00CE393A" w:rsidRDefault="00CF5563">
      <w:pPr>
        <w:pStyle w:val="afff6"/>
        <w:spacing w:line="276" w:lineRule="auto"/>
        <w:ind w:firstLineChars="0" w:firstLine="0"/>
        <w:rPr>
          <w:rFonts w:ascii="黑体" w:eastAsia="黑体" w:hAnsi="黑体" w:cs="黑体"/>
          <w:color w:val="000000" w:themeColor="text1"/>
          <w:szCs w:val="21"/>
          <w:lang w:bidi="mn-Mong-CN"/>
        </w:rPr>
      </w:pPr>
      <w:r>
        <w:rPr>
          <w:rFonts w:ascii="黑体" w:eastAsia="黑体" w:hAnsi="黑体" w:cs="黑体" w:hint="eastAsia"/>
          <w:color w:val="000000" w:themeColor="text1"/>
          <w:szCs w:val="21"/>
          <w:lang w:bidi="mn-Mong-CN"/>
        </w:rPr>
        <w:t>附录B</w:t>
      </w:r>
    </w:p>
    <w:p w14:paraId="48E36AAC" w14:textId="77777777" w:rsidR="00CE393A" w:rsidRDefault="00CF5563">
      <w:pPr>
        <w:widowControl/>
        <w:tabs>
          <w:tab w:val="center" w:pos="4201"/>
          <w:tab w:val="right" w:leader="dot" w:pos="9298"/>
        </w:tabs>
        <w:autoSpaceDE w:val="0"/>
        <w:autoSpaceDN w:val="0"/>
        <w:ind w:firstLineChars="200" w:firstLine="420"/>
        <w:rPr>
          <w:rFonts w:ascii="黑体" w:eastAsia="黑体" w:hAnsi="黑体" w:cs="黑体"/>
          <w:color w:val="000000" w:themeColor="text1"/>
          <w:szCs w:val="21"/>
          <w:lang w:bidi="mn-Mong-CN"/>
        </w:rPr>
      </w:pPr>
      <w:r>
        <w:rPr>
          <w:rFonts w:hint="eastAsia"/>
          <w:szCs w:val="22"/>
        </w:rPr>
        <w:t>铝箔在线表面检验方法，以五星</w:t>
      </w:r>
      <w:r>
        <w:rPr>
          <w:rFonts w:hint="eastAsia"/>
        </w:rPr>
        <w:t>在线设备为主引导编辑。</w:t>
      </w:r>
    </w:p>
    <w:p w14:paraId="578015A9" w14:textId="77777777" w:rsidR="00CE393A" w:rsidRDefault="00CF5563">
      <w:pPr>
        <w:pStyle w:val="afffa"/>
        <w:spacing w:before="156" w:after="156" w:line="276" w:lineRule="auto"/>
        <w:rPr>
          <w:color w:val="000000" w:themeColor="text1"/>
          <w:szCs w:val="21"/>
        </w:rPr>
      </w:pPr>
      <w:bookmarkStart w:id="25" w:name="_Toc56715709"/>
      <w:r>
        <w:rPr>
          <w:rFonts w:hint="eastAsia"/>
          <w:color w:val="000000" w:themeColor="text1"/>
          <w:szCs w:val="21"/>
        </w:rPr>
        <w:t>四、标准中涉及专利的情况</w:t>
      </w:r>
      <w:bookmarkEnd w:id="25"/>
    </w:p>
    <w:p w14:paraId="67CBD1AE" w14:textId="77777777" w:rsidR="00CE393A" w:rsidRDefault="00CF5563">
      <w:pPr>
        <w:pStyle w:val="afff6"/>
        <w:spacing w:line="276" w:lineRule="auto"/>
        <w:ind w:firstLine="420"/>
        <w:rPr>
          <w:color w:val="000000" w:themeColor="text1"/>
          <w:szCs w:val="21"/>
          <w:lang w:bidi="mn-Mong-CN"/>
        </w:rPr>
      </w:pPr>
      <w:r>
        <w:rPr>
          <w:rFonts w:hint="eastAsia"/>
          <w:color w:val="000000" w:themeColor="text1"/>
          <w:szCs w:val="21"/>
          <w:lang w:bidi="mn-Mong-CN"/>
        </w:rPr>
        <w:t>本标准不涉及专利问题。</w:t>
      </w:r>
    </w:p>
    <w:p w14:paraId="1137DF86" w14:textId="77777777" w:rsidR="00CE393A" w:rsidRDefault="00CF5563">
      <w:pPr>
        <w:pStyle w:val="afffa"/>
        <w:spacing w:before="156" w:after="156" w:line="276" w:lineRule="auto"/>
        <w:rPr>
          <w:color w:val="000000" w:themeColor="text1"/>
          <w:szCs w:val="21"/>
        </w:rPr>
      </w:pPr>
      <w:bookmarkStart w:id="26" w:name="_Toc56715710"/>
      <w:r>
        <w:rPr>
          <w:rFonts w:hint="eastAsia"/>
          <w:color w:val="000000" w:themeColor="text1"/>
          <w:szCs w:val="21"/>
        </w:rPr>
        <w:t>五、预期达到的社会效益等情况</w:t>
      </w:r>
      <w:bookmarkEnd w:id="26"/>
    </w:p>
    <w:p w14:paraId="2786CCF5" w14:textId="77777777" w:rsidR="00CE393A" w:rsidRDefault="00CF5563">
      <w:pPr>
        <w:pStyle w:val="afffa"/>
        <w:spacing w:before="156" w:after="156" w:line="276" w:lineRule="auto"/>
      </w:pPr>
      <w:bookmarkStart w:id="27" w:name="_Toc56715711"/>
      <w:r>
        <w:rPr>
          <w:rFonts w:hint="eastAsia"/>
        </w:rPr>
        <w:t>（一）项目的必要性简述</w:t>
      </w:r>
      <w:bookmarkEnd w:id="27"/>
    </w:p>
    <w:p w14:paraId="79718C19" w14:textId="77777777" w:rsidR="00CE393A" w:rsidRDefault="00CF5563">
      <w:pPr>
        <w:ind w:firstLineChars="200" w:firstLine="420"/>
        <w:rPr>
          <w:rFonts w:ascii="宋体"/>
          <w:color w:val="000000" w:themeColor="text1"/>
          <w:kern w:val="0"/>
          <w:szCs w:val="21"/>
          <w:lang w:bidi="mn-Mong-CN"/>
        </w:rPr>
      </w:pPr>
      <w:r>
        <w:rPr>
          <w:rFonts w:ascii="宋体" w:hint="eastAsia"/>
          <w:color w:val="000000" w:themeColor="text1"/>
          <w:kern w:val="0"/>
          <w:szCs w:val="21"/>
          <w:lang w:bidi="mn-Mong-CN"/>
        </w:rPr>
        <w:t>在文件策划</w:t>
      </w:r>
      <w:r>
        <w:rPr>
          <w:rFonts w:ascii="宋体"/>
          <w:color w:val="000000" w:themeColor="text1"/>
          <w:kern w:val="0"/>
          <w:szCs w:val="21"/>
          <w:lang w:bidi="mn-Mong-CN"/>
        </w:rPr>
        <w:t>阶段</w:t>
      </w:r>
      <w:r>
        <w:rPr>
          <w:rFonts w:ascii="宋体" w:hint="eastAsia"/>
          <w:color w:val="000000" w:themeColor="text1"/>
          <w:kern w:val="0"/>
          <w:szCs w:val="21"/>
          <w:lang w:bidi="mn-Mong-CN"/>
        </w:rPr>
        <w:t>，确定</w:t>
      </w:r>
      <w:r>
        <w:rPr>
          <w:rFonts w:ascii="宋体"/>
          <w:color w:val="000000" w:themeColor="text1"/>
          <w:kern w:val="0"/>
          <w:szCs w:val="21"/>
          <w:lang w:bidi="mn-Mong-CN"/>
        </w:rPr>
        <w:t>本文件</w:t>
      </w:r>
      <w:r>
        <w:rPr>
          <w:rFonts w:ascii="宋体" w:hint="eastAsia"/>
          <w:color w:val="000000" w:themeColor="text1"/>
          <w:kern w:val="0"/>
          <w:szCs w:val="21"/>
          <w:lang w:bidi="mn-Mong-CN"/>
        </w:rPr>
        <w:t>制定追求技术的先进性、指标的合理性和前瞻性，为国内生产锂离子电池箔明确了质量目标，随着新能源汽车行业及通信行业的快速发展，动力电池及储能电池已成为国内目前及未来国家及地区重点发展行业。相应的此类电池用正极集流体铝箔的技术要求与质量要求每也随之不断的拔高，作为电池模块中“托举”正极活性材料的载物，铝箔已经成为电池客户、主机厂重点关注项。</w:t>
      </w:r>
    </w:p>
    <w:p w14:paraId="141884A9" w14:textId="77777777" w:rsidR="00CE393A" w:rsidRDefault="00CF5563">
      <w:pPr>
        <w:ind w:firstLineChars="200" w:firstLine="420"/>
        <w:rPr>
          <w:rFonts w:ascii="宋体"/>
          <w:color w:val="000000" w:themeColor="text1"/>
          <w:kern w:val="0"/>
          <w:szCs w:val="21"/>
          <w:lang w:bidi="mn-Mong-CN"/>
        </w:rPr>
      </w:pPr>
      <w:r>
        <w:rPr>
          <w:rFonts w:ascii="宋体" w:hint="eastAsia"/>
          <w:color w:val="000000" w:themeColor="text1"/>
          <w:kern w:val="0"/>
          <w:szCs w:val="21"/>
          <w:lang w:bidi="mn-Mong-CN"/>
        </w:rPr>
        <w:t>现行的铝箔质量标准虽然拆分出锂离子电池用铝及铝合金箔，但在过程质量保证、表面润湿张力、板形、异物质控制方面并未对电池铝箔上下游具有关键参考意义。国内电池客户多使用GB/T 3198、GB/T 3190等铝及铝合金类国标作为技术参考依据，并结合其实际制造过程中的异常对电池用铝箔进行标准指定，造成了铝加工企业面临了大量不同侧重点的技术要求，既无明确的标准给与客户以解释，也增加了内部生产成本，严重影响了国内在锂离子电池用铝箔的交付，造成了有料无法用、有单无料买的尴尬情况，本文件的编制主要目的之一就是明确铝加工企业生产制造锂离子电池用铝箔技术质量标准，以解决行业内标准不统一的情况。</w:t>
      </w:r>
    </w:p>
    <w:p w14:paraId="0BA5F854" w14:textId="77777777" w:rsidR="00CE393A" w:rsidRDefault="00CF5563">
      <w:pPr>
        <w:pStyle w:val="afffa"/>
        <w:numPr>
          <w:ilvl w:val="0"/>
          <w:numId w:val="11"/>
        </w:numPr>
        <w:spacing w:before="156" w:after="156" w:line="276" w:lineRule="auto"/>
      </w:pPr>
      <w:bookmarkStart w:id="28" w:name="_Toc56715712"/>
      <w:r>
        <w:rPr>
          <w:rFonts w:hint="eastAsia"/>
        </w:rPr>
        <w:t>项目的可行性简述</w:t>
      </w:r>
      <w:bookmarkEnd w:id="28"/>
    </w:p>
    <w:p w14:paraId="79345314" w14:textId="77777777" w:rsidR="00CE393A" w:rsidRDefault="00CF5563">
      <w:pPr>
        <w:pStyle w:val="afff6"/>
        <w:spacing w:line="276" w:lineRule="auto"/>
        <w:ind w:firstLine="420"/>
      </w:pPr>
      <w:r>
        <w:rPr>
          <w:rFonts w:hint="eastAsia"/>
        </w:rPr>
        <w:t>锂离子电池用铝箔在动力及储能类电池的发展带动下，市场的质量要求逐渐清晰化，针孔、板形、力学性能、表面质量的细化标准也已体现在市场签署的技术企标中。铝加工行业内，电池铝箔的发展大浪淘沙，国内电池铝箔生产厂家也基本趋于稳定化，这也为标准的制定、意见的收集提供了良好的基础。各铝加工企业在多年的电池铝箔交付过程中也已积累的大量的质量技术数据，这为标准的定量提供了良</w:t>
      </w:r>
      <w:r>
        <w:rPr>
          <w:rFonts w:hint="eastAsia"/>
        </w:rPr>
        <w:lastRenderedPageBreak/>
        <w:t>好的基础。简而言之，供需双方的稳定与固化已迫切也已具备条件为锂离子电池用铝箔标准的修编做好了准备。</w:t>
      </w:r>
    </w:p>
    <w:p w14:paraId="676418AE" w14:textId="77777777" w:rsidR="00CE393A" w:rsidRDefault="00CF5563">
      <w:pPr>
        <w:pStyle w:val="afffa"/>
        <w:numPr>
          <w:ilvl w:val="0"/>
          <w:numId w:val="12"/>
        </w:numPr>
        <w:spacing w:before="156" w:after="156" w:line="276" w:lineRule="auto"/>
        <w:rPr>
          <w:color w:val="000000" w:themeColor="text1"/>
          <w:szCs w:val="21"/>
        </w:rPr>
      </w:pPr>
      <w:bookmarkStart w:id="29" w:name="_Toc56715713"/>
      <w:r>
        <w:rPr>
          <w:rFonts w:hint="eastAsia"/>
          <w:color w:val="000000" w:themeColor="text1"/>
          <w:szCs w:val="21"/>
        </w:rPr>
        <w:t>采用国际标准和国外先进标准的情况</w:t>
      </w:r>
      <w:bookmarkEnd w:id="29"/>
    </w:p>
    <w:p w14:paraId="0613B324" w14:textId="77777777" w:rsidR="00CE393A" w:rsidRDefault="00CF5563">
      <w:pPr>
        <w:pStyle w:val="afff6"/>
        <w:ind w:firstLineChars="0" w:firstLine="0"/>
      </w:pPr>
      <w:r>
        <w:rPr>
          <w:rFonts w:hint="eastAsia"/>
        </w:rPr>
        <w:t xml:space="preserve">    目前电池行业技术水平以日韩企业企标为领头样，此部分标准需以各铝加工企业接触日韩企业签署标准进行比对。</w:t>
      </w:r>
    </w:p>
    <w:p w14:paraId="3CCC1D15" w14:textId="77777777" w:rsidR="00CE393A" w:rsidRDefault="00CF5563">
      <w:pPr>
        <w:pStyle w:val="afffa"/>
        <w:numPr>
          <w:ilvl w:val="0"/>
          <w:numId w:val="12"/>
        </w:numPr>
        <w:spacing w:before="156" w:after="156" w:line="276" w:lineRule="auto"/>
        <w:rPr>
          <w:color w:val="000000" w:themeColor="text1"/>
          <w:szCs w:val="21"/>
        </w:rPr>
      </w:pPr>
      <w:bookmarkStart w:id="30" w:name="_Toc56715714"/>
      <w:r>
        <w:rPr>
          <w:rFonts w:hint="eastAsia"/>
          <w:color w:val="000000" w:themeColor="text1"/>
          <w:szCs w:val="21"/>
        </w:rPr>
        <w:t>与现行相关法律、法规、规章及相关标准，特别是强制性国家标准的协调配套情况</w:t>
      </w:r>
      <w:bookmarkEnd w:id="30"/>
    </w:p>
    <w:p w14:paraId="7D848086" w14:textId="77777777" w:rsidR="00CE393A" w:rsidRDefault="00CF5563">
      <w:pPr>
        <w:spacing w:line="276" w:lineRule="auto"/>
        <w:ind w:firstLineChars="200" w:firstLine="420"/>
        <w:rPr>
          <w:color w:val="000000" w:themeColor="text1"/>
          <w:szCs w:val="21"/>
        </w:rPr>
      </w:pPr>
      <w:r>
        <w:rPr>
          <w:rFonts w:hint="eastAsia"/>
          <w:color w:val="000000" w:themeColor="text1"/>
          <w:szCs w:val="21"/>
        </w:rPr>
        <w:t>本文件所引用的标准全部是现行有效的标准，是本文件的一部分，引用这些标准后，使本文件的要求与现行的相关法律、法规、规章及相关标准的关系不矛盾、不冲突，其相互关系非常协调。</w:t>
      </w:r>
    </w:p>
    <w:p w14:paraId="5F4382F9" w14:textId="77777777" w:rsidR="00CE393A" w:rsidRDefault="00CF5563">
      <w:pPr>
        <w:spacing w:line="276" w:lineRule="auto"/>
        <w:ind w:firstLineChars="200" w:firstLine="420"/>
      </w:pPr>
      <w:r>
        <w:rPr>
          <w:rFonts w:hint="eastAsia"/>
          <w:color w:val="000000" w:themeColor="text1"/>
          <w:szCs w:val="21"/>
        </w:rPr>
        <w:t>本文件属于变形铝及铝合金产品标准，没有现行的法律、法规、规章制度等对其要求，本领域没有强制性标准。</w:t>
      </w:r>
    </w:p>
    <w:p w14:paraId="3C0472AF" w14:textId="77777777" w:rsidR="00CE393A" w:rsidRDefault="00CF5563">
      <w:pPr>
        <w:pStyle w:val="afffa"/>
        <w:numPr>
          <w:ilvl w:val="0"/>
          <w:numId w:val="12"/>
        </w:numPr>
        <w:spacing w:before="156" w:after="156" w:line="276" w:lineRule="auto"/>
        <w:rPr>
          <w:color w:val="000000" w:themeColor="text1"/>
          <w:szCs w:val="21"/>
        </w:rPr>
      </w:pPr>
      <w:bookmarkStart w:id="31" w:name="_Toc56715715"/>
      <w:r>
        <w:rPr>
          <w:rFonts w:hint="eastAsia"/>
          <w:color w:val="000000" w:themeColor="text1"/>
          <w:szCs w:val="21"/>
        </w:rPr>
        <w:t>重大分歧意见的处理经过和依据</w:t>
      </w:r>
      <w:bookmarkEnd w:id="31"/>
    </w:p>
    <w:p w14:paraId="11B07074" w14:textId="77777777" w:rsidR="00CE393A" w:rsidRDefault="00CF5563">
      <w:pPr>
        <w:pStyle w:val="afff6"/>
        <w:ind w:firstLine="420"/>
      </w:pPr>
      <w:r>
        <w:rPr>
          <w:rFonts w:hint="eastAsia"/>
          <w:color w:val="000000" w:themeColor="text1"/>
          <w:szCs w:val="21"/>
        </w:rPr>
        <w:t>无</w:t>
      </w:r>
    </w:p>
    <w:p w14:paraId="38D6D38E" w14:textId="77777777" w:rsidR="00CE393A" w:rsidRDefault="00CF5563">
      <w:pPr>
        <w:pStyle w:val="afffa"/>
        <w:numPr>
          <w:ilvl w:val="0"/>
          <w:numId w:val="12"/>
        </w:numPr>
        <w:spacing w:before="156" w:after="156" w:line="276" w:lineRule="auto"/>
        <w:rPr>
          <w:color w:val="000000" w:themeColor="text1"/>
          <w:szCs w:val="21"/>
        </w:rPr>
      </w:pPr>
      <w:bookmarkStart w:id="32" w:name="_Toc56715716"/>
      <w:r>
        <w:rPr>
          <w:rFonts w:hint="eastAsia"/>
          <w:color w:val="000000" w:themeColor="text1"/>
          <w:szCs w:val="21"/>
        </w:rPr>
        <w:t>标准性质的建议说明</w:t>
      </w:r>
      <w:bookmarkEnd w:id="32"/>
    </w:p>
    <w:p w14:paraId="247EB805" w14:textId="77777777" w:rsidR="00CE393A" w:rsidRDefault="00CF5563">
      <w:pPr>
        <w:spacing w:line="276" w:lineRule="auto"/>
        <w:ind w:firstLineChars="200" w:firstLine="420"/>
      </w:pPr>
      <w:r>
        <w:rPr>
          <w:rFonts w:hint="eastAsia"/>
          <w:color w:val="000000" w:themeColor="text1"/>
          <w:szCs w:val="21"/>
        </w:rPr>
        <w:t>本文件为</w:t>
      </w:r>
      <w:r>
        <w:rPr>
          <w:rFonts w:ascii="宋体" w:hAnsi="宋体" w:hint="eastAsia"/>
          <w:color w:val="000000" w:themeColor="text1"/>
          <w:kern w:val="0"/>
          <w:szCs w:val="21"/>
        </w:rPr>
        <w:t>锂离子电池用</w:t>
      </w:r>
      <w:r>
        <w:rPr>
          <w:rFonts w:ascii="宋体" w:hAnsi="宋体" w:hint="eastAsia"/>
          <w:kern w:val="0"/>
          <w:szCs w:val="21"/>
        </w:rPr>
        <w:t>铝及铝合金箔</w:t>
      </w:r>
      <w:r>
        <w:rPr>
          <w:rFonts w:hint="eastAsia"/>
          <w:szCs w:val="21"/>
        </w:rPr>
        <w:t>标准，在订货过程中，供需双方还要对特殊要求进行进一步的明确。因此，本文件建议不作为强制性标准，而建议作为推荐性标准。</w:t>
      </w:r>
    </w:p>
    <w:p w14:paraId="2C664B98" w14:textId="77777777" w:rsidR="00CE393A" w:rsidRDefault="00CF5563">
      <w:pPr>
        <w:pStyle w:val="afffa"/>
        <w:numPr>
          <w:ilvl w:val="0"/>
          <w:numId w:val="12"/>
        </w:numPr>
        <w:spacing w:before="156" w:after="156" w:line="276" w:lineRule="auto"/>
        <w:rPr>
          <w:szCs w:val="21"/>
        </w:rPr>
      </w:pPr>
      <w:bookmarkStart w:id="33" w:name="_Toc56715717"/>
      <w:r>
        <w:rPr>
          <w:rFonts w:hint="eastAsia"/>
          <w:szCs w:val="21"/>
        </w:rPr>
        <w:t>贯彻标准的要求和措施建议</w:t>
      </w:r>
      <w:bookmarkEnd w:id="33"/>
    </w:p>
    <w:p w14:paraId="6B6ECD66" w14:textId="77777777" w:rsidR="00CE393A" w:rsidRDefault="00CF5563">
      <w:pPr>
        <w:pStyle w:val="afff6"/>
        <w:spacing w:line="276" w:lineRule="auto"/>
        <w:ind w:firstLine="420"/>
        <w:contextualSpacing/>
        <w:rPr>
          <w:rFonts w:hAnsi="宋体"/>
          <w:szCs w:val="21"/>
        </w:rPr>
      </w:pPr>
      <w:r>
        <w:rPr>
          <w:rFonts w:hAnsi="宋体" w:hint="eastAsia"/>
          <w:szCs w:val="21"/>
        </w:rPr>
        <w:t>本文件发布后，各企业应加强本文件的宣传力度，要求锂离子电池用铝及铝合金箔生产厂家按新文件组织订货、生产和检验验收，以促进我国铝加工企业的技术进步和提升锂离子电池用铝及铝合金箔质量，提高我国锂离子电池用铝及铝合金箔质量与技术水平，以快速匹配高速发展的动力、储能及数码类锂电池对于电池铝及铝合金箔的技术质量需求。</w:t>
      </w:r>
    </w:p>
    <w:p w14:paraId="14CAB153" w14:textId="77777777" w:rsidR="00CE393A" w:rsidRDefault="00CF5563">
      <w:pPr>
        <w:spacing w:line="276" w:lineRule="auto"/>
        <w:ind w:firstLineChars="200" w:firstLine="420"/>
        <w:rPr>
          <w:rFonts w:hAnsi="宋体"/>
          <w:szCs w:val="21"/>
        </w:rPr>
      </w:pPr>
      <w:r>
        <w:rPr>
          <w:rFonts w:ascii="宋体" w:hAnsi="宋体" w:hint="eastAsia"/>
          <w:kern w:val="0"/>
          <w:szCs w:val="21"/>
        </w:rPr>
        <w:t>本文件属于产品标准，如果需方对锂离子电池用铝及铝合金箔有特殊要求时，建议供需双方在本文件基础上对特殊要求在订货单（或合同）中进行详细的约定或起草专项技术协议。</w:t>
      </w:r>
    </w:p>
    <w:p w14:paraId="3F018CF4" w14:textId="77777777" w:rsidR="00CE393A" w:rsidRDefault="00CF5563">
      <w:pPr>
        <w:pStyle w:val="afffa"/>
        <w:spacing w:before="156" w:after="156" w:line="276" w:lineRule="auto"/>
        <w:rPr>
          <w:color w:val="000000" w:themeColor="text1"/>
          <w:szCs w:val="21"/>
        </w:rPr>
      </w:pPr>
      <w:bookmarkStart w:id="34" w:name="_Toc56715718"/>
      <w:r>
        <w:rPr>
          <w:rFonts w:hint="eastAsia"/>
          <w:color w:val="000000" w:themeColor="text1"/>
          <w:szCs w:val="21"/>
        </w:rPr>
        <w:t>十一、废止现行相关标准的建议</w:t>
      </w:r>
      <w:bookmarkEnd w:id="34"/>
    </w:p>
    <w:p w14:paraId="39893147" w14:textId="77777777" w:rsidR="00CE393A" w:rsidRDefault="00CF5563">
      <w:pPr>
        <w:pStyle w:val="afff6"/>
        <w:ind w:firstLine="420"/>
      </w:pPr>
      <w:r>
        <w:rPr>
          <w:rFonts w:hint="eastAsia"/>
        </w:rPr>
        <w:t>无</w:t>
      </w:r>
    </w:p>
    <w:p w14:paraId="5F3432F4" w14:textId="77777777" w:rsidR="00CE393A" w:rsidRDefault="00CF5563">
      <w:pPr>
        <w:pStyle w:val="afffa"/>
        <w:spacing w:before="156" w:after="156" w:line="276" w:lineRule="auto"/>
        <w:rPr>
          <w:color w:val="000000" w:themeColor="text1"/>
          <w:szCs w:val="21"/>
        </w:rPr>
      </w:pPr>
      <w:bookmarkStart w:id="35" w:name="_Toc56715719"/>
      <w:r>
        <w:rPr>
          <w:rFonts w:hint="eastAsia"/>
          <w:color w:val="000000" w:themeColor="text1"/>
          <w:szCs w:val="21"/>
        </w:rPr>
        <w:t>十二、其他应予以说明的事项</w:t>
      </w:r>
      <w:bookmarkEnd w:id="35"/>
    </w:p>
    <w:p w14:paraId="7093A363" w14:textId="77777777" w:rsidR="00CE393A" w:rsidRDefault="00CF5563">
      <w:pPr>
        <w:pStyle w:val="afff6"/>
        <w:ind w:firstLine="420"/>
      </w:pPr>
      <w:r>
        <w:rPr>
          <w:rFonts w:hint="eastAsia"/>
        </w:rPr>
        <w:t>无</w:t>
      </w:r>
    </w:p>
    <w:bookmarkEnd w:id="22"/>
    <w:bookmarkEnd w:id="23"/>
    <w:p w14:paraId="6AF00A9E" w14:textId="77777777" w:rsidR="00CE393A" w:rsidRDefault="00CE393A">
      <w:pPr>
        <w:pStyle w:val="afff6"/>
        <w:spacing w:line="276" w:lineRule="auto"/>
        <w:ind w:firstLineChars="0" w:firstLine="0"/>
        <w:contextualSpacing/>
        <w:jc w:val="right"/>
        <w:rPr>
          <w:rFonts w:hAnsi="宋体"/>
          <w:color w:val="000000" w:themeColor="text1"/>
          <w:szCs w:val="21"/>
        </w:rPr>
      </w:pPr>
    </w:p>
    <w:p w14:paraId="15D440C5" w14:textId="77777777" w:rsidR="00CE393A" w:rsidRDefault="00CF5563">
      <w:pPr>
        <w:pStyle w:val="afff6"/>
        <w:spacing w:line="276" w:lineRule="auto"/>
        <w:ind w:firstLineChars="0" w:firstLine="0"/>
        <w:contextualSpacing/>
        <w:jc w:val="right"/>
        <w:rPr>
          <w:rFonts w:hAnsi="宋体"/>
          <w:color w:val="000000" w:themeColor="text1"/>
          <w:szCs w:val="21"/>
        </w:rPr>
      </w:pPr>
      <w:r>
        <w:rPr>
          <w:rFonts w:hAnsi="宋体" w:hint="eastAsia"/>
          <w:color w:val="000000" w:themeColor="text1"/>
          <w:szCs w:val="21"/>
        </w:rPr>
        <w:t>《</w:t>
      </w:r>
      <w:r>
        <w:rPr>
          <w:rFonts w:hAnsi="宋体" w:hint="eastAsia"/>
          <w:b/>
          <w:color w:val="000000" w:themeColor="text1"/>
          <w:szCs w:val="21"/>
        </w:rPr>
        <w:t>锂离子电池用铝及铝合金箔</w:t>
      </w:r>
      <w:r>
        <w:rPr>
          <w:rFonts w:hAnsi="宋体" w:hint="eastAsia"/>
          <w:color w:val="000000" w:themeColor="text1"/>
          <w:szCs w:val="21"/>
        </w:rPr>
        <w:t>》编制组</w:t>
      </w:r>
    </w:p>
    <w:p w14:paraId="0AC5724D" w14:textId="77777777" w:rsidR="00CE393A" w:rsidRDefault="00CE393A">
      <w:pPr>
        <w:pStyle w:val="afff6"/>
        <w:spacing w:line="276" w:lineRule="auto"/>
        <w:ind w:firstLineChars="0" w:firstLine="0"/>
        <w:contextualSpacing/>
        <w:jc w:val="right"/>
        <w:rPr>
          <w:rFonts w:hAnsi="宋体"/>
          <w:color w:val="000000" w:themeColor="text1"/>
          <w:szCs w:val="21"/>
        </w:rPr>
      </w:pPr>
    </w:p>
    <w:p w14:paraId="53BEB84E" w14:textId="77777777" w:rsidR="00CE393A" w:rsidRDefault="00CE393A">
      <w:pPr>
        <w:pStyle w:val="afff6"/>
        <w:spacing w:line="276" w:lineRule="auto"/>
        <w:ind w:firstLineChars="95" w:firstLine="199"/>
        <w:contextualSpacing/>
        <w:rPr>
          <w:rFonts w:hAnsi="宋体"/>
          <w:color w:val="000000" w:themeColor="text1"/>
          <w:szCs w:val="21"/>
        </w:rPr>
        <w:sectPr w:rsidR="00CE393A">
          <w:footerReference w:type="first" r:id="rId22"/>
          <w:pgSz w:w="11907" w:h="16839"/>
          <w:pgMar w:top="1418" w:right="1134" w:bottom="1134" w:left="1418" w:header="1418" w:footer="851" w:gutter="0"/>
          <w:pgNumType w:start="0"/>
          <w:cols w:space="720"/>
          <w:titlePg/>
          <w:docGrid w:type="lines" w:linePitch="312"/>
        </w:sectPr>
      </w:pPr>
    </w:p>
    <w:p w14:paraId="56B17B5A" w14:textId="77777777" w:rsidR="00CE393A" w:rsidRDefault="00CF5563">
      <w:pPr>
        <w:spacing w:line="276" w:lineRule="auto"/>
        <w:rPr>
          <w:rFonts w:ascii="黑体" w:eastAsia="黑体" w:hAnsi="黑体"/>
          <w:color w:val="000000" w:themeColor="text1"/>
          <w:szCs w:val="21"/>
        </w:rPr>
      </w:pPr>
      <w:r>
        <w:rPr>
          <w:rFonts w:ascii="黑体" w:eastAsia="黑体" w:hAnsi="黑体" w:hint="eastAsia"/>
          <w:color w:val="000000" w:themeColor="text1"/>
          <w:szCs w:val="21"/>
        </w:rPr>
        <w:lastRenderedPageBreak/>
        <w:t>附录：拉伸力学性能数据分析图</w:t>
      </w:r>
    </w:p>
    <w:p w14:paraId="71D5FE90" w14:textId="77777777" w:rsidR="00CE393A" w:rsidRDefault="00CE393A">
      <w:pPr>
        <w:tabs>
          <w:tab w:val="left" w:pos="675"/>
        </w:tabs>
        <w:spacing w:line="276" w:lineRule="auto"/>
        <w:jc w:val="center"/>
        <w:rPr>
          <w:color w:val="000000" w:themeColor="text1"/>
          <w:szCs w:val="21"/>
        </w:rPr>
      </w:pPr>
    </w:p>
    <w:p w14:paraId="3993D678" w14:textId="77777777" w:rsidR="00CE393A" w:rsidRDefault="00CE393A">
      <w:pPr>
        <w:tabs>
          <w:tab w:val="left" w:pos="675"/>
        </w:tabs>
        <w:spacing w:line="276" w:lineRule="auto"/>
        <w:jc w:val="center"/>
        <w:rPr>
          <w:color w:val="000000" w:themeColor="text1"/>
          <w:szCs w:val="21"/>
        </w:rPr>
      </w:pPr>
    </w:p>
    <w:p w14:paraId="779792AE" w14:textId="77777777" w:rsidR="00CE393A" w:rsidRDefault="00CE393A">
      <w:pPr>
        <w:tabs>
          <w:tab w:val="left" w:pos="675"/>
        </w:tabs>
        <w:spacing w:line="276" w:lineRule="auto"/>
        <w:jc w:val="center"/>
        <w:rPr>
          <w:color w:val="000000" w:themeColor="text1"/>
          <w:szCs w:val="21"/>
        </w:rPr>
      </w:pPr>
    </w:p>
    <w:sectPr w:rsidR="00CE393A">
      <w:pgSz w:w="11907" w:h="16839"/>
      <w:pgMar w:top="1418" w:right="1134" w:bottom="1134" w:left="1418" w:header="1418" w:footer="851"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8A21B" w14:textId="77777777" w:rsidR="00ED4480" w:rsidRDefault="00CF5563">
      <w:r>
        <w:separator/>
      </w:r>
    </w:p>
  </w:endnote>
  <w:endnote w:type="continuationSeparator" w:id="0">
    <w:p w14:paraId="540FF7E5" w14:textId="77777777" w:rsidR="00ED4480" w:rsidRDefault="00CF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7B8F1" w14:textId="77777777" w:rsidR="00CE393A" w:rsidRDefault="00CF5563">
    <w:pPr>
      <w:pStyle w:val="affff"/>
      <w:rPr>
        <w:rStyle w:val="afff"/>
      </w:rPr>
    </w:pPr>
    <w:r>
      <w:rPr>
        <w:rStyle w:val="afff"/>
      </w:rPr>
      <w:fldChar w:fldCharType="begin"/>
    </w:r>
    <w:r>
      <w:rPr>
        <w:rStyle w:val="afff"/>
      </w:rPr>
      <w:instrText xml:space="preserve">PAGE  </w:instrText>
    </w:r>
    <w:r>
      <w:rPr>
        <w:rStyle w:val="a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220245"/>
    </w:sdtPr>
    <w:sdtEndPr/>
    <w:sdtContent>
      <w:p w14:paraId="52B6BEDC" w14:textId="77777777" w:rsidR="00CE393A" w:rsidRDefault="00CF5563">
        <w:pPr>
          <w:pStyle w:val="aff3"/>
          <w:jc w:val="center"/>
        </w:pPr>
        <w:r>
          <w:fldChar w:fldCharType="begin"/>
        </w:r>
        <w:r>
          <w:instrText>PAGE   \* MERGEFORMAT</w:instrText>
        </w:r>
        <w:r>
          <w:fldChar w:fldCharType="separate"/>
        </w:r>
        <w:r>
          <w:rPr>
            <w:lang w:val="zh-CN"/>
          </w:rPr>
          <w:t>6</w:t>
        </w:r>
        <w:r>
          <w:fldChar w:fldCharType="end"/>
        </w:r>
      </w:p>
    </w:sdtContent>
  </w:sdt>
  <w:p w14:paraId="47C4DE48" w14:textId="77777777" w:rsidR="00CE393A" w:rsidRDefault="00CE393A">
    <w:pPr>
      <w:pStyle w:val="affff2"/>
      <w:rPr>
        <w:rStyle w:val="a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228999"/>
    </w:sdtPr>
    <w:sdtEndPr/>
    <w:sdtContent>
      <w:p w14:paraId="4D611B00" w14:textId="77777777" w:rsidR="00CE393A" w:rsidRDefault="00CF5563">
        <w:pPr>
          <w:pStyle w:val="aff3"/>
          <w:jc w:val="center"/>
        </w:pPr>
        <w:r>
          <w:fldChar w:fldCharType="begin"/>
        </w:r>
        <w:r>
          <w:instrText>PAGE   \* MERGEFORMAT</w:instrText>
        </w:r>
        <w:r>
          <w:fldChar w:fldCharType="separate"/>
        </w:r>
        <w:r>
          <w:rPr>
            <w:lang w:val="zh-CN"/>
          </w:rPr>
          <w:t>0</w:t>
        </w:r>
        <w:r>
          <w:fldChar w:fldCharType="end"/>
        </w:r>
      </w:p>
    </w:sdtContent>
  </w:sdt>
  <w:p w14:paraId="2155A565" w14:textId="77777777" w:rsidR="00CE393A" w:rsidRDefault="00CE393A">
    <w:pPr>
      <w:pStyle w:val="aff3"/>
      <w:jc w:val="both"/>
      <w:rPr>
        <w:rFonts w:ascii="宋体" w:hAnsi="宋体"/>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75387" w14:textId="77777777" w:rsidR="00ED4480" w:rsidRDefault="00CF5563">
      <w:r>
        <w:separator/>
      </w:r>
    </w:p>
  </w:footnote>
  <w:footnote w:type="continuationSeparator" w:id="0">
    <w:p w14:paraId="2BE5E0C6" w14:textId="77777777" w:rsidR="00ED4480" w:rsidRDefault="00CF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B1319" w14:textId="77777777" w:rsidR="00CE393A" w:rsidRDefault="00CF5563">
    <w:pPr>
      <w:pStyle w:val="afffff"/>
    </w:pPr>
    <w:r>
      <w:t>Q/SWA 0001—2002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E878" w14:textId="77777777" w:rsidR="00CE393A" w:rsidRDefault="00CF5563">
    <w:pPr>
      <w:pStyle w:val="afffff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142" w:firstLine="0"/>
      </w:pPr>
      <w:rPr>
        <w:rFonts w:hint="default"/>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22"/>
    <w:multiLevelType w:val="multilevel"/>
    <w:tmpl w:val="00000022"/>
    <w:lvl w:ilvl="0">
      <w:start w:val="1"/>
      <w:numFmt w:val="decimal"/>
      <w:pStyle w:val="af"/>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0000027"/>
    <w:multiLevelType w:val="multilevel"/>
    <w:tmpl w:val="00000027"/>
    <w:lvl w:ilvl="0">
      <w:start w:val="1"/>
      <w:numFmt w:val="none"/>
      <w:pStyle w:val="af0"/>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774366F"/>
    <w:multiLevelType w:val="singleLevel"/>
    <w:tmpl w:val="4774366F"/>
    <w:lvl w:ilvl="0">
      <w:start w:val="2"/>
      <w:numFmt w:val="chineseCounting"/>
      <w:suff w:val="nothing"/>
      <w:lvlText w:val="（%1）"/>
      <w:lvlJc w:val="left"/>
      <w:rPr>
        <w:rFonts w:hint="eastAsia"/>
      </w:rPr>
    </w:lvl>
  </w:abstractNum>
  <w:abstractNum w:abstractNumId="9" w15:restartNumberingAfterBreak="0">
    <w:nsid w:val="6500101C"/>
    <w:multiLevelType w:val="singleLevel"/>
    <w:tmpl w:val="6500101C"/>
    <w:lvl w:ilvl="0">
      <w:start w:val="6"/>
      <w:numFmt w:val="chineseCounting"/>
      <w:suff w:val="nothing"/>
      <w:lvlText w:val="%1、"/>
      <w:lvlJc w:val="left"/>
      <w:rPr>
        <w:rFonts w:hint="eastAsia"/>
      </w:rPr>
    </w:lvl>
  </w:abstractNum>
  <w:abstractNum w:abstractNumId="10" w15:restartNumberingAfterBreak="0">
    <w:nsid w:val="677B308D"/>
    <w:multiLevelType w:val="multilevel"/>
    <w:tmpl w:val="677B308D"/>
    <w:lvl w:ilvl="0">
      <w:start w:val="4"/>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09"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7"/>
  </w:num>
  <w:num w:numId="3">
    <w:abstractNumId w:val="0"/>
  </w:num>
  <w:num w:numId="4">
    <w:abstractNumId w:val="3"/>
  </w:num>
  <w:num w:numId="5">
    <w:abstractNumId w:val="6"/>
  </w:num>
  <w:num w:numId="6">
    <w:abstractNumId w:val="2"/>
  </w:num>
  <w:num w:numId="7">
    <w:abstractNumId w:val="1"/>
  </w:num>
  <w:num w:numId="8">
    <w:abstractNumId w:val="4"/>
  </w:num>
  <w:num w:numId="9">
    <w:abstractNumId w:val="1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0F7"/>
    <w:rsid w:val="00000A84"/>
    <w:rsid w:val="00000A88"/>
    <w:rsid w:val="00000C10"/>
    <w:rsid w:val="000012BE"/>
    <w:rsid w:val="00001778"/>
    <w:rsid w:val="00001894"/>
    <w:rsid w:val="00002BA4"/>
    <w:rsid w:val="00002BB7"/>
    <w:rsid w:val="00002E4E"/>
    <w:rsid w:val="0000383F"/>
    <w:rsid w:val="0000387E"/>
    <w:rsid w:val="000043A0"/>
    <w:rsid w:val="00004A3A"/>
    <w:rsid w:val="00005670"/>
    <w:rsid w:val="00006915"/>
    <w:rsid w:val="00006C98"/>
    <w:rsid w:val="00006F62"/>
    <w:rsid w:val="00007016"/>
    <w:rsid w:val="00007870"/>
    <w:rsid w:val="00007F36"/>
    <w:rsid w:val="000101CC"/>
    <w:rsid w:val="0001095F"/>
    <w:rsid w:val="00011247"/>
    <w:rsid w:val="000118D1"/>
    <w:rsid w:val="0001193F"/>
    <w:rsid w:val="00012324"/>
    <w:rsid w:val="000126EF"/>
    <w:rsid w:val="0001404D"/>
    <w:rsid w:val="00014371"/>
    <w:rsid w:val="00014493"/>
    <w:rsid w:val="000144A3"/>
    <w:rsid w:val="00014611"/>
    <w:rsid w:val="000147E6"/>
    <w:rsid w:val="000159F6"/>
    <w:rsid w:val="0001629A"/>
    <w:rsid w:val="000174B8"/>
    <w:rsid w:val="00017753"/>
    <w:rsid w:val="000177AA"/>
    <w:rsid w:val="00017D8D"/>
    <w:rsid w:val="00017FEF"/>
    <w:rsid w:val="00020047"/>
    <w:rsid w:val="0002025F"/>
    <w:rsid w:val="00020FB2"/>
    <w:rsid w:val="00021A71"/>
    <w:rsid w:val="00021D7C"/>
    <w:rsid w:val="00021F09"/>
    <w:rsid w:val="00022118"/>
    <w:rsid w:val="0002256A"/>
    <w:rsid w:val="00022DAE"/>
    <w:rsid w:val="000230FA"/>
    <w:rsid w:val="0002363C"/>
    <w:rsid w:val="00023BE3"/>
    <w:rsid w:val="000242C3"/>
    <w:rsid w:val="000246B3"/>
    <w:rsid w:val="00024A23"/>
    <w:rsid w:val="00024CD3"/>
    <w:rsid w:val="00024E6A"/>
    <w:rsid w:val="00026F22"/>
    <w:rsid w:val="000275C3"/>
    <w:rsid w:val="00027F8E"/>
    <w:rsid w:val="00030413"/>
    <w:rsid w:val="000306F9"/>
    <w:rsid w:val="000308F9"/>
    <w:rsid w:val="00030B24"/>
    <w:rsid w:val="00031206"/>
    <w:rsid w:val="000313B5"/>
    <w:rsid w:val="0003188B"/>
    <w:rsid w:val="00032AD4"/>
    <w:rsid w:val="00033600"/>
    <w:rsid w:val="00033D78"/>
    <w:rsid w:val="00034062"/>
    <w:rsid w:val="00034AA2"/>
    <w:rsid w:val="00035CAF"/>
    <w:rsid w:val="000361F0"/>
    <w:rsid w:val="00036544"/>
    <w:rsid w:val="00037392"/>
    <w:rsid w:val="00037B35"/>
    <w:rsid w:val="000400F1"/>
    <w:rsid w:val="00040441"/>
    <w:rsid w:val="00041C23"/>
    <w:rsid w:val="0004252A"/>
    <w:rsid w:val="00042A16"/>
    <w:rsid w:val="00042B85"/>
    <w:rsid w:val="0004321B"/>
    <w:rsid w:val="000434EC"/>
    <w:rsid w:val="00043CE2"/>
    <w:rsid w:val="00044218"/>
    <w:rsid w:val="000442E8"/>
    <w:rsid w:val="00044510"/>
    <w:rsid w:val="00044BC6"/>
    <w:rsid w:val="00044D7A"/>
    <w:rsid w:val="00044DBF"/>
    <w:rsid w:val="00045199"/>
    <w:rsid w:val="0004538F"/>
    <w:rsid w:val="000457A0"/>
    <w:rsid w:val="00050829"/>
    <w:rsid w:val="00050AB2"/>
    <w:rsid w:val="00051410"/>
    <w:rsid w:val="000514D3"/>
    <w:rsid w:val="000516CB"/>
    <w:rsid w:val="00052729"/>
    <w:rsid w:val="00052856"/>
    <w:rsid w:val="00053294"/>
    <w:rsid w:val="000535C9"/>
    <w:rsid w:val="00053825"/>
    <w:rsid w:val="000539DA"/>
    <w:rsid w:val="000547A5"/>
    <w:rsid w:val="00054F51"/>
    <w:rsid w:val="0005526D"/>
    <w:rsid w:val="0005536F"/>
    <w:rsid w:val="000555B2"/>
    <w:rsid w:val="000555F6"/>
    <w:rsid w:val="00055B57"/>
    <w:rsid w:val="00055B6F"/>
    <w:rsid w:val="00055B76"/>
    <w:rsid w:val="000575AD"/>
    <w:rsid w:val="0005789D"/>
    <w:rsid w:val="00057B45"/>
    <w:rsid w:val="00060255"/>
    <w:rsid w:val="00060EF4"/>
    <w:rsid w:val="00060F5A"/>
    <w:rsid w:val="00062174"/>
    <w:rsid w:val="00062439"/>
    <w:rsid w:val="00062461"/>
    <w:rsid w:val="00062F35"/>
    <w:rsid w:val="000638F5"/>
    <w:rsid w:val="00063A90"/>
    <w:rsid w:val="00063DCD"/>
    <w:rsid w:val="00064540"/>
    <w:rsid w:val="000654A1"/>
    <w:rsid w:val="00065857"/>
    <w:rsid w:val="00065D2E"/>
    <w:rsid w:val="000660F4"/>
    <w:rsid w:val="00066685"/>
    <w:rsid w:val="00066A7F"/>
    <w:rsid w:val="000672B8"/>
    <w:rsid w:val="00070680"/>
    <w:rsid w:val="00071150"/>
    <w:rsid w:val="00071414"/>
    <w:rsid w:val="00071E0A"/>
    <w:rsid w:val="00071FD3"/>
    <w:rsid w:val="00073E44"/>
    <w:rsid w:val="0007416A"/>
    <w:rsid w:val="00074212"/>
    <w:rsid w:val="00074511"/>
    <w:rsid w:val="00074AD7"/>
    <w:rsid w:val="00075087"/>
    <w:rsid w:val="000757CF"/>
    <w:rsid w:val="00076173"/>
    <w:rsid w:val="00076273"/>
    <w:rsid w:val="000762FD"/>
    <w:rsid w:val="00077202"/>
    <w:rsid w:val="00077400"/>
    <w:rsid w:val="00080811"/>
    <w:rsid w:val="00081BAD"/>
    <w:rsid w:val="00082307"/>
    <w:rsid w:val="00082B33"/>
    <w:rsid w:val="00082CA1"/>
    <w:rsid w:val="00082D4F"/>
    <w:rsid w:val="000830A6"/>
    <w:rsid w:val="000836F4"/>
    <w:rsid w:val="0008388C"/>
    <w:rsid w:val="000841BF"/>
    <w:rsid w:val="0008421E"/>
    <w:rsid w:val="000847D9"/>
    <w:rsid w:val="000851F6"/>
    <w:rsid w:val="000854DB"/>
    <w:rsid w:val="0008578D"/>
    <w:rsid w:val="00085BAD"/>
    <w:rsid w:val="00086F75"/>
    <w:rsid w:val="00087A04"/>
    <w:rsid w:val="00087D22"/>
    <w:rsid w:val="00087E11"/>
    <w:rsid w:val="00090312"/>
    <w:rsid w:val="0009060A"/>
    <w:rsid w:val="0009078B"/>
    <w:rsid w:val="000909C6"/>
    <w:rsid w:val="00090BF4"/>
    <w:rsid w:val="00091862"/>
    <w:rsid w:val="000920CC"/>
    <w:rsid w:val="000923D4"/>
    <w:rsid w:val="00092A6B"/>
    <w:rsid w:val="0009309D"/>
    <w:rsid w:val="00093878"/>
    <w:rsid w:val="00093BAD"/>
    <w:rsid w:val="00093C55"/>
    <w:rsid w:val="0009583A"/>
    <w:rsid w:val="00095A0E"/>
    <w:rsid w:val="00096620"/>
    <w:rsid w:val="000978A5"/>
    <w:rsid w:val="00097CDD"/>
    <w:rsid w:val="000A0F79"/>
    <w:rsid w:val="000A1266"/>
    <w:rsid w:val="000A133D"/>
    <w:rsid w:val="000A14AC"/>
    <w:rsid w:val="000A14B3"/>
    <w:rsid w:val="000A199D"/>
    <w:rsid w:val="000A2CE0"/>
    <w:rsid w:val="000A3A01"/>
    <w:rsid w:val="000A3C5D"/>
    <w:rsid w:val="000A3FB1"/>
    <w:rsid w:val="000A47A4"/>
    <w:rsid w:val="000A527B"/>
    <w:rsid w:val="000A57C8"/>
    <w:rsid w:val="000A5CA4"/>
    <w:rsid w:val="000A6184"/>
    <w:rsid w:val="000A6BD4"/>
    <w:rsid w:val="000A6FA4"/>
    <w:rsid w:val="000A7096"/>
    <w:rsid w:val="000A7166"/>
    <w:rsid w:val="000A7234"/>
    <w:rsid w:val="000A7295"/>
    <w:rsid w:val="000B148B"/>
    <w:rsid w:val="000B1590"/>
    <w:rsid w:val="000B1C23"/>
    <w:rsid w:val="000B25F5"/>
    <w:rsid w:val="000B29C7"/>
    <w:rsid w:val="000B35C6"/>
    <w:rsid w:val="000B3675"/>
    <w:rsid w:val="000B43D1"/>
    <w:rsid w:val="000B4E6B"/>
    <w:rsid w:val="000B5112"/>
    <w:rsid w:val="000B5C81"/>
    <w:rsid w:val="000B5CE6"/>
    <w:rsid w:val="000B61E1"/>
    <w:rsid w:val="000B6751"/>
    <w:rsid w:val="000B72F3"/>
    <w:rsid w:val="000B752C"/>
    <w:rsid w:val="000B78E7"/>
    <w:rsid w:val="000C0605"/>
    <w:rsid w:val="000C0789"/>
    <w:rsid w:val="000C1047"/>
    <w:rsid w:val="000C14A5"/>
    <w:rsid w:val="000C1B96"/>
    <w:rsid w:val="000C1CA1"/>
    <w:rsid w:val="000C2108"/>
    <w:rsid w:val="000C22B7"/>
    <w:rsid w:val="000C2476"/>
    <w:rsid w:val="000C2F72"/>
    <w:rsid w:val="000C380E"/>
    <w:rsid w:val="000C38B3"/>
    <w:rsid w:val="000C44D4"/>
    <w:rsid w:val="000C488D"/>
    <w:rsid w:val="000C4B8C"/>
    <w:rsid w:val="000C5FFE"/>
    <w:rsid w:val="000C638E"/>
    <w:rsid w:val="000C7DE1"/>
    <w:rsid w:val="000D091F"/>
    <w:rsid w:val="000D0A59"/>
    <w:rsid w:val="000D114C"/>
    <w:rsid w:val="000D1969"/>
    <w:rsid w:val="000D1AA2"/>
    <w:rsid w:val="000D1CAE"/>
    <w:rsid w:val="000D24A3"/>
    <w:rsid w:val="000D25AA"/>
    <w:rsid w:val="000D3343"/>
    <w:rsid w:val="000D3A08"/>
    <w:rsid w:val="000D47C4"/>
    <w:rsid w:val="000D5150"/>
    <w:rsid w:val="000D5D48"/>
    <w:rsid w:val="000D611D"/>
    <w:rsid w:val="000D6166"/>
    <w:rsid w:val="000D65D0"/>
    <w:rsid w:val="000D67FB"/>
    <w:rsid w:val="000D7BA9"/>
    <w:rsid w:val="000D7D86"/>
    <w:rsid w:val="000E24FD"/>
    <w:rsid w:val="000E2BBA"/>
    <w:rsid w:val="000E3045"/>
    <w:rsid w:val="000E375C"/>
    <w:rsid w:val="000E378A"/>
    <w:rsid w:val="000E38D2"/>
    <w:rsid w:val="000E43AF"/>
    <w:rsid w:val="000E45EB"/>
    <w:rsid w:val="000E4DE2"/>
    <w:rsid w:val="000E50A5"/>
    <w:rsid w:val="000E66A4"/>
    <w:rsid w:val="000E682B"/>
    <w:rsid w:val="000E7CAE"/>
    <w:rsid w:val="000F09CA"/>
    <w:rsid w:val="000F09F5"/>
    <w:rsid w:val="000F13FA"/>
    <w:rsid w:val="000F25C8"/>
    <w:rsid w:val="000F2B0B"/>
    <w:rsid w:val="000F378A"/>
    <w:rsid w:val="000F4C78"/>
    <w:rsid w:val="000F56B9"/>
    <w:rsid w:val="000F57B0"/>
    <w:rsid w:val="000F63D3"/>
    <w:rsid w:val="000F6645"/>
    <w:rsid w:val="000F669E"/>
    <w:rsid w:val="000F6798"/>
    <w:rsid w:val="000F6EDB"/>
    <w:rsid w:val="000F77E5"/>
    <w:rsid w:val="000F7CA9"/>
    <w:rsid w:val="000F7E8D"/>
    <w:rsid w:val="00100958"/>
    <w:rsid w:val="00100DDC"/>
    <w:rsid w:val="00102005"/>
    <w:rsid w:val="00102770"/>
    <w:rsid w:val="00102C35"/>
    <w:rsid w:val="00103168"/>
    <w:rsid w:val="00103982"/>
    <w:rsid w:val="001039C8"/>
    <w:rsid w:val="00104099"/>
    <w:rsid w:val="00104B4C"/>
    <w:rsid w:val="00104F81"/>
    <w:rsid w:val="00105396"/>
    <w:rsid w:val="001054D2"/>
    <w:rsid w:val="0010640F"/>
    <w:rsid w:val="00107640"/>
    <w:rsid w:val="00107784"/>
    <w:rsid w:val="00107CEA"/>
    <w:rsid w:val="00110AB0"/>
    <w:rsid w:val="00110BDA"/>
    <w:rsid w:val="00110C29"/>
    <w:rsid w:val="001111D2"/>
    <w:rsid w:val="00111367"/>
    <w:rsid w:val="0011188E"/>
    <w:rsid w:val="001118DD"/>
    <w:rsid w:val="00112189"/>
    <w:rsid w:val="00113D57"/>
    <w:rsid w:val="00114F7E"/>
    <w:rsid w:val="001150EF"/>
    <w:rsid w:val="0011518D"/>
    <w:rsid w:val="00115E3C"/>
    <w:rsid w:val="00116547"/>
    <w:rsid w:val="00116CB1"/>
    <w:rsid w:val="00117993"/>
    <w:rsid w:val="00120079"/>
    <w:rsid w:val="00120382"/>
    <w:rsid w:val="00120BA3"/>
    <w:rsid w:val="00120E49"/>
    <w:rsid w:val="00122303"/>
    <w:rsid w:val="00123FDA"/>
    <w:rsid w:val="001246DC"/>
    <w:rsid w:val="0012542C"/>
    <w:rsid w:val="00127132"/>
    <w:rsid w:val="00127193"/>
    <w:rsid w:val="00130290"/>
    <w:rsid w:val="00130816"/>
    <w:rsid w:val="00130C50"/>
    <w:rsid w:val="00131DDF"/>
    <w:rsid w:val="00132951"/>
    <w:rsid w:val="00132E0C"/>
    <w:rsid w:val="00133213"/>
    <w:rsid w:val="00133360"/>
    <w:rsid w:val="00133A41"/>
    <w:rsid w:val="00133D6D"/>
    <w:rsid w:val="00135258"/>
    <w:rsid w:val="00135B2B"/>
    <w:rsid w:val="00136842"/>
    <w:rsid w:val="00136A61"/>
    <w:rsid w:val="00136D38"/>
    <w:rsid w:val="00137A69"/>
    <w:rsid w:val="00137E37"/>
    <w:rsid w:val="001403A3"/>
    <w:rsid w:val="0014043E"/>
    <w:rsid w:val="001411BF"/>
    <w:rsid w:val="001416B3"/>
    <w:rsid w:val="001416DD"/>
    <w:rsid w:val="00141C2B"/>
    <w:rsid w:val="00141E3D"/>
    <w:rsid w:val="001422DD"/>
    <w:rsid w:val="00142B00"/>
    <w:rsid w:val="001434AC"/>
    <w:rsid w:val="001445E3"/>
    <w:rsid w:val="001446E6"/>
    <w:rsid w:val="001448BE"/>
    <w:rsid w:val="001449CF"/>
    <w:rsid w:val="001458A8"/>
    <w:rsid w:val="00145ACC"/>
    <w:rsid w:val="00145E61"/>
    <w:rsid w:val="00146652"/>
    <w:rsid w:val="0014665A"/>
    <w:rsid w:val="001466B3"/>
    <w:rsid w:val="00146F26"/>
    <w:rsid w:val="001473C2"/>
    <w:rsid w:val="001475C2"/>
    <w:rsid w:val="0015044D"/>
    <w:rsid w:val="0015053B"/>
    <w:rsid w:val="0015058A"/>
    <w:rsid w:val="0015101C"/>
    <w:rsid w:val="00151470"/>
    <w:rsid w:val="00151BEC"/>
    <w:rsid w:val="00152258"/>
    <w:rsid w:val="001525A9"/>
    <w:rsid w:val="00152A9B"/>
    <w:rsid w:val="00152D49"/>
    <w:rsid w:val="00152DA7"/>
    <w:rsid w:val="0015326B"/>
    <w:rsid w:val="001534E7"/>
    <w:rsid w:val="00153937"/>
    <w:rsid w:val="00154193"/>
    <w:rsid w:val="00155DD0"/>
    <w:rsid w:val="00156D41"/>
    <w:rsid w:val="00156E77"/>
    <w:rsid w:val="00156EFD"/>
    <w:rsid w:val="001575BB"/>
    <w:rsid w:val="00157D39"/>
    <w:rsid w:val="00157D6C"/>
    <w:rsid w:val="00157F7B"/>
    <w:rsid w:val="001605E6"/>
    <w:rsid w:val="001607F6"/>
    <w:rsid w:val="001609C5"/>
    <w:rsid w:val="00160E13"/>
    <w:rsid w:val="001616AB"/>
    <w:rsid w:val="0016201C"/>
    <w:rsid w:val="0016229C"/>
    <w:rsid w:val="001622DB"/>
    <w:rsid w:val="00162314"/>
    <w:rsid w:val="00162696"/>
    <w:rsid w:val="00162769"/>
    <w:rsid w:val="001629CF"/>
    <w:rsid w:val="00162A78"/>
    <w:rsid w:val="00163E1C"/>
    <w:rsid w:val="001640EC"/>
    <w:rsid w:val="00164AEB"/>
    <w:rsid w:val="00164D37"/>
    <w:rsid w:val="00165EA3"/>
    <w:rsid w:val="001660C2"/>
    <w:rsid w:val="00166D21"/>
    <w:rsid w:val="00167B2F"/>
    <w:rsid w:val="00171BAF"/>
    <w:rsid w:val="00172755"/>
    <w:rsid w:val="0017279E"/>
    <w:rsid w:val="0017298F"/>
    <w:rsid w:val="00172A27"/>
    <w:rsid w:val="0017332E"/>
    <w:rsid w:val="00173348"/>
    <w:rsid w:val="0017354D"/>
    <w:rsid w:val="0017355B"/>
    <w:rsid w:val="00173652"/>
    <w:rsid w:val="00173BE9"/>
    <w:rsid w:val="001745AA"/>
    <w:rsid w:val="001761CE"/>
    <w:rsid w:val="001763DA"/>
    <w:rsid w:val="00176575"/>
    <w:rsid w:val="001770A1"/>
    <w:rsid w:val="001771AA"/>
    <w:rsid w:val="00177596"/>
    <w:rsid w:val="00177914"/>
    <w:rsid w:val="001779DA"/>
    <w:rsid w:val="00177D5F"/>
    <w:rsid w:val="00177D73"/>
    <w:rsid w:val="00177DDD"/>
    <w:rsid w:val="001800A4"/>
    <w:rsid w:val="00180A23"/>
    <w:rsid w:val="00181211"/>
    <w:rsid w:val="00181CAC"/>
    <w:rsid w:val="001820D2"/>
    <w:rsid w:val="00182E6E"/>
    <w:rsid w:val="00182E99"/>
    <w:rsid w:val="001839A8"/>
    <w:rsid w:val="00184756"/>
    <w:rsid w:val="00184836"/>
    <w:rsid w:val="00184958"/>
    <w:rsid w:val="00184A7F"/>
    <w:rsid w:val="00185533"/>
    <w:rsid w:val="00186148"/>
    <w:rsid w:val="00186968"/>
    <w:rsid w:val="00186BAF"/>
    <w:rsid w:val="001875EC"/>
    <w:rsid w:val="001878AD"/>
    <w:rsid w:val="00187E7A"/>
    <w:rsid w:val="00187FEC"/>
    <w:rsid w:val="001911D4"/>
    <w:rsid w:val="001912AF"/>
    <w:rsid w:val="00191A78"/>
    <w:rsid w:val="00191CC2"/>
    <w:rsid w:val="001927D9"/>
    <w:rsid w:val="00192EE6"/>
    <w:rsid w:val="00192FCE"/>
    <w:rsid w:val="00193275"/>
    <w:rsid w:val="00193689"/>
    <w:rsid w:val="00194280"/>
    <w:rsid w:val="00194513"/>
    <w:rsid w:val="00195C79"/>
    <w:rsid w:val="001961D7"/>
    <w:rsid w:val="00196478"/>
    <w:rsid w:val="001967FA"/>
    <w:rsid w:val="001968F6"/>
    <w:rsid w:val="00196D6A"/>
    <w:rsid w:val="0019712B"/>
    <w:rsid w:val="00197431"/>
    <w:rsid w:val="001978DD"/>
    <w:rsid w:val="00197EAE"/>
    <w:rsid w:val="001A007E"/>
    <w:rsid w:val="001A06D3"/>
    <w:rsid w:val="001A0E57"/>
    <w:rsid w:val="001A1493"/>
    <w:rsid w:val="001A1FFC"/>
    <w:rsid w:val="001A2AAD"/>
    <w:rsid w:val="001A2D2B"/>
    <w:rsid w:val="001A2F76"/>
    <w:rsid w:val="001A46F6"/>
    <w:rsid w:val="001A47FA"/>
    <w:rsid w:val="001A5518"/>
    <w:rsid w:val="001A601A"/>
    <w:rsid w:val="001A620B"/>
    <w:rsid w:val="001A706D"/>
    <w:rsid w:val="001A7DA4"/>
    <w:rsid w:val="001B0466"/>
    <w:rsid w:val="001B0D07"/>
    <w:rsid w:val="001B0F4D"/>
    <w:rsid w:val="001B1C4E"/>
    <w:rsid w:val="001B1EBB"/>
    <w:rsid w:val="001B1F58"/>
    <w:rsid w:val="001B2004"/>
    <w:rsid w:val="001B2275"/>
    <w:rsid w:val="001B29A9"/>
    <w:rsid w:val="001B2EAC"/>
    <w:rsid w:val="001B2ED6"/>
    <w:rsid w:val="001B339B"/>
    <w:rsid w:val="001B379D"/>
    <w:rsid w:val="001B456F"/>
    <w:rsid w:val="001B49EB"/>
    <w:rsid w:val="001B4DA9"/>
    <w:rsid w:val="001B5949"/>
    <w:rsid w:val="001B5A21"/>
    <w:rsid w:val="001B5CBD"/>
    <w:rsid w:val="001B626D"/>
    <w:rsid w:val="001B62B7"/>
    <w:rsid w:val="001B63E7"/>
    <w:rsid w:val="001B6587"/>
    <w:rsid w:val="001B6A25"/>
    <w:rsid w:val="001B6F72"/>
    <w:rsid w:val="001B6FDD"/>
    <w:rsid w:val="001B7A4B"/>
    <w:rsid w:val="001B7DD2"/>
    <w:rsid w:val="001C01E6"/>
    <w:rsid w:val="001C05C2"/>
    <w:rsid w:val="001C15BD"/>
    <w:rsid w:val="001C1EC5"/>
    <w:rsid w:val="001C2350"/>
    <w:rsid w:val="001C25E2"/>
    <w:rsid w:val="001C3359"/>
    <w:rsid w:val="001C37CF"/>
    <w:rsid w:val="001C388D"/>
    <w:rsid w:val="001C3D39"/>
    <w:rsid w:val="001C3DFB"/>
    <w:rsid w:val="001C3F7B"/>
    <w:rsid w:val="001C4589"/>
    <w:rsid w:val="001C48B4"/>
    <w:rsid w:val="001C53F8"/>
    <w:rsid w:val="001C57D1"/>
    <w:rsid w:val="001C5828"/>
    <w:rsid w:val="001C5C50"/>
    <w:rsid w:val="001C5E1F"/>
    <w:rsid w:val="001C5F1C"/>
    <w:rsid w:val="001C66A8"/>
    <w:rsid w:val="001C68E8"/>
    <w:rsid w:val="001C695F"/>
    <w:rsid w:val="001C6AE8"/>
    <w:rsid w:val="001C70E6"/>
    <w:rsid w:val="001C71D2"/>
    <w:rsid w:val="001C7558"/>
    <w:rsid w:val="001C7586"/>
    <w:rsid w:val="001C7713"/>
    <w:rsid w:val="001C7F97"/>
    <w:rsid w:val="001D09EF"/>
    <w:rsid w:val="001D1CB7"/>
    <w:rsid w:val="001D1CC9"/>
    <w:rsid w:val="001D2823"/>
    <w:rsid w:val="001D2910"/>
    <w:rsid w:val="001D3644"/>
    <w:rsid w:val="001D3C9C"/>
    <w:rsid w:val="001D4741"/>
    <w:rsid w:val="001D4C01"/>
    <w:rsid w:val="001D578F"/>
    <w:rsid w:val="001D5A16"/>
    <w:rsid w:val="001D5ABF"/>
    <w:rsid w:val="001D7056"/>
    <w:rsid w:val="001D7166"/>
    <w:rsid w:val="001D72D0"/>
    <w:rsid w:val="001D73F3"/>
    <w:rsid w:val="001D7A16"/>
    <w:rsid w:val="001D7F3E"/>
    <w:rsid w:val="001E0880"/>
    <w:rsid w:val="001E092D"/>
    <w:rsid w:val="001E0B50"/>
    <w:rsid w:val="001E118E"/>
    <w:rsid w:val="001E196B"/>
    <w:rsid w:val="001E197D"/>
    <w:rsid w:val="001E2278"/>
    <w:rsid w:val="001E2B92"/>
    <w:rsid w:val="001E3060"/>
    <w:rsid w:val="001E3681"/>
    <w:rsid w:val="001E460F"/>
    <w:rsid w:val="001E4BA8"/>
    <w:rsid w:val="001E4C90"/>
    <w:rsid w:val="001E54D0"/>
    <w:rsid w:val="001E5684"/>
    <w:rsid w:val="001E61B1"/>
    <w:rsid w:val="001E63DC"/>
    <w:rsid w:val="001E6834"/>
    <w:rsid w:val="001E6D7A"/>
    <w:rsid w:val="001F04E0"/>
    <w:rsid w:val="001F186B"/>
    <w:rsid w:val="001F1D72"/>
    <w:rsid w:val="001F1E05"/>
    <w:rsid w:val="001F23A2"/>
    <w:rsid w:val="001F31FC"/>
    <w:rsid w:val="001F3975"/>
    <w:rsid w:val="001F4591"/>
    <w:rsid w:val="001F45D1"/>
    <w:rsid w:val="001F5CA5"/>
    <w:rsid w:val="001F5CB7"/>
    <w:rsid w:val="001F633D"/>
    <w:rsid w:val="001F6BF7"/>
    <w:rsid w:val="001F7760"/>
    <w:rsid w:val="001F7B29"/>
    <w:rsid w:val="001F7B8A"/>
    <w:rsid w:val="0020003E"/>
    <w:rsid w:val="00200495"/>
    <w:rsid w:val="002006E2"/>
    <w:rsid w:val="0020092B"/>
    <w:rsid w:val="00202775"/>
    <w:rsid w:val="00202EA2"/>
    <w:rsid w:val="002039A7"/>
    <w:rsid w:val="0020469E"/>
    <w:rsid w:val="002046F7"/>
    <w:rsid w:val="002052B5"/>
    <w:rsid w:val="0020535B"/>
    <w:rsid w:val="0020542B"/>
    <w:rsid w:val="00205BA3"/>
    <w:rsid w:val="00205DAC"/>
    <w:rsid w:val="0020730A"/>
    <w:rsid w:val="002077C2"/>
    <w:rsid w:val="002077EC"/>
    <w:rsid w:val="00207840"/>
    <w:rsid w:val="002079D0"/>
    <w:rsid w:val="00210166"/>
    <w:rsid w:val="00210770"/>
    <w:rsid w:val="00210BE9"/>
    <w:rsid w:val="00210DA6"/>
    <w:rsid w:val="002120CA"/>
    <w:rsid w:val="002124EB"/>
    <w:rsid w:val="0021375A"/>
    <w:rsid w:val="00213FD2"/>
    <w:rsid w:val="002144AB"/>
    <w:rsid w:val="00214D64"/>
    <w:rsid w:val="00214D69"/>
    <w:rsid w:val="00216A72"/>
    <w:rsid w:val="00216B22"/>
    <w:rsid w:val="00217052"/>
    <w:rsid w:val="002172BC"/>
    <w:rsid w:val="002177F9"/>
    <w:rsid w:val="00220486"/>
    <w:rsid w:val="00220C16"/>
    <w:rsid w:val="00220F58"/>
    <w:rsid w:val="0022197C"/>
    <w:rsid w:val="00223072"/>
    <w:rsid w:val="0022353C"/>
    <w:rsid w:val="0022382D"/>
    <w:rsid w:val="00223AB5"/>
    <w:rsid w:val="00223BA5"/>
    <w:rsid w:val="00224613"/>
    <w:rsid w:val="00224C29"/>
    <w:rsid w:val="0022556C"/>
    <w:rsid w:val="002262AF"/>
    <w:rsid w:val="002264C6"/>
    <w:rsid w:val="00226C81"/>
    <w:rsid w:val="00227867"/>
    <w:rsid w:val="00227F56"/>
    <w:rsid w:val="00230E42"/>
    <w:rsid w:val="002315C3"/>
    <w:rsid w:val="002319B4"/>
    <w:rsid w:val="00231B84"/>
    <w:rsid w:val="00232196"/>
    <w:rsid w:val="00233EAC"/>
    <w:rsid w:val="0023403F"/>
    <w:rsid w:val="002340E6"/>
    <w:rsid w:val="00234B12"/>
    <w:rsid w:val="00234D13"/>
    <w:rsid w:val="002365B2"/>
    <w:rsid w:val="00236F48"/>
    <w:rsid w:val="002373DC"/>
    <w:rsid w:val="00237F05"/>
    <w:rsid w:val="0024087C"/>
    <w:rsid w:val="00240E94"/>
    <w:rsid w:val="00240EB5"/>
    <w:rsid w:val="00241110"/>
    <w:rsid w:val="0024129F"/>
    <w:rsid w:val="00241D2D"/>
    <w:rsid w:val="002429EF"/>
    <w:rsid w:val="00242FC9"/>
    <w:rsid w:val="002438B3"/>
    <w:rsid w:val="00243983"/>
    <w:rsid w:val="00244F85"/>
    <w:rsid w:val="00245058"/>
    <w:rsid w:val="00245224"/>
    <w:rsid w:val="002458E6"/>
    <w:rsid w:val="00246043"/>
    <w:rsid w:val="00246204"/>
    <w:rsid w:val="00247114"/>
    <w:rsid w:val="00247146"/>
    <w:rsid w:val="002475A9"/>
    <w:rsid w:val="00247A43"/>
    <w:rsid w:val="00250060"/>
    <w:rsid w:val="00250302"/>
    <w:rsid w:val="00250454"/>
    <w:rsid w:val="002505B2"/>
    <w:rsid w:val="00250603"/>
    <w:rsid w:val="00250767"/>
    <w:rsid w:val="00250C06"/>
    <w:rsid w:val="00251229"/>
    <w:rsid w:val="00251789"/>
    <w:rsid w:val="00251B78"/>
    <w:rsid w:val="0025210D"/>
    <w:rsid w:val="002522B1"/>
    <w:rsid w:val="00252792"/>
    <w:rsid w:val="0025332A"/>
    <w:rsid w:val="002537C8"/>
    <w:rsid w:val="002539A4"/>
    <w:rsid w:val="00253F24"/>
    <w:rsid w:val="00253FB8"/>
    <w:rsid w:val="0025413E"/>
    <w:rsid w:val="002551BC"/>
    <w:rsid w:val="0025626B"/>
    <w:rsid w:val="00256E4F"/>
    <w:rsid w:val="00257184"/>
    <w:rsid w:val="00257188"/>
    <w:rsid w:val="0025750A"/>
    <w:rsid w:val="0025789A"/>
    <w:rsid w:val="00257E8E"/>
    <w:rsid w:val="002601CA"/>
    <w:rsid w:val="002603A5"/>
    <w:rsid w:val="002607DD"/>
    <w:rsid w:val="002618CA"/>
    <w:rsid w:val="0026193E"/>
    <w:rsid w:val="00261B04"/>
    <w:rsid w:val="00261BF8"/>
    <w:rsid w:val="00261F1F"/>
    <w:rsid w:val="00261FB3"/>
    <w:rsid w:val="0026201A"/>
    <w:rsid w:val="002621E4"/>
    <w:rsid w:val="0026254E"/>
    <w:rsid w:val="00262589"/>
    <w:rsid w:val="0026263B"/>
    <w:rsid w:val="0026295F"/>
    <w:rsid w:val="00262E1B"/>
    <w:rsid w:val="00263C52"/>
    <w:rsid w:val="0026479C"/>
    <w:rsid w:val="00264931"/>
    <w:rsid w:val="002651DF"/>
    <w:rsid w:val="00265B57"/>
    <w:rsid w:val="00265E88"/>
    <w:rsid w:val="00266490"/>
    <w:rsid w:val="002665CE"/>
    <w:rsid w:val="00266797"/>
    <w:rsid w:val="00266914"/>
    <w:rsid w:val="002669FE"/>
    <w:rsid w:val="00266AF4"/>
    <w:rsid w:val="00266BD6"/>
    <w:rsid w:val="0026733E"/>
    <w:rsid w:val="0026787B"/>
    <w:rsid w:val="002700BB"/>
    <w:rsid w:val="0027025E"/>
    <w:rsid w:val="002709C9"/>
    <w:rsid w:val="002709E6"/>
    <w:rsid w:val="0027123E"/>
    <w:rsid w:val="002732D2"/>
    <w:rsid w:val="00274EF9"/>
    <w:rsid w:val="002750E3"/>
    <w:rsid w:val="00275184"/>
    <w:rsid w:val="0027587F"/>
    <w:rsid w:val="00275AF5"/>
    <w:rsid w:val="00275B04"/>
    <w:rsid w:val="00275C04"/>
    <w:rsid w:val="00276698"/>
    <w:rsid w:val="00276D9F"/>
    <w:rsid w:val="00277211"/>
    <w:rsid w:val="002772E3"/>
    <w:rsid w:val="00277347"/>
    <w:rsid w:val="0028022A"/>
    <w:rsid w:val="002804B5"/>
    <w:rsid w:val="00281DD6"/>
    <w:rsid w:val="00281DF6"/>
    <w:rsid w:val="002826A8"/>
    <w:rsid w:val="00282E11"/>
    <w:rsid w:val="00282EFA"/>
    <w:rsid w:val="00283274"/>
    <w:rsid w:val="00283349"/>
    <w:rsid w:val="00283904"/>
    <w:rsid w:val="00285154"/>
    <w:rsid w:val="002852F5"/>
    <w:rsid w:val="00285E3B"/>
    <w:rsid w:val="0028673A"/>
    <w:rsid w:val="0028679E"/>
    <w:rsid w:val="002871F2"/>
    <w:rsid w:val="00287D87"/>
    <w:rsid w:val="00287F12"/>
    <w:rsid w:val="00290396"/>
    <w:rsid w:val="00290A1C"/>
    <w:rsid w:val="00291040"/>
    <w:rsid w:val="00291F25"/>
    <w:rsid w:val="002927DC"/>
    <w:rsid w:val="00292F80"/>
    <w:rsid w:val="00293880"/>
    <w:rsid w:val="00293A72"/>
    <w:rsid w:val="00293D04"/>
    <w:rsid w:val="00293D32"/>
    <w:rsid w:val="00293DD5"/>
    <w:rsid w:val="00293FBA"/>
    <w:rsid w:val="002941C7"/>
    <w:rsid w:val="00294380"/>
    <w:rsid w:val="00295325"/>
    <w:rsid w:val="00295A91"/>
    <w:rsid w:val="00295D1D"/>
    <w:rsid w:val="00295D5E"/>
    <w:rsid w:val="002965A5"/>
    <w:rsid w:val="00296D27"/>
    <w:rsid w:val="00297257"/>
    <w:rsid w:val="00297998"/>
    <w:rsid w:val="00297E27"/>
    <w:rsid w:val="00297E98"/>
    <w:rsid w:val="002A05F8"/>
    <w:rsid w:val="002A10EF"/>
    <w:rsid w:val="002A16A5"/>
    <w:rsid w:val="002A1C16"/>
    <w:rsid w:val="002A295E"/>
    <w:rsid w:val="002A2D81"/>
    <w:rsid w:val="002A2DD2"/>
    <w:rsid w:val="002A2DFA"/>
    <w:rsid w:val="002A3008"/>
    <w:rsid w:val="002A30B7"/>
    <w:rsid w:val="002A3185"/>
    <w:rsid w:val="002A353B"/>
    <w:rsid w:val="002A3B9C"/>
    <w:rsid w:val="002A4418"/>
    <w:rsid w:val="002A4583"/>
    <w:rsid w:val="002A4C77"/>
    <w:rsid w:val="002A4E3F"/>
    <w:rsid w:val="002A4FA0"/>
    <w:rsid w:val="002A582E"/>
    <w:rsid w:val="002A5BF0"/>
    <w:rsid w:val="002A5D77"/>
    <w:rsid w:val="002A6579"/>
    <w:rsid w:val="002A661C"/>
    <w:rsid w:val="002A6C16"/>
    <w:rsid w:val="002A6E4E"/>
    <w:rsid w:val="002A72D0"/>
    <w:rsid w:val="002A769C"/>
    <w:rsid w:val="002A7831"/>
    <w:rsid w:val="002B0368"/>
    <w:rsid w:val="002B0EED"/>
    <w:rsid w:val="002B1BBC"/>
    <w:rsid w:val="002B1FEF"/>
    <w:rsid w:val="002B2243"/>
    <w:rsid w:val="002B28F9"/>
    <w:rsid w:val="002B328E"/>
    <w:rsid w:val="002B32FA"/>
    <w:rsid w:val="002B39D4"/>
    <w:rsid w:val="002B4063"/>
    <w:rsid w:val="002B4254"/>
    <w:rsid w:val="002B481F"/>
    <w:rsid w:val="002B4BD4"/>
    <w:rsid w:val="002B5494"/>
    <w:rsid w:val="002B5FB8"/>
    <w:rsid w:val="002B610B"/>
    <w:rsid w:val="002B6883"/>
    <w:rsid w:val="002B7204"/>
    <w:rsid w:val="002B755D"/>
    <w:rsid w:val="002B7618"/>
    <w:rsid w:val="002B77DB"/>
    <w:rsid w:val="002C126E"/>
    <w:rsid w:val="002C20DE"/>
    <w:rsid w:val="002C23EA"/>
    <w:rsid w:val="002C23ED"/>
    <w:rsid w:val="002C2FFD"/>
    <w:rsid w:val="002C370A"/>
    <w:rsid w:val="002C40C1"/>
    <w:rsid w:val="002C45A6"/>
    <w:rsid w:val="002C4ECF"/>
    <w:rsid w:val="002C500A"/>
    <w:rsid w:val="002C504F"/>
    <w:rsid w:val="002C6488"/>
    <w:rsid w:val="002C6F0B"/>
    <w:rsid w:val="002C715E"/>
    <w:rsid w:val="002C7385"/>
    <w:rsid w:val="002C761C"/>
    <w:rsid w:val="002C7951"/>
    <w:rsid w:val="002D02E5"/>
    <w:rsid w:val="002D0C9F"/>
    <w:rsid w:val="002D1201"/>
    <w:rsid w:val="002D1472"/>
    <w:rsid w:val="002D219A"/>
    <w:rsid w:val="002D22FB"/>
    <w:rsid w:val="002D23AD"/>
    <w:rsid w:val="002D38BA"/>
    <w:rsid w:val="002D439A"/>
    <w:rsid w:val="002D472D"/>
    <w:rsid w:val="002D494B"/>
    <w:rsid w:val="002D49B7"/>
    <w:rsid w:val="002D4DC2"/>
    <w:rsid w:val="002D53A7"/>
    <w:rsid w:val="002D56D9"/>
    <w:rsid w:val="002D584A"/>
    <w:rsid w:val="002D60E5"/>
    <w:rsid w:val="002D77B9"/>
    <w:rsid w:val="002E03ED"/>
    <w:rsid w:val="002E07A3"/>
    <w:rsid w:val="002E0C47"/>
    <w:rsid w:val="002E1AD9"/>
    <w:rsid w:val="002E264C"/>
    <w:rsid w:val="002E2815"/>
    <w:rsid w:val="002E3829"/>
    <w:rsid w:val="002E3C25"/>
    <w:rsid w:val="002E3FC0"/>
    <w:rsid w:val="002E41C6"/>
    <w:rsid w:val="002E4266"/>
    <w:rsid w:val="002E4501"/>
    <w:rsid w:val="002E45D1"/>
    <w:rsid w:val="002E4B01"/>
    <w:rsid w:val="002E4EC6"/>
    <w:rsid w:val="002E5197"/>
    <w:rsid w:val="002E5630"/>
    <w:rsid w:val="002E565C"/>
    <w:rsid w:val="002E6842"/>
    <w:rsid w:val="002E6BC7"/>
    <w:rsid w:val="002E6F40"/>
    <w:rsid w:val="002E70AD"/>
    <w:rsid w:val="002E7CA6"/>
    <w:rsid w:val="002F0867"/>
    <w:rsid w:val="002F0B20"/>
    <w:rsid w:val="002F1215"/>
    <w:rsid w:val="002F15DE"/>
    <w:rsid w:val="002F302E"/>
    <w:rsid w:val="002F3A7F"/>
    <w:rsid w:val="002F5D63"/>
    <w:rsid w:val="002F6C49"/>
    <w:rsid w:val="002F6EF6"/>
    <w:rsid w:val="002F6F06"/>
    <w:rsid w:val="002F7B91"/>
    <w:rsid w:val="00300081"/>
    <w:rsid w:val="0030027D"/>
    <w:rsid w:val="003009A4"/>
    <w:rsid w:val="00301022"/>
    <w:rsid w:val="00301636"/>
    <w:rsid w:val="003018D1"/>
    <w:rsid w:val="00303172"/>
    <w:rsid w:val="003035FD"/>
    <w:rsid w:val="00303800"/>
    <w:rsid w:val="00303F69"/>
    <w:rsid w:val="00304092"/>
    <w:rsid w:val="00304243"/>
    <w:rsid w:val="003048B0"/>
    <w:rsid w:val="003048ED"/>
    <w:rsid w:val="00304BD6"/>
    <w:rsid w:val="0030527D"/>
    <w:rsid w:val="00305413"/>
    <w:rsid w:val="00305518"/>
    <w:rsid w:val="003058BD"/>
    <w:rsid w:val="00306EF7"/>
    <w:rsid w:val="00307254"/>
    <w:rsid w:val="00307513"/>
    <w:rsid w:val="00307A1F"/>
    <w:rsid w:val="003108AB"/>
    <w:rsid w:val="00310A7F"/>
    <w:rsid w:val="00311235"/>
    <w:rsid w:val="00311DFE"/>
    <w:rsid w:val="0031338E"/>
    <w:rsid w:val="00313614"/>
    <w:rsid w:val="003137AC"/>
    <w:rsid w:val="003137B7"/>
    <w:rsid w:val="0031434A"/>
    <w:rsid w:val="0031497B"/>
    <w:rsid w:val="00314E50"/>
    <w:rsid w:val="00315945"/>
    <w:rsid w:val="00315BFA"/>
    <w:rsid w:val="003161F4"/>
    <w:rsid w:val="003167AB"/>
    <w:rsid w:val="00317502"/>
    <w:rsid w:val="00320720"/>
    <w:rsid w:val="00321CB3"/>
    <w:rsid w:val="0032325B"/>
    <w:rsid w:val="00323C51"/>
    <w:rsid w:val="00323FB4"/>
    <w:rsid w:val="003245D3"/>
    <w:rsid w:val="00324C3C"/>
    <w:rsid w:val="00324F3D"/>
    <w:rsid w:val="00325301"/>
    <w:rsid w:val="00325F7A"/>
    <w:rsid w:val="00326777"/>
    <w:rsid w:val="00326A15"/>
    <w:rsid w:val="003272C6"/>
    <w:rsid w:val="00327515"/>
    <w:rsid w:val="00327622"/>
    <w:rsid w:val="00327FEF"/>
    <w:rsid w:val="00330ABE"/>
    <w:rsid w:val="003310EA"/>
    <w:rsid w:val="0033153A"/>
    <w:rsid w:val="003319EE"/>
    <w:rsid w:val="00331B73"/>
    <w:rsid w:val="00331D1A"/>
    <w:rsid w:val="0033394F"/>
    <w:rsid w:val="0033452A"/>
    <w:rsid w:val="003345AE"/>
    <w:rsid w:val="00334708"/>
    <w:rsid w:val="00334B3A"/>
    <w:rsid w:val="00335122"/>
    <w:rsid w:val="00335504"/>
    <w:rsid w:val="00335544"/>
    <w:rsid w:val="00335888"/>
    <w:rsid w:val="00335A2C"/>
    <w:rsid w:val="00335F23"/>
    <w:rsid w:val="00335F9B"/>
    <w:rsid w:val="00336103"/>
    <w:rsid w:val="00336496"/>
    <w:rsid w:val="003368DD"/>
    <w:rsid w:val="00337400"/>
    <w:rsid w:val="0033744A"/>
    <w:rsid w:val="00337F35"/>
    <w:rsid w:val="00340032"/>
    <w:rsid w:val="00340054"/>
    <w:rsid w:val="00340145"/>
    <w:rsid w:val="0034124A"/>
    <w:rsid w:val="00341E33"/>
    <w:rsid w:val="00342551"/>
    <w:rsid w:val="00342A91"/>
    <w:rsid w:val="00342D00"/>
    <w:rsid w:val="00343133"/>
    <w:rsid w:val="00343741"/>
    <w:rsid w:val="00343FF9"/>
    <w:rsid w:val="00344579"/>
    <w:rsid w:val="00344869"/>
    <w:rsid w:val="0034539B"/>
    <w:rsid w:val="00346A22"/>
    <w:rsid w:val="00346E38"/>
    <w:rsid w:val="003473A9"/>
    <w:rsid w:val="00347583"/>
    <w:rsid w:val="00347C4D"/>
    <w:rsid w:val="00347EAA"/>
    <w:rsid w:val="003502D3"/>
    <w:rsid w:val="00350E3C"/>
    <w:rsid w:val="0035201F"/>
    <w:rsid w:val="003526DE"/>
    <w:rsid w:val="003529EF"/>
    <w:rsid w:val="00352B72"/>
    <w:rsid w:val="003533B5"/>
    <w:rsid w:val="00353473"/>
    <w:rsid w:val="00354269"/>
    <w:rsid w:val="00355447"/>
    <w:rsid w:val="0035560C"/>
    <w:rsid w:val="00355CBD"/>
    <w:rsid w:val="00355FA8"/>
    <w:rsid w:val="00356CFC"/>
    <w:rsid w:val="003570CF"/>
    <w:rsid w:val="003570FB"/>
    <w:rsid w:val="00357330"/>
    <w:rsid w:val="003575F5"/>
    <w:rsid w:val="00357630"/>
    <w:rsid w:val="00357792"/>
    <w:rsid w:val="003579FF"/>
    <w:rsid w:val="003606E4"/>
    <w:rsid w:val="003616C7"/>
    <w:rsid w:val="0036253B"/>
    <w:rsid w:val="0036296F"/>
    <w:rsid w:val="00362A4F"/>
    <w:rsid w:val="0036301B"/>
    <w:rsid w:val="00363438"/>
    <w:rsid w:val="00363D77"/>
    <w:rsid w:val="003641D1"/>
    <w:rsid w:val="003650AB"/>
    <w:rsid w:val="00365263"/>
    <w:rsid w:val="0036569F"/>
    <w:rsid w:val="00365F89"/>
    <w:rsid w:val="00366762"/>
    <w:rsid w:val="00366925"/>
    <w:rsid w:val="00366C45"/>
    <w:rsid w:val="00367520"/>
    <w:rsid w:val="00367C66"/>
    <w:rsid w:val="00367F1B"/>
    <w:rsid w:val="00370854"/>
    <w:rsid w:val="00370BAD"/>
    <w:rsid w:val="00370D15"/>
    <w:rsid w:val="0037121F"/>
    <w:rsid w:val="003712EF"/>
    <w:rsid w:val="00371411"/>
    <w:rsid w:val="0037206F"/>
    <w:rsid w:val="003720F9"/>
    <w:rsid w:val="0037277C"/>
    <w:rsid w:val="00372B1F"/>
    <w:rsid w:val="00372FBF"/>
    <w:rsid w:val="003731C3"/>
    <w:rsid w:val="00373481"/>
    <w:rsid w:val="00373B82"/>
    <w:rsid w:val="00374361"/>
    <w:rsid w:val="003744F7"/>
    <w:rsid w:val="00374C4B"/>
    <w:rsid w:val="00374C6B"/>
    <w:rsid w:val="0037541E"/>
    <w:rsid w:val="003756F7"/>
    <w:rsid w:val="0037570D"/>
    <w:rsid w:val="00375AEC"/>
    <w:rsid w:val="003762F1"/>
    <w:rsid w:val="00376A5E"/>
    <w:rsid w:val="00376DF0"/>
    <w:rsid w:val="003773DB"/>
    <w:rsid w:val="003774E2"/>
    <w:rsid w:val="00377683"/>
    <w:rsid w:val="00377C39"/>
    <w:rsid w:val="00381B71"/>
    <w:rsid w:val="003823BA"/>
    <w:rsid w:val="003827D5"/>
    <w:rsid w:val="00382A72"/>
    <w:rsid w:val="00382D69"/>
    <w:rsid w:val="00383426"/>
    <w:rsid w:val="003834C2"/>
    <w:rsid w:val="0038374B"/>
    <w:rsid w:val="00383946"/>
    <w:rsid w:val="00383AA1"/>
    <w:rsid w:val="00383E3B"/>
    <w:rsid w:val="003840CF"/>
    <w:rsid w:val="003846EE"/>
    <w:rsid w:val="00384876"/>
    <w:rsid w:val="0038577E"/>
    <w:rsid w:val="00385986"/>
    <w:rsid w:val="003862E2"/>
    <w:rsid w:val="00386B3F"/>
    <w:rsid w:val="0038748D"/>
    <w:rsid w:val="00387F1E"/>
    <w:rsid w:val="003900E7"/>
    <w:rsid w:val="00390393"/>
    <w:rsid w:val="003906AA"/>
    <w:rsid w:val="00390BA4"/>
    <w:rsid w:val="00390D72"/>
    <w:rsid w:val="00390E48"/>
    <w:rsid w:val="003920FD"/>
    <w:rsid w:val="003926A3"/>
    <w:rsid w:val="00392D13"/>
    <w:rsid w:val="003932F3"/>
    <w:rsid w:val="00393BC5"/>
    <w:rsid w:val="00394689"/>
    <w:rsid w:val="00394B17"/>
    <w:rsid w:val="00394B57"/>
    <w:rsid w:val="00394DAA"/>
    <w:rsid w:val="00395240"/>
    <w:rsid w:val="0039536E"/>
    <w:rsid w:val="0039593A"/>
    <w:rsid w:val="00395A86"/>
    <w:rsid w:val="00395AA3"/>
    <w:rsid w:val="0039650E"/>
    <w:rsid w:val="00396950"/>
    <w:rsid w:val="003A00E5"/>
    <w:rsid w:val="003A0715"/>
    <w:rsid w:val="003A0839"/>
    <w:rsid w:val="003A09D1"/>
    <w:rsid w:val="003A0CAA"/>
    <w:rsid w:val="003A0EC4"/>
    <w:rsid w:val="003A167A"/>
    <w:rsid w:val="003A1927"/>
    <w:rsid w:val="003A1E8F"/>
    <w:rsid w:val="003A261D"/>
    <w:rsid w:val="003A2A1D"/>
    <w:rsid w:val="003A3DB2"/>
    <w:rsid w:val="003A42D0"/>
    <w:rsid w:val="003A4447"/>
    <w:rsid w:val="003A4612"/>
    <w:rsid w:val="003A4E55"/>
    <w:rsid w:val="003A5082"/>
    <w:rsid w:val="003A5126"/>
    <w:rsid w:val="003A5172"/>
    <w:rsid w:val="003A5B3A"/>
    <w:rsid w:val="003A5C29"/>
    <w:rsid w:val="003A5D0B"/>
    <w:rsid w:val="003A5E1E"/>
    <w:rsid w:val="003A60C0"/>
    <w:rsid w:val="003A611B"/>
    <w:rsid w:val="003A63A0"/>
    <w:rsid w:val="003A6BFA"/>
    <w:rsid w:val="003A78D3"/>
    <w:rsid w:val="003B0050"/>
    <w:rsid w:val="003B04A8"/>
    <w:rsid w:val="003B0804"/>
    <w:rsid w:val="003B0B77"/>
    <w:rsid w:val="003B0BB3"/>
    <w:rsid w:val="003B0F25"/>
    <w:rsid w:val="003B12DF"/>
    <w:rsid w:val="003B1CB2"/>
    <w:rsid w:val="003B1DDF"/>
    <w:rsid w:val="003B2969"/>
    <w:rsid w:val="003B4044"/>
    <w:rsid w:val="003B44B9"/>
    <w:rsid w:val="003B4D3D"/>
    <w:rsid w:val="003B5701"/>
    <w:rsid w:val="003B5ABB"/>
    <w:rsid w:val="003B6441"/>
    <w:rsid w:val="003B677F"/>
    <w:rsid w:val="003B6800"/>
    <w:rsid w:val="003B73B2"/>
    <w:rsid w:val="003B7554"/>
    <w:rsid w:val="003B78A7"/>
    <w:rsid w:val="003B7B13"/>
    <w:rsid w:val="003C001A"/>
    <w:rsid w:val="003C0127"/>
    <w:rsid w:val="003C04DD"/>
    <w:rsid w:val="003C13F8"/>
    <w:rsid w:val="003C1469"/>
    <w:rsid w:val="003C15AB"/>
    <w:rsid w:val="003C1670"/>
    <w:rsid w:val="003C196B"/>
    <w:rsid w:val="003C2DD1"/>
    <w:rsid w:val="003C382D"/>
    <w:rsid w:val="003C39C8"/>
    <w:rsid w:val="003C3CCC"/>
    <w:rsid w:val="003C3E55"/>
    <w:rsid w:val="003C460C"/>
    <w:rsid w:val="003C51EC"/>
    <w:rsid w:val="003C53FD"/>
    <w:rsid w:val="003C5425"/>
    <w:rsid w:val="003C542E"/>
    <w:rsid w:val="003C54A1"/>
    <w:rsid w:val="003C5D36"/>
    <w:rsid w:val="003C6089"/>
    <w:rsid w:val="003C7107"/>
    <w:rsid w:val="003C7A4A"/>
    <w:rsid w:val="003D0536"/>
    <w:rsid w:val="003D12D0"/>
    <w:rsid w:val="003D17F2"/>
    <w:rsid w:val="003D1FF1"/>
    <w:rsid w:val="003D2026"/>
    <w:rsid w:val="003D2D1F"/>
    <w:rsid w:val="003D3101"/>
    <w:rsid w:val="003D35F4"/>
    <w:rsid w:val="003D46BC"/>
    <w:rsid w:val="003D51F2"/>
    <w:rsid w:val="003D52C6"/>
    <w:rsid w:val="003D5817"/>
    <w:rsid w:val="003D63A3"/>
    <w:rsid w:val="003D6663"/>
    <w:rsid w:val="003D6BDE"/>
    <w:rsid w:val="003D74A4"/>
    <w:rsid w:val="003D75B9"/>
    <w:rsid w:val="003E087E"/>
    <w:rsid w:val="003E0ECD"/>
    <w:rsid w:val="003E10CB"/>
    <w:rsid w:val="003E181B"/>
    <w:rsid w:val="003E1A74"/>
    <w:rsid w:val="003E1F26"/>
    <w:rsid w:val="003E33F2"/>
    <w:rsid w:val="003E34BB"/>
    <w:rsid w:val="003E38B5"/>
    <w:rsid w:val="003E3E5B"/>
    <w:rsid w:val="003E4132"/>
    <w:rsid w:val="003E495B"/>
    <w:rsid w:val="003E55B6"/>
    <w:rsid w:val="003E5C6B"/>
    <w:rsid w:val="003E6306"/>
    <w:rsid w:val="003E699B"/>
    <w:rsid w:val="003E7C32"/>
    <w:rsid w:val="003E7E26"/>
    <w:rsid w:val="003E7F3A"/>
    <w:rsid w:val="003F020F"/>
    <w:rsid w:val="003F16B9"/>
    <w:rsid w:val="003F1A1B"/>
    <w:rsid w:val="003F1BDE"/>
    <w:rsid w:val="003F2DC0"/>
    <w:rsid w:val="003F2F2A"/>
    <w:rsid w:val="003F31DF"/>
    <w:rsid w:val="003F3A7D"/>
    <w:rsid w:val="003F4075"/>
    <w:rsid w:val="003F5514"/>
    <w:rsid w:val="003F5FA1"/>
    <w:rsid w:val="003F6675"/>
    <w:rsid w:val="003F6BD0"/>
    <w:rsid w:val="003F7A66"/>
    <w:rsid w:val="003F7B72"/>
    <w:rsid w:val="003F7C1B"/>
    <w:rsid w:val="003F7CC5"/>
    <w:rsid w:val="004000FE"/>
    <w:rsid w:val="00400587"/>
    <w:rsid w:val="00400C71"/>
    <w:rsid w:val="00403036"/>
    <w:rsid w:val="00403B93"/>
    <w:rsid w:val="00404050"/>
    <w:rsid w:val="004040BA"/>
    <w:rsid w:val="00405E5F"/>
    <w:rsid w:val="004062AA"/>
    <w:rsid w:val="004063C4"/>
    <w:rsid w:val="00406D1A"/>
    <w:rsid w:val="004076A1"/>
    <w:rsid w:val="0040778D"/>
    <w:rsid w:val="00407948"/>
    <w:rsid w:val="004100FD"/>
    <w:rsid w:val="004104B0"/>
    <w:rsid w:val="004114A8"/>
    <w:rsid w:val="00411A36"/>
    <w:rsid w:val="0041240F"/>
    <w:rsid w:val="00413681"/>
    <w:rsid w:val="00413708"/>
    <w:rsid w:val="00413BBF"/>
    <w:rsid w:val="00413E50"/>
    <w:rsid w:val="00414591"/>
    <w:rsid w:val="00414918"/>
    <w:rsid w:val="00414B15"/>
    <w:rsid w:val="004161D9"/>
    <w:rsid w:val="00416A65"/>
    <w:rsid w:val="00416AE2"/>
    <w:rsid w:val="00416BE1"/>
    <w:rsid w:val="00417024"/>
    <w:rsid w:val="00417E7C"/>
    <w:rsid w:val="00420076"/>
    <w:rsid w:val="004210BC"/>
    <w:rsid w:val="004213BD"/>
    <w:rsid w:val="004213FE"/>
    <w:rsid w:val="004223E0"/>
    <w:rsid w:val="00422C2D"/>
    <w:rsid w:val="00422C56"/>
    <w:rsid w:val="00422D1F"/>
    <w:rsid w:val="00423D2E"/>
    <w:rsid w:val="00423F45"/>
    <w:rsid w:val="004251F4"/>
    <w:rsid w:val="00425DEA"/>
    <w:rsid w:val="0043020D"/>
    <w:rsid w:val="00430841"/>
    <w:rsid w:val="0043170A"/>
    <w:rsid w:val="00431B9F"/>
    <w:rsid w:val="00432000"/>
    <w:rsid w:val="00433912"/>
    <w:rsid w:val="00433992"/>
    <w:rsid w:val="00433E6F"/>
    <w:rsid w:val="00434112"/>
    <w:rsid w:val="004341CC"/>
    <w:rsid w:val="0043524B"/>
    <w:rsid w:val="0043543E"/>
    <w:rsid w:val="004358F1"/>
    <w:rsid w:val="00435A9A"/>
    <w:rsid w:val="00435B24"/>
    <w:rsid w:val="004364AE"/>
    <w:rsid w:val="00436828"/>
    <w:rsid w:val="00436ECD"/>
    <w:rsid w:val="00437069"/>
    <w:rsid w:val="0043718E"/>
    <w:rsid w:val="00437722"/>
    <w:rsid w:val="00437CD2"/>
    <w:rsid w:val="004403E8"/>
    <w:rsid w:val="00440784"/>
    <w:rsid w:val="00440FE1"/>
    <w:rsid w:val="00441E20"/>
    <w:rsid w:val="004421EE"/>
    <w:rsid w:val="0044267F"/>
    <w:rsid w:val="00442767"/>
    <w:rsid w:val="00443378"/>
    <w:rsid w:val="0044434F"/>
    <w:rsid w:val="00444EC0"/>
    <w:rsid w:val="004450FA"/>
    <w:rsid w:val="00445115"/>
    <w:rsid w:val="004453E7"/>
    <w:rsid w:val="0044763E"/>
    <w:rsid w:val="00447732"/>
    <w:rsid w:val="00450AC7"/>
    <w:rsid w:val="00450B2E"/>
    <w:rsid w:val="00450C02"/>
    <w:rsid w:val="00450C75"/>
    <w:rsid w:val="004511FC"/>
    <w:rsid w:val="00451385"/>
    <w:rsid w:val="004516C9"/>
    <w:rsid w:val="00452103"/>
    <w:rsid w:val="0045219F"/>
    <w:rsid w:val="004534A1"/>
    <w:rsid w:val="004539DE"/>
    <w:rsid w:val="00454890"/>
    <w:rsid w:val="004549C1"/>
    <w:rsid w:val="00454F57"/>
    <w:rsid w:val="00455869"/>
    <w:rsid w:val="0045608B"/>
    <w:rsid w:val="004567D7"/>
    <w:rsid w:val="00456A6D"/>
    <w:rsid w:val="00457062"/>
    <w:rsid w:val="004572A0"/>
    <w:rsid w:val="00460DCE"/>
    <w:rsid w:val="00461BD5"/>
    <w:rsid w:val="004621DC"/>
    <w:rsid w:val="004627C9"/>
    <w:rsid w:val="004628B9"/>
    <w:rsid w:val="0046293A"/>
    <w:rsid w:val="00462A15"/>
    <w:rsid w:val="00463949"/>
    <w:rsid w:val="00463B8E"/>
    <w:rsid w:val="00463C97"/>
    <w:rsid w:val="00464DE9"/>
    <w:rsid w:val="00465BA5"/>
    <w:rsid w:val="00465BB7"/>
    <w:rsid w:val="00466A62"/>
    <w:rsid w:val="00467053"/>
    <w:rsid w:val="004677CC"/>
    <w:rsid w:val="00467880"/>
    <w:rsid w:val="00467BC9"/>
    <w:rsid w:val="00467E06"/>
    <w:rsid w:val="004700AD"/>
    <w:rsid w:val="00470C35"/>
    <w:rsid w:val="00470FD7"/>
    <w:rsid w:val="00471C00"/>
    <w:rsid w:val="00472890"/>
    <w:rsid w:val="00473192"/>
    <w:rsid w:val="0047330E"/>
    <w:rsid w:val="00473846"/>
    <w:rsid w:val="00473E18"/>
    <w:rsid w:val="00473F96"/>
    <w:rsid w:val="00474437"/>
    <w:rsid w:val="0047443E"/>
    <w:rsid w:val="00474D4E"/>
    <w:rsid w:val="00475233"/>
    <w:rsid w:val="0047575E"/>
    <w:rsid w:val="00475B02"/>
    <w:rsid w:val="00476025"/>
    <w:rsid w:val="00476149"/>
    <w:rsid w:val="0047651B"/>
    <w:rsid w:val="004765A5"/>
    <w:rsid w:val="00476B46"/>
    <w:rsid w:val="00477BBE"/>
    <w:rsid w:val="00480031"/>
    <w:rsid w:val="0048108B"/>
    <w:rsid w:val="0048115A"/>
    <w:rsid w:val="00481270"/>
    <w:rsid w:val="00481A46"/>
    <w:rsid w:val="00481DA5"/>
    <w:rsid w:val="00483308"/>
    <w:rsid w:val="00483374"/>
    <w:rsid w:val="00484794"/>
    <w:rsid w:val="004850C3"/>
    <w:rsid w:val="00485291"/>
    <w:rsid w:val="004853BE"/>
    <w:rsid w:val="004857C3"/>
    <w:rsid w:val="00486373"/>
    <w:rsid w:val="004869FE"/>
    <w:rsid w:val="00487A1E"/>
    <w:rsid w:val="00487D04"/>
    <w:rsid w:val="004908C1"/>
    <w:rsid w:val="00491B52"/>
    <w:rsid w:val="00492783"/>
    <w:rsid w:val="00492EBF"/>
    <w:rsid w:val="004935DA"/>
    <w:rsid w:val="00493A2A"/>
    <w:rsid w:val="004942AE"/>
    <w:rsid w:val="0049564E"/>
    <w:rsid w:val="00495666"/>
    <w:rsid w:val="004959BD"/>
    <w:rsid w:val="00495AC4"/>
    <w:rsid w:val="00495CFB"/>
    <w:rsid w:val="00496D27"/>
    <w:rsid w:val="00496EBB"/>
    <w:rsid w:val="00497B29"/>
    <w:rsid w:val="004A01F3"/>
    <w:rsid w:val="004A06D4"/>
    <w:rsid w:val="004A1118"/>
    <w:rsid w:val="004A178B"/>
    <w:rsid w:val="004A180E"/>
    <w:rsid w:val="004A1952"/>
    <w:rsid w:val="004A1BD8"/>
    <w:rsid w:val="004A1EE5"/>
    <w:rsid w:val="004A2B04"/>
    <w:rsid w:val="004A2D87"/>
    <w:rsid w:val="004A4087"/>
    <w:rsid w:val="004A4163"/>
    <w:rsid w:val="004A4683"/>
    <w:rsid w:val="004A4F24"/>
    <w:rsid w:val="004A5CE0"/>
    <w:rsid w:val="004A5DD3"/>
    <w:rsid w:val="004A7BF3"/>
    <w:rsid w:val="004A7F36"/>
    <w:rsid w:val="004B0D1C"/>
    <w:rsid w:val="004B1079"/>
    <w:rsid w:val="004B1171"/>
    <w:rsid w:val="004B173C"/>
    <w:rsid w:val="004B23AA"/>
    <w:rsid w:val="004B240F"/>
    <w:rsid w:val="004B2D6A"/>
    <w:rsid w:val="004B2F69"/>
    <w:rsid w:val="004B37EE"/>
    <w:rsid w:val="004B3891"/>
    <w:rsid w:val="004B4E93"/>
    <w:rsid w:val="004B542D"/>
    <w:rsid w:val="004B55F0"/>
    <w:rsid w:val="004B5603"/>
    <w:rsid w:val="004B5B02"/>
    <w:rsid w:val="004B5CBF"/>
    <w:rsid w:val="004B6A55"/>
    <w:rsid w:val="004B6E4C"/>
    <w:rsid w:val="004B6FEC"/>
    <w:rsid w:val="004B7135"/>
    <w:rsid w:val="004B71BF"/>
    <w:rsid w:val="004C063D"/>
    <w:rsid w:val="004C077C"/>
    <w:rsid w:val="004C10C6"/>
    <w:rsid w:val="004C16DB"/>
    <w:rsid w:val="004C19A5"/>
    <w:rsid w:val="004C1FC8"/>
    <w:rsid w:val="004C22E0"/>
    <w:rsid w:val="004C24CC"/>
    <w:rsid w:val="004C25D3"/>
    <w:rsid w:val="004C2618"/>
    <w:rsid w:val="004C28A4"/>
    <w:rsid w:val="004C2C72"/>
    <w:rsid w:val="004C2F07"/>
    <w:rsid w:val="004C32BB"/>
    <w:rsid w:val="004C3598"/>
    <w:rsid w:val="004C35A8"/>
    <w:rsid w:val="004C3755"/>
    <w:rsid w:val="004C3A66"/>
    <w:rsid w:val="004C3D01"/>
    <w:rsid w:val="004C3E4E"/>
    <w:rsid w:val="004C3ECD"/>
    <w:rsid w:val="004C4012"/>
    <w:rsid w:val="004C449B"/>
    <w:rsid w:val="004C4A42"/>
    <w:rsid w:val="004C5377"/>
    <w:rsid w:val="004C549A"/>
    <w:rsid w:val="004C568E"/>
    <w:rsid w:val="004C571F"/>
    <w:rsid w:val="004C58C8"/>
    <w:rsid w:val="004C5924"/>
    <w:rsid w:val="004C598A"/>
    <w:rsid w:val="004C5C2F"/>
    <w:rsid w:val="004C5FCE"/>
    <w:rsid w:val="004C6952"/>
    <w:rsid w:val="004C7001"/>
    <w:rsid w:val="004C75E0"/>
    <w:rsid w:val="004C7620"/>
    <w:rsid w:val="004C7B7A"/>
    <w:rsid w:val="004D0260"/>
    <w:rsid w:val="004D0C9C"/>
    <w:rsid w:val="004D0E0E"/>
    <w:rsid w:val="004D106A"/>
    <w:rsid w:val="004D115C"/>
    <w:rsid w:val="004D12FA"/>
    <w:rsid w:val="004D1B27"/>
    <w:rsid w:val="004D1B2B"/>
    <w:rsid w:val="004D297D"/>
    <w:rsid w:val="004D362B"/>
    <w:rsid w:val="004D407D"/>
    <w:rsid w:val="004D4161"/>
    <w:rsid w:val="004D44D0"/>
    <w:rsid w:val="004D48DA"/>
    <w:rsid w:val="004D5B2F"/>
    <w:rsid w:val="004D5B99"/>
    <w:rsid w:val="004D6452"/>
    <w:rsid w:val="004D6764"/>
    <w:rsid w:val="004D7612"/>
    <w:rsid w:val="004E0A22"/>
    <w:rsid w:val="004E1DCA"/>
    <w:rsid w:val="004E1E53"/>
    <w:rsid w:val="004E27F3"/>
    <w:rsid w:val="004E3A21"/>
    <w:rsid w:val="004E3C21"/>
    <w:rsid w:val="004E63DA"/>
    <w:rsid w:val="004E66EA"/>
    <w:rsid w:val="004E7F5B"/>
    <w:rsid w:val="004F06CD"/>
    <w:rsid w:val="004F076B"/>
    <w:rsid w:val="004F09BC"/>
    <w:rsid w:val="004F0D33"/>
    <w:rsid w:val="004F1593"/>
    <w:rsid w:val="004F205D"/>
    <w:rsid w:val="004F21BC"/>
    <w:rsid w:val="004F2F06"/>
    <w:rsid w:val="004F340B"/>
    <w:rsid w:val="004F34A8"/>
    <w:rsid w:val="004F3781"/>
    <w:rsid w:val="004F3A6B"/>
    <w:rsid w:val="004F44BF"/>
    <w:rsid w:val="004F456D"/>
    <w:rsid w:val="004F46BD"/>
    <w:rsid w:val="004F5C35"/>
    <w:rsid w:val="004F5E76"/>
    <w:rsid w:val="004F5FF6"/>
    <w:rsid w:val="004F691B"/>
    <w:rsid w:val="004F6B97"/>
    <w:rsid w:val="004F6C82"/>
    <w:rsid w:val="004F7092"/>
    <w:rsid w:val="004F7435"/>
    <w:rsid w:val="004F7436"/>
    <w:rsid w:val="0050001E"/>
    <w:rsid w:val="00500B99"/>
    <w:rsid w:val="0050224E"/>
    <w:rsid w:val="00502FC2"/>
    <w:rsid w:val="005038B5"/>
    <w:rsid w:val="00503AED"/>
    <w:rsid w:val="005048AA"/>
    <w:rsid w:val="005049E1"/>
    <w:rsid w:val="00504A98"/>
    <w:rsid w:val="00504EA3"/>
    <w:rsid w:val="0050665D"/>
    <w:rsid w:val="005066E1"/>
    <w:rsid w:val="00506B9F"/>
    <w:rsid w:val="00506E9A"/>
    <w:rsid w:val="00507A74"/>
    <w:rsid w:val="005101E4"/>
    <w:rsid w:val="00510610"/>
    <w:rsid w:val="00511127"/>
    <w:rsid w:val="005122F4"/>
    <w:rsid w:val="00512794"/>
    <w:rsid w:val="005127FA"/>
    <w:rsid w:val="00513044"/>
    <w:rsid w:val="0051363D"/>
    <w:rsid w:val="00514E59"/>
    <w:rsid w:val="00515012"/>
    <w:rsid w:val="00515242"/>
    <w:rsid w:val="00515BA9"/>
    <w:rsid w:val="005167C3"/>
    <w:rsid w:val="0051755E"/>
    <w:rsid w:val="005179D8"/>
    <w:rsid w:val="00520125"/>
    <w:rsid w:val="00520DED"/>
    <w:rsid w:val="00521458"/>
    <w:rsid w:val="00521949"/>
    <w:rsid w:val="00522467"/>
    <w:rsid w:val="00522A8D"/>
    <w:rsid w:val="00522D69"/>
    <w:rsid w:val="00523D93"/>
    <w:rsid w:val="00524072"/>
    <w:rsid w:val="00524BD7"/>
    <w:rsid w:val="00524ED4"/>
    <w:rsid w:val="00530579"/>
    <w:rsid w:val="005311B9"/>
    <w:rsid w:val="0053220B"/>
    <w:rsid w:val="00532E1C"/>
    <w:rsid w:val="00532F12"/>
    <w:rsid w:val="005331CD"/>
    <w:rsid w:val="00534145"/>
    <w:rsid w:val="005342E0"/>
    <w:rsid w:val="00534D61"/>
    <w:rsid w:val="0053564F"/>
    <w:rsid w:val="005356A1"/>
    <w:rsid w:val="00535A16"/>
    <w:rsid w:val="00535D33"/>
    <w:rsid w:val="00535FAB"/>
    <w:rsid w:val="005360D7"/>
    <w:rsid w:val="00536244"/>
    <w:rsid w:val="00536983"/>
    <w:rsid w:val="00536BB3"/>
    <w:rsid w:val="00536F28"/>
    <w:rsid w:val="005370A5"/>
    <w:rsid w:val="00537898"/>
    <w:rsid w:val="00537E0A"/>
    <w:rsid w:val="0054017D"/>
    <w:rsid w:val="00541FAB"/>
    <w:rsid w:val="00542175"/>
    <w:rsid w:val="0054227B"/>
    <w:rsid w:val="00542396"/>
    <w:rsid w:val="00542C98"/>
    <w:rsid w:val="0054349A"/>
    <w:rsid w:val="00543576"/>
    <w:rsid w:val="0054357D"/>
    <w:rsid w:val="00543675"/>
    <w:rsid w:val="005439AD"/>
    <w:rsid w:val="00543F72"/>
    <w:rsid w:val="0054427E"/>
    <w:rsid w:val="005449EA"/>
    <w:rsid w:val="00545C53"/>
    <w:rsid w:val="00545EFF"/>
    <w:rsid w:val="00545F11"/>
    <w:rsid w:val="005466FB"/>
    <w:rsid w:val="005467A1"/>
    <w:rsid w:val="005476E5"/>
    <w:rsid w:val="00550AC6"/>
    <w:rsid w:val="00550BBD"/>
    <w:rsid w:val="00550DF8"/>
    <w:rsid w:val="005513B7"/>
    <w:rsid w:val="00551853"/>
    <w:rsid w:val="005519FB"/>
    <w:rsid w:val="0055203C"/>
    <w:rsid w:val="00552582"/>
    <w:rsid w:val="0055334B"/>
    <w:rsid w:val="00553E3A"/>
    <w:rsid w:val="005546A2"/>
    <w:rsid w:val="005548CF"/>
    <w:rsid w:val="00554DE4"/>
    <w:rsid w:val="0055629E"/>
    <w:rsid w:val="005562BD"/>
    <w:rsid w:val="00556B0B"/>
    <w:rsid w:val="00556EDD"/>
    <w:rsid w:val="005571BB"/>
    <w:rsid w:val="005572A4"/>
    <w:rsid w:val="005577A0"/>
    <w:rsid w:val="00557BA9"/>
    <w:rsid w:val="00557BB0"/>
    <w:rsid w:val="00557EFF"/>
    <w:rsid w:val="00560300"/>
    <w:rsid w:val="00560F69"/>
    <w:rsid w:val="00560FD9"/>
    <w:rsid w:val="00561178"/>
    <w:rsid w:val="00561828"/>
    <w:rsid w:val="00562CED"/>
    <w:rsid w:val="00563647"/>
    <w:rsid w:val="005639E6"/>
    <w:rsid w:val="00564972"/>
    <w:rsid w:val="00564C3A"/>
    <w:rsid w:val="00565531"/>
    <w:rsid w:val="00565A37"/>
    <w:rsid w:val="00566C86"/>
    <w:rsid w:val="00567332"/>
    <w:rsid w:val="00571152"/>
    <w:rsid w:val="00571309"/>
    <w:rsid w:val="005715D4"/>
    <w:rsid w:val="00573D5F"/>
    <w:rsid w:val="00573D74"/>
    <w:rsid w:val="00573EE5"/>
    <w:rsid w:val="005771F9"/>
    <w:rsid w:val="00577256"/>
    <w:rsid w:val="005776FD"/>
    <w:rsid w:val="0057781E"/>
    <w:rsid w:val="00577C5F"/>
    <w:rsid w:val="005802F1"/>
    <w:rsid w:val="00580FD0"/>
    <w:rsid w:val="00582522"/>
    <w:rsid w:val="00582B0C"/>
    <w:rsid w:val="00582E40"/>
    <w:rsid w:val="00583647"/>
    <w:rsid w:val="00583681"/>
    <w:rsid w:val="005862B6"/>
    <w:rsid w:val="0058662C"/>
    <w:rsid w:val="00586E27"/>
    <w:rsid w:val="005901A3"/>
    <w:rsid w:val="00590A65"/>
    <w:rsid w:val="00590AC2"/>
    <w:rsid w:val="005911CF"/>
    <w:rsid w:val="00593EE0"/>
    <w:rsid w:val="00593FF9"/>
    <w:rsid w:val="00594069"/>
    <w:rsid w:val="005941E9"/>
    <w:rsid w:val="005948FB"/>
    <w:rsid w:val="005949FA"/>
    <w:rsid w:val="00594BF7"/>
    <w:rsid w:val="0059542A"/>
    <w:rsid w:val="0059573D"/>
    <w:rsid w:val="00595A66"/>
    <w:rsid w:val="0059658C"/>
    <w:rsid w:val="00596947"/>
    <w:rsid w:val="00596AC2"/>
    <w:rsid w:val="00596BCC"/>
    <w:rsid w:val="00596C9D"/>
    <w:rsid w:val="00597443"/>
    <w:rsid w:val="005974AE"/>
    <w:rsid w:val="00597541"/>
    <w:rsid w:val="005A12EA"/>
    <w:rsid w:val="005A15BB"/>
    <w:rsid w:val="005A2455"/>
    <w:rsid w:val="005A3139"/>
    <w:rsid w:val="005A3468"/>
    <w:rsid w:val="005A3AE3"/>
    <w:rsid w:val="005A3BB8"/>
    <w:rsid w:val="005A3D1B"/>
    <w:rsid w:val="005A45A7"/>
    <w:rsid w:val="005A470D"/>
    <w:rsid w:val="005A6512"/>
    <w:rsid w:val="005A6843"/>
    <w:rsid w:val="005A76DB"/>
    <w:rsid w:val="005A7810"/>
    <w:rsid w:val="005A79BB"/>
    <w:rsid w:val="005A7D83"/>
    <w:rsid w:val="005B1615"/>
    <w:rsid w:val="005B2281"/>
    <w:rsid w:val="005B29D7"/>
    <w:rsid w:val="005B2AD5"/>
    <w:rsid w:val="005B2AE3"/>
    <w:rsid w:val="005B382C"/>
    <w:rsid w:val="005B40F6"/>
    <w:rsid w:val="005B5DC7"/>
    <w:rsid w:val="005B6115"/>
    <w:rsid w:val="005B6ABD"/>
    <w:rsid w:val="005B7A63"/>
    <w:rsid w:val="005B7AC2"/>
    <w:rsid w:val="005B7B37"/>
    <w:rsid w:val="005C030F"/>
    <w:rsid w:val="005C0783"/>
    <w:rsid w:val="005C13B9"/>
    <w:rsid w:val="005C15AA"/>
    <w:rsid w:val="005C17B1"/>
    <w:rsid w:val="005C17C3"/>
    <w:rsid w:val="005C2160"/>
    <w:rsid w:val="005C271B"/>
    <w:rsid w:val="005C27FE"/>
    <w:rsid w:val="005C297A"/>
    <w:rsid w:val="005C347A"/>
    <w:rsid w:val="005C34D3"/>
    <w:rsid w:val="005C384C"/>
    <w:rsid w:val="005C3D8D"/>
    <w:rsid w:val="005C3F63"/>
    <w:rsid w:val="005C6593"/>
    <w:rsid w:val="005C6B63"/>
    <w:rsid w:val="005C7315"/>
    <w:rsid w:val="005C7765"/>
    <w:rsid w:val="005C7985"/>
    <w:rsid w:val="005C7E28"/>
    <w:rsid w:val="005D0061"/>
    <w:rsid w:val="005D0114"/>
    <w:rsid w:val="005D0371"/>
    <w:rsid w:val="005D0F4B"/>
    <w:rsid w:val="005D125A"/>
    <w:rsid w:val="005D1930"/>
    <w:rsid w:val="005D2A67"/>
    <w:rsid w:val="005D3C75"/>
    <w:rsid w:val="005D46D0"/>
    <w:rsid w:val="005D4E9B"/>
    <w:rsid w:val="005D55C9"/>
    <w:rsid w:val="005D6222"/>
    <w:rsid w:val="005D6827"/>
    <w:rsid w:val="005D7A58"/>
    <w:rsid w:val="005D7C30"/>
    <w:rsid w:val="005E0AF6"/>
    <w:rsid w:val="005E13F4"/>
    <w:rsid w:val="005E22BA"/>
    <w:rsid w:val="005E23C1"/>
    <w:rsid w:val="005E28D2"/>
    <w:rsid w:val="005E29BF"/>
    <w:rsid w:val="005E2A55"/>
    <w:rsid w:val="005E2F30"/>
    <w:rsid w:val="005E3409"/>
    <w:rsid w:val="005E395A"/>
    <w:rsid w:val="005E3A83"/>
    <w:rsid w:val="005E3B69"/>
    <w:rsid w:val="005E3E9B"/>
    <w:rsid w:val="005E42D3"/>
    <w:rsid w:val="005E4309"/>
    <w:rsid w:val="005E47F1"/>
    <w:rsid w:val="005E4B7B"/>
    <w:rsid w:val="005E4F0D"/>
    <w:rsid w:val="005E511F"/>
    <w:rsid w:val="005E5557"/>
    <w:rsid w:val="005E5BA0"/>
    <w:rsid w:val="005E6026"/>
    <w:rsid w:val="005E6031"/>
    <w:rsid w:val="005E626C"/>
    <w:rsid w:val="005E6440"/>
    <w:rsid w:val="005E6A60"/>
    <w:rsid w:val="005E6C49"/>
    <w:rsid w:val="005E710E"/>
    <w:rsid w:val="005E7CD3"/>
    <w:rsid w:val="005F0F46"/>
    <w:rsid w:val="005F1D84"/>
    <w:rsid w:val="005F26DF"/>
    <w:rsid w:val="005F29D8"/>
    <w:rsid w:val="005F2C78"/>
    <w:rsid w:val="005F2D7D"/>
    <w:rsid w:val="005F2DF9"/>
    <w:rsid w:val="005F2E23"/>
    <w:rsid w:val="005F3022"/>
    <w:rsid w:val="005F4378"/>
    <w:rsid w:val="005F4444"/>
    <w:rsid w:val="005F4A4F"/>
    <w:rsid w:val="005F57EB"/>
    <w:rsid w:val="005F59AB"/>
    <w:rsid w:val="005F5D84"/>
    <w:rsid w:val="005F6C1E"/>
    <w:rsid w:val="005F758A"/>
    <w:rsid w:val="00600261"/>
    <w:rsid w:val="00600945"/>
    <w:rsid w:val="006010B2"/>
    <w:rsid w:val="006012A9"/>
    <w:rsid w:val="00601E8F"/>
    <w:rsid w:val="006023EB"/>
    <w:rsid w:val="00602CC0"/>
    <w:rsid w:val="00603A77"/>
    <w:rsid w:val="00603EC8"/>
    <w:rsid w:val="00604148"/>
    <w:rsid w:val="00604FFB"/>
    <w:rsid w:val="006067A6"/>
    <w:rsid w:val="00607A12"/>
    <w:rsid w:val="00607BDE"/>
    <w:rsid w:val="00607F57"/>
    <w:rsid w:val="00610466"/>
    <w:rsid w:val="00610B03"/>
    <w:rsid w:val="00611BE5"/>
    <w:rsid w:val="006123FF"/>
    <w:rsid w:val="00612B0B"/>
    <w:rsid w:val="00612B26"/>
    <w:rsid w:val="00612EE7"/>
    <w:rsid w:val="00613C69"/>
    <w:rsid w:val="00613E01"/>
    <w:rsid w:val="0061401D"/>
    <w:rsid w:val="00614889"/>
    <w:rsid w:val="006148DB"/>
    <w:rsid w:val="00614CC1"/>
    <w:rsid w:val="00615E93"/>
    <w:rsid w:val="006168F9"/>
    <w:rsid w:val="00616B46"/>
    <w:rsid w:val="00617589"/>
    <w:rsid w:val="006178CB"/>
    <w:rsid w:val="00617D00"/>
    <w:rsid w:val="00620974"/>
    <w:rsid w:val="00620D78"/>
    <w:rsid w:val="006212AC"/>
    <w:rsid w:val="0062376B"/>
    <w:rsid w:val="0062383A"/>
    <w:rsid w:val="00624180"/>
    <w:rsid w:val="0062436D"/>
    <w:rsid w:val="00624C54"/>
    <w:rsid w:val="006254C3"/>
    <w:rsid w:val="00625CFD"/>
    <w:rsid w:val="00626022"/>
    <w:rsid w:val="006260E7"/>
    <w:rsid w:val="00626AED"/>
    <w:rsid w:val="00627021"/>
    <w:rsid w:val="00627682"/>
    <w:rsid w:val="00627C3C"/>
    <w:rsid w:val="00630109"/>
    <w:rsid w:val="00630898"/>
    <w:rsid w:val="00630AC1"/>
    <w:rsid w:val="006325EB"/>
    <w:rsid w:val="006329A4"/>
    <w:rsid w:val="00632F31"/>
    <w:rsid w:val="006343C5"/>
    <w:rsid w:val="00634535"/>
    <w:rsid w:val="006345A0"/>
    <w:rsid w:val="006346F7"/>
    <w:rsid w:val="00634D5E"/>
    <w:rsid w:val="00635386"/>
    <w:rsid w:val="00635588"/>
    <w:rsid w:val="00635C12"/>
    <w:rsid w:val="00635CE1"/>
    <w:rsid w:val="006365DC"/>
    <w:rsid w:val="00636627"/>
    <w:rsid w:val="006368AA"/>
    <w:rsid w:val="0063691D"/>
    <w:rsid w:val="00636C15"/>
    <w:rsid w:val="00637067"/>
    <w:rsid w:val="00640373"/>
    <w:rsid w:val="006406D1"/>
    <w:rsid w:val="00640700"/>
    <w:rsid w:val="00640BDF"/>
    <w:rsid w:val="00640C8C"/>
    <w:rsid w:val="006415E8"/>
    <w:rsid w:val="00641C68"/>
    <w:rsid w:val="00641FAA"/>
    <w:rsid w:val="00642423"/>
    <w:rsid w:val="00642486"/>
    <w:rsid w:val="006424DD"/>
    <w:rsid w:val="00642EC1"/>
    <w:rsid w:val="00643237"/>
    <w:rsid w:val="0064349E"/>
    <w:rsid w:val="00643553"/>
    <w:rsid w:val="0064388F"/>
    <w:rsid w:val="0064393A"/>
    <w:rsid w:val="006444E6"/>
    <w:rsid w:val="006449BF"/>
    <w:rsid w:val="0064502A"/>
    <w:rsid w:val="00645BC8"/>
    <w:rsid w:val="006464A3"/>
    <w:rsid w:val="00646E83"/>
    <w:rsid w:val="006472F0"/>
    <w:rsid w:val="00647530"/>
    <w:rsid w:val="00647ED0"/>
    <w:rsid w:val="006516C7"/>
    <w:rsid w:val="00651878"/>
    <w:rsid w:val="00651A8C"/>
    <w:rsid w:val="00651C8B"/>
    <w:rsid w:val="006525A1"/>
    <w:rsid w:val="00652861"/>
    <w:rsid w:val="00652DAB"/>
    <w:rsid w:val="00652EC5"/>
    <w:rsid w:val="00654059"/>
    <w:rsid w:val="00654936"/>
    <w:rsid w:val="00654F8E"/>
    <w:rsid w:val="0065551C"/>
    <w:rsid w:val="00655705"/>
    <w:rsid w:val="00655974"/>
    <w:rsid w:val="00656869"/>
    <w:rsid w:val="00656A59"/>
    <w:rsid w:val="00656FB0"/>
    <w:rsid w:val="006574A4"/>
    <w:rsid w:val="00657A52"/>
    <w:rsid w:val="00660880"/>
    <w:rsid w:val="006608FF"/>
    <w:rsid w:val="00660C6D"/>
    <w:rsid w:val="00661DEE"/>
    <w:rsid w:val="00661FBD"/>
    <w:rsid w:val="0066221E"/>
    <w:rsid w:val="006624D0"/>
    <w:rsid w:val="00662690"/>
    <w:rsid w:val="006626BE"/>
    <w:rsid w:val="00662C83"/>
    <w:rsid w:val="00662FE9"/>
    <w:rsid w:val="00663355"/>
    <w:rsid w:val="00663D9C"/>
    <w:rsid w:val="00663F36"/>
    <w:rsid w:val="006644A3"/>
    <w:rsid w:val="00664551"/>
    <w:rsid w:val="00664698"/>
    <w:rsid w:val="006654DE"/>
    <w:rsid w:val="00665964"/>
    <w:rsid w:val="00666355"/>
    <w:rsid w:val="00667E44"/>
    <w:rsid w:val="00667F53"/>
    <w:rsid w:val="00667FE6"/>
    <w:rsid w:val="00670568"/>
    <w:rsid w:val="00671446"/>
    <w:rsid w:val="0067153B"/>
    <w:rsid w:val="00671FB0"/>
    <w:rsid w:val="0067205D"/>
    <w:rsid w:val="00672887"/>
    <w:rsid w:val="006732B2"/>
    <w:rsid w:val="0067390E"/>
    <w:rsid w:val="00673AF0"/>
    <w:rsid w:val="00674AF0"/>
    <w:rsid w:val="00674E58"/>
    <w:rsid w:val="006750F8"/>
    <w:rsid w:val="006751DE"/>
    <w:rsid w:val="00675B11"/>
    <w:rsid w:val="00676430"/>
    <w:rsid w:val="006776D9"/>
    <w:rsid w:val="006778AA"/>
    <w:rsid w:val="006778D5"/>
    <w:rsid w:val="00677EE9"/>
    <w:rsid w:val="006803A8"/>
    <w:rsid w:val="00681496"/>
    <w:rsid w:val="006815C6"/>
    <w:rsid w:val="00681C65"/>
    <w:rsid w:val="0068206B"/>
    <w:rsid w:val="00682CF0"/>
    <w:rsid w:val="006837B9"/>
    <w:rsid w:val="00683F2C"/>
    <w:rsid w:val="0068426B"/>
    <w:rsid w:val="00684BF9"/>
    <w:rsid w:val="00684CF2"/>
    <w:rsid w:val="00685171"/>
    <w:rsid w:val="0068562E"/>
    <w:rsid w:val="006858D0"/>
    <w:rsid w:val="00685DAE"/>
    <w:rsid w:val="00686A97"/>
    <w:rsid w:val="0069041B"/>
    <w:rsid w:val="00690F5E"/>
    <w:rsid w:val="00691A4A"/>
    <w:rsid w:val="00691A5D"/>
    <w:rsid w:val="00691FC8"/>
    <w:rsid w:val="00692E0F"/>
    <w:rsid w:val="006933E5"/>
    <w:rsid w:val="006945A5"/>
    <w:rsid w:val="0069468F"/>
    <w:rsid w:val="00694B4D"/>
    <w:rsid w:val="00694DEA"/>
    <w:rsid w:val="006950E6"/>
    <w:rsid w:val="00695906"/>
    <w:rsid w:val="00695971"/>
    <w:rsid w:val="00695CCB"/>
    <w:rsid w:val="00695CD9"/>
    <w:rsid w:val="00695D78"/>
    <w:rsid w:val="00697036"/>
    <w:rsid w:val="00697478"/>
    <w:rsid w:val="006A0571"/>
    <w:rsid w:val="006A0A07"/>
    <w:rsid w:val="006A0D53"/>
    <w:rsid w:val="006A0D7F"/>
    <w:rsid w:val="006A1115"/>
    <w:rsid w:val="006A19FB"/>
    <w:rsid w:val="006A1F28"/>
    <w:rsid w:val="006A233F"/>
    <w:rsid w:val="006A33F1"/>
    <w:rsid w:val="006A3CBF"/>
    <w:rsid w:val="006A47B9"/>
    <w:rsid w:val="006A4C1E"/>
    <w:rsid w:val="006A4DDC"/>
    <w:rsid w:val="006A4F71"/>
    <w:rsid w:val="006A558B"/>
    <w:rsid w:val="006A55A3"/>
    <w:rsid w:val="006A5F1F"/>
    <w:rsid w:val="006A695F"/>
    <w:rsid w:val="006A7497"/>
    <w:rsid w:val="006A7BE0"/>
    <w:rsid w:val="006B046A"/>
    <w:rsid w:val="006B0AA8"/>
    <w:rsid w:val="006B0BBD"/>
    <w:rsid w:val="006B10A3"/>
    <w:rsid w:val="006B137E"/>
    <w:rsid w:val="006B164E"/>
    <w:rsid w:val="006B1D1E"/>
    <w:rsid w:val="006B2114"/>
    <w:rsid w:val="006B23BE"/>
    <w:rsid w:val="006B2AB7"/>
    <w:rsid w:val="006B31C9"/>
    <w:rsid w:val="006B3239"/>
    <w:rsid w:val="006B35EC"/>
    <w:rsid w:val="006B37AA"/>
    <w:rsid w:val="006B4686"/>
    <w:rsid w:val="006B4BC5"/>
    <w:rsid w:val="006B4CC6"/>
    <w:rsid w:val="006B51FF"/>
    <w:rsid w:val="006B5C73"/>
    <w:rsid w:val="006B6756"/>
    <w:rsid w:val="006B6B6C"/>
    <w:rsid w:val="006B6BE1"/>
    <w:rsid w:val="006B6E1D"/>
    <w:rsid w:val="006B7875"/>
    <w:rsid w:val="006C07FC"/>
    <w:rsid w:val="006C0881"/>
    <w:rsid w:val="006C14E7"/>
    <w:rsid w:val="006C1B0B"/>
    <w:rsid w:val="006C1F41"/>
    <w:rsid w:val="006C4C1D"/>
    <w:rsid w:val="006C5101"/>
    <w:rsid w:val="006C5563"/>
    <w:rsid w:val="006C5781"/>
    <w:rsid w:val="006C6362"/>
    <w:rsid w:val="006C65C9"/>
    <w:rsid w:val="006C66A8"/>
    <w:rsid w:val="006C711B"/>
    <w:rsid w:val="006C73C3"/>
    <w:rsid w:val="006C76DE"/>
    <w:rsid w:val="006D0068"/>
    <w:rsid w:val="006D0E96"/>
    <w:rsid w:val="006D1071"/>
    <w:rsid w:val="006D1EBD"/>
    <w:rsid w:val="006D2D84"/>
    <w:rsid w:val="006D3719"/>
    <w:rsid w:val="006D3D0F"/>
    <w:rsid w:val="006D3FA7"/>
    <w:rsid w:val="006D4392"/>
    <w:rsid w:val="006D4D97"/>
    <w:rsid w:val="006D5095"/>
    <w:rsid w:val="006D5724"/>
    <w:rsid w:val="006D600E"/>
    <w:rsid w:val="006D6717"/>
    <w:rsid w:val="006D68C9"/>
    <w:rsid w:val="006D6A31"/>
    <w:rsid w:val="006D7D5B"/>
    <w:rsid w:val="006E0181"/>
    <w:rsid w:val="006E0392"/>
    <w:rsid w:val="006E11BC"/>
    <w:rsid w:val="006E1395"/>
    <w:rsid w:val="006E1BF0"/>
    <w:rsid w:val="006E1EA1"/>
    <w:rsid w:val="006E1FE0"/>
    <w:rsid w:val="006E238A"/>
    <w:rsid w:val="006E2CB1"/>
    <w:rsid w:val="006E31DA"/>
    <w:rsid w:val="006E3251"/>
    <w:rsid w:val="006E3410"/>
    <w:rsid w:val="006E4623"/>
    <w:rsid w:val="006E4ADB"/>
    <w:rsid w:val="006E4B96"/>
    <w:rsid w:val="006E4D76"/>
    <w:rsid w:val="006E4FC9"/>
    <w:rsid w:val="006E5750"/>
    <w:rsid w:val="006E5B5E"/>
    <w:rsid w:val="006E5C11"/>
    <w:rsid w:val="006E5EEA"/>
    <w:rsid w:val="006E64D3"/>
    <w:rsid w:val="006E6FFE"/>
    <w:rsid w:val="006E7198"/>
    <w:rsid w:val="006E7D5D"/>
    <w:rsid w:val="006E7F9E"/>
    <w:rsid w:val="006E7FA3"/>
    <w:rsid w:val="006F0041"/>
    <w:rsid w:val="006F00A1"/>
    <w:rsid w:val="006F0342"/>
    <w:rsid w:val="006F03B0"/>
    <w:rsid w:val="006F040F"/>
    <w:rsid w:val="006F0EA6"/>
    <w:rsid w:val="006F118D"/>
    <w:rsid w:val="006F1DA3"/>
    <w:rsid w:val="006F1F03"/>
    <w:rsid w:val="006F28AC"/>
    <w:rsid w:val="006F296C"/>
    <w:rsid w:val="006F2B1D"/>
    <w:rsid w:val="006F3C2E"/>
    <w:rsid w:val="006F40E2"/>
    <w:rsid w:val="006F432A"/>
    <w:rsid w:val="006F4640"/>
    <w:rsid w:val="006F4769"/>
    <w:rsid w:val="006F4AAB"/>
    <w:rsid w:val="006F4FF7"/>
    <w:rsid w:val="006F55BE"/>
    <w:rsid w:val="006F5B7E"/>
    <w:rsid w:val="006F5CA9"/>
    <w:rsid w:val="006F6BAD"/>
    <w:rsid w:val="006F71D9"/>
    <w:rsid w:val="0070063B"/>
    <w:rsid w:val="007011B1"/>
    <w:rsid w:val="00701803"/>
    <w:rsid w:val="007029DB"/>
    <w:rsid w:val="00702CAD"/>
    <w:rsid w:val="00702DD3"/>
    <w:rsid w:val="00703261"/>
    <w:rsid w:val="00703315"/>
    <w:rsid w:val="0070350B"/>
    <w:rsid w:val="00704704"/>
    <w:rsid w:val="0070477F"/>
    <w:rsid w:val="007049F5"/>
    <w:rsid w:val="007054F2"/>
    <w:rsid w:val="00705AA0"/>
    <w:rsid w:val="00705FBF"/>
    <w:rsid w:val="007070CB"/>
    <w:rsid w:val="0071027B"/>
    <w:rsid w:val="007108BA"/>
    <w:rsid w:val="00710DA3"/>
    <w:rsid w:val="00710F31"/>
    <w:rsid w:val="00710FA5"/>
    <w:rsid w:val="00711BB6"/>
    <w:rsid w:val="007121A5"/>
    <w:rsid w:val="00712453"/>
    <w:rsid w:val="00712611"/>
    <w:rsid w:val="00712F76"/>
    <w:rsid w:val="00712FF5"/>
    <w:rsid w:val="00713F10"/>
    <w:rsid w:val="007144E4"/>
    <w:rsid w:val="00714977"/>
    <w:rsid w:val="00714AA2"/>
    <w:rsid w:val="00714E7F"/>
    <w:rsid w:val="00715A57"/>
    <w:rsid w:val="007160F3"/>
    <w:rsid w:val="0071655D"/>
    <w:rsid w:val="0071661E"/>
    <w:rsid w:val="0071680D"/>
    <w:rsid w:val="00716AFC"/>
    <w:rsid w:val="0071702F"/>
    <w:rsid w:val="0071748A"/>
    <w:rsid w:val="00717731"/>
    <w:rsid w:val="0071785E"/>
    <w:rsid w:val="0072026D"/>
    <w:rsid w:val="0072036F"/>
    <w:rsid w:val="0072088C"/>
    <w:rsid w:val="0072210D"/>
    <w:rsid w:val="007225DC"/>
    <w:rsid w:val="00722865"/>
    <w:rsid w:val="007228CA"/>
    <w:rsid w:val="00723316"/>
    <w:rsid w:val="007236E8"/>
    <w:rsid w:val="00723B6B"/>
    <w:rsid w:val="00724746"/>
    <w:rsid w:val="00724AF3"/>
    <w:rsid w:val="0072500B"/>
    <w:rsid w:val="00726560"/>
    <w:rsid w:val="0072674D"/>
    <w:rsid w:val="00726E4E"/>
    <w:rsid w:val="00726FCC"/>
    <w:rsid w:val="0072721B"/>
    <w:rsid w:val="00727604"/>
    <w:rsid w:val="00727F62"/>
    <w:rsid w:val="0073030C"/>
    <w:rsid w:val="00730A5C"/>
    <w:rsid w:val="00731530"/>
    <w:rsid w:val="00731DAF"/>
    <w:rsid w:val="007320BF"/>
    <w:rsid w:val="007325C0"/>
    <w:rsid w:val="00732D16"/>
    <w:rsid w:val="00732E3B"/>
    <w:rsid w:val="00732FC1"/>
    <w:rsid w:val="00733C19"/>
    <w:rsid w:val="0073409B"/>
    <w:rsid w:val="00735CCD"/>
    <w:rsid w:val="00736667"/>
    <w:rsid w:val="0073670A"/>
    <w:rsid w:val="00736BF7"/>
    <w:rsid w:val="007378C0"/>
    <w:rsid w:val="00740250"/>
    <w:rsid w:val="00741015"/>
    <w:rsid w:val="00742437"/>
    <w:rsid w:val="0074394A"/>
    <w:rsid w:val="00743B51"/>
    <w:rsid w:val="00743EF4"/>
    <w:rsid w:val="007442E7"/>
    <w:rsid w:val="007445F2"/>
    <w:rsid w:val="00744B99"/>
    <w:rsid w:val="00744EA4"/>
    <w:rsid w:val="00744F00"/>
    <w:rsid w:val="00746A23"/>
    <w:rsid w:val="00746E28"/>
    <w:rsid w:val="00746F4A"/>
    <w:rsid w:val="00747720"/>
    <w:rsid w:val="0075163B"/>
    <w:rsid w:val="00752417"/>
    <w:rsid w:val="00752868"/>
    <w:rsid w:val="00752D28"/>
    <w:rsid w:val="00752E52"/>
    <w:rsid w:val="007531D1"/>
    <w:rsid w:val="007531DE"/>
    <w:rsid w:val="0075326A"/>
    <w:rsid w:val="00753AC5"/>
    <w:rsid w:val="00753C71"/>
    <w:rsid w:val="0075409E"/>
    <w:rsid w:val="007540A1"/>
    <w:rsid w:val="00754856"/>
    <w:rsid w:val="00755FE7"/>
    <w:rsid w:val="007567F9"/>
    <w:rsid w:val="00756DFB"/>
    <w:rsid w:val="00757933"/>
    <w:rsid w:val="007579D4"/>
    <w:rsid w:val="00760DC7"/>
    <w:rsid w:val="007615B0"/>
    <w:rsid w:val="00761E9C"/>
    <w:rsid w:val="0076283E"/>
    <w:rsid w:val="00762E2D"/>
    <w:rsid w:val="007631CA"/>
    <w:rsid w:val="00763402"/>
    <w:rsid w:val="0076387D"/>
    <w:rsid w:val="00763AA5"/>
    <w:rsid w:val="00763AD2"/>
    <w:rsid w:val="00763B46"/>
    <w:rsid w:val="00764732"/>
    <w:rsid w:val="00764815"/>
    <w:rsid w:val="00764C83"/>
    <w:rsid w:val="00765688"/>
    <w:rsid w:val="00765ABC"/>
    <w:rsid w:val="00765DE1"/>
    <w:rsid w:val="007665D1"/>
    <w:rsid w:val="00766D76"/>
    <w:rsid w:val="00766F8C"/>
    <w:rsid w:val="00767859"/>
    <w:rsid w:val="00767C22"/>
    <w:rsid w:val="00767F2B"/>
    <w:rsid w:val="00770062"/>
    <w:rsid w:val="0077036B"/>
    <w:rsid w:val="00770711"/>
    <w:rsid w:val="0077115E"/>
    <w:rsid w:val="00771ECF"/>
    <w:rsid w:val="007722D4"/>
    <w:rsid w:val="007723D9"/>
    <w:rsid w:val="0077281D"/>
    <w:rsid w:val="007729D9"/>
    <w:rsid w:val="00773ED6"/>
    <w:rsid w:val="00774F2A"/>
    <w:rsid w:val="007752CD"/>
    <w:rsid w:val="0077532E"/>
    <w:rsid w:val="00775C1B"/>
    <w:rsid w:val="00776D95"/>
    <w:rsid w:val="007773EF"/>
    <w:rsid w:val="0077743B"/>
    <w:rsid w:val="007776D6"/>
    <w:rsid w:val="00780031"/>
    <w:rsid w:val="00780459"/>
    <w:rsid w:val="007804C6"/>
    <w:rsid w:val="007806A2"/>
    <w:rsid w:val="00781E54"/>
    <w:rsid w:val="00782010"/>
    <w:rsid w:val="0078207F"/>
    <w:rsid w:val="007824DB"/>
    <w:rsid w:val="00782765"/>
    <w:rsid w:val="00783145"/>
    <w:rsid w:val="0078319C"/>
    <w:rsid w:val="007837C9"/>
    <w:rsid w:val="007838D4"/>
    <w:rsid w:val="00783D63"/>
    <w:rsid w:val="0078400A"/>
    <w:rsid w:val="0078442F"/>
    <w:rsid w:val="00785711"/>
    <w:rsid w:val="00785A89"/>
    <w:rsid w:val="00786214"/>
    <w:rsid w:val="00786488"/>
    <w:rsid w:val="00786CCB"/>
    <w:rsid w:val="00786E73"/>
    <w:rsid w:val="007872FA"/>
    <w:rsid w:val="007873BA"/>
    <w:rsid w:val="00787938"/>
    <w:rsid w:val="0078794A"/>
    <w:rsid w:val="007915D9"/>
    <w:rsid w:val="00792AD0"/>
    <w:rsid w:val="00792B3F"/>
    <w:rsid w:val="00792D83"/>
    <w:rsid w:val="007931EE"/>
    <w:rsid w:val="007932A1"/>
    <w:rsid w:val="007935AB"/>
    <w:rsid w:val="00793982"/>
    <w:rsid w:val="007949F3"/>
    <w:rsid w:val="00794B03"/>
    <w:rsid w:val="00794F66"/>
    <w:rsid w:val="007953B6"/>
    <w:rsid w:val="007956CC"/>
    <w:rsid w:val="00795A7B"/>
    <w:rsid w:val="00795C32"/>
    <w:rsid w:val="007966B1"/>
    <w:rsid w:val="00796E45"/>
    <w:rsid w:val="007975D2"/>
    <w:rsid w:val="007A0912"/>
    <w:rsid w:val="007A18DE"/>
    <w:rsid w:val="007A1968"/>
    <w:rsid w:val="007A1C4B"/>
    <w:rsid w:val="007A1D5C"/>
    <w:rsid w:val="007A1E9D"/>
    <w:rsid w:val="007A2868"/>
    <w:rsid w:val="007A2D17"/>
    <w:rsid w:val="007A3132"/>
    <w:rsid w:val="007A4321"/>
    <w:rsid w:val="007A4920"/>
    <w:rsid w:val="007A4DEB"/>
    <w:rsid w:val="007A554B"/>
    <w:rsid w:val="007A5BF0"/>
    <w:rsid w:val="007A6034"/>
    <w:rsid w:val="007A64FE"/>
    <w:rsid w:val="007A6936"/>
    <w:rsid w:val="007A7229"/>
    <w:rsid w:val="007A772D"/>
    <w:rsid w:val="007A7870"/>
    <w:rsid w:val="007B0962"/>
    <w:rsid w:val="007B0CBD"/>
    <w:rsid w:val="007B112F"/>
    <w:rsid w:val="007B182D"/>
    <w:rsid w:val="007B1B75"/>
    <w:rsid w:val="007B1DFC"/>
    <w:rsid w:val="007B2788"/>
    <w:rsid w:val="007B290B"/>
    <w:rsid w:val="007B4491"/>
    <w:rsid w:val="007B470D"/>
    <w:rsid w:val="007B47ED"/>
    <w:rsid w:val="007B5602"/>
    <w:rsid w:val="007B5EF7"/>
    <w:rsid w:val="007B6D10"/>
    <w:rsid w:val="007B73AD"/>
    <w:rsid w:val="007B79BE"/>
    <w:rsid w:val="007C0193"/>
    <w:rsid w:val="007C09DA"/>
    <w:rsid w:val="007C1B4F"/>
    <w:rsid w:val="007C1D3B"/>
    <w:rsid w:val="007C22BE"/>
    <w:rsid w:val="007C2AC3"/>
    <w:rsid w:val="007C2DCC"/>
    <w:rsid w:val="007C30E2"/>
    <w:rsid w:val="007C32D7"/>
    <w:rsid w:val="007C3643"/>
    <w:rsid w:val="007C5E69"/>
    <w:rsid w:val="007C6C1F"/>
    <w:rsid w:val="007C6F9D"/>
    <w:rsid w:val="007C71C2"/>
    <w:rsid w:val="007C7331"/>
    <w:rsid w:val="007C76BE"/>
    <w:rsid w:val="007D0E17"/>
    <w:rsid w:val="007D1513"/>
    <w:rsid w:val="007D186E"/>
    <w:rsid w:val="007D1BF5"/>
    <w:rsid w:val="007D2276"/>
    <w:rsid w:val="007D2D73"/>
    <w:rsid w:val="007D2DFB"/>
    <w:rsid w:val="007D309C"/>
    <w:rsid w:val="007D30D7"/>
    <w:rsid w:val="007D38BE"/>
    <w:rsid w:val="007D4158"/>
    <w:rsid w:val="007D420A"/>
    <w:rsid w:val="007D42C6"/>
    <w:rsid w:val="007D4527"/>
    <w:rsid w:val="007D51BC"/>
    <w:rsid w:val="007D54A6"/>
    <w:rsid w:val="007D57A9"/>
    <w:rsid w:val="007D5D5D"/>
    <w:rsid w:val="007D6B99"/>
    <w:rsid w:val="007D7735"/>
    <w:rsid w:val="007E0209"/>
    <w:rsid w:val="007E054D"/>
    <w:rsid w:val="007E0B6B"/>
    <w:rsid w:val="007E0B95"/>
    <w:rsid w:val="007E0DE8"/>
    <w:rsid w:val="007E120C"/>
    <w:rsid w:val="007E13F5"/>
    <w:rsid w:val="007E1497"/>
    <w:rsid w:val="007E24DC"/>
    <w:rsid w:val="007E2FB3"/>
    <w:rsid w:val="007E347D"/>
    <w:rsid w:val="007E43CD"/>
    <w:rsid w:val="007E44C7"/>
    <w:rsid w:val="007E4B3C"/>
    <w:rsid w:val="007E4BA6"/>
    <w:rsid w:val="007E4F93"/>
    <w:rsid w:val="007E5122"/>
    <w:rsid w:val="007E519F"/>
    <w:rsid w:val="007E52AD"/>
    <w:rsid w:val="007E5330"/>
    <w:rsid w:val="007E56F2"/>
    <w:rsid w:val="007E6702"/>
    <w:rsid w:val="007E68CC"/>
    <w:rsid w:val="007E6BF6"/>
    <w:rsid w:val="007E6CA0"/>
    <w:rsid w:val="007E6DAF"/>
    <w:rsid w:val="007E70CF"/>
    <w:rsid w:val="007E748C"/>
    <w:rsid w:val="007E7B87"/>
    <w:rsid w:val="007F1073"/>
    <w:rsid w:val="007F1B0A"/>
    <w:rsid w:val="007F1C24"/>
    <w:rsid w:val="007F2BDA"/>
    <w:rsid w:val="007F2DD4"/>
    <w:rsid w:val="007F31B6"/>
    <w:rsid w:val="007F31E7"/>
    <w:rsid w:val="007F37AF"/>
    <w:rsid w:val="007F39CC"/>
    <w:rsid w:val="007F3A41"/>
    <w:rsid w:val="007F3B4F"/>
    <w:rsid w:val="007F3CFF"/>
    <w:rsid w:val="007F3D1C"/>
    <w:rsid w:val="007F48BC"/>
    <w:rsid w:val="007F493E"/>
    <w:rsid w:val="007F67CD"/>
    <w:rsid w:val="007F67FF"/>
    <w:rsid w:val="007F6EE2"/>
    <w:rsid w:val="007F7B41"/>
    <w:rsid w:val="00800429"/>
    <w:rsid w:val="008007AE"/>
    <w:rsid w:val="0080090B"/>
    <w:rsid w:val="00800FC7"/>
    <w:rsid w:val="00801159"/>
    <w:rsid w:val="00801820"/>
    <w:rsid w:val="008023E8"/>
    <w:rsid w:val="0080316B"/>
    <w:rsid w:val="00803395"/>
    <w:rsid w:val="00803811"/>
    <w:rsid w:val="00803818"/>
    <w:rsid w:val="00803E4F"/>
    <w:rsid w:val="0080574A"/>
    <w:rsid w:val="0080581B"/>
    <w:rsid w:val="008072A6"/>
    <w:rsid w:val="0081025A"/>
    <w:rsid w:val="00810535"/>
    <w:rsid w:val="00810A52"/>
    <w:rsid w:val="00810BBF"/>
    <w:rsid w:val="00810E5C"/>
    <w:rsid w:val="00810FA0"/>
    <w:rsid w:val="008124EA"/>
    <w:rsid w:val="00813A7F"/>
    <w:rsid w:val="00813E2B"/>
    <w:rsid w:val="00813EC1"/>
    <w:rsid w:val="00814A52"/>
    <w:rsid w:val="008162E8"/>
    <w:rsid w:val="00816C2F"/>
    <w:rsid w:val="00816EE8"/>
    <w:rsid w:val="008177E1"/>
    <w:rsid w:val="008178BA"/>
    <w:rsid w:val="00817944"/>
    <w:rsid w:val="00817D10"/>
    <w:rsid w:val="00817E0E"/>
    <w:rsid w:val="00817FE9"/>
    <w:rsid w:val="0082013E"/>
    <w:rsid w:val="00820826"/>
    <w:rsid w:val="008221F9"/>
    <w:rsid w:val="00822222"/>
    <w:rsid w:val="00822468"/>
    <w:rsid w:val="008228DB"/>
    <w:rsid w:val="00822B1A"/>
    <w:rsid w:val="00822BF4"/>
    <w:rsid w:val="00823030"/>
    <w:rsid w:val="0082308E"/>
    <w:rsid w:val="0082309A"/>
    <w:rsid w:val="00823710"/>
    <w:rsid w:val="008239BA"/>
    <w:rsid w:val="0082523E"/>
    <w:rsid w:val="0082523F"/>
    <w:rsid w:val="00825453"/>
    <w:rsid w:val="00826C6F"/>
    <w:rsid w:val="00827211"/>
    <w:rsid w:val="0082756D"/>
    <w:rsid w:val="00827696"/>
    <w:rsid w:val="00830F7B"/>
    <w:rsid w:val="00830FE6"/>
    <w:rsid w:val="008313D0"/>
    <w:rsid w:val="0083166A"/>
    <w:rsid w:val="00831D3C"/>
    <w:rsid w:val="00831E67"/>
    <w:rsid w:val="008320F2"/>
    <w:rsid w:val="008325C5"/>
    <w:rsid w:val="00832936"/>
    <w:rsid w:val="00832D89"/>
    <w:rsid w:val="00834247"/>
    <w:rsid w:val="008344AA"/>
    <w:rsid w:val="0083492B"/>
    <w:rsid w:val="00834A42"/>
    <w:rsid w:val="00834C02"/>
    <w:rsid w:val="0083502E"/>
    <w:rsid w:val="00835700"/>
    <w:rsid w:val="00835FD1"/>
    <w:rsid w:val="008365E7"/>
    <w:rsid w:val="00836960"/>
    <w:rsid w:val="0083719E"/>
    <w:rsid w:val="00837348"/>
    <w:rsid w:val="00837412"/>
    <w:rsid w:val="00837A30"/>
    <w:rsid w:val="00837DA4"/>
    <w:rsid w:val="00837E70"/>
    <w:rsid w:val="0084008C"/>
    <w:rsid w:val="008412BD"/>
    <w:rsid w:val="008415D0"/>
    <w:rsid w:val="00841650"/>
    <w:rsid w:val="00842274"/>
    <w:rsid w:val="00842536"/>
    <w:rsid w:val="00843F8B"/>
    <w:rsid w:val="00845E05"/>
    <w:rsid w:val="0084650A"/>
    <w:rsid w:val="00846576"/>
    <w:rsid w:val="0084741F"/>
    <w:rsid w:val="00850323"/>
    <w:rsid w:val="008504C3"/>
    <w:rsid w:val="00850AE7"/>
    <w:rsid w:val="008514C9"/>
    <w:rsid w:val="00851735"/>
    <w:rsid w:val="00851A43"/>
    <w:rsid w:val="00853128"/>
    <w:rsid w:val="00853B2D"/>
    <w:rsid w:val="00853C7A"/>
    <w:rsid w:val="00854648"/>
    <w:rsid w:val="00854CBB"/>
    <w:rsid w:val="00854FE7"/>
    <w:rsid w:val="00855012"/>
    <w:rsid w:val="00855080"/>
    <w:rsid w:val="00855171"/>
    <w:rsid w:val="00855CA9"/>
    <w:rsid w:val="00856047"/>
    <w:rsid w:val="00856071"/>
    <w:rsid w:val="00856484"/>
    <w:rsid w:val="00856C39"/>
    <w:rsid w:val="008572E5"/>
    <w:rsid w:val="00857887"/>
    <w:rsid w:val="00857EB1"/>
    <w:rsid w:val="0086089C"/>
    <w:rsid w:val="00860A57"/>
    <w:rsid w:val="008610A1"/>
    <w:rsid w:val="00861312"/>
    <w:rsid w:val="00861B81"/>
    <w:rsid w:val="008621AA"/>
    <w:rsid w:val="008622E4"/>
    <w:rsid w:val="00862325"/>
    <w:rsid w:val="008627A0"/>
    <w:rsid w:val="008628F5"/>
    <w:rsid w:val="0086457A"/>
    <w:rsid w:val="00864E32"/>
    <w:rsid w:val="00865351"/>
    <w:rsid w:val="00865758"/>
    <w:rsid w:val="0086597F"/>
    <w:rsid w:val="00865A8D"/>
    <w:rsid w:val="008666D7"/>
    <w:rsid w:val="00866968"/>
    <w:rsid w:val="008669C9"/>
    <w:rsid w:val="00866D2F"/>
    <w:rsid w:val="00866E2E"/>
    <w:rsid w:val="00866FF8"/>
    <w:rsid w:val="0086734D"/>
    <w:rsid w:val="0086789A"/>
    <w:rsid w:val="00870C8A"/>
    <w:rsid w:val="00870CC7"/>
    <w:rsid w:val="00871E76"/>
    <w:rsid w:val="0087265D"/>
    <w:rsid w:val="00872FA7"/>
    <w:rsid w:val="0087352A"/>
    <w:rsid w:val="0087358A"/>
    <w:rsid w:val="0087362C"/>
    <w:rsid w:val="00874D86"/>
    <w:rsid w:val="00874E6F"/>
    <w:rsid w:val="00875061"/>
    <w:rsid w:val="008753AA"/>
    <w:rsid w:val="00875662"/>
    <w:rsid w:val="00875803"/>
    <w:rsid w:val="00875844"/>
    <w:rsid w:val="0087584B"/>
    <w:rsid w:val="0087624E"/>
    <w:rsid w:val="00876924"/>
    <w:rsid w:val="00880487"/>
    <w:rsid w:val="00881126"/>
    <w:rsid w:val="00882421"/>
    <w:rsid w:val="008827D0"/>
    <w:rsid w:val="00882D3F"/>
    <w:rsid w:val="00882FB0"/>
    <w:rsid w:val="00883500"/>
    <w:rsid w:val="00883E09"/>
    <w:rsid w:val="008840D6"/>
    <w:rsid w:val="00884691"/>
    <w:rsid w:val="00884FD4"/>
    <w:rsid w:val="00885037"/>
    <w:rsid w:val="0088522B"/>
    <w:rsid w:val="008862A6"/>
    <w:rsid w:val="0088636D"/>
    <w:rsid w:val="0088660E"/>
    <w:rsid w:val="008867E2"/>
    <w:rsid w:val="00886F72"/>
    <w:rsid w:val="00890120"/>
    <w:rsid w:val="008903BB"/>
    <w:rsid w:val="008911B3"/>
    <w:rsid w:val="00891B4B"/>
    <w:rsid w:val="00892151"/>
    <w:rsid w:val="00892548"/>
    <w:rsid w:val="008926CC"/>
    <w:rsid w:val="00892D74"/>
    <w:rsid w:val="00893BF6"/>
    <w:rsid w:val="00894249"/>
    <w:rsid w:val="00894307"/>
    <w:rsid w:val="00894411"/>
    <w:rsid w:val="00894E4D"/>
    <w:rsid w:val="008954C0"/>
    <w:rsid w:val="008969FD"/>
    <w:rsid w:val="00896BCD"/>
    <w:rsid w:val="00897176"/>
    <w:rsid w:val="00897251"/>
    <w:rsid w:val="00897875"/>
    <w:rsid w:val="008A110D"/>
    <w:rsid w:val="008A1183"/>
    <w:rsid w:val="008A1812"/>
    <w:rsid w:val="008A1902"/>
    <w:rsid w:val="008A2043"/>
    <w:rsid w:val="008A20AC"/>
    <w:rsid w:val="008A2D13"/>
    <w:rsid w:val="008A34EC"/>
    <w:rsid w:val="008A4EFC"/>
    <w:rsid w:val="008A4F3F"/>
    <w:rsid w:val="008A59B1"/>
    <w:rsid w:val="008A5EBE"/>
    <w:rsid w:val="008A5F69"/>
    <w:rsid w:val="008A649D"/>
    <w:rsid w:val="008A72BA"/>
    <w:rsid w:val="008B0D8B"/>
    <w:rsid w:val="008B1C2A"/>
    <w:rsid w:val="008B244F"/>
    <w:rsid w:val="008B2760"/>
    <w:rsid w:val="008B27FE"/>
    <w:rsid w:val="008B2937"/>
    <w:rsid w:val="008B3592"/>
    <w:rsid w:val="008B43BC"/>
    <w:rsid w:val="008B4BA3"/>
    <w:rsid w:val="008B5C47"/>
    <w:rsid w:val="008B6ACB"/>
    <w:rsid w:val="008B72BD"/>
    <w:rsid w:val="008C0DCC"/>
    <w:rsid w:val="008C0F4B"/>
    <w:rsid w:val="008C10E3"/>
    <w:rsid w:val="008C11A9"/>
    <w:rsid w:val="008C140B"/>
    <w:rsid w:val="008C1CD6"/>
    <w:rsid w:val="008C28F6"/>
    <w:rsid w:val="008C32BF"/>
    <w:rsid w:val="008C4A48"/>
    <w:rsid w:val="008C4C70"/>
    <w:rsid w:val="008C50A4"/>
    <w:rsid w:val="008C5AA6"/>
    <w:rsid w:val="008C6DD5"/>
    <w:rsid w:val="008C701C"/>
    <w:rsid w:val="008C701D"/>
    <w:rsid w:val="008C772A"/>
    <w:rsid w:val="008C7950"/>
    <w:rsid w:val="008C7F66"/>
    <w:rsid w:val="008D00E7"/>
    <w:rsid w:val="008D0F35"/>
    <w:rsid w:val="008D183E"/>
    <w:rsid w:val="008D2477"/>
    <w:rsid w:val="008D2E5D"/>
    <w:rsid w:val="008D2FD7"/>
    <w:rsid w:val="008D3BB6"/>
    <w:rsid w:val="008D40DE"/>
    <w:rsid w:val="008D5BA0"/>
    <w:rsid w:val="008D5F5F"/>
    <w:rsid w:val="008D6599"/>
    <w:rsid w:val="008D6BE6"/>
    <w:rsid w:val="008D7390"/>
    <w:rsid w:val="008D76DD"/>
    <w:rsid w:val="008E0036"/>
    <w:rsid w:val="008E007E"/>
    <w:rsid w:val="008E0F5E"/>
    <w:rsid w:val="008E1FEC"/>
    <w:rsid w:val="008E2178"/>
    <w:rsid w:val="008E2B53"/>
    <w:rsid w:val="008E2F1A"/>
    <w:rsid w:val="008E3DE0"/>
    <w:rsid w:val="008E477B"/>
    <w:rsid w:val="008E4BC9"/>
    <w:rsid w:val="008E4D6A"/>
    <w:rsid w:val="008E4FEE"/>
    <w:rsid w:val="008E5057"/>
    <w:rsid w:val="008E519B"/>
    <w:rsid w:val="008E5534"/>
    <w:rsid w:val="008E58B1"/>
    <w:rsid w:val="008E5B8F"/>
    <w:rsid w:val="008E5E55"/>
    <w:rsid w:val="008E692D"/>
    <w:rsid w:val="008E6FF8"/>
    <w:rsid w:val="008E7314"/>
    <w:rsid w:val="008E7430"/>
    <w:rsid w:val="008E7ADD"/>
    <w:rsid w:val="008F009C"/>
    <w:rsid w:val="008F026B"/>
    <w:rsid w:val="008F1865"/>
    <w:rsid w:val="008F1979"/>
    <w:rsid w:val="008F2C4F"/>
    <w:rsid w:val="008F2CC1"/>
    <w:rsid w:val="008F2D12"/>
    <w:rsid w:val="008F317A"/>
    <w:rsid w:val="008F33C7"/>
    <w:rsid w:val="008F3F74"/>
    <w:rsid w:val="008F4B24"/>
    <w:rsid w:val="008F5403"/>
    <w:rsid w:val="008F5D14"/>
    <w:rsid w:val="008F5EE7"/>
    <w:rsid w:val="008F71EE"/>
    <w:rsid w:val="008F7C3E"/>
    <w:rsid w:val="00900155"/>
    <w:rsid w:val="00900372"/>
    <w:rsid w:val="0090049F"/>
    <w:rsid w:val="0090194B"/>
    <w:rsid w:val="0090199E"/>
    <w:rsid w:val="0090255B"/>
    <w:rsid w:val="00902940"/>
    <w:rsid w:val="009029E1"/>
    <w:rsid w:val="009031CE"/>
    <w:rsid w:val="00903AF8"/>
    <w:rsid w:val="00903BCF"/>
    <w:rsid w:val="009040D8"/>
    <w:rsid w:val="00904E53"/>
    <w:rsid w:val="0090541D"/>
    <w:rsid w:val="00905818"/>
    <w:rsid w:val="00906098"/>
    <w:rsid w:val="00906848"/>
    <w:rsid w:val="009070B7"/>
    <w:rsid w:val="0090718C"/>
    <w:rsid w:val="00907289"/>
    <w:rsid w:val="009077AC"/>
    <w:rsid w:val="009079D2"/>
    <w:rsid w:val="00907C16"/>
    <w:rsid w:val="00907F32"/>
    <w:rsid w:val="0091001A"/>
    <w:rsid w:val="00910D69"/>
    <w:rsid w:val="00911860"/>
    <w:rsid w:val="00911F59"/>
    <w:rsid w:val="00912193"/>
    <w:rsid w:val="00912C80"/>
    <w:rsid w:val="00913A00"/>
    <w:rsid w:val="00913E31"/>
    <w:rsid w:val="00914432"/>
    <w:rsid w:val="009144C4"/>
    <w:rsid w:val="009148B2"/>
    <w:rsid w:val="00914D9C"/>
    <w:rsid w:val="00914E42"/>
    <w:rsid w:val="00914EEA"/>
    <w:rsid w:val="00915D15"/>
    <w:rsid w:val="009168FB"/>
    <w:rsid w:val="009174E8"/>
    <w:rsid w:val="00917BC8"/>
    <w:rsid w:val="00920161"/>
    <w:rsid w:val="0092172C"/>
    <w:rsid w:val="00921C40"/>
    <w:rsid w:val="00921EBD"/>
    <w:rsid w:val="009223B9"/>
    <w:rsid w:val="009226DB"/>
    <w:rsid w:val="00922757"/>
    <w:rsid w:val="009235E9"/>
    <w:rsid w:val="00923D62"/>
    <w:rsid w:val="009243D5"/>
    <w:rsid w:val="00925BAE"/>
    <w:rsid w:val="009266AE"/>
    <w:rsid w:val="009277CB"/>
    <w:rsid w:val="009303F0"/>
    <w:rsid w:val="00930633"/>
    <w:rsid w:val="00930CB3"/>
    <w:rsid w:val="00931631"/>
    <w:rsid w:val="00931C6E"/>
    <w:rsid w:val="00932581"/>
    <w:rsid w:val="00932EF5"/>
    <w:rsid w:val="0093392E"/>
    <w:rsid w:val="00933B5F"/>
    <w:rsid w:val="00935956"/>
    <w:rsid w:val="00935D56"/>
    <w:rsid w:val="00936066"/>
    <w:rsid w:val="00936435"/>
    <w:rsid w:val="0093665E"/>
    <w:rsid w:val="009369A7"/>
    <w:rsid w:val="00936E78"/>
    <w:rsid w:val="00937108"/>
    <w:rsid w:val="00937989"/>
    <w:rsid w:val="00937E00"/>
    <w:rsid w:val="009404FE"/>
    <w:rsid w:val="00940797"/>
    <w:rsid w:val="00940E7B"/>
    <w:rsid w:val="0094139F"/>
    <w:rsid w:val="009415B8"/>
    <w:rsid w:val="00941677"/>
    <w:rsid w:val="00941725"/>
    <w:rsid w:val="00941F09"/>
    <w:rsid w:val="00942B80"/>
    <w:rsid w:val="00942C94"/>
    <w:rsid w:val="00942D51"/>
    <w:rsid w:val="00942D9F"/>
    <w:rsid w:val="009440B5"/>
    <w:rsid w:val="009440FE"/>
    <w:rsid w:val="0094435E"/>
    <w:rsid w:val="00944D7D"/>
    <w:rsid w:val="009452D4"/>
    <w:rsid w:val="0094561C"/>
    <w:rsid w:val="009456D3"/>
    <w:rsid w:val="009459A8"/>
    <w:rsid w:val="00945A92"/>
    <w:rsid w:val="009467F3"/>
    <w:rsid w:val="00946C27"/>
    <w:rsid w:val="00946CB5"/>
    <w:rsid w:val="00947068"/>
    <w:rsid w:val="0094708E"/>
    <w:rsid w:val="009474F0"/>
    <w:rsid w:val="00947847"/>
    <w:rsid w:val="009478B9"/>
    <w:rsid w:val="009500EA"/>
    <w:rsid w:val="009512E6"/>
    <w:rsid w:val="00951952"/>
    <w:rsid w:val="0095232C"/>
    <w:rsid w:val="00952D48"/>
    <w:rsid w:val="009542F8"/>
    <w:rsid w:val="009543EA"/>
    <w:rsid w:val="009546EE"/>
    <w:rsid w:val="00954E29"/>
    <w:rsid w:val="00954E67"/>
    <w:rsid w:val="00954FF7"/>
    <w:rsid w:val="00955225"/>
    <w:rsid w:val="00955968"/>
    <w:rsid w:val="00955A97"/>
    <w:rsid w:val="00955BDE"/>
    <w:rsid w:val="00955D6C"/>
    <w:rsid w:val="00955D8F"/>
    <w:rsid w:val="00955EC2"/>
    <w:rsid w:val="00956474"/>
    <w:rsid w:val="009565D3"/>
    <w:rsid w:val="009566E1"/>
    <w:rsid w:val="0095677A"/>
    <w:rsid w:val="00957F1D"/>
    <w:rsid w:val="00957FD5"/>
    <w:rsid w:val="009605DD"/>
    <w:rsid w:val="00960A7F"/>
    <w:rsid w:val="00960C98"/>
    <w:rsid w:val="00961149"/>
    <w:rsid w:val="009613F0"/>
    <w:rsid w:val="00961C46"/>
    <w:rsid w:val="009628D1"/>
    <w:rsid w:val="00962E22"/>
    <w:rsid w:val="009630AB"/>
    <w:rsid w:val="00963B58"/>
    <w:rsid w:val="00963CC2"/>
    <w:rsid w:val="009643E1"/>
    <w:rsid w:val="00964FF4"/>
    <w:rsid w:val="009657EF"/>
    <w:rsid w:val="00965EB7"/>
    <w:rsid w:val="00965F27"/>
    <w:rsid w:val="009667C4"/>
    <w:rsid w:val="00966908"/>
    <w:rsid w:val="00967119"/>
    <w:rsid w:val="009671E4"/>
    <w:rsid w:val="0096732D"/>
    <w:rsid w:val="00967497"/>
    <w:rsid w:val="009675FB"/>
    <w:rsid w:val="00967681"/>
    <w:rsid w:val="009704D0"/>
    <w:rsid w:val="00970B49"/>
    <w:rsid w:val="00970F67"/>
    <w:rsid w:val="00971AC4"/>
    <w:rsid w:val="00971B17"/>
    <w:rsid w:val="00971CD6"/>
    <w:rsid w:val="009737F5"/>
    <w:rsid w:val="00974A5F"/>
    <w:rsid w:val="00974F1B"/>
    <w:rsid w:val="009762D3"/>
    <w:rsid w:val="00976BE1"/>
    <w:rsid w:val="00976F3E"/>
    <w:rsid w:val="00977BFF"/>
    <w:rsid w:val="009800EE"/>
    <w:rsid w:val="009807A0"/>
    <w:rsid w:val="009815AF"/>
    <w:rsid w:val="00981E3B"/>
    <w:rsid w:val="0098251A"/>
    <w:rsid w:val="00985173"/>
    <w:rsid w:val="009855EA"/>
    <w:rsid w:val="00985A97"/>
    <w:rsid w:val="00985CEC"/>
    <w:rsid w:val="00986050"/>
    <w:rsid w:val="00987243"/>
    <w:rsid w:val="00987705"/>
    <w:rsid w:val="0098783F"/>
    <w:rsid w:val="009878E1"/>
    <w:rsid w:val="00987957"/>
    <w:rsid w:val="00990663"/>
    <w:rsid w:val="00992075"/>
    <w:rsid w:val="00992118"/>
    <w:rsid w:val="009925CE"/>
    <w:rsid w:val="0099322D"/>
    <w:rsid w:val="00993361"/>
    <w:rsid w:val="009938F0"/>
    <w:rsid w:val="0099403C"/>
    <w:rsid w:val="009940ED"/>
    <w:rsid w:val="009945FA"/>
    <w:rsid w:val="00994883"/>
    <w:rsid w:val="009949DE"/>
    <w:rsid w:val="009951F2"/>
    <w:rsid w:val="00995741"/>
    <w:rsid w:val="009963A9"/>
    <w:rsid w:val="00997241"/>
    <w:rsid w:val="009977D4"/>
    <w:rsid w:val="009A0C1F"/>
    <w:rsid w:val="009A110A"/>
    <w:rsid w:val="009A15BC"/>
    <w:rsid w:val="009A168F"/>
    <w:rsid w:val="009A1825"/>
    <w:rsid w:val="009A20D1"/>
    <w:rsid w:val="009A39D1"/>
    <w:rsid w:val="009A4787"/>
    <w:rsid w:val="009A4A95"/>
    <w:rsid w:val="009A4C88"/>
    <w:rsid w:val="009A5807"/>
    <w:rsid w:val="009A5B8B"/>
    <w:rsid w:val="009A5E06"/>
    <w:rsid w:val="009A6151"/>
    <w:rsid w:val="009A6432"/>
    <w:rsid w:val="009A663D"/>
    <w:rsid w:val="009A7A08"/>
    <w:rsid w:val="009B0225"/>
    <w:rsid w:val="009B0488"/>
    <w:rsid w:val="009B05BC"/>
    <w:rsid w:val="009B0B1D"/>
    <w:rsid w:val="009B1042"/>
    <w:rsid w:val="009B1A55"/>
    <w:rsid w:val="009B1C80"/>
    <w:rsid w:val="009B2A66"/>
    <w:rsid w:val="009B2C66"/>
    <w:rsid w:val="009B2DC4"/>
    <w:rsid w:val="009B2FE1"/>
    <w:rsid w:val="009B399E"/>
    <w:rsid w:val="009B3C4E"/>
    <w:rsid w:val="009B400A"/>
    <w:rsid w:val="009B4547"/>
    <w:rsid w:val="009B4671"/>
    <w:rsid w:val="009B49B2"/>
    <w:rsid w:val="009B5ED6"/>
    <w:rsid w:val="009B624C"/>
    <w:rsid w:val="009B6565"/>
    <w:rsid w:val="009C06ED"/>
    <w:rsid w:val="009C083F"/>
    <w:rsid w:val="009C0CA3"/>
    <w:rsid w:val="009C17CA"/>
    <w:rsid w:val="009C17FB"/>
    <w:rsid w:val="009C1A78"/>
    <w:rsid w:val="009C239A"/>
    <w:rsid w:val="009C2A08"/>
    <w:rsid w:val="009C3013"/>
    <w:rsid w:val="009C3624"/>
    <w:rsid w:val="009C4019"/>
    <w:rsid w:val="009C458F"/>
    <w:rsid w:val="009C4E72"/>
    <w:rsid w:val="009C51BD"/>
    <w:rsid w:val="009C55D8"/>
    <w:rsid w:val="009C5AE8"/>
    <w:rsid w:val="009C5DD3"/>
    <w:rsid w:val="009C5E32"/>
    <w:rsid w:val="009C6951"/>
    <w:rsid w:val="009C6A71"/>
    <w:rsid w:val="009C7042"/>
    <w:rsid w:val="009C70FD"/>
    <w:rsid w:val="009C7863"/>
    <w:rsid w:val="009D023F"/>
    <w:rsid w:val="009D024B"/>
    <w:rsid w:val="009D0A0D"/>
    <w:rsid w:val="009D1631"/>
    <w:rsid w:val="009D16ED"/>
    <w:rsid w:val="009D1F0A"/>
    <w:rsid w:val="009D235D"/>
    <w:rsid w:val="009D2675"/>
    <w:rsid w:val="009D3568"/>
    <w:rsid w:val="009D413D"/>
    <w:rsid w:val="009D4E4C"/>
    <w:rsid w:val="009D6AB6"/>
    <w:rsid w:val="009D6B0D"/>
    <w:rsid w:val="009D72AC"/>
    <w:rsid w:val="009D773F"/>
    <w:rsid w:val="009D7E3D"/>
    <w:rsid w:val="009E04F5"/>
    <w:rsid w:val="009E0EE0"/>
    <w:rsid w:val="009E142D"/>
    <w:rsid w:val="009E1524"/>
    <w:rsid w:val="009E1A88"/>
    <w:rsid w:val="009E1CFA"/>
    <w:rsid w:val="009E200A"/>
    <w:rsid w:val="009E229D"/>
    <w:rsid w:val="009E22DD"/>
    <w:rsid w:val="009E30FD"/>
    <w:rsid w:val="009E6182"/>
    <w:rsid w:val="009E6FAC"/>
    <w:rsid w:val="009E71A1"/>
    <w:rsid w:val="009E7212"/>
    <w:rsid w:val="009E7D5C"/>
    <w:rsid w:val="009E7DF0"/>
    <w:rsid w:val="009F0083"/>
    <w:rsid w:val="009F0245"/>
    <w:rsid w:val="009F1758"/>
    <w:rsid w:val="009F1C4F"/>
    <w:rsid w:val="009F20F4"/>
    <w:rsid w:val="009F2548"/>
    <w:rsid w:val="009F25BE"/>
    <w:rsid w:val="009F283E"/>
    <w:rsid w:val="009F3AA8"/>
    <w:rsid w:val="009F3E9D"/>
    <w:rsid w:val="009F42E9"/>
    <w:rsid w:val="009F4488"/>
    <w:rsid w:val="009F455D"/>
    <w:rsid w:val="009F4C7D"/>
    <w:rsid w:val="009F4DAE"/>
    <w:rsid w:val="009F4DFB"/>
    <w:rsid w:val="009F5790"/>
    <w:rsid w:val="009F62A5"/>
    <w:rsid w:val="009F6611"/>
    <w:rsid w:val="009F689F"/>
    <w:rsid w:val="009F6EAF"/>
    <w:rsid w:val="009F71EE"/>
    <w:rsid w:val="009F7325"/>
    <w:rsid w:val="00A002A4"/>
    <w:rsid w:val="00A0044D"/>
    <w:rsid w:val="00A00910"/>
    <w:rsid w:val="00A009DE"/>
    <w:rsid w:val="00A00C1B"/>
    <w:rsid w:val="00A0119F"/>
    <w:rsid w:val="00A016A7"/>
    <w:rsid w:val="00A018A1"/>
    <w:rsid w:val="00A02380"/>
    <w:rsid w:val="00A030FA"/>
    <w:rsid w:val="00A0346F"/>
    <w:rsid w:val="00A03706"/>
    <w:rsid w:val="00A04D1D"/>
    <w:rsid w:val="00A05641"/>
    <w:rsid w:val="00A059A7"/>
    <w:rsid w:val="00A05A2C"/>
    <w:rsid w:val="00A05AA9"/>
    <w:rsid w:val="00A05D9F"/>
    <w:rsid w:val="00A06553"/>
    <w:rsid w:val="00A06AE2"/>
    <w:rsid w:val="00A07034"/>
    <w:rsid w:val="00A0759E"/>
    <w:rsid w:val="00A1076D"/>
    <w:rsid w:val="00A1083B"/>
    <w:rsid w:val="00A10B9B"/>
    <w:rsid w:val="00A112C9"/>
    <w:rsid w:val="00A117C3"/>
    <w:rsid w:val="00A11A9D"/>
    <w:rsid w:val="00A11F3B"/>
    <w:rsid w:val="00A134CD"/>
    <w:rsid w:val="00A13BA1"/>
    <w:rsid w:val="00A1400A"/>
    <w:rsid w:val="00A14649"/>
    <w:rsid w:val="00A14664"/>
    <w:rsid w:val="00A14D4A"/>
    <w:rsid w:val="00A14F96"/>
    <w:rsid w:val="00A15127"/>
    <w:rsid w:val="00A1528A"/>
    <w:rsid w:val="00A153A3"/>
    <w:rsid w:val="00A15A3B"/>
    <w:rsid w:val="00A16392"/>
    <w:rsid w:val="00A164DE"/>
    <w:rsid w:val="00A16690"/>
    <w:rsid w:val="00A16D81"/>
    <w:rsid w:val="00A16ED4"/>
    <w:rsid w:val="00A17F1F"/>
    <w:rsid w:val="00A20116"/>
    <w:rsid w:val="00A2048D"/>
    <w:rsid w:val="00A208DF"/>
    <w:rsid w:val="00A20BA2"/>
    <w:rsid w:val="00A20CD3"/>
    <w:rsid w:val="00A212D6"/>
    <w:rsid w:val="00A21494"/>
    <w:rsid w:val="00A214B6"/>
    <w:rsid w:val="00A231FE"/>
    <w:rsid w:val="00A2331E"/>
    <w:rsid w:val="00A2390C"/>
    <w:rsid w:val="00A24792"/>
    <w:rsid w:val="00A24BFF"/>
    <w:rsid w:val="00A24D52"/>
    <w:rsid w:val="00A25646"/>
    <w:rsid w:val="00A25E6F"/>
    <w:rsid w:val="00A26567"/>
    <w:rsid w:val="00A27A06"/>
    <w:rsid w:val="00A30408"/>
    <w:rsid w:val="00A30654"/>
    <w:rsid w:val="00A307C1"/>
    <w:rsid w:val="00A30A91"/>
    <w:rsid w:val="00A30EC1"/>
    <w:rsid w:val="00A30ED9"/>
    <w:rsid w:val="00A32B1E"/>
    <w:rsid w:val="00A32B6E"/>
    <w:rsid w:val="00A332FD"/>
    <w:rsid w:val="00A33824"/>
    <w:rsid w:val="00A34B71"/>
    <w:rsid w:val="00A356A8"/>
    <w:rsid w:val="00A358B0"/>
    <w:rsid w:val="00A3621D"/>
    <w:rsid w:val="00A364A1"/>
    <w:rsid w:val="00A36697"/>
    <w:rsid w:val="00A37A0A"/>
    <w:rsid w:val="00A37B5B"/>
    <w:rsid w:val="00A37DF3"/>
    <w:rsid w:val="00A37F67"/>
    <w:rsid w:val="00A4095D"/>
    <w:rsid w:val="00A40BD5"/>
    <w:rsid w:val="00A4150E"/>
    <w:rsid w:val="00A4152C"/>
    <w:rsid w:val="00A41537"/>
    <w:rsid w:val="00A42AC5"/>
    <w:rsid w:val="00A43D27"/>
    <w:rsid w:val="00A43E75"/>
    <w:rsid w:val="00A43F63"/>
    <w:rsid w:val="00A44629"/>
    <w:rsid w:val="00A44766"/>
    <w:rsid w:val="00A44C72"/>
    <w:rsid w:val="00A44C8C"/>
    <w:rsid w:val="00A4526F"/>
    <w:rsid w:val="00A457E0"/>
    <w:rsid w:val="00A45D0B"/>
    <w:rsid w:val="00A46394"/>
    <w:rsid w:val="00A46F9A"/>
    <w:rsid w:val="00A477D2"/>
    <w:rsid w:val="00A47B6A"/>
    <w:rsid w:val="00A502AB"/>
    <w:rsid w:val="00A51978"/>
    <w:rsid w:val="00A523F6"/>
    <w:rsid w:val="00A525A1"/>
    <w:rsid w:val="00A5383F"/>
    <w:rsid w:val="00A542EA"/>
    <w:rsid w:val="00A54C6E"/>
    <w:rsid w:val="00A55128"/>
    <w:rsid w:val="00A55A7B"/>
    <w:rsid w:val="00A55D3F"/>
    <w:rsid w:val="00A567EF"/>
    <w:rsid w:val="00A56858"/>
    <w:rsid w:val="00A57C5A"/>
    <w:rsid w:val="00A57C70"/>
    <w:rsid w:val="00A60387"/>
    <w:rsid w:val="00A6043D"/>
    <w:rsid w:val="00A605B7"/>
    <w:rsid w:val="00A60F3E"/>
    <w:rsid w:val="00A610DA"/>
    <w:rsid w:val="00A612A3"/>
    <w:rsid w:val="00A615FE"/>
    <w:rsid w:val="00A61D6E"/>
    <w:rsid w:val="00A6221E"/>
    <w:rsid w:val="00A63310"/>
    <w:rsid w:val="00A63C69"/>
    <w:rsid w:val="00A64862"/>
    <w:rsid w:val="00A64C26"/>
    <w:rsid w:val="00A64DAC"/>
    <w:rsid w:val="00A66DA0"/>
    <w:rsid w:val="00A67AFA"/>
    <w:rsid w:val="00A7055B"/>
    <w:rsid w:val="00A70A9A"/>
    <w:rsid w:val="00A729AB"/>
    <w:rsid w:val="00A72CDF"/>
    <w:rsid w:val="00A72E42"/>
    <w:rsid w:val="00A72E79"/>
    <w:rsid w:val="00A732D6"/>
    <w:rsid w:val="00A735A5"/>
    <w:rsid w:val="00A742B6"/>
    <w:rsid w:val="00A744DE"/>
    <w:rsid w:val="00A753ED"/>
    <w:rsid w:val="00A75691"/>
    <w:rsid w:val="00A7599E"/>
    <w:rsid w:val="00A76C47"/>
    <w:rsid w:val="00A76F70"/>
    <w:rsid w:val="00A7713F"/>
    <w:rsid w:val="00A77297"/>
    <w:rsid w:val="00A77392"/>
    <w:rsid w:val="00A77F90"/>
    <w:rsid w:val="00A803D4"/>
    <w:rsid w:val="00A819BF"/>
    <w:rsid w:val="00A81C98"/>
    <w:rsid w:val="00A82188"/>
    <w:rsid w:val="00A8298C"/>
    <w:rsid w:val="00A83126"/>
    <w:rsid w:val="00A8340B"/>
    <w:rsid w:val="00A83631"/>
    <w:rsid w:val="00A83F03"/>
    <w:rsid w:val="00A8435B"/>
    <w:rsid w:val="00A846F9"/>
    <w:rsid w:val="00A84D6B"/>
    <w:rsid w:val="00A84F1C"/>
    <w:rsid w:val="00A8501E"/>
    <w:rsid w:val="00A854E6"/>
    <w:rsid w:val="00A85631"/>
    <w:rsid w:val="00A86332"/>
    <w:rsid w:val="00A8758C"/>
    <w:rsid w:val="00A87ED4"/>
    <w:rsid w:val="00A90F86"/>
    <w:rsid w:val="00A910B6"/>
    <w:rsid w:val="00A92467"/>
    <w:rsid w:val="00A931DF"/>
    <w:rsid w:val="00A931F5"/>
    <w:rsid w:val="00A933CD"/>
    <w:rsid w:val="00A93983"/>
    <w:rsid w:val="00A946E2"/>
    <w:rsid w:val="00A94C8D"/>
    <w:rsid w:val="00A9519A"/>
    <w:rsid w:val="00A959DE"/>
    <w:rsid w:val="00A95A81"/>
    <w:rsid w:val="00A95B0B"/>
    <w:rsid w:val="00A969FA"/>
    <w:rsid w:val="00A97572"/>
    <w:rsid w:val="00A97584"/>
    <w:rsid w:val="00A97A1F"/>
    <w:rsid w:val="00A97B8F"/>
    <w:rsid w:val="00A97D4C"/>
    <w:rsid w:val="00AA0077"/>
    <w:rsid w:val="00AA03C3"/>
    <w:rsid w:val="00AA0669"/>
    <w:rsid w:val="00AA1C0B"/>
    <w:rsid w:val="00AA2127"/>
    <w:rsid w:val="00AA2356"/>
    <w:rsid w:val="00AA246E"/>
    <w:rsid w:val="00AA2A6A"/>
    <w:rsid w:val="00AA3CE8"/>
    <w:rsid w:val="00AA42BB"/>
    <w:rsid w:val="00AA42D9"/>
    <w:rsid w:val="00AA4A7C"/>
    <w:rsid w:val="00AA513E"/>
    <w:rsid w:val="00AA51DD"/>
    <w:rsid w:val="00AA5498"/>
    <w:rsid w:val="00AA5949"/>
    <w:rsid w:val="00AA5994"/>
    <w:rsid w:val="00AA5DC9"/>
    <w:rsid w:val="00AA6DC6"/>
    <w:rsid w:val="00AA7EBA"/>
    <w:rsid w:val="00AB06D1"/>
    <w:rsid w:val="00AB07FD"/>
    <w:rsid w:val="00AB0B44"/>
    <w:rsid w:val="00AB14A8"/>
    <w:rsid w:val="00AB1583"/>
    <w:rsid w:val="00AB168E"/>
    <w:rsid w:val="00AB1B62"/>
    <w:rsid w:val="00AB256C"/>
    <w:rsid w:val="00AB269C"/>
    <w:rsid w:val="00AB2847"/>
    <w:rsid w:val="00AB2B2B"/>
    <w:rsid w:val="00AB3412"/>
    <w:rsid w:val="00AB348E"/>
    <w:rsid w:val="00AB380F"/>
    <w:rsid w:val="00AB4330"/>
    <w:rsid w:val="00AB48CB"/>
    <w:rsid w:val="00AB5A37"/>
    <w:rsid w:val="00AB5FF5"/>
    <w:rsid w:val="00AB637A"/>
    <w:rsid w:val="00AB70E5"/>
    <w:rsid w:val="00AB72B1"/>
    <w:rsid w:val="00AB753A"/>
    <w:rsid w:val="00AB7E09"/>
    <w:rsid w:val="00AC0E2F"/>
    <w:rsid w:val="00AC10BC"/>
    <w:rsid w:val="00AC13A6"/>
    <w:rsid w:val="00AC165F"/>
    <w:rsid w:val="00AC1886"/>
    <w:rsid w:val="00AC1968"/>
    <w:rsid w:val="00AC200C"/>
    <w:rsid w:val="00AC21A6"/>
    <w:rsid w:val="00AC21C7"/>
    <w:rsid w:val="00AC21DB"/>
    <w:rsid w:val="00AC3F34"/>
    <w:rsid w:val="00AC4724"/>
    <w:rsid w:val="00AC4C2B"/>
    <w:rsid w:val="00AC521D"/>
    <w:rsid w:val="00AC527D"/>
    <w:rsid w:val="00AC5547"/>
    <w:rsid w:val="00AC618E"/>
    <w:rsid w:val="00AC7474"/>
    <w:rsid w:val="00AC7898"/>
    <w:rsid w:val="00AD0326"/>
    <w:rsid w:val="00AD0763"/>
    <w:rsid w:val="00AD0E6D"/>
    <w:rsid w:val="00AD10E2"/>
    <w:rsid w:val="00AD13EA"/>
    <w:rsid w:val="00AD2749"/>
    <w:rsid w:val="00AD2FE2"/>
    <w:rsid w:val="00AD3B07"/>
    <w:rsid w:val="00AD3B3F"/>
    <w:rsid w:val="00AD41DD"/>
    <w:rsid w:val="00AD4316"/>
    <w:rsid w:val="00AD4D33"/>
    <w:rsid w:val="00AD508A"/>
    <w:rsid w:val="00AD5110"/>
    <w:rsid w:val="00AD5364"/>
    <w:rsid w:val="00AD5623"/>
    <w:rsid w:val="00AD571B"/>
    <w:rsid w:val="00AD5E2C"/>
    <w:rsid w:val="00AD62E5"/>
    <w:rsid w:val="00AD6389"/>
    <w:rsid w:val="00AD6E79"/>
    <w:rsid w:val="00AD7183"/>
    <w:rsid w:val="00AD7A31"/>
    <w:rsid w:val="00AD7CFC"/>
    <w:rsid w:val="00AD7FEF"/>
    <w:rsid w:val="00AE0557"/>
    <w:rsid w:val="00AE0EE3"/>
    <w:rsid w:val="00AE1D97"/>
    <w:rsid w:val="00AE2460"/>
    <w:rsid w:val="00AE25CA"/>
    <w:rsid w:val="00AE28A5"/>
    <w:rsid w:val="00AE2A97"/>
    <w:rsid w:val="00AE2B12"/>
    <w:rsid w:val="00AE2BA0"/>
    <w:rsid w:val="00AE35C5"/>
    <w:rsid w:val="00AE3F72"/>
    <w:rsid w:val="00AE4271"/>
    <w:rsid w:val="00AE42CF"/>
    <w:rsid w:val="00AE48BE"/>
    <w:rsid w:val="00AE490D"/>
    <w:rsid w:val="00AE4A42"/>
    <w:rsid w:val="00AE4D15"/>
    <w:rsid w:val="00AE52B5"/>
    <w:rsid w:val="00AE5699"/>
    <w:rsid w:val="00AE59CC"/>
    <w:rsid w:val="00AE5BA0"/>
    <w:rsid w:val="00AE5C87"/>
    <w:rsid w:val="00AE5D9F"/>
    <w:rsid w:val="00AE6CD4"/>
    <w:rsid w:val="00AE7A9C"/>
    <w:rsid w:val="00AE7A9D"/>
    <w:rsid w:val="00AE7E58"/>
    <w:rsid w:val="00AF0553"/>
    <w:rsid w:val="00AF0579"/>
    <w:rsid w:val="00AF098F"/>
    <w:rsid w:val="00AF0C5E"/>
    <w:rsid w:val="00AF1142"/>
    <w:rsid w:val="00AF1A7B"/>
    <w:rsid w:val="00AF1F93"/>
    <w:rsid w:val="00AF2D83"/>
    <w:rsid w:val="00AF34F0"/>
    <w:rsid w:val="00AF37FD"/>
    <w:rsid w:val="00AF3B67"/>
    <w:rsid w:val="00AF5644"/>
    <w:rsid w:val="00AF5A97"/>
    <w:rsid w:val="00AF6485"/>
    <w:rsid w:val="00AF6A8E"/>
    <w:rsid w:val="00AF76CA"/>
    <w:rsid w:val="00AF77E2"/>
    <w:rsid w:val="00AF78E5"/>
    <w:rsid w:val="00AF78F8"/>
    <w:rsid w:val="00AF7B9C"/>
    <w:rsid w:val="00AF7D6D"/>
    <w:rsid w:val="00B0167F"/>
    <w:rsid w:val="00B01A03"/>
    <w:rsid w:val="00B01FB5"/>
    <w:rsid w:val="00B02604"/>
    <w:rsid w:val="00B0469B"/>
    <w:rsid w:val="00B0504F"/>
    <w:rsid w:val="00B05669"/>
    <w:rsid w:val="00B05C18"/>
    <w:rsid w:val="00B05E0A"/>
    <w:rsid w:val="00B0671F"/>
    <w:rsid w:val="00B068EC"/>
    <w:rsid w:val="00B07C6A"/>
    <w:rsid w:val="00B109B1"/>
    <w:rsid w:val="00B10B50"/>
    <w:rsid w:val="00B10C46"/>
    <w:rsid w:val="00B11F3B"/>
    <w:rsid w:val="00B12105"/>
    <w:rsid w:val="00B12293"/>
    <w:rsid w:val="00B12373"/>
    <w:rsid w:val="00B12907"/>
    <w:rsid w:val="00B1343B"/>
    <w:rsid w:val="00B14618"/>
    <w:rsid w:val="00B14903"/>
    <w:rsid w:val="00B14B65"/>
    <w:rsid w:val="00B14E78"/>
    <w:rsid w:val="00B14E7C"/>
    <w:rsid w:val="00B15718"/>
    <w:rsid w:val="00B15D62"/>
    <w:rsid w:val="00B15E54"/>
    <w:rsid w:val="00B15E61"/>
    <w:rsid w:val="00B1690B"/>
    <w:rsid w:val="00B16D26"/>
    <w:rsid w:val="00B17279"/>
    <w:rsid w:val="00B1727D"/>
    <w:rsid w:val="00B176E3"/>
    <w:rsid w:val="00B17F16"/>
    <w:rsid w:val="00B20019"/>
    <w:rsid w:val="00B2076A"/>
    <w:rsid w:val="00B209C5"/>
    <w:rsid w:val="00B21232"/>
    <w:rsid w:val="00B21377"/>
    <w:rsid w:val="00B21977"/>
    <w:rsid w:val="00B21AA1"/>
    <w:rsid w:val="00B22474"/>
    <w:rsid w:val="00B22C79"/>
    <w:rsid w:val="00B23BE2"/>
    <w:rsid w:val="00B23E19"/>
    <w:rsid w:val="00B24E09"/>
    <w:rsid w:val="00B2542F"/>
    <w:rsid w:val="00B2601D"/>
    <w:rsid w:val="00B261D5"/>
    <w:rsid w:val="00B26840"/>
    <w:rsid w:val="00B26E5E"/>
    <w:rsid w:val="00B270D3"/>
    <w:rsid w:val="00B30361"/>
    <w:rsid w:val="00B30692"/>
    <w:rsid w:val="00B3140E"/>
    <w:rsid w:val="00B31AC8"/>
    <w:rsid w:val="00B31CA3"/>
    <w:rsid w:val="00B31DEB"/>
    <w:rsid w:val="00B3259E"/>
    <w:rsid w:val="00B329A8"/>
    <w:rsid w:val="00B32A42"/>
    <w:rsid w:val="00B33274"/>
    <w:rsid w:val="00B333ED"/>
    <w:rsid w:val="00B33633"/>
    <w:rsid w:val="00B33A16"/>
    <w:rsid w:val="00B33C97"/>
    <w:rsid w:val="00B33D6C"/>
    <w:rsid w:val="00B346A1"/>
    <w:rsid w:val="00B35869"/>
    <w:rsid w:val="00B36200"/>
    <w:rsid w:val="00B36278"/>
    <w:rsid w:val="00B362DB"/>
    <w:rsid w:val="00B37462"/>
    <w:rsid w:val="00B37B9A"/>
    <w:rsid w:val="00B40110"/>
    <w:rsid w:val="00B406B6"/>
    <w:rsid w:val="00B40C73"/>
    <w:rsid w:val="00B40C80"/>
    <w:rsid w:val="00B40E37"/>
    <w:rsid w:val="00B41032"/>
    <w:rsid w:val="00B412E1"/>
    <w:rsid w:val="00B41529"/>
    <w:rsid w:val="00B417EE"/>
    <w:rsid w:val="00B41A99"/>
    <w:rsid w:val="00B41DE7"/>
    <w:rsid w:val="00B42369"/>
    <w:rsid w:val="00B424F0"/>
    <w:rsid w:val="00B425FC"/>
    <w:rsid w:val="00B42B8B"/>
    <w:rsid w:val="00B42D34"/>
    <w:rsid w:val="00B42E38"/>
    <w:rsid w:val="00B43775"/>
    <w:rsid w:val="00B4388C"/>
    <w:rsid w:val="00B43945"/>
    <w:rsid w:val="00B43B42"/>
    <w:rsid w:val="00B43D9F"/>
    <w:rsid w:val="00B4436E"/>
    <w:rsid w:val="00B4624E"/>
    <w:rsid w:val="00B46696"/>
    <w:rsid w:val="00B46965"/>
    <w:rsid w:val="00B46A1A"/>
    <w:rsid w:val="00B470DC"/>
    <w:rsid w:val="00B475BF"/>
    <w:rsid w:val="00B500E8"/>
    <w:rsid w:val="00B5025E"/>
    <w:rsid w:val="00B5085E"/>
    <w:rsid w:val="00B51058"/>
    <w:rsid w:val="00B51705"/>
    <w:rsid w:val="00B51AEF"/>
    <w:rsid w:val="00B51C14"/>
    <w:rsid w:val="00B52262"/>
    <w:rsid w:val="00B5268D"/>
    <w:rsid w:val="00B52835"/>
    <w:rsid w:val="00B52963"/>
    <w:rsid w:val="00B54A95"/>
    <w:rsid w:val="00B54B13"/>
    <w:rsid w:val="00B54FCC"/>
    <w:rsid w:val="00B569D7"/>
    <w:rsid w:val="00B573CF"/>
    <w:rsid w:val="00B60034"/>
    <w:rsid w:val="00B60480"/>
    <w:rsid w:val="00B60724"/>
    <w:rsid w:val="00B61BCF"/>
    <w:rsid w:val="00B61F1D"/>
    <w:rsid w:val="00B6260B"/>
    <w:rsid w:val="00B629DD"/>
    <w:rsid w:val="00B62C60"/>
    <w:rsid w:val="00B63978"/>
    <w:rsid w:val="00B63B4D"/>
    <w:rsid w:val="00B63CD7"/>
    <w:rsid w:val="00B63F82"/>
    <w:rsid w:val="00B6499B"/>
    <w:rsid w:val="00B6536C"/>
    <w:rsid w:val="00B65C39"/>
    <w:rsid w:val="00B666C8"/>
    <w:rsid w:val="00B66757"/>
    <w:rsid w:val="00B66AE8"/>
    <w:rsid w:val="00B66DC6"/>
    <w:rsid w:val="00B6719C"/>
    <w:rsid w:val="00B673AB"/>
    <w:rsid w:val="00B675A6"/>
    <w:rsid w:val="00B7003A"/>
    <w:rsid w:val="00B70A4F"/>
    <w:rsid w:val="00B71904"/>
    <w:rsid w:val="00B71C10"/>
    <w:rsid w:val="00B729B6"/>
    <w:rsid w:val="00B730BA"/>
    <w:rsid w:val="00B730DA"/>
    <w:rsid w:val="00B7383F"/>
    <w:rsid w:val="00B73CFA"/>
    <w:rsid w:val="00B740F3"/>
    <w:rsid w:val="00B743D8"/>
    <w:rsid w:val="00B74748"/>
    <w:rsid w:val="00B74D3C"/>
    <w:rsid w:val="00B74ED7"/>
    <w:rsid w:val="00B74F27"/>
    <w:rsid w:val="00B753FC"/>
    <w:rsid w:val="00B75A39"/>
    <w:rsid w:val="00B75A86"/>
    <w:rsid w:val="00B75C94"/>
    <w:rsid w:val="00B769D7"/>
    <w:rsid w:val="00B76ACF"/>
    <w:rsid w:val="00B773B1"/>
    <w:rsid w:val="00B779AE"/>
    <w:rsid w:val="00B77B05"/>
    <w:rsid w:val="00B77CB9"/>
    <w:rsid w:val="00B802CC"/>
    <w:rsid w:val="00B8131D"/>
    <w:rsid w:val="00B82266"/>
    <w:rsid w:val="00B82DD1"/>
    <w:rsid w:val="00B834B2"/>
    <w:rsid w:val="00B83F4B"/>
    <w:rsid w:val="00B8420E"/>
    <w:rsid w:val="00B85691"/>
    <w:rsid w:val="00B85727"/>
    <w:rsid w:val="00B860F5"/>
    <w:rsid w:val="00B8615E"/>
    <w:rsid w:val="00B86457"/>
    <w:rsid w:val="00B86650"/>
    <w:rsid w:val="00B877BD"/>
    <w:rsid w:val="00B879E2"/>
    <w:rsid w:val="00B90102"/>
    <w:rsid w:val="00B92060"/>
    <w:rsid w:val="00B923B6"/>
    <w:rsid w:val="00B92B02"/>
    <w:rsid w:val="00B92B8D"/>
    <w:rsid w:val="00B92F74"/>
    <w:rsid w:val="00B935A9"/>
    <w:rsid w:val="00B9452C"/>
    <w:rsid w:val="00B949BD"/>
    <w:rsid w:val="00B94CA2"/>
    <w:rsid w:val="00B94FF1"/>
    <w:rsid w:val="00B95392"/>
    <w:rsid w:val="00B9585C"/>
    <w:rsid w:val="00B95C33"/>
    <w:rsid w:val="00B95D77"/>
    <w:rsid w:val="00B96618"/>
    <w:rsid w:val="00B9697E"/>
    <w:rsid w:val="00B9753B"/>
    <w:rsid w:val="00B976F7"/>
    <w:rsid w:val="00B9795F"/>
    <w:rsid w:val="00BA01A5"/>
    <w:rsid w:val="00BA22D5"/>
    <w:rsid w:val="00BA24C3"/>
    <w:rsid w:val="00BA267A"/>
    <w:rsid w:val="00BA3CF7"/>
    <w:rsid w:val="00BA3E5B"/>
    <w:rsid w:val="00BA4115"/>
    <w:rsid w:val="00BA417D"/>
    <w:rsid w:val="00BA4716"/>
    <w:rsid w:val="00BA5206"/>
    <w:rsid w:val="00BA5286"/>
    <w:rsid w:val="00BA6F19"/>
    <w:rsid w:val="00BA7708"/>
    <w:rsid w:val="00BA7ABB"/>
    <w:rsid w:val="00BB052F"/>
    <w:rsid w:val="00BB0974"/>
    <w:rsid w:val="00BB0F36"/>
    <w:rsid w:val="00BB0FD8"/>
    <w:rsid w:val="00BB14E7"/>
    <w:rsid w:val="00BB1DF0"/>
    <w:rsid w:val="00BB297D"/>
    <w:rsid w:val="00BB2EB0"/>
    <w:rsid w:val="00BB2F82"/>
    <w:rsid w:val="00BB3979"/>
    <w:rsid w:val="00BB4021"/>
    <w:rsid w:val="00BB473B"/>
    <w:rsid w:val="00BB5089"/>
    <w:rsid w:val="00BB5EA0"/>
    <w:rsid w:val="00BB6096"/>
    <w:rsid w:val="00BB6DCC"/>
    <w:rsid w:val="00BB771A"/>
    <w:rsid w:val="00BB7E6B"/>
    <w:rsid w:val="00BB7E96"/>
    <w:rsid w:val="00BC038D"/>
    <w:rsid w:val="00BC0E98"/>
    <w:rsid w:val="00BC0FFB"/>
    <w:rsid w:val="00BC129A"/>
    <w:rsid w:val="00BC1741"/>
    <w:rsid w:val="00BC19DE"/>
    <w:rsid w:val="00BC29AD"/>
    <w:rsid w:val="00BC2B57"/>
    <w:rsid w:val="00BC3D0B"/>
    <w:rsid w:val="00BC4757"/>
    <w:rsid w:val="00BC4E7A"/>
    <w:rsid w:val="00BC5CD9"/>
    <w:rsid w:val="00BC5DEB"/>
    <w:rsid w:val="00BC616B"/>
    <w:rsid w:val="00BC6525"/>
    <w:rsid w:val="00BC67FD"/>
    <w:rsid w:val="00BC6A56"/>
    <w:rsid w:val="00BC7901"/>
    <w:rsid w:val="00BD022D"/>
    <w:rsid w:val="00BD1383"/>
    <w:rsid w:val="00BD1CE2"/>
    <w:rsid w:val="00BD25F6"/>
    <w:rsid w:val="00BD2894"/>
    <w:rsid w:val="00BD2ACE"/>
    <w:rsid w:val="00BD3AD7"/>
    <w:rsid w:val="00BD42E9"/>
    <w:rsid w:val="00BD4316"/>
    <w:rsid w:val="00BD4C3A"/>
    <w:rsid w:val="00BD5036"/>
    <w:rsid w:val="00BD6283"/>
    <w:rsid w:val="00BE15D0"/>
    <w:rsid w:val="00BE163D"/>
    <w:rsid w:val="00BE19C6"/>
    <w:rsid w:val="00BE23FD"/>
    <w:rsid w:val="00BE3506"/>
    <w:rsid w:val="00BE4801"/>
    <w:rsid w:val="00BE4C75"/>
    <w:rsid w:val="00BE54CB"/>
    <w:rsid w:val="00BE5E68"/>
    <w:rsid w:val="00BE6183"/>
    <w:rsid w:val="00BE6BEC"/>
    <w:rsid w:val="00BE6D82"/>
    <w:rsid w:val="00BE73D1"/>
    <w:rsid w:val="00BE7856"/>
    <w:rsid w:val="00BF0323"/>
    <w:rsid w:val="00BF03A9"/>
    <w:rsid w:val="00BF04BE"/>
    <w:rsid w:val="00BF0C9C"/>
    <w:rsid w:val="00BF1682"/>
    <w:rsid w:val="00BF1873"/>
    <w:rsid w:val="00BF1D6B"/>
    <w:rsid w:val="00BF1E65"/>
    <w:rsid w:val="00BF237D"/>
    <w:rsid w:val="00BF2F8E"/>
    <w:rsid w:val="00BF36E9"/>
    <w:rsid w:val="00BF3AF5"/>
    <w:rsid w:val="00BF3F3E"/>
    <w:rsid w:val="00BF4165"/>
    <w:rsid w:val="00BF47A2"/>
    <w:rsid w:val="00BF4D9D"/>
    <w:rsid w:val="00BF4E97"/>
    <w:rsid w:val="00BF519E"/>
    <w:rsid w:val="00BF53E0"/>
    <w:rsid w:val="00BF5E57"/>
    <w:rsid w:val="00BF5E69"/>
    <w:rsid w:val="00BF6B68"/>
    <w:rsid w:val="00BF77BE"/>
    <w:rsid w:val="00BF7CFE"/>
    <w:rsid w:val="00C00050"/>
    <w:rsid w:val="00C00627"/>
    <w:rsid w:val="00C01CAE"/>
    <w:rsid w:val="00C01E73"/>
    <w:rsid w:val="00C028D3"/>
    <w:rsid w:val="00C02903"/>
    <w:rsid w:val="00C035F2"/>
    <w:rsid w:val="00C03AB2"/>
    <w:rsid w:val="00C03FA9"/>
    <w:rsid w:val="00C0554A"/>
    <w:rsid w:val="00C05919"/>
    <w:rsid w:val="00C05A1F"/>
    <w:rsid w:val="00C06343"/>
    <w:rsid w:val="00C0650E"/>
    <w:rsid w:val="00C06737"/>
    <w:rsid w:val="00C06E1D"/>
    <w:rsid w:val="00C07003"/>
    <w:rsid w:val="00C076CA"/>
    <w:rsid w:val="00C078D2"/>
    <w:rsid w:val="00C07A40"/>
    <w:rsid w:val="00C07F2B"/>
    <w:rsid w:val="00C1007F"/>
    <w:rsid w:val="00C111CB"/>
    <w:rsid w:val="00C117C8"/>
    <w:rsid w:val="00C119E4"/>
    <w:rsid w:val="00C11A93"/>
    <w:rsid w:val="00C11E98"/>
    <w:rsid w:val="00C12606"/>
    <w:rsid w:val="00C131F9"/>
    <w:rsid w:val="00C135F8"/>
    <w:rsid w:val="00C1492D"/>
    <w:rsid w:val="00C15206"/>
    <w:rsid w:val="00C15294"/>
    <w:rsid w:val="00C159CE"/>
    <w:rsid w:val="00C15AD6"/>
    <w:rsid w:val="00C16160"/>
    <w:rsid w:val="00C1632B"/>
    <w:rsid w:val="00C17E1A"/>
    <w:rsid w:val="00C20561"/>
    <w:rsid w:val="00C233D3"/>
    <w:rsid w:val="00C24095"/>
    <w:rsid w:val="00C242C0"/>
    <w:rsid w:val="00C248BB"/>
    <w:rsid w:val="00C25717"/>
    <w:rsid w:val="00C2590F"/>
    <w:rsid w:val="00C25A15"/>
    <w:rsid w:val="00C25DCF"/>
    <w:rsid w:val="00C26995"/>
    <w:rsid w:val="00C26FD4"/>
    <w:rsid w:val="00C2772B"/>
    <w:rsid w:val="00C27AAC"/>
    <w:rsid w:val="00C27B24"/>
    <w:rsid w:val="00C30112"/>
    <w:rsid w:val="00C3057E"/>
    <w:rsid w:val="00C3072D"/>
    <w:rsid w:val="00C30A46"/>
    <w:rsid w:val="00C30BE4"/>
    <w:rsid w:val="00C31354"/>
    <w:rsid w:val="00C31D57"/>
    <w:rsid w:val="00C31FCC"/>
    <w:rsid w:val="00C31FF6"/>
    <w:rsid w:val="00C328B1"/>
    <w:rsid w:val="00C3293D"/>
    <w:rsid w:val="00C330F6"/>
    <w:rsid w:val="00C334E1"/>
    <w:rsid w:val="00C34070"/>
    <w:rsid w:val="00C346D9"/>
    <w:rsid w:val="00C349EE"/>
    <w:rsid w:val="00C34E44"/>
    <w:rsid w:val="00C35B1F"/>
    <w:rsid w:val="00C363B9"/>
    <w:rsid w:val="00C366D5"/>
    <w:rsid w:val="00C37623"/>
    <w:rsid w:val="00C40156"/>
    <w:rsid w:val="00C4080F"/>
    <w:rsid w:val="00C419F2"/>
    <w:rsid w:val="00C4215E"/>
    <w:rsid w:val="00C42182"/>
    <w:rsid w:val="00C4228D"/>
    <w:rsid w:val="00C42415"/>
    <w:rsid w:val="00C42471"/>
    <w:rsid w:val="00C435D1"/>
    <w:rsid w:val="00C43C15"/>
    <w:rsid w:val="00C43C6A"/>
    <w:rsid w:val="00C44A82"/>
    <w:rsid w:val="00C44E49"/>
    <w:rsid w:val="00C4574C"/>
    <w:rsid w:val="00C45D7B"/>
    <w:rsid w:val="00C45F25"/>
    <w:rsid w:val="00C460AB"/>
    <w:rsid w:val="00C46171"/>
    <w:rsid w:val="00C463FC"/>
    <w:rsid w:val="00C4660C"/>
    <w:rsid w:val="00C47DAA"/>
    <w:rsid w:val="00C5029C"/>
    <w:rsid w:val="00C50B65"/>
    <w:rsid w:val="00C50D6F"/>
    <w:rsid w:val="00C5129A"/>
    <w:rsid w:val="00C517B6"/>
    <w:rsid w:val="00C519AD"/>
    <w:rsid w:val="00C51C7C"/>
    <w:rsid w:val="00C523E8"/>
    <w:rsid w:val="00C5291A"/>
    <w:rsid w:val="00C52A66"/>
    <w:rsid w:val="00C5319E"/>
    <w:rsid w:val="00C531B1"/>
    <w:rsid w:val="00C532DD"/>
    <w:rsid w:val="00C532FE"/>
    <w:rsid w:val="00C534E9"/>
    <w:rsid w:val="00C53637"/>
    <w:rsid w:val="00C5399A"/>
    <w:rsid w:val="00C53D86"/>
    <w:rsid w:val="00C54169"/>
    <w:rsid w:val="00C548F9"/>
    <w:rsid w:val="00C54987"/>
    <w:rsid w:val="00C54B37"/>
    <w:rsid w:val="00C54E8D"/>
    <w:rsid w:val="00C553BD"/>
    <w:rsid w:val="00C553CE"/>
    <w:rsid w:val="00C555F4"/>
    <w:rsid w:val="00C5581A"/>
    <w:rsid w:val="00C55B68"/>
    <w:rsid w:val="00C562AA"/>
    <w:rsid w:val="00C56603"/>
    <w:rsid w:val="00C56E54"/>
    <w:rsid w:val="00C57DDE"/>
    <w:rsid w:val="00C6008A"/>
    <w:rsid w:val="00C6075F"/>
    <w:rsid w:val="00C6151F"/>
    <w:rsid w:val="00C61F31"/>
    <w:rsid w:val="00C623F4"/>
    <w:rsid w:val="00C63FA8"/>
    <w:rsid w:val="00C64223"/>
    <w:rsid w:val="00C6442D"/>
    <w:rsid w:val="00C6473C"/>
    <w:rsid w:val="00C647D0"/>
    <w:rsid w:val="00C64EB3"/>
    <w:rsid w:val="00C64EBF"/>
    <w:rsid w:val="00C657C9"/>
    <w:rsid w:val="00C664EE"/>
    <w:rsid w:val="00C66D20"/>
    <w:rsid w:val="00C66D99"/>
    <w:rsid w:val="00C67028"/>
    <w:rsid w:val="00C67EA8"/>
    <w:rsid w:val="00C702FD"/>
    <w:rsid w:val="00C705B4"/>
    <w:rsid w:val="00C708F1"/>
    <w:rsid w:val="00C72040"/>
    <w:rsid w:val="00C733E2"/>
    <w:rsid w:val="00C738BF"/>
    <w:rsid w:val="00C74128"/>
    <w:rsid w:val="00C7417C"/>
    <w:rsid w:val="00C74EBC"/>
    <w:rsid w:val="00C7564A"/>
    <w:rsid w:val="00C75EC5"/>
    <w:rsid w:val="00C75FBB"/>
    <w:rsid w:val="00C76499"/>
    <w:rsid w:val="00C76873"/>
    <w:rsid w:val="00C76CFA"/>
    <w:rsid w:val="00C77120"/>
    <w:rsid w:val="00C77A71"/>
    <w:rsid w:val="00C80E64"/>
    <w:rsid w:val="00C80F4D"/>
    <w:rsid w:val="00C8108F"/>
    <w:rsid w:val="00C81824"/>
    <w:rsid w:val="00C822B4"/>
    <w:rsid w:val="00C827AC"/>
    <w:rsid w:val="00C830D5"/>
    <w:rsid w:val="00C834D8"/>
    <w:rsid w:val="00C83642"/>
    <w:rsid w:val="00C83905"/>
    <w:rsid w:val="00C83CDF"/>
    <w:rsid w:val="00C83DE8"/>
    <w:rsid w:val="00C84008"/>
    <w:rsid w:val="00C8431B"/>
    <w:rsid w:val="00C8470A"/>
    <w:rsid w:val="00C84955"/>
    <w:rsid w:val="00C84EFC"/>
    <w:rsid w:val="00C85025"/>
    <w:rsid w:val="00C859C9"/>
    <w:rsid w:val="00C85D7B"/>
    <w:rsid w:val="00C867CF"/>
    <w:rsid w:val="00C86D00"/>
    <w:rsid w:val="00C86D0E"/>
    <w:rsid w:val="00C87C45"/>
    <w:rsid w:val="00C911F3"/>
    <w:rsid w:val="00C91293"/>
    <w:rsid w:val="00C9183B"/>
    <w:rsid w:val="00C91858"/>
    <w:rsid w:val="00C9238E"/>
    <w:rsid w:val="00C92405"/>
    <w:rsid w:val="00C924FF"/>
    <w:rsid w:val="00C9253D"/>
    <w:rsid w:val="00C949D7"/>
    <w:rsid w:val="00C95740"/>
    <w:rsid w:val="00C960BF"/>
    <w:rsid w:val="00C969CA"/>
    <w:rsid w:val="00C96C00"/>
    <w:rsid w:val="00C979E5"/>
    <w:rsid w:val="00C97E13"/>
    <w:rsid w:val="00CA0322"/>
    <w:rsid w:val="00CA0AC0"/>
    <w:rsid w:val="00CA0DD1"/>
    <w:rsid w:val="00CA1169"/>
    <w:rsid w:val="00CA1373"/>
    <w:rsid w:val="00CA1417"/>
    <w:rsid w:val="00CA1A43"/>
    <w:rsid w:val="00CA1A6B"/>
    <w:rsid w:val="00CA1BCF"/>
    <w:rsid w:val="00CA221D"/>
    <w:rsid w:val="00CA2C28"/>
    <w:rsid w:val="00CA3715"/>
    <w:rsid w:val="00CA3A2E"/>
    <w:rsid w:val="00CA3BBD"/>
    <w:rsid w:val="00CA3C51"/>
    <w:rsid w:val="00CA3F19"/>
    <w:rsid w:val="00CA3F80"/>
    <w:rsid w:val="00CA3F86"/>
    <w:rsid w:val="00CA4C46"/>
    <w:rsid w:val="00CA4CD2"/>
    <w:rsid w:val="00CA5AA7"/>
    <w:rsid w:val="00CA5F04"/>
    <w:rsid w:val="00CA6B67"/>
    <w:rsid w:val="00CA6BC8"/>
    <w:rsid w:val="00CA710F"/>
    <w:rsid w:val="00CA726E"/>
    <w:rsid w:val="00CA754E"/>
    <w:rsid w:val="00CA7B00"/>
    <w:rsid w:val="00CB0A4B"/>
    <w:rsid w:val="00CB0D54"/>
    <w:rsid w:val="00CB0D55"/>
    <w:rsid w:val="00CB10A6"/>
    <w:rsid w:val="00CB226F"/>
    <w:rsid w:val="00CB2436"/>
    <w:rsid w:val="00CB2682"/>
    <w:rsid w:val="00CB26E7"/>
    <w:rsid w:val="00CB2843"/>
    <w:rsid w:val="00CB3082"/>
    <w:rsid w:val="00CB3657"/>
    <w:rsid w:val="00CB47CE"/>
    <w:rsid w:val="00CB486E"/>
    <w:rsid w:val="00CB49C0"/>
    <w:rsid w:val="00CB4B0F"/>
    <w:rsid w:val="00CB5098"/>
    <w:rsid w:val="00CB52D3"/>
    <w:rsid w:val="00CB598C"/>
    <w:rsid w:val="00CB65A7"/>
    <w:rsid w:val="00CB7A2D"/>
    <w:rsid w:val="00CB7A8C"/>
    <w:rsid w:val="00CB7D41"/>
    <w:rsid w:val="00CC0584"/>
    <w:rsid w:val="00CC093B"/>
    <w:rsid w:val="00CC1004"/>
    <w:rsid w:val="00CC141A"/>
    <w:rsid w:val="00CC2016"/>
    <w:rsid w:val="00CC259F"/>
    <w:rsid w:val="00CC28B1"/>
    <w:rsid w:val="00CC3354"/>
    <w:rsid w:val="00CC41A1"/>
    <w:rsid w:val="00CC43EC"/>
    <w:rsid w:val="00CC4701"/>
    <w:rsid w:val="00CC47A0"/>
    <w:rsid w:val="00CC53A0"/>
    <w:rsid w:val="00CC593D"/>
    <w:rsid w:val="00CC5E20"/>
    <w:rsid w:val="00CC6092"/>
    <w:rsid w:val="00CC61FE"/>
    <w:rsid w:val="00CC6E3C"/>
    <w:rsid w:val="00CC793D"/>
    <w:rsid w:val="00CC7E73"/>
    <w:rsid w:val="00CD09BA"/>
    <w:rsid w:val="00CD0DB2"/>
    <w:rsid w:val="00CD160B"/>
    <w:rsid w:val="00CD169D"/>
    <w:rsid w:val="00CD1903"/>
    <w:rsid w:val="00CD2F44"/>
    <w:rsid w:val="00CD34F0"/>
    <w:rsid w:val="00CD3682"/>
    <w:rsid w:val="00CD3B07"/>
    <w:rsid w:val="00CD3DBC"/>
    <w:rsid w:val="00CD3FCA"/>
    <w:rsid w:val="00CD49A0"/>
    <w:rsid w:val="00CD54BF"/>
    <w:rsid w:val="00CD735E"/>
    <w:rsid w:val="00CD7376"/>
    <w:rsid w:val="00CE01AF"/>
    <w:rsid w:val="00CE0BF0"/>
    <w:rsid w:val="00CE0D51"/>
    <w:rsid w:val="00CE101A"/>
    <w:rsid w:val="00CE1B12"/>
    <w:rsid w:val="00CE29FF"/>
    <w:rsid w:val="00CE2DFF"/>
    <w:rsid w:val="00CE31C9"/>
    <w:rsid w:val="00CE3664"/>
    <w:rsid w:val="00CE38A2"/>
    <w:rsid w:val="00CE393A"/>
    <w:rsid w:val="00CE3CCA"/>
    <w:rsid w:val="00CE5716"/>
    <w:rsid w:val="00CE6381"/>
    <w:rsid w:val="00CE672E"/>
    <w:rsid w:val="00CE6E5A"/>
    <w:rsid w:val="00CE6F5A"/>
    <w:rsid w:val="00CE7AE9"/>
    <w:rsid w:val="00CE7E5D"/>
    <w:rsid w:val="00CE7FEA"/>
    <w:rsid w:val="00CF05B6"/>
    <w:rsid w:val="00CF0618"/>
    <w:rsid w:val="00CF0B0F"/>
    <w:rsid w:val="00CF1356"/>
    <w:rsid w:val="00CF1B2D"/>
    <w:rsid w:val="00CF1BA5"/>
    <w:rsid w:val="00CF26EB"/>
    <w:rsid w:val="00CF37C5"/>
    <w:rsid w:val="00CF3BB8"/>
    <w:rsid w:val="00CF451D"/>
    <w:rsid w:val="00CF51C9"/>
    <w:rsid w:val="00CF5563"/>
    <w:rsid w:val="00CF6C73"/>
    <w:rsid w:val="00D005E0"/>
    <w:rsid w:val="00D01613"/>
    <w:rsid w:val="00D018EA"/>
    <w:rsid w:val="00D01999"/>
    <w:rsid w:val="00D022EE"/>
    <w:rsid w:val="00D02F50"/>
    <w:rsid w:val="00D03FDF"/>
    <w:rsid w:val="00D0424E"/>
    <w:rsid w:val="00D04D09"/>
    <w:rsid w:val="00D04E85"/>
    <w:rsid w:val="00D05756"/>
    <w:rsid w:val="00D05EAE"/>
    <w:rsid w:val="00D06A2F"/>
    <w:rsid w:val="00D06F73"/>
    <w:rsid w:val="00D079E1"/>
    <w:rsid w:val="00D1152E"/>
    <w:rsid w:val="00D117BA"/>
    <w:rsid w:val="00D12A24"/>
    <w:rsid w:val="00D12A56"/>
    <w:rsid w:val="00D12A98"/>
    <w:rsid w:val="00D12D6C"/>
    <w:rsid w:val="00D13089"/>
    <w:rsid w:val="00D1319A"/>
    <w:rsid w:val="00D13E2D"/>
    <w:rsid w:val="00D147C0"/>
    <w:rsid w:val="00D1499C"/>
    <w:rsid w:val="00D14ACC"/>
    <w:rsid w:val="00D153EC"/>
    <w:rsid w:val="00D15E36"/>
    <w:rsid w:val="00D16167"/>
    <w:rsid w:val="00D16828"/>
    <w:rsid w:val="00D16AC3"/>
    <w:rsid w:val="00D1780A"/>
    <w:rsid w:val="00D20370"/>
    <w:rsid w:val="00D20739"/>
    <w:rsid w:val="00D21285"/>
    <w:rsid w:val="00D2195D"/>
    <w:rsid w:val="00D21C07"/>
    <w:rsid w:val="00D21D21"/>
    <w:rsid w:val="00D22851"/>
    <w:rsid w:val="00D22E29"/>
    <w:rsid w:val="00D230EB"/>
    <w:rsid w:val="00D2316C"/>
    <w:rsid w:val="00D24916"/>
    <w:rsid w:val="00D24A15"/>
    <w:rsid w:val="00D24BE5"/>
    <w:rsid w:val="00D24F69"/>
    <w:rsid w:val="00D24F93"/>
    <w:rsid w:val="00D255B4"/>
    <w:rsid w:val="00D262AC"/>
    <w:rsid w:val="00D26317"/>
    <w:rsid w:val="00D26BB0"/>
    <w:rsid w:val="00D2718B"/>
    <w:rsid w:val="00D272E1"/>
    <w:rsid w:val="00D273BE"/>
    <w:rsid w:val="00D2779C"/>
    <w:rsid w:val="00D300CF"/>
    <w:rsid w:val="00D3057C"/>
    <w:rsid w:val="00D31D45"/>
    <w:rsid w:val="00D31FBA"/>
    <w:rsid w:val="00D3211B"/>
    <w:rsid w:val="00D32806"/>
    <w:rsid w:val="00D336C3"/>
    <w:rsid w:val="00D3406A"/>
    <w:rsid w:val="00D342C1"/>
    <w:rsid w:val="00D35D66"/>
    <w:rsid w:val="00D378B2"/>
    <w:rsid w:val="00D4089F"/>
    <w:rsid w:val="00D40A44"/>
    <w:rsid w:val="00D40CF2"/>
    <w:rsid w:val="00D41A09"/>
    <w:rsid w:val="00D41A36"/>
    <w:rsid w:val="00D41AEE"/>
    <w:rsid w:val="00D41C6C"/>
    <w:rsid w:val="00D41CD8"/>
    <w:rsid w:val="00D42C70"/>
    <w:rsid w:val="00D437E1"/>
    <w:rsid w:val="00D44023"/>
    <w:rsid w:val="00D441AE"/>
    <w:rsid w:val="00D44990"/>
    <w:rsid w:val="00D4502A"/>
    <w:rsid w:val="00D454D2"/>
    <w:rsid w:val="00D455DC"/>
    <w:rsid w:val="00D45764"/>
    <w:rsid w:val="00D4667A"/>
    <w:rsid w:val="00D47D1D"/>
    <w:rsid w:val="00D47EEF"/>
    <w:rsid w:val="00D50048"/>
    <w:rsid w:val="00D50F73"/>
    <w:rsid w:val="00D516D7"/>
    <w:rsid w:val="00D5175E"/>
    <w:rsid w:val="00D51D66"/>
    <w:rsid w:val="00D521A4"/>
    <w:rsid w:val="00D5233E"/>
    <w:rsid w:val="00D526E1"/>
    <w:rsid w:val="00D529B4"/>
    <w:rsid w:val="00D52AE2"/>
    <w:rsid w:val="00D52E6E"/>
    <w:rsid w:val="00D53260"/>
    <w:rsid w:val="00D54A61"/>
    <w:rsid w:val="00D56D09"/>
    <w:rsid w:val="00D56D7C"/>
    <w:rsid w:val="00D573F0"/>
    <w:rsid w:val="00D60078"/>
    <w:rsid w:val="00D60174"/>
    <w:rsid w:val="00D6028C"/>
    <w:rsid w:val="00D60587"/>
    <w:rsid w:val="00D6060A"/>
    <w:rsid w:val="00D6111A"/>
    <w:rsid w:val="00D61547"/>
    <w:rsid w:val="00D61E6E"/>
    <w:rsid w:val="00D620D7"/>
    <w:rsid w:val="00D623CC"/>
    <w:rsid w:val="00D62578"/>
    <w:rsid w:val="00D62696"/>
    <w:rsid w:val="00D627A4"/>
    <w:rsid w:val="00D628B0"/>
    <w:rsid w:val="00D62F1A"/>
    <w:rsid w:val="00D633AA"/>
    <w:rsid w:val="00D63EC9"/>
    <w:rsid w:val="00D640B5"/>
    <w:rsid w:val="00D6413D"/>
    <w:rsid w:val="00D64563"/>
    <w:rsid w:val="00D64669"/>
    <w:rsid w:val="00D65866"/>
    <w:rsid w:val="00D65CD0"/>
    <w:rsid w:val="00D66268"/>
    <w:rsid w:val="00D66649"/>
    <w:rsid w:val="00D6711F"/>
    <w:rsid w:val="00D6765A"/>
    <w:rsid w:val="00D703F1"/>
    <w:rsid w:val="00D70599"/>
    <w:rsid w:val="00D7065C"/>
    <w:rsid w:val="00D70818"/>
    <w:rsid w:val="00D709E8"/>
    <w:rsid w:val="00D70F02"/>
    <w:rsid w:val="00D71172"/>
    <w:rsid w:val="00D71596"/>
    <w:rsid w:val="00D7159B"/>
    <w:rsid w:val="00D718FD"/>
    <w:rsid w:val="00D72776"/>
    <w:rsid w:val="00D7388E"/>
    <w:rsid w:val="00D7492F"/>
    <w:rsid w:val="00D754CC"/>
    <w:rsid w:val="00D75611"/>
    <w:rsid w:val="00D75F4E"/>
    <w:rsid w:val="00D763EA"/>
    <w:rsid w:val="00D76625"/>
    <w:rsid w:val="00D76743"/>
    <w:rsid w:val="00D767AE"/>
    <w:rsid w:val="00D76911"/>
    <w:rsid w:val="00D76AAA"/>
    <w:rsid w:val="00D7774C"/>
    <w:rsid w:val="00D7774F"/>
    <w:rsid w:val="00D7785E"/>
    <w:rsid w:val="00D8252E"/>
    <w:rsid w:val="00D846FD"/>
    <w:rsid w:val="00D84D4F"/>
    <w:rsid w:val="00D8595D"/>
    <w:rsid w:val="00D85EEC"/>
    <w:rsid w:val="00D86641"/>
    <w:rsid w:val="00D86FEA"/>
    <w:rsid w:val="00D87C90"/>
    <w:rsid w:val="00D87E7F"/>
    <w:rsid w:val="00D90218"/>
    <w:rsid w:val="00D90C7F"/>
    <w:rsid w:val="00D90D86"/>
    <w:rsid w:val="00D9176E"/>
    <w:rsid w:val="00D91DD0"/>
    <w:rsid w:val="00D930EE"/>
    <w:rsid w:val="00D93B67"/>
    <w:rsid w:val="00D954AE"/>
    <w:rsid w:val="00D9566C"/>
    <w:rsid w:val="00D95BFA"/>
    <w:rsid w:val="00D969B5"/>
    <w:rsid w:val="00D972B1"/>
    <w:rsid w:val="00D9736E"/>
    <w:rsid w:val="00D97B7E"/>
    <w:rsid w:val="00D97F9F"/>
    <w:rsid w:val="00DA0E75"/>
    <w:rsid w:val="00DA1091"/>
    <w:rsid w:val="00DA10A1"/>
    <w:rsid w:val="00DA2646"/>
    <w:rsid w:val="00DA2838"/>
    <w:rsid w:val="00DA298F"/>
    <w:rsid w:val="00DA2A6B"/>
    <w:rsid w:val="00DA2BFD"/>
    <w:rsid w:val="00DA3238"/>
    <w:rsid w:val="00DA4027"/>
    <w:rsid w:val="00DA403B"/>
    <w:rsid w:val="00DA40EB"/>
    <w:rsid w:val="00DA436B"/>
    <w:rsid w:val="00DA4728"/>
    <w:rsid w:val="00DA4755"/>
    <w:rsid w:val="00DA4B27"/>
    <w:rsid w:val="00DA500E"/>
    <w:rsid w:val="00DA57AB"/>
    <w:rsid w:val="00DA6459"/>
    <w:rsid w:val="00DA6588"/>
    <w:rsid w:val="00DA70CA"/>
    <w:rsid w:val="00DA74DB"/>
    <w:rsid w:val="00DA79B6"/>
    <w:rsid w:val="00DA7CBE"/>
    <w:rsid w:val="00DB0622"/>
    <w:rsid w:val="00DB1AC4"/>
    <w:rsid w:val="00DB1DC1"/>
    <w:rsid w:val="00DB29D0"/>
    <w:rsid w:val="00DB2C02"/>
    <w:rsid w:val="00DB2E21"/>
    <w:rsid w:val="00DB2F63"/>
    <w:rsid w:val="00DB30E3"/>
    <w:rsid w:val="00DB3203"/>
    <w:rsid w:val="00DB3389"/>
    <w:rsid w:val="00DB3632"/>
    <w:rsid w:val="00DB36EB"/>
    <w:rsid w:val="00DB3704"/>
    <w:rsid w:val="00DB3B45"/>
    <w:rsid w:val="00DB42A4"/>
    <w:rsid w:val="00DB476F"/>
    <w:rsid w:val="00DB4A61"/>
    <w:rsid w:val="00DB4A92"/>
    <w:rsid w:val="00DB4AD4"/>
    <w:rsid w:val="00DB4DF5"/>
    <w:rsid w:val="00DB4EBB"/>
    <w:rsid w:val="00DB5469"/>
    <w:rsid w:val="00DB59E1"/>
    <w:rsid w:val="00DB60AD"/>
    <w:rsid w:val="00DB7429"/>
    <w:rsid w:val="00DC0971"/>
    <w:rsid w:val="00DC10E3"/>
    <w:rsid w:val="00DC16EC"/>
    <w:rsid w:val="00DC193C"/>
    <w:rsid w:val="00DC29DF"/>
    <w:rsid w:val="00DC2CE4"/>
    <w:rsid w:val="00DC2DCC"/>
    <w:rsid w:val="00DC3731"/>
    <w:rsid w:val="00DC3A9F"/>
    <w:rsid w:val="00DC3BFF"/>
    <w:rsid w:val="00DC48A6"/>
    <w:rsid w:val="00DC48CD"/>
    <w:rsid w:val="00DC4BD1"/>
    <w:rsid w:val="00DC4E6A"/>
    <w:rsid w:val="00DC6635"/>
    <w:rsid w:val="00DC7191"/>
    <w:rsid w:val="00DC7299"/>
    <w:rsid w:val="00DC7448"/>
    <w:rsid w:val="00DC773D"/>
    <w:rsid w:val="00DC7DB1"/>
    <w:rsid w:val="00DC7F33"/>
    <w:rsid w:val="00DD0192"/>
    <w:rsid w:val="00DD01BF"/>
    <w:rsid w:val="00DD1076"/>
    <w:rsid w:val="00DD14B2"/>
    <w:rsid w:val="00DD2133"/>
    <w:rsid w:val="00DD25BE"/>
    <w:rsid w:val="00DD27E6"/>
    <w:rsid w:val="00DD2FDB"/>
    <w:rsid w:val="00DD30CA"/>
    <w:rsid w:val="00DD3456"/>
    <w:rsid w:val="00DD3629"/>
    <w:rsid w:val="00DD3E18"/>
    <w:rsid w:val="00DD480C"/>
    <w:rsid w:val="00DD6218"/>
    <w:rsid w:val="00DD635C"/>
    <w:rsid w:val="00DD6B19"/>
    <w:rsid w:val="00DD6EA4"/>
    <w:rsid w:val="00DD7168"/>
    <w:rsid w:val="00DD7293"/>
    <w:rsid w:val="00DD7375"/>
    <w:rsid w:val="00DE04BB"/>
    <w:rsid w:val="00DE14F9"/>
    <w:rsid w:val="00DE1523"/>
    <w:rsid w:val="00DE244F"/>
    <w:rsid w:val="00DE28CA"/>
    <w:rsid w:val="00DE2D1B"/>
    <w:rsid w:val="00DE30CD"/>
    <w:rsid w:val="00DE36DD"/>
    <w:rsid w:val="00DE37A2"/>
    <w:rsid w:val="00DE40E9"/>
    <w:rsid w:val="00DE43F0"/>
    <w:rsid w:val="00DE44AE"/>
    <w:rsid w:val="00DE4B8F"/>
    <w:rsid w:val="00DE5000"/>
    <w:rsid w:val="00DE51AF"/>
    <w:rsid w:val="00DE58FB"/>
    <w:rsid w:val="00DE6C8B"/>
    <w:rsid w:val="00DE6CD2"/>
    <w:rsid w:val="00DE741B"/>
    <w:rsid w:val="00DE7921"/>
    <w:rsid w:val="00DF03EB"/>
    <w:rsid w:val="00DF128B"/>
    <w:rsid w:val="00DF1663"/>
    <w:rsid w:val="00DF2C0D"/>
    <w:rsid w:val="00DF2EB0"/>
    <w:rsid w:val="00DF2F55"/>
    <w:rsid w:val="00DF311B"/>
    <w:rsid w:val="00DF33DE"/>
    <w:rsid w:val="00DF40D1"/>
    <w:rsid w:val="00DF4E9B"/>
    <w:rsid w:val="00DF5108"/>
    <w:rsid w:val="00DF54BD"/>
    <w:rsid w:val="00DF6360"/>
    <w:rsid w:val="00DF657E"/>
    <w:rsid w:val="00DF68AA"/>
    <w:rsid w:val="00DF710F"/>
    <w:rsid w:val="00DF72C2"/>
    <w:rsid w:val="00DF7785"/>
    <w:rsid w:val="00DF7898"/>
    <w:rsid w:val="00DF7D23"/>
    <w:rsid w:val="00E000FA"/>
    <w:rsid w:val="00E005F8"/>
    <w:rsid w:val="00E0061D"/>
    <w:rsid w:val="00E00CBA"/>
    <w:rsid w:val="00E01116"/>
    <w:rsid w:val="00E01229"/>
    <w:rsid w:val="00E025C7"/>
    <w:rsid w:val="00E02618"/>
    <w:rsid w:val="00E0267D"/>
    <w:rsid w:val="00E029BF"/>
    <w:rsid w:val="00E02FB1"/>
    <w:rsid w:val="00E04754"/>
    <w:rsid w:val="00E04999"/>
    <w:rsid w:val="00E04D7C"/>
    <w:rsid w:val="00E0510B"/>
    <w:rsid w:val="00E051A2"/>
    <w:rsid w:val="00E05484"/>
    <w:rsid w:val="00E05994"/>
    <w:rsid w:val="00E064D0"/>
    <w:rsid w:val="00E06A0F"/>
    <w:rsid w:val="00E0702D"/>
    <w:rsid w:val="00E0723E"/>
    <w:rsid w:val="00E1029A"/>
    <w:rsid w:val="00E10BD3"/>
    <w:rsid w:val="00E114BA"/>
    <w:rsid w:val="00E11796"/>
    <w:rsid w:val="00E11BE4"/>
    <w:rsid w:val="00E12937"/>
    <w:rsid w:val="00E12FC1"/>
    <w:rsid w:val="00E1617D"/>
    <w:rsid w:val="00E167D8"/>
    <w:rsid w:val="00E16AD5"/>
    <w:rsid w:val="00E16B27"/>
    <w:rsid w:val="00E17428"/>
    <w:rsid w:val="00E17B13"/>
    <w:rsid w:val="00E20305"/>
    <w:rsid w:val="00E208F6"/>
    <w:rsid w:val="00E21397"/>
    <w:rsid w:val="00E219ED"/>
    <w:rsid w:val="00E22C11"/>
    <w:rsid w:val="00E22F28"/>
    <w:rsid w:val="00E2306D"/>
    <w:rsid w:val="00E234A9"/>
    <w:rsid w:val="00E23926"/>
    <w:rsid w:val="00E23E22"/>
    <w:rsid w:val="00E23FB4"/>
    <w:rsid w:val="00E24413"/>
    <w:rsid w:val="00E24635"/>
    <w:rsid w:val="00E24A0A"/>
    <w:rsid w:val="00E256E1"/>
    <w:rsid w:val="00E258E5"/>
    <w:rsid w:val="00E25E92"/>
    <w:rsid w:val="00E25F91"/>
    <w:rsid w:val="00E26400"/>
    <w:rsid w:val="00E27381"/>
    <w:rsid w:val="00E275C4"/>
    <w:rsid w:val="00E27B48"/>
    <w:rsid w:val="00E27BD9"/>
    <w:rsid w:val="00E30B43"/>
    <w:rsid w:val="00E31A47"/>
    <w:rsid w:val="00E31EA7"/>
    <w:rsid w:val="00E321F7"/>
    <w:rsid w:val="00E32669"/>
    <w:rsid w:val="00E33564"/>
    <w:rsid w:val="00E33896"/>
    <w:rsid w:val="00E33D36"/>
    <w:rsid w:val="00E3421A"/>
    <w:rsid w:val="00E346E0"/>
    <w:rsid w:val="00E34814"/>
    <w:rsid w:val="00E34937"/>
    <w:rsid w:val="00E349DB"/>
    <w:rsid w:val="00E35A50"/>
    <w:rsid w:val="00E35E37"/>
    <w:rsid w:val="00E362AF"/>
    <w:rsid w:val="00E364D8"/>
    <w:rsid w:val="00E36C92"/>
    <w:rsid w:val="00E376DA"/>
    <w:rsid w:val="00E40712"/>
    <w:rsid w:val="00E417A3"/>
    <w:rsid w:val="00E420E0"/>
    <w:rsid w:val="00E42616"/>
    <w:rsid w:val="00E42C2F"/>
    <w:rsid w:val="00E44037"/>
    <w:rsid w:val="00E44257"/>
    <w:rsid w:val="00E4590D"/>
    <w:rsid w:val="00E45952"/>
    <w:rsid w:val="00E45B3F"/>
    <w:rsid w:val="00E45E52"/>
    <w:rsid w:val="00E461CB"/>
    <w:rsid w:val="00E4780E"/>
    <w:rsid w:val="00E47E79"/>
    <w:rsid w:val="00E50592"/>
    <w:rsid w:val="00E50A4D"/>
    <w:rsid w:val="00E516C1"/>
    <w:rsid w:val="00E51710"/>
    <w:rsid w:val="00E51E10"/>
    <w:rsid w:val="00E523B7"/>
    <w:rsid w:val="00E530BA"/>
    <w:rsid w:val="00E53DA8"/>
    <w:rsid w:val="00E53FB3"/>
    <w:rsid w:val="00E548EB"/>
    <w:rsid w:val="00E54FD4"/>
    <w:rsid w:val="00E55CD1"/>
    <w:rsid w:val="00E55DE2"/>
    <w:rsid w:val="00E5614B"/>
    <w:rsid w:val="00E577D7"/>
    <w:rsid w:val="00E57DEA"/>
    <w:rsid w:val="00E57E6D"/>
    <w:rsid w:val="00E607E9"/>
    <w:rsid w:val="00E609AB"/>
    <w:rsid w:val="00E61007"/>
    <w:rsid w:val="00E611B6"/>
    <w:rsid w:val="00E61577"/>
    <w:rsid w:val="00E61CD6"/>
    <w:rsid w:val="00E628D5"/>
    <w:rsid w:val="00E62E38"/>
    <w:rsid w:val="00E6303B"/>
    <w:rsid w:val="00E6355B"/>
    <w:rsid w:val="00E6384F"/>
    <w:rsid w:val="00E6386E"/>
    <w:rsid w:val="00E638D1"/>
    <w:rsid w:val="00E63C20"/>
    <w:rsid w:val="00E640BC"/>
    <w:rsid w:val="00E654E4"/>
    <w:rsid w:val="00E656B0"/>
    <w:rsid w:val="00E660C0"/>
    <w:rsid w:val="00E66514"/>
    <w:rsid w:val="00E66860"/>
    <w:rsid w:val="00E669AF"/>
    <w:rsid w:val="00E6734B"/>
    <w:rsid w:val="00E67FB0"/>
    <w:rsid w:val="00E701C3"/>
    <w:rsid w:val="00E7066E"/>
    <w:rsid w:val="00E71073"/>
    <w:rsid w:val="00E718DE"/>
    <w:rsid w:val="00E71FED"/>
    <w:rsid w:val="00E72AC7"/>
    <w:rsid w:val="00E72EB9"/>
    <w:rsid w:val="00E73234"/>
    <w:rsid w:val="00E7383E"/>
    <w:rsid w:val="00E74189"/>
    <w:rsid w:val="00E7450B"/>
    <w:rsid w:val="00E74ABC"/>
    <w:rsid w:val="00E7597E"/>
    <w:rsid w:val="00E76434"/>
    <w:rsid w:val="00E76F0D"/>
    <w:rsid w:val="00E7711E"/>
    <w:rsid w:val="00E775DB"/>
    <w:rsid w:val="00E81749"/>
    <w:rsid w:val="00E826B8"/>
    <w:rsid w:val="00E82A7C"/>
    <w:rsid w:val="00E82FA3"/>
    <w:rsid w:val="00E8410A"/>
    <w:rsid w:val="00E84289"/>
    <w:rsid w:val="00E84BC4"/>
    <w:rsid w:val="00E85743"/>
    <w:rsid w:val="00E85AC5"/>
    <w:rsid w:val="00E860D8"/>
    <w:rsid w:val="00E86350"/>
    <w:rsid w:val="00E866EB"/>
    <w:rsid w:val="00E87A3C"/>
    <w:rsid w:val="00E87D28"/>
    <w:rsid w:val="00E90A27"/>
    <w:rsid w:val="00E9101E"/>
    <w:rsid w:val="00E91089"/>
    <w:rsid w:val="00E9117E"/>
    <w:rsid w:val="00E9123B"/>
    <w:rsid w:val="00E9139E"/>
    <w:rsid w:val="00E91793"/>
    <w:rsid w:val="00E91933"/>
    <w:rsid w:val="00E91993"/>
    <w:rsid w:val="00E91C29"/>
    <w:rsid w:val="00E92248"/>
    <w:rsid w:val="00E92A3C"/>
    <w:rsid w:val="00E92E92"/>
    <w:rsid w:val="00E94513"/>
    <w:rsid w:val="00E94B90"/>
    <w:rsid w:val="00E94CD3"/>
    <w:rsid w:val="00E95571"/>
    <w:rsid w:val="00E958FC"/>
    <w:rsid w:val="00E95CDF"/>
    <w:rsid w:val="00E9655E"/>
    <w:rsid w:val="00E96FA8"/>
    <w:rsid w:val="00E97F25"/>
    <w:rsid w:val="00EA1DF3"/>
    <w:rsid w:val="00EA2036"/>
    <w:rsid w:val="00EA21E3"/>
    <w:rsid w:val="00EA24C5"/>
    <w:rsid w:val="00EA2B01"/>
    <w:rsid w:val="00EA2DE7"/>
    <w:rsid w:val="00EA2F2C"/>
    <w:rsid w:val="00EA38C3"/>
    <w:rsid w:val="00EA38DE"/>
    <w:rsid w:val="00EA43A4"/>
    <w:rsid w:val="00EA4592"/>
    <w:rsid w:val="00EA4ADA"/>
    <w:rsid w:val="00EA4F61"/>
    <w:rsid w:val="00EA515E"/>
    <w:rsid w:val="00EA516B"/>
    <w:rsid w:val="00EA5559"/>
    <w:rsid w:val="00EA5595"/>
    <w:rsid w:val="00EA5A3C"/>
    <w:rsid w:val="00EA5C51"/>
    <w:rsid w:val="00EA64D5"/>
    <w:rsid w:val="00EA6715"/>
    <w:rsid w:val="00EA6C41"/>
    <w:rsid w:val="00EA6C8B"/>
    <w:rsid w:val="00EA757C"/>
    <w:rsid w:val="00EB02F2"/>
    <w:rsid w:val="00EB0A29"/>
    <w:rsid w:val="00EB1069"/>
    <w:rsid w:val="00EB171B"/>
    <w:rsid w:val="00EB17CF"/>
    <w:rsid w:val="00EB1E2B"/>
    <w:rsid w:val="00EB29E8"/>
    <w:rsid w:val="00EB3162"/>
    <w:rsid w:val="00EB36D9"/>
    <w:rsid w:val="00EB37E4"/>
    <w:rsid w:val="00EB419D"/>
    <w:rsid w:val="00EB451E"/>
    <w:rsid w:val="00EB4D46"/>
    <w:rsid w:val="00EB5049"/>
    <w:rsid w:val="00EB56B2"/>
    <w:rsid w:val="00EB5D74"/>
    <w:rsid w:val="00EB620F"/>
    <w:rsid w:val="00EB63FA"/>
    <w:rsid w:val="00EB6D7D"/>
    <w:rsid w:val="00EB781A"/>
    <w:rsid w:val="00EB78C0"/>
    <w:rsid w:val="00EB7C77"/>
    <w:rsid w:val="00EB7CA4"/>
    <w:rsid w:val="00EC00CB"/>
    <w:rsid w:val="00EC037F"/>
    <w:rsid w:val="00EC05B5"/>
    <w:rsid w:val="00EC1046"/>
    <w:rsid w:val="00EC1D2C"/>
    <w:rsid w:val="00EC23B7"/>
    <w:rsid w:val="00EC2683"/>
    <w:rsid w:val="00EC3364"/>
    <w:rsid w:val="00EC35CF"/>
    <w:rsid w:val="00EC37D6"/>
    <w:rsid w:val="00EC3A2F"/>
    <w:rsid w:val="00EC3ABB"/>
    <w:rsid w:val="00EC3F65"/>
    <w:rsid w:val="00EC4768"/>
    <w:rsid w:val="00EC4DB5"/>
    <w:rsid w:val="00EC5809"/>
    <w:rsid w:val="00EC66FD"/>
    <w:rsid w:val="00EC68CA"/>
    <w:rsid w:val="00EC6AAC"/>
    <w:rsid w:val="00EC6D5C"/>
    <w:rsid w:val="00EC6F4F"/>
    <w:rsid w:val="00EC7CC4"/>
    <w:rsid w:val="00EC7DB1"/>
    <w:rsid w:val="00EC7F97"/>
    <w:rsid w:val="00ED0290"/>
    <w:rsid w:val="00ED0BD3"/>
    <w:rsid w:val="00ED0D33"/>
    <w:rsid w:val="00ED1864"/>
    <w:rsid w:val="00ED1EE3"/>
    <w:rsid w:val="00ED2B38"/>
    <w:rsid w:val="00ED3201"/>
    <w:rsid w:val="00ED3659"/>
    <w:rsid w:val="00ED4480"/>
    <w:rsid w:val="00ED4B14"/>
    <w:rsid w:val="00ED5909"/>
    <w:rsid w:val="00ED5ABA"/>
    <w:rsid w:val="00ED61C6"/>
    <w:rsid w:val="00ED622B"/>
    <w:rsid w:val="00ED680E"/>
    <w:rsid w:val="00ED717B"/>
    <w:rsid w:val="00EE04E6"/>
    <w:rsid w:val="00EE08C0"/>
    <w:rsid w:val="00EE08C1"/>
    <w:rsid w:val="00EE0E76"/>
    <w:rsid w:val="00EE102E"/>
    <w:rsid w:val="00EE111B"/>
    <w:rsid w:val="00EE113D"/>
    <w:rsid w:val="00EE1BEF"/>
    <w:rsid w:val="00EE1E95"/>
    <w:rsid w:val="00EE260C"/>
    <w:rsid w:val="00EE2E3C"/>
    <w:rsid w:val="00EE3003"/>
    <w:rsid w:val="00EE301E"/>
    <w:rsid w:val="00EE333F"/>
    <w:rsid w:val="00EE33C5"/>
    <w:rsid w:val="00EE36F0"/>
    <w:rsid w:val="00EE3A7A"/>
    <w:rsid w:val="00EE3A7F"/>
    <w:rsid w:val="00EE4ABC"/>
    <w:rsid w:val="00EE57E2"/>
    <w:rsid w:val="00EE57FC"/>
    <w:rsid w:val="00EE6327"/>
    <w:rsid w:val="00EE6CCD"/>
    <w:rsid w:val="00EE781F"/>
    <w:rsid w:val="00EE7BF4"/>
    <w:rsid w:val="00EF0077"/>
    <w:rsid w:val="00EF0155"/>
    <w:rsid w:val="00EF06F8"/>
    <w:rsid w:val="00EF09B1"/>
    <w:rsid w:val="00EF0C3C"/>
    <w:rsid w:val="00EF0CE0"/>
    <w:rsid w:val="00EF117C"/>
    <w:rsid w:val="00EF1CA1"/>
    <w:rsid w:val="00EF2051"/>
    <w:rsid w:val="00EF223E"/>
    <w:rsid w:val="00EF26A4"/>
    <w:rsid w:val="00EF28AE"/>
    <w:rsid w:val="00EF2C92"/>
    <w:rsid w:val="00EF3609"/>
    <w:rsid w:val="00EF3889"/>
    <w:rsid w:val="00EF39F1"/>
    <w:rsid w:val="00EF3E28"/>
    <w:rsid w:val="00EF3FBA"/>
    <w:rsid w:val="00EF40C7"/>
    <w:rsid w:val="00EF429D"/>
    <w:rsid w:val="00EF4377"/>
    <w:rsid w:val="00EF4466"/>
    <w:rsid w:val="00EF4AC7"/>
    <w:rsid w:val="00EF4EF9"/>
    <w:rsid w:val="00EF5302"/>
    <w:rsid w:val="00EF5960"/>
    <w:rsid w:val="00EF6580"/>
    <w:rsid w:val="00EF675D"/>
    <w:rsid w:val="00EF73A7"/>
    <w:rsid w:val="00EF74AD"/>
    <w:rsid w:val="00EF7BB0"/>
    <w:rsid w:val="00F0015D"/>
    <w:rsid w:val="00F008BC"/>
    <w:rsid w:val="00F0156B"/>
    <w:rsid w:val="00F017E8"/>
    <w:rsid w:val="00F01FB3"/>
    <w:rsid w:val="00F02AE6"/>
    <w:rsid w:val="00F02D44"/>
    <w:rsid w:val="00F02F0B"/>
    <w:rsid w:val="00F03621"/>
    <w:rsid w:val="00F03E3A"/>
    <w:rsid w:val="00F03E7B"/>
    <w:rsid w:val="00F04040"/>
    <w:rsid w:val="00F051AA"/>
    <w:rsid w:val="00F057B0"/>
    <w:rsid w:val="00F058AC"/>
    <w:rsid w:val="00F06AC1"/>
    <w:rsid w:val="00F06CEF"/>
    <w:rsid w:val="00F0793B"/>
    <w:rsid w:val="00F07D40"/>
    <w:rsid w:val="00F103C0"/>
    <w:rsid w:val="00F10D7D"/>
    <w:rsid w:val="00F10EFB"/>
    <w:rsid w:val="00F122AB"/>
    <w:rsid w:val="00F124FE"/>
    <w:rsid w:val="00F12FC9"/>
    <w:rsid w:val="00F13077"/>
    <w:rsid w:val="00F133AF"/>
    <w:rsid w:val="00F138D6"/>
    <w:rsid w:val="00F13961"/>
    <w:rsid w:val="00F140DC"/>
    <w:rsid w:val="00F143DF"/>
    <w:rsid w:val="00F14CC6"/>
    <w:rsid w:val="00F159A0"/>
    <w:rsid w:val="00F17A40"/>
    <w:rsid w:val="00F20591"/>
    <w:rsid w:val="00F20D6E"/>
    <w:rsid w:val="00F21233"/>
    <w:rsid w:val="00F21BA2"/>
    <w:rsid w:val="00F22F5A"/>
    <w:rsid w:val="00F23F49"/>
    <w:rsid w:val="00F24134"/>
    <w:rsid w:val="00F24638"/>
    <w:rsid w:val="00F24A0E"/>
    <w:rsid w:val="00F24CA4"/>
    <w:rsid w:val="00F24CC6"/>
    <w:rsid w:val="00F250CA"/>
    <w:rsid w:val="00F25B35"/>
    <w:rsid w:val="00F26514"/>
    <w:rsid w:val="00F269F1"/>
    <w:rsid w:val="00F26B77"/>
    <w:rsid w:val="00F26CCB"/>
    <w:rsid w:val="00F30B12"/>
    <w:rsid w:val="00F3145B"/>
    <w:rsid w:val="00F31A38"/>
    <w:rsid w:val="00F31EE9"/>
    <w:rsid w:val="00F32146"/>
    <w:rsid w:val="00F3385F"/>
    <w:rsid w:val="00F33D87"/>
    <w:rsid w:val="00F33F0F"/>
    <w:rsid w:val="00F345B5"/>
    <w:rsid w:val="00F34F35"/>
    <w:rsid w:val="00F35C9B"/>
    <w:rsid w:val="00F361DB"/>
    <w:rsid w:val="00F36886"/>
    <w:rsid w:val="00F3768D"/>
    <w:rsid w:val="00F3787F"/>
    <w:rsid w:val="00F37B0F"/>
    <w:rsid w:val="00F4036B"/>
    <w:rsid w:val="00F40803"/>
    <w:rsid w:val="00F412E8"/>
    <w:rsid w:val="00F41471"/>
    <w:rsid w:val="00F42494"/>
    <w:rsid w:val="00F4315F"/>
    <w:rsid w:val="00F43183"/>
    <w:rsid w:val="00F436DF"/>
    <w:rsid w:val="00F43B44"/>
    <w:rsid w:val="00F44AA8"/>
    <w:rsid w:val="00F44E5A"/>
    <w:rsid w:val="00F45F6D"/>
    <w:rsid w:val="00F45FF5"/>
    <w:rsid w:val="00F46095"/>
    <w:rsid w:val="00F462D1"/>
    <w:rsid w:val="00F46609"/>
    <w:rsid w:val="00F46622"/>
    <w:rsid w:val="00F471AA"/>
    <w:rsid w:val="00F47AAE"/>
    <w:rsid w:val="00F47AB9"/>
    <w:rsid w:val="00F50517"/>
    <w:rsid w:val="00F52473"/>
    <w:rsid w:val="00F52C69"/>
    <w:rsid w:val="00F52F75"/>
    <w:rsid w:val="00F532D9"/>
    <w:rsid w:val="00F53562"/>
    <w:rsid w:val="00F5415A"/>
    <w:rsid w:val="00F5700A"/>
    <w:rsid w:val="00F57E2D"/>
    <w:rsid w:val="00F60212"/>
    <w:rsid w:val="00F60E25"/>
    <w:rsid w:val="00F61172"/>
    <w:rsid w:val="00F61AA5"/>
    <w:rsid w:val="00F621D3"/>
    <w:rsid w:val="00F621FA"/>
    <w:rsid w:val="00F6251D"/>
    <w:rsid w:val="00F63E0F"/>
    <w:rsid w:val="00F640BF"/>
    <w:rsid w:val="00F64A53"/>
    <w:rsid w:val="00F64BB8"/>
    <w:rsid w:val="00F64C26"/>
    <w:rsid w:val="00F65557"/>
    <w:rsid w:val="00F65C33"/>
    <w:rsid w:val="00F65C76"/>
    <w:rsid w:val="00F66954"/>
    <w:rsid w:val="00F6699D"/>
    <w:rsid w:val="00F66C61"/>
    <w:rsid w:val="00F67C28"/>
    <w:rsid w:val="00F70C7E"/>
    <w:rsid w:val="00F70F8F"/>
    <w:rsid w:val="00F71491"/>
    <w:rsid w:val="00F717F6"/>
    <w:rsid w:val="00F71C24"/>
    <w:rsid w:val="00F71D3E"/>
    <w:rsid w:val="00F739EC"/>
    <w:rsid w:val="00F75414"/>
    <w:rsid w:val="00F754C7"/>
    <w:rsid w:val="00F76174"/>
    <w:rsid w:val="00F76244"/>
    <w:rsid w:val="00F76A13"/>
    <w:rsid w:val="00F76B52"/>
    <w:rsid w:val="00F77025"/>
    <w:rsid w:val="00F77E15"/>
    <w:rsid w:val="00F8037E"/>
    <w:rsid w:val="00F808FF"/>
    <w:rsid w:val="00F81277"/>
    <w:rsid w:val="00F814A2"/>
    <w:rsid w:val="00F82477"/>
    <w:rsid w:val="00F82579"/>
    <w:rsid w:val="00F82E11"/>
    <w:rsid w:val="00F82F4F"/>
    <w:rsid w:val="00F83136"/>
    <w:rsid w:val="00F83F95"/>
    <w:rsid w:val="00F84354"/>
    <w:rsid w:val="00F8467B"/>
    <w:rsid w:val="00F84830"/>
    <w:rsid w:val="00F8493B"/>
    <w:rsid w:val="00F84BE4"/>
    <w:rsid w:val="00F84D22"/>
    <w:rsid w:val="00F85272"/>
    <w:rsid w:val="00F859EB"/>
    <w:rsid w:val="00F86000"/>
    <w:rsid w:val="00F860C4"/>
    <w:rsid w:val="00F8660D"/>
    <w:rsid w:val="00F8720D"/>
    <w:rsid w:val="00F87DD4"/>
    <w:rsid w:val="00F90BB1"/>
    <w:rsid w:val="00F90BF7"/>
    <w:rsid w:val="00F90F78"/>
    <w:rsid w:val="00F91EAF"/>
    <w:rsid w:val="00F921D9"/>
    <w:rsid w:val="00F92507"/>
    <w:rsid w:val="00F92BA4"/>
    <w:rsid w:val="00F934C1"/>
    <w:rsid w:val="00F93CD8"/>
    <w:rsid w:val="00F93F15"/>
    <w:rsid w:val="00F95926"/>
    <w:rsid w:val="00F95D3A"/>
    <w:rsid w:val="00F96061"/>
    <w:rsid w:val="00F96197"/>
    <w:rsid w:val="00F96A3F"/>
    <w:rsid w:val="00F9793D"/>
    <w:rsid w:val="00F97A92"/>
    <w:rsid w:val="00FA0015"/>
    <w:rsid w:val="00FA0063"/>
    <w:rsid w:val="00FA020B"/>
    <w:rsid w:val="00FA073D"/>
    <w:rsid w:val="00FA1860"/>
    <w:rsid w:val="00FA19D1"/>
    <w:rsid w:val="00FA2040"/>
    <w:rsid w:val="00FA2ACE"/>
    <w:rsid w:val="00FA2C62"/>
    <w:rsid w:val="00FA377A"/>
    <w:rsid w:val="00FA47D4"/>
    <w:rsid w:val="00FA49C1"/>
    <w:rsid w:val="00FA512B"/>
    <w:rsid w:val="00FA51F9"/>
    <w:rsid w:val="00FA5C05"/>
    <w:rsid w:val="00FA67BE"/>
    <w:rsid w:val="00FA6CCB"/>
    <w:rsid w:val="00FA6F65"/>
    <w:rsid w:val="00FB0651"/>
    <w:rsid w:val="00FB0693"/>
    <w:rsid w:val="00FB07F9"/>
    <w:rsid w:val="00FB0B2A"/>
    <w:rsid w:val="00FB1384"/>
    <w:rsid w:val="00FB1611"/>
    <w:rsid w:val="00FB1C3D"/>
    <w:rsid w:val="00FB22F4"/>
    <w:rsid w:val="00FB2F26"/>
    <w:rsid w:val="00FB3057"/>
    <w:rsid w:val="00FB385F"/>
    <w:rsid w:val="00FB3E0E"/>
    <w:rsid w:val="00FB44DC"/>
    <w:rsid w:val="00FB46E6"/>
    <w:rsid w:val="00FB65BC"/>
    <w:rsid w:val="00FB70BC"/>
    <w:rsid w:val="00FB7438"/>
    <w:rsid w:val="00FB7BB8"/>
    <w:rsid w:val="00FC065D"/>
    <w:rsid w:val="00FC0F1A"/>
    <w:rsid w:val="00FC1A53"/>
    <w:rsid w:val="00FC2788"/>
    <w:rsid w:val="00FC2E88"/>
    <w:rsid w:val="00FC36EF"/>
    <w:rsid w:val="00FC406F"/>
    <w:rsid w:val="00FC43B4"/>
    <w:rsid w:val="00FC4BC1"/>
    <w:rsid w:val="00FC4C35"/>
    <w:rsid w:val="00FC4F3A"/>
    <w:rsid w:val="00FC5068"/>
    <w:rsid w:val="00FC51E4"/>
    <w:rsid w:val="00FC54BA"/>
    <w:rsid w:val="00FC585E"/>
    <w:rsid w:val="00FC58A5"/>
    <w:rsid w:val="00FC6147"/>
    <w:rsid w:val="00FC6557"/>
    <w:rsid w:val="00FC6855"/>
    <w:rsid w:val="00FC7603"/>
    <w:rsid w:val="00FC7DB8"/>
    <w:rsid w:val="00FD0361"/>
    <w:rsid w:val="00FD19DC"/>
    <w:rsid w:val="00FD2450"/>
    <w:rsid w:val="00FD24EB"/>
    <w:rsid w:val="00FD2B8A"/>
    <w:rsid w:val="00FD2CCD"/>
    <w:rsid w:val="00FD36F5"/>
    <w:rsid w:val="00FD39CF"/>
    <w:rsid w:val="00FD4A62"/>
    <w:rsid w:val="00FD4DBB"/>
    <w:rsid w:val="00FD50A6"/>
    <w:rsid w:val="00FD54FB"/>
    <w:rsid w:val="00FD5636"/>
    <w:rsid w:val="00FD5B69"/>
    <w:rsid w:val="00FD7218"/>
    <w:rsid w:val="00FE05A7"/>
    <w:rsid w:val="00FE0985"/>
    <w:rsid w:val="00FE10CA"/>
    <w:rsid w:val="00FE119B"/>
    <w:rsid w:val="00FE1445"/>
    <w:rsid w:val="00FE158F"/>
    <w:rsid w:val="00FE2C0E"/>
    <w:rsid w:val="00FE2F7C"/>
    <w:rsid w:val="00FE31E6"/>
    <w:rsid w:val="00FE3AAE"/>
    <w:rsid w:val="00FE3E4D"/>
    <w:rsid w:val="00FE4088"/>
    <w:rsid w:val="00FE4306"/>
    <w:rsid w:val="00FE4510"/>
    <w:rsid w:val="00FE5B99"/>
    <w:rsid w:val="00FE5F1A"/>
    <w:rsid w:val="00FE679D"/>
    <w:rsid w:val="00FE6999"/>
    <w:rsid w:val="00FE6A4A"/>
    <w:rsid w:val="00FE70FE"/>
    <w:rsid w:val="00FE7539"/>
    <w:rsid w:val="00FE7A9E"/>
    <w:rsid w:val="00FF02C3"/>
    <w:rsid w:val="00FF0641"/>
    <w:rsid w:val="00FF0DB4"/>
    <w:rsid w:val="00FF1349"/>
    <w:rsid w:val="00FF13AF"/>
    <w:rsid w:val="00FF1BA9"/>
    <w:rsid w:val="00FF20FC"/>
    <w:rsid w:val="00FF2277"/>
    <w:rsid w:val="00FF2910"/>
    <w:rsid w:val="00FF34AA"/>
    <w:rsid w:val="00FF4350"/>
    <w:rsid w:val="00FF573E"/>
    <w:rsid w:val="00FF57D7"/>
    <w:rsid w:val="00FF5E73"/>
    <w:rsid w:val="00FF61F8"/>
    <w:rsid w:val="00FF6530"/>
    <w:rsid w:val="00FF6964"/>
    <w:rsid w:val="00FF6A47"/>
    <w:rsid w:val="00FF7010"/>
    <w:rsid w:val="016958E9"/>
    <w:rsid w:val="01C35F9B"/>
    <w:rsid w:val="01D245EC"/>
    <w:rsid w:val="01EB42EE"/>
    <w:rsid w:val="01ED3E1E"/>
    <w:rsid w:val="02054389"/>
    <w:rsid w:val="020D42C4"/>
    <w:rsid w:val="022969E5"/>
    <w:rsid w:val="0230424E"/>
    <w:rsid w:val="02421317"/>
    <w:rsid w:val="02704A99"/>
    <w:rsid w:val="02A64EB0"/>
    <w:rsid w:val="030D7ECF"/>
    <w:rsid w:val="031236F0"/>
    <w:rsid w:val="031A6953"/>
    <w:rsid w:val="032A55D5"/>
    <w:rsid w:val="0333020C"/>
    <w:rsid w:val="039D7F40"/>
    <w:rsid w:val="03B74048"/>
    <w:rsid w:val="040C2102"/>
    <w:rsid w:val="047A71F4"/>
    <w:rsid w:val="04973315"/>
    <w:rsid w:val="04C52586"/>
    <w:rsid w:val="0511359D"/>
    <w:rsid w:val="052E4BFF"/>
    <w:rsid w:val="05453DCC"/>
    <w:rsid w:val="05476E5C"/>
    <w:rsid w:val="05D81EDD"/>
    <w:rsid w:val="05FB6241"/>
    <w:rsid w:val="06017A30"/>
    <w:rsid w:val="065A559A"/>
    <w:rsid w:val="06F7203B"/>
    <w:rsid w:val="0722601E"/>
    <w:rsid w:val="075D091C"/>
    <w:rsid w:val="075F3D56"/>
    <w:rsid w:val="07877F35"/>
    <w:rsid w:val="0791228D"/>
    <w:rsid w:val="07E22393"/>
    <w:rsid w:val="080C3ABD"/>
    <w:rsid w:val="080D0CF2"/>
    <w:rsid w:val="0811012F"/>
    <w:rsid w:val="08207220"/>
    <w:rsid w:val="083E551A"/>
    <w:rsid w:val="08404642"/>
    <w:rsid w:val="085A614E"/>
    <w:rsid w:val="086B7FB8"/>
    <w:rsid w:val="087208D2"/>
    <w:rsid w:val="096528A6"/>
    <w:rsid w:val="09800CAB"/>
    <w:rsid w:val="09876D9F"/>
    <w:rsid w:val="09DD2B90"/>
    <w:rsid w:val="0A024C70"/>
    <w:rsid w:val="0A4032B7"/>
    <w:rsid w:val="0A4C10E1"/>
    <w:rsid w:val="0A7E355F"/>
    <w:rsid w:val="0B1B4057"/>
    <w:rsid w:val="0B1D32AF"/>
    <w:rsid w:val="0B5F4808"/>
    <w:rsid w:val="0B8E06BC"/>
    <w:rsid w:val="0BC5543E"/>
    <w:rsid w:val="0C853C5A"/>
    <w:rsid w:val="0C927C03"/>
    <w:rsid w:val="0D0331BB"/>
    <w:rsid w:val="0D697EA5"/>
    <w:rsid w:val="0DBE0DAE"/>
    <w:rsid w:val="0DF716F2"/>
    <w:rsid w:val="0E7B1203"/>
    <w:rsid w:val="0F060F20"/>
    <w:rsid w:val="0F231D4F"/>
    <w:rsid w:val="0F524222"/>
    <w:rsid w:val="0FBA6BFA"/>
    <w:rsid w:val="0FD1062F"/>
    <w:rsid w:val="0FDE36AC"/>
    <w:rsid w:val="102B3F84"/>
    <w:rsid w:val="104930D6"/>
    <w:rsid w:val="10577416"/>
    <w:rsid w:val="10753E75"/>
    <w:rsid w:val="10DE36E7"/>
    <w:rsid w:val="10DE459D"/>
    <w:rsid w:val="11150562"/>
    <w:rsid w:val="11296F32"/>
    <w:rsid w:val="116F5425"/>
    <w:rsid w:val="11F77B29"/>
    <w:rsid w:val="122B40B7"/>
    <w:rsid w:val="128F0BC3"/>
    <w:rsid w:val="12FD4204"/>
    <w:rsid w:val="13656F5D"/>
    <w:rsid w:val="139D3D3A"/>
    <w:rsid w:val="13FE06EB"/>
    <w:rsid w:val="14117627"/>
    <w:rsid w:val="147A5E0D"/>
    <w:rsid w:val="147C1E9F"/>
    <w:rsid w:val="14975327"/>
    <w:rsid w:val="14D353D9"/>
    <w:rsid w:val="155551CB"/>
    <w:rsid w:val="15C243B4"/>
    <w:rsid w:val="15D32C5B"/>
    <w:rsid w:val="15DE4C38"/>
    <w:rsid w:val="15E11A03"/>
    <w:rsid w:val="168A00B3"/>
    <w:rsid w:val="16E91F14"/>
    <w:rsid w:val="16EA2348"/>
    <w:rsid w:val="17631DA4"/>
    <w:rsid w:val="178712D0"/>
    <w:rsid w:val="17904BEC"/>
    <w:rsid w:val="17C50A48"/>
    <w:rsid w:val="17D3531A"/>
    <w:rsid w:val="17D550D9"/>
    <w:rsid w:val="17F80C9D"/>
    <w:rsid w:val="18377F3C"/>
    <w:rsid w:val="183C5E1A"/>
    <w:rsid w:val="18595918"/>
    <w:rsid w:val="187368E1"/>
    <w:rsid w:val="187B5F6A"/>
    <w:rsid w:val="189521EA"/>
    <w:rsid w:val="18990DAC"/>
    <w:rsid w:val="189E7DD8"/>
    <w:rsid w:val="18B01373"/>
    <w:rsid w:val="18BD5380"/>
    <w:rsid w:val="18D96A76"/>
    <w:rsid w:val="1A3C6F50"/>
    <w:rsid w:val="1A404551"/>
    <w:rsid w:val="1A5772F7"/>
    <w:rsid w:val="1A582924"/>
    <w:rsid w:val="1A69178D"/>
    <w:rsid w:val="1A8C3A2A"/>
    <w:rsid w:val="1A8D08D7"/>
    <w:rsid w:val="1A944DAD"/>
    <w:rsid w:val="1B5A39DD"/>
    <w:rsid w:val="1B5D4D59"/>
    <w:rsid w:val="1BC32C82"/>
    <w:rsid w:val="1BED7A91"/>
    <w:rsid w:val="1BF361D8"/>
    <w:rsid w:val="1C7A44DE"/>
    <w:rsid w:val="1C9F33EF"/>
    <w:rsid w:val="1D023139"/>
    <w:rsid w:val="1D3E5D65"/>
    <w:rsid w:val="1D796454"/>
    <w:rsid w:val="1D7B0204"/>
    <w:rsid w:val="1D814DCE"/>
    <w:rsid w:val="1DBE007F"/>
    <w:rsid w:val="1E5571BE"/>
    <w:rsid w:val="1E75268E"/>
    <w:rsid w:val="1EBF4910"/>
    <w:rsid w:val="1EF20FD9"/>
    <w:rsid w:val="1F08607F"/>
    <w:rsid w:val="1F6D61E4"/>
    <w:rsid w:val="1F92246D"/>
    <w:rsid w:val="1F936095"/>
    <w:rsid w:val="20AB7CB7"/>
    <w:rsid w:val="212E00C1"/>
    <w:rsid w:val="2135519D"/>
    <w:rsid w:val="21733B66"/>
    <w:rsid w:val="2183187D"/>
    <w:rsid w:val="218B4E89"/>
    <w:rsid w:val="21C56FAD"/>
    <w:rsid w:val="223445B0"/>
    <w:rsid w:val="22407211"/>
    <w:rsid w:val="2246065D"/>
    <w:rsid w:val="22533EA2"/>
    <w:rsid w:val="228C1283"/>
    <w:rsid w:val="231E6BA9"/>
    <w:rsid w:val="236A6507"/>
    <w:rsid w:val="242D0822"/>
    <w:rsid w:val="24B80D2D"/>
    <w:rsid w:val="24D77DFE"/>
    <w:rsid w:val="24EA7620"/>
    <w:rsid w:val="25000458"/>
    <w:rsid w:val="256756AB"/>
    <w:rsid w:val="25B26A31"/>
    <w:rsid w:val="25B652D8"/>
    <w:rsid w:val="260C3220"/>
    <w:rsid w:val="26540EA7"/>
    <w:rsid w:val="273A6EBD"/>
    <w:rsid w:val="274261F5"/>
    <w:rsid w:val="27B47D69"/>
    <w:rsid w:val="283A5625"/>
    <w:rsid w:val="284A283C"/>
    <w:rsid w:val="285801C4"/>
    <w:rsid w:val="2886422D"/>
    <w:rsid w:val="28922883"/>
    <w:rsid w:val="28970D27"/>
    <w:rsid w:val="290F16DC"/>
    <w:rsid w:val="290F34C8"/>
    <w:rsid w:val="295D15E2"/>
    <w:rsid w:val="295E0BF3"/>
    <w:rsid w:val="29841AED"/>
    <w:rsid w:val="29893474"/>
    <w:rsid w:val="298E736B"/>
    <w:rsid w:val="29E03749"/>
    <w:rsid w:val="2A1153F7"/>
    <w:rsid w:val="2A35774D"/>
    <w:rsid w:val="2A5476F5"/>
    <w:rsid w:val="2A67431C"/>
    <w:rsid w:val="2A7E0C30"/>
    <w:rsid w:val="2B457F7B"/>
    <w:rsid w:val="2B741C46"/>
    <w:rsid w:val="2B912DAA"/>
    <w:rsid w:val="2BE170BC"/>
    <w:rsid w:val="2C0D662C"/>
    <w:rsid w:val="2C405D4F"/>
    <w:rsid w:val="2C521E58"/>
    <w:rsid w:val="2C7E278F"/>
    <w:rsid w:val="2C7E6F3A"/>
    <w:rsid w:val="2CB05AAB"/>
    <w:rsid w:val="2CB7698D"/>
    <w:rsid w:val="2CC8729B"/>
    <w:rsid w:val="2CF5388F"/>
    <w:rsid w:val="2D8C0CB8"/>
    <w:rsid w:val="2DE82A66"/>
    <w:rsid w:val="2E531538"/>
    <w:rsid w:val="2E93384A"/>
    <w:rsid w:val="2EC67546"/>
    <w:rsid w:val="2EDC031E"/>
    <w:rsid w:val="2F146841"/>
    <w:rsid w:val="2F5D61E5"/>
    <w:rsid w:val="2F7F039F"/>
    <w:rsid w:val="2F936BCA"/>
    <w:rsid w:val="2FAE0F6E"/>
    <w:rsid w:val="2FFA1FB0"/>
    <w:rsid w:val="300476F9"/>
    <w:rsid w:val="3022068C"/>
    <w:rsid w:val="30320482"/>
    <w:rsid w:val="305A2038"/>
    <w:rsid w:val="30670DE1"/>
    <w:rsid w:val="30AD5B8E"/>
    <w:rsid w:val="30C56A41"/>
    <w:rsid w:val="31551A2F"/>
    <w:rsid w:val="31730627"/>
    <w:rsid w:val="31DE534B"/>
    <w:rsid w:val="31E70019"/>
    <w:rsid w:val="325671BC"/>
    <w:rsid w:val="32B231BA"/>
    <w:rsid w:val="33403548"/>
    <w:rsid w:val="33E6752E"/>
    <w:rsid w:val="33EB0BFC"/>
    <w:rsid w:val="342211BD"/>
    <w:rsid w:val="34BA506C"/>
    <w:rsid w:val="354513A8"/>
    <w:rsid w:val="35971347"/>
    <w:rsid w:val="35CC0A72"/>
    <w:rsid w:val="35FA45E6"/>
    <w:rsid w:val="361F7525"/>
    <w:rsid w:val="362853FF"/>
    <w:rsid w:val="363B70A8"/>
    <w:rsid w:val="36590CB0"/>
    <w:rsid w:val="36A47BE5"/>
    <w:rsid w:val="36E96E30"/>
    <w:rsid w:val="37101DAE"/>
    <w:rsid w:val="37C671E8"/>
    <w:rsid w:val="38576801"/>
    <w:rsid w:val="38B5566D"/>
    <w:rsid w:val="396C0B25"/>
    <w:rsid w:val="39AD622E"/>
    <w:rsid w:val="39CB188E"/>
    <w:rsid w:val="39CD449B"/>
    <w:rsid w:val="39D037B5"/>
    <w:rsid w:val="3A110222"/>
    <w:rsid w:val="3A9D0FB3"/>
    <w:rsid w:val="3B2108B7"/>
    <w:rsid w:val="3B267678"/>
    <w:rsid w:val="3B5B1C60"/>
    <w:rsid w:val="3B6E4876"/>
    <w:rsid w:val="3BEF2DAA"/>
    <w:rsid w:val="3C6F311B"/>
    <w:rsid w:val="3CA00055"/>
    <w:rsid w:val="3CAC130E"/>
    <w:rsid w:val="3CF12CBF"/>
    <w:rsid w:val="3D273B37"/>
    <w:rsid w:val="3D2E11F0"/>
    <w:rsid w:val="3D47528D"/>
    <w:rsid w:val="3D54111B"/>
    <w:rsid w:val="3D585807"/>
    <w:rsid w:val="3D5F3441"/>
    <w:rsid w:val="3D7A2936"/>
    <w:rsid w:val="3D87323A"/>
    <w:rsid w:val="3DDD187D"/>
    <w:rsid w:val="3E1D6784"/>
    <w:rsid w:val="3E9D7751"/>
    <w:rsid w:val="3EA165C8"/>
    <w:rsid w:val="3EFB7CAC"/>
    <w:rsid w:val="3F3F3C03"/>
    <w:rsid w:val="3F476440"/>
    <w:rsid w:val="3FBF369B"/>
    <w:rsid w:val="3FC93612"/>
    <w:rsid w:val="407170F7"/>
    <w:rsid w:val="41241DCA"/>
    <w:rsid w:val="41EA0E22"/>
    <w:rsid w:val="421A5EC9"/>
    <w:rsid w:val="423C0415"/>
    <w:rsid w:val="424D3A33"/>
    <w:rsid w:val="42926ADB"/>
    <w:rsid w:val="42D01ACC"/>
    <w:rsid w:val="4324384C"/>
    <w:rsid w:val="43554001"/>
    <w:rsid w:val="43AE0F1F"/>
    <w:rsid w:val="44567EC3"/>
    <w:rsid w:val="449378E7"/>
    <w:rsid w:val="44A77FFF"/>
    <w:rsid w:val="44A80B7A"/>
    <w:rsid w:val="44B5471E"/>
    <w:rsid w:val="44D257C7"/>
    <w:rsid w:val="44E107AB"/>
    <w:rsid w:val="450D3939"/>
    <w:rsid w:val="45BB7F50"/>
    <w:rsid w:val="45BC5EE6"/>
    <w:rsid w:val="45F17FF4"/>
    <w:rsid w:val="45FE6D1E"/>
    <w:rsid w:val="46144450"/>
    <w:rsid w:val="46A70818"/>
    <w:rsid w:val="46E41169"/>
    <w:rsid w:val="476A2863"/>
    <w:rsid w:val="47BA6196"/>
    <w:rsid w:val="487E2720"/>
    <w:rsid w:val="48A772F5"/>
    <w:rsid w:val="48E7243E"/>
    <w:rsid w:val="492E608D"/>
    <w:rsid w:val="49710B67"/>
    <w:rsid w:val="498C47E1"/>
    <w:rsid w:val="49CA0E83"/>
    <w:rsid w:val="49FF7429"/>
    <w:rsid w:val="4A213BBC"/>
    <w:rsid w:val="4A31657E"/>
    <w:rsid w:val="4A400F5E"/>
    <w:rsid w:val="4AC25BB6"/>
    <w:rsid w:val="4ACF4A7A"/>
    <w:rsid w:val="4ADD0064"/>
    <w:rsid w:val="4B9C08F7"/>
    <w:rsid w:val="4BAB6E70"/>
    <w:rsid w:val="4C0C23B3"/>
    <w:rsid w:val="4CB31708"/>
    <w:rsid w:val="4CC51C00"/>
    <w:rsid w:val="4CEF2302"/>
    <w:rsid w:val="4D030CF2"/>
    <w:rsid w:val="4DB15779"/>
    <w:rsid w:val="4DCC68F8"/>
    <w:rsid w:val="4E27439E"/>
    <w:rsid w:val="4E514934"/>
    <w:rsid w:val="4E8F7B69"/>
    <w:rsid w:val="4ED22C11"/>
    <w:rsid w:val="4EFB0B3F"/>
    <w:rsid w:val="4EFC0339"/>
    <w:rsid w:val="4F4317A5"/>
    <w:rsid w:val="4F647145"/>
    <w:rsid w:val="4F7471CD"/>
    <w:rsid w:val="4F8419B3"/>
    <w:rsid w:val="4F9A7A27"/>
    <w:rsid w:val="508D0461"/>
    <w:rsid w:val="50B80AC5"/>
    <w:rsid w:val="50C71DE8"/>
    <w:rsid w:val="521B6B5E"/>
    <w:rsid w:val="523409EB"/>
    <w:rsid w:val="52626110"/>
    <w:rsid w:val="5306392A"/>
    <w:rsid w:val="530F1E69"/>
    <w:rsid w:val="53695F3C"/>
    <w:rsid w:val="53736E26"/>
    <w:rsid w:val="53A7244A"/>
    <w:rsid w:val="53A9237A"/>
    <w:rsid w:val="53E12AB6"/>
    <w:rsid w:val="5409531F"/>
    <w:rsid w:val="54225CF3"/>
    <w:rsid w:val="542957DB"/>
    <w:rsid w:val="545C3418"/>
    <w:rsid w:val="549F7D2D"/>
    <w:rsid w:val="54B302EB"/>
    <w:rsid w:val="54F11D78"/>
    <w:rsid w:val="557F0229"/>
    <w:rsid w:val="55825299"/>
    <w:rsid w:val="559D6853"/>
    <w:rsid w:val="55BA478F"/>
    <w:rsid w:val="55CC38DD"/>
    <w:rsid w:val="55D22ACA"/>
    <w:rsid w:val="56525EC4"/>
    <w:rsid w:val="566954B4"/>
    <w:rsid w:val="56802B85"/>
    <w:rsid w:val="568869A8"/>
    <w:rsid w:val="568D7246"/>
    <w:rsid w:val="569D7C7D"/>
    <w:rsid w:val="56A17250"/>
    <w:rsid w:val="56F03F4A"/>
    <w:rsid w:val="57105D31"/>
    <w:rsid w:val="57700AC4"/>
    <w:rsid w:val="57843BE9"/>
    <w:rsid w:val="57884E70"/>
    <w:rsid w:val="58133BB4"/>
    <w:rsid w:val="58135F08"/>
    <w:rsid w:val="58D34506"/>
    <w:rsid w:val="594971E6"/>
    <w:rsid w:val="59B17AD7"/>
    <w:rsid w:val="59C948F4"/>
    <w:rsid w:val="59D664F3"/>
    <w:rsid w:val="5A2F0308"/>
    <w:rsid w:val="5A534966"/>
    <w:rsid w:val="5A5B73A0"/>
    <w:rsid w:val="5A6550EE"/>
    <w:rsid w:val="5A8B2BE8"/>
    <w:rsid w:val="5AB619DA"/>
    <w:rsid w:val="5B7E6AC1"/>
    <w:rsid w:val="5BE13C21"/>
    <w:rsid w:val="5C18330F"/>
    <w:rsid w:val="5C8C075C"/>
    <w:rsid w:val="5C8E2D0A"/>
    <w:rsid w:val="5C907DDB"/>
    <w:rsid w:val="5CD55B9D"/>
    <w:rsid w:val="5CFC5354"/>
    <w:rsid w:val="5D023ADE"/>
    <w:rsid w:val="5D2108B6"/>
    <w:rsid w:val="5D9C0B12"/>
    <w:rsid w:val="5DB0258A"/>
    <w:rsid w:val="5DFD186D"/>
    <w:rsid w:val="5E6C618E"/>
    <w:rsid w:val="5E896C2A"/>
    <w:rsid w:val="5ED2052C"/>
    <w:rsid w:val="5F5B388C"/>
    <w:rsid w:val="5F806686"/>
    <w:rsid w:val="5F851E43"/>
    <w:rsid w:val="5F8C7DC1"/>
    <w:rsid w:val="5FB92878"/>
    <w:rsid w:val="601F79DC"/>
    <w:rsid w:val="602F2BF1"/>
    <w:rsid w:val="6050493E"/>
    <w:rsid w:val="60804A10"/>
    <w:rsid w:val="60C21090"/>
    <w:rsid w:val="60E063A6"/>
    <w:rsid w:val="60EE58DD"/>
    <w:rsid w:val="612D2604"/>
    <w:rsid w:val="61C2764E"/>
    <w:rsid w:val="62791D61"/>
    <w:rsid w:val="627E40AD"/>
    <w:rsid w:val="62995769"/>
    <w:rsid w:val="62B47731"/>
    <w:rsid w:val="62D578A5"/>
    <w:rsid w:val="62E360A9"/>
    <w:rsid w:val="631311FA"/>
    <w:rsid w:val="634D3370"/>
    <w:rsid w:val="635E6279"/>
    <w:rsid w:val="63C70898"/>
    <w:rsid w:val="63D952DE"/>
    <w:rsid w:val="63E84FEA"/>
    <w:rsid w:val="63F708BD"/>
    <w:rsid w:val="64831467"/>
    <w:rsid w:val="64DA566E"/>
    <w:rsid w:val="64F84EF7"/>
    <w:rsid w:val="65087227"/>
    <w:rsid w:val="653A7F99"/>
    <w:rsid w:val="656667BD"/>
    <w:rsid w:val="65671D55"/>
    <w:rsid w:val="657828BB"/>
    <w:rsid w:val="66080C28"/>
    <w:rsid w:val="66387667"/>
    <w:rsid w:val="664675CD"/>
    <w:rsid w:val="667A69C9"/>
    <w:rsid w:val="669119DB"/>
    <w:rsid w:val="66A54624"/>
    <w:rsid w:val="66C30AC5"/>
    <w:rsid w:val="66C64DC3"/>
    <w:rsid w:val="66CD7E2E"/>
    <w:rsid w:val="66D21D0F"/>
    <w:rsid w:val="671D7913"/>
    <w:rsid w:val="6750475F"/>
    <w:rsid w:val="676144DE"/>
    <w:rsid w:val="67A55B37"/>
    <w:rsid w:val="67CC38C5"/>
    <w:rsid w:val="67E912B2"/>
    <w:rsid w:val="67F36A26"/>
    <w:rsid w:val="67F463C7"/>
    <w:rsid w:val="680D224E"/>
    <w:rsid w:val="6813052E"/>
    <w:rsid w:val="689C787D"/>
    <w:rsid w:val="68E13A18"/>
    <w:rsid w:val="68F43640"/>
    <w:rsid w:val="692073F0"/>
    <w:rsid w:val="693C4B0A"/>
    <w:rsid w:val="69B40B42"/>
    <w:rsid w:val="69BB033A"/>
    <w:rsid w:val="69EA1C52"/>
    <w:rsid w:val="6A13403E"/>
    <w:rsid w:val="6A5637B0"/>
    <w:rsid w:val="6A804B3B"/>
    <w:rsid w:val="6ACC3DDB"/>
    <w:rsid w:val="6AD5551D"/>
    <w:rsid w:val="6B176305"/>
    <w:rsid w:val="6B333F10"/>
    <w:rsid w:val="6B3A1951"/>
    <w:rsid w:val="6B3F62DA"/>
    <w:rsid w:val="6B684A9B"/>
    <w:rsid w:val="6B8525FB"/>
    <w:rsid w:val="6B93283B"/>
    <w:rsid w:val="6B98394F"/>
    <w:rsid w:val="6BAA541F"/>
    <w:rsid w:val="6BB14F69"/>
    <w:rsid w:val="6C0E5C8C"/>
    <w:rsid w:val="6C1E0D18"/>
    <w:rsid w:val="6C406CCD"/>
    <w:rsid w:val="6CB11D7B"/>
    <w:rsid w:val="6E095F99"/>
    <w:rsid w:val="6E302FF5"/>
    <w:rsid w:val="6EBC5CC2"/>
    <w:rsid w:val="6EC47388"/>
    <w:rsid w:val="6F1D467B"/>
    <w:rsid w:val="6F267C7F"/>
    <w:rsid w:val="6F641A14"/>
    <w:rsid w:val="6FA94B29"/>
    <w:rsid w:val="6FB93F1E"/>
    <w:rsid w:val="6FE408DF"/>
    <w:rsid w:val="6FF377AD"/>
    <w:rsid w:val="70095CEE"/>
    <w:rsid w:val="70194435"/>
    <w:rsid w:val="703D2BC9"/>
    <w:rsid w:val="70857135"/>
    <w:rsid w:val="70C51958"/>
    <w:rsid w:val="70D614C2"/>
    <w:rsid w:val="70FB2B5E"/>
    <w:rsid w:val="712B1AF5"/>
    <w:rsid w:val="712F3976"/>
    <w:rsid w:val="718B7810"/>
    <w:rsid w:val="718E6B70"/>
    <w:rsid w:val="72287A78"/>
    <w:rsid w:val="726F2C4B"/>
    <w:rsid w:val="7296682B"/>
    <w:rsid w:val="72E61C21"/>
    <w:rsid w:val="7311586D"/>
    <w:rsid w:val="731C5D2F"/>
    <w:rsid w:val="736652FF"/>
    <w:rsid w:val="738615BA"/>
    <w:rsid w:val="739E1294"/>
    <w:rsid w:val="73FC5A4F"/>
    <w:rsid w:val="74197371"/>
    <w:rsid w:val="741D0CA3"/>
    <w:rsid w:val="74921922"/>
    <w:rsid w:val="74E1230A"/>
    <w:rsid w:val="74FB472E"/>
    <w:rsid w:val="752F01CE"/>
    <w:rsid w:val="75815063"/>
    <w:rsid w:val="759620D2"/>
    <w:rsid w:val="75A67D8D"/>
    <w:rsid w:val="75FC2F10"/>
    <w:rsid w:val="7610491C"/>
    <w:rsid w:val="766C40D7"/>
    <w:rsid w:val="767F3EFB"/>
    <w:rsid w:val="76806406"/>
    <w:rsid w:val="76831816"/>
    <w:rsid w:val="76833AC7"/>
    <w:rsid w:val="76C11D66"/>
    <w:rsid w:val="76EA149D"/>
    <w:rsid w:val="76FF548E"/>
    <w:rsid w:val="778C64C4"/>
    <w:rsid w:val="779150F5"/>
    <w:rsid w:val="77A358EC"/>
    <w:rsid w:val="77BD0536"/>
    <w:rsid w:val="77DE20CC"/>
    <w:rsid w:val="77EF57D8"/>
    <w:rsid w:val="7839354B"/>
    <w:rsid w:val="78AE29C3"/>
    <w:rsid w:val="78C20D51"/>
    <w:rsid w:val="78E63976"/>
    <w:rsid w:val="78EE0FA5"/>
    <w:rsid w:val="793B577A"/>
    <w:rsid w:val="794B1C80"/>
    <w:rsid w:val="79997D8C"/>
    <w:rsid w:val="79D67B34"/>
    <w:rsid w:val="79E01B6A"/>
    <w:rsid w:val="7A422000"/>
    <w:rsid w:val="7A731325"/>
    <w:rsid w:val="7BB75B92"/>
    <w:rsid w:val="7BE706C7"/>
    <w:rsid w:val="7C022CAB"/>
    <w:rsid w:val="7C7B7F9B"/>
    <w:rsid w:val="7CA40626"/>
    <w:rsid w:val="7CF706DA"/>
    <w:rsid w:val="7D0469D9"/>
    <w:rsid w:val="7D14404F"/>
    <w:rsid w:val="7D17314B"/>
    <w:rsid w:val="7D1F3898"/>
    <w:rsid w:val="7D35523C"/>
    <w:rsid w:val="7D41699A"/>
    <w:rsid w:val="7D4F167E"/>
    <w:rsid w:val="7D5D630B"/>
    <w:rsid w:val="7D7A690A"/>
    <w:rsid w:val="7DEC1BCB"/>
    <w:rsid w:val="7DFF523F"/>
    <w:rsid w:val="7E112729"/>
    <w:rsid w:val="7E260B40"/>
    <w:rsid w:val="7E792033"/>
    <w:rsid w:val="7EA435C3"/>
    <w:rsid w:val="7EA74316"/>
    <w:rsid w:val="7EEA7095"/>
    <w:rsid w:val="7F5052D8"/>
    <w:rsid w:val="7F532667"/>
    <w:rsid w:val="7F576EF9"/>
    <w:rsid w:val="7F694BE3"/>
    <w:rsid w:val="7F7B5925"/>
    <w:rsid w:val="7F87253E"/>
    <w:rsid w:val="7F8962FB"/>
    <w:rsid w:val="7FAC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784898"/>
  <w15:docId w15:val="{3030C3E6-1712-48E5-9A54-5B71834E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1">
    <w:name w:val="Normal"/>
    <w:qFormat/>
    <w:pPr>
      <w:widowControl w:val="0"/>
      <w:jc w:val="both"/>
    </w:pPr>
    <w:rPr>
      <w:kern w:val="2"/>
      <w:sz w:val="21"/>
      <w:szCs w:val="24"/>
    </w:rPr>
  </w:style>
  <w:style w:type="paragraph" w:styleId="1">
    <w:name w:val="heading 1"/>
    <w:basedOn w:val="af1"/>
    <w:next w:val="af1"/>
    <w:qFormat/>
    <w:pPr>
      <w:keepNext/>
      <w:keepLines/>
      <w:spacing w:before="340" w:after="330" w:line="576" w:lineRule="auto"/>
      <w:outlineLvl w:val="0"/>
    </w:pPr>
    <w:rPr>
      <w:b/>
      <w:bCs/>
      <w:kern w:val="44"/>
      <w:sz w:val="44"/>
      <w:szCs w:val="44"/>
    </w:rPr>
  </w:style>
  <w:style w:type="paragraph" w:styleId="2">
    <w:name w:val="heading 2"/>
    <w:basedOn w:val="af1"/>
    <w:next w:val="af1"/>
    <w:qFormat/>
    <w:pPr>
      <w:keepNext/>
      <w:keepLines/>
      <w:spacing w:before="260" w:after="260" w:line="413" w:lineRule="auto"/>
      <w:outlineLvl w:val="1"/>
    </w:pPr>
    <w:rPr>
      <w:rFonts w:ascii="Arial" w:eastAsia="黑体" w:hAnsi="Arial"/>
      <w:b/>
      <w:bCs/>
      <w:sz w:val="32"/>
      <w:szCs w:val="32"/>
    </w:rPr>
  </w:style>
  <w:style w:type="paragraph" w:styleId="3">
    <w:name w:val="heading 3"/>
    <w:basedOn w:val="af1"/>
    <w:next w:val="af1"/>
    <w:qFormat/>
    <w:pPr>
      <w:keepNext/>
      <w:keepLines/>
      <w:spacing w:before="260" w:after="260" w:line="413" w:lineRule="auto"/>
      <w:outlineLvl w:val="2"/>
    </w:pPr>
    <w:rPr>
      <w:b/>
      <w:bCs/>
      <w:sz w:val="32"/>
      <w:szCs w:val="32"/>
    </w:rPr>
  </w:style>
  <w:style w:type="paragraph" w:styleId="4">
    <w:name w:val="heading 4"/>
    <w:basedOn w:val="af1"/>
    <w:next w:val="af1"/>
    <w:qFormat/>
    <w:pPr>
      <w:keepNext/>
      <w:keepLines/>
      <w:spacing w:before="280" w:after="290" w:line="372" w:lineRule="auto"/>
      <w:outlineLvl w:val="3"/>
    </w:pPr>
    <w:rPr>
      <w:rFonts w:ascii="Arial" w:eastAsia="黑体" w:hAnsi="Arial"/>
      <w:b/>
      <w:bCs/>
      <w:sz w:val="28"/>
      <w:szCs w:val="28"/>
    </w:rPr>
  </w:style>
  <w:style w:type="paragraph" w:styleId="5">
    <w:name w:val="heading 5"/>
    <w:basedOn w:val="af1"/>
    <w:next w:val="af1"/>
    <w:qFormat/>
    <w:pPr>
      <w:keepNext/>
      <w:keepLines/>
      <w:spacing w:before="280" w:after="290" w:line="372" w:lineRule="auto"/>
      <w:outlineLvl w:val="4"/>
    </w:pPr>
    <w:rPr>
      <w:b/>
      <w:bCs/>
      <w:sz w:val="28"/>
      <w:szCs w:val="28"/>
    </w:rPr>
  </w:style>
  <w:style w:type="paragraph" w:styleId="6">
    <w:name w:val="heading 6"/>
    <w:basedOn w:val="af1"/>
    <w:next w:val="af1"/>
    <w:qFormat/>
    <w:pPr>
      <w:keepNext/>
      <w:keepLines/>
      <w:spacing w:before="240" w:after="64" w:line="317" w:lineRule="auto"/>
      <w:outlineLvl w:val="5"/>
    </w:pPr>
    <w:rPr>
      <w:rFonts w:ascii="Arial" w:eastAsia="黑体" w:hAnsi="Arial"/>
      <w:b/>
      <w:bCs/>
      <w:sz w:val="24"/>
    </w:rPr>
  </w:style>
  <w:style w:type="paragraph" w:styleId="7">
    <w:name w:val="heading 7"/>
    <w:basedOn w:val="af1"/>
    <w:next w:val="af1"/>
    <w:qFormat/>
    <w:pPr>
      <w:keepNext/>
      <w:keepLines/>
      <w:spacing w:before="240" w:after="64" w:line="317" w:lineRule="auto"/>
      <w:outlineLvl w:val="6"/>
    </w:pPr>
    <w:rPr>
      <w:b/>
      <w:bCs/>
      <w:sz w:val="24"/>
    </w:rPr>
  </w:style>
  <w:style w:type="paragraph" w:styleId="8">
    <w:name w:val="heading 8"/>
    <w:basedOn w:val="af1"/>
    <w:next w:val="af1"/>
    <w:qFormat/>
    <w:pPr>
      <w:keepNext/>
      <w:keepLines/>
      <w:spacing w:before="240" w:after="64" w:line="317" w:lineRule="auto"/>
      <w:outlineLvl w:val="7"/>
    </w:pPr>
    <w:rPr>
      <w:rFonts w:ascii="Arial" w:eastAsia="黑体" w:hAnsi="Arial"/>
      <w:sz w:val="24"/>
    </w:rPr>
  </w:style>
  <w:style w:type="paragraph" w:styleId="9">
    <w:name w:val="heading 9"/>
    <w:basedOn w:val="af1"/>
    <w:next w:val="af1"/>
    <w:qFormat/>
    <w:pPr>
      <w:keepNext/>
      <w:keepLines/>
      <w:spacing w:before="240" w:after="64" w:line="317" w:lineRule="auto"/>
      <w:outlineLvl w:val="8"/>
    </w:pPr>
    <w:rPr>
      <w:rFonts w:ascii="Arial" w:eastAsia="黑体" w:hAnsi="Arial"/>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TOC7">
    <w:name w:val="toc 7"/>
    <w:basedOn w:val="TOC6"/>
    <w:next w:val="af1"/>
    <w:uiPriority w:val="39"/>
    <w:qFormat/>
  </w:style>
  <w:style w:type="paragraph" w:styleId="TOC6">
    <w:name w:val="toc 6"/>
    <w:basedOn w:val="TOC5"/>
    <w:next w:val="af1"/>
    <w:uiPriority w:val="39"/>
    <w:qFormat/>
  </w:style>
  <w:style w:type="paragraph" w:styleId="TOC5">
    <w:name w:val="toc 5"/>
    <w:basedOn w:val="TOC4"/>
    <w:next w:val="af1"/>
    <w:uiPriority w:val="39"/>
    <w:qFormat/>
  </w:style>
  <w:style w:type="paragraph" w:styleId="TOC4">
    <w:name w:val="toc 4"/>
    <w:basedOn w:val="TOC3"/>
    <w:next w:val="af1"/>
    <w:uiPriority w:val="39"/>
    <w:qFormat/>
  </w:style>
  <w:style w:type="paragraph" w:styleId="TOC3">
    <w:name w:val="toc 3"/>
    <w:basedOn w:val="TOC2"/>
    <w:next w:val="af1"/>
    <w:uiPriority w:val="39"/>
    <w:qFormat/>
  </w:style>
  <w:style w:type="paragraph" w:styleId="TOC2">
    <w:name w:val="toc 2"/>
    <w:basedOn w:val="TOC1"/>
    <w:next w:val="af1"/>
    <w:uiPriority w:val="39"/>
    <w:qFormat/>
  </w:style>
  <w:style w:type="paragraph" w:styleId="TOC1">
    <w:name w:val="toc 1"/>
    <w:next w:val="af1"/>
    <w:uiPriority w:val="39"/>
    <w:qFormat/>
    <w:pPr>
      <w:jc w:val="both"/>
    </w:pPr>
    <w:rPr>
      <w:rFonts w:ascii="宋体"/>
      <w:sz w:val="21"/>
    </w:rPr>
  </w:style>
  <w:style w:type="paragraph" w:styleId="af5">
    <w:name w:val="Normal Indent"/>
    <w:basedOn w:val="af1"/>
    <w:qFormat/>
    <w:pPr>
      <w:ind w:firstLine="420"/>
    </w:pPr>
    <w:rPr>
      <w:szCs w:val="20"/>
    </w:rPr>
  </w:style>
  <w:style w:type="paragraph" w:styleId="af6">
    <w:name w:val="caption"/>
    <w:basedOn w:val="af1"/>
    <w:next w:val="af1"/>
    <w:qFormat/>
    <w:pPr>
      <w:spacing w:before="152" w:after="160"/>
    </w:pPr>
    <w:rPr>
      <w:rFonts w:ascii="Arial" w:eastAsia="黑体" w:hAnsi="Arial"/>
      <w:szCs w:val="20"/>
    </w:rPr>
  </w:style>
  <w:style w:type="paragraph" w:styleId="af7">
    <w:name w:val="annotation text"/>
    <w:basedOn w:val="af1"/>
    <w:link w:val="af8"/>
    <w:qFormat/>
    <w:pPr>
      <w:jc w:val="left"/>
    </w:pPr>
    <w:rPr>
      <w:lang w:bidi="mn-Mong-CN"/>
    </w:rPr>
  </w:style>
  <w:style w:type="paragraph" w:styleId="af9">
    <w:name w:val="Body Text"/>
    <w:basedOn w:val="af1"/>
    <w:link w:val="afa"/>
    <w:qFormat/>
    <w:pPr>
      <w:spacing w:after="120"/>
    </w:pPr>
    <w:rPr>
      <w:lang w:bidi="mn-Mong-CN"/>
    </w:rPr>
  </w:style>
  <w:style w:type="paragraph" w:styleId="afb">
    <w:name w:val="Body Text Indent"/>
    <w:basedOn w:val="af1"/>
    <w:link w:val="afc"/>
    <w:qFormat/>
    <w:pPr>
      <w:spacing w:line="360" w:lineRule="exact"/>
      <w:ind w:left="420" w:firstLine="480"/>
    </w:pPr>
    <w:rPr>
      <w:sz w:val="24"/>
      <w:szCs w:val="20"/>
      <w:lang w:bidi="mn-Mong-CN"/>
    </w:rPr>
  </w:style>
  <w:style w:type="paragraph" w:styleId="HTML">
    <w:name w:val="HTML Address"/>
    <w:basedOn w:val="af1"/>
    <w:qFormat/>
    <w:rPr>
      <w:i/>
      <w:iCs/>
    </w:rPr>
  </w:style>
  <w:style w:type="paragraph" w:styleId="afd">
    <w:name w:val="Plain Text"/>
    <w:basedOn w:val="af1"/>
    <w:link w:val="afe"/>
    <w:qFormat/>
    <w:rPr>
      <w:rFonts w:ascii="宋体" w:hAnsi="Courier New"/>
      <w:szCs w:val="21"/>
      <w:lang w:bidi="mn-Mong-CN"/>
    </w:rPr>
  </w:style>
  <w:style w:type="paragraph" w:styleId="TOC8">
    <w:name w:val="toc 8"/>
    <w:basedOn w:val="TOC7"/>
    <w:next w:val="af1"/>
    <w:qFormat/>
  </w:style>
  <w:style w:type="paragraph" w:styleId="aff">
    <w:name w:val="Date"/>
    <w:basedOn w:val="af1"/>
    <w:next w:val="af1"/>
    <w:link w:val="aff0"/>
    <w:uiPriority w:val="99"/>
    <w:qFormat/>
    <w:pPr>
      <w:ind w:leftChars="2500" w:left="100"/>
    </w:pPr>
    <w:rPr>
      <w:sz w:val="24"/>
      <w:szCs w:val="20"/>
    </w:rPr>
  </w:style>
  <w:style w:type="paragraph" w:styleId="20">
    <w:name w:val="Body Text Indent 2"/>
    <w:basedOn w:val="af1"/>
    <w:link w:val="21"/>
    <w:qFormat/>
    <w:pPr>
      <w:spacing w:after="120" w:line="480" w:lineRule="auto"/>
      <w:ind w:leftChars="200" w:left="420"/>
    </w:pPr>
  </w:style>
  <w:style w:type="paragraph" w:styleId="aff1">
    <w:name w:val="Balloon Text"/>
    <w:basedOn w:val="af1"/>
    <w:link w:val="aff2"/>
    <w:uiPriority w:val="99"/>
    <w:qFormat/>
    <w:rPr>
      <w:sz w:val="18"/>
      <w:szCs w:val="18"/>
      <w:lang w:bidi="mn-Mong-CN"/>
    </w:rPr>
  </w:style>
  <w:style w:type="paragraph" w:styleId="aff3">
    <w:name w:val="footer"/>
    <w:basedOn w:val="af1"/>
    <w:link w:val="aff4"/>
    <w:uiPriority w:val="99"/>
    <w:qFormat/>
    <w:pPr>
      <w:tabs>
        <w:tab w:val="center" w:pos="4153"/>
        <w:tab w:val="right" w:pos="8306"/>
      </w:tabs>
      <w:snapToGrid w:val="0"/>
      <w:ind w:rightChars="100" w:right="210"/>
      <w:jc w:val="right"/>
    </w:pPr>
    <w:rPr>
      <w:sz w:val="18"/>
      <w:szCs w:val="18"/>
      <w:lang w:bidi="mn-Mong-CN"/>
    </w:rPr>
  </w:style>
  <w:style w:type="paragraph" w:styleId="aff5">
    <w:name w:val="header"/>
    <w:basedOn w:val="af1"/>
    <w:link w:val="aff6"/>
    <w:uiPriority w:val="99"/>
    <w:qFormat/>
    <w:pPr>
      <w:pBdr>
        <w:bottom w:val="single" w:sz="6" w:space="1" w:color="auto"/>
      </w:pBdr>
      <w:tabs>
        <w:tab w:val="center" w:pos="4153"/>
        <w:tab w:val="right" w:pos="8306"/>
      </w:tabs>
      <w:snapToGrid w:val="0"/>
      <w:jc w:val="center"/>
    </w:pPr>
    <w:rPr>
      <w:sz w:val="18"/>
      <w:szCs w:val="18"/>
      <w:lang w:bidi="mn-Mong-CN"/>
    </w:rPr>
  </w:style>
  <w:style w:type="paragraph" w:styleId="aff7">
    <w:name w:val="footnote text"/>
    <w:basedOn w:val="af1"/>
    <w:qFormat/>
    <w:pPr>
      <w:snapToGrid w:val="0"/>
      <w:jc w:val="left"/>
    </w:pPr>
    <w:rPr>
      <w:sz w:val="18"/>
      <w:szCs w:val="18"/>
    </w:rPr>
  </w:style>
  <w:style w:type="paragraph" w:styleId="TOC9">
    <w:name w:val="toc 9"/>
    <w:basedOn w:val="TOC8"/>
    <w:next w:val="af1"/>
    <w:uiPriority w:val="39"/>
    <w:qFormat/>
  </w:style>
  <w:style w:type="paragraph" w:styleId="HTML0">
    <w:name w:val="HTML Preformatted"/>
    <w:basedOn w:val="af1"/>
    <w:qFormat/>
    <w:rPr>
      <w:rFonts w:ascii="Courier New" w:hAnsi="Courier New" w:cs="Courier New"/>
      <w:sz w:val="20"/>
      <w:szCs w:val="20"/>
    </w:rPr>
  </w:style>
  <w:style w:type="paragraph" w:styleId="aff8">
    <w:name w:val="Normal (Web)"/>
    <w:basedOn w:val="af1"/>
    <w:uiPriority w:val="99"/>
    <w:unhideWhenUsed/>
    <w:qFormat/>
    <w:pPr>
      <w:widowControl/>
      <w:spacing w:before="100" w:beforeAutospacing="1" w:after="100" w:afterAutospacing="1"/>
      <w:jc w:val="left"/>
    </w:pPr>
    <w:rPr>
      <w:rFonts w:ascii="宋体" w:hAnsi="宋体" w:cs="宋体"/>
      <w:kern w:val="0"/>
      <w:sz w:val="24"/>
    </w:rPr>
  </w:style>
  <w:style w:type="paragraph" w:styleId="aff9">
    <w:name w:val="Title"/>
    <w:basedOn w:val="af1"/>
    <w:qFormat/>
    <w:pPr>
      <w:spacing w:before="240" w:after="60"/>
      <w:jc w:val="center"/>
      <w:outlineLvl w:val="0"/>
    </w:pPr>
    <w:rPr>
      <w:rFonts w:ascii="Arial" w:hAnsi="Arial" w:cs="Arial"/>
      <w:b/>
      <w:bCs/>
      <w:sz w:val="32"/>
      <w:szCs w:val="32"/>
    </w:rPr>
  </w:style>
  <w:style w:type="paragraph" w:styleId="affa">
    <w:name w:val="annotation subject"/>
    <w:basedOn w:val="af7"/>
    <w:next w:val="af7"/>
    <w:link w:val="affb"/>
    <w:qFormat/>
    <w:rPr>
      <w:b/>
      <w:bCs/>
    </w:rPr>
  </w:style>
  <w:style w:type="paragraph" w:styleId="affc">
    <w:name w:val="Body Text First Indent"/>
    <w:basedOn w:val="af9"/>
    <w:qFormat/>
    <w:pPr>
      <w:ind w:firstLine="420"/>
    </w:pPr>
    <w:rPr>
      <w:szCs w:val="20"/>
    </w:rPr>
  </w:style>
  <w:style w:type="table" w:styleId="affd">
    <w:name w:val="Table Grid"/>
    <w:basedOn w:val="af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iPriority w:val="99"/>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2"/>
    <w:qFormat/>
  </w:style>
  <w:style w:type="character" w:styleId="HTML4">
    <w:name w:val="HTML Variable"/>
    <w:qFormat/>
    <w:rPr>
      <w:i/>
      <w:iCs/>
    </w:rPr>
  </w:style>
  <w:style w:type="character" w:styleId="afff1">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ff4">
    <w:name w:val="发布"/>
    <w:qFormat/>
    <w:rPr>
      <w:rFonts w:ascii="黑体" w:eastAsia="黑体"/>
      <w:spacing w:val="22"/>
      <w:w w:val="100"/>
      <w:position w:val="3"/>
      <w:sz w:val="28"/>
    </w:rPr>
  </w:style>
  <w:style w:type="character" w:customStyle="1" w:styleId="afff5">
    <w:name w:val="个人答复风格"/>
    <w:qFormat/>
    <w:rPr>
      <w:rFonts w:ascii="Arial" w:eastAsia="宋体" w:hAnsi="Arial" w:cs="Arial"/>
      <w:color w:val="auto"/>
      <w:sz w:val="20"/>
    </w:rPr>
  </w:style>
  <w:style w:type="character" w:customStyle="1" w:styleId="Char">
    <w:name w:val="段 Char"/>
    <w:link w:val="afff6"/>
    <w:qFormat/>
    <w:rPr>
      <w:rFonts w:ascii="宋体"/>
      <w:sz w:val="21"/>
      <w:lang w:val="en-US" w:eastAsia="zh-CN" w:bidi="ar-SA"/>
    </w:rPr>
  </w:style>
  <w:style w:type="paragraph" w:customStyle="1" w:styleId="afff6">
    <w:name w:val="段"/>
    <w:link w:val="Char"/>
    <w:qFormat/>
    <w:pPr>
      <w:autoSpaceDE w:val="0"/>
      <w:autoSpaceDN w:val="0"/>
      <w:ind w:firstLineChars="200" w:firstLine="200"/>
      <w:jc w:val="both"/>
    </w:pPr>
    <w:rPr>
      <w:rFonts w:ascii="宋体"/>
      <w:sz w:val="21"/>
    </w:rPr>
  </w:style>
  <w:style w:type="character" w:customStyle="1" w:styleId="afff7">
    <w:name w:val="个人撰写风格"/>
    <w:qFormat/>
    <w:rPr>
      <w:rFonts w:ascii="Arial" w:eastAsia="宋体" w:hAnsi="Arial" w:cs="Arial"/>
      <w:color w:val="auto"/>
      <w:sz w:val="20"/>
    </w:rPr>
  </w:style>
  <w:style w:type="character" w:customStyle="1" w:styleId="Char0">
    <w:name w:val="二级条标题 Char"/>
    <w:link w:val="afff8"/>
    <w:qFormat/>
    <w:rPr>
      <w:rFonts w:ascii="黑体" w:eastAsia="黑体"/>
      <w:color w:val="FF0000"/>
      <w:spacing w:val="-4"/>
      <w:sz w:val="21"/>
      <w:szCs w:val="24"/>
      <w:lang w:bidi="mn-Mong-CN"/>
    </w:rPr>
  </w:style>
  <w:style w:type="paragraph" w:customStyle="1" w:styleId="afff8">
    <w:name w:val="二级条标题"/>
    <w:basedOn w:val="afff9"/>
    <w:next w:val="afff6"/>
    <w:link w:val="Char0"/>
    <w:qFormat/>
    <w:pPr>
      <w:outlineLvl w:val="3"/>
    </w:pPr>
  </w:style>
  <w:style w:type="paragraph" w:customStyle="1" w:styleId="afff9">
    <w:name w:val="一级条标题"/>
    <w:basedOn w:val="afffa"/>
    <w:next w:val="afff6"/>
    <w:link w:val="Char1"/>
    <w:qFormat/>
    <w:pPr>
      <w:spacing w:beforeLines="0" w:afterLines="0" w:line="300" w:lineRule="auto"/>
      <w:outlineLvl w:val="2"/>
    </w:pPr>
    <w:rPr>
      <w:color w:val="FF0000"/>
      <w:spacing w:val="-4"/>
      <w:szCs w:val="24"/>
      <w:lang w:bidi="mn-Mong-CN"/>
    </w:rPr>
  </w:style>
  <w:style w:type="paragraph" w:customStyle="1" w:styleId="afffa">
    <w:name w:val="章标题"/>
    <w:next w:val="afff6"/>
    <w:link w:val="Char2"/>
    <w:qFormat/>
    <w:pPr>
      <w:spacing w:beforeLines="50" w:afterLines="50"/>
      <w:jc w:val="both"/>
      <w:outlineLvl w:val="1"/>
    </w:pPr>
    <w:rPr>
      <w:rFonts w:ascii="黑体" w:eastAsia="黑体"/>
      <w:sz w:val="21"/>
    </w:rPr>
  </w:style>
  <w:style w:type="character" w:customStyle="1" w:styleId="Char2">
    <w:name w:val="章标题 Char"/>
    <w:link w:val="afffa"/>
    <w:qFormat/>
    <w:rPr>
      <w:rFonts w:ascii="黑体" w:eastAsia="黑体"/>
      <w:sz w:val="21"/>
    </w:rPr>
  </w:style>
  <w:style w:type="character" w:customStyle="1" w:styleId="Char1">
    <w:name w:val="一级条标题 Char"/>
    <w:link w:val="afff9"/>
    <w:qFormat/>
    <w:rPr>
      <w:rFonts w:ascii="黑体" w:eastAsia="黑体"/>
      <w:color w:val="FF0000"/>
      <w:spacing w:val="-4"/>
      <w:sz w:val="21"/>
      <w:szCs w:val="24"/>
      <w:lang w:bidi="mn-Mong-CN"/>
    </w:rPr>
  </w:style>
  <w:style w:type="paragraph" w:customStyle="1" w:styleId="afffb">
    <w:name w:val="封面标准文稿类别"/>
    <w:qFormat/>
    <w:pPr>
      <w:spacing w:before="440" w:line="400" w:lineRule="exact"/>
      <w:jc w:val="center"/>
    </w:pPr>
    <w:rPr>
      <w:rFonts w:ascii="宋体"/>
      <w:sz w:val="24"/>
    </w:rPr>
  </w:style>
  <w:style w:type="paragraph" w:customStyle="1" w:styleId="22">
    <w:name w:val="封面标准号2"/>
    <w:basedOn w:val="10"/>
    <w:qFormat/>
    <w:pPr>
      <w:adjustRightInd w:val="0"/>
      <w:spacing w:before="357" w:line="280" w:lineRule="exact"/>
    </w:p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8">
    <w:name w:val="附录标识"/>
    <w:basedOn w:val="afffc"/>
    <w:qFormat/>
    <w:pPr>
      <w:numPr>
        <w:numId w:val="1"/>
      </w:numPr>
      <w:tabs>
        <w:tab w:val="left" w:pos="6405"/>
      </w:tabs>
      <w:spacing w:after="200"/>
    </w:pPr>
    <w:rPr>
      <w:sz w:val="21"/>
    </w:rPr>
  </w:style>
  <w:style w:type="paragraph" w:customStyle="1" w:styleId="afffc">
    <w:name w:val="前言、引言标题"/>
    <w:next w:val="af1"/>
    <w:qFormat/>
    <w:pPr>
      <w:shd w:val="clear" w:color="FFFFFF" w:fill="FFFFFF"/>
      <w:spacing w:before="640" w:after="560"/>
      <w:jc w:val="center"/>
      <w:outlineLvl w:val="0"/>
    </w:pPr>
    <w:rPr>
      <w:rFonts w:ascii="黑体" w:eastAsia="黑体"/>
      <w:sz w:val="32"/>
    </w:rPr>
  </w:style>
  <w:style w:type="paragraph" w:customStyle="1" w:styleId="afffd">
    <w:name w:val="封面标准文稿编辑信息"/>
    <w:qFormat/>
    <w:pPr>
      <w:spacing w:before="180" w:line="180" w:lineRule="exact"/>
      <w:jc w:val="center"/>
    </w:pPr>
    <w:rPr>
      <w:rFonts w:ascii="宋体"/>
      <w:sz w:val="21"/>
    </w:rPr>
  </w:style>
  <w:style w:type="paragraph" w:customStyle="1" w:styleId="afffe">
    <w:name w:val="发布部门"/>
    <w:next w:val="afff6"/>
    <w:qFormat/>
    <w:pPr>
      <w:jc w:val="center"/>
    </w:pPr>
    <w:rPr>
      <w:rFonts w:ascii="宋体"/>
      <w:b/>
      <w:spacing w:val="20"/>
      <w:w w:val="135"/>
      <w:sz w:val="36"/>
    </w:rPr>
  </w:style>
  <w:style w:type="paragraph" w:customStyle="1" w:styleId="affff">
    <w:name w:val="标准书脚_偶数页"/>
    <w:qFormat/>
    <w:pPr>
      <w:spacing w:before="120"/>
    </w:pPr>
    <w:rPr>
      <w:sz w:val="18"/>
    </w:rPr>
  </w:style>
  <w:style w:type="paragraph" w:customStyle="1" w:styleId="affff0">
    <w:name w:val="四级条标题"/>
    <w:basedOn w:val="affff1"/>
    <w:next w:val="afff6"/>
    <w:qFormat/>
    <w:pPr>
      <w:outlineLvl w:val="5"/>
    </w:pPr>
  </w:style>
  <w:style w:type="paragraph" w:customStyle="1" w:styleId="affff1">
    <w:name w:val="三级条标题"/>
    <w:basedOn w:val="afff8"/>
    <w:next w:val="afff6"/>
    <w:link w:val="Char3"/>
    <w:qFormat/>
    <w:pPr>
      <w:outlineLvl w:val="4"/>
    </w:pPr>
  </w:style>
  <w:style w:type="character" w:customStyle="1" w:styleId="Char3">
    <w:name w:val="三级条标题 Char"/>
    <w:link w:val="affff1"/>
    <w:qFormat/>
    <w:rPr>
      <w:rFonts w:ascii="黑体" w:eastAsia="黑体"/>
      <w:color w:val="FF0000"/>
      <w:spacing w:val="-4"/>
      <w:sz w:val="21"/>
      <w:szCs w:val="24"/>
      <w:lang w:bidi="mn-Mong-CN"/>
    </w:rPr>
  </w:style>
  <w:style w:type="paragraph" w:customStyle="1" w:styleId="af0">
    <w:name w:val="列项——"/>
    <w:qFormat/>
    <w:pPr>
      <w:widowControl w:val="0"/>
      <w:numPr>
        <w:numId w:val="2"/>
      </w:numPr>
      <w:tabs>
        <w:tab w:val="clear" w:pos="1140"/>
        <w:tab w:val="left" w:pos="854"/>
      </w:tabs>
      <w:ind w:leftChars="200" w:left="200" w:hangingChars="200" w:hanging="200"/>
      <w:jc w:val="both"/>
    </w:pPr>
    <w:rPr>
      <w:rFonts w:ascii="宋体"/>
      <w:sz w:val="21"/>
    </w:rPr>
  </w:style>
  <w:style w:type="paragraph" w:customStyle="1" w:styleId="affff2">
    <w:name w:val="标准书脚_奇数页"/>
    <w:qFormat/>
    <w:pPr>
      <w:spacing w:before="120"/>
      <w:jc w:val="right"/>
    </w:pPr>
    <w:rPr>
      <w:sz w:val="18"/>
    </w:rPr>
  </w:style>
  <w:style w:type="paragraph" w:customStyle="1" w:styleId="affff3">
    <w:name w:val="参考文献、索引标题"/>
    <w:basedOn w:val="afffc"/>
    <w:next w:val="af1"/>
    <w:qFormat/>
    <w:pPr>
      <w:spacing w:after="200"/>
    </w:pPr>
    <w:rPr>
      <w:sz w:val="21"/>
    </w:rPr>
  </w:style>
  <w:style w:type="character" w:customStyle="1" w:styleId="afa">
    <w:name w:val="正文文本 字符"/>
    <w:link w:val="af9"/>
    <w:qFormat/>
    <w:rPr>
      <w:kern w:val="2"/>
      <w:sz w:val="21"/>
      <w:szCs w:val="24"/>
    </w:rPr>
  </w:style>
  <w:style w:type="paragraph" w:customStyle="1" w:styleId="affff4">
    <w:name w:val="封面标准名称"/>
    <w:qFormat/>
    <w:pPr>
      <w:widowControl w:val="0"/>
      <w:spacing w:line="680" w:lineRule="exact"/>
      <w:jc w:val="center"/>
      <w:textAlignment w:val="center"/>
    </w:pPr>
    <w:rPr>
      <w:rFonts w:ascii="黑体" w:eastAsia="黑体"/>
      <w:sz w:val="52"/>
    </w:rPr>
  </w:style>
  <w:style w:type="paragraph" w:customStyle="1" w:styleId="affff5">
    <w:name w:val="实施日期"/>
    <w:basedOn w:val="affff6"/>
    <w:qFormat/>
    <w:pPr>
      <w:jc w:val="right"/>
    </w:pPr>
  </w:style>
  <w:style w:type="paragraph" w:customStyle="1" w:styleId="affff6">
    <w:name w:val="发布日期"/>
    <w:qFormat/>
    <w:rPr>
      <w:rFonts w:eastAsia="黑体"/>
      <w:sz w:val="28"/>
    </w:rPr>
  </w:style>
  <w:style w:type="paragraph" w:customStyle="1" w:styleId="affff7">
    <w:name w:val="条文脚注"/>
    <w:basedOn w:val="aff7"/>
    <w:qFormat/>
    <w:pPr>
      <w:ind w:leftChars="200" w:left="780" w:hangingChars="200" w:hanging="360"/>
      <w:jc w:val="both"/>
    </w:pPr>
    <w:rPr>
      <w:rFonts w:ascii="宋体"/>
    </w:rPr>
  </w:style>
  <w:style w:type="paragraph" w:customStyle="1" w:styleId="a9">
    <w:name w:val="附录章标题"/>
    <w:next w:val="afff6"/>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
    <w:name w:val="注×："/>
    <w:qFormat/>
    <w:pPr>
      <w:widowControl w:val="0"/>
      <w:numPr>
        <w:numId w:val="3"/>
      </w:numPr>
      <w:tabs>
        <w:tab w:val="clear" w:pos="900"/>
        <w:tab w:val="left" w:pos="630"/>
      </w:tabs>
      <w:autoSpaceDE w:val="0"/>
      <w:autoSpaceDN w:val="0"/>
      <w:jc w:val="both"/>
    </w:pPr>
    <w:rPr>
      <w:rFonts w:ascii="宋体"/>
      <w:sz w:val="18"/>
    </w:rPr>
  </w:style>
  <w:style w:type="paragraph" w:customStyle="1" w:styleId="affff8">
    <w:name w:val="封面标准英文名称"/>
    <w:qFormat/>
    <w:pPr>
      <w:widowControl w:val="0"/>
      <w:spacing w:before="370" w:line="400" w:lineRule="exact"/>
      <w:jc w:val="center"/>
    </w:pPr>
    <w:rPr>
      <w:sz w:val="28"/>
    </w:rPr>
  </w:style>
  <w:style w:type="paragraph" w:customStyle="1" w:styleId="affff9">
    <w:name w:val="图表脚注"/>
    <w:next w:val="afff6"/>
    <w:qFormat/>
    <w:pPr>
      <w:ind w:leftChars="200" w:left="300" w:hangingChars="100" w:hanging="100"/>
      <w:jc w:val="both"/>
    </w:pPr>
    <w:rPr>
      <w:rFonts w:ascii="宋体"/>
      <w:sz w:val="18"/>
    </w:rPr>
  </w:style>
  <w:style w:type="paragraph" w:customStyle="1" w:styleId="a6">
    <w:name w:val="五级无标题条"/>
    <w:basedOn w:val="af1"/>
    <w:qFormat/>
    <w:pPr>
      <w:numPr>
        <w:ilvl w:val="6"/>
        <w:numId w:val="4"/>
      </w:numPr>
    </w:pPr>
  </w:style>
  <w:style w:type="paragraph" w:customStyle="1" w:styleId="affffa">
    <w:name w:val="标准标志"/>
    <w:next w:val="af1"/>
    <w:qFormat/>
    <w:pPr>
      <w:shd w:val="solid" w:color="FFFFFF" w:fill="FFFFFF"/>
      <w:spacing w:line="0" w:lineRule="atLeast"/>
      <w:jc w:val="right"/>
    </w:pPr>
    <w:rPr>
      <w:b/>
      <w:w w:val="130"/>
      <w:sz w:val="96"/>
    </w:rPr>
  </w:style>
  <w:style w:type="paragraph" w:customStyle="1" w:styleId="Char4">
    <w:name w:val="Char"/>
    <w:basedOn w:val="af1"/>
    <w:qFormat/>
    <w:pPr>
      <w:widowControl/>
      <w:spacing w:after="160" w:line="240" w:lineRule="exact"/>
      <w:jc w:val="left"/>
    </w:pPr>
  </w:style>
  <w:style w:type="paragraph" w:customStyle="1" w:styleId="affffb">
    <w:name w:val="无标题条"/>
    <w:next w:val="afff6"/>
    <w:qFormat/>
    <w:pPr>
      <w:jc w:val="both"/>
    </w:pPr>
    <w:rPr>
      <w:sz w:val="21"/>
    </w:rPr>
  </w:style>
  <w:style w:type="paragraph" w:customStyle="1" w:styleId="affffc">
    <w:name w:val="五级条标题"/>
    <w:basedOn w:val="affff0"/>
    <w:next w:val="afff6"/>
    <w:qFormat/>
    <w:pPr>
      <w:outlineLvl w:val="6"/>
    </w:pPr>
  </w:style>
  <w:style w:type="character" w:customStyle="1" w:styleId="aff6">
    <w:name w:val="页眉 字符"/>
    <w:link w:val="aff5"/>
    <w:uiPriority w:val="99"/>
    <w:qFormat/>
    <w:rPr>
      <w:kern w:val="2"/>
      <w:sz w:val="18"/>
      <w:szCs w:val="18"/>
    </w:rPr>
  </w:style>
  <w:style w:type="paragraph" w:customStyle="1" w:styleId="Default">
    <w:name w:val="Default"/>
    <w:qFormat/>
    <w:pPr>
      <w:widowControl w:val="0"/>
      <w:autoSpaceDE w:val="0"/>
      <w:autoSpaceDN w:val="0"/>
      <w:adjustRightInd w:val="0"/>
    </w:pPr>
    <w:rPr>
      <w:rFonts w:ascii="宋体"/>
    </w:rPr>
  </w:style>
  <w:style w:type="paragraph" w:customStyle="1" w:styleId="affffd">
    <w:name w:val="标准书眉_奇数页"/>
    <w:next w:val="af1"/>
    <w:qFormat/>
    <w:pPr>
      <w:tabs>
        <w:tab w:val="center" w:pos="4154"/>
        <w:tab w:val="right" w:pos="8306"/>
      </w:tabs>
      <w:spacing w:after="120"/>
      <w:jc w:val="right"/>
    </w:pPr>
    <w:rPr>
      <w:sz w:val="21"/>
    </w:rPr>
  </w:style>
  <w:style w:type="paragraph" w:customStyle="1" w:styleId="af">
    <w:name w:val="正文图标题"/>
    <w:next w:val="afff6"/>
    <w:qFormat/>
    <w:pPr>
      <w:numPr>
        <w:numId w:val="5"/>
      </w:numPr>
      <w:jc w:val="center"/>
    </w:pPr>
    <w:rPr>
      <w:rFonts w:ascii="黑体" w:eastAsia="黑体"/>
      <w:sz w:val="21"/>
    </w:rPr>
  </w:style>
  <w:style w:type="paragraph" w:customStyle="1" w:styleId="a1">
    <w:name w:val="注："/>
    <w:next w:val="afff6"/>
    <w:link w:val="Char5"/>
    <w:qFormat/>
    <w:pPr>
      <w:widowControl w:val="0"/>
      <w:numPr>
        <w:numId w:val="6"/>
      </w:numPr>
      <w:tabs>
        <w:tab w:val="clear" w:pos="1140"/>
      </w:tabs>
      <w:autoSpaceDE w:val="0"/>
      <w:autoSpaceDN w:val="0"/>
      <w:jc w:val="both"/>
    </w:pPr>
    <w:rPr>
      <w:rFonts w:ascii="宋体"/>
      <w:sz w:val="18"/>
    </w:rPr>
  </w:style>
  <w:style w:type="character" w:customStyle="1" w:styleId="Char5">
    <w:name w:val="注： Char"/>
    <w:link w:val="a1"/>
    <w:qFormat/>
    <w:rPr>
      <w:rFonts w:ascii="宋体"/>
      <w:sz w:val="18"/>
    </w:rPr>
  </w:style>
  <w:style w:type="paragraph" w:customStyle="1" w:styleId="affffe">
    <w:name w:val="字母编号列项（一级）"/>
    <w:qFormat/>
    <w:pPr>
      <w:ind w:leftChars="200" w:left="840" w:hangingChars="200" w:hanging="420"/>
      <w:jc w:val="both"/>
    </w:pPr>
    <w:rPr>
      <w:rFonts w:ascii="宋体"/>
      <w:sz w:val="21"/>
    </w:rPr>
  </w:style>
  <w:style w:type="paragraph" w:customStyle="1" w:styleId="afffff">
    <w:name w:val="标准书眉_偶数页"/>
    <w:basedOn w:val="affffd"/>
    <w:next w:val="af1"/>
    <w:qFormat/>
    <w:pPr>
      <w:jc w:val="left"/>
    </w:pPr>
  </w:style>
  <w:style w:type="character" w:customStyle="1" w:styleId="aff0">
    <w:name w:val="日期 字符"/>
    <w:basedOn w:val="af2"/>
    <w:link w:val="aff"/>
    <w:uiPriority w:val="99"/>
    <w:qFormat/>
    <w:rPr>
      <w:kern w:val="2"/>
      <w:sz w:val="24"/>
    </w:rPr>
  </w:style>
  <w:style w:type="paragraph" w:customStyle="1" w:styleId="a3">
    <w:name w:val="二级无标题条"/>
    <w:basedOn w:val="af1"/>
    <w:qFormat/>
    <w:pPr>
      <w:numPr>
        <w:ilvl w:val="3"/>
        <w:numId w:val="4"/>
      </w:numPr>
    </w:pPr>
  </w:style>
  <w:style w:type="paragraph" w:customStyle="1" w:styleId="afffff0">
    <w:name w:val="附录表标题"/>
    <w:next w:val="afff6"/>
    <w:qFormat/>
    <w:pPr>
      <w:jc w:val="center"/>
      <w:textAlignment w:val="baseline"/>
    </w:pPr>
    <w:rPr>
      <w:rFonts w:ascii="黑体" w:eastAsia="黑体"/>
      <w:kern w:val="21"/>
      <w:sz w:val="21"/>
    </w:rPr>
  </w:style>
  <w:style w:type="character" w:customStyle="1" w:styleId="aff4">
    <w:name w:val="页脚 字符"/>
    <w:link w:val="aff3"/>
    <w:uiPriority w:val="99"/>
    <w:qFormat/>
    <w:rPr>
      <w:kern w:val="2"/>
      <w:sz w:val="18"/>
      <w:szCs w:val="18"/>
    </w:rPr>
  </w:style>
  <w:style w:type="paragraph" w:customStyle="1" w:styleId="afffff1">
    <w:name w:val="文献分类号"/>
    <w:qFormat/>
    <w:pPr>
      <w:widowControl w:val="0"/>
      <w:textAlignment w:val="center"/>
    </w:pPr>
    <w:rPr>
      <w:rFonts w:eastAsia="黑体"/>
      <w:sz w:val="21"/>
    </w:rPr>
  </w:style>
  <w:style w:type="paragraph" w:customStyle="1" w:styleId="afffff2">
    <w:name w:val="其他标准称谓"/>
    <w:qFormat/>
    <w:pPr>
      <w:spacing w:line="0" w:lineRule="atLeast"/>
      <w:jc w:val="distribute"/>
    </w:pPr>
    <w:rPr>
      <w:rFonts w:ascii="黑体" w:eastAsia="黑体" w:hAnsi="宋体"/>
      <w:sz w:val="52"/>
    </w:rPr>
  </w:style>
  <w:style w:type="paragraph" w:customStyle="1" w:styleId="afffff3">
    <w:name w:val="封面正文"/>
    <w:qFormat/>
    <w:pPr>
      <w:jc w:val="both"/>
    </w:pPr>
  </w:style>
  <w:style w:type="paragraph" w:customStyle="1" w:styleId="ae">
    <w:name w:val="附录五级条标题"/>
    <w:basedOn w:val="ad"/>
    <w:next w:val="afff6"/>
    <w:qFormat/>
    <w:pPr>
      <w:numPr>
        <w:ilvl w:val="6"/>
      </w:numPr>
      <w:outlineLvl w:val="6"/>
    </w:pPr>
  </w:style>
  <w:style w:type="paragraph" w:customStyle="1" w:styleId="ad">
    <w:name w:val="附录四级条标题"/>
    <w:basedOn w:val="ac"/>
    <w:next w:val="afff6"/>
    <w:qFormat/>
    <w:pPr>
      <w:numPr>
        <w:ilvl w:val="5"/>
      </w:numPr>
      <w:outlineLvl w:val="5"/>
    </w:pPr>
  </w:style>
  <w:style w:type="paragraph" w:customStyle="1" w:styleId="ac">
    <w:name w:val="附录三级条标题"/>
    <w:basedOn w:val="ab"/>
    <w:next w:val="afff6"/>
    <w:qFormat/>
    <w:pPr>
      <w:numPr>
        <w:ilvl w:val="4"/>
      </w:numPr>
      <w:outlineLvl w:val="4"/>
    </w:pPr>
  </w:style>
  <w:style w:type="paragraph" w:customStyle="1" w:styleId="ab">
    <w:name w:val="附录二级条标题"/>
    <w:basedOn w:val="aa"/>
    <w:next w:val="afff6"/>
    <w:qFormat/>
    <w:pPr>
      <w:numPr>
        <w:ilvl w:val="3"/>
      </w:numPr>
      <w:outlineLvl w:val="3"/>
    </w:pPr>
  </w:style>
  <w:style w:type="paragraph" w:customStyle="1" w:styleId="aa">
    <w:name w:val="附录一级条标题"/>
    <w:basedOn w:val="a9"/>
    <w:next w:val="afff6"/>
    <w:qFormat/>
    <w:pPr>
      <w:numPr>
        <w:ilvl w:val="2"/>
      </w:numPr>
      <w:autoSpaceDN w:val="0"/>
      <w:spacing w:beforeLines="0" w:afterLines="0"/>
      <w:outlineLvl w:val="2"/>
    </w:pPr>
  </w:style>
  <w:style w:type="paragraph" w:customStyle="1" w:styleId="afffff4">
    <w:name w:val="数字编号列项（二级）"/>
    <w:qFormat/>
    <w:pPr>
      <w:ind w:leftChars="400" w:left="1260" w:hangingChars="200" w:hanging="420"/>
      <w:jc w:val="both"/>
    </w:pPr>
    <w:rPr>
      <w:rFonts w:ascii="宋体"/>
      <w:sz w:val="21"/>
    </w:rPr>
  </w:style>
  <w:style w:type="paragraph" w:customStyle="1" w:styleId="afffff5">
    <w:name w:val="附录图标题"/>
    <w:next w:val="afff6"/>
    <w:qFormat/>
    <w:pPr>
      <w:jc w:val="center"/>
    </w:pPr>
    <w:rPr>
      <w:rFonts w:ascii="黑体" w:eastAsia="黑体"/>
      <w:sz w:val="21"/>
    </w:rPr>
  </w:style>
  <w:style w:type="paragraph" w:customStyle="1" w:styleId="afffff6">
    <w:name w:val="封面一致性程度标识"/>
    <w:qFormat/>
    <w:pPr>
      <w:spacing w:before="440" w:line="400" w:lineRule="exact"/>
      <w:jc w:val="center"/>
    </w:pPr>
    <w:rPr>
      <w:rFonts w:ascii="宋体"/>
      <w:sz w:val="28"/>
    </w:rPr>
  </w:style>
  <w:style w:type="paragraph" w:customStyle="1" w:styleId="afffff7">
    <w:name w:val="正文表标题"/>
    <w:next w:val="afff6"/>
    <w:qFormat/>
    <w:pPr>
      <w:jc w:val="center"/>
    </w:pPr>
    <w:rPr>
      <w:rFonts w:ascii="黑体" w:eastAsia="黑体"/>
      <w:sz w:val="21"/>
    </w:rPr>
  </w:style>
  <w:style w:type="paragraph" w:customStyle="1" w:styleId="a0">
    <w:name w:val="示例"/>
    <w:next w:val="afff6"/>
    <w:qFormat/>
    <w:pPr>
      <w:numPr>
        <w:numId w:val="7"/>
      </w:numPr>
      <w:tabs>
        <w:tab w:val="clear" w:pos="1120"/>
        <w:tab w:val="left" w:pos="816"/>
      </w:tabs>
      <w:ind w:firstLineChars="233" w:firstLine="419"/>
      <w:jc w:val="both"/>
    </w:pPr>
    <w:rPr>
      <w:rFonts w:ascii="宋体"/>
      <w:sz w:val="18"/>
    </w:rPr>
  </w:style>
  <w:style w:type="paragraph" w:customStyle="1" w:styleId="afffff8">
    <w:name w:val="篇"/>
    <w:basedOn w:val="af1"/>
    <w:next w:val="af1"/>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1"/>
    <w:qFormat/>
    <w:pPr>
      <w:numPr>
        <w:ilvl w:val="5"/>
        <w:numId w:val="4"/>
      </w:numPr>
    </w:pPr>
  </w:style>
  <w:style w:type="paragraph" w:customStyle="1" w:styleId="afffff9">
    <w:name w:val="目次、标准名称标题"/>
    <w:basedOn w:val="afffc"/>
    <w:next w:val="afff6"/>
    <w:qFormat/>
    <w:pPr>
      <w:spacing w:line="460" w:lineRule="exact"/>
    </w:pPr>
  </w:style>
  <w:style w:type="paragraph" w:customStyle="1" w:styleId="afffffa">
    <w:name w:val="标准书眉一"/>
    <w:qFormat/>
    <w:pPr>
      <w:jc w:val="both"/>
    </w:pPr>
  </w:style>
  <w:style w:type="paragraph" w:customStyle="1" w:styleId="afffffb">
    <w:name w:val="标准称谓"/>
    <w:next w:val="af1"/>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c">
    <w:name w:val="其他发布部门"/>
    <w:basedOn w:val="afffe"/>
    <w:qFormat/>
    <w:pPr>
      <w:spacing w:line="0" w:lineRule="atLeast"/>
    </w:pPr>
    <w:rPr>
      <w:rFonts w:ascii="黑体" w:eastAsia="黑体"/>
      <w:b w:val="0"/>
    </w:rPr>
  </w:style>
  <w:style w:type="paragraph" w:customStyle="1" w:styleId="a7">
    <w:name w:val="列项·"/>
    <w:qFormat/>
    <w:pPr>
      <w:numPr>
        <w:numId w:val="8"/>
      </w:numPr>
      <w:tabs>
        <w:tab w:val="clear" w:pos="1140"/>
        <w:tab w:val="left" w:pos="840"/>
      </w:tabs>
      <w:ind w:leftChars="200" w:left="840" w:hangingChars="200" w:hanging="420"/>
      <w:jc w:val="both"/>
    </w:pPr>
    <w:rPr>
      <w:rFonts w:ascii="宋体"/>
      <w:sz w:val="21"/>
    </w:rPr>
  </w:style>
  <w:style w:type="paragraph" w:customStyle="1" w:styleId="a4">
    <w:name w:val="三级无标题条"/>
    <w:basedOn w:val="af1"/>
    <w:qFormat/>
    <w:pPr>
      <w:numPr>
        <w:ilvl w:val="4"/>
        <w:numId w:val="4"/>
      </w:numPr>
    </w:pPr>
  </w:style>
  <w:style w:type="paragraph" w:customStyle="1" w:styleId="afffffd">
    <w:name w:val="目次、索引正文"/>
    <w:qFormat/>
    <w:pPr>
      <w:spacing w:line="320" w:lineRule="exact"/>
      <w:jc w:val="both"/>
    </w:pPr>
    <w:rPr>
      <w:rFonts w:ascii="宋体"/>
      <w:sz w:val="21"/>
    </w:rPr>
  </w:style>
  <w:style w:type="paragraph" w:customStyle="1" w:styleId="a2">
    <w:name w:val="一级无标题条"/>
    <w:basedOn w:val="af1"/>
    <w:qFormat/>
    <w:pPr>
      <w:numPr>
        <w:ilvl w:val="2"/>
        <w:numId w:val="4"/>
      </w:numPr>
    </w:pPr>
  </w:style>
  <w:style w:type="paragraph" w:customStyle="1" w:styleId="afffffe">
    <w:name w:val="封面标准代替信息"/>
    <w:basedOn w:val="22"/>
    <w:qFormat/>
    <w:pPr>
      <w:spacing w:before="57"/>
    </w:pPr>
    <w:rPr>
      <w:rFonts w:ascii="宋体"/>
      <w:sz w:val="21"/>
    </w:rPr>
  </w:style>
  <w:style w:type="paragraph" w:customStyle="1" w:styleId="affffff">
    <w:name w:val="标准正文"/>
    <w:basedOn w:val="af1"/>
    <w:qFormat/>
    <w:pPr>
      <w:adjustRightInd w:val="0"/>
      <w:spacing w:line="360" w:lineRule="atLeast"/>
      <w:ind w:firstLine="425"/>
      <w:jc w:val="left"/>
      <w:textAlignment w:val="baseline"/>
    </w:pPr>
    <w:rPr>
      <w:spacing w:val="-4"/>
      <w:kern w:val="21"/>
      <w:szCs w:val="20"/>
    </w:rPr>
  </w:style>
  <w:style w:type="character" w:customStyle="1" w:styleId="afe">
    <w:name w:val="纯文本 字符"/>
    <w:link w:val="afd"/>
    <w:qFormat/>
    <w:rPr>
      <w:rFonts w:ascii="宋体" w:hAnsi="Courier New" w:cs="Courier New"/>
      <w:kern w:val="2"/>
      <w:sz w:val="21"/>
      <w:szCs w:val="21"/>
    </w:rPr>
  </w:style>
  <w:style w:type="paragraph" w:customStyle="1" w:styleId="font1">
    <w:name w:val="font1"/>
    <w:basedOn w:val="af1"/>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1"/>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1"/>
    <w:qFormat/>
    <w:pPr>
      <w:widowControl/>
      <w:spacing w:before="100" w:beforeAutospacing="1" w:after="100" w:afterAutospacing="1"/>
      <w:jc w:val="left"/>
    </w:pPr>
    <w:rPr>
      <w:b/>
      <w:bCs/>
      <w:kern w:val="0"/>
      <w:sz w:val="20"/>
      <w:szCs w:val="20"/>
    </w:rPr>
  </w:style>
  <w:style w:type="paragraph" w:customStyle="1" w:styleId="font7">
    <w:name w:val="font7"/>
    <w:basedOn w:val="af1"/>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1"/>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1"/>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1"/>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1"/>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1"/>
    <w:qFormat/>
    <w:pPr>
      <w:widowControl/>
      <w:spacing w:before="100" w:beforeAutospacing="1" w:after="100" w:afterAutospacing="1"/>
      <w:jc w:val="center"/>
      <w:textAlignment w:val="center"/>
    </w:pPr>
    <w:rPr>
      <w:b/>
      <w:bCs/>
      <w:kern w:val="0"/>
      <w:sz w:val="24"/>
    </w:rPr>
  </w:style>
  <w:style w:type="paragraph" w:customStyle="1" w:styleId="xl79">
    <w:name w:val="xl79"/>
    <w:basedOn w:val="af1"/>
    <w:qFormat/>
    <w:pPr>
      <w:widowControl/>
      <w:spacing w:before="100" w:beforeAutospacing="1" w:after="100" w:afterAutospacing="1"/>
      <w:jc w:val="center"/>
      <w:textAlignment w:val="center"/>
    </w:pPr>
    <w:rPr>
      <w:b/>
      <w:bCs/>
      <w:kern w:val="0"/>
      <w:sz w:val="24"/>
    </w:rPr>
  </w:style>
  <w:style w:type="paragraph" w:customStyle="1" w:styleId="xl80">
    <w:name w:val="xl80"/>
    <w:basedOn w:val="af1"/>
    <w:qFormat/>
    <w:pPr>
      <w:widowControl/>
      <w:spacing w:before="100" w:beforeAutospacing="1" w:after="100" w:afterAutospacing="1"/>
      <w:jc w:val="center"/>
      <w:textAlignment w:val="center"/>
    </w:pPr>
    <w:rPr>
      <w:b/>
      <w:bCs/>
      <w:kern w:val="0"/>
      <w:sz w:val="24"/>
    </w:rPr>
  </w:style>
  <w:style w:type="paragraph" w:customStyle="1" w:styleId="xl81">
    <w:name w:val="xl8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1"/>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1"/>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1"/>
    <w:qFormat/>
    <w:pPr>
      <w:widowControl/>
      <w:spacing w:before="100" w:beforeAutospacing="1" w:after="100" w:afterAutospacing="1"/>
      <w:jc w:val="center"/>
      <w:textAlignment w:val="center"/>
    </w:pPr>
    <w:rPr>
      <w:b/>
      <w:bCs/>
      <w:kern w:val="0"/>
      <w:sz w:val="20"/>
      <w:szCs w:val="20"/>
    </w:rPr>
  </w:style>
  <w:style w:type="character" w:customStyle="1" w:styleId="aff2">
    <w:name w:val="批注框文本 字符"/>
    <w:link w:val="aff1"/>
    <w:uiPriority w:val="99"/>
    <w:qFormat/>
    <w:rPr>
      <w:kern w:val="2"/>
      <w:sz w:val="18"/>
      <w:szCs w:val="18"/>
    </w:rPr>
  </w:style>
  <w:style w:type="character" w:customStyle="1" w:styleId="afc">
    <w:name w:val="正文文本缩进 字符"/>
    <w:link w:val="afb"/>
    <w:qFormat/>
    <w:rPr>
      <w:kern w:val="2"/>
      <w:sz w:val="24"/>
    </w:rPr>
  </w:style>
  <w:style w:type="paragraph" w:customStyle="1" w:styleId="c">
    <w:name w:val="c封面标准名称"/>
    <w:basedOn w:val="af1"/>
    <w:qFormat/>
    <w:pPr>
      <w:adjustRightInd w:val="0"/>
      <w:jc w:val="center"/>
    </w:pPr>
    <w:rPr>
      <w:rFonts w:eastAsia="黑体"/>
      <w:kern w:val="0"/>
      <w:sz w:val="52"/>
      <w:szCs w:val="20"/>
    </w:rPr>
  </w:style>
  <w:style w:type="character" w:customStyle="1" w:styleId="affffff0">
    <w:name w:val="表中文字"/>
    <w:qFormat/>
    <w:rPr>
      <w:rFonts w:ascii="宋体" w:eastAsia="宋体"/>
      <w:sz w:val="18"/>
    </w:rPr>
  </w:style>
  <w:style w:type="character" w:customStyle="1" w:styleId="af8">
    <w:name w:val="批注文字 字符"/>
    <w:link w:val="af7"/>
    <w:qFormat/>
    <w:rPr>
      <w:kern w:val="2"/>
      <w:sz w:val="21"/>
      <w:szCs w:val="24"/>
    </w:rPr>
  </w:style>
  <w:style w:type="character" w:customStyle="1" w:styleId="affb">
    <w:name w:val="批注主题 字符"/>
    <w:link w:val="affa"/>
    <w:qFormat/>
    <w:rPr>
      <w:b/>
      <w:bCs/>
      <w:kern w:val="2"/>
      <w:sz w:val="21"/>
      <w:szCs w:val="24"/>
    </w:rPr>
  </w:style>
  <w:style w:type="paragraph" w:customStyle="1" w:styleId="23">
    <w:name w:val="样式2"/>
    <w:basedOn w:val="affff1"/>
    <w:qFormat/>
    <w:pPr>
      <w:spacing w:line="240" w:lineRule="auto"/>
      <w:ind w:left="454"/>
    </w:pPr>
    <w:rPr>
      <w:color w:val="auto"/>
      <w:spacing w:val="0"/>
      <w:szCs w:val="20"/>
    </w:rPr>
  </w:style>
  <w:style w:type="paragraph" w:styleId="affffff1">
    <w:name w:val="List Paragraph"/>
    <w:basedOn w:val="af1"/>
    <w:uiPriority w:val="34"/>
    <w:qFormat/>
    <w:pPr>
      <w:ind w:firstLineChars="200" w:firstLine="420"/>
    </w:pPr>
    <w:rPr>
      <w:rFonts w:ascii="Calibri" w:hAnsi="Calibri"/>
      <w:szCs w:val="22"/>
    </w:rPr>
  </w:style>
  <w:style w:type="paragraph" w:customStyle="1" w:styleId="affffff2">
    <w:name w:val="图表脚注说明"/>
    <w:basedOn w:val="af1"/>
    <w:qFormat/>
    <w:rPr>
      <w:rFonts w:ascii="宋体"/>
      <w:sz w:val="18"/>
      <w:szCs w:val="18"/>
    </w:rPr>
  </w:style>
  <w:style w:type="character" w:customStyle="1" w:styleId="21">
    <w:name w:val="正文文本缩进 2 字符"/>
    <w:basedOn w:val="af2"/>
    <w:link w:val="20"/>
    <w:qFormat/>
    <w:rPr>
      <w:kern w:val="2"/>
      <w:sz w:val="21"/>
      <w:szCs w:val="24"/>
    </w:rPr>
  </w:style>
  <w:style w:type="paragraph" w:customStyle="1" w:styleId="Char11">
    <w:name w:val="Char11"/>
    <w:basedOn w:val="af1"/>
    <w:qFormat/>
    <w:pPr>
      <w:widowControl/>
      <w:spacing w:after="160" w:line="240" w:lineRule="exact"/>
      <w:jc w:val="left"/>
    </w:pPr>
  </w:style>
  <w:style w:type="character" w:customStyle="1" w:styleId="11">
    <w:name w:val="访问过的超链接1"/>
    <w:uiPriority w:val="99"/>
    <w:qFormat/>
    <w:rPr>
      <w:color w:val="800080"/>
      <w:u w:val="single"/>
    </w:rPr>
  </w:style>
  <w:style w:type="paragraph" w:customStyle="1" w:styleId="ordinary-output">
    <w:name w:val="ordinary-output"/>
    <w:basedOn w:val="af1"/>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2">
    <w:name w:val="列出段落1"/>
    <w:basedOn w:val="af1"/>
    <w:uiPriority w:val="99"/>
    <w:qFormat/>
    <w:pPr>
      <w:ind w:firstLineChars="200" w:firstLine="420"/>
    </w:pPr>
    <w:rPr>
      <w:sz w:val="24"/>
    </w:rPr>
  </w:style>
  <w:style w:type="paragraph" w:customStyle="1" w:styleId="Char1CharCharChar">
    <w:name w:val="Char1 Char Char Char"/>
    <w:basedOn w:val="af1"/>
    <w:qFormat/>
    <w:rPr>
      <w:szCs w:val="20"/>
    </w:rPr>
  </w:style>
  <w:style w:type="paragraph" w:customStyle="1" w:styleId="Char10">
    <w:name w:val="Char1"/>
    <w:basedOn w:val="af1"/>
    <w:qFormat/>
    <w:pPr>
      <w:widowControl/>
      <w:spacing w:after="160" w:line="240" w:lineRule="exact"/>
      <w:jc w:val="left"/>
    </w:pPr>
  </w:style>
  <w:style w:type="paragraph" w:customStyle="1" w:styleId="DecimalAligned">
    <w:name w:val="Decimal Aligned"/>
    <w:basedOn w:val="af1"/>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1"/>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1"/>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1"/>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1"/>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1"/>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1"/>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1"/>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1"/>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1"/>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1"/>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1"/>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1"/>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1"/>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1"/>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1"/>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1"/>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1"/>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1"/>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1"/>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1"/>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1"/>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1"/>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1"/>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1"/>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1"/>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1"/>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1"/>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1"/>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1"/>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1"/>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1"/>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1"/>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1"/>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1"/>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1"/>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1"/>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1"/>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1"/>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1"/>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1"/>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1"/>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1"/>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1"/>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1"/>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1"/>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1"/>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1"/>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1"/>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1"/>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1"/>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1"/>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1"/>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1"/>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1"/>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1"/>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1"/>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1"/>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1"/>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1"/>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1"/>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1"/>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1"/>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1"/>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1"/>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1"/>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1"/>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1"/>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1"/>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1"/>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1"/>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1"/>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1"/>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1"/>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1"/>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1"/>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1"/>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1"/>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1"/>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1"/>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1"/>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1"/>
    <w:qFormat/>
    <w:pPr>
      <w:widowControl/>
      <w:spacing w:after="160" w:line="240" w:lineRule="exact"/>
      <w:jc w:val="left"/>
    </w:pPr>
  </w:style>
  <w:style w:type="paragraph" w:customStyle="1" w:styleId="13">
    <w:name w:val="正文1"/>
    <w:qFormat/>
    <w:pPr>
      <w:jc w:val="both"/>
    </w:pPr>
    <w:rPr>
      <w:rFonts w:ascii="Calibri" w:hAnsi="Calibri" w:cs="Calibri"/>
      <w:kern w:val="2"/>
      <w:sz w:val="21"/>
      <w:szCs w:val="21"/>
    </w:rPr>
  </w:style>
  <w:style w:type="paragraph" w:customStyle="1" w:styleId="Char30">
    <w:name w:val="Char3"/>
    <w:basedOn w:val="af1"/>
    <w:qFormat/>
    <w:pPr>
      <w:widowControl/>
      <w:spacing w:after="160" w:line="240" w:lineRule="exact"/>
      <w:jc w:val="left"/>
    </w:pPr>
    <w:rPr>
      <w:rFonts w:ascii="Verdana" w:hAnsi="Verdana"/>
      <w:kern w:val="0"/>
      <w:sz w:val="20"/>
      <w:szCs w:val="20"/>
      <w:lang w:eastAsia="en-US"/>
    </w:rPr>
  </w:style>
  <w:style w:type="paragraph" w:customStyle="1" w:styleId="p0">
    <w:name w:val="p0"/>
    <w:basedOn w:val="af1"/>
    <w:qFormat/>
    <w:pPr>
      <w:widowControl/>
      <w:jc w:val="left"/>
    </w:pPr>
    <w:rPr>
      <w:kern w:val="0"/>
      <w:szCs w:val="21"/>
    </w:rPr>
  </w:style>
  <w:style w:type="paragraph" w:customStyle="1" w:styleId="24">
    <w:name w:val="正文2"/>
    <w:qFormat/>
    <w:pPr>
      <w:jc w:val="both"/>
    </w:pPr>
    <w:rPr>
      <w:kern w:val="2"/>
      <w:sz w:val="21"/>
      <w:szCs w:val="21"/>
    </w:rPr>
  </w:style>
  <w:style w:type="paragraph" w:customStyle="1" w:styleId="Char40">
    <w:name w:val="Char4"/>
    <w:basedOn w:val="af1"/>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1"/>
    <w:qFormat/>
    <w:pPr>
      <w:widowControl/>
      <w:spacing w:after="160" w:line="240" w:lineRule="exact"/>
      <w:jc w:val="left"/>
    </w:pPr>
    <w:rPr>
      <w:rFonts w:ascii="Verdana" w:hAnsi="Verdana"/>
      <w:kern w:val="0"/>
      <w:sz w:val="20"/>
      <w:szCs w:val="20"/>
      <w:lang w:eastAsia="en-US"/>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basedOn w:val="af2"/>
    <w:qFormat/>
    <w:rPr>
      <w:kern w:val="2"/>
      <w:sz w:val="21"/>
      <w:szCs w:val="24"/>
    </w:rPr>
  </w:style>
  <w:style w:type="character" w:customStyle="1" w:styleId="font21">
    <w:name w:val="font21"/>
    <w:basedOn w:val="af2"/>
    <w:qFormat/>
    <w:rPr>
      <w:rFonts w:ascii="宋体" w:eastAsia="宋体" w:hAnsi="宋体" w:cs="宋体" w:hint="eastAsia"/>
      <w:b/>
      <w:color w:val="FF0000"/>
      <w:sz w:val="21"/>
      <w:szCs w:val="21"/>
      <w:u w:val="none"/>
    </w:rPr>
  </w:style>
  <w:style w:type="character" w:customStyle="1" w:styleId="font41">
    <w:name w:val="font41"/>
    <w:basedOn w:val="af2"/>
    <w:qFormat/>
    <w:rPr>
      <w:rFonts w:ascii="宋体" w:eastAsia="宋体" w:hAnsi="宋体" w:cs="宋体" w:hint="eastAsia"/>
      <w:b/>
      <w:color w:val="FF0000"/>
      <w:sz w:val="21"/>
      <w:szCs w:val="21"/>
      <w:u w:val="none"/>
    </w:rPr>
  </w:style>
  <w:style w:type="character" w:customStyle="1" w:styleId="font01">
    <w:name w:val="font01"/>
    <w:basedOn w:val="af2"/>
    <w:qFormat/>
    <w:rPr>
      <w:rFonts w:ascii="宋体" w:eastAsia="宋体" w:hAnsi="宋体" w:hint="eastAsia"/>
      <w:color w:val="000000"/>
      <w:sz w:val="24"/>
      <w:szCs w:val="24"/>
      <w:u w:val="none"/>
    </w:rPr>
  </w:style>
  <w:style w:type="table" w:customStyle="1" w:styleId="14">
    <w:name w:val="网格型1"/>
    <w:basedOn w:val="af3"/>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网格型2"/>
    <w:basedOn w:val="af3"/>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修订1"/>
    <w:hidden/>
    <w:uiPriority w:val="99"/>
    <w:semiHidden/>
    <w:qFormat/>
    <w:rPr>
      <w:kern w:val="2"/>
      <w:sz w:val="21"/>
      <w:szCs w:val="24"/>
    </w:rPr>
  </w:style>
  <w:style w:type="paragraph" w:customStyle="1" w:styleId="TOC10">
    <w:name w:val="TOC 标题1"/>
    <w:basedOn w:val="1"/>
    <w:next w:val="af1"/>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reader-word-layerreader-word-s1-33">
    <w:name w:val="reader-word-layer reader-word-s1-33"/>
    <w:basedOn w:val="af1"/>
    <w:qFormat/>
    <w:pPr>
      <w:widowControl/>
      <w:spacing w:before="100" w:beforeAutospacing="1" w:after="100" w:afterAutospacing="1"/>
      <w:jc w:val="left"/>
    </w:pPr>
    <w:rPr>
      <w:rFonts w:ascii="宋体" w:hAnsi="宋体" w:cs="宋体"/>
      <w:kern w:val="0"/>
      <w:sz w:val="24"/>
    </w:rPr>
  </w:style>
  <w:style w:type="paragraph" w:customStyle="1" w:styleId="reader-word-layerreader-word-s1-19">
    <w:name w:val="reader-word-layer reader-word-s1-19"/>
    <w:basedOn w:val="af1"/>
    <w:qFormat/>
    <w:pPr>
      <w:widowControl/>
      <w:spacing w:before="100" w:beforeAutospacing="1" w:after="100" w:afterAutospacing="1"/>
      <w:jc w:val="left"/>
    </w:pPr>
    <w:rPr>
      <w:rFonts w:ascii="宋体" w:hAnsi="宋体" w:cs="宋体"/>
      <w:kern w:val="0"/>
      <w:sz w:val="24"/>
    </w:rPr>
  </w:style>
  <w:style w:type="paragraph" w:customStyle="1" w:styleId="Char6">
    <w:name w:val="Char6"/>
    <w:basedOn w:val="af1"/>
    <w:qFormat/>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9C3C917B-B947-4112-9CFA-62D3CFD2F6B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29</TotalTime>
  <Pages>31</Pages>
  <Words>3597</Words>
  <Characters>20508</Characters>
  <Application>Microsoft Office Word</Application>
  <DocSecurity>0</DocSecurity>
  <Lines>170</Lines>
  <Paragraphs>48</Paragraphs>
  <ScaleCrop>false</ScaleCrop>
  <Company>Microsoft</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yucuiping</dc:creator>
  <cp:lastModifiedBy>李 志刚</cp:lastModifiedBy>
  <cp:revision>16</cp:revision>
  <cp:lastPrinted>2021-03-08T07:02:00Z</cp:lastPrinted>
  <dcterms:created xsi:type="dcterms:W3CDTF">2020-11-19T09:02:00Z</dcterms:created>
  <dcterms:modified xsi:type="dcterms:W3CDTF">2021-03-08T07:02:00Z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