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附件3：</w:t>
      </w: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意见反馈表</w:t>
      </w:r>
    </w:p>
    <w:p>
      <w:pPr>
        <w:spacing w:line="460" w:lineRule="exact"/>
        <w:ind w:firstLine="210" w:firstLineChars="100"/>
        <w:rPr>
          <w:rFonts w:eastAsia="黑体"/>
          <w:szCs w:val="21"/>
        </w:rPr>
      </w:pPr>
      <w:r>
        <w:rPr>
          <w:rFonts w:hint="eastAsia" w:ascii="宋体" w:hAnsi="宋体"/>
        </w:rPr>
        <w:t>标准项目名称：有色金属冶炼场地修复过程污染综合防控技术指南</w:t>
      </w:r>
    </w:p>
    <w:p>
      <w:pPr>
        <w:spacing w:line="460" w:lineRule="exact"/>
        <w:ind w:firstLine="210" w:firstLineChars="100"/>
        <w:rPr>
          <w:rFonts w:ascii="宋体" w:hAnsi="宋体"/>
        </w:rPr>
      </w:pPr>
      <w:r>
        <w:rPr>
          <w:rFonts w:hint="eastAsia"/>
        </w:rPr>
        <w:t>意见反馈</w:t>
      </w:r>
      <w:r>
        <w:rPr>
          <w:rFonts w:hint="eastAsia" w:ascii="宋体" w:hAnsi="宋体"/>
        </w:rPr>
        <w:t xml:space="preserve">单位：                           </w:t>
      </w:r>
    </w:p>
    <w:p>
      <w:pPr>
        <w:spacing w:line="460" w:lineRule="exact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联系人：                     电话：</w:t>
      </w:r>
    </w:p>
    <w:p>
      <w:pPr>
        <w:spacing w:line="460" w:lineRule="exact"/>
        <w:ind w:firstLine="210" w:firstLineChars="100"/>
        <w:jc w:val="right"/>
        <w:rPr>
          <w:rFonts w:eastAsia="黑体"/>
          <w:sz w:val="32"/>
        </w:rPr>
      </w:pPr>
      <w:r>
        <w:rPr>
          <w:rFonts w:hint="eastAsia" w:ascii="宋体" w:hAnsi="宋体"/>
        </w:rPr>
        <w:t xml:space="preserve">     共  1    页  第  1  页</w:t>
      </w:r>
    </w:p>
    <w:tbl>
      <w:tblPr>
        <w:tblStyle w:val="4"/>
        <w:tblW w:w="91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2652"/>
        <w:gridCol w:w="2332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51" w:type="dxa"/>
            <w:vAlign w:val="center"/>
          </w:tcPr>
          <w:p>
            <w:pPr>
              <w:spacing w:afterLines="50"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spacing w:afterLines="50"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标准章、条编号</w:t>
            </w:r>
          </w:p>
        </w:tc>
        <w:tc>
          <w:tcPr>
            <w:tcW w:w="2652" w:type="dxa"/>
            <w:vAlign w:val="center"/>
          </w:tcPr>
          <w:p>
            <w:pPr>
              <w:spacing w:afterLines="50"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意见内容</w:t>
            </w:r>
          </w:p>
        </w:tc>
        <w:tc>
          <w:tcPr>
            <w:tcW w:w="2332" w:type="dxa"/>
            <w:vAlign w:val="center"/>
          </w:tcPr>
          <w:p>
            <w:pPr>
              <w:spacing w:afterLines="50"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提出单位及提出人</w:t>
            </w:r>
          </w:p>
        </w:tc>
        <w:tc>
          <w:tcPr>
            <w:tcW w:w="2463" w:type="dxa"/>
            <w:vAlign w:val="center"/>
          </w:tcPr>
          <w:p>
            <w:pPr>
              <w:spacing w:afterLines="50"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提出意见或修改建议的理由说明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2652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2332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2463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2652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2332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2463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2652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2332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2463" w:type="dxa"/>
            <w:tcBorders>
              <w:bottom w:val="single" w:color="auto" w:sz="4" w:space="0"/>
            </w:tcBorders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851" w:type="dxa"/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</w:rPr>
              <w:t>...</w:t>
            </w:r>
          </w:p>
        </w:tc>
        <w:tc>
          <w:tcPr>
            <w:tcW w:w="850" w:type="dxa"/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afterLines="50" w:line="276" w:lineRule="auto"/>
              <w:jc w:val="left"/>
              <w:rPr>
                <w:sz w:val="18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afterLines="50" w:line="276" w:lineRule="auto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851" w:type="dxa"/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afterLines="50" w:line="276" w:lineRule="auto"/>
              <w:rPr>
                <w:sz w:val="18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afterLines="50" w:line="276" w:lineRule="auto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851" w:type="dxa"/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afterLines="50" w:line="276" w:lineRule="auto"/>
              <w:rPr>
                <w:sz w:val="18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afterLines="50" w:line="276" w:lineRule="auto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851" w:type="dxa"/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afterLines="50" w:line="276" w:lineRule="auto"/>
              <w:rPr>
                <w:sz w:val="18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afterLines="50" w:line="276" w:lineRule="auto"/>
              <w:jc w:val="center"/>
              <w:rPr>
                <w:sz w:val="18"/>
              </w:rPr>
            </w:pPr>
          </w:p>
        </w:tc>
        <w:tc>
          <w:tcPr>
            <w:tcW w:w="2463" w:type="dxa"/>
            <w:vAlign w:val="center"/>
          </w:tcPr>
          <w:p>
            <w:pPr>
              <w:spacing w:afterLines="50" w:line="276" w:lineRule="auto"/>
              <w:jc w:val="left"/>
              <w:rPr>
                <w:sz w:val="18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/>
        </w:rPr>
        <w:t xml:space="preserve">  </w:t>
      </w:r>
      <w:r>
        <w:rPr>
          <w:rFonts w:hint="eastAsia" w:ascii="宋体" w:hAnsi="宋体"/>
        </w:rPr>
        <w:t xml:space="preserve">                                      </w:t>
      </w:r>
    </w:p>
    <w:sectPr>
      <w:pgSz w:w="11906" w:h="16838"/>
      <w:pgMar w:top="1440" w:right="1066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31822"/>
    <w:rsid w:val="00033E3A"/>
    <w:rsid w:val="00101E1D"/>
    <w:rsid w:val="00185460"/>
    <w:rsid w:val="001F0E87"/>
    <w:rsid w:val="00214F30"/>
    <w:rsid w:val="00217DDB"/>
    <w:rsid w:val="00245D7B"/>
    <w:rsid w:val="00274C87"/>
    <w:rsid w:val="002C07BC"/>
    <w:rsid w:val="00322461"/>
    <w:rsid w:val="00354AC9"/>
    <w:rsid w:val="00355AF1"/>
    <w:rsid w:val="00391179"/>
    <w:rsid w:val="003A317E"/>
    <w:rsid w:val="00530F55"/>
    <w:rsid w:val="00554045"/>
    <w:rsid w:val="00585C82"/>
    <w:rsid w:val="006C60F1"/>
    <w:rsid w:val="00722378"/>
    <w:rsid w:val="0074638C"/>
    <w:rsid w:val="00752392"/>
    <w:rsid w:val="00811A06"/>
    <w:rsid w:val="008313DD"/>
    <w:rsid w:val="00832051"/>
    <w:rsid w:val="00832F3D"/>
    <w:rsid w:val="00882EAB"/>
    <w:rsid w:val="00892C56"/>
    <w:rsid w:val="008E54C8"/>
    <w:rsid w:val="00911833"/>
    <w:rsid w:val="00925AE6"/>
    <w:rsid w:val="00927C13"/>
    <w:rsid w:val="00953FDB"/>
    <w:rsid w:val="00980DE2"/>
    <w:rsid w:val="009A63A6"/>
    <w:rsid w:val="00A15546"/>
    <w:rsid w:val="00A45D39"/>
    <w:rsid w:val="00AA6B21"/>
    <w:rsid w:val="00AE539C"/>
    <w:rsid w:val="00B11C06"/>
    <w:rsid w:val="00C26614"/>
    <w:rsid w:val="00C60993"/>
    <w:rsid w:val="00C76146"/>
    <w:rsid w:val="00C952B2"/>
    <w:rsid w:val="00CC6ED1"/>
    <w:rsid w:val="00DA30DA"/>
    <w:rsid w:val="00E23CD4"/>
    <w:rsid w:val="00E4070A"/>
    <w:rsid w:val="00E62BB3"/>
    <w:rsid w:val="00EF6493"/>
    <w:rsid w:val="00F43F2A"/>
    <w:rsid w:val="00F717D3"/>
    <w:rsid w:val="00FE0937"/>
    <w:rsid w:val="00FE6104"/>
    <w:rsid w:val="03721E24"/>
    <w:rsid w:val="059933B9"/>
    <w:rsid w:val="07FA05AE"/>
    <w:rsid w:val="085049AD"/>
    <w:rsid w:val="0A431822"/>
    <w:rsid w:val="0B796FD8"/>
    <w:rsid w:val="0C163120"/>
    <w:rsid w:val="0CEE42F3"/>
    <w:rsid w:val="0D0325CD"/>
    <w:rsid w:val="104C605E"/>
    <w:rsid w:val="122F650E"/>
    <w:rsid w:val="123F5CBF"/>
    <w:rsid w:val="13656206"/>
    <w:rsid w:val="141310C4"/>
    <w:rsid w:val="181754E8"/>
    <w:rsid w:val="1B1D5938"/>
    <w:rsid w:val="1DD96CEF"/>
    <w:rsid w:val="1EBD7FA7"/>
    <w:rsid w:val="1F57412A"/>
    <w:rsid w:val="208C150F"/>
    <w:rsid w:val="209E3C6E"/>
    <w:rsid w:val="212864F4"/>
    <w:rsid w:val="22716805"/>
    <w:rsid w:val="23851F2A"/>
    <w:rsid w:val="295422B9"/>
    <w:rsid w:val="29670474"/>
    <w:rsid w:val="2A8053C1"/>
    <w:rsid w:val="2CDC3B8F"/>
    <w:rsid w:val="306D280E"/>
    <w:rsid w:val="34394FC0"/>
    <w:rsid w:val="34F87BD3"/>
    <w:rsid w:val="3A570EC5"/>
    <w:rsid w:val="3BA429E6"/>
    <w:rsid w:val="4639378D"/>
    <w:rsid w:val="48A048BC"/>
    <w:rsid w:val="4A070BC9"/>
    <w:rsid w:val="4BCE6993"/>
    <w:rsid w:val="4E544230"/>
    <w:rsid w:val="4F69499E"/>
    <w:rsid w:val="4FF06A44"/>
    <w:rsid w:val="501439B7"/>
    <w:rsid w:val="52C00A9A"/>
    <w:rsid w:val="53473165"/>
    <w:rsid w:val="53DF5F6A"/>
    <w:rsid w:val="53EF3C7B"/>
    <w:rsid w:val="55A05113"/>
    <w:rsid w:val="569B6F8C"/>
    <w:rsid w:val="581E3F3B"/>
    <w:rsid w:val="58D62796"/>
    <w:rsid w:val="591D62A9"/>
    <w:rsid w:val="59592862"/>
    <w:rsid w:val="596F694F"/>
    <w:rsid w:val="5991464C"/>
    <w:rsid w:val="59E97E1F"/>
    <w:rsid w:val="5B6903AE"/>
    <w:rsid w:val="5CBF4EE0"/>
    <w:rsid w:val="5CF23647"/>
    <w:rsid w:val="5E7A4EFB"/>
    <w:rsid w:val="60FF173A"/>
    <w:rsid w:val="611803E1"/>
    <w:rsid w:val="624B5D08"/>
    <w:rsid w:val="63480BA5"/>
    <w:rsid w:val="6526281E"/>
    <w:rsid w:val="6CCA4E76"/>
    <w:rsid w:val="6E6A2C99"/>
    <w:rsid w:val="6F79260D"/>
    <w:rsid w:val="6FCB41DE"/>
    <w:rsid w:val="70A92BB5"/>
    <w:rsid w:val="70AC23C3"/>
    <w:rsid w:val="731F162D"/>
    <w:rsid w:val="73AA32F4"/>
    <w:rsid w:val="74971FDF"/>
    <w:rsid w:val="76E63D3E"/>
    <w:rsid w:val="7B451F4B"/>
    <w:rsid w:val="7FC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38</Words>
  <Characters>221</Characters>
  <Lines>1</Lines>
  <Paragraphs>1</Paragraphs>
  <TotalTime>75</TotalTime>
  <ScaleCrop>false</ScaleCrop>
  <LinksUpToDate>false</LinksUpToDate>
  <CharactersWithSpaces>258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2020-11-09T06:06:00Z</dcterms:created>
  <dc:creator>阳光微粒</dc:creator>
  <cp:lastModifiedBy>CathayMok</cp:lastModifiedBy>
  <cp:lastPrinted>2021-01-06T03:25:00Z</cp:lastPrinted>
  <dcterms:modified xsi:type="dcterms:W3CDTF">2021-01-06T06:43:13Z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