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23EB" w14:textId="77777777" w:rsidR="00117FF5" w:rsidRDefault="00117FF5" w:rsidP="00474D86">
      <w:pPr>
        <w:pStyle w:val="a7"/>
        <w:framePr w:w="0" w:hRule="auto" w:wrap="auto" w:hAnchor="text" w:xAlign="left" w:yAlign="inline"/>
        <w:spacing w:line="360" w:lineRule="auto"/>
        <w:rPr>
          <w:rFonts w:ascii="宋体" w:eastAsia="宋体" w:hAnsi="宋体"/>
          <w:sz w:val="44"/>
          <w:szCs w:val="44"/>
        </w:rPr>
      </w:pPr>
      <w:bookmarkStart w:id="0" w:name="OLE_LINK378"/>
      <w:bookmarkStart w:id="1" w:name="OLE_LINK379"/>
      <w:bookmarkStart w:id="2" w:name="OLE_LINK380"/>
      <w:bookmarkStart w:id="3" w:name="OLE_LINK381"/>
    </w:p>
    <w:p w14:paraId="0207E690" w14:textId="77777777" w:rsidR="00003476" w:rsidRPr="00CC38AF" w:rsidRDefault="00003476" w:rsidP="00474D86">
      <w:pPr>
        <w:pStyle w:val="a7"/>
        <w:framePr w:w="0" w:hRule="auto" w:wrap="auto" w:hAnchor="text" w:xAlign="left" w:yAlign="inline"/>
        <w:spacing w:line="360" w:lineRule="auto"/>
        <w:rPr>
          <w:rFonts w:ascii="宋体" w:eastAsia="宋体" w:hAnsi="宋体"/>
          <w:sz w:val="44"/>
          <w:szCs w:val="44"/>
        </w:rPr>
      </w:pPr>
    </w:p>
    <w:p w14:paraId="0424D3FE" w14:textId="77777777" w:rsidR="00BF3E3B" w:rsidRPr="00CC38AF" w:rsidRDefault="00BF3E3B" w:rsidP="00474D86">
      <w:pPr>
        <w:pStyle w:val="a7"/>
        <w:framePr w:w="0" w:hRule="auto" w:wrap="auto" w:hAnchor="text" w:xAlign="left" w:yAlign="inline"/>
        <w:spacing w:line="360" w:lineRule="auto"/>
        <w:rPr>
          <w:rFonts w:ascii="宋体" w:eastAsia="宋体" w:hAnsi="宋体"/>
          <w:sz w:val="44"/>
          <w:szCs w:val="44"/>
        </w:rPr>
      </w:pPr>
    </w:p>
    <w:p w14:paraId="13E57B2A" w14:textId="77777777" w:rsidR="00BF3E3B" w:rsidRPr="00CC38AF" w:rsidRDefault="00BF3E3B" w:rsidP="00474D86">
      <w:pPr>
        <w:pStyle w:val="a7"/>
        <w:framePr w:w="0" w:hRule="auto" w:wrap="auto" w:hAnchor="text" w:xAlign="left" w:yAlign="inline"/>
        <w:spacing w:line="360" w:lineRule="auto"/>
        <w:rPr>
          <w:rFonts w:ascii="宋体" w:eastAsia="宋体" w:hAnsi="宋体"/>
          <w:sz w:val="44"/>
          <w:szCs w:val="44"/>
        </w:rPr>
      </w:pPr>
    </w:p>
    <w:p w14:paraId="65B2B417" w14:textId="77777777" w:rsidR="00003476" w:rsidRDefault="00003476" w:rsidP="00003476">
      <w:pPr>
        <w:pStyle w:val="a7"/>
        <w:framePr w:w="0" w:hRule="auto" w:wrap="auto" w:hAnchor="text" w:xAlign="left" w:yAlign="inline"/>
        <w:spacing w:line="360" w:lineRule="auto"/>
        <w:rPr>
          <w:rFonts w:ascii="宋体" w:eastAsia="宋体" w:hAnsi="宋体"/>
          <w:b/>
          <w:sz w:val="44"/>
          <w:szCs w:val="44"/>
        </w:rPr>
      </w:pPr>
      <w:r>
        <w:rPr>
          <w:rFonts w:ascii="宋体" w:eastAsia="宋体" w:hAnsi="宋体" w:hint="eastAsia"/>
          <w:b/>
          <w:sz w:val="44"/>
          <w:szCs w:val="44"/>
        </w:rPr>
        <w:t>行业</w:t>
      </w:r>
      <w:r w:rsidR="00BF3E3B" w:rsidRPr="0038602D">
        <w:rPr>
          <w:rFonts w:ascii="宋体" w:eastAsia="宋体" w:hAnsi="宋体"/>
          <w:b/>
          <w:sz w:val="44"/>
          <w:szCs w:val="44"/>
        </w:rPr>
        <w:t>标准</w:t>
      </w:r>
    </w:p>
    <w:p w14:paraId="13B3D001" w14:textId="77777777" w:rsidR="00BF3E3B" w:rsidRPr="0038602D" w:rsidRDefault="00D25324" w:rsidP="00003476">
      <w:pPr>
        <w:pStyle w:val="a7"/>
        <w:framePr w:w="0" w:hRule="auto" w:wrap="auto" w:hAnchor="text" w:xAlign="left" w:yAlign="inline"/>
        <w:spacing w:line="360" w:lineRule="auto"/>
        <w:rPr>
          <w:rFonts w:ascii="宋体" w:hAnsi="宋体"/>
          <w:b/>
          <w:sz w:val="44"/>
          <w:szCs w:val="44"/>
        </w:rPr>
      </w:pPr>
      <w:r w:rsidRPr="0038602D">
        <w:rPr>
          <w:sz w:val="44"/>
          <w:szCs w:val="44"/>
        </w:rPr>
        <w:t>《</w:t>
      </w:r>
      <w:bookmarkStart w:id="4" w:name="_Hlk39829358"/>
      <w:r w:rsidR="00003476" w:rsidRPr="00003476">
        <w:rPr>
          <w:rFonts w:hint="eastAsia"/>
          <w:sz w:val="44"/>
          <w:szCs w:val="44"/>
        </w:rPr>
        <w:t>废旧烧结钕铁硼磁体再生利用技术规范</w:t>
      </w:r>
      <w:bookmarkEnd w:id="4"/>
      <w:r w:rsidRPr="0038602D">
        <w:rPr>
          <w:sz w:val="44"/>
          <w:szCs w:val="44"/>
        </w:rPr>
        <w:t>》</w:t>
      </w:r>
    </w:p>
    <w:p w14:paraId="743F78E6" w14:textId="77777777" w:rsidR="007B681D" w:rsidRPr="00003476" w:rsidRDefault="007B681D" w:rsidP="000224BD">
      <w:pPr>
        <w:spacing w:before="93" w:line="360" w:lineRule="auto"/>
        <w:ind w:firstLine="422"/>
        <w:jc w:val="center"/>
        <w:rPr>
          <w:rFonts w:ascii="宋体" w:hAnsi="宋体"/>
          <w:b/>
          <w:sz w:val="21"/>
          <w:szCs w:val="44"/>
        </w:rPr>
      </w:pPr>
    </w:p>
    <w:p w14:paraId="420DF4C8" w14:textId="77777777" w:rsidR="00BF3E3B" w:rsidRPr="0038602D" w:rsidRDefault="00BF3E3B" w:rsidP="000224BD">
      <w:pPr>
        <w:spacing w:before="93" w:line="360" w:lineRule="auto"/>
        <w:ind w:firstLineChars="0" w:firstLine="0"/>
        <w:jc w:val="center"/>
        <w:rPr>
          <w:rFonts w:ascii="宋体" w:hAnsi="宋体"/>
          <w:b/>
          <w:sz w:val="44"/>
          <w:szCs w:val="44"/>
        </w:rPr>
      </w:pPr>
      <w:r w:rsidRPr="0038602D">
        <w:rPr>
          <w:rFonts w:ascii="宋体" w:hAnsi="宋体" w:hint="eastAsia"/>
          <w:b/>
          <w:sz w:val="44"/>
          <w:szCs w:val="44"/>
        </w:rPr>
        <w:t>编制说明</w:t>
      </w:r>
    </w:p>
    <w:p w14:paraId="2C7485C8" w14:textId="77777777" w:rsidR="00BF3E3B" w:rsidRPr="0038602D" w:rsidRDefault="00BF3E3B" w:rsidP="000224BD">
      <w:pPr>
        <w:spacing w:before="93" w:line="360" w:lineRule="auto"/>
        <w:ind w:firstLine="883"/>
        <w:jc w:val="center"/>
        <w:rPr>
          <w:rFonts w:ascii="宋体" w:hAnsi="宋体"/>
          <w:b/>
          <w:sz w:val="44"/>
          <w:szCs w:val="44"/>
        </w:rPr>
      </w:pPr>
    </w:p>
    <w:p w14:paraId="0D3D1D6E" w14:textId="77777777" w:rsidR="00BF3E3B" w:rsidRPr="0038602D" w:rsidRDefault="00BF3E3B" w:rsidP="000224BD">
      <w:pPr>
        <w:spacing w:before="93" w:line="360" w:lineRule="auto"/>
        <w:ind w:firstLine="883"/>
        <w:jc w:val="center"/>
        <w:rPr>
          <w:rFonts w:ascii="宋体" w:hAnsi="宋体"/>
          <w:b/>
          <w:sz w:val="44"/>
          <w:szCs w:val="44"/>
        </w:rPr>
      </w:pPr>
    </w:p>
    <w:p w14:paraId="7C9EBB48" w14:textId="77777777" w:rsidR="00BF3E3B" w:rsidRPr="0038602D" w:rsidRDefault="00BF3E3B" w:rsidP="000224BD">
      <w:pPr>
        <w:spacing w:before="93" w:line="360" w:lineRule="auto"/>
        <w:ind w:firstLineChars="0" w:firstLine="0"/>
        <w:jc w:val="center"/>
        <w:rPr>
          <w:rFonts w:ascii="宋体" w:hAnsi="宋体"/>
          <w:b/>
          <w:sz w:val="28"/>
          <w:szCs w:val="28"/>
        </w:rPr>
      </w:pPr>
      <w:r w:rsidRPr="0038602D">
        <w:rPr>
          <w:rFonts w:ascii="宋体" w:hAnsi="宋体" w:hint="eastAsia"/>
          <w:b/>
          <w:sz w:val="28"/>
          <w:szCs w:val="28"/>
        </w:rPr>
        <w:t>（</w:t>
      </w:r>
      <w:r w:rsidR="008768EE">
        <w:rPr>
          <w:rFonts w:ascii="宋体" w:hAnsi="宋体" w:hint="eastAsia"/>
          <w:b/>
          <w:sz w:val="28"/>
          <w:szCs w:val="28"/>
        </w:rPr>
        <w:t>审定</w:t>
      </w:r>
      <w:r w:rsidRPr="00CC538A">
        <w:rPr>
          <w:rFonts w:ascii="宋体" w:hAnsi="宋体" w:hint="eastAsia"/>
          <w:b/>
          <w:sz w:val="28"/>
          <w:szCs w:val="28"/>
        </w:rPr>
        <w:t>稿</w:t>
      </w:r>
      <w:r w:rsidRPr="0038602D">
        <w:rPr>
          <w:rFonts w:ascii="宋体" w:hAnsi="宋体" w:hint="eastAsia"/>
          <w:b/>
          <w:sz w:val="28"/>
          <w:szCs w:val="28"/>
        </w:rPr>
        <w:t>）</w:t>
      </w:r>
    </w:p>
    <w:p w14:paraId="7083AD71" w14:textId="77777777" w:rsidR="00BF3E3B" w:rsidRPr="0038602D" w:rsidRDefault="00BF3E3B" w:rsidP="000224BD">
      <w:pPr>
        <w:spacing w:before="93" w:line="360" w:lineRule="auto"/>
        <w:ind w:firstLine="482"/>
        <w:jc w:val="center"/>
        <w:rPr>
          <w:rFonts w:ascii="宋体" w:hAnsi="宋体"/>
          <w:b/>
          <w:szCs w:val="22"/>
        </w:rPr>
      </w:pPr>
    </w:p>
    <w:p w14:paraId="06A1C4A9" w14:textId="77777777" w:rsidR="00BF3E3B" w:rsidRPr="0038602D" w:rsidRDefault="00BF3E3B" w:rsidP="000224BD">
      <w:pPr>
        <w:spacing w:before="93" w:line="360" w:lineRule="auto"/>
        <w:ind w:firstLine="482"/>
        <w:jc w:val="center"/>
        <w:rPr>
          <w:rFonts w:ascii="宋体" w:hAnsi="宋体"/>
          <w:b/>
        </w:rPr>
      </w:pPr>
    </w:p>
    <w:p w14:paraId="07023D92" w14:textId="77777777" w:rsidR="00BF3E3B" w:rsidRPr="0038602D" w:rsidRDefault="00BF3E3B" w:rsidP="000224BD">
      <w:pPr>
        <w:spacing w:before="93" w:line="360" w:lineRule="auto"/>
        <w:ind w:firstLine="482"/>
        <w:jc w:val="center"/>
        <w:rPr>
          <w:rFonts w:ascii="宋体" w:hAnsi="宋体"/>
          <w:b/>
        </w:rPr>
      </w:pPr>
    </w:p>
    <w:p w14:paraId="7C00CA06" w14:textId="77777777" w:rsidR="00BF3E3B" w:rsidRPr="0038602D" w:rsidRDefault="00BF3E3B" w:rsidP="000224BD">
      <w:pPr>
        <w:spacing w:before="93" w:line="360" w:lineRule="auto"/>
        <w:ind w:firstLine="482"/>
        <w:jc w:val="center"/>
        <w:rPr>
          <w:rFonts w:ascii="宋体" w:hAnsi="宋体"/>
          <w:b/>
        </w:rPr>
      </w:pPr>
    </w:p>
    <w:p w14:paraId="45534D07" w14:textId="77777777" w:rsidR="00BF3E3B" w:rsidRPr="0038602D" w:rsidRDefault="00BF3E3B" w:rsidP="000224BD">
      <w:pPr>
        <w:spacing w:before="93" w:line="360" w:lineRule="auto"/>
        <w:ind w:firstLine="482"/>
        <w:jc w:val="center"/>
        <w:rPr>
          <w:rFonts w:ascii="宋体" w:hAnsi="宋体"/>
          <w:b/>
        </w:rPr>
      </w:pPr>
    </w:p>
    <w:p w14:paraId="27BEE155" w14:textId="77777777" w:rsidR="007B681D" w:rsidRPr="0038602D" w:rsidRDefault="007B681D" w:rsidP="000224BD">
      <w:pPr>
        <w:spacing w:before="93" w:line="360" w:lineRule="auto"/>
        <w:ind w:firstLine="482"/>
        <w:jc w:val="center"/>
        <w:rPr>
          <w:rFonts w:ascii="宋体" w:hAnsi="宋体"/>
          <w:b/>
        </w:rPr>
      </w:pPr>
    </w:p>
    <w:p w14:paraId="60D740E9" w14:textId="77777777" w:rsidR="007B681D" w:rsidRPr="0038602D" w:rsidRDefault="007B681D" w:rsidP="000224BD">
      <w:pPr>
        <w:spacing w:before="93" w:line="360" w:lineRule="auto"/>
        <w:ind w:firstLine="482"/>
        <w:jc w:val="center"/>
        <w:rPr>
          <w:rFonts w:ascii="宋体" w:hAnsi="宋体"/>
          <w:b/>
        </w:rPr>
      </w:pPr>
    </w:p>
    <w:p w14:paraId="3CE20BFA" w14:textId="77777777" w:rsidR="00BF3E3B" w:rsidRPr="0038602D" w:rsidRDefault="00BF3E3B" w:rsidP="000224BD">
      <w:pPr>
        <w:spacing w:before="93" w:line="360" w:lineRule="auto"/>
        <w:ind w:firstLine="482"/>
        <w:jc w:val="center"/>
        <w:rPr>
          <w:rFonts w:ascii="宋体" w:hAnsi="宋体"/>
          <w:b/>
        </w:rPr>
      </w:pPr>
    </w:p>
    <w:p w14:paraId="46F24DC9" w14:textId="77777777" w:rsidR="00BF3E3B" w:rsidRPr="0038602D" w:rsidRDefault="00BF3E3B" w:rsidP="000224BD">
      <w:pPr>
        <w:spacing w:before="93" w:line="360" w:lineRule="auto"/>
        <w:ind w:firstLine="482"/>
        <w:jc w:val="center"/>
        <w:rPr>
          <w:rFonts w:ascii="宋体" w:hAnsi="宋体"/>
          <w:b/>
        </w:rPr>
      </w:pPr>
    </w:p>
    <w:p w14:paraId="589EFB4C" w14:textId="77777777" w:rsidR="00BF3E3B" w:rsidRPr="000224BD" w:rsidRDefault="00BF3E3B" w:rsidP="000224BD">
      <w:pPr>
        <w:spacing w:before="93" w:line="360" w:lineRule="auto"/>
        <w:ind w:firstLineChars="0" w:firstLine="0"/>
        <w:jc w:val="center"/>
        <w:rPr>
          <w:b/>
          <w:sz w:val="32"/>
          <w:szCs w:val="32"/>
        </w:rPr>
      </w:pPr>
      <w:r w:rsidRPr="000224BD">
        <w:rPr>
          <w:b/>
          <w:sz w:val="32"/>
          <w:szCs w:val="32"/>
        </w:rPr>
        <w:t>20</w:t>
      </w:r>
      <w:r w:rsidR="00003476">
        <w:rPr>
          <w:b/>
          <w:sz w:val="32"/>
          <w:szCs w:val="32"/>
        </w:rPr>
        <w:t>20</w:t>
      </w:r>
      <w:r w:rsidRPr="000224BD">
        <w:rPr>
          <w:rFonts w:hAnsi="宋体"/>
          <w:b/>
          <w:sz w:val="32"/>
          <w:szCs w:val="32"/>
        </w:rPr>
        <w:t>年</w:t>
      </w:r>
      <w:r w:rsidR="008768EE">
        <w:rPr>
          <w:rFonts w:hint="eastAsia"/>
          <w:b/>
          <w:sz w:val="32"/>
          <w:szCs w:val="32"/>
        </w:rPr>
        <w:t>10</w:t>
      </w:r>
      <w:r w:rsidRPr="000224BD">
        <w:rPr>
          <w:rFonts w:hAnsi="宋体"/>
          <w:b/>
          <w:sz w:val="32"/>
          <w:szCs w:val="32"/>
        </w:rPr>
        <w:t>月</w:t>
      </w:r>
    </w:p>
    <w:bookmarkEnd w:id="0"/>
    <w:bookmarkEnd w:id="1"/>
    <w:bookmarkEnd w:id="2"/>
    <w:bookmarkEnd w:id="3"/>
    <w:p w14:paraId="661B864C" w14:textId="77777777" w:rsidR="00F31321" w:rsidRPr="0038602D" w:rsidRDefault="003957BD" w:rsidP="000224BD">
      <w:pPr>
        <w:pStyle w:val="1"/>
        <w:spacing w:before="312"/>
        <w:ind w:left="562" w:hanging="562"/>
      </w:pPr>
      <w:r w:rsidRPr="0038602D">
        <w:rPr>
          <w:rFonts w:hint="eastAsia"/>
        </w:rPr>
        <w:lastRenderedPageBreak/>
        <w:t>一、工作简况</w:t>
      </w:r>
    </w:p>
    <w:p w14:paraId="48FBFCD5" w14:textId="77777777" w:rsidR="00B81E34" w:rsidRPr="0038602D" w:rsidRDefault="00F31321" w:rsidP="000224BD">
      <w:pPr>
        <w:pStyle w:val="2"/>
        <w:spacing w:before="93"/>
        <w:ind w:firstLine="482"/>
      </w:pPr>
      <w:r w:rsidRPr="0038602D">
        <w:rPr>
          <w:rFonts w:hint="eastAsia"/>
        </w:rPr>
        <w:t>1</w:t>
      </w:r>
      <w:r w:rsidRPr="0038602D">
        <w:rPr>
          <w:rFonts w:hint="eastAsia"/>
        </w:rPr>
        <w:t>、</w:t>
      </w:r>
      <w:r w:rsidR="00B81E34" w:rsidRPr="0038602D">
        <w:rPr>
          <w:rFonts w:hint="eastAsia"/>
        </w:rPr>
        <w:t>任务背景</w:t>
      </w:r>
    </w:p>
    <w:p w14:paraId="061F4E73" w14:textId="77777777" w:rsidR="003E445F" w:rsidRDefault="003E445F" w:rsidP="003E445F">
      <w:pPr>
        <w:spacing w:before="93"/>
        <w:ind w:firstLine="480"/>
        <w:rPr>
          <w:rFonts w:cs="宋体"/>
          <w:szCs w:val="24"/>
        </w:rPr>
      </w:pPr>
      <w:r w:rsidRPr="002A3847">
        <w:rPr>
          <w:rFonts w:cs="宋体" w:hint="eastAsia"/>
          <w:szCs w:val="24"/>
        </w:rPr>
        <w:t>作为重要的战略资源，稀土在新能源、新材料、节能环保、航空航天、电子信息等领域的应用日益广泛。</w:t>
      </w:r>
      <w:r w:rsidR="002D0678" w:rsidRPr="0038602D">
        <w:rPr>
          <w:rFonts w:hint="eastAsia"/>
        </w:rPr>
        <w:t>中国是稀土资源大国，稀土资源储量居世界第一，发展稀土永磁产业具有得天独厚的优势。烧结钕铁硼永磁材料作为稀土永磁材料的重要代表，具有目前最高的最大磁能积，是当前发展最快、应用最广的一类稀土永磁材料，广泛应用于计算机、新能源汽车、节能家电、风力发电等领域。</w:t>
      </w:r>
      <w:r w:rsidRPr="002A3847">
        <w:rPr>
          <w:rFonts w:cs="宋体" w:hint="eastAsia"/>
          <w:szCs w:val="24"/>
        </w:rPr>
        <w:t>近十年来，我国烧结钕铁硼磁体产量以每年近</w:t>
      </w:r>
      <w:r w:rsidRPr="002A3847">
        <w:rPr>
          <w:rFonts w:cs="宋体" w:hint="eastAsia"/>
          <w:szCs w:val="24"/>
        </w:rPr>
        <w:t>1</w:t>
      </w:r>
      <w:r w:rsidRPr="002A3847">
        <w:rPr>
          <w:rFonts w:cs="宋体"/>
          <w:szCs w:val="24"/>
        </w:rPr>
        <w:t>0</w:t>
      </w:r>
      <w:r w:rsidRPr="002A3847">
        <w:rPr>
          <w:rFonts w:cs="宋体" w:hint="eastAsia"/>
          <w:szCs w:val="24"/>
        </w:rPr>
        <w:t>%</w:t>
      </w:r>
      <w:r w:rsidRPr="002A3847">
        <w:rPr>
          <w:rFonts w:cs="宋体" w:hint="eastAsia"/>
          <w:szCs w:val="24"/>
        </w:rPr>
        <w:t>的速度增长，</w:t>
      </w:r>
      <w:r w:rsidRPr="002A3847">
        <w:rPr>
          <w:rFonts w:cs="宋体" w:hint="eastAsia"/>
          <w:szCs w:val="24"/>
        </w:rPr>
        <w:t>201</w:t>
      </w:r>
      <w:r w:rsidRPr="002A3847">
        <w:rPr>
          <w:rFonts w:cs="宋体"/>
          <w:szCs w:val="24"/>
        </w:rPr>
        <w:t>9</w:t>
      </w:r>
      <w:r w:rsidRPr="002A3847">
        <w:rPr>
          <w:rFonts w:cs="宋体" w:hint="eastAsia"/>
          <w:szCs w:val="24"/>
        </w:rPr>
        <w:t>年我国烧结钕铁硼毛坯产量超过</w:t>
      </w:r>
      <w:r w:rsidRPr="002A3847">
        <w:rPr>
          <w:rFonts w:cs="宋体" w:hint="eastAsia"/>
          <w:szCs w:val="24"/>
        </w:rPr>
        <w:t>1</w:t>
      </w:r>
      <w:r w:rsidRPr="002A3847">
        <w:rPr>
          <w:rFonts w:cs="宋体"/>
          <w:szCs w:val="24"/>
        </w:rPr>
        <w:t>7</w:t>
      </w:r>
      <w:r w:rsidRPr="002A3847">
        <w:rPr>
          <w:rFonts w:cs="宋体" w:hint="eastAsia"/>
          <w:szCs w:val="24"/>
        </w:rPr>
        <w:t>万吨。</w:t>
      </w:r>
    </w:p>
    <w:p w14:paraId="7A1147CC" w14:textId="77777777" w:rsidR="003E445F" w:rsidRDefault="003E445F" w:rsidP="003E445F">
      <w:pPr>
        <w:spacing w:before="93"/>
        <w:ind w:firstLine="480"/>
        <w:rPr>
          <w:rFonts w:cs="宋体"/>
          <w:szCs w:val="24"/>
        </w:rPr>
      </w:pPr>
      <w:r>
        <w:rPr>
          <w:rFonts w:hint="eastAsia"/>
        </w:rPr>
        <w:t>烧结钕铁硼</w:t>
      </w:r>
      <w:r w:rsidRPr="0038602D">
        <w:rPr>
          <w:rFonts w:hint="eastAsia"/>
        </w:rPr>
        <w:t>永磁材料的生产制造需要消耗大量的稀土资源，约占稀土资源年使用量的</w:t>
      </w:r>
      <w:r w:rsidRPr="0038602D">
        <w:rPr>
          <w:rFonts w:hint="eastAsia"/>
        </w:rPr>
        <w:t>35%</w:t>
      </w:r>
      <w:r w:rsidRPr="0038602D">
        <w:rPr>
          <w:rFonts w:hint="eastAsia"/>
        </w:rPr>
        <w:t>，是稀土资源最大的应用领域。伴随着稀土永磁行业及其它应用领域的快速发展，我国的稀土资源储量急剧下降</w:t>
      </w:r>
      <w:r>
        <w:rPr>
          <w:rFonts w:hint="eastAsia"/>
        </w:rPr>
        <w:t>。</w:t>
      </w:r>
      <w:r w:rsidRPr="001018CE">
        <w:rPr>
          <w:rFonts w:cs="宋体" w:hint="eastAsia"/>
          <w:szCs w:val="24"/>
        </w:rPr>
        <w:t>同时，</w:t>
      </w:r>
      <w:r w:rsidRPr="002A3847">
        <w:rPr>
          <w:rFonts w:cs="宋体" w:hint="eastAsia"/>
          <w:szCs w:val="24"/>
        </w:rPr>
        <w:t>在烧结钕铁硼材料生产</w:t>
      </w:r>
      <w:r w:rsidRPr="002A3847">
        <w:rPr>
          <w:rFonts w:cs="宋体" w:hint="eastAsia"/>
          <w:szCs w:val="24"/>
        </w:rPr>
        <w:t>-</w:t>
      </w:r>
      <w:r w:rsidRPr="002A3847">
        <w:rPr>
          <w:rFonts w:cs="宋体" w:hint="eastAsia"/>
          <w:szCs w:val="24"/>
        </w:rPr>
        <w:t>使用</w:t>
      </w:r>
      <w:r w:rsidRPr="002A3847">
        <w:rPr>
          <w:rFonts w:cs="宋体" w:hint="eastAsia"/>
          <w:szCs w:val="24"/>
        </w:rPr>
        <w:t>-</w:t>
      </w:r>
      <w:r w:rsidRPr="002A3847">
        <w:rPr>
          <w:rFonts w:cs="宋体" w:hint="eastAsia"/>
          <w:szCs w:val="24"/>
        </w:rPr>
        <w:t>废弃的整个生命周期中存在着大量的废旧料，主要包括生产加工过程中的边角料和应用市场中报废仪器中的废弃磁体。生产加工过程中产生的报废料，约占投入原材料的</w:t>
      </w:r>
      <w:r w:rsidRPr="002A3847">
        <w:rPr>
          <w:rFonts w:cs="宋体" w:hint="eastAsia"/>
          <w:szCs w:val="24"/>
        </w:rPr>
        <w:t>30%</w:t>
      </w:r>
      <w:r w:rsidRPr="002A3847">
        <w:rPr>
          <w:rFonts w:cs="宋体" w:hint="eastAsia"/>
          <w:szCs w:val="24"/>
        </w:rPr>
        <w:t>，</w:t>
      </w:r>
      <w:r>
        <w:rPr>
          <w:rFonts w:cs="宋体" w:hint="eastAsia"/>
          <w:szCs w:val="24"/>
        </w:rPr>
        <w:t>其中废旧块状磁体占一半以上。</w:t>
      </w:r>
      <w:r w:rsidRPr="002A3847">
        <w:rPr>
          <w:rFonts w:cs="宋体" w:hint="eastAsia"/>
          <w:szCs w:val="24"/>
        </w:rPr>
        <w:t>以</w:t>
      </w:r>
      <w:r w:rsidRPr="002A3847">
        <w:rPr>
          <w:rFonts w:cs="宋体" w:hint="eastAsia"/>
          <w:szCs w:val="24"/>
        </w:rPr>
        <w:t>201</w:t>
      </w:r>
      <w:r w:rsidRPr="002A3847">
        <w:rPr>
          <w:rFonts w:cs="宋体"/>
          <w:szCs w:val="24"/>
        </w:rPr>
        <w:t>9</w:t>
      </w:r>
      <w:r w:rsidRPr="002A3847">
        <w:rPr>
          <w:rFonts w:cs="宋体" w:hint="eastAsia"/>
          <w:szCs w:val="24"/>
        </w:rPr>
        <w:t>年毛坯产量计算，约产生钕铁硼磁体</w:t>
      </w:r>
      <w:r>
        <w:rPr>
          <w:rFonts w:cs="宋体" w:hint="eastAsia"/>
          <w:szCs w:val="24"/>
        </w:rPr>
        <w:t>块状</w:t>
      </w:r>
      <w:r w:rsidRPr="002A3847">
        <w:rPr>
          <w:rFonts w:cs="宋体" w:hint="eastAsia"/>
          <w:szCs w:val="24"/>
        </w:rPr>
        <w:t>废料</w:t>
      </w:r>
      <w:r>
        <w:rPr>
          <w:rFonts w:cs="宋体"/>
          <w:szCs w:val="24"/>
        </w:rPr>
        <w:t>3</w:t>
      </w:r>
      <w:r w:rsidRPr="002A3847">
        <w:rPr>
          <w:rFonts w:cs="宋体" w:hint="eastAsia"/>
          <w:szCs w:val="24"/>
        </w:rPr>
        <w:t>万吨。另一方面，在烧结钕铁硼产品应用过程中，市场上每年报废的仪器设备中含有大量的烧结钕铁硼磁体</w:t>
      </w:r>
      <w:bookmarkStart w:id="5" w:name="_Hlk34734756"/>
      <w:r>
        <w:rPr>
          <w:rFonts w:cs="宋体" w:hint="eastAsia"/>
          <w:szCs w:val="24"/>
        </w:rPr>
        <w:t>。</w:t>
      </w:r>
      <w:r w:rsidRPr="002A3847">
        <w:rPr>
          <w:rFonts w:cs="Calibri" w:hint="eastAsia"/>
        </w:rPr>
        <w:t>这些包含钕铁硼磁体的器件的使用寿命约为</w:t>
      </w:r>
      <w:r w:rsidRPr="002A3847">
        <w:rPr>
          <w:rFonts w:cs="Calibri" w:hint="eastAsia"/>
        </w:rPr>
        <w:t>5~</w:t>
      </w:r>
      <w:r w:rsidRPr="002A3847">
        <w:rPr>
          <w:rFonts w:cs="Calibri"/>
        </w:rPr>
        <w:t>10</w:t>
      </w:r>
      <w:r w:rsidRPr="002A3847">
        <w:rPr>
          <w:rFonts w:cs="Calibri" w:hint="eastAsia"/>
        </w:rPr>
        <w:t>年，按照平均寿命</w:t>
      </w:r>
      <w:r w:rsidRPr="002A3847">
        <w:rPr>
          <w:rFonts w:cs="Calibri" w:hint="eastAsia"/>
        </w:rPr>
        <w:t>8</w:t>
      </w:r>
      <w:r w:rsidRPr="002A3847">
        <w:rPr>
          <w:rFonts w:cs="Calibri" w:hint="eastAsia"/>
        </w:rPr>
        <w:t>年计算，</w:t>
      </w:r>
      <w:r w:rsidRPr="002A3847">
        <w:rPr>
          <w:rFonts w:cs="Calibri" w:hint="eastAsia"/>
        </w:rPr>
        <w:t>2</w:t>
      </w:r>
      <w:r w:rsidRPr="002A3847">
        <w:rPr>
          <w:rFonts w:cs="Calibri"/>
        </w:rPr>
        <w:t>011</w:t>
      </w:r>
      <w:r w:rsidRPr="002A3847">
        <w:rPr>
          <w:rFonts w:cs="Calibri" w:hint="eastAsia"/>
        </w:rPr>
        <w:t>年生产的约</w:t>
      </w:r>
      <w:r>
        <w:rPr>
          <w:rFonts w:cs="Calibri"/>
        </w:rPr>
        <w:t>5.6</w:t>
      </w:r>
      <w:r w:rsidRPr="002A3847">
        <w:rPr>
          <w:rFonts w:cs="Calibri" w:hint="eastAsia"/>
        </w:rPr>
        <w:t>万吨烧结钕铁硼磁体</w:t>
      </w:r>
      <w:r>
        <w:rPr>
          <w:rFonts w:cs="Calibri" w:hint="eastAsia"/>
        </w:rPr>
        <w:t>成品</w:t>
      </w:r>
      <w:r w:rsidRPr="002A3847">
        <w:rPr>
          <w:rFonts w:cs="Calibri" w:hint="eastAsia"/>
        </w:rPr>
        <w:t>在</w:t>
      </w:r>
      <w:r w:rsidRPr="002A3847">
        <w:rPr>
          <w:rFonts w:cs="Calibri" w:hint="eastAsia"/>
        </w:rPr>
        <w:t>2</w:t>
      </w:r>
      <w:r w:rsidRPr="002A3847">
        <w:rPr>
          <w:rFonts w:cs="Calibri"/>
        </w:rPr>
        <w:t>019</w:t>
      </w:r>
      <w:r w:rsidRPr="002A3847">
        <w:rPr>
          <w:rFonts w:cs="Calibri" w:hint="eastAsia"/>
        </w:rPr>
        <w:t>年将全部报废淘汰。</w:t>
      </w:r>
      <w:bookmarkEnd w:id="5"/>
      <w:r w:rsidRPr="002A3847">
        <w:rPr>
          <w:rFonts w:cs="宋体" w:hint="eastAsia"/>
          <w:szCs w:val="24"/>
        </w:rPr>
        <w:t>这些废旧钕铁硼材料很好的保持着烧结钕铁硼固有的成分、结构乃至良好的磁性能，可用于磁体的再制造，具有更高的回收再制造价值。</w:t>
      </w:r>
      <w:r>
        <w:rPr>
          <w:rFonts w:cs="宋体" w:hint="eastAsia"/>
          <w:szCs w:val="24"/>
        </w:rPr>
        <w:t>保守估计每年可利用的废旧磁体数量达到</w:t>
      </w:r>
      <w:r>
        <w:rPr>
          <w:rFonts w:cs="宋体" w:hint="eastAsia"/>
          <w:szCs w:val="24"/>
        </w:rPr>
        <w:t>8</w:t>
      </w:r>
      <w:r>
        <w:rPr>
          <w:rFonts w:cs="宋体" w:hint="eastAsia"/>
          <w:szCs w:val="24"/>
        </w:rPr>
        <w:t>万吨以上，</w:t>
      </w:r>
      <w:r>
        <w:rPr>
          <w:rFonts w:hint="eastAsia"/>
        </w:rPr>
        <w:t>如果将其</w:t>
      </w:r>
      <w:r w:rsidRPr="002A3847">
        <w:rPr>
          <w:rFonts w:hint="eastAsia"/>
        </w:rPr>
        <w:t>全部回收</w:t>
      </w:r>
      <w:r w:rsidRPr="002A3847">
        <w:rPr>
          <w:rFonts w:hint="eastAsia"/>
        </w:rPr>
        <w:t>-</w:t>
      </w:r>
      <w:r w:rsidRPr="002A3847">
        <w:rPr>
          <w:rFonts w:hint="eastAsia"/>
        </w:rPr>
        <w:t>再利用起来，至少可以生产制造</w:t>
      </w:r>
      <w:r>
        <w:t>6.8</w:t>
      </w:r>
      <w:r w:rsidRPr="002A3847">
        <w:rPr>
          <w:rFonts w:hint="eastAsia"/>
        </w:rPr>
        <w:t>万吨的烧结钕铁硼磁体（按收得率</w:t>
      </w:r>
      <w:r>
        <w:t>85</w:t>
      </w:r>
      <w:r w:rsidRPr="002A3847">
        <w:rPr>
          <w:rFonts w:hint="eastAsia"/>
        </w:rPr>
        <w:t>%</w:t>
      </w:r>
      <w:r w:rsidRPr="002A3847">
        <w:rPr>
          <w:rFonts w:hint="eastAsia"/>
        </w:rPr>
        <w:t>计算），约占</w:t>
      </w:r>
      <w:r w:rsidRPr="002A3847">
        <w:rPr>
          <w:rFonts w:hint="eastAsia"/>
        </w:rPr>
        <w:t>2</w:t>
      </w:r>
      <w:r w:rsidRPr="002A3847">
        <w:t>019</w:t>
      </w:r>
      <w:r w:rsidRPr="002A3847">
        <w:rPr>
          <w:rFonts w:hint="eastAsia"/>
        </w:rPr>
        <w:t>年烧结钕铁硼磁体总产量的</w:t>
      </w:r>
      <w:r>
        <w:rPr>
          <w:rFonts w:hint="eastAsia"/>
        </w:rPr>
        <w:t>三分之一以上，可以高效地利用废旧磁体资源的同时，替代每年稀土资源的供应，减少了直接分离带来的环境污染和成本，经济社会效应显著</w:t>
      </w:r>
      <w:r w:rsidRPr="002A3847">
        <w:rPr>
          <w:rFonts w:hint="eastAsia"/>
        </w:rPr>
        <w:t>。</w:t>
      </w:r>
    </w:p>
    <w:p w14:paraId="03FC5BE4" w14:textId="77777777" w:rsidR="001D59AB" w:rsidRPr="0038602D" w:rsidRDefault="00413F45" w:rsidP="000224BD">
      <w:pPr>
        <w:spacing w:before="93"/>
        <w:ind w:firstLine="480"/>
      </w:pPr>
      <w:r>
        <w:rPr>
          <w:rFonts w:hint="eastAsia"/>
        </w:rPr>
        <w:t>在废旧烧结钕铁硼永磁材料回收再利用方面，</w:t>
      </w:r>
      <w:r w:rsidR="004C7571">
        <w:rPr>
          <w:rFonts w:hint="eastAsia"/>
        </w:rPr>
        <w:t>当前</w:t>
      </w:r>
      <w:r>
        <w:rPr>
          <w:rFonts w:hint="eastAsia"/>
        </w:rPr>
        <w:t>主要采用</w:t>
      </w:r>
      <w:proofErr w:type="gramStart"/>
      <w:r w:rsidR="004C7571" w:rsidRPr="0038602D">
        <w:rPr>
          <w:rFonts w:hint="eastAsia"/>
        </w:rPr>
        <w:t>重熔</w:t>
      </w:r>
      <w:r w:rsidR="004C7571">
        <w:rPr>
          <w:rFonts w:hint="eastAsia"/>
        </w:rPr>
        <w:t>再</w:t>
      </w:r>
      <w:r w:rsidR="004C7571" w:rsidRPr="0038602D">
        <w:rPr>
          <w:rFonts w:hint="eastAsia"/>
        </w:rPr>
        <w:t>提炼</w:t>
      </w:r>
      <w:proofErr w:type="gramEnd"/>
      <w:r>
        <w:rPr>
          <w:rFonts w:hint="eastAsia"/>
        </w:rPr>
        <w:t>技术</w:t>
      </w:r>
      <w:r w:rsidR="004C7571">
        <w:rPr>
          <w:rFonts w:hint="eastAsia"/>
        </w:rPr>
        <w:t>，不仅工艺复杂，而且提炼过程会对环境造成二次污染。</w:t>
      </w:r>
      <w:r w:rsidR="00B057E1" w:rsidRPr="0038602D">
        <w:rPr>
          <w:rFonts w:hint="eastAsia"/>
        </w:rPr>
        <w:t>相比</w:t>
      </w:r>
      <w:proofErr w:type="gramStart"/>
      <w:r w:rsidR="00B057E1" w:rsidRPr="0038602D">
        <w:rPr>
          <w:rFonts w:hint="eastAsia"/>
        </w:rPr>
        <w:t>重熔</w:t>
      </w:r>
      <w:r w:rsidR="00093A2E">
        <w:rPr>
          <w:rFonts w:hint="eastAsia"/>
        </w:rPr>
        <w:t>再</w:t>
      </w:r>
      <w:r w:rsidR="00B057E1" w:rsidRPr="0038602D">
        <w:rPr>
          <w:rFonts w:hint="eastAsia"/>
        </w:rPr>
        <w:t>提炼</w:t>
      </w:r>
      <w:proofErr w:type="gramEnd"/>
      <w:r w:rsidR="00B057E1" w:rsidRPr="0038602D">
        <w:rPr>
          <w:rFonts w:hint="eastAsia"/>
        </w:rPr>
        <w:t>技术，</w:t>
      </w:r>
      <w:r w:rsidR="00672655" w:rsidRPr="0038602D">
        <w:rPr>
          <w:rFonts w:hint="eastAsia"/>
        </w:rPr>
        <w:t>近年来</w:t>
      </w:r>
      <w:r w:rsidR="00B057E1" w:rsidRPr="0038602D">
        <w:rPr>
          <w:rFonts w:hint="eastAsia"/>
        </w:rPr>
        <w:t>发展起来的</w:t>
      </w:r>
      <w:r w:rsidR="00093A2E">
        <w:rPr>
          <w:rFonts w:hint="eastAsia"/>
        </w:rPr>
        <w:t>片块状</w:t>
      </w:r>
      <w:r w:rsidR="00B057E1" w:rsidRPr="0038602D">
        <w:rPr>
          <w:rFonts w:hint="eastAsia"/>
        </w:rPr>
        <w:t>废旧</w:t>
      </w:r>
      <w:r>
        <w:rPr>
          <w:rFonts w:hint="eastAsia"/>
        </w:rPr>
        <w:t>烧结钕铁硼</w:t>
      </w:r>
      <w:r w:rsidR="00B057E1" w:rsidRPr="0038602D">
        <w:rPr>
          <w:rFonts w:hint="eastAsia"/>
        </w:rPr>
        <w:t>永磁材料整体回收再生技术具有</w:t>
      </w:r>
      <w:r w:rsidR="00F41C43" w:rsidRPr="0038602D">
        <w:rPr>
          <w:rFonts w:hint="eastAsia"/>
        </w:rPr>
        <w:t>工艺</w:t>
      </w:r>
      <w:r w:rsidR="00B057E1" w:rsidRPr="0038602D">
        <w:rPr>
          <w:rFonts w:hint="eastAsia"/>
        </w:rPr>
        <w:t>简单</w:t>
      </w:r>
      <w:r w:rsidR="00F41C43" w:rsidRPr="0038602D">
        <w:rPr>
          <w:rFonts w:hint="eastAsia"/>
        </w:rPr>
        <w:t>、节能降耗</w:t>
      </w:r>
      <w:r w:rsidR="00BE2D09">
        <w:rPr>
          <w:rFonts w:hint="eastAsia"/>
        </w:rPr>
        <w:t>等</w:t>
      </w:r>
      <w:r w:rsidR="00F41C43" w:rsidRPr="0038602D">
        <w:rPr>
          <w:rFonts w:hint="eastAsia"/>
        </w:rPr>
        <w:t>优点</w:t>
      </w:r>
      <w:r w:rsidR="00532492" w:rsidRPr="0038602D">
        <w:rPr>
          <w:rFonts w:hint="eastAsia"/>
        </w:rPr>
        <w:t>，是未来废旧</w:t>
      </w:r>
      <w:r>
        <w:rPr>
          <w:rFonts w:hint="eastAsia"/>
        </w:rPr>
        <w:t>烧结钕铁硼永磁材料乃至废旧</w:t>
      </w:r>
      <w:r w:rsidR="00532492" w:rsidRPr="0038602D">
        <w:rPr>
          <w:rFonts w:hint="eastAsia"/>
        </w:rPr>
        <w:t>稀土永磁材料回收</w:t>
      </w:r>
      <w:r w:rsidR="00093A2E">
        <w:rPr>
          <w:rFonts w:hint="eastAsia"/>
        </w:rPr>
        <w:t>再</w:t>
      </w:r>
      <w:r w:rsidR="00532492" w:rsidRPr="0038602D">
        <w:rPr>
          <w:rFonts w:hint="eastAsia"/>
        </w:rPr>
        <w:t>利用的主要方向。</w:t>
      </w:r>
    </w:p>
    <w:p w14:paraId="035DFA32" w14:textId="77777777" w:rsidR="007C726B" w:rsidRPr="007C726B" w:rsidRDefault="007C726B" w:rsidP="007C726B">
      <w:pPr>
        <w:spacing w:before="93"/>
        <w:ind w:firstLine="480"/>
      </w:pPr>
      <w:r w:rsidRPr="007C726B">
        <w:rPr>
          <w:rFonts w:hint="eastAsia"/>
        </w:rPr>
        <w:t>因此，对废旧钕铁硼磁体进行回收再利用，不仅符合《稀土行业发展规划（</w:t>
      </w:r>
      <w:r w:rsidRPr="007C726B">
        <w:t>2016</w:t>
      </w:r>
      <w:r w:rsidRPr="007C726B">
        <w:rPr>
          <w:rFonts w:hint="eastAsia"/>
        </w:rPr>
        <w:t>－</w:t>
      </w:r>
      <w:r w:rsidRPr="007C726B">
        <w:t>2020</w:t>
      </w:r>
      <w:r w:rsidRPr="007C726B">
        <w:rPr>
          <w:rFonts w:hint="eastAsia"/>
        </w:rPr>
        <w:t>年）》中提出的“加快稀土行业绿色化和智能化转型，构建循环经济，研发废旧稀土产品再利用成套技术，建立健全回收制度，完善稀土回收利用体系，提升稀土资源综合利用水平”，而且有利于节约稀土资源，减少工业垃圾、保护环境。对构建低碳环保和高效再利用的循环经济体系，保持我国稀土资源优势、国家和环境安全具有重大意义。</w:t>
      </w:r>
    </w:p>
    <w:p w14:paraId="475404C3" w14:textId="77777777" w:rsidR="007C726B" w:rsidRPr="007C726B" w:rsidRDefault="007C726B" w:rsidP="007C726B">
      <w:pPr>
        <w:spacing w:before="93"/>
        <w:ind w:firstLine="480"/>
      </w:pPr>
      <w:bookmarkStart w:id="6" w:name="_Hlk39843032"/>
      <w:r w:rsidRPr="007C726B">
        <w:rPr>
          <w:rFonts w:hint="eastAsia"/>
        </w:rPr>
        <w:t>我国于</w:t>
      </w:r>
      <w:r w:rsidRPr="007C726B">
        <w:t>2009</w:t>
      </w:r>
      <w:r w:rsidRPr="007C726B">
        <w:rPr>
          <w:rFonts w:hint="eastAsia"/>
        </w:rPr>
        <w:t>年发布了《钕铁硼废料》的国家标准（</w:t>
      </w:r>
      <w:r w:rsidRPr="007C726B">
        <w:t>GB/T 23588-2009</w:t>
      </w:r>
      <w:r w:rsidRPr="007C726B">
        <w:rPr>
          <w:rFonts w:hint="eastAsia"/>
        </w:rPr>
        <w:t>），规范了钕铁硼废料的要求、试验方法、检验规则和标志、包装、运输及贮存；于</w:t>
      </w:r>
      <w:r w:rsidRPr="007C726B">
        <w:rPr>
          <w:rFonts w:hint="eastAsia"/>
        </w:rPr>
        <w:t>2</w:t>
      </w:r>
      <w:r w:rsidRPr="007C726B">
        <w:t>009</w:t>
      </w:r>
      <w:r w:rsidRPr="007C726B">
        <w:rPr>
          <w:rFonts w:hint="eastAsia"/>
        </w:rPr>
        <w:t>年颁布了行业标准</w:t>
      </w:r>
      <w:r w:rsidRPr="007C726B">
        <w:t>XB/T612-2009</w:t>
      </w:r>
      <w:r w:rsidRPr="007C726B">
        <w:rPr>
          <w:rFonts w:hint="eastAsia"/>
        </w:rPr>
        <w:t>、</w:t>
      </w:r>
      <w:r w:rsidRPr="007C726B">
        <w:t>XB/T612.2-2009</w:t>
      </w:r>
      <w:r w:rsidRPr="007C726B">
        <w:rPr>
          <w:rFonts w:hint="eastAsia"/>
        </w:rPr>
        <w:t>，规范了钕铁硼废料的化学分析方法；于</w:t>
      </w:r>
      <w:r w:rsidRPr="007C726B">
        <w:t>2017</w:t>
      </w:r>
      <w:r w:rsidRPr="007C726B">
        <w:rPr>
          <w:rFonts w:hint="eastAsia"/>
        </w:rPr>
        <w:lastRenderedPageBreak/>
        <w:t>年发布了</w:t>
      </w:r>
      <w:r w:rsidR="009665D4">
        <w:rPr>
          <w:rFonts w:hint="eastAsia"/>
        </w:rPr>
        <w:t>《再生烧结钕铁硼永磁材料》的</w:t>
      </w:r>
      <w:r w:rsidRPr="007C726B">
        <w:rPr>
          <w:rFonts w:hint="eastAsia"/>
        </w:rPr>
        <w:t>国家标准</w:t>
      </w:r>
      <w:r w:rsidRPr="007C726B">
        <w:rPr>
          <w:rFonts w:hint="eastAsia"/>
        </w:rPr>
        <w:t>G</w:t>
      </w:r>
      <w:r w:rsidRPr="007C726B">
        <w:t>B/T</w:t>
      </w:r>
      <w:r w:rsidRPr="007C726B">
        <w:rPr>
          <w:rFonts w:hint="eastAsia"/>
        </w:rPr>
        <w:t>3</w:t>
      </w:r>
      <w:r w:rsidRPr="007C726B">
        <w:t>4490</w:t>
      </w:r>
      <w:r w:rsidRPr="007C726B">
        <w:rPr>
          <w:rFonts w:hint="eastAsia"/>
        </w:rPr>
        <w:t>-</w:t>
      </w:r>
      <w:r w:rsidRPr="007C726B">
        <w:t>2017</w:t>
      </w:r>
      <w:r w:rsidRPr="007C726B">
        <w:rPr>
          <w:rFonts w:hint="eastAsia"/>
        </w:rPr>
        <w:t>，对再生烧结钕铁硼永磁材料的要求、试验方法、检验规则和标志、包装、运输及贮存进行了规范。然而，</w:t>
      </w:r>
      <w:proofErr w:type="gramStart"/>
      <w:r w:rsidRPr="007C726B">
        <w:rPr>
          <w:rFonts w:hint="eastAsia"/>
        </w:rPr>
        <w:t>采用再</w:t>
      </w:r>
      <w:proofErr w:type="gramEnd"/>
      <w:r w:rsidRPr="007C726B">
        <w:rPr>
          <w:rFonts w:hint="eastAsia"/>
        </w:rPr>
        <w:t>制造的方法将废旧钕铁硼制备成再生钕铁硼磁体并作为未来烧结钕铁硼产品的重要来源，国内外尚没有相关工艺技术规范。</w:t>
      </w:r>
      <w:bookmarkEnd w:id="6"/>
    </w:p>
    <w:p w14:paraId="7D479A4F" w14:textId="77777777" w:rsidR="007C726B" w:rsidRDefault="007C726B" w:rsidP="007C726B">
      <w:pPr>
        <w:spacing w:before="93"/>
        <w:ind w:firstLine="480"/>
      </w:pPr>
      <w:r w:rsidRPr="007C726B">
        <w:rPr>
          <w:rFonts w:hint="eastAsia"/>
        </w:rPr>
        <w:t>因此有必要制定针对废旧磁体再制造方面的标准，对废旧磁体的分类、表面清理和再制造工艺技术</w:t>
      </w:r>
      <w:r w:rsidR="009665D4">
        <w:rPr>
          <w:rFonts w:hint="eastAsia"/>
        </w:rPr>
        <w:t>、资源利用及环境保护</w:t>
      </w:r>
      <w:r w:rsidRPr="007C726B">
        <w:rPr>
          <w:rFonts w:hint="eastAsia"/>
        </w:rPr>
        <w:t>等方面进行规范和要求，从而达到高效回收稀土资源，并实现节能减排和环境保护的目的。</w:t>
      </w:r>
    </w:p>
    <w:p w14:paraId="3EF7B100" w14:textId="77777777" w:rsidR="00F31321" w:rsidRPr="0038602D" w:rsidRDefault="00B81E34" w:rsidP="000224BD">
      <w:pPr>
        <w:pStyle w:val="2"/>
        <w:spacing w:before="93"/>
        <w:ind w:firstLine="482"/>
      </w:pPr>
      <w:r w:rsidRPr="0038602D">
        <w:rPr>
          <w:rFonts w:hint="eastAsia"/>
        </w:rPr>
        <w:t>2</w:t>
      </w:r>
      <w:r w:rsidRPr="0038602D">
        <w:rPr>
          <w:rFonts w:hint="eastAsia"/>
        </w:rPr>
        <w:t>、</w:t>
      </w:r>
      <w:r w:rsidR="00F31321" w:rsidRPr="0038602D">
        <w:rPr>
          <w:rFonts w:hint="eastAsia"/>
        </w:rPr>
        <w:t>任务来源</w:t>
      </w:r>
    </w:p>
    <w:p w14:paraId="3F4E20D8" w14:textId="77777777" w:rsidR="00F73AA4" w:rsidRPr="00F73AA4" w:rsidRDefault="00F73AA4" w:rsidP="00F73AA4">
      <w:pPr>
        <w:spacing w:before="93"/>
        <w:ind w:firstLine="480"/>
      </w:pPr>
      <w:r w:rsidRPr="00F73AA4">
        <w:t>全国稀土标准化技术委员会于</w:t>
      </w:r>
      <w:r w:rsidRPr="00F73AA4">
        <w:t>2019</w:t>
      </w:r>
      <w:r w:rsidRPr="00F73AA4">
        <w:t>年</w:t>
      </w:r>
      <w:r w:rsidRPr="00F73AA4">
        <w:t>7</w:t>
      </w:r>
      <w:r w:rsidRPr="00F73AA4">
        <w:t>月发布</w:t>
      </w:r>
      <w:r w:rsidRPr="00F73AA4">
        <w:t>“</w:t>
      </w:r>
      <w:r w:rsidRPr="00F73AA4">
        <w:t>关于召开</w:t>
      </w:r>
      <w:r w:rsidRPr="00F73AA4">
        <w:t>2019</w:t>
      </w:r>
      <w:r w:rsidRPr="00F73AA4">
        <w:t>年第五次稀土标准制修订工作会的通知</w:t>
      </w:r>
      <w:r w:rsidRPr="00F73AA4">
        <w:t>”</w:t>
      </w:r>
      <w:r w:rsidRPr="00F73AA4">
        <w:t>（稀土标委</w:t>
      </w:r>
      <w:r w:rsidRPr="00F73AA4">
        <w:t>[2019]36</w:t>
      </w:r>
      <w:r w:rsidRPr="00F73AA4">
        <w:t>号），下达了《废旧烧结钕铁硼磁体再生利用技术规范》行业标准的制定任务</w:t>
      </w:r>
      <w:r w:rsidR="00E001F7">
        <w:rPr>
          <w:rFonts w:hint="eastAsia"/>
        </w:rPr>
        <w:t>（工</w:t>
      </w:r>
      <w:proofErr w:type="gramStart"/>
      <w:r w:rsidR="00E001F7">
        <w:rPr>
          <w:rFonts w:hint="eastAsia"/>
        </w:rPr>
        <w:t>信厅科函</w:t>
      </w:r>
      <w:proofErr w:type="gramEnd"/>
      <w:r w:rsidR="00E001F7">
        <w:rPr>
          <w:rFonts w:hint="eastAsia"/>
        </w:rPr>
        <w:t>[2019]126</w:t>
      </w:r>
      <w:r w:rsidR="00E001F7">
        <w:rPr>
          <w:rFonts w:hint="eastAsia"/>
        </w:rPr>
        <w:t>号）</w:t>
      </w:r>
      <w:r w:rsidRPr="00F73AA4">
        <w:t>，计划号为</w:t>
      </w:r>
      <w:r w:rsidRPr="00F73AA4">
        <w:t>2019-0478T-XB</w:t>
      </w:r>
      <w:r w:rsidRPr="00F73AA4">
        <w:t>，完成年限为</w:t>
      </w:r>
      <w:r w:rsidRPr="00F73AA4">
        <w:t>2021</w:t>
      </w:r>
      <w:r w:rsidRPr="00F73AA4">
        <w:t>年。</w:t>
      </w:r>
      <w:r w:rsidR="00C456BF" w:rsidRPr="0038602D">
        <w:rPr>
          <w:rFonts w:hint="eastAsia"/>
        </w:rPr>
        <w:t>本标准</w:t>
      </w:r>
      <w:r w:rsidR="00C456BF">
        <w:rPr>
          <w:rFonts w:hint="eastAsia"/>
        </w:rPr>
        <w:t>主要</w:t>
      </w:r>
      <w:r w:rsidR="00C456BF" w:rsidRPr="0038602D">
        <w:rPr>
          <w:rFonts w:hint="eastAsia"/>
        </w:rPr>
        <w:t>起草单位</w:t>
      </w:r>
      <w:r w:rsidR="00C456BF">
        <w:rPr>
          <w:rFonts w:hint="eastAsia"/>
        </w:rPr>
        <w:t>为</w:t>
      </w:r>
      <w:r w:rsidR="00C456BF" w:rsidRPr="0038602D">
        <w:rPr>
          <w:rFonts w:hint="eastAsia"/>
        </w:rPr>
        <w:t>安徽大地熊新材料股份有限公司</w:t>
      </w:r>
      <w:r w:rsidR="00C456BF">
        <w:rPr>
          <w:rFonts w:hint="eastAsia"/>
        </w:rPr>
        <w:t>和</w:t>
      </w:r>
      <w:r w:rsidR="00C456BF" w:rsidRPr="0038602D">
        <w:rPr>
          <w:rFonts w:hint="eastAsia"/>
        </w:rPr>
        <w:t>北京工业大学</w:t>
      </w:r>
      <w:r w:rsidR="00C456BF" w:rsidRPr="0038602D">
        <w:rPr>
          <w:color w:val="000000"/>
        </w:rPr>
        <w:t>。</w:t>
      </w:r>
      <w:r w:rsidR="00C456BF">
        <w:rPr>
          <w:rFonts w:hint="eastAsia"/>
        </w:rPr>
        <w:t>参与</w:t>
      </w:r>
      <w:r w:rsidR="00C456BF" w:rsidRPr="0038602D">
        <w:rPr>
          <w:rFonts w:hint="eastAsia"/>
        </w:rPr>
        <w:t>起草单位</w:t>
      </w:r>
      <w:r w:rsidR="00C456BF" w:rsidRPr="008768EE">
        <w:rPr>
          <w:rFonts w:hint="eastAsia"/>
        </w:rPr>
        <w:t>包括</w:t>
      </w:r>
      <w:r w:rsidR="00745A43" w:rsidRPr="008768EE">
        <w:rPr>
          <w:rFonts w:hint="eastAsia"/>
        </w:rPr>
        <w:t>有色金属技术研究院有限责任公司、</w:t>
      </w:r>
      <w:r w:rsidR="00C456BF" w:rsidRPr="008768EE">
        <w:rPr>
          <w:rFonts w:hint="eastAsia"/>
        </w:rPr>
        <w:t>包头稀</w:t>
      </w:r>
      <w:r w:rsidR="00C456BF" w:rsidRPr="00F73AA4">
        <w:rPr>
          <w:rFonts w:hint="eastAsia"/>
        </w:rPr>
        <w:t>土研究院、中国北方稀土（集团）高科技股份有限公司、赣州富尔特电子股份有限公司、有</w:t>
      </w:r>
      <w:proofErr w:type="gramStart"/>
      <w:r w:rsidR="00C456BF" w:rsidRPr="00F73AA4">
        <w:rPr>
          <w:rFonts w:hint="eastAsia"/>
        </w:rPr>
        <w:t>研</w:t>
      </w:r>
      <w:proofErr w:type="gramEnd"/>
      <w:r w:rsidR="00C456BF" w:rsidRPr="00F73AA4">
        <w:rPr>
          <w:rFonts w:hint="eastAsia"/>
        </w:rPr>
        <w:t>稀土新材料股份有限公司、</w:t>
      </w:r>
      <w:proofErr w:type="gramStart"/>
      <w:r w:rsidR="00C456BF" w:rsidRPr="00F73AA4">
        <w:rPr>
          <w:rFonts w:hint="eastAsia"/>
        </w:rPr>
        <w:t>国家钨与稀</w:t>
      </w:r>
      <w:proofErr w:type="gramEnd"/>
      <w:r w:rsidR="00C456BF" w:rsidRPr="00F73AA4">
        <w:rPr>
          <w:rFonts w:hint="eastAsia"/>
        </w:rPr>
        <w:t>土产品质量监督检验中心、中国科学院海西研究院厦门稀土材料研究所、天津博雅全鑫磁电科技有限公司、中稀（广西）金源稀土新材料有限公司、赣州稀土友</w:t>
      </w:r>
      <w:proofErr w:type="gramStart"/>
      <w:r w:rsidR="00C456BF" w:rsidRPr="00F73AA4">
        <w:rPr>
          <w:rFonts w:hint="eastAsia"/>
        </w:rPr>
        <w:t>力科</w:t>
      </w:r>
      <w:proofErr w:type="gramEnd"/>
      <w:r w:rsidR="00C456BF" w:rsidRPr="00F73AA4">
        <w:rPr>
          <w:rFonts w:hint="eastAsia"/>
        </w:rPr>
        <w:t>技开发有限公司、中国南方稀土集团有限公司、信丰县包钢新利稀土有限责任公司、甘肃稀土新材料股份有限公司。</w:t>
      </w:r>
    </w:p>
    <w:p w14:paraId="334EE220" w14:textId="77777777" w:rsidR="000D600C" w:rsidRPr="0038602D" w:rsidRDefault="000D600C" w:rsidP="000224BD">
      <w:pPr>
        <w:pStyle w:val="2"/>
        <w:spacing w:before="93"/>
        <w:ind w:firstLine="482"/>
      </w:pPr>
      <w:r w:rsidRPr="0038602D">
        <w:rPr>
          <w:rFonts w:hint="eastAsia"/>
        </w:rPr>
        <w:t>3</w:t>
      </w:r>
      <w:r w:rsidRPr="0038602D">
        <w:rPr>
          <w:rFonts w:hint="eastAsia"/>
        </w:rPr>
        <w:t>、</w:t>
      </w:r>
      <w:r w:rsidR="00EC3F26" w:rsidRPr="00EC3F26">
        <w:rPr>
          <w:rFonts w:hint="eastAsia"/>
        </w:rPr>
        <w:t>标准项目编制工作组单位简况</w:t>
      </w:r>
    </w:p>
    <w:p w14:paraId="7445AF6D" w14:textId="77777777" w:rsidR="001A4FD0" w:rsidRPr="0038602D" w:rsidRDefault="007672DD" w:rsidP="00F73AA4">
      <w:pPr>
        <w:spacing w:before="93"/>
        <w:ind w:firstLine="480"/>
      </w:pPr>
      <w:r w:rsidRPr="0038602D">
        <w:rPr>
          <w:rFonts w:hint="eastAsia"/>
        </w:rPr>
        <w:t>1</w:t>
      </w:r>
      <w:r w:rsidRPr="0038602D">
        <w:rPr>
          <w:rFonts w:hint="eastAsia"/>
        </w:rPr>
        <w:t>）安徽大地熊新材料股份有限公司</w:t>
      </w:r>
    </w:p>
    <w:p w14:paraId="3067E594" w14:textId="25D2D10B" w:rsidR="00F73AA4" w:rsidRPr="00F73AA4" w:rsidRDefault="00F73AA4" w:rsidP="00F73AA4">
      <w:pPr>
        <w:spacing w:before="93"/>
        <w:ind w:firstLine="480"/>
      </w:pPr>
      <w:r w:rsidRPr="00F73AA4">
        <w:rPr>
          <w:rFonts w:hint="eastAsia"/>
        </w:rPr>
        <w:t>安徽大地熊新材料股份有限公司成立于</w:t>
      </w:r>
      <w:r w:rsidRPr="00F73AA4">
        <w:rPr>
          <w:rFonts w:hint="eastAsia"/>
        </w:rPr>
        <w:t>2003</w:t>
      </w:r>
      <w:r w:rsidRPr="00F73AA4">
        <w:rPr>
          <w:rFonts w:hint="eastAsia"/>
        </w:rPr>
        <w:t>年，是一家集稀土永磁材料研发、生产、经营为一体的高新技术企业、国家创新型试点企业。公司已通过</w:t>
      </w:r>
      <w:r w:rsidRPr="00F73AA4">
        <w:rPr>
          <w:rFonts w:hint="eastAsia"/>
        </w:rPr>
        <w:t>ISO9001</w:t>
      </w:r>
      <w:r w:rsidRPr="00F73AA4">
        <w:rPr>
          <w:rFonts w:hint="eastAsia"/>
        </w:rPr>
        <w:t>、</w:t>
      </w:r>
      <w:r w:rsidRPr="00F73AA4">
        <w:rPr>
          <w:rFonts w:hint="eastAsia"/>
        </w:rPr>
        <w:t>IATF16949</w:t>
      </w:r>
      <w:r w:rsidRPr="00F73AA4">
        <w:rPr>
          <w:rFonts w:hint="eastAsia"/>
        </w:rPr>
        <w:t>、</w:t>
      </w:r>
      <w:r w:rsidRPr="00F73AA4">
        <w:rPr>
          <w:rFonts w:hint="eastAsia"/>
        </w:rPr>
        <w:t>ISO14001</w:t>
      </w:r>
      <w:r w:rsidRPr="00F73AA4">
        <w:rPr>
          <w:rFonts w:hint="eastAsia"/>
        </w:rPr>
        <w:t>等体系的认证，</w:t>
      </w:r>
      <w:r w:rsidR="004E7C00" w:rsidRPr="00F73AA4">
        <w:rPr>
          <w:rFonts w:hint="eastAsia"/>
        </w:rPr>
        <w:t>公司产品广泛应用于电子信息、航空航天、仪器仪表、新能源汽车、风电、轨道交通、节能电机、医疗设备及磁力机械等国民经济各个领域</w:t>
      </w:r>
      <w:r w:rsidRPr="00CC538A">
        <w:rPr>
          <w:rFonts w:hint="eastAsia"/>
        </w:rPr>
        <w:t>。</w:t>
      </w:r>
    </w:p>
    <w:p w14:paraId="1CDF37B5" w14:textId="11111CA5" w:rsidR="00F73AA4" w:rsidRPr="00F73AA4" w:rsidRDefault="004E7C00" w:rsidP="00F73AA4">
      <w:pPr>
        <w:spacing w:before="93"/>
        <w:ind w:firstLine="480"/>
      </w:pPr>
      <w:r>
        <w:rPr>
          <w:rFonts w:hint="eastAsia"/>
        </w:rPr>
        <w:t>公司</w:t>
      </w:r>
      <w:r w:rsidRPr="00F73AA4">
        <w:rPr>
          <w:rFonts w:hint="eastAsia"/>
        </w:rPr>
        <w:t>拥有稀土永磁材料国家重点实验室、国家认定企业技术中心、国家地方联合工程研究中心等创新平台</w:t>
      </w:r>
      <w:r>
        <w:rPr>
          <w:rFonts w:hint="eastAsia"/>
        </w:rPr>
        <w:t>。技术创新成果</w:t>
      </w:r>
      <w:r w:rsidR="00F73AA4" w:rsidRPr="00F73AA4">
        <w:rPr>
          <w:rFonts w:hint="eastAsia"/>
        </w:rPr>
        <w:t>获安徽省科学技术奖一等奖</w:t>
      </w:r>
      <w:r>
        <w:rPr>
          <w:rFonts w:hint="eastAsia"/>
        </w:rPr>
        <w:t>1</w:t>
      </w:r>
      <w:r>
        <w:rPr>
          <w:rFonts w:hint="eastAsia"/>
        </w:rPr>
        <w:t>项</w:t>
      </w:r>
      <w:r w:rsidR="00F73AA4" w:rsidRPr="00F73AA4">
        <w:rPr>
          <w:rFonts w:hint="eastAsia"/>
        </w:rPr>
        <w:t>、二等奖</w:t>
      </w:r>
      <w:r>
        <w:rPr>
          <w:rFonts w:hint="eastAsia"/>
        </w:rPr>
        <w:t>1</w:t>
      </w:r>
      <w:r>
        <w:rPr>
          <w:rFonts w:hint="eastAsia"/>
        </w:rPr>
        <w:t>项</w:t>
      </w:r>
      <w:r w:rsidR="00F73AA4" w:rsidRPr="00F73AA4">
        <w:rPr>
          <w:rFonts w:hint="eastAsia"/>
        </w:rPr>
        <w:t>、三等奖</w:t>
      </w:r>
      <w:r>
        <w:rPr>
          <w:rFonts w:hint="eastAsia"/>
        </w:rPr>
        <w:t>2</w:t>
      </w:r>
      <w:r>
        <w:rPr>
          <w:rFonts w:hint="eastAsia"/>
        </w:rPr>
        <w:t>项</w:t>
      </w:r>
      <w:r w:rsidR="00F73AA4" w:rsidRPr="00F73AA4">
        <w:rPr>
          <w:rFonts w:hint="eastAsia"/>
        </w:rPr>
        <w:t>，教育部</w:t>
      </w:r>
      <w:r>
        <w:rPr>
          <w:rFonts w:hint="eastAsia"/>
        </w:rPr>
        <w:t>技术发明</w:t>
      </w:r>
      <w:r w:rsidR="00F73AA4" w:rsidRPr="00F73AA4">
        <w:rPr>
          <w:rFonts w:hint="eastAsia"/>
        </w:rPr>
        <w:t>一等奖</w:t>
      </w:r>
      <w:r>
        <w:rPr>
          <w:rFonts w:hint="eastAsia"/>
        </w:rPr>
        <w:t>1</w:t>
      </w:r>
      <w:r>
        <w:rPr>
          <w:rFonts w:hint="eastAsia"/>
        </w:rPr>
        <w:t>项</w:t>
      </w:r>
      <w:r w:rsidR="00F73AA4" w:rsidRPr="00F73AA4">
        <w:rPr>
          <w:rFonts w:hint="eastAsia"/>
        </w:rPr>
        <w:t>、二等奖</w:t>
      </w:r>
      <w:r>
        <w:rPr>
          <w:rFonts w:hint="eastAsia"/>
        </w:rPr>
        <w:t>1</w:t>
      </w:r>
      <w:r w:rsidR="00F73AA4" w:rsidRPr="00F73AA4">
        <w:rPr>
          <w:rFonts w:hint="eastAsia"/>
        </w:rPr>
        <w:t>项，冶金</w:t>
      </w:r>
      <w:r w:rsidR="00DE38C3">
        <w:rPr>
          <w:rFonts w:hint="eastAsia"/>
        </w:rPr>
        <w:t>科学技术</w:t>
      </w:r>
      <w:r w:rsidR="00F73AA4" w:rsidRPr="00F73AA4">
        <w:rPr>
          <w:rFonts w:hint="eastAsia"/>
        </w:rPr>
        <w:t>三等奖</w:t>
      </w:r>
      <w:r w:rsidR="00DE38C3">
        <w:rPr>
          <w:rFonts w:hint="eastAsia"/>
        </w:rPr>
        <w:t>1</w:t>
      </w:r>
      <w:r w:rsidR="00F73AA4" w:rsidRPr="00F73AA4">
        <w:rPr>
          <w:rFonts w:hint="eastAsia"/>
        </w:rPr>
        <w:t>项。“大地熊”</w:t>
      </w:r>
      <w:r w:rsidR="00DE38C3">
        <w:rPr>
          <w:rFonts w:hint="eastAsia"/>
        </w:rPr>
        <w:t>商标是</w:t>
      </w:r>
      <w:r w:rsidR="00F73AA4" w:rsidRPr="00F73AA4">
        <w:rPr>
          <w:rFonts w:hint="eastAsia"/>
        </w:rPr>
        <w:t>“中国驰名商标”</w:t>
      </w:r>
      <w:r w:rsidR="00DE38C3">
        <w:rPr>
          <w:rFonts w:hint="eastAsia"/>
        </w:rPr>
        <w:t>，“大地熊”牌烧结钕铁硼磁体是</w:t>
      </w:r>
      <w:r w:rsidR="00F73AA4" w:rsidRPr="00F73AA4">
        <w:rPr>
          <w:rFonts w:hint="eastAsia"/>
        </w:rPr>
        <w:t>“安徽省名牌产品”。</w:t>
      </w:r>
    </w:p>
    <w:p w14:paraId="3A68E588" w14:textId="77777777" w:rsidR="00FD153D" w:rsidRDefault="00F73AA4" w:rsidP="00F73AA4">
      <w:pPr>
        <w:spacing w:before="93"/>
        <w:ind w:firstLine="480"/>
      </w:pPr>
      <w:r w:rsidRPr="00F73AA4">
        <w:rPr>
          <w:rFonts w:hint="eastAsia"/>
        </w:rPr>
        <w:t>近年来，公司主导和参与制定国家标准</w:t>
      </w:r>
      <w:r w:rsidRPr="00F73AA4">
        <w:rPr>
          <w:rFonts w:hint="eastAsia"/>
        </w:rPr>
        <w:t>6</w:t>
      </w:r>
      <w:r w:rsidRPr="00F73AA4">
        <w:rPr>
          <w:rFonts w:hint="eastAsia"/>
        </w:rPr>
        <w:t>项：《再生烧结钕铁硼永磁材料》、《快淬钕铁硼永磁粉》、《氢碎钕铁硼永磁粉》、《热压钕铁硼永磁材料》、《烧结钕铁硼表面镀层》、《烧结钕铁硼永磁材料》。参与了多项标准的起草及验证工作，在稀土标准的制修订方面，积累了丰富的经验。</w:t>
      </w:r>
    </w:p>
    <w:p w14:paraId="653A76E2" w14:textId="77777777" w:rsidR="007672DD" w:rsidRPr="0038602D" w:rsidRDefault="001A4FD0" w:rsidP="000224BD">
      <w:pPr>
        <w:spacing w:before="93"/>
        <w:ind w:firstLine="480"/>
      </w:pPr>
      <w:r w:rsidRPr="0038602D">
        <w:rPr>
          <w:rFonts w:hint="eastAsia"/>
        </w:rPr>
        <w:t>2</w:t>
      </w:r>
      <w:r w:rsidRPr="0038602D">
        <w:rPr>
          <w:rFonts w:hint="eastAsia"/>
        </w:rPr>
        <w:t>）北京工业大学</w:t>
      </w:r>
    </w:p>
    <w:p w14:paraId="0EEFAC33" w14:textId="77777777" w:rsidR="00E538BB" w:rsidRDefault="00E538BB" w:rsidP="00F73AA4">
      <w:pPr>
        <w:spacing w:before="93"/>
        <w:ind w:firstLine="480"/>
      </w:pPr>
      <w:r w:rsidRPr="0038602D">
        <w:lastRenderedPageBreak/>
        <w:t>北京工业大学创建于</w:t>
      </w:r>
      <w:r w:rsidRPr="0038602D">
        <w:t>1960</w:t>
      </w:r>
      <w:r w:rsidRPr="0038602D">
        <w:t>年，是一所以工为主，理、工、经、管、文、法、艺术相结合的多科性市属重点大学。</w:t>
      </w:r>
      <w:r w:rsidRPr="0038602D">
        <w:t>1996</w:t>
      </w:r>
      <w:r w:rsidRPr="0038602D">
        <w:t>年</w:t>
      </w:r>
      <w:r w:rsidRPr="0038602D">
        <w:t>12</w:t>
      </w:r>
      <w:r w:rsidRPr="0038602D">
        <w:t>月通过国家</w:t>
      </w:r>
      <w:r w:rsidR="004D3BD2" w:rsidRPr="0038602D">
        <w:rPr>
          <w:rFonts w:hint="eastAsia"/>
        </w:rPr>
        <w:t>“</w:t>
      </w:r>
      <w:r w:rsidRPr="0038602D">
        <w:t>211</w:t>
      </w:r>
      <w:r w:rsidRPr="0038602D">
        <w:t>工程</w:t>
      </w:r>
      <w:r w:rsidR="004D3BD2" w:rsidRPr="0038602D">
        <w:rPr>
          <w:rFonts w:hint="eastAsia"/>
        </w:rPr>
        <w:t>”</w:t>
      </w:r>
      <w:r w:rsidRPr="0038602D">
        <w:t>预审，正式跨入国家二十一世纪重点建设的百所大学行列。学校拥有</w:t>
      </w:r>
      <w:r w:rsidRPr="0038602D">
        <w:t>3</w:t>
      </w:r>
      <w:r w:rsidRPr="0038602D">
        <w:t>个国家重点学科，</w:t>
      </w:r>
      <w:r w:rsidRPr="0038602D">
        <w:t>39</w:t>
      </w:r>
      <w:r w:rsidR="003A703B">
        <w:t>个北京市重点学科</w:t>
      </w:r>
      <w:r w:rsidR="003A703B">
        <w:rPr>
          <w:rFonts w:hint="eastAsia"/>
        </w:rPr>
        <w:t>；</w:t>
      </w:r>
      <w:r w:rsidRPr="0038602D">
        <w:t>18</w:t>
      </w:r>
      <w:r w:rsidRPr="0038602D">
        <w:t>个博士后科研流动站</w:t>
      </w:r>
      <w:r w:rsidR="003A703B">
        <w:rPr>
          <w:rFonts w:hint="eastAsia"/>
        </w:rPr>
        <w:t>；</w:t>
      </w:r>
      <w:r w:rsidRPr="0038602D">
        <w:t>18</w:t>
      </w:r>
      <w:r w:rsidRPr="0038602D">
        <w:t>个一级学科博士学位授权点，</w:t>
      </w:r>
      <w:r w:rsidRPr="0038602D">
        <w:t>1</w:t>
      </w:r>
      <w:r w:rsidRPr="0038602D">
        <w:t>个二级学科博士学位授权点；</w:t>
      </w:r>
      <w:r w:rsidRPr="0038602D">
        <w:t>57</w:t>
      </w:r>
      <w:r w:rsidRPr="0038602D">
        <w:t>个本科专业。学校现有</w:t>
      </w:r>
      <w:r w:rsidRPr="0038602D">
        <w:t>1</w:t>
      </w:r>
      <w:r w:rsidRPr="0038602D">
        <w:t>个国家级产学研中心、</w:t>
      </w:r>
      <w:r w:rsidRPr="0038602D">
        <w:t>33</w:t>
      </w:r>
      <w:r w:rsidRPr="0038602D">
        <w:t>个省部级以上重点实验室或工程技术研究中心、</w:t>
      </w:r>
      <w:r w:rsidRPr="0038602D">
        <w:t>1</w:t>
      </w:r>
      <w:r w:rsidRPr="0038602D">
        <w:t>个教育部战略研究培育基地、</w:t>
      </w:r>
      <w:r w:rsidRPr="0038602D">
        <w:t>6</w:t>
      </w:r>
      <w:r w:rsidRPr="0038602D">
        <w:t>个北京市国际科技合作基地。学校现有</w:t>
      </w:r>
      <w:r w:rsidRPr="0038602D">
        <w:t>1</w:t>
      </w:r>
      <w:r w:rsidRPr="0038602D">
        <w:t>名中国科学院院士，</w:t>
      </w:r>
      <w:r w:rsidRPr="0038602D">
        <w:t>8</w:t>
      </w:r>
      <w:r w:rsidRPr="0038602D">
        <w:t>名中国工程院院士，</w:t>
      </w:r>
      <w:r w:rsidRPr="0038602D">
        <w:t>3</w:t>
      </w:r>
      <w:r w:rsidRPr="0038602D">
        <w:t>名国家级</w:t>
      </w:r>
      <w:r w:rsidR="004D3BD2" w:rsidRPr="0038602D">
        <w:rPr>
          <w:rFonts w:hint="eastAsia"/>
        </w:rPr>
        <w:t>“</w:t>
      </w:r>
      <w:r w:rsidRPr="0038602D">
        <w:t>高等学校教学名师奖</w:t>
      </w:r>
      <w:r w:rsidR="004D3BD2" w:rsidRPr="0038602D">
        <w:rPr>
          <w:rFonts w:hint="eastAsia"/>
        </w:rPr>
        <w:t>”</w:t>
      </w:r>
      <w:r w:rsidRPr="0038602D">
        <w:t>获得者，</w:t>
      </w:r>
      <w:r w:rsidRPr="0038602D">
        <w:t>9</w:t>
      </w:r>
      <w:r w:rsidRPr="0038602D">
        <w:t>名教育部</w:t>
      </w:r>
      <w:r w:rsidR="004D3BD2" w:rsidRPr="0038602D">
        <w:rPr>
          <w:rFonts w:hint="eastAsia"/>
        </w:rPr>
        <w:t>“</w:t>
      </w:r>
      <w:r w:rsidRPr="0038602D">
        <w:t>长江学者奖励计划</w:t>
      </w:r>
      <w:r w:rsidR="004D3BD2" w:rsidRPr="0038602D">
        <w:rPr>
          <w:rFonts w:hint="eastAsia"/>
        </w:rPr>
        <w:t>”</w:t>
      </w:r>
      <w:r w:rsidRPr="0038602D">
        <w:t>特聘教授，</w:t>
      </w:r>
      <w:r w:rsidRPr="0038602D">
        <w:t>10</w:t>
      </w:r>
      <w:r w:rsidRPr="0038602D">
        <w:t>名</w:t>
      </w:r>
      <w:r w:rsidR="004D3BD2" w:rsidRPr="0038602D">
        <w:rPr>
          <w:rFonts w:hint="eastAsia"/>
        </w:rPr>
        <w:t>“</w:t>
      </w:r>
      <w:r w:rsidRPr="0038602D">
        <w:t>国家杰出青年科学基金</w:t>
      </w:r>
      <w:r w:rsidR="004D3BD2" w:rsidRPr="0038602D">
        <w:rPr>
          <w:rFonts w:hint="eastAsia"/>
        </w:rPr>
        <w:t>”</w:t>
      </w:r>
      <w:r w:rsidRPr="0038602D">
        <w:t>获得者</w:t>
      </w:r>
      <w:r w:rsidR="003A703B">
        <w:rPr>
          <w:rFonts w:hint="eastAsia"/>
        </w:rPr>
        <w:t>，</w:t>
      </w:r>
      <w:r w:rsidRPr="0038602D">
        <w:t>11</w:t>
      </w:r>
      <w:r w:rsidRPr="0038602D">
        <w:t>名</w:t>
      </w:r>
      <w:r w:rsidR="004D3BD2" w:rsidRPr="0038602D">
        <w:rPr>
          <w:rFonts w:hint="eastAsia"/>
        </w:rPr>
        <w:t>“</w:t>
      </w:r>
      <w:r w:rsidRPr="0038602D">
        <w:t>海外高层次人才引进计划</w:t>
      </w:r>
      <w:r w:rsidR="004D3BD2" w:rsidRPr="0038602D">
        <w:rPr>
          <w:rFonts w:hint="eastAsia"/>
        </w:rPr>
        <w:t>”</w:t>
      </w:r>
      <w:r w:rsidRPr="0038602D">
        <w:t>（简称</w:t>
      </w:r>
      <w:r w:rsidR="004D3BD2" w:rsidRPr="0038602D">
        <w:rPr>
          <w:rFonts w:hint="eastAsia"/>
        </w:rPr>
        <w:t>“</w:t>
      </w:r>
      <w:r w:rsidRPr="0038602D">
        <w:t>千人计划</w:t>
      </w:r>
      <w:r w:rsidR="004D3BD2" w:rsidRPr="0038602D">
        <w:rPr>
          <w:rFonts w:hint="eastAsia"/>
        </w:rPr>
        <w:t>”</w:t>
      </w:r>
      <w:r w:rsidRPr="0038602D">
        <w:t>）入选者，</w:t>
      </w:r>
      <w:r w:rsidRPr="0038602D">
        <w:t>2</w:t>
      </w:r>
      <w:r w:rsidRPr="0038602D">
        <w:t>名国家高层次人才特殊支持计划（万人计划）入选者，</w:t>
      </w:r>
      <w:r w:rsidRPr="0038602D">
        <w:t>10</w:t>
      </w:r>
      <w:r w:rsidRPr="0038602D">
        <w:t>名国家级百千万人才工程入选者。</w:t>
      </w:r>
    </w:p>
    <w:p w14:paraId="1BADC9D1" w14:textId="77777777" w:rsidR="00C456BF" w:rsidRPr="0038602D" w:rsidRDefault="00C456BF" w:rsidP="00F73AA4">
      <w:pPr>
        <w:spacing w:before="93"/>
        <w:ind w:firstLine="480"/>
      </w:pPr>
      <w:r>
        <w:rPr>
          <w:rFonts w:hint="eastAsia"/>
          <w:szCs w:val="21"/>
        </w:rPr>
        <w:t>近年来北京工业大学主持和参与制修订了</w:t>
      </w:r>
      <w:r w:rsidRPr="00F73AA4">
        <w:rPr>
          <w:rFonts w:hint="eastAsia"/>
        </w:rPr>
        <w:t>《再生烧结钕铁硼永磁材料》、</w:t>
      </w:r>
      <w:r>
        <w:rPr>
          <w:rFonts w:hint="eastAsia"/>
        </w:rPr>
        <w:t>《稀土术语》</w:t>
      </w:r>
      <w:r>
        <w:rPr>
          <w:rFonts w:hint="eastAsia"/>
          <w:szCs w:val="21"/>
        </w:rPr>
        <w:t>多项标准，参与了多项标准的起草及验证工作，在稀土标准的制修订方面，累积了丰富的经验。</w:t>
      </w:r>
    </w:p>
    <w:p w14:paraId="75240D9F" w14:textId="77777777" w:rsidR="00F31321" w:rsidRPr="0038602D" w:rsidRDefault="000D600C" w:rsidP="000224BD">
      <w:pPr>
        <w:pStyle w:val="2"/>
        <w:spacing w:before="93"/>
        <w:ind w:firstLine="482"/>
        <w:rPr>
          <w:color w:val="FF0000"/>
        </w:rPr>
      </w:pPr>
      <w:r w:rsidRPr="0038602D">
        <w:rPr>
          <w:rFonts w:hint="eastAsia"/>
        </w:rPr>
        <w:t>4</w:t>
      </w:r>
      <w:r w:rsidR="00F31321" w:rsidRPr="0038602D">
        <w:rPr>
          <w:rFonts w:hint="eastAsia"/>
        </w:rPr>
        <w:t>、主要工作过程</w:t>
      </w:r>
      <w:r w:rsidR="00FD6EAA">
        <w:rPr>
          <w:rFonts w:hint="eastAsia"/>
        </w:rPr>
        <w:t>及进度安排</w:t>
      </w:r>
    </w:p>
    <w:p w14:paraId="032B7D88" w14:textId="77777777" w:rsidR="0045424D" w:rsidRDefault="0045424D" w:rsidP="0045424D">
      <w:pPr>
        <w:pStyle w:val="2"/>
        <w:spacing w:before="93"/>
        <w:ind w:firstLine="482"/>
      </w:pPr>
      <w:r>
        <w:rPr>
          <w:rFonts w:hint="eastAsia"/>
        </w:rPr>
        <w:t>（</w:t>
      </w:r>
      <w:r>
        <w:rPr>
          <w:rFonts w:hint="eastAsia"/>
        </w:rPr>
        <w:t>1</w:t>
      </w:r>
      <w:r>
        <w:rPr>
          <w:rFonts w:hint="eastAsia"/>
        </w:rPr>
        <w:t>）规范制定的必要性和可行性</w:t>
      </w:r>
    </w:p>
    <w:p w14:paraId="367B8C1F" w14:textId="77777777" w:rsidR="00E66C74" w:rsidRDefault="0045424D" w:rsidP="001D3E68">
      <w:pPr>
        <w:spacing w:before="93"/>
        <w:ind w:firstLine="480"/>
      </w:pPr>
      <w:r w:rsidRPr="0038602D">
        <w:rPr>
          <w:rFonts w:hint="eastAsia"/>
        </w:rPr>
        <w:t>废旧烧结</w:t>
      </w:r>
      <w:r w:rsidRPr="0038602D">
        <w:t>钕铁硼</w:t>
      </w:r>
      <w:r>
        <w:rPr>
          <w:rFonts w:hint="eastAsia"/>
        </w:rPr>
        <w:t>永磁材料</w:t>
      </w:r>
      <w:r w:rsidR="003B54FB">
        <w:rPr>
          <w:rFonts w:hint="eastAsia"/>
        </w:rPr>
        <w:t>属于典型的大宗</w:t>
      </w:r>
      <w:r>
        <w:rPr>
          <w:rFonts w:hint="eastAsia"/>
        </w:rPr>
        <w:t>二次稀土资源</w:t>
      </w:r>
      <w:r w:rsidR="003B54FB">
        <w:rPr>
          <w:rFonts w:hint="eastAsia"/>
        </w:rPr>
        <w:t>，其绿色再生具有重要的经济和环保价值。目前，较多</w:t>
      </w:r>
      <w:r w:rsidR="003B54FB" w:rsidRPr="0038602D">
        <w:rPr>
          <w:rFonts w:hint="eastAsia"/>
        </w:rPr>
        <w:t>烧结</w:t>
      </w:r>
      <w:r w:rsidR="003B54FB" w:rsidRPr="0038602D">
        <w:t>钕铁硼</w:t>
      </w:r>
      <w:r w:rsidR="003B54FB">
        <w:rPr>
          <w:rFonts w:hint="eastAsia"/>
        </w:rPr>
        <w:t>制造企业均开展了</w:t>
      </w:r>
      <w:r w:rsidR="003B54FB" w:rsidRPr="0038602D">
        <w:rPr>
          <w:rFonts w:hint="eastAsia"/>
        </w:rPr>
        <w:t>废旧烧结</w:t>
      </w:r>
      <w:r w:rsidR="003B54FB" w:rsidRPr="0038602D">
        <w:t>钕铁硼</w:t>
      </w:r>
      <w:r w:rsidR="003B54FB">
        <w:rPr>
          <w:rFonts w:hint="eastAsia"/>
        </w:rPr>
        <w:t>永磁材料的回收生产，制造出再生烧结钕铁硼永磁产品。对此，</w:t>
      </w:r>
      <w:r w:rsidR="003B54FB" w:rsidRPr="0038602D">
        <w:rPr>
          <w:rFonts w:hint="eastAsia"/>
        </w:rPr>
        <w:t>安徽大地熊新材料股份有限公司</w:t>
      </w:r>
      <w:r w:rsidR="003B54FB">
        <w:rPr>
          <w:rFonts w:hint="eastAsia"/>
        </w:rPr>
        <w:t>和</w:t>
      </w:r>
      <w:r w:rsidR="003B54FB" w:rsidRPr="0038602D">
        <w:t>北京工业大学</w:t>
      </w:r>
      <w:r w:rsidR="003B54FB">
        <w:rPr>
          <w:rFonts w:hint="eastAsia"/>
        </w:rPr>
        <w:t>等单位共同制定了《再生烧结钕铁硼永磁材料》</w:t>
      </w:r>
      <w:r w:rsidR="002D48F3" w:rsidRPr="007C726B">
        <w:rPr>
          <w:rFonts w:hint="eastAsia"/>
        </w:rPr>
        <w:t>国家标准</w:t>
      </w:r>
      <w:r w:rsidR="002D48F3" w:rsidRPr="007C726B">
        <w:rPr>
          <w:rFonts w:hint="eastAsia"/>
        </w:rPr>
        <w:t>G</w:t>
      </w:r>
      <w:r w:rsidR="002D48F3" w:rsidRPr="007C726B">
        <w:t>B/T</w:t>
      </w:r>
      <w:r w:rsidR="002D48F3" w:rsidRPr="007C726B">
        <w:rPr>
          <w:rFonts w:hint="eastAsia"/>
        </w:rPr>
        <w:t>3</w:t>
      </w:r>
      <w:r w:rsidR="002D48F3" w:rsidRPr="007C726B">
        <w:t>4490</w:t>
      </w:r>
      <w:r w:rsidR="002D48F3" w:rsidRPr="007C726B">
        <w:rPr>
          <w:rFonts w:hint="eastAsia"/>
        </w:rPr>
        <w:t>-</w:t>
      </w:r>
      <w:r w:rsidR="002D48F3" w:rsidRPr="007C726B">
        <w:t>2017</w:t>
      </w:r>
      <w:r w:rsidR="002D48F3" w:rsidRPr="007C726B">
        <w:rPr>
          <w:rFonts w:hint="eastAsia"/>
        </w:rPr>
        <w:t>，对再生烧结钕铁硼永磁材料的要求、试验方法、检验规则和标志、包装、运输及贮存进行了规范。</w:t>
      </w:r>
      <w:r w:rsidR="002D48F3">
        <w:rPr>
          <w:rFonts w:hint="eastAsia"/>
        </w:rPr>
        <w:t>该标准已于</w:t>
      </w:r>
      <w:r w:rsidR="002D48F3">
        <w:rPr>
          <w:rFonts w:hint="eastAsia"/>
        </w:rPr>
        <w:t>2</w:t>
      </w:r>
      <w:r w:rsidR="002D48F3">
        <w:t>018</w:t>
      </w:r>
      <w:r w:rsidR="002D48F3">
        <w:rPr>
          <w:rFonts w:hint="eastAsia"/>
        </w:rPr>
        <w:t>年</w:t>
      </w:r>
      <w:r w:rsidR="002D48F3">
        <w:rPr>
          <w:rFonts w:hint="eastAsia"/>
        </w:rPr>
        <w:t>5</w:t>
      </w:r>
      <w:r w:rsidR="002D48F3">
        <w:rPr>
          <w:rFonts w:hint="eastAsia"/>
        </w:rPr>
        <w:t>月</w:t>
      </w:r>
      <w:r w:rsidR="002D48F3">
        <w:rPr>
          <w:rFonts w:hint="eastAsia"/>
        </w:rPr>
        <w:t>1</w:t>
      </w:r>
      <w:r w:rsidR="002D48F3">
        <w:rPr>
          <w:rFonts w:hint="eastAsia"/>
        </w:rPr>
        <w:t>日开始实施。另一方面，目前</w:t>
      </w:r>
      <w:r w:rsidR="00E66C74" w:rsidRPr="007C726B">
        <w:rPr>
          <w:rFonts w:hint="eastAsia"/>
        </w:rPr>
        <w:t>国内外</w:t>
      </w:r>
      <w:r w:rsidR="002D48F3">
        <w:rPr>
          <w:rFonts w:hint="eastAsia"/>
        </w:rPr>
        <w:t>关于</w:t>
      </w:r>
      <w:r w:rsidR="002D48F3" w:rsidRPr="0038602D">
        <w:rPr>
          <w:rFonts w:hint="eastAsia"/>
        </w:rPr>
        <w:t>废旧烧结</w:t>
      </w:r>
      <w:r w:rsidR="002D48F3" w:rsidRPr="0038602D">
        <w:t>钕铁硼</w:t>
      </w:r>
      <w:r w:rsidR="002D48F3">
        <w:rPr>
          <w:rFonts w:hint="eastAsia"/>
        </w:rPr>
        <w:t>永磁材料的回收生产尚未</w:t>
      </w:r>
      <w:r w:rsidR="00E66C74">
        <w:rPr>
          <w:rFonts w:hint="eastAsia"/>
        </w:rPr>
        <w:t>形成</w:t>
      </w:r>
      <w:r w:rsidR="00E66C74" w:rsidRPr="007C726B">
        <w:rPr>
          <w:rFonts w:hint="eastAsia"/>
        </w:rPr>
        <w:t>技术规范。</w:t>
      </w:r>
      <w:r w:rsidR="00E66C74">
        <w:rPr>
          <w:rFonts w:hint="eastAsia"/>
        </w:rPr>
        <w:t>特别是目前所采用的各种技术在能耗、环保方面参差不齐，因此亟需制定相应的技术规范。</w:t>
      </w:r>
    </w:p>
    <w:p w14:paraId="3CBB4034" w14:textId="77777777" w:rsidR="003B54FB" w:rsidRDefault="00E66C74" w:rsidP="001D3E68">
      <w:pPr>
        <w:spacing w:before="93"/>
        <w:ind w:firstLine="480"/>
      </w:pPr>
      <w:r>
        <w:rPr>
          <w:rFonts w:hint="eastAsia"/>
        </w:rPr>
        <w:t>近年来，标准起草单位</w:t>
      </w:r>
      <w:r w:rsidRPr="0038602D">
        <w:t>一直在跟踪和分析</w:t>
      </w:r>
      <w:r w:rsidRPr="0038602D">
        <w:rPr>
          <w:rFonts w:hint="eastAsia"/>
        </w:rPr>
        <w:t>废旧烧结</w:t>
      </w:r>
      <w:r w:rsidRPr="0038602D">
        <w:t>钕铁硼</w:t>
      </w:r>
      <w:r>
        <w:rPr>
          <w:rFonts w:hint="eastAsia"/>
        </w:rPr>
        <w:t>永磁材料</w:t>
      </w:r>
      <w:r w:rsidRPr="0038602D">
        <w:t>市场的</w:t>
      </w:r>
      <w:r>
        <w:rPr>
          <w:rFonts w:hint="eastAsia"/>
        </w:rPr>
        <w:t>变化与</w:t>
      </w:r>
      <w:r w:rsidRPr="0038602D">
        <w:t>发展趋势、新技术和新市场的动向和专利形势及格局，充分掌握国内外</w:t>
      </w:r>
      <w:r w:rsidRPr="0038602D">
        <w:rPr>
          <w:rFonts w:hint="eastAsia"/>
        </w:rPr>
        <w:t>废旧烧结</w:t>
      </w:r>
      <w:r w:rsidRPr="0038602D">
        <w:t>钕铁硼</w:t>
      </w:r>
      <w:r>
        <w:rPr>
          <w:rFonts w:hint="eastAsia"/>
        </w:rPr>
        <w:t>永磁材料</w:t>
      </w:r>
      <w:r w:rsidRPr="0038602D">
        <w:t>的现状和技术进展</w:t>
      </w:r>
      <w:r>
        <w:rPr>
          <w:rFonts w:hint="eastAsia"/>
        </w:rPr>
        <w:t>。此外，鉴于目前已有相当数量的</w:t>
      </w:r>
      <w:r w:rsidRPr="0038602D">
        <w:rPr>
          <w:rFonts w:hint="eastAsia"/>
        </w:rPr>
        <w:t>烧结</w:t>
      </w:r>
      <w:r w:rsidRPr="0038602D">
        <w:t>钕铁硼</w:t>
      </w:r>
      <w:r>
        <w:rPr>
          <w:rFonts w:hint="eastAsia"/>
        </w:rPr>
        <w:t>制造企业参与回收生产，技术规范的制定具有可行性。</w:t>
      </w:r>
    </w:p>
    <w:p w14:paraId="769AEB8C" w14:textId="77777777" w:rsidR="001414E7" w:rsidRDefault="001414E7" w:rsidP="001414E7">
      <w:pPr>
        <w:pStyle w:val="2"/>
        <w:spacing w:before="93"/>
        <w:ind w:firstLine="482"/>
      </w:pPr>
      <w:r>
        <w:rPr>
          <w:rFonts w:hint="eastAsia"/>
        </w:rPr>
        <w:t>（</w:t>
      </w:r>
      <w:r>
        <w:rPr>
          <w:rFonts w:hint="eastAsia"/>
        </w:rPr>
        <w:t>2</w:t>
      </w:r>
      <w:r>
        <w:rPr>
          <w:rFonts w:hint="eastAsia"/>
        </w:rPr>
        <w:t>）规范制定</w:t>
      </w:r>
      <w:r w:rsidR="00031942">
        <w:rPr>
          <w:rFonts w:hint="eastAsia"/>
        </w:rPr>
        <w:t>过程及</w:t>
      </w:r>
      <w:r>
        <w:rPr>
          <w:rFonts w:hint="eastAsia"/>
        </w:rPr>
        <w:t>进度</w:t>
      </w:r>
      <w:r w:rsidR="00031942">
        <w:rPr>
          <w:rFonts w:hint="eastAsia"/>
        </w:rPr>
        <w:t>安排</w:t>
      </w:r>
      <w:r w:rsidR="00EE2749">
        <w:rPr>
          <w:rFonts w:hint="eastAsia"/>
        </w:rPr>
        <w:t>（其中标注蓝色为未来计划）</w:t>
      </w:r>
    </w:p>
    <w:p w14:paraId="304B3FD7" w14:textId="77777777" w:rsidR="0086605E" w:rsidRPr="0086605E" w:rsidRDefault="008A31A3" w:rsidP="001D3E68">
      <w:pPr>
        <w:spacing w:before="93"/>
        <w:ind w:firstLine="480"/>
      </w:pPr>
      <w:r w:rsidRPr="0038602D">
        <w:t>201</w:t>
      </w:r>
      <w:r w:rsidR="00301AB0">
        <w:t>9</w:t>
      </w:r>
      <w:r w:rsidRPr="0038602D">
        <w:t>年</w:t>
      </w:r>
      <w:r w:rsidRPr="0038602D">
        <w:t>1</w:t>
      </w:r>
      <w:r w:rsidRPr="0038602D">
        <w:t>月～</w:t>
      </w:r>
      <w:r w:rsidR="00FD6EAA">
        <w:rPr>
          <w:rFonts w:hint="eastAsia"/>
        </w:rPr>
        <w:t>2</w:t>
      </w:r>
      <w:r w:rsidR="00FD6EAA">
        <w:t>019</w:t>
      </w:r>
      <w:r w:rsidR="00FD6EAA">
        <w:rPr>
          <w:rFonts w:hint="eastAsia"/>
        </w:rPr>
        <w:t>年</w:t>
      </w:r>
      <w:r w:rsidR="002E36A6">
        <w:t>6</w:t>
      </w:r>
      <w:r w:rsidRPr="0038602D">
        <w:t>月</w:t>
      </w:r>
      <w:r w:rsidR="000D600C" w:rsidRPr="0038602D">
        <w:rPr>
          <w:rFonts w:hint="eastAsia"/>
        </w:rPr>
        <w:t>：</w:t>
      </w:r>
      <w:r w:rsidRPr="0038602D">
        <w:t>文献和产业情况调研，了解国内外</w:t>
      </w:r>
      <w:r w:rsidRPr="0038602D">
        <w:rPr>
          <w:rFonts w:hint="eastAsia"/>
        </w:rPr>
        <w:t>废旧</w:t>
      </w:r>
      <w:r w:rsidR="001F3941" w:rsidRPr="0038602D">
        <w:rPr>
          <w:rFonts w:hint="eastAsia"/>
        </w:rPr>
        <w:t>烧结</w:t>
      </w:r>
      <w:r w:rsidRPr="0038602D">
        <w:t>钕铁硼永磁</w:t>
      </w:r>
      <w:r w:rsidRPr="0038602D">
        <w:rPr>
          <w:rFonts w:hint="eastAsia"/>
        </w:rPr>
        <w:t>材料</w:t>
      </w:r>
      <w:r w:rsidRPr="0038602D">
        <w:t>的技术发展、生产动态及应用领域的变化，编写标准</w:t>
      </w:r>
      <w:r w:rsidR="00C531AA">
        <w:rPr>
          <w:rFonts w:hint="eastAsia"/>
        </w:rPr>
        <w:t>草</w:t>
      </w:r>
      <w:r w:rsidRPr="0038602D">
        <w:t>稿</w:t>
      </w:r>
      <w:r w:rsidR="00C531AA">
        <w:rPr>
          <w:rFonts w:hint="eastAsia"/>
        </w:rPr>
        <w:t>：</w:t>
      </w:r>
      <w:r w:rsidR="0086605E" w:rsidRPr="0086605E">
        <w:rPr>
          <w:rFonts w:hint="eastAsia"/>
        </w:rPr>
        <w:t>确定</w:t>
      </w:r>
      <w:r w:rsidR="001D3E68">
        <w:rPr>
          <w:rFonts w:hint="eastAsia"/>
        </w:rPr>
        <w:t>了</w:t>
      </w:r>
      <w:proofErr w:type="gramStart"/>
      <w:r w:rsidR="0086605E" w:rsidRPr="0086605E">
        <w:rPr>
          <w:rFonts w:hint="eastAsia"/>
        </w:rPr>
        <w:t>主要章条和</w:t>
      </w:r>
      <w:proofErr w:type="gramEnd"/>
      <w:r w:rsidR="0086605E" w:rsidRPr="0086605E">
        <w:rPr>
          <w:rFonts w:hint="eastAsia"/>
        </w:rPr>
        <w:t>各章条所规定的主要技术内容，以及标准名称和基本结构，涵盖技术要素、列出</w:t>
      </w:r>
      <w:proofErr w:type="gramStart"/>
      <w:r w:rsidR="0086605E" w:rsidRPr="0086605E">
        <w:rPr>
          <w:rFonts w:hint="eastAsia"/>
        </w:rPr>
        <w:t>涉及章条</w:t>
      </w:r>
      <w:proofErr w:type="gramEnd"/>
      <w:r w:rsidR="0086605E" w:rsidRPr="0086605E">
        <w:rPr>
          <w:rFonts w:hint="eastAsia"/>
        </w:rPr>
        <w:t>的标题。形成项目建议书，向标准化行政主管部门提出立项建议。</w:t>
      </w:r>
    </w:p>
    <w:p w14:paraId="51DCD6D3" w14:textId="77777777" w:rsidR="0086605E" w:rsidRPr="0086605E" w:rsidRDefault="0086605E" w:rsidP="0086605E">
      <w:pPr>
        <w:spacing w:before="93"/>
        <w:ind w:firstLine="480"/>
      </w:pPr>
      <w:r w:rsidRPr="0086605E">
        <w:t>20</w:t>
      </w:r>
      <w:r w:rsidR="001D3E68">
        <w:t>19</w:t>
      </w:r>
      <w:r w:rsidR="00FD6EAA">
        <w:rPr>
          <w:rFonts w:hint="eastAsia"/>
        </w:rPr>
        <w:t>年</w:t>
      </w:r>
      <w:r w:rsidRPr="0086605E">
        <w:rPr>
          <w:rFonts w:hint="eastAsia"/>
        </w:rPr>
        <w:t>7</w:t>
      </w:r>
      <w:r w:rsidR="00FD6EAA">
        <w:rPr>
          <w:rFonts w:hint="eastAsia"/>
        </w:rPr>
        <w:t>月</w:t>
      </w:r>
      <w:r w:rsidRPr="0086605E">
        <w:rPr>
          <w:rFonts w:hint="eastAsia"/>
        </w:rPr>
        <w:t>：标准化行政主管部门对项目建议进行审查、征求意见与批准，下达行业标准制订计划。</w:t>
      </w:r>
    </w:p>
    <w:p w14:paraId="202A2D94" w14:textId="77777777" w:rsidR="00EE2749" w:rsidRDefault="0086605E" w:rsidP="0086605E">
      <w:pPr>
        <w:spacing w:before="93"/>
        <w:ind w:firstLine="480"/>
      </w:pPr>
      <w:r w:rsidRPr="0086605E">
        <w:lastRenderedPageBreak/>
        <w:t>20</w:t>
      </w:r>
      <w:r w:rsidR="001D3E68">
        <w:t>19</w:t>
      </w:r>
      <w:r w:rsidR="00FD6EAA">
        <w:rPr>
          <w:rFonts w:hint="eastAsia"/>
        </w:rPr>
        <w:t>年</w:t>
      </w:r>
      <w:r>
        <w:t>8</w:t>
      </w:r>
      <w:r w:rsidR="00FD6EAA">
        <w:rPr>
          <w:rFonts w:hint="eastAsia"/>
        </w:rPr>
        <w:t>月</w:t>
      </w:r>
      <w:r w:rsidR="00FD6EAA">
        <w:rPr>
          <w:rFonts w:hint="eastAsia"/>
        </w:rPr>
        <w:t>~</w:t>
      </w:r>
      <w:r w:rsidRPr="0086605E">
        <w:t>20</w:t>
      </w:r>
      <w:r w:rsidR="00094FFF">
        <w:rPr>
          <w:rFonts w:hint="eastAsia"/>
        </w:rPr>
        <w:t>19</w:t>
      </w:r>
      <w:r w:rsidR="00FD6EAA">
        <w:rPr>
          <w:rFonts w:hint="eastAsia"/>
        </w:rPr>
        <w:t>年</w:t>
      </w:r>
      <w:r w:rsidR="00094FFF">
        <w:rPr>
          <w:rFonts w:hint="eastAsia"/>
        </w:rPr>
        <w:t>12</w:t>
      </w:r>
      <w:r w:rsidR="00FD6EAA">
        <w:rPr>
          <w:rFonts w:hint="eastAsia"/>
        </w:rPr>
        <w:t>月</w:t>
      </w:r>
      <w:r w:rsidRPr="0086605E">
        <w:rPr>
          <w:rFonts w:hint="eastAsia"/>
        </w:rPr>
        <w:t>：</w:t>
      </w:r>
      <w:r w:rsidR="00C0025C">
        <w:rPr>
          <w:rFonts w:hint="eastAsia"/>
        </w:rPr>
        <w:t>起草单位</w:t>
      </w:r>
      <w:r w:rsidR="00C0025C" w:rsidRPr="0038602D">
        <w:rPr>
          <w:rFonts w:hint="eastAsia"/>
        </w:rPr>
        <w:t>安徽大地熊</w:t>
      </w:r>
      <w:r w:rsidR="00C0025C">
        <w:rPr>
          <w:rFonts w:hint="eastAsia"/>
        </w:rPr>
        <w:t>新材料股份有限公司</w:t>
      </w:r>
      <w:r w:rsidR="00FA25B4">
        <w:rPr>
          <w:rFonts w:hint="eastAsia"/>
        </w:rPr>
        <w:t>建立</w:t>
      </w:r>
      <w:r w:rsidR="00C0025C">
        <w:rPr>
          <w:rFonts w:hint="eastAsia"/>
        </w:rPr>
        <w:t>了</w:t>
      </w:r>
      <w:r w:rsidR="00FA25B4">
        <w:rPr>
          <w:rFonts w:hint="eastAsia"/>
        </w:rPr>
        <w:t>标准编制单位</w:t>
      </w:r>
      <w:proofErr w:type="gramStart"/>
      <w:r w:rsidR="00FA25B4">
        <w:rPr>
          <w:rFonts w:hint="eastAsia"/>
        </w:rPr>
        <w:t>微信群</w:t>
      </w:r>
      <w:proofErr w:type="gramEnd"/>
      <w:r w:rsidR="00FA25B4">
        <w:rPr>
          <w:rFonts w:hint="eastAsia"/>
        </w:rPr>
        <w:t>，</w:t>
      </w:r>
      <w:r w:rsidR="00EE2749">
        <w:rPr>
          <w:rFonts w:hint="eastAsia"/>
        </w:rPr>
        <w:t>组织所有标准编制的参与单位，</w:t>
      </w:r>
      <w:r w:rsidR="00EE2749" w:rsidRPr="0086605E">
        <w:rPr>
          <w:rFonts w:hint="eastAsia"/>
        </w:rPr>
        <w:t>完成技术指标的实验和验证工作，</w:t>
      </w:r>
      <w:r w:rsidR="00C0025C">
        <w:rPr>
          <w:rFonts w:hint="eastAsia"/>
        </w:rPr>
        <w:t>收集、统计主要烧结钕铁硼磁体的主要生产加工单位数据，进行标准条款的数据论证，在此基础上</w:t>
      </w:r>
      <w:r w:rsidR="00EE2749">
        <w:rPr>
          <w:rFonts w:hint="eastAsia"/>
        </w:rPr>
        <w:t>形成</w:t>
      </w:r>
      <w:r w:rsidR="00FA25B4">
        <w:rPr>
          <w:rFonts w:hint="eastAsia"/>
        </w:rPr>
        <w:t>标准</w:t>
      </w:r>
      <w:r w:rsidR="00EE2749">
        <w:rPr>
          <w:rFonts w:hint="eastAsia"/>
        </w:rPr>
        <w:t>草稿。</w:t>
      </w:r>
    </w:p>
    <w:p w14:paraId="0D2340D7" w14:textId="77777777" w:rsidR="00C0025C" w:rsidRPr="00C0025C" w:rsidRDefault="00EE2749" w:rsidP="008C3BAA">
      <w:pPr>
        <w:spacing w:before="93"/>
        <w:ind w:firstLine="480"/>
      </w:pPr>
      <w:r w:rsidRPr="0086605E">
        <w:t>20</w:t>
      </w:r>
      <w:r>
        <w:rPr>
          <w:rFonts w:hint="eastAsia"/>
        </w:rPr>
        <w:t>20</w:t>
      </w:r>
      <w:r>
        <w:rPr>
          <w:rFonts w:hint="eastAsia"/>
        </w:rPr>
        <w:t>年</w:t>
      </w:r>
      <w:r w:rsidR="00094FFF">
        <w:rPr>
          <w:rFonts w:hint="eastAsia"/>
        </w:rPr>
        <w:t>1</w:t>
      </w:r>
      <w:r>
        <w:rPr>
          <w:rFonts w:hint="eastAsia"/>
        </w:rPr>
        <w:t>月</w:t>
      </w:r>
      <w:r>
        <w:rPr>
          <w:rFonts w:hint="eastAsia"/>
        </w:rPr>
        <w:t>~</w:t>
      </w:r>
      <w:r w:rsidRPr="0086605E">
        <w:t>20</w:t>
      </w:r>
      <w:r>
        <w:t>20</w:t>
      </w:r>
      <w:r>
        <w:rPr>
          <w:rFonts w:hint="eastAsia"/>
        </w:rPr>
        <w:t>年</w:t>
      </w:r>
      <w:r w:rsidR="00094FFF">
        <w:rPr>
          <w:rFonts w:hint="eastAsia"/>
        </w:rPr>
        <w:t>2</w:t>
      </w:r>
      <w:r>
        <w:rPr>
          <w:rFonts w:hint="eastAsia"/>
        </w:rPr>
        <w:t>月</w:t>
      </w:r>
      <w:r w:rsidRPr="0086605E">
        <w:rPr>
          <w:rFonts w:hint="eastAsia"/>
        </w:rPr>
        <w:t>：</w:t>
      </w:r>
      <w:r>
        <w:rPr>
          <w:rFonts w:hint="eastAsia"/>
        </w:rPr>
        <w:t>将</w:t>
      </w:r>
      <w:r w:rsidR="00FA25B4">
        <w:rPr>
          <w:rFonts w:hint="eastAsia"/>
        </w:rPr>
        <w:t>标准</w:t>
      </w:r>
      <w:r>
        <w:rPr>
          <w:rFonts w:hint="eastAsia"/>
        </w:rPr>
        <w:t>草稿发放给</w:t>
      </w:r>
      <w:r w:rsidR="00FA25B4">
        <w:rPr>
          <w:rFonts w:hint="eastAsia"/>
        </w:rPr>
        <w:t>所有参与单位</w:t>
      </w:r>
      <w:r w:rsidR="008C3BAA" w:rsidRPr="0038602D">
        <w:rPr>
          <w:rFonts w:hint="eastAsia"/>
        </w:rPr>
        <w:t>征求意见</w:t>
      </w:r>
      <w:r w:rsidR="00FA25B4">
        <w:rPr>
          <w:rFonts w:hint="eastAsia"/>
          <w:szCs w:val="21"/>
        </w:rPr>
        <w:t>并完成意见汇总，</w:t>
      </w:r>
      <w:r w:rsidR="008C3BAA" w:rsidRPr="0038602D">
        <w:rPr>
          <w:rFonts w:hint="eastAsia"/>
        </w:rPr>
        <w:t>增加完善了标准中的部分内容</w:t>
      </w:r>
      <w:r w:rsidR="00FD6EAA" w:rsidRPr="00EE2749">
        <w:t>，</w:t>
      </w:r>
      <w:r w:rsidR="008C3BAA">
        <w:rPr>
          <w:rFonts w:hint="eastAsia"/>
        </w:rPr>
        <w:t>形成了《</w:t>
      </w:r>
      <w:r w:rsidR="008C3BAA" w:rsidRPr="001F5C31">
        <w:rPr>
          <w:rFonts w:hint="eastAsia"/>
        </w:rPr>
        <w:t>废旧烧结钕铁硼磁体再生利用技术规范</w:t>
      </w:r>
      <w:r w:rsidR="008C3BAA">
        <w:rPr>
          <w:rFonts w:hint="eastAsia"/>
        </w:rPr>
        <w:t>》行业标准征求意见稿</w:t>
      </w:r>
      <w:r w:rsidR="008C3BAA" w:rsidRPr="0038602D">
        <w:rPr>
          <w:rFonts w:hint="eastAsia"/>
        </w:rPr>
        <w:t>。</w:t>
      </w:r>
    </w:p>
    <w:p w14:paraId="1C7B22D1" w14:textId="17E940E7" w:rsidR="00EA4EAE" w:rsidRDefault="0086605E" w:rsidP="0086605E">
      <w:pPr>
        <w:spacing w:before="93"/>
        <w:ind w:firstLine="480"/>
      </w:pPr>
      <w:r w:rsidRPr="0086605E">
        <w:t>20</w:t>
      </w:r>
      <w:r w:rsidRPr="0086605E">
        <w:rPr>
          <w:rFonts w:hint="eastAsia"/>
        </w:rPr>
        <w:t>2</w:t>
      </w:r>
      <w:r w:rsidR="00FD6EAA">
        <w:t>0</w:t>
      </w:r>
      <w:r w:rsidR="00FD6EAA">
        <w:rPr>
          <w:rFonts w:hint="eastAsia"/>
        </w:rPr>
        <w:t>年</w:t>
      </w:r>
      <w:r w:rsidR="00094FFF">
        <w:rPr>
          <w:rFonts w:hint="eastAsia"/>
        </w:rPr>
        <w:t>3</w:t>
      </w:r>
      <w:r w:rsidR="00FD6EAA">
        <w:rPr>
          <w:rFonts w:hint="eastAsia"/>
        </w:rPr>
        <w:t>月</w:t>
      </w:r>
      <w:r w:rsidR="00FD6EAA">
        <w:rPr>
          <w:rFonts w:hint="eastAsia"/>
        </w:rPr>
        <w:t>~</w:t>
      </w:r>
      <w:r w:rsidRPr="0086605E">
        <w:t>20</w:t>
      </w:r>
      <w:r w:rsidRPr="0086605E">
        <w:rPr>
          <w:rFonts w:hint="eastAsia"/>
        </w:rPr>
        <w:t>2</w:t>
      </w:r>
      <w:r w:rsidR="00FD6EAA">
        <w:t>0</w:t>
      </w:r>
      <w:r w:rsidR="00FD6EAA">
        <w:rPr>
          <w:rFonts w:hint="eastAsia"/>
        </w:rPr>
        <w:t>年</w:t>
      </w:r>
      <w:r w:rsidR="00094FFF">
        <w:rPr>
          <w:rFonts w:hint="eastAsia"/>
        </w:rPr>
        <w:t>5</w:t>
      </w:r>
      <w:r w:rsidR="00FD6EAA">
        <w:rPr>
          <w:rFonts w:hint="eastAsia"/>
        </w:rPr>
        <w:t>月</w:t>
      </w:r>
      <w:r w:rsidRPr="0086605E">
        <w:rPr>
          <w:rFonts w:hint="eastAsia"/>
        </w:rPr>
        <w:t>：</w:t>
      </w:r>
      <w:r w:rsidR="00EA4EAE">
        <w:rPr>
          <w:rFonts w:hint="eastAsia"/>
        </w:rPr>
        <w:t>《</w:t>
      </w:r>
      <w:r w:rsidR="00EA4EAE" w:rsidRPr="001F5C31">
        <w:rPr>
          <w:rFonts w:hint="eastAsia"/>
        </w:rPr>
        <w:t>废旧烧结钕铁硼磁体再生利用技术规范</w:t>
      </w:r>
      <w:r w:rsidR="00EA4EAE">
        <w:rPr>
          <w:rFonts w:hint="eastAsia"/>
        </w:rPr>
        <w:t>》行业标准征求意见稿</w:t>
      </w:r>
      <w:r w:rsidR="00FD6EAA" w:rsidRPr="0038602D">
        <w:t>发放</w:t>
      </w:r>
      <w:proofErr w:type="gramStart"/>
      <w:r w:rsidR="00FD6EAA" w:rsidRPr="0038602D">
        <w:t>给</w:t>
      </w:r>
      <w:r w:rsidR="00EA4EAE">
        <w:rPr>
          <w:rFonts w:hint="eastAsia"/>
        </w:rPr>
        <w:t>稀标委</w:t>
      </w:r>
      <w:proofErr w:type="gramEnd"/>
      <w:r w:rsidR="00EA4EAE">
        <w:rPr>
          <w:rFonts w:hint="eastAsia"/>
        </w:rPr>
        <w:t>及</w:t>
      </w:r>
      <w:r w:rsidR="00EA4EAE" w:rsidRPr="00FE3CE6">
        <w:rPr>
          <w:rFonts w:hint="eastAsia"/>
        </w:rPr>
        <w:t>北京中科三环高技术股份有限公司</w:t>
      </w:r>
      <w:r w:rsidR="00EA4EAE">
        <w:rPr>
          <w:rFonts w:hint="eastAsia"/>
        </w:rPr>
        <w:t>等</w:t>
      </w:r>
      <w:r w:rsidR="00EA4EAE">
        <w:rPr>
          <w:rFonts w:hint="eastAsia"/>
        </w:rPr>
        <w:t>32</w:t>
      </w:r>
      <w:r w:rsidR="00EA4EAE">
        <w:rPr>
          <w:rFonts w:hint="eastAsia"/>
        </w:rPr>
        <w:t>家行业内单位征求意见，并</w:t>
      </w:r>
      <w:r w:rsidR="00EA4EAE" w:rsidRPr="0038602D">
        <w:rPr>
          <w:rFonts w:hint="eastAsia"/>
        </w:rPr>
        <w:t>在</w:t>
      </w:r>
      <w:r w:rsidR="00EA4EAE">
        <w:rPr>
          <w:rFonts w:hint="eastAsia"/>
        </w:rPr>
        <w:t>反馈意见的</w:t>
      </w:r>
      <w:r w:rsidR="00EA4EAE" w:rsidRPr="0038602D">
        <w:rPr>
          <w:rFonts w:hint="eastAsia"/>
        </w:rPr>
        <w:t>基础上，</w:t>
      </w:r>
      <w:r w:rsidR="00EA4EAE">
        <w:rPr>
          <w:rFonts w:hint="eastAsia"/>
        </w:rPr>
        <w:t>修改</w:t>
      </w:r>
      <w:r w:rsidR="00EA4EAE" w:rsidRPr="0038602D">
        <w:rPr>
          <w:rFonts w:hint="eastAsia"/>
        </w:rPr>
        <w:t>完善了标准中的部分内容</w:t>
      </w:r>
      <w:r w:rsidR="00EA4EAE">
        <w:rPr>
          <w:rFonts w:hint="eastAsia"/>
        </w:rPr>
        <w:t>，形成了《</w:t>
      </w:r>
      <w:r w:rsidR="00EA4EAE" w:rsidRPr="001F5C31">
        <w:rPr>
          <w:rFonts w:hint="eastAsia"/>
        </w:rPr>
        <w:t>废旧烧结钕铁硼磁体再生利用技术规范</w:t>
      </w:r>
      <w:r w:rsidR="00EA4EAE">
        <w:rPr>
          <w:rFonts w:hint="eastAsia"/>
        </w:rPr>
        <w:t>》行业标准预审稿</w:t>
      </w:r>
      <w:r w:rsidR="00EA4EAE" w:rsidRPr="0038602D">
        <w:rPr>
          <w:rFonts w:hint="eastAsia"/>
        </w:rPr>
        <w:t>。</w:t>
      </w:r>
    </w:p>
    <w:p w14:paraId="3AF373EF" w14:textId="711704FD" w:rsidR="00FD6EAA" w:rsidRPr="002937E7" w:rsidRDefault="00FD6EAA" w:rsidP="00FD6EAA">
      <w:pPr>
        <w:spacing w:before="93"/>
        <w:ind w:firstLine="480"/>
      </w:pPr>
      <w:r w:rsidRPr="002937E7">
        <w:t>2020</w:t>
      </w:r>
      <w:r w:rsidRPr="002937E7">
        <w:t>年</w:t>
      </w:r>
      <w:r w:rsidR="002937E7" w:rsidRPr="002937E7">
        <w:rPr>
          <w:rFonts w:hint="eastAsia"/>
        </w:rPr>
        <w:t>8</w:t>
      </w:r>
      <w:r w:rsidRPr="002937E7">
        <w:t>月：</w:t>
      </w:r>
      <w:r w:rsidR="00EA4EAE" w:rsidRPr="002937E7">
        <w:rPr>
          <w:rFonts w:hint="eastAsia"/>
        </w:rPr>
        <w:t>将预审稿</w:t>
      </w:r>
      <w:proofErr w:type="gramStart"/>
      <w:r w:rsidR="00EA4EAE" w:rsidRPr="002937E7">
        <w:rPr>
          <w:rFonts w:hint="eastAsia"/>
        </w:rPr>
        <w:t>提交</w:t>
      </w:r>
      <w:r w:rsidRPr="002937E7">
        <w:t>稀标委</w:t>
      </w:r>
      <w:proofErr w:type="gramEnd"/>
      <w:r w:rsidRPr="002937E7">
        <w:t>召集专家对预审稿进行预审</w:t>
      </w:r>
      <w:r w:rsidR="00EA4EAE" w:rsidRPr="002937E7">
        <w:rPr>
          <w:rFonts w:hint="eastAsia"/>
        </w:rPr>
        <w:t>。</w:t>
      </w:r>
    </w:p>
    <w:p w14:paraId="28B360A8" w14:textId="1AEBAFA7" w:rsidR="00FD6EAA" w:rsidRPr="002937E7" w:rsidRDefault="00FD6EAA" w:rsidP="00FD6EAA">
      <w:pPr>
        <w:spacing w:before="93"/>
        <w:ind w:firstLine="480"/>
      </w:pPr>
      <w:r w:rsidRPr="002937E7">
        <w:t>202</w:t>
      </w:r>
      <w:r w:rsidR="00EA4EAE" w:rsidRPr="002937E7">
        <w:rPr>
          <w:rFonts w:hint="eastAsia"/>
        </w:rPr>
        <w:t>0</w:t>
      </w:r>
      <w:r w:rsidRPr="002937E7">
        <w:t>年</w:t>
      </w:r>
      <w:r w:rsidR="002937E7" w:rsidRPr="002937E7">
        <w:rPr>
          <w:rFonts w:hint="eastAsia"/>
        </w:rPr>
        <w:t>9</w:t>
      </w:r>
      <w:r w:rsidRPr="002937E7">
        <w:t>月～</w:t>
      </w:r>
      <w:r w:rsidRPr="002937E7">
        <w:rPr>
          <w:rFonts w:hint="eastAsia"/>
        </w:rPr>
        <w:t>2</w:t>
      </w:r>
      <w:r w:rsidRPr="002937E7">
        <w:t>02</w:t>
      </w:r>
      <w:r w:rsidR="00EA4EAE" w:rsidRPr="002937E7">
        <w:rPr>
          <w:rFonts w:hint="eastAsia"/>
        </w:rPr>
        <w:t>0</w:t>
      </w:r>
      <w:r w:rsidRPr="002937E7">
        <w:rPr>
          <w:rFonts w:hint="eastAsia"/>
        </w:rPr>
        <w:t>年</w:t>
      </w:r>
      <w:r w:rsidR="00EA4EAE" w:rsidRPr="002937E7">
        <w:rPr>
          <w:rFonts w:hint="eastAsia"/>
        </w:rPr>
        <w:t>10</w:t>
      </w:r>
      <w:r w:rsidRPr="002937E7">
        <w:t>月：根据预审会的意见和建议进一步修改，形成</w:t>
      </w:r>
      <w:r w:rsidRPr="002937E7">
        <w:rPr>
          <w:b/>
        </w:rPr>
        <w:t>送审稿</w:t>
      </w:r>
      <w:r w:rsidRPr="002937E7">
        <w:t>，交</w:t>
      </w:r>
      <w:proofErr w:type="gramStart"/>
      <w:r w:rsidRPr="002937E7">
        <w:t>稀标委安排</w:t>
      </w:r>
      <w:proofErr w:type="gramEnd"/>
      <w:r w:rsidRPr="002937E7">
        <w:t>专家审定</w:t>
      </w:r>
      <w:r w:rsidR="00EA4EAE" w:rsidRPr="002937E7">
        <w:rPr>
          <w:rFonts w:hint="eastAsia"/>
        </w:rPr>
        <w:t>。</w:t>
      </w:r>
    </w:p>
    <w:p w14:paraId="048FD5CA" w14:textId="63F6D3F6" w:rsidR="00FD6EAA" w:rsidRPr="00EA4EAE" w:rsidRDefault="00FD6EAA" w:rsidP="00FD6EAA">
      <w:pPr>
        <w:spacing w:before="93"/>
        <w:ind w:firstLine="480"/>
        <w:rPr>
          <w:color w:val="0000FF"/>
        </w:rPr>
      </w:pPr>
      <w:r w:rsidRPr="00EA4EAE">
        <w:rPr>
          <w:color w:val="0000FF"/>
        </w:rPr>
        <w:t>202</w:t>
      </w:r>
      <w:r w:rsidR="00EA4EAE" w:rsidRPr="00EA4EAE">
        <w:rPr>
          <w:rFonts w:hint="eastAsia"/>
          <w:color w:val="0000FF"/>
        </w:rPr>
        <w:t>0</w:t>
      </w:r>
      <w:r w:rsidRPr="00EA4EAE">
        <w:rPr>
          <w:color w:val="0000FF"/>
        </w:rPr>
        <w:t>年</w:t>
      </w:r>
      <w:r w:rsidR="00EA4EAE" w:rsidRPr="00EA4EAE">
        <w:rPr>
          <w:rFonts w:hint="eastAsia"/>
          <w:color w:val="0000FF"/>
        </w:rPr>
        <w:t>11</w:t>
      </w:r>
      <w:r w:rsidRPr="00EA4EAE">
        <w:rPr>
          <w:color w:val="0000FF"/>
        </w:rPr>
        <w:t>月：标准审定会</w:t>
      </w:r>
      <w:r w:rsidR="00EA4EAE">
        <w:rPr>
          <w:rFonts w:hint="eastAsia"/>
          <w:color w:val="0000FF"/>
        </w:rPr>
        <w:t>。</w:t>
      </w:r>
    </w:p>
    <w:p w14:paraId="1D09682C" w14:textId="72A8B499" w:rsidR="00FD6EAA" w:rsidRPr="00EA4EAE" w:rsidRDefault="00FD6EAA" w:rsidP="00FD6EAA">
      <w:pPr>
        <w:spacing w:before="93"/>
        <w:ind w:firstLine="480"/>
        <w:rPr>
          <w:color w:val="0000FF"/>
        </w:rPr>
      </w:pPr>
      <w:r w:rsidRPr="00EA4EAE">
        <w:rPr>
          <w:color w:val="0000FF"/>
        </w:rPr>
        <w:t>202</w:t>
      </w:r>
      <w:r w:rsidR="00EA4EAE" w:rsidRPr="00EA4EAE">
        <w:rPr>
          <w:rFonts w:hint="eastAsia"/>
          <w:color w:val="0000FF"/>
        </w:rPr>
        <w:t>0</w:t>
      </w:r>
      <w:r w:rsidRPr="00EA4EAE">
        <w:rPr>
          <w:color w:val="0000FF"/>
        </w:rPr>
        <w:t>年</w:t>
      </w:r>
      <w:r w:rsidR="00EA4EAE" w:rsidRPr="00EA4EAE">
        <w:rPr>
          <w:rFonts w:hint="eastAsia"/>
          <w:color w:val="0000FF"/>
        </w:rPr>
        <w:t>12</w:t>
      </w:r>
      <w:r w:rsidRPr="00EA4EAE">
        <w:rPr>
          <w:color w:val="0000FF"/>
        </w:rPr>
        <w:t>月：</w:t>
      </w:r>
      <w:r w:rsidRPr="00EA4EAE">
        <w:rPr>
          <w:rFonts w:hint="eastAsia"/>
          <w:color w:val="0000FF"/>
        </w:rPr>
        <w:t>会后形成</w:t>
      </w:r>
      <w:r w:rsidRPr="00EA4EAE">
        <w:rPr>
          <w:rFonts w:hint="eastAsia"/>
          <w:b/>
          <w:color w:val="0000FF"/>
        </w:rPr>
        <w:t>报批稿</w:t>
      </w:r>
      <w:r w:rsidRPr="00EA4EAE">
        <w:rPr>
          <w:rFonts w:hint="eastAsia"/>
          <w:color w:val="0000FF"/>
        </w:rPr>
        <w:t>，</w:t>
      </w:r>
      <w:r w:rsidRPr="00EA4EAE">
        <w:rPr>
          <w:color w:val="0000FF"/>
        </w:rPr>
        <w:t>标准报批</w:t>
      </w:r>
      <w:r w:rsidRPr="00EA4EAE">
        <w:rPr>
          <w:rFonts w:hint="eastAsia"/>
          <w:color w:val="0000FF"/>
        </w:rPr>
        <w:t>。</w:t>
      </w:r>
    </w:p>
    <w:p w14:paraId="0CEE25E5" w14:textId="77777777" w:rsidR="00DA591A" w:rsidRPr="0038602D" w:rsidRDefault="00DA591A" w:rsidP="00DA591A">
      <w:pPr>
        <w:pStyle w:val="2"/>
        <w:spacing w:before="93"/>
        <w:ind w:firstLine="482"/>
        <w:rPr>
          <w:color w:val="FF0000"/>
        </w:rPr>
      </w:pPr>
      <w:r>
        <w:rPr>
          <w:rFonts w:hint="eastAsia"/>
        </w:rPr>
        <w:t>5</w:t>
      </w:r>
      <w:r w:rsidRPr="0038602D">
        <w:rPr>
          <w:rFonts w:hint="eastAsia"/>
        </w:rPr>
        <w:t>、</w:t>
      </w:r>
      <w:r>
        <w:rPr>
          <w:rFonts w:hint="eastAsia"/>
        </w:rPr>
        <w:t>标准工作会议情况</w:t>
      </w:r>
    </w:p>
    <w:p w14:paraId="273087BA" w14:textId="77777777" w:rsidR="00DA591A" w:rsidRPr="0045424D" w:rsidRDefault="00DA591A" w:rsidP="0045424D">
      <w:pPr>
        <w:pStyle w:val="2"/>
        <w:spacing w:before="93"/>
        <w:ind w:firstLine="482"/>
      </w:pPr>
      <w:r w:rsidRPr="0045424D">
        <w:rPr>
          <w:rFonts w:hint="eastAsia"/>
        </w:rPr>
        <w:t>（</w:t>
      </w:r>
      <w:r w:rsidRPr="0045424D">
        <w:rPr>
          <w:rFonts w:hint="eastAsia"/>
        </w:rPr>
        <w:t>1</w:t>
      </w:r>
      <w:r w:rsidRPr="0045424D">
        <w:rPr>
          <w:rFonts w:hint="eastAsia"/>
        </w:rPr>
        <w:t>）第一次工作会议（任务落实和讨论会）</w:t>
      </w:r>
    </w:p>
    <w:p w14:paraId="0BD3B3A1" w14:textId="77777777" w:rsidR="00DA591A" w:rsidRDefault="00DA591A" w:rsidP="00DA591A">
      <w:pPr>
        <w:spacing w:before="93"/>
        <w:ind w:firstLine="480"/>
        <w:rPr>
          <w:szCs w:val="21"/>
        </w:rPr>
      </w:pPr>
      <w:r>
        <w:rPr>
          <w:rFonts w:hint="eastAsia"/>
          <w:szCs w:val="21"/>
        </w:rPr>
        <w:t>2019</w:t>
      </w:r>
      <w:r>
        <w:rPr>
          <w:rFonts w:hint="eastAsia"/>
          <w:szCs w:val="21"/>
        </w:rPr>
        <w:t>年</w:t>
      </w:r>
      <w:r>
        <w:rPr>
          <w:rFonts w:hint="eastAsia"/>
          <w:szCs w:val="21"/>
        </w:rPr>
        <w:t>8</w:t>
      </w:r>
      <w:r>
        <w:rPr>
          <w:rFonts w:hint="eastAsia"/>
          <w:szCs w:val="21"/>
        </w:rPr>
        <w:t>月</w:t>
      </w:r>
      <w:r>
        <w:rPr>
          <w:rFonts w:hint="eastAsia"/>
          <w:szCs w:val="21"/>
        </w:rPr>
        <w:t>14</w:t>
      </w:r>
      <w:r>
        <w:rPr>
          <w:rFonts w:hint="eastAsia"/>
          <w:szCs w:val="21"/>
        </w:rPr>
        <w:t>日至</w:t>
      </w:r>
      <w:r>
        <w:rPr>
          <w:rFonts w:hint="eastAsia"/>
          <w:szCs w:val="21"/>
        </w:rPr>
        <w:t>1</w:t>
      </w:r>
      <w:r w:rsidR="008A4B0A">
        <w:rPr>
          <w:rFonts w:hint="eastAsia"/>
          <w:szCs w:val="21"/>
        </w:rPr>
        <w:t>6</w:t>
      </w:r>
      <w:r>
        <w:rPr>
          <w:rFonts w:hint="eastAsia"/>
          <w:szCs w:val="21"/>
        </w:rPr>
        <w:t>日于</w:t>
      </w:r>
      <w:r w:rsidR="008A4B0A">
        <w:rPr>
          <w:rFonts w:hint="eastAsia"/>
          <w:szCs w:val="21"/>
        </w:rPr>
        <w:t>江西赣州</w:t>
      </w:r>
      <w:r>
        <w:rPr>
          <w:rFonts w:hint="eastAsia"/>
          <w:szCs w:val="21"/>
        </w:rPr>
        <w:t>召开“</w:t>
      </w:r>
      <w:r>
        <w:rPr>
          <w:rFonts w:hint="eastAsia"/>
          <w:szCs w:val="21"/>
        </w:rPr>
        <w:t>201</w:t>
      </w:r>
      <w:r w:rsidR="008A4B0A">
        <w:rPr>
          <w:rFonts w:hint="eastAsia"/>
          <w:szCs w:val="21"/>
        </w:rPr>
        <w:t>9</w:t>
      </w:r>
      <w:r>
        <w:rPr>
          <w:rFonts w:hint="eastAsia"/>
          <w:szCs w:val="21"/>
        </w:rPr>
        <w:t>年第</w:t>
      </w:r>
      <w:r w:rsidR="008A4B0A">
        <w:rPr>
          <w:rFonts w:hint="eastAsia"/>
          <w:szCs w:val="21"/>
        </w:rPr>
        <w:t>五</w:t>
      </w:r>
      <w:r>
        <w:rPr>
          <w:rFonts w:hint="eastAsia"/>
          <w:szCs w:val="21"/>
        </w:rPr>
        <w:t>次稀土工作会议”，会上</w:t>
      </w:r>
      <w:r w:rsidR="00C0025C">
        <w:rPr>
          <w:rFonts w:hint="eastAsia"/>
        </w:rPr>
        <w:t>起草单位</w:t>
      </w:r>
      <w:r w:rsidR="00C0025C" w:rsidRPr="0038602D">
        <w:t>对标准讨论稿做了详细说明，与会代表就</w:t>
      </w:r>
      <w:r w:rsidR="00C0025C" w:rsidRPr="0038602D">
        <w:rPr>
          <w:rFonts w:hint="eastAsia"/>
        </w:rPr>
        <w:t>再生磁体的意义、</w:t>
      </w:r>
      <w:r w:rsidR="00C0025C" w:rsidRPr="001F5C31">
        <w:rPr>
          <w:rFonts w:hint="eastAsia"/>
        </w:rPr>
        <w:t>废旧烧结钕铁硼磁体再生利用技术规范</w:t>
      </w:r>
      <w:r w:rsidR="00C0025C">
        <w:rPr>
          <w:rFonts w:hint="eastAsia"/>
        </w:rPr>
        <w:t>、再生技术工艺过程的资源节约及环保要求</w:t>
      </w:r>
      <w:r w:rsidR="00C0025C" w:rsidRPr="0038602D">
        <w:t>等</w:t>
      </w:r>
      <w:r w:rsidR="00C0025C">
        <w:rPr>
          <w:rFonts w:hint="eastAsia"/>
        </w:rPr>
        <w:t>内容</w:t>
      </w:r>
      <w:r w:rsidR="00C0025C" w:rsidRPr="0038602D">
        <w:t>展开了热烈的讨论</w:t>
      </w:r>
      <w:r w:rsidR="00C0025C">
        <w:rPr>
          <w:rFonts w:hint="eastAsia"/>
        </w:rPr>
        <w:t>。会议</w:t>
      </w:r>
      <w:r>
        <w:rPr>
          <w:rFonts w:hint="eastAsia"/>
          <w:szCs w:val="21"/>
        </w:rPr>
        <w:t>确定了项目参与单位，并初步确定了《</w:t>
      </w:r>
      <w:r w:rsidR="008A4B0A" w:rsidRPr="001F5C31">
        <w:rPr>
          <w:rFonts w:hint="eastAsia"/>
        </w:rPr>
        <w:t>废旧烧结钕铁硼磁体再生利用技术规</w:t>
      </w:r>
      <w:r w:rsidR="002937E7">
        <w:rPr>
          <w:rFonts w:hint="eastAsia"/>
        </w:rPr>
        <w:t>范</w:t>
      </w:r>
      <w:r>
        <w:rPr>
          <w:rFonts w:hint="eastAsia"/>
          <w:szCs w:val="21"/>
        </w:rPr>
        <w:t>》标准时间安排、负责与参加起草单位。</w:t>
      </w:r>
    </w:p>
    <w:p w14:paraId="539EDEC9" w14:textId="77777777" w:rsidR="008A4B0A" w:rsidRPr="00035B3E" w:rsidRDefault="008A4B0A" w:rsidP="0045424D">
      <w:pPr>
        <w:pStyle w:val="2"/>
        <w:spacing w:before="93"/>
        <w:ind w:firstLine="482"/>
        <w:rPr>
          <w:szCs w:val="21"/>
        </w:rPr>
      </w:pPr>
      <w:r w:rsidRPr="00035B3E">
        <w:rPr>
          <w:rFonts w:hint="eastAsia"/>
          <w:szCs w:val="21"/>
        </w:rPr>
        <w:t>（</w:t>
      </w:r>
      <w:r w:rsidRPr="00035B3E">
        <w:rPr>
          <w:rFonts w:hint="eastAsia"/>
          <w:szCs w:val="21"/>
        </w:rPr>
        <w:t>2</w:t>
      </w:r>
      <w:r w:rsidRPr="00035B3E">
        <w:rPr>
          <w:rFonts w:hint="eastAsia"/>
          <w:szCs w:val="21"/>
        </w:rPr>
        <w:t>）第二次工作会议（预审会）</w:t>
      </w:r>
    </w:p>
    <w:p w14:paraId="10D5A0CF" w14:textId="77777777" w:rsidR="00DC3AE4" w:rsidRPr="00FF1FCC" w:rsidRDefault="00DC3AE4" w:rsidP="00DA591A">
      <w:pPr>
        <w:spacing w:before="93"/>
        <w:ind w:firstLine="480"/>
        <w:rPr>
          <w:color w:val="0000FF"/>
        </w:rPr>
      </w:pPr>
      <w:r w:rsidRPr="00035B3E">
        <w:rPr>
          <w:rFonts w:hint="eastAsia"/>
          <w:szCs w:val="21"/>
        </w:rPr>
        <w:t>2020</w:t>
      </w:r>
      <w:r w:rsidRPr="00035B3E">
        <w:rPr>
          <w:rFonts w:hint="eastAsia"/>
          <w:szCs w:val="21"/>
        </w:rPr>
        <w:t>年</w:t>
      </w:r>
      <w:r w:rsidR="00745A43" w:rsidRPr="00035B3E">
        <w:rPr>
          <w:rFonts w:hint="eastAsia"/>
          <w:szCs w:val="21"/>
        </w:rPr>
        <w:t>8</w:t>
      </w:r>
      <w:r w:rsidRPr="00035B3E">
        <w:rPr>
          <w:rFonts w:hint="eastAsia"/>
          <w:szCs w:val="21"/>
        </w:rPr>
        <w:t>月</w:t>
      </w:r>
      <w:r w:rsidR="00745A43" w:rsidRPr="00035B3E">
        <w:rPr>
          <w:rFonts w:hint="eastAsia"/>
          <w:szCs w:val="21"/>
        </w:rPr>
        <w:t>24</w:t>
      </w:r>
      <w:r w:rsidRPr="00035B3E">
        <w:rPr>
          <w:rFonts w:hint="eastAsia"/>
          <w:szCs w:val="21"/>
        </w:rPr>
        <w:t>至</w:t>
      </w:r>
      <w:r w:rsidR="00745A43" w:rsidRPr="00035B3E">
        <w:rPr>
          <w:rFonts w:hint="eastAsia"/>
          <w:szCs w:val="21"/>
        </w:rPr>
        <w:t>27</w:t>
      </w:r>
      <w:r w:rsidRPr="00035B3E">
        <w:rPr>
          <w:rFonts w:hint="eastAsia"/>
          <w:szCs w:val="21"/>
        </w:rPr>
        <w:t>日与浙江</w:t>
      </w:r>
      <w:r w:rsidR="002937E7" w:rsidRPr="00035B3E">
        <w:rPr>
          <w:rFonts w:hint="eastAsia"/>
          <w:szCs w:val="21"/>
        </w:rPr>
        <w:t>宁波</w:t>
      </w:r>
      <w:r w:rsidRPr="00035B3E">
        <w:rPr>
          <w:rFonts w:hint="eastAsia"/>
          <w:szCs w:val="21"/>
        </w:rPr>
        <w:t>召开“</w:t>
      </w:r>
      <w:r w:rsidRPr="00035B3E">
        <w:rPr>
          <w:rFonts w:hint="eastAsia"/>
          <w:szCs w:val="21"/>
        </w:rPr>
        <w:t>2020</w:t>
      </w:r>
      <w:r w:rsidRPr="00035B3E">
        <w:rPr>
          <w:rFonts w:hint="eastAsia"/>
          <w:szCs w:val="21"/>
        </w:rPr>
        <w:t>年第</w:t>
      </w:r>
      <w:r w:rsidR="002937E7" w:rsidRPr="00035B3E">
        <w:rPr>
          <w:rFonts w:hint="eastAsia"/>
          <w:szCs w:val="21"/>
        </w:rPr>
        <w:t>五</w:t>
      </w:r>
      <w:r w:rsidRPr="00035B3E">
        <w:rPr>
          <w:rFonts w:hint="eastAsia"/>
          <w:szCs w:val="21"/>
        </w:rPr>
        <w:t>次稀土工作会议”，会上</w:t>
      </w:r>
      <w:r w:rsidR="002937E7" w:rsidRPr="00035B3E">
        <w:rPr>
          <w:rFonts w:hint="eastAsia"/>
          <w:szCs w:val="21"/>
        </w:rPr>
        <w:t>开展了《</w:t>
      </w:r>
      <w:r w:rsidR="002937E7" w:rsidRPr="00035B3E">
        <w:rPr>
          <w:rFonts w:hint="eastAsia"/>
        </w:rPr>
        <w:t>废</w:t>
      </w:r>
      <w:r w:rsidR="002937E7" w:rsidRPr="001F5C31">
        <w:rPr>
          <w:rFonts w:hint="eastAsia"/>
        </w:rPr>
        <w:t>旧烧结钕铁硼磁体再生利用技术规</w:t>
      </w:r>
      <w:r w:rsidR="002937E7">
        <w:rPr>
          <w:rFonts w:hint="eastAsia"/>
        </w:rPr>
        <w:t>范</w:t>
      </w:r>
      <w:r w:rsidR="002937E7">
        <w:rPr>
          <w:rFonts w:hint="eastAsia"/>
          <w:szCs w:val="21"/>
        </w:rPr>
        <w:t>》标准的预审，预审</w:t>
      </w:r>
      <w:proofErr w:type="gramStart"/>
      <w:r w:rsidR="002937E7">
        <w:rPr>
          <w:rFonts w:hint="eastAsia"/>
          <w:szCs w:val="21"/>
        </w:rPr>
        <w:t>由稀标委</w:t>
      </w:r>
      <w:proofErr w:type="gramEnd"/>
      <w:r w:rsidR="002937E7">
        <w:rPr>
          <w:rFonts w:hint="eastAsia"/>
          <w:szCs w:val="21"/>
        </w:rPr>
        <w:t>高兰秘书长和韵升磁材沈国迪高工主持。首先，起草单位</w:t>
      </w:r>
      <w:r w:rsidR="00035B3E">
        <w:rPr>
          <w:rFonts w:hint="eastAsia"/>
          <w:szCs w:val="21"/>
        </w:rPr>
        <w:t>介绍了《</w:t>
      </w:r>
      <w:r w:rsidR="00035B3E" w:rsidRPr="00035B3E">
        <w:rPr>
          <w:rFonts w:hint="eastAsia"/>
          <w:szCs w:val="21"/>
        </w:rPr>
        <w:t>征求意见稿》意见汇总</w:t>
      </w:r>
      <w:r w:rsidR="00035B3E">
        <w:rPr>
          <w:rFonts w:hint="eastAsia"/>
          <w:szCs w:val="21"/>
        </w:rPr>
        <w:t>和处理意见和《</w:t>
      </w:r>
      <w:r w:rsidR="00035B3E" w:rsidRPr="001F5C31">
        <w:rPr>
          <w:rFonts w:hint="eastAsia"/>
        </w:rPr>
        <w:t>废旧烧结钕铁硼磁体再生利用技术规</w:t>
      </w:r>
      <w:r w:rsidR="00035B3E">
        <w:rPr>
          <w:rFonts w:hint="eastAsia"/>
        </w:rPr>
        <w:t>范</w:t>
      </w:r>
      <w:r w:rsidR="00035B3E">
        <w:rPr>
          <w:rFonts w:hint="eastAsia"/>
          <w:szCs w:val="21"/>
        </w:rPr>
        <w:t>》标准的预审稿。随后，与会</w:t>
      </w:r>
      <w:proofErr w:type="gramStart"/>
      <w:r w:rsidR="00035B3E">
        <w:rPr>
          <w:rFonts w:hint="eastAsia"/>
          <w:szCs w:val="21"/>
        </w:rPr>
        <w:t>专家就预审稿</w:t>
      </w:r>
      <w:proofErr w:type="gramEnd"/>
      <w:r w:rsidR="00035B3E">
        <w:rPr>
          <w:rFonts w:hint="eastAsia"/>
          <w:szCs w:val="21"/>
        </w:rPr>
        <w:t>的具体内容提出了意见和建议。会议确定起草单位根据预审会的意见</w:t>
      </w:r>
      <w:r w:rsidR="00D13180">
        <w:rPr>
          <w:rFonts w:hint="eastAsia"/>
          <w:szCs w:val="21"/>
        </w:rPr>
        <w:t>进行会后的讨论和修改，据此形成《</w:t>
      </w:r>
      <w:r w:rsidR="00D13180" w:rsidRPr="001F5C31">
        <w:rPr>
          <w:rFonts w:hint="eastAsia"/>
        </w:rPr>
        <w:t>废旧烧结钕铁硼磁体再生利用技术规</w:t>
      </w:r>
      <w:r w:rsidR="00D13180">
        <w:rPr>
          <w:rFonts w:hint="eastAsia"/>
        </w:rPr>
        <w:t>范</w:t>
      </w:r>
      <w:r w:rsidR="00D13180">
        <w:rPr>
          <w:rFonts w:hint="eastAsia"/>
          <w:szCs w:val="21"/>
        </w:rPr>
        <w:t>》标准的送审稿，择期</w:t>
      </w:r>
      <w:proofErr w:type="gramStart"/>
      <w:r w:rsidR="00D13180">
        <w:rPr>
          <w:rFonts w:hint="eastAsia"/>
          <w:szCs w:val="21"/>
        </w:rPr>
        <w:t>由稀标委</w:t>
      </w:r>
      <w:proofErr w:type="gramEnd"/>
      <w:r w:rsidR="00D13180">
        <w:rPr>
          <w:rFonts w:hint="eastAsia"/>
          <w:szCs w:val="21"/>
        </w:rPr>
        <w:t>主持召开审定会。</w:t>
      </w:r>
    </w:p>
    <w:p w14:paraId="6E86EC3B" w14:textId="77777777" w:rsidR="00F31321" w:rsidRPr="0038602D" w:rsidRDefault="00171C42" w:rsidP="005213E7">
      <w:pPr>
        <w:pStyle w:val="1"/>
        <w:spacing w:before="312"/>
      </w:pPr>
      <w:r w:rsidRPr="0038602D">
        <w:rPr>
          <w:rFonts w:hint="eastAsia"/>
        </w:rPr>
        <w:lastRenderedPageBreak/>
        <w:t>二、</w:t>
      </w:r>
      <w:r w:rsidR="00F31321" w:rsidRPr="0038602D">
        <w:rPr>
          <w:rFonts w:hint="eastAsia"/>
        </w:rPr>
        <w:t>标准编制原则和标准内容的确定</w:t>
      </w:r>
    </w:p>
    <w:p w14:paraId="492174C4" w14:textId="77777777" w:rsidR="00F31321" w:rsidRPr="0038602D" w:rsidRDefault="00F31321" w:rsidP="000224BD">
      <w:pPr>
        <w:pStyle w:val="2"/>
        <w:spacing w:before="93"/>
        <w:ind w:firstLine="482"/>
      </w:pPr>
      <w:r w:rsidRPr="0038602D">
        <w:rPr>
          <w:rFonts w:hint="eastAsia"/>
        </w:rPr>
        <w:t>1</w:t>
      </w:r>
      <w:r w:rsidRPr="0038602D">
        <w:rPr>
          <w:rFonts w:hint="eastAsia"/>
        </w:rPr>
        <w:t>、编制原则</w:t>
      </w:r>
    </w:p>
    <w:p w14:paraId="23895B3F" w14:textId="77777777" w:rsidR="00E72D9E" w:rsidRPr="00E72D9E" w:rsidRDefault="00E72D9E" w:rsidP="00E72D9E">
      <w:pPr>
        <w:spacing w:before="93"/>
        <w:ind w:firstLine="480"/>
      </w:pPr>
      <w:r w:rsidRPr="00E72D9E">
        <w:rPr>
          <w:rFonts w:hint="eastAsia"/>
        </w:rPr>
        <w:t>本标准在工作中遵循</w:t>
      </w:r>
      <w:r w:rsidRPr="00E72D9E">
        <w:t>“</w:t>
      </w:r>
      <w:r w:rsidRPr="00E72D9E">
        <w:rPr>
          <w:rFonts w:hint="eastAsia"/>
        </w:rPr>
        <w:t>面向市场、服务产业、自主制定、适时推出、及时修订、不断完善</w:t>
      </w:r>
      <w:r w:rsidRPr="00E72D9E">
        <w:t>”</w:t>
      </w:r>
      <w:r w:rsidRPr="00E72D9E">
        <w:rPr>
          <w:rFonts w:hint="eastAsia"/>
        </w:rPr>
        <w:t>的原则，标准制定与技术创新、试验验证、产业推进、应用推广相结合，统筹推进。本标准在结构编写和内容编排等方面依据</w:t>
      </w:r>
      <w:r w:rsidRPr="00E72D9E">
        <w:t>GB/T 1.1-2009</w:t>
      </w:r>
      <w:r w:rsidRPr="00E72D9E">
        <w:rPr>
          <w:rFonts w:hint="eastAsia"/>
        </w:rPr>
        <w:t>《标准化工作导则第</w:t>
      </w:r>
      <w:r w:rsidRPr="00E72D9E">
        <w:t xml:space="preserve">1 </w:t>
      </w:r>
      <w:r w:rsidRPr="00E72D9E">
        <w:rPr>
          <w:rFonts w:hint="eastAsia"/>
        </w:rPr>
        <w:t>部分：标准的结构和编写》和</w:t>
      </w:r>
      <w:r w:rsidRPr="00E72D9E">
        <w:t>GB/T 1.2-2002</w:t>
      </w:r>
      <w:r w:rsidRPr="00E72D9E">
        <w:rPr>
          <w:rFonts w:hint="eastAsia"/>
        </w:rPr>
        <w:t>《标准化工作导则第</w:t>
      </w:r>
      <w:r w:rsidRPr="00E72D9E">
        <w:t xml:space="preserve">2 </w:t>
      </w:r>
      <w:r w:rsidRPr="00E72D9E">
        <w:rPr>
          <w:rFonts w:hint="eastAsia"/>
        </w:rPr>
        <w:t>部分：标准中规范性技术要素内容的确定方法》进行编写。在确定本标准主要技术性能指标时，综合考虑</w:t>
      </w:r>
      <w:r w:rsidR="000934B1">
        <w:rPr>
          <w:rFonts w:hint="eastAsia"/>
        </w:rPr>
        <w:t>我国烧结钕铁</w:t>
      </w:r>
      <w:proofErr w:type="gramStart"/>
      <w:r w:rsidR="000934B1">
        <w:rPr>
          <w:rFonts w:hint="eastAsia"/>
        </w:rPr>
        <w:t>硼</w:t>
      </w:r>
      <w:r w:rsidRPr="00E72D9E">
        <w:rPr>
          <w:rFonts w:hint="eastAsia"/>
        </w:rPr>
        <w:t>生产</w:t>
      </w:r>
      <w:proofErr w:type="gramEnd"/>
      <w:r w:rsidRPr="00E72D9E">
        <w:rPr>
          <w:rFonts w:hint="eastAsia"/>
        </w:rPr>
        <w:t>企业的能力和用户的利益，寻求最大的经济、社会效益，充分体现了标准在技术上的先进性和合理性。</w:t>
      </w:r>
    </w:p>
    <w:p w14:paraId="677E43C5" w14:textId="77777777" w:rsidR="00DB36DB" w:rsidRPr="0038602D" w:rsidRDefault="00DB36DB" w:rsidP="000224BD">
      <w:pPr>
        <w:pStyle w:val="2"/>
        <w:spacing w:before="93"/>
        <w:ind w:firstLine="482"/>
      </w:pPr>
      <w:r w:rsidRPr="0038602D">
        <w:rPr>
          <w:rFonts w:hint="eastAsia"/>
        </w:rPr>
        <w:t>2</w:t>
      </w:r>
      <w:r w:rsidRPr="0038602D">
        <w:rPr>
          <w:rFonts w:hint="eastAsia"/>
        </w:rPr>
        <w:t>、主要内容</w:t>
      </w:r>
    </w:p>
    <w:p w14:paraId="71FACC22" w14:textId="77777777" w:rsidR="00AB4BD1" w:rsidRPr="00AB4BD1" w:rsidRDefault="00AB4BD1" w:rsidP="00AB4BD1">
      <w:pPr>
        <w:spacing w:before="93"/>
        <w:ind w:firstLine="480"/>
      </w:pPr>
      <w:r w:rsidRPr="0038602D">
        <w:t>标准</w:t>
      </w:r>
      <w:r w:rsidRPr="0038602D">
        <w:rPr>
          <w:rFonts w:hint="eastAsia"/>
        </w:rPr>
        <w:t>编制的主要内容包括：</w:t>
      </w:r>
      <w:r w:rsidRPr="00AB4BD1">
        <w:t>废旧烧结钕铁硼磁体</w:t>
      </w:r>
      <w:r w:rsidRPr="00AB4BD1">
        <w:rPr>
          <w:rFonts w:hint="eastAsia"/>
        </w:rPr>
        <w:t>再生利用的工艺流程、技术要求、资源综合利用及能耗要求、环境保护要求。</w:t>
      </w:r>
    </w:p>
    <w:p w14:paraId="3D761FF3" w14:textId="77777777" w:rsidR="00AB4BD1" w:rsidRDefault="000934B1" w:rsidP="000224BD">
      <w:pPr>
        <w:spacing w:before="93"/>
        <w:ind w:firstLine="480"/>
      </w:pPr>
      <w:r>
        <w:rPr>
          <w:rFonts w:hint="eastAsia"/>
        </w:rPr>
        <w:t>（</w:t>
      </w:r>
      <w:r>
        <w:rPr>
          <w:rFonts w:hint="eastAsia"/>
        </w:rPr>
        <w:t>1</w:t>
      </w:r>
      <w:r>
        <w:rPr>
          <w:rFonts w:hint="eastAsia"/>
        </w:rPr>
        <w:t>）</w:t>
      </w:r>
      <w:r w:rsidR="00AB4BD1">
        <w:rPr>
          <w:rFonts w:hint="eastAsia"/>
        </w:rPr>
        <w:t>工艺流程：</w:t>
      </w:r>
      <w:bookmarkStart w:id="7" w:name="_Hlk34990977"/>
      <w:r w:rsidR="00AB4BD1">
        <w:rPr>
          <w:rFonts w:hint="eastAsia"/>
        </w:rPr>
        <w:t>采用废旧烧结钕铁硼磁体为原料制备再生钕铁硼磁体的工艺流程与采用金属原料制备烧结钕铁硼磁体工艺具有一定的不同。</w:t>
      </w:r>
      <w:r w:rsidR="00AB4BD1" w:rsidRPr="00AB4BD1">
        <w:rPr>
          <w:rFonts w:hint="eastAsia"/>
        </w:rPr>
        <w:t>废旧烧结钕铁硼磁体经分类、退磁处理、表面预处理、清洗、粗破碎及成分检测、成分设计及调整、制粉、压制成型、烧结及热处理等</w:t>
      </w:r>
      <w:r w:rsidR="009665D4">
        <w:rPr>
          <w:rFonts w:hint="eastAsia"/>
        </w:rPr>
        <w:t>工艺</w:t>
      </w:r>
      <w:r w:rsidR="00AB4BD1" w:rsidRPr="00AB4BD1">
        <w:rPr>
          <w:rFonts w:hint="eastAsia"/>
        </w:rPr>
        <w:t>制成再生烧结钕铁硼磁体</w:t>
      </w:r>
      <w:bookmarkEnd w:id="7"/>
      <w:r w:rsidR="00AB4BD1">
        <w:rPr>
          <w:rFonts w:hint="eastAsia"/>
        </w:rPr>
        <w:t>。且每一个工艺过程中需</w:t>
      </w:r>
      <w:r w:rsidR="00E30CE9">
        <w:rPr>
          <w:rFonts w:hint="eastAsia"/>
        </w:rPr>
        <w:t>关注</w:t>
      </w:r>
      <w:r w:rsidR="00AB4BD1">
        <w:rPr>
          <w:rFonts w:hint="eastAsia"/>
        </w:rPr>
        <w:t>资源消耗、环境、安全等重要参数指标。</w:t>
      </w:r>
    </w:p>
    <w:p w14:paraId="77B480D2" w14:textId="77777777" w:rsidR="00583B64" w:rsidRPr="0038602D" w:rsidRDefault="000934B1" w:rsidP="000224BD">
      <w:pPr>
        <w:spacing w:before="93"/>
        <w:ind w:firstLine="480"/>
      </w:pPr>
      <w:r>
        <w:rPr>
          <w:rFonts w:hint="eastAsia"/>
        </w:rPr>
        <w:t>（</w:t>
      </w:r>
      <w:r>
        <w:rPr>
          <w:rFonts w:hint="eastAsia"/>
        </w:rPr>
        <w:t>2</w:t>
      </w:r>
      <w:r>
        <w:rPr>
          <w:rFonts w:hint="eastAsia"/>
        </w:rPr>
        <w:t>）</w:t>
      </w:r>
      <w:r w:rsidR="00E30CE9" w:rsidRPr="00AB4BD1">
        <w:rPr>
          <w:rFonts w:hint="eastAsia"/>
        </w:rPr>
        <w:t>技术要求</w:t>
      </w:r>
      <w:r w:rsidR="00583B64" w:rsidRPr="0038602D">
        <w:rPr>
          <w:rFonts w:hint="eastAsia"/>
        </w:rPr>
        <w:t>：</w:t>
      </w:r>
    </w:p>
    <w:p w14:paraId="62BEE66F" w14:textId="0D7DCDE1" w:rsidR="00E30CE9" w:rsidRDefault="000041D8" w:rsidP="000224BD">
      <w:pPr>
        <w:spacing w:before="93"/>
        <w:ind w:firstLine="480"/>
      </w:pPr>
      <w:r>
        <w:rPr>
          <w:rFonts w:ascii="黑体" w:eastAsia="黑体" w:hAnsi="黑体" w:hint="eastAsia"/>
        </w:rPr>
        <w:t>分选</w:t>
      </w:r>
      <w:r w:rsidR="00E30CE9">
        <w:rPr>
          <w:rFonts w:hint="eastAsia"/>
        </w:rPr>
        <w:t>：由于回收收集到的废旧烧结钕铁硼磁体来源广泛，磁体状态不一，且不同类</w:t>
      </w:r>
      <w:r w:rsidR="00930180">
        <w:rPr>
          <w:rFonts w:hint="eastAsia"/>
        </w:rPr>
        <w:t>别</w:t>
      </w:r>
      <w:r w:rsidR="00E30CE9">
        <w:rPr>
          <w:rFonts w:hint="eastAsia"/>
        </w:rPr>
        <w:t>的废旧烧结钕铁硼磁体对后续磁体的处理工艺要求不同。因此，必须对回收的废旧烧结钕铁硼磁体进行</w:t>
      </w:r>
      <w:r>
        <w:rPr>
          <w:rFonts w:hint="eastAsia"/>
        </w:rPr>
        <w:t>分选</w:t>
      </w:r>
      <w:r w:rsidR="00E30CE9">
        <w:rPr>
          <w:rFonts w:hint="eastAsia"/>
        </w:rPr>
        <w:t>处理。</w:t>
      </w:r>
      <w:r w:rsidR="00E30CE9">
        <w:rPr>
          <w:rFonts w:hAnsi="宋体"/>
        </w:rPr>
        <w:t>根据废旧</w:t>
      </w:r>
      <w:r w:rsidR="00E30CE9">
        <w:rPr>
          <w:rFonts w:hAnsi="宋体" w:hint="eastAsia"/>
        </w:rPr>
        <w:t>烧结</w:t>
      </w:r>
      <w:r w:rsidR="00E30CE9">
        <w:rPr>
          <w:rFonts w:hAnsi="宋体"/>
        </w:rPr>
        <w:t>钕铁硼磁体</w:t>
      </w:r>
      <w:r w:rsidR="00E30CE9">
        <w:rPr>
          <w:rFonts w:hAnsi="宋体" w:hint="eastAsia"/>
        </w:rPr>
        <w:t>是否带磁及表面状态（包括：涂</w:t>
      </w:r>
      <w:r w:rsidR="00E30CE9">
        <w:rPr>
          <w:rFonts w:hAnsi="宋体" w:hint="eastAsia"/>
        </w:rPr>
        <w:t>/</w:t>
      </w:r>
      <w:r w:rsidR="00E30CE9">
        <w:rPr>
          <w:rFonts w:hAnsi="宋体" w:hint="eastAsia"/>
        </w:rPr>
        <w:t>镀层种类、是否氧化、是否清洁等）进行</w:t>
      </w:r>
      <w:r>
        <w:rPr>
          <w:rFonts w:hAnsi="宋体" w:hint="eastAsia"/>
        </w:rPr>
        <w:t>分选</w:t>
      </w:r>
      <w:r w:rsidR="00E30CE9">
        <w:rPr>
          <w:rFonts w:hAnsi="宋体" w:hint="eastAsia"/>
        </w:rPr>
        <w:t>。</w:t>
      </w:r>
      <w:r>
        <w:rPr>
          <w:rFonts w:hAnsi="宋体" w:hint="eastAsia"/>
        </w:rPr>
        <w:t>分选</w:t>
      </w:r>
      <w:r w:rsidR="00E30CE9">
        <w:rPr>
          <w:rFonts w:hAnsi="宋体" w:hint="eastAsia"/>
        </w:rPr>
        <w:t>过程中应做好环境保护，防止废旧磁体中混杂的粉尘和油污污染环境；</w:t>
      </w:r>
      <w:r>
        <w:rPr>
          <w:rFonts w:hAnsi="宋体" w:hint="eastAsia"/>
        </w:rPr>
        <w:t>分选</w:t>
      </w:r>
      <w:r w:rsidR="00E30CE9">
        <w:rPr>
          <w:rFonts w:hAnsi="宋体" w:hint="eastAsia"/>
        </w:rPr>
        <w:t>过程中应做好个人防护，防止被锋利的边角料划伤、防止被带磁的磁体夹伤、防止吸入粉尘</w:t>
      </w:r>
      <w:r w:rsidR="00E621FF">
        <w:rPr>
          <w:rFonts w:hAnsi="宋体" w:hint="eastAsia"/>
        </w:rPr>
        <w:t>。</w:t>
      </w:r>
    </w:p>
    <w:p w14:paraId="509B0AC3" w14:textId="2E4FEE1B" w:rsidR="00E30CE9" w:rsidRDefault="00E621FF" w:rsidP="000224BD">
      <w:pPr>
        <w:spacing w:before="93"/>
        <w:ind w:firstLine="480"/>
        <w:rPr>
          <w:rFonts w:hAnsi="宋体"/>
        </w:rPr>
      </w:pPr>
      <w:r w:rsidRPr="009E163F">
        <w:rPr>
          <w:rFonts w:eastAsia="黑体"/>
        </w:rPr>
        <w:t>退磁处理</w:t>
      </w:r>
      <w:r>
        <w:rPr>
          <w:rFonts w:hint="eastAsia"/>
        </w:rPr>
        <w:t>：对</w:t>
      </w:r>
      <w:r w:rsidR="000041D8">
        <w:rPr>
          <w:rFonts w:hint="eastAsia"/>
        </w:rPr>
        <w:t>分选</w:t>
      </w:r>
      <w:r>
        <w:rPr>
          <w:rFonts w:hint="eastAsia"/>
        </w:rPr>
        <w:t>出的带磁的废旧烧结钕铁硼磁体应进行退磁处理。</w:t>
      </w:r>
      <w:r w:rsidRPr="004D28C2">
        <w:rPr>
          <w:rFonts w:hAnsi="宋体" w:hint="eastAsia"/>
        </w:rPr>
        <w:t>退磁气氛可为真空、</w:t>
      </w:r>
      <w:r>
        <w:rPr>
          <w:rFonts w:hAnsi="宋体" w:hint="eastAsia"/>
        </w:rPr>
        <w:t>空气、</w:t>
      </w:r>
      <w:r w:rsidRPr="004D28C2">
        <w:rPr>
          <w:rFonts w:hAnsi="宋体" w:hint="eastAsia"/>
        </w:rPr>
        <w:t>氮气或氩气气氛</w:t>
      </w:r>
      <w:r>
        <w:rPr>
          <w:rFonts w:hAnsi="宋体" w:hint="eastAsia"/>
        </w:rPr>
        <w:t>。为了降低电能消耗，宜</w:t>
      </w:r>
      <w:r w:rsidRPr="005C48D2">
        <w:rPr>
          <w:rFonts w:hAnsi="宋体" w:hint="eastAsia"/>
        </w:rPr>
        <w:t>采用高效节能的热处理设备对废旧烧结钕铁硼磁体进行退磁处理。</w:t>
      </w:r>
    </w:p>
    <w:p w14:paraId="66F8BDE5" w14:textId="77777777" w:rsidR="00E621FF" w:rsidRDefault="00E621FF" w:rsidP="00737787">
      <w:pPr>
        <w:spacing w:before="93"/>
        <w:ind w:firstLine="480"/>
      </w:pPr>
      <w:r w:rsidRPr="009E163F">
        <w:rPr>
          <w:rFonts w:eastAsia="黑体" w:hint="eastAsia"/>
        </w:rPr>
        <w:t>表面预</w:t>
      </w:r>
      <w:r w:rsidRPr="009E163F">
        <w:rPr>
          <w:rFonts w:eastAsia="黑体"/>
        </w:rPr>
        <w:t>处理</w:t>
      </w:r>
      <w:r>
        <w:rPr>
          <w:rFonts w:eastAsia="黑体" w:hint="eastAsia"/>
        </w:rPr>
        <w:t>：</w:t>
      </w:r>
      <w:r w:rsidRPr="00E621FF">
        <w:rPr>
          <w:rFonts w:hint="eastAsia"/>
        </w:rPr>
        <w:t>对不带磁的或是经退磁后的废旧烧结钕铁硼磁体进行表面预处理。该</w:t>
      </w:r>
      <w:r w:rsidR="00930180">
        <w:rPr>
          <w:rFonts w:hint="eastAsia"/>
        </w:rPr>
        <w:t>步骤</w:t>
      </w:r>
      <w:r w:rsidRPr="00E621FF">
        <w:rPr>
          <w:rFonts w:hint="eastAsia"/>
        </w:rPr>
        <w:t>主要是去除废旧磁体表面的涂</w:t>
      </w:r>
      <w:r w:rsidRPr="00E621FF">
        <w:rPr>
          <w:rFonts w:hint="eastAsia"/>
        </w:rPr>
        <w:t>/</w:t>
      </w:r>
      <w:r w:rsidRPr="00E621FF">
        <w:rPr>
          <w:rFonts w:hint="eastAsia"/>
        </w:rPr>
        <w:t>镀层或氧化皮，获得表面干净无杂质的</w:t>
      </w:r>
      <w:r>
        <w:rPr>
          <w:rFonts w:hint="eastAsia"/>
        </w:rPr>
        <w:t>废旧烧结钕铁硼</w:t>
      </w:r>
      <w:r w:rsidRPr="00E621FF">
        <w:rPr>
          <w:rFonts w:hint="eastAsia"/>
        </w:rPr>
        <w:t>磁体。</w:t>
      </w:r>
      <w:r>
        <w:rPr>
          <w:rFonts w:hint="eastAsia"/>
        </w:rPr>
        <w:t>主要包括：</w:t>
      </w:r>
      <w:r w:rsidRPr="00E621FF">
        <w:rPr>
          <w:rFonts w:hint="eastAsia"/>
        </w:rPr>
        <w:t>采用化学试剂浸泡、</w:t>
      </w:r>
      <w:r w:rsidRPr="00E621FF">
        <w:t>机械研磨、高温灼烧等</w:t>
      </w:r>
      <w:r w:rsidRPr="00E621FF">
        <w:rPr>
          <w:rFonts w:hint="eastAsia"/>
        </w:rPr>
        <w:t>方法去除磁体表面的涂</w:t>
      </w:r>
      <w:r w:rsidRPr="00E621FF">
        <w:rPr>
          <w:rFonts w:hint="eastAsia"/>
        </w:rPr>
        <w:t>/</w:t>
      </w:r>
      <w:r w:rsidRPr="00E621FF">
        <w:rPr>
          <w:rFonts w:hint="eastAsia"/>
        </w:rPr>
        <w:t>镀层</w:t>
      </w:r>
      <w:r w:rsidR="00737787">
        <w:rPr>
          <w:rFonts w:hint="eastAsia"/>
        </w:rPr>
        <w:t>；</w:t>
      </w:r>
      <w:r w:rsidR="00737787" w:rsidRPr="00E621FF">
        <w:rPr>
          <w:rFonts w:hint="eastAsia"/>
        </w:rPr>
        <w:t>采用喷砂、抛丸或酸洗的方法去除磁体表面的氧化皮</w:t>
      </w:r>
      <w:r w:rsidR="00737787">
        <w:rPr>
          <w:rFonts w:hint="eastAsia"/>
        </w:rPr>
        <w:t>。</w:t>
      </w:r>
      <w:bookmarkStart w:id="8" w:name="_GoBack"/>
      <w:bookmarkEnd w:id="8"/>
      <w:r w:rsidR="00737787">
        <w:rPr>
          <w:rFonts w:hint="eastAsia"/>
        </w:rPr>
        <w:t>表面预处理过程中应控制能源消耗，降低处理过程对人体伤害以及降低排放物对环境的污染。具体包括：</w:t>
      </w:r>
      <w:r w:rsidRPr="00E621FF">
        <w:rPr>
          <w:rFonts w:hint="eastAsia"/>
        </w:rPr>
        <w:t>化学试剂浸泡时应控制化学试剂的添加量以节约资源，同时做好废弃化学试剂的收集和处理；机械研磨时应做好粉尘的收集和降噪处理；高温灼烧时宜采用高效节能的加热设备，同</w:t>
      </w:r>
      <w:r w:rsidRPr="00E621FF">
        <w:rPr>
          <w:rFonts w:hint="eastAsia"/>
        </w:rPr>
        <w:lastRenderedPageBreak/>
        <w:t>时做好安全防护，防止灼伤</w:t>
      </w:r>
      <w:r w:rsidR="00737787">
        <w:rPr>
          <w:rFonts w:hint="eastAsia"/>
        </w:rPr>
        <w:t>；</w:t>
      </w:r>
      <w:r w:rsidRPr="00E621FF">
        <w:rPr>
          <w:rFonts w:hint="eastAsia"/>
        </w:rPr>
        <w:t>喷砂和抛丸宜采用低能耗设备，同时做好粉尘防护；酸洗时应控制酸液添加量以节约资源，同时做好废弃酸液的收集和处理</w:t>
      </w:r>
      <w:r w:rsidR="00737787">
        <w:rPr>
          <w:rFonts w:hint="eastAsia"/>
        </w:rPr>
        <w:t>。</w:t>
      </w:r>
    </w:p>
    <w:p w14:paraId="6F99D8F9" w14:textId="77777777" w:rsidR="00737787" w:rsidRPr="00737787" w:rsidRDefault="00737787" w:rsidP="00737787">
      <w:pPr>
        <w:spacing w:before="93"/>
        <w:ind w:firstLine="480"/>
      </w:pPr>
      <w:r w:rsidRPr="009E163F">
        <w:rPr>
          <w:rFonts w:eastAsia="黑体" w:hint="eastAsia"/>
        </w:rPr>
        <w:t>清洗</w:t>
      </w:r>
      <w:r>
        <w:rPr>
          <w:rFonts w:eastAsia="黑体" w:hint="eastAsia"/>
        </w:rPr>
        <w:t>：</w:t>
      </w:r>
      <w:r w:rsidRPr="00737787">
        <w:rPr>
          <w:rFonts w:hint="eastAsia"/>
        </w:rPr>
        <w:t>对</w:t>
      </w:r>
      <w:r>
        <w:rPr>
          <w:rFonts w:hint="eastAsia"/>
        </w:rPr>
        <w:t>表面不清洁的</w:t>
      </w:r>
      <w:r w:rsidRPr="00737787">
        <w:rPr>
          <w:rFonts w:hint="eastAsia"/>
        </w:rPr>
        <w:t>废旧烧结钕铁硼磁体进行清洗，</w:t>
      </w:r>
      <w:r w:rsidRPr="00737787">
        <w:t>获</w:t>
      </w:r>
      <w:r w:rsidRPr="00737787">
        <w:rPr>
          <w:rFonts w:hint="eastAsia"/>
        </w:rPr>
        <w:t>得表面</w:t>
      </w:r>
      <w:r w:rsidRPr="00737787">
        <w:t>清洁的烧结钕铁硼基体，</w:t>
      </w:r>
      <w:proofErr w:type="gramStart"/>
      <w:r w:rsidRPr="00737787">
        <w:t>基体呈</w:t>
      </w:r>
      <w:proofErr w:type="gramEnd"/>
      <w:r w:rsidRPr="00737787">
        <w:t>银灰色</w:t>
      </w:r>
      <w:r w:rsidRPr="00737787">
        <w:rPr>
          <w:rFonts w:hint="eastAsia"/>
        </w:rPr>
        <w:t>/</w:t>
      </w:r>
      <w:r w:rsidRPr="00737787">
        <w:rPr>
          <w:rFonts w:hint="eastAsia"/>
        </w:rPr>
        <w:t>灰色。</w:t>
      </w:r>
      <w:r>
        <w:rPr>
          <w:rFonts w:hint="eastAsia"/>
        </w:rPr>
        <w:t>为了减小水资源的消耗，清洗过程中</w:t>
      </w:r>
      <w:r w:rsidRPr="00737787">
        <w:rPr>
          <w:rFonts w:hint="eastAsia"/>
        </w:rPr>
        <w:t>宜采用节水清洗工艺，应做好废水的收集、处理工作。</w:t>
      </w:r>
    </w:p>
    <w:p w14:paraId="7C25C00A" w14:textId="77777777" w:rsidR="00737787" w:rsidRPr="00737787" w:rsidRDefault="00737787" w:rsidP="00737787">
      <w:pPr>
        <w:spacing w:before="93"/>
        <w:ind w:firstLine="480"/>
        <w:rPr>
          <w:rFonts w:eastAsia="黑体"/>
        </w:rPr>
      </w:pPr>
      <w:r w:rsidRPr="009E163F">
        <w:rPr>
          <w:rFonts w:eastAsia="黑体" w:hint="eastAsia"/>
        </w:rPr>
        <w:t>粗破碎及成分检测</w:t>
      </w:r>
      <w:r>
        <w:rPr>
          <w:rFonts w:eastAsia="黑体" w:hint="eastAsia"/>
        </w:rPr>
        <w:t>：</w:t>
      </w:r>
      <w:r w:rsidRPr="00737787">
        <w:rPr>
          <w:rFonts w:hint="eastAsia"/>
        </w:rPr>
        <w:t>对经过清洗后的废旧钕铁硼磁体进行破碎处理，获得一定粒度范围的</w:t>
      </w:r>
      <w:proofErr w:type="gramStart"/>
      <w:r w:rsidRPr="00737787">
        <w:rPr>
          <w:rFonts w:hint="eastAsia"/>
        </w:rPr>
        <w:t>钕铁硼粗粉</w:t>
      </w:r>
      <w:proofErr w:type="gramEnd"/>
      <w:r w:rsidRPr="00737787">
        <w:rPr>
          <w:rFonts w:hint="eastAsia"/>
        </w:rPr>
        <w:t>。同时，抽样检测粗粉中各元素的含量，控制粗粉中的各元素的比例。推荐使用氢破碎方式对废旧烧结钕铁硼磁体进行粗破碎，破碎时应防止爆</w:t>
      </w:r>
      <w:r w:rsidR="00DD7172">
        <w:rPr>
          <w:rFonts w:hint="eastAsia"/>
        </w:rPr>
        <w:t>燃</w:t>
      </w:r>
      <w:r w:rsidRPr="00737787">
        <w:rPr>
          <w:rFonts w:hint="eastAsia"/>
        </w:rPr>
        <w:t>，同时做好废弃氢气的处理。当使用机械破碎方式对废旧烧结钕铁硼磁体进行粗破碎时，应选用高效节能的破碎设备，同时做好粉尘收集和降噪处理。</w:t>
      </w:r>
    </w:p>
    <w:p w14:paraId="4F453BF0" w14:textId="77777777" w:rsidR="00737787" w:rsidRDefault="00737787" w:rsidP="00737787">
      <w:pPr>
        <w:spacing w:before="93"/>
        <w:ind w:firstLine="480"/>
        <w:rPr>
          <w:rStyle w:val="a6"/>
        </w:rPr>
      </w:pPr>
      <w:r w:rsidRPr="009E163F">
        <w:rPr>
          <w:rFonts w:eastAsia="黑体" w:hint="eastAsia"/>
        </w:rPr>
        <w:t>成分设计及调整</w:t>
      </w:r>
      <w:r>
        <w:rPr>
          <w:rFonts w:eastAsia="黑体" w:hint="eastAsia"/>
        </w:rPr>
        <w:t>：</w:t>
      </w:r>
      <w:r w:rsidRPr="00737787">
        <w:rPr>
          <w:rStyle w:val="a6"/>
          <w:rFonts w:hint="eastAsia"/>
        </w:rPr>
        <w:t>根据</w:t>
      </w:r>
      <w:r w:rsidRPr="00EC7E6B">
        <w:rPr>
          <w:rStyle w:val="a6"/>
        </w:rPr>
        <w:t>成分检测结果，设计再生烧结钕铁硼磁体的主要成分，通过添加稀土金属或合金粉末，调整</w:t>
      </w:r>
      <w:r w:rsidR="0081296A">
        <w:rPr>
          <w:rStyle w:val="a6"/>
          <w:rFonts w:hint="eastAsia"/>
        </w:rPr>
        <w:t>各元素含量</w:t>
      </w:r>
      <w:r w:rsidRPr="00EC7E6B">
        <w:rPr>
          <w:rStyle w:val="a6"/>
        </w:rPr>
        <w:t>。</w:t>
      </w:r>
      <w:r>
        <w:rPr>
          <w:rStyle w:val="a6"/>
          <w:rFonts w:hint="eastAsia"/>
        </w:rPr>
        <w:t>为了综合利用资源，再生烧结钕铁硼磁体应以废旧烧结钕铁硼磁体为主要原材料</w:t>
      </w:r>
      <w:r w:rsidR="0081296A">
        <w:rPr>
          <w:rStyle w:val="a6"/>
          <w:rFonts w:hint="eastAsia"/>
        </w:rPr>
        <w:t>。</w:t>
      </w:r>
    </w:p>
    <w:p w14:paraId="2E194D37" w14:textId="77777777" w:rsidR="0081296A" w:rsidRDefault="0081296A" w:rsidP="00737787">
      <w:pPr>
        <w:spacing w:before="93"/>
        <w:ind w:firstLine="480"/>
        <w:rPr>
          <w:rStyle w:val="a6"/>
        </w:rPr>
      </w:pPr>
      <w:r w:rsidRPr="009E163F">
        <w:rPr>
          <w:rFonts w:eastAsia="黑体" w:hint="eastAsia"/>
        </w:rPr>
        <w:t>制粉</w:t>
      </w:r>
      <w:r>
        <w:rPr>
          <w:rFonts w:eastAsia="黑体" w:hint="eastAsia"/>
        </w:rPr>
        <w:t>：</w:t>
      </w:r>
      <w:r w:rsidRPr="0081296A">
        <w:rPr>
          <w:rStyle w:val="a6"/>
          <w:rFonts w:hint="eastAsia"/>
        </w:rPr>
        <w:t>为了获得粒度更加细小的钕铁硼磁粉，采用气流</w:t>
      </w:r>
      <w:proofErr w:type="gramStart"/>
      <w:r w:rsidRPr="0081296A">
        <w:rPr>
          <w:rStyle w:val="a6"/>
          <w:rFonts w:hint="eastAsia"/>
        </w:rPr>
        <w:t>磨方式对粗</w:t>
      </w:r>
      <w:proofErr w:type="gramEnd"/>
      <w:r w:rsidRPr="0081296A">
        <w:rPr>
          <w:rStyle w:val="a6"/>
          <w:rFonts w:hint="eastAsia"/>
        </w:rPr>
        <w:t>粉进行研磨。研磨过程中，为了降低能耗和减小噪音污染</w:t>
      </w:r>
      <w:r>
        <w:rPr>
          <w:rFonts w:eastAsia="黑体" w:hint="eastAsia"/>
        </w:rPr>
        <w:t>，</w:t>
      </w:r>
      <w:r>
        <w:rPr>
          <w:rStyle w:val="a6"/>
          <w:rFonts w:hint="eastAsia"/>
        </w:rPr>
        <w:t>宜采用低能耗的气流磨，同时做好粉尘收集和降噪处理。</w:t>
      </w:r>
    </w:p>
    <w:p w14:paraId="1BB40775" w14:textId="77777777" w:rsidR="0081296A" w:rsidRPr="0081296A" w:rsidRDefault="0081296A" w:rsidP="00737787">
      <w:pPr>
        <w:spacing w:before="93"/>
        <w:ind w:firstLine="480"/>
      </w:pPr>
      <w:r>
        <w:rPr>
          <w:rFonts w:eastAsia="黑体" w:hint="eastAsia"/>
        </w:rPr>
        <w:t>压制</w:t>
      </w:r>
      <w:r w:rsidRPr="009E163F">
        <w:rPr>
          <w:rFonts w:eastAsia="黑体" w:hint="eastAsia"/>
        </w:rPr>
        <w:t>成型</w:t>
      </w:r>
      <w:r>
        <w:rPr>
          <w:rFonts w:eastAsia="黑体" w:hint="eastAsia"/>
        </w:rPr>
        <w:t>：</w:t>
      </w:r>
      <w:r w:rsidRPr="0081296A">
        <w:rPr>
          <w:rStyle w:val="a6"/>
          <w:rFonts w:hint="eastAsia"/>
        </w:rPr>
        <w:t>压制成型工艺的优劣</w:t>
      </w:r>
      <w:r w:rsidR="00930180">
        <w:rPr>
          <w:rStyle w:val="a6"/>
          <w:rFonts w:hint="eastAsia"/>
        </w:rPr>
        <w:t>直</w:t>
      </w:r>
      <w:r w:rsidRPr="0081296A">
        <w:rPr>
          <w:rStyle w:val="a6"/>
          <w:rFonts w:hint="eastAsia"/>
        </w:rPr>
        <w:t>接影响磁体的磁性能大小。压制过程中，应</w:t>
      </w:r>
      <w:r>
        <w:rPr>
          <w:rStyle w:val="a6"/>
          <w:rFonts w:hint="eastAsia"/>
        </w:rPr>
        <w:t>在氮气保护下</w:t>
      </w:r>
      <w:r w:rsidRPr="00EC7E6B">
        <w:rPr>
          <w:rStyle w:val="a6"/>
        </w:rPr>
        <w:t>将</w:t>
      </w:r>
      <w:r w:rsidRPr="009678D5">
        <w:rPr>
          <w:rStyle w:val="a6"/>
        </w:rPr>
        <w:t>混合均匀</w:t>
      </w:r>
      <w:r w:rsidRPr="00EC7E6B">
        <w:rPr>
          <w:rStyle w:val="a6"/>
        </w:rPr>
        <w:t>的钕铁硼</w:t>
      </w:r>
      <w:r>
        <w:rPr>
          <w:rStyle w:val="a6"/>
          <w:rFonts w:hint="eastAsia"/>
        </w:rPr>
        <w:t>细粉</w:t>
      </w:r>
      <w:r w:rsidRPr="00EC7E6B">
        <w:rPr>
          <w:rStyle w:val="a6"/>
        </w:rPr>
        <w:t>装填在模具中压制成型，获得压坯。为了增加压坯的密度、强度，可选择使用等静压。</w:t>
      </w:r>
      <w:r>
        <w:rPr>
          <w:rStyle w:val="a6"/>
          <w:rFonts w:hint="eastAsia"/>
        </w:rPr>
        <w:t>为了降低能耗，宜采用低能耗的成型压机和等静压机</w:t>
      </w:r>
    </w:p>
    <w:p w14:paraId="648ECA20" w14:textId="77777777" w:rsidR="0081296A" w:rsidRDefault="0081296A" w:rsidP="000224BD">
      <w:pPr>
        <w:spacing w:before="93"/>
        <w:ind w:firstLine="480"/>
      </w:pPr>
      <w:r>
        <w:rPr>
          <w:rFonts w:eastAsia="黑体" w:hAnsi="黑体" w:hint="eastAsia"/>
        </w:rPr>
        <w:t>烧结及热处理：</w:t>
      </w:r>
      <w:r w:rsidRPr="0081296A">
        <w:rPr>
          <w:rStyle w:val="a6"/>
          <w:rFonts w:hint="eastAsia"/>
        </w:rPr>
        <w:t>烧结及热处理工艺是制备再生烧结钕铁硼磁体的关键技术，直接影响着成品的质量。烧结过程中，应控制烧结温度和时间。</w:t>
      </w:r>
      <w:r>
        <w:rPr>
          <w:rStyle w:val="a6"/>
          <w:rFonts w:hint="eastAsia"/>
        </w:rPr>
        <w:t>烧结及热处理气氛可为</w:t>
      </w:r>
      <w:r w:rsidRPr="00EC7E6B">
        <w:rPr>
          <w:rStyle w:val="a6"/>
        </w:rPr>
        <w:t>真空或氩气气氛</w:t>
      </w:r>
      <w:r>
        <w:rPr>
          <w:rStyle w:val="a6"/>
          <w:rFonts w:hint="eastAsia"/>
        </w:rPr>
        <w:t>。为了降低能耗，宜采用高效节能的烧结和热处理设备。</w:t>
      </w:r>
    </w:p>
    <w:p w14:paraId="54ED176C" w14:textId="77777777" w:rsidR="0081296A" w:rsidRPr="0081296A" w:rsidRDefault="00787B7A" w:rsidP="0081296A">
      <w:pPr>
        <w:spacing w:before="93"/>
        <w:ind w:firstLine="480"/>
      </w:pPr>
      <w:r>
        <w:rPr>
          <w:rFonts w:hint="eastAsia"/>
        </w:rPr>
        <w:t>（</w:t>
      </w:r>
      <w:r>
        <w:rPr>
          <w:rFonts w:hint="eastAsia"/>
        </w:rPr>
        <w:t>3</w:t>
      </w:r>
      <w:r>
        <w:rPr>
          <w:rFonts w:hint="eastAsia"/>
        </w:rPr>
        <w:t>）</w:t>
      </w:r>
      <w:r w:rsidR="0081296A" w:rsidRPr="00AB4BD1">
        <w:rPr>
          <w:rFonts w:hint="eastAsia"/>
        </w:rPr>
        <w:t>资源综合利用及能耗要求</w:t>
      </w:r>
      <w:r w:rsidR="00583B64" w:rsidRPr="0038602D">
        <w:rPr>
          <w:rFonts w:hint="eastAsia"/>
        </w:rPr>
        <w:t>：</w:t>
      </w:r>
      <w:r w:rsidR="0081296A">
        <w:rPr>
          <w:rFonts w:hint="eastAsia"/>
        </w:rPr>
        <w:t>在利用废旧烧结钕铁硼制备再生钕铁硼磁体的技术规范中，必须控制好</w:t>
      </w:r>
      <w:r w:rsidR="004B6EB0">
        <w:rPr>
          <w:rFonts w:hint="eastAsia"/>
        </w:rPr>
        <w:t>能源的损耗。</w:t>
      </w:r>
      <w:r w:rsidR="00583B64" w:rsidRPr="0038602D">
        <w:rPr>
          <w:rFonts w:hint="eastAsia"/>
        </w:rPr>
        <w:t>规定了</w:t>
      </w:r>
      <w:r w:rsidR="0081296A">
        <w:rPr>
          <w:rFonts w:hint="eastAsia"/>
        </w:rPr>
        <w:t>废旧烧结钕铁硼磁体再生利用技术工艺过程的关键参数，主要包括：</w:t>
      </w:r>
      <w:r w:rsidR="0081296A" w:rsidRPr="0081296A">
        <w:t>每吨再生磁体的综合能耗</w:t>
      </w:r>
      <w:r w:rsidR="0081296A">
        <w:rPr>
          <w:rFonts w:hint="eastAsia"/>
        </w:rPr>
        <w:t>、</w:t>
      </w:r>
      <w:r w:rsidR="0081296A" w:rsidRPr="0081296A">
        <w:t>工业用水重复利用率</w:t>
      </w:r>
      <w:r w:rsidR="0081296A">
        <w:rPr>
          <w:rFonts w:hint="eastAsia"/>
        </w:rPr>
        <w:t>、</w:t>
      </w:r>
      <w:r w:rsidR="0081296A" w:rsidRPr="0081296A">
        <w:t>废</w:t>
      </w:r>
      <w:r w:rsidR="0081296A" w:rsidRPr="0081296A">
        <w:rPr>
          <w:rFonts w:hint="eastAsia"/>
        </w:rPr>
        <w:t>旧</w:t>
      </w:r>
      <w:r w:rsidR="0081296A" w:rsidRPr="0081296A">
        <w:t>磁体</w:t>
      </w:r>
      <w:r w:rsidR="0081296A" w:rsidRPr="0081296A">
        <w:rPr>
          <w:rFonts w:hint="eastAsia"/>
        </w:rPr>
        <w:t>的</w:t>
      </w:r>
      <w:r w:rsidR="0081296A" w:rsidRPr="0081296A">
        <w:t>回收率</w:t>
      </w:r>
      <w:r w:rsidR="0081296A">
        <w:rPr>
          <w:rFonts w:hint="eastAsia"/>
        </w:rPr>
        <w:t>。</w:t>
      </w:r>
    </w:p>
    <w:p w14:paraId="26A8765C" w14:textId="77777777" w:rsidR="004B6EB0" w:rsidRDefault="00787B7A" w:rsidP="004B6EB0">
      <w:pPr>
        <w:spacing w:before="93"/>
        <w:ind w:firstLine="480"/>
      </w:pPr>
      <w:r>
        <w:rPr>
          <w:rFonts w:hint="eastAsia"/>
        </w:rPr>
        <w:t>（</w:t>
      </w:r>
      <w:r>
        <w:rPr>
          <w:rFonts w:hint="eastAsia"/>
        </w:rPr>
        <w:t>4</w:t>
      </w:r>
      <w:r>
        <w:rPr>
          <w:rFonts w:hint="eastAsia"/>
        </w:rPr>
        <w:t>）</w:t>
      </w:r>
      <w:r w:rsidR="004B6EB0" w:rsidRPr="00AB4BD1">
        <w:rPr>
          <w:rFonts w:hint="eastAsia"/>
        </w:rPr>
        <w:t>环境保护要求</w:t>
      </w:r>
      <w:r w:rsidR="00583B64" w:rsidRPr="0038602D">
        <w:rPr>
          <w:rFonts w:hint="eastAsia"/>
        </w:rPr>
        <w:t>：</w:t>
      </w:r>
      <w:r w:rsidR="004B6EB0">
        <w:rPr>
          <w:rFonts w:hint="eastAsia"/>
        </w:rPr>
        <w:t>在利用废旧烧结钕铁硼制备再生钕铁硼磁体的技术规范中，必须尽量减小对环境的污染。</w:t>
      </w:r>
      <w:r w:rsidR="00583B64" w:rsidRPr="0038602D">
        <w:rPr>
          <w:rFonts w:hint="eastAsia"/>
        </w:rPr>
        <w:t>规定了</w:t>
      </w:r>
      <w:r w:rsidR="004B6EB0">
        <w:rPr>
          <w:rFonts w:hint="eastAsia"/>
        </w:rPr>
        <w:t>废旧烧结钕铁硼磁体再生利用技术工艺过程的关键参数，主要包括：环</w:t>
      </w:r>
      <w:r w:rsidR="00930180">
        <w:rPr>
          <w:rFonts w:hint="eastAsia"/>
        </w:rPr>
        <w:t>保要求</w:t>
      </w:r>
      <w:r w:rsidR="004B6EB0">
        <w:rPr>
          <w:rFonts w:hint="eastAsia"/>
        </w:rPr>
        <w:t>、噪音排放、二氧化碳排放、颗粒物排放</w:t>
      </w:r>
      <w:r>
        <w:rPr>
          <w:rFonts w:hint="eastAsia"/>
        </w:rPr>
        <w:t>、工业废水排放</w:t>
      </w:r>
      <w:r w:rsidR="004B6EB0">
        <w:rPr>
          <w:rFonts w:hint="eastAsia"/>
        </w:rPr>
        <w:t>等相关标准。</w:t>
      </w:r>
    </w:p>
    <w:p w14:paraId="27D15F05" w14:textId="77777777" w:rsidR="00F31321" w:rsidRPr="0038602D" w:rsidRDefault="00171C42" w:rsidP="00CC538A">
      <w:pPr>
        <w:pStyle w:val="2"/>
        <w:spacing w:before="93"/>
        <w:ind w:firstLine="482"/>
      </w:pPr>
      <w:r w:rsidRPr="0038602D">
        <w:rPr>
          <w:rFonts w:hint="eastAsia"/>
        </w:rPr>
        <w:t>3</w:t>
      </w:r>
      <w:r w:rsidR="00F31321" w:rsidRPr="0038602D">
        <w:rPr>
          <w:rFonts w:hint="eastAsia"/>
        </w:rPr>
        <w:t>、</w:t>
      </w:r>
      <w:r w:rsidR="00792591" w:rsidRPr="0038602D">
        <w:rPr>
          <w:rFonts w:hint="eastAsia"/>
        </w:rPr>
        <w:t>关键数据</w:t>
      </w:r>
      <w:r w:rsidR="00F31321" w:rsidRPr="0038602D">
        <w:rPr>
          <w:rFonts w:hint="eastAsia"/>
        </w:rPr>
        <w:t>的确定</w:t>
      </w:r>
    </w:p>
    <w:p w14:paraId="2637141E" w14:textId="77777777" w:rsidR="00792591" w:rsidRPr="0038602D" w:rsidRDefault="00792591" w:rsidP="000224BD">
      <w:pPr>
        <w:spacing w:before="93"/>
        <w:ind w:firstLine="480"/>
      </w:pPr>
      <w:r w:rsidRPr="0038602D">
        <w:rPr>
          <w:rFonts w:hint="eastAsia"/>
        </w:rPr>
        <w:t>《</w:t>
      </w:r>
      <w:r w:rsidR="004B6EB0" w:rsidRPr="00F73AA4">
        <w:t>废旧烧结钕铁硼磁体再生利用技术规范</w:t>
      </w:r>
      <w:r w:rsidRPr="0038602D">
        <w:rPr>
          <w:rFonts w:hint="eastAsia"/>
        </w:rPr>
        <w:t>》</w:t>
      </w:r>
      <w:r w:rsidR="004B6EB0">
        <w:rPr>
          <w:rFonts w:hint="eastAsia"/>
        </w:rPr>
        <w:t>行业</w:t>
      </w:r>
      <w:r w:rsidRPr="0038602D">
        <w:rPr>
          <w:rFonts w:hint="eastAsia"/>
        </w:rPr>
        <w:t>标准</w:t>
      </w:r>
      <w:r w:rsidR="007E1B3E">
        <w:rPr>
          <w:rFonts w:hint="eastAsia"/>
        </w:rPr>
        <w:t>送</w:t>
      </w:r>
      <w:r w:rsidR="00FE3CE6">
        <w:rPr>
          <w:rFonts w:hint="eastAsia"/>
        </w:rPr>
        <w:t>审</w:t>
      </w:r>
      <w:r w:rsidRPr="0038602D">
        <w:rPr>
          <w:rFonts w:hint="eastAsia"/>
        </w:rPr>
        <w:t>稿中涉及的关键数据来源包括以下几个方面：</w:t>
      </w:r>
    </w:p>
    <w:p w14:paraId="2A0B7973" w14:textId="77777777" w:rsidR="00792591" w:rsidRPr="0038602D" w:rsidRDefault="00792591" w:rsidP="000224BD">
      <w:pPr>
        <w:spacing w:before="93"/>
        <w:ind w:firstLine="480"/>
      </w:pPr>
      <w:r w:rsidRPr="0038602D">
        <w:rPr>
          <w:rFonts w:hint="eastAsia"/>
        </w:rPr>
        <w:lastRenderedPageBreak/>
        <w:t>1</w:t>
      </w:r>
      <w:r w:rsidRPr="0038602D">
        <w:rPr>
          <w:rFonts w:hint="eastAsia"/>
        </w:rPr>
        <w:t>）已有的国家标准、行业标准：</w:t>
      </w:r>
      <w:bookmarkStart w:id="9" w:name="_Hlk34982374"/>
      <w:r w:rsidR="004B6EB0" w:rsidRPr="004B6EB0">
        <w:rPr>
          <w:rFonts w:hint="eastAsia"/>
        </w:rPr>
        <w:t>制备再生烧结钕铁硼磁体的废旧烧结钕铁硼磁体各元素含量的参考范围</w:t>
      </w:r>
      <w:bookmarkEnd w:id="9"/>
      <w:r w:rsidR="004B6EB0">
        <w:rPr>
          <w:rFonts w:hint="eastAsia"/>
        </w:rPr>
        <w:t>、</w:t>
      </w:r>
      <w:r w:rsidR="004B6EB0" w:rsidRPr="004B6EB0">
        <w:rPr>
          <w:rFonts w:hint="eastAsia"/>
        </w:rPr>
        <w:t>废旧烧结钕铁硼磁体分类及成分调整建议</w:t>
      </w:r>
      <w:r w:rsidR="00954447" w:rsidRPr="0038602D">
        <w:rPr>
          <w:rFonts w:hint="eastAsia"/>
        </w:rPr>
        <w:t>等</w:t>
      </w:r>
      <w:r w:rsidR="00930180">
        <w:rPr>
          <w:rFonts w:hint="eastAsia"/>
        </w:rPr>
        <w:t>参数</w:t>
      </w:r>
      <w:r w:rsidR="002E58C5">
        <w:rPr>
          <w:rFonts w:hint="eastAsia"/>
        </w:rPr>
        <w:t>部分</w:t>
      </w:r>
      <w:r w:rsidR="00954447" w:rsidRPr="0038602D">
        <w:rPr>
          <w:rFonts w:hint="eastAsia"/>
        </w:rPr>
        <w:t>参考了已有的《</w:t>
      </w:r>
      <w:r w:rsidR="004B6EB0">
        <w:rPr>
          <w:rFonts w:hint="eastAsia"/>
        </w:rPr>
        <w:t>再生</w:t>
      </w:r>
      <w:r w:rsidR="00954447" w:rsidRPr="0038602D">
        <w:rPr>
          <w:rFonts w:hint="eastAsia"/>
        </w:rPr>
        <w:t>烧结钕铁硼永磁材料》国家标准（</w:t>
      </w:r>
      <w:r w:rsidR="00954447" w:rsidRPr="0038602D">
        <w:rPr>
          <w:rFonts w:hint="eastAsia"/>
        </w:rPr>
        <w:t xml:space="preserve">GB/T </w:t>
      </w:r>
      <w:r w:rsidR="004B6EB0">
        <w:t>34490</w:t>
      </w:r>
      <w:r w:rsidR="003842D9" w:rsidRPr="0038602D">
        <w:rPr>
          <w:rFonts w:hint="eastAsia"/>
        </w:rPr>
        <w:t>-20</w:t>
      </w:r>
      <w:r w:rsidR="004B6EB0">
        <w:t>17</w:t>
      </w:r>
      <w:r w:rsidR="00954447" w:rsidRPr="0038602D">
        <w:rPr>
          <w:rFonts w:hint="eastAsia"/>
        </w:rPr>
        <w:t>），并尽可能保持与该标准的一致性。</w:t>
      </w:r>
    </w:p>
    <w:p w14:paraId="153EED3F" w14:textId="77777777" w:rsidR="00C37C6F" w:rsidRPr="0038602D" w:rsidRDefault="00954447" w:rsidP="000224BD">
      <w:pPr>
        <w:spacing w:before="93"/>
        <w:ind w:firstLine="480"/>
      </w:pPr>
      <w:r w:rsidRPr="0038602D">
        <w:rPr>
          <w:rFonts w:hint="eastAsia"/>
        </w:rPr>
        <w:t>2</w:t>
      </w:r>
      <w:r w:rsidRPr="0038602D">
        <w:rPr>
          <w:rFonts w:hint="eastAsia"/>
        </w:rPr>
        <w:t>）</w:t>
      </w:r>
      <w:r w:rsidR="00792591" w:rsidRPr="0038602D">
        <w:rPr>
          <w:rFonts w:hint="eastAsia"/>
        </w:rPr>
        <w:t>标准起草单位的大量实验测定</w:t>
      </w:r>
      <w:r w:rsidR="006C5E28">
        <w:rPr>
          <w:rFonts w:hint="eastAsia"/>
        </w:rPr>
        <w:t>和数据采集</w:t>
      </w:r>
      <w:r w:rsidRPr="0038602D">
        <w:rPr>
          <w:rFonts w:hint="eastAsia"/>
        </w:rPr>
        <w:t>：再生烧结钕铁硼永磁材料主要由废旧烧结钕铁硼永磁材料制成，其主要成分、</w:t>
      </w:r>
      <w:r w:rsidR="00C37C6F" w:rsidRPr="0038602D">
        <w:rPr>
          <w:rFonts w:hint="eastAsia"/>
        </w:rPr>
        <w:t>主要磁性能</w:t>
      </w:r>
      <w:r w:rsidRPr="0038602D">
        <w:rPr>
          <w:rFonts w:hint="eastAsia"/>
        </w:rPr>
        <w:t>能受废旧材料中的氧含量、</w:t>
      </w:r>
      <w:r w:rsidR="00C37C6F" w:rsidRPr="0038602D">
        <w:rPr>
          <w:rFonts w:hint="eastAsia"/>
        </w:rPr>
        <w:t>总</w:t>
      </w:r>
      <w:r w:rsidRPr="0038602D">
        <w:rPr>
          <w:rFonts w:hint="eastAsia"/>
        </w:rPr>
        <w:t>稀土含量</w:t>
      </w:r>
      <w:r w:rsidR="00C37C6F" w:rsidRPr="0038602D">
        <w:rPr>
          <w:rFonts w:hint="eastAsia"/>
        </w:rPr>
        <w:t>、重稀土含量</w:t>
      </w:r>
      <w:r w:rsidRPr="0038602D">
        <w:rPr>
          <w:rFonts w:hint="eastAsia"/>
        </w:rPr>
        <w:t>等影响，与普通的烧结钕铁硼永磁材料存在较大差异，为了确保该部分数据真实反映再生材料的实际情况</w:t>
      </w:r>
      <w:r w:rsidR="00792591" w:rsidRPr="0038602D">
        <w:rPr>
          <w:rFonts w:hint="eastAsia"/>
        </w:rPr>
        <w:t>，</w:t>
      </w:r>
      <w:r w:rsidRPr="0038602D">
        <w:rPr>
          <w:rFonts w:hint="eastAsia"/>
        </w:rPr>
        <w:t>标准起草单位选择不同的废旧材料制备再生材料，进行了大量的实验</w:t>
      </w:r>
      <w:r w:rsidR="00C37C6F" w:rsidRPr="0038602D">
        <w:rPr>
          <w:rFonts w:hint="eastAsia"/>
        </w:rPr>
        <w:t>。</w:t>
      </w:r>
      <w:r w:rsidR="002E58C5">
        <w:rPr>
          <w:rFonts w:hint="eastAsia"/>
        </w:rPr>
        <w:t>同时，在利用废旧烧结钕铁硼磁体制备再生钕铁硼磁体的工艺过程中，必须综合考虑整个工艺对环境</w:t>
      </w:r>
      <w:r w:rsidR="006C5E28">
        <w:rPr>
          <w:rFonts w:hint="eastAsia"/>
        </w:rPr>
        <w:t>的影响</w:t>
      </w:r>
      <w:r w:rsidR="002E58C5">
        <w:rPr>
          <w:rFonts w:hint="eastAsia"/>
        </w:rPr>
        <w:t>（主要包括二氧化碳排放、颗粒物排放、噪音排放等）</w:t>
      </w:r>
      <w:r w:rsidR="006C5E28">
        <w:rPr>
          <w:rFonts w:hint="eastAsia"/>
        </w:rPr>
        <w:t>、</w:t>
      </w:r>
      <w:r w:rsidR="002E58C5">
        <w:rPr>
          <w:rFonts w:hint="eastAsia"/>
        </w:rPr>
        <w:t>对能源（主要包括水资源、电能等）的消耗情况。</w:t>
      </w:r>
      <w:r w:rsidR="006C5E28">
        <w:rPr>
          <w:rFonts w:hint="eastAsia"/>
        </w:rPr>
        <w:t>另外，</w:t>
      </w:r>
      <w:r w:rsidR="006C5E28" w:rsidRPr="00EC7E6B">
        <w:rPr>
          <w:rStyle w:val="a6"/>
        </w:rPr>
        <w:t>废旧烧结钕铁硼磁体</w:t>
      </w:r>
      <w:r w:rsidR="006C5E28">
        <w:rPr>
          <w:rStyle w:val="a6"/>
        </w:rPr>
        <w:t>再生</w:t>
      </w:r>
      <w:r w:rsidR="006C5E28">
        <w:rPr>
          <w:rStyle w:val="a6"/>
          <w:rFonts w:hint="eastAsia"/>
        </w:rPr>
        <w:t>利用过程中</w:t>
      </w:r>
      <w:r w:rsidR="006C5E28">
        <w:rPr>
          <w:rStyle w:val="a6"/>
        </w:rPr>
        <w:t>，废</w:t>
      </w:r>
      <w:r w:rsidR="006C5E28">
        <w:rPr>
          <w:rStyle w:val="a6"/>
          <w:rFonts w:hint="eastAsia"/>
        </w:rPr>
        <w:t>旧</w:t>
      </w:r>
      <w:r w:rsidR="006C5E28">
        <w:rPr>
          <w:rStyle w:val="a6"/>
        </w:rPr>
        <w:t>磁体</w:t>
      </w:r>
      <w:r w:rsidR="006C5E28">
        <w:rPr>
          <w:rStyle w:val="a6"/>
          <w:rFonts w:hint="eastAsia"/>
        </w:rPr>
        <w:t>的</w:t>
      </w:r>
      <w:r w:rsidR="006C5E28">
        <w:rPr>
          <w:rStyle w:val="a6"/>
        </w:rPr>
        <w:t>回收率</w:t>
      </w:r>
      <w:r w:rsidR="006C5E28">
        <w:rPr>
          <w:rStyle w:val="a6"/>
          <w:rFonts w:hint="eastAsia"/>
        </w:rPr>
        <w:t>是评价整个技术规范过程的关键参数，也必须在指定范围内。为了</w:t>
      </w:r>
      <w:r w:rsidR="00930180">
        <w:rPr>
          <w:rStyle w:val="a6"/>
          <w:rFonts w:hint="eastAsia"/>
        </w:rPr>
        <w:t>让</w:t>
      </w:r>
      <w:r w:rsidR="006C5E28">
        <w:rPr>
          <w:rStyle w:val="a6"/>
          <w:rFonts w:hint="eastAsia"/>
        </w:rPr>
        <w:t>获得的这些数据尽可能接近实际水平，标准起草单位进行了大量实验和数据采集工作。</w:t>
      </w:r>
    </w:p>
    <w:p w14:paraId="2A2053C5" w14:textId="77777777" w:rsidR="002E58C5" w:rsidRPr="0038602D" w:rsidRDefault="009134AE" w:rsidP="002E58C5">
      <w:pPr>
        <w:spacing w:before="93"/>
        <w:ind w:firstLine="480"/>
      </w:pPr>
      <w:r w:rsidRPr="0038602D">
        <w:rPr>
          <w:rFonts w:hint="eastAsia"/>
        </w:rPr>
        <w:t>3</w:t>
      </w:r>
      <w:r w:rsidRPr="0038602D">
        <w:rPr>
          <w:rFonts w:hint="eastAsia"/>
        </w:rPr>
        <w:t>）同行业单位征集的数据：标准编制过程中，编制单位向行业内其他单位广泛地征集了数据，</w:t>
      </w:r>
      <w:r w:rsidR="00930180">
        <w:rPr>
          <w:rFonts w:hint="eastAsia"/>
        </w:rPr>
        <w:t>包括技术规范中废旧磁体的成分范围、再生烧结钕铁硼磁体的</w:t>
      </w:r>
      <w:r w:rsidR="00087F18">
        <w:rPr>
          <w:rFonts w:hint="eastAsia"/>
        </w:rPr>
        <w:t>成分范围、</w:t>
      </w:r>
      <w:r w:rsidR="00087F18" w:rsidRPr="00AB4BD1">
        <w:rPr>
          <w:rFonts w:hint="eastAsia"/>
        </w:rPr>
        <w:t>资源综合利用及能耗要求</w:t>
      </w:r>
      <w:r w:rsidR="00087F18">
        <w:rPr>
          <w:rFonts w:hint="eastAsia"/>
        </w:rPr>
        <w:t>中</w:t>
      </w:r>
      <w:r w:rsidR="00087F18" w:rsidRPr="0081296A">
        <w:t>每吨再生磁体的综合能耗</w:t>
      </w:r>
      <w:r w:rsidR="00087F18">
        <w:rPr>
          <w:rFonts w:hint="eastAsia"/>
        </w:rPr>
        <w:t>、</w:t>
      </w:r>
      <w:r w:rsidR="00087F18" w:rsidRPr="0081296A">
        <w:t>工业用水重复利用率</w:t>
      </w:r>
      <w:r w:rsidR="00087F18">
        <w:rPr>
          <w:rFonts w:hint="eastAsia"/>
        </w:rPr>
        <w:t>、</w:t>
      </w:r>
      <w:r w:rsidR="00087F18" w:rsidRPr="0081296A">
        <w:t>废</w:t>
      </w:r>
      <w:r w:rsidR="00087F18" w:rsidRPr="0081296A">
        <w:rPr>
          <w:rFonts w:hint="eastAsia"/>
        </w:rPr>
        <w:t>旧</w:t>
      </w:r>
      <w:r w:rsidR="00087F18" w:rsidRPr="0081296A">
        <w:t>磁体</w:t>
      </w:r>
      <w:r w:rsidR="00087F18" w:rsidRPr="0081296A">
        <w:rPr>
          <w:rFonts w:hint="eastAsia"/>
        </w:rPr>
        <w:t>的</w:t>
      </w:r>
      <w:r w:rsidR="00087F18" w:rsidRPr="0081296A">
        <w:t>回收率</w:t>
      </w:r>
      <w:r w:rsidR="00087F18">
        <w:rPr>
          <w:rFonts w:hint="eastAsia"/>
        </w:rPr>
        <w:t>以及环保要求中噪音排放、二氧化碳排放、颗粒物排放等相关数值，</w:t>
      </w:r>
      <w:r w:rsidRPr="0038602D">
        <w:rPr>
          <w:rFonts w:hint="eastAsia"/>
        </w:rPr>
        <w:t>确保大部分厂家生产的再生烧结钕铁硼永磁材料符合标准中确立的关键数据要求。</w:t>
      </w:r>
    </w:p>
    <w:p w14:paraId="353A63CA" w14:textId="77777777" w:rsidR="00F31321" w:rsidRPr="0038602D" w:rsidRDefault="00F31321" w:rsidP="005213E7">
      <w:pPr>
        <w:pStyle w:val="1"/>
        <w:spacing w:before="312"/>
      </w:pPr>
      <w:r w:rsidRPr="0038602D">
        <w:rPr>
          <w:rFonts w:hint="eastAsia"/>
        </w:rPr>
        <w:t>三、与有关标准的关系</w:t>
      </w:r>
    </w:p>
    <w:p w14:paraId="1C131134" w14:textId="77777777" w:rsidR="006C5E28" w:rsidRPr="006C5E28" w:rsidRDefault="006C5E28" w:rsidP="006C5E28">
      <w:pPr>
        <w:spacing w:before="93"/>
        <w:ind w:firstLine="480"/>
        <w:rPr>
          <w:rFonts w:ascii="宋体" w:hAnsi="宋体"/>
        </w:rPr>
      </w:pPr>
      <w:r w:rsidRPr="006C5E28">
        <w:rPr>
          <w:rFonts w:ascii="宋体" w:hAnsi="宋体"/>
        </w:rPr>
        <w:t>标准</w:t>
      </w:r>
      <w:r w:rsidRPr="006C5E28">
        <w:rPr>
          <w:rFonts w:ascii="宋体" w:hAnsi="宋体" w:hint="eastAsia"/>
        </w:rPr>
        <w:t>编制的主要内容包括：</w:t>
      </w:r>
      <w:r w:rsidRPr="006C5E28">
        <w:rPr>
          <w:rFonts w:ascii="宋体" w:hAnsi="宋体"/>
        </w:rPr>
        <w:t>废旧烧结钕铁硼磁体</w:t>
      </w:r>
      <w:r w:rsidRPr="006C5E28">
        <w:rPr>
          <w:rFonts w:ascii="宋体" w:hAnsi="宋体" w:hint="eastAsia"/>
        </w:rPr>
        <w:t>再生利用的工艺流程、技术要求、资源综合利用及能耗要求、环境保护要求。</w:t>
      </w:r>
    </w:p>
    <w:p w14:paraId="2287C30C" w14:textId="77777777" w:rsidR="00B71ECC" w:rsidRPr="0038602D" w:rsidRDefault="00830B36" w:rsidP="000224BD">
      <w:pPr>
        <w:spacing w:before="93"/>
        <w:ind w:firstLine="480"/>
      </w:pPr>
      <w:r>
        <w:rPr>
          <w:rFonts w:hint="eastAsia"/>
        </w:rPr>
        <w:t>本标准使用的相关术语参考了《稀土术语》和《</w:t>
      </w:r>
      <w:r w:rsidRPr="00787B7A">
        <w:rPr>
          <w:kern w:val="2"/>
          <w:szCs w:val="24"/>
        </w:rPr>
        <w:t>电工术语</w:t>
      </w:r>
      <w:r w:rsidRPr="00787B7A">
        <w:rPr>
          <w:kern w:val="2"/>
          <w:szCs w:val="24"/>
        </w:rPr>
        <w:t xml:space="preserve"> </w:t>
      </w:r>
      <w:r w:rsidRPr="00787B7A">
        <w:rPr>
          <w:kern w:val="2"/>
          <w:szCs w:val="24"/>
        </w:rPr>
        <w:t>磁性材料与元件</w:t>
      </w:r>
      <w:r>
        <w:rPr>
          <w:rFonts w:hint="eastAsia"/>
        </w:rPr>
        <w:t>》，</w:t>
      </w:r>
      <w:r w:rsidR="006C5E28" w:rsidRPr="004B6EB0">
        <w:rPr>
          <w:rFonts w:hint="eastAsia"/>
        </w:rPr>
        <w:t>制备再生烧结钕铁硼磁体的废旧磁体各元素含量的参考范围</w:t>
      </w:r>
      <w:r w:rsidR="006C5E28">
        <w:rPr>
          <w:rFonts w:hint="eastAsia"/>
        </w:rPr>
        <w:t>及</w:t>
      </w:r>
      <w:r w:rsidR="006C5E28" w:rsidRPr="004B6EB0">
        <w:rPr>
          <w:rFonts w:hint="eastAsia"/>
        </w:rPr>
        <w:t>废旧磁体分类及成分调整建议</w:t>
      </w:r>
      <w:r w:rsidR="006C5E28" w:rsidRPr="0038602D">
        <w:rPr>
          <w:rFonts w:hint="eastAsia"/>
        </w:rPr>
        <w:t>等</w:t>
      </w:r>
      <w:r w:rsidR="006C5E28">
        <w:rPr>
          <w:rFonts w:hint="eastAsia"/>
        </w:rPr>
        <w:t>参数</w:t>
      </w:r>
      <w:r w:rsidR="00930180">
        <w:rPr>
          <w:rFonts w:hint="eastAsia"/>
        </w:rPr>
        <w:t>的确定部分</w:t>
      </w:r>
      <w:r w:rsidR="006C5E28" w:rsidRPr="0038602D">
        <w:rPr>
          <w:rFonts w:hint="eastAsia"/>
        </w:rPr>
        <w:t>参考了《</w:t>
      </w:r>
      <w:r w:rsidR="006C5E28">
        <w:rPr>
          <w:rFonts w:hint="eastAsia"/>
        </w:rPr>
        <w:t>再生</w:t>
      </w:r>
      <w:r w:rsidR="006C5E28" w:rsidRPr="0038602D">
        <w:rPr>
          <w:rFonts w:hint="eastAsia"/>
        </w:rPr>
        <w:t>烧结钕铁硼永磁材料》国家标准（</w:t>
      </w:r>
      <w:r w:rsidR="006C5E28" w:rsidRPr="0038602D">
        <w:rPr>
          <w:rFonts w:hint="eastAsia"/>
        </w:rPr>
        <w:t xml:space="preserve">GB/T </w:t>
      </w:r>
      <w:r w:rsidR="006C5E28">
        <w:t>34490</w:t>
      </w:r>
      <w:r w:rsidR="006C5E28" w:rsidRPr="0038602D">
        <w:rPr>
          <w:rFonts w:hint="eastAsia"/>
        </w:rPr>
        <w:t>-20</w:t>
      </w:r>
      <w:r w:rsidR="006C5E28">
        <w:t>17</w:t>
      </w:r>
      <w:r w:rsidR="006C5E28" w:rsidRPr="0038602D">
        <w:rPr>
          <w:rFonts w:hint="eastAsia"/>
        </w:rPr>
        <w:t>）</w:t>
      </w:r>
      <w:r w:rsidR="00B71ECC" w:rsidRPr="0038602D">
        <w:rPr>
          <w:rFonts w:hint="eastAsia"/>
        </w:rPr>
        <w:t>，并尽可能保持与该标准的一致性。</w:t>
      </w:r>
      <w:r w:rsidR="006C5E28">
        <w:rPr>
          <w:rFonts w:hint="eastAsia"/>
        </w:rPr>
        <w:t>在利用废旧烧结钕铁硼制备再生钕铁硼磁体的技术规范中，对</w:t>
      </w:r>
      <w:r w:rsidR="006C5E28" w:rsidRPr="00AB4BD1">
        <w:rPr>
          <w:rFonts w:hint="eastAsia"/>
        </w:rPr>
        <w:t>资源综合利用及能耗要求</w:t>
      </w:r>
      <w:r w:rsidR="006C5E28">
        <w:rPr>
          <w:rFonts w:hint="eastAsia"/>
        </w:rPr>
        <w:t>和环境保护相关要求，参考了国家和行业的相关标准</w:t>
      </w:r>
      <w:r w:rsidR="00B71ECC" w:rsidRPr="0038602D">
        <w:rPr>
          <w:rFonts w:hint="eastAsia"/>
        </w:rPr>
        <w:t>。</w:t>
      </w:r>
    </w:p>
    <w:p w14:paraId="4D525DF4" w14:textId="77777777" w:rsidR="003762C9" w:rsidRDefault="003762C9" w:rsidP="000224BD">
      <w:pPr>
        <w:spacing w:before="93"/>
        <w:ind w:firstLine="480"/>
      </w:pPr>
      <w:r w:rsidRPr="0038602D">
        <w:rPr>
          <w:rFonts w:hint="eastAsia"/>
        </w:rPr>
        <w:t>本标准编制中引用和参考的国家标准、行业标准如下：</w:t>
      </w:r>
    </w:p>
    <w:tbl>
      <w:tblPr>
        <w:tblStyle w:val="af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43"/>
        <w:gridCol w:w="7195"/>
      </w:tblGrid>
      <w:tr w:rsidR="00A269A9" w14:paraId="0053E10C" w14:textId="77777777" w:rsidTr="00A269A9">
        <w:trPr>
          <w:trHeight w:val="340"/>
        </w:trPr>
        <w:tc>
          <w:tcPr>
            <w:tcW w:w="2943" w:type="dxa"/>
            <w:noWrap/>
            <w:vAlign w:val="center"/>
          </w:tcPr>
          <w:p w14:paraId="6BEB3520" w14:textId="77777777" w:rsidR="00A269A9" w:rsidRPr="004F5D57" w:rsidRDefault="00A269A9" w:rsidP="004F5D57">
            <w:pPr>
              <w:pStyle w:val="af2"/>
              <w:spacing w:before="93" w:line="240" w:lineRule="auto"/>
              <w:ind w:firstLineChars="200" w:firstLine="480"/>
              <w:rPr>
                <w:kern w:val="2"/>
                <w:sz w:val="24"/>
                <w:szCs w:val="24"/>
              </w:rPr>
            </w:pPr>
            <w:r w:rsidRPr="004F5D57">
              <w:rPr>
                <w:rFonts w:hint="eastAsia"/>
                <w:kern w:val="2"/>
                <w:sz w:val="24"/>
                <w:szCs w:val="24"/>
              </w:rPr>
              <w:t>GB 8978</w:t>
            </w:r>
          </w:p>
        </w:tc>
        <w:tc>
          <w:tcPr>
            <w:tcW w:w="7195" w:type="dxa"/>
            <w:noWrap/>
            <w:vAlign w:val="center"/>
          </w:tcPr>
          <w:p w14:paraId="39620483" w14:textId="77777777" w:rsidR="00A269A9" w:rsidRPr="004F5D57" w:rsidRDefault="00A269A9" w:rsidP="00071B17">
            <w:pPr>
              <w:pStyle w:val="af2"/>
              <w:spacing w:line="240" w:lineRule="auto"/>
              <w:rPr>
                <w:kern w:val="2"/>
                <w:sz w:val="24"/>
                <w:szCs w:val="24"/>
              </w:rPr>
            </w:pPr>
            <w:r w:rsidRPr="004F5D57">
              <w:rPr>
                <w:rFonts w:hint="eastAsia"/>
                <w:kern w:val="2"/>
                <w:sz w:val="24"/>
                <w:szCs w:val="24"/>
              </w:rPr>
              <w:t>污水综合排放标准</w:t>
            </w:r>
          </w:p>
        </w:tc>
      </w:tr>
      <w:tr w:rsidR="00A269A9" w14:paraId="714CC033" w14:textId="77777777" w:rsidTr="00A269A9">
        <w:trPr>
          <w:trHeight w:val="340"/>
        </w:trPr>
        <w:tc>
          <w:tcPr>
            <w:tcW w:w="2943" w:type="dxa"/>
            <w:noWrap/>
            <w:vAlign w:val="center"/>
          </w:tcPr>
          <w:p w14:paraId="2CED3977" w14:textId="77777777" w:rsidR="00A269A9" w:rsidRPr="004F5D57" w:rsidRDefault="00A269A9" w:rsidP="004F5D57">
            <w:pPr>
              <w:pStyle w:val="af2"/>
              <w:spacing w:before="93" w:line="240" w:lineRule="auto"/>
              <w:ind w:firstLineChars="200" w:firstLine="480"/>
              <w:rPr>
                <w:kern w:val="2"/>
                <w:sz w:val="24"/>
                <w:szCs w:val="24"/>
              </w:rPr>
            </w:pPr>
            <w:r w:rsidRPr="004F5D57">
              <w:rPr>
                <w:kern w:val="2"/>
                <w:sz w:val="24"/>
                <w:szCs w:val="24"/>
              </w:rPr>
              <w:t>GB/T 9637</w:t>
            </w:r>
          </w:p>
        </w:tc>
        <w:tc>
          <w:tcPr>
            <w:tcW w:w="7195" w:type="dxa"/>
            <w:noWrap/>
            <w:vAlign w:val="center"/>
          </w:tcPr>
          <w:p w14:paraId="23C2553D" w14:textId="77777777" w:rsidR="00A269A9" w:rsidRPr="004F5D57" w:rsidRDefault="00A269A9" w:rsidP="00071B17">
            <w:pPr>
              <w:pStyle w:val="af2"/>
              <w:spacing w:line="240" w:lineRule="auto"/>
              <w:rPr>
                <w:kern w:val="2"/>
                <w:sz w:val="24"/>
                <w:szCs w:val="24"/>
              </w:rPr>
            </w:pPr>
            <w:r w:rsidRPr="004F5D57">
              <w:rPr>
                <w:kern w:val="2"/>
                <w:sz w:val="24"/>
                <w:szCs w:val="24"/>
              </w:rPr>
              <w:t>电工术语</w:t>
            </w:r>
            <w:r w:rsidRPr="004F5D57">
              <w:rPr>
                <w:kern w:val="2"/>
                <w:sz w:val="24"/>
                <w:szCs w:val="24"/>
              </w:rPr>
              <w:t xml:space="preserve"> </w:t>
            </w:r>
            <w:r w:rsidRPr="004F5D57">
              <w:rPr>
                <w:kern w:val="2"/>
                <w:sz w:val="24"/>
                <w:szCs w:val="24"/>
              </w:rPr>
              <w:t>磁性材料与元件</w:t>
            </w:r>
          </w:p>
        </w:tc>
      </w:tr>
      <w:tr w:rsidR="00A269A9" w14:paraId="1C63B323" w14:textId="77777777" w:rsidTr="0013385C">
        <w:trPr>
          <w:trHeight w:val="340"/>
        </w:trPr>
        <w:tc>
          <w:tcPr>
            <w:tcW w:w="2943" w:type="dxa"/>
            <w:noWrap/>
            <w:vAlign w:val="center"/>
          </w:tcPr>
          <w:p w14:paraId="287669D4" w14:textId="77777777" w:rsidR="00A269A9" w:rsidRPr="004F5D57" w:rsidRDefault="00A269A9" w:rsidP="004F5D57">
            <w:pPr>
              <w:pStyle w:val="af2"/>
              <w:spacing w:before="93" w:line="240" w:lineRule="auto"/>
              <w:ind w:firstLineChars="200" w:firstLine="480"/>
              <w:rPr>
                <w:kern w:val="2"/>
                <w:sz w:val="24"/>
                <w:szCs w:val="24"/>
              </w:rPr>
            </w:pPr>
            <w:r w:rsidRPr="004F5D57">
              <w:rPr>
                <w:rFonts w:hint="eastAsia"/>
                <w:kern w:val="2"/>
                <w:sz w:val="24"/>
                <w:szCs w:val="24"/>
              </w:rPr>
              <w:t>GB 12348</w:t>
            </w:r>
          </w:p>
        </w:tc>
        <w:tc>
          <w:tcPr>
            <w:tcW w:w="7195" w:type="dxa"/>
            <w:noWrap/>
            <w:vAlign w:val="center"/>
          </w:tcPr>
          <w:p w14:paraId="61C6A2E2" w14:textId="77777777" w:rsidR="00A269A9" w:rsidRPr="004F5D57" w:rsidRDefault="00A269A9" w:rsidP="00071B17">
            <w:pPr>
              <w:pStyle w:val="af2"/>
              <w:spacing w:line="240" w:lineRule="auto"/>
              <w:rPr>
                <w:kern w:val="2"/>
                <w:sz w:val="24"/>
                <w:szCs w:val="24"/>
              </w:rPr>
            </w:pPr>
            <w:r w:rsidRPr="004F5D57">
              <w:rPr>
                <w:rFonts w:hint="eastAsia"/>
                <w:kern w:val="2"/>
                <w:sz w:val="24"/>
                <w:szCs w:val="24"/>
              </w:rPr>
              <w:t>工业企业厂界环境噪声排放标准</w:t>
            </w:r>
          </w:p>
        </w:tc>
      </w:tr>
      <w:tr w:rsidR="00A269A9" w14:paraId="78D52721" w14:textId="77777777" w:rsidTr="0013385C">
        <w:trPr>
          <w:trHeight w:val="340"/>
        </w:trPr>
        <w:tc>
          <w:tcPr>
            <w:tcW w:w="2943" w:type="dxa"/>
            <w:noWrap/>
            <w:vAlign w:val="center"/>
          </w:tcPr>
          <w:p w14:paraId="37DC02EF" w14:textId="77777777" w:rsidR="00A269A9" w:rsidRPr="004F5D57" w:rsidRDefault="00A269A9" w:rsidP="004F5D57">
            <w:pPr>
              <w:pStyle w:val="af2"/>
              <w:spacing w:before="93" w:line="240" w:lineRule="auto"/>
              <w:ind w:firstLineChars="200" w:firstLine="480"/>
              <w:rPr>
                <w:kern w:val="2"/>
                <w:sz w:val="24"/>
                <w:szCs w:val="24"/>
              </w:rPr>
            </w:pPr>
            <w:r w:rsidRPr="004F5D57">
              <w:rPr>
                <w:kern w:val="2"/>
                <w:sz w:val="24"/>
                <w:szCs w:val="24"/>
              </w:rPr>
              <w:t>GB/T 15676</w:t>
            </w:r>
          </w:p>
        </w:tc>
        <w:tc>
          <w:tcPr>
            <w:tcW w:w="7195" w:type="dxa"/>
            <w:noWrap/>
            <w:vAlign w:val="center"/>
          </w:tcPr>
          <w:p w14:paraId="0E694DAA" w14:textId="77777777" w:rsidR="00A269A9" w:rsidRPr="004F5D57" w:rsidRDefault="00A269A9" w:rsidP="00071B17">
            <w:pPr>
              <w:pStyle w:val="af2"/>
              <w:spacing w:line="240" w:lineRule="auto"/>
              <w:rPr>
                <w:kern w:val="2"/>
                <w:sz w:val="24"/>
                <w:szCs w:val="24"/>
              </w:rPr>
            </w:pPr>
            <w:r w:rsidRPr="004F5D57">
              <w:rPr>
                <w:kern w:val="2"/>
                <w:sz w:val="24"/>
                <w:szCs w:val="24"/>
              </w:rPr>
              <w:t>稀土术语</w:t>
            </w:r>
          </w:p>
        </w:tc>
      </w:tr>
      <w:tr w:rsidR="00A269A9" w:rsidRPr="004C63C7" w14:paraId="33435CF3" w14:textId="77777777" w:rsidTr="00A269A9">
        <w:trPr>
          <w:trHeight w:val="340"/>
        </w:trPr>
        <w:tc>
          <w:tcPr>
            <w:tcW w:w="2943" w:type="dxa"/>
            <w:noWrap/>
            <w:vAlign w:val="center"/>
          </w:tcPr>
          <w:p w14:paraId="244B1BEB" w14:textId="77777777" w:rsidR="00A269A9" w:rsidRPr="004F5D57" w:rsidRDefault="00A269A9" w:rsidP="004F5D57">
            <w:pPr>
              <w:pStyle w:val="af2"/>
              <w:spacing w:before="93" w:line="240" w:lineRule="auto"/>
              <w:ind w:leftChars="200" w:left="600" w:hangingChars="50" w:hanging="120"/>
              <w:rPr>
                <w:kern w:val="2"/>
                <w:sz w:val="24"/>
                <w:szCs w:val="24"/>
              </w:rPr>
            </w:pPr>
            <w:r w:rsidRPr="004F5D57">
              <w:rPr>
                <w:rFonts w:hint="eastAsia"/>
                <w:kern w:val="2"/>
                <w:sz w:val="24"/>
                <w:szCs w:val="24"/>
              </w:rPr>
              <w:t>GB/T 16157</w:t>
            </w:r>
          </w:p>
        </w:tc>
        <w:tc>
          <w:tcPr>
            <w:tcW w:w="7195" w:type="dxa"/>
            <w:noWrap/>
            <w:vAlign w:val="center"/>
          </w:tcPr>
          <w:p w14:paraId="707AD4D2" w14:textId="77777777" w:rsidR="00A269A9" w:rsidRPr="004F5D57" w:rsidRDefault="00A269A9" w:rsidP="00071B17">
            <w:pPr>
              <w:pStyle w:val="af2"/>
              <w:spacing w:line="240" w:lineRule="auto"/>
              <w:rPr>
                <w:kern w:val="2"/>
                <w:sz w:val="24"/>
                <w:szCs w:val="24"/>
              </w:rPr>
            </w:pPr>
            <w:r w:rsidRPr="004F5D57">
              <w:rPr>
                <w:rFonts w:hint="eastAsia"/>
                <w:kern w:val="2"/>
                <w:sz w:val="24"/>
                <w:szCs w:val="24"/>
              </w:rPr>
              <w:t>固定污染源排气中颗粒物测定与气态污染物采样方法</w:t>
            </w:r>
          </w:p>
        </w:tc>
      </w:tr>
      <w:tr w:rsidR="00A269A9" w:rsidRPr="004C63C7" w14:paraId="03A8087B" w14:textId="77777777" w:rsidTr="0013385C">
        <w:trPr>
          <w:trHeight w:val="340"/>
        </w:trPr>
        <w:tc>
          <w:tcPr>
            <w:tcW w:w="2943" w:type="dxa"/>
            <w:noWrap/>
            <w:vAlign w:val="center"/>
          </w:tcPr>
          <w:p w14:paraId="3A51960B" w14:textId="77777777" w:rsidR="00A269A9" w:rsidRPr="004F5D57" w:rsidRDefault="00A269A9" w:rsidP="004F5D57">
            <w:pPr>
              <w:pStyle w:val="af2"/>
              <w:spacing w:before="93" w:line="240" w:lineRule="auto"/>
              <w:ind w:leftChars="200" w:left="600" w:hangingChars="50" w:hanging="120"/>
              <w:rPr>
                <w:kern w:val="2"/>
                <w:sz w:val="24"/>
                <w:szCs w:val="24"/>
              </w:rPr>
            </w:pPr>
            <w:r w:rsidRPr="004F5D57">
              <w:rPr>
                <w:rFonts w:hint="eastAsia"/>
                <w:kern w:val="2"/>
                <w:sz w:val="24"/>
                <w:szCs w:val="24"/>
              </w:rPr>
              <w:t>GB 16297</w:t>
            </w:r>
          </w:p>
        </w:tc>
        <w:tc>
          <w:tcPr>
            <w:tcW w:w="7195" w:type="dxa"/>
            <w:noWrap/>
            <w:vAlign w:val="center"/>
          </w:tcPr>
          <w:p w14:paraId="66F5ED93" w14:textId="77777777" w:rsidR="00A269A9" w:rsidRPr="004F5D57" w:rsidRDefault="00A269A9" w:rsidP="00071B17">
            <w:pPr>
              <w:pStyle w:val="af2"/>
              <w:spacing w:line="240" w:lineRule="auto"/>
              <w:rPr>
                <w:kern w:val="2"/>
                <w:sz w:val="24"/>
                <w:szCs w:val="24"/>
              </w:rPr>
            </w:pPr>
            <w:r w:rsidRPr="004F5D57">
              <w:rPr>
                <w:rFonts w:hint="eastAsia"/>
                <w:kern w:val="2"/>
                <w:sz w:val="24"/>
                <w:szCs w:val="24"/>
              </w:rPr>
              <w:t>大气污染</w:t>
            </w:r>
            <w:proofErr w:type="gramStart"/>
            <w:r w:rsidRPr="004F5D57">
              <w:rPr>
                <w:rFonts w:hint="eastAsia"/>
                <w:kern w:val="2"/>
                <w:sz w:val="24"/>
                <w:szCs w:val="24"/>
              </w:rPr>
              <w:t>物综合</w:t>
            </w:r>
            <w:proofErr w:type="gramEnd"/>
            <w:r w:rsidRPr="004F5D57">
              <w:rPr>
                <w:rFonts w:hint="eastAsia"/>
                <w:kern w:val="2"/>
                <w:sz w:val="24"/>
                <w:szCs w:val="24"/>
              </w:rPr>
              <w:t>排放标准</w:t>
            </w:r>
          </w:p>
        </w:tc>
      </w:tr>
      <w:tr w:rsidR="00A269A9" w14:paraId="3FB31556" w14:textId="77777777" w:rsidTr="00A269A9">
        <w:trPr>
          <w:trHeight w:val="340"/>
        </w:trPr>
        <w:tc>
          <w:tcPr>
            <w:tcW w:w="2943" w:type="dxa"/>
            <w:noWrap/>
            <w:vAlign w:val="center"/>
          </w:tcPr>
          <w:p w14:paraId="605A159F" w14:textId="77777777" w:rsidR="00A269A9" w:rsidRPr="004F5D57" w:rsidRDefault="00A269A9" w:rsidP="004F5D57">
            <w:pPr>
              <w:pStyle w:val="af2"/>
              <w:spacing w:before="93" w:line="240" w:lineRule="auto"/>
              <w:ind w:firstLineChars="200" w:firstLine="480"/>
              <w:rPr>
                <w:kern w:val="2"/>
                <w:sz w:val="24"/>
                <w:szCs w:val="24"/>
              </w:rPr>
            </w:pPr>
            <w:r w:rsidRPr="004F5D57">
              <w:rPr>
                <w:rFonts w:hint="eastAsia"/>
                <w:kern w:val="2"/>
                <w:sz w:val="24"/>
                <w:szCs w:val="24"/>
              </w:rPr>
              <w:lastRenderedPageBreak/>
              <w:t>GB 18599</w:t>
            </w:r>
          </w:p>
        </w:tc>
        <w:tc>
          <w:tcPr>
            <w:tcW w:w="7195" w:type="dxa"/>
            <w:noWrap/>
            <w:vAlign w:val="center"/>
          </w:tcPr>
          <w:p w14:paraId="7AFC64C7" w14:textId="77777777" w:rsidR="00A269A9" w:rsidRPr="004F5D57" w:rsidRDefault="00A269A9" w:rsidP="00071B17">
            <w:pPr>
              <w:pStyle w:val="af2"/>
              <w:spacing w:line="240" w:lineRule="auto"/>
              <w:rPr>
                <w:kern w:val="2"/>
                <w:sz w:val="24"/>
                <w:szCs w:val="24"/>
              </w:rPr>
            </w:pPr>
            <w:r w:rsidRPr="004F5D57">
              <w:rPr>
                <w:rFonts w:hint="eastAsia"/>
                <w:kern w:val="2"/>
                <w:sz w:val="24"/>
                <w:szCs w:val="24"/>
              </w:rPr>
              <w:t>一般工业固体废物贮存、处置场污染控制标准</w:t>
            </w:r>
          </w:p>
        </w:tc>
      </w:tr>
      <w:tr w:rsidR="00A269A9" w:rsidRPr="006A64D0" w14:paraId="22B6496E" w14:textId="77777777" w:rsidTr="00A269A9">
        <w:trPr>
          <w:trHeight w:val="340"/>
        </w:trPr>
        <w:tc>
          <w:tcPr>
            <w:tcW w:w="2943" w:type="dxa"/>
            <w:noWrap/>
            <w:vAlign w:val="center"/>
          </w:tcPr>
          <w:p w14:paraId="54466593" w14:textId="77777777" w:rsidR="00A269A9" w:rsidRPr="004F5D57" w:rsidRDefault="00A269A9" w:rsidP="004F5D57">
            <w:pPr>
              <w:pStyle w:val="af2"/>
              <w:spacing w:before="93" w:line="240" w:lineRule="auto"/>
              <w:ind w:leftChars="200" w:left="600" w:hangingChars="50" w:hanging="120"/>
              <w:rPr>
                <w:kern w:val="2"/>
                <w:sz w:val="24"/>
                <w:szCs w:val="24"/>
              </w:rPr>
            </w:pPr>
            <w:r w:rsidRPr="004F5D57">
              <w:rPr>
                <w:rFonts w:hint="eastAsia"/>
                <w:kern w:val="2"/>
                <w:sz w:val="24"/>
                <w:szCs w:val="24"/>
              </w:rPr>
              <w:t>G</w:t>
            </w:r>
            <w:r w:rsidRPr="004F5D57">
              <w:rPr>
                <w:kern w:val="2"/>
                <w:sz w:val="24"/>
                <w:szCs w:val="24"/>
              </w:rPr>
              <w:t>B/T 20861</w:t>
            </w:r>
          </w:p>
        </w:tc>
        <w:tc>
          <w:tcPr>
            <w:tcW w:w="7195" w:type="dxa"/>
            <w:noWrap/>
            <w:vAlign w:val="center"/>
          </w:tcPr>
          <w:p w14:paraId="2BB3905F" w14:textId="77777777" w:rsidR="00A269A9" w:rsidRPr="004F5D57" w:rsidRDefault="00A269A9" w:rsidP="00071B17">
            <w:pPr>
              <w:pStyle w:val="af2"/>
              <w:spacing w:line="240" w:lineRule="auto"/>
              <w:rPr>
                <w:kern w:val="2"/>
                <w:sz w:val="24"/>
                <w:szCs w:val="24"/>
              </w:rPr>
            </w:pPr>
            <w:r w:rsidRPr="004F5D57">
              <w:rPr>
                <w:rFonts w:hint="eastAsia"/>
                <w:kern w:val="2"/>
                <w:sz w:val="24"/>
                <w:szCs w:val="24"/>
              </w:rPr>
              <w:t>废弃产品回收利用术语</w:t>
            </w:r>
          </w:p>
        </w:tc>
      </w:tr>
      <w:tr w:rsidR="00A269A9" w:rsidRPr="004C63C7" w14:paraId="1ED09D18" w14:textId="77777777" w:rsidTr="00A269A9">
        <w:trPr>
          <w:trHeight w:val="340"/>
        </w:trPr>
        <w:tc>
          <w:tcPr>
            <w:tcW w:w="2943" w:type="dxa"/>
            <w:noWrap/>
            <w:vAlign w:val="center"/>
          </w:tcPr>
          <w:p w14:paraId="462BCE49" w14:textId="77777777" w:rsidR="00A269A9" w:rsidRPr="004F5D57" w:rsidRDefault="00A269A9" w:rsidP="004F5D57">
            <w:pPr>
              <w:pStyle w:val="af2"/>
              <w:spacing w:before="93" w:line="240" w:lineRule="auto"/>
              <w:ind w:leftChars="200" w:left="600" w:hangingChars="50" w:hanging="120"/>
              <w:rPr>
                <w:kern w:val="2"/>
                <w:sz w:val="24"/>
                <w:szCs w:val="24"/>
              </w:rPr>
            </w:pPr>
            <w:r w:rsidRPr="004F5D57">
              <w:rPr>
                <w:rFonts w:hint="eastAsia"/>
                <w:kern w:val="2"/>
                <w:sz w:val="24"/>
                <w:szCs w:val="24"/>
              </w:rPr>
              <w:t>GB/T 31962</w:t>
            </w:r>
          </w:p>
        </w:tc>
        <w:tc>
          <w:tcPr>
            <w:tcW w:w="7195" w:type="dxa"/>
            <w:noWrap/>
            <w:vAlign w:val="center"/>
          </w:tcPr>
          <w:p w14:paraId="1995B1BF" w14:textId="77777777" w:rsidR="00A269A9" w:rsidRPr="004F5D57" w:rsidRDefault="00A269A9" w:rsidP="00071B17">
            <w:pPr>
              <w:pStyle w:val="af2"/>
              <w:spacing w:line="240" w:lineRule="auto"/>
              <w:rPr>
                <w:kern w:val="2"/>
                <w:sz w:val="24"/>
                <w:szCs w:val="24"/>
              </w:rPr>
            </w:pPr>
            <w:r w:rsidRPr="004F5D57">
              <w:rPr>
                <w:rFonts w:hint="eastAsia"/>
                <w:kern w:val="2"/>
                <w:sz w:val="24"/>
                <w:szCs w:val="24"/>
              </w:rPr>
              <w:t>污水排入城镇下水道水质标准</w:t>
            </w:r>
          </w:p>
        </w:tc>
      </w:tr>
      <w:tr w:rsidR="00B1416F" w:rsidRPr="004C63C7" w14:paraId="12446B6B" w14:textId="77777777" w:rsidTr="00A269A9">
        <w:trPr>
          <w:trHeight w:val="340"/>
        </w:trPr>
        <w:tc>
          <w:tcPr>
            <w:tcW w:w="2943" w:type="dxa"/>
            <w:noWrap/>
            <w:vAlign w:val="center"/>
          </w:tcPr>
          <w:p w14:paraId="442757BE" w14:textId="77777777" w:rsidR="00B1416F" w:rsidRPr="00B1416F" w:rsidRDefault="00B1416F" w:rsidP="004F5D57">
            <w:pPr>
              <w:pStyle w:val="af2"/>
              <w:spacing w:before="93" w:line="240" w:lineRule="auto"/>
              <w:ind w:leftChars="200" w:left="600" w:hangingChars="50" w:hanging="120"/>
              <w:rPr>
                <w:kern w:val="2"/>
                <w:sz w:val="24"/>
                <w:szCs w:val="24"/>
              </w:rPr>
            </w:pPr>
            <w:r w:rsidRPr="004F5D57">
              <w:rPr>
                <w:rFonts w:hint="eastAsia"/>
                <w:kern w:val="2"/>
                <w:sz w:val="24"/>
                <w:szCs w:val="24"/>
              </w:rPr>
              <w:t>GB/T 3</w:t>
            </w:r>
            <w:r>
              <w:rPr>
                <w:kern w:val="2"/>
                <w:sz w:val="24"/>
                <w:szCs w:val="24"/>
              </w:rPr>
              <w:t>2150</w:t>
            </w:r>
          </w:p>
        </w:tc>
        <w:tc>
          <w:tcPr>
            <w:tcW w:w="7195" w:type="dxa"/>
            <w:noWrap/>
            <w:vAlign w:val="center"/>
          </w:tcPr>
          <w:p w14:paraId="345DEC71" w14:textId="77777777" w:rsidR="00B1416F" w:rsidRPr="004F5D57" w:rsidRDefault="00B1416F" w:rsidP="00071B17">
            <w:pPr>
              <w:pStyle w:val="af2"/>
              <w:spacing w:line="240" w:lineRule="auto"/>
              <w:rPr>
                <w:kern w:val="2"/>
                <w:sz w:val="24"/>
                <w:szCs w:val="24"/>
              </w:rPr>
            </w:pPr>
            <w:r w:rsidRPr="00B1416F">
              <w:rPr>
                <w:rFonts w:hint="eastAsia"/>
                <w:kern w:val="2"/>
                <w:sz w:val="24"/>
                <w:szCs w:val="24"/>
              </w:rPr>
              <w:t>工业企业温室气体排放核算和报告通则</w:t>
            </w:r>
          </w:p>
        </w:tc>
      </w:tr>
      <w:tr w:rsidR="00A269A9" w14:paraId="0FE76F1E" w14:textId="77777777" w:rsidTr="00A269A9">
        <w:trPr>
          <w:trHeight w:val="340"/>
        </w:trPr>
        <w:tc>
          <w:tcPr>
            <w:tcW w:w="2943" w:type="dxa"/>
            <w:noWrap/>
            <w:vAlign w:val="center"/>
          </w:tcPr>
          <w:p w14:paraId="65D99C78" w14:textId="77777777" w:rsidR="00A269A9" w:rsidRPr="004F5D57" w:rsidRDefault="00A269A9" w:rsidP="004F5D57">
            <w:pPr>
              <w:pStyle w:val="af2"/>
              <w:spacing w:before="93" w:line="240" w:lineRule="auto"/>
              <w:ind w:leftChars="200" w:left="600" w:hangingChars="50" w:hanging="120"/>
              <w:rPr>
                <w:kern w:val="2"/>
                <w:sz w:val="24"/>
                <w:szCs w:val="24"/>
              </w:rPr>
            </w:pPr>
            <w:r w:rsidRPr="004F5D57">
              <w:rPr>
                <w:rFonts w:hint="eastAsia"/>
                <w:kern w:val="2"/>
                <w:sz w:val="24"/>
                <w:szCs w:val="24"/>
              </w:rPr>
              <w:t>GB/T 50087</w:t>
            </w:r>
          </w:p>
        </w:tc>
        <w:tc>
          <w:tcPr>
            <w:tcW w:w="7195" w:type="dxa"/>
            <w:noWrap/>
            <w:vAlign w:val="center"/>
          </w:tcPr>
          <w:p w14:paraId="68549510" w14:textId="77777777" w:rsidR="00A269A9" w:rsidRPr="004F5D57" w:rsidRDefault="00A269A9" w:rsidP="00071B17">
            <w:pPr>
              <w:pStyle w:val="af2"/>
              <w:spacing w:line="240" w:lineRule="auto"/>
              <w:rPr>
                <w:kern w:val="2"/>
                <w:sz w:val="24"/>
                <w:szCs w:val="24"/>
              </w:rPr>
            </w:pPr>
            <w:r w:rsidRPr="004F5D57">
              <w:rPr>
                <w:rFonts w:hint="eastAsia"/>
                <w:kern w:val="2"/>
                <w:sz w:val="24"/>
                <w:szCs w:val="24"/>
              </w:rPr>
              <w:t>工业企业噪声控制设计规范</w:t>
            </w:r>
          </w:p>
        </w:tc>
      </w:tr>
      <w:tr w:rsidR="00A269A9" w14:paraId="63620DFE" w14:textId="77777777" w:rsidTr="00A269A9">
        <w:trPr>
          <w:trHeight w:val="340"/>
        </w:trPr>
        <w:tc>
          <w:tcPr>
            <w:tcW w:w="2943" w:type="dxa"/>
            <w:noWrap/>
            <w:vAlign w:val="center"/>
          </w:tcPr>
          <w:p w14:paraId="3C9E7F61" w14:textId="77777777" w:rsidR="00A269A9" w:rsidRPr="004F5D57" w:rsidRDefault="00A269A9" w:rsidP="00787B7A">
            <w:pPr>
              <w:pStyle w:val="af2"/>
              <w:spacing w:before="93" w:line="240" w:lineRule="auto"/>
              <w:ind w:leftChars="200" w:left="600" w:hangingChars="50" w:hanging="120"/>
              <w:rPr>
                <w:kern w:val="2"/>
                <w:sz w:val="24"/>
                <w:szCs w:val="24"/>
              </w:rPr>
            </w:pPr>
          </w:p>
        </w:tc>
        <w:tc>
          <w:tcPr>
            <w:tcW w:w="7195" w:type="dxa"/>
            <w:noWrap/>
            <w:vAlign w:val="center"/>
          </w:tcPr>
          <w:p w14:paraId="27898FE5" w14:textId="77777777" w:rsidR="00A269A9" w:rsidRPr="004F5D57" w:rsidRDefault="00A269A9" w:rsidP="001C2524">
            <w:pPr>
              <w:pStyle w:val="af2"/>
              <w:spacing w:line="240" w:lineRule="auto"/>
              <w:rPr>
                <w:kern w:val="2"/>
                <w:sz w:val="24"/>
                <w:szCs w:val="24"/>
              </w:rPr>
            </w:pPr>
          </w:p>
        </w:tc>
      </w:tr>
    </w:tbl>
    <w:p w14:paraId="43BFC641" w14:textId="77777777" w:rsidR="00F31321" w:rsidRPr="0038602D" w:rsidRDefault="00F31321" w:rsidP="005213E7">
      <w:pPr>
        <w:pStyle w:val="1"/>
        <w:spacing w:before="312"/>
      </w:pPr>
      <w:r w:rsidRPr="0038602D">
        <w:rPr>
          <w:rFonts w:hint="eastAsia"/>
        </w:rPr>
        <w:t>四、标准水平分析</w:t>
      </w:r>
    </w:p>
    <w:p w14:paraId="2F25848E" w14:textId="77777777" w:rsidR="00E07B48" w:rsidRDefault="00E07B48" w:rsidP="000224BD">
      <w:pPr>
        <w:spacing w:before="93"/>
        <w:ind w:firstLine="480"/>
      </w:pPr>
      <w:r w:rsidRPr="007C726B">
        <w:rPr>
          <w:rFonts w:hint="eastAsia"/>
        </w:rPr>
        <w:t>我国于</w:t>
      </w:r>
      <w:r w:rsidRPr="007C726B">
        <w:t>2009</w:t>
      </w:r>
      <w:r w:rsidRPr="007C726B">
        <w:rPr>
          <w:rFonts w:hint="eastAsia"/>
        </w:rPr>
        <w:t>年发布了《钕铁硼废料》的国家标准（</w:t>
      </w:r>
      <w:r w:rsidRPr="007C726B">
        <w:t>GB/T 23588-2009</w:t>
      </w:r>
      <w:r w:rsidRPr="007C726B">
        <w:rPr>
          <w:rFonts w:hint="eastAsia"/>
        </w:rPr>
        <w:t>），规范了钕铁硼废料的要求、试验方法、检验规则和标志、包装、运输及贮存；于</w:t>
      </w:r>
      <w:r w:rsidRPr="007C726B">
        <w:rPr>
          <w:rFonts w:hint="eastAsia"/>
        </w:rPr>
        <w:t>2</w:t>
      </w:r>
      <w:r w:rsidRPr="007C726B">
        <w:t>009</w:t>
      </w:r>
      <w:r w:rsidRPr="007C726B">
        <w:rPr>
          <w:rFonts w:hint="eastAsia"/>
        </w:rPr>
        <w:t>年颁布了行业标准</w:t>
      </w:r>
      <w:r w:rsidRPr="007C726B">
        <w:t>XB/T612-2009</w:t>
      </w:r>
      <w:r w:rsidRPr="007C726B">
        <w:rPr>
          <w:rFonts w:hint="eastAsia"/>
        </w:rPr>
        <w:t>、</w:t>
      </w:r>
      <w:r w:rsidRPr="007C726B">
        <w:t>XB/T612.2-2009</w:t>
      </w:r>
      <w:r w:rsidRPr="007C726B">
        <w:rPr>
          <w:rFonts w:hint="eastAsia"/>
        </w:rPr>
        <w:t>，规范了钕铁硼废料的化学分析方法；于</w:t>
      </w:r>
      <w:r w:rsidRPr="007C726B">
        <w:t>2017</w:t>
      </w:r>
      <w:r w:rsidRPr="007C726B">
        <w:rPr>
          <w:rFonts w:hint="eastAsia"/>
        </w:rPr>
        <w:t>年发布了</w:t>
      </w:r>
      <w:r>
        <w:rPr>
          <w:rFonts w:hint="eastAsia"/>
        </w:rPr>
        <w:t>《再生烧结钕铁硼永磁材料》的</w:t>
      </w:r>
      <w:r w:rsidRPr="007C726B">
        <w:rPr>
          <w:rFonts w:hint="eastAsia"/>
        </w:rPr>
        <w:t>国家标准</w:t>
      </w:r>
      <w:r w:rsidRPr="007C726B">
        <w:rPr>
          <w:rFonts w:hint="eastAsia"/>
        </w:rPr>
        <w:t>G</w:t>
      </w:r>
      <w:r w:rsidRPr="007C726B">
        <w:t>B/T</w:t>
      </w:r>
      <w:r w:rsidRPr="007C726B">
        <w:rPr>
          <w:rFonts w:hint="eastAsia"/>
        </w:rPr>
        <w:t>3</w:t>
      </w:r>
      <w:r w:rsidRPr="007C726B">
        <w:t>4490</w:t>
      </w:r>
      <w:r w:rsidRPr="007C726B">
        <w:rPr>
          <w:rFonts w:hint="eastAsia"/>
        </w:rPr>
        <w:t>-</w:t>
      </w:r>
      <w:r w:rsidRPr="007C726B">
        <w:t>2017</w:t>
      </w:r>
      <w:r w:rsidRPr="007C726B">
        <w:rPr>
          <w:rFonts w:hint="eastAsia"/>
        </w:rPr>
        <w:t>，对再生烧结钕铁硼永磁材料的要求、试验方法、检验规则和标志、包装、运输及贮存进行了规范。然而，</w:t>
      </w:r>
      <w:proofErr w:type="gramStart"/>
      <w:r w:rsidRPr="007C726B">
        <w:rPr>
          <w:rFonts w:hint="eastAsia"/>
        </w:rPr>
        <w:t>采用再</w:t>
      </w:r>
      <w:proofErr w:type="gramEnd"/>
      <w:r w:rsidRPr="007C726B">
        <w:rPr>
          <w:rFonts w:hint="eastAsia"/>
        </w:rPr>
        <w:t>制造的方法将废旧钕铁硼制备成再生钕铁硼磁体并作为未来烧结钕铁硼产品的重要来源，国内外尚没有相关工艺技术规范。</w:t>
      </w:r>
    </w:p>
    <w:p w14:paraId="4D5B065D" w14:textId="77777777" w:rsidR="00F31321" w:rsidRPr="0038602D" w:rsidRDefault="00DD4718" w:rsidP="000224BD">
      <w:pPr>
        <w:spacing w:before="93"/>
        <w:ind w:firstLine="480"/>
      </w:pPr>
      <w:r w:rsidRPr="0038602D">
        <w:rPr>
          <w:rFonts w:hint="eastAsia"/>
        </w:rPr>
        <w:t>本标准为国内首次制定，符合我国目前法律法规的规定，</w:t>
      </w:r>
      <w:r w:rsidR="00F31321" w:rsidRPr="0038602D">
        <w:rPr>
          <w:rFonts w:hint="eastAsia"/>
        </w:rPr>
        <w:t>国内还没有关于</w:t>
      </w:r>
      <w:r w:rsidR="00E07B48">
        <w:rPr>
          <w:rFonts w:hint="eastAsia"/>
        </w:rPr>
        <w:t>废旧烧结钕铁硼磁体再生利用技术规范类的相关标准</w:t>
      </w:r>
      <w:r w:rsidR="00F31321" w:rsidRPr="0038602D">
        <w:rPr>
          <w:rFonts w:hint="eastAsia"/>
        </w:rPr>
        <w:t>，尚未查到其他国家、国际标准，</w:t>
      </w:r>
      <w:r w:rsidRPr="0038602D">
        <w:rPr>
          <w:rFonts w:hint="eastAsia"/>
        </w:rPr>
        <w:t>本标准技术指标设计科学合理、比较先进，且符合国内检测要求。</w:t>
      </w:r>
      <w:r w:rsidR="00F31321" w:rsidRPr="0038602D">
        <w:rPr>
          <w:rFonts w:hint="eastAsia"/>
        </w:rPr>
        <w:t>本标准达到了国际</w:t>
      </w:r>
      <w:r w:rsidR="00830B36">
        <w:rPr>
          <w:rFonts w:hint="eastAsia"/>
        </w:rPr>
        <w:t>领先</w:t>
      </w:r>
      <w:r w:rsidR="00F31321" w:rsidRPr="0038602D">
        <w:rPr>
          <w:rFonts w:hint="eastAsia"/>
        </w:rPr>
        <w:t>水平。</w:t>
      </w:r>
    </w:p>
    <w:p w14:paraId="38100244" w14:textId="77777777" w:rsidR="009134AE" w:rsidRPr="0038602D" w:rsidRDefault="009134AE" w:rsidP="00C61D7E">
      <w:pPr>
        <w:pStyle w:val="1"/>
        <w:spacing w:beforeLines="50" w:before="156"/>
        <w:ind w:left="561" w:hanging="561"/>
      </w:pPr>
      <w:r w:rsidRPr="0038602D">
        <w:rPr>
          <w:rFonts w:hint="eastAsia"/>
        </w:rPr>
        <w:t>五、与现行相关法律、法规、规章及标准，特别是强制性标准的协调性</w:t>
      </w:r>
    </w:p>
    <w:p w14:paraId="5933B46E" w14:textId="77777777" w:rsidR="009134AE" w:rsidRPr="0038602D" w:rsidRDefault="009134AE" w:rsidP="000224BD">
      <w:pPr>
        <w:spacing w:before="93"/>
        <w:ind w:firstLine="480"/>
      </w:pPr>
      <w:r w:rsidRPr="0038602D">
        <w:rPr>
          <w:rFonts w:hint="eastAsia"/>
        </w:rPr>
        <w:t>本标准</w:t>
      </w:r>
      <w:r w:rsidR="00337C27" w:rsidRPr="0038602D">
        <w:rPr>
          <w:rFonts w:hint="eastAsia"/>
        </w:rPr>
        <w:t>编制单位</w:t>
      </w:r>
      <w:r w:rsidRPr="0038602D">
        <w:rPr>
          <w:rFonts w:hint="eastAsia"/>
        </w:rPr>
        <w:t>充分</w:t>
      </w:r>
      <w:r w:rsidR="00337C27" w:rsidRPr="0038602D">
        <w:rPr>
          <w:rFonts w:hint="eastAsia"/>
        </w:rPr>
        <w:t>调研</w:t>
      </w:r>
      <w:r w:rsidRPr="0038602D">
        <w:rPr>
          <w:rFonts w:hint="eastAsia"/>
        </w:rPr>
        <w:t>了</w:t>
      </w:r>
      <w:r w:rsidR="00337C27" w:rsidRPr="0038602D">
        <w:rPr>
          <w:rFonts w:hint="eastAsia"/>
        </w:rPr>
        <w:t>相关法律、法规、规章及相关标准，确保标准内容与现行相关法律、法规、规章及相关标准（特别是强制性标准）的协调一致。</w:t>
      </w:r>
    </w:p>
    <w:p w14:paraId="2F9DD5F9" w14:textId="77777777" w:rsidR="00337C27" w:rsidRPr="0038602D" w:rsidRDefault="00337C27" w:rsidP="005213E7">
      <w:pPr>
        <w:pStyle w:val="1"/>
        <w:spacing w:before="312"/>
      </w:pPr>
      <w:r w:rsidRPr="0038602D">
        <w:rPr>
          <w:rFonts w:hint="eastAsia"/>
        </w:rPr>
        <w:t>六</w:t>
      </w:r>
      <w:r w:rsidR="00C92CA3" w:rsidRPr="0038602D">
        <w:rPr>
          <w:rFonts w:hint="eastAsia"/>
        </w:rPr>
        <w:t>、</w:t>
      </w:r>
      <w:r w:rsidRPr="0038602D">
        <w:rPr>
          <w:rFonts w:hint="eastAsia"/>
        </w:rPr>
        <w:t>标准中如涉及专利，应有明确的知识产权说明</w:t>
      </w:r>
    </w:p>
    <w:p w14:paraId="55268E84" w14:textId="77777777" w:rsidR="00337C27" w:rsidRPr="0038602D" w:rsidRDefault="007E1B3E" w:rsidP="000224BD">
      <w:pPr>
        <w:spacing w:before="93"/>
        <w:ind w:firstLine="480"/>
      </w:pPr>
      <w:r>
        <w:rPr>
          <w:rFonts w:hint="eastAsia"/>
        </w:rPr>
        <w:t>截至目前，尚未发现与本标准内容相关的知识产权问题</w:t>
      </w:r>
      <w:r w:rsidR="00337C27" w:rsidRPr="0038602D">
        <w:rPr>
          <w:rFonts w:hint="eastAsia"/>
        </w:rPr>
        <w:t>。</w:t>
      </w:r>
    </w:p>
    <w:p w14:paraId="43364EB8" w14:textId="77777777" w:rsidR="00337C27" w:rsidRPr="0038602D" w:rsidRDefault="00337C27" w:rsidP="005213E7">
      <w:pPr>
        <w:pStyle w:val="1"/>
        <w:spacing w:before="312"/>
      </w:pPr>
      <w:r w:rsidRPr="0038602D">
        <w:rPr>
          <w:rFonts w:hint="eastAsia"/>
        </w:rPr>
        <w:t>七、重大分歧意见的处理经过和依据</w:t>
      </w:r>
    </w:p>
    <w:p w14:paraId="1576D0D9" w14:textId="77777777" w:rsidR="00337C27" w:rsidRPr="0038602D" w:rsidRDefault="00337C27" w:rsidP="000224BD">
      <w:pPr>
        <w:spacing w:before="93"/>
        <w:ind w:firstLine="480"/>
      </w:pPr>
      <w:r w:rsidRPr="0038602D">
        <w:rPr>
          <w:rFonts w:hint="eastAsia"/>
        </w:rPr>
        <w:t>截至目前，尚未发现涉及本标准内容的重大分歧意见。</w:t>
      </w:r>
    </w:p>
    <w:p w14:paraId="0A36CCCF" w14:textId="77777777" w:rsidR="00C92CA3" w:rsidRPr="0038602D" w:rsidRDefault="00337C27" w:rsidP="005213E7">
      <w:pPr>
        <w:pStyle w:val="1"/>
        <w:spacing w:before="312"/>
      </w:pPr>
      <w:r w:rsidRPr="0038602D">
        <w:rPr>
          <w:rFonts w:hint="eastAsia"/>
        </w:rPr>
        <w:t>八、</w:t>
      </w:r>
      <w:r w:rsidR="00645B59">
        <w:rPr>
          <w:rFonts w:hint="eastAsia"/>
        </w:rPr>
        <w:t>标准性质的建议说明</w:t>
      </w:r>
    </w:p>
    <w:p w14:paraId="735BC89C" w14:textId="77777777" w:rsidR="00645B59" w:rsidRDefault="00830B36" w:rsidP="00645B59">
      <w:pPr>
        <w:autoSpaceDE w:val="0"/>
        <w:autoSpaceDN w:val="0"/>
        <w:spacing w:before="93" w:line="360" w:lineRule="auto"/>
        <w:ind w:firstLine="480"/>
        <w:jc w:val="left"/>
        <w:rPr>
          <w:rFonts w:ascii="宋体" w:cs="宋体"/>
          <w:color w:val="000000"/>
          <w:szCs w:val="24"/>
        </w:rPr>
      </w:pPr>
      <w:r>
        <w:rPr>
          <w:rFonts w:hint="eastAsia"/>
          <w:szCs w:val="21"/>
        </w:rPr>
        <w:t>本标准是根据我国</w:t>
      </w:r>
      <w:r>
        <w:rPr>
          <w:rFonts w:hint="eastAsia"/>
        </w:rPr>
        <w:t>烧结钕铁硼</w:t>
      </w:r>
      <w:proofErr w:type="gramStart"/>
      <w:r>
        <w:rPr>
          <w:rFonts w:hint="eastAsia"/>
        </w:rPr>
        <w:t>磁制造</w:t>
      </w:r>
      <w:proofErr w:type="gramEnd"/>
      <w:r>
        <w:rPr>
          <w:rFonts w:hint="eastAsia"/>
        </w:rPr>
        <w:t>企业</w:t>
      </w:r>
      <w:r>
        <w:rPr>
          <w:rFonts w:hint="eastAsia"/>
          <w:szCs w:val="21"/>
        </w:rPr>
        <w:t>实际生产使用情况</w:t>
      </w:r>
      <w:r w:rsidR="00D25F75">
        <w:rPr>
          <w:rFonts w:hint="eastAsia"/>
          <w:szCs w:val="21"/>
        </w:rPr>
        <w:t>制定</w:t>
      </w:r>
      <w:r>
        <w:rPr>
          <w:rFonts w:hint="eastAsia"/>
          <w:szCs w:val="21"/>
        </w:rPr>
        <w:t>的，</w:t>
      </w:r>
      <w:r w:rsidR="00645B59">
        <w:rPr>
          <w:rFonts w:ascii="宋体" w:cs="宋体" w:hint="eastAsia"/>
          <w:color w:val="000000"/>
          <w:szCs w:val="24"/>
        </w:rPr>
        <w:t>建议按推荐性行业标准发布。</w:t>
      </w:r>
    </w:p>
    <w:p w14:paraId="232BF758" w14:textId="77777777" w:rsidR="003762C9" w:rsidRPr="0038602D" w:rsidRDefault="003762C9" w:rsidP="005213E7">
      <w:pPr>
        <w:pStyle w:val="1"/>
        <w:spacing w:before="312"/>
      </w:pPr>
      <w:r w:rsidRPr="0038602D">
        <w:rPr>
          <w:rFonts w:hint="eastAsia"/>
        </w:rPr>
        <w:lastRenderedPageBreak/>
        <w:t>九</w:t>
      </w:r>
      <w:r w:rsidR="00C92CA3" w:rsidRPr="0038602D">
        <w:rPr>
          <w:rFonts w:hint="eastAsia"/>
        </w:rPr>
        <w:t>、</w:t>
      </w:r>
      <w:r w:rsidRPr="0038602D">
        <w:rPr>
          <w:rFonts w:hint="eastAsia"/>
        </w:rPr>
        <w:t>贯彻标准的要求和措施建议</w:t>
      </w:r>
    </w:p>
    <w:p w14:paraId="68BCA962" w14:textId="77777777" w:rsidR="00830B36" w:rsidRDefault="003762C9" w:rsidP="00830B36">
      <w:pPr>
        <w:spacing w:before="93" w:line="360" w:lineRule="auto"/>
        <w:ind w:firstLine="480"/>
      </w:pPr>
      <w:r w:rsidRPr="0038602D">
        <w:rPr>
          <w:rFonts w:hint="eastAsia"/>
        </w:rPr>
        <w:t>标准贯彻的有效性取决</w:t>
      </w:r>
      <w:r w:rsidR="007E1B3E">
        <w:rPr>
          <w:rFonts w:hint="eastAsia"/>
        </w:rPr>
        <w:t>于</w:t>
      </w:r>
      <w:r w:rsidRPr="0038602D">
        <w:rPr>
          <w:rFonts w:hint="eastAsia"/>
        </w:rPr>
        <w:t>其对实际状况的相适性。本标准编制过程中进行了广泛</w:t>
      </w:r>
      <w:r w:rsidR="007E1B3E">
        <w:rPr>
          <w:rFonts w:hint="eastAsia"/>
        </w:rPr>
        <w:t>地</w:t>
      </w:r>
      <w:r w:rsidRPr="0038602D">
        <w:rPr>
          <w:rFonts w:hint="eastAsia"/>
        </w:rPr>
        <w:t>调研，后期还会进行更为充分地讨论和验证，确保本标准具有良好的</w:t>
      </w:r>
      <w:proofErr w:type="gramStart"/>
      <w:r w:rsidRPr="0038602D">
        <w:rPr>
          <w:rFonts w:hint="eastAsia"/>
        </w:rPr>
        <w:t>可贯彻性</w:t>
      </w:r>
      <w:proofErr w:type="gramEnd"/>
      <w:r w:rsidRPr="0038602D">
        <w:rPr>
          <w:rFonts w:hint="eastAsia"/>
        </w:rPr>
        <w:t>。</w:t>
      </w:r>
      <w:r w:rsidR="00830B36">
        <w:rPr>
          <w:rFonts w:hint="eastAsia"/>
        </w:rPr>
        <w:t>贯彻标准的具体措施包括：</w:t>
      </w:r>
    </w:p>
    <w:p w14:paraId="28BAFA35" w14:textId="77777777" w:rsidR="00830B36" w:rsidRDefault="00830B36" w:rsidP="00830B36">
      <w:pPr>
        <w:spacing w:before="93" w:line="360" w:lineRule="auto"/>
        <w:ind w:firstLine="480"/>
        <w:rPr>
          <w:szCs w:val="21"/>
        </w:rPr>
      </w:pPr>
      <w:r>
        <w:rPr>
          <w:rFonts w:hint="eastAsia"/>
          <w:szCs w:val="21"/>
        </w:rPr>
        <w:t>（</w:t>
      </w:r>
      <w:r>
        <w:rPr>
          <w:rFonts w:hint="eastAsia"/>
          <w:szCs w:val="21"/>
        </w:rPr>
        <w:t>1</w:t>
      </w:r>
      <w:r>
        <w:rPr>
          <w:rFonts w:hint="eastAsia"/>
          <w:szCs w:val="21"/>
        </w:rPr>
        <w:t>）组织措施。本标准</w:t>
      </w:r>
      <w:r w:rsidR="006A5240">
        <w:rPr>
          <w:rFonts w:hint="eastAsia"/>
          <w:szCs w:val="21"/>
        </w:rPr>
        <w:t>依据</w:t>
      </w:r>
      <w:r>
        <w:rPr>
          <w:rFonts w:hint="eastAsia"/>
          <w:szCs w:val="21"/>
        </w:rPr>
        <w:t>工信部《稀土行业发展规划（</w:t>
      </w:r>
      <w:r>
        <w:rPr>
          <w:rFonts w:hint="eastAsia"/>
          <w:szCs w:val="21"/>
        </w:rPr>
        <w:t>2016-2020</w:t>
      </w:r>
      <w:r>
        <w:rPr>
          <w:rFonts w:hint="eastAsia"/>
          <w:szCs w:val="21"/>
        </w:rPr>
        <w:t>年）》，坚持</w:t>
      </w:r>
      <w:r w:rsidR="006A5240">
        <w:rPr>
          <w:rFonts w:hint="eastAsia"/>
          <w:szCs w:val="21"/>
        </w:rPr>
        <w:t>稀土行业</w:t>
      </w:r>
      <w:r>
        <w:rPr>
          <w:rFonts w:hint="eastAsia"/>
          <w:szCs w:val="21"/>
        </w:rPr>
        <w:t>绿色发展的基本原则，加快资源综合利用技术和清洁生产改造，推广绿色低碳发展模式，</w:t>
      </w:r>
      <w:r w:rsidR="006A5240">
        <w:rPr>
          <w:rFonts w:hint="eastAsia"/>
          <w:szCs w:val="21"/>
        </w:rPr>
        <w:t>减少能耗，</w:t>
      </w:r>
      <w:r>
        <w:rPr>
          <w:rFonts w:hint="eastAsia"/>
          <w:szCs w:val="21"/>
        </w:rPr>
        <w:t>减少污染物产生和排放，提高资源能源利用率。标准颁布实施后，需要国家有关部门组织大力宣传和贯彻，使相关企业及相关贸易单位能够主动地解读标准内容，充分认识和理解制订的标准条款，进而加以应用。</w:t>
      </w:r>
    </w:p>
    <w:p w14:paraId="281D826C" w14:textId="77777777" w:rsidR="00830B36" w:rsidRDefault="00660E17" w:rsidP="00830B36">
      <w:pPr>
        <w:spacing w:before="93" w:line="360" w:lineRule="auto"/>
        <w:ind w:firstLine="480"/>
        <w:rPr>
          <w:szCs w:val="21"/>
        </w:rPr>
      </w:pPr>
      <w:r>
        <w:rPr>
          <w:rFonts w:hint="eastAsia"/>
          <w:szCs w:val="21"/>
        </w:rPr>
        <w:t>（</w:t>
      </w:r>
      <w:r>
        <w:rPr>
          <w:rFonts w:hint="eastAsia"/>
          <w:szCs w:val="21"/>
        </w:rPr>
        <w:t>2</w:t>
      </w:r>
      <w:r>
        <w:rPr>
          <w:rFonts w:hint="eastAsia"/>
          <w:szCs w:val="21"/>
        </w:rPr>
        <w:t>）</w:t>
      </w:r>
      <w:r w:rsidR="00830B36">
        <w:rPr>
          <w:rFonts w:hint="eastAsia"/>
          <w:szCs w:val="21"/>
        </w:rPr>
        <w:t>技术措施</w:t>
      </w:r>
      <w:r>
        <w:rPr>
          <w:rFonts w:hint="eastAsia"/>
          <w:szCs w:val="21"/>
        </w:rPr>
        <w:t>。</w:t>
      </w:r>
      <w:r w:rsidR="00830B36" w:rsidRPr="00F73AA4">
        <w:t>废旧烧结钕铁硼磁体</w:t>
      </w:r>
      <w:r w:rsidR="00830B36">
        <w:rPr>
          <w:rFonts w:hint="eastAsia"/>
        </w:rPr>
        <w:t>包括城市矿产回收料和工业固废回收料，这类废料具有与原始磁体类似的成分，氧化和腐蚀程度低，</w:t>
      </w:r>
      <w:r w:rsidR="00D25F75">
        <w:rPr>
          <w:rFonts w:hint="eastAsia"/>
        </w:rPr>
        <w:t>具有</w:t>
      </w:r>
      <w:r w:rsidR="00D25F75">
        <w:rPr>
          <w:rFonts w:hint="eastAsia"/>
          <w:szCs w:val="21"/>
        </w:rPr>
        <w:t>高附加值。本标准全面考虑了国</w:t>
      </w:r>
      <w:r w:rsidR="00D25F75">
        <w:rPr>
          <w:rFonts w:hint="eastAsia"/>
        </w:rPr>
        <w:t>烧结钕铁硼</w:t>
      </w:r>
      <w:proofErr w:type="gramStart"/>
      <w:r w:rsidR="00D25F75">
        <w:rPr>
          <w:rFonts w:hint="eastAsia"/>
        </w:rPr>
        <w:t>磁制造</w:t>
      </w:r>
      <w:proofErr w:type="gramEnd"/>
      <w:r w:rsidR="00D25F75">
        <w:rPr>
          <w:rFonts w:hint="eastAsia"/>
        </w:rPr>
        <w:t>企业针对</w:t>
      </w:r>
      <w:r w:rsidR="00D25F75" w:rsidRPr="00F73AA4">
        <w:t>废旧烧结钕铁硼磁体</w:t>
      </w:r>
      <w:r w:rsidR="00D25F75">
        <w:rPr>
          <w:rFonts w:hint="eastAsia"/>
        </w:rPr>
        <w:t>的</w:t>
      </w:r>
      <w:r w:rsidR="00D25F75">
        <w:rPr>
          <w:rFonts w:hint="eastAsia"/>
          <w:szCs w:val="21"/>
        </w:rPr>
        <w:t>实际生产情况，并充分考虑绿色再生过程的能耗和环境保护要求。</w:t>
      </w:r>
      <w:r w:rsidR="00830B36">
        <w:rPr>
          <w:rFonts w:hint="eastAsia"/>
          <w:szCs w:val="21"/>
        </w:rPr>
        <w:t>相关企业参照使用本标准时，应对</w:t>
      </w:r>
      <w:r w:rsidR="00D25F75" w:rsidRPr="00F73AA4">
        <w:t>废旧烧结钕铁硼磁体</w:t>
      </w:r>
      <w:r w:rsidR="00830B36">
        <w:rPr>
          <w:rFonts w:hint="eastAsia"/>
          <w:szCs w:val="21"/>
        </w:rPr>
        <w:t>的特性</w:t>
      </w:r>
      <w:r w:rsidR="00D25F75">
        <w:rPr>
          <w:rFonts w:hint="eastAsia"/>
          <w:szCs w:val="21"/>
        </w:rPr>
        <w:t>和规范性回收工艺及技术标准</w:t>
      </w:r>
      <w:r w:rsidR="00830B36">
        <w:rPr>
          <w:rFonts w:hint="eastAsia"/>
          <w:szCs w:val="21"/>
        </w:rPr>
        <w:t>有充分的了解，应认真解读</w:t>
      </w:r>
      <w:r w:rsidR="00D25F75">
        <w:rPr>
          <w:rFonts w:hint="eastAsia"/>
          <w:szCs w:val="21"/>
        </w:rPr>
        <w:t>本技术规范</w:t>
      </w:r>
      <w:r w:rsidR="00830B36">
        <w:rPr>
          <w:rFonts w:hint="eastAsia"/>
          <w:szCs w:val="21"/>
        </w:rPr>
        <w:t>标准。</w:t>
      </w:r>
    </w:p>
    <w:p w14:paraId="0F21216F" w14:textId="77777777" w:rsidR="003762C9" w:rsidRPr="0038602D" w:rsidRDefault="003762C9" w:rsidP="005213E7">
      <w:pPr>
        <w:pStyle w:val="1"/>
        <w:spacing w:before="312"/>
      </w:pPr>
      <w:r w:rsidRPr="0038602D">
        <w:rPr>
          <w:rFonts w:hint="eastAsia"/>
        </w:rPr>
        <w:t>十、其他应予说明的事项</w:t>
      </w:r>
    </w:p>
    <w:p w14:paraId="050C5BA5" w14:textId="77777777" w:rsidR="00F31321" w:rsidRPr="0038602D" w:rsidRDefault="0038602D" w:rsidP="000224BD">
      <w:pPr>
        <w:spacing w:before="93"/>
        <w:ind w:firstLine="480"/>
      </w:pPr>
      <w:r>
        <w:rPr>
          <w:rFonts w:hint="eastAsia"/>
        </w:rPr>
        <w:t>《</w:t>
      </w:r>
      <w:r w:rsidR="00645B59">
        <w:rPr>
          <w:rFonts w:hint="eastAsia"/>
        </w:rPr>
        <w:t>废旧烧结钕铁硼磁</w:t>
      </w:r>
      <w:r w:rsidR="000C56A0">
        <w:rPr>
          <w:rFonts w:hint="eastAsia"/>
        </w:rPr>
        <w:t>体</w:t>
      </w:r>
      <w:r>
        <w:rPr>
          <w:rFonts w:hint="eastAsia"/>
        </w:rPr>
        <w:t>再生</w:t>
      </w:r>
      <w:r w:rsidR="00645B59">
        <w:rPr>
          <w:rFonts w:hint="eastAsia"/>
        </w:rPr>
        <w:t>利用技术规范</w:t>
      </w:r>
      <w:r>
        <w:rPr>
          <w:rFonts w:hint="eastAsia"/>
        </w:rPr>
        <w:t>》</w:t>
      </w:r>
      <w:r w:rsidR="00645B59">
        <w:rPr>
          <w:rFonts w:hint="eastAsia"/>
        </w:rPr>
        <w:t>行业</w:t>
      </w:r>
      <w:r>
        <w:rPr>
          <w:rFonts w:hint="eastAsia"/>
        </w:rPr>
        <w:t>标准</w:t>
      </w:r>
      <w:r w:rsidR="00303CC6">
        <w:rPr>
          <w:rFonts w:hint="eastAsia"/>
        </w:rPr>
        <w:t>的</w:t>
      </w:r>
      <w:r w:rsidR="0029744F">
        <w:rPr>
          <w:rFonts w:hint="eastAsia"/>
        </w:rPr>
        <w:t>预审</w:t>
      </w:r>
      <w:r>
        <w:rPr>
          <w:rFonts w:hint="eastAsia"/>
        </w:rPr>
        <w:t>稿</w:t>
      </w:r>
      <w:r w:rsidR="00F31321" w:rsidRPr="0038602D">
        <w:rPr>
          <w:rFonts w:hint="eastAsia"/>
        </w:rPr>
        <w:t>起草</w:t>
      </w:r>
      <w:r w:rsidR="00303CC6">
        <w:rPr>
          <w:rFonts w:hint="eastAsia"/>
        </w:rPr>
        <w:t>和预审</w:t>
      </w:r>
      <w:r w:rsidR="00F31321" w:rsidRPr="0038602D">
        <w:rPr>
          <w:rFonts w:hint="eastAsia"/>
        </w:rPr>
        <w:t>工作得到了全国稀土标准化技术委员会及相关单位的大力支持，在此表示衷心感谢，也向在本标准起草过程中，提出建议和意见的各位专家、代表表示衷心感谢！</w:t>
      </w:r>
    </w:p>
    <w:p w14:paraId="462484E2" w14:textId="77777777" w:rsidR="00F31321" w:rsidRPr="007E1B3E" w:rsidRDefault="00D25F75" w:rsidP="000224BD">
      <w:pPr>
        <w:spacing w:before="93" w:line="360" w:lineRule="auto"/>
        <w:ind w:firstLine="480"/>
        <w:rPr>
          <w:rFonts w:ascii="宋体" w:hAnsi="宋体"/>
        </w:rPr>
      </w:pPr>
      <w:r>
        <w:rPr>
          <w:rFonts w:hint="eastAsia"/>
          <w:szCs w:val="21"/>
        </w:rPr>
        <w:t>本标准的建立，将为</w:t>
      </w:r>
      <w:r w:rsidRPr="00F73AA4">
        <w:t>废旧烧结钕铁硼磁体</w:t>
      </w:r>
      <w:r>
        <w:rPr>
          <w:rFonts w:hint="eastAsia"/>
          <w:szCs w:val="21"/>
        </w:rPr>
        <w:t>提供很好的技术和生产。通过实施本标准的生产规范，节能降耗，减少环境负担，创造良好的社会效益和可观的经济效益。</w:t>
      </w:r>
    </w:p>
    <w:p w14:paraId="020AB7EF" w14:textId="77777777" w:rsidR="00DD4718" w:rsidRPr="002C0824" w:rsidRDefault="00DD4718" w:rsidP="000224BD">
      <w:pPr>
        <w:spacing w:before="93" w:line="360" w:lineRule="auto"/>
        <w:ind w:firstLine="480"/>
        <w:rPr>
          <w:rFonts w:ascii="宋体" w:hAnsi="宋体"/>
        </w:rPr>
      </w:pPr>
    </w:p>
    <w:p w14:paraId="703EF987" w14:textId="77777777" w:rsidR="00F31321" w:rsidRPr="0038602D" w:rsidRDefault="000538B6" w:rsidP="000224BD">
      <w:pPr>
        <w:spacing w:before="93" w:line="360" w:lineRule="auto"/>
        <w:ind w:firstLineChars="1650" w:firstLine="3960"/>
        <w:rPr>
          <w:rFonts w:ascii="宋体" w:hAnsi="宋体"/>
        </w:rPr>
      </w:pPr>
      <w:r w:rsidRPr="0038602D">
        <w:rPr>
          <w:rFonts w:ascii="宋体" w:hAnsi="宋体" w:hint="eastAsia"/>
        </w:rPr>
        <w:t>安徽大地熊新材料</w:t>
      </w:r>
      <w:r w:rsidR="00036974" w:rsidRPr="0038602D">
        <w:rPr>
          <w:rFonts w:ascii="宋体" w:hAnsi="宋体" w:hint="eastAsia"/>
        </w:rPr>
        <w:t>股份</w:t>
      </w:r>
      <w:r w:rsidRPr="0038602D">
        <w:rPr>
          <w:rFonts w:ascii="宋体" w:hAnsi="宋体" w:hint="eastAsia"/>
        </w:rPr>
        <w:t>有限公司 北京工业大学</w:t>
      </w:r>
    </w:p>
    <w:p w14:paraId="3AF7A89B" w14:textId="77777777" w:rsidR="004F11FB" w:rsidRPr="004E1B8B" w:rsidRDefault="00F31321" w:rsidP="000224BD">
      <w:pPr>
        <w:wordWrap w:val="0"/>
        <w:spacing w:before="93"/>
        <w:ind w:firstLine="480"/>
        <w:jc w:val="right"/>
      </w:pPr>
      <w:r w:rsidRPr="0038602D">
        <w:rPr>
          <w:rFonts w:hint="eastAsia"/>
        </w:rPr>
        <w:t>20</w:t>
      </w:r>
      <w:r w:rsidR="00645B59">
        <w:t>20</w:t>
      </w:r>
      <w:r w:rsidRPr="0038602D">
        <w:rPr>
          <w:rFonts w:hint="eastAsia"/>
        </w:rPr>
        <w:t>年</w:t>
      </w:r>
      <w:r w:rsidR="00614F34">
        <w:rPr>
          <w:rFonts w:hint="eastAsia"/>
        </w:rPr>
        <w:t>10</w:t>
      </w:r>
      <w:r w:rsidRPr="0038602D">
        <w:rPr>
          <w:rFonts w:hint="eastAsia"/>
        </w:rPr>
        <w:t>月</w:t>
      </w:r>
      <w:r w:rsidR="003E096F">
        <w:t>11</w:t>
      </w:r>
      <w:r w:rsidRPr="0038602D">
        <w:rPr>
          <w:rFonts w:hint="eastAsia"/>
        </w:rPr>
        <w:t>日</w:t>
      </w:r>
    </w:p>
    <w:sectPr w:rsidR="004F11FB" w:rsidRPr="004E1B8B" w:rsidSect="00807F3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6CC39" w14:textId="77777777" w:rsidR="00067652" w:rsidRDefault="00067652" w:rsidP="000224BD">
      <w:pPr>
        <w:spacing w:before="72"/>
        <w:ind w:firstLine="480"/>
      </w:pPr>
      <w:r>
        <w:separator/>
      </w:r>
    </w:p>
  </w:endnote>
  <w:endnote w:type="continuationSeparator" w:id="0">
    <w:p w14:paraId="717C9C40" w14:textId="77777777" w:rsidR="00067652" w:rsidRDefault="00067652" w:rsidP="000224BD">
      <w:pPr>
        <w:spacing w:before="72"/>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6D57" w14:textId="77777777" w:rsidR="004F60A7" w:rsidRDefault="006276BC" w:rsidP="000224BD">
    <w:pPr>
      <w:pStyle w:val="a5"/>
      <w:framePr w:wrap="around" w:vAnchor="text" w:hAnchor="margin" w:xAlign="right" w:y="1"/>
      <w:spacing w:before="72"/>
      <w:ind w:firstLine="360"/>
      <w:rPr>
        <w:rStyle w:val="a6"/>
      </w:rPr>
    </w:pPr>
    <w:r>
      <w:rPr>
        <w:rStyle w:val="a6"/>
      </w:rPr>
      <w:fldChar w:fldCharType="begin"/>
    </w:r>
    <w:r w:rsidR="004F60A7">
      <w:rPr>
        <w:rStyle w:val="a6"/>
      </w:rPr>
      <w:instrText xml:space="preserve">PAGE  </w:instrText>
    </w:r>
    <w:r>
      <w:rPr>
        <w:rStyle w:val="a6"/>
      </w:rPr>
      <w:fldChar w:fldCharType="end"/>
    </w:r>
  </w:p>
  <w:p w14:paraId="65D19E9C" w14:textId="77777777" w:rsidR="004F60A7" w:rsidRDefault="004F60A7" w:rsidP="000224BD">
    <w:pPr>
      <w:pStyle w:val="a5"/>
      <w:spacing w:before="7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EA64" w14:textId="77777777" w:rsidR="004F60A7" w:rsidRPr="00672655" w:rsidRDefault="006276BC" w:rsidP="000224BD">
    <w:pPr>
      <w:pStyle w:val="a5"/>
      <w:framePr w:wrap="around" w:vAnchor="text" w:hAnchor="margin" w:xAlign="right" w:y="1"/>
      <w:spacing w:before="72"/>
      <w:ind w:firstLine="420"/>
      <w:rPr>
        <w:rStyle w:val="a6"/>
        <w:sz w:val="21"/>
      </w:rPr>
    </w:pPr>
    <w:r w:rsidRPr="00672655">
      <w:rPr>
        <w:rStyle w:val="a6"/>
        <w:sz w:val="21"/>
      </w:rPr>
      <w:fldChar w:fldCharType="begin"/>
    </w:r>
    <w:r w:rsidR="004F60A7" w:rsidRPr="00672655">
      <w:rPr>
        <w:rStyle w:val="a6"/>
        <w:sz w:val="21"/>
      </w:rPr>
      <w:instrText xml:space="preserve">PAGE  </w:instrText>
    </w:r>
    <w:r w:rsidRPr="00672655">
      <w:rPr>
        <w:rStyle w:val="a6"/>
        <w:sz w:val="21"/>
      </w:rPr>
      <w:fldChar w:fldCharType="separate"/>
    </w:r>
    <w:r w:rsidR="00303CC6">
      <w:rPr>
        <w:rStyle w:val="a6"/>
        <w:noProof/>
        <w:sz w:val="21"/>
      </w:rPr>
      <w:t>9</w:t>
    </w:r>
    <w:r w:rsidRPr="00672655">
      <w:rPr>
        <w:rStyle w:val="a6"/>
        <w:sz w:val="21"/>
      </w:rPr>
      <w:fldChar w:fldCharType="end"/>
    </w:r>
  </w:p>
  <w:p w14:paraId="34A9002E" w14:textId="77777777" w:rsidR="004F60A7" w:rsidRDefault="004F60A7" w:rsidP="000224BD">
    <w:pPr>
      <w:pStyle w:val="a5"/>
      <w:spacing w:before="72"/>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A621" w14:textId="77777777" w:rsidR="00416D97" w:rsidRDefault="00416D97" w:rsidP="000224BD">
    <w:pPr>
      <w:pStyle w:val="a5"/>
      <w:spacing w:before="72"/>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08C4" w14:textId="77777777" w:rsidR="00067652" w:rsidRDefault="00067652" w:rsidP="000224BD">
      <w:pPr>
        <w:spacing w:before="72"/>
        <w:ind w:firstLine="480"/>
      </w:pPr>
      <w:r>
        <w:separator/>
      </w:r>
    </w:p>
  </w:footnote>
  <w:footnote w:type="continuationSeparator" w:id="0">
    <w:p w14:paraId="6E93DA5C" w14:textId="77777777" w:rsidR="00067652" w:rsidRDefault="00067652" w:rsidP="000224BD">
      <w:pPr>
        <w:spacing w:before="72"/>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E6E1" w14:textId="77777777" w:rsidR="00416D97" w:rsidRDefault="00416D97" w:rsidP="000224BD">
    <w:pPr>
      <w:pStyle w:val="a3"/>
      <w:spacing w:before="72"/>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DFFC" w14:textId="77777777" w:rsidR="00416D97" w:rsidRDefault="00416D97" w:rsidP="000224BD">
    <w:pPr>
      <w:pStyle w:val="a3"/>
      <w:spacing w:before="72"/>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C71E" w14:textId="77777777" w:rsidR="00416D97" w:rsidRDefault="00416D97" w:rsidP="000224BD">
    <w:pPr>
      <w:pStyle w:val="a3"/>
      <w:spacing w:before="72"/>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9C9"/>
    <w:multiLevelType w:val="hybridMultilevel"/>
    <w:tmpl w:val="6EB69C54"/>
    <w:lvl w:ilvl="0" w:tplc="54DCF732">
      <w:start w:val="1"/>
      <w:numFmt w:val="decimal"/>
      <w:lvlText w:val="%1）"/>
      <w:lvlJc w:val="left"/>
      <w:pPr>
        <w:tabs>
          <w:tab w:val="num" w:pos="840"/>
        </w:tabs>
        <w:ind w:left="840" w:hanging="360"/>
      </w:pPr>
      <w:rPr>
        <w:rFonts w:hint="default"/>
      </w:rPr>
    </w:lvl>
    <w:lvl w:ilvl="1" w:tplc="D56AF8F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1679666A"/>
    <w:multiLevelType w:val="hybridMultilevel"/>
    <w:tmpl w:val="4DE4A450"/>
    <w:lvl w:ilvl="0" w:tplc="4E848E6C">
      <w:start w:val="1"/>
      <w:numFmt w:val="japaneseCounting"/>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1D5610"/>
    <w:multiLevelType w:val="hybridMultilevel"/>
    <w:tmpl w:val="B802C834"/>
    <w:lvl w:ilvl="0" w:tplc="DB80587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432D5A64"/>
    <w:multiLevelType w:val="hybridMultilevel"/>
    <w:tmpl w:val="E2149796"/>
    <w:lvl w:ilvl="0" w:tplc="F1D40B80">
      <w:start w:val="1"/>
      <w:numFmt w:val="bullet"/>
      <w:lvlText w:val="•"/>
      <w:lvlJc w:val="left"/>
      <w:pPr>
        <w:tabs>
          <w:tab w:val="num" w:pos="720"/>
        </w:tabs>
        <w:ind w:left="720" w:hanging="360"/>
      </w:pPr>
      <w:rPr>
        <w:rFonts w:ascii="宋体" w:hAnsi="宋体" w:hint="default"/>
      </w:rPr>
    </w:lvl>
    <w:lvl w:ilvl="1" w:tplc="79482A00" w:tentative="1">
      <w:start w:val="1"/>
      <w:numFmt w:val="bullet"/>
      <w:lvlText w:val="•"/>
      <w:lvlJc w:val="left"/>
      <w:pPr>
        <w:tabs>
          <w:tab w:val="num" w:pos="1440"/>
        </w:tabs>
        <w:ind w:left="1440" w:hanging="360"/>
      </w:pPr>
      <w:rPr>
        <w:rFonts w:ascii="宋体" w:hAnsi="宋体" w:hint="default"/>
      </w:rPr>
    </w:lvl>
    <w:lvl w:ilvl="2" w:tplc="8E4C7FD0" w:tentative="1">
      <w:start w:val="1"/>
      <w:numFmt w:val="bullet"/>
      <w:lvlText w:val="•"/>
      <w:lvlJc w:val="left"/>
      <w:pPr>
        <w:tabs>
          <w:tab w:val="num" w:pos="2160"/>
        </w:tabs>
        <w:ind w:left="2160" w:hanging="360"/>
      </w:pPr>
      <w:rPr>
        <w:rFonts w:ascii="宋体" w:hAnsi="宋体" w:hint="default"/>
      </w:rPr>
    </w:lvl>
    <w:lvl w:ilvl="3" w:tplc="ABA680A6" w:tentative="1">
      <w:start w:val="1"/>
      <w:numFmt w:val="bullet"/>
      <w:lvlText w:val="•"/>
      <w:lvlJc w:val="left"/>
      <w:pPr>
        <w:tabs>
          <w:tab w:val="num" w:pos="2880"/>
        </w:tabs>
        <w:ind w:left="2880" w:hanging="360"/>
      </w:pPr>
      <w:rPr>
        <w:rFonts w:ascii="宋体" w:hAnsi="宋体" w:hint="default"/>
      </w:rPr>
    </w:lvl>
    <w:lvl w:ilvl="4" w:tplc="F2BCA0C8" w:tentative="1">
      <w:start w:val="1"/>
      <w:numFmt w:val="bullet"/>
      <w:lvlText w:val="•"/>
      <w:lvlJc w:val="left"/>
      <w:pPr>
        <w:tabs>
          <w:tab w:val="num" w:pos="3600"/>
        </w:tabs>
        <w:ind w:left="3600" w:hanging="360"/>
      </w:pPr>
      <w:rPr>
        <w:rFonts w:ascii="宋体" w:hAnsi="宋体" w:hint="default"/>
      </w:rPr>
    </w:lvl>
    <w:lvl w:ilvl="5" w:tplc="80C47FBE" w:tentative="1">
      <w:start w:val="1"/>
      <w:numFmt w:val="bullet"/>
      <w:lvlText w:val="•"/>
      <w:lvlJc w:val="left"/>
      <w:pPr>
        <w:tabs>
          <w:tab w:val="num" w:pos="4320"/>
        </w:tabs>
        <w:ind w:left="4320" w:hanging="360"/>
      </w:pPr>
      <w:rPr>
        <w:rFonts w:ascii="宋体" w:hAnsi="宋体" w:hint="default"/>
      </w:rPr>
    </w:lvl>
    <w:lvl w:ilvl="6" w:tplc="01E05A72" w:tentative="1">
      <w:start w:val="1"/>
      <w:numFmt w:val="bullet"/>
      <w:lvlText w:val="•"/>
      <w:lvlJc w:val="left"/>
      <w:pPr>
        <w:tabs>
          <w:tab w:val="num" w:pos="5040"/>
        </w:tabs>
        <w:ind w:left="5040" w:hanging="360"/>
      </w:pPr>
      <w:rPr>
        <w:rFonts w:ascii="宋体" w:hAnsi="宋体" w:hint="default"/>
      </w:rPr>
    </w:lvl>
    <w:lvl w:ilvl="7" w:tplc="198C7A40" w:tentative="1">
      <w:start w:val="1"/>
      <w:numFmt w:val="bullet"/>
      <w:lvlText w:val="•"/>
      <w:lvlJc w:val="left"/>
      <w:pPr>
        <w:tabs>
          <w:tab w:val="num" w:pos="5760"/>
        </w:tabs>
        <w:ind w:left="5760" w:hanging="360"/>
      </w:pPr>
      <w:rPr>
        <w:rFonts w:ascii="宋体" w:hAnsi="宋体" w:hint="default"/>
      </w:rPr>
    </w:lvl>
    <w:lvl w:ilvl="8" w:tplc="4E2C4392"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43EB5530"/>
    <w:multiLevelType w:val="hybridMultilevel"/>
    <w:tmpl w:val="4BA0BB3E"/>
    <w:lvl w:ilvl="0" w:tplc="E8E4FB6E">
      <w:start w:val="1"/>
      <w:numFmt w:val="decimal"/>
      <w:lvlText w:val="%1"/>
      <w:lvlJc w:val="left"/>
      <w:pPr>
        <w:tabs>
          <w:tab w:val="num" w:pos="360"/>
        </w:tabs>
        <w:ind w:left="360" w:hanging="360"/>
      </w:pPr>
      <w:rPr>
        <w:rFonts w:hint="eastAsia"/>
      </w:rPr>
    </w:lvl>
    <w:lvl w:ilvl="1" w:tplc="360858C6">
      <w:numFmt w:val="none"/>
      <w:lvlText w:val=""/>
      <w:lvlJc w:val="left"/>
      <w:pPr>
        <w:tabs>
          <w:tab w:val="num" w:pos="360"/>
        </w:tabs>
      </w:pPr>
    </w:lvl>
    <w:lvl w:ilvl="2" w:tplc="1B24876C">
      <w:numFmt w:val="none"/>
      <w:lvlText w:val=""/>
      <w:lvlJc w:val="left"/>
      <w:pPr>
        <w:tabs>
          <w:tab w:val="num" w:pos="360"/>
        </w:tabs>
      </w:pPr>
    </w:lvl>
    <w:lvl w:ilvl="3" w:tplc="A10CE84A">
      <w:numFmt w:val="none"/>
      <w:lvlText w:val=""/>
      <w:lvlJc w:val="left"/>
      <w:pPr>
        <w:tabs>
          <w:tab w:val="num" w:pos="360"/>
        </w:tabs>
      </w:pPr>
    </w:lvl>
    <w:lvl w:ilvl="4" w:tplc="0BCE3CF6">
      <w:numFmt w:val="none"/>
      <w:lvlText w:val=""/>
      <w:lvlJc w:val="left"/>
      <w:pPr>
        <w:tabs>
          <w:tab w:val="num" w:pos="360"/>
        </w:tabs>
      </w:pPr>
    </w:lvl>
    <w:lvl w:ilvl="5" w:tplc="118C9A2C">
      <w:numFmt w:val="none"/>
      <w:lvlText w:val=""/>
      <w:lvlJc w:val="left"/>
      <w:pPr>
        <w:tabs>
          <w:tab w:val="num" w:pos="360"/>
        </w:tabs>
      </w:pPr>
    </w:lvl>
    <w:lvl w:ilvl="6" w:tplc="F9E0A180">
      <w:numFmt w:val="none"/>
      <w:lvlText w:val=""/>
      <w:lvlJc w:val="left"/>
      <w:pPr>
        <w:tabs>
          <w:tab w:val="num" w:pos="360"/>
        </w:tabs>
      </w:pPr>
    </w:lvl>
    <w:lvl w:ilvl="7" w:tplc="3074547C">
      <w:numFmt w:val="none"/>
      <w:lvlText w:val=""/>
      <w:lvlJc w:val="left"/>
      <w:pPr>
        <w:tabs>
          <w:tab w:val="num" w:pos="360"/>
        </w:tabs>
      </w:pPr>
    </w:lvl>
    <w:lvl w:ilvl="8" w:tplc="9642F048">
      <w:numFmt w:val="none"/>
      <w:lvlText w:val=""/>
      <w:lvlJc w:val="left"/>
      <w:pPr>
        <w:tabs>
          <w:tab w:val="num" w:pos="360"/>
        </w:tabs>
      </w:pPr>
    </w:lvl>
  </w:abstractNum>
  <w:abstractNum w:abstractNumId="5" w15:restartNumberingAfterBreak="0">
    <w:nsid w:val="4C3C4BCA"/>
    <w:multiLevelType w:val="hybridMultilevel"/>
    <w:tmpl w:val="439AE4CA"/>
    <w:lvl w:ilvl="0" w:tplc="9E5CADEA">
      <w:start w:val="1"/>
      <w:numFmt w:val="japaneseCounting"/>
      <w:lvlText w:val="%1、"/>
      <w:lvlJc w:val="left"/>
      <w:pPr>
        <w:tabs>
          <w:tab w:val="num" w:pos="420"/>
        </w:tabs>
        <w:ind w:left="420" w:hanging="420"/>
      </w:pPr>
      <w:rPr>
        <w:rFonts w:hint="default"/>
        <w:lang w:val="en-US"/>
      </w:rPr>
    </w:lvl>
    <w:lvl w:ilvl="1" w:tplc="ADEEF898">
      <w:start w:val="1"/>
      <w:numFmt w:val="decimal"/>
      <w:lvlText w:val="%2. "/>
      <w:lvlJc w:val="left"/>
      <w:pPr>
        <w:tabs>
          <w:tab w:val="num" w:pos="0"/>
        </w:tabs>
        <w:ind w:left="0" w:firstLine="0"/>
      </w:pPr>
      <w:rPr>
        <w:rFonts w:eastAsia="仿宋_GB2312" w:hint="eastAsia"/>
        <w:lang w:val="en-US"/>
      </w:rPr>
    </w:lvl>
    <w:lvl w:ilvl="2" w:tplc="92844198">
      <w:start w:val="1"/>
      <w:numFmt w:val="decimal"/>
      <w:lvlText w:val="1.%3. "/>
      <w:lvlJc w:val="left"/>
      <w:pPr>
        <w:tabs>
          <w:tab w:val="num" w:pos="0"/>
        </w:tabs>
        <w:ind w:left="0" w:firstLine="0"/>
      </w:pPr>
      <w:rPr>
        <w:rFonts w:hint="eastAsia"/>
        <w:lang w:val="en-US"/>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27D519A"/>
    <w:multiLevelType w:val="hybridMultilevel"/>
    <w:tmpl w:val="A9F82ECA"/>
    <w:lvl w:ilvl="0" w:tplc="104C8EB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34C4F40"/>
    <w:multiLevelType w:val="hybridMultilevel"/>
    <w:tmpl w:val="BFA80194"/>
    <w:lvl w:ilvl="0" w:tplc="F154ED3C">
      <w:start w:val="1"/>
      <w:numFmt w:val="decimal"/>
      <w:lvlText w:val="%1"/>
      <w:lvlJc w:val="left"/>
      <w:pPr>
        <w:tabs>
          <w:tab w:val="num" w:pos="502"/>
        </w:tabs>
        <w:ind w:left="502" w:hanging="360"/>
      </w:pPr>
      <w:rPr>
        <w:rFonts w:hint="default"/>
        <w:sz w:val="24"/>
      </w:rPr>
    </w:lvl>
    <w:lvl w:ilvl="1" w:tplc="9ED617FA">
      <w:numFmt w:val="none"/>
      <w:lvlText w:val=""/>
      <w:lvlJc w:val="left"/>
      <w:pPr>
        <w:tabs>
          <w:tab w:val="num" w:pos="502"/>
        </w:tabs>
      </w:pPr>
    </w:lvl>
    <w:lvl w:ilvl="2" w:tplc="2D42C97E">
      <w:numFmt w:val="none"/>
      <w:lvlText w:val=""/>
      <w:lvlJc w:val="left"/>
      <w:pPr>
        <w:tabs>
          <w:tab w:val="num" w:pos="502"/>
        </w:tabs>
      </w:pPr>
    </w:lvl>
    <w:lvl w:ilvl="3" w:tplc="A4108356">
      <w:numFmt w:val="none"/>
      <w:lvlText w:val=""/>
      <w:lvlJc w:val="left"/>
      <w:pPr>
        <w:tabs>
          <w:tab w:val="num" w:pos="502"/>
        </w:tabs>
      </w:pPr>
    </w:lvl>
    <w:lvl w:ilvl="4" w:tplc="2284742A">
      <w:numFmt w:val="none"/>
      <w:lvlText w:val=""/>
      <w:lvlJc w:val="left"/>
      <w:pPr>
        <w:tabs>
          <w:tab w:val="num" w:pos="502"/>
        </w:tabs>
      </w:pPr>
    </w:lvl>
    <w:lvl w:ilvl="5" w:tplc="11868EAE">
      <w:numFmt w:val="none"/>
      <w:lvlText w:val=""/>
      <w:lvlJc w:val="left"/>
      <w:pPr>
        <w:tabs>
          <w:tab w:val="num" w:pos="502"/>
        </w:tabs>
      </w:pPr>
    </w:lvl>
    <w:lvl w:ilvl="6" w:tplc="0ADABC26">
      <w:numFmt w:val="none"/>
      <w:lvlText w:val=""/>
      <w:lvlJc w:val="left"/>
      <w:pPr>
        <w:tabs>
          <w:tab w:val="num" w:pos="502"/>
        </w:tabs>
      </w:pPr>
    </w:lvl>
    <w:lvl w:ilvl="7" w:tplc="7FA0809C">
      <w:numFmt w:val="none"/>
      <w:lvlText w:val=""/>
      <w:lvlJc w:val="left"/>
      <w:pPr>
        <w:tabs>
          <w:tab w:val="num" w:pos="502"/>
        </w:tabs>
      </w:pPr>
    </w:lvl>
    <w:lvl w:ilvl="8" w:tplc="465CA5F2">
      <w:numFmt w:val="none"/>
      <w:lvlText w:val=""/>
      <w:lvlJc w:val="left"/>
      <w:pPr>
        <w:tabs>
          <w:tab w:val="num" w:pos="502"/>
        </w:tabs>
      </w:pPr>
    </w:lvl>
  </w:abstractNum>
  <w:abstractNum w:abstractNumId="8" w15:restartNumberingAfterBreak="0">
    <w:nsid w:val="55EA46A4"/>
    <w:multiLevelType w:val="hybridMultilevel"/>
    <w:tmpl w:val="775ED2CC"/>
    <w:lvl w:ilvl="0" w:tplc="F304A50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9125AAA"/>
    <w:multiLevelType w:val="multilevel"/>
    <w:tmpl w:val="ADA2D4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68EE30D1"/>
    <w:multiLevelType w:val="hybridMultilevel"/>
    <w:tmpl w:val="F3220AE4"/>
    <w:lvl w:ilvl="0" w:tplc="3F40DDF6">
      <w:start w:val="1"/>
      <w:numFmt w:val="bullet"/>
      <w:lvlText w:val="•"/>
      <w:lvlJc w:val="left"/>
      <w:pPr>
        <w:tabs>
          <w:tab w:val="num" w:pos="720"/>
        </w:tabs>
        <w:ind w:left="720" w:hanging="360"/>
      </w:pPr>
      <w:rPr>
        <w:rFonts w:ascii="Times New Roman" w:hAnsi="Times New Roman" w:hint="default"/>
      </w:rPr>
    </w:lvl>
    <w:lvl w:ilvl="1" w:tplc="B6C2A77A" w:tentative="1">
      <w:start w:val="1"/>
      <w:numFmt w:val="bullet"/>
      <w:lvlText w:val="•"/>
      <w:lvlJc w:val="left"/>
      <w:pPr>
        <w:tabs>
          <w:tab w:val="num" w:pos="1440"/>
        </w:tabs>
        <w:ind w:left="1440" w:hanging="360"/>
      </w:pPr>
      <w:rPr>
        <w:rFonts w:ascii="Times New Roman" w:hAnsi="Times New Roman" w:hint="default"/>
      </w:rPr>
    </w:lvl>
    <w:lvl w:ilvl="2" w:tplc="A244A4A0" w:tentative="1">
      <w:start w:val="1"/>
      <w:numFmt w:val="bullet"/>
      <w:lvlText w:val="•"/>
      <w:lvlJc w:val="left"/>
      <w:pPr>
        <w:tabs>
          <w:tab w:val="num" w:pos="2160"/>
        </w:tabs>
        <w:ind w:left="2160" w:hanging="360"/>
      </w:pPr>
      <w:rPr>
        <w:rFonts w:ascii="Times New Roman" w:hAnsi="Times New Roman" w:hint="default"/>
      </w:rPr>
    </w:lvl>
    <w:lvl w:ilvl="3" w:tplc="3AE26B5A" w:tentative="1">
      <w:start w:val="1"/>
      <w:numFmt w:val="bullet"/>
      <w:lvlText w:val="•"/>
      <w:lvlJc w:val="left"/>
      <w:pPr>
        <w:tabs>
          <w:tab w:val="num" w:pos="2880"/>
        </w:tabs>
        <w:ind w:left="2880" w:hanging="360"/>
      </w:pPr>
      <w:rPr>
        <w:rFonts w:ascii="Times New Roman" w:hAnsi="Times New Roman" w:hint="default"/>
      </w:rPr>
    </w:lvl>
    <w:lvl w:ilvl="4" w:tplc="F2DECFBC" w:tentative="1">
      <w:start w:val="1"/>
      <w:numFmt w:val="bullet"/>
      <w:lvlText w:val="•"/>
      <w:lvlJc w:val="left"/>
      <w:pPr>
        <w:tabs>
          <w:tab w:val="num" w:pos="3600"/>
        </w:tabs>
        <w:ind w:left="3600" w:hanging="360"/>
      </w:pPr>
      <w:rPr>
        <w:rFonts w:ascii="Times New Roman" w:hAnsi="Times New Roman" w:hint="default"/>
      </w:rPr>
    </w:lvl>
    <w:lvl w:ilvl="5" w:tplc="E8F6CAF8" w:tentative="1">
      <w:start w:val="1"/>
      <w:numFmt w:val="bullet"/>
      <w:lvlText w:val="•"/>
      <w:lvlJc w:val="left"/>
      <w:pPr>
        <w:tabs>
          <w:tab w:val="num" w:pos="4320"/>
        </w:tabs>
        <w:ind w:left="4320" w:hanging="360"/>
      </w:pPr>
      <w:rPr>
        <w:rFonts w:ascii="Times New Roman" w:hAnsi="Times New Roman" w:hint="default"/>
      </w:rPr>
    </w:lvl>
    <w:lvl w:ilvl="6" w:tplc="04127798" w:tentative="1">
      <w:start w:val="1"/>
      <w:numFmt w:val="bullet"/>
      <w:lvlText w:val="•"/>
      <w:lvlJc w:val="left"/>
      <w:pPr>
        <w:tabs>
          <w:tab w:val="num" w:pos="5040"/>
        </w:tabs>
        <w:ind w:left="5040" w:hanging="360"/>
      </w:pPr>
      <w:rPr>
        <w:rFonts w:ascii="Times New Roman" w:hAnsi="Times New Roman" w:hint="default"/>
      </w:rPr>
    </w:lvl>
    <w:lvl w:ilvl="7" w:tplc="7E6EE95A" w:tentative="1">
      <w:start w:val="1"/>
      <w:numFmt w:val="bullet"/>
      <w:lvlText w:val="•"/>
      <w:lvlJc w:val="left"/>
      <w:pPr>
        <w:tabs>
          <w:tab w:val="num" w:pos="5760"/>
        </w:tabs>
        <w:ind w:left="5760" w:hanging="360"/>
      </w:pPr>
      <w:rPr>
        <w:rFonts w:ascii="Times New Roman" w:hAnsi="Times New Roman" w:hint="default"/>
      </w:rPr>
    </w:lvl>
    <w:lvl w:ilvl="8" w:tplc="BD3AEA2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F00BAB"/>
    <w:multiLevelType w:val="hybridMultilevel"/>
    <w:tmpl w:val="7D78F79A"/>
    <w:lvl w:ilvl="0" w:tplc="56648CF0">
      <w:start w:val="1"/>
      <w:numFmt w:val="bullet"/>
      <w:lvlText w:val="•"/>
      <w:lvlJc w:val="left"/>
      <w:pPr>
        <w:tabs>
          <w:tab w:val="num" w:pos="720"/>
        </w:tabs>
        <w:ind w:left="720" w:hanging="360"/>
      </w:pPr>
      <w:rPr>
        <w:rFonts w:ascii="宋体" w:hAnsi="宋体" w:hint="default"/>
      </w:rPr>
    </w:lvl>
    <w:lvl w:ilvl="1" w:tplc="622A77EC" w:tentative="1">
      <w:start w:val="1"/>
      <w:numFmt w:val="bullet"/>
      <w:lvlText w:val="•"/>
      <w:lvlJc w:val="left"/>
      <w:pPr>
        <w:tabs>
          <w:tab w:val="num" w:pos="1440"/>
        </w:tabs>
        <w:ind w:left="1440" w:hanging="360"/>
      </w:pPr>
      <w:rPr>
        <w:rFonts w:ascii="宋体" w:hAnsi="宋体" w:hint="default"/>
      </w:rPr>
    </w:lvl>
    <w:lvl w:ilvl="2" w:tplc="1A3CE51E" w:tentative="1">
      <w:start w:val="1"/>
      <w:numFmt w:val="bullet"/>
      <w:lvlText w:val="•"/>
      <w:lvlJc w:val="left"/>
      <w:pPr>
        <w:tabs>
          <w:tab w:val="num" w:pos="2160"/>
        </w:tabs>
        <w:ind w:left="2160" w:hanging="360"/>
      </w:pPr>
      <w:rPr>
        <w:rFonts w:ascii="宋体" w:hAnsi="宋体" w:hint="default"/>
      </w:rPr>
    </w:lvl>
    <w:lvl w:ilvl="3" w:tplc="6B16B69E" w:tentative="1">
      <w:start w:val="1"/>
      <w:numFmt w:val="bullet"/>
      <w:lvlText w:val="•"/>
      <w:lvlJc w:val="left"/>
      <w:pPr>
        <w:tabs>
          <w:tab w:val="num" w:pos="2880"/>
        </w:tabs>
        <w:ind w:left="2880" w:hanging="360"/>
      </w:pPr>
      <w:rPr>
        <w:rFonts w:ascii="宋体" w:hAnsi="宋体" w:hint="default"/>
      </w:rPr>
    </w:lvl>
    <w:lvl w:ilvl="4" w:tplc="6024C8E4" w:tentative="1">
      <w:start w:val="1"/>
      <w:numFmt w:val="bullet"/>
      <w:lvlText w:val="•"/>
      <w:lvlJc w:val="left"/>
      <w:pPr>
        <w:tabs>
          <w:tab w:val="num" w:pos="3600"/>
        </w:tabs>
        <w:ind w:left="3600" w:hanging="360"/>
      </w:pPr>
      <w:rPr>
        <w:rFonts w:ascii="宋体" w:hAnsi="宋体" w:hint="default"/>
      </w:rPr>
    </w:lvl>
    <w:lvl w:ilvl="5" w:tplc="91AA9B1C" w:tentative="1">
      <w:start w:val="1"/>
      <w:numFmt w:val="bullet"/>
      <w:lvlText w:val="•"/>
      <w:lvlJc w:val="left"/>
      <w:pPr>
        <w:tabs>
          <w:tab w:val="num" w:pos="4320"/>
        </w:tabs>
        <w:ind w:left="4320" w:hanging="360"/>
      </w:pPr>
      <w:rPr>
        <w:rFonts w:ascii="宋体" w:hAnsi="宋体" w:hint="default"/>
      </w:rPr>
    </w:lvl>
    <w:lvl w:ilvl="6" w:tplc="14AC5626" w:tentative="1">
      <w:start w:val="1"/>
      <w:numFmt w:val="bullet"/>
      <w:lvlText w:val="•"/>
      <w:lvlJc w:val="left"/>
      <w:pPr>
        <w:tabs>
          <w:tab w:val="num" w:pos="5040"/>
        </w:tabs>
        <w:ind w:left="5040" w:hanging="360"/>
      </w:pPr>
      <w:rPr>
        <w:rFonts w:ascii="宋体" w:hAnsi="宋体" w:hint="default"/>
      </w:rPr>
    </w:lvl>
    <w:lvl w:ilvl="7" w:tplc="70FC171C" w:tentative="1">
      <w:start w:val="1"/>
      <w:numFmt w:val="bullet"/>
      <w:lvlText w:val="•"/>
      <w:lvlJc w:val="left"/>
      <w:pPr>
        <w:tabs>
          <w:tab w:val="num" w:pos="5760"/>
        </w:tabs>
        <w:ind w:left="5760" w:hanging="360"/>
      </w:pPr>
      <w:rPr>
        <w:rFonts w:ascii="宋体" w:hAnsi="宋体" w:hint="default"/>
      </w:rPr>
    </w:lvl>
    <w:lvl w:ilvl="8" w:tplc="D36A2596" w:tentative="1">
      <w:start w:val="1"/>
      <w:numFmt w:val="bullet"/>
      <w:lvlText w:val="•"/>
      <w:lvlJc w:val="left"/>
      <w:pPr>
        <w:tabs>
          <w:tab w:val="num" w:pos="6480"/>
        </w:tabs>
        <w:ind w:left="6480" w:hanging="360"/>
      </w:pPr>
      <w:rPr>
        <w:rFonts w:ascii="宋体" w:hAnsi="宋体" w:hint="default"/>
      </w:rPr>
    </w:lvl>
  </w:abstractNum>
  <w:num w:numId="1">
    <w:abstractNumId w:val="4"/>
  </w:num>
  <w:num w:numId="2">
    <w:abstractNumId w:val="7"/>
  </w:num>
  <w:num w:numId="3">
    <w:abstractNumId w:val="11"/>
  </w:num>
  <w:num w:numId="4">
    <w:abstractNumId w:val="3"/>
  </w:num>
  <w:num w:numId="5">
    <w:abstractNumId w:val="12"/>
  </w:num>
  <w:num w:numId="6">
    <w:abstractNumId w:val="10"/>
  </w:num>
  <w:num w:numId="7">
    <w:abstractNumId w:val="2"/>
  </w:num>
  <w:num w:numId="8">
    <w:abstractNumId w:val="0"/>
  </w:num>
  <w:num w:numId="9">
    <w:abstractNumId w:val="6"/>
  </w:num>
  <w:num w:numId="10">
    <w:abstractNumId w:val="8"/>
  </w:num>
  <w:num w:numId="11">
    <w:abstractNumId w:val="9"/>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AE0"/>
    <w:rsid w:val="00000DB5"/>
    <w:rsid w:val="00002EEE"/>
    <w:rsid w:val="00003476"/>
    <w:rsid w:val="000041D8"/>
    <w:rsid w:val="00005A88"/>
    <w:rsid w:val="00010AB5"/>
    <w:rsid w:val="000127F1"/>
    <w:rsid w:val="00017914"/>
    <w:rsid w:val="0002075E"/>
    <w:rsid w:val="00020DAF"/>
    <w:rsid w:val="00021097"/>
    <w:rsid w:val="000224BD"/>
    <w:rsid w:val="00026AF7"/>
    <w:rsid w:val="00026E99"/>
    <w:rsid w:val="0002707B"/>
    <w:rsid w:val="00031942"/>
    <w:rsid w:val="0003246F"/>
    <w:rsid w:val="00032B14"/>
    <w:rsid w:val="00033539"/>
    <w:rsid w:val="00035B3E"/>
    <w:rsid w:val="00036974"/>
    <w:rsid w:val="0004132D"/>
    <w:rsid w:val="0004336C"/>
    <w:rsid w:val="000472AA"/>
    <w:rsid w:val="00050FC5"/>
    <w:rsid w:val="000516A1"/>
    <w:rsid w:val="0005190E"/>
    <w:rsid w:val="00052978"/>
    <w:rsid w:val="00052D9C"/>
    <w:rsid w:val="000538B6"/>
    <w:rsid w:val="000542B0"/>
    <w:rsid w:val="00054B7F"/>
    <w:rsid w:val="00054D49"/>
    <w:rsid w:val="000567A4"/>
    <w:rsid w:val="00057DF1"/>
    <w:rsid w:val="00057E2F"/>
    <w:rsid w:val="00064C3A"/>
    <w:rsid w:val="000673C9"/>
    <w:rsid w:val="00067652"/>
    <w:rsid w:val="00072007"/>
    <w:rsid w:val="00072A0A"/>
    <w:rsid w:val="00073F60"/>
    <w:rsid w:val="00077AF1"/>
    <w:rsid w:val="00081D54"/>
    <w:rsid w:val="00084831"/>
    <w:rsid w:val="00085D6D"/>
    <w:rsid w:val="0008664E"/>
    <w:rsid w:val="00086FF8"/>
    <w:rsid w:val="00087F18"/>
    <w:rsid w:val="00090AD6"/>
    <w:rsid w:val="000915A7"/>
    <w:rsid w:val="000934B1"/>
    <w:rsid w:val="00093A2E"/>
    <w:rsid w:val="00094FFF"/>
    <w:rsid w:val="00096CF5"/>
    <w:rsid w:val="00097630"/>
    <w:rsid w:val="000A195B"/>
    <w:rsid w:val="000A22C0"/>
    <w:rsid w:val="000A5A8C"/>
    <w:rsid w:val="000A6822"/>
    <w:rsid w:val="000A72C1"/>
    <w:rsid w:val="000A78BD"/>
    <w:rsid w:val="000B681E"/>
    <w:rsid w:val="000B71B4"/>
    <w:rsid w:val="000C0C04"/>
    <w:rsid w:val="000C10CB"/>
    <w:rsid w:val="000C27B8"/>
    <w:rsid w:val="000C56A0"/>
    <w:rsid w:val="000C689B"/>
    <w:rsid w:val="000C70AA"/>
    <w:rsid w:val="000C77BA"/>
    <w:rsid w:val="000D29FE"/>
    <w:rsid w:val="000D314F"/>
    <w:rsid w:val="000D37BC"/>
    <w:rsid w:val="000D3DA7"/>
    <w:rsid w:val="000D58F5"/>
    <w:rsid w:val="000D600C"/>
    <w:rsid w:val="000D68B8"/>
    <w:rsid w:val="000D732E"/>
    <w:rsid w:val="000D7A83"/>
    <w:rsid w:val="000E31BD"/>
    <w:rsid w:val="000E3AAF"/>
    <w:rsid w:val="000E4719"/>
    <w:rsid w:val="000E4BDE"/>
    <w:rsid w:val="000E5309"/>
    <w:rsid w:val="000E6679"/>
    <w:rsid w:val="000E6819"/>
    <w:rsid w:val="000E6A0C"/>
    <w:rsid w:val="000E71A4"/>
    <w:rsid w:val="000F0091"/>
    <w:rsid w:val="000F0482"/>
    <w:rsid w:val="000F1016"/>
    <w:rsid w:val="000F221B"/>
    <w:rsid w:val="000F2D7A"/>
    <w:rsid w:val="000F6C7A"/>
    <w:rsid w:val="00100FB2"/>
    <w:rsid w:val="00100FF7"/>
    <w:rsid w:val="001016E7"/>
    <w:rsid w:val="001020EE"/>
    <w:rsid w:val="001022FB"/>
    <w:rsid w:val="001045CA"/>
    <w:rsid w:val="00105014"/>
    <w:rsid w:val="00106FAA"/>
    <w:rsid w:val="00107F08"/>
    <w:rsid w:val="00113268"/>
    <w:rsid w:val="0011593A"/>
    <w:rsid w:val="00115BF3"/>
    <w:rsid w:val="00117FF5"/>
    <w:rsid w:val="00120768"/>
    <w:rsid w:val="00123487"/>
    <w:rsid w:val="001239C4"/>
    <w:rsid w:val="0012414A"/>
    <w:rsid w:val="00124E3F"/>
    <w:rsid w:val="001259B9"/>
    <w:rsid w:val="001266E0"/>
    <w:rsid w:val="0013113E"/>
    <w:rsid w:val="0013160F"/>
    <w:rsid w:val="00131D01"/>
    <w:rsid w:val="001376A9"/>
    <w:rsid w:val="0014018A"/>
    <w:rsid w:val="0014069D"/>
    <w:rsid w:val="00140A75"/>
    <w:rsid w:val="00141444"/>
    <w:rsid w:val="0014146B"/>
    <w:rsid w:val="001414E7"/>
    <w:rsid w:val="00142A78"/>
    <w:rsid w:val="001438A1"/>
    <w:rsid w:val="00144C27"/>
    <w:rsid w:val="00146296"/>
    <w:rsid w:val="00147A20"/>
    <w:rsid w:val="00150FCB"/>
    <w:rsid w:val="00154BDC"/>
    <w:rsid w:val="00156188"/>
    <w:rsid w:val="00156780"/>
    <w:rsid w:val="00160E2D"/>
    <w:rsid w:val="00162855"/>
    <w:rsid w:val="00164568"/>
    <w:rsid w:val="00164572"/>
    <w:rsid w:val="00166497"/>
    <w:rsid w:val="001666E3"/>
    <w:rsid w:val="00170BD6"/>
    <w:rsid w:val="00170F52"/>
    <w:rsid w:val="00171C42"/>
    <w:rsid w:val="001720FA"/>
    <w:rsid w:val="00172EEC"/>
    <w:rsid w:val="00177415"/>
    <w:rsid w:val="00177426"/>
    <w:rsid w:val="001835F6"/>
    <w:rsid w:val="001839E0"/>
    <w:rsid w:val="00184649"/>
    <w:rsid w:val="0018523D"/>
    <w:rsid w:val="001868CB"/>
    <w:rsid w:val="00190607"/>
    <w:rsid w:val="0019065E"/>
    <w:rsid w:val="00193D5D"/>
    <w:rsid w:val="00193E60"/>
    <w:rsid w:val="00194EE2"/>
    <w:rsid w:val="00195506"/>
    <w:rsid w:val="001955AB"/>
    <w:rsid w:val="001967C4"/>
    <w:rsid w:val="001A0532"/>
    <w:rsid w:val="001A2694"/>
    <w:rsid w:val="001A32DB"/>
    <w:rsid w:val="001A353B"/>
    <w:rsid w:val="001A3AFD"/>
    <w:rsid w:val="001A4054"/>
    <w:rsid w:val="001A4405"/>
    <w:rsid w:val="001A4FD0"/>
    <w:rsid w:val="001A56C6"/>
    <w:rsid w:val="001A5B59"/>
    <w:rsid w:val="001B3009"/>
    <w:rsid w:val="001B36A5"/>
    <w:rsid w:val="001B4DC6"/>
    <w:rsid w:val="001B7766"/>
    <w:rsid w:val="001C0343"/>
    <w:rsid w:val="001C136F"/>
    <w:rsid w:val="001C1C9C"/>
    <w:rsid w:val="001C3ED6"/>
    <w:rsid w:val="001C59B3"/>
    <w:rsid w:val="001C732E"/>
    <w:rsid w:val="001C7466"/>
    <w:rsid w:val="001D0786"/>
    <w:rsid w:val="001D264E"/>
    <w:rsid w:val="001D3153"/>
    <w:rsid w:val="001D3E68"/>
    <w:rsid w:val="001D4151"/>
    <w:rsid w:val="001D59AB"/>
    <w:rsid w:val="001D5B92"/>
    <w:rsid w:val="001D6686"/>
    <w:rsid w:val="001D7580"/>
    <w:rsid w:val="001E150E"/>
    <w:rsid w:val="001E2357"/>
    <w:rsid w:val="001E24A4"/>
    <w:rsid w:val="001E26BD"/>
    <w:rsid w:val="001E3964"/>
    <w:rsid w:val="001E5A8C"/>
    <w:rsid w:val="001E6389"/>
    <w:rsid w:val="001E6B94"/>
    <w:rsid w:val="001E6E08"/>
    <w:rsid w:val="001E73EB"/>
    <w:rsid w:val="001F0CA2"/>
    <w:rsid w:val="001F2A1D"/>
    <w:rsid w:val="001F35D4"/>
    <w:rsid w:val="001F3941"/>
    <w:rsid w:val="001F3DB8"/>
    <w:rsid w:val="001F5795"/>
    <w:rsid w:val="001F5B5C"/>
    <w:rsid w:val="001F5C31"/>
    <w:rsid w:val="00202C2E"/>
    <w:rsid w:val="00202D0D"/>
    <w:rsid w:val="00203345"/>
    <w:rsid w:val="002035BF"/>
    <w:rsid w:val="00204312"/>
    <w:rsid w:val="002078C4"/>
    <w:rsid w:val="00212071"/>
    <w:rsid w:val="00212C9D"/>
    <w:rsid w:val="00213A51"/>
    <w:rsid w:val="0021637A"/>
    <w:rsid w:val="00216765"/>
    <w:rsid w:val="00221DB2"/>
    <w:rsid w:val="00224ABD"/>
    <w:rsid w:val="00225778"/>
    <w:rsid w:val="002266CA"/>
    <w:rsid w:val="00227AEB"/>
    <w:rsid w:val="00227B5F"/>
    <w:rsid w:val="00230991"/>
    <w:rsid w:val="00230D00"/>
    <w:rsid w:val="0023421F"/>
    <w:rsid w:val="00234C1B"/>
    <w:rsid w:val="002360CB"/>
    <w:rsid w:val="00236AC2"/>
    <w:rsid w:val="002375D6"/>
    <w:rsid w:val="00240CD4"/>
    <w:rsid w:val="00241BB9"/>
    <w:rsid w:val="00243F45"/>
    <w:rsid w:val="0024456C"/>
    <w:rsid w:val="00244720"/>
    <w:rsid w:val="00245C33"/>
    <w:rsid w:val="00246F25"/>
    <w:rsid w:val="0024749A"/>
    <w:rsid w:val="00247FA9"/>
    <w:rsid w:val="00253D3C"/>
    <w:rsid w:val="002548FD"/>
    <w:rsid w:val="002558D0"/>
    <w:rsid w:val="00256F71"/>
    <w:rsid w:val="002605E0"/>
    <w:rsid w:val="00260B05"/>
    <w:rsid w:val="0026211D"/>
    <w:rsid w:val="00264853"/>
    <w:rsid w:val="00265A95"/>
    <w:rsid w:val="002672C5"/>
    <w:rsid w:val="00267CE7"/>
    <w:rsid w:val="002705D1"/>
    <w:rsid w:val="0027585A"/>
    <w:rsid w:val="00275AAC"/>
    <w:rsid w:val="002768B3"/>
    <w:rsid w:val="00277FF3"/>
    <w:rsid w:val="00280723"/>
    <w:rsid w:val="00280B67"/>
    <w:rsid w:val="00281B4A"/>
    <w:rsid w:val="00281CFA"/>
    <w:rsid w:val="002822D2"/>
    <w:rsid w:val="002832A1"/>
    <w:rsid w:val="002832EC"/>
    <w:rsid w:val="00284AAA"/>
    <w:rsid w:val="00284B2D"/>
    <w:rsid w:val="00284E24"/>
    <w:rsid w:val="00285295"/>
    <w:rsid w:val="00285389"/>
    <w:rsid w:val="002860C3"/>
    <w:rsid w:val="00286B5B"/>
    <w:rsid w:val="002900E2"/>
    <w:rsid w:val="002906BF"/>
    <w:rsid w:val="002937E7"/>
    <w:rsid w:val="00295047"/>
    <w:rsid w:val="002959C6"/>
    <w:rsid w:val="00295ECE"/>
    <w:rsid w:val="00296D96"/>
    <w:rsid w:val="0029744F"/>
    <w:rsid w:val="00297C3F"/>
    <w:rsid w:val="002A1AB9"/>
    <w:rsid w:val="002A1CC3"/>
    <w:rsid w:val="002A2271"/>
    <w:rsid w:val="002A2EFA"/>
    <w:rsid w:val="002A3755"/>
    <w:rsid w:val="002A4B0B"/>
    <w:rsid w:val="002A54F2"/>
    <w:rsid w:val="002A5D61"/>
    <w:rsid w:val="002A749B"/>
    <w:rsid w:val="002A7541"/>
    <w:rsid w:val="002B040B"/>
    <w:rsid w:val="002B20C9"/>
    <w:rsid w:val="002B491E"/>
    <w:rsid w:val="002B4B47"/>
    <w:rsid w:val="002C0824"/>
    <w:rsid w:val="002C5F1A"/>
    <w:rsid w:val="002C6BC1"/>
    <w:rsid w:val="002D019C"/>
    <w:rsid w:val="002D0678"/>
    <w:rsid w:val="002D0B02"/>
    <w:rsid w:val="002D1861"/>
    <w:rsid w:val="002D2A0C"/>
    <w:rsid w:val="002D48F3"/>
    <w:rsid w:val="002D601D"/>
    <w:rsid w:val="002D73B1"/>
    <w:rsid w:val="002D7CDF"/>
    <w:rsid w:val="002E18F7"/>
    <w:rsid w:val="002E23F8"/>
    <w:rsid w:val="002E36A6"/>
    <w:rsid w:val="002E58C5"/>
    <w:rsid w:val="002F074F"/>
    <w:rsid w:val="002F102C"/>
    <w:rsid w:val="002F3C49"/>
    <w:rsid w:val="002F4564"/>
    <w:rsid w:val="002F5873"/>
    <w:rsid w:val="002F6E1A"/>
    <w:rsid w:val="002F7828"/>
    <w:rsid w:val="00300320"/>
    <w:rsid w:val="00300439"/>
    <w:rsid w:val="00300B9C"/>
    <w:rsid w:val="00301AB0"/>
    <w:rsid w:val="00303CC6"/>
    <w:rsid w:val="003040EE"/>
    <w:rsid w:val="00306426"/>
    <w:rsid w:val="00306C71"/>
    <w:rsid w:val="00306DFD"/>
    <w:rsid w:val="00311E91"/>
    <w:rsid w:val="00311E9D"/>
    <w:rsid w:val="003132B5"/>
    <w:rsid w:val="00313C58"/>
    <w:rsid w:val="00314836"/>
    <w:rsid w:val="00317FDE"/>
    <w:rsid w:val="003231BE"/>
    <w:rsid w:val="003243E9"/>
    <w:rsid w:val="0032462F"/>
    <w:rsid w:val="00324C9E"/>
    <w:rsid w:val="00325CA3"/>
    <w:rsid w:val="0032625A"/>
    <w:rsid w:val="003304B9"/>
    <w:rsid w:val="00331287"/>
    <w:rsid w:val="00331435"/>
    <w:rsid w:val="003314F0"/>
    <w:rsid w:val="00331CD5"/>
    <w:rsid w:val="00332062"/>
    <w:rsid w:val="00332B23"/>
    <w:rsid w:val="00333C96"/>
    <w:rsid w:val="00337C27"/>
    <w:rsid w:val="00343135"/>
    <w:rsid w:val="003439DF"/>
    <w:rsid w:val="00345187"/>
    <w:rsid w:val="00345DD2"/>
    <w:rsid w:val="0034669D"/>
    <w:rsid w:val="00347606"/>
    <w:rsid w:val="00352220"/>
    <w:rsid w:val="0035307B"/>
    <w:rsid w:val="003563C3"/>
    <w:rsid w:val="003574CA"/>
    <w:rsid w:val="00357B84"/>
    <w:rsid w:val="0036069D"/>
    <w:rsid w:val="00361360"/>
    <w:rsid w:val="00361C8F"/>
    <w:rsid w:val="0036442F"/>
    <w:rsid w:val="00365798"/>
    <w:rsid w:val="00365ED8"/>
    <w:rsid w:val="00366CAC"/>
    <w:rsid w:val="00367B20"/>
    <w:rsid w:val="0037027A"/>
    <w:rsid w:val="00370474"/>
    <w:rsid w:val="00370916"/>
    <w:rsid w:val="00370BD4"/>
    <w:rsid w:val="00370EB8"/>
    <w:rsid w:val="003735FE"/>
    <w:rsid w:val="00374B96"/>
    <w:rsid w:val="00375406"/>
    <w:rsid w:val="0037581C"/>
    <w:rsid w:val="00376018"/>
    <w:rsid w:val="003760F2"/>
    <w:rsid w:val="003762C9"/>
    <w:rsid w:val="0038110C"/>
    <w:rsid w:val="00381AE5"/>
    <w:rsid w:val="003824A7"/>
    <w:rsid w:val="00382F91"/>
    <w:rsid w:val="003842D9"/>
    <w:rsid w:val="00385904"/>
    <w:rsid w:val="0038602D"/>
    <w:rsid w:val="00386513"/>
    <w:rsid w:val="00387870"/>
    <w:rsid w:val="00387D42"/>
    <w:rsid w:val="00390DE2"/>
    <w:rsid w:val="0039121B"/>
    <w:rsid w:val="00392FD9"/>
    <w:rsid w:val="003934D7"/>
    <w:rsid w:val="00393723"/>
    <w:rsid w:val="003944C5"/>
    <w:rsid w:val="003944C9"/>
    <w:rsid w:val="00394F46"/>
    <w:rsid w:val="003957BD"/>
    <w:rsid w:val="003959D7"/>
    <w:rsid w:val="003A28A6"/>
    <w:rsid w:val="003A4743"/>
    <w:rsid w:val="003A501D"/>
    <w:rsid w:val="003A665B"/>
    <w:rsid w:val="003A703B"/>
    <w:rsid w:val="003B0526"/>
    <w:rsid w:val="003B1E2D"/>
    <w:rsid w:val="003B2E3B"/>
    <w:rsid w:val="003B3175"/>
    <w:rsid w:val="003B54FB"/>
    <w:rsid w:val="003B6546"/>
    <w:rsid w:val="003C1DA9"/>
    <w:rsid w:val="003C3C02"/>
    <w:rsid w:val="003C498F"/>
    <w:rsid w:val="003C525E"/>
    <w:rsid w:val="003C568E"/>
    <w:rsid w:val="003C5AFE"/>
    <w:rsid w:val="003C6855"/>
    <w:rsid w:val="003C6F31"/>
    <w:rsid w:val="003C7E81"/>
    <w:rsid w:val="003C7F2F"/>
    <w:rsid w:val="003D120D"/>
    <w:rsid w:val="003D2FF3"/>
    <w:rsid w:val="003D3F19"/>
    <w:rsid w:val="003D43F1"/>
    <w:rsid w:val="003D4CEA"/>
    <w:rsid w:val="003D5036"/>
    <w:rsid w:val="003E096F"/>
    <w:rsid w:val="003E0E7A"/>
    <w:rsid w:val="003E3569"/>
    <w:rsid w:val="003E43DD"/>
    <w:rsid w:val="003E445F"/>
    <w:rsid w:val="003E477E"/>
    <w:rsid w:val="003E6AE8"/>
    <w:rsid w:val="003E745A"/>
    <w:rsid w:val="003E7964"/>
    <w:rsid w:val="003F09A3"/>
    <w:rsid w:val="003F2BA2"/>
    <w:rsid w:val="003F2F39"/>
    <w:rsid w:val="003F3681"/>
    <w:rsid w:val="003F605D"/>
    <w:rsid w:val="003F6474"/>
    <w:rsid w:val="003F76B3"/>
    <w:rsid w:val="00400479"/>
    <w:rsid w:val="004007AA"/>
    <w:rsid w:val="004016C0"/>
    <w:rsid w:val="00401DEC"/>
    <w:rsid w:val="00402D21"/>
    <w:rsid w:val="0040499C"/>
    <w:rsid w:val="004064B0"/>
    <w:rsid w:val="00407F68"/>
    <w:rsid w:val="0041044D"/>
    <w:rsid w:val="004131EB"/>
    <w:rsid w:val="00413C42"/>
    <w:rsid w:val="00413F45"/>
    <w:rsid w:val="004151E5"/>
    <w:rsid w:val="004156B4"/>
    <w:rsid w:val="00415E55"/>
    <w:rsid w:val="00416544"/>
    <w:rsid w:val="00416D91"/>
    <w:rsid w:val="00416D97"/>
    <w:rsid w:val="0041732B"/>
    <w:rsid w:val="00420D3B"/>
    <w:rsid w:val="0042233F"/>
    <w:rsid w:val="00422AFC"/>
    <w:rsid w:val="00422DBF"/>
    <w:rsid w:val="00423AE0"/>
    <w:rsid w:val="00424772"/>
    <w:rsid w:val="00425A43"/>
    <w:rsid w:val="004303B5"/>
    <w:rsid w:val="00431B3A"/>
    <w:rsid w:val="00435A67"/>
    <w:rsid w:val="004364F7"/>
    <w:rsid w:val="00440085"/>
    <w:rsid w:val="00442DBB"/>
    <w:rsid w:val="00443C56"/>
    <w:rsid w:val="00444A59"/>
    <w:rsid w:val="0044668E"/>
    <w:rsid w:val="00447BBE"/>
    <w:rsid w:val="00450C2E"/>
    <w:rsid w:val="0045162E"/>
    <w:rsid w:val="00452C62"/>
    <w:rsid w:val="0045424D"/>
    <w:rsid w:val="00454986"/>
    <w:rsid w:val="0045550A"/>
    <w:rsid w:val="0045763B"/>
    <w:rsid w:val="00462514"/>
    <w:rsid w:val="00464D11"/>
    <w:rsid w:val="00466C1B"/>
    <w:rsid w:val="00467433"/>
    <w:rsid w:val="00470CD6"/>
    <w:rsid w:val="00472F35"/>
    <w:rsid w:val="00473C2B"/>
    <w:rsid w:val="00474D86"/>
    <w:rsid w:val="00476244"/>
    <w:rsid w:val="00480D0B"/>
    <w:rsid w:val="00483211"/>
    <w:rsid w:val="004845A8"/>
    <w:rsid w:val="004854C8"/>
    <w:rsid w:val="004860B0"/>
    <w:rsid w:val="00493A4E"/>
    <w:rsid w:val="00493EA8"/>
    <w:rsid w:val="0049403D"/>
    <w:rsid w:val="00496B08"/>
    <w:rsid w:val="00496DBC"/>
    <w:rsid w:val="00497261"/>
    <w:rsid w:val="004A3046"/>
    <w:rsid w:val="004A4820"/>
    <w:rsid w:val="004A4E7F"/>
    <w:rsid w:val="004A5694"/>
    <w:rsid w:val="004A75DB"/>
    <w:rsid w:val="004A76A4"/>
    <w:rsid w:val="004B32D1"/>
    <w:rsid w:val="004B3A14"/>
    <w:rsid w:val="004B3FE8"/>
    <w:rsid w:val="004B417E"/>
    <w:rsid w:val="004B4C8A"/>
    <w:rsid w:val="004B676C"/>
    <w:rsid w:val="004B6EB0"/>
    <w:rsid w:val="004C108F"/>
    <w:rsid w:val="004C291E"/>
    <w:rsid w:val="004C322C"/>
    <w:rsid w:val="004C4889"/>
    <w:rsid w:val="004C6A96"/>
    <w:rsid w:val="004C6EA0"/>
    <w:rsid w:val="004C7571"/>
    <w:rsid w:val="004D2461"/>
    <w:rsid w:val="004D28FD"/>
    <w:rsid w:val="004D2F62"/>
    <w:rsid w:val="004D3BD2"/>
    <w:rsid w:val="004D50B8"/>
    <w:rsid w:val="004D60B0"/>
    <w:rsid w:val="004E1B8B"/>
    <w:rsid w:val="004E1FAA"/>
    <w:rsid w:val="004E4A2B"/>
    <w:rsid w:val="004E76E1"/>
    <w:rsid w:val="004E7C00"/>
    <w:rsid w:val="004F11FB"/>
    <w:rsid w:val="004F1F09"/>
    <w:rsid w:val="004F23F4"/>
    <w:rsid w:val="004F37ED"/>
    <w:rsid w:val="004F4EAD"/>
    <w:rsid w:val="004F5D57"/>
    <w:rsid w:val="004F60A7"/>
    <w:rsid w:val="0050008B"/>
    <w:rsid w:val="005003F6"/>
    <w:rsid w:val="0050152A"/>
    <w:rsid w:val="00502473"/>
    <w:rsid w:val="005027BB"/>
    <w:rsid w:val="00504039"/>
    <w:rsid w:val="005046C9"/>
    <w:rsid w:val="00504C3B"/>
    <w:rsid w:val="0050566F"/>
    <w:rsid w:val="00507692"/>
    <w:rsid w:val="005107B4"/>
    <w:rsid w:val="00512FD5"/>
    <w:rsid w:val="00513C1A"/>
    <w:rsid w:val="00513C1C"/>
    <w:rsid w:val="00516999"/>
    <w:rsid w:val="005213E7"/>
    <w:rsid w:val="00532492"/>
    <w:rsid w:val="00537541"/>
    <w:rsid w:val="00537C48"/>
    <w:rsid w:val="005413D6"/>
    <w:rsid w:val="005423BB"/>
    <w:rsid w:val="00544EEE"/>
    <w:rsid w:val="00551CDA"/>
    <w:rsid w:val="00552684"/>
    <w:rsid w:val="00552D65"/>
    <w:rsid w:val="0055315A"/>
    <w:rsid w:val="0055586A"/>
    <w:rsid w:val="0055627A"/>
    <w:rsid w:val="0055780B"/>
    <w:rsid w:val="005601A4"/>
    <w:rsid w:val="0056140C"/>
    <w:rsid w:val="0056186C"/>
    <w:rsid w:val="00561E2A"/>
    <w:rsid w:val="00562299"/>
    <w:rsid w:val="00562BEE"/>
    <w:rsid w:val="00562D70"/>
    <w:rsid w:val="00563B53"/>
    <w:rsid w:val="0056504E"/>
    <w:rsid w:val="00565830"/>
    <w:rsid w:val="00566DFA"/>
    <w:rsid w:val="00567DD0"/>
    <w:rsid w:val="00571A8D"/>
    <w:rsid w:val="00571BE2"/>
    <w:rsid w:val="0057281B"/>
    <w:rsid w:val="005734E2"/>
    <w:rsid w:val="00573B7A"/>
    <w:rsid w:val="00574817"/>
    <w:rsid w:val="00575059"/>
    <w:rsid w:val="00576BEB"/>
    <w:rsid w:val="00577030"/>
    <w:rsid w:val="005803A9"/>
    <w:rsid w:val="00580722"/>
    <w:rsid w:val="0058198C"/>
    <w:rsid w:val="00581AD4"/>
    <w:rsid w:val="0058257A"/>
    <w:rsid w:val="0058319A"/>
    <w:rsid w:val="00583B64"/>
    <w:rsid w:val="00585130"/>
    <w:rsid w:val="00594B9F"/>
    <w:rsid w:val="005A14A6"/>
    <w:rsid w:val="005A1C99"/>
    <w:rsid w:val="005A3EC8"/>
    <w:rsid w:val="005A6129"/>
    <w:rsid w:val="005B1919"/>
    <w:rsid w:val="005B24CE"/>
    <w:rsid w:val="005B3641"/>
    <w:rsid w:val="005B59D7"/>
    <w:rsid w:val="005B7205"/>
    <w:rsid w:val="005B7BA9"/>
    <w:rsid w:val="005C1B84"/>
    <w:rsid w:val="005C3ED9"/>
    <w:rsid w:val="005C40BF"/>
    <w:rsid w:val="005C567D"/>
    <w:rsid w:val="005C5F18"/>
    <w:rsid w:val="005D23BB"/>
    <w:rsid w:val="005D372A"/>
    <w:rsid w:val="005D6528"/>
    <w:rsid w:val="005E1104"/>
    <w:rsid w:val="005E78C8"/>
    <w:rsid w:val="005F297C"/>
    <w:rsid w:val="005F790E"/>
    <w:rsid w:val="00601EBC"/>
    <w:rsid w:val="0060214B"/>
    <w:rsid w:val="00603217"/>
    <w:rsid w:val="00603550"/>
    <w:rsid w:val="0060587C"/>
    <w:rsid w:val="006072C5"/>
    <w:rsid w:val="00607A95"/>
    <w:rsid w:val="006122AA"/>
    <w:rsid w:val="00613FDA"/>
    <w:rsid w:val="00614F34"/>
    <w:rsid w:val="0061711A"/>
    <w:rsid w:val="0061752C"/>
    <w:rsid w:val="006179C3"/>
    <w:rsid w:val="006226F0"/>
    <w:rsid w:val="0062303E"/>
    <w:rsid w:val="0062317C"/>
    <w:rsid w:val="006234FC"/>
    <w:rsid w:val="00624BEA"/>
    <w:rsid w:val="006264C5"/>
    <w:rsid w:val="006276BC"/>
    <w:rsid w:val="006279A5"/>
    <w:rsid w:val="00630263"/>
    <w:rsid w:val="0063208E"/>
    <w:rsid w:val="0063371B"/>
    <w:rsid w:val="00634997"/>
    <w:rsid w:val="0063520A"/>
    <w:rsid w:val="00635A13"/>
    <w:rsid w:val="0063789B"/>
    <w:rsid w:val="006404FD"/>
    <w:rsid w:val="00640AA0"/>
    <w:rsid w:val="00641BF6"/>
    <w:rsid w:val="00645B59"/>
    <w:rsid w:val="00646EA1"/>
    <w:rsid w:val="00647797"/>
    <w:rsid w:val="00647CF5"/>
    <w:rsid w:val="00653A5A"/>
    <w:rsid w:val="00653B95"/>
    <w:rsid w:val="00653C80"/>
    <w:rsid w:val="00653E17"/>
    <w:rsid w:val="006564E6"/>
    <w:rsid w:val="00660E17"/>
    <w:rsid w:val="00664422"/>
    <w:rsid w:val="006644CA"/>
    <w:rsid w:val="00664C0A"/>
    <w:rsid w:val="0066503F"/>
    <w:rsid w:val="00665B44"/>
    <w:rsid w:val="00665DB6"/>
    <w:rsid w:val="00665DC7"/>
    <w:rsid w:val="006663F6"/>
    <w:rsid w:val="00671F78"/>
    <w:rsid w:val="00672655"/>
    <w:rsid w:val="006732B5"/>
    <w:rsid w:val="00673DB1"/>
    <w:rsid w:val="006747FF"/>
    <w:rsid w:val="006761A1"/>
    <w:rsid w:val="0067690D"/>
    <w:rsid w:val="00681E78"/>
    <w:rsid w:val="00681F0F"/>
    <w:rsid w:val="00681FC8"/>
    <w:rsid w:val="00682032"/>
    <w:rsid w:val="00682D47"/>
    <w:rsid w:val="006831B8"/>
    <w:rsid w:val="0068414F"/>
    <w:rsid w:val="00684D18"/>
    <w:rsid w:val="00684EB7"/>
    <w:rsid w:val="00686781"/>
    <w:rsid w:val="006872DC"/>
    <w:rsid w:val="00690C5B"/>
    <w:rsid w:val="0069179F"/>
    <w:rsid w:val="00694D8D"/>
    <w:rsid w:val="0069579A"/>
    <w:rsid w:val="0069701B"/>
    <w:rsid w:val="00697847"/>
    <w:rsid w:val="00697E99"/>
    <w:rsid w:val="006A2F7E"/>
    <w:rsid w:val="006A3DEC"/>
    <w:rsid w:val="006A5240"/>
    <w:rsid w:val="006B278B"/>
    <w:rsid w:val="006B2872"/>
    <w:rsid w:val="006B2EE2"/>
    <w:rsid w:val="006B37F3"/>
    <w:rsid w:val="006B3DBD"/>
    <w:rsid w:val="006B4495"/>
    <w:rsid w:val="006B4838"/>
    <w:rsid w:val="006B6268"/>
    <w:rsid w:val="006B6CC5"/>
    <w:rsid w:val="006C5E28"/>
    <w:rsid w:val="006C6412"/>
    <w:rsid w:val="006C6FBE"/>
    <w:rsid w:val="006C7168"/>
    <w:rsid w:val="006D1B23"/>
    <w:rsid w:val="006D3394"/>
    <w:rsid w:val="006D598F"/>
    <w:rsid w:val="006D60BB"/>
    <w:rsid w:val="006D63A7"/>
    <w:rsid w:val="006D6EB0"/>
    <w:rsid w:val="006D7B96"/>
    <w:rsid w:val="006E1D7F"/>
    <w:rsid w:val="006E28AD"/>
    <w:rsid w:val="006E6741"/>
    <w:rsid w:val="006F502F"/>
    <w:rsid w:val="006F633A"/>
    <w:rsid w:val="006F6913"/>
    <w:rsid w:val="00701F02"/>
    <w:rsid w:val="007022B0"/>
    <w:rsid w:val="00702F97"/>
    <w:rsid w:val="00703157"/>
    <w:rsid w:val="00703435"/>
    <w:rsid w:val="00703B65"/>
    <w:rsid w:val="0070521E"/>
    <w:rsid w:val="00705307"/>
    <w:rsid w:val="00705FE9"/>
    <w:rsid w:val="007078B1"/>
    <w:rsid w:val="00710286"/>
    <w:rsid w:val="00710EE7"/>
    <w:rsid w:val="00713E1E"/>
    <w:rsid w:val="00715F2A"/>
    <w:rsid w:val="00716482"/>
    <w:rsid w:val="0071675D"/>
    <w:rsid w:val="00717336"/>
    <w:rsid w:val="00720E78"/>
    <w:rsid w:val="00721733"/>
    <w:rsid w:val="0072177B"/>
    <w:rsid w:val="00721C81"/>
    <w:rsid w:val="007224E6"/>
    <w:rsid w:val="00723AA7"/>
    <w:rsid w:val="007243AA"/>
    <w:rsid w:val="00725A59"/>
    <w:rsid w:val="007330B2"/>
    <w:rsid w:val="00734A3A"/>
    <w:rsid w:val="007369D4"/>
    <w:rsid w:val="0073748D"/>
    <w:rsid w:val="00737787"/>
    <w:rsid w:val="00737915"/>
    <w:rsid w:val="00741408"/>
    <w:rsid w:val="00741C6E"/>
    <w:rsid w:val="00745430"/>
    <w:rsid w:val="00745A43"/>
    <w:rsid w:val="00745C9E"/>
    <w:rsid w:val="00746AD8"/>
    <w:rsid w:val="00746F33"/>
    <w:rsid w:val="00747477"/>
    <w:rsid w:val="00750806"/>
    <w:rsid w:val="00750C27"/>
    <w:rsid w:val="00752FEB"/>
    <w:rsid w:val="00753785"/>
    <w:rsid w:val="00753C07"/>
    <w:rsid w:val="0075454B"/>
    <w:rsid w:val="00754BCE"/>
    <w:rsid w:val="00756A1E"/>
    <w:rsid w:val="00756C61"/>
    <w:rsid w:val="007574CF"/>
    <w:rsid w:val="007618D6"/>
    <w:rsid w:val="00762C09"/>
    <w:rsid w:val="00763047"/>
    <w:rsid w:val="00764B62"/>
    <w:rsid w:val="00765EA7"/>
    <w:rsid w:val="007667F1"/>
    <w:rsid w:val="007672DD"/>
    <w:rsid w:val="007704DE"/>
    <w:rsid w:val="00771757"/>
    <w:rsid w:val="00771C62"/>
    <w:rsid w:val="00774D98"/>
    <w:rsid w:val="00776CAD"/>
    <w:rsid w:val="007770EE"/>
    <w:rsid w:val="00777647"/>
    <w:rsid w:val="00780103"/>
    <w:rsid w:val="00781195"/>
    <w:rsid w:val="00781B13"/>
    <w:rsid w:val="007842D6"/>
    <w:rsid w:val="007848B2"/>
    <w:rsid w:val="00787B7A"/>
    <w:rsid w:val="00790C6B"/>
    <w:rsid w:val="00790F48"/>
    <w:rsid w:val="00792591"/>
    <w:rsid w:val="00793F65"/>
    <w:rsid w:val="0079433C"/>
    <w:rsid w:val="007A05A7"/>
    <w:rsid w:val="007A0B66"/>
    <w:rsid w:val="007A3A05"/>
    <w:rsid w:val="007A3F64"/>
    <w:rsid w:val="007A5B28"/>
    <w:rsid w:val="007A5BA1"/>
    <w:rsid w:val="007A6469"/>
    <w:rsid w:val="007B49AD"/>
    <w:rsid w:val="007B681D"/>
    <w:rsid w:val="007B73DD"/>
    <w:rsid w:val="007B7618"/>
    <w:rsid w:val="007C726B"/>
    <w:rsid w:val="007C78AC"/>
    <w:rsid w:val="007D08C9"/>
    <w:rsid w:val="007D27D1"/>
    <w:rsid w:val="007D33EF"/>
    <w:rsid w:val="007D4F29"/>
    <w:rsid w:val="007D6B06"/>
    <w:rsid w:val="007D7832"/>
    <w:rsid w:val="007E07EE"/>
    <w:rsid w:val="007E0F34"/>
    <w:rsid w:val="007E1B3E"/>
    <w:rsid w:val="007E3FF1"/>
    <w:rsid w:val="007E5550"/>
    <w:rsid w:val="007F10CC"/>
    <w:rsid w:val="007F32FF"/>
    <w:rsid w:val="007F380A"/>
    <w:rsid w:val="007F3D83"/>
    <w:rsid w:val="007F6D0B"/>
    <w:rsid w:val="007F6FA7"/>
    <w:rsid w:val="007F72A4"/>
    <w:rsid w:val="007F72CA"/>
    <w:rsid w:val="00800FAE"/>
    <w:rsid w:val="00802353"/>
    <w:rsid w:val="00804302"/>
    <w:rsid w:val="0080540E"/>
    <w:rsid w:val="0080541C"/>
    <w:rsid w:val="00807F3D"/>
    <w:rsid w:val="0081266C"/>
    <w:rsid w:val="0081296A"/>
    <w:rsid w:val="0081457D"/>
    <w:rsid w:val="00814EE7"/>
    <w:rsid w:val="00816040"/>
    <w:rsid w:val="008228CE"/>
    <w:rsid w:val="008254A5"/>
    <w:rsid w:val="008263CB"/>
    <w:rsid w:val="008303CA"/>
    <w:rsid w:val="00830B36"/>
    <w:rsid w:val="00830D64"/>
    <w:rsid w:val="00832F3B"/>
    <w:rsid w:val="00832F5A"/>
    <w:rsid w:val="00834485"/>
    <w:rsid w:val="00835E39"/>
    <w:rsid w:val="00842C9E"/>
    <w:rsid w:val="00842F45"/>
    <w:rsid w:val="00843D84"/>
    <w:rsid w:val="00844655"/>
    <w:rsid w:val="00844CA6"/>
    <w:rsid w:val="00844F4C"/>
    <w:rsid w:val="00846E31"/>
    <w:rsid w:val="0085158D"/>
    <w:rsid w:val="00852B0C"/>
    <w:rsid w:val="00853AC2"/>
    <w:rsid w:val="00853C61"/>
    <w:rsid w:val="00857B6C"/>
    <w:rsid w:val="00860EFF"/>
    <w:rsid w:val="00861D44"/>
    <w:rsid w:val="008654DB"/>
    <w:rsid w:val="0086605E"/>
    <w:rsid w:val="00867DAB"/>
    <w:rsid w:val="00870022"/>
    <w:rsid w:val="00870291"/>
    <w:rsid w:val="00871512"/>
    <w:rsid w:val="00873266"/>
    <w:rsid w:val="00874E36"/>
    <w:rsid w:val="0087522B"/>
    <w:rsid w:val="00875548"/>
    <w:rsid w:val="008762B4"/>
    <w:rsid w:val="00876735"/>
    <w:rsid w:val="008768EE"/>
    <w:rsid w:val="00877053"/>
    <w:rsid w:val="0087722B"/>
    <w:rsid w:val="0087748B"/>
    <w:rsid w:val="00880DCB"/>
    <w:rsid w:val="008835CE"/>
    <w:rsid w:val="0088643C"/>
    <w:rsid w:val="0088675D"/>
    <w:rsid w:val="0089114A"/>
    <w:rsid w:val="0089126B"/>
    <w:rsid w:val="008918BD"/>
    <w:rsid w:val="008919F2"/>
    <w:rsid w:val="00893124"/>
    <w:rsid w:val="00893870"/>
    <w:rsid w:val="00894B39"/>
    <w:rsid w:val="008A2154"/>
    <w:rsid w:val="008A29F8"/>
    <w:rsid w:val="008A2D78"/>
    <w:rsid w:val="008A31A3"/>
    <w:rsid w:val="008A4B0A"/>
    <w:rsid w:val="008A5163"/>
    <w:rsid w:val="008B09DE"/>
    <w:rsid w:val="008B2E98"/>
    <w:rsid w:val="008B3BF7"/>
    <w:rsid w:val="008B5867"/>
    <w:rsid w:val="008B61DA"/>
    <w:rsid w:val="008B6D93"/>
    <w:rsid w:val="008C0CDF"/>
    <w:rsid w:val="008C3BAA"/>
    <w:rsid w:val="008C50F5"/>
    <w:rsid w:val="008C619A"/>
    <w:rsid w:val="008D00B3"/>
    <w:rsid w:val="008D085A"/>
    <w:rsid w:val="008D3DDB"/>
    <w:rsid w:val="008D3E1B"/>
    <w:rsid w:val="008D3E7B"/>
    <w:rsid w:val="008D57E0"/>
    <w:rsid w:val="008D6A20"/>
    <w:rsid w:val="008D7F88"/>
    <w:rsid w:val="008E1701"/>
    <w:rsid w:val="008E4FC9"/>
    <w:rsid w:val="008F03DB"/>
    <w:rsid w:val="008F07E8"/>
    <w:rsid w:val="008F20CF"/>
    <w:rsid w:val="008F6A71"/>
    <w:rsid w:val="009006F0"/>
    <w:rsid w:val="009013A8"/>
    <w:rsid w:val="0090387E"/>
    <w:rsid w:val="00906700"/>
    <w:rsid w:val="009068EF"/>
    <w:rsid w:val="00906FA3"/>
    <w:rsid w:val="009104D5"/>
    <w:rsid w:val="00910FFD"/>
    <w:rsid w:val="009134AE"/>
    <w:rsid w:val="00917D05"/>
    <w:rsid w:val="0092692D"/>
    <w:rsid w:val="00927575"/>
    <w:rsid w:val="0092770E"/>
    <w:rsid w:val="00930180"/>
    <w:rsid w:val="00930B3C"/>
    <w:rsid w:val="00930D08"/>
    <w:rsid w:val="009327BE"/>
    <w:rsid w:val="00932A70"/>
    <w:rsid w:val="009349AE"/>
    <w:rsid w:val="00934EAC"/>
    <w:rsid w:val="0093509F"/>
    <w:rsid w:val="00936829"/>
    <w:rsid w:val="009369EE"/>
    <w:rsid w:val="00937BB4"/>
    <w:rsid w:val="009400F4"/>
    <w:rsid w:val="009429A3"/>
    <w:rsid w:val="00943835"/>
    <w:rsid w:val="00945B47"/>
    <w:rsid w:val="00946833"/>
    <w:rsid w:val="009521AD"/>
    <w:rsid w:val="009522E8"/>
    <w:rsid w:val="00954447"/>
    <w:rsid w:val="00956915"/>
    <w:rsid w:val="00963783"/>
    <w:rsid w:val="009646A7"/>
    <w:rsid w:val="00964E67"/>
    <w:rsid w:val="00965F7E"/>
    <w:rsid w:val="009665D4"/>
    <w:rsid w:val="0097092B"/>
    <w:rsid w:val="00970FDA"/>
    <w:rsid w:val="00972AE6"/>
    <w:rsid w:val="00974013"/>
    <w:rsid w:val="00980BE1"/>
    <w:rsid w:val="009815D1"/>
    <w:rsid w:val="00982145"/>
    <w:rsid w:val="0098238F"/>
    <w:rsid w:val="00982994"/>
    <w:rsid w:val="00983765"/>
    <w:rsid w:val="00986959"/>
    <w:rsid w:val="00986C7C"/>
    <w:rsid w:val="00987135"/>
    <w:rsid w:val="009873A1"/>
    <w:rsid w:val="009910E3"/>
    <w:rsid w:val="00995940"/>
    <w:rsid w:val="00995F33"/>
    <w:rsid w:val="00997996"/>
    <w:rsid w:val="009A0622"/>
    <w:rsid w:val="009A0BCF"/>
    <w:rsid w:val="009A3FE7"/>
    <w:rsid w:val="009A4E55"/>
    <w:rsid w:val="009A5AD2"/>
    <w:rsid w:val="009A6DDA"/>
    <w:rsid w:val="009B0F1D"/>
    <w:rsid w:val="009B175B"/>
    <w:rsid w:val="009B207B"/>
    <w:rsid w:val="009B34DB"/>
    <w:rsid w:val="009B492E"/>
    <w:rsid w:val="009C187B"/>
    <w:rsid w:val="009C6688"/>
    <w:rsid w:val="009C6825"/>
    <w:rsid w:val="009C69FE"/>
    <w:rsid w:val="009D141A"/>
    <w:rsid w:val="009D4D5F"/>
    <w:rsid w:val="009D52F4"/>
    <w:rsid w:val="009D5F23"/>
    <w:rsid w:val="009D6155"/>
    <w:rsid w:val="009D6F06"/>
    <w:rsid w:val="009D7275"/>
    <w:rsid w:val="009D7333"/>
    <w:rsid w:val="009E1342"/>
    <w:rsid w:val="009E1B26"/>
    <w:rsid w:val="009E4358"/>
    <w:rsid w:val="009E4A21"/>
    <w:rsid w:val="009E4EAD"/>
    <w:rsid w:val="009F2130"/>
    <w:rsid w:val="009F259E"/>
    <w:rsid w:val="009F40FA"/>
    <w:rsid w:val="009F41E1"/>
    <w:rsid w:val="009F46C4"/>
    <w:rsid w:val="009F487A"/>
    <w:rsid w:val="009F4A86"/>
    <w:rsid w:val="009F4AFF"/>
    <w:rsid w:val="009F5551"/>
    <w:rsid w:val="009F59F6"/>
    <w:rsid w:val="009F6654"/>
    <w:rsid w:val="009F6D8E"/>
    <w:rsid w:val="00A02F9E"/>
    <w:rsid w:val="00A03D27"/>
    <w:rsid w:val="00A03F71"/>
    <w:rsid w:val="00A11EE3"/>
    <w:rsid w:val="00A11FC5"/>
    <w:rsid w:val="00A130C9"/>
    <w:rsid w:val="00A13640"/>
    <w:rsid w:val="00A14842"/>
    <w:rsid w:val="00A155EC"/>
    <w:rsid w:val="00A15651"/>
    <w:rsid w:val="00A15F41"/>
    <w:rsid w:val="00A169B7"/>
    <w:rsid w:val="00A173D9"/>
    <w:rsid w:val="00A17572"/>
    <w:rsid w:val="00A17619"/>
    <w:rsid w:val="00A20B2A"/>
    <w:rsid w:val="00A21E49"/>
    <w:rsid w:val="00A21EB2"/>
    <w:rsid w:val="00A22578"/>
    <w:rsid w:val="00A22DFB"/>
    <w:rsid w:val="00A269A9"/>
    <w:rsid w:val="00A30F86"/>
    <w:rsid w:val="00A314E1"/>
    <w:rsid w:val="00A31819"/>
    <w:rsid w:val="00A31899"/>
    <w:rsid w:val="00A3238F"/>
    <w:rsid w:val="00A365B8"/>
    <w:rsid w:val="00A37529"/>
    <w:rsid w:val="00A4134E"/>
    <w:rsid w:val="00A41FCE"/>
    <w:rsid w:val="00A4791D"/>
    <w:rsid w:val="00A47DF5"/>
    <w:rsid w:val="00A50B33"/>
    <w:rsid w:val="00A5252C"/>
    <w:rsid w:val="00A53008"/>
    <w:rsid w:val="00A53CB1"/>
    <w:rsid w:val="00A54132"/>
    <w:rsid w:val="00A5587C"/>
    <w:rsid w:val="00A56C2F"/>
    <w:rsid w:val="00A5700E"/>
    <w:rsid w:val="00A605F2"/>
    <w:rsid w:val="00A640BB"/>
    <w:rsid w:val="00A6501A"/>
    <w:rsid w:val="00A65B8B"/>
    <w:rsid w:val="00A66EB1"/>
    <w:rsid w:val="00A7123A"/>
    <w:rsid w:val="00A71680"/>
    <w:rsid w:val="00A745C9"/>
    <w:rsid w:val="00A75AA7"/>
    <w:rsid w:val="00A809A6"/>
    <w:rsid w:val="00A81E7E"/>
    <w:rsid w:val="00A8378C"/>
    <w:rsid w:val="00A84E56"/>
    <w:rsid w:val="00A85F65"/>
    <w:rsid w:val="00A86FFE"/>
    <w:rsid w:val="00A8729D"/>
    <w:rsid w:val="00A8757B"/>
    <w:rsid w:val="00A92562"/>
    <w:rsid w:val="00A939B7"/>
    <w:rsid w:val="00A953FE"/>
    <w:rsid w:val="00A964B9"/>
    <w:rsid w:val="00A96AF5"/>
    <w:rsid w:val="00AA07A4"/>
    <w:rsid w:val="00AA090E"/>
    <w:rsid w:val="00AA48C1"/>
    <w:rsid w:val="00AA5843"/>
    <w:rsid w:val="00AA5A3A"/>
    <w:rsid w:val="00AA690B"/>
    <w:rsid w:val="00AA74EF"/>
    <w:rsid w:val="00AB0BA2"/>
    <w:rsid w:val="00AB4BD1"/>
    <w:rsid w:val="00AB4E89"/>
    <w:rsid w:val="00AB7BDF"/>
    <w:rsid w:val="00AC03CD"/>
    <w:rsid w:val="00AC11B6"/>
    <w:rsid w:val="00AC12AB"/>
    <w:rsid w:val="00AC6460"/>
    <w:rsid w:val="00AC6550"/>
    <w:rsid w:val="00AC661E"/>
    <w:rsid w:val="00AD2A24"/>
    <w:rsid w:val="00AD5F3A"/>
    <w:rsid w:val="00AD5F7A"/>
    <w:rsid w:val="00AD686C"/>
    <w:rsid w:val="00AE115F"/>
    <w:rsid w:val="00AE6A3C"/>
    <w:rsid w:val="00AF06C7"/>
    <w:rsid w:val="00AF2638"/>
    <w:rsid w:val="00AF3EC5"/>
    <w:rsid w:val="00AF48CF"/>
    <w:rsid w:val="00AF5F50"/>
    <w:rsid w:val="00AF6C31"/>
    <w:rsid w:val="00AF7E0E"/>
    <w:rsid w:val="00B04AA4"/>
    <w:rsid w:val="00B052D6"/>
    <w:rsid w:val="00B057E1"/>
    <w:rsid w:val="00B103B8"/>
    <w:rsid w:val="00B12934"/>
    <w:rsid w:val="00B1416F"/>
    <w:rsid w:val="00B143F9"/>
    <w:rsid w:val="00B1727C"/>
    <w:rsid w:val="00B21A8A"/>
    <w:rsid w:val="00B21D52"/>
    <w:rsid w:val="00B22480"/>
    <w:rsid w:val="00B228DA"/>
    <w:rsid w:val="00B23659"/>
    <w:rsid w:val="00B23DB2"/>
    <w:rsid w:val="00B248E1"/>
    <w:rsid w:val="00B314A1"/>
    <w:rsid w:val="00B320A2"/>
    <w:rsid w:val="00B3361D"/>
    <w:rsid w:val="00B34060"/>
    <w:rsid w:val="00B34FA5"/>
    <w:rsid w:val="00B45DF2"/>
    <w:rsid w:val="00B5205B"/>
    <w:rsid w:val="00B523E7"/>
    <w:rsid w:val="00B526B6"/>
    <w:rsid w:val="00B53AF2"/>
    <w:rsid w:val="00B53BB2"/>
    <w:rsid w:val="00B56C22"/>
    <w:rsid w:val="00B63584"/>
    <w:rsid w:val="00B63C9C"/>
    <w:rsid w:val="00B63D63"/>
    <w:rsid w:val="00B66E79"/>
    <w:rsid w:val="00B67FF5"/>
    <w:rsid w:val="00B7065B"/>
    <w:rsid w:val="00B719E8"/>
    <w:rsid w:val="00B71ECC"/>
    <w:rsid w:val="00B7581B"/>
    <w:rsid w:val="00B77258"/>
    <w:rsid w:val="00B778B9"/>
    <w:rsid w:val="00B81E34"/>
    <w:rsid w:val="00B81FE2"/>
    <w:rsid w:val="00B825E4"/>
    <w:rsid w:val="00B827C2"/>
    <w:rsid w:val="00B82EDA"/>
    <w:rsid w:val="00B82F7D"/>
    <w:rsid w:val="00B861A3"/>
    <w:rsid w:val="00B864DD"/>
    <w:rsid w:val="00B91CB0"/>
    <w:rsid w:val="00B91DD9"/>
    <w:rsid w:val="00B9385A"/>
    <w:rsid w:val="00B93C03"/>
    <w:rsid w:val="00B956ED"/>
    <w:rsid w:val="00BA0400"/>
    <w:rsid w:val="00BA5AA4"/>
    <w:rsid w:val="00BA6592"/>
    <w:rsid w:val="00BA765C"/>
    <w:rsid w:val="00BB0825"/>
    <w:rsid w:val="00BB3B95"/>
    <w:rsid w:val="00BB436C"/>
    <w:rsid w:val="00BB4984"/>
    <w:rsid w:val="00BC14DA"/>
    <w:rsid w:val="00BC629C"/>
    <w:rsid w:val="00BC65B8"/>
    <w:rsid w:val="00BC7C13"/>
    <w:rsid w:val="00BD4029"/>
    <w:rsid w:val="00BD4A50"/>
    <w:rsid w:val="00BD7552"/>
    <w:rsid w:val="00BE2BCC"/>
    <w:rsid w:val="00BE2D09"/>
    <w:rsid w:val="00BE3220"/>
    <w:rsid w:val="00BE3B65"/>
    <w:rsid w:val="00BE4315"/>
    <w:rsid w:val="00BE455C"/>
    <w:rsid w:val="00BE6424"/>
    <w:rsid w:val="00BE7309"/>
    <w:rsid w:val="00BE7442"/>
    <w:rsid w:val="00BF0009"/>
    <w:rsid w:val="00BF0E10"/>
    <w:rsid w:val="00BF1689"/>
    <w:rsid w:val="00BF1D80"/>
    <w:rsid w:val="00BF2FB0"/>
    <w:rsid w:val="00BF3E3B"/>
    <w:rsid w:val="00BF5A00"/>
    <w:rsid w:val="00BF6DCE"/>
    <w:rsid w:val="00C0025C"/>
    <w:rsid w:val="00C02FA1"/>
    <w:rsid w:val="00C045E6"/>
    <w:rsid w:val="00C04B95"/>
    <w:rsid w:val="00C10291"/>
    <w:rsid w:val="00C124AB"/>
    <w:rsid w:val="00C1439B"/>
    <w:rsid w:val="00C14B6C"/>
    <w:rsid w:val="00C16E46"/>
    <w:rsid w:val="00C235CB"/>
    <w:rsid w:val="00C23773"/>
    <w:rsid w:val="00C24D3C"/>
    <w:rsid w:val="00C26D6E"/>
    <w:rsid w:val="00C27AD4"/>
    <w:rsid w:val="00C3164D"/>
    <w:rsid w:val="00C37690"/>
    <w:rsid w:val="00C379D6"/>
    <w:rsid w:val="00C37C6F"/>
    <w:rsid w:val="00C40007"/>
    <w:rsid w:val="00C41C70"/>
    <w:rsid w:val="00C42AD5"/>
    <w:rsid w:val="00C448C6"/>
    <w:rsid w:val="00C4554F"/>
    <w:rsid w:val="00C456BF"/>
    <w:rsid w:val="00C46A6E"/>
    <w:rsid w:val="00C5063C"/>
    <w:rsid w:val="00C50A80"/>
    <w:rsid w:val="00C52B18"/>
    <w:rsid w:val="00C531AA"/>
    <w:rsid w:val="00C53678"/>
    <w:rsid w:val="00C55DF3"/>
    <w:rsid w:val="00C56CCF"/>
    <w:rsid w:val="00C57007"/>
    <w:rsid w:val="00C6035C"/>
    <w:rsid w:val="00C609E6"/>
    <w:rsid w:val="00C61140"/>
    <w:rsid w:val="00C61D7E"/>
    <w:rsid w:val="00C64716"/>
    <w:rsid w:val="00C6728D"/>
    <w:rsid w:val="00C7075C"/>
    <w:rsid w:val="00C713BD"/>
    <w:rsid w:val="00C71AAA"/>
    <w:rsid w:val="00C72DF4"/>
    <w:rsid w:val="00C72E40"/>
    <w:rsid w:val="00C73F85"/>
    <w:rsid w:val="00C74CFE"/>
    <w:rsid w:val="00C76D43"/>
    <w:rsid w:val="00C8055C"/>
    <w:rsid w:val="00C8139C"/>
    <w:rsid w:val="00C81DCD"/>
    <w:rsid w:val="00C82735"/>
    <w:rsid w:val="00C83750"/>
    <w:rsid w:val="00C848B8"/>
    <w:rsid w:val="00C869BA"/>
    <w:rsid w:val="00C86BC8"/>
    <w:rsid w:val="00C909F5"/>
    <w:rsid w:val="00C91BCE"/>
    <w:rsid w:val="00C92CA3"/>
    <w:rsid w:val="00C93B2B"/>
    <w:rsid w:val="00C944AF"/>
    <w:rsid w:val="00C95189"/>
    <w:rsid w:val="00C9542E"/>
    <w:rsid w:val="00CA02C9"/>
    <w:rsid w:val="00CA1ED6"/>
    <w:rsid w:val="00CA2BB0"/>
    <w:rsid w:val="00CA2E68"/>
    <w:rsid w:val="00CA3527"/>
    <w:rsid w:val="00CA56E9"/>
    <w:rsid w:val="00CA5F35"/>
    <w:rsid w:val="00CA6E65"/>
    <w:rsid w:val="00CA750A"/>
    <w:rsid w:val="00CA772A"/>
    <w:rsid w:val="00CA7DB3"/>
    <w:rsid w:val="00CA7E6F"/>
    <w:rsid w:val="00CB1BF2"/>
    <w:rsid w:val="00CB2C3A"/>
    <w:rsid w:val="00CB5653"/>
    <w:rsid w:val="00CB572D"/>
    <w:rsid w:val="00CB594C"/>
    <w:rsid w:val="00CC3726"/>
    <w:rsid w:val="00CC38AF"/>
    <w:rsid w:val="00CC538A"/>
    <w:rsid w:val="00CC693E"/>
    <w:rsid w:val="00CC6E25"/>
    <w:rsid w:val="00CC70DF"/>
    <w:rsid w:val="00CC7479"/>
    <w:rsid w:val="00CD300C"/>
    <w:rsid w:val="00CD4897"/>
    <w:rsid w:val="00CE08AD"/>
    <w:rsid w:val="00CE3B94"/>
    <w:rsid w:val="00CE6DFC"/>
    <w:rsid w:val="00CF25C6"/>
    <w:rsid w:val="00CF37F4"/>
    <w:rsid w:val="00CF3901"/>
    <w:rsid w:val="00CF3D4F"/>
    <w:rsid w:val="00CF5C50"/>
    <w:rsid w:val="00CF6503"/>
    <w:rsid w:val="00CF67A5"/>
    <w:rsid w:val="00D02B2D"/>
    <w:rsid w:val="00D035C5"/>
    <w:rsid w:val="00D047CE"/>
    <w:rsid w:val="00D04B9E"/>
    <w:rsid w:val="00D04CE3"/>
    <w:rsid w:val="00D07320"/>
    <w:rsid w:val="00D07D4E"/>
    <w:rsid w:val="00D10402"/>
    <w:rsid w:val="00D10631"/>
    <w:rsid w:val="00D10C29"/>
    <w:rsid w:val="00D12453"/>
    <w:rsid w:val="00D13180"/>
    <w:rsid w:val="00D14961"/>
    <w:rsid w:val="00D174B4"/>
    <w:rsid w:val="00D176A4"/>
    <w:rsid w:val="00D22530"/>
    <w:rsid w:val="00D25324"/>
    <w:rsid w:val="00D25D95"/>
    <w:rsid w:val="00D25F75"/>
    <w:rsid w:val="00D26A5C"/>
    <w:rsid w:val="00D30F21"/>
    <w:rsid w:val="00D33A78"/>
    <w:rsid w:val="00D405F5"/>
    <w:rsid w:val="00D415FA"/>
    <w:rsid w:val="00D427EA"/>
    <w:rsid w:val="00D430CA"/>
    <w:rsid w:val="00D446AC"/>
    <w:rsid w:val="00D4595E"/>
    <w:rsid w:val="00D45A29"/>
    <w:rsid w:val="00D47CA1"/>
    <w:rsid w:val="00D51A66"/>
    <w:rsid w:val="00D537C1"/>
    <w:rsid w:val="00D53D3C"/>
    <w:rsid w:val="00D5572C"/>
    <w:rsid w:val="00D56238"/>
    <w:rsid w:val="00D60E1C"/>
    <w:rsid w:val="00D62E71"/>
    <w:rsid w:val="00D637A5"/>
    <w:rsid w:val="00D64A1A"/>
    <w:rsid w:val="00D658AF"/>
    <w:rsid w:val="00D66E4B"/>
    <w:rsid w:val="00D74D47"/>
    <w:rsid w:val="00D766BC"/>
    <w:rsid w:val="00D76C2B"/>
    <w:rsid w:val="00D77290"/>
    <w:rsid w:val="00D801B8"/>
    <w:rsid w:val="00D80F2A"/>
    <w:rsid w:val="00D818BA"/>
    <w:rsid w:val="00D82C8D"/>
    <w:rsid w:val="00D86680"/>
    <w:rsid w:val="00D8694C"/>
    <w:rsid w:val="00D87C9A"/>
    <w:rsid w:val="00D93EF2"/>
    <w:rsid w:val="00D95957"/>
    <w:rsid w:val="00D95BA0"/>
    <w:rsid w:val="00D97D5A"/>
    <w:rsid w:val="00DA2F10"/>
    <w:rsid w:val="00DA4C8A"/>
    <w:rsid w:val="00DA591A"/>
    <w:rsid w:val="00DA6225"/>
    <w:rsid w:val="00DA7470"/>
    <w:rsid w:val="00DA76B8"/>
    <w:rsid w:val="00DB3005"/>
    <w:rsid w:val="00DB36DB"/>
    <w:rsid w:val="00DB4D07"/>
    <w:rsid w:val="00DB5066"/>
    <w:rsid w:val="00DB52A4"/>
    <w:rsid w:val="00DB7356"/>
    <w:rsid w:val="00DC180C"/>
    <w:rsid w:val="00DC3AE4"/>
    <w:rsid w:val="00DC6960"/>
    <w:rsid w:val="00DD3DEC"/>
    <w:rsid w:val="00DD3EAE"/>
    <w:rsid w:val="00DD4718"/>
    <w:rsid w:val="00DD7172"/>
    <w:rsid w:val="00DD76A8"/>
    <w:rsid w:val="00DE15F1"/>
    <w:rsid w:val="00DE1E61"/>
    <w:rsid w:val="00DE28FD"/>
    <w:rsid w:val="00DE34AC"/>
    <w:rsid w:val="00DE38C3"/>
    <w:rsid w:val="00DE5E98"/>
    <w:rsid w:val="00DF1578"/>
    <w:rsid w:val="00DF21E7"/>
    <w:rsid w:val="00DF2AD4"/>
    <w:rsid w:val="00DF3736"/>
    <w:rsid w:val="00DF5A46"/>
    <w:rsid w:val="00DF5A90"/>
    <w:rsid w:val="00DF785A"/>
    <w:rsid w:val="00E001F7"/>
    <w:rsid w:val="00E015BF"/>
    <w:rsid w:val="00E02B4D"/>
    <w:rsid w:val="00E03A38"/>
    <w:rsid w:val="00E06B55"/>
    <w:rsid w:val="00E06E60"/>
    <w:rsid w:val="00E07B48"/>
    <w:rsid w:val="00E1009F"/>
    <w:rsid w:val="00E10198"/>
    <w:rsid w:val="00E11255"/>
    <w:rsid w:val="00E12CB6"/>
    <w:rsid w:val="00E1382E"/>
    <w:rsid w:val="00E13D0D"/>
    <w:rsid w:val="00E16E7B"/>
    <w:rsid w:val="00E23AC1"/>
    <w:rsid w:val="00E23BA9"/>
    <w:rsid w:val="00E27497"/>
    <w:rsid w:val="00E27F0B"/>
    <w:rsid w:val="00E30CE9"/>
    <w:rsid w:val="00E30F9E"/>
    <w:rsid w:val="00E36247"/>
    <w:rsid w:val="00E377CC"/>
    <w:rsid w:val="00E424C6"/>
    <w:rsid w:val="00E4514E"/>
    <w:rsid w:val="00E50637"/>
    <w:rsid w:val="00E52397"/>
    <w:rsid w:val="00E52B16"/>
    <w:rsid w:val="00E538BB"/>
    <w:rsid w:val="00E53908"/>
    <w:rsid w:val="00E53970"/>
    <w:rsid w:val="00E53F49"/>
    <w:rsid w:val="00E55B52"/>
    <w:rsid w:val="00E5794E"/>
    <w:rsid w:val="00E60640"/>
    <w:rsid w:val="00E60990"/>
    <w:rsid w:val="00E6119F"/>
    <w:rsid w:val="00E6138D"/>
    <w:rsid w:val="00E621FF"/>
    <w:rsid w:val="00E62C44"/>
    <w:rsid w:val="00E63F5B"/>
    <w:rsid w:val="00E657B7"/>
    <w:rsid w:val="00E669C8"/>
    <w:rsid w:val="00E66C74"/>
    <w:rsid w:val="00E66DE6"/>
    <w:rsid w:val="00E701AA"/>
    <w:rsid w:val="00E705E8"/>
    <w:rsid w:val="00E71395"/>
    <w:rsid w:val="00E72193"/>
    <w:rsid w:val="00E7260D"/>
    <w:rsid w:val="00E72786"/>
    <w:rsid w:val="00E72D9E"/>
    <w:rsid w:val="00E74855"/>
    <w:rsid w:val="00E753AD"/>
    <w:rsid w:val="00E7761B"/>
    <w:rsid w:val="00E826AE"/>
    <w:rsid w:val="00E84026"/>
    <w:rsid w:val="00E84522"/>
    <w:rsid w:val="00E854FB"/>
    <w:rsid w:val="00E85F0C"/>
    <w:rsid w:val="00E864BC"/>
    <w:rsid w:val="00E8730D"/>
    <w:rsid w:val="00E9006D"/>
    <w:rsid w:val="00E951AC"/>
    <w:rsid w:val="00E9540B"/>
    <w:rsid w:val="00E97C2B"/>
    <w:rsid w:val="00EA01EC"/>
    <w:rsid w:val="00EA2803"/>
    <w:rsid w:val="00EA460C"/>
    <w:rsid w:val="00EA4EAE"/>
    <w:rsid w:val="00EA5361"/>
    <w:rsid w:val="00EA710A"/>
    <w:rsid w:val="00EB1CFE"/>
    <w:rsid w:val="00EB1E2C"/>
    <w:rsid w:val="00EB2284"/>
    <w:rsid w:val="00EB26D8"/>
    <w:rsid w:val="00EB3A40"/>
    <w:rsid w:val="00EB4CDB"/>
    <w:rsid w:val="00EB6537"/>
    <w:rsid w:val="00EC00FE"/>
    <w:rsid w:val="00EC11C6"/>
    <w:rsid w:val="00EC3F26"/>
    <w:rsid w:val="00EC40AC"/>
    <w:rsid w:val="00EC41E9"/>
    <w:rsid w:val="00EC5F64"/>
    <w:rsid w:val="00EC6035"/>
    <w:rsid w:val="00EC6951"/>
    <w:rsid w:val="00EC7160"/>
    <w:rsid w:val="00EC7892"/>
    <w:rsid w:val="00ED2EAE"/>
    <w:rsid w:val="00ED3B57"/>
    <w:rsid w:val="00ED3CEC"/>
    <w:rsid w:val="00ED74A9"/>
    <w:rsid w:val="00EE2749"/>
    <w:rsid w:val="00EE4946"/>
    <w:rsid w:val="00EE4CC1"/>
    <w:rsid w:val="00EE629A"/>
    <w:rsid w:val="00EE6DED"/>
    <w:rsid w:val="00EE7902"/>
    <w:rsid w:val="00EE7F40"/>
    <w:rsid w:val="00EF32D6"/>
    <w:rsid w:val="00EF77DB"/>
    <w:rsid w:val="00F00A8D"/>
    <w:rsid w:val="00F01E99"/>
    <w:rsid w:val="00F037AB"/>
    <w:rsid w:val="00F043D1"/>
    <w:rsid w:val="00F06404"/>
    <w:rsid w:val="00F07F38"/>
    <w:rsid w:val="00F10624"/>
    <w:rsid w:val="00F1176B"/>
    <w:rsid w:val="00F143ED"/>
    <w:rsid w:val="00F148EF"/>
    <w:rsid w:val="00F176BD"/>
    <w:rsid w:val="00F20010"/>
    <w:rsid w:val="00F20FA8"/>
    <w:rsid w:val="00F225A0"/>
    <w:rsid w:val="00F2361D"/>
    <w:rsid w:val="00F2475C"/>
    <w:rsid w:val="00F249DB"/>
    <w:rsid w:val="00F27AB0"/>
    <w:rsid w:val="00F301E5"/>
    <w:rsid w:val="00F31321"/>
    <w:rsid w:val="00F3418D"/>
    <w:rsid w:val="00F3460E"/>
    <w:rsid w:val="00F34E2C"/>
    <w:rsid w:val="00F352BA"/>
    <w:rsid w:val="00F356BD"/>
    <w:rsid w:val="00F35AF6"/>
    <w:rsid w:val="00F36209"/>
    <w:rsid w:val="00F40257"/>
    <w:rsid w:val="00F40CFE"/>
    <w:rsid w:val="00F41C43"/>
    <w:rsid w:val="00F4743D"/>
    <w:rsid w:val="00F5055B"/>
    <w:rsid w:val="00F52EEC"/>
    <w:rsid w:val="00F548B3"/>
    <w:rsid w:val="00F54D85"/>
    <w:rsid w:val="00F55E53"/>
    <w:rsid w:val="00F56000"/>
    <w:rsid w:val="00F5615F"/>
    <w:rsid w:val="00F568CC"/>
    <w:rsid w:val="00F57110"/>
    <w:rsid w:val="00F608B1"/>
    <w:rsid w:val="00F61603"/>
    <w:rsid w:val="00F62840"/>
    <w:rsid w:val="00F63CEF"/>
    <w:rsid w:val="00F64A1C"/>
    <w:rsid w:val="00F671E0"/>
    <w:rsid w:val="00F6778F"/>
    <w:rsid w:val="00F729D7"/>
    <w:rsid w:val="00F73AA4"/>
    <w:rsid w:val="00F73C81"/>
    <w:rsid w:val="00F73FC3"/>
    <w:rsid w:val="00F74C62"/>
    <w:rsid w:val="00F75FCB"/>
    <w:rsid w:val="00F7768B"/>
    <w:rsid w:val="00F802F4"/>
    <w:rsid w:val="00F81753"/>
    <w:rsid w:val="00F8379B"/>
    <w:rsid w:val="00F86195"/>
    <w:rsid w:val="00F873DA"/>
    <w:rsid w:val="00F91BD9"/>
    <w:rsid w:val="00F93077"/>
    <w:rsid w:val="00F944FE"/>
    <w:rsid w:val="00F9595C"/>
    <w:rsid w:val="00F96633"/>
    <w:rsid w:val="00FA15E8"/>
    <w:rsid w:val="00FA25B4"/>
    <w:rsid w:val="00FA3E2A"/>
    <w:rsid w:val="00FA4943"/>
    <w:rsid w:val="00FA4C95"/>
    <w:rsid w:val="00FA52D6"/>
    <w:rsid w:val="00FB0A1D"/>
    <w:rsid w:val="00FB1ABF"/>
    <w:rsid w:val="00FB1D3E"/>
    <w:rsid w:val="00FB34B7"/>
    <w:rsid w:val="00FB455B"/>
    <w:rsid w:val="00FB4E0F"/>
    <w:rsid w:val="00FB5D98"/>
    <w:rsid w:val="00FB6186"/>
    <w:rsid w:val="00FB6729"/>
    <w:rsid w:val="00FB6AAB"/>
    <w:rsid w:val="00FB70A6"/>
    <w:rsid w:val="00FC2170"/>
    <w:rsid w:val="00FC3086"/>
    <w:rsid w:val="00FC3D15"/>
    <w:rsid w:val="00FC55AB"/>
    <w:rsid w:val="00FC6857"/>
    <w:rsid w:val="00FC7455"/>
    <w:rsid w:val="00FD02D7"/>
    <w:rsid w:val="00FD108B"/>
    <w:rsid w:val="00FD153D"/>
    <w:rsid w:val="00FD1AFD"/>
    <w:rsid w:val="00FD1B67"/>
    <w:rsid w:val="00FD1E52"/>
    <w:rsid w:val="00FD31F3"/>
    <w:rsid w:val="00FD5769"/>
    <w:rsid w:val="00FD67FF"/>
    <w:rsid w:val="00FD6EAA"/>
    <w:rsid w:val="00FE1DB2"/>
    <w:rsid w:val="00FE2A20"/>
    <w:rsid w:val="00FE34D4"/>
    <w:rsid w:val="00FE3CE6"/>
    <w:rsid w:val="00FE45F9"/>
    <w:rsid w:val="00FE4BDF"/>
    <w:rsid w:val="00FE4DA4"/>
    <w:rsid w:val="00FE4EFA"/>
    <w:rsid w:val="00FE716E"/>
    <w:rsid w:val="00FF0EDA"/>
    <w:rsid w:val="00FF1666"/>
    <w:rsid w:val="00FF197B"/>
    <w:rsid w:val="00FF1FCC"/>
    <w:rsid w:val="00FF52BC"/>
    <w:rsid w:val="00FF54B0"/>
    <w:rsid w:val="00FF5C4D"/>
    <w:rsid w:val="00FF5F1C"/>
    <w:rsid w:val="00FF734E"/>
    <w:rsid w:val="00FF75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9E74D"/>
  <w15:docId w15:val="{DF229027-E0AC-4865-877A-58C23BFF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24BD"/>
    <w:pPr>
      <w:adjustRightInd w:val="0"/>
      <w:snapToGrid w:val="0"/>
      <w:spacing w:beforeLines="30" w:line="300" w:lineRule="auto"/>
      <w:ind w:firstLineChars="200" w:firstLine="200"/>
      <w:jc w:val="both"/>
    </w:pPr>
    <w:rPr>
      <w:sz w:val="24"/>
    </w:rPr>
  </w:style>
  <w:style w:type="paragraph" w:styleId="1">
    <w:name w:val="heading 1"/>
    <w:basedOn w:val="a"/>
    <w:next w:val="a"/>
    <w:link w:val="10"/>
    <w:uiPriority w:val="99"/>
    <w:qFormat/>
    <w:rsid w:val="000224BD"/>
    <w:pPr>
      <w:keepNext/>
      <w:keepLines/>
      <w:widowControl w:val="0"/>
      <w:spacing w:beforeLines="100" w:line="240" w:lineRule="auto"/>
      <w:ind w:firstLineChars="0" w:firstLine="0"/>
      <w:outlineLvl w:val="0"/>
    </w:pPr>
    <w:rPr>
      <w:b/>
      <w:bCs/>
      <w:kern w:val="44"/>
      <w:sz w:val="28"/>
      <w:szCs w:val="44"/>
    </w:rPr>
  </w:style>
  <w:style w:type="paragraph" w:styleId="2">
    <w:name w:val="heading 2"/>
    <w:basedOn w:val="a"/>
    <w:next w:val="a"/>
    <w:link w:val="20"/>
    <w:uiPriority w:val="99"/>
    <w:qFormat/>
    <w:rsid w:val="000224BD"/>
    <w:pPr>
      <w:keepNext/>
      <w:keepLines/>
      <w:widowControl w:val="0"/>
      <w:spacing w:before="50" w:line="240" w:lineRule="auto"/>
      <w:outlineLvl w:val="1"/>
    </w:pPr>
    <w:rPr>
      <w:b/>
      <w:bCs/>
      <w:szCs w:val="32"/>
    </w:rPr>
  </w:style>
  <w:style w:type="paragraph" w:styleId="3">
    <w:name w:val="heading 3"/>
    <w:basedOn w:val="a"/>
    <w:next w:val="a"/>
    <w:link w:val="30"/>
    <w:semiHidden/>
    <w:unhideWhenUsed/>
    <w:qFormat/>
    <w:rsid w:val="000224BD"/>
    <w:pPr>
      <w:keepNext/>
      <w:keepLines/>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16C0"/>
    <w:pPr>
      <w:tabs>
        <w:tab w:val="center" w:pos="4153"/>
        <w:tab w:val="right" w:pos="8306"/>
      </w:tabs>
      <w:jc w:val="center"/>
    </w:pPr>
    <w:rPr>
      <w:sz w:val="18"/>
      <w:szCs w:val="18"/>
    </w:rPr>
  </w:style>
  <w:style w:type="table" w:styleId="a4">
    <w:name w:val="Table Grid"/>
    <w:basedOn w:val="a1"/>
    <w:uiPriority w:val="59"/>
    <w:rsid w:val="00814E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6211D"/>
    <w:pPr>
      <w:tabs>
        <w:tab w:val="center" w:pos="4153"/>
        <w:tab w:val="right" w:pos="8306"/>
      </w:tabs>
      <w:jc w:val="left"/>
    </w:pPr>
    <w:rPr>
      <w:sz w:val="18"/>
      <w:szCs w:val="18"/>
    </w:rPr>
  </w:style>
  <w:style w:type="character" w:styleId="a6">
    <w:name w:val="page number"/>
    <w:basedOn w:val="a0"/>
    <w:rsid w:val="0026211D"/>
  </w:style>
  <w:style w:type="paragraph" w:customStyle="1" w:styleId="a7">
    <w:name w:val="封面标准名称"/>
    <w:rsid w:val="00A8757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Char">
    <w:name w:val="Char"/>
    <w:basedOn w:val="a"/>
    <w:rsid w:val="00DB52A4"/>
    <w:pPr>
      <w:spacing w:beforeLines="100" w:afterLines="50" w:line="600" w:lineRule="exact"/>
    </w:pPr>
    <w:rPr>
      <w:rFonts w:eastAsia="黑体"/>
      <w:sz w:val="28"/>
    </w:rPr>
  </w:style>
  <w:style w:type="paragraph" w:customStyle="1" w:styleId="a8">
    <w:name w:val="段"/>
    <w:rsid w:val="0014069D"/>
    <w:pPr>
      <w:autoSpaceDE w:val="0"/>
      <w:autoSpaceDN w:val="0"/>
      <w:ind w:firstLineChars="200" w:firstLine="200"/>
      <w:jc w:val="both"/>
    </w:pPr>
    <w:rPr>
      <w:rFonts w:ascii="宋体"/>
      <w:noProof/>
      <w:sz w:val="21"/>
    </w:rPr>
  </w:style>
  <w:style w:type="paragraph" w:customStyle="1" w:styleId="Char0">
    <w:name w:val="Char"/>
    <w:basedOn w:val="a"/>
    <w:rsid w:val="00581AD4"/>
    <w:pPr>
      <w:spacing w:after="160" w:line="240" w:lineRule="exact"/>
      <w:jc w:val="left"/>
    </w:pPr>
  </w:style>
  <w:style w:type="paragraph" w:styleId="a9">
    <w:name w:val="List Paragraph"/>
    <w:basedOn w:val="a"/>
    <w:uiPriority w:val="34"/>
    <w:rsid w:val="00F31321"/>
    <w:pPr>
      <w:ind w:firstLine="420"/>
    </w:pPr>
    <w:rPr>
      <w:rFonts w:ascii="Calibri" w:hAnsi="Calibri"/>
      <w:szCs w:val="22"/>
    </w:rPr>
  </w:style>
  <w:style w:type="paragraph" w:customStyle="1" w:styleId="aa">
    <w:name w:val="标准文件_段"/>
    <w:autoRedefine/>
    <w:rsid w:val="00FD1E52"/>
    <w:pPr>
      <w:widowControl w:val="0"/>
      <w:autoSpaceDE w:val="0"/>
      <w:autoSpaceDN w:val="0"/>
      <w:adjustRightInd w:val="0"/>
      <w:snapToGrid w:val="0"/>
      <w:spacing w:beforeLines="50" w:line="300" w:lineRule="auto"/>
      <w:ind w:firstLineChars="202" w:firstLine="424"/>
      <w:jc w:val="both"/>
    </w:pPr>
    <w:rPr>
      <w:sz w:val="21"/>
      <w:szCs w:val="21"/>
    </w:rPr>
  </w:style>
  <w:style w:type="paragraph" w:styleId="TOC6">
    <w:name w:val="toc 6"/>
    <w:basedOn w:val="a"/>
    <w:next w:val="a"/>
    <w:autoRedefine/>
    <w:rsid w:val="00100FB2"/>
    <w:pPr>
      <w:ind w:left="1050"/>
      <w:jc w:val="left"/>
    </w:pPr>
    <w:rPr>
      <w:szCs w:val="21"/>
    </w:rPr>
  </w:style>
  <w:style w:type="paragraph" w:styleId="ab">
    <w:name w:val="Document Map"/>
    <w:basedOn w:val="a"/>
    <w:link w:val="ac"/>
    <w:rsid w:val="00CC38AF"/>
    <w:rPr>
      <w:rFonts w:ascii="宋体"/>
      <w:sz w:val="18"/>
      <w:szCs w:val="18"/>
    </w:rPr>
  </w:style>
  <w:style w:type="character" w:customStyle="1" w:styleId="ac">
    <w:name w:val="文档结构图 字符"/>
    <w:basedOn w:val="a0"/>
    <w:link w:val="ab"/>
    <w:rsid w:val="00CC38AF"/>
    <w:rPr>
      <w:rFonts w:ascii="宋体"/>
      <w:kern w:val="2"/>
      <w:sz w:val="18"/>
      <w:szCs w:val="18"/>
    </w:rPr>
  </w:style>
  <w:style w:type="paragraph" w:styleId="ad">
    <w:name w:val="Date"/>
    <w:basedOn w:val="a"/>
    <w:next w:val="a"/>
    <w:link w:val="ae"/>
    <w:rsid w:val="00BE4315"/>
    <w:pPr>
      <w:ind w:leftChars="2500" w:left="100"/>
    </w:pPr>
  </w:style>
  <w:style w:type="character" w:customStyle="1" w:styleId="ae">
    <w:name w:val="日期 字符"/>
    <w:basedOn w:val="a0"/>
    <w:link w:val="ad"/>
    <w:rsid w:val="00BE4315"/>
    <w:rPr>
      <w:kern w:val="2"/>
      <w:sz w:val="21"/>
      <w:szCs w:val="24"/>
    </w:rPr>
  </w:style>
  <w:style w:type="paragraph" w:customStyle="1" w:styleId="af">
    <w:name w:val="标准文件_字母编号列项"/>
    <w:rsid w:val="005B3641"/>
    <w:pPr>
      <w:spacing w:line="300" w:lineRule="exact"/>
      <w:ind w:leftChars="170" w:left="370" w:rightChars="-50" w:right="-50" w:hangingChars="200" w:hanging="200"/>
      <w:jc w:val="both"/>
    </w:pPr>
    <w:rPr>
      <w:rFonts w:ascii="宋体"/>
      <w:sz w:val="21"/>
    </w:rPr>
  </w:style>
  <w:style w:type="character" w:customStyle="1" w:styleId="10">
    <w:name w:val="标题 1 字符"/>
    <w:link w:val="1"/>
    <w:uiPriority w:val="99"/>
    <w:rsid w:val="000224BD"/>
    <w:rPr>
      <w:b/>
      <w:bCs/>
      <w:kern w:val="44"/>
      <w:sz w:val="28"/>
      <w:szCs w:val="44"/>
    </w:rPr>
  </w:style>
  <w:style w:type="character" w:customStyle="1" w:styleId="20">
    <w:name w:val="标题 2 字符"/>
    <w:link w:val="2"/>
    <w:uiPriority w:val="99"/>
    <w:rsid w:val="000224BD"/>
    <w:rPr>
      <w:b/>
      <w:bCs/>
      <w:sz w:val="24"/>
      <w:szCs w:val="32"/>
    </w:rPr>
  </w:style>
  <w:style w:type="character" w:customStyle="1" w:styleId="30">
    <w:name w:val="标题 3 字符"/>
    <w:link w:val="3"/>
    <w:rsid w:val="000224BD"/>
    <w:rPr>
      <w:bCs/>
      <w:sz w:val="24"/>
      <w:szCs w:val="32"/>
    </w:rPr>
  </w:style>
  <w:style w:type="paragraph" w:styleId="af0">
    <w:name w:val="Title"/>
    <w:basedOn w:val="a"/>
    <w:next w:val="a"/>
    <w:link w:val="af1"/>
    <w:qFormat/>
    <w:rsid w:val="000224BD"/>
    <w:pPr>
      <w:spacing w:before="240" w:after="60"/>
      <w:jc w:val="center"/>
      <w:outlineLvl w:val="0"/>
    </w:pPr>
    <w:rPr>
      <w:rFonts w:ascii="Cambria" w:hAnsi="Cambria"/>
      <w:b/>
      <w:bCs/>
      <w:sz w:val="32"/>
      <w:szCs w:val="32"/>
    </w:rPr>
  </w:style>
  <w:style w:type="character" w:customStyle="1" w:styleId="af1">
    <w:name w:val="标题 字符"/>
    <w:basedOn w:val="a0"/>
    <w:link w:val="af0"/>
    <w:rsid w:val="000224BD"/>
    <w:rPr>
      <w:rFonts w:ascii="Cambria" w:hAnsi="Cambria" w:cs="Times New Roman"/>
      <w:b/>
      <w:bCs/>
      <w:sz w:val="32"/>
      <w:szCs w:val="32"/>
    </w:rPr>
  </w:style>
  <w:style w:type="paragraph" w:styleId="TOC">
    <w:name w:val="TOC Heading"/>
    <w:basedOn w:val="1"/>
    <w:next w:val="a"/>
    <w:uiPriority w:val="39"/>
    <w:semiHidden/>
    <w:unhideWhenUsed/>
    <w:qFormat/>
    <w:rsid w:val="000224BD"/>
    <w:pPr>
      <w:widowControl/>
      <w:adjustRightInd/>
      <w:snapToGrid/>
      <w:spacing w:beforeLines="0" w:line="276" w:lineRule="auto"/>
      <w:jc w:val="left"/>
      <w:outlineLvl w:val="9"/>
    </w:pPr>
    <w:rPr>
      <w:rFonts w:ascii="Cambria" w:hAnsi="Cambria"/>
      <w:color w:val="365F91"/>
      <w:kern w:val="0"/>
      <w:szCs w:val="28"/>
    </w:rPr>
  </w:style>
  <w:style w:type="paragraph" w:customStyle="1" w:styleId="af2">
    <w:name w:val="表格"/>
    <w:basedOn w:val="a"/>
    <w:link w:val="Char1"/>
    <w:qFormat/>
    <w:rsid w:val="000224BD"/>
    <w:pPr>
      <w:spacing w:beforeLines="0"/>
      <w:ind w:firstLineChars="0" w:firstLine="0"/>
    </w:pPr>
    <w:rPr>
      <w:rFonts w:cs="宋体"/>
      <w:sz w:val="21"/>
      <w:szCs w:val="21"/>
    </w:rPr>
  </w:style>
  <w:style w:type="character" w:customStyle="1" w:styleId="Char1">
    <w:name w:val="表格 Char"/>
    <w:basedOn w:val="a0"/>
    <w:link w:val="af2"/>
    <w:rsid w:val="000224BD"/>
    <w:rPr>
      <w:rFonts w:cs="宋体"/>
      <w:sz w:val="21"/>
      <w:szCs w:val="21"/>
    </w:rPr>
  </w:style>
  <w:style w:type="paragraph" w:styleId="af3">
    <w:name w:val="caption"/>
    <w:basedOn w:val="a"/>
    <w:next w:val="a"/>
    <w:semiHidden/>
    <w:unhideWhenUsed/>
    <w:qFormat/>
    <w:locked/>
    <w:rsid w:val="002D0678"/>
    <w:rPr>
      <w:rFonts w:asciiTheme="majorHAnsi" w:eastAsia="黑体" w:hAnsiTheme="majorHAnsi" w:cstheme="majorBidi"/>
      <w:sz w:val="20"/>
    </w:rPr>
  </w:style>
  <w:style w:type="paragraph" w:styleId="af4">
    <w:name w:val="Balloon Text"/>
    <w:basedOn w:val="a"/>
    <w:link w:val="af5"/>
    <w:rsid w:val="002D0678"/>
    <w:pPr>
      <w:spacing w:line="240" w:lineRule="auto"/>
    </w:pPr>
    <w:rPr>
      <w:sz w:val="18"/>
      <w:szCs w:val="18"/>
    </w:rPr>
  </w:style>
  <w:style w:type="character" w:customStyle="1" w:styleId="af5">
    <w:name w:val="批注框文本 字符"/>
    <w:basedOn w:val="a0"/>
    <w:link w:val="af4"/>
    <w:rsid w:val="002D0678"/>
    <w:rPr>
      <w:sz w:val="18"/>
      <w:szCs w:val="18"/>
    </w:rPr>
  </w:style>
  <w:style w:type="paragraph" w:styleId="af6">
    <w:name w:val="Plain Text"/>
    <w:basedOn w:val="a"/>
    <w:link w:val="af7"/>
    <w:rsid w:val="003E7964"/>
    <w:pPr>
      <w:widowControl w:val="0"/>
      <w:adjustRightInd/>
      <w:snapToGrid/>
      <w:spacing w:beforeLines="0" w:line="240" w:lineRule="auto"/>
      <w:ind w:firstLineChars="0" w:firstLine="0"/>
    </w:pPr>
    <w:rPr>
      <w:rFonts w:ascii="宋体" w:hAnsi="Courier New"/>
      <w:kern w:val="2"/>
      <w:sz w:val="21"/>
    </w:rPr>
  </w:style>
  <w:style w:type="character" w:customStyle="1" w:styleId="af7">
    <w:name w:val="纯文本 字符"/>
    <w:basedOn w:val="a0"/>
    <w:link w:val="af6"/>
    <w:rsid w:val="003E7964"/>
    <w:rPr>
      <w:rFonts w:ascii="宋体" w:hAnsi="Courier New"/>
      <w:kern w:val="2"/>
      <w:sz w:val="21"/>
    </w:rPr>
  </w:style>
  <w:style w:type="character" w:customStyle="1" w:styleId="apple-converted-space">
    <w:name w:val="apple-converted-space"/>
    <w:basedOn w:val="a0"/>
    <w:rsid w:val="003E7964"/>
  </w:style>
  <w:style w:type="paragraph" w:styleId="TOC1">
    <w:name w:val="toc 1"/>
    <w:basedOn w:val="a"/>
    <w:next w:val="a"/>
    <w:autoRedefine/>
    <w:uiPriority w:val="39"/>
    <w:rsid w:val="00416D97"/>
  </w:style>
  <w:style w:type="paragraph" w:styleId="TOC2">
    <w:name w:val="toc 2"/>
    <w:basedOn w:val="a"/>
    <w:next w:val="a"/>
    <w:autoRedefine/>
    <w:uiPriority w:val="39"/>
    <w:rsid w:val="00416D97"/>
    <w:pPr>
      <w:ind w:leftChars="200" w:left="420"/>
    </w:pPr>
  </w:style>
  <w:style w:type="character" w:styleId="af8">
    <w:name w:val="Hyperlink"/>
    <w:basedOn w:val="a0"/>
    <w:uiPriority w:val="99"/>
    <w:unhideWhenUsed/>
    <w:rsid w:val="00416D97"/>
    <w:rPr>
      <w:color w:val="0000FF" w:themeColor="hyperlink"/>
      <w:u w:val="single"/>
    </w:rPr>
  </w:style>
  <w:style w:type="paragraph" w:styleId="af9">
    <w:name w:val="No Spacing"/>
    <w:uiPriority w:val="1"/>
    <w:rsid w:val="00737787"/>
    <w:pPr>
      <w:adjustRightInd w:val="0"/>
      <w:snapToGrid w:val="0"/>
      <w:spacing w:beforeLines="30"/>
      <w:ind w:firstLineChars="200" w:firstLine="200"/>
      <w:jc w:val="both"/>
    </w:pPr>
    <w:rPr>
      <w:sz w:val="24"/>
    </w:rPr>
  </w:style>
  <w:style w:type="table" w:styleId="31">
    <w:name w:val="Table Web 3"/>
    <w:basedOn w:val="a1"/>
    <w:rsid w:val="00F729D7"/>
    <w:pPr>
      <w:adjustRightInd w:val="0"/>
      <w:snapToGrid w:val="0"/>
      <w:spacing w:beforeLines="30" w:line="300" w:lineRule="auto"/>
      <w:ind w:firstLineChars="200" w:firstLine="20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1"/>
    <w:rsid w:val="00F729D7"/>
    <w:pPr>
      <w:adjustRightInd w:val="0"/>
      <w:snapToGrid w:val="0"/>
      <w:spacing w:beforeLines="30" w:line="300" w:lineRule="auto"/>
      <w:ind w:firstLineChars="200" w:firstLine="20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a">
    <w:name w:val="Table Theme"/>
    <w:basedOn w:val="a1"/>
    <w:rsid w:val="00F729D7"/>
    <w:pPr>
      <w:adjustRightInd w:val="0"/>
      <w:snapToGrid w:val="0"/>
      <w:spacing w:beforeLines="30" w:line="30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065">
      <w:bodyDiv w:val="1"/>
      <w:marLeft w:val="0"/>
      <w:marRight w:val="0"/>
      <w:marTop w:val="0"/>
      <w:marBottom w:val="0"/>
      <w:divBdr>
        <w:top w:val="none" w:sz="0" w:space="0" w:color="auto"/>
        <w:left w:val="none" w:sz="0" w:space="0" w:color="auto"/>
        <w:bottom w:val="none" w:sz="0" w:space="0" w:color="auto"/>
        <w:right w:val="none" w:sz="0" w:space="0" w:color="auto"/>
      </w:divBdr>
    </w:div>
    <w:div w:id="563836946">
      <w:bodyDiv w:val="1"/>
      <w:marLeft w:val="0"/>
      <w:marRight w:val="0"/>
      <w:marTop w:val="0"/>
      <w:marBottom w:val="0"/>
      <w:divBdr>
        <w:top w:val="none" w:sz="0" w:space="0" w:color="auto"/>
        <w:left w:val="none" w:sz="0" w:space="0" w:color="auto"/>
        <w:bottom w:val="none" w:sz="0" w:space="0" w:color="auto"/>
        <w:right w:val="none" w:sz="0" w:space="0" w:color="auto"/>
      </w:divBdr>
    </w:div>
    <w:div w:id="1040402701">
      <w:bodyDiv w:val="1"/>
      <w:marLeft w:val="0"/>
      <w:marRight w:val="0"/>
      <w:marTop w:val="0"/>
      <w:marBottom w:val="0"/>
      <w:divBdr>
        <w:top w:val="none" w:sz="0" w:space="0" w:color="auto"/>
        <w:left w:val="none" w:sz="0" w:space="0" w:color="auto"/>
        <w:bottom w:val="none" w:sz="0" w:space="0" w:color="auto"/>
        <w:right w:val="none" w:sz="0" w:space="0" w:color="auto"/>
      </w:divBdr>
    </w:div>
    <w:div w:id="1134524989">
      <w:bodyDiv w:val="1"/>
      <w:marLeft w:val="0"/>
      <w:marRight w:val="0"/>
      <w:marTop w:val="0"/>
      <w:marBottom w:val="0"/>
      <w:divBdr>
        <w:top w:val="none" w:sz="0" w:space="0" w:color="auto"/>
        <w:left w:val="none" w:sz="0" w:space="0" w:color="auto"/>
        <w:bottom w:val="none" w:sz="0" w:space="0" w:color="auto"/>
        <w:right w:val="none" w:sz="0" w:space="0" w:color="auto"/>
      </w:divBdr>
      <w:divsChild>
        <w:div w:id="980890462">
          <w:marLeft w:val="0"/>
          <w:marRight w:val="0"/>
          <w:marTop w:val="0"/>
          <w:marBottom w:val="0"/>
          <w:divBdr>
            <w:top w:val="none" w:sz="0" w:space="0" w:color="auto"/>
            <w:left w:val="none" w:sz="0" w:space="0" w:color="auto"/>
            <w:bottom w:val="none" w:sz="0" w:space="0" w:color="auto"/>
            <w:right w:val="none" w:sz="0" w:space="0" w:color="auto"/>
          </w:divBdr>
          <w:divsChild>
            <w:div w:id="14562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4779">
      <w:bodyDiv w:val="1"/>
      <w:marLeft w:val="0"/>
      <w:marRight w:val="0"/>
      <w:marTop w:val="0"/>
      <w:marBottom w:val="0"/>
      <w:divBdr>
        <w:top w:val="none" w:sz="0" w:space="0" w:color="auto"/>
        <w:left w:val="none" w:sz="0" w:space="0" w:color="auto"/>
        <w:bottom w:val="none" w:sz="0" w:space="0" w:color="auto"/>
        <w:right w:val="none" w:sz="0" w:space="0" w:color="auto"/>
      </w:divBdr>
      <w:divsChild>
        <w:div w:id="1681816863">
          <w:marLeft w:val="0"/>
          <w:marRight w:val="0"/>
          <w:marTop w:val="0"/>
          <w:marBottom w:val="0"/>
          <w:divBdr>
            <w:top w:val="none" w:sz="0" w:space="0" w:color="auto"/>
            <w:left w:val="none" w:sz="0" w:space="0" w:color="auto"/>
            <w:bottom w:val="none" w:sz="0" w:space="0" w:color="auto"/>
            <w:right w:val="none" w:sz="0" w:space="0" w:color="auto"/>
          </w:divBdr>
          <w:divsChild>
            <w:div w:id="755980904">
              <w:marLeft w:val="0"/>
              <w:marRight w:val="0"/>
              <w:marTop w:val="0"/>
              <w:marBottom w:val="0"/>
              <w:divBdr>
                <w:top w:val="none" w:sz="0" w:space="0" w:color="auto"/>
                <w:left w:val="none" w:sz="0" w:space="0" w:color="auto"/>
                <w:bottom w:val="none" w:sz="0" w:space="0" w:color="auto"/>
                <w:right w:val="none" w:sz="0" w:space="0" w:color="auto"/>
              </w:divBdr>
            </w:div>
            <w:div w:id="861169911">
              <w:marLeft w:val="0"/>
              <w:marRight w:val="0"/>
              <w:marTop w:val="0"/>
              <w:marBottom w:val="0"/>
              <w:divBdr>
                <w:top w:val="none" w:sz="0" w:space="0" w:color="auto"/>
                <w:left w:val="none" w:sz="0" w:space="0" w:color="auto"/>
                <w:bottom w:val="none" w:sz="0" w:space="0" w:color="auto"/>
                <w:right w:val="none" w:sz="0" w:space="0" w:color="auto"/>
              </w:divBdr>
            </w:div>
            <w:div w:id="1177110449">
              <w:marLeft w:val="0"/>
              <w:marRight w:val="0"/>
              <w:marTop w:val="0"/>
              <w:marBottom w:val="0"/>
              <w:divBdr>
                <w:top w:val="none" w:sz="0" w:space="0" w:color="auto"/>
                <w:left w:val="none" w:sz="0" w:space="0" w:color="auto"/>
                <w:bottom w:val="none" w:sz="0" w:space="0" w:color="auto"/>
                <w:right w:val="none" w:sz="0" w:space="0" w:color="auto"/>
              </w:divBdr>
            </w:div>
            <w:div w:id="1226725051">
              <w:marLeft w:val="0"/>
              <w:marRight w:val="0"/>
              <w:marTop w:val="0"/>
              <w:marBottom w:val="0"/>
              <w:divBdr>
                <w:top w:val="none" w:sz="0" w:space="0" w:color="auto"/>
                <w:left w:val="none" w:sz="0" w:space="0" w:color="auto"/>
                <w:bottom w:val="none" w:sz="0" w:space="0" w:color="auto"/>
                <w:right w:val="none" w:sz="0" w:space="0" w:color="auto"/>
              </w:divBdr>
            </w:div>
            <w:div w:id="1721711948">
              <w:marLeft w:val="0"/>
              <w:marRight w:val="0"/>
              <w:marTop w:val="0"/>
              <w:marBottom w:val="0"/>
              <w:divBdr>
                <w:top w:val="none" w:sz="0" w:space="0" w:color="auto"/>
                <w:left w:val="none" w:sz="0" w:space="0" w:color="auto"/>
                <w:bottom w:val="none" w:sz="0" w:space="0" w:color="auto"/>
                <w:right w:val="none" w:sz="0" w:space="0" w:color="auto"/>
              </w:divBdr>
            </w:div>
            <w:div w:id="1952125898">
              <w:marLeft w:val="0"/>
              <w:marRight w:val="0"/>
              <w:marTop w:val="0"/>
              <w:marBottom w:val="0"/>
              <w:divBdr>
                <w:top w:val="none" w:sz="0" w:space="0" w:color="auto"/>
                <w:left w:val="none" w:sz="0" w:space="0" w:color="auto"/>
                <w:bottom w:val="none" w:sz="0" w:space="0" w:color="auto"/>
                <w:right w:val="none" w:sz="0" w:space="0" w:color="auto"/>
              </w:divBdr>
            </w:div>
            <w:div w:id="2051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0198">
      <w:bodyDiv w:val="1"/>
      <w:marLeft w:val="0"/>
      <w:marRight w:val="0"/>
      <w:marTop w:val="0"/>
      <w:marBottom w:val="0"/>
      <w:divBdr>
        <w:top w:val="none" w:sz="0" w:space="0" w:color="auto"/>
        <w:left w:val="none" w:sz="0" w:space="0" w:color="auto"/>
        <w:bottom w:val="none" w:sz="0" w:space="0" w:color="auto"/>
        <w:right w:val="none" w:sz="0" w:space="0" w:color="auto"/>
      </w:divBdr>
    </w:div>
    <w:div w:id="1670250851">
      <w:bodyDiv w:val="1"/>
      <w:marLeft w:val="0"/>
      <w:marRight w:val="0"/>
      <w:marTop w:val="0"/>
      <w:marBottom w:val="0"/>
      <w:divBdr>
        <w:top w:val="none" w:sz="0" w:space="0" w:color="auto"/>
        <w:left w:val="none" w:sz="0" w:space="0" w:color="auto"/>
        <w:bottom w:val="none" w:sz="0" w:space="0" w:color="auto"/>
        <w:right w:val="none" w:sz="0" w:space="0" w:color="auto"/>
      </w:divBdr>
      <w:divsChild>
        <w:div w:id="949436476">
          <w:marLeft w:val="0"/>
          <w:marRight w:val="0"/>
          <w:marTop w:val="0"/>
          <w:marBottom w:val="0"/>
          <w:divBdr>
            <w:top w:val="none" w:sz="0" w:space="0" w:color="auto"/>
            <w:left w:val="none" w:sz="0" w:space="0" w:color="auto"/>
            <w:bottom w:val="none" w:sz="0" w:space="0" w:color="auto"/>
            <w:right w:val="none" w:sz="0" w:space="0" w:color="auto"/>
          </w:divBdr>
        </w:div>
      </w:divsChild>
    </w:div>
    <w:div w:id="1793206294">
      <w:bodyDiv w:val="1"/>
      <w:marLeft w:val="0"/>
      <w:marRight w:val="0"/>
      <w:marTop w:val="0"/>
      <w:marBottom w:val="0"/>
      <w:divBdr>
        <w:top w:val="none" w:sz="0" w:space="0" w:color="auto"/>
        <w:left w:val="none" w:sz="0" w:space="0" w:color="auto"/>
        <w:bottom w:val="none" w:sz="0" w:space="0" w:color="auto"/>
        <w:right w:val="none" w:sz="0" w:space="0" w:color="auto"/>
      </w:divBdr>
    </w:div>
    <w:div w:id="20687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1375</Words>
  <Characters>7843</Characters>
  <Application>Microsoft Office Word</Application>
  <DocSecurity>0</DocSecurity>
  <Lines>65</Lines>
  <Paragraphs>18</Paragraphs>
  <ScaleCrop>false</ScaleCrop>
  <Company>xs</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国家标准《软包装用铝箔》编制说明（预审稿）</dc:title>
  <dc:creator>zlh</dc:creator>
  <cp:lastModifiedBy>Administrator</cp:lastModifiedBy>
  <cp:revision>14</cp:revision>
  <cp:lastPrinted>2016-07-21T13:54:00Z</cp:lastPrinted>
  <dcterms:created xsi:type="dcterms:W3CDTF">2020-09-26T02:38:00Z</dcterms:created>
  <dcterms:modified xsi:type="dcterms:W3CDTF">2020-10-10T00:16:00Z</dcterms:modified>
</cp:coreProperties>
</file>