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ectionMark0"/>
    <w:p w:rsidR="00CE3872" w:rsidRPr="00AA5F42" w:rsidRDefault="006B4E1B">
      <w:pPr>
        <w:pStyle w:val="afffd"/>
      </w:pP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margin">
                  <wp:posOffset>904875</wp:posOffset>
                </wp:positionH>
                <wp:positionV relativeFrom="margin">
                  <wp:posOffset>9013190</wp:posOffset>
                </wp:positionV>
                <wp:extent cx="2796540" cy="342265"/>
                <wp:effectExtent l="0" t="0" r="3810" b="635"/>
                <wp:wrapNone/>
                <wp:docPr id="13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pStyle w:val="afffa"/>
                              <w:ind w:firstLineChars="300" w:firstLine="960"/>
                              <w:jc w:val="distribute"/>
                              <w:rPr>
                                <w:rFonts w:ascii="新宋体" w:eastAsia="新宋体" w:hAnsi="新宋体" w:cs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int="eastAsia"/>
                                <w:b w:val="0"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国家市场监督管理总局</w:t>
                            </w:r>
                          </w:p>
                          <w:p w:rsidR="00CE3872" w:rsidRDefault="00CE3872">
                            <w:pPr>
                              <w:pStyle w:val="affb"/>
                              <w:ind w:firstLineChars="0" w:firstLine="0"/>
                              <w:rPr>
                                <w:b/>
                                <w:spacing w:val="20"/>
                                <w:w w:val="135"/>
                                <w:sz w:val="28"/>
                                <w:szCs w:val="28"/>
                              </w:rPr>
                            </w:pPr>
                          </w:p>
                          <w:p w:rsidR="00CE3872" w:rsidRDefault="00CE3872">
                            <w:pPr>
                              <w:pStyle w:val="affb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3872" w:rsidRDefault="00CE3872">
                            <w:pPr>
                              <w:pStyle w:val="affb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71.25pt;margin-top:709.7pt;width:220.2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" o:allowincell="f" stroked="f">
                <v:textbox inset="0,0,0,0">
                  <w:txbxContent>
                    <w:p w:rsidR="00CE3872" w:rsidRDefault="00CE3872">
                      <w:pPr>
                        <w:pStyle w:val="affa"/>
                        <w:ind w:firstLineChars="300" w:firstLine="960"/>
                        <w:jc w:val="distribute"/>
                        <w:rPr>
                          <w:rFonts w:ascii="新宋体" w:eastAsia="新宋体" w:hAnsi="新宋体" w:cs="新宋体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黑体" w:hint="eastAsia"/>
                          <w:b w:val="0"/>
                          <w:spacing w:val="0"/>
                          <w:w w:val="100"/>
                          <w:sz w:val="32"/>
                          <w:szCs w:val="32"/>
                        </w:rPr>
                        <w:t>国家市场监督管理总局</w:t>
                      </w:r>
                    </w:p>
                    <w:p w:rsidR="00CE3872" w:rsidRDefault="00CE3872">
                      <w:pPr>
                        <w:pStyle w:val="af1"/>
                        <w:ind w:firstLineChars="0" w:firstLine="0"/>
                        <w:rPr>
                          <w:b/>
                          <w:spacing w:val="20"/>
                          <w:w w:val="135"/>
                          <w:sz w:val="28"/>
                          <w:szCs w:val="28"/>
                        </w:rPr>
                      </w:pPr>
                    </w:p>
                    <w:p w:rsidR="00CE3872" w:rsidRDefault="00CE3872">
                      <w:pPr>
                        <w:pStyle w:val="af1"/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 w:rsidR="00CE3872" w:rsidRDefault="00CE3872">
                      <w:pPr>
                        <w:pStyle w:val="af1"/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A5F42">
        <w:rPr>
          <w:noProof/>
        </w:rPr>
        <w:drawing>
          <wp:anchor distT="0" distB="0" distL="114300" distR="114300" simplePos="0" relativeHeight="251651584" behindDoc="0" locked="1" layoutInCell="0" allowOverlap="1">
            <wp:simplePos x="0" y="0"/>
            <wp:positionH relativeFrom="margin">
              <wp:posOffset>4267200</wp:posOffset>
            </wp:positionH>
            <wp:positionV relativeFrom="margin">
              <wp:posOffset>396240</wp:posOffset>
            </wp:positionV>
            <wp:extent cx="1403350" cy="720090"/>
            <wp:effectExtent l="0" t="0" r="6350" b="3810"/>
            <wp:wrapNone/>
            <wp:docPr id="27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margin">
                  <wp:posOffset>1417320</wp:posOffset>
                </wp:positionH>
                <wp:positionV relativeFrom="margin">
                  <wp:posOffset>9283700</wp:posOffset>
                </wp:positionV>
                <wp:extent cx="2282190" cy="347345"/>
                <wp:effectExtent l="0" t="0" r="3810" b="0"/>
                <wp:wrapNone/>
                <wp:docPr id="11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pStyle w:val="afffa"/>
                              <w:jc w:val="distribute"/>
                              <w:rPr>
                                <w:rFonts w:ascii="Times New Roman" w:eastAsia="黑体"/>
                                <w:b w:val="0"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黑体" w:hint="eastAsia"/>
                                <w:b w:val="0"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int="eastAsia"/>
                                <w:b w:val="0"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国家标准化管理委员会</w:t>
                            </w:r>
                          </w:p>
                          <w:p w:rsidR="00CE3872" w:rsidRDefault="00CE3872">
                            <w:pPr>
                              <w:pStyle w:val="afffa"/>
                              <w:jc w:val="both"/>
                              <w:rPr>
                                <w:rFonts w:ascii="Times New Roman" w:eastAsia="黑体"/>
                                <w:b w:val="0"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</w:p>
                          <w:p w:rsidR="00CE3872" w:rsidRDefault="00CE3872">
                            <w:pPr>
                              <w:pStyle w:val="affb"/>
                              <w:ind w:firstLine="420"/>
                            </w:pPr>
                          </w:p>
                          <w:p w:rsidR="00CE3872" w:rsidRDefault="00CE3872">
                            <w:pPr>
                              <w:pStyle w:val="affb"/>
                              <w:ind w:firstLine="4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1.6pt;margin-top:731pt;width:179.7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" o:allowincell="f" stroked="f">
                <v:textbox inset="0,0,0,0">
                  <w:txbxContent>
                    <w:p w:rsidR="00CE3872" w:rsidRDefault="00CE3872">
                      <w:pPr>
                        <w:pStyle w:val="afffa"/>
                        <w:jc w:val="distribute"/>
                        <w:rPr>
                          <w:rFonts w:ascii="Times New Roman" w:eastAsia="黑体"/>
                          <w:b w:val="0"/>
                          <w:spacing w:val="0"/>
                          <w:w w:val="1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黑体" w:hint="eastAsia"/>
                          <w:b w:val="0"/>
                          <w:spacing w:val="0"/>
                          <w:w w:val="1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黑体" w:hint="eastAsia"/>
                          <w:b w:val="0"/>
                          <w:spacing w:val="0"/>
                          <w:w w:val="100"/>
                          <w:sz w:val="32"/>
                          <w:szCs w:val="32"/>
                        </w:rPr>
                        <w:t>国家标准化管理委员会</w:t>
                      </w:r>
                    </w:p>
                    <w:p w:rsidR="00CE3872" w:rsidRDefault="00CE3872">
                      <w:pPr>
                        <w:pStyle w:val="afffa"/>
                        <w:jc w:val="both"/>
                        <w:rPr>
                          <w:rFonts w:ascii="Times New Roman" w:eastAsia="黑体"/>
                          <w:b w:val="0"/>
                          <w:spacing w:val="0"/>
                          <w:w w:val="100"/>
                          <w:sz w:val="32"/>
                          <w:szCs w:val="32"/>
                        </w:rPr>
                      </w:pPr>
                    </w:p>
                    <w:p w:rsidR="00CE3872" w:rsidRDefault="00CE3872">
                      <w:pPr>
                        <w:pStyle w:val="affb"/>
                        <w:ind w:firstLine="420"/>
                      </w:pPr>
                    </w:p>
                    <w:p w:rsidR="00CE3872" w:rsidRDefault="00CE3872">
                      <w:pPr>
                        <w:pStyle w:val="affb"/>
                        <w:ind w:firstLine="42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4000500</wp:posOffset>
                </wp:positionH>
                <wp:positionV relativeFrom="margin">
                  <wp:posOffset>8618220</wp:posOffset>
                </wp:positionV>
                <wp:extent cx="2019300" cy="312420"/>
                <wp:effectExtent l="0" t="0" r="0" b="0"/>
                <wp:wrapNone/>
                <wp:docPr id="10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pStyle w:val="afff8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X-XX-XX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6" o:spid="_x0000_s1028" type="#_x0000_t202" style="position:absolute;left:0;text-align:left;margin-left:315pt;margin-top:678.6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" stroked="f">
                <v:textbox inset="0,0,0,0">
                  <w:txbxContent>
                    <w:p w:rsidR="00CE3872" w:rsidRDefault="00CE3872">
                      <w:pPr>
                        <w:pStyle w:val="aff8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color w:val="000000"/>
                        </w:rPr>
                        <w:t>X-XX-XX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8618220</wp:posOffset>
                </wp:positionV>
                <wp:extent cx="2019300" cy="312420"/>
                <wp:effectExtent l="0" t="0" r="0" b="0"/>
                <wp:wrapNone/>
                <wp:docPr id="9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pStyle w:val="afff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2X-XX-XX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5" o:spid="_x0000_s1029" type="#_x0000_t202" style="position:absolute;left:0;text-align:left;margin-left:0;margin-top:678.6pt;width:159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KkegIAAAQ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" stroked="f">
                <v:textbox inset="0,0,0,0">
                  <w:txbxContent>
                    <w:p w:rsidR="00CE3872" w:rsidRDefault="00CE3872">
                      <w:pPr>
                        <w:pStyle w:val="aff9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color w:val="000000"/>
                        </w:rPr>
                        <w:t>2X-XX-XX</w:t>
                      </w:r>
                      <w:r>
                        <w:rPr>
                          <w:rFonts w:hint="eastAsia"/>
                          <w:color w:val="000000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982845"/>
                <wp:effectExtent l="0" t="0" r="0" b="8255"/>
                <wp:wrapNone/>
                <wp:docPr id="8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98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72" w:rsidRPr="00AA5F42" w:rsidRDefault="00CE3872">
                            <w:pPr>
                              <w:pStyle w:val="affff9"/>
                              <w:spacing w:line="240" w:lineRule="auto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 w:rsidRPr="00AA5F42">
                              <w:rPr>
                                <w:rFonts w:ascii="黑体" w:eastAsia="黑体" w:hAnsi="宋体" w:hint="eastAsia"/>
                                <w:sz w:val="52"/>
                                <w:szCs w:val="52"/>
                              </w:rPr>
                              <w:t>钨精矿化学分析方法                                第2部分：锡量的测定</w:t>
                            </w:r>
                          </w:p>
                          <w:p w:rsidR="00CE3872" w:rsidRPr="00AA5F42" w:rsidRDefault="00CE3872">
                            <w:pPr>
                              <w:pStyle w:val="ordinary-output"/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line="240" w:lineRule="auto"/>
                              <w:ind w:firstLineChars="150" w:firstLine="42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8"/>
                              </w:rPr>
                            </w:pPr>
                          </w:p>
                          <w:p w:rsidR="00CE3872" w:rsidRPr="00AA5F42" w:rsidRDefault="00CE3872">
                            <w:pPr>
                              <w:pStyle w:val="ordinary-output"/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line="240" w:lineRule="auto"/>
                              <w:ind w:firstLineChars="150" w:firstLine="42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8"/>
                              </w:rPr>
                            </w:pPr>
                          </w:p>
                          <w:p w:rsidR="00CE3872" w:rsidRPr="00AA5F42" w:rsidRDefault="00CE3872">
                            <w:pPr>
                              <w:pStyle w:val="ordinary-output"/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line="240" w:lineRule="auto"/>
                              <w:ind w:firstLineChars="150" w:firstLine="42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hd w:val="clear" w:color="auto" w:fill="FFFFFF"/>
                              </w:rPr>
                            </w:pPr>
                            <w:r w:rsidRPr="00AA5F42">
                              <w:rPr>
                                <w:rFonts w:ascii="Times New Roman" w:eastAsia="微软雅黑" w:hAnsi="Times New Roman" w:cs="Times New Roman"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Methods for chemical analysis of tungsten concentrates</w:t>
                            </w:r>
                            <w:r w:rsidRPr="00AA5F42">
                              <w:rPr>
                                <w:rFonts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5F42">
                              <w:rPr>
                                <w:rFonts w:cs="Times New Roman"/>
                                <w:color w:val="auto"/>
                                <w:sz w:val="28"/>
                                <w:szCs w:val="28"/>
                              </w:rPr>
                              <w:br/>
                            </w:r>
                            <w:r w:rsidRPr="00AA5F42">
                              <w:rPr>
                                <w:rFonts w:ascii="Times New Roman" w:eastAsia="微软雅黑" w:hAnsi="Times New Roman" w:cs="Times New Roman"/>
                                <w:color w:val="auto"/>
                                <w:sz w:val="28"/>
                                <w:szCs w:val="28"/>
                                <w:shd w:val="clear" w:color="auto" w:fill="FFFFFF"/>
                              </w:rPr>
                              <w:t>Part 2:Determination of tin content</w:t>
                            </w:r>
                            <w:r w:rsidRPr="00AA5F42">
                              <w:rPr>
                                <w:rFonts w:ascii="Times New Roman" w:eastAsia="黑体" w:hAnsi="Times New Roman" w:cs="Times New Roman" w:hint="eastAsia"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:rsidR="00CE3872" w:rsidRDefault="00CE3872">
                            <w:pPr>
                              <w:pStyle w:val="affff9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草案稿</w:t>
                            </w:r>
                          </w:p>
                          <w:p w:rsidR="00CE3872" w:rsidRDefault="00CE3872">
                            <w:pPr>
                              <w:pStyle w:val="afff1"/>
                            </w:pPr>
                          </w:p>
                          <w:p w:rsidR="00CE3872" w:rsidRDefault="00CE3872">
                            <w:pPr>
                              <w:pStyle w:val="a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4" o:spid="_x0000_s1030" type="#_x0000_t202" style="position:absolute;left:0;text-align:left;margin-left:0;margin-top:286.25pt;width:470pt;height:392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" o:allowincell="f" stroked="f">
                <v:textbox inset="0,0,0,0">
                  <w:txbxContent>
                    <w:p w:rsidR="00CE3872" w:rsidRPr="00AA5F42" w:rsidRDefault="00CE3872">
                      <w:pPr>
                        <w:pStyle w:val="affff9"/>
                        <w:spacing w:line="240" w:lineRule="auto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 w:rsidRPr="00AA5F42">
                        <w:rPr>
                          <w:rFonts w:ascii="黑体" w:eastAsia="黑体" w:hAnsi="宋体" w:hint="eastAsia"/>
                          <w:sz w:val="52"/>
                          <w:szCs w:val="52"/>
                        </w:rPr>
                        <w:t>钨精矿化学分析方法                                第2部分：锡量的测定</w:t>
                      </w:r>
                    </w:p>
                    <w:p w:rsidR="00CE3872" w:rsidRPr="00AA5F42" w:rsidRDefault="00CE3872">
                      <w:pPr>
                        <w:pStyle w:val="ordinary-output"/>
                        <w:shd w:val="clear" w:color="auto" w:fill="FFFFFF"/>
                        <w:adjustRightInd w:val="0"/>
                        <w:snapToGrid w:val="0"/>
                        <w:spacing w:before="0" w:beforeAutospacing="0" w:after="0" w:line="240" w:lineRule="auto"/>
                        <w:ind w:firstLineChars="150" w:firstLine="420"/>
                        <w:jc w:val="center"/>
                        <w:rPr>
                          <w:rFonts w:ascii="Times New Roman" w:hAnsi="Times New Roman"/>
                          <w:color w:val="auto"/>
                          <w:sz w:val="28"/>
                        </w:rPr>
                      </w:pPr>
                    </w:p>
                    <w:p w:rsidR="00CE3872" w:rsidRPr="00AA5F42" w:rsidRDefault="00CE3872">
                      <w:pPr>
                        <w:pStyle w:val="ordinary-output"/>
                        <w:shd w:val="clear" w:color="auto" w:fill="FFFFFF"/>
                        <w:adjustRightInd w:val="0"/>
                        <w:snapToGrid w:val="0"/>
                        <w:spacing w:before="0" w:beforeAutospacing="0" w:after="0" w:line="240" w:lineRule="auto"/>
                        <w:ind w:firstLineChars="150" w:firstLine="420"/>
                        <w:jc w:val="center"/>
                        <w:rPr>
                          <w:rFonts w:ascii="Times New Roman" w:hAnsi="Times New Roman"/>
                          <w:color w:val="auto"/>
                          <w:sz w:val="28"/>
                        </w:rPr>
                      </w:pPr>
                    </w:p>
                    <w:p w:rsidR="00CE3872" w:rsidRPr="00AA5F42" w:rsidRDefault="00CE3872">
                      <w:pPr>
                        <w:pStyle w:val="ordinary-output"/>
                        <w:shd w:val="clear" w:color="auto" w:fill="FFFFFF"/>
                        <w:adjustRightInd w:val="0"/>
                        <w:snapToGrid w:val="0"/>
                        <w:spacing w:before="0" w:beforeAutospacing="0" w:after="0" w:line="240" w:lineRule="auto"/>
                        <w:ind w:firstLineChars="150" w:firstLine="420"/>
                        <w:jc w:val="center"/>
                        <w:rPr>
                          <w:rFonts w:ascii="Times New Roman" w:hAnsi="Times New Roman"/>
                          <w:color w:val="auto"/>
                          <w:sz w:val="28"/>
                          <w:shd w:val="clear" w:color="auto" w:fill="FFFFFF"/>
                        </w:rPr>
                      </w:pPr>
                      <w:r w:rsidRPr="00AA5F42">
                        <w:rPr>
                          <w:rFonts w:ascii="Times New Roman" w:eastAsia="微软雅黑" w:hAnsi="Times New Roman" w:cs="Times New Roman"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Methods for chemical analysis of tungsten concentrates</w:t>
                      </w:r>
                      <w:r w:rsidRPr="00AA5F42">
                        <w:rPr>
                          <w:rFonts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AA5F42">
                        <w:rPr>
                          <w:rFonts w:cs="Times New Roman"/>
                          <w:color w:val="auto"/>
                          <w:sz w:val="28"/>
                          <w:szCs w:val="28"/>
                        </w:rPr>
                        <w:br/>
                      </w:r>
                      <w:r w:rsidRPr="00AA5F42">
                        <w:rPr>
                          <w:rFonts w:ascii="Times New Roman" w:eastAsia="微软雅黑" w:hAnsi="Times New Roman" w:cs="Times New Roman"/>
                          <w:color w:val="auto"/>
                          <w:sz w:val="28"/>
                          <w:szCs w:val="28"/>
                          <w:shd w:val="clear" w:color="auto" w:fill="FFFFFF"/>
                        </w:rPr>
                        <w:t>Part 2:Determination of tin content</w:t>
                      </w:r>
                      <w:r w:rsidRPr="00AA5F42">
                        <w:rPr>
                          <w:rFonts w:ascii="Times New Roman" w:eastAsia="黑体" w:hAnsi="Times New Roman" w:cs="Times New Roman" w:hint="eastAsia"/>
                          <w:color w:val="auto"/>
                          <w:sz w:val="28"/>
                        </w:rPr>
                        <w:t xml:space="preserve"> </w:t>
                      </w:r>
                    </w:p>
                    <w:p w:rsidR="00CE3872" w:rsidRDefault="00CE3872">
                      <w:pPr>
                        <w:pStyle w:val="affff9"/>
                      </w:pPr>
                      <w:r>
                        <w:rPr>
                          <w:rFonts w:hint="eastAsia"/>
                          <w:color w:val="000000"/>
                        </w:rPr>
                        <w:t>草案稿</w:t>
                      </w:r>
                    </w:p>
                    <w:p w:rsidR="00CE3872" w:rsidRDefault="00CE3872">
                      <w:pPr>
                        <w:pStyle w:val="afff1"/>
                      </w:pPr>
                    </w:p>
                    <w:p w:rsidR="00CE3872" w:rsidRDefault="00CE3872">
                      <w:pPr>
                        <w:pStyle w:val="affff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1287780</wp:posOffset>
                </wp:positionV>
                <wp:extent cx="6067425" cy="391160"/>
                <wp:effectExtent l="0" t="0" r="9525" b="8890"/>
                <wp:wrapNone/>
                <wp:docPr id="7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pStyle w:val="afff5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2" o:spid="_x0000_s1031" type="#_x0000_t202" style="position:absolute;left:0;text-align:left;margin-left:5.25pt;margin-top:101.4pt;width:477.75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" o:allowincell="f" stroked="f">
                <v:textbox inset="0,0,0,0">
                  <w:txbxContent>
                    <w:p w:rsidR="00CE3872" w:rsidRDefault="00CE3872">
                      <w:pPr>
                        <w:pStyle w:val="aff5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margin">
                  <wp:posOffset>-66675</wp:posOffset>
                </wp:positionH>
                <wp:positionV relativeFrom="margin">
                  <wp:posOffset>396240</wp:posOffset>
                </wp:positionV>
                <wp:extent cx="2540000" cy="657860"/>
                <wp:effectExtent l="0" t="0" r="0" b="8890"/>
                <wp:wrapNone/>
                <wp:docPr id="6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pStyle w:val="affff5"/>
                            </w:pPr>
                            <w:r>
                              <w:t>ICS 77.120</w:t>
                            </w:r>
                            <w:r>
                              <w:rPr>
                                <w:rFonts w:hint="eastAsia"/>
                              </w:rPr>
                              <w:t>.99</w:t>
                            </w:r>
                          </w:p>
                          <w:p w:rsidR="00CE3872" w:rsidRDefault="00985A6E">
                            <w:pPr>
                              <w:pStyle w:val="affff5"/>
                            </w:pPr>
                            <w:r w:rsidRPr="00AA5F42">
                              <w:t>CCS</w:t>
                            </w:r>
                            <w:r w:rsidRPr="00985A6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E3872">
                              <w:t xml:space="preserve">H </w:t>
                            </w:r>
                            <w:r w:rsidR="00CE3872">
                              <w:rPr>
                                <w:rFonts w:hint="eastAsia"/>
                              </w:rPr>
                              <w:t>63</w:t>
                            </w:r>
                          </w:p>
                          <w:p w:rsidR="00CE3872" w:rsidRDefault="00CE3872">
                            <w:pPr>
                              <w:pStyle w:val="aff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32" type="#_x0000_t202" style="position:absolute;left:0;text-align:left;margin-left:-5.25pt;margin-top:31.2pt;width:200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" o:allowincell="f" stroked="f">
                <v:textbox inset="0,0,0,0">
                  <w:txbxContent>
                    <w:p w:rsidR="00CE3872" w:rsidRDefault="00CE3872">
                      <w:pPr>
                        <w:pStyle w:val="affff5"/>
                      </w:pPr>
                      <w:r>
                        <w:t>ICS 77.120</w:t>
                      </w:r>
                      <w:r>
                        <w:rPr>
                          <w:rFonts w:hint="eastAsia"/>
                        </w:rPr>
                        <w:t>.99</w:t>
                      </w:r>
                    </w:p>
                    <w:p w:rsidR="00CE3872" w:rsidRDefault="00985A6E">
                      <w:pPr>
                        <w:pStyle w:val="affff5"/>
                      </w:pPr>
                      <w:r w:rsidRPr="00AA5F42">
                        <w:t>CCS</w:t>
                      </w:r>
                      <w:r w:rsidRPr="00985A6E">
                        <w:rPr>
                          <w:color w:val="FF0000"/>
                        </w:rPr>
                        <w:t xml:space="preserve"> </w:t>
                      </w:r>
                      <w:r w:rsidR="00CE3872">
                        <w:t xml:space="preserve">H </w:t>
                      </w:r>
                      <w:r w:rsidR="00CE3872">
                        <w:rPr>
                          <w:rFonts w:hint="eastAsia"/>
                        </w:rPr>
                        <w:t>63</w:t>
                      </w:r>
                    </w:p>
                    <w:p w:rsidR="00CE3872" w:rsidRDefault="00CE3872">
                      <w:pPr>
                        <w:pStyle w:val="afff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6B4E1B"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168910</wp:posOffset>
                </wp:positionV>
                <wp:extent cx="6134100" cy="648335"/>
                <wp:effectExtent l="0" t="0" r="0" b="0"/>
                <wp:wrapNone/>
                <wp:docPr id="5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872" w:rsidRDefault="00CE38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GB/T 6150.2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202X</w:t>
                            </w:r>
                          </w:p>
                          <w:p w:rsidR="00CE3872" w:rsidRDefault="00CE387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GB/T </w:t>
                            </w:r>
                            <w:r>
                              <w:rPr>
                                <w:rFonts w:hint="eastAsia"/>
                              </w:rPr>
                              <w:t>6150.2-2008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33" type="#_x0000_t202" style="position:absolute;left:0;text-align:left;margin-left:5.25pt;margin-top:13.3pt;width:483pt;height:5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" stroked="f">
                <v:textbox>
                  <w:txbxContent>
                    <w:p w:rsidR="00CE3872" w:rsidRDefault="00CE38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GB/T 6150.2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202X</w:t>
                      </w:r>
                    </w:p>
                    <w:p w:rsidR="00CE3872" w:rsidRDefault="00CE3872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GB/T </w:t>
                      </w:r>
                      <w:r>
                        <w:rPr>
                          <w:rFonts w:hint="eastAsia"/>
                        </w:rPr>
                        <w:t>6150.2-2008</w:t>
                      </w:r>
                    </w:p>
                  </w:txbxContent>
                </v:textbox>
              </v:shape>
            </w:pict>
          </mc:Fallback>
        </mc:AlternateContent>
      </w:r>
    </w:p>
    <w:p w:rsidR="00CE3872" w:rsidRPr="00AA5F42" w:rsidRDefault="00CE3872"/>
    <w:p w:rsidR="00CE3872" w:rsidRPr="00AA5F42" w:rsidRDefault="00CE3872"/>
    <w:p w:rsidR="00CE3872" w:rsidRPr="00AA5F42" w:rsidRDefault="006B4E1B">
      <w:r w:rsidRPr="00AA5F42"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226694</wp:posOffset>
                </wp:positionV>
                <wp:extent cx="6121400" cy="0"/>
                <wp:effectExtent l="0" t="0" r="31750" b="19050"/>
                <wp:wrapSquare wrapText="bothSides"/>
                <wp:docPr id="4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E127A" id="直线 10" o:spid="_x0000_s1026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85pt" to="48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" strokeweight="1pt">
                <w10:wrap type="square"/>
              </v:line>
            </w:pict>
          </mc:Fallback>
        </mc:AlternateContent>
      </w:r>
    </w:p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CE3872"/>
    <w:p w:rsidR="00CE3872" w:rsidRPr="00AA5F42" w:rsidRDefault="006B4E1B">
      <w:pPr>
        <w:tabs>
          <w:tab w:val="left" w:pos="8916"/>
        </w:tabs>
        <w:jc w:val="left"/>
        <w:sectPr w:rsidR="00CE3872" w:rsidRPr="00AA5F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4771390</wp:posOffset>
                </wp:positionV>
                <wp:extent cx="676910" cy="352425"/>
                <wp:effectExtent l="0" t="0" r="27940" b="28575"/>
                <wp:wrapNone/>
                <wp:docPr id="3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72" w:rsidRDefault="00CE3872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34" type="#_x0000_t202" style="position:absolute;margin-left:307.75pt;margin-top:375.7pt;width:53.3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" strokecolor="white">
                <v:textbox>
                  <w:txbxContent>
                    <w:p w:rsidR="00CE3872" w:rsidRDefault="00CE3872">
                      <w:pPr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发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布</w:t>
                      </w:r>
                    </w:p>
                  </w:txbxContent>
                </v:textbox>
              </v:shape>
            </w:pict>
          </mc:Fallback>
        </mc:AlternateContent>
      </w:r>
      <w:r w:rsidRPr="00AA5F42"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4601844</wp:posOffset>
                </wp:positionV>
                <wp:extent cx="6121400" cy="0"/>
                <wp:effectExtent l="0" t="0" r="31750" b="19050"/>
                <wp:wrapSquare wrapText="bothSides"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1F8D2" id="直线 11" o:spid="_x0000_s1026" style="position:absolute;left:0;text-align:left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25pt,362.35pt" to="476.75pt,3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" strokeweight="1pt">
                <w10:wrap type="square"/>
              </v:line>
            </w:pict>
          </mc:Fallback>
        </mc:AlternateContent>
      </w:r>
      <w:r w:rsidR="00CE3872" w:rsidRPr="00AA5F42">
        <w:tab/>
      </w:r>
    </w:p>
    <w:p w:rsidR="00CE3872" w:rsidRPr="00AA5F42" w:rsidRDefault="00CE3872">
      <w:pPr>
        <w:pStyle w:val="af0"/>
        <w:spacing w:before="360" w:after="480"/>
        <w:rPr>
          <w:rFonts w:ascii="Times New Roman"/>
        </w:rPr>
      </w:pPr>
      <w:bookmarkStart w:id="1" w:name="SectionMark2"/>
      <w:bookmarkEnd w:id="0"/>
      <w:r w:rsidRPr="00AA5F42">
        <w:rPr>
          <w:rFonts w:ascii="Times New Roman"/>
        </w:rPr>
        <w:lastRenderedPageBreak/>
        <w:t>前</w:t>
      </w:r>
      <w:r w:rsidRPr="00AA5F42">
        <w:rPr>
          <w:rFonts w:ascii="Times New Roman"/>
        </w:rPr>
        <w:t xml:space="preserve">    </w:t>
      </w:r>
      <w:r w:rsidRPr="00AA5F42">
        <w:rPr>
          <w:rFonts w:ascii="Times New Roman"/>
        </w:rPr>
        <w:t>言</w:t>
      </w:r>
    </w:p>
    <w:bookmarkEnd w:id="1"/>
    <w:p w:rsidR="00CE3872" w:rsidRPr="00AA5F42" w:rsidRDefault="00CE3872">
      <w:pPr>
        <w:spacing w:line="400" w:lineRule="exact"/>
        <w:ind w:firstLine="420"/>
      </w:pPr>
      <w:r w:rsidRPr="00AA5F42">
        <w:rPr>
          <w:rFonts w:hint="eastAsia"/>
        </w:rPr>
        <w:t>本文件按照</w:t>
      </w:r>
      <w:r w:rsidRPr="00AA5F42">
        <w:t>GB/T 1.1-20</w:t>
      </w:r>
      <w:r w:rsidRPr="00AA5F42">
        <w:rPr>
          <w:rFonts w:hint="eastAsia"/>
        </w:rPr>
        <w:t>20</w:t>
      </w:r>
      <w:r w:rsidRPr="00AA5F42">
        <w:rPr>
          <w:rFonts w:hint="eastAsia"/>
        </w:rPr>
        <w:t>《标准化工作导则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第</w:t>
      </w:r>
      <w:r w:rsidRPr="00AA5F42">
        <w:rPr>
          <w:rFonts w:hint="eastAsia"/>
        </w:rPr>
        <w:t>1</w:t>
      </w:r>
      <w:r w:rsidRPr="00AA5F42">
        <w:rPr>
          <w:rFonts w:hint="eastAsia"/>
        </w:rPr>
        <w:t>部分：标准化文件的结构和起草规则》的规定起草。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rFonts w:hint="eastAsia"/>
        </w:rPr>
        <w:t>本文件是</w:t>
      </w:r>
      <w:r w:rsidRPr="00AA5F42">
        <w:t>GB/T 6150</w:t>
      </w:r>
      <w:r w:rsidRPr="00AA5F42">
        <w:t>《</w:t>
      </w:r>
      <w:r w:rsidRPr="00AA5F42">
        <w:rPr>
          <w:rFonts w:hint="eastAsia"/>
        </w:rPr>
        <w:t>钨精矿</w:t>
      </w:r>
      <w:r w:rsidRPr="00AA5F42">
        <w:t>化学分析方法》</w:t>
      </w:r>
      <w:r w:rsidRPr="00AA5F42">
        <w:rPr>
          <w:rFonts w:hint="eastAsia"/>
        </w:rPr>
        <w:t>的第</w:t>
      </w:r>
      <w:r w:rsidRPr="00AA5F42">
        <w:t>2</w:t>
      </w:r>
      <w:r w:rsidRPr="00AA5F42">
        <w:rPr>
          <w:rFonts w:hint="eastAsia"/>
        </w:rPr>
        <w:t>部分。</w:t>
      </w:r>
      <w:r w:rsidRPr="00AA5F42">
        <w:t>GB/T 6150</w:t>
      </w:r>
      <w:r w:rsidRPr="00AA5F42">
        <w:rPr>
          <w:rFonts w:hint="eastAsia"/>
        </w:rPr>
        <w:t>已经发布了以下部分：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</w:t>
      </w:r>
      <w:r w:rsidRPr="00AA5F42">
        <w:rPr>
          <w:rFonts w:hint="eastAsia"/>
        </w:rPr>
        <w:t>部分：三氧化钨量的测定</w:t>
      </w:r>
      <w:r w:rsidRPr="00AA5F42">
        <w:t xml:space="preserve"> </w:t>
      </w:r>
      <w:r w:rsidRPr="00AA5F42">
        <w:rPr>
          <w:rFonts w:hint="eastAsia"/>
        </w:rPr>
        <w:t>钨酸铵灼烧重量法；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2</w:t>
      </w:r>
      <w:r w:rsidRPr="00AA5F42">
        <w:rPr>
          <w:rFonts w:hint="eastAsia"/>
        </w:rPr>
        <w:t>部分：锡量的测定</w:t>
      </w:r>
      <w:r w:rsidRPr="00AA5F42">
        <w:t xml:space="preserve"> </w:t>
      </w:r>
      <w:r w:rsidRPr="00AA5F42">
        <w:rPr>
          <w:rFonts w:hint="eastAsia"/>
        </w:rPr>
        <w:t>碘酸钾滴定法和电感耦合等离子体发射光谱法；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3</w:t>
      </w:r>
      <w:r w:rsidRPr="00AA5F42">
        <w:rPr>
          <w:rFonts w:hint="eastAsia"/>
        </w:rPr>
        <w:t>部分：磷量的测定</w:t>
      </w:r>
      <w:r w:rsidRPr="00AA5F42">
        <w:t xml:space="preserve"> </w:t>
      </w:r>
      <w:r w:rsidRPr="00AA5F42">
        <w:rPr>
          <w:rFonts w:hint="eastAsia"/>
        </w:rPr>
        <w:t>磷钼黄分光光度法；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4</w:t>
      </w:r>
      <w:r w:rsidRPr="00AA5F42">
        <w:rPr>
          <w:rFonts w:hint="eastAsia"/>
        </w:rPr>
        <w:t>部分：硫量的测定</w:t>
      </w:r>
      <w:r w:rsidRPr="00AA5F42">
        <w:t xml:space="preserve"> </w:t>
      </w:r>
      <w:r w:rsidRPr="00AA5F42">
        <w:rPr>
          <w:rFonts w:hint="eastAsia"/>
        </w:rPr>
        <w:t>高频</w:t>
      </w:r>
      <w:r w:rsidRPr="00AA5F42">
        <w:t>-</w:t>
      </w:r>
      <w:r w:rsidRPr="00AA5F42">
        <w:rPr>
          <w:rFonts w:hint="eastAsia"/>
        </w:rPr>
        <w:t>红外吸收法；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5</w:t>
      </w:r>
      <w:r w:rsidRPr="00AA5F42">
        <w:rPr>
          <w:rFonts w:hint="eastAsia"/>
        </w:rPr>
        <w:t>部分：钙量的测定</w:t>
      </w:r>
      <w:r w:rsidRPr="00AA5F42">
        <w:t xml:space="preserve"> EDTA</w:t>
      </w:r>
      <w:r w:rsidRPr="00AA5F42">
        <w:rPr>
          <w:rFonts w:hint="eastAsia"/>
        </w:rPr>
        <w:t>容量法和原子吸收光谱法；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6</w:t>
      </w:r>
      <w:r w:rsidRPr="00AA5F42">
        <w:rPr>
          <w:rFonts w:hint="eastAsia"/>
        </w:rPr>
        <w:t>部分：湿存水量的测定</w:t>
      </w:r>
      <w:r w:rsidRPr="00AA5F42">
        <w:t xml:space="preserve"> </w:t>
      </w:r>
      <w:r w:rsidRPr="00AA5F42">
        <w:rPr>
          <w:rFonts w:hint="eastAsia"/>
        </w:rPr>
        <w:t>重量法；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7</w:t>
      </w:r>
      <w:r w:rsidRPr="00AA5F42">
        <w:rPr>
          <w:rFonts w:hint="eastAsia"/>
        </w:rPr>
        <w:t>部分：钽铌量的测定</w:t>
      </w:r>
      <w:r w:rsidRPr="00AA5F42">
        <w:t xml:space="preserve"> </w:t>
      </w:r>
      <w:r w:rsidRPr="00AA5F42">
        <w:rPr>
          <w:rFonts w:hint="eastAsia"/>
        </w:rPr>
        <w:t>分光光度法和等离子体发射光谱法；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8</w:t>
      </w:r>
      <w:r w:rsidRPr="00AA5F42">
        <w:rPr>
          <w:rFonts w:hint="eastAsia"/>
        </w:rPr>
        <w:t>部分：钼量的测定</w:t>
      </w:r>
      <w:r w:rsidRPr="00AA5F42">
        <w:t xml:space="preserve"> </w:t>
      </w:r>
      <w:r w:rsidRPr="00AA5F42">
        <w:rPr>
          <w:rFonts w:hint="eastAsia"/>
        </w:rPr>
        <w:t>硫氰酸盐分光光度法；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9</w:t>
      </w:r>
      <w:r w:rsidRPr="00AA5F42">
        <w:rPr>
          <w:rFonts w:hint="eastAsia"/>
        </w:rPr>
        <w:t>部分：铜量的测定</w:t>
      </w:r>
      <w:r w:rsidRPr="00AA5F42">
        <w:t xml:space="preserve"> </w:t>
      </w:r>
      <w:r w:rsidRPr="00AA5F42">
        <w:rPr>
          <w:rFonts w:hint="eastAsia"/>
        </w:rPr>
        <w:t>火焰原子吸收光谱法；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10</w:t>
      </w:r>
      <w:r w:rsidRPr="00AA5F42">
        <w:rPr>
          <w:rFonts w:hint="eastAsia"/>
        </w:rPr>
        <w:t>部分：铅量的测定</w:t>
      </w:r>
      <w:r w:rsidRPr="00AA5F42">
        <w:t xml:space="preserve"> </w:t>
      </w:r>
      <w:r w:rsidRPr="00AA5F42">
        <w:rPr>
          <w:rFonts w:hint="eastAsia"/>
        </w:rPr>
        <w:t>火焰原子吸收光谱法；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11</w:t>
      </w:r>
      <w:r w:rsidRPr="00AA5F42">
        <w:rPr>
          <w:rFonts w:hint="eastAsia"/>
        </w:rPr>
        <w:t>部分：锌量的测定</w:t>
      </w:r>
      <w:r w:rsidRPr="00AA5F42">
        <w:t xml:space="preserve"> </w:t>
      </w:r>
      <w:r w:rsidRPr="00AA5F42">
        <w:rPr>
          <w:rFonts w:hint="eastAsia"/>
        </w:rPr>
        <w:t>焰原子吸收光谱法；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12</w:t>
      </w:r>
      <w:r w:rsidRPr="00AA5F42">
        <w:rPr>
          <w:rFonts w:hint="eastAsia"/>
        </w:rPr>
        <w:t>部分：二氧化硅量的测定</w:t>
      </w:r>
      <w:r w:rsidRPr="00AA5F42">
        <w:t xml:space="preserve"> </w:t>
      </w:r>
      <w:r w:rsidRPr="00AA5F42">
        <w:rPr>
          <w:rFonts w:hint="eastAsia"/>
        </w:rPr>
        <w:t>硅钼兰分光光度法和重量法；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13</w:t>
      </w:r>
      <w:r w:rsidRPr="00AA5F42">
        <w:rPr>
          <w:rFonts w:hint="eastAsia"/>
        </w:rPr>
        <w:t>部分：砷量的测定</w:t>
      </w:r>
      <w:r w:rsidRPr="00AA5F42">
        <w:t xml:space="preserve"> </w:t>
      </w:r>
      <w:r w:rsidRPr="00AA5F42">
        <w:rPr>
          <w:rFonts w:hint="eastAsia"/>
        </w:rPr>
        <w:t>氢化物原子吸收光谱法；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14</w:t>
      </w:r>
      <w:r w:rsidRPr="00AA5F42">
        <w:rPr>
          <w:rFonts w:hint="eastAsia"/>
        </w:rPr>
        <w:t>部分：锰量的测定</w:t>
      </w:r>
      <w:r w:rsidRPr="00AA5F42">
        <w:t xml:space="preserve"> </w:t>
      </w:r>
      <w:r w:rsidRPr="00AA5F42">
        <w:rPr>
          <w:rFonts w:hint="eastAsia"/>
        </w:rPr>
        <w:t>硫酸亚铁铵容量法和火焰原子吸收光谱法；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15</w:t>
      </w:r>
      <w:r w:rsidRPr="00AA5F42">
        <w:rPr>
          <w:rFonts w:hint="eastAsia"/>
        </w:rPr>
        <w:t>部分：铋量的测定</w:t>
      </w:r>
      <w:r w:rsidRPr="00AA5F42">
        <w:t xml:space="preserve"> </w:t>
      </w:r>
      <w:r w:rsidRPr="00AA5F42">
        <w:rPr>
          <w:rFonts w:hint="eastAsia"/>
        </w:rPr>
        <w:t>火焰原子吸收光谱法；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16</w:t>
      </w:r>
      <w:r w:rsidRPr="00AA5F42">
        <w:rPr>
          <w:rFonts w:hint="eastAsia"/>
        </w:rPr>
        <w:t>部分：铁量的测定</w:t>
      </w:r>
      <w:r w:rsidRPr="00AA5F42">
        <w:t xml:space="preserve"> </w:t>
      </w:r>
      <w:r w:rsidRPr="00AA5F42">
        <w:rPr>
          <w:rFonts w:hint="eastAsia"/>
        </w:rPr>
        <w:t>磺基水杨酸分光光度法；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sz w:val="28"/>
          <w:szCs w:val="28"/>
        </w:rPr>
        <w:t>—</w:t>
      </w:r>
      <w:r w:rsidRPr="00AA5F42">
        <w:rPr>
          <w:rFonts w:hint="eastAsia"/>
          <w:szCs w:val="21"/>
        </w:rPr>
        <w:t>第</w:t>
      </w:r>
      <w:r w:rsidRPr="00AA5F42">
        <w:rPr>
          <w:rFonts w:hint="eastAsia"/>
        </w:rPr>
        <w:t>17</w:t>
      </w:r>
      <w:r w:rsidRPr="00AA5F42">
        <w:rPr>
          <w:rFonts w:hint="eastAsia"/>
        </w:rPr>
        <w:t>部分：锑量的测定</w:t>
      </w:r>
      <w:r w:rsidRPr="00AA5F42">
        <w:t xml:space="preserve"> </w:t>
      </w:r>
      <w:r w:rsidRPr="00AA5F42">
        <w:rPr>
          <w:rFonts w:hint="eastAsia"/>
        </w:rPr>
        <w:t>氢化物原子吸收光谱法。</w:t>
      </w:r>
    </w:p>
    <w:p w:rsidR="00CE3872" w:rsidRPr="00AA5F42" w:rsidRDefault="00CE3872">
      <w:pPr>
        <w:spacing w:line="400" w:lineRule="exact"/>
        <w:ind w:firstLine="420"/>
      </w:pPr>
      <w:r w:rsidRPr="00AA5F42">
        <w:rPr>
          <w:rFonts w:hint="eastAsia"/>
        </w:rPr>
        <w:t>本文件代替</w:t>
      </w:r>
      <w:r w:rsidRPr="00AA5F42">
        <w:t xml:space="preserve">GB/T </w:t>
      </w:r>
      <w:r w:rsidRPr="00AA5F42">
        <w:rPr>
          <w:rFonts w:hint="eastAsia"/>
        </w:rPr>
        <w:t>6150.2-2008</w:t>
      </w:r>
      <w:r w:rsidRPr="00AA5F42">
        <w:rPr>
          <w:rFonts w:hint="eastAsia"/>
        </w:rPr>
        <w:t>《钨精矿化学分析方法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锡量的测定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碘酸钾容量法和氢化物原子吸收光谱法》，与</w:t>
      </w:r>
      <w:r w:rsidRPr="00AA5F42">
        <w:t xml:space="preserve">GB/T </w:t>
      </w:r>
      <w:r w:rsidRPr="00AA5F42">
        <w:rPr>
          <w:rFonts w:hint="eastAsia"/>
        </w:rPr>
        <w:t>6150.2-2008</w:t>
      </w:r>
      <w:r w:rsidRPr="00AA5F42">
        <w:rPr>
          <w:rFonts w:hint="eastAsia"/>
        </w:rPr>
        <w:t>相比，除结构调整和编辑性改动外，主要技术变化如下：</w:t>
      </w:r>
    </w:p>
    <w:p w:rsidR="00985A6E" w:rsidRPr="00AA5F42" w:rsidRDefault="00985A6E" w:rsidP="00985A6E">
      <w:pPr>
        <w:ind w:firstLine="420"/>
      </w:pPr>
      <w:r w:rsidRPr="00AA5F42">
        <w:rPr>
          <w:rFonts w:hint="eastAsia"/>
        </w:rPr>
        <w:t>a</w:t>
      </w:r>
      <w:r w:rsidRPr="00AA5F42">
        <w:rPr>
          <w:rFonts w:hint="eastAsia"/>
        </w:rPr>
        <w:t>）修改了检测方法，检测方法由氢化物原子吸收光谱法修改为电感耦合等离子体光谱法（见第</w:t>
      </w:r>
      <w:r w:rsidRPr="00AA5F42">
        <w:rPr>
          <w:rFonts w:hint="eastAsia"/>
        </w:rPr>
        <w:t>5</w:t>
      </w:r>
      <w:r w:rsidRPr="00AA5F42">
        <w:rPr>
          <w:rFonts w:hint="eastAsia"/>
        </w:rPr>
        <w:t>章，</w:t>
      </w:r>
      <w:r w:rsidRPr="00AA5F42">
        <w:rPr>
          <w:rFonts w:hint="eastAsia"/>
        </w:rPr>
        <w:t>2008</w:t>
      </w:r>
      <w:r w:rsidRPr="00AA5F42">
        <w:rPr>
          <w:rFonts w:hint="eastAsia"/>
        </w:rPr>
        <w:t>版的第</w:t>
      </w:r>
      <w:r w:rsidRPr="00AA5F42">
        <w:rPr>
          <w:rFonts w:hint="eastAsia"/>
        </w:rPr>
        <w:t>9</w:t>
      </w:r>
      <w:r w:rsidRPr="00AA5F42">
        <w:rPr>
          <w:rFonts w:hint="eastAsia"/>
        </w:rPr>
        <w:t>章）；</w:t>
      </w:r>
    </w:p>
    <w:p w:rsidR="00985A6E" w:rsidRPr="00AA5F42" w:rsidRDefault="00985A6E" w:rsidP="00985A6E">
      <w:pPr>
        <w:tabs>
          <w:tab w:val="left" w:pos="1063"/>
        </w:tabs>
        <w:ind w:firstLine="420"/>
      </w:pPr>
      <w:r w:rsidRPr="00AA5F42">
        <w:rPr>
          <w:rFonts w:hint="eastAsia"/>
        </w:rPr>
        <w:t>b</w:t>
      </w:r>
      <w:r w:rsidRPr="00AA5F42">
        <w:rPr>
          <w:rFonts w:hint="eastAsia"/>
        </w:rPr>
        <w:t>）修改了方法测定范围，方法</w:t>
      </w:r>
      <w:r w:rsidRPr="00AA5F42">
        <w:rPr>
          <w:rFonts w:hint="eastAsia"/>
        </w:rPr>
        <w:t>1</w:t>
      </w:r>
      <w:r w:rsidRPr="00AA5F42">
        <w:rPr>
          <w:rFonts w:hint="eastAsia"/>
        </w:rPr>
        <w:t>测定范围由</w:t>
      </w:r>
      <w:r w:rsidRPr="00AA5F42">
        <w:rPr>
          <w:rFonts w:hint="eastAsia"/>
        </w:rPr>
        <w:t>0.20%</w:t>
      </w:r>
      <w:r w:rsidRPr="00AA5F42">
        <w:rPr>
          <w:rFonts w:hint="eastAsia"/>
          <w:szCs w:val="21"/>
        </w:rPr>
        <w:t>～</w:t>
      </w:r>
      <w:r w:rsidRPr="00AA5F42">
        <w:rPr>
          <w:rFonts w:hint="eastAsia"/>
        </w:rPr>
        <w:t>2.0%</w:t>
      </w:r>
      <w:r w:rsidRPr="00AA5F42">
        <w:rPr>
          <w:rFonts w:hint="eastAsia"/>
        </w:rPr>
        <w:t>修改为</w:t>
      </w:r>
      <w:r w:rsidRPr="00AA5F42">
        <w:rPr>
          <w:rFonts w:hint="eastAsia"/>
        </w:rPr>
        <w:t>1.00%</w:t>
      </w:r>
      <w:r w:rsidRPr="00AA5F42">
        <w:rPr>
          <w:rFonts w:hint="eastAsia"/>
          <w:szCs w:val="21"/>
        </w:rPr>
        <w:t>～</w:t>
      </w:r>
      <w:r w:rsidRPr="00AA5F42">
        <w:rPr>
          <w:rFonts w:hint="eastAsia"/>
        </w:rPr>
        <w:t>20.00%</w:t>
      </w:r>
      <w:r w:rsidRPr="00AA5F42">
        <w:rPr>
          <w:rFonts w:hint="eastAsia"/>
        </w:rPr>
        <w:t>（见第</w:t>
      </w:r>
      <w:r w:rsidRPr="00AA5F42">
        <w:rPr>
          <w:rFonts w:hint="eastAsia"/>
        </w:rPr>
        <w:t>1</w:t>
      </w:r>
      <w:r w:rsidRPr="00AA5F42">
        <w:rPr>
          <w:rFonts w:hint="eastAsia"/>
        </w:rPr>
        <w:t>章）</w:t>
      </w:r>
      <w:r w:rsidRPr="00AA5F42">
        <w:t>；</w:t>
      </w:r>
      <w:r w:rsidRPr="00AA5F42">
        <w:rPr>
          <w:rFonts w:hint="eastAsia"/>
        </w:rPr>
        <w:t>方法</w:t>
      </w:r>
      <w:r w:rsidRPr="00AA5F42">
        <w:rPr>
          <w:rFonts w:hint="eastAsia"/>
        </w:rPr>
        <w:t>1</w:t>
      </w:r>
      <w:r w:rsidRPr="00AA5F42">
        <w:rPr>
          <w:rFonts w:hint="eastAsia"/>
        </w:rPr>
        <w:t>测定范围由</w:t>
      </w:r>
      <w:r w:rsidRPr="00AA5F42">
        <w:rPr>
          <w:rFonts w:hint="eastAsia"/>
        </w:rPr>
        <w:t>0.005%</w:t>
      </w:r>
      <w:r w:rsidRPr="00AA5F42">
        <w:rPr>
          <w:rFonts w:hint="eastAsia"/>
        </w:rPr>
        <w:t>～</w:t>
      </w:r>
      <w:r w:rsidRPr="00AA5F42">
        <w:rPr>
          <w:rFonts w:hint="eastAsia"/>
        </w:rPr>
        <w:t>0.20%</w:t>
      </w:r>
      <w:r w:rsidRPr="00AA5F42">
        <w:rPr>
          <w:rFonts w:hint="eastAsia"/>
        </w:rPr>
        <w:t>修改为</w:t>
      </w:r>
      <w:r w:rsidRPr="00AA5F42">
        <w:rPr>
          <w:rFonts w:hint="eastAsia"/>
        </w:rPr>
        <w:t>0.01 %</w:t>
      </w:r>
      <w:r w:rsidRPr="00AA5F42">
        <w:rPr>
          <w:rFonts w:hint="eastAsia"/>
        </w:rPr>
        <w:t>～</w:t>
      </w:r>
      <w:r w:rsidRPr="00AA5F42">
        <w:rPr>
          <w:rFonts w:hint="eastAsia"/>
        </w:rPr>
        <w:t>2.00 %</w:t>
      </w:r>
      <w:r w:rsidRPr="00AA5F42">
        <w:rPr>
          <w:rFonts w:hint="eastAsia"/>
        </w:rPr>
        <w:t>（见第</w:t>
      </w:r>
      <w:r w:rsidRPr="00AA5F42">
        <w:rPr>
          <w:rFonts w:hint="eastAsia"/>
        </w:rPr>
        <w:t>1</w:t>
      </w:r>
      <w:r w:rsidRPr="00AA5F42">
        <w:rPr>
          <w:rFonts w:hint="eastAsia"/>
        </w:rPr>
        <w:t>章，</w:t>
      </w:r>
      <w:r w:rsidRPr="00AA5F42">
        <w:rPr>
          <w:rFonts w:hint="eastAsia"/>
        </w:rPr>
        <w:t>2008</w:t>
      </w:r>
      <w:r w:rsidRPr="00AA5F42">
        <w:rPr>
          <w:rFonts w:hint="eastAsia"/>
        </w:rPr>
        <w:t>版的第</w:t>
      </w:r>
      <w:r w:rsidRPr="00AA5F42">
        <w:rPr>
          <w:rFonts w:hint="eastAsia"/>
        </w:rPr>
        <w:t>9</w:t>
      </w:r>
      <w:r w:rsidRPr="00AA5F42">
        <w:rPr>
          <w:rFonts w:hint="eastAsia"/>
        </w:rPr>
        <w:t>章）。</w:t>
      </w:r>
    </w:p>
    <w:p w:rsidR="00CE3872" w:rsidRPr="00AA5F42" w:rsidRDefault="00CE3872">
      <w:pPr>
        <w:ind w:firstLineChars="200" w:firstLine="420"/>
        <w:rPr>
          <w:rFonts w:ascii="宋体" w:hAnsi="宋体"/>
        </w:rPr>
      </w:pPr>
      <w:r w:rsidRPr="00AA5F42">
        <w:rPr>
          <w:rFonts w:ascii="宋体" w:hAnsi="宋体" w:hint="eastAsia"/>
        </w:rPr>
        <w:t>请注意本文件的某些内容可能涉及专利。本文件的发布机构不承担识别专利的责任。</w:t>
      </w:r>
    </w:p>
    <w:p w:rsidR="00CE3872" w:rsidRPr="00AA5F42" w:rsidRDefault="00CE3872">
      <w:pPr>
        <w:pStyle w:val="affffa"/>
        <w:spacing w:line="400" w:lineRule="exact"/>
        <w:ind w:firstLineChars="200" w:firstLine="420"/>
        <w:jc w:val="both"/>
      </w:pPr>
      <w:r w:rsidRPr="00AA5F42">
        <w:rPr>
          <w:rFonts w:ascii="宋体" w:hAnsi="宋体" w:hint="eastAsia"/>
        </w:rPr>
        <w:t>本文件由中国有色金属工业协会提出</w:t>
      </w:r>
      <w:r w:rsidRPr="00AA5F42">
        <w:t>。</w:t>
      </w:r>
    </w:p>
    <w:p w:rsidR="00CE3872" w:rsidRPr="00AA5F42" w:rsidRDefault="00CE3872">
      <w:pPr>
        <w:pStyle w:val="affffa"/>
        <w:spacing w:line="400" w:lineRule="exact"/>
        <w:ind w:firstLineChars="200" w:firstLine="420"/>
        <w:jc w:val="both"/>
      </w:pPr>
      <w:r w:rsidRPr="00AA5F42">
        <w:t>本</w:t>
      </w:r>
      <w:r w:rsidRPr="00AA5F42">
        <w:rPr>
          <w:rFonts w:hint="eastAsia"/>
        </w:rPr>
        <w:t>文件</w:t>
      </w:r>
      <w:r w:rsidRPr="00AA5F42">
        <w:t>由全国</w:t>
      </w:r>
      <w:r w:rsidRPr="00AA5F42">
        <w:rPr>
          <w:rFonts w:hint="eastAsia"/>
        </w:rPr>
        <w:t>有色金属</w:t>
      </w:r>
      <w:r w:rsidRPr="00AA5F42">
        <w:t>标准化技术委员会</w:t>
      </w:r>
      <w:r w:rsidRPr="00AA5F42">
        <w:t>(SAC/TC 2</w:t>
      </w:r>
      <w:r w:rsidRPr="00AA5F42">
        <w:rPr>
          <w:rFonts w:hint="eastAsia"/>
        </w:rPr>
        <w:t>43</w:t>
      </w:r>
      <w:r w:rsidRPr="00AA5F42">
        <w:t>)</w:t>
      </w:r>
      <w:r w:rsidRPr="00AA5F42">
        <w:t>提出并归口。</w:t>
      </w:r>
    </w:p>
    <w:p w:rsidR="00CE3872" w:rsidRPr="00AA5F42" w:rsidRDefault="00CE3872">
      <w:pPr>
        <w:pStyle w:val="affffa"/>
        <w:spacing w:line="400" w:lineRule="exact"/>
        <w:ind w:firstLineChars="200" w:firstLine="420"/>
        <w:jc w:val="both"/>
      </w:pPr>
      <w:r w:rsidRPr="00AA5F42">
        <w:t>本</w:t>
      </w:r>
      <w:r w:rsidRPr="00AA5F42">
        <w:rPr>
          <w:rFonts w:hint="eastAsia"/>
        </w:rPr>
        <w:t>文件</w:t>
      </w:r>
      <w:r w:rsidRPr="00AA5F42">
        <w:t>负责起草单位：。</w:t>
      </w:r>
    </w:p>
    <w:p w:rsidR="00CE3872" w:rsidRPr="00AA5F42" w:rsidRDefault="00CE3872">
      <w:pPr>
        <w:ind w:firstLineChars="200" w:firstLine="420"/>
        <w:rPr>
          <w:szCs w:val="21"/>
        </w:rPr>
      </w:pPr>
      <w:r w:rsidRPr="00AA5F42">
        <w:rPr>
          <w:szCs w:val="21"/>
        </w:rPr>
        <w:t>本</w:t>
      </w:r>
      <w:r w:rsidRPr="00AA5F42">
        <w:rPr>
          <w:rFonts w:hint="eastAsia"/>
          <w:szCs w:val="21"/>
        </w:rPr>
        <w:t>文件</w:t>
      </w:r>
      <w:r w:rsidRPr="00AA5F42">
        <w:rPr>
          <w:szCs w:val="21"/>
        </w:rPr>
        <w:t>主要起草人：</w:t>
      </w:r>
      <w:r w:rsidRPr="00AA5F42">
        <w:rPr>
          <w:rFonts w:hint="eastAsia"/>
          <w:szCs w:val="21"/>
        </w:rPr>
        <w:t>。</w:t>
      </w:r>
    </w:p>
    <w:p w:rsidR="00CE3872" w:rsidRPr="00AA5F42" w:rsidRDefault="00CE3872">
      <w:pPr>
        <w:ind w:firstLineChars="200" w:firstLine="420"/>
      </w:pPr>
      <w:r w:rsidRPr="00AA5F42">
        <w:rPr>
          <w:rFonts w:hint="eastAsia"/>
          <w:szCs w:val="21"/>
        </w:rPr>
        <w:t>本文件及其所代替文件的历次版本</w:t>
      </w:r>
      <w:r w:rsidRPr="00AA5F42">
        <w:rPr>
          <w:rFonts w:hint="eastAsia"/>
        </w:rPr>
        <w:t>发布情况为：</w:t>
      </w:r>
    </w:p>
    <w:p w:rsidR="00CE3872" w:rsidRPr="00AA5F42" w:rsidRDefault="00CE3872">
      <w:pPr>
        <w:ind w:firstLineChars="200" w:firstLine="420"/>
      </w:pPr>
      <w:r w:rsidRPr="00AA5F42">
        <w:rPr>
          <w:rFonts w:hint="eastAsia"/>
        </w:rPr>
        <w:lastRenderedPageBreak/>
        <w:t>——</w:t>
      </w:r>
      <w:r w:rsidR="009869C2" w:rsidRPr="00AA5F42">
        <w:rPr>
          <w:rFonts w:hint="eastAsia"/>
        </w:rPr>
        <w:t>19</w:t>
      </w:r>
      <w:r w:rsidR="009869C2" w:rsidRPr="00AA5F42">
        <w:t>85</w:t>
      </w:r>
      <w:r w:rsidRPr="00AA5F42">
        <w:rPr>
          <w:rFonts w:hint="eastAsia"/>
        </w:rPr>
        <w:t>年首次发布，</w:t>
      </w:r>
      <w:r w:rsidRPr="00AA5F42">
        <w:rPr>
          <w:rFonts w:hint="eastAsia"/>
        </w:rPr>
        <w:t>2008</w:t>
      </w:r>
      <w:r w:rsidRPr="00AA5F42">
        <w:rPr>
          <w:rFonts w:hint="eastAsia"/>
        </w:rPr>
        <w:t>年第</w:t>
      </w:r>
      <w:r w:rsidR="009869C2" w:rsidRPr="00AA5F42">
        <w:t>1</w:t>
      </w:r>
      <w:r w:rsidRPr="00AA5F42">
        <w:rPr>
          <w:rFonts w:hint="eastAsia"/>
        </w:rPr>
        <w:t>次修订；</w:t>
      </w:r>
    </w:p>
    <w:p w:rsidR="00CE3872" w:rsidRPr="00AA5F42" w:rsidRDefault="00CE3872">
      <w:pPr>
        <w:ind w:firstLineChars="200" w:firstLine="420"/>
      </w:pPr>
      <w:r w:rsidRPr="00AA5F42">
        <w:rPr>
          <w:rFonts w:hint="eastAsia"/>
        </w:rPr>
        <w:t>——本次为第</w:t>
      </w:r>
      <w:r w:rsidR="009869C2" w:rsidRPr="00AA5F42">
        <w:t>2</w:t>
      </w:r>
      <w:r w:rsidRPr="00AA5F42">
        <w:rPr>
          <w:rFonts w:hint="eastAsia"/>
        </w:rPr>
        <w:t>次修订。</w:t>
      </w: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Pr="00AA5F42" w:rsidRDefault="00CE3872">
      <w:pPr>
        <w:ind w:firstLineChars="200" w:firstLine="420"/>
      </w:pPr>
    </w:p>
    <w:p w:rsidR="00CE3872" w:rsidRDefault="00CE3872">
      <w:pPr>
        <w:ind w:firstLineChars="200" w:firstLine="420"/>
      </w:pPr>
    </w:p>
    <w:p w:rsidR="00AA5F42" w:rsidRPr="00AA5F42" w:rsidRDefault="00AA5F42">
      <w:pPr>
        <w:ind w:firstLineChars="200" w:firstLine="420"/>
        <w:rPr>
          <w:rFonts w:hint="eastAsia"/>
        </w:rPr>
      </w:pPr>
    </w:p>
    <w:p w:rsidR="00CE3872" w:rsidRPr="00AA5F42" w:rsidRDefault="00CE3872">
      <w:pPr>
        <w:ind w:firstLineChars="1200" w:firstLine="3840"/>
        <w:rPr>
          <w:rFonts w:eastAsia="黑体"/>
          <w:kern w:val="0"/>
          <w:sz w:val="32"/>
          <w:szCs w:val="20"/>
        </w:rPr>
        <w:sectPr w:rsidR="00CE3872" w:rsidRPr="00AA5F42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  <w:r w:rsidRPr="00AA5F42">
        <w:rPr>
          <w:rFonts w:eastAsia="黑体"/>
          <w:kern w:val="0"/>
          <w:sz w:val="32"/>
          <w:szCs w:val="20"/>
        </w:rPr>
        <w:lastRenderedPageBreak/>
        <w:t>引</w:t>
      </w:r>
      <w:r w:rsidRPr="00AA5F42">
        <w:rPr>
          <w:rFonts w:eastAsia="黑体" w:hint="eastAsia"/>
          <w:kern w:val="0"/>
          <w:sz w:val="32"/>
          <w:szCs w:val="20"/>
        </w:rPr>
        <w:t xml:space="preserve">    </w:t>
      </w:r>
      <w:r w:rsidRPr="00AA5F42">
        <w:rPr>
          <w:rFonts w:eastAsia="黑体"/>
          <w:kern w:val="0"/>
          <w:sz w:val="32"/>
          <w:szCs w:val="20"/>
        </w:rPr>
        <w:t>言</w:t>
      </w:r>
    </w:p>
    <w:p w:rsidR="00CE3872" w:rsidRPr="00AA5F42" w:rsidRDefault="00CE3872">
      <w:pPr>
        <w:pStyle w:val="affff7"/>
        <w:spacing w:before="0" w:after="0"/>
        <w:rPr>
          <w:rFonts w:ascii="Times New Roman"/>
        </w:rPr>
      </w:pPr>
      <w:bookmarkStart w:id="2" w:name="SectionMark4"/>
      <w:r w:rsidRPr="00AA5F42">
        <w:rPr>
          <w:rFonts w:ascii="Times New Roman" w:hint="eastAsia"/>
        </w:rPr>
        <w:lastRenderedPageBreak/>
        <w:t>钨精矿</w:t>
      </w:r>
      <w:r w:rsidRPr="00AA5F42">
        <w:rPr>
          <w:rFonts w:ascii="Times New Roman"/>
        </w:rPr>
        <w:t>化学分析方法</w:t>
      </w:r>
    </w:p>
    <w:p w:rsidR="00CE3872" w:rsidRPr="00AA5F42" w:rsidRDefault="00CE3872">
      <w:pPr>
        <w:pStyle w:val="affff7"/>
        <w:spacing w:before="0" w:after="0"/>
        <w:rPr>
          <w:rFonts w:ascii="Times New Roman"/>
        </w:rPr>
      </w:pPr>
      <w:r w:rsidRPr="00AA5F42">
        <w:rPr>
          <w:rFonts w:ascii="Times New Roman" w:hint="eastAsia"/>
        </w:rPr>
        <w:t>第</w:t>
      </w:r>
      <w:r w:rsidRPr="00AA5F42">
        <w:rPr>
          <w:rFonts w:ascii="Times New Roman" w:hint="eastAsia"/>
        </w:rPr>
        <w:t>2</w:t>
      </w:r>
      <w:r w:rsidRPr="00AA5F42">
        <w:rPr>
          <w:rFonts w:ascii="Times New Roman" w:hint="eastAsia"/>
        </w:rPr>
        <w:t>部分：锡</w:t>
      </w:r>
      <w:r w:rsidRPr="00AA5F42">
        <w:rPr>
          <w:rFonts w:ascii="Times New Roman"/>
        </w:rPr>
        <w:t>量的测定</w:t>
      </w:r>
    </w:p>
    <w:p w:rsidR="00CE3872" w:rsidRPr="00AA5F42" w:rsidRDefault="00CE3872">
      <w:pPr>
        <w:pStyle w:val="affb"/>
        <w:ind w:firstLineChars="500" w:firstLine="1600"/>
        <w:rPr>
          <w:rFonts w:ascii="Times New Roman" w:eastAsia="黑体"/>
          <w:sz w:val="32"/>
        </w:rPr>
      </w:pP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ind w:firstLine="420"/>
        <w:rPr>
          <w:rFonts w:ascii="Times New Roman"/>
          <w:b/>
          <w:bCs/>
        </w:rPr>
      </w:pPr>
      <w:r w:rsidRPr="00AA5F42">
        <w:rPr>
          <w:rFonts w:ascii="Times New Roman"/>
          <w:b/>
          <w:bCs/>
        </w:rPr>
        <w:t>警示</w:t>
      </w:r>
      <w:r w:rsidRPr="00AA5F42">
        <w:rPr>
          <w:rFonts w:ascii="Times New Roman" w:hint="eastAsia"/>
          <w:b/>
          <w:bCs/>
        </w:rPr>
        <w:t>——使用本文件的人员应有正规实验室工作的实践经验。本文件并未指出所有可能的安全问</w:t>
      </w:r>
      <w:r w:rsidRPr="00AA5F42">
        <w:rPr>
          <w:rFonts w:ascii="Times New Roman"/>
          <w:b/>
          <w:bCs/>
        </w:rPr>
        <w:t>题，使用者有责任采取适当的安全和健康措施，并保证符合国家有关法规规定的条件。</w:t>
      </w: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ind w:firstLine="420"/>
        <w:rPr>
          <w:rFonts w:ascii="Times New Roman"/>
          <w:b/>
          <w:bCs/>
        </w:rPr>
      </w:pPr>
      <w:r w:rsidRPr="00AA5F42">
        <w:rPr>
          <w:rFonts w:ascii="Times New Roman"/>
          <w:b/>
          <w:bCs/>
        </w:rPr>
        <w:t>警示</w:t>
      </w:r>
      <w:r w:rsidRPr="00AA5F42">
        <w:rPr>
          <w:rFonts w:ascii="Times New Roman" w:hint="eastAsia"/>
          <w:b/>
          <w:bCs/>
        </w:rPr>
        <w:t>——使用氢氧化钠熔融要求戴眼镜。建议戴手套。溶解熔融物时需加小心。</w:t>
      </w: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ind w:firstLine="420"/>
        <w:rPr>
          <w:rFonts w:ascii="Times New Roman"/>
          <w:b/>
          <w:bCs/>
        </w:rPr>
      </w:pP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rPr>
          <w:rFonts w:ascii="Times New Roman"/>
        </w:rPr>
      </w:pPr>
      <w:r w:rsidRPr="00AA5F42">
        <w:rPr>
          <w:rFonts w:hAnsi="黑体" w:cs="黑体" w:hint="eastAsia"/>
        </w:rPr>
        <w:t xml:space="preserve">1 </w:t>
      </w:r>
      <w:r w:rsidRPr="00AA5F42">
        <w:rPr>
          <w:rFonts w:ascii="Times New Roman" w:hint="eastAsia"/>
        </w:rPr>
        <w:t xml:space="preserve">  </w:t>
      </w:r>
      <w:r w:rsidRPr="00AA5F42">
        <w:rPr>
          <w:rFonts w:ascii="Times New Roman"/>
        </w:rPr>
        <w:t>范围</w:t>
      </w:r>
    </w:p>
    <w:p w:rsidR="00CE3872" w:rsidRPr="00AA5F42" w:rsidRDefault="00CE3872">
      <w:pPr>
        <w:spacing w:line="400" w:lineRule="exact"/>
        <w:ind w:firstLineChars="200" w:firstLine="420"/>
        <w:rPr>
          <w:kern w:val="0"/>
          <w:szCs w:val="21"/>
        </w:rPr>
      </w:pPr>
      <w:r w:rsidRPr="00AA5F42">
        <w:rPr>
          <w:rFonts w:hint="eastAsia"/>
          <w:kern w:val="0"/>
          <w:szCs w:val="21"/>
        </w:rPr>
        <w:t>本文件</w:t>
      </w:r>
      <w:r w:rsidRPr="00AA5F42">
        <w:rPr>
          <w:kern w:val="0"/>
          <w:szCs w:val="21"/>
        </w:rPr>
        <w:t>规定了</w:t>
      </w:r>
      <w:r w:rsidRPr="00AA5F42">
        <w:rPr>
          <w:rFonts w:hint="eastAsia"/>
          <w:kern w:val="0"/>
          <w:szCs w:val="21"/>
        </w:rPr>
        <w:t>钨精矿</w:t>
      </w:r>
      <w:r w:rsidRPr="00AA5F42">
        <w:rPr>
          <w:kern w:val="0"/>
          <w:szCs w:val="21"/>
        </w:rPr>
        <w:t>中</w:t>
      </w:r>
      <w:r w:rsidRPr="00AA5F42">
        <w:rPr>
          <w:rFonts w:hint="eastAsia"/>
          <w:kern w:val="0"/>
          <w:szCs w:val="21"/>
        </w:rPr>
        <w:t>锡</w:t>
      </w:r>
      <w:r w:rsidRPr="00AA5F42">
        <w:rPr>
          <w:kern w:val="0"/>
          <w:szCs w:val="21"/>
        </w:rPr>
        <w:t>量的测定方法。</w:t>
      </w:r>
    </w:p>
    <w:p w:rsidR="00CE3872" w:rsidRPr="00AA5F42" w:rsidRDefault="00CE3872">
      <w:pPr>
        <w:pStyle w:val="affb"/>
        <w:spacing w:line="400" w:lineRule="exact"/>
        <w:ind w:leftChars="190" w:left="399" w:firstLineChars="0" w:firstLine="0"/>
        <w:rPr>
          <w:rFonts w:ascii="Times New Roman"/>
        </w:rPr>
      </w:pPr>
      <w:r w:rsidRPr="00AA5F42">
        <w:rPr>
          <w:rFonts w:ascii="Times New Roman"/>
        </w:rPr>
        <w:t>本</w:t>
      </w:r>
      <w:r w:rsidRPr="00AA5F42">
        <w:rPr>
          <w:rFonts w:ascii="Times New Roman" w:hint="eastAsia"/>
        </w:rPr>
        <w:t>文件</w:t>
      </w:r>
      <w:r w:rsidRPr="00AA5F42">
        <w:rPr>
          <w:rFonts w:ascii="Times New Roman"/>
        </w:rPr>
        <w:t>适用于</w:t>
      </w:r>
      <w:r w:rsidRPr="00AA5F42">
        <w:rPr>
          <w:rFonts w:ascii="Times New Roman" w:hint="eastAsia"/>
        </w:rPr>
        <w:t>钨精矿</w:t>
      </w:r>
      <w:r w:rsidRPr="00AA5F42">
        <w:rPr>
          <w:rFonts w:ascii="Times New Roman"/>
        </w:rPr>
        <w:t>中</w:t>
      </w:r>
      <w:r w:rsidRPr="00AA5F42">
        <w:rPr>
          <w:rFonts w:ascii="Times New Roman" w:hint="eastAsia"/>
        </w:rPr>
        <w:t>锡</w:t>
      </w:r>
      <w:r w:rsidRPr="00AA5F42">
        <w:rPr>
          <w:rFonts w:ascii="Times New Roman"/>
        </w:rPr>
        <w:t>量的测定</w:t>
      </w:r>
      <w:r w:rsidRPr="00AA5F42">
        <w:rPr>
          <w:rFonts w:ascii="Times New Roman" w:hint="eastAsia"/>
        </w:rPr>
        <w:t>。</w:t>
      </w:r>
    </w:p>
    <w:p w:rsidR="00CE3872" w:rsidRPr="00AA5F42" w:rsidRDefault="00CE3872">
      <w:pPr>
        <w:pStyle w:val="affb"/>
        <w:spacing w:line="400" w:lineRule="exact"/>
        <w:ind w:leftChars="190" w:left="399" w:firstLineChars="0" w:firstLine="0"/>
        <w:rPr>
          <w:rFonts w:ascii="Times New Roman"/>
        </w:rPr>
      </w:pPr>
      <w:r w:rsidRPr="00AA5F42">
        <w:rPr>
          <w:rFonts w:ascii="Times New Roman"/>
        </w:rPr>
        <w:t>方法</w:t>
      </w:r>
      <w:r w:rsidRPr="00AA5F42">
        <w:rPr>
          <w:rFonts w:ascii="Times New Roman"/>
        </w:rPr>
        <w:t>1</w:t>
      </w:r>
      <w:r w:rsidRPr="00AA5F42">
        <w:rPr>
          <w:rFonts w:ascii="Times New Roman"/>
        </w:rPr>
        <w:t>：</w:t>
      </w:r>
      <w:bookmarkStart w:id="3" w:name="OLE_LINK5"/>
      <w:bookmarkStart w:id="4" w:name="OLE_LINK4"/>
      <w:r w:rsidRPr="00AA5F42">
        <w:rPr>
          <w:rFonts w:ascii="Times New Roman" w:hint="eastAsia"/>
        </w:rPr>
        <w:t>碘酸钾滴定</w:t>
      </w:r>
      <w:bookmarkEnd w:id="3"/>
      <w:bookmarkEnd w:id="4"/>
      <w:r w:rsidRPr="00AA5F42">
        <w:rPr>
          <w:rFonts w:ascii="Times New Roman" w:hint="eastAsia"/>
        </w:rPr>
        <w:t>法</w:t>
      </w:r>
      <w:r w:rsidRPr="00AA5F42">
        <w:rPr>
          <w:rFonts w:ascii="Times New Roman"/>
        </w:rPr>
        <w:t>，测定范围（质量分数）：</w:t>
      </w:r>
      <w:r w:rsidRPr="00AA5F42">
        <w:rPr>
          <w:rFonts w:ascii="Times New Roman" w:hint="eastAsia"/>
        </w:rPr>
        <w:t xml:space="preserve">1.00 </w:t>
      </w:r>
      <w:r w:rsidRPr="00AA5F42">
        <w:rPr>
          <w:rFonts w:ascii="Times New Roman"/>
        </w:rPr>
        <w:t>%</w:t>
      </w:r>
      <w:bookmarkStart w:id="5" w:name="OLE_LINK9"/>
      <w:bookmarkStart w:id="6" w:name="OLE_LINK8"/>
      <w:r w:rsidRPr="00AA5F42">
        <w:rPr>
          <w:rFonts w:ascii="Times New Roman"/>
        </w:rPr>
        <w:t>～</w:t>
      </w:r>
      <w:bookmarkEnd w:id="5"/>
      <w:bookmarkEnd w:id="6"/>
      <w:r w:rsidRPr="00AA5F42">
        <w:rPr>
          <w:rFonts w:ascii="Times New Roman" w:hint="eastAsia"/>
        </w:rPr>
        <w:t>20.0</w:t>
      </w:r>
      <w:r w:rsidRPr="00AA5F42">
        <w:rPr>
          <w:rFonts w:ascii="Times New Roman"/>
        </w:rPr>
        <w:t>0</w:t>
      </w:r>
      <w:r w:rsidRPr="00AA5F42">
        <w:rPr>
          <w:rFonts w:ascii="Times New Roman" w:hint="eastAsia"/>
        </w:rPr>
        <w:t xml:space="preserve"> </w:t>
      </w:r>
      <w:r w:rsidRPr="00AA5F42">
        <w:rPr>
          <w:rFonts w:ascii="Times New Roman"/>
        </w:rPr>
        <w:t>%</w:t>
      </w:r>
      <w:r w:rsidRPr="00AA5F42">
        <w:rPr>
          <w:rFonts w:ascii="Times New Roman" w:hint="eastAsia"/>
        </w:rPr>
        <w:t>。</w:t>
      </w:r>
    </w:p>
    <w:p w:rsidR="00CE3872" w:rsidRPr="00AA5F42" w:rsidRDefault="00CE3872">
      <w:pPr>
        <w:pStyle w:val="affb"/>
        <w:spacing w:line="400" w:lineRule="exact"/>
        <w:ind w:leftChars="190" w:left="399" w:firstLineChars="0" w:firstLine="0"/>
        <w:rPr>
          <w:rFonts w:ascii="Times New Roman"/>
        </w:rPr>
      </w:pPr>
      <w:r w:rsidRPr="00AA5F42">
        <w:rPr>
          <w:rFonts w:ascii="Times New Roman"/>
        </w:rPr>
        <w:t>方法</w:t>
      </w:r>
      <w:r w:rsidRPr="00AA5F42">
        <w:rPr>
          <w:rFonts w:ascii="Times New Roman"/>
        </w:rPr>
        <w:t>2</w:t>
      </w:r>
      <w:r w:rsidRPr="00AA5F42">
        <w:rPr>
          <w:rFonts w:ascii="Times New Roman"/>
        </w:rPr>
        <w:t>：</w:t>
      </w:r>
      <w:r w:rsidRPr="00AA5F42">
        <w:rPr>
          <w:rFonts w:hint="eastAsia"/>
        </w:rPr>
        <w:t>电感耦合</w:t>
      </w:r>
      <w:r w:rsidRPr="00AA5F42">
        <w:rPr>
          <w:rFonts w:ascii="Times New Roman" w:hint="eastAsia"/>
        </w:rPr>
        <w:t>等离子体发射光谱法，</w:t>
      </w:r>
      <w:r w:rsidRPr="00AA5F42">
        <w:rPr>
          <w:rFonts w:ascii="Times New Roman"/>
        </w:rPr>
        <w:t>测定范围（质量分数）：</w:t>
      </w:r>
      <w:r w:rsidRPr="00AA5F42">
        <w:rPr>
          <w:rFonts w:ascii="Times New Roman" w:hint="eastAsia"/>
        </w:rPr>
        <w:t xml:space="preserve">0.01 </w:t>
      </w:r>
      <w:r w:rsidRPr="00AA5F42">
        <w:rPr>
          <w:rFonts w:ascii="Times New Roman"/>
        </w:rPr>
        <w:t>%</w:t>
      </w:r>
      <w:bookmarkStart w:id="7" w:name="OLE_LINK10"/>
      <w:bookmarkStart w:id="8" w:name="OLE_LINK11"/>
      <w:r w:rsidRPr="00AA5F42">
        <w:rPr>
          <w:rFonts w:ascii="Times New Roman" w:hint="eastAsia"/>
        </w:rPr>
        <w:t>～</w:t>
      </w:r>
      <w:bookmarkEnd w:id="7"/>
      <w:bookmarkEnd w:id="8"/>
      <w:r w:rsidRPr="00AA5F42">
        <w:rPr>
          <w:rFonts w:ascii="Times New Roman" w:hint="eastAsia"/>
        </w:rPr>
        <w:t>2</w:t>
      </w:r>
      <w:r w:rsidRPr="00AA5F42">
        <w:rPr>
          <w:rFonts w:ascii="Times New Roman"/>
        </w:rPr>
        <w:t>.00</w:t>
      </w:r>
      <w:r w:rsidRPr="00AA5F42">
        <w:rPr>
          <w:rFonts w:ascii="Times New Roman" w:hint="eastAsia"/>
        </w:rPr>
        <w:t xml:space="preserve"> </w:t>
      </w:r>
      <w:r w:rsidRPr="00AA5F42">
        <w:rPr>
          <w:rFonts w:ascii="Times New Roman"/>
        </w:rPr>
        <w:t>%</w:t>
      </w:r>
      <w:r w:rsidRPr="00AA5F42">
        <w:rPr>
          <w:rFonts w:ascii="Times New Roman"/>
        </w:rPr>
        <w:t>。</w:t>
      </w:r>
    </w:p>
    <w:p w:rsidR="00CE3872" w:rsidRPr="00AA5F42" w:rsidRDefault="00CE3872">
      <w:pPr>
        <w:pStyle w:val="affb"/>
        <w:spacing w:line="400" w:lineRule="exact"/>
        <w:ind w:firstLine="420"/>
        <w:rPr>
          <w:rFonts w:ascii="Times New Roman"/>
        </w:rPr>
      </w:pPr>
      <w:r w:rsidRPr="00AA5F42">
        <w:rPr>
          <w:rFonts w:ascii="Times New Roman" w:hint="eastAsia"/>
        </w:rPr>
        <w:t>测定范围重叠部分以方法</w:t>
      </w:r>
      <w:r w:rsidRPr="00AA5F42">
        <w:rPr>
          <w:rFonts w:ascii="Times New Roman" w:hint="eastAsia"/>
        </w:rPr>
        <w:t>1</w:t>
      </w:r>
      <w:r w:rsidRPr="00AA5F42">
        <w:rPr>
          <w:rFonts w:ascii="Times New Roman" w:hint="eastAsia"/>
        </w:rPr>
        <w:t>为仲裁方法。</w:t>
      </w: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rPr>
          <w:rFonts w:ascii="Times New Roman"/>
        </w:rPr>
      </w:pPr>
      <w:r w:rsidRPr="00AA5F42">
        <w:rPr>
          <w:rFonts w:hAnsi="黑体" w:cs="黑体" w:hint="eastAsia"/>
        </w:rPr>
        <w:t>2</w:t>
      </w:r>
      <w:r w:rsidRPr="00AA5F42">
        <w:rPr>
          <w:rFonts w:ascii="Times New Roman" w:hint="eastAsia"/>
        </w:rPr>
        <w:t xml:space="preserve">   </w:t>
      </w:r>
      <w:r w:rsidRPr="00AA5F42">
        <w:rPr>
          <w:rFonts w:ascii="Times New Roman"/>
        </w:rPr>
        <w:t>规范性引用文件</w:t>
      </w:r>
    </w:p>
    <w:p w:rsidR="00CE3872" w:rsidRPr="00AA5F42" w:rsidRDefault="00CE3872">
      <w:pPr>
        <w:pStyle w:val="affb"/>
        <w:ind w:firstLine="420"/>
        <w:rPr>
          <w:rFonts w:ascii="Times New Roman"/>
        </w:rPr>
      </w:pPr>
    </w:p>
    <w:p w:rsidR="00CE3872" w:rsidRPr="00AA5F42" w:rsidRDefault="00CE3872">
      <w:pPr>
        <w:pStyle w:val="affb"/>
        <w:ind w:firstLine="420"/>
        <w:rPr>
          <w:rFonts w:ascii="Times New Roman"/>
        </w:rPr>
      </w:pPr>
    </w:p>
    <w:p w:rsidR="00CE3872" w:rsidRPr="00AA5F42" w:rsidRDefault="00CE3872">
      <w:pPr>
        <w:pStyle w:val="affb"/>
        <w:tabs>
          <w:tab w:val="left" w:pos="453"/>
        </w:tabs>
        <w:spacing w:beforeLines="50" w:before="156" w:afterLines="50" w:after="156"/>
        <w:ind w:firstLineChars="0" w:firstLine="0"/>
        <w:rPr>
          <w:rFonts w:ascii="黑体" w:eastAsia="黑体" w:hAnsi="黑体" w:cs="黑体"/>
        </w:rPr>
      </w:pPr>
      <w:r w:rsidRPr="00AA5F42">
        <w:rPr>
          <w:rFonts w:ascii="黑体" w:eastAsia="黑体" w:hAnsi="黑体" w:cs="黑体" w:hint="eastAsia"/>
        </w:rPr>
        <w:t>3</w:t>
      </w:r>
      <w:r w:rsidRPr="00AA5F42">
        <w:rPr>
          <w:rFonts w:ascii="Times New Roman" w:eastAsia="黑体" w:hint="eastAsia"/>
        </w:rPr>
        <w:t xml:space="preserve">   </w:t>
      </w:r>
      <w:r w:rsidRPr="00AA5F42">
        <w:rPr>
          <w:rFonts w:ascii="黑体" w:eastAsia="黑体" w:hAnsi="黑体" w:cs="黑体"/>
        </w:rPr>
        <w:t>术语和定义</w:t>
      </w:r>
    </w:p>
    <w:p w:rsidR="00CE3872" w:rsidRPr="00AA5F42" w:rsidRDefault="00CE3872">
      <w:pPr>
        <w:pStyle w:val="affb"/>
        <w:tabs>
          <w:tab w:val="left" w:pos="453"/>
        </w:tabs>
        <w:spacing w:beforeLines="50" w:before="156" w:afterLines="50" w:after="156"/>
        <w:ind w:firstLineChars="0" w:firstLine="0"/>
        <w:rPr>
          <w:rFonts w:ascii="黑体" w:eastAsia="黑体" w:hAnsi="黑体" w:cs="黑体"/>
        </w:rPr>
      </w:pPr>
    </w:p>
    <w:p w:rsidR="00CE3872" w:rsidRPr="00AA5F42" w:rsidRDefault="00CE3872">
      <w:pPr>
        <w:pStyle w:val="affb"/>
        <w:tabs>
          <w:tab w:val="left" w:pos="453"/>
        </w:tabs>
        <w:spacing w:beforeLines="50" w:before="156" w:afterLines="50" w:after="156"/>
        <w:ind w:firstLineChars="0" w:firstLine="0"/>
        <w:rPr>
          <w:rFonts w:ascii="黑体" w:eastAsia="黑体" w:hAnsi="黑体" w:cs="黑体"/>
        </w:rPr>
      </w:pP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rPr>
          <w:rFonts w:ascii="Times New Roman"/>
        </w:rPr>
      </w:pPr>
      <w:r w:rsidRPr="00AA5F42">
        <w:rPr>
          <w:rFonts w:hAnsi="黑体" w:cs="黑体" w:hint="eastAsia"/>
        </w:rPr>
        <w:t>4</w:t>
      </w:r>
      <w:r w:rsidRPr="00AA5F42">
        <w:rPr>
          <w:rFonts w:ascii="Times New Roman"/>
        </w:rPr>
        <w:t xml:space="preserve">   </w:t>
      </w:r>
      <w:r w:rsidRPr="00AA5F42">
        <w:rPr>
          <w:rFonts w:hAnsi="黑体" w:cs="黑体"/>
        </w:rPr>
        <w:t>方法1：碘酸钾滴定法</w:t>
      </w:r>
    </w:p>
    <w:p w:rsidR="00CE3872" w:rsidRPr="00AA5F42" w:rsidRDefault="00CE3872">
      <w:pPr>
        <w:pStyle w:val="affb"/>
        <w:spacing w:beforeLines="50" w:before="156" w:afterLines="50" w:after="156"/>
        <w:ind w:firstLineChars="0" w:firstLine="0"/>
        <w:rPr>
          <w:rFonts w:ascii="Times New Roman" w:eastAsia="黑体"/>
        </w:rPr>
      </w:pPr>
      <w:r w:rsidRPr="00AA5F42">
        <w:rPr>
          <w:rFonts w:ascii="黑体" w:eastAsia="黑体" w:hAnsi="黑体" w:cs="黑体" w:hint="eastAsia"/>
        </w:rPr>
        <w:t>4.1</w:t>
      </w:r>
      <w:r w:rsidRPr="00AA5F42">
        <w:rPr>
          <w:rFonts w:ascii="Times New Roman" w:hint="eastAsia"/>
        </w:rPr>
        <w:t xml:space="preserve">   </w:t>
      </w:r>
      <w:bookmarkStart w:id="9" w:name="_GoBack"/>
      <w:bookmarkEnd w:id="9"/>
      <w:r w:rsidRPr="00AA5F42">
        <w:rPr>
          <w:rFonts w:ascii="黑体" w:eastAsia="黑体" w:hAnsi="黑体" w:cs="黑体" w:hint="eastAsia"/>
        </w:rPr>
        <w:t>原理</w:t>
      </w:r>
    </w:p>
    <w:p w:rsidR="00CE3872" w:rsidRPr="00AA5F42" w:rsidRDefault="00CE3872">
      <w:pPr>
        <w:pStyle w:val="affb"/>
        <w:spacing w:line="400" w:lineRule="exact"/>
        <w:ind w:firstLine="420"/>
        <w:rPr>
          <w:rFonts w:ascii="Times New Roman"/>
        </w:rPr>
      </w:pPr>
      <w:r w:rsidRPr="00AA5F42">
        <w:rPr>
          <w:rFonts w:ascii="Times New Roman" w:hint="eastAsia"/>
        </w:rPr>
        <w:t>试料以锌粉</w:t>
      </w:r>
      <w:r w:rsidRPr="00AA5F42">
        <w:rPr>
          <w:rFonts w:ascii="Times New Roman" w:hint="eastAsia"/>
          <w:b/>
          <w:bCs/>
        </w:rPr>
        <w:t>－</w:t>
      </w:r>
      <w:r w:rsidRPr="00AA5F42">
        <w:rPr>
          <w:rFonts w:ascii="Times New Roman" w:hint="eastAsia"/>
        </w:rPr>
        <w:t>氢氧化钠烧结，盐酸浸取，用高锰酸钾将钨氧化成钨酸析出，过滤，使之与锡分离。用铁粉和铝片将锡还原为二价，以淀粉为指示剂，用碘酸钾标准滴定溶液滴定试液呈浅蓝色为终点</w:t>
      </w:r>
      <w:r w:rsidRPr="00AA5F42">
        <w:rPr>
          <w:rFonts w:ascii="Times New Roman"/>
        </w:rPr>
        <w:t>。</w:t>
      </w:r>
    </w:p>
    <w:p w:rsidR="00CE3872" w:rsidRPr="00AA5F42" w:rsidRDefault="00CE3872">
      <w:pPr>
        <w:pStyle w:val="affb"/>
        <w:spacing w:beforeLines="50" w:before="156" w:afterLines="50" w:after="156" w:line="400" w:lineRule="exact"/>
        <w:ind w:firstLineChars="0" w:firstLine="0"/>
        <w:rPr>
          <w:rFonts w:ascii="Times New Roman"/>
        </w:rPr>
      </w:pPr>
      <w:r w:rsidRPr="00AA5F42">
        <w:rPr>
          <w:rFonts w:ascii="黑体" w:eastAsia="黑体" w:hAnsi="黑体" w:cs="黑体" w:hint="eastAsia"/>
        </w:rPr>
        <w:t>4.2</w:t>
      </w:r>
      <w:r w:rsidRPr="00AA5F42">
        <w:rPr>
          <w:rFonts w:ascii="Times New Roman" w:eastAsia="黑体" w:hint="eastAsia"/>
          <w:kern w:val="2"/>
          <w:szCs w:val="24"/>
        </w:rPr>
        <w:t xml:space="preserve">   </w:t>
      </w:r>
      <w:r w:rsidRPr="00AA5F42">
        <w:rPr>
          <w:rFonts w:ascii="黑体" w:eastAsia="黑体" w:hAnsi="黑体" w:cs="黑体" w:hint="eastAsia"/>
        </w:rPr>
        <w:t>试剂或材料</w:t>
      </w:r>
    </w:p>
    <w:bookmarkEnd w:id="2"/>
    <w:p w:rsidR="00CE3872" w:rsidRPr="00AA5F42" w:rsidRDefault="00CE3872">
      <w:pPr>
        <w:spacing w:line="400" w:lineRule="exact"/>
        <w:ind w:firstLineChars="200" w:firstLine="420"/>
        <w:rPr>
          <w:kern w:val="0"/>
          <w:szCs w:val="20"/>
        </w:rPr>
      </w:pPr>
      <w:r w:rsidRPr="00AA5F42">
        <w:rPr>
          <w:rFonts w:hint="eastAsia"/>
          <w:kern w:val="0"/>
          <w:szCs w:val="20"/>
        </w:rPr>
        <w:t>除另有说明，在分析中仅使用确认为分析纯的试剂和实验室二级水。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4.2.</w:t>
      </w:r>
      <w:r w:rsidRPr="00AA5F42">
        <w:rPr>
          <w:rFonts w:eastAsia="黑体"/>
        </w:rPr>
        <w:t>1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锌粉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.2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氢氧化钠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.3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氯化钠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.4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高锰酸钾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.5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还原铁粉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lastRenderedPageBreak/>
        <w:t>4.2</w:t>
      </w:r>
      <w:r w:rsidRPr="00AA5F42">
        <w:rPr>
          <w:rFonts w:eastAsia="黑体"/>
        </w:rPr>
        <w:t>.6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铝片：</w:t>
      </w:r>
      <w:r w:rsidRPr="00AA5F42">
        <w:rPr>
          <w:rFonts w:hint="eastAsia"/>
          <w:i/>
        </w:rPr>
        <w:t>w</w:t>
      </w:r>
      <w:r w:rsidRPr="00AA5F42">
        <w:rPr>
          <w:rFonts w:hint="eastAsia"/>
        </w:rPr>
        <w:t>（</w:t>
      </w:r>
      <w:r w:rsidRPr="00AA5F42">
        <w:rPr>
          <w:rFonts w:hint="eastAsia"/>
        </w:rPr>
        <w:t>Al</w:t>
      </w:r>
      <w:r w:rsidRPr="00AA5F42">
        <w:rPr>
          <w:rFonts w:hint="eastAsia"/>
        </w:rPr>
        <w:t>）</w:t>
      </w:r>
      <w:r w:rsidRPr="00AA5F42">
        <w:t>＞</w:t>
      </w:r>
      <w:r w:rsidRPr="00AA5F42">
        <w:t>99.9</w:t>
      </w:r>
      <w:r w:rsidRPr="00AA5F42">
        <w:rPr>
          <w:rFonts w:hint="eastAsia"/>
        </w:rPr>
        <w:t xml:space="preserve"> </w:t>
      </w:r>
      <w:r w:rsidRPr="00AA5F42">
        <w:t>%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.7</w:t>
      </w:r>
      <w:r w:rsidRPr="00AA5F42">
        <w:rPr>
          <w:rFonts w:eastAsia="黑体" w:hint="eastAsia"/>
        </w:rPr>
        <w:t xml:space="preserve"> </w:t>
      </w:r>
      <w:r w:rsidRPr="00AA5F42">
        <w:rPr>
          <w:kern w:val="0"/>
          <w:szCs w:val="20"/>
        </w:rPr>
        <w:t>盐酸（</w:t>
      </w:r>
      <w:r w:rsidRPr="00AA5F42">
        <w:rPr>
          <w:kern w:val="0"/>
          <w:szCs w:val="20"/>
        </w:rPr>
        <w:t>ρ l.19 g/mL</w:t>
      </w:r>
      <w:r w:rsidRPr="00AA5F42">
        <w:rPr>
          <w:rFonts w:ascii="宋体" w:hAnsi="宋体" w:hint="eastAsia"/>
          <w:kern w:val="0"/>
          <w:szCs w:val="20"/>
        </w:rPr>
        <w:t>）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.8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盐酸</w:t>
      </w:r>
      <w:r w:rsidRPr="00AA5F42">
        <w:rPr>
          <w:kern w:val="0"/>
          <w:szCs w:val="20"/>
        </w:rPr>
        <w:t>（</w:t>
      </w:r>
      <w:r w:rsidRPr="00AA5F42">
        <w:rPr>
          <w:kern w:val="0"/>
          <w:szCs w:val="20"/>
        </w:rPr>
        <w:t>2</w:t>
      </w:r>
      <w:r w:rsidRPr="00AA5F42">
        <w:rPr>
          <w:rFonts w:hint="eastAsia"/>
          <w:kern w:val="0"/>
          <w:szCs w:val="20"/>
        </w:rPr>
        <w:t>+</w:t>
      </w:r>
      <w:r w:rsidRPr="00AA5F42">
        <w:rPr>
          <w:kern w:val="0"/>
          <w:szCs w:val="20"/>
        </w:rPr>
        <w:t>1</w:t>
      </w:r>
      <w:r w:rsidRPr="00AA5F42">
        <w:rPr>
          <w:kern w:val="0"/>
          <w:szCs w:val="20"/>
        </w:rPr>
        <w:t>）。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.9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盐酸</w:t>
      </w:r>
      <w:r w:rsidRPr="00AA5F42">
        <w:rPr>
          <w:kern w:val="0"/>
          <w:szCs w:val="20"/>
        </w:rPr>
        <w:t>（</w:t>
      </w:r>
      <w:r w:rsidRPr="00AA5F42">
        <w:rPr>
          <w:kern w:val="0"/>
          <w:szCs w:val="20"/>
        </w:rPr>
        <w:t>3+7</w:t>
      </w:r>
      <w:r w:rsidRPr="00AA5F42">
        <w:rPr>
          <w:kern w:val="0"/>
          <w:szCs w:val="20"/>
        </w:rPr>
        <w:t>）。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.10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饱和碳酸氢钠溶液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.11</w:t>
      </w:r>
      <w:r w:rsidRPr="00AA5F42">
        <w:rPr>
          <w:kern w:val="0"/>
          <w:szCs w:val="20"/>
        </w:rPr>
        <w:t xml:space="preserve"> </w:t>
      </w:r>
      <w:r w:rsidRPr="00AA5F42">
        <w:rPr>
          <w:rFonts w:hint="eastAsia"/>
          <w:kern w:val="0"/>
          <w:szCs w:val="20"/>
        </w:rPr>
        <w:t>动物胶溶液</w:t>
      </w:r>
      <w:r w:rsidRPr="00AA5F42">
        <w:rPr>
          <w:kern w:val="0"/>
          <w:szCs w:val="20"/>
        </w:rPr>
        <w:t>（</w:t>
      </w:r>
      <w:r w:rsidRPr="00AA5F42">
        <w:rPr>
          <w:rFonts w:hint="eastAsia"/>
          <w:kern w:val="0"/>
          <w:szCs w:val="20"/>
        </w:rPr>
        <w:t>10 g/L</w:t>
      </w:r>
      <w:r w:rsidRPr="00AA5F42">
        <w:rPr>
          <w:rFonts w:hint="eastAsia"/>
          <w:kern w:val="0"/>
          <w:szCs w:val="20"/>
        </w:rPr>
        <w:t>）</w:t>
      </w:r>
      <w:r w:rsidRPr="00AA5F42">
        <w:rPr>
          <w:rFonts w:ascii="宋体" w:hAnsi="宋体"/>
          <w:kern w:val="0"/>
          <w:szCs w:val="20"/>
        </w:rPr>
        <w:t>:</w:t>
      </w:r>
      <w:r w:rsidRPr="00AA5F42">
        <w:rPr>
          <w:rFonts w:hint="eastAsia"/>
          <w:kern w:val="0"/>
          <w:szCs w:val="20"/>
        </w:rPr>
        <w:t>用时现配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.12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  <w:kern w:val="0"/>
          <w:szCs w:val="20"/>
        </w:rPr>
        <w:t>碘化钾</w:t>
      </w:r>
      <w:r w:rsidRPr="00AA5F42">
        <w:rPr>
          <w:rFonts w:hint="eastAsia"/>
          <w:kern w:val="0"/>
          <w:szCs w:val="20"/>
        </w:rPr>
        <w:t>-</w:t>
      </w:r>
      <w:r w:rsidRPr="00AA5F42">
        <w:rPr>
          <w:rFonts w:hint="eastAsia"/>
          <w:kern w:val="0"/>
          <w:szCs w:val="20"/>
        </w:rPr>
        <w:t>淀粉混合溶液：称取</w:t>
      </w:r>
      <w:r w:rsidRPr="00AA5F42">
        <w:rPr>
          <w:rFonts w:hint="eastAsia"/>
          <w:kern w:val="0"/>
          <w:szCs w:val="20"/>
        </w:rPr>
        <w:t>50 g</w:t>
      </w:r>
      <w:r w:rsidRPr="00AA5F42">
        <w:rPr>
          <w:rFonts w:hint="eastAsia"/>
          <w:kern w:val="0"/>
          <w:szCs w:val="20"/>
        </w:rPr>
        <w:t>碘化钾，置于</w:t>
      </w:r>
      <w:r w:rsidRPr="00AA5F42">
        <w:rPr>
          <w:rFonts w:hint="eastAsia"/>
          <w:kern w:val="0"/>
          <w:szCs w:val="20"/>
        </w:rPr>
        <w:t>500 mL</w:t>
      </w:r>
      <w:r w:rsidRPr="00AA5F42">
        <w:rPr>
          <w:rFonts w:hint="eastAsia"/>
          <w:kern w:val="0"/>
          <w:szCs w:val="20"/>
        </w:rPr>
        <w:t>烧杯中，加入</w:t>
      </w:r>
      <w:r w:rsidRPr="00AA5F42">
        <w:rPr>
          <w:rFonts w:hint="eastAsia"/>
          <w:kern w:val="0"/>
          <w:szCs w:val="20"/>
        </w:rPr>
        <w:t>250 mL</w:t>
      </w:r>
      <w:r w:rsidRPr="00AA5F42">
        <w:rPr>
          <w:rFonts w:hint="eastAsia"/>
          <w:kern w:val="0"/>
          <w:szCs w:val="20"/>
        </w:rPr>
        <w:t>溶解至清亮，称取</w:t>
      </w:r>
      <w:r w:rsidRPr="00AA5F42">
        <w:rPr>
          <w:rFonts w:hint="eastAsia"/>
          <w:kern w:val="0"/>
          <w:szCs w:val="20"/>
        </w:rPr>
        <w:t>5 g</w:t>
      </w:r>
      <w:r w:rsidRPr="00AA5F42">
        <w:rPr>
          <w:rFonts w:hint="eastAsia"/>
          <w:kern w:val="0"/>
          <w:szCs w:val="20"/>
        </w:rPr>
        <w:t>淀粉，置于</w:t>
      </w:r>
      <w:r w:rsidRPr="00AA5F42">
        <w:rPr>
          <w:rFonts w:hint="eastAsia"/>
          <w:kern w:val="0"/>
          <w:szCs w:val="20"/>
        </w:rPr>
        <w:t>500 mL</w:t>
      </w:r>
      <w:r w:rsidRPr="00AA5F42">
        <w:rPr>
          <w:rFonts w:hint="eastAsia"/>
          <w:kern w:val="0"/>
          <w:szCs w:val="20"/>
        </w:rPr>
        <w:t>烧杯中，加入</w:t>
      </w:r>
      <w:r w:rsidRPr="00AA5F42">
        <w:rPr>
          <w:rFonts w:hint="eastAsia"/>
          <w:kern w:val="0"/>
          <w:szCs w:val="20"/>
        </w:rPr>
        <w:t>200mL</w:t>
      </w:r>
      <w:r w:rsidRPr="00AA5F42">
        <w:rPr>
          <w:rFonts w:hint="eastAsia"/>
          <w:kern w:val="0"/>
          <w:szCs w:val="20"/>
        </w:rPr>
        <w:t>沸水，加热煮沸，保温</w:t>
      </w:r>
      <w:r w:rsidRPr="00AA5F42">
        <w:rPr>
          <w:rFonts w:hint="eastAsia"/>
          <w:kern w:val="0"/>
          <w:szCs w:val="20"/>
        </w:rPr>
        <w:t>2 min</w:t>
      </w:r>
      <w:r w:rsidRPr="00AA5F42">
        <w:rPr>
          <w:rFonts w:hint="eastAsia"/>
          <w:kern w:val="0"/>
          <w:szCs w:val="20"/>
        </w:rPr>
        <w:t>，冷却至室温。将上述两溶液移入</w:t>
      </w:r>
      <w:r w:rsidRPr="00AA5F42">
        <w:rPr>
          <w:rFonts w:hint="eastAsia"/>
          <w:kern w:val="0"/>
          <w:szCs w:val="20"/>
        </w:rPr>
        <w:t>500 mL</w:t>
      </w:r>
      <w:r w:rsidRPr="00AA5F42">
        <w:rPr>
          <w:rFonts w:hint="eastAsia"/>
          <w:kern w:val="0"/>
          <w:szCs w:val="20"/>
        </w:rPr>
        <w:t>容量瓶中，以水稀释至刻度，混匀，储存于棕色瓶中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.13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</w:rPr>
        <w:t>锡</w:t>
      </w:r>
      <w:r w:rsidRPr="00AA5F42">
        <w:t>标准贮存溶液：称取</w:t>
      </w:r>
      <w:r w:rsidRPr="00AA5F42">
        <w:rPr>
          <w:rFonts w:hint="eastAsia"/>
        </w:rPr>
        <w:t>2.000 0</w:t>
      </w:r>
      <w:r w:rsidRPr="00AA5F42">
        <w:t xml:space="preserve"> g</w:t>
      </w:r>
      <w:r w:rsidRPr="00AA5F42">
        <w:t>光谱纯</w:t>
      </w:r>
      <w:r w:rsidRPr="00AA5F42">
        <w:rPr>
          <w:rFonts w:hint="eastAsia"/>
        </w:rPr>
        <w:t>锡粒</w:t>
      </w:r>
      <w:r w:rsidRPr="00AA5F42">
        <w:rPr>
          <w:rFonts w:ascii="微软雅黑" w:eastAsia="微软雅黑" w:hAnsi="微软雅黑" w:cs="微软雅黑" w:hint="eastAsia"/>
        </w:rPr>
        <w:t>[</w:t>
      </w:r>
      <w:r w:rsidRPr="00AA5F42">
        <w:rPr>
          <w:rFonts w:hint="eastAsia"/>
          <w:i/>
        </w:rPr>
        <w:t>w</w:t>
      </w:r>
      <w:r w:rsidRPr="00AA5F42">
        <w:rPr>
          <w:rFonts w:hint="eastAsia"/>
        </w:rPr>
        <w:t>（</w:t>
      </w:r>
      <w:r w:rsidRPr="00AA5F42">
        <w:t>S</w:t>
      </w:r>
      <w:r w:rsidRPr="00AA5F42">
        <w:rPr>
          <w:rFonts w:hint="eastAsia"/>
        </w:rPr>
        <w:t>n</w:t>
      </w:r>
      <w:r w:rsidRPr="00AA5F42">
        <w:rPr>
          <w:rFonts w:hint="eastAsia"/>
        </w:rPr>
        <w:t>）</w:t>
      </w:r>
      <w:r w:rsidRPr="00AA5F42">
        <w:t>＞</w:t>
      </w:r>
      <w:r w:rsidRPr="00AA5F42">
        <w:t>99.9</w:t>
      </w:r>
      <w:r w:rsidRPr="00AA5F42">
        <w:rPr>
          <w:rFonts w:hint="eastAsia"/>
        </w:rPr>
        <w:t xml:space="preserve">5 </w:t>
      </w:r>
      <w:r w:rsidRPr="00AA5F42">
        <w:t>%</w:t>
      </w:r>
      <w:r w:rsidRPr="00AA5F42">
        <w:rPr>
          <w:rFonts w:hint="eastAsia"/>
        </w:rPr>
        <w:t>]</w:t>
      </w:r>
      <w:r w:rsidRPr="00AA5F42">
        <w:t>，置于</w:t>
      </w:r>
      <w:r w:rsidRPr="00AA5F42">
        <w:rPr>
          <w:rFonts w:hint="eastAsia"/>
        </w:rPr>
        <w:t xml:space="preserve">1 000 </w:t>
      </w:r>
      <w:r w:rsidRPr="00AA5F42">
        <w:t>mL</w:t>
      </w:r>
      <w:r w:rsidRPr="00AA5F42">
        <w:rPr>
          <w:rFonts w:hint="eastAsia"/>
        </w:rPr>
        <w:t>容量瓶</w:t>
      </w:r>
      <w:r w:rsidRPr="00AA5F42">
        <w:t>中，加</w:t>
      </w:r>
      <w:r w:rsidRPr="00AA5F42">
        <w:rPr>
          <w:rFonts w:hint="eastAsia"/>
        </w:rPr>
        <w:t>200</w:t>
      </w:r>
      <w:r w:rsidRPr="00AA5F42">
        <w:t xml:space="preserve"> mL</w:t>
      </w:r>
      <w:r w:rsidRPr="00AA5F42">
        <w:rPr>
          <w:rFonts w:hint="eastAsia"/>
        </w:rPr>
        <w:t>盐酸</w:t>
      </w:r>
      <w:r w:rsidRPr="00AA5F42">
        <w:rPr>
          <w:kern w:val="0"/>
          <w:szCs w:val="20"/>
        </w:rPr>
        <w:t>（</w:t>
      </w:r>
      <w:r w:rsidRPr="00AA5F42">
        <w:rPr>
          <w:rFonts w:hint="eastAsia"/>
          <w:kern w:val="0"/>
          <w:szCs w:val="20"/>
        </w:rPr>
        <w:t>4.2.7</w:t>
      </w:r>
      <w:r w:rsidRPr="00AA5F42">
        <w:rPr>
          <w:kern w:val="0"/>
          <w:szCs w:val="20"/>
        </w:rPr>
        <w:t>）</w:t>
      </w:r>
      <w:r w:rsidRPr="00AA5F42">
        <w:t>，</w:t>
      </w:r>
      <w:r w:rsidRPr="00AA5F42">
        <w:rPr>
          <w:rFonts w:hint="eastAsia"/>
        </w:rPr>
        <w:t>于沸水浴上溶解完全</w:t>
      </w:r>
      <w:r w:rsidRPr="00AA5F42">
        <w:t>，冷却，以水稀释至</w:t>
      </w:r>
      <w:r w:rsidRPr="00AA5F42">
        <w:rPr>
          <w:rFonts w:hint="eastAsia"/>
        </w:rPr>
        <w:t>刻度</w:t>
      </w:r>
      <w:r w:rsidRPr="00AA5F42">
        <w:t>，</w:t>
      </w:r>
      <w:r w:rsidRPr="00AA5F42">
        <w:rPr>
          <w:rFonts w:hint="eastAsia"/>
        </w:rPr>
        <w:t>混匀</w:t>
      </w:r>
      <w:r w:rsidRPr="00AA5F42">
        <w:t>。此溶液</w:t>
      </w:r>
      <w:r w:rsidRPr="00AA5F42">
        <w:t>1 mL</w:t>
      </w:r>
      <w:r w:rsidRPr="00AA5F42">
        <w:t>含</w:t>
      </w:r>
      <w:r w:rsidRPr="00AA5F42">
        <w:t>1 mg</w:t>
      </w:r>
      <w:r w:rsidRPr="00AA5F42">
        <w:rPr>
          <w:rFonts w:hint="eastAsia"/>
        </w:rPr>
        <w:t>锡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.14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</w:rPr>
        <w:t>碘酸钾标准溶液</w:t>
      </w:r>
      <w:r w:rsidRPr="00AA5F42">
        <w:t>。</w:t>
      </w:r>
    </w:p>
    <w:p w:rsidR="00CE3872" w:rsidRPr="00AA5F42" w:rsidRDefault="00CE3872">
      <w:pPr>
        <w:autoSpaceDE w:val="0"/>
        <w:autoSpaceDN w:val="0"/>
        <w:adjustRightInd w:val="0"/>
        <w:jc w:val="left"/>
        <w:rPr>
          <w:rFonts w:ascii="宋体" w:hAnsi="宋体" w:cs="AdobeHeitiStd-Regular"/>
          <w:kern w:val="0"/>
          <w:szCs w:val="21"/>
        </w:rPr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</w:t>
      </w:r>
      <w:r w:rsidRPr="00AA5F42">
        <w:rPr>
          <w:rFonts w:eastAsia="黑体" w:hint="eastAsia"/>
        </w:rPr>
        <w:t xml:space="preserve">14.1 </w:t>
      </w:r>
      <w:r w:rsidRPr="00AA5F42">
        <w:rPr>
          <w:rFonts w:hint="eastAsia"/>
          <w:kern w:val="0"/>
          <w:szCs w:val="20"/>
        </w:rPr>
        <w:t>配制：</w:t>
      </w:r>
      <w:r w:rsidRPr="00AA5F42">
        <w:rPr>
          <w:rFonts w:ascii="宋体" w:hAnsi="宋体" w:cs="AdobeHeitiStd-Regular" w:hint="eastAsia"/>
          <w:kern w:val="0"/>
          <w:szCs w:val="21"/>
        </w:rPr>
        <w:t>称取</w:t>
      </w:r>
      <w:r w:rsidRPr="00AA5F42">
        <w:t>0.9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rPr>
          <w:rFonts w:ascii="宋体" w:hAnsi="宋体" w:cs="AdobeHeitiStd-Regular" w:hint="eastAsia"/>
          <w:kern w:val="0"/>
          <w:szCs w:val="21"/>
        </w:rPr>
        <w:t>碘酸钾、</w:t>
      </w:r>
      <w:r w:rsidRPr="00AA5F42">
        <w:t>4.5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rPr>
          <w:rFonts w:ascii="宋体" w:hAnsi="宋体" w:cs="AdobeHeitiStd-Regular" w:hint="eastAsia"/>
          <w:kern w:val="0"/>
          <w:szCs w:val="21"/>
        </w:rPr>
        <w:t>碘化钾、</w:t>
      </w:r>
      <w:r w:rsidRPr="00AA5F42">
        <w:rPr>
          <w:kern w:val="0"/>
          <w:szCs w:val="21"/>
        </w:rPr>
        <w:t>0.2</w:t>
      </w:r>
      <w:r w:rsidRPr="00AA5F42">
        <w:rPr>
          <w:rFonts w:hint="eastAsia"/>
          <w:kern w:val="0"/>
          <w:szCs w:val="21"/>
        </w:rPr>
        <w:t xml:space="preserve"> </w:t>
      </w:r>
      <w:r w:rsidRPr="00AA5F42">
        <w:rPr>
          <w:kern w:val="0"/>
          <w:szCs w:val="21"/>
        </w:rPr>
        <w:t>g</w:t>
      </w:r>
      <w:r w:rsidRPr="00AA5F42">
        <w:rPr>
          <w:rFonts w:ascii="宋体" w:hAnsi="宋体" w:cs="AdobeHeitiStd-Regular" w:hint="eastAsia"/>
          <w:kern w:val="0"/>
          <w:szCs w:val="21"/>
        </w:rPr>
        <w:t>氢氧化钾，置于</w:t>
      </w:r>
      <w:r w:rsidRPr="00AA5F42">
        <w:rPr>
          <w:rFonts w:hint="eastAsia"/>
        </w:rPr>
        <w:t xml:space="preserve">500 </w:t>
      </w:r>
      <w:r w:rsidRPr="00AA5F42">
        <w:t>mL</w:t>
      </w:r>
      <w:r w:rsidRPr="00AA5F42">
        <w:rPr>
          <w:rFonts w:ascii="宋体" w:hAnsi="宋体" w:cs="AdobeHeitiStd-Regular" w:hint="eastAsia"/>
          <w:kern w:val="0"/>
          <w:szCs w:val="21"/>
        </w:rPr>
        <w:t>烧杯中，加人</w:t>
      </w:r>
      <w:r w:rsidRPr="00AA5F42">
        <w:t>200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 w:cs="AdobeHeitiStd-Regular" w:hint="eastAsia"/>
          <w:kern w:val="0"/>
          <w:szCs w:val="21"/>
        </w:rPr>
        <w:t>水，加热至完全溶解，用玻璃棉将溶液过滤于</w:t>
      </w:r>
      <w:r w:rsidRPr="00AA5F42">
        <w:rPr>
          <w:rFonts w:hint="eastAsia"/>
        </w:rPr>
        <w:t>1 000</w:t>
      </w:r>
      <w:r w:rsidRPr="00AA5F42">
        <w:t xml:space="preserve"> m</w:t>
      </w:r>
      <w:r w:rsidRPr="00AA5F42">
        <w:rPr>
          <w:rFonts w:hint="eastAsia"/>
        </w:rPr>
        <w:t>L</w:t>
      </w:r>
      <w:r w:rsidRPr="00AA5F42">
        <w:rPr>
          <w:rFonts w:ascii="宋体" w:hAnsi="宋体" w:cs="AdobeHeitiStd-Regular" w:hint="eastAsia"/>
          <w:kern w:val="0"/>
          <w:szCs w:val="21"/>
        </w:rPr>
        <w:t>容量瓶中，用水稀释至刻度，混匀</w:t>
      </w:r>
      <w:r w:rsidRPr="00AA5F42">
        <w:rPr>
          <w:kern w:val="0"/>
          <w:szCs w:val="20"/>
        </w:rPr>
        <w:t>。</w:t>
      </w:r>
    </w:p>
    <w:p w:rsidR="00CE3872" w:rsidRPr="00AA5F42" w:rsidRDefault="00CE3872">
      <w:pPr>
        <w:spacing w:line="400" w:lineRule="exact"/>
      </w:pPr>
      <w:r w:rsidRPr="00AA5F42">
        <w:rPr>
          <w:rFonts w:eastAsia="黑体" w:hint="eastAsia"/>
        </w:rPr>
        <w:t>4.2</w:t>
      </w:r>
      <w:r w:rsidRPr="00AA5F42">
        <w:rPr>
          <w:rFonts w:eastAsia="黑体"/>
        </w:rPr>
        <w:t>.1</w:t>
      </w:r>
      <w:r w:rsidRPr="00AA5F42">
        <w:rPr>
          <w:rFonts w:eastAsia="黑体" w:hint="eastAsia"/>
        </w:rPr>
        <w:t xml:space="preserve">4.2 </w:t>
      </w:r>
      <w:r w:rsidRPr="00AA5F42">
        <w:rPr>
          <w:rFonts w:ascii="宋体" w:hAnsi="宋体" w:cs="AdobeHeitiStd-Regular" w:hint="eastAsia"/>
          <w:kern w:val="0"/>
          <w:szCs w:val="21"/>
        </w:rPr>
        <w:t>标定：将按（</w:t>
      </w:r>
      <w:r w:rsidRPr="00AA5F42">
        <w:rPr>
          <w:rFonts w:hint="eastAsia"/>
          <w:kern w:val="0"/>
          <w:szCs w:val="21"/>
        </w:rPr>
        <w:t>4.5</w:t>
      </w:r>
      <w:r w:rsidRPr="00AA5F42">
        <w:rPr>
          <w:kern w:val="0"/>
          <w:szCs w:val="21"/>
        </w:rPr>
        <w:t>.3</w:t>
      </w:r>
      <w:r w:rsidRPr="00AA5F42">
        <w:rPr>
          <w:rFonts w:ascii="宋体" w:hAnsi="宋体" w:cs="AdobeHeitiStd-Regular" w:hint="eastAsia"/>
          <w:kern w:val="0"/>
          <w:szCs w:val="21"/>
        </w:rPr>
        <w:t>）操作的空白坩埚置于</w:t>
      </w:r>
      <w:r w:rsidRPr="00AA5F42">
        <w:rPr>
          <w:kern w:val="0"/>
          <w:szCs w:val="20"/>
        </w:rPr>
        <w:t>200</w:t>
      </w:r>
      <w:r w:rsidRPr="00AA5F42">
        <w:rPr>
          <w:rFonts w:hint="eastAsia"/>
          <w:kern w:val="0"/>
          <w:szCs w:val="20"/>
        </w:rPr>
        <w:t xml:space="preserve"> </w:t>
      </w:r>
      <w:r w:rsidRPr="00AA5F42">
        <w:rPr>
          <w:kern w:val="0"/>
          <w:szCs w:val="20"/>
        </w:rPr>
        <w:t>mL</w:t>
      </w:r>
      <w:r w:rsidRPr="00AA5F42">
        <w:rPr>
          <w:rFonts w:hint="eastAsia"/>
          <w:kern w:val="0"/>
          <w:szCs w:val="20"/>
        </w:rPr>
        <w:t>烧杯中，加入</w:t>
      </w:r>
      <w:r w:rsidRPr="00AA5F42">
        <w:rPr>
          <w:rFonts w:hint="eastAsia"/>
          <w:kern w:val="0"/>
          <w:szCs w:val="20"/>
        </w:rPr>
        <w:t xml:space="preserve">45 </w:t>
      </w:r>
      <w:r w:rsidRPr="00AA5F42">
        <w:rPr>
          <w:kern w:val="0"/>
          <w:szCs w:val="20"/>
        </w:rPr>
        <w:t>mL</w:t>
      </w:r>
      <w:r w:rsidRPr="00AA5F42">
        <w:rPr>
          <w:rFonts w:hint="eastAsia"/>
          <w:kern w:val="0"/>
          <w:szCs w:val="20"/>
        </w:rPr>
        <w:t>盐酸</w:t>
      </w:r>
      <w:r w:rsidRPr="00AA5F42">
        <w:rPr>
          <w:rFonts w:ascii="宋体" w:hAnsi="宋体" w:cs="AdobeHeitiStd-Regular" w:hint="eastAsia"/>
          <w:kern w:val="0"/>
          <w:szCs w:val="21"/>
        </w:rPr>
        <w:t>（</w:t>
      </w:r>
      <w:r w:rsidRPr="00AA5F42">
        <w:rPr>
          <w:rFonts w:hint="eastAsia"/>
          <w:kern w:val="0"/>
          <w:szCs w:val="21"/>
        </w:rPr>
        <w:t>4.2.8</w:t>
      </w:r>
      <w:r w:rsidRPr="00AA5F42">
        <w:rPr>
          <w:rFonts w:ascii="宋体" w:hAnsi="宋体" w:cs="AdobeHeitiStd-Regular" w:hint="eastAsia"/>
          <w:kern w:val="0"/>
          <w:szCs w:val="21"/>
        </w:rPr>
        <w:t>），煮沸浸取后，滤入</w:t>
      </w:r>
      <w:r w:rsidRPr="00AA5F42">
        <w:rPr>
          <w:rFonts w:hint="eastAsia"/>
        </w:rPr>
        <w:t>3</w:t>
      </w:r>
      <w:r w:rsidRPr="00AA5F42">
        <w:t>00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hint="eastAsia"/>
        </w:rPr>
        <w:t>锥形瓶中，加入</w:t>
      </w:r>
      <w:r w:rsidRPr="00AA5F42">
        <w:t>10.00</w:t>
      </w:r>
      <w:r w:rsidRPr="00AA5F42">
        <w:rPr>
          <w:kern w:val="0"/>
          <w:szCs w:val="20"/>
        </w:rPr>
        <w:t xml:space="preserve"> mL</w:t>
      </w:r>
      <w:r w:rsidRPr="00AA5F42">
        <w:rPr>
          <w:rFonts w:hint="eastAsia"/>
        </w:rPr>
        <w:t>锡标准溶液</w:t>
      </w:r>
      <w:r w:rsidRPr="00AA5F42">
        <w:rPr>
          <w:rFonts w:hint="eastAsia"/>
          <w:kern w:val="0"/>
          <w:szCs w:val="20"/>
        </w:rPr>
        <w:t>（</w:t>
      </w:r>
      <w:r w:rsidRPr="00AA5F42">
        <w:rPr>
          <w:rFonts w:hint="eastAsia"/>
          <w:kern w:val="0"/>
          <w:szCs w:val="20"/>
        </w:rPr>
        <w:t>4.2.13</w:t>
      </w:r>
      <w:r w:rsidRPr="00AA5F42">
        <w:rPr>
          <w:rFonts w:ascii="宋体" w:hAnsi="宋体"/>
          <w:kern w:val="0"/>
          <w:szCs w:val="20"/>
        </w:rPr>
        <w:t>)</w:t>
      </w:r>
      <w:r w:rsidRPr="00AA5F42">
        <w:rPr>
          <w:rFonts w:ascii="宋体" w:hAnsi="宋体" w:hint="eastAsia"/>
          <w:kern w:val="0"/>
          <w:szCs w:val="20"/>
        </w:rPr>
        <w:t>和</w:t>
      </w:r>
      <w:r w:rsidRPr="00AA5F42">
        <w:t>2</w:t>
      </w:r>
      <w:r w:rsidRPr="00AA5F42">
        <w:rPr>
          <w:rFonts w:hint="eastAsia"/>
        </w:rPr>
        <w:t xml:space="preserve">0 </w:t>
      </w:r>
      <w:r w:rsidRPr="00AA5F42">
        <w:t>mL</w:t>
      </w:r>
      <w:r w:rsidRPr="00AA5F42">
        <w:rPr>
          <w:rFonts w:hint="eastAsia"/>
        </w:rPr>
        <w:t>盐酸</w:t>
      </w:r>
      <w:r w:rsidRPr="00AA5F42">
        <w:rPr>
          <w:rFonts w:hint="eastAsia"/>
          <w:kern w:val="0"/>
          <w:szCs w:val="20"/>
        </w:rPr>
        <w:t>（</w:t>
      </w:r>
      <w:r w:rsidRPr="00AA5F42">
        <w:rPr>
          <w:rFonts w:hint="eastAsia"/>
          <w:kern w:val="0"/>
          <w:szCs w:val="20"/>
        </w:rPr>
        <w:t>4.2.7</w:t>
      </w:r>
      <w:r w:rsidRPr="00AA5F42">
        <w:rPr>
          <w:rFonts w:ascii="宋体" w:hAnsi="宋体"/>
          <w:kern w:val="0"/>
          <w:szCs w:val="20"/>
        </w:rPr>
        <w:t>)</w:t>
      </w:r>
      <w:r w:rsidRPr="00AA5F42">
        <w:rPr>
          <w:rFonts w:ascii="宋体" w:hAnsi="宋体" w:hint="eastAsia"/>
          <w:kern w:val="0"/>
          <w:szCs w:val="20"/>
        </w:rPr>
        <w:t>，以</w:t>
      </w:r>
      <w:r w:rsidRPr="00AA5F42">
        <w:rPr>
          <w:rFonts w:hint="eastAsia"/>
        </w:rPr>
        <w:t>盐酸</w:t>
      </w:r>
      <w:r w:rsidRPr="00AA5F42">
        <w:rPr>
          <w:rFonts w:hint="eastAsia"/>
          <w:kern w:val="0"/>
          <w:szCs w:val="20"/>
        </w:rPr>
        <w:t>（</w:t>
      </w:r>
      <w:r w:rsidRPr="00AA5F42">
        <w:rPr>
          <w:rFonts w:hint="eastAsia"/>
          <w:kern w:val="0"/>
          <w:szCs w:val="20"/>
        </w:rPr>
        <w:t>4.2.9</w:t>
      </w:r>
      <w:r w:rsidRPr="00AA5F42">
        <w:rPr>
          <w:rFonts w:ascii="宋体" w:hAnsi="宋体"/>
          <w:kern w:val="0"/>
          <w:szCs w:val="20"/>
        </w:rPr>
        <w:t>)</w:t>
      </w:r>
      <w:r w:rsidRPr="00AA5F42">
        <w:rPr>
          <w:rFonts w:hint="eastAsia"/>
        </w:rPr>
        <w:t>稀释至</w:t>
      </w:r>
      <w:r w:rsidRPr="00AA5F42">
        <w:t>100</w:t>
      </w:r>
      <w:r w:rsidRPr="00AA5F42">
        <w:rPr>
          <w:kern w:val="0"/>
          <w:szCs w:val="20"/>
        </w:rPr>
        <w:t xml:space="preserve"> mL</w:t>
      </w:r>
      <w:r w:rsidRPr="00AA5F42">
        <w:rPr>
          <w:rFonts w:hint="eastAsia"/>
          <w:kern w:val="0"/>
          <w:szCs w:val="20"/>
        </w:rPr>
        <w:t>，</w:t>
      </w:r>
      <w:r w:rsidRPr="00AA5F42">
        <w:rPr>
          <w:rFonts w:hint="eastAsia"/>
        </w:rPr>
        <w:t>以下按分析步骤</w:t>
      </w:r>
      <w:r w:rsidRPr="00AA5F42">
        <w:rPr>
          <w:rFonts w:hint="eastAsia"/>
          <w:kern w:val="0"/>
          <w:szCs w:val="20"/>
        </w:rPr>
        <w:t>（</w:t>
      </w:r>
      <w:r w:rsidRPr="00AA5F42">
        <w:rPr>
          <w:rFonts w:hint="eastAsia"/>
          <w:kern w:val="0"/>
          <w:szCs w:val="20"/>
        </w:rPr>
        <w:t>4.5.4.3</w:t>
      </w:r>
      <w:r w:rsidRPr="00AA5F42">
        <w:rPr>
          <w:kern w:val="0"/>
          <w:szCs w:val="20"/>
        </w:rPr>
        <w:t>)</w:t>
      </w:r>
      <w:r w:rsidRPr="00AA5F42">
        <w:rPr>
          <w:rFonts w:hint="eastAsia"/>
        </w:rPr>
        <w:t>进行操作。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 xml:space="preserve">    </w:t>
      </w:r>
      <w:r w:rsidRPr="00AA5F42">
        <w:rPr>
          <w:rFonts w:hint="eastAsia"/>
        </w:rPr>
        <w:t>同时做空白试验，其消耗的碘酸钾标准溶液体积应小于</w:t>
      </w:r>
      <w:r w:rsidRPr="00AA5F42">
        <w:rPr>
          <w:rFonts w:hint="eastAsia"/>
        </w:rPr>
        <w:t xml:space="preserve">0.10 </w:t>
      </w:r>
      <w:r w:rsidRPr="00AA5F42">
        <w:t>mL</w:t>
      </w:r>
      <w:r w:rsidRPr="00AA5F42">
        <w:rPr>
          <w:rFonts w:hint="eastAsia"/>
        </w:rPr>
        <w:t>。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rFonts w:hint="eastAsia"/>
        </w:rPr>
        <w:t>按式</w:t>
      </w:r>
      <w:r w:rsidRPr="00AA5F42">
        <w:t>(</w:t>
      </w:r>
      <w:r w:rsidRPr="00AA5F42">
        <w:rPr>
          <w:rFonts w:hint="eastAsia"/>
        </w:rPr>
        <w:t>1</w:t>
      </w:r>
      <w:r w:rsidRPr="00AA5F42">
        <w:t>)</w:t>
      </w:r>
      <w:r w:rsidRPr="00AA5F42">
        <w:rPr>
          <w:rFonts w:hint="eastAsia"/>
        </w:rPr>
        <w:t>计算碘酸钾标准溶液的浓度</w:t>
      </w:r>
      <w:r w:rsidRPr="00AA5F42">
        <w:rPr>
          <w:i/>
        </w:rPr>
        <w:t>c</w:t>
      </w:r>
      <w:r w:rsidRPr="00AA5F42">
        <w:rPr>
          <w:rFonts w:hint="eastAsia"/>
        </w:rPr>
        <w:t>（</w:t>
      </w:r>
      <w:r w:rsidRPr="00AA5F42">
        <w:rPr>
          <w:kern w:val="0"/>
          <w:szCs w:val="20"/>
        </w:rPr>
        <w:t>mol/L</w:t>
      </w:r>
      <w:r w:rsidRPr="00AA5F42">
        <w:rPr>
          <w:rFonts w:hint="eastAsia"/>
        </w:rPr>
        <w:t>）。</w:t>
      </w:r>
    </w:p>
    <w:p w:rsidR="00CE3872" w:rsidRPr="00AA5F42" w:rsidRDefault="00CB56B5" w:rsidP="00CB56B5">
      <w:pPr>
        <w:ind w:leftChars="200" w:left="660" w:hangingChars="100" w:hanging="240"/>
        <w:jc w:val="center"/>
        <w:rPr>
          <w:i/>
          <w:sz w:val="30"/>
          <w:szCs w:val="30"/>
        </w:rPr>
      </w:pPr>
      <m:oMath>
        <m:r>
          <w:rPr>
            <w:rFonts w:ascii="Cambria Math" w:hAnsi="Cambria Math"/>
            <w:sz w:val="24"/>
            <w:szCs w:val="22"/>
          </w:rPr>
          <m:t>c=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)×59.355</m:t>
            </m:r>
          </m:den>
        </m:f>
      </m:oMath>
      <w:r w:rsidR="00CE3872" w:rsidRPr="00AA5F42">
        <w:rPr>
          <w:rFonts w:ascii="宋体" w:hAnsi="宋体" w:hint="eastAsia"/>
          <w:szCs w:val="21"/>
        </w:rPr>
        <w:t>…</w:t>
      </w:r>
      <w:r w:rsidRPr="00AA5F42">
        <w:rPr>
          <w:rFonts w:ascii="宋体" w:hAnsi="宋体" w:hint="eastAsia"/>
          <w:szCs w:val="21"/>
        </w:rPr>
        <w:t xml:space="preserve">……………… </w:t>
      </w:r>
      <w:r w:rsidR="00CE3872" w:rsidRPr="00AA5F42">
        <w:rPr>
          <w:rFonts w:ascii="宋体" w:hAnsi="宋体" w:hint="eastAsia"/>
          <w:szCs w:val="21"/>
        </w:rPr>
        <w:t>(</w:t>
      </w:r>
      <w:r w:rsidR="00CE3872" w:rsidRPr="00AA5F42">
        <w:rPr>
          <w:szCs w:val="21"/>
        </w:rPr>
        <w:t>1</w:t>
      </w:r>
      <w:r w:rsidR="00CE3872" w:rsidRPr="00AA5F42">
        <w:rPr>
          <w:rFonts w:ascii="宋体" w:hAnsi="宋体" w:hint="eastAsia"/>
          <w:szCs w:val="21"/>
        </w:rPr>
        <w:t>)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rFonts w:hint="eastAsia"/>
        </w:rPr>
        <w:t>式中：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i/>
          <w:iCs/>
        </w:rPr>
        <w:t>ρ</w:t>
      </w:r>
      <w:r w:rsidRPr="00AA5F42">
        <w:rPr>
          <w:i/>
          <w:iCs/>
          <w:vertAlign w:val="subscript"/>
        </w:rPr>
        <w:t>0</w:t>
      </w:r>
      <w:r w:rsidRPr="00AA5F42">
        <w:t>——</w:t>
      </w:r>
      <w:r w:rsidRPr="00AA5F42">
        <w:rPr>
          <w:rFonts w:hint="eastAsia"/>
        </w:rPr>
        <w:t>锡标准溶液质量浓度，单位为毫克每毫升</w:t>
      </w:r>
      <w:r w:rsidRPr="00AA5F42">
        <w:t>(</w:t>
      </w:r>
      <w:r w:rsidRPr="00AA5F42">
        <w:rPr>
          <w:kern w:val="0"/>
          <w:szCs w:val="20"/>
        </w:rPr>
        <w:t>mg/mL</w:t>
      </w:r>
      <w:r w:rsidRPr="00AA5F42">
        <w:t xml:space="preserve">); 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i/>
          <w:iCs/>
        </w:rPr>
        <w:t>V</w:t>
      </w:r>
      <w:r w:rsidRPr="00AA5F42">
        <w:rPr>
          <w:rFonts w:hint="eastAsia"/>
          <w:i/>
          <w:iCs/>
          <w:vertAlign w:val="subscript"/>
        </w:rPr>
        <w:t>0</w:t>
      </w:r>
      <w:r w:rsidRPr="00AA5F42">
        <w:t>——</w:t>
      </w:r>
      <w:r w:rsidRPr="00AA5F42">
        <w:rPr>
          <w:rFonts w:hint="eastAsia"/>
        </w:rPr>
        <w:t>空白消耗碘酸钾标准溶液的体积，单位为毫升</w:t>
      </w:r>
      <w:r w:rsidRPr="00AA5F42">
        <w:rPr>
          <w:kern w:val="0"/>
          <w:szCs w:val="20"/>
        </w:rPr>
        <w:t>(mL)</w:t>
      </w:r>
      <w:r w:rsidRPr="00AA5F42">
        <w:t xml:space="preserve"> ;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i/>
          <w:iCs/>
        </w:rPr>
        <w:t>V</w:t>
      </w:r>
      <w:r w:rsidRPr="00AA5F42">
        <w:rPr>
          <w:i/>
          <w:iCs/>
          <w:vertAlign w:val="subscript"/>
        </w:rPr>
        <w:t>1</w:t>
      </w:r>
      <w:r w:rsidRPr="00AA5F42">
        <w:t>——</w:t>
      </w:r>
      <w:r w:rsidRPr="00AA5F42">
        <w:rPr>
          <w:rFonts w:hint="eastAsia"/>
        </w:rPr>
        <w:t>移取锡标准溶液溶液的体积，单位为毫升</w:t>
      </w:r>
      <w:r w:rsidRPr="00AA5F42">
        <w:rPr>
          <w:kern w:val="0"/>
          <w:szCs w:val="20"/>
        </w:rPr>
        <w:t>(mL);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i/>
          <w:iCs/>
        </w:rPr>
        <w:t>V</w:t>
      </w:r>
      <w:r w:rsidRPr="00AA5F42">
        <w:rPr>
          <w:i/>
          <w:iCs/>
          <w:vertAlign w:val="subscript"/>
        </w:rPr>
        <w:t>2</w:t>
      </w:r>
      <w:r w:rsidRPr="00AA5F42">
        <w:t>——</w:t>
      </w:r>
      <w:r w:rsidRPr="00AA5F42">
        <w:rPr>
          <w:rFonts w:hint="eastAsia"/>
        </w:rPr>
        <w:t>消耗碘酸钾标准溶液的体积，单位为毫升</w:t>
      </w:r>
      <w:r w:rsidRPr="00AA5F42">
        <w:rPr>
          <w:kern w:val="0"/>
          <w:szCs w:val="20"/>
        </w:rPr>
        <w:t>(mL)</w:t>
      </w:r>
      <w:r w:rsidRPr="00AA5F42">
        <w:t xml:space="preserve"> ;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rFonts w:hint="eastAsia"/>
          <w:i/>
          <w:iCs/>
        </w:rPr>
        <w:t>59.355</w:t>
      </w:r>
      <w:r w:rsidRPr="00AA5F42">
        <w:t>——</w:t>
      </w:r>
      <w:r w:rsidRPr="00AA5F42">
        <w:rPr>
          <w:rFonts w:hint="eastAsia"/>
        </w:rPr>
        <w:t>锡（</w:t>
      </w:r>
      <w:r w:rsidRPr="00AA5F42">
        <w:rPr>
          <w:rFonts w:hint="eastAsia"/>
        </w:rPr>
        <w:t>1/2Sn</w:t>
      </w:r>
      <w:r w:rsidRPr="00AA5F42">
        <w:rPr>
          <w:rFonts w:hint="eastAsia"/>
        </w:rPr>
        <w:t>）的摩尔质量，单位为克每摩尔</w:t>
      </w:r>
      <w:r w:rsidRPr="00AA5F42">
        <w:rPr>
          <w:kern w:val="0"/>
          <w:szCs w:val="20"/>
        </w:rPr>
        <w:t>(g/mol)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。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rFonts w:hint="eastAsia"/>
        </w:rPr>
        <w:t>平行标定三份，其极差值不大于</w:t>
      </w:r>
      <w:r w:rsidRPr="00AA5F42">
        <w:t>1</w:t>
      </w:r>
      <w:r w:rsidRPr="00AA5F42">
        <w:rPr>
          <w:rFonts w:ascii="宋体" w:hAnsi="宋体"/>
          <w:szCs w:val="20"/>
        </w:rPr>
        <w:t>×</w:t>
      </w:r>
      <w:r w:rsidRPr="00AA5F42">
        <w:t>1 0</w:t>
      </w:r>
      <w:r w:rsidRPr="00AA5F42">
        <w:rPr>
          <w:vertAlign w:val="superscript"/>
        </w:rPr>
        <w:t>-7</w:t>
      </w:r>
      <w:r w:rsidRPr="00AA5F42">
        <w:rPr>
          <w:rFonts w:hint="eastAsia"/>
          <w:vertAlign w:val="superscript"/>
        </w:rPr>
        <w:t xml:space="preserve"> </w:t>
      </w:r>
      <w:r w:rsidRPr="00AA5F42">
        <w:t>mol/mL</w:t>
      </w:r>
      <w:r w:rsidRPr="00AA5F42">
        <w:rPr>
          <w:rFonts w:hint="eastAsia"/>
        </w:rPr>
        <w:t>时，取其平均值，否则重新标定。</w:t>
      </w:r>
    </w:p>
    <w:p w:rsidR="00CE3872" w:rsidRPr="00AA5F42" w:rsidRDefault="00CE3872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CE3872" w:rsidRPr="00AA5F42" w:rsidRDefault="00CE3872">
      <w:pPr>
        <w:autoSpaceDE w:val="0"/>
        <w:autoSpaceDN w:val="0"/>
        <w:adjustRightInd w:val="0"/>
        <w:jc w:val="left"/>
        <w:rPr>
          <w:rFonts w:eastAsia="黑体"/>
          <w:kern w:val="0"/>
          <w:szCs w:val="20"/>
        </w:rPr>
      </w:pPr>
      <w:r w:rsidRPr="00AA5F42">
        <w:rPr>
          <w:rFonts w:ascii="黑体" w:eastAsia="黑体" w:hAnsi="黑体" w:cs="黑体" w:hint="eastAsia"/>
          <w:kern w:val="0"/>
          <w:szCs w:val="20"/>
        </w:rPr>
        <w:t>4.3</w:t>
      </w:r>
      <w:r w:rsidRPr="00AA5F42">
        <w:rPr>
          <w:rFonts w:eastAsia="黑体" w:hint="eastAsia"/>
        </w:rPr>
        <w:t xml:space="preserve">   </w:t>
      </w:r>
      <w:r w:rsidRPr="00AA5F42">
        <w:rPr>
          <w:rFonts w:ascii="黑体" w:eastAsia="黑体" w:hAnsi="黑体" w:cs="黑体" w:hint="eastAsia"/>
          <w:kern w:val="0"/>
          <w:szCs w:val="20"/>
        </w:rPr>
        <w:t>仪器设备</w:t>
      </w:r>
    </w:p>
    <w:p w:rsidR="00CE3872" w:rsidRPr="00AA5F42" w:rsidRDefault="00CE3872">
      <w:pPr>
        <w:spacing w:line="400" w:lineRule="exact"/>
      </w:pPr>
      <w:r w:rsidRPr="00AA5F42">
        <w:rPr>
          <w:rFonts w:eastAsia="黑体" w:hint="eastAsia"/>
        </w:rPr>
        <w:t xml:space="preserve">    </w:t>
      </w:r>
      <w:r w:rsidRPr="00AA5F42">
        <w:t>分析天平：感量</w:t>
      </w:r>
      <w:r w:rsidRPr="00AA5F42">
        <w:t>0.000</w:t>
      </w:r>
      <w:r w:rsidRPr="00AA5F42">
        <w:rPr>
          <w:rFonts w:hint="eastAsia"/>
        </w:rPr>
        <w:t xml:space="preserve"> </w:t>
      </w:r>
      <w:r w:rsidRPr="00AA5F42">
        <w:t>1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t>。</w:t>
      </w:r>
    </w:p>
    <w:p w:rsidR="00CE3872" w:rsidRPr="00AA5F42" w:rsidRDefault="00CE3872">
      <w:pPr>
        <w:spacing w:beforeLines="50" w:before="156" w:afterLines="50" w:after="156"/>
        <w:ind w:left="420" w:hangingChars="200" w:hanging="420"/>
        <w:rPr>
          <w:rFonts w:eastAsia="黑体"/>
          <w:kern w:val="0"/>
          <w:szCs w:val="20"/>
        </w:rPr>
      </w:pPr>
      <w:r w:rsidRPr="00AA5F42">
        <w:rPr>
          <w:rFonts w:ascii="黑体" w:eastAsia="黑体" w:hAnsi="黑体" w:cs="黑体" w:hint="eastAsia"/>
          <w:kern w:val="0"/>
          <w:szCs w:val="20"/>
        </w:rPr>
        <w:t>4.4</w:t>
      </w:r>
      <w:r w:rsidRPr="00AA5F42">
        <w:rPr>
          <w:rFonts w:eastAsia="黑体" w:hint="eastAsia"/>
        </w:rPr>
        <w:t xml:space="preserve">   </w:t>
      </w:r>
      <w:r w:rsidRPr="00AA5F42">
        <w:rPr>
          <w:rFonts w:ascii="黑体" w:eastAsia="黑体" w:hAnsi="黑体" w:cs="黑体" w:hint="eastAsia"/>
          <w:kern w:val="0"/>
          <w:szCs w:val="20"/>
        </w:rPr>
        <w:t>样品</w:t>
      </w:r>
    </w:p>
    <w:p w:rsidR="00CE3872" w:rsidRPr="00AA5F42" w:rsidRDefault="00CE3872">
      <w:pPr>
        <w:spacing w:line="400" w:lineRule="exact"/>
      </w:pPr>
      <w:r w:rsidRPr="00AA5F42">
        <w:rPr>
          <w:rFonts w:eastAsia="黑体" w:hint="eastAsia"/>
        </w:rPr>
        <w:t>4.4</w:t>
      </w:r>
      <w:r w:rsidRPr="00AA5F42">
        <w:rPr>
          <w:rFonts w:eastAsia="黑体"/>
        </w:rPr>
        <w:t>.1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</w:rPr>
        <w:t>样品</w:t>
      </w:r>
      <w:r w:rsidRPr="00AA5F42">
        <w:t>粒度小于</w:t>
      </w:r>
      <w:r w:rsidRPr="00AA5F42">
        <w:t>0. 074</w:t>
      </w:r>
      <w:r w:rsidRPr="00AA5F42">
        <w:rPr>
          <w:kern w:val="0"/>
          <w:szCs w:val="20"/>
        </w:rPr>
        <w:t xml:space="preserve"> mm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eastAsia="黑体" w:hint="eastAsia"/>
        </w:rPr>
        <w:t>4.4</w:t>
      </w:r>
      <w:r w:rsidRPr="00AA5F42">
        <w:rPr>
          <w:rFonts w:eastAsia="黑体"/>
        </w:rPr>
        <w:t>.2</w:t>
      </w:r>
      <w:r w:rsidRPr="00AA5F42">
        <w:rPr>
          <w:rFonts w:eastAsia="黑体" w:hint="eastAsia"/>
        </w:rPr>
        <w:t xml:space="preserve"> </w:t>
      </w:r>
      <w:r w:rsidRPr="00AA5F42">
        <w:rPr>
          <w:rFonts w:hint="eastAsia"/>
        </w:rPr>
        <w:t>样品</w:t>
      </w:r>
      <w:r w:rsidRPr="00AA5F42">
        <w:t>预先在</w:t>
      </w:r>
      <w:r w:rsidRPr="00AA5F42">
        <w:t>105</w:t>
      </w:r>
      <w:r w:rsidRPr="00AA5F42">
        <w:rPr>
          <w:rFonts w:hint="eastAsia"/>
        </w:rPr>
        <w:t xml:space="preserve"> </w:t>
      </w:r>
      <w:r w:rsidRPr="00AA5F42">
        <w:t>℃</w:t>
      </w:r>
      <w:r w:rsidRPr="00AA5F42">
        <w:t>～</w:t>
      </w:r>
      <w:r w:rsidRPr="00AA5F42">
        <w:t xml:space="preserve">110 </w:t>
      </w:r>
      <w:r w:rsidRPr="00AA5F42">
        <w:rPr>
          <w:bCs/>
        </w:rPr>
        <w:t>℃</w:t>
      </w:r>
      <w:r w:rsidRPr="00AA5F42">
        <w:t>烘</w:t>
      </w:r>
      <w:r w:rsidRPr="00AA5F42">
        <w:t xml:space="preserve">2 </w:t>
      </w:r>
      <w:r w:rsidRPr="00AA5F42">
        <w:rPr>
          <w:kern w:val="0"/>
          <w:szCs w:val="20"/>
        </w:rPr>
        <w:t>h</w:t>
      </w:r>
      <w:r w:rsidRPr="00AA5F42">
        <w:t>，置于干燥器中冷却至室温。</w:t>
      </w:r>
    </w:p>
    <w:p w:rsidR="00CE3872" w:rsidRPr="00AA5F42" w:rsidRDefault="00CE3872">
      <w:pPr>
        <w:spacing w:beforeLines="50" w:before="156" w:afterLines="50" w:after="156"/>
        <w:ind w:left="420" w:hangingChars="200" w:hanging="420"/>
        <w:rPr>
          <w:rFonts w:eastAsia="黑体"/>
        </w:rPr>
      </w:pPr>
      <w:r w:rsidRPr="00AA5F42">
        <w:rPr>
          <w:rFonts w:ascii="黑体" w:eastAsia="黑体" w:hAnsi="黑体" w:cs="黑体" w:hint="eastAsia"/>
          <w:kern w:val="0"/>
          <w:szCs w:val="20"/>
        </w:rPr>
        <w:lastRenderedPageBreak/>
        <w:t>4.5</w:t>
      </w:r>
      <w:r w:rsidRPr="00AA5F42">
        <w:rPr>
          <w:rFonts w:eastAsia="黑体"/>
        </w:rPr>
        <w:t xml:space="preserve"> </w:t>
      </w:r>
      <w:r w:rsidRPr="00AA5F42">
        <w:rPr>
          <w:rFonts w:eastAsia="黑体" w:hint="eastAsia"/>
        </w:rPr>
        <w:t xml:space="preserve">  </w:t>
      </w:r>
      <w:r w:rsidRPr="00AA5F42">
        <w:rPr>
          <w:rFonts w:eastAsia="黑体" w:hint="eastAsia"/>
        </w:rPr>
        <w:t>试验</w:t>
      </w:r>
      <w:r w:rsidRPr="00AA5F42">
        <w:rPr>
          <w:rFonts w:eastAsia="黑体"/>
        </w:rPr>
        <w:t>步骤</w:t>
      </w:r>
    </w:p>
    <w:p w:rsidR="00CE3872" w:rsidRPr="00AA5F42" w:rsidRDefault="00CE3872">
      <w:pPr>
        <w:ind w:left="420" w:hangingChars="200" w:hanging="420"/>
        <w:rPr>
          <w:rFonts w:eastAsia="黑体"/>
        </w:rPr>
      </w:pPr>
      <w:r w:rsidRPr="00AA5F42">
        <w:rPr>
          <w:rFonts w:eastAsia="黑体" w:hint="eastAsia"/>
        </w:rPr>
        <w:t>4.5</w:t>
      </w:r>
      <w:r w:rsidRPr="00AA5F42">
        <w:rPr>
          <w:rFonts w:eastAsia="黑体"/>
        </w:rPr>
        <w:t>.1</w:t>
      </w:r>
      <w:r w:rsidRPr="00AA5F42">
        <w:rPr>
          <w:rFonts w:eastAsia="黑体" w:hint="eastAsia"/>
        </w:rPr>
        <w:t xml:space="preserve"> </w:t>
      </w:r>
      <w:r w:rsidRPr="00AA5F42">
        <w:rPr>
          <w:kern w:val="0"/>
          <w:szCs w:val="20"/>
        </w:rPr>
        <w:t>试料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ind w:firstLineChars="200" w:firstLine="420"/>
        <w:rPr>
          <w:rFonts w:ascii="Times New Roman" w:eastAsia="宋体"/>
        </w:rPr>
      </w:pPr>
      <w:r w:rsidRPr="00AA5F42">
        <w:rPr>
          <w:rFonts w:ascii="Times New Roman" w:eastAsia="宋体"/>
        </w:rPr>
        <w:t>称取</w:t>
      </w:r>
      <w:r w:rsidRPr="00AA5F42">
        <w:rPr>
          <w:rFonts w:ascii="Times New Roman" w:eastAsia="宋体" w:hint="eastAsia"/>
        </w:rPr>
        <w:t xml:space="preserve">0.40 </w:t>
      </w:r>
      <w:r w:rsidRPr="00AA5F42">
        <w:rPr>
          <w:rFonts w:ascii="Times New Roman" w:eastAsia="宋体"/>
        </w:rPr>
        <w:t>g</w:t>
      </w:r>
      <w:r w:rsidRPr="00AA5F42">
        <w:rPr>
          <w:rFonts w:ascii="Times New Roman" w:eastAsia="宋体"/>
        </w:rPr>
        <w:t>样</w:t>
      </w:r>
      <w:r w:rsidRPr="00AA5F42">
        <w:rPr>
          <w:rFonts w:ascii="Times New Roman" w:eastAsia="宋体" w:hint="eastAsia"/>
        </w:rPr>
        <w:t>品</w:t>
      </w:r>
      <w:r w:rsidRPr="00AA5F42">
        <w:rPr>
          <w:rFonts w:ascii="Times New Roman" w:eastAsia="宋体"/>
        </w:rPr>
        <w:t>，精确至</w:t>
      </w:r>
      <w:r w:rsidRPr="00AA5F42">
        <w:rPr>
          <w:rFonts w:ascii="Times New Roman" w:eastAsia="宋体"/>
        </w:rPr>
        <w:t>0.000</w:t>
      </w:r>
      <w:r w:rsidRPr="00AA5F42">
        <w:rPr>
          <w:rFonts w:ascii="Times New Roman" w:eastAsia="宋体" w:hint="eastAsia"/>
        </w:rPr>
        <w:t xml:space="preserve"> </w:t>
      </w:r>
      <w:r w:rsidRPr="00AA5F42">
        <w:rPr>
          <w:rFonts w:ascii="Times New Roman" w:eastAsia="宋体"/>
        </w:rPr>
        <w:t>1</w:t>
      </w:r>
      <w:r w:rsidRPr="00AA5F42">
        <w:rPr>
          <w:rFonts w:ascii="Times New Roman" w:eastAsia="宋体" w:hint="eastAsia"/>
        </w:rPr>
        <w:t xml:space="preserve"> </w:t>
      </w:r>
      <w:r w:rsidRPr="00AA5F42">
        <w:rPr>
          <w:rFonts w:ascii="Times New Roman" w:eastAsia="宋体"/>
        </w:rPr>
        <w:t xml:space="preserve">g </w:t>
      </w:r>
      <w:r w:rsidRPr="00AA5F42">
        <w:rPr>
          <w:rFonts w:ascii="Times New Roman" w:eastAsia="宋体"/>
        </w:rPr>
        <w:t>。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rPr>
          <w:rFonts w:ascii="Times New Roman"/>
          <w:kern w:val="2"/>
        </w:rPr>
      </w:pPr>
      <w:r w:rsidRPr="00AA5F42">
        <w:rPr>
          <w:rFonts w:ascii="Times New Roman" w:hint="eastAsia"/>
          <w:kern w:val="2"/>
        </w:rPr>
        <w:t>4.5</w:t>
      </w:r>
      <w:r w:rsidRPr="00AA5F42">
        <w:rPr>
          <w:rFonts w:ascii="Times New Roman"/>
          <w:kern w:val="2"/>
        </w:rPr>
        <w:t>.2</w:t>
      </w:r>
      <w:r w:rsidRPr="00AA5F42">
        <w:rPr>
          <w:rFonts w:ascii="Times New Roman" w:hint="eastAsia"/>
          <w:kern w:val="2"/>
        </w:rPr>
        <w:t xml:space="preserve"> </w:t>
      </w:r>
      <w:r w:rsidRPr="00AA5F42">
        <w:rPr>
          <w:rFonts w:ascii="Times New Roman" w:eastAsia="宋体"/>
        </w:rPr>
        <w:t>平行试验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ind w:firstLineChars="200" w:firstLine="420"/>
        <w:rPr>
          <w:rFonts w:ascii="Times New Roman" w:eastAsia="宋体"/>
        </w:rPr>
      </w:pPr>
      <w:r w:rsidRPr="00AA5F42">
        <w:rPr>
          <w:rFonts w:ascii="Times New Roman" w:eastAsia="宋体"/>
        </w:rPr>
        <w:t>独立地进行两次测定，取其平均值。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rPr>
          <w:rFonts w:ascii="Times New Roman"/>
          <w:kern w:val="2"/>
        </w:rPr>
      </w:pPr>
      <w:r w:rsidRPr="00AA5F42">
        <w:rPr>
          <w:rFonts w:ascii="Times New Roman" w:hint="eastAsia"/>
          <w:kern w:val="2"/>
        </w:rPr>
        <w:t>4.5</w:t>
      </w:r>
      <w:r w:rsidRPr="00AA5F42">
        <w:rPr>
          <w:rFonts w:ascii="Times New Roman"/>
          <w:kern w:val="2"/>
        </w:rPr>
        <w:t>.3</w:t>
      </w:r>
      <w:r w:rsidRPr="00AA5F42">
        <w:rPr>
          <w:rFonts w:ascii="Times New Roman" w:hint="eastAsia"/>
          <w:kern w:val="2"/>
        </w:rPr>
        <w:t xml:space="preserve"> </w:t>
      </w:r>
      <w:r w:rsidRPr="00AA5F42">
        <w:rPr>
          <w:rFonts w:ascii="Times New Roman" w:eastAsia="宋体"/>
        </w:rPr>
        <w:t>空白试验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ind w:firstLineChars="200" w:firstLine="420"/>
        <w:rPr>
          <w:rFonts w:ascii="Times New Roman" w:eastAsia="宋体"/>
        </w:rPr>
      </w:pPr>
      <w:r w:rsidRPr="00AA5F42">
        <w:rPr>
          <w:rFonts w:ascii="Times New Roman" w:eastAsia="宋体"/>
        </w:rPr>
        <w:t>随同试料（</w:t>
      </w:r>
      <w:r w:rsidRPr="00AA5F42">
        <w:rPr>
          <w:rFonts w:ascii="Times New Roman" w:eastAsia="宋体" w:hint="eastAsia"/>
        </w:rPr>
        <w:t>4.5</w:t>
      </w:r>
      <w:r w:rsidRPr="00AA5F42">
        <w:rPr>
          <w:rFonts w:ascii="Times New Roman" w:eastAsia="宋体"/>
        </w:rPr>
        <w:t>.1</w:t>
      </w:r>
      <w:r w:rsidRPr="00AA5F42">
        <w:rPr>
          <w:rFonts w:ascii="Times New Roman" w:eastAsia="宋体"/>
          <w:kern w:val="2"/>
          <w:szCs w:val="24"/>
        </w:rPr>
        <w:t>）</w:t>
      </w:r>
      <w:r w:rsidRPr="00AA5F42">
        <w:rPr>
          <w:rFonts w:ascii="Times New Roman" w:eastAsia="宋体"/>
        </w:rPr>
        <w:t>进行空白试验。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rPr>
          <w:rFonts w:ascii="Times New Roman"/>
          <w:kern w:val="2"/>
        </w:rPr>
      </w:pPr>
      <w:r w:rsidRPr="00AA5F42">
        <w:rPr>
          <w:rFonts w:ascii="Times New Roman" w:hint="eastAsia"/>
          <w:kern w:val="2"/>
        </w:rPr>
        <w:t xml:space="preserve">4.5.4 </w:t>
      </w:r>
      <w:r w:rsidRPr="00AA5F42">
        <w:rPr>
          <w:rFonts w:ascii="Times New Roman" w:eastAsia="宋体"/>
        </w:rPr>
        <w:t>测定</w:t>
      </w:r>
    </w:p>
    <w:p w:rsidR="00CE3872" w:rsidRPr="00AA5F42" w:rsidRDefault="00CE3872">
      <w:pPr>
        <w:spacing w:line="400" w:lineRule="exact"/>
        <w:rPr>
          <w:rFonts w:ascii="宋体" w:hAnsi="宋体"/>
        </w:rPr>
      </w:pPr>
      <w:r w:rsidRPr="00AA5F42">
        <w:rPr>
          <w:rFonts w:hint="eastAsia"/>
        </w:rPr>
        <w:t xml:space="preserve">4.5.4.1 </w:t>
      </w:r>
      <w:r w:rsidRPr="00AA5F42">
        <w:rPr>
          <w:rFonts w:ascii="宋体" w:hAnsi="宋体" w:hint="eastAsia"/>
        </w:rPr>
        <w:t>将试料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4.5.1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置于预先垫有</w:t>
      </w:r>
      <w:r w:rsidRPr="00AA5F42">
        <w:rPr>
          <w:rFonts w:hint="eastAsia"/>
        </w:rPr>
        <w:t xml:space="preserve">1.5 </w:t>
      </w:r>
      <w:r w:rsidRPr="00AA5F42">
        <w:t>g</w:t>
      </w:r>
      <w:r w:rsidRPr="00AA5F42">
        <w:rPr>
          <w:rFonts w:hint="eastAsia"/>
        </w:rPr>
        <w:t>～</w:t>
      </w:r>
      <w:r w:rsidRPr="00AA5F42">
        <w:rPr>
          <w:rFonts w:hint="eastAsia"/>
        </w:rPr>
        <w:t>2.0</w:t>
      </w:r>
      <w:r w:rsidRPr="00AA5F42">
        <w:t xml:space="preserve"> g</w:t>
      </w:r>
      <w:r w:rsidRPr="00AA5F42">
        <w:rPr>
          <w:rFonts w:ascii="宋体" w:hAnsi="宋体" w:hint="eastAsia"/>
        </w:rPr>
        <w:t>锌粉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.1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的</w:t>
      </w:r>
      <w:r w:rsidRPr="00AA5F42">
        <w:t>8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 w:hint="eastAsia"/>
        </w:rPr>
        <w:t>或</w:t>
      </w:r>
      <w:r w:rsidRPr="00AA5F42">
        <w:t>10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 w:hint="eastAsia"/>
        </w:rPr>
        <w:t>瓷坩埚中，用圆头小玻璃棒搅匀，以小毛刷轻轻刷下粘于玻璃棒上的试料，加入</w:t>
      </w:r>
      <w:r w:rsidRPr="00AA5F42">
        <w:t>2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rPr>
          <w:rFonts w:ascii="宋体" w:hAnsi="宋体" w:hint="eastAsia"/>
        </w:rPr>
        <w:t>氢氧化钠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4.2.2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，用约</w:t>
      </w:r>
      <w:r w:rsidRPr="00AA5F42">
        <w:t>2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rPr>
          <w:rFonts w:ascii="宋体" w:hAnsi="宋体" w:hint="eastAsia"/>
        </w:rPr>
        <w:t>氯化钠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.3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覆盖，将坩埚置于</w:t>
      </w:r>
      <w:r w:rsidRPr="00AA5F42">
        <w:t>500</w:t>
      </w:r>
      <w:r w:rsidRPr="00AA5F42">
        <w:rPr>
          <w:rFonts w:hint="eastAsia"/>
        </w:rPr>
        <w:t xml:space="preserve"> </w:t>
      </w:r>
      <w:r w:rsidRPr="00AA5F42">
        <w:t>℃</w:t>
      </w:r>
      <w:r w:rsidRPr="00AA5F42">
        <w:rPr>
          <w:rFonts w:ascii="宋体" w:hAnsi="宋体" w:hint="eastAsia"/>
        </w:rPr>
        <w:t>高温炉中，待炉温升至</w:t>
      </w:r>
      <w:r w:rsidRPr="00AA5F42">
        <w:t>600</w:t>
      </w:r>
      <w:r w:rsidRPr="00AA5F42">
        <w:rPr>
          <w:rFonts w:hint="eastAsia"/>
        </w:rPr>
        <w:t xml:space="preserve"> </w:t>
      </w:r>
      <w:r w:rsidRPr="00AA5F42">
        <w:rPr>
          <w:rFonts w:hAnsi="宋体" w:hint="eastAsia"/>
        </w:rPr>
        <w:t>℃</w:t>
      </w:r>
      <w:r w:rsidRPr="00AA5F42">
        <w:rPr>
          <w:rFonts w:ascii="宋体" w:hAnsi="宋体" w:hint="eastAsia"/>
        </w:rPr>
        <w:t>时，断电，稍冷，取出坩埚，冷却。</w:t>
      </w:r>
    </w:p>
    <w:p w:rsidR="00CE3872" w:rsidRPr="00AA5F42" w:rsidRDefault="00CE3872">
      <w:pPr>
        <w:spacing w:line="400" w:lineRule="exact"/>
        <w:rPr>
          <w:rFonts w:ascii="宋体" w:hAnsi="宋体"/>
        </w:rPr>
      </w:pPr>
      <w:r w:rsidRPr="00AA5F42">
        <w:rPr>
          <w:rFonts w:hint="eastAsia"/>
        </w:rPr>
        <w:t>4.5.4</w:t>
      </w:r>
      <w:r w:rsidRPr="00AA5F42">
        <w:t>.2</w:t>
      </w:r>
      <w:r w:rsidRPr="00AA5F42">
        <w:rPr>
          <w:rFonts w:hint="eastAsia"/>
        </w:rPr>
        <w:t xml:space="preserve"> </w:t>
      </w:r>
      <w:r w:rsidRPr="00AA5F42">
        <w:rPr>
          <w:rFonts w:ascii="宋体" w:hAnsi="宋体" w:hint="eastAsia"/>
        </w:rPr>
        <w:t>将坩埚置于</w:t>
      </w:r>
      <w:r w:rsidRPr="00AA5F42">
        <w:t>200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 w:hint="eastAsia"/>
        </w:rPr>
        <w:t>烧杯中，加人</w:t>
      </w:r>
      <w:r w:rsidRPr="00AA5F42">
        <w:t>45 mL</w:t>
      </w:r>
      <w:r w:rsidRPr="00AA5F42">
        <w:rPr>
          <w:rFonts w:ascii="宋体" w:hAnsi="宋体" w:hint="eastAsia"/>
        </w:rPr>
        <w:t>盐酸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.8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，加热使烧结块溶解完全，吹洗表面皿，趁热加入约</w:t>
      </w:r>
      <w:r w:rsidRPr="00AA5F42">
        <w:rPr>
          <w:rFonts w:hint="eastAsia"/>
        </w:rPr>
        <w:t xml:space="preserve">0.3 </w:t>
      </w:r>
      <w:r w:rsidRPr="00AA5F42">
        <w:t>g</w:t>
      </w:r>
      <w:r w:rsidRPr="00AA5F42">
        <w:t>～</w:t>
      </w:r>
      <w:r w:rsidRPr="00AA5F42">
        <w:rPr>
          <w:rFonts w:hint="eastAsia"/>
        </w:rPr>
        <w:t xml:space="preserve">0.4 </w:t>
      </w:r>
      <w:r w:rsidRPr="00AA5F42">
        <w:t>g</w:t>
      </w:r>
      <w:r w:rsidRPr="00AA5F42">
        <w:rPr>
          <w:rFonts w:ascii="宋体" w:hAnsi="宋体" w:hint="eastAsia"/>
        </w:rPr>
        <w:t>高锰酸钾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.4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，不断搅拌坩埚及溶液，并置于热水浴上保温约</w:t>
      </w:r>
      <w:r w:rsidRPr="00AA5F42">
        <w:t>5 min</w:t>
      </w:r>
      <w:r w:rsidRPr="00AA5F42">
        <w:rPr>
          <w:rFonts w:ascii="宋体" w:hAnsi="宋体" w:hint="eastAsia"/>
        </w:rPr>
        <w:t>，使钨酸全部转化为黄色。加入</w:t>
      </w:r>
      <w:r w:rsidRPr="00AA5F42">
        <w:t>5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 w:hint="eastAsia"/>
        </w:rPr>
        <w:t>动物胶溶液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.11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，再保温</w:t>
      </w:r>
      <w:r w:rsidRPr="00AA5F42">
        <w:t>5 min</w:t>
      </w:r>
      <w:r w:rsidRPr="00AA5F42">
        <w:rPr>
          <w:rFonts w:ascii="宋体" w:hAnsi="宋体" w:hint="eastAsia"/>
        </w:rPr>
        <w:t>，于冷水中冷却至室温，用盐酸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.9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洗净坩埚，以中速滤纸过滤于</w:t>
      </w:r>
      <w:r w:rsidRPr="00AA5F42">
        <w:t>300 mL</w:t>
      </w:r>
      <w:r w:rsidRPr="00AA5F42">
        <w:rPr>
          <w:rFonts w:ascii="宋体" w:hAnsi="宋体" w:hint="eastAsia"/>
        </w:rPr>
        <w:t>锥形瓶中，再用盐酸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.9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洗净烧杯，并洗沉淀</w:t>
      </w:r>
      <w:r w:rsidRPr="00AA5F42">
        <w:t>5</w:t>
      </w:r>
      <w:r w:rsidRPr="00AA5F42">
        <w:t>次～</w:t>
      </w:r>
      <w:r w:rsidRPr="00AA5F42">
        <w:t>6</w:t>
      </w:r>
      <w:r w:rsidRPr="00AA5F42">
        <w:t>次</w:t>
      </w:r>
      <w:r w:rsidRPr="00AA5F42">
        <w:rPr>
          <w:rFonts w:ascii="宋体" w:hAnsi="宋体"/>
        </w:rPr>
        <w:t>(</w:t>
      </w:r>
      <w:r w:rsidRPr="00AA5F42">
        <w:rPr>
          <w:rFonts w:ascii="宋体" w:hAnsi="宋体" w:hint="eastAsia"/>
        </w:rPr>
        <w:t>控制试液体积约</w:t>
      </w:r>
      <w:r w:rsidRPr="00AA5F42">
        <w:t>80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，加入</w:t>
      </w:r>
      <w:r w:rsidRPr="00AA5F42">
        <w:t>20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ascii="宋体" w:hAnsi="宋体" w:hint="eastAsia"/>
        </w:rPr>
        <w:t>盐酸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.7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。</w:t>
      </w:r>
    </w:p>
    <w:p w:rsidR="00CE3872" w:rsidRPr="00AA5F42" w:rsidRDefault="00CE3872">
      <w:pPr>
        <w:spacing w:line="400" w:lineRule="exact"/>
        <w:rPr>
          <w:rFonts w:ascii="宋体" w:hAnsi="宋体"/>
        </w:rPr>
      </w:pPr>
      <w:r w:rsidRPr="00AA5F42">
        <w:rPr>
          <w:rFonts w:hint="eastAsia"/>
        </w:rPr>
        <w:t>4.5.4</w:t>
      </w:r>
      <w:r w:rsidRPr="00AA5F42">
        <w:t>.3</w:t>
      </w:r>
      <w:r w:rsidRPr="00AA5F42">
        <w:rPr>
          <w:rFonts w:hint="eastAsia"/>
        </w:rPr>
        <w:t xml:space="preserve"> </w:t>
      </w:r>
      <w:r w:rsidRPr="00AA5F42">
        <w:rPr>
          <w:rFonts w:ascii="宋体" w:hAnsi="宋体" w:hint="eastAsia"/>
        </w:rPr>
        <w:t>向锥形瓶中加入</w:t>
      </w:r>
      <w:r w:rsidRPr="00AA5F42">
        <w:t>1 g</w:t>
      </w:r>
      <w:r w:rsidRPr="00AA5F42">
        <w:rPr>
          <w:rFonts w:ascii="宋体" w:hAnsi="宋体" w:hint="eastAsia"/>
        </w:rPr>
        <w:t>还原铁粉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.5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，盖上盖氏漏斗，向盖氏漏斗中加入饱和碳酸氢钠溶液，于低温电炉上加热，并不断摇动，待铁粉溶解后，取下再盖氏漏斗，加入</w:t>
      </w:r>
      <w:r w:rsidRPr="00AA5F42">
        <w:t>2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rPr>
          <w:rFonts w:ascii="宋体" w:hAnsi="宋体" w:hint="eastAsia"/>
        </w:rPr>
        <w:t>铝片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</w:t>
      </w:r>
      <w:r w:rsidRPr="00AA5F42">
        <w:rPr>
          <w:rFonts w:hint="eastAsia"/>
        </w:rPr>
        <w:t>6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，待剧烈反应后，煮沸至冒大气泡为止。取下，向盖氏漏斗中补加饱和碳酸氢钠溶液，并将锥形瓶放人流水中冷至室温。</w:t>
      </w:r>
    </w:p>
    <w:p w:rsidR="00CE3872" w:rsidRPr="00AA5F42" w:rsidRDefault="00CE3872">
      <w:pPr>
        <w:spacing w:line="400" w:lineRule="exact"/>
        <w:rPr>
          <w:rFonts w:ascii="宋体" w:hAnsi="宋体"/>
        </w:rPr>
      </w:pPr>
      <w:r w:rsidRPr="00AA5F42">
        <w:rPr>
          <w:rFonts w:hint="eastAsia"/>
        </w:rPr>
        <w:t>4.5.4</w:t>
      </w:r>
      <w:r w:rsidRPr="00AA5F42">
        <w:t>.4</w:t>
      </w:r>
      <w:r w:rsidRPr="00AA5F42">
        <w:rPr>
          <w:rFonts w:hint="eastAsia"/>
        </w:rPr>
        <w:t xml:space="preserve"> </w:t>
      </w:r>
      <w:r w:rsidRPr="00AA5F42">
        <w:rPr>
          <w:rFonts w:ascii="宋体" w:hAnsi="宋体" w:hint="eastAsia"/>
        </w:rPr>
        <w:t>取下盖氏漏斗，向锥形瓶中加入</w:t>
      </w:r>
      <w:r w:rsidRPr="00AA5F42">
        <w:t>5 mL</w:t>
      </w:r>
      <w:r w:rsidRPr="00AA5F42">
        <w:rPr>
          <w:rFonts w:ascii="宋体" w:hAnsi="宋体" w:hint="eastAsia"/>
        </w:rPr>
        <w:t>碘化钾—淀粉混合液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4.2</w:t>
      </w:r>
      <w:r w:rsidRPr="00AA5F42">
        <w:t>.12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，迅速用碘酸钾标准溶液</w:t>
      </w:r>
      <w:r w:rsidRPr="00AA5F42">
        <w:rPr>
          <w:rFonts w:ascii="宋体" w:hAnsi="宋体"/>
        </w:rPr>
        <w:t>(</w:t>
      </w:r>
      <w:r w:rsidRPr="00AA5F42">
        <w:rPr>
          <w:rFonts w:hint="eastAsia"/>
        </w:rPr>
        <w:t>4</w:t>
      </w:r>
      <w:r w:rsidRPr="00AA5F42">
        <w:t>.2.1</w:t>
      </w:r>
      <w:r w:rsidRPr="00AA5F42">
        <w:rPr>
          <w:rFonts w:hint="eastAsia"/>
        </w:rPr>
        <w:t>4</w:t>
      </w:r>
      <w:r w:rsidRPr="00AA5F42">
        <w:rPr>
          <w:rFonts w:ascii="宋体" w:hAnsi="宋体"/>
        </w:rPr>
        <w:t>)</w:t>
      </w:r>
      <w:r w:rsidRPr="00AA5F42">
        <w:rPr>
          <w:rFonts w:ascii="宋体" w:hAnsi="宋体" w:hint="eastAsia"/>
        </w:rPr>
        <w:t>滴定至浅蓝色即为终点。</w:t>
      </w:r>
    </w:p>
    <w:p w:rsidR="00CE3872" w:rsidRPr="00AA5F42" w:rsidRDefault="00CE3872">
      <w:pPr>
        <w:pStyle w:val="af2"/>
        <w:numPr>
          <w:ilvl w:val="0"/>
          <w:numId w:val="0"/>
        </w:numPr>
        <w:spacing w:beforeLines="50" w:before="156" w:afterLines="50" w:after="156" w:line="400" w:lineRule="exact"/>
        <w:rPr>
          <w:rFonts w:hAnsi="黑体" w:cs="黑体"/>
        </w:rPr>
      </w:pPr>
      <w:r w:rsidRPr="00AA5F42">
        <w:rPr>
          <w:rFonts w:hAnsi="黑体" w:cs="黑体" w:hint="eastAsia"/>
        </w:rPr>
        <w:t xml:space="preserve">4.6   试验数据处理            </w:t>
      </w:r>
    </w:p>
    <w:p w:rsidR="00CE3872" w:rsidRPr="00AA5F42" w:rsidRDefault="00CE3872">
      <w:pPr>
        <w:ind w:firstLineChars="100" w:firstLine="210"/>
        <w:rPr>
          <w:szCs w:val="20"/>
        </w:rPr>
      </w:pPr>
      <w:r w:rsidRPr="00AA5F42">
        <w:rPr>
          <w:szCs w:val="20"/>
        </w:rPr>
        <w:t>按式（</w:t>
      </w:r>
      <w:r w:rsidRPr="00AA5F42">
        <w:rPr>
          <w:rFonts w:hint="eastAsia"/>
          <w:szCs w:val="20"/>
        </w:rPr>
        <w:t>2</w:t>
      </w:r>
      <w:r w:rsidRPr="00AA5F42">
        <w:rPr>
          <w:szCs w:val="20"/>
        </w:rPr>
        <w:t>）计算</w:t>
      </w:r>
      <w:r w:rsidRPr="00AA5F42">
        <w:rPr>
          <w:rFonts w:hint="eastAsia"/>
          <w:szCs w:val="20"/>
        </w:rPr>
        <w:t>锡</w:t>
      </w:r>
      <w:r w:rsidRPr="00AA5F42">
        <w:rPr>
          <w:szCs w:val="20"/>
        </w:rPr>
        <w:t>的质量分数</w:t>
      </w:r>
      <w:r w:rsidRPr="00AA5F42">
        <w:rPr>
          <w:szCs w:val="20"/>
        </w:rPr>
        <w:t xml:space="preserve"> </w:t>
      </w:r>
      <w:r w:rsidRPr="00AA5F42">
        <w:rPr>
          <w:i/>
        </w:rPr>
        <w:t>w</w:t>
      </w:r>
      <w:r w:rsidRPr="00AA5F42">
        <w:rPr>
          <w:szCs w:val="20"/>
        </w:rPr>
        <w:t>（</w:t>
      </w:r>
      <w:r w:rsidRPr="00AA5F42">
        <w:rPr>
          <w:szCs w:val="20"/>
        </w:rPr>
        <w:t>%</w:t>
      </w:r>
      <w:r w:rsidRPr="00AA5F42">
        <w:rPr>
          <w:szCs w:val="20"/>
        </w:rPr>
        <w:t>）：</w:t>
      </w:r>
    </w:p>
    <w:p w:rsidR="00CB56B5" w:rsidRPr="00AA5F42" w:rsidRDefault="00CB56B5" w:rsidP="00CB56B5">
      <w:pPr>
        <w:ind w:firstLineChars="200" w:firstLine="480"/>
        <w:jc w:val="center"/>
        <w:rPr>
          <w:i/>
          <w:sz w:val="24"/>
        </w:rPr>
      </w:pPr>
      <m:oMath>
        <m:r>
          <w:rPr>
            <w:rFonts w:ascii="Cambria Math" w:hAnsi="Cambria Math"/>
            <w:sz w:val="24"/>
            <w:szCs w:val="22"/>
          </w:rPr>
          <m:t>ω(Sn)=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szCs w:val="22"/>
              </w:rPr>
              <m:t>c×(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2"/>
              </w:rPr>
              <m:t>)×59.355</m:t>
            </m:r>
          </m:num>
          <m:den>
            <m:r>
              <w:rPr>
                <w:rFonts w:ascii="Cambria Math" w:hAnsi="Cambria Math"/>
                <w:sz w:val="24"/>
                <w:szCs w:val="22"/>
              </w:rPr>
              <m:t>m</m:t>
            </m:r>
          </m:den>
        </m:f>
      </m:oMath>
      <w:r w:rsidRPr="00AA5F42">
        <w:rPr>
          <w:rFonts w:hint="eastAsia"/>
          <w:i/>
          <w:sz w:val="24"/>
        </w:rPr>
        <w:t xml:space="preserve">  </w:t>
      </w:r>
      <w:r w:rsidRPr="00AA5F42">
        <w:rPr>
          <w:rFonts w:hint="eastAsia"/>
          <w:szCs w:val="21"/>
        </w:rPr>
        <w:t>………………………………………（</w:t>
      </w:r>
      <w:r w:rsidRPr="00AA5F42">
        <w:rPr>
          <w:szCs w:val="21"/>
        </w:rPr>
        <w:t>2</w:t>
      </w:r>
      <w:r w:rsidRPr="00AA5F42">
        <w:rPr>
          <w:rFonts w:hint="eastAsia"/>
          <w:szCs w:val="21"/>
        </w:rPr>
        <w:t>）</w:t>
      </w:r>
    </w:p>
    <w:p w:rsidR="00CE3872" w:rsidRPr="00AA5F42" w:rsidRDefault="00CE3872" w:rsidP="00CB56B5">
      <w:pPr>
        <w:ind w:firstLineChars="200" w:firstLine="420"/>
      </w:pPr>
      <w:r w:rsidRPr="00AA5F42">
        <w:rPr>
          <w:rFonts w:hint="eastAsia"/>
        </w:rPr>
        <w:t>式中：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rFonts w:hint="eastAsia"/>
          <w:i/>
          <w:iCs/>
        </w:rPr>
        <w:t>c</w:t>
      </w:r>
      <w:r w:rsidRPr="00AA5F42">
        <w:t>——</w:t>
      </w:r>
      <w:r w:rsidRPr="00AA5F42">
        <w:rPr>
          <w:rFonts w:hint="eastAsia"/>
        </w:rPr>
        <w:t>碘酸钾标准溶液浓度，单位为摩尔每升</w:t>
      </w:r>
      <w:r w:rsidRPr="00AA5F42">
        <w:t>(</w:t>
      </w:r>
      <w:r w:rsidRPr="00AA5F42">
        <w:rPr>
          <w:kern w:val="0"/>
          <w:szCs w:val="20"/>
        </w:rPr>
        <w:t>mol /L</w:t>
      </w:r>
      <w:r w:rsidRPr="00AA5F42">
        <w:t xml:space="preserve">); 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i/>
          <w:iCs/>
        </w:rPr>
        <w:t>V</w:t>
      </w:r>
      <w:r w:rsidRPr="00AA5F42">
        <w:rPr>
          <w:rFonts w:hint="eastAsia"/>
          <w:i/>
          <w:iCs/>
          <w:vertAlign w:val="subscript"/>
        </w:rPr>
        <w:t>0</w:t>
      </w:r>
      <w:r w:rsidRPr="00AA5F42">
        <w:t>——</w:t>
      </w:r>
      <w:r w:rsidRPr="00AA5F42">
        <w:rPr>
          <w:rFonts w:hint="eastAsia"/>
        </w:rPr>
        <w:t>空白消耗碘酸钾标准溶液的体积，单位为毫升</w:t>
      </w:r>
      <w:r w:rsidRPr="00AA5F42">
        <w:rPr>
          <w:kern w:val="0"/>
          <w:szCs w:val="20"/>
        </w:rPr>
        <w:t>(mL)</w:t>
      </w:r>
      <w:r w:rsidRPr="00AA5F42">
        <w:t xml:space="preserve"> ;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i/>
          <w:iCs/>
        </w:rPr>
        <w:t>V</w:t>
      </w:r>
      <w:r w:rsidRPr="00AA5F42">
        <w:rPr>
          <w:rFonts w:hint="eastAsia"/>
          <w:i/>
          <w:iCs/>
          <w:vertAlign w:val="subscript"/>
        </w:rPr>
        <w:t>1</w:t>
      </w:r>
      <w:r w:rsidRPr="00AA5F42">
        <w:t>——</w:t>
      </w:r>
      <w:r w:rsidRPr="00AA5F42">
        <w:rPr>
          <w:rFonts w:hint="eastAsia"/>
        </w:rPr>
        <w:t>试料消耗碘酸钾标准溶液的体积，单位为毫升</w:t>
      </w:r>
      <w:r w:rsidRPr="00AA5F42">
        <w:rPr>
          <w:kern w:val="0"/>
          <w:szCs w:val="20"/>
        </w:rPr>
        <w:t>(mL)</w:t>
      </w:r>
      <w:r w:rsidRPr="00AA5F42">
        <w:t xml:space="preserve"> ;</w:t>
      </w:r>
    </w:p>
    <w:p w:rsidR="00CE3872" w:rsidRPr="00AA5F42" w:rsidRDefault="00CE3872">
      <w:pPr>
        <w:spacing w:line="400" w:lineRule="exact"/>
        <w:ind w:firstLineChars="200" w:firstLine="420"/>
        <w:rPr>
          <w:i/>
        </w:rPr>
      </w:pPr>
      <w:r w:rsidRPr="00AA5F42">
        <w:rPr>
          <w:i/>
        </w:rPr>
        <w:t>m</w:t>
      </w:r>
      <w:r w:rsidRPr="00AA5F42">
        <w:t>——</w:t>
      </w:r>
      <w:r w:rsidRPr="00AA5F42">
        <w:rPr>
          <w:rFonts w:hint="eastAsia"/>
        </w:rPr>
        <w:t>试料的质量，单位为克</w:t>
      </w:r>
      <w:r w:rsidRPr="00AA5F42">
        <w:rPr>
          <w:kern w:val="0"/>
          <w:szCs w:val="20"/>
        </w:rPr>
        <w:t xml:space="preserve"> (g)</w:t>
      </w:r>
      <w:r w:rsidRPr="00AA5F42">
        <w:t xml:space="preserve"> ;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rPr>
          <w:rFonts w:hint="eastAsia"/>
          <w:i/>
          <w:iCs/>
        </w:rPr>
        <w:t>59.355</w:t>
      </w:r>
      <w:r w:rsidRPr="00AA5F42">
        <w:t>——</w:t>
      </w:r>
      <w:r w:rsidRPr="00AA5F42">
        <w:rPr>
          <w:rFonts w:hint="eastAsia"/>
        </w:rPr>
        <w:t>锡（</w:t>
      </w:r>
      <w:r w:rsidRPr="00AA5F42">
        <w:rPr>
          <w:rFonts w:hint="eastAsia"/>
        </w:rPr>
        <w:t>1/2Sn</w:t>
      </w:r>
      <w:r w:rsidRPr="00AA5F42">
        <w:rPr>
          <w:rFonts w:hint="eastAsia"/>
        </w:rPr>
        <w:t>）的摩尔质量，单位为克每摩尔</w:t>
      </w:r>
      <w:r w:rsidRPr="00AA5F42">
        <w:rPr>
          <w:kern w:val="0"/>
          <w:szCs w:val="20"/>
        </w:rPr>
        <w:t>(g/mol)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。</w:t>
      </w:r>
    </w:p>
    <w:p w:rsidR="00CE3872" w:rsidRPr="00AA5F42" w:rsidRDefault="00CE3872">
      <w:pPr>
        <w:spacing w:beforeLines="50" w:before="156" w:afterLines="50" w:after="156"/>
        <w:rPr>
          <w:rFonts w:eastAsia="黑体"/>
        </w:rPr>
      </w:pPr>
      <w:r w:rsidRPr="00AA5F42">
        <w:rPr>
          <w:rFonts w:ascii="黑体" w:eastAsia="黑体" w:hAnsi="黑体" w:cs="黑体" w:hint="eastAsia"/>
          <w:kern w:val="0"/>
          <w:szCs w:val="20"/>
        </w:rPr>
        <w:t>4.7</w:t>
      </w:r>
      <w:r w:rsidRPr="00AA5F42">
        <w:rPr>
          <w:rFonts w:eastAsia="黑体"/>
        </w:rPr>
        <w:t xml:space="preserve"> </w:t>
      </w:r>
      <w:r w:rsidRPr="00AA5F42">
        <w:rPr>
          <w:rFonts w:eastAsia="黑体" w:hint="eastAsia"/>
        </w:rPr>
        <w:t xml:space="preserve">  </w:t>
      </w:r>
      <w:r w:rsidRPr="00AA5F42">
        <w:rPr>
          <w:rFonts w:eastAsia="黑体"/>
        </w:rPr>
        <w:t>精密度</w:t>
      </w:r>
    </w:p>
    <w:p w:rsidR="00CE3872" w:rsidRPr="00AA5F42" w:rsidRDefault="00CE3872">
      <w:pPr>
        <w:pStyle w:val="afe"/>
        <w:rPr>
          <w:rFonts w:ascii="Times New Roman" w:eastAsia="黑体" w:hAnsi="Times New Roman"/>
        </w:rPr>
      </w:pPr>
      <w:r w:rsidRPr="00AA5F42">
        <w:rPr>
          <w:rFonts w:ascii="Times New Roman" w:eastAsia="黑体" w:hAnsi="Times New Roman" w:hint="eastAsia"/>
          <w:szCs w:val="24"/>
        </w:rPr>
        <w:t>4.7</w:t>
      </w:r>
      <w:r w:rsidRPr="00AA5F42">
        <w:rPr>
          <w:rFonts w:ascii="Times New Roman" w:eastAsia="黑体" w:hAnsi="Times New Roman"/>
          <w:szCs w:val="24"/>
        </w:rPr>
        <w:t xml:space="preserve">.1 </w:t>
      </w:r>
      <w:r w:rsidRPr="00AA5F42">
        <w:rPr>
          <w:rFonts w:ascii="Times New Roman" w:eastAsia="黑体" w:hAnsi="Times New Roman"/>
        </w:rPr>
        <w:t>重复性</w:t>
      </w:r>
    </w:p>
    <w:p w:rsidR="00CE3872" w:rsidRPr="00AA5F42" w:rsidRDefault="00CE3872">
      <w:pPr>
        <w:pStyle w:val="afe"/>
        <w:spacing w:line="400" w:lineRule="exact"/>
        <w:ind w:firstLine="420"/>
        <w:rPr>
          <w:rFonts w:ascii="Times New Roman" w:hAnsi="Times New Roman"/>
        </w:rPr>
      </w:pPr>
      <w:r w:rsidRPr="00AA5F42">
        <w:rPr>
          <w:rFonts w:ascii="Times New Roman" w:hAnsi="Times New Roman"/>
        </w:rPr>
        <w:t>在重复性条件下获得的两次独立测试结果的测定值，在以下给出的平均值范围内，这两个测试结果</w:t>
      </w:r>
      <w:r w:rsidRPr="00AA5F42">
        <w:rPr>
          <w:rFonts w:ascii="Times New Roman" w:hAnsi="Times New Roman"/>
        </w:rPr>
        <w:lastRenderedPageBreak/>
        <w:t>的绝对差值不超过重复性限（</w:t>
      </w:r>
      <w:r w:rsidRPr="00AA5F42">
        <w:rPr>
          <w:rFonts w:ascii="Times New Roman" w:hAnsi="Times New Roman"/>
        </w:rPr>
        <w:t>r</w:t>
      </w:r>
      <w:r w:rsidRPr="00AA5F42">
        <w:rPr>
          <w:rFonts w:ascii="Times New Roman" w:hAnsi="Times New Roman"/>
        </w:rPr>
        <w:t>），超过重复性限（</w:t>
      </w:r>
      <w:r w:rsidRPr="00AA5F42">
        <w:rPr>
          <w:rFonts w:ascii="Times New Roman" w:hAnsi="Times New Roman"/>
        </w:rPr>
        <w:t>r</w:t>
      </w:r>
      <w:r w:rsidRPr="00AA5F42">
        <w:rPr>
          <w:rFonts w:ascii="Times New Roman" w:hAnsi="Times New Roman"/>
        </w:rPr>
        <w:t>）的情况不超过</w:t>
      </w:r>
      <w:r w:rsidRPr="00AA5F42">
        <w:rPr>
          <w:rFonts w:ascii="Times New Roman" w:hAnsi="Times New Roman"/>
        </w:rPr>
        <w:t>5%</w:t>
      </w:r>
      <w:r w:rsidRPr="00AA5F42">
        <w:rPr>
          <w:rFonts w:ascii="Times New Roman" w:hAnsi="Times New Roman"/>
        </w:rPr>
        <w:t>。重复性限（</w:t>
      </w:r>
      <w:r w:rsidRPr="00AA5F42">
        <w:rPr>
          <w:rFonts w:ascii="Times New Roman" w:hAnsi="Times New Roman"/>
        </w:rPr>
        <w:t>r</w:t>
      </w:r>
      <w:r w:rsidRPr="00AA5F42">
        <w:rPr>
          <w:rFonts w:ascii="Times New Roman" w:hAnsi="Times New Roman"/>
        </w:rPr>
        <w:t>）按表</w:t>
      </w:r>
      <w:r w:rsidRPr="00AA5F42">
        <w:rPr>
          <w:rFonts w:ascii="Times New Roman" w:hAnsi="Times New Roman" w:hint="eastAsia"/>
        </w:rPr>
        <w:t>1</w:t>
      </w:r>
      <w:r w:rsidRPr="00AA5F42">
        <w:rPr>
          <w:rFonts w:ascii="Times New Roman" w:hAnsi="Times New Roman"/>
        </w:rPr>
        <w:t>数据采用线性内插法求得：</w:t>
      </w:r>
    </w:p>
    <w:p w:rsidR="00CE3872" w:rsidRPr="00AA5F42" w:rsidRDefault="00CE3872">
      <w:pPr>
        <w:pStyle w:val="afe"/>
        <w:spacing w:line="400" w:lineRule="exact"/>
        <w:ind w:left="630" w:hanging="420"/>
        <w:jc w:val="center"/>
        <w:rPr>
          <w:rFonts w:ascii="Times New Roman" w:eastAsia="黑体" w:hAnsi="Times New Roman"/>
        </w:rPr>
      </w:pPr>
      <w:r w:rsidRPr="00AA5F42">
        <w:rPr>
          <w:rFonts w:ascii="Times New Roman" w:eastAsia="黑体" w:hAnsi="Times New Roman"/>
        </w:rPr>
        <w:t>表</w:t>
      </w:r>
      <w:r w:rsidRPr="00AA5F42">
        <w:rPr>
          <w:rFonts w:ascii="Times New Roman" w:eastAsia="黑体" w:hAnsi="Times New Roman" w:hint="eastAsia"/>
        </w:rPr>
        <w:t>1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475"/>
      </w:tblGrid>
      <w:tr w:rsidR="00AA5F42" w:rsidRPr="00AA5F42">
        <w:tc>
          <w:tcPr>
            <w:tcW w:w="4455" w:type="dxa"/>
            <w:tcBorders>
              <w:top w:val="single" w:sz="12" w:space="0" w:color="auto"/>
              <w:bottom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质量分数</w:t>
            </w:r>
            <w:r w:rsidRPr="00AA5F42">
              <w:rPr>
                <w:sz w:val="18"/>
                <w:szCs w:val="18"/>
              </w:rPr>
              <w:t>/%</w:t>
            </w:r>
          </w:p>
        </w:tc>
        <w:tc>
          <w:tcPr>
            <w:tcW w:w="4475" w:type="dxa"/>
            <w:tcBorders>
              <w:top w:val="single" w:sz="12" w:space="0" w:color="auto"/>
              <w:bottom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重复性限（</w:t>
            </w:r>
            <w:r w:rsidRPr="00AA5F42">
              <w:rPr>
                <w:sz w:val="18"/>
                <w:szCs w:val="18"/>
              </w:rPr>
              <w:t>r</w:t>
            </w:r>
            <w:r w:rsidRPr="00AA5F42">
              <w:rPr>
                <w:sz w:val="18"/>
                <w:szCs w:val="18"/>
              </w:rPr>
              <w:t>）</w:t>
            </w:r>
            <w:r w:rsidRPr="00AA5F42">
              <w:rPr>
                <w:sz w:val="18"/>
                <w:szCs w:val="18"/>
              </w:rPr>
              <w:t>/%</w:t>
            </w:r>
          </w:p>
        </w:tc>
      </w:tr>
      <w:tr w:rsidR="00AA5F42" w:rsidRPr="00AA5F42">
        <w:trPr>
          <w:cantSplit/>
        </w:trPr>
        <w:tc>
          <w:tcPr>
            <w:tcW w:w="4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12" w:space="0" w:color="auto"/>
              <w:bottom w:val="single" w:sz="6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AA5F42" w:rsidRPr="00AA5F42">
        <w:trPr>
          <w:cantSplit/>
          <w:trHeight w:val="258"/>
        </w:trPr>
        <w:tc>
          <w:tcPr>
            <w:tcW w:w="4455" w:type="dxa"/>
            <w:tcBorders>
              <w:top w:val="single" w:sz="6" w:space="0" w:color="auto"/>
              <w:bottom w:val="single" w:sz="6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6" w:space="0" w:color="auto"/>
              <w:bottom w:val="single" w:sz="6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AA5F42" w:rsidRPr="00AA5F42">
        <w:trPr>
          <w:cantSplit/>
          <w:trHeight w:val="258"/>
        </w:trPr>
        <w:tc>
          <w:tcPr>
            <w:tcW w:w="4455" w:type="dxa"/>
            <w:tcBorders>
              <w:top w:val="single" w:sz="6" w:space="0" w:color="auto"/>
              <w:bottom w:val="single" w:sz="6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6" w:space="0" w:color="auto"/>
              <w:bottom w:val="single" w:sz="6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AA5F42" w:rsidRPr="00AA5F42">
        <w:trPr>
          <w:cantSplit/>
        </w:trPr>
        <w:tc>
          <w:tcPr>
            <w:tcW w:w="8930" w:type="dxa"/>
            <w:gridSpan w:val="2"/>
          </w:tcPr>
          <w:p w:rsidR="00CE3872" w:rsidRPr="00AA5F42" w:rsidRDefault="00CE3872">
            <w:pPr>
              <w:spacing w:line="400" w:lineRule="exact"/>
              <w:ind w:firstLineChars="200" w:firstLine="360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注：重复性限（</w:t>
            </w:r>
            <w:r w:rsidRPr="00AA5F42">
              <w:rPr>
                <w:sz w:val="18"/>
                <w:szCs w:val="18"/>
              </w:rPr>
              <w:t>r</w:t>
            </w:r>
            <w:r w:rsidRPr="00AA5F42">
              <w:rPr>
                <w:sz w:val="18"/>
                <w:szCs w:val="18"/>
              </w:rPr>
              <w:t>）为</w:t>
            </w:r>
            <w:r w:rsidRPr="00AA5F42">
              <w:rPr>
                <w:sz w:val="18"/>
                <w:szCs w:val="18"/>
              </w:rPr>
              <w:t>2.8×Sr</w:t>
            </w:r>
            <w:r w:rsidRPr="00AA5F42">
              <w:rPr>
                <w:sz w:val="18"/>
                <w:szCs w:val="18"/>
              </w:rPr>
              <w:t>，</w:t>
            </w:r>
            <w:r w:rsidRPr="00AA5F42">
              <w:rPr>
                <w:sz w:val="18"/>
                <w:szCs w:val="18"/>
              </w:rPr>
              <w:t>Sr</w:t>
            </w:r>
            <w:r w:rsidRPr="00AA5F42">
              <w:rPr>
                <w:sz w:val="18"/>
                <w:szCs w:val="18"/>
              </w:rPr>
              <w:t>为重复性标准差。</w:t>
            </w:r>
          </w:p>
        </w:tc>
      </w:tr>
    </w:tbl>
    <w:p w:rsidR="00CE3872" w:rsidRPr="00AA5F42" w:rsidRDefault="00CE3872">
      <w:pPr>
        <w:pStyle w:val="afe"/>
        <w:spacing w:beforeLines="50" w:before="156"/>
        <w:rPr>
          <w:rFonts w:ascii="Times New Roman" w:eastAsia="黑体" w:hAnsi="Times New Roman"/>
        </w:rPr>
      </w:pPr>
      <w:r w:rsidRPr="00AA5F42">
        <w:rPr>
          <w:rFonts w:ascii="Times New Roman" w:eastAsia="黑体" w:hAnsi="Times New Roman" w:hint="eastAsia"/>
          <w:szCs w:val="24"/>
        </w:rPr>
        <w:t>4.7</w:t>
      </w:r>
      <w:r w:rsidRPr="00AA5F42">
        <w:rPr>
          <w:rFonts w:ascii="Times New Roman" w:eastAsia="黑体" w:hAnsi="Times New Roman"/>
          <w:szCs w:val="24"/>
        </w:rPr>
        <w:t xml:space="preserve">.2 </w:t>
      </w:r>
      <w:r w:rsidRPr="00AA5F42">
        <w:rPr>
          <w:rFonts w:ascii="Times New Roman" w:eastAsia="黑体" w:hAnsi="Times New Roman"/>
        </w:rPr>
        <w:t>允许差</w:t>
      </w:r>
    </w:p>
    <w:p w:rsidR="00CE3872" w:rsidRPr="00AA5F42" w:rsidRDefault="00CE3872">
      <w:pPr>
        <w:pStyle w:val="afe"/>
        <w:spacing w:line="400" w:lineRule="exact"/>
        <w:ind w:firstLine="420"/>
        <w:rPr>
          <w:rFonts w:ascii="Times New Roman" w:hAnsi="Times New Roman"/>
        </w:rPr>
      </w:pPr>
      <w:r w:rsidRPr="00AA5F42">
        <w:rPr>
          <w:rFonts w:ascii="Times New Roman" w:hAnsi="Times New Roman"/>
        </w:rPr>
        <w:t>实验室之间分析结果的差值不应大于表</w:t>
      </w:r>
      <w:r w:rsidRPr="00AA5F42">
        <w:rPr>
          <w:rFonts w:ascii="Times New Roman" w:hAnsi="Times New Roman" w:hint="eastAsia"/>
        </w:rPr>
        <w:t>2</w:t>
      </w:r>
      <w:r w:rsidRPr="00AA5F42">
        <w:rPr>
          <w:rFonts w:ascii="Times New Roman" w:hAnsi="Times New Roman"/>
        </w:rPr>
        <w:t>所列允许差。</w:t>
      </w:r>
    </w:p>
    <w:p w:rsidR="00CE3872" w:rsidRPr="00AA5F42" w:rsidRDefault="00CE3872">
      <w:pPr>
        <w:pStyle w:val="afe"/>
        <w:spacing w:line="400" w:lineRule="exact"/>
        <w:ind w:left="630" w:hanging="420"/>
        <w:jc w:val="center"/>
        <w:rPr>
          <w:rFonts w:ascii="Times New Roman" w:eastAsia="黑体" w:hAnsi="Times New Roman"/>
        </w:rPr>
      </w:pPr>
      <w:r w:rsidRPr="00AA5F42">
        <w:rPr>
          <w:rFonts w:ascii="Times New Roman" w:eastAsia="黑体" w:hAnsi="Times New Roman"/>
        </w:rPr>
        <w:t>表</w:t>
      </w:r>
      <w:r w:rsidRPr="00AA5F42">
        <w:rPr>
          <w:rFonts w:ascii="Times New Roman" w:eastAsia="黑体" w:hAnsi="Times New Roman" w:hint="eastAsia"/>
        </w:rPr>
        <w:t>2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475"/>
      </w:tblGrid>
      <w:tr w:rsidR="00AA5F42" w:rsidRPr="00AA5F42">
        <w:tc>
          <w:tcPr>
            <w:tcW w:w="4455" w:type="dxa"/>
            <w:tcBorders>
              <w:bottom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质量分数</w:t>
            </w:r>
            <w:r w:rsidRPr="00AA5F42">
              <w:rPr>
                <w:sz w:val="18"/>
                <w:szCs w:val="18"/>
              </w:rPr>
              <w:t>/%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允许差</w:t>
            </w:r>
            <w:r w:rsidRPr="00AA5F42">
              <w:rPr>
                <w:sz w:val="18"/>
                <w:szCs w:val="18"/>
              </w:rPr>
              <w:t>/%</w:t>
            </w:r>
          </w:p>
        </w:tc>
      </w:tr>
      <w:tr w:rsidR="00AA5F42" w:rsidRPr="00AA5F42">
        <w:trPr>
          <w:cantSplit/>
        </w:trPr>
        <w:tc>
          <w:tcPr>
            <w:tcW w:w="4455" w:type="dxa"/>
            <w:tcBorders>
              <w:top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AA5F42" w:rsidRPr="00AA5F42">
        <w:trPr>
          <w:cantSplit/>
        </w:trPr>
        <w:tc>
          <w:tcPr>
            <w:tcW w:w="445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CE3872" w:rsidRPr="00AA5F42">
        <w:trPr>
          <w:cantSplit/>
        </w:trPr>
        <w:tc>
          <w:tcPr>
            <w:tcW w:w="445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</w:tbl>
    <w:p w:rsidR="00CE3872" w:rsidRPr="00AA5F42" w:rsidRDefault="00CE3872">
      <w:pPr>
        <w:pStyle w:val="afe"/>
        <w:spacing w:before="396" w:after="156"/>
        <w:rPr>
          <w:rFonts w:ascii="Times New Roman" w:eastAsia="黑体" w:hAnsi="Times New Roman"/>
          <w:szCs w:val="24"/>
        </w:rPr>
      </w:pP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rPr>
          <w:rFonts w:hAnsi="黑体" w:cs="黑体"/>
        </w:rPr>
      </w:pPr>
      <w:r w:rsidRPr="00AA5F42">
        <w:rPr>
          <w:rFonts w:hAnsi="黑体" w:cs="黑体" w:hint="eastAsia"/>
        </w:rPr>
        <w:t>5  方法2：电感耦合等离子体原子发射光谱法</w:t>
      </w:r>
    </w:p>
    <w:p w:rsidR="00CE3872" w:rsidRPr="00AA5F42" w:rsidRDefault="00CE3872">
      <w:pPr>
        <w:pStyle w:val="af1"/>
        <w:numPr>
          <w:ilvl w:val="0"/>
          <w:numId w:val="0"/>
        </w:numPr>
        <w:spacing w:before="156" w:after="156"/>
        <w:rPr>
          <w:rFonts w:hAnsi="黑体" w:cs="黑体"/>
        </w:rPr>
      </w:pPr>
      <w:r w:rsidRPr="00AA5F42">
        <w:rPr>
          <w:rFonts w:hAnsi="黑体" w:cs="黑体" w:hint="eastAsia"/>
        </w:rPr>
        <w:t>5.1   原理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黑体" w:eastAsia="黑体" w:hAnsi="黑体" w:cs="黑体"/>
        </w:rPr>
      </w:pPr>
      <w:r w:rsidRPr="00AA5F42">
        <w:t>试料经</w:t>
      </w:r>
      <w:r w:rsidRPr="00AA5F42">
        <w:rPr>
          <w:rFonts w:hint="eastAsia"/>
        </w:rPr>
        <w:t>锌粉-</w:t>
      </w:r>
      <w:r w:rsidRPr="00AA5F42">
        <w:t>氢氧化钠</w:t>
      </w:r>
      <w:r w:rsidRPr="00AA5F42">
        <w:rPr>
          <w:rFonts w:hint="eastAsia"/>
        </w:rPr>
        <w:t>烧结</w:t>
      </w:r>
      <w:r w:rsidRPr="00AA5F42">
        <w:t>，</w:t>
      </w:r>
      <w:r w:rsidRPr="00AA5F42">
        <w:rPr>
          <w:rFonts w:hint="eastAsia"/>
        </w:rPr>
        <w:t>盐酸浸取，钨氧化成钨酸析出，过滤分离钨，以氢氧化钇为载体，用氨水使锡沉淀，与钨、铜和锑等元素分离，用盐酸溶解沉淀，在稀酸介质中，以氩等离子体光源激发，进行光谱测定</w:t>
      </w:r>
      <w:r w:rsidRPr="00AA5F42">
        <w:t>。</w:t>
      </w:r>
      <w:r w:rsidRPr="00AA5F42">
        <w:rPr>
          <w:rFonts w:hint="eastAsia"/>
        </w:rPr>
        <w:t>测定范围：</w:t>
      </w:r>
      <w:r w:rsidRPr="00AA5F42">
        <w:rPr>
          <w:rFonts w:ascii="Times New Roman" w:hAnsi="Times New Roman"/>
        </w:rPr>
        <w:t>0.010 %~2.00 %</w:t>
      </w:r>
      <w:r w:rsidRPr="00AA5F42">
        <w:rPr>
          <w:rFonts w:ascii="Times New Roman" w:hAnsi="Times New Roman"/>
        </w:rPr>
        <w:t>。</w:t>
      </w:r>
    </w:p>
    <w:p w:rsidR="00CE3872" w:rsidRPr="00AA5F42" w:rsidRDefault="00CE3872">
      <w:pPr>
        <w:pStyle w:val="afe"/>
        <w:spacing w:before="156" w:after="156"/>
        <w:rPr>
          <w:rFonts w:ascii="Times New Roman" w:eastAsia="黑体" w:hAnsi="Times New Roman"/>
        </w:rPr>
      </w:pPr>
      <w:r w:rsidRPr="00AA5F42">
        <w:rPr>
          <w:rFonts w:ascii="黑体" w:eastAsia="黑体" w:hAnsi="黑体" w:cs="黑体" w:hint="eastAsia"/>
        </w:rPr>
        <w:t>5.2</w:t>
      </w:r>
      <w:r w:rsidRPr="00AA5F42">
        <w:rPr>
          <w:rFonts w:ascii="Times New Roman" w:eastAsia="黑体" w:hAnsi="Times New Roman"/>
        </w:rPr>
        <w:t xml:space="preserve"> </w:t>
      </w:r>
      <w:r w:rsidRPr="00AA5F42">
        <w:rPr>
          <w:rFonts w:ascii="Times New Roman" w:eastAsia="黑体" w:hAnsi="Times New Roman" w:hint="eastAsia"/>
        </w:rPr>
        <w:t xml:space="preserve">  </w:t>
      </w:r>
      <w:r w:rsidRPr="00AA5F42">
        <w:rPr>
          <w:rFonts w:ascii="Times New Roman" w:eastAsia="黑体" w:hAnsi="Times New Roman"/>
        </w:rPr>
        <w:t>试剂</w:t>
      </w:r>
      <w:r w:rsidRPr="00AA5F42">
        <w:rPr>
          <w:rFonts w:ascii="Times New Roman" w:eastAsia="黑体" w:hAnsi="Times New Roman" w:hint="eastAsia"/>
        </w:rPr>
        <w:t>或</w:t>
      </w:r>
      <w:r w:rsidRPr="00AA5F42">
        <w:rPr>
          <w:rFonts w:ascii="Times New Roman" w:eastAsia="黑体" w:hAnsi="Times New Roman"/>
        </w:rPr>
        <w:t>材料</w:t>
      </w:r>
    </w:p>
    <w:p w:rsidR="00CE3872" w:rsidRPr="00AA5F42" w:rsidRDefault="00CE3872">
      <w:pPr>
        <w:spacing w:line="400" w:lineRule="exact"/>
        <w:ind w:firstLineChars="200" w:firstLine="420"/>
        <w:rPr>
          <w:kern w:val="0"/>
          <w:szCs w:val="20"/>
        </w:rPr>
      </w:pPr>
      <w:r w:rsidRPr="00AA5F42">
        <w:rPr>
          <w:rFonts w:hint="eastAsia"/>
          <w:kern w:val="0"/>
          <w:szCs w:val="20"/>
        </w:rPr>
        <w:t>除另有说明，在分析中仅使用确认为分析纯的试剂和实验室二级水。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.2.1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锌粉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 xml:space="preserve">5.2.2 </w:t>
      </w:r>
      <w:r w:rsidRPr="00AA5F42">
        <w:t>过氧化钠。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 xml:space="preserve">5.2.3 </w:t>
      </w:r>
      <w:r w:rsidRPr="00AA5F42">
        <w:rPr>
          <w:rFonts w:hint="eastAsia"/>
        </w:rPr>
        <w:t>氯化钠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 xml:space="preserve">5.2.4 </w:t>
      </w:r>
      <w:r w:rsidRPr="00AA5F42">
        <w:rPr>
          <w:rFonts w:hint="eastAsia"/>
        </w:rPr>
        <w:t>高锰酸钾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 xml:space="preserve">5.2.5 </w:t>
      </w:r>
      <w:r w:rsidRPr="00AA5F42">
        <w:rPr>
          <w:rFonts w:hint="eastAsia"/>
        </w:rPr>
        <w:t>氨水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.2.</w:t>
      </w:r>
      <w:r w:rsidRPr="00AA5F42">
        <w:rPr>
          <w:rFonts w:hint="eastAsia"/>
        </w:rPr>
        <w:t xml:space="preserve">6 </w:t>
      </w:r>
      <w:r w:rsidRPr="00AA5F42">
        <w:t>盐酸</w:t>
      </w:r>
      <w:r w:rsidRPr="00AA5F42">
        <w:rPr>
          <w:kern w:val="0"/>
          <w:szCs w:val="20"/>
        </w:rPr>
        <w:t>（</w:t>
      </w:r>
      <w:r w:rsidRPr="00AA5F42">
        <w:rPr>
          <w:kern w:val="0"/>
          <w:szCs w:val="20"/>
        </w:rPr>
        <w:t>ρ l.19 g/mL</w:t>
      </w:r>
      <w:r w:rsidRPr="00AA5F42">
        <w:rPr>
          <w:rFonts w:ascii="宋体" w:hAnsi="宋体" w:hint="eastAsia"/>
          <w:kern w:val="0"/>
          <w:szCs w:val="20"/>
        </w:rPr>
        <w:t>）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.2.</w:t>
      </w:r>
      <w:r w:rsidRPr="00AA5F42">
        <w:rPr>
          <w:rFonts w:hint="eastAsia"/>
        </w:rPr>
        <w:t xml:space="preserve">7 </w:t>
      </w:r>
      <w:r w:rsidRPr="00AA5F42">
        <w:rPr>
          <w:rFonts w:hint="eastAsia"/>
        </w:rPr>
        <w:t>盐酸（</w:t>
      </w:r>
      <w:r w:rsidRPr="00AA5F42">
        <w:rPr>
          <w:rFonts w:hint="eastAsia"/>
        </w:rPr>
        <w:t>2+1</w:t>
      </w:r>
      <w:r w:rsidRPr="00AA5F42">
        <w:rPr>
          <w:rFonts w:hint="eastAsia"/>
        </w:rPr>
        <w:t>）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.2.</w:t>
      </w:r>
      <w:r w:rsidRPr="00AA5F42">
        <w:rPr>
          <w:rFonts w:hint="eastAsia"/>
        </w:rPr>
        <w:t xml:space="preserve">8 </w:t>
      </w:r>
      <w:r w:rsidRPr="00AA5F42">
        <w:rPr>
          <w:rFonts w:hint="eastAsia"/>
        </w:rPr>
        <w:t>氨水洗液</w:t>
      </w:r>
      <w:r w:rsidRPr="00AA5F42">
        <w:t>（</w:t>
      </w:r>
      <w:r w:rsidRPr="00AA5F42">
        <w:rPr>
          <w:rFonts w:hint="eastAsia"/>
        </w:rPr>
        <w:t>2</w:t>
      </w:r>
      <w:r w:rsidRPr="00AA5F42">
        <w:t>+</w:t>
      </w:r>
      <w:r w:rsidRPr="00AA5F42">
        <w:rPr>
          <w:rFonts w:hint="eastAsia"/>
        </w:rPr>
        <w:t>98</w:t>
      </w:r>
      <w:r w:rsidRPr="00AA5F42">
        <w:t>）。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lastRenderedPageBreak/>
        <w:t>5</w:t>
      </w:r>
      <w:r w:rsidRPr="00AA5F42">
        <w:t>.2.</w:t>
      </w:r>
      <w:r w:rsidRPr="00AA5F42">
        <w:rPr>
          <w:rFonts w:hint="eastAsia"/>
        </w:rPr>
        <w:t xml:space="preserve">9 </w:t>
      </w:r>
      <w:r w:rsidRPr="00AA5F42">
        <w:rPr>
          <w:rFonts w:hint="eastAsia"/>
          <w:szCs w:val="20"/>
        </w:rPr>
        <w:t>氯</w:t>
      </w:r>
      <w:r w:rsidRPr="00AA5F42">
        <w:rPr>
          <w:rFonts w:hint="eastAsia"/>
        </w:rPr>
        <w:t>化钇溶液（</w:t>
      </w:r>
      <w:r w:rsidRPr="00AA5F42">
        <w:rPr>
          <w:rFonts w:hint="eastAsia"/>
        </w:rPr>
        <w:t>25 g/L</w:t>
      </w:r>
      <w:r w:rsidRPr="00AA5F42">
        <w:rPr>
          <w:rFonts w:hint="eastAsia"/>
        </w:rPr>
        <w:t>）：</w:t>
      </w:r>
      <w:r w:rsidRPr="00AA5F42">
        <w:t>称取</w:t>
      </w:r>
      <w:r w:rsidRPr="00AA5F42">
        <w:t>2.500 0 g</w:t>
      </w:r>
      <w:r w:rsidRPr="00AA5F42">
        <w:t>氧化钇置于</w:t>
      </w:r>
      <w:r w:rsidRPr="00AA5F42">
        <w:t>100 mL</w:t>
      </w:r>
      <w:r w:rsidRPr="00AA5F42">
        <w:rPr>
          <w:rFonts w:hint="eastAsia"/>
        </w:rPr>
        <w:t>烧杯</w:t>
      </w:r>
      <w:r w:rsidRPr="00AA5F42">
        <w:t>中，加入</w:t>
      </w:r>
      <w:r w:rsidRPr="00AA5F42">
        <w:t>10 mL</w:t>
      </w:r>
      <w:r w:rsidRPr="00AA5F42">
        <w:rPr>
          <w:rFonts w:hint="eastAsia"/>
        </w:rPr>
        <w:t>盐</w:t>
      </w:r>
      <w:r w:rsidRPr="00AA5F42">
        <w:t>酸（</w:t>
      </w:r>
      <w:r w:rsidRPr="00AA5F42">
        <w:rPr>
          <w:rFonts w:hint="eastAsia"/>
        </w:rPr>
        <w:t>5</w:t>
      </w:r>
      <w:r w:rsidRPr="00AA5F42">
        <w:t>.2.6</w:t>
      </w:r>
      <w:r w:rsidRPr="00AA5F42">
        <w:t>），低温加热至溶解完全，取下冷却，溶液移入</w:t>
      </w:r>
      <w:r w:rsidRPr="00AA5F42">
        <w:t>100 mL</w:t>
      </w:r>
      <w:r w:rsidRPr="00AA5F42">
        <w:t>容量瓶中，以水稀释至刻度，混匀。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.2.</w:t>
      </w:r>
      <w:r w:rsidRPr="00AA5F42">
        <w:rPr>
          <w:rFonts w:hint="eastAsia"/>
        </w:rPr>
        <w:t>10</w:t>
      </w:r>
      <w:r w:rsidRPr="00AA5F42">
        <w:t xml:space="preserve"> </w:t>
      </w:r>
      <w:r w:rsidRPr="00AA5F42">
        <w:rPr>
          <w:rFonts w:hint="eastAsia"/>
        </w:rPr>
        <w:t>锡标准贮存溶液：移取</w:t>
      </w:r>
      <w:r w:rsidRPr="00AA5F42">
        <w:rPr>
          <w:rFonts w:hint="eastAsia"/>
        </w:rPr>
        <w:t>10.00 mL</w:t>
      </w:r>
      <w:r w:rsidRPr="00AA5F42">
        <w:rPr>
          <w:rFonts w:hint="eastAsia"/>
        </w:rPr>
        <w:t>锡标准溶液（有证标准物质，</w:t>
      </w:r>
      <w:r w:rsidRPr="00AA5F42">
        <w:rPr>
          <w:rFonts w:hint="eastAsia"/>
        </w:rPr>
        <w:t>1</w:t>
      </w:r>
      <w:r w:rsidRPr="00AA5F42">
        <w:t xml:space="preserve"> </w:t>
      </w:r>
      <w:r w:rsidRPr="00AA5F42">
        <w:rPr>
          <w:rFonts w:hint="eastAsia"/>
        </w:rPr>
        <w:t>mg/mL</w:t>
      </w:r>
      <w:r w:rsidRPr="00AA5F42">
        <w:rPr>
          <w:rFonts w:hint="eastAsia"/>
        </w:rPr>
        <w:t>）于</w:t>
      </w:r>
      <w:r w:rsidRPr="00AA5F42">
        <w:rPr>
          <w:rFonts w:hint="eastAsia"/>
        </w:rPr>
        <w:t>100 mL</w:t>
      </w:r>
      <w:r w:rsidRPr="00AA5F42">
        <w:rPr>
          <w:rFonts w:hint="eastAsia"/>
        </w:rPr>
        <w:t>容量瓶中，加入</w:t>
      </w:r>
      <w:r w:rsidRPr="00AA5F42">
        <w:rPr>
          <w:rFonts w:hint="eastAsia"/>
        </w:rPr>
        <w:t>15 mL</w:t>
      </w:r>
      <w:r w:rsidRPr="00AA5F42">
        <w:rPr>
          <w:rFonts w:hint="eastAsia"/>
        </w:rPr>
        <w:t>盐酸（</w:t>
      </w:r>
      <w:r w:rsidRPr="00AA5F42">
        <w:rPr>
          <w:rFonts w:hint="eastAsia"/>
        </w:rPr>
        <w:t>5.2.6</w:t>
      </w:r>
      <w:r w:rsidRPr="00AA5F42">
        <w:rPr>
          <w:rFonts w:hint="eastAsia"/>
        </w:rPr>
        <w:t>），以水稀释至刻度，混匀</w:t>
      </w:r>
      <w:r w:rsidRPr="00AA5F42">
        <w:t>。</w:t>
      </w:r>
      <w:r w:rsidRPr="00AA5F42">
        <w:rPr>
          <w:rFonts w:hint="eastAsia"/>
        </w:rPr>
        <w:t>此溶液</w:t>
      </w:r>
      <w:r w:rsidRPr="00AA5F42">
        <w:rPr>
          <w:rFonts w:hint="eastAsia"/>
        </w:rPr>
        <w:t>1 mL</w:t>
      </w:r>
      <w:r w:rsidRPr="00AA5F42">
        <w:rPr>
          <w:rFonts w:hint="eastAsia"/>
        </w:rPr>
        <w:t>含锡</w:t>
      </w:r>
      <w:r w:rsidRPr="00AA5F42">
        <w:rPr>
          <w:rFonts w:hint="eastAsia"/>
        </w:rPr>
        <w:t xml:space="preserve"> 100</w:t>
      </w:r>
      <w:r w:rsidRPr="00AA5F42">
        <w:t xml:space="preserve"> μg</w:t>
      </w:r>
      <w:r w:rsidRPr="00AA5F42">
        <w:rPr>
          <w:rFonts w:hint="eastAsia"/>
        </w:rPr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5.2.11</w:t>
      </w:r>
      <w:r w:rsidRPr="00AA5F42">
        <w:t xml:space="preserve"> </w:t>
      </w:r>
      <w:r w:rsidRPr="00AA5F42">
        <w:rPr>
          <w:rFonts w:hint="eastAsia"/>
        </w:rPr>
        <w:t>锡标准溶液：移取</w:t>
      </w:r>
      <w:r w:rsidRPr="00AA5F42">
        <w:rPr>
          <w:rFonts w:hint="eastAsia"/>
        </w:rPr>
        <w:t>10.00 mL</w:t>
      </w:r>
      <w:r w:rsidRPr="00AA5F42">
        <w:rPr>
          <w:rFonts w:hint="eastAsia"/>
        </w:rPr>
        <w:t>锡标准贮存溶液（</w:t>
      </w:r>
      <w:r w:rsidRPr="00AA5F42">
        <w:rPr>
          <w:rFonts w:hint="eastAsia"/>
        </w:rPr>
        <w:t>5.2.10</w:t>
      </w:r>
      <w:r w:rsidRPr="00AA5F42">
        <w:rPr>
          <w:rFonts w:hint="eastAsia"/>
        </w:rPr>
        <w:t>）于</w:t>
      </w:r>
      <w:r w:rsidRPr="00AA5F42">
        <w:rPr>
          <w:rFonts w:hint="eastAsia"/>
        </w:rPr>
        <w:t>100 mL</w:t>
      </w:r>
      <w:r w:rsidRPr="00AA5F42">
        <w:rPr>
          <w:rFonts w:hint="eastAsia"/>
        </w:rPr>
        <w:t>容量瓶中，加入</w:t>
      </w:r>
      <w:r w:rsidRPr="00AA5F42">
        <w:rPr>
          <w:rFonts w:hint="eastAsia"/>
        </w:rPr>
        <w:t>15 mL</w:t>
      </w:r>
      <w:r w:rsidRPr="00AA5F42">
        <w:rPr>
          <w:rFonts w:hint="eastAsia"/>
        </w:rPr>
        <w:t>盐酸（</w:t>
      </w:r>
      <w:r w:rsidRPr="00AA5F42">
        <w:rPr>
          <w:rFonts w:hint="eastAsia"/>
        </w:rPr>
        <w:t>5.2.6</w:t>
      </w:r>
      <w:r w:rsidRPr="00AA5F42">
        <w:rPr>
          <w:rFonts w:hint="eastAsia"/>
        </w:rPr>
        <w:t>），以水稀释至刻度，混匀</w:t>
      </w:r>
      <w:r w:rsidRPr="00AA5F42">
        <w:t>。</w:t>
      </w:r>
      <w:r w:rsidRPr="00AA5F42">
        <w:rPr>
          <w:rFonts w:hint="eastAsia"/>
        </w:rPr>
        <w:t>此溶液</w:t>
      </w:r>
      <w:r w:rsidRPr="00AA5F42">
        <w:rPr>
          <w:rFonts w:hint="eastAsia"/>
        </w:rPr>
        <w:t>1 mL</w:t>
      </w:r>
      <w:r w:rsidRPr="00AA5F42">
        <w:rPr>
          <w:rFonts w:hint="eastAsia"/>
        </w:rPr>
        <w:t>含锡</w:t>
      </w:r>
      <w:r w:rsidRPr="00AA5F42">
        <w:rPr>
          <w:rFonts w:hint="eastAsia"/>
        </w:rPr>
        <w:t xml:space="preserve"> 10</w:t>
      </w:r>
      <w:r w:rsidRPr="00AA5F42">
        <w:t xml:space="preserve"> μg</w:t>
      </w:r>
      <w:r w:rsidRPr="00AA5F42">
        <w:rPr>
          <w:rFonts w:hint="eastAsia"/>
        </w:rPr>
        <w:t>。</w:t>
      </w:r>
    </w:p>
    <w:p w:rsidR="00CE3872" w:rsidRPr="00AA5F42" w:rsidRDefault="00CE3872">
      <w:pPr>
        <w:spacing w:beforeLines="50" w:before="156" w:afterLines="50" w:after="156"/>
        <w:ind w:left="420" w:hangingChars="200" w:hanging="420"/>
        <w:rPr>
          <w:rFonts w:ascii="黑体" w:eastAsia="黑体" w:hAnsi="黑体" w:cs="黑体"/>
          <w:kern w:val="0"/>
          <w:szCs w:val="20"/>
        </w:rPr>
      </w:pPr>
      <w:r w:rsidRPr="00AA5F42">
        <w:rPr>
          <w:rFonts w:ascii="黑体" w:eastAsia="黑体" w:hAnsi="黑体" w:cs="黑体" w:hint="eastAsia"/>
        </w:rPr>
        <w:t>5.3   仪器设备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 xml:space="preserve">5.3.1 </w:t>
      </w:r>
      <w:r w:rsidRPr="00AA5F42">
        <w:rPr>
          <w:rFonts w:hint="eastAsia"/>
        </w:rPr>
        <w:t>电感耦合等离子体原子发射光谱仪，分辨率</w:t>
      </w:r>
      <w:r w:rsidRPr="00AA5F42">
        <w:rPr>
          <w:rFonts w:hint="eastAsia"/>
        </w:rPr>
        <w:t xml:space="preserve">&lt;0.006 </w:t>
      </w:r>
      <w:r w:rsidRPr="00AA5F42">
        <w:rPr>
          <w:rFonts w:hint="eastAsia"/>
          <w:kern w:val="0"/>
          <w:szCs w:val="20"/>
        </w:rPr>
        <w:t>n</w:t>
      </w:r>
      <w:r w:rsidRPr="00AA5F42">
        <w:rPr>
          <w:kern w:val="0"/>
          <w:szCs w:val="20"/>
        </w:rPr>
        <w:t>m</w:t>
      </w:r>
      <w:r w:rsidRPr="00AA5F42">
        <w:rPr>
          <w:rFonts w:hint="eastAsia"/>
        </w:rPr>
        <w:t xml:space="preserve">(200 </w:t>
      </w:r>
      <w:r w:rsidRPr="00AA5F42">
        <w:rPr>
          <w:kern w:val="0"/>
          <w:szCs w:val="20"/>
        </w:rPr>
        <w:t>nm</w:t>
      </w:r>
      <w:r w:rsidRPr="00AA5F42">
        <w:rPr>
          <w:rFonts w:hint="eastAsia"/>
        </w:rPr>
        <w:t>处</w:t>
      </w:r>
      <w:r w:rsidRPr="00AA5F42">
        <w:rPr>
          <w:rFonts w:hint="eastAsia"/>
        </w:rPr>
        <w:t>)</w:t>
      </w:r>
      <w:r w:rsidRPr="00AA5F42">
        <w:rPr>
          <w:rFonts w:hint="eastAsia"/>
        </w:rPr>
        <w:t>。</w:t>
      </w:r>
    </w:p>
    <w:p w:rsidR="00CE3872" w:rsidRPr="00AA5F42" w:rsidRDefault="00CE3872">
      <w:pPr>
        <w:spacing w:line="400" w:lineRule="exact"/>
        <w:rPr>
          <w:kern w:val="0"/>
          <w:szCs w:val="20"/>
        </w:rPr>
      </w:pPr>
      <w:r w:rsidRPr="00AA5F42">
        <w:rPr>
          <w:rFonts w:hint="eastAsia"/>
        </w:rPr>
        <w:t xml:space="preserve">5.3.2 </w:t>
      </w:r>
      <w:r w:rsidRPr="00AA5F42">
        <w:rPr>
          <w:rFonts w:hint="eastAsia"/>
          <w:kern w:val="0"/>
          <w:szCs w:val="20"/>
        </w:rPr>
        <w:t>光源：氩等离子体光源。</w:t>
      </w:r>
    </w:p>
    <w:p w:rsidR="00CE3872" w:rsidRPr="00AA5F42" w:rsidRDefault="00CE3872">
      <w:pPr>
        <w:pStyle w:val="afe"/>
        <w:spacing w:before="156" w:after="156"/>
        <w:rPr>
          <w:rFonts w:ascii="黑体" w:eastAsia="黑体" w:hAnsi="黑体" w:cs="黑体"/>
        </w:rPr>
      </w:pPr>
      <w:r w:rsidRPr="00AA5F42">
        <w:rPr>
          <w:rFonts w:ascii="黑体" w:eastAsia="黑体" w:hAnsi="黑体" w:cs="黑体" w:hint="eastAsia"/>
        </w:rPr>
        <w:t>5.4   样品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 xml:space="preserve">.4.1 </w:t>
      </w:r>
      <w:r w:rsidRPr="00AA5F42">
        <w:t>试样粒度小于</w:t>
      </w:r>
      <w:r w:rsidRPr="00AA5F42">
        <w:t>0.074 mm</w:t>
      </w:r>
      <w:r w:rsidRPr="00AA5F42">
        <w:t>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.4.2</w:t>
      </w:r>
      <w:r w:rsidRPr="00AA5F42">
        <w:rPr>
          <w:rFonts w:hint="eastAsia"/>
        </w:rPr>
        <w:t xml:space="preserve"> </w:t>
      </w:r>
      <w:r w:rsidRPr="00AA5F42">
        <w:t>试样预先在</w:t>
      </w:r>
      <w:r w:rsidRPr="00AA5F42">
        <w:t>105</w:t>
      </w:r>
      <w:r w:rsidRPr="00AA5F42">
        <w:rPr>
          <w:rFonts w:hint="eastAsia"/>
        </w:rPr>
        <w:t xml:space="preserve"> </w:t>
      </w:r>
      <w:r w:rsidRPr="00AA5F42">
        <w:t>℃</w:t>
      </w:r>
      <w:r w:rsidRPr="00AA5F42">
        <w:rPr>
          <w:rFonts w:ascii="MS Gothic" w:eastAsia="MS Gothic" w:hAnsi="MS Gothic" w:cs="MS Gothic" w:hint="eastAsia"/>
        </w:rPr>
        <w:t>〜</w:t>
      </w:r>
      <w:r w:rsidRPr="00AA5F42">
        <w:t>110 ℃</w:t>
      </w:r>
      <w:r w:rsidRPr="00AA5F42">
        <w:t>烘</w:t>
      </w:r>
      <w:r w:rsidRPr="00AA5F42">
        <w:t>2 h,</w:t>
      </w:r>
      <w:r w:rsidRPr="00AA5F42">
        <w:t>置于干燥器中冷却至室温。</w:t>
      </w:r>
    </w:p>
    <w:p w:rsidR="00CE3872" w:rsidRPr="00AA5F42" w:rsidRDefault="00CE3872">
      <w:pPr>
        <w:pStyle w:val="afe"/>
        <w:spacing w:before="156" w:after="156"/>
        <w:rPr>
          <w:rFonts w:ascii="黑体" w:eastAsia="黑体" w:hAnsi="黑体" w:cs="黑体"/>
        </w:rPr>
      </w:pPr>
      <w:r w:rsidRPr="00AA5F42">
        <w:rPr>
          <w:rFonts w:ascii="黑体" w:eastAsia="黑体" w:hAnsi="黑体" w:cs="黑体" w:hint="eastAsia"/>
        </w:rPr>
        <w:t>5.5   分析步骤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.5.1</w:t>
      </w:r>
      <w:r w:rsidRPr="00AA5F42">
        <w:rPr>
          <w:rFonts w:hint="eastAsia"/>
        </w:rPr>
        <w:t xml:space="preserve"> </w:t>
      </w:r>
      <w:r w:rsidRPr="00AA5F42">
        <w:t>试料</w:t>
      </w:r>
    </w:p>
    <w:p w:rsidR="00CE3872" w:rsidRPr="00AA5F42" w:rsidRDefault="00CE3872">
      <w:pPr>
        <w:spacing w:line="400" w:lineRule="exact"/>
        <w:ind w:firstLine="437"/>
      </w:pPr>
      <w:r w:rsidRPr="00AA5F42">
        <w:t>按表</w:t>
      </w:r>
      <w:r w:rsidRPr="00AA5F42">
        <w:rPr>
          <w:rFonts w:hint="eastAsia"/>
        </w:rPr>
        <w:t>3</w:t>
      </w:r>
      <w:r w:rsidRPr="00AA5F42">
        <w:t>称取</w:t>
      </w:r>
      <w:r w:rsidRPr="00AA5F42">
        <w:rPr>
          <w:rFonts w:hint="eastAsia"/>
        </w:rPr>
        <w:t>样品</w:t>
      </w:r>
      <w:r w:rsidRPr="00AA5F42">
        <w:t>（</w:t>
      </w:r>
      <w:r w:rsidRPr="00AA5F42">
        <w:rPr>
          <w:rFonts w:hint="eastAsia"/>
        </w:rPr>
        <w:t>5</w:t>
      </w:r>
      <w:r w:rsidRPr="00AA5F42">
        <w:t>.4</w:t>
      </w:r>
      <w:r w:rsidRPr="00AA5F42">
        <w:t>），精确至</w:t>
      </w:r>
      <w:r w:rsidRPr="00AA5F42">
        <w:t>0.000</w:t>
      </w:r>
      <w:r w:rsidRPr="00AA5F42">
        <w:rPr>
          <w:rFonts w:hint="eastAsia"/>
        </w:rPr>
        <w:t xml:space="preserve"> </w:t>
      </w:r>
      <w:r w:rsidRPr="00AA5F42">
        <w:t>1</w:t>
      </w:r>
      <w:r w:rsidRPr="00AA5F42">
        <w:rPr>
          <w:rFonts w:hint="eastAsia"/>
        </w:rPr>
        <w:t xml:space="preserve"> </w:t>
      </w:r>
      <w:r w:rsidRPr="00AA5F42">
        <w:t>g</w:t>
      </w:r>
      <w:r w:rsidRPr="00AA5F42">
        <w:t>。</w:t>
      </w:r>
    </w:p>
    <w:p w:rsidR="00CE3872" w:rsidRPr="00AA5F42" w:rsidRDefault="00CE3872">
      <w:pPr>
        <w:jc w:val="center"/>
      </w:pPr>
      <w:r w:rsidRPr="00AA5F42">
        <w:t>表</w:t>
      </w:r>
      <w:r w:rsidRPr="00AA5F42">
        <w:rPr>
          <w:rFonts w:hint="eastAsia"/>
        </w:rPr>
        <w:t>3</w:t>
      </w:r>
      <w:r w:rsidRPr="00AA5F42">
        <w:t xml:space="preserve"> </w:t>
      </w:r>
      <w:r w:rsidRPr="00AA5F42">
        <w:rPr>
          <w:rFonts w:hint="eastAsia"/>
        </w:rPr>
        <w:t>样品</w:t>
      </w:r>
      <w:r w:rsidRPr="00AA5F42">
        <w:t>称取量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2900"/>
        <w:gridCol w:w="2900"/>
      </w:tblGrid>
      <w:tr w:rsidR="00AA5F42" w:rsidRPr="00AA5F42">
        <w:trPr>
          <w:trHeight w:val="360"/>
          <w:jc w:val="center"/>
        </w:trPr>
        <w:tc>
          <w:tcPr>
            <w:tcW w:w="2899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t>含量（质量分数）范围</w:t>
            </w:r>
            <w:r w:rsidRPr="00AA5F42">
              <w:t>/%</w:t>
            </w:r>
          </w:p>
        </w:tc>
        <w:tc>
          <w:tcPr>
            <w:tcW w:w="2900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t>试料</w:t>
            </w:r>
            <w:r w:rsidRPr="00AA5F42">
              <w:t>/g</w:t>
            </w:r>
          </w:p>
        </w:tc>
        <w:tc>
          <w:tcPr>
            <w:tcW w:w="2900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rPr>
                <w:rFonts w:hint="eastAsia"/>
              </w:rPr>
              <w:t>分取体积</w:t>
            </w:r>
            <w:r w:rsidRPr="00AA5F42">
              <w:t>/mL</w:t>
            </w:r>
          </w:p>
        </w:tc>
      </w:tr>
      <w:tr w:rsidR="00AA5F42" w:rsidRPr="00AA5F42">
        <w:trPr>
          <w:jc w:val="center"/>
        </w:trPr>
        <w:tc>
          <w:tcPr>
            <w:tcW w:w="2899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rPr>
                <w:rFonts w:hint="eastAsia"/>
              </w:rPr>
              <w:t>0.01</w:t>
            </w:r>
            <w:r w:rsidRPr="00AA5F42">
              <w:t>0</w:t>
            </w:r>
            <w:r w:rsidRPr="00AA5F42">
              <w:t>～</w:t>
            </w:r>
            <w:r w:rsidRPr="00AA5F42">
              <w:t>0.</w:t>
            </w:r>
            <w:r w:rsidRPr="00AA5F42">
              <w:rPr>
                <w:rFonts w:hint="eastAsia"/>
              </w:rPr>
              <w:t>4</w:t>
            </w:r>
            <w:r w:rsidRPr="00AA5F42">
              <w:t>0</w:t>
            </w:r>
          </w:p>
        </w:tc>
        <w:tc>
          <w:tcPr>
            <w:tcW w:w="2900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t>0.</w:t>
            </w:r>
            <w:r w:rsidRPr="00AA5F42">
              <w:rPr>
                <w:rFonts w:hint="eastAsia"/>
              </w:rPr>
              <w:t>5</w:t>
            </w:r>
            <w:r w:rsidRPr="00AA5F42">
              <w:t>0</w:t>
            </w:r>
          </w:p>
        </w:tc>
        <w:tc>
          <w:tcPr>
            <w:tcW w:w="2900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rPr>
                <w:rFonts w:hint="eastAsia"/>
              </w:rPr>
              <w:t>50</w:t>
            </w:r>
          </w:p>
        </w:tc>
      </w:tr>
      <w:tr w:rsidR="00CE3872" w:rsidRPr="00AA5F42">
        <w:trPr>
          <w:trHeight w:val="221"/>
          <w:jc w:val="center"/>
        </w:trPr>
        <w:tc>
          <w:tcPr>
            <w:tcW w:w="2899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t>＞</w:t>
            </w:r>
            <w:r w:rsidRPr="00AA5F42">
              <w:t>0.</w:t>
            </w:r>
            <w:r w:rsidRPr="00AA5F42">
              <w:rPr>
                <w:rFonts w:hint="eastAsia"/>
              </w:rPr>
              <w:t>4</w:t>
            </w:r>
            <w:r w:rsidRPr="00AA5F42">
              <w:t>0</w:t>
            </w:r>
            <w:r w:rsidRPr="00AA5F42">
              <w:t>～</w:t>
            </w:r>
            <w:r w:rsidRPr="00AA5F42">
              <w:rPr>
                <w:rFonts w:hint="eastAsia"/>
              </w:rPr>
              <w:t>2</w:t>
            </w:r>
            <w:r w:rsidRPr="00AA5F42">
              <w:t>.</w:t>
            </w:r>
            <w:r w:rsidRPr="00AA5F42">
              <w:rPr>
                <w:rFonts w:hint="eastAsia"/>
              </w:rPr>
              <w:t>0</w:t>
            </w:r>
            <w:r w:rsidRPr="00AA5F42">
              <w:t>0</w:t>
            </w:r>
          </w:p>
        </w:tc>
        <w:tc>
          <w:tcPr>
            <w:tcW w:w="2900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t>0.</w:t>
            </w:r>
            <w:r w:rsidRPr="00AA5F42">
              <w:rPr>
                <w:rFonts w:hint="eastAsia"/>
              </w:rPr>
              <w:t>5</w:t>
            </w:r>
            <w:r w:rsidRPr="00AA5F42">
              <w:t>0</w:t>
            </w:r>
          </w:p>
        </w:tc>
        <w:tc>
          <w:tcPr>
            <w:tcW w:w="2900" w:type="dxa"/>
            <w:vAlign w:val="center"/>
          </w:tcPr>
          <w:p w:rsidR="00CE3872" w:rsidRPr="00AA5F42" w:rsidRDefault="00CE3872">
            <w:pPr>
              <w:jc w:val="center"/>
            </w:pPr>
            <w:r w:rsidRPr="00AA5F42">
              <w:rPr>
                <w:rFonts w:hint="eastAsia"/>
              </w:rPr>
              <w:t>10</w:t>
            </w:r>
          </w:p>
        </w:tc>
      </w:tr>
    </w:tbl>
    <w:p w:rsidR="00CE3872" w:rsidRPr="00AA5F42" w:rsidRDefault="00CE3872">
      <w:pPr>
        <w:spacing w:line="400" w:lineRule="exact"/>
        <w:ind w:firstLine="437"/>
      </w:pP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.5.2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平行试验</w:t>
      </w:r>
      <w:r w:rsidRPr="00AA5F42">
        <w:br/>
        <w:t xml:space="preserve">    </w:t>
      </w:r>
      <w:r w:rsidRPr="00AA5F42">
        <w:t>独立地进行两次测定，取其平均值。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.5.3</w:t>
      </w:r>
      <w:r w:rsidRPr="00AA5F42">
        <w:rPr>
          <w:rFonts w:hint="eastAsia"/>
        </w:rPr>
        <w:t xml:space="preserve"> </w:t>
      </w:r>
      <w:r w:rsidRPr="00AA5F42">
        <w:t>空白试验</w:t>
      </w:r>
    </w:p>
    <w:p w:rsidR="00CE3872" w:rsidRPr="00AA5F42" w:rsidRDefault="00CE3872">
      <w:pPr>
        <w:spacing w:line="400" w:lineRule="exact"/>
        <w:ind w:firstLine="437"/>
      </w:pPr>
      <w:r w:rsidRPr="00AA5F42">
        <w:t>随同试料（</w:t>
      </w:r>
      <w:r w:rsidRPr="00AA5F42">
        <w:rPr>
          <w:rFonts w:hint="eastAsia"/>
        </w:rPr>
        <w:t>5</w:t>
      </w:r>
      <w:r w:rsidRPr="00AA5F42">
        <w:t>.5.1</w:t>
      </w:r>
      <w:r w:rsidRPr="00AA5F42">
        <w:t>）进行空白试验。</w:t>
      </w:r>
    </w:p>
    <w:p w:rsidR="00CE3872" w:rsidRPr="00AA5F42" w:rsidRDefault="00CE3872">
      <w:pPr>
        <w:pStyle w:val="af2"/>
        <w:numPr>
          <w:ilvl w:val="0"/>
          <w:numId w:val="0"/>
        </w:numPr>
        <w:spacing w:line="400" w:lineRule="exact"/>
        <w:rPr>
          <w:rFonts w:ascii="Times New Roman"/>
          <w:kern w:val="2"/>
        </w:rPr>
      </w:pPr>
      <w:r w:rsidRPr="00AA5F42">
        <w:rPr>
          <w:rFonts w:ascii="Times New Roman" w:hint="eastAsia"/>
          <w:kern w:val="2"/>
        </w:rPr>
        <w:t>5</w:t>
      </w:r>
      <w:r w:rsidRPr="00AA5F42">
        <w:rPr>
          <w:rFonts w:ascii="Times New Roman"/>
          <w:kern w:val="2"/>
        </w:rPr>
        <w:t>.</w:t>
      </w:r>
      <w:r w:rsidRPr="00AA5F42">
        <w:rPr>
          <w:rFonts w:ascii="Times New Roman" w:hint="eastAsia"/>
          <w:kern w:val="2"/>
        </w:rPr>
        <w:t xml:space="preserve">5.4 </w:t>
      </w:r>
      <w:r w:rsidRPr="00AA5F42">
        <w:rPr>
          <w:rFonts w:ascii="Times New Roman" w:eastAsia="宋体"/>
          <w:kern w:val="2"/>
          <w:szCs w:val="24"/>
        </w:rPr>
        <w:t>分析试液的制备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</w:t>
      </w:r>
      <w:r w:rsidRPr="00AA5F42">
        <w:t>.</w:t>
      </w:r>
      <w:r w:rsidRPr="00AA5F42">
        <w:rPr>
          <w:rFonts w:hint="eastAsia"/>
        </w:rPr>
        <w:t>5.4</w:t>
      </w:r>
      <w:r w:rsidRPr="00AA5F42">
        <w:t>.1</w:t>
      </w:r>
      <w:r w:rsidRPr="00AA5F42">
        <w:rPr>
          <w:rFonts w:hint="eastAsia"/>
        </w:rPr>
        <w:t xml:space="preserve"> </w:t>
      </w:r>
      <w:r w:rsidRPr="00AA5F42">
        <w:rPr>
          <w:rFonts w:hint="eastAsia"/>
        </w:rPr>
        <w:t>称取试料</w:t>
      </w:r>
      <w:r w:rsidRPr="00AA5F42">
        <w:t>（</w:t>
      </w:r>
      <w:r w:rsidRPr="00AA5F42">
        <w:rPr>
          <w:rFonts w:hint="eastAsia"/>
        </w:rPr>
        <w:t>5</w:t>
      </w:r>
      <w:r w:rsidRPr="00AA5F42">
        <w:t>.5.1</w:t>
      </w:r>
      <w:r w:rsidRPr="00AA5F42">
        <w:t>）</w:t>
      </w:r>
      <w:r w:rsidRPr="00AA5F42">
        <w:rPr>
          <w:rFonts w:hint="eastAsia"/>
        </w:rPr>
        <w:t>于预先垫有</w:t>
      </w:r>
      <w:r w:rsidRPr="00AA5F42">
        <w:rPr>
          <w:rFonts w:hint="eastAsia"/>
        </w:rPr>
        <w:t>2 g</w:t>
      </w:r>
      <w:r w:rsidRPr="00AA5F42">
        <w:rPr>
          <w:rFonts w:hint="eastAsia"/>
        </w:rPr>
        <w:t>锌粉（</w:t>
      </w:r>
      <w:r w:rsidRPr="00AA5F42">
        <w:rPr>
          <w:rFonts w:hint="eastAsia"/>
        </w:rPr>
        <w:t>5.2.1</w:t>
      </w:r>
      <w:r w:rsidRPr="00AA5F42">
        <w:rPr>
          <w:rFonts w:hint="eastAsia"/>
        </w:rPr>
        <w:t>）的</w:t>
      </w:r>
      <w:r w:rsidRPr="00AA5F42">
        <w:rPr>
          <w:rFonts w:hint="eastAsia"/>
        </w:rPr>
        <w:t>10 mL</w:t>
      </w:r>
      <w:r w:rsidRPr="00AA5F42">
        <w:rPr>
          <w:rFonts w:hint="eastAsia"/>
        </w:rPr>
        <w:t>瓷坩埚中，用圆头玻璃棒搅匀，以小毛刷轻轻刷下粘于玻璃棒上的试料，加入</w:t>
      </w:r>
      <w:r w:rsidRPr="00AA5F42">
        <w:rPr>
          <w:rFonts w:hint="eastAsia"/>
        </w:rPr>
        <w:t>2 g</w:t>
      </w:r>
      <w:r w:rsidRPr="00AA5F42">
        <w:rPr>
          <w:rFonts w:hint="eastAsia"/>
        </w:rPr>
        <w:t>氢氧化钠（</w:t>
      </w:r>
      <w:r w:rsidRPr="00AA5F42">
        <w:rPr>
          <w:rFonts w:hint="eastAsia"/>
        </w:rPr>
        <w:t>5.2.2</w:t>
      </w:r>
      <w:r w:rsidRPr="00AA5F42">
        <w:rPr>
          <w:rFonts w:hint="eastAsia"/>
        </w:rPr>
        <w:t>），覆盖</w:t>
      </w:r>
      <w:r w:rsidRPr="00AA5F42">
        <w:rPr>
          <w:rFonts w:hint="eastAsia"/>
        </w:rPr>
        <w:t>2 g</w:t>
      </w:r>
      <w:r w:rsidRPr="00AA5F42">
        <w:rPr>
          <w:rFonts w:hint="eastAsia"/>
        </w:rPr>
        <w:t>氯化钠（</w:t>
      </w:r>
      <w:r w:rsidRPr="00AA5F42">
        <w:rPr>
          <w:rFonts w:hint="eastAsia"/>
        </w:rPr>
        <w:t>5.2.3</w:t>
      </w:r>
      <w:r w:rsidRPr="00AA5F42">
        <w:rPr>
          <w:rFonts w:hint="eastAsia"/>
        </w:rPr>
        <w:t>），将坩埚置于</w:t>
      </w:r>
      <w:r w:rsidRPr="00AA5F42">
        <w:rPr>
          <w:rFonts w:hint="eastAsia"/>
        </w:rPr>
        <w:t xml:space="preserve">500 </w:t>
      </w:r>
      <w:r w:rsidRPr="00AA5F42">
        <w:rPr>
          <w:rFonts w:hint="eastAsia"/>
        </w:rPr>
        <w:t>℃高温炉中，待炉温升至</w:t>
      </w:r>
      <w:r w:rsidRPr="00AA5F42">
        <w:rPr>
          <w:rFonts w:hint="eastAsia"/>
        </w:rPr>
        <w:t xml:space="preserve">600 </w:t>
      </w:r>
      <w:r w:rsidRPr="00AA5F42">
        <w:rPr>
          <w:rFonts w:hint="eastAsia"/>
        </w:rPr>
        <w:t>℃时，断电，稍冷，取出坩埚，冷却。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5.5.4.2</w:t>
      </w:r>
      <w:r w:rsidRPr="00AA5F42">
        <w:t xml:space="preserve"> </w:t>
      </w:r>
      <w:r w:rsidRPr="00AA5F42">
        <w:rPr>
          <w:rFonts w:hint="eastAsia"/>
        </w:rPr>
        <w:t>将坩埚置于</w:t>
      </w:r>
      <w:r w:rsidRPr="00AA5F42">
        <w:rPr>
          <w:rFonts w:hint="eastAsia"/>
        </w:rPr>
        <w:t>200 mL</w:t>
      </w:r>
      <w:r w:rsidRPr="00AA5F42">
        <w:rPr>
          <w:rFonts w:hint="eastAsia"/>
        </w:rPr>
        <w:t>烧杯中，加入</w:t>
      </w:r>
      <w:r w:rsidRPr="00AA5F42">
        <w:rPr>
          <w:rFonts w:hint="eastAsia"/>
        </w:rPr>
        <w:t>45 mL</w:t>
      </w:r>
      <w:r w:rsidRPr="00AA5F42">
        <w:rPr>
          <w:rFonts w:hint="eastAsia"/>
        </w:rPr>
        <w:t>盐酸（</w:t>
      </w:r>
      <w:r w:rsidRPr="00AA5F42">
        <w:rPr>
          <w:rFonts w:hint="eastAsia"/>
        </w:rPr>
        <w:t>5.2.7</w:t>
      </w:r>
      <w:r w:rsidRPr="00AA5F42">
        <w:rPr>
          <w:rFonts w:hint="eastAsia"/>
        </w:rPr>
        <w:t>），加热使烧结块溶解完全，吹洗表面皿，趁热加入</w:t>
      </w:r>
      <w:r w:rsidRPr="00AA5F42">
        <w:rPr>
          <w:rFonts w:hint="eastAsia"/>
        </w:rPr>
        <w:t>0.3 g</w:t>
      </w:r>
      <w:r w:rsidRPr="00AA5F42">
        <w:rPr>
          <w:rFonts w:hint="eastAsia"/>
        </w:rPr>
        <w:t>高锰酸钾（</w:t>
      </w:r>
      <w:r w:rsidRPr="00AA5F42">
        <w:rPr>
          <w:rFonts w:hint="eastAsia"/>
        </w:rPr>
        <w:t>5.2.4</w:t>
      </w:r>
      <w:r w:rsidRPr="00AA5F42">
        <w:rPr>
          <w:rFonts w:hint="eastAsia"/>
        </w:rPr>
        <w:t>），不断搅拌坩埚及溶液，并置于热水浴上保温</w:t>
      </w:r>
      <w:r w:rsidRPr="00AA5F42">
        <w:rPr>
          <w:rFonts w:hint="eastAsia"/>
        </w:rPr>
        <w:t>5 min</w:t>
      </w:r>
      <w:r w:rsidRPr="00AA5F42">
        <w:rPr>
          <w:rFonts w:hint="eastAsia"/>
        </w:rPr>
        <w:t>，使钨酸全部转化为黄色，冷却后，将试液连同沉淀一起移入</w:t>
      </w:r>
      <w:r w:rsidRPr="00AA5F42">
        <w:rPr>
          <w:rFonts w:hint="eastAsia"/>
        </w:rPr>
        <w:t>100 mL</w:t>
      </w:r>
      <w:r w:rsidRPr="00AA5F42">
        <w:rPr>
          <w:rFonts w:hint="eastAsia"/>
        </w:rPr>
        <w:t>容量瓶中，以水稀释至刻度，混匀，干滤。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5.5.4.3</w:t>
      </w:r>
      <w:r w:rsidRPr="00AA5F42">
        <w:t xml:space="preserve"> </w:t>
      </w:r>
      <w:r w:rsidRPr="00AA5F42">
        <w:rPr>
          <w:rFonts w:hint="eastAsia"/>
        </w:rPr>
        <w:t>按表</w:t>
      </w:r>
      <w:r w:rsidRPr="00AA5F42">
        <w:rPr>
          <w:rFonts w:hint="eastAsia"/>
        </w:rPr>
        <w:t>3</w:t>
      </w:r>
      <w:r w:rsidRPr="00AA5F42">
        <w:rPr>
          <w:rFonts w:hint="eastAsia"/>
        </w:rPr>
        <w:t>分取试液（</w:t>
      </w:r>
      <w:r w:rsidRPr="00AA5F42">
        <w:rPr>
          <w:rFonts w:hint="eastAsia"/>
        </w:rPr>
        <w:t>5.5.4.2</w:t>
      </w:r>
      <w:r w:rsidRPr="00AA5F42">
        <w:rPr>
          <w:rFonts w:hint="eastAsia"/>
        </w:rPr>
        <w:t>）至</w:t>
      </w:r>
      <w:r w:rsidRPr="00AA5F42">
        <w:rPr>
          <w:rFonts w:hint="eastAsia"/>
        </w:rPr>
        <w:t>250 mL</w:t>
      </w:r>
      <w:r w:rsidRPr="00AA5F42">
        <w:rPr>
          <w:rFonts w:hint="eastAsia"/>
        </w:rPr>
        <w:t>烧杯中，加入</w:t>
      </w:r>
      <w:r w:rsidRPr="00AA5F42">
        <w:rPr>
          <w:rFonts w:hint="eastAsia"/>
        </w:rPr>
        <w:t>2 mL</w:t>
      </w:r>
      <w:r w:rsidRPr="00AA5F42">
        <w:rPr>
          <w:rFonts w:hint="eastAsia"/>
        </w:rPr>
        <w:t>氯化钇溶液（</w:t>
      </w:r>
      <w:r w:rsidRPr="00AA5F42">
        <w:rPr>
          <w:rFonts w:hint="eastAsia"/>
        </w:rPr>
        <w:t>5.2.9</w:t>
      </w:r>
      <w:r w:rsidRPr="00AA5F42">
        <w:rPr>
          <w:rFonts w:hint="eastAsia"/>
        </w:rPr>
        <w:t>），滴加氨水（</w:t>
      </w:r>
      <w:r w:rsidRPr="00AA5F42">
        <w:rPr>
          <w:rFonts w:hint="eastAsia"/>
        </w:rPr>
        <w:t>5.2.5</w:t>
      </w:r>
      <w:r w:rsidRPr="00AA5F42">
        <w:rPr>
          <w:rFonts w:hint="eastAsia"/>
        </w:rPr>
        <w:t>）至沉淀不再析出，过量</w:t>
      </w:r>
      <w:r w:rsidRPr="00AA5F42">
        <w:rPr>
          <w:rFonts w:hint="eastAsia"/>
        </w:rPr>
        <w:t xml:space="preserve">20 </w:t>
      </w:r>
      <w:r w:rsidRPr="00AA5F42">
        <w:t>mL</w:t>
      </w:r>
      <w:r w:rsidRPr="00AA5F42">
        <w:rPr>
          <w:rFonts w:hint="eastAsia"/>
        </w:rPr>
        <w:t>。加热至略沸，取下，用定量中速滤纸过滤，用热的氨水洗液（</w:t>
      </w:r>
      <w:r w:rsidRPr="00AA5F42">
        <w:rPr>
          <w:rFonts w:hint="eastAsia"/>
        </w:rPr>
        <w:t>5.2.8</w:t>
      </w:r>
      <w:r w:rsidRPr="00AA5F42">
        <w:rPr>
          <w:rFonts w:hint="eastAsia"/>
        </w:rPr>
        <w:t>）洗</w:t>
      </w:r>
      <w:r w:rsidRPr="00AA5F42">
        <w:rPr>
          <w:rFonts w:hint="eastAsia"/>
        </w:rPr>
        <w:lastRenderedPageBreak/>
        <w:t>涤烧杯</w:t>
      </w:r>
      <w:r w:rsidRPr="00AA5F42">
        <w:t>2</w:t>
      </w:r>
      <w:r w:rsidRPr="00AA5F42">
        <w:rPr>
          <w:rFonts w:hint="eastAsia"/>
        </w:rPr>
        <w:t>次，沉淀</w:t>
      </w:r>
      <w:r w:rsidRPr="00AA5F42">
        <w:t>3</w:t>
      </w:r>
      <w:r w:rsidRPr="00AA5F42">
        <w:rPr>
          <w:rFonts w:hint="eastAsia"/>
        </w:rPr>
        <w:t>次，再用水各洗涤</w:t>
      </w:r>
      <w:r w:rsidRPr="00AA5F42">
        <w:t>1</w:t>
      </w:r>
      <w:r w:rsidRPr="00AA5F42">
        <w:rPr>
          <w:rFonts w:hint="eastAsia"/>
        </w:rPr>
        <w:t>次，滤干。</w:t>
      </w:r>
    </w:p>
    <w:p w:rsidR="00CE3872" w:rsidRPr="00AA5F42" w:rsidRDefault="00CE3872">
      <w:pPr>
        <w:spacing w:line="400" w:lineRule="exact"/>
      </w:pPr>
      <w:r w:rsidRPr="00AA5F42">
        <w:rPr>
          <w:rFonts w:hint="eastAsia"/>
        </w:rPr>
        <w:t>5.5.4.4</w:t>
      </w:r>
      <w:r w:rsidRPr="00AA5F42">
        <w:t xml:space="preserve"> </w:t>
      </w:r>
      <w:r w:rsidRPr="00AA5F42">
        <w:rPr>
          <w:rFonts w:hint="eastAsia"/>
        </w:rPr>
        <w:t>将沉淀和滤纸放至原烧杯中，加入</w:t>
      </w:r>
      <w:r w:rsidRPr="00AA5F42">
        <w:rPr>
          <w:rFonts w:hint="eastAsia"/>
        </w:rPr>
        <w:t xml:space="preserve">15 </w:t>
      </w:r>
      <w:r w:rsidRPr="00AA5F42">
        <w:t>mL</w:t>
      </w:r>
      <w:r w:rsidRPr="00AA5F42">
        <w:rPr>
          <w:rFonts w:hint="eastAsia"/>
        </w:rPr>
        <w:t>盐酸（</w:t>
      </w:r>
      <w:r w:rsidRPr="00AA5F42">
        <w:rPr>
          <w:rFonts w:hint="eastAsia"/>
        </w:rPr>
        <w:t>5.2.6</w:t>
      </w:r>
      <w:r w:rsidRPr="00AA5F42">
        <w:rPr>
          <w:rFonts w:hint="eastAsia"/>
        </w:rPr>
        <w:t>），捣碎滤纸，加入</w:t>
      </w:r>
      <w:r w:rsidRPr="00AA5F42">
        <w:rPr>
          <w:rFonts w:hint="eastAsia"/>
        </w:rPr>
        <w:t>20 mL</w:t>
      </w:r>
      <w:r w:rsidRPr="00AA5F42">
        <w:rPr>
          <w:rFonts w:hint="eastAsia"/>
        </w:rPr>
        <w:t>水，加热至滤纸呈纸浆状，取下，冷却至室温，移入</w:t>
      </w:r>
      <w:r w:rsidRPr="00AA5F42">
        <w:rPr>
          <w:rFonts w:hint="eastAsia"/>
        </w:rPr>
        <w:t>1</w:t>
      </w:r>
      <w:r w:rsidRPr="00AA5F42">
        <w:t>00</w:t>
      </w:r>
      <w:r w:rsidRPr="00AA5F42">
        <w:rPr>
          <w:rFonts w:hint="eastAsia"/>
        </w:rPr>
        <w:t xml:space="preserve"> </w:t>
      </w:r>
      <w:r w:rsidRPr="00AA5F42">
        <w:t>mL</w:t>
      </w:r>
      <w:r w:rsidRPr="00AA5F42">
        <w:rPr>
          <w:rFonts w:hint="eastAsia"/>
        </w:rPr>
        <w:t>容量瓶中，以水稀释至刻度，混匀，干滤。待测。</w:t>
      </w:r>
    </w:p>
    <w:p w:rsidR="00CE3872" w:rsidRPr="00AA5F42" w:rsidRDefault="00CE3872">
      <w:pPr>
        <w:spacing w:line="400" w:lineRule="exact"/>
      </w:pPr>
    </w:p>
    <w:p w:rsidR="00CE3872" w:rsidRPr="00AA5F42" w:rsidRDefault="00CE3872">
      <w:pPr>
        <w:spacing w:line="400" w:lineRule="exact"/>
        <w:rPr>
          <w:rFonts w:ascii="黑体" w:eastAsia="黑体" w:hAnsi="黑体" w:cs="黑体"/>
          <w:szCs w:val="20"/>
        </w:rPr>
      </w:pPr>
      <w:r w:rsidRPr="00AA5F42">
        <w:rPr>
          <w:rFonts w:hint="eastAsia"/>
        </w:rPr>
        <w:t xml:space="preserve">5.5.5 </w:t>
      </w:r>
      <w:r w:rsidRPr="00AA5F42">
        <w:rPr>
          <w:rFonts w:hint="eastAsia"/>
        </w:rPr>
        <w:t>系列标准配制</w:t>
      </w:r>
    </w:p>
    <w:p w:rsidR="00CE3872" w:rsidRPr="00AA5F42" w:rsidRDefault="00CE3872">
      <w:pPr>
        <w:pStyle w:val="af2"/>
        <w:numPr>
          <w:ilvl w:val="0"/>
          <w:numId w:val="0"/>
        </w:numPr>
        <w:spacing w:before="156" w:after="156" w:line="400" w:lineRule="exact"/>
        <w:ind w:firstLine="435"/>
        <w:rPr>
          <w:rFonts w:ascii="Times New Roman"/>
        </w:rPr>
      </w:pPr>
      <w:r w:rsidRPr="00AA5F42">
        <w:rPr>
          <w:rFonts w:ascii="Times New Roman" w:eastAsia="宋体" w:hint="eastAsia"/>
          <w:kern w:val="2"/>
          <w:szCs w:val="24"/>
        </w:rPr>
        <w:t>分别移取</w:t>
      </w:r>
      <w:r w:rsidRPr="00AA5F42">
        <w:rPr>
          <w:rFonts w:ascii="Times New Roman" w:eastAsia="宋体"/>
          <w:kern w:val="2"/>
          <w:szCs w:val="24"/>
        </w:rPr>
        <w:t>0 mL</w:t>
      </w:r>
      <w:r w:rsidRPr="00AA5F42">
        <w:rPr>
          <w:rFonts w:ascii="Times New Roman" w:eastAsia="宋体" w:hint="eastAsia"/>
          <w:kern w:val="2"/>
          <w:szCs w:val="24"/>
        </w:rPr>
        <w:t>、</w:t>
      </w:r>
      <w:r w:rsidRPr="00AA5F42">
        <w:rPr>
          <w:rFonts w:ascii="Times New Roman" w:eastAsia="宋体" w:hint="eastAsia"/>
          <w:kern w:val="2"/>
          <w:szCs w:val="24"/>
        </w:rPr>
        <w:t>2.00</w:t>
      </w:r>
      <w:r w:rsidRPr="00AA5F42">
        <w:rPr>
          <w:rFonts w:ascii="Times New Roman" w:eastAsia="宋体"/>
          <w:kern w:val="2"/>
          <w:szCs w:val="24"/>
        </w:rPr>
        <w:t xml:space="preserve"> mL</w:t>
      </w:r>
      <w:r w:rsidRPr="00AA5F42">
        <w:rPr>
          <w:rFonts w:ascii="Times New Roman" w:eastAsia="宋体" w:hint="eastAsia"/>
          <w:kern w:val="2"/>
          <w:szCs w:val="24"/>
        </w:rPr>
        <w:t>、</w:t>
      </w:r>
      <w:r w:rsidRPr="00AA5F42">
        <w:rPr>
          <w:rFonts w:ascii="Times New Roman" w:eastAsia="宋体" w:hint="eastAsia"/>
          <w:kern w:val="2"/>
          <w:szCs w:val="24"/>
        </w:rPr>
        <w:t>5.00</w:t>
      </w:r>
      <w:r w:rsidRPr="00AA5F42">
        <w:rPr>
          <w:rFonts w:ascii="Times New Roman" w:eastAsia="宋体"/>
          <w:kern w:val="2"/>
          <w:szCs w:val="24"/>
        </w:rPr>
        <w:t xml:space="preserve"> mL</w:t>
      </w:r>
      <w:r w:rsidRPr="00AA5F42">
        <w:rPr>
          <w:rFonts w:ascii="Times New Roman" w:eastAsia="宋体" w:hint="eastAsia"/>
          <w:kern w:val="2"/>
          <w:szCs w:val="24"/>
        </w:rPr>
        <w:t>、</w:t>
      </w:r>
      <w:r w:rsidRPr="00AA5F42">
        <w:rPr>
          <w:rFonts w:ascii="Times New Roman" w:eastAsia="宋体"/>
          <w:kern w:val="2"/>
          <w:szCs w:val="24"/>
        </w:rPr>
        <w:t>10.0</w:t>
      </w:r>
      <w:r w:rsidRPr="00AA5F42">
        <w:rPr>
          <w:rFonts w:ascii="Times New Roman" w:eastAsia="宋体" w:hint="eastAsia"/>
          <w:kern w:val="2"/>
          <w:szCs w:val="24"/>
        </w:rPr>
        <w:t>0</w:t>
      </w:r>
      <w:r w:rsidRPr="00AA5F42">
        <w:rPr>
          <w:rFonts w:ascii="Times New Roman" w:eastAsia="宋体"/>
          <w:kern w:val="2"/>
          <w:szCs w:val="24"/>
        </w:rPr>
        <w:t xml:space="preserve"> mL</w:t>
      </w:r>
      <w:r w:rsidRPr="00AA5F42">
        <w:rPr>
          <w:rFonts w:ascii="Times New Roman" w:eastAsia="宋体" w:hint="eastAsia"/>
          <w:kern w:val="2"/>
          <w:szCs w:val="24"/>
        </w:rPr>
        <w:t>锡标准溶液（</w:t>
      </w:r>
      <w:r w:rsidRPr="00AA5F42">
        <w:rPr>
          <w:rFonts w:ascii="Times New Roman" w:eastAsia="宋体" w:hint="eastAsia"/>
          <w:kern w:val="2"/>
          <w:szCs w:val="24"/>
        </w:rPr>
        <w:t>5.2.11</w:t>
      </w:r>
      <w:r w:rsidRPr="00AA5F42">
        <w:rPr>
          <w:rFonts w:ascii="Times New Roman" w:eastAsia="宋体" w:hint="eastAsia"/>
          <w:kern w:val="2"/>
          <w:szCs w:val="24"/>
        </w:rPr>
        <w:t>），</w:t>
      </w:r>
      <w:r w:rsidRPr="00AA5F42">
        <w:rPr>
          <w:rFonts w:ascii="Times New Roman" w:eastAsia="宋体" w:hint="eastAsia"/>
          <w:kern w:val="2"/>
          <w:szCs w:val="24"/>
        </w:rPr>
        <w:t>5</w:t>
      </w:r>
      <w:r w:rsidRPr="00AA5F42">
        <w:rPr>
          <w:rFonts w:ascii="Times New Roman" w:eastAsia="宋体"/>
          <w:kern w:val="2"/>
          <w:szCs w:val="24"/>
        </w:rPr>
        <w:t>.0</w:t>
      </w:r>
      <w:r w:rsidRPr="00AA5F42">
        <w:rPr>
          <w:rFonts w:ascii="Times New Roman" w:eastAsia="宋体" w:hint="eastAsia"/>
          <w:kern w:val="2"/>
          <w:szCs w:val="24"/>
        </w:rPr>
        <w:t>0</w:t>
      </w:r>
      <w:r w:rsidRPr="00AA5F42">
        <w:rPr>
          <w:rFonts w:ascii="Times New Roman" w:eastAsia="宋体"/>
          <w:kern w:val="2"/>
          <w:szCs w:val="24"/>
        </w:rPr>
        <w:t xml:space="preserve"> mL</w:t>
      </w:r>
      <w:r w:rsidRPr="00AA5F42">
        <w:rPr>
          <w:rFonts w:ascii="Times New Roman" w:eastAsia="宋体" w:hint="eastAsia"/>
          <w:kern w:val="2"/>
          <w:szCs w:val="24"/>
        </w:rPr>
        <w:t>、</w:t>
      </w:r>
      <w:r w:rsidRPr="00AA5F42">
        <w:rPr>
          <w:rFonts w:ascii="Times New Roman" w:eastAsia="宋体" w:hint="eastAsia"/>
          <w:kern w:val="2"/>
          <w:szCs w:val="24"/>
        </w:rPr>
        <w:t>10</w:t>
      </w:r>
      <w:r w:rsidRPr="00AA5F42">
        <w:rPr>
          <w:rFonts w:ascii="Times New Roman" w:eastAsia="宋体"/>
          <w:kern w:val="2"/>
          <w:szCs w:val="24"/>
        </w:rPr>
        <w:t>.0</w:t>
      </w:r>
      <w:r w:rsidRPr="00AA5F42">
        <w:rPr>
          <w:rFonts w:ascii="Times New Roman" w:eastAsia="宋体" w:hint="eastAsia"/>
          <w:kern w:val="2"/>
          <w:szCs w:val="24"/>
        </w:rPr>
        <w:t>0</w:t>
      </w:r>
      <w:r w:rsidRPr="00AA5F42">
        <w:rPr>
          <w:rFonts w:ascii="Times New Roman" w:eastAsia="宋体"/>
          <w:kern w:val="2"/>
          <w:szCs w:val="24"/>
        </w:rPr>
        <w:t xml:space="preserve"> mL</w:t>
      </w:r>
      <w:r w:rsidRPr="00AA5F42">
        <w:rPr>
          <w:rFonts w:ascii="Times New Roman" w:eastAsia="宋体" w:hint="eastAsia"/>
          <w:kern w:val="2"/>
          <w:szCs w:val="24"/>
        </w:rPr>
        <w:t>锡标准贮存溶液（</w:t>
      </w:r>
      <w:r w:rsidRPr="00AA5F42">
        <w:rPr>
          <w:rFonts w:ascii="Times New Roman" w:eastAsia="宋体" w:hint="eastAsia"/>
          <w:kern w:val="2"/>
          <w:szCs w:val="24"/>
        </w:rPr>
        <w:t>5.2.10</w:t>
      </w:r>
      <w:r w:rsidRPr="00AA5F42">
        <w:rPr>
          <w:rFonts w:ascii="Times New Roman" w:eastAsia="宋体" w:hint="eastAsia"/>
          <w:kern w:val="2"/>
          <w:szCs w:val="24"/>
        </w:rPr>
        <w:t>）于</w:t>
      </w:r>
      <w:r w:rsidRPr="00AA5F42">
        <w:rPr>
          <w:rFonts w:ascii="Times New Roman" w:eastAsia="宋体" w:hint="eastAsia"/>
          <w:kern w:val="2"/>
          <w:szCs w:val="24"/>
        </w:rPr>
        <w:t>6</w:t>
      </w:r>
      <w:r w:rsidRPr="00AA5F42">
        <w:rPr>
          <w:rFonts w:ascii="Times New Roman" w:eastAsia="宋体" w:hint="eastAsia"/>
          <w:kern w:val="2"/>
          <w:szCs w:val="24"/>
        </w:rPr>
        <w:t>个</w:t>
      </w:r>
      <w:r w:rsidRPr="00AA5F42">
        <w:rPr>
          <w:rFonts w:ascii="Times New Roman" w:eastAsia="宋体"/>
          <w:kern w:val="2"/>
          <w:szCs w:val="24"/>
        </w:rPr>
        <w:t>100 mL</w:t>
      </w:r>
      <w:r w:rsidRPr="00AA5F42">
        <w:rPr>
          <w:rFonts w:ascii="Times New Roman" w:eastAsia="宋体" w:hint="eastAsia"/>
          <w:kern w:val="2"/>
          <w:szCs w:val="24"/>
        </w:rPr>
        <w:t>的容量瓶中，各加入</w:t>
      </w:r>
      <w:r w:rsidRPr="00AA5F42">
        <w:rPr>
          <w:rFonts w:ascii="Times New Roman" w:eastAsia="宋体" w:hint="eastAsia"/>
          <w:kern w:val="2"/>
          <w:szCs w:val="24"/>
        </w:rPr>
        <w:t>15</w:t>
      </w:r>
      <w:r w:rsidRPr="00AA5F42">
        <w:rPr>
          <w:rFonts w:ascii="Times New Roman" w:eastAsia="宋体"/>
          <w:kern w:val="2"/>
          <w:szCs w:val="24"/>
        </w:rPr>
        <w:t xml:space="preserve"> mL</w:t>
      </w:r>
      <w:r w:rsidRPr="00AA5F42">
        <w:rPr>
          <w:rFonts w:ascii="Times New Roman" w:eastAsia="宋体" w:hint="eastAsia"/>
          <w:kern w:val="2"/>
          <w:szCs w:val="24"/>
        </w:rPr>
        <w:t>盐酸（</w:t>
      </w:r>
      <w:r w:rsidRPr="00AA5F42">
        <w:rPr>
          <w:rFonts w:ascii="Times New Roman" w:eastAsia="宋体" w:hint="eastAsia"/>
          <w:kern w:val="2"/>
          <w:szCs w:val="24"/>
        </w:rPr>
        <w:t>5.2.6</w:t>
      </w:r>
      <w:r w:rsidRPr="00AA5F42">
        <w:rPr>
          <w:rFonts w:ascii="Times New Roman" w:eastAsia="宋体" w:hint="eastAsia"/>
          <w:kern w:val="2"/>
          <w:szCs w:val="24"/>
        </w:rPr>
        <w:t>），以水稀释至刻度，混匀</w:t>
      </w:r>
      <w:r w:rsidRPr="00AA5F42">
        <w:rPr>
          <w:rFonts w:ascii="Times New Roman" w:eastAsia="宋体" w:hint="eastAsia"/>
        </w:rPr>
        <w:t>。</w:t>
      </w:r>
    </w:p>
    <w:p w:rsidR="00CE3872" w:rsidRPr="00AA5F42" w:rsidRDefault="00CE3872">
      <w:pPr>
        <w:pStyle w:val="affb"/>
        <w:ind w:firstLineChars="0" w:firstLine="0"/>
      </w:pPr>
      <w:r w:rsidRPr="00AA5F42">
        <w:rPr>
          <w:rFonts w:ascii="Times New Roman" w:hint="eastAsia"/>
          <w:kern w:val="2"/>
          <w:szCs w:val="24"/>
        </w:rPr>
        <w:t>5</w:t>
      </w:r>
      <w:r w:rsidRPr="00AA5F42">
        <w:rPr>
          <w:rFonts w:ascii="Times New Roman"/>
          <w:kern w:val="2"/>
          <w:szCs w:val="24"/>
        </w:rPr>
        <w:t>.</w:t>
      </w:r>
      <w:r w:rsidRPr="00AA5F42">
        <w:rPr>
          <w:rFonts w:ascii="Times New Roman" w:hint="eastAsia"/>
          <w:kern w:val="2"/>
          <w:szCs w:val="24"/>
        </w:rPr>
        <w:t>5.</w:t>
      </w:r>
      <w:r w:rsidRPr="00AA5F42">
        <w:rPr>
          <w:rFonts w:ascii="Times New Roman"/>
          <w:kern w:val="2"/>
          <w:szCs w:val="24"/>
        </w:rPr>
        <w:t>6</w:t>
      </w:r>
      <w:r w:rsidRPr="00AA5F42">
        <w:rPr>
          <w:rFonts w:ascii="Times New Roman" w:hint="eastAsia"/>
          <w:kern w:val="2"/>
          <w:szCs w:val="24"/>
        </w:rPr>
        <w:t xml:space="preserve"> </w:t>
      </w:r>
      <w:r w:rsidRPr="00AA5F42">
        <w:rPr>
          <w:rFonts w:ascii="Times New Roman" w:hint="eastAsia"/>
          <w:kern w:val="2"/>
          <w:szCs w:val="24"/>
        </w:rPr>
        <w:t>测定</w:t>
      </w:r>
    </w:p>
    <w:p w:rsidR="00CE3872" w:rsidRPr="00AA5F42" w:rsidRDefault="00CE3872">
      <w:pPr>
        <w:pStyle w:val="af2"/>
        <w:numPr>
          <w:ilvl w:val="0"/>
          <w:numId w:val="0"/>
        </w:numPr>
        <w:spacing w:before="156" w:after="156" w:line="400" w:lineRule="exact"/>
        <w:ind w:firstLine="420"/>
        <w:rPr>
          <w:rFonts w:ascii="Times New Roman"/>
        </w:rPr>
      </w:pPr>
      <w:r w:rsidRPr="00AA5F42">
        <w:rPr>
          <w:rFonts w:ascii="Times New Roman" w:eastAsia="宋体" w:hint="eastAsia"/>
        </w:rPr>
        <w:t>将系列标准溶液（</w:t>
      </w:r>
      <w:r w:rsidRPr="00AA5F42">
        <w:rPr>
          <w:rFonts w:ascii="Times New Roman" w:eastAsia="宋体" w:hint="eastAsia"/>
        </w:rPr>
        <w:t>5.5.5</w:t>
      </w:r>
      <w:r w:rsidRPr="00AA5F42">
        <w:rPr>
          <w:rFonts w:ascii="Times New Roman" w:eastAsia="宋体" w:hint="eastAsia"/>
        </w:rPr>
        <w:t>）、空白试液（</w:t>
      </w:r>
      <w:r w:rsidRPr="00AA5F42">
        <w:rPr>
          <w:rFonts w:ascii="Times New Roman" w:eastAsia="宋体" w:hint="eastAsia"/>
        </w:rPr>
        <w:t>5.5.3</w:t>
      </w:r>
      <w:r w:rsidRPr="00AA5F42">
        <w:rPr>
          <w:rFonts w:ascii="Times New Roman" w:eastAsia="宋体" w:hint="eastAsia"/>
        </w:rPr>
        <w:t>）与分析试液（</w:t>
      </w:r>
      <w:r w:rsidRPr="00AA5F42">
        <w:rPr>
          <w:rFonts w:ascii="Times New Roman" w:eastAsia="宋体" w:hint="eastAsia"/>
        </w:rPr>
        <w:t>5.5.4</w:t>
      </w:r>
      <w:r w:rsidRPr="00AA5F42">
        <w:rPr>
          <w:rFonts w:ascii="Times New Roman" w:eastAsia="宋体" w:hint="eastAsia"/>
        </w:rPr>
        <w:t>）按仪器最佳条件于分析线</w:t>
      </w:r>
      <w:r w:rsidRPr="00AA5F42">
        <w:rPr>
          <w:rFonts w:ascii="Times New Roman" w:eastAsia="宋体" w:hint="eastAsia"/>
        </w:rPr>
        <w:t>283.999 nm</w:t>
      </w:r>
      <w:r w:rsidRPr="00AA5F42">
        <w:rPr>
          <w:rFonts w:ascii="Times New Roman" w:eastAsia="宋体" w:hint="eastAsia"/>
        </w:rPr>
        <w:t>或</w:t>
      </w:r>
      <w:r w:rsidRPr="00AA5F42">
        <w:rPr>
          <w:rFonts w:ascii="Times New Roman" w:eastAsia="宋体" w:hint="eastAsia"/>
        </w:rPr>
        <w:t>189.930 nm</w:t>
      </w:r>
      <w:r w:rsidRPr="00AA5F42">
        <w:rPr>
          <w:rFonts w:ascii="Times New Roman" w:eastAsia="宋体" w:hint="eastAsia"/>
        </w:rPr>
        <w:t>处依次进行测定。</w:t>
      </w:r>
    </w:p>
    <w:p w:rsidR="00CE3872" w:rsidRPr="00AA5F42" w:rsidRDefault="00CE3872">
      <w:pPr>
        <w:spacing w:line="400" w:lineRule="exact"/>
        <w:rPr>
          <w:rFonts w:ascii="黑体" w:eastAsia="黑体" w:hAnsi="黑体" w:cs="黑体"/>
        </w:rPr>
      </w:pPr>
      <w:r w:rsidRPr="00AA5F42">
        <w:rPr>
          <w:rFonts w:ascii="黑体" w:eastAsia="黑体" w:hAnsi="黑体" w:cs="黑体" w:hint="eastAsia"/>
        </w:rPr>
        <w:t>5.6   试验数据处理</w:t>
      </w:r>
    </w:p>
    <w:p w:rsidR="00CE3872" w:rsidRPr="00AA5F42" w:rsidRDefault="00CE3872">
      <w:pPr>
        <w:spacing w:line="400" w:lineRule="exact"/>
        <w:ind w:firstLineChars="200" w:firstLine="420"/>
      </w:pPr>
      <w:r w:rsidRPr="00AA5F42">
        <w:t xml:space="preserve">    </w:t>
      </w:r>
      <w:r w:rsidRPr="00AA5F42">
        <w:rPr>
          <w:rFonts w:hint="eastAsia"/>
          <w:szCs w:val="20"/>
        </w:rPr>
        <w:t>按式（</w:t>
      </w:r>
      <w:r w:rsidRPr="00AA5F42">
        <w:rPr>
          <w:rFonts w:hint="eastAsia"/>
          <w:szCs w:val="20"/>
        </w:rPr>
        <w:t>3</w:t>
      </w:r>
      <w:r w:rsidRPr="00AA5F42">
        <w:rPr>
          <w:rFonts w:hint="eastAsia"/>
          <w:szCs w:val="20"/>
        </w:rPr>
        <w:t>）计算锡</w:t>
      </w:r>
      <w:r w:rsidRPr="00AA5F42">
        <w:rPr>
          <w:szCs w:val="20"/>
        </w:rPr>
        <w:t>的质量分数</w:t>
      </w:r>
      <w:r w:rsidRPr="00AA5F42">
        <w:rPr>
          <w:szCs w:val="20"/>
        </w:rPr>
        <w:t xml:space="preserve"> </w:t>
      </w:r>
      <w:r w:rsidRPr="00AA5F42">
        <w:rPr>
          <w:i/>
        </w:rPr>
        <w:t>w</w:t>
      </w:r>
      <w:r w:rsidRPr="00AA5F42">
        <w:rPr>
          <w:szCs w:val="20"/>
        </w:rPr>
        <w:t>（</w:t>
      </w:r>
      <w:r w:rsidRPr="00AA5F42">
        <w:rPr>
          <w:szCs w:val="20"/>
        </w:rPr>
        <w:t>Sn</w:t>
      </w:r>
      <w:r w:rsidRPr="00AA5F42">
        <w:rPr>
          <w:szCs w:val="20"/>
        </w:rPr>
        <w:t>）</w:t>
      </w:r>
      <w:r w:rsidRPr="00AA5F42">
        <w:rPr>
          <w:rFonts w:hint="eastAsia"/>
          <w:szCs w:val="20"/>
        </w:rPr>
        <w:t>，数值以</w:t>
      </w:r>
      <w:r w:rsidRPr="00AA5F42">
        <w:rPr>
          <w:rFonts w:hint="eastAsia"/>
          <w:szCs w:val="20"/>
        </w:rPr>
        <w:t>%</w:t>
      </w:r>
      <w:r w:rsidRPr="00AA5F42">
        <w:rPr>
          <w:rFonts w:hint="eastAsia"/>
          <w:szCs w:val="20"/>
        </w:rPr>
        <w:t>表示，</w:t>
      </w:r>
    </w:p>
    <w:p w:rsidR="00CE3872" w:rsidRPr="00AA5F42" w:rsidRDefault="00CE3872">
      <w:pPr>
        <w:ind w:firstLineChars="950" w:firstLine="1995"/>
        <w:rPr>
          <w:i/>
          <w:szCs w:val="21"/>
        </w:rPr>
      </w:pPr>
      <w:r w:rsidRPr="00AA5F42">
        <w:rPr>
          <w:position w:val="-30"/>
          <w:szCs w:val="21"/>
        </w:rPr>
        <w:object w:dxaOrig="3099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5" o:spid="_x0000_i1025" type="#_x0000_t75" alt="" style="width:125pt;height:31pt" o:ole="">
            <v:fill o:detectmouseclick="t"/>
            <v:imagedata r:id="rId17" o:title=""/>
          </v:shape>
          <o:OLEObject Type="Embed" ProgID="Equation.3" ShapeID="Object 15" DrawAspect="Content" ObjectID="_1667245826" r:id="rId18"/>
        </w:object>
      </w:r>
      <w:r w:rsidRPr="00AA5F42">
        <w:rPr>
          <w:szCs w:val="21"/>
        </w:rPr>
        <w:fldChar w:fldCharType="begin"/>
      </w:r>
      <w:r w:rsidRPr="00AA5F42">
        <w:rPr>
          <w:szCs w:val="21"/>
        </w:rPr>
        <w:instrText xml:space="preserve"> QUOTE </w:instrText>
      </w:r>
      <w:r w:rsidR="00506642" w:rsidRPr="00AA5F42">
        <w:rPr>
          <w:position w:val="-24"/>
        </w:rPr>
        <w:pict>
          <v:shape id="图片 14" o:spid="_x0000_i1026" type="#_x0000_t75" style="width:140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revisionView w:markup=&quot;off&quot;/&gt;&lt;w:defaultTabStop w:val=&quot;420&quot;/&gt;&lt;w:evenAndOddHeader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w:useFELayout/&gt;&lt;/w:compat&gt;&lt;wsp:rsids&gt;&lt;wsp:rsidRoot wsp:val=&quot;00CC1FA2&quot;/&gt;&lt;wsp:rsid wsp:val=&quot;00002610&quot;/&gt;&lt;wsp:rsid wsp:val=&quot;0000344F&quot;/&gt;&lt;wsp:rsid wsp:val=&quot;00006808&quot;/&gt;&lt;wsp:rsid wsp:val=&quot;00010DD4&quot;/&gt;&lt;wsp:rsid wsp:val=&quot;000120D5&quot;/&gt;&lt;wsp:rsid wsp:val=&quot;00026D24&quot;/&gt;&lt;wsp:rsid wsp:val=&quot;00027280&quot;/&gt;&lt;wsp:rsid wsp:val=&quot;000275B1&quot;/&gt;&lt;wsp:rsid wsp:val=&quot;0003084B&quot;/&gt;&lt;wsp:rsid wsp:val=&quot;000325A2&quot;/&gt;&lt;wsp:rsid wsp:val=&quot;00036579&quot;/&gt;&lt;wsp:rsid wsp:val=&quot;000402F1&quot;/&gt;&lt;wsp:rsid wsp:val=&quot;000453C5&quot;/&gt;&lt;wsp:rsid wsp:val=&quot;00050BC5&quot;/&gt;&lt;wsp:rsid wsp:val=&quot;00054F92&quot;/&gt;&lt;wsp:rsid wsp:val=&quot;0005546F&quot;/&gt;&lt;wsp:rsid wsp:val=&quot;000563AD&quot;/&gt;&lt;wsp:rsid wsp:val=&quot;0006798F&quot;/&gt;&lt;wsp:rsid wsp:val=&quot;00072C0B&quot;/&gt;&lt;wsp:rsid wsp:val=&quot;00085B2B&quot;/&gt;&lt;wsp:rsid wsp:val=&quot;000B3B88&quot;/&gt;&lt;wsp:rsid wsp:val=&quot;000C0E23&quot;/&gt;&lt;wsp:rsid wsp:val=&quot;000D410F&quot;/&gt;&lt;wsp:rsid wsp:val=&quot;000D6133&quot;/&gt;&lt;wsp:rsid wsp:val=&quot;000F2B8D&quot;/&gt;&lt;wsp:rsid wsp:val=&quot;000F4D50&quot;/&gt;&lt;wsp:rsid wsp:val=&quot;00110FD7&quot;/&gt;&lt;wsp:rsid wsp:val=&quot;00117A42&quot;/&gt;&lt;wsp:rsid wsp:val=&quot;00135BC7&quot;/&gt;&lt;wsp:rsid wsp:val=&quot;00141917&quot;/&gt;&lt;wsp:rsid wsp:val=&quot;00141EB1&quot;/&gt;&lt;wsp:rsid wsp:val=&quot;00155929&quot;/&gt;&lt;wsp:rsid wsp:val=&quot;001668E3&quot;/&gt;&lt;wsp:rsid wsp:val=&quot;00167C46&quot;/&gt;&lt;wsp:rsid wsp:val=&quot;00167EDE&quot;/&gt;&lt;wsp:rsid wsp:val=&quot;001820CD&quot;/&gt;&lt;wsp:rsid wsp:val=&quot;00186204&quot;/&gt;&lt;wsp:rsid wsp:val=&quot;00190EF5&quot;/&gt;&lt;wsp:rsid wsp:val=&quot;00192EE5&quot;/&gt;&lt;wsp:rsid wsp:val=&quot;00194860&quot;/&gt;&lt;wsp:rsid wsp:val=&quot;001A305E&quot;/&gt;&lt;wsp:rsid wsp:val=&quot;001A739B&quot;/&gt;&lt;wsp:rsid wsp:val=&quot;001A7479&quot;/&gt;&lt;wsp:rsid wsp:val=&quot;001B16A5&quot;/&gt;&lt;wsp:rsid wsp:val=&quot;001B3C18&quot;/&gt;&lt;wsp:rsid wsp:val=&quot;001D241E&quot;/&gt;&lt;wsp:rsid wsp:val=&quot;001D2F28&quot;/&gt;&lt;wsp:rsid wsp:val=&quot;001D5244&quot;/&gt;&lt;wsp:rsid wsp:val=&quot;001E45C3&quot;/&gt;&lt;wsp:rsid wsp:val=&quot;001E473E&quot;/&gt;&lt;wsp:rsid wsp:val=&quot;001E697D&quot;/&gt;&lt;wsp:rsid wsp:val=&quot;001F188A&quot;/&gt;&lt;wsp:rsid wsp:val=&quot;001F63E7&quot;/&gt;&lt;wsp:rsid wsp:val=&quot;0020151E&quot;/&gt;&lt;wsp:rsid wsp:val=&quot;002030FF&quot;/&gt;&lt;wsp:rsid wsp:val=&quot;00205161&quot;/&gt;&lt;wsp:rsid wsp:val=&quot;00205424&quot;/&gt;&lt;wsp:rsid wsp:val=&quot;00207958&quot;/&gt;&lt;wsp:rsid wsp:val=&quot;00211DA8&quot;/&gt;&lt;wsp:rsid wsp:val=&quot;00233771&quot;/&gt;&lt;wsp:rsid wsp:val=&quot;002350C0&quot;/&gt;&lt;wsp:rsid wsp:val=&quot;002374C4&quot;/&gt;&lt;wsp:rsid wsp:val=&quot;00243C23&quot;/&gt;&lt;wsp:rsid wsp:val=&quot;00246D8A&quot;/&gt;&lt;wsp:rsid wsp:val=&quot;00246E93&quot;/&gt;&lt;wsp:rsid wsp:val=&quot;00247081&quot;/&gt;&lt;wsp:rsid wsp:val=&quot;00247556&quot;/&gt;&lt;wsp:rsid wsp:val=&quot;002477A9&quot;/&gt;&lt;wsp:rsid wsp:val=&quot;00252249&quot;/&gt;&lt;wsp:rsid wsp:val=&quot;00284876&quot;/&gt;&lt;wsp:rsid wsp:val=&quot;00284F26&quot;/&gt;&lt;wsp:rsid wsp:val=&quot;00291190&quot;/&gt;&lt;wsp:rsid wsp:val=&quot;002A6183&quot;/&gt;&lt;wsp:rsid wsp:val=&quot;002B60E6&quot;/&gt;&lt;wsp:rsid wsp:val=&quot;002D1560&quot;/&gt;&lt;wsp:rsid wsp:val=&quot;002F04F9&quot;/&gt;&lt;wsp:rsid wsp:val=&quot;002F6208&quot;/&gt;&lt;wsp:rsid wsp:val=&quot;003119D4&quot;/&gt;&lt;wsp:rsid wsp:val=&quot;00320263&quot;/&gt;&lt;wsp:rsid wsp:val=&quot;00320DF6&quot;/&gt;&lt;wsp:rsid wsp:val=&quot;0032624F&quot;/&gt;&lt;wsp:rsid wsp:val=&quot;00327ED7&quot;/&gt;&lt;wsp:rsid wsp:val=&quot;003346B7&quot;/&gt;&lt;wsp:rsid wsp:val=&quot;00355187&quot;/&gt;&lt;wsp:rsid wsp:val=&quot;0035684D&quot;/&gt;&lt;wsp:rsid wsp:val=&quot;00356BB4&quot;/&gt;&lt;wsp:rsid wsp:val=&quot;00361572&quot;/&gt;&lt;wsp:rsid wsp:val=&quot;00377C23&quot;/&gt;&lt;wsp:rsid wsp:val=&quot;00385B77&quot;/&gt;&lt;wsp:rsid wsp:val=&quot;00390F70&quot;/&gt;&lt;wsp:rsid wsp:val=&quot;00394D3D&quot;/&gt;&lt;wsp:rsid wsp:val=&quot;00395330&quot;/&gt;&lt;wsp:rsid wsp:val=&quot;00396EF0&quot;/&gt;&lt;wsp:rsid wsp:val=&quot;003A4927&quot;/&gt;&lt;wsp:rsid wsp:val=&quot;003A64F1&quot;/&gt;&lt;wsp:rsid wsp:val=&quot;003B6791&quot;/&gt;&lt;wsp:rsid wsp:val=&quot;003E24C6&quot;/&gt;&lt;wsp:rsid wsp:val=&quot;003E374D&quot;/&gt;&lt;wsp:rsid wsp:val=&quot;003F236C&quot;/&gt;&lt;wsp:rsid wsp:val=&quot;003F719C&quot;/&gt;&lt;wsp:rsid wsp:val=&quot;00407CF0&quot;/&gt;&lt;wsp:rsid wsp:val=&quot;00416902&quot;/&gt;&lt;wsp:rsid wsp:val=&quot;00422292&quot;/&gt;&lt;wsp:rsid wsp:val=&quot;00422E92&quot;/&gt;&lt;wsp:rsid wsp:val=&quot;00422FF6&quot;/&gt;&lt;wsp:rsid wsp:val=&quot;00431D08&quot;/&gt;&lt;wsp:rsid wsp:val=&quot;00434362&quot;/&gt;&lt;wsp:rsid wsp:val=&quot;0044118E&quot;/&gt;&lt;wsp:rsid wsp:val=&quot;00453E61&quot;/&gt;&lt;wsp:rsid wsp:val=&quot;00454066&quot;/&gt;&lt;wsp:rsid wsp:val=&quot;00455C94&quot;/&gt;&lt;wsp:rsid wsp:val=&quot;0046470E&quot;/&gt;&lt;wsp:rsid wsp:val=&quot;0046558E&quot;/&gt;&lt;wsp:rsid wsp:val=&quot;004676BA&quot;/&gt;&lt;wsp:rsid wsp:val=&quot;004756C2&quot;/&gt;&lt;wsp:rsid wsp:val=&quot;00491D5D&quot;/&gt;&lt;wsp:rsid wsp:val=&quot;00494988&quot;/&gt;&lt;wsp:rsid wsp:val=&quot;004A1F38&quot;/&gt;&lt;wsp:rsid wsp:val=&quot;004A20BC&quot;/&gt;&lt;wsp:rsid wsp:val=&quot;004A4B00&quot;/&gt;&lt;wsp:rsid wsp:val=&quot;004A7F30&quot;/&gt;&lt;wsp:rsid wsp:val=&quot;004B0FBE&quot;/&gt;&lt;wsp:rsid wsp:val=&quot;004B5F26&quot;/&gt;&lt;wsp:rsid wsp:val=&quot;004C4199&quot;/&gt;&lt;wsp:rsid wsp:val=&quot;004D127D&quot;/&gt;&lt;wsp:rsid wsp:val=&quot;004D40FF&quot;/&gt;&lt;wsp:rsid wsp:val=&quot;004D50E4&quot;/&gt;&lt;wsp:rsid wsp:val=&quot;004D56FB&quot;/&gt;&lt;wsp:rsid wsp:val=&quot;004E4F67&quot;/&gt;&lt;wsp:rsid wsp:val=&quot;004F4143&quot;/&gt;&lt;wsp:rsid wsp:val=&quot;004F6486&quot;/&gt;&lt;wsp:rsid wsp:val=&quot;00521432&quot;/&gt;&lt;wsp:rsid wsp:val=&quot;005247F2&quot;/&gt;&lt;wsp:rsid wsp:val=&quot;00526888&quot;/&gt;&lt;wsp:rsid wsp:val=&quot;00531A83&quot;/&gt;&lt;wsp:rsid wsp:val=&quot;00542AFE&quot;/&gt;&lt;wsp:rsid wsp:val=&quot;00554E66&quot;/&gt;&lt;wsp:rsid wsp:val=&quot;00557C48&quot;/&gt;&lt;wsp:rsid wsp:val=&quot;00562FF3&quot;/&gt;&lt;wsp:rsid wsp:val=&quot;00572D02&quot;/&gt;&lt;wsp:rsid wsp:val=&quot;00574FB4&quot;/&gt;&lt;wsp:rsid wsp:val=&quot;0058678A&quot;/&gt;&lt;wsp:rsid wsp:val=&quot;00592A54&quot;/&gt;&lt;wsp:rsid wsp:val=&quot;005A0F20&quot;/&gt;&lt;wsp:rsid wsp:val=&quot;005A3FC9&quot;/&gt;&lt;wsp:rsid wsp:val=&quot;005B283F&quot;/&gt;&lt;wsp:rsid wsp:val=&quot;005B2BAB&quot;/&gt;&lt;wsp:rsid wsp:val=&quot;005B7330&quot;/&gt;&lt;wsp:rsid wsp:val=&quot;005C3B17&quot;/&gt;&lt;wsp:rsid wsp:val=&quot;005D21AF&quot;/&gt;&lt;wsp:rsid wsp:val=&quot;005D4E07&quot;/&gt;&lt;wsp:rsid wsp:val=&quot;005E21C7&quot;/&gt;&lt;wsp:rsid wsp:val=&quot;005E5677&quot;/&gt;&lt;wsp:rsid wsp:val=&quot;005E660A&quot;/&gt;&lt;wsp:rsid wsp:val=&quot;005E6ECB&quot;/&gt;&lt;wsp:rsid wsp:val=&quot;005F055D&quot;/&gt;&lt;wsp:rsid wsp:val=&quot;00607440&quot;/&gt;&lt;wsp:rsid wsp:val=&quot;00610070&quot;/&gt;&lt;wsp:rsid wsp:val=&quot;00611AA8&quot;/&gt;&lt;wsp:rsid wsp:val=&quot;00612F69&quot;/&gt;&lt;wsp:rsid wsp:val=&quot;0063230C&quot;/&gt;&lt;wsp:rsid wsp:val=&quot;0063291E&quot;/&gt;&lt;wsp:rsid wsp:val=&quot;00632DE1&quot;/&gt;&lt;wsp:rsid wsp:val=&quot;00634B6B&quot;/&gt;&lt;wsp:rsid wsp:val=&quot;00643620&quot;/&gt;&lt;wsp:rsid wsp:val=&quot;006475D5&quot;/&gt;&lt;wsp:rsid wsp:val=&quot;00656D13&quot;/&gt;&lt;wsp:rsid wsp:val=&quot;006758AE&quot;/&gt;&lt;wsp:rsid wsp:val=&quot;00683A3D&quot;/&gt;&lt;wsp:rsid wsp:val=&quot;00684287&quot;/&gt;&lt;wsp:rsid wsp:val=&quot;0069309D&quot;/&gt;&lt;wsp:rsid wsp:val=&quot;006A1362&quot;/&gt;&lt;wsp:rsid wsp:val=&quot;006B679E&quot;/&gt;&lt;wsp:rsid wsp:val=&quot;006C7067&quot;/&gt;&lt;wsp:rsid wsp:val=&quot;006D16E8&quot;/&gt;&lt;wsp:rsid wsp:val=&quot;006D1965&quot;/&gt;&lt;wsp:rsid wsp:val=&quot;006F7176&quot;/&gt;&lt;wsp:rsid wsp:val=&quot;006F71C7&quot;/&gt;&lt;wsp:rsid wsp:val=&quot;00702A97&quot;/&gt;&lt;wsp:rsid wsp:val=&quot;00702DB6&quot;/&gt;&lt;wsp:rsid wsp:val=&quot;00706CEB&quot;/&gt;&lt;wsp:rsid wsp:val=&quot;00707A8C&quot;/&gt;&lt;wsp:rsid wsp:val=&quot;00710DA0&quot;/&gt;&lt;wsp:rsid wsp:val=&quot;0071630F&quot;/&gt;&lt;wsp:rsid wsp:val=&quot;007262CC&quot;/&gt;&lt;wsp:rsid wsp:val=&quot;00726D9F&quot;/&gt;&lt;wsp:rsid wsp:val=&quot;007274AD&quot;/&gt;&lt;wsp:rsid wsp:val=&quot;00727F75&quot;/&gt;&lt;wsp:rsid wsp:val=&quot;00735A77&quot;/&gt;&lt;wsp:rsid wsp:val=&quot;00740006&quot;/&gt;&lt;wsp:rsid wsp:val=&quot;007551AC&quot;/&gt;&lt;wsp:rsid wsp:val=&quot;00761A01&quot;/&gt;&lt;wsp:rsid wsp:val=&quot;00771B73&quot;/&gt;&lt;wsp:rsid wsp:val=&quot;00774693&quot;/&gt;&lt;wsp:rsid wsp:val=&quot;007747BC&quot;/&gt;&lt;wsp:rsid wsp:val=&quot;00776464&quot;/&gt;&lt;wsp:rsid wsp:val=&quot;0077687C&quot;/&gt;&lt;wsp:rsid wsp:val=&quot;007815C6&quot;/&gt;&lt;wsp:rsid wsp:val=&quot;00783CD6&quot;/&gt;&lt;wsp:rsid wsp:val=&quot;0079432C&quot;/&gt;&lt;wsp:rsid wsp:val=&quot;007A6D2F&quot;/&gt;&lt;wsp:rsid wsp:val=&quot;007B2330&quot;/&gt;&lt;wsp:rsid wsp:val=&quot;007B338C&quot;/&gt;&lt;wsp:rsid wsp:val=&quot;007B63E2&quot;/&gt;&lt;wsp:rsid wsp:val=&quot;007C44FF&quot;/&gt;&lt;wsp:rsid wsp:val=&quot;007D08E5&quot;/&gt;&lt;wsp:rsid wsp:val=&quot;007D55C3&quot;/&gt;&lt;wsp:rsid wsp:val=&quot;007D608E&quot;/&gt;&lt;wsp:rsid wsp:val=&quot;007E1494&quot;/&gt;&lt;wsp:rsid wsp:val=&quot;007E52A7&quot;/&gt;&lt;wsp:rsid wsp:val=&quot;007F16F9&quot;/&gt;&lt;wsp:rsid wsp:val=&quot;007F7BB1&quot;/&gt;&lt;wsp:rsid wsp:val=&quot;00810700&quot;/&gt;&lt;wsp:rsid wsp:val=&quot;00813137&quot;/&gt;&lt;wsp:rsid wsp:val=&quot;0081444D&quot;/&gt;&lt;wsp:rsid wsp:val=&quot;008201A6&quot;/&gt;&lt;wsp:rsid wsp:val=&quot;00823BB3&quot;/&gt;&lt;wsp:rsid wsp:val=&quot;00830F8B&quot;/&gt;&lt;wsp:rsid wsp:val=&quot;008320D0&quot;/&gt;&lt;wsp:rsid wsp:val=&quot;00835BE5&quot;/&gt;&lt;wsp:rsid wsp:val=&quot;008376F8&quot;/&gt;&lt;wsp:rsid wsp:val=&quot;008425A7&quot;/&gt;&lt;wsp:rsid wsp:val=&quot;00843627&quot;/&gt;&lt;wsp:rsid wsp:val=&quot;00846726&quot;/&gt;&lt;wsp:rsid wsp:val=&quot;008539D3&quot;/&gt;&lt;wsp:rsid wsp:val=&quot;00853B9F&quot;/&gt;&lt;wsp:rsid wsp:val=&quot;00863C7C&quot;/&gt;&lt;wsp:rsid wsp:val=&quot;00867FD1&quot;/&gt;&lt;wsp:rsid wsp:val=&quot;00873D13&quot;/&gt;&lt;wsp:rsid wsp:val=&quot;008824B6&quot;/&gt;&lt;wsp:rsid wsp:val=&quot;00882545&quot;/&gt;&lt;wsp:rsid wsp:val=&quot;008828EE&quot;/&gt;&lt;wsp:rsid wsp:val=&quot;00884217&quot;/&gt;&lt;wsp:rsid wsp:val=&quot;0089026B&quot;/&gt;&lt;wsp:rsid wsp:val=&quot;008978AF&quot;/&gt;&lt;wsp:rsid wsp:val=&quot;008A1061&quot;/&gt;&lt;wsp:rsid wsp:val=&quot;008A36C7&quot;/&gt;&lt;wsp:rsid wsp:val=&quot;008A4F6A&quot;/&gt;&lt;wsp:rsid wsp:val=&quot;008C0B96&quot;/&gt;&lt;wsp:rsid wsp:val=&quot;008E1E11&quot;/&gt;&lt;wsp:rsid wsp:val=&quot;008F357B&quot;/&gt;&lt;wsp:rsid wsp:val=&quot;008F5233&quot;/&gt;&lt;wsp:rsid wsp:val=&quot;00901DFE&quot;/&gt;&lt;wsp:rsid wsp:val=&quot;0090722C&quot;/&gt;&lt;wsp:rsid wsp:val=&quot;009101CD&quot;/&gt;&lt;wsp:rsid wsp:val=&quot;0091236D&quot;/&gt;&lt;wsp:rsid wsp:val=&quot;00913EE6&quot;/&gt;&lt;wsp:rsid wsp:val=&quot;00935104&quot;/&gt;&lt;wsp:rsid wsp:val=&quot;009433B2&quot;/&gt;&lt;wsp:rsid wsp:val=&quot;00954B2A&quot;/&gt;&lt;wsp:rsid wsp:val=&quot;00955073&quot;/&gt;&lt;wsp:rsid wsp:val=&quot;0096029B&quot;/&gt;&lt;wsp:rsid wsp:val=&quot;00970FAE&quot;/&gt;&lt;wsp:rsid wsp:val=&quot;009754BD&quot;/&gt;&lt;wsp:rsid wsp:val=&quot;00976BEC&quot;/&gt;&lt;wsp:rsid wsp:val=&quot;00982278&quot;/&gt;&lt;wsp:rsid wsp:val=&quot;0098540A&quot;/&gt;&lt;wsp:rsid wsp:val=&quot;00991297&quot;/&gt;&lt;wsp:rsid wsp:val=&quot;009945EF&quot;/&gt;&lt;wsp:rsid wsp:val=&quot;00995AE4&quot;/&gt;&lt;wsp:rsid wsp:val=&quot;009962D3&quot;/&gt;&lt;wsp:rsid wsp:val=&quot;00996482&quot;/&gt;&lt;wsp:rsid wsp:val=&quot;009A452A&quot;/&gt;&lt;wsp:rsid wsp:val=&quot;009A6179&quot;/&gt;&lt;wsp:rsid wsp:val=&quot;009B51E4&quot;/&gt;&lt;wsp:rsid wsp:val=&quot;009C2E7D&quot;/&gt;&lt;wsp:rsid wsp:val=&quot;009C4324&quot;/&gt;&lt;wsp:rsid wsp:val=&quot;009D2028&quot;/&gt;&lt;wsp:rsid wsp:val=&quot;009D4126&quot;/&gt;&lt;wsp:rsid wsp:val=&quot;009E4552&quot;/&gt;&lt;wsp:rsid wsp:val=&quot;009E6573&quot;/&gt;&lt;wsp:rsid wsp:val=&quot;00A02471&quot;/&gt;&lt;wsp:rsid wsp:val=&quot;00A05661&quot;/&gt;&lt;wsp:rsid wsp:val=&quot;00A0673F&quot;/&gt;&lt;wsp:rsid wsp:val=&quot;00A10887&quot;/&gt;&lt;wsp:rsid wsp:val=&quot;00A12F01&quot;/&gt;&lt;wsp:rsid wsp:val=&quot;00A14DB5&quot;/&gt;&lt;wsp:rsid wsp:val=&quot;00A172E1&quot;/&gt;&lt;wsp:rsid wsp:val=&quot;00A17943&quot;/&gt;&lt;wsp:rsid wsp:val=&quot;00A21BE9&quot;/&gt;&lt;wsp:rsid wsp:val=&quot;00A2284F&quot;/&gt;&lt;wsp:rsid wsp:val=&quot;00A22BF1&quot;/&gt;&lt;wsp:rsid wsp:val=&quot;00A24926&quot;/&gt;&lt;wsp:rsid wsp:val=&quot;00A26DEA&quot;/&gt;&lt;wsp:rsid wsp:val=&quot;00A3013A&quot;/&gt;&lt;wsp:rsid wsp:val=&quot;00A31D8C&quot;/&gt;&lt;wsp:rsid wsp:val=&quot;00A325CA&quot;/&gt;&lt;wsp:rsid wsp:val=&quot;00A406AA&quot;/&gt;&lt;wsp:rsid wsp:val=&quot;00A638D7&quot;/&gt;&lt;wsp:rsid wsp:val=&quot;00A71977&quot;/&gt;&lt;wsp:rsid wsp:val=&quot;00A71D85&quot;/&gt;&lt;wsp:rsid wsp:val=&quot;00A77EED&quot;/&gt;&lt;wsp:rsid wsp:val=&quot;00A81FB6&quot;/&gt;&lt;wsp:rsid wsp:val=&quot;00A852B7&quot;/&gt;&lt;wsp:rsid wsp:val=&quot;00A8556C&quot;/&gt;&lt;wsp:rsid wsp:val=&quot;00A943D5&quot;/&gt;&lt;wsp:rsid wsp:val=&quot;00A979B8&quot;/&gt;&lt;wsp:rsid wsp:val=&quot;00AA22CC&quot;/&gt;&lt;wsp:rsid wsp:val=&quot;00AA3A48&quot;/&gt;&lt;wsp:rsid wsp:val=&quot;00AB1111&quot;/&gt;&lt;wsp:rsid wsp:val=&quot;00AB29C2&quot;/&gt;&lt;wsp:rsid wsp:val=&quot;00AB4660&quot;/&gt;&lt;wsp:rsid wsp:val=&quot;00AC0EE1&quot;/&gt;&lt;wsp:rsid wsp:val=&quot;00AC1D2C&quot;/&gt;&lt;wsp:rsid wsp:val=&quot;00AC309C&quot;/&gt;&lt;wsp:rsid wsp:val=&quot;00AC7EE8&quot;/&gt;&lt;wsp:rsid wsp:val=&quot;00AD0C5E&quot;/&gt;&lt;wsp:rsid wsp:val=&quot;00AD195C&quot;/&gt;&lt;wsp:rsid wsp:val=&quot;00AD1C2D&quot;/&gt;&lt;wsp:rsid wsp:val=&quot;00AD3362&quot;/&gt;&lt;wsp:rsid wsp:val=&quot;00AE38DE&quot;/&gt;&lt;wsp:rsid wsp:val=&quot;00AF5014&quot;/&gt;&lt;wsp:rsid wsp:val=&quot;00AF61CD&quot;/&gt;&lt;wsp:rsid wsp:val=&quot;00B002B0&quot;/&gt;&lt;wsp:rsid wsp:val=&quot;00B04928&quot;/&gt;&lt;wsp:rsid wsp:val=&quot;00B05ED7&quot;/&gt;&lt;wsp:rsid wsp:val=&quot;00B06EC3&quot;/&gt;&lt;wsp:rsid wsp:val=&quot;00B11131&quot;/&gt;&lt;wsp:rsid wsp:val=&quot;00B142A9&quot;/&gt;&lt;wsp:rsid wsp:val=&quot;00B217A4&quot;/&gt;&lt;wsp:rsid wsp:val=&quot;00B35B0C&quot;/&gt;&lt;wsp:rsid wsp:val=&quot;00B35B52&quot;/&gt;&lt;wsp:rsid wsp:val=&quot;00B377FD&quot;/&gt;&lt;wsp:rsid wsp:val=&quot;00B4194A&quot;/&gt;&lt;wsp:rsid wsp:val=&quot;00B41B11&quot;/&gt;&lt;wsp:rsid wsp:val=&quot;00B4378D&quot;/&gt;&lt;wsp:rsid wsp:val=&quot;00B440A5&quot;/&gt;&lt;wsp:rsid wsp:val=&quot;00B47C8B&quot;/&gt;&lt;wsp:rsid wsp:val=&quot;00B52333&quot;/&gt;&lt;wsp:rsid wsp:val=&quot;00B55287&quot;/&gt;&lt;wsp:rsid wsp:val=&quot;00B55D36&quot;/&gt;&lt;wsp:rsid wsp:val=&quot;00B60EF0&quot;/&gt;&lt;wsp:rsid wsp:val=&quot;00B93985&quot;/&gt;&lt;wsp:rsid wsp:val=&quot;00B94FA8&quot;/&gt;&lt;wsp:rsid wsp:val=&quot;00BA139C&quot;/&gt;&lt;wsp:rsid wsp:val=&quot;00BA2F32&quot;/&gt;&lt;wsp:rsid wsp:val=&quot;00BC50CE&quot;/&gt;&lt;wsp:rsid wsp:val=&quot;00BC69EE&quot;/&gt;&lt;wsp:rsid wsp:val=&quot;00BD775F&quot;/&gt;&lt;wsp:rsid wsp:val=&quot;00BE05EA&quot;/&gt;&lt;wsp:rsid wsp:val=&quot;00BE50A3&quot;/&gt;&lt;wsp:rsid wsp:val=&quot;00BF1053&quot;/&gt;&lt;wsp:rsid wsp:val=&quot;00BF1151&quot;/&gt;&lt;wsp:rsid wsp:val=&quot;00BF2738&quot;/&gt;&lt;wsp:rsid wsp:val=&quot;00BF3297&quot;/&gt;&lt;wsp:rsid wsp:val=&quot;00C011A9&quot;/&gt;&lt;wsp:rsid wsp:val=&quot;00C028A9&quot;/&gt;&lt;wsp:rsid wsp:val=&quot;00C03D11&quot;/&gt;&lt;wsp:rsid wsp:val=&quot;00C04BED&quot;/&gt;&lt;wsp:rsid wsp:val=&quot;00C130E4&quot;/&gt;&lt;wsp:rsid wsp:val=&quot;00C160D6&quot;/&gt;&lt;wsp:rsid wsp:val=&quot;00C2235F&quot;/&gt;&lt;wsp:rsid wsp:val=&quot;00C23078&quot;/&gt;&lt;wsp:rsid wsp:val=&quot;00C349D1&quot;/&gt;&lt;wsp:rsid wsp:val=&quot;00C37B23&quot;/&gt;&lt;wsp:rsid wsp:val=&quot;00C5084A&quot;/&gt;&lt;wsp:rsid wsp:val=&quot;00C513CD&quot;/&gt;&lt;wsp:rsid wsp:val=&quot;00C73ABB&quot;/&gt;&lt;wsp:rsid wsp:val=&quot;00C756C4&quot;/&gt;&lt;wsp:rsid wsp:val=&quot;00C75C1F&quot;/&gt;&lt;wsp:rsid wsp:val=&quot;00C84984&quot;/&gt;&lt;wsp:rsid wsp:val=&quot;00C84A9B&quot;/&gt;&lt;wsp:rsid wsp:val=&quot;00C96725&quot;/&gt;&lt;wsp:rsid wsp:val=&quot;00CB06B0&quot;/&gt;&lt;wsp:rsid wsp:val=&quot;00CB0EA0&quot;/&gt;&lt;wsp:rsid wsp:val=&quot;00CC1FA2&quot;/&gt;&lt;wsp:rsid wsp:val=&quot;00CC2885&quot;/&gt;&lt;wsp:rsid wsp:val=&quot;00CC3548&quot;/&gt;&lt;wsp:rsid wsp:val=&quot;00CD2C0A&quot;/&gt;&lt;wsp:rsid wsp:val=&quot;00CD3599&quot;/&gt;&lt;wsp:rsid wsp:val=&quot;00CD5184&quot;/&gt;&lt;wsp:rsid wsp:val=&quot;00CE0380&quot;/&gt;&lt;wsp:rsid wsp:val=&quot;00CE6E90&quot;/&gt;&lt;wsp:rsid wsp:val=&quot;00CE712D&quot;/&gt;&lt;wsp:rsid wsp:val=&quot;00CF0CF2&quot;/&gt;&lt;wsp:rsid wsp:val=&quot;00CF4C1D&quot;/&gt;&lt;wsp:rsid wsp:val=&quot;00CF5A79&quot;/&gt;&lt;wsp:rsid wsp:val=&quot;00CF79D5&quot;/&gt;&lt;wsp:rsid wsp:val=&quot;00D008FD&quot;/&gt;&lt;wsp:rsid wsp:val=&quot;00D01217&quot;/&gt;&lt;wsp:rsid wsp:val=&quot;00D11129&quot;/&gt;&lt;wsp:rsid wsp:val=&quot;00D1112B&quot;/&gt;&lt;wsp:rsid wsp:val=&quot;00D1764C&quot;/&gt;&lt;wsp:rsid wsp:val=&quot;00D21DCD&quot;/&gt;&lt;wsp:rsid wsp:val=&quot;00D2683A&quot;/&gt;&lt;wsp:rsid wsp:val=&quot;00D356A8&quot;/&gt;&lt;wsp:rsid wsp:val=&quot;00D35DA2&quot;/&gt;&lt;wsp:rsid wsp:val=&quot;00D4021A&quot;/&gt;&lt;wsp:rsid wsp:val=&quot;00D40EBE&quot;/&gt;&lt;wsp:rsid wsp:val=&quot;00D44BDD&quot;/&gt;&lt;wsp:rsid wsp:val=&quot;00D50E11&quot;/&gt;&lt;wsp:rsid wsp:val=&quot;00D70128&quot;/&gt;&lt;wsp:rsid wsp:val=&quot;00D779F7&quot;/&gt;&lt;wsp:rsid wsp:val=&quot;00D82264&quot;/&gt;&lt;wsp:rsid wsp:val=&quot;00D92A6F&quot;/&gt;&lt;wsp:rsid wsp:val=&quot;00DA2875&quot;/&gt;&lt;wsp:rsid wsp:val=&quot;00DB14CD&quot;/&gt;&lt;wsp:rsid wsp:val=&quot;00DB4FBE&quot;/&gt;&lt;wsp:rsid wsp:val=&quot;00DC2590&quot;/&gt;&lt;wsp:rsid wsp:val=&quot;00DC5C5B&quot;/&gt;&lt;wsp:rsid wsp:val=&quot;00DD4D22&quot;/&gt;&lt;wsp:rsid wsp:val=&quot;00DE15F4&quot;/&gt;&lt;wsp:rsid wsp:val=&quot;00DE58C8&quot;/&gt;&lt;wsp:rsid wsp:val=&quot;00DF6E0D&quot;/&gt;&lt;wsp:rsid wsp:val=&quot;00DF78AC&quot;/&gt;&lt;wsp:rsid wsp:val=&quot;00E03DF1&quot;/&gt;&lt;wsp:rsid wsp:val=&quot;00E07A71&quot;/&gt;&lt;wsp:rsid wsp:val=&quot;00E111D7&quot;/&gt;&lt;wsp:rsid wsp:val=&quot;00E16338&quot;/&gt;&lt;wsp:rsid wsp:val=&quot;00E24003&quot;/&gt;&lt;wsp:rsid wsp:val=&quot;00E27BBD&quot;/&gt;&lt;wsp:rsid wsp:val=&quot;00E27D3D&quot;/&gt;&lt;wsp:rsid wsp:val=&quot;00E42A57&quot;/&gt;&lt;wsp:rsid wsp:val=&quot;00E46241&quot;/&gt;&lt;wsp:rsid wsp:val=&quot;00E535C7&quot;/&gt;&lt;wsp:rsid wsp:val=&quot;00E56D5D&quot;/&gt;&lt;wsp:rsid wsp:val=&quot;00E577AD&quot;/&gt;&lt;wsp:rsid wsp:val=&quot;00E67C3E&quot;/&gt;&lt;wsp:rsid wsp:val=&quot;00E736F2&quot;/&gt;&lt;wsp:rsid wsp:val=&quot;00E74858&quot;/&gt;&lt;wsp:rsid wsp:val=&quot;00E96103&quot;/&gt;&lt;wsp:rsid wsp:val=&quot;00E9762D&quot;/&gt;&lt;wsp:rsid wsp:val=&quot;00EA5FF5&quot;/&gt;&lt;wsp:rsid wsp:val=&quot;00EB59A8&quot;/&gt;&lt;wsp:rsid wsp:val=&quot;00EE1D47&quot;/&gt;&lt;wsp:rsid wsp:val=&quot;00EE7620&quot;/&gt;&lt;wsp:rsid wsp:val=&quot;00EE7C18&quot;/&gt;&lt;wsp:rsid wsp:val=&quot;00EF1D6B&quot;/&gt;&lt;wsp:rsid wsp:val=&quot;00EF3FAF&quot;/&gt;&lt;wsp:rsid wsp:val=&quot;00EF5A3A&quot;/&gt;&lt;wsp:rsid wsp:val=&quot;00F00045&quot;/&gt;&lt;wsp:rsid wsp:val=&quot;00F06DD4&quot;/&gt;&lt;wsp:rsid wsp:val=&quot;00F1031A&quot;/&gt;&lt;wsp:rsid wsp:val=&quot;00F1467B&quot;/&gt;&lt;wsp:rsid wsp:val=&quot;00F16C05&quot;/&gt;&lt;wsp:rsid wsp:val=&quot;00F17B66&quot;/&gt;&lt;wsp:rsid wsp:val=&quot;00F23515&quot;/&gt;&lt;wsp:rsid wsp:val=&quot;00F33DF4&quot;/&gt;&lt;wsp:rsid wsp:val=&quot;00F35BDC&quot;/&gt;&lt;wsp:rsid wsp:val=&quot;00F36E57&quot;/&gt;&lt;wsp:rsid wsp:val=&quot;00F373FA&quot;/&gt;&lt;wsp:rsid wsp:val=&quot;00F46318&quot;/&gt;&lt;wsp:rsid wsp:val=&quot;00F504AB&quot;/&gt;&lt;wsp:rsid wsp:val=&quot;00F5129F&quot;/&gt;&lt;wsp:rsid wsp:val=&quot;00F53C23&quot;/&gt;&lt;wsp:rsid wsp:val=&quot;00F57177&quot;/&gt;&lt;wsp:rsid wsp:val=&quot;00F74778&quot;/&gt;&lt;wsp:rsid wsp:val=&quot;00F81FAA&quot;/&gt;&lt;wsp:rsid wsp:val=&quot;00F85487&quot;/&gt;&lt;wsp:rsid wsp:val=&quot;00FA105A&quot;/&gt;&lt;wsp:rsid wsp:val=&quot;00FA47C1&quot;/&gt;&lt;wsp:rsid wsp:val=&quot;00FA67C7&quot;/&gt;&lt;wsp:rsid wsp:val=&quot;00FB7993&quot;/&gt;&lt;wsp:rsid wsp:val=&quot;00FD0BA3&quot;/&gt;&lt;wsp:rsid wsp:val=&quot;00FE202C&quot;/&gt;&lt;wsp:rsid wsp:val=&quot;00FE5F72&quot;/&gt;&lt;wsp:rsid wsp:val=&quot;03130A11&quot;/&gt;&lt;wsp:rsid wsp:val=&quot;053A63E8&quot;/&gt;&lt;wsp:rsid wsp:val=&quot;07EB010B&quot;/&gt;&lt;wsp:rsid wsp:val=&quot;0A0C2682&quot;/&gt;&lt;wsp:rsid wsp:val=&quot;0AA32563&quot;/&gt;&lt;wsp:rsid wsp:val=&quot;0FCE263A&quot;/&gt;&lt;wsp:rsid wsp:val=&quot;17C0471D&quot;/&gt;&lt;wsp:rsid wsp:val=&quot;1AFD67FA&quot;/&gt;&lt;wsp:rsid wsp:val=&quot;1B683762&quot;/&gt;&lt;wsp:rsid wsp:val=&quot;1E9E4C6F&quot;/&gt;&lt;wsp:rsid wsp:val=&quot;25680762&quot;/&gt;&lt;wsp:rsid wsp:val=&quot;2BF950DA&quot;/&gt;&lt;wsp:rsid wsp:val=&quot;2FBF3CD4&quot;/&gt;&lt;wsp:rsid wsp:val=&quot;32B5139A&quot;/&gt;&lt;wsp:rsid wsp:val=&quot;38DC769B&quot;/&gt;&lt;wsp:rsid wsp:val=&quot;3C44256E&quot;/&gt;&lt;wsp:rsid wsp:val=&quot;46074774&quot;/&gt;&lt;wsp:rsid wsp:val=&quot;49EA57FA&quot;/&gt;&lt;wsp:rsid wsp:val=&quot;4B285C9E&quot;/&gt;&lt;wsp:rsid wsp:val=&quot;4CF114C9&quot;/&gt;&lt;wsp:rsid wsp:val=&quot;4DDF048D&quot;/&gt;&lt;wsp:rsid wsp:val=&quot;4E2741E2&quot;/&gt;&lt;wsp:rsid wsp:val=&quot;52CF01E4&quot;/&gt;&lt;wsp:rsid wsp:val=&quot;57DA1460&quot;/&gt;&lt;wsp:rsid wsp:val=&quot;585E72A6&quot;/&gt;&lt;wsp:rsid wsp:val=&quot;59A728E8&quot;/&gt;&lt;wsp:rsid wsp:val=&quot;5A957839&quot;/&gt;&lt;wsp:rsid wsp:val=&quot;5BED4A53&quot;/&gt;&lt;wsp:rsid wsp:val=&quot;5C9322D1&quot;/&gt;&lt;wsp:rsid wsp:val=&quot;5CA21E48&quot;/&gt;&lt;wsp:rsid wsp:val=&quot;5D940457&quot;/&gt;&lt;wsp:rsid wsp:val=&quot;5EF66ECF&quot;/&gt;&lt;wsp:rsid wsp:val=&quot;625405BD&quot;/&gt;&lt;wsp:rsid wsp:val=&quot;67DD0E90&quot;/&gt;&lt;wsp:rsid wsp:val=&quot;6CED2E22&quot;/&gt;&lt;wsp:rsid wsp:val=&quot;6DA62B86&quot;/&gt;&lt;wsp:rsid wsp:val=&quot;711D6554&quot;/&gt;&lt;wsp:rsid wsp:val=&quot;74FC3819&quot;/&gt;&lt;wsp:rsid wsp:val=&quot;75095CAE&quot;/&gt;&lt;wsp:rsid wsp:val=&quot;759A0127&quot;/&gt;&lt;wsp:rsid wsp:val=&quot;7CBE210E&quot;/&gt;&lt;wsp:rsid wsp:val=&quot;7EDE2257&quot;/&gt;&lt;/wsp:rsids&gt;&lt;/w:docPr&gt;&lt;w:body&gt;&lt;w:p wsp:rsidR=&quot;00000000&quot; wsp:rsidRDefault=&quot;00EF1D6B&quot;&gt;&lt;m:oMathPara&gt;&lt;m:oMath&gt;&lt;aml:annotation aml:id=&quot;0&quot; w:type=&quot;Word.Insertion&quot; aml:author=&quot;Administrator&quot; aml:createdate=&quot;2018-08-23T11:07:00Z&quot;&gt;&lt;aml:content&gt;&lt;m:r&gt;&lt;w:rPr&gt;&lt;w:rFonts w:ascii=&quot;Cambria Math&quot; w:fareast=&quot;瀹嬩綋&quot; w:h-ansi=&quot;Cambria Math&quot;/&gt;&lt;wx:font wx:val=&quot;Cambria Math&quot;/&gt;&lt;w:i/&gt;&lt;w:sz w:val=&quot;24&quot;/&gt;&lt;aml:annotation aml:id=&quot;1&quot; w:type=&quot;Word.Formatting&quot; aml:author=&quot;Administdatraat=&quot;2atatattoe=r&quot; aml:createdate=&quot;2018-08-23T11:26:00Z&quot;&gt;&lt;aml:content&gt;&lt;w:rPr&gt;&lt;w:rFonts w:ascii=&quot;Cambria Math&quot; w:fareast=&quot;瀹嬩綋&quot; w:h-ansi=&quot;Cambria Math&quot;/&gt;&lt;wx:font wx:val=&quot;Cambria Math&quot;/&gt;&lt;w:i/&gt;&lt;w:sz-cs w:val=&quot;21&quot;/&gt;&lt;/w:rPr&gt;&lt;/aml:content&gt;&lt;/aml:annotation&gt;&lt;/datw:rPr&gt;&lt;=&quot;2m:att&gt;at蠅aat&lt;/aatm:t&gt;oe=&lt;/m:r&gt;&lt;/aml:content&gt;&lt;/aml:annotation&gt;&lt;m:d&gt;&lt;m:dPr&gt;&lt;m:ctrlPr&gt;&lt;aml:annotation aml:id=&quot;2&quot; w:type=&quot;Word.Insertion&quot; aml:author=&quot;Administrator&quot; aml:createdate=&quot;2018-08-23T11:07:00Z&quot;&gt;&lt;aml:content&gt;&lt;w:rPr&gt;&lt;w:rFonts w:ascii=&quot;Cambrita Math&quot; w:2faretast=t&quot;瀹嬩綋at&quot; w:hat-ansi=&quot;e=Cambria Math&quot;/&gt;&lt;wx:font wx:val=&quot;Cambria Math&quot;/&gt;&lt;w:sz w:val=&quot;28&quot;/&gt;&lt;w:sz-cs w:val=&quot;28&quot;/&gt;&lt;/w:rPr&gt;&lt;/aml:content&gt;&lt;/aml:annotation&gt;&lt;/m:ctrlPr&gt;&lt;/m:dPr&gt;&lt;m:e&gt;&lt;aml:annotation aml:id=&quot;3&quot; w:type=&quot;Word.Insertion&quot; aml:authoritr=&quot;Administw:2rator&quot; etaml:c=treatedate=&quot;2018-08-23T11:07:00Z&quot;&gt;&lt;aml:content&gt;&lt;m:r&gt;&lt;w:rPr&gt;&lt;w:rFonts w:ascii=&quot;Cambria Math&quot; w:fareast=&quot;瀹嬩綋&quot; w:h-ansi=&quot;Cambria Math&quot;/&gt;&lt;wx:font wx:val=&quot;Cambria Math&quot;/&gt;&lt;w:i/&gt;&lt;w:sz w:val=&quot;24&quot;/&gt;&lt;aml:annotation aml:id=&quot;4&quot; w:type=rit&quot;Word.Formattiw:2ng&quot; aml:autethor=&quot;Ad=tministrdaator&quot; a01ml:createT1date=&quot;2018-08-23T11:26:00Z&quot;&gt;&lt;aml:content&gt;&lt;w:rPr&gt;&lt;w:rFonts w:ascii=&quot;Cambria Math&quot; w:fareast=&quot;瀹嬩綋&quot; w:h-ansi=&quot;Cambria Math&quot;/&gt;&lt;wx:font wx:val=&quot;Cambria Math&quot;/&gt;&lt;w:i/&gt;&lt;w:sz-cs w:val=&quot;21&quot;/&gt;&lt;/writ:rPr&gt;&lt;/aml:contenw:2t&gt;&lt;/aml:annotatetion&gt;&lt;/w:r=tPr&gt;&lt;m:t&gt;Sdan&lt;/m:t&gt;&lt;/01m:r&gt;&lt;/aml:cT1ontent&gt;&lt;/aml:annotation&gt;&lt;/m:e&gt;&lt;/m:d&gt;&lt;aml:annotation aml:id=&quot;5&quot; w:type=&quot;Word.Insertion&quot; aml:author=&quot;Administrator&quot; aml:createdate=&quot;2018-08-23T11:07:00Z&quot;&gt;&lt;aml:content&gt;&lt;m:r&gt;&lt;w:rPr&gt;&lt;w:rFonts w:ascii=&quot;Cambria Math&quot; w:fareast=&quot;瀹嬩綋&quot; w:h-daansi=&quot;Cambr01ia Math&quot;/&gt;&lt;wxT1:font wx:val=&quot;Cambria Math&quot;/&gt;&lt;w:i/&gt;&lt;w:sz w:val=&quot;24&quot;/&gt;&lt;aml:annotation aml:id=&quot;6&quot; w:type=&quot;Word.Formatting&quot; aml:author=&quot;Administrator&quot; aml:createdate=&quot;2018-08-23T11:26&gt;&lt;w:00Z&quot;&gt;&lt;aml:content&gt;&lt;ascw:rPr&gt;&lt;w:rFonts w:ah&quot;scii=&quot;Cambrt=ia Math&quot; w:fareast=&quot;瀹嬩綋&quot; 01w:h-ansi=&quot;CambrT1ia Math&quot;/&gt;&lt;wx:font wx:val=&quot;Cambria Math&quot;/&gt;&lt;w:i/&gt;&lt;w:sz-cs w:val=&quot;21&quot;/&gt;&lt;/w:rPr&gt;&lt;/aml:content&gt;&lt;/aml:annotation&gt;&lt;/w:rPr&gt;&lt;m:t&gt;=&lt;/m:t&gt;&lt;/m:r&gt;&lt;/aml:content&gt;&lt;/a&gt;&lt;wml:annotation&gt;&lt;m:f&gt;&lt;m:fascPr&gt;&lt;m:ctrlPr&gt;&lt;w:rPr&gt;&lt;w:h&quot;rFonts w:ascit=i=&quot;Cambria Mafath&quot; w:h-ansi=&quot;Cambria Math&quot;/&gt;&lt;wx:font wx:val=&quot;Cambria Math&quot;/&gt;&lt;/w:rPr&gt;&lt;/m:ctrlPr&gt;&lt;/m:fPr&gt;&lt;m:num&gt;&lt;m:d&gt;&lt;m:dPr&gt;&lt;m:ctrlPr&gt;&lt;aml:annotation aml:id=&quot;7&quot; w:type=&quot;Word.Insertion&quot; aml:author=&quot;Administrator&quot; aml:createdate=&quot;2018-08-23T11:08:00Z&quot;&gt;&lt;aml:content&gt;&lt;w:rPr&gt;&lt;w:rFonts w:ascii=&quot;Cambria Math&quot; w:fareast=&quot;瀹嬩綋&quot; w:h-ansi=&quot;Cambria Math&quot;/&gt;&lt;wx:font wx:val=&quot;Cambria Math&quot;/&gt;&lt;w:sz w:val=&quot;28&quot;/&gt;&lt;w:sz-cs w:val=&quot;28&quot;/&gt;&lt;/w:rPr&gt;&lt;/aml:content&gt;&lt;/aml::auannotation&gt;&lt;/m:ctrlPr&gt;&lt;/m:l:cdPr&gt;&lt;m:e&gt;&lt;m:sSub&gt;&lt;m:sSubPr&gt;1:&lt;m:ctrlPr&gt;&lt;w:rPcor&gt;&lt;w:rFonts w:a&lt;wscii=&quot;Cambria Miiath&quot; w:h-ansi=&quot;Ca wmbria Math&quot;/&gt;&lt;wx:font wx:val=&quot;Cambria Math&quot;/&gt;&lt;/w:rPr&gt;&lt;/m:ctrlPr&gt;&lt;/m:sSubPr&gt;&lt;m:e&gt;&lt;aml:annotation aml:id=&quot;8&quot; w:type=&quot;Word.Insertion&quot; aml:author=&quot;Administrator&quot; aml:createdate=&quot;2018-08-23T11:09:00Z&quot;&gt;&lt;aml:content&gt;&lt;m:r&gt;&lt;w:rPr&gt;&lt;w:rFonts w:ascii=&quot;Cambria Math&quot; w:fareast=&quot;瀹嬩綋&quot; w:h-ansi=&quot;Cambria Math&quot;/&gt;&lt;wx:font wx:val=&quot;Cambria Math&quot;/&gt;&lt;w:i/&gt;&lt;w:sz w:val=&quot;24&quot;/&gt;&lt;aml:annotation aml:id=&quot;9&quot; wrti:type=&quot;Word.Formatting&quot; aml:atoruthor=&quot;Administrator&quot; aml:creat3Tedate=&quot;2018-08-23:cT11:26:00Z&quot;&gt;&lt;aml:rPcontent&gt;&lt;w:rPr&gt;&lt;wsc:rFonts w:ascii=&quot;Ca wmbria Math&quot; w:fareast=&quot;瀹嬩綋&quot; w:h-ansi=&quot;Cambria Math&quot;/&gt;&lt;wx:font wx:val=&quot;Cambria Math&quot;/&gt;&lt;w:i/&gt;&lt;w:sz-cs w:val=&quot;21rti&quot;/&gt;&lt;/w:rPr&gt;&lt;/aml:content&gt;&lt;/aml:atornnotation&gt;&lt;/w:rPr&gt;&lt;m:t&gt;蟻&lt;/m:t&gt;&lt;/m:t3Tr&gt;&lt;/aml:content&gt;&lt;/a3:cml:annotation&gt;&lt;/m:e:rP&gt;&lt;m:sub&gt;&lt;aml:annotawsction aml:id=&quot;10&quot; w:tya wpe=&quot;Word.Insertion&quot; aml:author=&quot;Administrator&quot; aml:createdate=&quot;2018-08-23T11:09:00Z&quot;&gt;&lt;aml:cointent&gt;&lt;m:r&gt;&lt;w:rPr&gt;&lt;w:rFonts w:asciir=&quot;Cambria Math&quot; w:fareast=&quot;瀹嬩綋&quot; w:h-a3Tnsi=&quot;Cambria Math&quot;/&gt;&lt;w:cx:font wx:val=&quot;CambriarP Math&quot;/&gt;&lt;w:i/&gt;&lt;w:sz w:scval=&quot;24&quot;/&gt;&lt;aml:annotatio wn aml:id=&quot;11&quot; w:type=&quot;Word.Formatting&quot; aml:author=&quot;Administrator&quot; aml:createdatcoie=&quot;2018-08-23T11:26:00Z&quot;&gt;&lt;aml:conteniirt&gt;&lt;w:rPr&gt;&lt;w:rFonts w:ascii=&quot;Cambria Math&quot; w:fareast=&quot;瀹嬩綋&quot; w:h-ans:ci=&quot;Cambria Math&quot;/&gt;&lt;wx:forPnt wx:val=&quot;Cambria Math&quot;sc/&gt;&lt;w:i/&gt;&lt;w:sz-cs w:val=&quot;21 w&quot;/&gt;&lt;/w:rPr&gt;&lt;/aml:content&gt;&lt;/aml:annotation&gt;&lt;/w:rPr&gt;&lt;m:t&gt;1&lt;/m:t&gt;&lt;/m:coir&gt;&lt;/aml:content&gt;&lt;/aml:annotation&gt;&lt;/m:suiirb&gt;&lt;/m:sSub&gt;&lt;aml:annotation aml:id=&quot;12&quot; w:typ&quot; e=&quot;Word.Insertion&quot; aml:author=&quot;Administrator&quot; aml:createdate=&quot;2018-08-23T11:08:00Z&quot;&gt;&lt;aml:content&gt;&lt;m:r&gt;&lt;w:rPr&gt;&lt;w:rFonts w:ascii=&quot;Cambria Math&quot; w:fareast=&quot;瀹嬩綋&quot; w:h-ancoisi=&quot;Cambria Math&quot;/&gt;&lt;wx:font wx:val=&quot;Cambriiira Math&quot;/&gt;&lt;w:i/&gt;&lt;w:sz w:val=&quot;24&quot;/&gt;&lt;aml:annotation&quot;  aml:id=&quot;13&quot; w:type=&quot;Word.utFormatting&quot; aml:author=&quot;Adcrministrator&quot; aml:createdat08e=&quot;2018-08-23T11:26:00Z&quot;&gt;&lt;am:rl:content&gt;&lt;w:rPr&gt;&lt;w:rFonts w:ascii=&quot;Cambria Math&quot; w:fareast=&quot;瀹嬩綋&quot; w:h-ansi=&quot;Cambria Mathiir&quot;/&gt;&lt;wx:font wx:val=&quot;Cambria Math&quot;/&gt;&lt;w:i/&gt;&lt;w:sz-cs w:&quot; val=&quot;21&quot;/&gt;&lt;/w:rPr&gt;&lt;/aml:contutent&gt;&lt;/aml:annotation&gt;&lt;/w:rPrcr&gt;&lt;m:t&gt;-&lt;/m:t&gt;&lt;/m:r&gt;&lt;/aml:con08tent&gt;&lt;/aml:annotation&gt;&lt;m:sSub&gt;:r&lt;m:sSubPr&gt;&lt;m:ctrlPr&gt;&lt;w:rPr&gt;&lt;w:r MaFonts w:ascii=&quot;Cambria Math&quot; w:h-ansi=&quot;Cambria Math&quot;/&gt;&lt;wx:font wx:val=&quot;Cambria Math&quot;/&gt;&lt;/w:rPr&gt;&lt;/m:ctrlPr&gt;&lt;/m:sSubPr&gt;&lt;m:e&gt;&lt;aml:annotation aml:id=&quot;14&quot; w:type=&quot;Word.Insertion&quot; aml:author=&quot;Administrator&quot; aml:createdate=&quot;2018-08-23T11:09:00Z&quot;&gt;&lt;aml:content&gt;&lt;m:r&gt;&lt;w:rPr&gt;&lt;w:rFonts w:ascii=&quot;Cambria Math&quot; w:fareast=&quot;瀹嬩綋&quot; w:h-ansi=&quot;Cambria Math&quot;/&gt;&lt;wx:font wx:val=&quot;Carlmbria Math&quot;/&gt;&lt;w:i/&gt;&lt;w:sz w:valta=&quot;24&quot;/&gt;&lt;aml:annotation aml:id=d.&quot;15&quot; w:type=&quot;Word.Formatting&quot; isaml:author=&quot;Administrator&quot; aml:c8-reatedate=&quot;2018-08-m:r23T11:26:00Z&quot;&gt;&lt;aml:content&gt;&lt;w:rPr&gt;&lt;w:rFonts w:asreacii=&quot;Cambria Math&quot; w:fareast=&quot;瀹嬩綋&quot; w:h-ansi=&quot;Cambria Mathrl&quot;/&gt;&lt;wx:font wx:val=&quot;Cambria Mathta&quot;/&gt;&lt;w:i/&gt;&lt;w:sz-cs w:val=&quot;21&quot;/&gt;&lt;/d.w:rPr&gt;&lt;/aml:content&gt;&lt;/aml:annotaistion&gt;&lt;/w:rPr&gt;&lt;m:t&gt;蟻&lt;/m:t&gt;&lt;/m:r&gt;&lt;/c8-aml-m:r:content&gt;&lt;/aml:annotation&gt;&lt;/m:e&gt;&lt;m:sub&gt;&lt;aml:annotatsreaion aml:id=&quot;16&quot; w:type=&quot;Word.Insertion&quot; aml:author=&quot;Administraltor&quot; aml:createdate=&quot;2018-08-23T11a:09:00Z&quot;&gt;&lt;aml:content&gt;&lt;m:r&gt;&lt;w:rPr&gt;.&lt;w:rFonts w:ascii=&quot;Cambria Math&quot; ws:fareast=&quot;瀹嬩綋&quot; w:h-ansi=&quot;Cambm:rria Mat8-h&quot;/&gt;&lt;wx:font wx:val=&quot;Cambria Math&quot;/&gt;&lt;w:i/&gt;&lt;w:sreaz w:val=&quot;24&quot;/&gt;&lt;aml:annotation aml:id=&quot;17&quot; w:type=&quot;Word.Formattingal&quot; aml:author=&quot;Administrator&quot; aml:cr1aeatedate=&quot;2018-08-23T11:26:00Z&quot;&gt;&lt;am&gt;.l:content&gt;&lt;w:rPr&gt;&lt;w:rFonts w:ascii=ws&quot;Cambria Math&quot; w:fareast=&quot;瀹嬩綋&quot; w:h-ans8-i=&quot;Cambria Math&quot;/&gt;&lt;wx:font wx:val=rea&quot;Cambria Math&quot;/&gt;&lt;w:i/&gt;&lt;w:sz-cs w:val=&quot;21&quot;/&gt;&lt;/w:rPr&gt;&lt;/aml:content&gt;&lt;/amall:annotation&gt;&lt;/w:rPr&gt;&lt;m:t&gt;0&lt;/m:t&gt;&lt;/m:1ar&gt;&lt;/aml:content&gt;&lt;/aml:annotation&gt;&lt;/m:&gt;.sub&gt;&lt;/m:sSub&gt;&lt;/m:e&gt;&lt;/m:d&gt;&lt;aml:annotatwsion am:fal:id=&quot;18&quot; w:type=&quot;Word.Insertion&quot; aml:author=&quot;Administrator&quot; aml:createdate=&quot;2018-08-23T11:08:00Z&quot;&gt;&lt;aml:content&gt;&lt;m:r&gt;&lt;w:rPr&gt;&lt;w:rFonts w:ascii=&quot;Cambria Math&quot; w:fareast=&quot;瀹?a? w:h-ansi=&quot;Cambria Math&quot;/&gt;&lt;wx:font wx&gt;.:val=&quot;Cambria Math&quot;/&gt;&lt;w:i/&gt;&lt;w:sz w:val=ws&quot;2a4&quot;/&gt;&lt;aml:annotation aml:id=&quot;19&quot; w:type= a&quot;Word.Formatting&quot; a&quot; ml:author=&quot;Administrator&quot; aml:createdate=&quot;2018-08-23T11:26:00Z&quot;&gt;&lt;aml:conttent&gt;&lt;w:rPr&gt;&lt;w:rFonts w:ascii=&quot;Cambria aMath&quot; w:fareast=&quot;瀹嬩綋&quot; w:h-ansi=&quot;Cambria &gt;.Math&quot;/&gt;&lt;wx:font wx:val=&quot;Cambria Mat&quot;2ah&quot;/&gt;&lt;wws:i/&gt;&lt;w:sz-cs w:val=&quot;21&quot;/&gt;&lt;/w:rPr&gt;&lt;/aml:cont aent&gt;&lt;/amla&quot; :annotation&gt;&lt;/w:rPr&gt;&lt;m:t&gt;脳&lt;/m:t&gt;&lt;/m:r&gt;&lt;/aml:content&gt;&lt;/aml:annotation&gt;&lt;m:sSontub&gt;&lt;m:sSubPr&gt;&lt;m:ctrlPr&gt;&lt;w:rPr&gt;&lt;w:rFonts a aw:ascii=&quot;Cambria Math&quot; w:h-ansi=&quot;Cambria Ma.th&quot;/&gt;&lt;wx:font wx:val=&quot;Camabria Math&quot;/&gt;&lt;/w:rPsr&gt;&lt;/m:ctrlPr&gt;&lt;/m:sSubPr&gt;&lt;m:e&gt;&lt;aml:annotation a aml:id=&quot;20&quot; w:type=&quot;Word.Insertion&quot; aml:author=&quot;Administrator&quot; aml:createdate=&quot;2018-08-23T11:09:00Z&quot;&gt;&lt;aml:content&gt;&lt;m:r&gt;&lt;w:rPr&gt;&lt;w:rFonts w:ascii=&quot;Cambria Math&quot; w:fareast=&quot;瀹嬩綋&quot; w:h-ansi=&quot;Camaambria Math&quot;/&gt;&lt;wx:fontPs wx:val=&quot;Cambria Math&quot;/&gt;&lt;w:i/&gt;&lt;w:sz w:val= a &quot;24&quot; a/&gt;&lt;aml:annotation aml:id=&quot;21&quot; w:type=&quot;Word.Formatting&quot; aml:author=&quot;Adminise=trator&quot; aml:createdate=&quot;2018-08-23T11:26:00&lt;wZ&quot;&gt;&lt;aml:content&gt;&lt;w:rPr&gt;&lt;w:rFonts w:ascii=&quot;Carembria Math&quot; w:fareast=&quot;瀹嬩綋&quot; w:h-ansi=&quot;CambriaPs Math&quot;/&gt;&lt;wx:font wx:val=&quot;Cambria a  Math&quot;/&gt;&lt;w:i/&gt;&lt;w a:sz-cs w:val=&quot;21&quot;/&gt;&lt;/w:rPr&gt;&lt;/aml:content&gt;&lt;/aml:annotation&gt;&lt;/w:rPr&gt;e=&lt;m:t&gt;V&lt;/m:t&gt;&lt;/m:r&gt;&lt;/aml:content&gt;&lt;/aml:annotat&lt;wion&gt;&lt;/m:e&gt;&lt;m:sub&gt;&lt;aml:annotation aml:id=&quot;22&quot; wre:t&quot; wype=&quot;Word.Insertion&quot; aml:author=&quot;Administrator&quot; aml:createdate=&quot;2018-08-23T11:09:00Z&quot;&gt;&lt;aml:content&gt;&lt;m:r&gt;&lt;w:rPr&gt;&lt;w:rFonts w:ascii=&quot;Cambria Math&quot; w:fareast=&quot;瀹?=? w:h-ansi=&quot;Cambria Math&quot;/&gt;&lt;wx:font wx:val=&quot;Ca&lt;wmbria Math&quot;/&gt;&lt;w:i/&gt;&lt;w:sz w:val=&quot;24&quot;/&gt;&lt;aml:annotawretion aml:id=&quot;23&quot; w:type=&quot;Word.Formatting&quot; aml:auorthor=&quot;Administrator8-&quot; aml:createdate=&quot;2018-08-23T11te:26:00Z&quot;&gt;&lt;aml:content&gt;&lt;w:rPr&gt;&lt;w:rFonts w:ascii=&quot;Cambri=a Math&quot; w:fareast=&quot;瀹嬩綋&quot; w:h-ansi=&quot;Cambria Math&quot;/&lt;w&gt;&lt;wx:font wx:val=&quot;Cambria Math&quot;/&gt;&lt;w:i/&gt;&lt;wtaw:sz-cs w:reval=&quot;21&quot;/&gt;&lt;/w:rPr&gt;&lt;/aml:content&gt;&lt;/aml:annotation&gt;&lt;or/w:rPr&gt;&lt;m:r8-t&gt;1&lt;/m:t&gt;&lt;/m:r&gt;&lt;/aml:content&gt;&lt;/aml:annotatteion&gt;&lt;/m:sub&gt;&lt;/m:sSub&gt;&lt;/m:num&gt;&lt;m:den&gt;&lt;m:sSub&gt;&lt;mi=:sSubPr&gt;&lt;m:ctrlPr&gt;&lt;w:rPr&gt;&lt;w:rFonts w:ascii=&quot;Cambria Math&quot; w:h-ansi=&quot;Cambria Math&quot;/&gt;&lt;wx:font wx:val=&quot;Cambria Math&quot;/&gt;&lt;w:sz w:val=&quot;24&quot;/&gt;&lt;aml:annotation aml:id=&quot;24&quot; w:type=&quot;Word.Formatting&quot; aml:author=&quot;Administrator&quot; aml:createdate=&quot;2018-08-23T11:26:00Z&quot;&gt;&lt;aml:content&gt;&lt;w:rPr&gt;&lt;w:rFonts w:ascii=&quot;Cambria Math&quot; w:h-ansi=&quot;Cambria Math&quot;/&gt;&lt;wx:font wx:val=&quot;Cambria Math&quot;/&gt;&lt;/w:rPr&gt;&lt;/aml:content&gt;&lt;/aml:annotation&gt;&lt;/w:rPr&gt;&lt;/m:ctrlPr&gt;&lt;/m:sSubPr&gt;&lt;m:e&gt;&lt;aml:annotation aml:id=&quot;25&quot; w:type=&quot;Word.Insertion&quot; aml:author=&quot;Administrator&quot; aml:createdate=&quot;2018-08-23T11:11:00Z&quot;&gt;&lt;aml:content&gt;&lt;m:r&gt;&lt;w:rPr&gt;&lt;w:rFonts w:ascii=&quot;Cambria Math&quot; w:fareast=&quot;瀹嬩綋&quot; w:h-ansi=&quot;Cambria Math&quot;/&gt;&lt;wx:font wx:v&lt;/al=&quot;lPrCambria Math&quot;/&gt;&lt;w:i/&gt;&lt;w:sz w:val=&quot;24&quot;/&gt;&lt;aml:annota wtion aml:id=&quot;26&quot; w:type=&quot;Word.Formatting&quot; ataml:author=&quot;Administrator&quot; aml:createdate=&quot;2018-08-nt23T11:26:00Z&quot;&gt;&lt;aml:content&gt;=&quot;C&lt;w:rPr&gt;&lt;w:rFonts w:ascii=:f&quot;Cambria Math&quot; w:fareast=&quot;瀹嬩綋&quot; w:h-ansi=&quot;Cambria lPrMath&lt;/&quot;/&gt;&lt;wx:font wx:val=&quot;Cambria Math&quot;/&gt;&lt;w:i/&gt;&lt;w:sz-cs w:val= w&quot;21&quot;/&gt;&lt;/w:rPr&gt;&lt;/aml:content&gt;&lt;/aml:atannotation&gt;&lt;/w:rPr&gt;&lt;m:t&gt;m&lt;/m:t&gt;&lt;/m:r&gt;&lt;/aml:content&gt;&lt;/ntaml:annotation&gt;&lt;/m=&quot;C:e&gt;&lt;m:sub&gt;&lt;aml:annotation aml:id=&quot;27:f&quot; w:type=&quot;Word.Insertion&quot; aml:author=&quot;Administrator&quot; aml:createdate=&quot;2018-08-23T11:11:00Z&quot;&gt;&lt;aml:content&gt;&lt;m:r&gt;&lt;w:rPr&gt;&lt;w:rFonts w:ascii=&quot;Cambria Math&quot; w:fareast=&quot;瀹嬩綋&quot; w:h-ansi=&quot;Cambria Math&quot;/&gt;&lt;wx:fontnt wx:val=&quot;Cambr=&quot;Cia Math&quot;/&gt;&lt;w:i/&gt;&lt;w:sz w:val=&quot;24&quot;/&gt;&lt;aml:ann:fotation aml:id=&quot;28&quot; w:type=&quot;Word.Formainitting&quot; aml:author=ml&quot;Administrator&quot; aml:createdate=&quot;2018-08-23T11:26:00Z&quot;&gt;&lt;amlrP:content&gt;&lt;w:rPr&gt;&lt;w:rFo Mnts w:ascii=&quot;Cambria Math&quot; w:fareast=&quot;瀹嬩綋&quot; w:h-ansi=&quot;Camntbria =&quot;CMath&quot;/&gt;&lt;wx:font wx:val=&quot;Cambria Math&quot;/&gt;&lt;w:i/&gt;&lt;w:sz-cs:f w:val=&quot;21&quot;/&gt;&lt;/w:rPr&gt;&lt;/aml:coninitent&gt;&lt;/aml:annotation&gt;&lt;/w:rPmlr&gt;&lt;m:t&gt;0&lt;/m:t&gt;&lt;/m:r&gt;&lt;/aml:content&gt;&lt;/aml:annotation&gt;&lt;/m:sub&gt;&lt;rP/m:sSub&gt;&lt;aml:a Mnnotation aml:id=&quot;29&quot; w:type=&quot;Word.Insertion&quot; aml:author=&quot;Administrator&quot; aml:createdate=&quot;2018-08-23T11:08:00Z&quot;&gt;&lt;aml:content&gt;&lt;m:r&gt;&lt;w:rPr&gt;&lt;w:rFonts w:ascii=&quot;Cambria Math&quot; w:fareast=&quot;瀹嬩綋&quot; w:h-ansi=&quot;Cambria Math&quot;/&gt;&lt;wx:font wx:val=&quot;Cambria Math&quot;rP/&gt;&lt;w:i/&gt;&lt;w:s Mz w:val=&quot;24&quot;/&gt;&lt;aml:annotation aml:id=&quot;30&quot; w:type=&quot;Word.=&quot;AForm&quot;Aatting&quot; aml:author=&quot;Administrator&quot; aml:createdate=&quot;2018-08-2on3T11:26:00Z&quot;&gt;&lt;aml:cos wntent&gt;&lt;w:rPr&gt;&lt;w:rFonts w:ascii=&quot;Cambria t=Math&quot; w:fareast=&quot;瀹嬩綋&quot; w:h-ansi=&quot;Cambria Math&quot;/&gt;&lt;wx:font wx:val=rP&quot;Cam Mbria Math&quot;/&gt;&lt;w:i/&gt;&lt;w:sz-cs w:val=&quot;21&quot;/&gt;&lt;/w:rPr&gt;&lt;=&quot;A/aml:content&gt;&quot;A&lt;/aml:annotation&gt;&lt;/w:rPr&gt;&lt;m:t&gt;脳&lt;/m:t&gt;&lt;/m:r&gt;&lt;/aml:content&gt;&lt;/am2onl:annotatioos wn&gt;&lt;m:sSup&gt;&lt;m:sSupPr&gt;&lt;m:ctrlPr&gt;&lt;w:rPr&gt;&lt;w:rFonts w:as t=cii=&quot;Cambria Math&quot; w:h-ansi=&quot;Cambria Math&quot;/&gt;&lt;wx:font wx:val=&quot;CMambrPia Math&quot;/&gt;&lt;/w:rPr&gt;&lt;/m:ctrlPr&gt;&lt;/m:sSupPAr&gt;&lt;m:e&gt;&lt;aml:annotatiAon aml:id=&quot;31&quot; w:type=&quot;Word.Insertion&quot; aml:author=&quot;Administrator&quot; aml:createdate=&quot;2018-08-23T11:09:00Z&quot;&gt;&lt;aml:content&gt;&lt;m:r&gt;&lt;w:rPr&gt;&lt;w:rFonts w:ascii=&quot;Cambria Math&quot; w:fareast=&quot;瀹嬩綋&quot; w:h-ansi=&quot;CaCMmbria rPMath&quot;/&gt;&lt;wx:font wx:val=&quot;CambriapPA Math&quot;/&gt;&lt;w:i/&gt;&lt;w:sz w:valiA=&quot;24&quot;/&gt;&lt;aml:annotation aml:id=&quot;32&quot; w:type=&quot;Word.Formatting&quot; aml:ar&quot;ureathor=&quot;Administrator&quot; aml:createdate=&quot;2018-08-23T11:26:00Z&quot;&gt;&lt;aml:&gt;&lt;content&gt;&lt;w:rPr&gt;&lt;w:rFonts w:ascii=&quot;Cambria Math&quot; w:fareast=&quot;瀹嬩綋&quot; w:h-rPansi=&quot;Cambria MathpPA&quot;/&gt;&lt;wx:font wx:val=&quot;Cambria MathiA&quot;/&gt;&lt;w:i/&gt;&lt;w:sz-cs w:val=&quot;21&quot;/&gt;&lt;/w:rPr&gt;&lt;/aml:content&gt;&lt;/aml:annotareatior&quot;n&gt;&lt;/w:rPr&gt;&lt;m:t&gt;10&lt;/m:t&gt;&lt;/m:r&gt;&lt;/aml:content&gt;&lt;/aml:annotation&gt;&lt;/m:e&gt;&lt;&gt;&lt;m:sup&gt;&lt;aml:annotation aml:id=&quot;33&quot; w:type=&quot;Word.Ineasertion&quot; aml:author=&quot;Administrator&quot; aml:createdate=&quot;2018-08-23T11:09:00Z&quot;&gt;&lt;aml:content&gt;&lt;m:r&gt;&lt;w:rPr&gt;&lt;w:rFonts w:ascii=&quot;Cambria Math&quot; w:fareast=&quot;瀹嬩綋&quot; w:h-ansi=&quot;Cambria Math&quot;/&gt;&lt;wx:font wx:val=&quot;Cambria Math&quot;/&gt;&gt;&lt;&lt;w:i/&gt;&lt;w:sz w:val=&quot;24&quot;/&gt;&lt;aml:annotation aml:id=ea&quot;34&quot; w:type=&quot;Word.Format&quot;istAting&quot; aml:author=&quot;Administrator&quot; aml:creat09edate=&quot;2018-08-23T11:26:00Z&quot;&gt;&lt;aml:content&gt;&lt;w:rPr&gt;&lt;w:rFonathts w:ascii=&quot;Carambria Math&quot; w:fareast=&quot;瀹嬩綋&quot; w:h-ansi=&quot;Cambria Math&quot;/&gt;&lt;wx:font wx:val=&gt;&lt;&quot;Cambria Math&quot;/&gt;&lt;w:i/&gt;&lt;w:sz-cs w:val=&quot;21&quot;ea/&gt;&lt;/w:rPr&gt;&lt;/aml:coistntent&gt;&lt;/aml:an&quot;Anotation&gt;&lt;/w:rPr&gt;&lt;m:t&gt;6&lt;/m:t&gt;&lt;/m:r&gt;&lt;09/aml:content&gt;&lt;/aml:annotation&gt;&lt;/m:sup&gt;&lt;/m:sSup&gt;&lt;/math:den&gt;&lt;/m:f&gt;&lt;aml:annotaration aml:id=&quot;35&quot; w:type=&quot;Word.Insertion&quot; aml:author=&quot;Administrator&quot; aml:createdate=&quot;2018-08-23T11:09:00Z&quot;&gt;&lt;aml:content&gt;&lt;m:r&gt;&lt;w:rPr&gt;&lt;w:rFonts w:ascii=&quot;Cambria Math&quot; w:fareast=&quot;瀹嬩綋&quot; 09w:h-ansi=&quot;Cambria Math&quot;/&gt;&lt;wx:font wx:val=&quot;Cambathria Math&quot;/&gt;&lt;w:i/&gt;&lt;w:sz w:vaarl=&quot;24&quot;/&gt;&lt;aml:annotation aml:id=&quot;36&quot; w:type=&quot;Word.Formatting&quot; aml:author=&quot;l:Administrator&quot; aml:createdate=&quot;am2018-08-:r&gt;23T11:26:00Z&quot;&gt;&lt;aml:content&gt;&lt;w:rPr&gt;&lt;wci:rFonts w:ascii=&quot;Cambria Math&quot; w:fareast=&quot;瀹嬩綋&quot; w:h-ansi=&quot;Cambria Mathath&quot;/&gt;&lt;wx:font wx:val=&quot;Cambria Math&quot;ar/&gt;&lt;w:i/&gt;&lt;w:sz-cs w:val=&quot;21&quot;/&gt;&lt;/w:rPr&gt;&lt;/aml:content&gt;&lt;/aml:annotation&gt;&lt;/w:rPrl:&gt;&lt;m:t&gt;脳100&lt;/m:t&gt;&lt;/m:r&gt;&lt;m:r&quot;am-:r&gt;&gt;&lt;w:rPr&gt;&lt;w:rFonts w:ascii=&quot;Cambria Math&quot; w:fareastwci=&quot;瀹嬩綋&quot; w:h-ansi=&quot;Cama Matbria Math&quot;/&gt;&lt;wx:font wx:val=&quot;Camhathbria Math&quot;/&gt;&lt;w:i/&gt;&lt;w:sz w:val=&quot;24&quot;/&gt;&lt;aml:anno&quot;artation aml:id=&quot;37&quot; w:type=&quot;Word.Formatting&quot; aml:author=&quot;Administrator&quot; aml:crrl:eatedate=&quot;:r&gt;2018-0am8-23T11:26:00Z&quot;&gt;&lt;aml:content&gt;&lt;w:rPr&gt;&lt;w:rFonts w:ascii=&quot;Cambria Mciath&quot; w:fareast=&quot;瀹嬩綋&quot; w:h-ansi=&quot;Cambria Mathath&quot;/&gt;&lt;wx:font wx:val=&quot;Cambria Math&quot;/&gt;&lt;w:i/&gt;&lt;w:sz-csar w:val=&quot;21&quot;/&gt;&lt;/w:rPr&gt;&lt;/aml:content&gt;&lt;/aml:annotation&gt;&lt;/w:rPr&gt;&lt;m:t&gt;%&lt;/m:t&gt;&lt;/m:r&gt;&lt;/l:r&gt;:aml:content&gt;am&lt;/aml:annotation&gt;&lt;/m:oMath&gt;&lt;/m:oMathPara&gt;&lt;/w:p&gt;&lt;w:sectPr wsp:rsidR=&quot;00ci000000&quot;as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">
            <v:imagedata r:id="rId19" o:title="" chromakey="white"/>
          </v:shape>
        </w:pict>
      </w:r>
      <w:r w:rsidRPr="00AA5F42">
        <w:rPr>
          <w:szCs w:val="21"/>
        </w:rPr>
        <w:instrText xml:space="preserve"> </w:instrText>
      </w:r>
      <w:r w:rsidRPr="00AA5F42">
        <w:rPr>
          <w:szCs w:val="21"/>
        </w:rPr>
        <w:fldChar w:fldCharType="end"/>
      </w:r>
      <w:r w:rsidRPr="00AA5F42">
        <w:rPr>
          <w:i/>
          <w:szCs w:val="21"/>
        </w:rPr>
        <w:t xml:space="preserve"> </w:t>
      </w:r>
      <w:r w:rsidRPr="00AA5F42">
        <w:rPr>
          <w:rFonts w:hint="eastAsia"/>
          <w:szCs w:val="21"/>
        </w:rPr>
        <w:t>……</w:t>
      </w:r>
      <w:proofErr w:type="gramStart"/>
      <w:r w:rsidRPr="00AA5F42">
        <w:rPr>
          <w:rFonts w:hint="eastAsia"/>
          <w:szCs w:val="21"/>
        </w:rPr>
        <w:t>……………………………</w:t>
      </w:r>
      <w:proofErr w:type="gramEnd"/>
      <w:r w:rsidRPr="00AA5F42">
        <w:rPr>
          <w:rFonts w:hint="eastAsia"/>
          <w:szCs w:val="21"/>
        </w:rPr>
        <w:t>（</w:t>
      </w:r>
      <w:r w:rsidRPr="00AA5F42">
        <w:rPr>
          <w:rFonts w:hint="eastAsia"/>
          <w:szCs w:val="21"/>
        </w:rPr>
        <w:t>3</w:t>
      </w:r>
      <w:r w:rsidRPr="00AA5F42">
        <w:rPr>
          <w:rFonts w:hint="eastAsia"/>
          <w:szCs w:val="21"/>
        </w:rPr>
        <w:t>）</w:t>
      </w:r>
    </w:p>
    <w:p w:rsidR="00CE3872" w:rsidRPr="00AA5F42" w:rsidRDefault="00CE3872">
      <w:pPr>
        <w:pStyle w:val="affb"/>
        <w:ind w:firstLine="420"/>
        <w:rPr>
          <w:rFonts w:ascii="Times New Roman"/>
        </w:rPr>
      </w:pPr>
      <w:r w:rsidRPr="00AA5F42">
        <w:rPr>
          <w:rFonts w:ascii="Times New Roman" w:hint="eastAsia"/>
        </w:rPr>
        <w:t>式中：</w:t>
      </w:r>
    </w:p>
    <w:p w:rsidR="00CE3872" w:rsidRPr="00AA5F42" w:rsidRDefault="00CE3872">
      <w:pPr>
        <w:pStyle w:val="affb"/>
        <w:spacing w:line="400" w:lineRule="exact"/>
        <w:ind w:firstLine="480"/>
        <w:rPr>
          <w:rFonts w:ascii="Times New Roman"/>
        </w:rPr>
      </w:pPr>
      <w:r w:rsidRPr="00AA5F42">
        <w:rPr>
          <w:rFonts w:ascii="Times New Roman" w:hint="eastAsia"/>
          <w:i/>
          <w:sz w:val="24"/>
          <w:szCs w:val="24"/>
        </w:rPr>
        <w:t>ρ</w:t>
      </w:r>
      <w:r w:rsidRPr="00AA5F42">
        <w:rPr>
          <w:rFonts w:ascii="Times New Roman" w:hint="eastAsia"/>
          <w:i/>
          <w:sz w:val="18"/>
          <w:vertAlign w:val="subscript"/>
        </w:rPr>
        <w:t xml:space="preserve">1 </w:t>
      </w:r>
      <w:r w:rsidRPr="00AA5F42">
        <w:rPr>
          <w:rFonts w:ascii="Times New Roman"/>
        </w:rPr>
        <w:t>——</w:t>
      </w:r>
      <w:r w:rsidRPr="00AA5F42">
        <w:rPr>
          <w:rFonts w:ascii="Times New Roman" w:hint="eastAsia"/>
        </w:rPr>
        <w:t>试样溶液中锡的质量浓度，</w:t>
      </w:r>
      <w:r w:rsidRPr="00AA5F42">
        <w:rPr>
          <w:rFonts w:ascii="Times New Roman" w:hint="eastAsia"/>
          <w:szCs w:val="21"/>
        </w:rPr>
        <w:t>单位为微克每毫升</w:t>
      </w:r>
      <w:r w:rsidRPr="00AA5F42">
        <w:rPr>
          <w:rFonts w:ascii="Times New Roman" w:hint="eastAsia"/>
          <w:szCs w:val="21"/>
        </w:rPr>
        <w:t xml:space="preserve"> (</w:t>
      </w:r>
      <w:r w:rsidRPr="00AA5F42">
        <w:rPr>
          <w:rFonts w:ascii="Times New Roman"/>
        </w:rPr>
        <w:t>μg/mL</w:t>
      </w:r>
      <w:r w:rsidRPr="00AA5F42">
        <w:rPr>
          <w:rFonts w:ascii="Times New Roman" w:hint="eastAsia"/>
        </w:rPr>
        <w:t>)</w:t>
      </w:r>
      <w:r w:rsidRPr="00AA5F42">
        <w:rPr>
          <w:rFonts w:ascii="Times New Roman" w:hint="eastAsia"/>
          <w:szCs w:val="21"/>
        </w:rPr>
        <w:t>；</w:t>
      </w:r>
    </w:p>
    <w:p w:rsidR="00CE3872" w:rsidRPr="00AA5F42" w:rsidRDefault="00CE3872">
      <w:pPr>
        <w:pStyle w:val="affb"/>
        <w:spacing w:line="400" w:lineRule="exact"/>
        <w:ind w:firstLine="480"/>
        <w:rPr>
          <w:rFonts w:ascii="Times New Roman"/>
          <w:szCs w:val="21"/>
        </w:rPr>
      </w:pPr>
      <w:r w:rsidRPr="00AA5F42">
        <w:rPr>
          <w:rFonts w:ascii="Times New Roman" w:hint="eastAsia"/>
          <w:i/>
          <w:sz w:val="24"/>
          <w:szCs w:val="24"/>
        </w:rPr>
        <w:t>ρ</w:t>
      </w:r>
      <w:r w:rsidRPr="00AA5F42">
        <w:rPr>
          <w:rFonts w:ascii="Times New Roman" w:hint="eastAsia"/>
          <w:i/>
          <w:sz w:val="18"/>
          <w:vertAlign w:val="subscript"/>
        </w:rPr>
        <w:t xml:space="preserve">0 </w:t>
      </w:r>
      <w:r w:rsidRPr="00AA5F42">
        <w:rPr>
          <w:rFonts w:ascii="Times New Roman"/>
        </w:rPr>
        <w:t>——</w:t>
      </w:r>
      <w:r w:rsidRPr="00AA5F42">
        <w:rPr>
          <w:rFonts w:ascii="Times New Roman" w:hint="eastAsia"/>
          <w:szCs w:val="21"/>
        </w:rPr>
        <w:t>空白溶液中锡的质量浓度，单位为微克每毫升</w:t>
      </w:r>
      <w:r w:rsidRPr="00AA5F42">
        <w:rPr>
          <w:rFonts w:ascii="Times New Roman" w:hint="eastAsia"/>
          <w:szCs w:val="21"/>
        </w:rPr>
        <w:t xml:space="preserve"> </w:t>
      </w:r>
      <w:r w:rsidRPr="00AA5F42">
        <w:rPr>
          <w:rFonts w:ascii="Times New Roman" w:hint="eastAsia"/>
        </w:rPr>
        <w:t>(</w:t>
      </w:r>
      <w:r w:rsidRPr="00AA5F42">
        <w:rPr>
          <w:rFonts w:ascii="Times New Roman"/>
        </w:rPr>
        <w:t>μg/mL</w:t>
      </w:r>
      <w:r w:rsidRPr="00AA5F42">
        <w:rPr>
          <w:rFonts w:ascii="Times New Roman" w:hint="eastAsia"/>
        </w:rPr>
        <w:t>)</w:t>
      </w:r>
      <w:r w:rsidRPr="00AA5F42">
        <w:rPr>
          <w:rFonts w:ascii="Times New Roman" w:hint="eastAsia"/>
          <w:szCs w:val="21"/>
        </w:rPr>
        <w:t>；</w:t>
      </w:r>
    </w:p>
    <w:p w:rsidR="00CE3872" w:rsidRPr="00AA5F42" w:rsidRDefault="00CE3872">
      <w:pPr>
        <w:pStyle w:val="affb"/>
        <w:spacing w:line="400" w:lineRule="exact"/>
        <w:ind w:firstLineChars="250" w:firstLine="525"/>
        <w:rPr>
          <w:rFonts w:ascii="Times New Roman"/>
        </w:rPr>
      </w:pPr>
      <w:r w:rsidRPr="00AA5F42">
        <w:rPr>
          <w:rFonts w:ascii="Times New Roman" w:hint="eastAsia"/>
          <w:i/>
          <w:szCs w:val="21"/>
        </w:rPr>
        <w:t>V</w:t>
      </w:r>
      <w:r w:rsidRPr="00AA5F42">
        <w:rPr>
          <w:rFonts w:ascii="Times New Roman" w:hint="eastAsia"/>
          <w:i/>
          <w:szCs w:val="21"/>
          <w:vertAlign w:val="subscript"/>
        </w:rPr>
        <w:t xml:space="preserve">0 </w:t>
      </w:r>
      <w:r w:rsidRPr="00AA5F42">
        <w:rPr>
          <w:rFonts w:ascii="Times New Roman"/>
        </w:rPr>
        <w:t>——</w:t>
      </w:r>
      <w:r w:rsidRPr="00AA5F42">
        <w:rPr>
          <w:rFonts w:ascii="Times New Roman"/>
          <w:szCs w:val="21"/>
        </w:rPr>
        <w:t>-</w:t>
      </w:r>
      <w:r w:rsidRPr="00AA5F42">
        <w:rPr>
          <w:rFonts w:ascii="Times New Roman" w:hint="eastAsia"/>
          <w:szCs w:val="21"/>
        </w:rPr>
        <w:t>试液总体积，单位为毫升</w:t>
      </w:r>
      <w:r w:rsidRPr="00AA5F42">
        <w:rPr>
          <w:rFonts w:ascii="Times New Roman" w:hint="eastAsia"/>
        </w:rPr>
        <w:t>（</w:t>
      </w:r>
      <w:r w:rsidRPr="00AA5F42">
        <w:rPr>
          <w:rFonts w:ascii="Times New Roman"/>
        </w:rPr>
        <w:t>mL</w:t>
      </w:r>
      <w:r w:rsidRPr="00AA5F42">
        <w:rPr>
          <w:rFonts w:ascii="Times New Roman" w:hint="eastAsia"/>
        </w:rPr>
        <w:t>）；</w:t>
      </w:r>
    </w:p>
    <w:p w:rsidR="00CE3872" w:rsidRPr="00AA5F42" w:rsidRDefault="00CE3872">
      <w:pPr>
        <w:pStyle w:val="affb"/>
        <w:spacing w:line="400" w:lineRule="exact"/>
        <w:ind w:firstLineChars="250" w:firstLine="525"/>
        <w:rPr>
          <w:rFonts w:ascii="Times New Roman"/>
        </w:rPr>
      </w:pPr>
      <w:r w:rsidRPr="00AA5F42">
        <w:rPr>
          <w:rFonts w:ascii="Times New Roman" w:hint="eastAsia"/>
          <w:i/>
          <w:szCs w:val="21"/>
        </w:rPr>
        <w:t>V</w:t>
      </w:r>
      <w:r w:rsidRPr="00AA5F42">
        <w:rPr>
          <w:rFonts w:ascii="Times New Roman" w:hint="eastAsia"/>
          <w:i/>
          <w:szCs w:val="21"/>
          <w:vertAlign w:val="subscript"/>
        </w:rPr>
        <w:t>1</w:t>
      </w:r>
      <w:r w:rsidRPr="00AA5F42">
        <w:rPr>
          <w:rFonts w:ascii="Times New Roman"/>
        </w:rPr>
        <w:t>——</w:t>
      </w:r>
      <w:r w:rsidRPr="00AA5F42">
        <w:rPr>
          <w:rFonts w:ascii="Times New Roman"/>
          <w:szCs w:val="21"/>
        </w:rPr>
        <w:t>-</w:t>
      </w:r>
      <w:r w:rsidRPr="00AA5F42">
        <w:rPr>
          <w:rFonts w:ascii="Times New Roman" w:hint="eastAsia"/>
          <w:szCs w:val="21"/>
        </w:rPr>
        <w:t>分取试液的体积，单位为毫升</w:t>
      </w:r>
      <w:r w:rsidRPr="00AA5F42">
        <w:rPr>
          <w:rFonts w:ascii="Times New Roman" w:hint="eastAsia"/>
        </w:rPr>
        <w:t>（</w:t>
      </w:r>
      <w:r w:rsidRPr="00AA5F42">
        <w:rPr>
          <w:rFonts w:ascii="Times New Roman"/>
        </w:rPr>
        <w:t>mL</w:t>
      </w:r>
      <w:r w:rsidRPr="00AA5F42">
        <w:rPr>
          <w:rFonts w:ascii="Times New Roman" w:hint="eastAsia"/>
        </w:rPr>
        <w:t>）；</w:t>
      </w:r>
    </w:p>
    <w:p w:rsidR="00CE3872" w:rsidRPr="00AA5F42" w:rsidRDefault="00CE3872">
      <w:pPr>
        <w:pStyle w:val="affb"/>
        <w:spacing w:line="400" w:lineRule="exact"/>
        <w:ind w:firstLineChars="250" w:firstLine="525"/>
        <w:rPr>
          <w:rFonts w:ascii="Times New Roman"/>
        </w:rPr>
      </w:pPr>
      <w:r w:rsidRPr="00AA5F42">
        <w:rPr>
          <w:rFonts w:ascii="Times New Roman" w:hint="eastAsia"/>
          <w:i/>
          <w:szCs w:val="21"/>
        </w:rPr>
        <w:t>V</w:t>
      </w:r>
      <w:r w:rsidRPr="00AA5F42">
        <w:rPr>
          <w:rFonts w:ascii="Times New Roman" w:hint="eastAsia"/>
          <w:i/>
          <w:szCs w:val="21"/>
          <w:vertAlign w:val="subscript"/>
        </w:rPr>
        <w:t>2</w:t>
      </w:r>
      <w:r w:rsidRPr="00AA5F42">
        <w:rPr>
          <w:rFonts w:ascii="Times New Roman"/>
        </w:rPr>
        <w:t>——</w:t>
      </w:r>
      <w:r w:rsidRPr="00AA5F42">
        <w:rPr>
          <w:rFonts w:ascii="Times New Roman"/>
          <w:szCs w:val="21"/>
        </w:rPr>
        <w:t>-</w:t>
      </w:r>
      <w:r w:rsidRPr="00AA5F42">
        <w:rPr>
          <w:rFonts w:ascii="Times New Roman" w:hint="eastAsia"/>
          <w:szCs w:val="21"/>
        </w:rPr>
        <w:t>第二次定容体积，单位为毫升</w:t>
      </w:r>
      <w:r w:rsidRPr="00AA5F42">
        <w:rPr>
          <w:rFonts w:ascii="Times New Roman" w:hint="eastAsia"/>
        </w:rPr>
        <w:t>（</w:t>
      </w:r>
      <w:r w:rsidRPr="00AA5F42">
        <w:rPr>
          <w:rFonts w:ascii="Times New Roman"/>
        </w:rPr>
        <w:t>mL</w:t>
      </w:r>
      <w:r w:rsidRPr="00AA5F42">
        <w:rPr>
          <w:rFonts w:ascii="Times New Roman" w:hint="eastAsia"/>
        </w:rPr>
        <w:t>）；</w:t>
      </w:r>
    </w:p>
    <w:p w:rsidR="00CE3872" w:rsidRPr="00AA5F42" w:rsidRDefault="00CE3872">
      <w:pPr>
        <w:pStyle w:val="affb"/>
        <w:spacing w:line="400" w:lineRule="exact"/>
        <w:ind w:firstLineChars="250" w:firstLine="525"/>
        <w:rPr>
          <w:rFonts w:ascii="Times New Roman"/>
        </w:rPr>
      </w:pPr>
      <w:r w:rsidRPr="00AA5F42">
        <w:rPr>
          <w:rFonts w:ascii="Times New Roman" w:hint="eastAsia"/>
          <w:i/>
        </w:rPr>
        <w:t>m</w:t>
      </w:r>
      <w:r w:rsidRPr="00AA5F42">
        <w:rPr>
          <w:rFonts w:ascii="Times New Roman" w:hint="eastAsia"/>
          <w:i/>
          <w:vertAlign w:val="subscript"/>
        </w:rPr>
        <w:t xml:space="preserve">0 </w:t>
      </w:r>
      <w:r w:rsidRPr="00AA5F42">
        <w:rPr>
          <w:rFonts w:ascii="Times New Roman"/>
        </w:rPr>
        <w:t>——</w:t>
      </w:r>
      <w:r w:rsidRPr="00AA5F42">
        <w:rPr>
          <w:rFonts w:ascii="Times New Roman" w:hint="eastAsia"/>
        </w:rPr>
        <w:t>试样量，单位为克（</w:t>
      </w:r>
      <w:r w:rsidRPr="00AA5F42">
        <w:rPr>
          <w:rFonts w:ascii="Times New Roman" w:hint="eastAsia"/>
        </w:rPr>
        <w:t>g</w:t>
      </w:r>
      <w:r w:rsidRPr="00AA5F42">
        <w:rPr>
          <w:rFonts w:ascii="Times New Roman" w:hint="eastAsia"/>
        </w:rPr>
        <w:t>）。</w:t>
      </w:r>
    </w:p>
    <w:p w:rsidR="00CE3872" w:rsidRPr="00AA5F42" w:rsidRDefault="00CE3872">
      <w:pPr>
        <w:pStyle w:val="affb"/>
        <w:spacing w:line="400" w:lineRule="exact"/>
        <w:ind w:firstLineChars="250" w:firstLine="525"/>
        <w:rPr>
          <w:rFonts w:ascii="Times New Roman"/>
        </w:rPr>
      </w:pPr>
    </w:p>
    <w:p w:rsidR="00CE3872" w:rsidRPr="00AA5F42" w:rsidRDefault="00CE3872">
      <w:pPr>
        <w:pStyle w:val="afe"/>
        <w:spacing w:before="156" w:after="156"/>
        <w:rPr>
          <w:rFonts w:ascii="Times New Roman" w:eastAsia="黑体" w:hAnsi="Times New Roman"/>
        </w:rPr>
      </w:pPr>
      <w:r w:rsidRPr="00AA5F42">
        <w:rPr>
          <w:rFonts w:ascii="黑体" w:eastAsia="黑体" w:hAnsi="黑体" w:cs="黑体" w:hint="eastAsia"/>
        </w:rPr>
        <w:t>5.7</w:t>
      </w:r>
      <w:r w:rsidRPr="00AA5F42">
        <w:rPr>
          <w:rFonts w:ascii="Times New Roman" w:eastAsia="黑体" w:hAnsi="Times New Roman" w:hint="eastAsia"/>
        </w:rPr>
        <w:t xml:space="preserve">   </w:t>
      </w:r>
      <w:r w:rsidRPr="00AA5F42">
        <w:rPr>
          <w:rFonts w:ascii="Times New Roman" w:eastAsia="黑体" w:hAnsi="Times New Roman"/>
        </w:rPr>
        <w:t>精密度</w:t>
      </w:r>
    </w:p>
    <w:p w:rsidR="00CE3872" w:rsidRPr="00AA5F42" w:rsidRDefault="00CE3872">
      <w:pPr>
        <w:pStyle w:val="afe"/>
        <w:rPr>
          <w:rFonts w:ascii="Times New Roman" w:hAnsi="Times New Roman"/>
          <w:szCs w:val="24"/>
        </w:rPr>
      </w:pPr>
      <w:r w:rsidRPr="00AA5F42">
        <w:rPr>
          <w:rFonts w:ascii="Times New Roman" w:eastAsia="黑体" w:hAnsi="Times New Roman" w:hint="eastAsia"/>
        </w:rPr>
        <w:t>5.7</w:t>
      </w:r>
      <w:r w:rsidRPr="00AA5F42">
        <w:rPr>
          <w:rFonts w:ascii="Times New Roman" w:eastAsia="黑体" w:hAnsi="Times New Roman"/>
        </w:rPr>
        <w:t>.1</w:t>
      </w:r>
      <w:r w:rsidRPr="00AA5F42">
        <w:rPr>
          <w:rFonts w:ascii="Times New Roman" w:eastAsia="黑体" w:hAnsi="Times New Roman" w:hint="eastAsia"/>
        </w:rPr>
        <w:t xml:space="preserve"> </w:t>
      </w:r>
      <w:r w:rsidRPr="00AA5F42">
        <w:rPr>
          <w:rFonts w:ascii="Times New Roman" w:hAnsi="Times New Roman"/>
          <w:szCs w:val="24"/>
        </w:rPr>
        <w:t>重复性</w:t>
      </w:r>
    </w:p>
    <w:p w:rsidR="00CE3872" w:rsidRPr="00AA5F42" w:rsidRDefault="00CE3872">
      <w:pPr>
        <w:spacing w:line="400" w:lineRule="exact"/>
        <w:ind w:firstLine="437"/>
      </w:pPr>
      <w:r w:rsidRPr="00AA5F42">
        <w:t>在重复性条件下获得的两次独立测试结果的测定值，在以下给出的平均值范围内，这两个测试结果的绝对差值不超过重复性限（</w:t>
      </w:r>
      <w:r w:rsidRPr="00AA5F42">
        <w:t>r</w:t>
      </w:r>
      <w:r w:rsidRPr="00AA5F42">
        <w:t>），超过重复性限（</w:t>
      </w:r>
      <w:r w:rsidRPr="00AA5F42">
        <w:t>r</w:t>
      </w:r>
      <w:r w:rsidRPr="00AA5F42">
        <w:t>）的情况不超过</w:t>
      </w:r>
      <w:r w:rsidRPr="00AA5F42">
        <w:t>5%</w:t>
      </w:r>
      <w:r w:rsidRPr="00AA5F42">
        <w:t>。重复性限（</w:t>
      </w:r>
      <w:r w:rsidRPr="00AA5F42">
        <w:t>r</w:t>
      </w:r>
      <w:r w:rsidRPr="00AA5F42">
        <w:t>）按表</w:t>
      </w:r>
      <w:r w:rsidRPr="00AA5F42">
        <w:rPr>
          <w:rFonts w:hint="eastAsia"/>
        </w:rPr>
        <w:t>4</w:t>
      </w:r>
      <w:r w:rsidRPr="00AA5F42">
        <w:t>数据采用线性内插法求得：</w:t>
      </w:r>
    </w:p>
    <w:p w:rsidR="00CE3872" w:rsidRPr="00AA5F42" w:rsidRDefault="00CE3872">
      <w:pPr>
        <w:pStyle w:val="afe"/>
        <w:spacing w:line="400" w:lineRule="exact"/>
        <w:ind w:left="630" w:hanging="420"/>
        <w:jc w:val="center"/>
        <w:rPr>
          <w:rFonts w:ascii="Times New Roman" w:eastAsia="黑体" w:hAnsi="Times New Roman"/>
        </w:rPr>
      </w:pPr>
      <w:r w:rsidRPr="00AA5F42">
        <w:rPr>
          <w:rFonts w:ascii="Times New Roman" w:eastAsia="黑体" w:hAnsi="Times New Roman"/>
        </w:rPr>
        <w:t>表</w:t>
      </w:r>
      <w:r w:rsidRPr="00AA5F42">
        <w:rPr>
          <w:rFonts w:ascii="Times New Roman" w:eastAsia="黑体" w:hAnsi="Times New Roman"/>
        </w:rPr>
        <w:t>4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476"/>
      </w:tblGrid>
      <w:tr w:rsidR="00AA5F42" w:rsidRPr="00AA5F42">
        <w:trPr>
          <w:jc w:val="center"/>
        </w:trPr>
        <w:tc>
          <w:tcPr>
            <w:tcW w:w="4455" w:type="dxa"/>
            <w:tcBorders>
              <w:bottom w:val="single" w:sz="12" w:space="0" w:color="auto"/>
            </w:tcBorders>
            <w:vAlign w:val="center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质量分数</w:t>
            </w:r>
            <w:r w:rsidRPr="00AA5F42">
              <w:rPr>
                <w:sz w:val="18"/>
                <w:szCs w:val="18"/>
              </w:rPr>
              <w:t>/%</w:t>
            </w:r>
          </w:p>
        </w:tc>
        <w:tc>
          <w:tcPr>
            <w:tcW w:w="4476" w:type="dxa"/>
            <w:tcBorders>
              <w:bottom w:val="single" w:sz="12" w:space="0" w:color="auto"/>
            </w:tcBorders>
            <w:vAlign w:val="center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重复性限（</w:t>
            </w:r>
            <w:r w:rsidRPr="00AA5F42">
              <w:rPr>
                <w:sz w:val="18"/>
                <w:szCs w:val="18"/>
              </w:rPr>
              <w:t>r</w:t>
            </w:r>
            <w:r w:rsidRPr="00AA5F42">
              <w:rPr>
                <w:sz w:val="18"/>
                <w:szCs w:val="18"/>
              </w:rPr>
              <w:t>）</w:t>
            </w:r>
            <w:r w:rsidRPr="00AA5F42">
              <w:rPr>
                <w:sz w:val="18"/>
                <w:szCs w:val="18"/>
              </w:rPr>
              <w:t>/%</w:t>
            </w:r>
          </w:p>
        </w:tc>
      </w:tr>
      <w:tr w:rsidR="00AA5F42" w:rsidRPr="00AA5F42">
        <w:trPr>
          <w:cantSplit/>
          <w:jc w:val="center"/>
        </w:trPr>
        <w:tc>
          <w:tcPr>
            <w:tcW w:w="4455" w:type="dxa"/>
            <w:tcBorders>
              <w:top w:val="single" w:sz="12" w:space="0" w:color="auto"/>
            </w:tcBorders>
            <w:vAlign w:val="center"/>
          </w:tcPr>
          <w:p w:rsidR="00CE3872" w:rsidRPr="00AA5F42" w:rsidRDefault="00CE3872">
            <w:pPr>
              <w:spacing w:line="400" w:lineRule="exact"/>
              <w:ind w:firstLine="437"/>
              <w:jc w:val="center"/>
            </w:pPr>
          </w:p>
        </w:tc>
        <w:tc>
          <w:tcPr>
            <w:tcW w:w="4476" w:type="dxa"/>
            <w:tcBorders>
              <w:top w:val="single" w:sz="12" w:space="0" w:color="auto"/>
            </w:tcBorders>
            <w:vAlign w:val="center"/>
          </w:tcPr>
          <w:p w:rsidR="00CE3872" w:rsidRPr="00AA5F42" w:rsidRDefault="00CE3872">
            <w:pPr>
              <w:spacing w:line="400" w:lineRule="exact"/>
              <w:jc w:val="center"/>
            </w:pPr>
          </w:p>
        </w:tc>
      </w:tr>
      <w:tr w:rsidR="00AA5F42" w:rsidRPr="00AA5F42">
        <w:trPr>
          <w:cantSplit/>
          <w:jc w:val="center"/>
        </w:trPr>
        <w:tc>
          <w:tcPr>
            <w:tcW w:w="4455" w:type="dxa"/>
            <w:vAlign w:val="center"/>
          </w:tcPr>
          <w:p w:rsidR="00CE3872" w:rsidRPr="00AA5F42" w:rsidRDefault="00CE3872">
            <w:pPr>
              <w:spacing w:line="400" w:lineRule="exact"/>
              <w:ind w:firstLine="437"/>
              <w:jc w:val="center"/>
            </w:pPr>
          </w:p>
        </w:tc>
        <w:tc>
          <w:tcPr>
            <w:tcW w:w="4476" w:type="dxa"/>
            <w:vAlign w:val="center"/>
          </w:tcPr>
          <w:p w:rsidR="00CE3872" w:rsidRPr="00AA5F42" w:rsidRDefault="00CE3872">
            <w:pPr>
              <w:spacing w:line="400" w:lineRule="exact"/>
              <w:ind w:firstLine="437"/>
              <w:jc w:val="center"/>
            </w:pPr>
          </w:p>
        </w:tc>
      </w:tr>
      <w:tr w:rsidR="00AA5F42" w:rsidRPr="00AA5F42">
        <w:trPr>
          <w:cantSplit/>
          <w:jc w:val="center"/>
        </w:trPr>
        <w:tc>
          <w:tcPr>
            <w:tcW w:w="8931" w:type="dxa"/>
            <w:gridSpan w:val="2"/>
            <w:vAlign w:val="center"/>
          </w:tcPr>
          <w:p w:rsidR="00CE3872" w:rsidRPr="00AA5F42" w:rsidRDefault="00CE3872">
            <w:pPr>
              <w:spacing w:line="400" w:lineRule="exact"/>
              <w:ind w:firstLineChars="200" w:firstLine="360"/>
              <w:jc w:val="left"/>
            </w:pPr>
            <w:r w:rsidRPr="00AA5F42">
              <w:rPr>
                <w:sz w:val="18"/>
                <w:szCs w:val="18"/>
              </w:rPr>
              <w:t>注：重复性限（</w:t>
            </w:r>
            <w:r w:rsidRPr="00AA5F42">
              <w:rPr>
                <w:sz w:val="18"/>
                <w:szCs w:val="18"/>
              </w:rPr>
              <w:t>r</w:t>
            </w:r>
            <w:r w:rsidRPr="00AA5F42">
              <w:rPr>
                <w:sz w:val="18"/>
                <w:szCs w:val="18"/>
              </w:rPr>
              <w:t>）为</w:t>
            </w:r>
            <w:r w:rsidRPr="00AA5F42">
              <w:rPr>
                <w:sz w:val="18"/>
                <w:szCs w:val="18"/>
              </w:rPr>
              <w:t>2.8×Sr</w:t>
            </w:r>
            <w:r w:rsidRPr="00AA5F42">
              <w:rPr>
                <w:sz w:val="18"/>
                <w:szCs w:val="18"/>
              </w:rPr>
              <w:t>，</w:t>
            </w:r>
            <w:r w:rsidRPr="00AA5F42">
              <w:rPr>
                <w:sz w:val="18"/>
                <w:szCs w:val="18"/>
              </w:rPr>
              <w:t>Sr</w:t>
            </w:r>
            <w:r w:rsidRPr="00AA5F42">
              <w:rPr>
                <w:sz w:val="18"/>
                <w:szCs w:val="18"/>
              </w:rPr>
              <w:t>为重复性标准差。</w:t>
            </w:r>
          </w:p>
        </w:tc>
      </w:tr>
    </w:tbl>
    <w:p w:rsidR="00CE3872" w:rsidRPr="00AA5F42" w:rsidRDefault="00CE3872">
      <w:pPr>
        <w:pStyle w:val="afe"/>
        <w:rPr>
          <w:rFonts w:ascii="Times New Roman" w:eastAsia="黑体" w:hAnsi="Times New Roman"/>
        </w:rPr>
      </w:pPr>
      <w:r w:rsidRPr="00AA5F42">
        <w:rPr>
          <w:rFonts w:ascii="黑体" w:eastAsia="黑体" w:hAnsi="黑体" w:cs="黑体" w:hint="eastAsia"/>
        </w:rPr>
        <w:lastRenderedPageBreak/>
        <w:t>5.8   允许差</w:t>
      </w:r>
    </w:p>
    <w:p w:rsidR="00CE3872" w:rsidRPr="00AA5F42" w:rsidRDefault="00CE3872">
      <w:pPr>
        <w:spacing w:line="400" w:lineRule="exact"/>
        <w:ind w:firstLine="437"/>
      </w:pPr>
      <w:r w:rsidRPr="00AA5F42">
        <w:t>实验室之间分析结果的差值不应大于表</w:t>
      </w:r>
      <w:r w:rsidRPr="00AA5F42">
        <w:t>5</w:t>
      </w:r>
      <w:r w:rsidRPr="00AA5F42">
        <w:t>所列允许差。</w:t>
      </w:r>
    </w:p>
    <w:p w:rsidR="00CE3872" w:rsidRPr="00AA5F42" w:rsidRDefault="00CE3872">
      <w:pPr>
        <w:pStyle w:val="afe"/>
        <w:spacing w:line="400" w:lineRule="exact"/>
        <w:ind w:left="630" w:hanging="420"/>
        <w:jc w:val="center"/>
        <w:rPr>
          <w:rFonts w:ascii="Times New Roman" w:eastAsia="黑体" w:hAnsi="Times New Roman"/>
        </w:rPr>
      </w:pPr>
      <w:r w:rsidRPr="00AA5F42">
        <w:rPr>
          <w:rFonts w:ascii="Times New Roman" w:eastAsia="黑体" w:hAnsi="Times New Roman"/>
        </w:rPr>
        <w:t>表</w:t>
      </w:r>
      <w:r w:rsidRPr="00AA5F42">
        <w:rPr>
          <w:rFonts w:ascii="Times New Roman" w:eastAsia="黑体" w:hAnsi="Times New Roman"/>
        </w:rPr>
        <w:t>5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475"/>
      </w:tblGrid>
      <w:tr w:rsidR="00AA5F42" w:rsidRPr="00AA5F42">
        <w:tc>
          <w:tcPr>
            <w:tcW w:w="4455" w:type="dxa"/>
            <w:tcBorders>
              <w:bottom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质量分数</w:t>
            </w:r>
            <w:r w:rsidRPr="00AA5F42">
              <w:rPr>
                <w:sz w:val="18"/>
                <w:szCs w:val="18"/>
              </w:rPr>
              <w:t>/%</w:t>
            </w:r>
          </w:p>
        </w:tc>
        <w:tc>
          <w:tcPr>
            <w:tcW w:w="4475" w:type="dxa"/>
            <w:tcBorders>
              <w:bottom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AA5F42">
              <w:rPr>
                <w:sz w:val="18"/>
                <w:szCs w:val="18"/>
              </w:rPr>
              <w:t>允许差</w:t>
            </w:r>
            <w:r w:rsidRPr="00AA5F42">
              <w:rPr>
                <w:sz w:val="18"/>
                <w:szCs w:val="18"/>
              </w:rPr>
              <w:t>/%</w:t>
            </w:r>
          </w:p>
        </w:tc>
      </w:tr>
      <w:tr w:rsidR="00AA5F42" w:rsidRPr="00AA5F42">
        <w:trPr>
          <w:cantSplit/>
        </w:trPr>
        <w:tc>
          <w:tcPr>
            <w:tcW w:w="4455" w:type="dxa"/>
            <w:tcBorders>
              <w:top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12" w:space="0" w:color="auto"/>
            </w:tcBorders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AA5F42" w:rsidRPr="00AA5F42">
        <w:trPr>
          <w:cantSplit/>
        </w:trPr>
        <w:tc>
          <w:tcPr>
            <w:tcW w:w="445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  <w:tr w:rsidR="00CE3872" w:rsidRPr="00AA5F42">
        <w:trPr>
          <w:cantSplit/>
        </w:trPr>
        <w:tc>
          <w:tcPr>
            <w:tcW w:w="445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4475" w:type="dxa"/>
          </w:tcPr>
          <w:p w:rsidR="00CE3872" w:rsidRPr="00AA5F42" w:rsidRDefault="00CE3872">
            <w:pPr>
              <w:spacing w:line="40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</w:tr>
    </w:tbl>
    <w:p w:rsidR="00CE3872" w:rsidRPr="00AA5F42" w:rsidRDefault="00CE3872">
      <w:pPr>
        <w:spacing w:line="400" w:lineRule="exact"/>
        <w:ind w:firstLine="437"/>
      </w:pPr>
    </w:p>
    <w:p w:rsidR="00CE3872" w:rsidRPr="00AA5F42" w:rsidRDefault="00CE3872">
      <w:pPr>
        <w:pStyle w:val="afe"/>
        <w:spacing w:before="156" w:after="156"/>
        <w:rPr>
          <w:rFonts w:ascii="Times New Roman" w:eastAsia="黑体" w:hAnsi="Times New Roman"/>
        </w:rPr>
      </w:pPr>
      <w:r w:rsidRPr="00AA5F42">
        <w:rPr>
          <w:rFonts w:ascii="黑体" w:eastAsia="黑体" w:hAnsi="黑体" w:cs="黑体" w:hint="eastAsia"/>
        </w:rPr>
        <w:t>6</w:t>
      </w:r>
      <w:r w:rsidRPr="00AA5F42">
        <w:rPr>
          <w:rFonts w:ascii="Times New Roman" w:eastAsia="黑体" w:hAnsi="Times New Roman" w:hint="eastAsia"/>
        </w:rPr>
        <w:t xml:space="preserve">   </w:t>
      </w:r>
      <w:r w:rsidRPr="00AA5F42">
        <w:rPr>
          <w:rFonts w:ascii="Times New Roman" w:eastAsia="黑体" w:hAnsi="Times New Roman"/>
        </w:rPr>
        <w:t>质量保证和控制</w:t>
      </w:r>
    </w:p>
    <w:p w:rsidR="00CE3872" w:rsidRPr="00AA5F42" w:rsidRDefault="00CE3872">
      <w:pPr>
        <w:spacing w:line="400" w:lineRule="exact"/>
        <w:ind w:firstLine="437"/>
      </w:pPr>
      <w:r w:rsidRPr="00AA5F42">
        <w:t>分析时，用标准样品或控制样品进行校核，或每月至少用标准样品或控制样品对分析方法校核一次。当过程失控时，应找出原因。纠正错误后，重新进行校核。</w:t>
      </w:r>
    </w:p>
    <w:p w:rsidR="00CE3872" w:rsidRPr="00AA5F42" w:rsidRDefault="00CE3872">
      <w:pPr>
        <w:pStyle w:val="afe"/>
        <w:spacing w:before="156" w:after="156"/>
        <w:rPr>
          <w:rFonts w:ascii="Times New Roman" w:eastAsia="黑体" w:hAnsi="Times New Roman"/>
        </w:rPr>
      </w:pPr>
      <w:r w:rsidRPr="00AA5F42">
        <w:rPr>
          <w:rFonts w:ascii="黑体" w:eastAsia="黑体" w:hAnsi="黑体" w:cs="黑体" w:hint="eastAsia"/>
        </w:rPr>
        <w:t>7</w:t>
      </w:r>
      <w:r w:rsidRPr="00AA5F42">
        <w:rPr>
          <w:rFonts w:ascii="Times New Roman" w:eastAsia="黑体" w:hAnsi="Times New Roman" w:hint="eastAsia"/>
        </w:rPr>
        <w:t xml:space="preserve">   </w:t>
      </w:r>
      <w:r w:rsidRPr="00AA5F42">
        <w:rPr>
          <w:rFonts w:ascii="Times New Roman" w:eastAsia="黑体" w:hAnsi="Times New Roman" w:hint="eastAsia"/>
        </w:rPr>
        <w:t>试验报告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/>
          <w:szCs w:val="24"/>
        </w:rPr>
        <w:t>试验报告应给出以下几个方面的内容：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——试验对象；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——使用的标准（包括发布和出版年号）；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——使用的方法（如果标准中包括几个方法）；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——分析结果及其表示；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——与基本分析步骤的差异；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——观察到的异常现象；</w:t>
      </w:r>
    </w:p>
    <w:p w:rsidR="00CE3872" w:rsidRPr="00AA5F42" w:rsidRDefault="00CE3872">
      <w:pPr>
        <w:pStyle w:val="afe"/>
        <w:spacing w:before="156" w:after="156"/>
        <w:ind w:firstLineChars="200" w:firstLine="420"/>
        <w:rPr>
          <w:rFonts w:ascii="Times New Roman" w:hAnsi="Times New Roman"/>
          <w:szCs w:val="24"/>
        </w:rPr>
      </w:pPr>
      <w:r w:rsidRPr="00AA5F42">
        <w:rPr>
          <w:rFonts w:ascii="Times New Roman" w:hAnsi="Times New Roman" w:hint="eastAsia"/>
          <w:szCs w:val="24"/>
        </w:rPr>
        <w:t>——试验日期。</w:t>
      </w:r>
    </w:p>
    <w:p w:rsidR="00CE3872" w:rsidRPr="00AA5F42" w:rsidRDefault="00CE3872">
      <w:pPr>
        <w:spacing w:line="400" w:lineRule="exact"/>
        <w:ind w:firstLine="437"/>
      </w:pPr>
    </w:p>
    <w:p w:rsidR="00CE3872" w:rsidRPr="00AA5F42" w:rsidRDefault="006B4E1B">
      <w:pPr>
        <w:spacing w:line="400" w:lineRule="exact"/>
        <w:ind w:firstLine="437"/>
      </w:pPr>
      <w:r w:rsidRPr="00AA5F4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173355</wp:posOffset>
                </wp:positionV>
                <wp:extent cx="1333500" cy="635"/>
                <wp:effectExtent l="0" t="0" r="19050" b="37465"/>
                <wp:wrapNone/>
                <wp:docPr id="1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A3E5C" id="直线 1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3.65pt" to="27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" o:allowincell="f" strokeweight="1.25pt"/>
            </w:pict>
          </mc:Fallback>
        </mc:AlternateContent>
      </w:r>
      <w:r w:rsidR="00CE3872" w:rsidRPr="00AA5F42">
        <w:t xml:space="preserve">                              </w:t>
      </w:r>
    </w:p>
    <w:p w:rsidR="00CB56B5" w:rsidRPr="00AA5F42" w:rsidRDefault="00CB56B5">
      <w:pPr>
        <w:widowControl/>
        <w:jc w:val="left"/>
        <w:rPr>
          <w:rFonts w:eastAsia="黑体"/>
          <w:kern w:val="0"/>
          <w:sz w:val="32"/>
          <w:szCs w:val="20"/>
        </w:rPr>
      </w:pPr>
      <w:r w:rsidRPr="00AA5F42">
        <w:br w:type="page"/>
      </w:r>
    </w:p>
    <w:p w:rsidR="00CB56B5" w:rsidRPr="00AA5F42" w:rsidRDefault="00CB56B5" w:rsidP="00CB56B5">
      <w:pPr>
        <w:pStyle w:val="af0"/>
        <w:spacing w:before="360" w:after="480"/>
        <w:rPr>
          <w:rFonts w:ascii="Times New Roman"/>
        </w:rPr>
      </w:pPr>
      <w:r w:rsidRPr="00AA5F42">
        <w:rPr>
          <w:rFonts w:ascii="Times New Roman" w:hint="eastAsia"/>
        </w:rPr>
        <w:lastRenderedPageBreak/>
        <w:t>附录</w:t>
      </w:r>
      <w:r w:rsidRPr="00AA5F42">
        <w:rPr>
          <w:rFonts w:ascii="Times New Roman" w:hint="eastAsia"/>
        </w:rPr>
        <w:t>A</w:t>
      </w:r>
    </w:p>
    <w:p w:rsidR="00CE3872" w:rsidRPr="00AA5F42" w:rsidRDefault="00CB56B5">
      <w:pPr>
        <w:pStyle w:val="affff7"/>
        <w:spacing w:beforeLines="50" w:before="156" w:afterLines="50" w:after="156"/>
        <w:jc w:val="both"/>
        <w:rPr>
          <w:rFonts w:asciiTheme="minorEastAsia" w:eastAsiaTheme="minorEastAsia" w:hAnsiTheme="minorEastAsia"/>
          <w:sz w:val="24"/>
          <w:szCs w:val="24"/>
        </w:rPr>
      </w:pPr>
      <w:r w:rsidRPr="00AA5F42">
        <w:rPr>
          <w:rFonts w:asciiTheme="minorEastAsia" w:eastAsiaTheme="minorEastAsia" w:hAnsiTheme="minorEastAsia" w:hint="eastAsia"/>
          <w:sz w:val="24"/>
          <w:szCs w:val="24"/>
        </w:rPr>
        <w:t>试验精密度数据</w:t>
      </w:r>
      <w:r w:rsidR="00AA5F42">
        <w:rPr>
          <w:rFonts w:asciiTheme="minorEastAsia" w:eastAsiaTheme="minorEastAsia" w:hAnsiTheme="minorEastAsia" w:hint="eastAsia"/>
          <w:sz w:val="24"/>
          <w:szCs w:val="24"/>
        </w:rPr>
        <w:t>（待验</w:t>
      </w:r>
      <w:proofErr w:type="gramStart"/>
      <w:r w:rsidR="00AA5F42">
        <w:rPr>
          <w:rFonts w:asciiTheme="minorEastAsia" w:eastAsiaTheme="minorEastAsia" w:hAnsiTheme="minorEastAsia" w:hint="eastAsia"/>
          <w:sz w:val="24"/>
          <w:szCs w:val="24"/>
        </w:rPr>
        <w:t>证单位</w:t>
      </w:r>
      <w:proofErr w:type="gramEnd"/>
      <w:r w:rsidR="00AA5F42">
        <w:rPr>
          <w:rFonts w:asciiTheme="minorEastAsia" w:eastAsiaTheme="minorEastAsia" w:hAnsiTheme="minorEastAsia" w:hint="eastAsia"/>
          <w:sz w:val="24"/>
          <w:szCs w:val="24"/>
        </w:rPr>
        <w:t>完成验证试验补充）</w:t>
      </w:r>
    </w:p>
    <w:sectPr w:rsidR="00CE3872" w:rsidRPr="00AA5F42">
      <w:headerReference w:type="even" r:id="rId20"/>
      <w:headerReference w:type="default" r:id="rId21"/>
      <w:footerReference w:type="even" r:id="rId22"/>
      <w:footerReference w:type="default" r:id="rId23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42" w:rsidRDefault="00506642">
      <w:r>
        <w:separator/>
      </w:r>
    </w:p>
  </w:endnote>
  <w:endnote w:type="continuationSeparator" w:id="0">
    <w:p w:rsidR="00506642" w:rsidRDefault="0050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HeitiStd-Regular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0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separate"/>
    </w:r>
    <w:r>
      <w:rPr>
        <w:rStyle w:val="aff6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separate"/>
    </w:r>
    <w:r>
      <w:rPr>
        <w:rStyle w:val="aff6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0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separate"/>
    </w:r>
    <w:r w:rsidR="006D20BA">
      <w:rPr>
        <w:rStyle w:val="aff6"/>
        <w:noProof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separate"/>
    </w:r>
    <w:r w:rsidR="006D7B26">
      <w:rPr>
        <w:rStyle w:val="aff6"/>
        <w:noProof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0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separate"/>
    </w:r>
    <w:r w:rsidR="006D20BA">
      <w:rPr>
        <w:rStyle w:val="aff6"/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"/>
      <w:rPr>
        <w:rStyle w:val="aff6"/>
      </w:rPr>
    </w:pPr>
    <w:r>
      <w:fldChar w:fldCharType="begin"/>
    </w:r>
    <w:r>
      <w:rPr>
        <w:rStyle w:val="aff6"/>
      </w:rPr>
      <w:instrText xml:space="preserve">PAGE  </w:instrText>
    </w:r>
    <w:r>
      <w:fldChar w:fldCharType="separate"/>
    </w:r>
    <w:r w:rsidR="006D20BA">
      <w:rPr>
        <w:rStyle w:val="aff6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42" w:rsidRDefault="00506642">
      <w:r>
        <w:separator/>
      </w:r>
    </w:p>
  </w:footnote>
  <w:footnote w:type="continuationSeparator" w:id="0">
    <w:p w:rsidR="00506642" w:rsidRDefault="0050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f3"/>
    </w:pPr>
    <w:r>
      <w:t>GB/T ××××—200×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e"/>
    </w:pPr>
    <w:r>
      <w:t>GB/T ××××—200×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e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f3"/>
      <w:jc w:val="right"/>
    </w:pPr>
    <w:r>
      <w:t xml:space="preserve">GB/T </w:t>
    </w:r>
    <w:r>
      <w:rPr>
        <w:rFonts w:hint="eastAsia"/>
      </w:rPr>
      <w:t>6150</w:t>
    </w:r>
    <w:r>
      <w:t xml:space="preserve">. </w:t>
    </w:r>
    <w:r>
      <w:rPr>
        <w:rFonts w:hint="eastAsia"/>
      </w:rPr>
      <w:t>2</w:t>
    </w:r>
    <w:r>
      <w:t>—20</w:t>
    </w:r>
    <w:r>
      <w:rPr>
        <w:rFonts w:hint="eastAsia"/>
      </w:rPr>
      <w:t>2X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e"/>
      <w:ind w:right="840"/>
      <w:jc w:val="both"/>
    </w:pPr>
    <w:r>
      <w:t xml:space="preserve">GB/T </w:t>
    </w:r>
    <w:r>
      <w:rPr>
        <w:rFonts w:hint="eastAsia"/>
      </w:rPr>
      <w:t>6150</w:t>
    </w:r>
    <w:r>
      <w:t xml:space="preserve">. </w:t>
    </w:r>
    <w:r>
      <w:rPr>
        <w:rFonts w:hint="eastAsia"/>
      </w:rPr>
      <w:t>2</w:t>
    </w:r>
    <w:r>
      <w:t>—20</w:t>
    </w:r>
    <w:r>
      <w:rPr>
        <w:rFonts w:hint="eastAsia"/>
      </w:rPr>
      <w:t>2X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ff3"/>
      <w:jc w:val="both"/>
    </w:pPr>
    <w:r>
      <w:t xml:space="preserve">GB/T </w:t>
    </w:r>
    <w:r>
      <w:rPr>
        <w:rFonts w:hint="eastAsia"/>
      </w:rPr>
      <w:t>6150</w:t>
    </w:r>
    <w:r>
      <w:t xml:space="preserve">. </w:t>
    </w:r>
    <w:r>
      <w:rPr>
        <w:rFonts w:hint="eastAsia"/>
      </w:rPr>
      <w:t>2</w:t>
    </w:r>
    <w:r>
      <w:t>—20</w:t>
    </w:r>
    <w:r>
      <w:rPr>
        <w:rFonts w:hint="eastAsia"/>
      </w:rPr>
      <w:t>2X</w:t>
    </w:r>
  </w:p>
  <w:p w:rsidR="00CE3872" w:rsidRDefault="00CE3872">
    <w:pPr>
      <w:pStyle w:val="affff3"/>
      <w:jc w:val="both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72" w:rsidRDefault="00CE3872">
    <w:pPr>
      <w:pStyle w:val="affe"/>
    </w:pPr>
    <w:r>
      <w:t xml:space="preserve">GB/T </w:t>
    </w:r>
    <w:r>
      <w:rPr>
        <w:rFonts w:hint="eastAsia"/>
      </w:rPr>
      <w:t>6150</w:t>
    </w:r>
    <w:r>
      <w:t xml:space="preserve">. </w:t>
    </w:r>
    <w:r>
      <w:rPr>
        <w:rFonts w:hint="eastAsia"/>
      </w:rPr>
      <w:t>2</w:t>
    </w:r>
    <w:r>
      <w:t>—20</w:t>
    </w:r>
    <w:r>
      <w:rPr>
        <w:rFonts w:hint="eastAsia"/>
      </w:rPr>
      <w:t>2X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7E65F9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E4D7B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CEA2025"/>
    <w:multiLevelType w:val="multilevel"/>
    <w:tmpl w:val="6CEA2025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6DBF04F4"/>
    <w:multiLevelType w:val="multilevel"/>
    <w:tmpl w:val="6DBF04F4"/>
    <w:lvl w:ilvl="0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933334"/>
    <w:multiLevelType w:val="multilevel"/>
    <w:tmpl w:val="76933334"/>
    <w:lvl w:ilvl="0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2"/>
    <w:rsid w:val="00002610"/>
    <w:rsid w:val="0000344F"/>
    <w:rsid w:val="00006808"/>
    <w:rsid w:val="00010DD4"/>
    <w:rsid w:val="000120D5"/>
    <w:rsid w:val="00026D24"/>
    <w:rsid w:val="00027280"/>
    <w:rsid w:val="000275B1"/>
    <w:rsid w:val="0003084B"/>
    <w:rsid w:val="000325A2"/>
    <w:rsid w:val="00036579"/>
    <w:rsid w:val="000402F1"/>
    <w:rsid w:val="000453C5"/>
    <w:rsid w:val="00050BC5"/>
    <w:rsid w:val="00054F92"/>
    <w:rsid w:val="0005546F"/>
    <w:rsid w:val="000563AD"/>
    <w:rsid w:val="0006622C"/>
    <w:rsid w:val="0006798F"/>
    <w:rsid w:val="00072C0B"/>
    <w:rsid w:val="00085B2B"/>
    <w:rsid w:val="000B3B88"/>
    <w:rsid w:val="000C0E23"/>
    <w:rsid w:val="000D410F"/>
    <w:rsid w:val="000D6133"/>
    <w:rsid w:val="000F2B8D"/>
    <w:rsid w:val="000F4D50"/>
    <w:rsid w:val="00110FD7"/>
    <w:rsid w:val="00117A42"/>
    <w:rsid w:val="00135BC7"/>
    <w:rsid w:val="00141917"/>
    <w:rsid w:val="00141EB1"/>
    <w:rsid w:val="00155929"/>
    <w:rsid w:val="001668E3"/>
    <w:rsid w:val="00167C46"/>
    <w:rsid w:val="00167EDE"/>
    <w:rsid w:val="001820CD"/>
    <w:rsid w:val="00186204"/>
    <w:rsid w:val="00190EF5"/>
    <w:rsid w:val="00192EE5"/>
    <w:rsid w:val="00194860"/>
    <w:rsid w:val="001A305E"/>
    <w:rsid w:val="001A739B"/>
    <w:rsid w:val="001A7479"/>
    <w:rsid w:val="001B16A5"/>
    <w:rsid w:val="001B3C18"/>
    <w:rsid w:val="001B4246"/>
    <w:rsid w:val="001D241E"/>
    <w:rsid w:val="001D2F28"/>
    <w:rsid w:val="001D5244"/>
    <w:rsid w:val="001E45C3"/>
    <w:rsid w:val="001E473E"/>
    <w:rsid w:val="001E697D"/>
    <w:rsid w:val="001F188A"/>
    <w:rsid w:val="001F63E7"/>
    <w:rsid w:val="0020151E"/>
    <w:rsid w:val="002030FF"/>
    <w:rsid w:val="00205161"/>
    <w:rsid w:val="00205424"/>
    <w:rsid w:val="00207958"/>
    <w:rsid w:val="00211DA8"/>
    <w:rsid w:val="00233771"/>
    <w:rsid w:val="002350C0"/>
    <w:rsid w:val="002374C4"/>
    <w:rsid w:val="00243C23"/>
    <w:rsid w:val="00246D8A"/>
    <w:rsid w:val="00246E93"/>
    <w:rsid w:val="00247081"/>
    <w:rsid w:val="00247556"/>
    <w:rsid w:val="002477A9"/>
    <w:rsid w:val="00252249"/>
    <w:rsid w:val="00284876"/>
    <w:rsid w:val="00284F26"/>
    <w:rsid w:val="00291190"/>
    <w:rsid w:val="002A6183"/>
    <w:rsid w:val="002B60E6"/>
    <w:rsid w:val="002D1560"/>
    <w:rsid w:val="002F04F9"/>
    <w:rsid w:val="002F6208"/>
    <w:rsid w:val="003119D4"/>
    <w:rsid w:val="00320263"/>
    <w:rsid w:val="00320DF6"/>
    <w:rsid w:val="0032624F"/>
    <w:rsid w:val="00327ED7"/>
    <w:rsid w:val="003346B7"/>
    <w:rsid w:val="00355187"/>
    <w:rsid w:val="0035684D"/>
    <w:rsid w:val="00356BB4"/>
    <w:rsid w:val="00361572"/>
    <w:rsid w:val="00377C23"/>
    <w:rsid w:val="00385B77"/>
    <w:rsid w:val="00390F70"/>
    <w:rsid w:val="00394D3D"/>
    <w:rsid w:val="00395330"/>
    <w:rsid w:val="00396EF0"/>
    <w:rsid w:val="003A4927"/>
    <w:rsid w:val="003A64F1"/>
    <w:rsid w:val="003B6791"/>
    <w:rsid w:val="003E24C6"/>
    <w:rsid w:val="003E374D"/>
    <w:rsid w:val="003F236C"/>
    <w:rsid w:val="003F719C"/>
    <w:rsid w:val="00407CF0"/>
    <w:rsid w:val="00416902"/>
    <w:rsid w:val="00422292"/>
    <w:rsid w:val="00422E92"/>
    <w:rsid w:val="00422FF6"/>
    <w:rsid w:val="00431D08"/>
    <w:rsid w:val="00434362"/>
    <w:rsid w:val="0044060C"/>
    <w:rsid w:val="0044118E"/>
    <w:rsid w:val="00453E61"/>
    <w:rsid w:val="00454066"/>
    <w:rsid w:val="00455C94"/>
    <w:rsid w:val="0046470E"/>
    <w:rsid w:val="0046558E"/>
    <w:rsid w:val="004676BA"/>
    <w:rsid w:val="004756C2"/>
    <w:rsid w:val="00491D5D"/>
    <w:rsid w:val="00494988"/>
    <w:rsid w:val="004A1F38"/>
    <w:rsid w:val="004A20BC"/>
    <w:rsid w:val="004A4B00"/>
    <w:rsid w:val="004A7F30"/>
    <w:rsid w:val="004B0FBE"/>
    <w:rsid w:val="004B5F26"/>
    <w:rsid w:val="004C4199"/>
    <w:rsid w:val="004D127D"/>
    <w:rsid w:val="004D40FF"/>
    <w:rsid w:val="004D50E4"/>
    <w:rsid w:val="004D56FB"/>
    <w:rsid w:val="004E4F67"/>
    <w:rsid w:val="004F4143"/>
    <w:rsid w:val="004F6486"/>
    <w:rsid w:val="00506642"/>
    <w:rsid w:val="005164D1"/>
    <w:rsid w:val="00521432"/>
    <w:rsid w:val="005247F2"/>
    <w:rsid w:val="00526888"/>
    <w:rsid w:val="00531A83"/>
    <w:rsid w:val="00542AFE"/>
    <w:rsid w:val="00554E66"/>
    <w:rsid w:val="00557C48"/>
    <w:rsid w:val="00562FF3"/>
    <w:rsid w:val="00572D02"/>
    <w:rsid w:val="00574FB4"/>
    <w:rsid w:val="0058678A"/>
    <w:rsid w:val="00592A54"/>
    <w:rsid w:val="005A0F20"/>
    <w:rsid w:val="005A3FC9"/>
    <w:rsid w:val="005B283F"/>
    <w:rsid w:val="005B2BAB"/>
    <w:rsid w:val="005B7330"/>
    <w:rsid w:val="005C3B17"/>
    <w:rsid w:val="005D21AF"/>
    <w:rsid w:val="005D4E07"/>
    <w:rsid w:val="005E21C7"/>
    <w:rsid w:val="005E5677"/>
    <w:rsid w:val="005E660A"/>
    <w:rsid w:val="005E6ECB"/>
    <w:rsid w:val="005F055D"/>
    <w:rsid w:val="00607440"/>
    <w:rsid w:val="00610070"/>
    <w:rsid w:val="00611AA8"/>
    <w:rsid w:val="00612F69"/>
    <w:rsid w:val="0063230C"/>
    <w:rsid w:val="0063291E"/>
    <w:rsid w:val="00632DE1"/>
    <w:rsid w:val="00634B6B"/>
    <w:rsid w:val="00643620"/>
    <w:rsid w:val="006475D5"/>
    <w:rsid w:val="00656D13"/>
    <w:rsid w:val="006758AE"/>
    <w:rsid w:val="00683A3D"/>
    <w:rsid w:val="00684287"/>
    <w:rsid w:val="0069309D"/>
    <w:rsid w:val="006A1362"/>
    <w:rsid w:val="006B4E1B"/>
    <w:rsid w:val="006B679E"/>
    <w:rsid w:val="006C7067"/>
    <w:rsid w:val="006D16E8"/>
    <w:rsid w:val="006D1965"/>
    <w:rsid w:val="006D20BA"/>
    <w:rsid w:val="006D7B26"/>
    <w:rsid w:val="006F7176"/>
    <w:rsid w:val="006F71C7"/>
    <w:rsid w:val="00702A97"/>
    <w:rsid w:val="00702DB6"/>
    <w:rsid w:val="00706CEB"/>
    <w:rsid w:val="00707A8C"/>
    <w:rsid w:val="00710DA0"/>
    <w:rsid w:val="0071630F"/>
    <w:rsid w:val="007262CC"/>
    <w:rsid w:val="00726D9F"/>
    <w:rsid w:val="007274AD"/>
    <w:rsid w:val="00727F75"/>
    <w:rsid w:val="00735A77"/>
    <w:rsid w:val="00740006"/>
    <w:rsid w:val="007551AC"/>
    <w:rsid w:val="00761A01"/>
    <w:rsid w:val="00771B73"/>
    <w:rsid w:val="00774693"/>
    <w:rsid w:val="007747BC"/>
    <w:rsid w:val="00776464"/>
    <w:rsid w:val="0077687C"/>
    <w:rsid w:val="007815C6"/>
    <w:rsid w:val="00783CD6"/>
    <w:rsid w:val="0079432C"/>
    <w:rsid w:val="007A6D2F"/>
    <w:rsid w:val="007B2330"/>
    <w:rsid w:val="007B338C"/>
    <w:rsid w:val="007B63E2"/>
    <w:rsid w:val="007C44FF"/>
    <w:rsid w:val="007D08E5"/>
    <w:rsid w:val="007D55C3"/>
    <w:rsid w:val="007D608E"/>
    <w:rsid w:val="007E1494"/>
    <w:rsid w:val="007E52A7"/>
    <w:rsid w:val="007F16F9"/>
    <w:rsid w:val="007F7BB1"/>
    <w:rsid w:val="00810700"/>
    <w:rsid w:val="00813137"/>
    <w:rsid w:val="0081444D"/>
    <w:rsid w:val="008201A6"/>
    <w:rsid w:val="00823BB3"/>
    <w:rsid w:val="00830F8B"/>
    <w:rsid w:val="008320D0"/>
    <w:rsid w:val="00835BE5"/>
    <w:rsid w:val="008376F8"/>
    <w:rsid w:val="008425A7"/>
    <w:rsid w:val="00843627"/>
    <w:rsid w:val="00846726"/>
    <w:rsid w:val="008539D3"/>
    <w:rsid w:val="00853B9F"/>
    <w:rsid w:val="00863C7C"/>
    <w:rsid w:val="00867FD1"/>
    <w:rsid w:val="00873D13"/>
    <w:rsid w:val="008824B6"/>
    <w:rsid w:val="00882545"/>
    <w:rsid w:val="008828EE"/>
    <w:rsid w:val="00884217"/>
    <w:rsid w:val="0089026B"/>
    <w:rsid w:val="008978AF"/>
    <w:rsid w:val="008A1061"/>
    <w:rsid w:val="008A36C7"/>
    <w:rsid w:val="008A4F6A"/>
    <w:rsid w:val="008C0B96"/>
    <w:rsid w:val="008E1E11"/>
    <w:rsid w:val="008F357B"/>
    <w:rsid w:val="008F5233"/>
    <w:rsid w:val="00901DFE"/>
    <w:rsid w:val="0090722C"/>
    <w:rsid w:val="009101CD"/>
    <w:rsid w:val="0091236D"/>
    <w:rsid w:val="00913EE6"/>
    <w:rsid w:val="00935104"/>
    <w:rsid w:val="009433B2"/>
    <w:rsid w:val="00954B2A"/>
    <w:rsid w:val="00955073"/>
    <w:rsid w:val="0096029B"/>
    <w:rsid w:val="00970FAE"/>
    <w:rsid w:val="009754BD"/>
    <w:rsid w:val="00976BEC"/>
    <w:rsid w:val="00982278"/>
    <w:rsid w:val="0098540A"/>
    <w:rsid w:val="00985A6E"/>
    <w:rsid w:val="009869C2"/>
    <w:rsid w:val="00991297"/>
    <w:rsid w:val="009945EF"/>
    <w:rsid w:val="00995AE4"/>
    <w:rsid w:val="009962D3"/>
    <w:rsid w:val="00996482"/>
    <w:rsid w:val="009A452A"/>
    <w:rsid w:val="009A6179"/>
    <w:rsid w:val="009B51E4"/>
    <w:rsid w:val="009C07B6"/>
    <w:rsid w:val="009C2E7D"/>
    <w:rsid w:val="009C4324"/>
    <w:rsid w:val="009D2028"/>
    <w:rsid w:val="009D4126"/>
    <w:rsid w:val="009E4552"/>
    <w:rsid w:val="009E6573"/>
    <w:rsid w:val="00A02471"/>
    <w:rsid w:val="00A05661"/>
    <w:rsid w:val="00A0673F"/>
    <w:rsid w:val="00A10887"/>
    <w:rsid w:val="00A12F01"/>
    <w:rsid w:val="00A14DB5"/>
    <w:rsid w:val="00A172E1"/>
    <w:rsid w:val="00A17943"/>
    <w:rsid w:val="00A21BE9"/>
    <w:rsid w:val="00A2284F"/>
    <w:rsid w:val="00A22BF1"/>
    <w:rsid w:val="00A24926"/>
    <w:rsid w:val="00A26DEA"/>
    <w:rsid w:val="00A3013A"/>
    <w:rsid w:val="00A31D8C"/>
    <w:rsid w:val="00A325CA"/>
    <w:rsid w:val="00A406AA"/>
    <w:rsid w:val="00A638D7"/>
    <w:rsid w:val="00A71977"/>
    <w:rsid w:val="00A71D85"/>
    <w:rsid w:val="00A77EED"/>
    <w:rsid w:val="00A81FB6"/>
    <w:rsid w:val="00A83AFF"/>
    <w:rsid w:val="00A852B7"/>
    <w:rsid w:val="00A8556C"/>
    <w:rsid w:val="00A875CC"/>
    <w:rsid w:val="00A943D5"/>
    <w:rsid w:val="00A979B8"/>
    <w:rsid w:val="00AA22CC"/>
    <w:rsid w:val="00AA3A48"/>
    <w:rsid w:val="00AA5F42"/>
    <w:rsid w:val="00AB1111"/>
    <w:rsid w:val="00AB29C2"/>
    <w:rsid w:val="00AB4660"/>
    <w:rsid w:val="00AC0EE1"/>
    <w:rsid w:val="00AC1D2C"/>
    <w:rsid w:val="00AC309C"/>
    <w:rsid w:val="00AC7EE8"/>
    <w:rsid w:val="00AD0C5E"/>
    <w:rsid w:val="00AD195C"/>
    <w:rsid w:val="00AD1C2D"/>
    <w:rsid w:val="00AD3362"/>
    <w:rsid w:val="00AE38DE"/>
    <w:rsid w:val="00AF5014"/>
    <w:rsid w:val="00AF61CD"/>
    <w:rsid w:val="00B002B0"/>
    <w:rsid w:val="00B04928"/>
    <w:rsid w:val="00B05ED7"/>
    <w:rsid w:val="00B06EC3"/>
    <w:rsid w:val="00B11131"/>
    <w:rsid w:val="00B142A9"/>
    <w:rsid w:val="00B217A4"/>
    <w:rsid w:val="00B35B0C"/>
    <w:rsid w:val="00B35B52"/>
    <w:rsid w:val="00B377FD"/>
    <w:rsid w:val="00B4194A"/>
    <w:rsid w:val="00B41B11"/>
    <w:rsid w:val="00B4378D"/>
    <w:rsid w:val="00B440A5"/>
    <w:rsid w:val="00B47C8B"/>
    <w:rsid w:val="00B52333"/>
    <w:rsid w:val="00B55287"/>
    <w:rsid w:val="00B55D36"/>
    <w:rsid w:val="00B60EF0"/>
    <w:rsid w:val="00B93985"/>
    <w:rsid w:val="00B94FA8"/>
    <w:rsid w:val="00BA139C"/>
    <w:rsid w:val="00BA2F32"/>
    <w:rsid w:val="00BC50CE"/>
    <w:rsid w:val="00BC69EE"/>
    <w:rsid w:val="00BD775F"/>
    <w:rsid w:val="00BE05EA"/>
    <w:rsid w:val="00BE50A3"/>
    <w:rsid w:val="00BF1053"/>
    <w:rsid w:val="00BF1151"/>
    <w:rsid w:val="00BF2738"/>
    <w:rsid w:val="00BF3297"/>
    <w:rsid w:val="00C011A9"/>
    <w:rsid w:val="00C028A9"/>
    <w:rsid w:val="00C03D11"/>
    <w:rsid w:val="00C04BED"/>
    <w:rsid w:val="00C130E4"/>
    <w:rsid w:val="00C160D6"/>
    <w:rsid w:val="00C2235F"/>
    <w:rsid w:val="00C23078"/>
    <w:rsid w:val="00C349D1"/>
    <w:rsid w:val="00C37B23"/>
    <w:rsid w:val="00C5084A"/>
    <w:rsid w:val="00C513CD"/>
    <w:rsid w:val="00C73ABB"/>
    <w:rsid w:val="00C756C4"/>
    <w:rsid w:val="00C75C1F"/>
    <w:rsid w:val="00C84984"/>
    <w:rsid w:val="00C84A9B"/>
    <w:rsid w:val="00C96725"/>
    <w:rsid w:val="00CA690D"/>
    <w:rsid w:val="00CB06B0"/>
    <w:rsid w:val="00CB0EA0"/>
    <w:rsid w:val="00CB56B5"/>
    <w:rsid w:val="00CC1FA2"/>
    <w:rsid w:val="00CC2885"/>
    <w:rsid w:val="00CC3548"/>
    <w:rsid w:val="00CD2C0A"/>
    <w:rsid w:val="00CD3599"/>
    <w:rsid w:val="00CD5184"/>
    <w:rsid w:val="00CE0380"/>
    <w:rsid w:val="00CE3872"/>
    <w:rsid w:val="00CE6E90"/>
    <w:rsid w:val="00CE712D"/>
    <w:rsid w:val="00CF0CF2"/>
    <w:rsid w:val="00CF4C1D"/>
    <w:rsid w:val="00CF5A79"/>
    <w:rsid w:val="00CF79D5"/>
    <w:rsid w:val="00D008FD"/>
    <w:rsid w:val="00D01217"/>
    <w:rsid w:val="00D11129"/>
    <w:rsid w:val="00D1112B"/>
    <w:rsid w:val="00D1764C"/>
    <w:rsid w:val="00D21DCD"/>
    <w:rsid w:val="00D2683A"/>
    <w:rsid w:val="00D356A8"/>
    <w:rsid w:val="00D35DA2"/>
    <w:rsid w:val="00D4021A"/>
    <w:rsid w:val="00D40EBE"/>
    <w:rsid w:val="00D44BDD"/>
    <w:rsid w:val="00D50E11"/>
    <w:rsid w:val="00D70128"/>
    <w:rsid w:val="00D779F7"/>
    <w:rsid w:val="00D81B6D"/>
    <w:rsid w:val="00D82264"/>
    <w:rsid w:val="00D92A6F"/>
    <w:rsid w:val="00DA2875"/>
    <w:rsid w:val="00DB14CD"/>
    <w:rsid w:val="00DB4FBE"/>
    <w:rsid w:val="00DC2590"/>
    <w:rsid w:val="00DC5C5B"/>
    <w:rsid w:val="00DD4D22"/>
    <w:rsid w:val="00DE15F4"/>
    <w:rsid w:val="00DE58C8"/>
    <w:rsid w:val="00DF6E0D"/>
    <w:rsid w:val="00DF78AC"/>
    <w:rsid w:val="00E03DF1"/>
    <w:rsid w:val="00E07A71"/>
    <w:rsid w:val="00E111D7"/>
    <w:rsid w:val="00E16338"/>
    <w:rsid w:val="00E24003"/>
    <w:rsid w:val="00E27BBD"/>
    <w:rsid w:val="00E27D3D"/>
    <w:rsid w:val="00E302E5"/>
    <w:rsid w:val="00E42A57"/>
    <w:rsid w:val="00E46241"/>
    <w:rsid w:val="00E535C7"/>
    <w:rsid w:val="00E56D5D"/>
    <w:rsid w:val="00E577AD"/>
    <w:rsid w:val="00E67C3E"/>
    <w:rsid w:val="00E736F2"/>
    <w:rsid w:val="00E74858"/>
    <w:rsid w:val="00E911D8"/>
    <w:rsid w:val="00E96103"/>
    <w:rsid w:val="00E9762D"/>
    <w:rsid w:val="00EA5FF5"/>
    <w:rsid w:val="00EB59A8"/>
    <w:rsid w:val="00EE1D47"/>
    <w:rsid w:val="00EE7620"/>
    <w:rsid w:val="00EE7C18"/>
    <w:rsid w:val="00EF3FAF"/>
    <w:rsid w:val="00EF5A3A"/>
    <w:rsid w:val="00F00045"/>
    <w:rsid w:val="00F06DD4"/>
    <w:rsid w:val="00F1031A"/>
    <w:rsid w:val="00F1467B"/>
    <w:rsid w:val="00F16C05"/>
    <w:rsid w:val="00F17B66"/>
    <w:rsid w:val="00F23515"/>
    <w:rsid w:val="00F33DF4"/>
    <w:rsid w:val="00F35BDC"/>
    <w:rsid w:val="00F36E57"/>
    <w:rsid w:val="00F373FA"/>
    <w:rsid w:val="00F46318"/>
    <w:rsid w:val="00F504AB"/>
    <w:rsid w:val="00F5129F"/>
    <w:rsid w:val="00F53C23"/>
    <w:rsid w:val="00F57177"/>
    <w:rsid w:val="00F74778"/>
    <w:rsid w:val="00F81FAA"/>
    <w:rsid w:val="00F85487"/>
    <w:rsid w:val="00FA105A"/>
    <w:rsid w:val="00FA47C1"/>
    <w:rsid w:val="00FA67C7"/>
    <w:rsid w:val="00FB45B0"/>
    <w:rsid w:val="00FB7993"/>
    <w:rsid w:val="00FD0BA3"/>
    <w:rsid w:val="00FE202C"/>
    <w:rsid w:val="00FE5F72"/>
    <w:rsid w:val="027C0352"/>
    <w:rsid w:val="03130A11"/>
    <w:rsid w:val="053A63E8"/>
    <w:rsid w:val="07EB010B"/>
    <w:rsid w:val="0A0C2682"/>
    <w:rsid w:val="0AA32563"/>
    <w:rsid w:val="0E9D1BA3"/>
    <w:rsid w:val="0FCE263A"/>
    <w:rsid w:val="122519CF"/>
    <w:rsid w:val="17C0471D"/>
    <w:rsid w:val="1AFD67FA"/>
    <w:rsid w:val="1B683762"/>
    <w:rsid w:val="1E9E4C6F"/>
    <w:rsid w:val="20BB7E81"/>
    <w:rsid w:val="25680762"/>
    <w:rsid w:val="2BF950DA"/>
    <w:rsid w:val="2FBF3CD4"/>
    <w:rsid w:val="32B5139A"/>
    <w:rsid w:val="38C529F5"/>
    <w:rsid w:val="38DC769B"/>
    <w:rsid w:val="398270E1"/>
    <w:rsid w:val="3C44256E"/>
    <w:rsid w:val="43536922"/>
    <w:rsid w:val="46074774"/>
    <w:rsid w:val="49EA57FA"/>
    <w:rsid w:val="4B285C9E"/>
    <w:rsid w:val="4CF114C9"/>
    <w:rsid w:val="4D782A41"/>
    <w:rsid w:val="4DDF048D"/>
    <w:rsid w:val="4E2741E2"/>
    <w:rsid w:val="52CF01E4"/>
    <w:rsid w:val="57DA1460"/>
    <w:rsid w:val="58144ABC"/>
    <w:rsid w:val="585E72A6"/>
    <w:rsid w:val="59A728E8"/>
    <w:rsid w:val="5A957839"/>
    <w:rsid w:val="5BED4A53"/>
    <w:rsid w:val="5C9322D1"/>
    <w:rsid w:val="5CA21E48"/>
    <w:rsid w:val="5D940457"/>
    <w:rsid w:val="5EF66ECF"/>
    <w:rsid w:val="605326E1"/>
    <w:rsid w:val="625405BD"/>
    <w:rsid w:val="6378174B"/>
    <w:rsid w:val="67DD0E90"/>
    <w:rsid w:val="6CED2E22"/>
    <w:rsid w:val="6DA62B86"/>
    <w:rsid w:val="711D6554"/>
    <w:rsid w:val="74FC3819"/>
    <w:rsid w:val="75095CAE"/>
    <w:rsid w:val="759A0127"/>
    <w:rsid w:val="7AC43A7E"/>
    <w:rsid w:val="7CBE210E"/>
    <w:rsid w:val="7ED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69F5C4D-F893-4E9B-B067-7DBF53C5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70">
    <w:name w:val="toc 7"/>
    <w:basedOn w:val="60"/>
    <w:next w:val="af9"/>
    <w:semiHidden/>
    <w:qFormat/>
  </w:style>
  <w:style w:type="paragraph" w:styleId="60">
    <w:name w:val="toc 6"/>
    <w:basedOn w:val="50"/>
    <w:next w:val="af9"/>
    <w:semiHidden/>
    <w:qFormat/>
  </w:style>
  <w:style w:type="paragraph" w:styleId="50">
    <w:name w:val="toc 5"/>
    <w:basedOn w:val="40"/>
    <w:next w:val="af9"/>
    <w:semiHidden/>
    <w:qFormat/>
  </w:style>
  <w:style w:type="paragraph" w:styleId="40">
    <w:name w:val="toc 4"/>
    <w:basedOn w:val="30"/>
    <w:next w:val="af9"/>
    <w:semiHidden/>
  </w:style>
  <w:style w:type="paragraph" w:styleId="30">
    <w:name w:val="toc 3"/>
    <w:basedOn w:val="20"/>
    <w:next w:val="af9"/>
    <w:semiHidden/>
    <w:qFormat/>
  </w:style>
  <w:style w:type="paragraph" w:styleId="20">
    <w:name w:val="toc 2"/>
    <w:basedOn w:val="10"/>
    <w:next w:val="af9"/>
    <w:semiHidden/>
    <w:qFormat/>
  </w:style>
  <w:style w:type="paragraph" w:styleId="10">
    <w:name w:val="toc 1"/>
    <w:next w:val="af9"/>
    <w:semiHidden/>
    <w:qFormat/>
    <w:pPr>
      <w:jc w:val="both"/>
    </w:pPr>
    <w:rPr>
      <w:rFonts w:ascii="宋体"/>
      <w:sz w:val="21"/>
    </w:rPr>
  </w:style>
  <w:style w:type="paragraph" w:styleId="afd">
    <w:name w:val="Document Map"/>
    <w:basedOn w:val="af9"/>
    <w:semiHidden/>
    <w:qFormat/>
    <w:pPr>
      <w:shd w:val="clear" w:color="auto" w:fill="000080"/>
    </w:pPr>
  </w:style>
  <w:style w:type="paragraph" w:styleId="HTML">
    <w:name w:val="HTML Address"/>
    <w:basedOn w:val="af9"/>
    <w:qFormat/>
    <w:rPr>
      <w:i/>
      <w:iCs/>
    </w:rPr>
  </w:style>
  <w:style w:type="paragraph" w:styleId="afe">
    <w:name w:val="Plain Text"/>
    <w:basedOn w:val="af9"/>
    <w:rPr>
      <w:rFonts w:ascii="宋体" w:hAnsi="Courier New"/>
      <w:szCs w:val="20"/>
    </w:rPr>
  </w:style>
  <w:style w:type="paragraph" w:styleId="80">
    <w:name w:val="toc 8"/>
    <w:basedOn w:val="70"/>
    <w:next w:val="af9"/>
    <w:semiHidden/>
    <w:qFormat/>
  </w:style>
  <w:style w:type="paragraph" w:styleId="aff">
    <w:name w:val="Date"/>
    <w:basedOn w:val="af9"/>
    <w:next w:val="af9"/>
    <w:qFormat/>
    <w:pPr>
      <w:ind w:leftChars="2500" w:left="100"/>
    </w:pPr>
  </w:style>
  <w:style w:type="paragraph" w:styleId="aff0">
    <w:name w:val="Balloon Text"/>
    <w:basedOn w:val="af9"/>
    <w:semiHidden/>
    <w:qFormat/>
    <w:rPr>
      <w:sz w:val="18"/>
      <w:szCs w:val="18"/>
    </w:rPr>
  </w:style>
  <w:style w:type="paragraph" w:styleId="aff1">
    <w:name w:val="footer"/>
    <w:basedOn w:val="af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2">
    <w:name w:val="header"/>
    <w:basedOn w:val="af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3">
    <w:name w:val="footnote text"/>
    <w:basedOn w:val="af9"/>
    <w:semiHidden/>
    <w:qFormat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9"/>
    <w:semiHidden/>
    <w:qFormat/>
  </w:style>
  <w:style w:type="paragraph" w:styleId="aff4">
    <w:name w:val="Title"/>
    <w:basedOn w:val="a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5">
    <w:name w:val="Table Grid"/>
    <w:basedOn w:val="afb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qFormat/>
    <w:rPr>
      <w:rFonts w:ascii="Times New Roman" w:eastAsia="宋体" w:hAnsi="Times New Roman"/>
      <w:sz w:val="18"/>
    </w:rPr>
  </w:style>
  <w:style w:type="character" w:styleId="HTML0">
    <w:name w:val="HTML Definition"/>
    <w:qFormat/>
    <w:rPr>
      <w:i/>
      <w:iCs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character" w:styleId="HTML2">
    <w:name w:val="HTML Acronym"/>
    <w:qFormat/>
  </w:style>
  <w:style w:type="character" w:styleId="HTML3">
    <w:name w:val="HTML Variable"/>
    <w:qFormat/>
    <w:rPr>
      <w:i/>
      <w:iCs/>
    </w:rPr>
  </w:style>
  <w:style w:type="character" w:styleId="aff7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8">
    <w:name w:val="footnote reference"/>
    <w:semiHidden/>
    <w:qFormat/>
    <w:rPr>
      <w:vertAlign w:val="superscript"/>
    </w:rPr>
  </w:style>
  <w:style w:type="character" w:styleId="HTML4">
    <w:name w:val="HTML Keyboard"/>
    <w:qFormat/>
    <w:rPr>
      <w:rFonts w:ascii="Courier New" w:hAnsi="Courier New"/>
      <w:sz w:val="20"/>
      <w:szCs w:val="20"/>
    </w:rPr>
  </w:style>
  <w:style w:type="character" w:styleId="HTML5">
    <w:name w:val="HTML Sample"/>
    <w:qFormat/>
    <w:rPr>
      <w:rFonts w:ascii="Courier New" w:hAnsi="Courier New"/>
    </w:rPr>
  </w:style>
  <w:style w:type="character" w:customStyle="1" w:styleId="HTML6">
    <w:name w:val="HTML 编码"/>
    <w:qFormat/>
    <w:rPr>
      <w:rFonts w:ascii="Courier New" w:hAnsi="Courier New"/>
      <w:sz w:val="20"/>
      <w:szCs w:val="20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high-light-bg4">
    <w:name w:val="high-light-bg4"/>
    <w:qFormat/>
  </w:style>
  <w:style w:type="character" w:customStyle="1" w:styleId="affa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HTML7">
    <w:name w:val="HTML 站点"/>
    <w:qFormat/>
    <w:rPr>
      <w:i/>
      <w:iCs/>
    </w:rPr>
  </w:style>
  <w:style w:type="character" w:customStyle="1" w:styleId="Char">
    <w:name w:val="段 Char"/>
    <w:link w:val="affb"/>
    <w:qFormat/>
    <w:rPr>
      <w:rFonts w:ascii="宋体"/>
      <w:sz w:val="21"/>
      <w:lang w:val="en-US" w:eastAsia="zh-CN" w:bidi="ar-SA"/>
    </w:rPr>
  </w:style>
  <w:style w:type="paragraph" w:customStyle="1" w:styleId="affb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ffc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11">
    <w:name w:val="占位符文本1"/>
    <w:uiPriority w:val="99"/>
    <w:unhideWhenUsed/>
    <w:qFormat/>
    <w:rPr>
      <w:color w:val="808080"/>
    </w:rPr>
  </w:style>
  <w:style w:type="character" w:styleId="affd">
    <w:name w:val="Placeholder Text"/>
    <w:uiPriority w:val="99"/>
    <w:unhideWhenUsed/>
    <w:rPr>
      <w:color w:val="808080"/>
    </w:rPr>
  </w:style>
  <w:style w:type="paragraph" w:customStyle="1" w:styleId="a">
    <w:name w:val="一级无标题条"/>
    <w:basedOn w:val="af9"/>
    <w:qFormat/>
    <w:pPr>
      <w:numPr>
        <w:ilvl w:val="2"/>
        <w:numId w:val="1"/>
      </w:numPr>
    </w:pPr>
  </w:style>
  <w:style w:type="paragraph" w:customStyle="1" w:styleId="affe">
    <w:name w:val="标准书眉_奇数页"/>
    <w:next w:val="af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">
    <w:name w:val="标准书脚_奇数页"/>
    <w:qFormat/>
    <w:pPr>
      <w:spacing w:before="120"/>
      <w:jc w:val="right"/>
    </w:pPr>
    <w:rPr>
      <w:sz w:val="18"/>
    </w:rPr>
  </w:style>
  <w:style w:type="paragraph" w:customStyle="1" w:styleId="ae">
    <w:name w:val="附录四级条标题"/>
    <w:basedOn w:val="ad"/>
    <w:next w:val="affb"/>
    <w:qFormat/>
    <w:pPr>
      <w:numPr>
        <w:ilvl w:val="5"/>
      </w:numPr>
      <w:outlineLvl w:val="5"/>
    </w:pPr>
  </w:style>
  <w:style w:type="paragraph" w:customStyle="1" w:styleId="ad">
    <w:name w:val="附录三级条标题"/>
    <w:basedOn w:val="ac"/>
    <w:next w:val="affb"/>
    <w:qFormat/>
    <w:pPr>
      <w:numPr>
        <w:ilvl w:val="4"/>
      </w:numPr>
      <w:outlineLvl w:val="4"/>
    </w:pPr>
  </w:style>
  <w:style w:type="paragraph" w:customStyle="1" w:styleId="ac">
    <w:name w:val="附录二级条标题"/>
    <w:basedOn w:val="ab"/>
    <w:next w:val="affb"/>
    <w:qFormat/>
    <w:pPr>
      <w:numPr>
        <w:ilvl w:val="3"/>
      </w:numPr>
      <w:outlineLvl w:val="3"/>
    </w:pPr>
  </w:style>
  <w:style w:type="paragraph" w:customStyle="1" w:styleId="ab">
    <w:name w:val="附录一级条标题"/>
    <w:basedOn w:val="aa"/>
    <w:next w:val="affb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章标题"/>
    <w:next w:val="affb"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1">
    <w:name w:val="章标题"/>
    <w:next w:val="affb"/>
    <w:qFormat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HTML8">
    <w:name w:val="HTML 预先格式化"/>
    <w:basedOn w:val="af9"/>
    <w:qFormat/>
    <w:rPr>
      <w:rFonts w:ascii="Courier New" w:hAnsi="Courier New" w:cs="楷体_GB2312"/>
      <w:sz w:val="20"/>
      <w:szCs w:val="20"/>
    </w:rPr>
  </w:style>
  <w:style w:type="paragraph" w:customStyle="1" w:styleId="af4">
    <w:name w:val="三级条标题"/>
    <w:basedOn w:val="af3"/>
    <w:next w:val="affb"/>
    <w:qFormat/>
    <w:pPr>
      <w:numPr>
        <w:ilvl w:val="4"/>
      </w:numPr>
      <w:outlineLvl w:val="4"/>
    </w:pPr>
  </w:style>
  <w:style w:type="paragraph" w:customStyle="1" w:styleId="af3">
    <w:name w:val="二级条标题"/>
    <w:basedOn w:val="af2"/>
    <w:next w:val="affb"/>
    <w:qFormat/>
    <w:pPr>
      <w:numPr>
        <w:ilvl w:val="3"/>
      </w:numPr>
      <w:outlineLvl w:val="3"/>
    </w:pPr>
  </w:style>
  <w:style w:type="paragraph" w:customStyle="1" w:styleId="af2">
    <w:name w:val="一级条标题"/>
    <w:basedOn w:val="af1"/>
    <w:next w:val="affb"/>
    <w:qFormat/>
    <w:pPr>
      <w:numPr>
        <w:ilvl w:val="2"/>
      </w:numPr>
      <w:spacing w:beforeLines="0" w:afterLines="0"/>
      <w:outlineLvl w:val="2"/>
    </w:pPr>
  </w:style>
  <w:style w:type="paragraph" w:customStyle="1" w:styleId="afff0">
    <w:name w:val="标准书脚_偶数页"/>
    <w:qFormat/>
    <w:pPr>
      <w:spacing w:before="120"/>
    </w:pPr>
    <w:rPr>
      <w:sz w:val="18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1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2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3">
    <w:name w:val="无标题条"/>
    <w:next w:val="affb"/>
    <w:qFormat/>
    <w:pPr>
      <w:jc w:val="both"/>
    </w:pPr>
    <w:rPr>
      <w:sz w:val="21"/>
    </w:rPr>
  </w:style>
  <w:style w:type="paragraph" w:customStyle="1" w:styleId="afff4">
    <w:name w:val="附录表标题"/>
    <w:next w:val="affb"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5">
    <w:name w:val="标准称谓"/>
    <w:next w:val="af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6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7">
    <w:name w:val="附录图标题"/>
    <w:next w:val="affb"/>
    <w:qFormat/>
    <w:pPr>
      <w:jc w:val="center"/>
    </w:pPr>
    <w:rPr>
      <w:rFonts w:ascii="黑体" w:eastAsia="黑体"/>
      <w:sz w:val="21"/>
    </w:rPr>
  </w:style>
  <w:style w:type="paragraph" w:customStyle="1" w:styleId="ordinary-output">
    <w:name w:val="ordinary-output"/>
    <w:basedOn w:val="af9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afff8">
    <w:name w:val="实施日期"/>
    <w:basedOn w:val="afff9"/>
    <w:qFormat/>
    <w:pPr>
      <w:framePr w:hSpace="0" w:wrap="around" w:xAlign="right"/>
      <w:jc w:val="right"/>
    </w:pPr>
  </w:style>
  <w:style w:type="paragraph" w:customStyle="1" w:styleId="afff9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a">
    <w:name w:val="发布部门"/>
    <w:next w:val="affb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7">
    <w:name w:val="注："/>
    <w:next w:val="affb"/>
    <w:qFormat/>
    <w:pPr>
      <w:widowControl w:val="0"/>
      <w:numPr>
        <w:numId w:val="4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4">
    <w:name w:val="示例"/>
    <w:next w:val="affb"/>
    <w:qFormat/>
    <w:pPr>
      <w:numPr>
        <w:numId w:val="5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b">
    <w:name w:val="条文脚注"/>
    <w:basedOn w:val="aff3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c">
    <w:name w:val="参考文献、索引标题"/>
    <w:basedOn w:val="af0"/>
    <w:next w:val="af9"/>
    <w:qFormat/>
    <w:pPr>
      <w:numPr>
        <w:numId w:val="0"/>
      </w:numPr>
      <w:spacing w:after="200"/>
    </w:pPr>
    <w:rPr>
      <w:sz w:val="21"/>
    </w:rPr>
  </w:style>
  <w:style w:type="paragraph" w:customStyle="1" w:styleId="af0">
    <w:name w:val="前言、引言标题"/>
    <w:next w:val="af9"/>
    <w:qFormat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d">
    <w:name w:val="封面正文"/>
    <w:qFormat/>
    <w:pPr>
      <w:jc w:val="both"/>
    </w:pPr>
  </w:style>
  <w:style w:type="paragraph" w:customStyle="1" w:styleId="af5">
    <w:name w:val="四级条标题"/>
    <w:basedOn w:val="af4"/>
    <w:next w:val="affb"/>
    <w:qFormat/>
    <w:pPr>
      <w:numPr>
        <w:ilvl w:val="5"/>
      </w:numPr>
      <w:outlineLvl w:val="5"/>
    </w:pPr>
  </w:style>
  <w:style w:type="paragraph" w:customStyle="1" w:styleId="a5">
    <w:name w:val="列项·"/>
    <w:qFormat/>
    <w:pPr>
      <w:numPr>
        <w:numId w:val="6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">
    <w:name w:val="附录五级条标题"/>
    <w:basedOn w:val="ae"/>
    <w:next w:val="affb"/>
    <w:qFormat/>
    <w:pPr>
      <w:numPr>
        <w:ilvl w:val="6"/>
      </w:numPr>
      <w:outlineLvl w:val="6"/>
    </w:pPr>
  </w:style>
  <w:style w:type="paragraph" w:customStyle="1" w:styleId="afffe">
    <w:name w:val="标准书眉一"/>
    <w:qFormat/>
    <w:pPr>
      <w:jc w:val="both"/>
    </w:pPr>
  </w:style>
  <w:style w:type="paragraph" w:customStyle="1" w:styleId="a1">
    <w:name w:val="三级无标题条"/>
    <w:basedOn w:val="af9"/>
    <w:qFormat/>
    <w:pPr>
      <w:numPr>
        <w:ilvl w:val="4"/>
        <w:numId w:val="1"/>
      </w:numPr>
    </w:pPr>
  </w:style>
  <w:style w:type="paragraph" w:customStyle="1" w:styleId="a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0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1">
    <w:name w:val="封面标准代替信息"/>
    <w:basedOn w:val="21"/>
    <w:qFormat/>
    <w:pPr>
      <w:framePr w:wrap="around"/>
      <w:spacing w:before="57"/>
    </w:pPr>
    <w:rPr>
      <w:rFonts w:ascii="宋体"/>
      <w:sz w:val="21"/>
    </w:rPr>
  </w:style>
  <w:style w:type="paragraph" w:customStyle="1" w:styleId="21">
    <w:name w:val="封面标准号2"/>
    <w:basedOn w:val="12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f2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8">
    <w:name w:val="列项——"/>
    <w:qFormat/>
    <w:pPr>
      <w:widowControl w:val="0"/>
      <w:numPr>
        <w:numId w:val="7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3">
    <w:name w:val="标准书眉_偶数页"/>
    <w:basedOn w:val="affe"/>
    <w:next w:val="af9"/>
    <w:qFormat/>
    <w:pPr>
      <w:jc w:val="left"/>
    </w:pPr>
  </w:style>
  <w:style w:type="paragraph" w:customStyle="1" w:styleId="affff4">
    <w:name w:val="图表脚注"/>
    <w:next w:val="affb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8">
    <w:name w:val="正文表标题"/>
    <w:next w:val="affb"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3">
    <w:name w:val="五级无标题条"/>
    <w:basedOn w:val="af9"/>
    <w:qFormat/>
    <w:pPr>
      <w:numPr>
        <w:ilvl w:val="6"/>
        <w:numId w:val="1"/>
      </w:numPr>
    </w:pPr>
  </w:style>
  <w:style w:type="paragraph" w:customStyle="1" w:styleId="affff5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9">
    <w:name w:val="附录标识"/>
    <w:basedOn w:val="af0"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f6">
    <w:name w:val="五级条标题"/>
    <w:basedOn w:val="af5"/>
    <w:next w:val="affb"/>
    <w:qFormat/>
    <w:pPr>
      <w:numPr>
        <w:ilvl w:val="6"/>
      </w:numPr>
      <w:outlineLvl w:val="6"/>
    </w:pPr>
  </w:style>
  <w:style w:type="paragraph" w:customStyle="1" w:styleId="affff6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7">
    <w:name w:val="目次、标准名称标题"/>
    <w:basedOn w:val="af0"/>
    <w:next w:val="affb"/>
    <w:qFormat/>
    <w:pPr>
      <w:numPr>
        <w:numId w:val="0"/>
      </w:numPr>
      <w:spacing w:line="460" w:lineRule="exact"/>
    </w:pPr>
  </w:style>
  <w:style w:type="paragraph" w:customStyle="1" w:styleId="a0">
    <w:name w:val="二级无标题条"/>
    <w:basedOn w:val="af9"/>
    <w:qFormat/>
    <w:pPr>
      <w:numPr>
        <w:ilvl w:val="3"/>
        <w:numId w:val="1"/>
      </w:numPr>
    </w:pPr>
  </w:style>
  <w:style w:type="paragraph" w:customStyle="1" w:styleId="affff8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9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6">
    <w:name w:val="注×："/>
    <w:qFormat/>
    <w:pPr>
      <w:widowControl w:val="0"/>
      <w:numPr>
        <w:numId w:val="9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7">
    <w:name w:val="正文图标题"/>
    <w:next w:val="affb"/>
    <w:qFormat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ffffa">
    <w:name w:val="标准"/>
    <w:basedOn w:val="af9"/>
    <w:qFormat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a2">
    <w:name w:val="四级无标题条"/>
    <w:basedOn w:val="af9"/>
    <w:qFormat/>
    <w:pPr>
      <w:numPr>
        <w:ilvl w:val="5"/>
        <w:numId w:val="1"/>
      </w:numPr>
    </w:pPr>
  </w:style>
  <w:style w:type="paragraph" w:customStyle="1" w:styleId="affffb">
    <w:name w:val="其他发布部门"/>
    <w:basedOn w:val="afffa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c">
    <w:name w:val="标准标志"/>
    <w:next w:val="af9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table" w:customStyle="1" w:styleId="13">
    <w:name w:val="网格型1"/>
    <w:basedOn w:val="afb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20</TotalTime>
  <Pages>14</Pages>
  <Words>958</Words>
  <Characters>5467</Characters>
  <Application>Microsoft Office Word</Application>
  <DocSecurity>0</DocSecurity>
  <Lines>45</Lines>
  <Paragraphs>12</Paragraphs>
  <ScaleCrop>false</ScaleCrop>
  <Company>中国标准研究中心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   言</dc:title>
  <dc:subject/>
  <dc:creator>南方稀土高技术股份有限公司</dc:creator>
  <cp:keywords/>
  <cp:lastModifiedBy>LinkCal2019@outlook.com</cp:lastModifiedBy>
  <cp:revision>5</cp:revision>
  <cp:lastPrinted>2018-08-23T00:25:00Z</cp:lastPrinted>
  <dcterms:created xsi:type="dcterms:W3CDTF">2020-11-18T14:43:00Z</dcterms:created>
  <dcterms:modified xsi:type="dcterms:W3CDTF">2020-11-18T15:04:00Z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