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1</w:t>
      </w:r>
      <w:r>
        <w:rPr>
          <w:rFonts w:hint="eastAsia" w:eastAsia="黑体"/>
          <w:sz w:val="28"/>
          <w:szCs w:val="28"/>
        </w:rPr>
        <w:t>：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重金属分标委会审定、预审</w:t>
      </w:r>
      <w:r>
        <w:rPr>
          <w:rFonts w:hint="eastAsia" w:eastAsia="黑体"/>
          <w:sz w:val="28"/>
          <w:szCs w:val="28"/>
          <w:lang w:eastAsia="zh-CN"/>
        </w:rPr>
        <w:t>和讨论</w:t>
      </w:r>
      <w:r>
        <w:rPr>
          <w:rFonts w:hint="eastAsia" w:eastAsia="黑体"/>
          <w:sz w:val="28"/>
          <w:szCs w:val="28"/>
        </w:rPr>
        <w:t>的标准项目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</w:p>
    <w:tbl>
      <w:tblPr>
        <w:tblStyle w:val="2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2692"/>
        <w:gridCol w:w="6239"/>
        <w:gridCol w:w="8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hint="eastAsia" w:eastAsia="黑体"/>
                <w:sz w:val="24"/>
              </w:rPr>
              <w:t>及相关单位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17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both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铜及铜合金管材生产绿色工厂评价要求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"http://219.239.107.155:8080/TaskBook.aspx?id=YSJNZT01252019"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2019-0089T-YS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金龙精密铜管集团股份有限公司、浙江海亮股份有限公司、江西耐乐铜业有限公司、佛山市华鸿铜管有限公司、中铝洛阳铜加工有限公司、宁波金田铜业（集团）股份有限公司、江苏萃隆精密铜管股份有限公司、青岛宏泰铜业有限公司、中色奥博特铜铝业有限公司、浙江天宁合金材料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常熟中佳新材料有限公司</w:t>
            </w:r>
            <w:r>
              <w:rPr>
                <w:rFonts w:hint="eastAsia" w:ascii="宋体" w:hAnsi="宋体" w:cs="宋体"/>
                <w:szCs w:val="21"/>
              </w:rPr>
              <w:t>、江西铜业公司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both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铜及铜合金板、带、箔材生产绿色工厂评价要求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"http://219.239.107.155:8080/TaskBook.aspx?id=YSJNZT01262019"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2019-0090T-YS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宁波兴业盛泰集团有限公司、中铝洛阳铜加工有限公司、凯美龙精密铜板带（河南）有限公司、安徽鑫科铜业有限公司、安徽楚江科技新材料股份有限公司、浙江天宁合金材料有限公司、浙江花园铜业有限公司、铜陵金威铜业有限公司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中铜华中铜业有限公司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铜及铜合金棒、型、线材绿色工厂评价要求</w:t>
            </w:r>
          </w:p>
        </w:tc>
        <w:tc>
          <w:tcPr>
            <w:tcW w:w="269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工信厅科[2019]276号</w:t>
            </w:r>
            <w:r>
              <w:fldChar w:fldCharType="begin"/>
            </w:r>
            <w:r>
              <w:instrText xml:space="preserve"> HYPERLINK "http://219.239.107.155:8080/TaskBook.aspx?id=YSJNZT20092019"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2019-1566T-YS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623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宁波博威合金材料股份有限公司、浙江海亮股份有限公司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、宁波长振铜业有限公司</w:t>
            </w:r>
            <w:r>
              <w:rPr>
                <w:rFonts w:hint="eastAsia" w:ascii="宋体" w:hAnsi="宋体" w:cs="宋体"/>
                <w:szCs w:val="21"/>
              </w:rPr>
              <w:t>、浙江力博控股有限公司、浙江天宁合金材料有限公司</w:t>
            </w:r>
          </w:p>
        </w:tc>
        <w:tc>
          <w:tcPr>
            <w:tcW w:w="882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jc w:val="both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铜及铜合金加工材单位产品能源消耗限额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正在申报计划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，已公示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jc w:val="both"/>
              <w:rPr>
                <w:rFonts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中国有色金属工业标准计量质量研究所、浙江海亮股份有限公司、宁波博威合金材料股份有限公司、中铝洛阳铜加工有限公司等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绿色设计产品评价技术规范 铜及铜合金加工材</w:t>
            </w:r>
            <w:r>
              <w:rPr>
                <w:rFonts w:hint="eastAsia" w:ascii="宋体" w:hAnsi="宋体"/>
                <w:szCs w:val="21"/>
                <w:lang w:eastAsia="zh-CN"/>
              </w:rPr>
              <w:t>（系列标准）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项目预研</w:t>
            </w:r>
          </w:p>
        </w:tc>
        <w:tc>
          <w:tcPr>
            <w:tcW w:w="6239" w:type="dxa"/>
            <w:vAlign w:val="center"/>
          </w:tcPr>
          <w:p>
            <w:pPr>
              <w:spacing w:line="280" w:lineRule="exact"/>
              <w:jc w:val="both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铜加工企业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7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17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center" w:pos="301"/>
                <w:tab w:val="left" w:pos="6840"/>
                <w:tab w:val="left" w:pos="7020"/>
                <w:tab w:val="right" w:pos="7065"/>
                <w:tab w:val="left" w:pos="10108"/>
              </w:tabs>
              <w:wordWrap w:val="0"/>
              <w:adjustRightInd w:val="0"/>
              <w:snapToGrid w:val="0"/>
              <w:spacing w:line="0" w:lineRule="atLeast"/>
              <w:ind w:leftChars="0" w:firstLine="210" w:firstLineChars="100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6.</w:t>
            </w:r>
          </w:p>
        </w:tc>
        <w:tc>
          <w:tcPr>
            <w:tcW w:w="354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有色金属采选行业绿色工厂评价导则</w:t>
            </w:r>
          </w:p>
        </w:tc>
        <w:tc>
          <w:tcPr>
            <w:tcW w:w="26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工信厅科函[2019]276号2019-1567T-YS</w:t>
            </w:r>
          </w:p>
        </w:tc>
        <w:tc>
          <w:tcPr>
            <w:tcW w:w="6239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矿冶科技集团有限公司、云南驰宏锌锗股份有限公司、金川集团股份有限公司、中国黄金集团内蒙古矿业有限公司、锡矿山闪星锑业有限责任公司、深圳市中金岭南有色金属股份有限公司凡口铅锌矿、中国恩菲工程技术有限公司、湖南柿竹园有色金属有限责任公司、江西铜业股份有限公司、南京银茂铅锌矿业有限公司</w:t>
            </w:r>
          </w:p>
        </w:tc>
        <w:tc>
          <w:tcPr>
            <w:tcW w:w="88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40" w:lineRule="auto"/>
              <w:ind w:left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锡冶炼行业绿色工厂评价要求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工信厅科函[2019]276号2019-1564T-YS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矿冶科技集团有限公司、云南锡业集团（控股）有限责任公司、广西华锡集团股份有限公司、中国恩菲工程技术有限公司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锑冶炼行业绿色工厂评价要求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工信厅科函[2019]276号2019-1562T-YS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矿冶科技集团有限公司、锡矿山闪星锑业有限责任公司、湖南辰州矿业有限责任公司、河池市生富冶炼有限责任公司、湖南东港锑品有限公司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镍冶炼行业绿色工厂评价要求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工信厅科函[2019]276号2019-1561T-YS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中国恩菲工程技术有限公司、金川集团股份有限公司、矿冶科技集团有限公司、衢州华友钴新材料有限公司、格林美股份有限公司、广东邦普循环科技有限公司、浙江华友钴业股份有限公司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817" w:type="dxa"/>
            <w:tcBorders>
              <w:bottom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10.</w:t>
            </w:r>
          </w:p>
        </w:tc>
        <w:tc>
          <w:tcPr>
            <w:tcW w:w="354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钴冶炼行业绿色工厂评价要求</w:t>
            </w:r>
          </w:p>
        </w:tc>
        <w:tc>
          <w:tcPr>
            <w:tcW w:w="26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工信厅科函[2019]276号2019-1560T-YS</w:t>
            </w:r>
          </w:p>
        </w:tc>
        <w:tc>
          <w:tcPr>
            <w:tcW w:w="6239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中国恩菲工程技术有限公司、衢州华友钴新材料有限公司、矿冶科技集团有限公司、金川集团股份有限公司、格林美股份有限公司、广东邦普循环科技有限公司、浙江华友钴业股份有限公司</w:t>
            </w:r>
          </w:p>
        </w:tc>
        <w:tc>
          <w:tcPr>
            <w:tcW w:w="882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17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11.</w:t>
            </w:r>
          </w:p>
        </w:tc>
        <w:tc>
          <w:tcPr>
            <w:tcW w:w="354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锡精矿单位产品能源消耗限额</w:t>
            </w:r>
          </w:p>
        </w:tc>
        <w:tc>
          <w:tcPr>
            <w:tcW w:w="26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工信厅科函[2019]276号2019-1569T-YS</w:t>
            </w:r>
          </w:p>
        </w:tc>
        <w:tc>
          <w:tcPr>
            <w:tcW w:w="6239" w:type="dxa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rFonts w:hAnsi="宋体" w:asci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云南锡业股份有限公司、广西华锡集团股份有限公司</w:t>
            </w:r>
          </w:p>
        </w:tc>
        <w:tc>
          <w:tcPr>
            <w:tcW w:w="88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节水型企业 铅冶炼行业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工信厅科函[2019]276号</w:t>
            </w:r>
            <w:r>
              <w:rPr>
                <w:rFonts w:ascii="宋体" w:hAnsi="宋体"/>
                <w:szCs w:val="21"/>
              </w:rPr>
              <w:t>2019-1744T-YS</w:t>
            </w:r>
          </w:p>
        </w:tc>
        <w:tc>
          <w:tcPr>
            <w:tcW w:w="6239" w:type="dxa"/>
            <w:vAlign w:val="center"/>
          </w:tcPr>
          <w:p>
            <w:pPr>
              <w:jc w:val="both"/>
              <w:rPr>
                <w:rFonts w:hint="eastAsia" w:hAnsi="宋体" w:asci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北京矿冶科技集团有限公司、河南豫光金铅集团有限责任公司、云南驰宏锌锗股份有限公司、深圳市中金岭南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有色金属</w:t>
            </w:r>
            <w:r>
              <w:rPr>
                <w:rFonts w:hint="eastAsia" w:ascii="宋体" w:hAnsi="宋体" w:cs="宋体"/>
                <w:kern w:val="0"/>
                <w:szCs w:val="21"/>
              </w:rPr>
              <w:t>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节水型企业 锌冶炼行业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工信厅科函[2019]276号</w:t>
            </w:r>
            <w:r>
              <w:rPr>
                <w:rFonts w:ascii="宋体" w:hAnsi="宋体"/>
                <w:szCs w:val="21"/>
              </w:rPr>
              <w:t>2019-1745T-YS</w:t>
            </w:r>
          </w:p>
        </w:tc>
        <w:tc>
          <w:tcPr>
            <w:tcW w:w="6239" w:type="dxa"/>
            <w:vAlign w:val="center"/>
          </w:tcPr>
          <w:p>
            <w:pPr>
              <w:jc w:val="both"/>
              <w:rPr>
                <w:rFonts w:hAnsi="宋体" w:asci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云南驰宏锌锗股份有限公司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取水定额 锌冶炼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工信厅科函[2019]276号</w:t>
            </w:r>
            <w:r>
              <w:rPr>
                <w:rFonts w:ascii="宋体" w:hAnsi="宋体"/>
                <w:szCs w:val="21"/>
              </w:rPr>
              <w:t>2019-1746T-YS</w:t>
            </w:r>
          </w:p>
        </w:tc>
        <w:tc>
          <w:tcPr>
            <w:tcW w:w="6239" w:type="dxa"/>
            <w:vAlign w:val="center"/>
          </w:tcPr>
          <w:p>
            <w:pPr>
              <w:jc w:val="both"/>
              <w:rPr>
                <w:rFonts w:hAnsi="宋体" w:asci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株洲冶炼集团股份有限公司、葫芦岛锌业股份有限公司、北京矿冶科技集团有限公司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绿色设计产品评价技术规范 热镀用锌合金锭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中色协科字[2020]8号2020-015-T/CNIA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云南驰宏锌锗股份有限公司、株洲冶炼集团股份有限公司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16.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锌湿法冶炼中镓铟锗回收技术规范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中色协科字[2020]8号2020-016-T/CNIA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深圳市中金岭南有色金属股份有限公司丹霞冶炼厂、北京矿冶科技集团有限公司、深圳市中金岭南有色金属股份有限公司韶关冶炼厂、北京科技大学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</w:tbl>
    <w:p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84855"/>
    <w:rsid w:val="676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2020-11-16T02:11:00Z</dcterms:created>
  <dc:creator>CathayMok</dc:creator>
  <cp:lastModifiedBy>CathayMok</cp:lastModifiedBy>
  <dcterms:modified xsi:type="dcterms:W3CDTF">2020-11-16T02:11:45Z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