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color w:val="000000" w:themeColor="text1"/>
        </w:rPr>
        <w:id w:val="-6527714"/>
      </w:sdtPr>
      <w:sdtEndPr>
        <w:rPr>
          <w:b/>
          <w:bCs/>
          <w:lang w:val="zh-CN"/>
        </w:rPr>
      </w:sdtEndPr>
      <w:sdtContent>
        <w:p w14:paraId="2733F301" w14:textId="77777777" w:rsidR="00074E43" w:rsidRPr="00464B07" w:rsidRDefault="00262459">
          <w:pPr>
            <w:ind w:firstLine="480"/>
            <w:rPr>
              <w:rFonts w:cs="Times New Roman"/>
              <w:color w:val="000000" w:themeColor="text1"/>
              <w:sz w:val="28"/>
              <w:szCs w:val="28"/>
            </w:rPr>
          </w:pPr>
          <w:r w:rsidRPr="00464B07">
            <w:rPr>
              <w:rFonts w:cs="Times New Roman"/>
              <w:noProof/>
              <w:color w:val="000000" w:themeColor="text1"/>
              <w:sz w:val="21"/>
            </w:rPr>
            <mc:AlternateContent>
              <mc:Choice Requires="wps">
                <w:drawing>
                  <wp:anchor distT="0" distB="0" distL="114300" distR="114300" simplePos="0" relativeHeight="251640320" behindDoc="0" locked="1" layoutInCell="0" allowOverlap="1" wp14:anchorId="6DB3A5CF" wp14:editId="1FECDA88">
                    <wp:simplePos x="0" y="0"/>
                    <wp:positionH relativeFrom="margin">
                      <wp:posOffset>-275590</wp:posOffset>
                    </wp:positionH>
                    <wp:positionV relativeFrom="margin">
                      <wp:posOffset>-78740</wp:posOffset>
                    </wp:positionV>
                    <wp:extent cx="2540000" cy="657860"/>
                    <wp:effectExtent l="0" t="0" r="0" b="8890"/>
                    <wp:wrapNone/>
                    <wp:docPr id="3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03929260" w14:textId="77777777" w:rsidR="00314109" w:rsidRDefault="00314109">
                                <w:pPr>
                                  <w:pStyle w:val="af6"/>
                                  <w:snapToGrid w:val="0"/>
                                  <w:ind w:firstLine="482"/>
                                  <w:rPr>
                                    <w:rFonts w:ascii="黑体" w:hAnsi="黑体"/>
                                    <w:color w:val="000000"/>
                                  </w:rPr>
                                </w:pPr>
                                <w:r>
                                  <w:rPr>
                                    <w:rFonts w:ascii="黑体" w:hAnsi="黑体"/>
                                    <w:color w:val="000000"/>
                                  </w:rPr>
                                  <w:t xml:space="preserve">ICS </w:t>
                                </w:r>
                                <w:r>
                                  <w:rPr>
                                    <w:rFonts w:ascii="黑体" w:hAnsi="黑体" w:hint="eastAsia"/>
                                    <w:color w:val="000000"/>
                                  </w:rPr>
                                  <w:t>77.120</w:t>
                                </w:r>
                                <w:r>
                                  <w:rPr>
                                    <w:rFonts w:ascii="黑体" w:hAnsi="黑体"/>
                                    <w:color w:val="000000"/>
                                  </w:rPr>
                                  <w:t xml:space="preserve"> </w:t>
                                </w:r>
                              </w:p>
                              <w:p w14:paraId="29061676" w14:textId="77777777" w:rsidR="00314109" w:rsidRDefault="00314109">
                                <w:pPr>
                                  <w:pStyle w:val="af6"/>
                                  <w:snapToGrid w:val="0"/>
                                  <w:ind w:firstLine="482"/>
                                  <w:rPr>
                                    <w:rFonts w:ascii="黑体" w:hAnsi="黑体"/>
                                    <w:color w:val="000000"/>
                                  </w:rPr>
                                </w:pPr>
                                <w:r>
                                  <w:rPr>
                                    <w:rFonts w:ascii="黑体" w:hAnsi="黑体"/>
                                    <w:color w:val="000000"/>
                                  </w:rPr>
                                  <w:t xml:space="preserve">H </w:t>
                                </w:r>
                                <w:r>
                                  <w:rPr>
                                    <w:rFonts w:ascii="黑体" w:hAnsi="黑体" w:hint="eastAsia"/>
                                    <w:color w:val="00000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3A5CF" id="_x0000_t202" coordsize="21600,21600" o:spt="202" path="m,l,21600r21600,l21600,xe">
                    <v:stroke joinstyle="miter"/>
                    <v:path gradientshapeok="t" o:connecttype="rect"/>
                  </v:shapetype>
                  <v:shape id="fmFrame1" o:spid="_x0000_s1026" type="#_x0000_t202" style="position:absolute;left:0;text-align:left;margin-left:-21.7pt;margin-top:-6.2pt;width:200pt;height:51.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" o:allowincell="f" stroked="f">
                    <v:textbox inset="0,0,0,0">
                      <w:txbxContent>
                        <w:p w14:paraId="03929260" w14:textId="77777777" w:rsidR="00314109" w:rsidRDefault="00314109">
                          <w:pPr>
                            <w:pStyle w:val="af6"/>
                            <w:snapToGrid w:val="0"/>
                            <w:ind w:firstLine="482"/>
                            <w:rPr>
                              <w:rFonts w:ascii="黑体" w:hAnsi="黑体"/>
                              <w:color w:val="000000"/>
                            </w:rPr>
                          </w:pPr>
                          <w:r>
                            <w:rPr>
                              <w:rFonts w:ascii="黑体" w:hAnsi="黑体"/>
                              <w:color w:val="000000"/>
                            </w:rPr>
                            <w:t xml:space="preserve">ICS </w:t>
                          </w:r>
                          <w:r>
                            <w:rPr>
                              <w:rFonts w:ascii="黑体" w:hAnsi="黑体" w:hint="eastAsia"/>
                              <w:color w:val="000000"/>
                            </w:rPr>
                            <w:t>77.120</w:t>
                          </w:r>
                          <w:r>
                            <w:rPr>
                              <w:rFonts w:ascii="黑体" w:hAnsi="黑体"/>
                              <w:color w:val="000000"/>
                            </w:rPr>
                            <w:t xml:space="preserve"> </w:t>
                          </w:r>
                        </w:p>
                        <w:p w14:paraId="29061676" w14:textId="77777777" w:rsidR="00314109" w:rsidRDefault="00314109">
                          <w:pPr>
                            <w:pStyle w:val="af6"/>
                            <w:snapToGrid w:val="0"/>
                            <w:ind w:firstLine="482"/>
                            <w:rPr>
                              <w:rFonts w:ascii="黑体" w:hAnsi="黑体"/>
                              <w:color w:val="000000"/>
                            </w:rPr>
                          </w:pPr>
                          <w:r>
                            <w:rPr>
                              <w:rFonts w:ascii="黑体" w:hAnsi="黑体"/>
                              <w:color w:val="000000"/>
                            </w:rPr>
                            <w:t xml:space="preserve">H </w:t>
                          </w:r>
                          <w:r>
                            <w:rPr>
                              <w:rFonts w:ascii="黑体" w:hAnsi="黑体" w:hint="eastAsia"/>
                              <w:color w:val="000000"/>
                            </w:rPr>
                            <w:t>01</w:t>
                          </w:r>
                        </w:p>
                      </w:txbxContent>
                    </v:textbox>
                    <w10:wrap anchorx="margin" anchory="margin"/>
                    <w10:anchorlock/>
                  </v:shape>
                </w:pict>
              </mc:Fallback>
            </mc:AlternateContent>
          </w:r>
        </w:p>
        <w:p w14:paraId="0EFE3898" w14:textId="77777777" w:rsidR="00074E43" w:rsidRPr="00464B07" w:rsidRDefault="00262459">
          <w:pPr>
            <w:ind w:firstLine="560"/>
            <w:rPr>
              <w:rFonts w:cs="Times New Roman"/>
              <w:color w:val="000000" w:themeColor="text1"/>
              <w:sz w:val="28"/>
              <w:szCs w:val="28"/>
            </w:rPr>
          </w:pPr>
          <w:r w:rsidRPr="00464B07">
            <w:rPr>
              <w:rFonts w:cs="Times New Roman"/>
              <w:noProof/>
              <w:color w:val="000000" w:themeColor="text1"/>
              <w:sz w:val="28"/>
              <w:szCs w:val="28"/>
            </w:rPr>
            <mc:AlternateContent>
              <mc:Choice Requires="wps">
                <w:drawing>
                  <wp:anchor distT="0" distB="0" distL="114300" distR="114300" simplePos="0" relativeHeight="251663872" behindDoc="0" locked="1" layoutInCell="1" allowOverlap="1" wp14:anchorId="5C884F46" wp14:editId="74560F49">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wps:spPr>
                          <wps:txbx>
                            <w:txbxContent>
                              <w:p w14:paraId="1A5DCBF9" w14:textId="77777777" w:rsidR="00314109" w:rsidRDefault="00314109">
                                <w:pPr>
                                  <w:pStyle w:val="afe"/>
                                  <w:ind w:firstLine="480"/>
                                </w:pPr>
                                <w:r>
                                  <w:t>T/</w:t>
                                </w:r>
                                <w:r>
                                  <w:rPr>
                                    <w:rFonts w:hint="eastAsia"/>
                                  </w:rPr>
                                  <w:t>CNIA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4F46" id="fmFrame8" o:spid="_x0000_s1027" type="#_x0000_t202" style="position:absolute;left:0;text-align:left;margin-left:145pt;margin-top:-6.25pt;width:299.5pt;height:56.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" stroked="f">
                    <v:textbox inset="0,0,0,0">
                      <w:txbxContent>
                        <w:p w14:paraId="1A5DCBF9" w14:textId="77777777" w:rsidR="00314109" w:rsidRDefault="00314109">
                          <w:pPr>
                            <w:pStyle w:val="afe"/>
                            <w:ind w:firstLine="480"/>
                          </w:pPr>
                          <w:r>
                            <w:t>T/</w:t>
                          </w:r>
                          <w:r>
                            <w:rPr>
                              <w:rFonts w:hint="eastAsia"/>
                            </w:rPr>
                            <w:t>CNIA</w:t>
                          </w:r>
                        </w:p>
                      </w:txbxContent>
                    </v:textbox>
                    <w10:wrap anchorx="margin" anchory="margin"/>
                    <w10:anchorlock/>
                  </v:shape>
                </w:pict>
              </mc:Fallback>
            </mc:AlternateContent>
          </w:r>
          <w:r w:rsidR="00735CE5" w:rsidRPr="00464B07">
            <w:rPr>
              <w:rFonts w:cs="Times New Roman"/>
              <w:color w:val="000000" w:themeColor="text1"/>
              <w:sz w:val="28"/>
              <w:szCs w:val="28"/>
            </w:rPr>
            <w:t xml:space="preserve">                                          </w:t>
          </w:r>
        </w:p>
        <w:p w14:paraId="49CDE0C8"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0" distB="0" distL="114300" distR="114300" simplePos="0" relativeHeight="251642368" behindDoc="0" locked="1" layoutInCell="0" allowOverlap="1" wp14:anchorId="24956213" wp14:editId="11E044CD">
                    <wp:simplePos x="0" y="0"/>
                    <wp:positionH relativeFrom="margin">
                      <wp:posOffset>-278765</wp:posOffset>
                    </wp:positionH>
                    <wp:positionV relativeFrom="margin">
                      <wp:posOffset>960755</wp:posOffset>
                    </wp:positionV>
                    <wp:extent cx="6120130" cy="391160"/>
                    <wp:effectExtent l="0" t="0" r="0" b="8890"/>
                    <wp:wrapNone/>
                    <wp:docPr id="3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2A9E177" w14:textId="77777777" w:rsidR="00314109" w:rsidRDefault="00314109">
                                <w:pPr>
                                  <w:pStyle w:val="af5"/>
                                  <w:jc w:val="center"/>
                                  <w:rPr>
                                    <w:sz w:val="48"/>
                                    <w:szCs w:val="48"/>
                                  </w:rPr>
                                </w:pPr>
                                <w:r>
                                  <w:rPr>
                                    <w:rFonts w:hint="eastAsia"/>
                                    <w:sz w:val="48"/>
                                    <w:szCs w:val="48"/>
                                  </w:rPr>
                                  <w:t>中国有色金属工业协会标准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6213" id="fmFrame2" o:spid="_x0000_s1028" type="#_x0000_t202" style="position:absolute;left:0;text-align:left;margin-left:-21.95pt;margin-top:75.65pt;width:481.9pt;height:30.8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" o:allowincell="f" stroked="f">
                    <v:textbox inset="0,0,0,0">
                      <w:txbxContent>
                        <w:p w14:paraId="52A9E177" w14:textId="77777777" w:rsidR="00314109" w:rsidRDefault="00314109">
                          <w:pPr>
                            <w:pStyle w:val="af5"/>
                            <w:jc w:val="center"/>
                            <w:rPr>
                              <w:sz w:val="48"/>
                              <w:szCs w:val="48"/>
                            </w:rPr>
                          </w:pPr>
                          <w:r>
                            <w:rPr>
                              <w:rFonts w:hint="eastAsia"/>
                              <w:sz w:val="48"/>
                              <w:szCs w:val="48"/>
                            </w:rPr>
                            <w:t>中国有色金属工业协会标准</w:t>
                          </w:r>
                        </w:p>
                      </w:txbxContent>
                    </v:textbox>
                    <w10:wrap anchorx="margin" anchory="margin"/>
                    <w10:anchorlock/>
                  </v:shape>
                </w:pict>
              </mc:Fallback>
            </mc:AlternateContent>
          </w:r>
        </w:p>
        <w:p w14:paraId="7A353005"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0" distB="0" distL="114300" distR="114300" simplePos="0" relativeHeight="251644416" behindDoc="0" locked="1" layoutInCell="0" allowOverlap="1" wp14:anchorId="63BC3467" wp14:editId="46333BA5">
                    <wp:simplePos x="0" y="0"/>
                    <wp:positionH relativeFrom="margin">
                      <wp:posOffset>-278765</wp:posOffset>
                    </wp:positionH>
                    <wp:positionV relativeFrom="margin">
                      <wp:posOffset>1534795</wp:posOffset>
                    </wp:positionV>
                    <wp:extent cx="6084570" cy="297180"/>
                    <wp:effectExtent l="0" t="0" r="0" b="7620"/>
                    <wp:wrapNone/>
                    <wp:docPr id="2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wps:spPr>
                          <wps:txbx>
                            <w:txbxContent>
                              <w:p w14:paraId="37C43CA6" w14:textId="77777777" w:rsidR="00314109" w:rsidRDefault="00314109">
                                <w:pPr>
                                  <w:pStyle w:val="13"/>
                                  <w:spacing w:before="0"/>
                                  <w:ind w:firstLine="480"/>
                                </w:pPr>
                                <w:r>
                                  <w:t>T/CNIA XXXX-20</w:t>
                                </w:r>
                                <w:r>
                                  <w:rPr>
                                    <w:rFonts w:hint="eastAsia"/>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3467" id="fmFrame3" o:spid="_x0000_s1029" type="#_x0000_t202" style="position:absolute;left:0;text-align:left;margin-left:-21.95pt;margin-top:120.85pt;width:479.1pt;height:23.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" o:allowincell="f" stroked="f">
                    <v:textbox inset="0,0,0,0">
                      <w:txbxContent>
                        <w:p w14:paraId="37C43CA6" w14:textId="77777777" w:rsidR="00314109" w:rsidRDefault="00314109">
                          <w:pPr>
                            <w:pStyle w:val="13"/>
                            <w:spacing w:before="0"/>
                            <w:ind w:firstLine="480"/>
                          </w:pPr>
                          <w:r>
                            <w:t>T/CNIA XXXX-20</w:t>
                          </w:r>
                          <w:r>
                            <w:rPr>
                              <w:rFonts w:hint="eastAsia"/>
                            </w:rPr>
                            <w:t>XX</w:t>
                          </w:r>
                        </w:p>
                      </w:txbxContent>
                    </v:textbox>
                    <w10:wrap anchorx="margin" anchory="margin"/>
                    <w10:anchorlock/>
                  </v:shape>
                </w:pict>
              </mc:Fallback>
            </mc:AlternateContent>
          </w:r>
        </w:p>
        <w:p w14:paraId="65802813"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4294967295" distB="4294967295" distL="114300" distR="114300" simplePos="0" relativeHeight="251646464" behindDoc="0" locked="0" layoutInCell="1" allowOverlap="1" wp14:anchorId="3683F5D2" wp14:editId="7F7A3AB3">
                    <wp:simplePos x="0" y="0"/>
                    <wp:positionH relativeFrom="column">
                      <wp:posOffset>-393065</wp:posOffset>
                    </wp:positionH>
                    <wp:positionV relativeFrom="paragraph">
                      <wp:posOffset>247014</wp:posOffset>
                    </wp:positionV>
                    <wp:extent cx="6121400" cy="0"/>
                    <wp:effectExtent l="0" t="0" r="31750" b="1905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6EA0541A" id="Line 8"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" strokecolor="white" strokeweight="1pt"/>
                </w:pict>
              </mc:Fallback>
            </mc:AlternateContent>
          </w:r>
        </w:p>
        <w:p w14:paraId="008E4F47"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4294967295" distB="4294967295" distL="114300" distR="114300" simplePos="0" relativeHeight="251661824" behindDoc="0" locked="0" layoutInCell="1" allowOverlap="1" wp14:anchorId="0F2AD4D3" wp14:editId="7933566D">
                    <wp:simplePos x="0" y="0"/>
                    <wp:positionH relativeFrom="column">
                      <wp:posOffset>-359410</wp:posOffset>
                    </wp:positionH>
                    <wp:positionV relativeFrom="paragraph">
                      <wp:posOffset>-1</wp:posOffset>
                    </wp:positionV>
                    <wp:extent cx="6200775" cy="0"/>
                    <wp:effectExtent l="0" t="0" r="28575" b="1905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40AEA0B" id="_x0000_t32" coordsize="21600,21600" o:spt="32" o:oned="t" path="m,l21600,21600e" filled="f">
                    <v:path arrowok="t" fillok="f" o:connecttype="none"/>
                    <o:lock v:ext="edit" shapetype="t"/>
                  </v:shapetype>
                  <v:shape id="AutoShape 13" o:spid="_x0000_s1026" type="#_x0000_t32" style="position:absolute;left:0;text-align:left;margin-left:-28.3pt;margin-top:0;width:488.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"/>
                </w:pict>
              </mc:Fallback>
            </mc:AlternateContent>
          </w:r>
        </w:p>
        <w:p w14:paraId="6E83F942" w14:textId="77777777" w:rsidR="00074E43" w:rsidRPr="00464B07" w:rsidRDefault="00074E43">
          <w:pPr>
            <w:ind w:firstLine="560"/>
            <w:rPr>
              <w:rFonts w:cs="Times New Roman"/>
              <w:color w:val="000000" w:themeColor="text1"/>
              <w:sz w:val="28"/>
              <w:szCs w:val="28"/>
            </w:rPr>
          </w:pPr>
        </w:p>
        <w:p w14:paraId="57FE4818"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0" distB="0" distL="114300" distR="114300" simplePos="0" relativeHeight="251648512" behindDoc="0" locked="1" layoutInCell="0" allowOverlap="1" wp14:anchorId="41878125" wp14:editId="06723180">
                    <wp:simplePos x="0" y="0"/>
                    <wp:positionH relativeFrom="margin">
                      <wp:posOffset>-323850</wp:posOffset>
                    </wp:positionH>
                    <wp:positionV relativeFrom="margin">
                      <wp:posOffset>2232025</wp:posOffset>
                    </wp:positionV>
                    <wp:extent cx="5969000" cy="4655820"/>
                    <wp:effectExtent l="0" t="0" r="0" b="0"/>
                    <wp:wrapNone/>
                    <wp:docPr id="2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wps:spPr>
                          <wps:txbx>
                            <w:txbxContent>
                              <w:p w14:paraId="7B948FB6" w14:textId="77777777" w:rsidR="00314109" w:rsidRDefault="00314109">
                                <w:pPr>
                                  <w:pStyle w:val="af7"/>
                                  <w:ind w:firstLine="480"/>
                                </w:pPr>
                              </w:p>
                              <w:p w14:paraId="0D5A21F2" w14:textId="77777777" w:rsidR="00314109" w:rsidRDefault="00314109">
                                <w:pPr>
                                  <w:pStyle w:val="af7"/>
                                  <w:ind w:firstLine="480"/>
                                </w:pPr>
                              </w:p>
                              <w:p w14:paraId="55D4F8E2" w14:textId="77777777" w:rsidR="00314109" w:rsidRDefault="00314109">
                                <w:pPr>
                                  <w:ind w:firstLineChars="45" w:firstLine="198"/>
                                  <w:jc w:val="center"/>
                                  <w:rPr>
                                    <w:rFonts w:ascii="黑体" w:eastAsia="黑体" w:hAnsi="黑体"/>
                                    <w:bCs/>
                                    <w:kern w:val="0"/>
                                    <w:sz w:val="44"/>
                                  </w:rPr>
                                </w:pPr>
                                <w:r>
                                  <w:rPr>
                                    <w:rFonts w:ascii="黑体" w:eastAsia="黑体" w:hAnsi="黑体"/>
                                    <w:bCs/>
                                    <w:kern w:val="0"/>
                                    <w:sz w:val="44"/>
                                  </w:rPr>
                                  <w:t>绿色设计产品评价技术规范</w:t>
                                </w:r>
                                <w:r>
                                  <w:rPr>
                                    <w:rFonts w:ascii="黑体" w:eastAsia="黑体" w:hAnsi="黑体" w:hint="eastAsia"/>
                                    <w:bCs/>
                                    <w:kern w:val="0"/>
                                    <w:sz w:val="44"/>
                                  </w:rPr>
                                  <w:t>－碳酸锂</w:t>
                                </w:r>
                              </w:p>
                              <w:p w14:paraId="665CEA3D" w14:textId="77777777" w:rsidR="00314109" w:rsidRDefault="00314109">
                                <w:pPr>
                                  <w:adjustRightInd w:val="0"/>
                                  <w:snapToGrid w:val="0"/>
                                  <w:spacing w:line="240" w:lineRule="auto"/>
                                  <w:ind w:firstLineChars="0" w:firstLine="0"/>
                                  <w:jc w:val="center"/>
                                  <w:rPr>
                                    <w:sz w:val="30"/>
                                  </w:rPr>
                                </w:pPr>
                                <w:r>
                                  <w:rPr>
                                    <w:rFonts w:hint="eastAsia"/>
                                    <w:sz w:val="30"/>
                                  </w:rPr>
                                  <w:t xml:space="preserve">Specification for green-design product assessment </w:t>
                                </w:r>
                                <w:r>
                                  <w:rPr>
                                    <w:rFonts w:ascii="宋体" w:hAnsi="宋体" w:hint="eastAsia"/>
                                    <w:sz w:val="30"/>
                                  </w:rPr>
                                  <w:t>－</w:t>
                                </w:r>
                                <w:r>
                                  <w:rPr>
                                    <w:rFonts w:hint="eastAsia"/>
                                    <w:sz w:val="30"/>
                                  </w:rPr>
                                  <w:t>Lithium carbonate</w:t>
                                </w:r>
                              </w:p>
                              <w:p w14:paraId="159314D5" w14:textId="77777777" w:rsidR="00314109" w:rsidRDefault="00314109">
                                <w:pPr>
                                  <w:pStyle w:val="afa"/>
                                  <w:rPr>
                                    <w:sz w:val="30"/>
                                    <w:szCs w:val="30"/>
                                  </w:rPr>
                                </w:pPr>
                                <w:r>
                                  <w:rPr>
                                    <w:rFonts w:hint="eastAsia"/>
                                    <w:sz w:val="30"/>
                                  </w:rPr>
                                  <w:t xml:space="preserve"> </w:t>
                                </w:r>
                                <w:r>
                                  <w:rPr>
                                    <w:rFonts w:hint="eastAsia"/>
                                    <w:sz w:val="30"/>
                                    <w:szCs w:val="30"/>
                                  </w:rPr>
                                  <w:t>（审定申报</w:t>
                                </w:r>
                                <w:r>
                                  <w:rPr>
                                    <w:sz w:val="30"/>
                                    <w:szCs w:val="30"/>
                                  </w:rPr>
                                  <w:t>稿</w:t>
                                </w:r>
                                <w:r>
                                  <w:rPr>
                                    <w:rFonts w:hint="eastAsia"/>
                                    <w:sz w:val="30"/>
                                    <w:szCs w:val="30"/>
                                  </w:rPr>
                                  <w:t>）</w:t>
                                </w:r>
                              </w:p>
                              <w:p w14:paraId="4692EDB8" w14:textId="77777777" w:rsidR="00314109" w:rsidRDefault="00314109">
                                <w:pPr>
                                  <w:pStyle w:val="af9"/>
                                  <w:ind w:firstLine="480"/>
                                </w:pPr>
                              </w:p>
                              <w:p w14:paraId="0DB68A7B" w14:textId="77777777" w:rsidR="00314109" w:rsidRDefault="00314109">
                                <w:pPr>
                                  <w:pStyle w:val="af8"/>
                                  <w:ind w:firstLine="4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8125" id="fmFrame4" o:spid="_x0000_s1030" type="#_x0000_t202" style="position:absolute;left:0;text-align:left;margin-left:-25.5pt;margin-top:175.75pt;width:470pt;height:366.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" o:allowincell="f" stroked="f">
                    <v:textbox inset="0,0,0,0">
                      <w:txbxContent>
                        <w:p w14:paraId="7B948FB6" w14:textId="77777777" w:rsidR="00314109" w:rsidRDefault="00314109">
                          <w:pPr>
                            <w:pStyle w:val="af7"/>
                            <w:ind w:firstLine="480"/>
                          </w:pPr>
                        </w:p>
                        <w:p w14:paraId="0D5A21F2" w14:textId="77777777" w:rsidR="00314109" w:rsidRDefault="00314109">
                          <w:pPr>
                            <w:pStyle w:val="af7"/>
                            <w:ind w:firstLine="480"/>
                          </w:pPr>
                        </w:p>
                        <w:p w14:paraId="55D4F8E2" w14:textId="77777777" w:rsidR="00314109" w:rsidRDefault="00314109">
                          <w:pPr>
                            <w:ind w:firstLineChars="45" w:firstLine="198"/>
                            <w:jc w:val="center"/>
                            <w:rPr>
                              <w:rFonts w:ascii="黑体" w:eastAsia="黑体" w:hAnsi="黑体"/>
                              <w:bCs/>
                              <w:kern w:val="0"/>
                              <w:sz w:val="44"/>
                            </w:rPr>
                          </w:pPr>
                          <w:r>
                            <w:rPr>
                              <w:rFonts w:ascii="黑体" w:eastAsia="黑体" w:hAnsi="黑体"/>
                              <w:bCs/>
                              <w:kern w:val="0"/>
                              <w:sz w:val="44"/>
                            </w:rPr>
                            <w:t>绿色设计产品评价技术规范</w:t>
                          </w:r>
                          <w:r>
                            <w:rPr>
                              <w:rFonts w:ascii="黑体" w:eastAsia="黑体" w:hAnsi="黑体" w:hint="eastAsia"/>
                              <w:bCs/>
                              <w:kern w:val="0"/>
                              <w:sz w:val="44"/>
                            </w:rPr>
                            <w:t>－碳酸锂</w:t>
                          </w:r>
                        </w:p>
                        <w:p w14:paraId="665CEA3D" w14:textId="77777777" w:rsidR="00314109" w:rsidRDefault="00314109">
                          <w:pPr>
                            <w:adjustRightInd w:val="0"/>
                            <w:snapToGrid w:val="0"/>
                            <w:spacing w:line="240" w:lineRule="auto"/>
                            <w:ind w:firstLineChars="0" w:firstLine="0"/>
                            <w:jc w:val="center"/>
                            <w:rPr>
                              <w:sz w:val="30"/>
                            </w:rPr>
                          </w:pPr>
                          <w:r>
                            <w:rPr>
                              <w:rFonts w:hint="eastAsia"/>
                              <w:sz w:val="30"/>
                            </w:rPr>
                            <w:t xml:space="preserve">Specification for green-design product assessment </w:t>
                          </w:r>
                          <w:r>
                            <w:rPr>
                              <w:rFonts w:ascii="宋体" w:hAnsi="宋体" w:hint="eastAsia"/>
                              <w:sz w:val="30"/>
                            </w:rPr>
                            <w:t>－</w:t>
                          </w:r>
                          <w:r>
                            <w:rPr>
                              <w:rFonts w:hint="eastAsia"/>
                              <w:sz w:val="30"/>
                            </w:rPr>
                            <w:t>Lithium carbonate</w:t>
                          </w:r>
                        </w:p>
                        <w:p w14:paraId="159314D5" w14:textId="77777777" w:rsidR="00314109" w:rsidRDefault="00314109">
                          <w:pPr>
                            <w:pStyle w:val="afa"/>
                            <w:rPr>
                              <w:sz w:val="30"/>
                              <w:szCs w:val="30"/>
                            </w:rPr>
                          </w:pPr>
                          <w:r>
                            <w:rPr>
                              <w:rFonts w:hint="eastAsia"/>
                              <w:sz w:val="30"/>
                            </w:rPr>
                            <w:t xml:space="preserve"> </w:t>
                          </w:r>
                          <w:r>
                            <w:rPr>
                              <w:rFonts w:hint="eastAsia"/>
                              <w:sz w:val="30"/>
                              <w:szCs w:val="30"/>
                            </w:rPr>
                            <w:t>（审定申报</w:t>
                          </w:r>
                          <w:r>
                            <w:rPr>
                              <w:sz w:val="30"/>
                              <w:szCs w:val="30"/>
                            </w:rPr>
                            <w:t>稿</w:t>
                          </w:r>
                          <w:r>
                            <w:rPr>
                              <w:rFonts w:hint="eastAsia"/>
                              <w:sz w:val="30"/>
                              <w:szCs w:val="30"/>
                            </w:rPr>
                            <w:t>）</w:t>
                          </w:r>
                        </w:p>
                        <w:p w14:paraId="4692EDB8" w14:textId="77777777" w:rsidR="00314109" w:rsidRDefault="00314109">
                          <w:pPr>
                            <w:pStyle w:val="af9"/>
                            <w:ind w:firstLine="480"/>
                          </w:pPr>
                        </w:p>
                        <w:p w14:paraId="0DB68A7B" w14:textId="77777777" w:rsidR="00314109" w:rsidRDefault="00314109">
                          <w:pPr>
                            <w:pStyle w:val="af8"/>
                            <w:ind w:firstLine="480"/>
                          </w:pPr>
                        </w:p>
                      </w:txbxContent>
                    </v:textbox>
                    <w10:wrap anchorx="margin" anchory="margin"/>
                    <w10:anchorlock/>
                  </v:shape>
                </w:pict>
              </mc:Fallback>
            </mc:AlternateContent>
          </w:r>
        </w:p>
        <w:p w14:paraId="5120B47B" w14:textId="77777777" w:rsidR="00074E43" w:rsidRPr="00464B07" w:rsidRDefault="00074E43">
          <w:pPr>
            <w:ind w:firstLine="560"/>
            <w:rPr>
              <w:rFonts w:cs="Times New Roman"/>
              <w:color w:val="000000" w:themeColor="text1"/>
              <w:sz w:val="28"/>
              <w:szCs w:val="28"/>
            </w:rPr>
          </w:pPr>
        </w:p>
        <w:p w14:paraId="6EB8C4DF" w14:textId="77777777" w:rsidR="00074E43" w:rsidRPr="00464B07" w:rsidRDefault="00074E43">
          <w:pPr>
            <w:ind w:firstLine="560"/>
            <w:rPr>
              <w:rFonts w:cs="Times New Roman"/>
              <w:color w:val="000000" w:themeColor="text1"/>
              <w:sz w:val="28"/>
              <w:szCs w:val="28"/>
            </w:rPr>
          </w:pPr>
        </w:p>
        <w:p w14:paraId="41659852" w14:textId="77777777" w:rsidR="00074E43" w:rsidRPr="00464B07" w:rsidRDefault="00074E43">
          <w:pPr>
            <w:ind w:firstLine="560"/>
            <w:rPr>
              <w:rFonts w:cs="Times New Roman"/>
              <w:color w:val="000000" w:themeColor="text1"/>
              <w:sz w:val="28"/>
              <w:szCs w:val="28"/>
            </w:rPr>
          </w:pPr>
        </w:p>
        <w:p w14:paraId="71915E9F" w14:textId="77777777" w:rsidR="00074E43" w:rsidRPr="00464B07" w:rsidRDefault="00074E43">
          <w:pPr>
            <w:ind w:firstLine="560"/>
            <w:rPr>
              <w:rFonts w:cs="Times New Roman"/>
              <w:color w:val="000000" w:themeColor="text1"/>
              <w:sz w:val="28"/>
              <w:szCs w:val="28"/>
            </w:rPr>
          </w:pPr>
        </w:p>
        <w:p w14:paraId="70E7FBFC" w14:textId="77777777" w:rsidR="00074E43" w:rsidRPr="00464B07" w:rsidRDefault="00074E43">
          <w:pPr>
            <w:ind w:firstLine="560"/>
            <w:rPr>
              <w:rFonts w:cs="Times New Roman"/>
              <w:color w:val="000000" w:themeColor="text1"/>
              <w:sz w:val="28"/>
              <w:szCs w:val="28"/>
            </w:rPr>
          </w:pPr>
        </w:p>
        <w:p w14:paraId="0EBAE710" w14:textId="77777777" w:rsidR="00074E43" w:rsidRPr="00464B07" w:rsidRDefault="00074E43">
          <w:pPr>
            <w:ind w:firstLine="560"/>
            <w:rPr>
              <w:rFonts w:cs="Times New Roman"/>
              <w:color w:val="000000" w:themeColor="text1"/>
              <w:sz w:val="28"/>
              <w:szCs w:val="28"/>
            </w:rPr>
          </w:pPr>
        </w:p>
        <w:p w14:paraId="333F15AC" w14:textId="77777777" w:rsidR="00074E43" w:rsidRPr="00464B07" w:rsidRDefault="00074E43">
          <w:pPr>
            <w:ind w:firstLine="560"/>
            <w:rPr>
              <w:rFonts w:cs="Times New Roman"/>
              <w:color w:val="000000" w:themeColor="text1"/>
              <w:sz w:val="28"/>
              <w:szCs w:val="28"/>
            </w:rPr>
          </w:pPr>
        </w:p>
        <w:p w14:paraId="162F3E8E" w14:textId="77777777" w:rsidR="00074E43" w:rsidRPr="00464B07" w:rsidRDefault="00074E43">
          <w:pPr>
            <w:ind w:firstLine="560"/>
            <w:rPr>
              <w:rFonts w:cs="Times New Roman"/>
              <w:color w:val="000000" w:themeColor="text1"/>
              <w:sz w:val="28"/>
              <w:szCs w:val="28"/>
            </w:rPr>
          </w:pPr>
        </w:p>
        <w:p w14:paraId="2D7F839C" w14:textId="77777777" w:rsidR="00074E43" w:rsidRPr="00464B07" w:rsidRDefault="00074E43">
          <w:pPr>
            <w:ind w:firstLine="560"/>
            <w:rPr>
              <w:rFonts w:cs="Times New Roman"/>
              <w:color w:val="000000" w:themeColor="text1"/>
              <w:sz w:val="28"/>
              <w:szCs w:val="28"/>
            </w:rPr>
          </w:pPr>
        </w:p>
        <w:p w14:paraId="0FE8D017" w14:textId="77777777" w:rsidR="00074E43" w:rsidRPr="00464B07" w:rsidRDefault="00074E43">
          <w:pPr>
            <w:ind w:firstLine="560"/>
            <w:rPr>
              <w:rFonts w:cs="Times New Roman"/>
              <w:color w:val="000000" w:themeColor="text1"/>
              <w:sz w:val="28"/>
              <w:szCs w:val="28"/>
            </w:rPr>
          </w:pPr>
        </w:p>
        <w:p w14:paraId="7183C2B7"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0" distB="0" distL="114300" distR="114300" simplePos="0" relativeHeight="251650560" behindDoc="0" locked="1" layoutInCell="1" allowOverlap="1" wp14:anchorId="65E1B2CC" wp14:editId="1E9517E6">
                    <wp:simplePos x="0" y="0"/>
                    <wp:positionH relativeFrom="margin">
                      <wp:posOffset>3836035</wp:posOffset>
                    </wp:positionH>
                    <wp:positionV relativeFrom="margin">
                      <wp:posOffset>7323455</wp:posOffset>
                    </wp:positionV>
                    <wp:extent cx="2019300" cy="312420"/>
                    <wp:effectExtent l="0" t="0" r="0" b="0"/>
                    <wp:wrapNone/>
                    <wp:docPr id="2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5012F48" w14:textId="77777777" w:rsidR="00314109" w:rsidRDefault="00314109">
                                <w:pPr>
                                  <w:pStyle w:val="afc"/>
                                  <w:ind w:firstLine="480"/>
                                </w:pPr>
                                <w:r>
                                  <w:t>20</w:t>
                                </w:r>
                                <w:r>
                                  <w:rPr>
                                    <w:rFonts w:hint="eastAsia"/>
                                  </w:rPr>
                                  <w:t>xx</w:t>
                                </w:r>
                                <w:r>
                                  <w:t>-xx-xx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B2CC" id="fmFrame6" o:spid="_x0000_s1031" type="#_x0000_t202" style="position:absolute;left:0;text-align:left;margin-left:302.05pt;margin-top:576.65pt;width:159pt;height:24.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" stroked="f">
                    <v:textbox inset="0,0,0,0">
                      <w:txbxContent>
                        <w:p w14:paraId="15012F48" w14:textId="77777777" w:rsidR="00314109" w:rsidRDefault="00314109">
                          <w:pPr>
                            <w:pStyle w:val="afc"/>
                            <w:ind w:firstLine="480"/>
                          </w:pPr>
                          <w:r>
                            <w:t>20</w:t>
                          </w:r>
                          <w:r>
                            <w:rPr>
                              <w:rFonts w:hint="eastAsia"/>
                            </w:rPr>
                            <w:t>xx</w:t>
                          </w:r>
                          <w:r>
                            <w:t>-xx-xx</w:t>
                          </w:r>
                          <w:r>
                            <w:rPr>
                              <w:rFonts w:hint="eastAsia"/>
                            </w:rPr>
                            <w:t>实施</w:t>
                          </w:r>
                        </w:p>
                      </w:txbxContent>
                    </v:textbox>
                    <w10:wrap anchorx="margin" anchory="margin"/>
                    <w10:anchorlock/>
                  </v:shape>
                </w:pict>
              </mc:Fallback>
            </mc:AlternateContent>
          </w:r>
          <w:r w:rsidRPr="00464B07">
            <w:rPr>
              <w:rFonts w:cs="Times New Roman"/>
              <w:noProof/>
              <w:color w:val="000000" w:themeColor="text1"/>
              <w:sz w:val="21"/>
            </w:rPr>
            <mc:AlternateContent>
              <mc:Choice Requires="wps">
                <w:drawing>
                  <wp:anchor distT="0" distB="0" distL="114300" distR="114300" simplePos="0" relativeHeight="251652608" behindDoc="0" locked="1" layoutInCell="1" allowOverlap="1" wp14:anchorId="58C29996" wp14:editId="3C8AF0D3">
                    <wp:simplePos x="0" y="0"/>
                    <wp:positionH relativeFrom="margin">
                      <wp:posOffset>-278765</wp:posOffset>
                    </wp:positionH>
                    <wp:positionV relativeFrom="margin">
                      <wp:posOffset>7350125</wp:posOffset>
                    </wp:positionV>
                    <wp:extent cx="2019300" cy="312420"/>
                    <wp:effectExtent l="0" t="0" r="0" b="0"/>
                    <wp:wrapNone/>
                    <wp:docPr id="2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FB6B32F" w14:textId="77777777" w:rsidR="00314109" w:rsidRDefault="00314109">
                                <w:pPr>
                                  <w:pStyle w:val="afb"/>
                                  <w:ind w:firstLine="480"/>
                                </w:pPr>
                                <w:r>
                                  <w:t>20</w:t>
                                </w:r>
                                <w:r>
                                  <w:rPr>
                                    <w:rFonts w:hint="eastAsia"/>
                                  </w:rPr>
                                  <w:t>xx</w:t>
                                </w:r>
                                <w:r>
                                  <w:t>-xx-xx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9996" id="fmFrame5" o:spid="_x0000_s1032" type="#_x0000_t202" style="position:absolute;left:0;text-align:left;margin-left:-21.95pt;margin-top:578.75pt;width:159pt;height:24.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" stroked="f">
                    <v:textbox inset="0,0,0,0">
                      <w:txbxContent>
                        <w:p w14:paraId="5FB6B32F" w14:textId="77777777" w:rsidR="00314109" w:rsidRDefault="00314109">
                          <w:pPr>
                            <w:pStyle w:val="afb"/>
                            <w:ind w:firstLine="480"/>
                          </w:pPr>
                          <w:r>
                            <w:t>20</w:t>
                          </w:r>
                          <w:r>
                            <w:rPr>
                              <w:rFonts w:hint="eastAsia"/>
                            </w:rPr>
                            <w:t>xx</w:t>
                          </w:r>
                          <w:r>
                            <w:t>-xx-xx</w:t>
                          </w:r>
                          <w:r>
                            <w:rPr>
                              <w:rFonts w:hint="eastAsia"/>
                            </w:rPr>
                            <w:t>发布</w:t>
                          </w:r>
                        </w:p>
                      </w:txbxContent>
                    </v:textbox>
                    <w10:wrap anchorx="margin" anchory="margin"/>
                    <w10:anchorlock/>
                  </v:shape>
                </w:pict>
              </mc:Fallback>
            </mc:AlternateContent>
          </w:r>
        </w:p>
        <w:p w14:paraId="66D1E7CE" w14:textId="77777777" w:rsidR="00074E43" w:rsidRPr="00464B07" w:rsidRDefault="00262459">
          <w:pPr>
            <w:ind w:firstLine="420"/>
            <w:rPr>
              <w:rFonts w:cs="Times New Roman"/>
              <w:color w:val="000000" w:themeColor="text1"/>
              <w:sz w:val="28"/>
              <w:szCs w:val="28"/>
            </w:rPr>
          </w:pPr>
          <w:r w:rsidRPr="00464B07">
            <w:rPr>
              <w:rFonts w:cs="Times New Roman"/>
              <w:noProof/>
              <w:color w:val="000000" w:themeColor="text1"/>
              <w:sz w:val="21"/>
            </w:rPr>
            <mc:AlternateContent>
              <mc:Choice Requires="wps">
                <w:drawing>
                  <wp:anchor distT="4294967295" distB="4294967295" distL="114300" distR="114300" simplePos="0" relativeHeight="251665920" behindDoc="0" locked="0" layoutInCell="1" allowOverlap="1" wp14:anchorId="3945A69E" wp14:editId="4015DEAE">
                    <wp:simplePos x="0" y="0"/>
                    <wp:positionH relativeFrom="column">
                      <wp:posOffset>-323850</wp:posOffset>
                    </wp:positionH>
                    <wp:positionV relativeFrom="paragraph">
                      <wp:posOffset>320039</wp:posOffset>
                    </wp:positionV>
                    <wp:extent cx="6200775" cy="0"/>
                    <wp:effectExtent l="0" t="0" r="28575" b="190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1EBD2947" id="AutoShape 15" o:spid="_x0000_s1026" type="#_x0000_t32" style="position:absolute;left:0;text-align:left;margin-left:-25.5pt;margin-top:25.2pt;width:488.2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"/>
                </w:pict>
              </mc:Fallback>
            </mc:AlternateContent>
          </w:r>
          <w:r w:rsidRPr="00464B07">
            <w:rPr>
              <w:rFonts w:cs="Times New Roman"/>
              <w:noProof/>
              <w:color w:val="000000" w:themeColor="text1"/>
              <w:sz w:val="21"/>
            </w:rPr>
            <mc:AlternateContent>
              <mc:Choice Requires="wps">
                <w:drawing>
                  <wp:anchor distT="4294967295" distB="4294967295" distL="114300" distR="114300" simplePos="0" relativeHeight="251659776" behindDoc="0" locked="0" layoutInCell="1" allowOverlap="1" wp14:anchorId="220C868A" wp14:editId="559220FE">
                    <wp:simplePos x="0" y="0"/>
                    <wp:positionH relativeFrom="column">
                      <wp:posOffset>-278765</wp:posOffset>
                    </wp:positionH>
                    <wp:positionV relativeFrom="paragraph">
                      <wp:posOffset>217804</wp:posOffset>
                    </wp:positionV>
                    <wp:extent cx="6121400" cy="0"/>
                    <wp:effectExtent l="0" t="0" r="31750" b="190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02594AC7" id="Line 12"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" strokecolor="white" strokeweight="1pt"/>
                </w:pict>
              </mc:Fallback>
            </mc:AlternateContent>
          </w:r>
        </w:p>
        <w:p w14:paraId="1DB6B775" w14:textId="77777777" w:rsidR="00074E43" w:rsidRPr="00464B07" w:rsidRDefault="00262459">
          <w:pPr>
            <w:ind w:firstLine="480"/>
            <w:rPr>
              <w:rFonts w:cs="Times New Roman"/>
              <w:color w:val="000000" w:themeColor="text1"/>
            </w:rPr>
          </w:pPr>
          <w:r w:rsidRPr="00464B07">
            <w:rPr>
              <w:rFonts w:cs="Times New Roman"/>
              <w:noProof/>
              <w:color w:val="000000" w:themeColor="text1"/>
            </w:rPr>
            <mc:AlternateContent>
              <mc:Choice Requires="wps">
                <w:drawing>
                  <wp:anchor distT="0" distB="0" distL="114300" distR="114300" simplePos="0" relativeHeight="251667968" behindDoc="0" locked="1" layoutInCell="1" allowOverlap="1" wp14:anchorId="62088757" wp14:editId="7C3CF0FD">
                    <wp:simplePos x="0" y="0"/>
                    <wp:positionH relativeFrom="margin">
                      <wp:posOffset>-264795</wp:posOffset>
                    </wp:positionH>
                    <wp:positionV relativeFrom="margin">
                      <wp:posOffset>8100060</wp:posOffset>
                    </wp:positionV>
                    <wp:extent cx="6120130" cy="786130"/>
                    <wp:effectExtent l="0" t="0" r="0" b="0"/>
                    <wp:wrapNone/>
                    <wp:docPr id="2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wps:spPr>
                          <wps:txbx>
                            <w:txbxContent>
                              <w:p w14:paraId="7C5F5038" w14:textId="77777777" w:rsidR="00314109" w:rsidRDefault="00314109">
                                <w:pPr>
                                  <w:pStyle w:val="afd"/>
                                  <w:rPr>
                                    <w:spacing w:val="0"/>
                                    <w:sz w:val="32"/>
                                    <w:szCs w:val="32"/>
                                  </w:rPr>
                                </w:pPr>
                                <w:r>
                                  <w:rPr>
                                    <w:rFonts w:hint="eastAsia"/>
                                    <w:spacing w:val="0"/>
                                    <w:sz w:val="32"/>
                                    <w:szCs w:val="32"/>
                                  </w:rPr>
                                  <w:t>中 国 有 色 金 属 工 业 协 会</w:t>
                                </w:r>
                              </w:p>
                              <w:p w14:paraId="6F9560EA" w14:textId="77777777" w:rsidR="00314109" w:rsidRDefault="00314109">
                                <w:pPr>
                                  <w:pStyle w:val="afd"/>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8757" id="fmFrame7" o:spid="_x0000_s1033" type="#_x0000_t202" style="position:absolute;left:0;text-align:left;margin-left:-20.85pt;margin-top:637.8pt;width:481.9pt;height:61.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" stroked="f">
                    <v:textbox inset="0,0,0,0">
                      <w:txbxContent>
                        <w:p w14:paraId="7C5F5038" w14:textId="77777777" w:rsidR="00314109" w:rsidRDefault="00314109">
                          <w:pPr>
                            <w:pStyle w:val="afd"/>
                            <w:rPr>
                              <w:spacing w:val="0"/>
                              <w:sz w:val="32"/>
                              <w:szCs w:val="32"/>
                            </w:rPr>
                          </w:pPr>
                          <w:r>
                            <w:rPr>
                              <w:rFonts w:hint="eastAsia"/>
                              <w:spacing w:val="0"/>
                              <w:sz w:val="32"/>
                              <w:szCs w:val="32"/>
                            </w:rPr>
                            <w:t>中 国 有 色 金 属 工 业 协 会</w:t>
                          </w:r>
                        </w:p>
                        <w:p w14:paraId="6F9560EA" w14:textId="77777777" w:rsidR="00314109" w:rsidRDefault="00314109">
                          <w:pPr>
                            <w:pStyle w:val="afd"/>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v:textbox>
                    <w10:wrap anchorx="margin" anchory="margin"/>
                    <w10:anchorlock/>
                  </v:shape>
                </w:pict>
              </mc:Fallback>
            </mc:AlternateContent>
          </w:r>
          <w:r w:rsidR="00735CE5" w:rsidRPr="00464B07">
            <w:rPr>
              <w:rFonts w:cs="Times New Roman"/>
              <w:color w:val="000000" w:themeColor="text1"/>
            </w:rPr>
            <w:br w:type="page"/>
          </w:r>
        </w:p>
        <w:p w14:paraId="05A8D362" w14:textId="77777777" w:rsidR="00074E43" w:rsidRPr="00464B07" w:rsidRDefault="00074E43">
          <w:pPr>
            <w:ind w:firstLine="480"/>
            <w:rPr>
              <w:rFonts w:cs="Times New Roman"/>
              <w:color w:val="000000" w:themeColor="text1"/>
            </w:rPr>
          </w:pPr>
        </w:p>
        <w:p w14:paraId="38C1FBD7" w14:textId="77777777" w:rsidR="00074E43" w:rsidRPr="00464B07" w:rsidRDefault="00735CE5">
          <w:pPr>
            <w:pStyle w:val="2"/>
            <w:spacing w:before="156" w:after="156"/>
            <w:ind w:left="360"/>
            <w:jc w:val="center"/>
            <w:rPr>
              <w:rFonts w:cs="Times New Roman"/>
              <w:color w:val="000000" w:themeColor="text1"/>
            </w:rPr>
          </w:pPr>
          <w:bookmarkStart w:id="0" w:name="_Toc509405734"/>
          <w:r w:rsidRPr="00464B07">
            <w:rPr>
              <w:rFonts w:cs="Times New Roman"/>
              <w:color w:val="000000" w:themeColor="text1"/>
            </w:rPr>
            <w:t>目</w:t>
          </w:r>
          <w:r w:rsidRPr="00464B07">
            <w:rPr>
              <w:rFonts w:cs="Times New Roman"/>
              <w:color w:val="000000" w:themeColor="text1"/>
            </w:rPr>
            <w:t xml:space="preserve">    </w:t>
          </w:r>
          <w:r w:rsidRPr="00464B07">
            <w:rPr>
              <w:rFonts w:cs="Times New Roman"/>
              <w:color w:val="000000" w:themeColor="text1"/>
            </w:rPr>
            <w:t>录</w:t>
          </w:r>
          <w:bookmarkEnd w:id="0"/>
        </w:p>
        <w:p w14:paraId="04E74B83" w14:textId="77777777" w:rsidR="00074E43" w:rsidRPr="00464B07" w:rsidRDefault="00735CE5">
          <w:pPr>
            <w:pStyle w:val="21"/>
            <w:tabs>
              <w:tab w:val="right" w:leader="dot" w:pos="8296"/>
            </w:tabs>
            <w:ind w:left="480" w:firstLine="480"/>
            <w:rPr>
              <w:rFonts w:cs="Times New Roman"/>
              <w:color w:val="000000" w:themeColor="text1"/>
              <w:sz w:val="21"/>
              <w:szCs w:val="21"/>
            </w:rPr>
          </w:pPr>
          <w:r w:rsidRPr="00464B07">
            <w:rPr>
              <w:rFonts w:eastAsia="黑体" w:cs="Times New Roman"/>
              <w:color w:val="000000" w:themeColor="text1"/>
            </w:rPr>
            <w:fldChar w:fldCharType="begin"/>
          </w:r>
          <w:r w:rsidRPr="00464B07">
            <w:rPr>
              <w:rFonts w:eastAsia="黑体" w:cs="Times New Roman"/>
              <w:color w:val="000000" w:themeColor="text1"/>
            </w:rPr>
            <w:instrText xml:space="preserve"> TOC \o "1-3" \h \z \u </w:instrText>
          </w:r>
          <w:r w:rsidRPr="00464B07">
            <w:rPr>
              <w:rFonts w:eastAsia="黑体" w:cs="Times New Roman"/>
              <w:color w:val="000000" w:themeColor="text1"/>
            </w:rPr>
            <w:fldChar w:fldCharType="separate"/>
          </w:r>
        </w:p>
        <w:p w14:paraId="3848A35A"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35" w:history="1">
            <w:r w:rsidR="00893391" w:rsidRPr="00464B07">
              <w:rPr>
                <w:rStyle w:val="af2"/>
                <w:rFonts w:cs="Times New Roman"/>
                <w:color w:val="000000" w:themeColor="text1"/>
                <w:sz w:val="21"/>
                <w:szCs w:val="21"/>
              </w:rPr>
              <w:t>前</w:t>
            </w:r>
            <w:r w:rsidR="00893391" w:rsidRPr="00464B07">
              <w:rPr>
                <w:rStyle w:val="af2"/>
                <w:rFonts w:cs="Times New Roman"/>
                <w:color w:val="000000" w:themeColor="text1"/>
                <w:sz w:val="21"/>
                <w:szCs w:val="21"/>
              </w:rPr>
              <w:t xml:space="preserve">    </w:t>
            </w:r>
            <w:r w:rsidR="00893391" w:rsidRPr="00464B07">
              <w:rPr>
                <w:rStyle w:val="af2"/>
                <w:rFonts w:cs="Times New Roman"/>
                <w:color w:val="000000" w:themeColor="text1"/>
                <w:sz w:val="21"/>
                <w:szCs w:val="21"/>
              </w:rPr>
              <w:t>言</w:t>
            </w:r>
            <w:r w:rsidR="00893391" w:rsidRPr="00464B07">
              <w:rPr>
                <w:rFonts w:cs="Times New Roman"/>
                <w:color w:val="000000" w:themeColor="text1"/>
                <w:sz w:val="21"/>
                <w:szCs w:val="21"/>
              </w:rPr>
              <w:tab/>
              <w:t>3</w:t>
            </w:r>
          </w:hyperlink>
        </w:p>
        <w:p w14:paraId="55AF8777" w14:textId="77777777" w:rsidR="00074E43" w:rsidRPr="00464B07" w:rsidRDefault="00221AEE" w:rsidP="008E2F40">
          <w:pPr>
            <w:pStyle w:val="21"/>
            <w:tabs>
              <w:tab w:val="left" w:pos="1236"/>
              <w:tab w:val="right" w:leader="dot" w:pos="8296"/>
            </w:tabs>
            <w:ind w:left="480" w:firstLine="480"/>
            <w:rPr>
              <w:rFonts w:cs="Times New Roman"/>
              <w:color w:val="000000" w:themeColor="text1"/>
              <w:sz w:val="21"/>
              <w:szCs w:val="21"/>
            </w:rPr>
          </w:pPr>
          <w:hyperlink w:anchor="_Toc509405736" w:history="1">
            <w:r w:rsidR="00985ED6" w:rsidRPr="00464B07">
              <w:rPr>
                <w:rStyle w:val="af2"/>
                <w:rFonts w:cs="Times New Roman"/>
                <w:color w:val="000000" w:themeColor="text1"/>
                <w:sz w:val="21"/>
                <w:szCs w:val="21"/>
              </w:rPr>
              <w:t>1.</w:t>
            </w:r>
            <w:r w:rsidR="00985ED6" w:rsidRPr="00464B07">
              <w:rPr>
                <w:rFonts w:cs="Times New Roman"/>
                <w:color w:val="000000" w:themeColor="text1"/>
                <w:sz w:val="21"/>
                <w:szCs w:val="21"/>
              </w:rPr>
              <w:tab/>
            </w:r>
            <w:r w:rsidR="00985ED6" w:rsidRPr="00464B07">
              <w:rPr>
                <w:rStyle w:val="af2"/>
                <w:rFonts w:cs="Times New Roman"/>
                <w:color w:val="000000" w:themeColor="text1"/>
                <w:sz w:val="21"/>
                <w:szCs w:val="21"/>
              </w:rPr>
              <w:t>范围</w:t>
            </w:r>
            <w:r w:rsidR="00985ED6" w:rsidRPr="00464B07">
              <w:rPr>
                <w:rFonts w:cs="Times New Roman"/>
                <w:color w:val="000000" w:themeColor="text1"/>
                <w:sz w:val="21"/>
                <w:szCs w:val="21"/>
              </w:rPr>
              <w:tab/>
              <w:t>4</w:t>
            </w:r>
          </w:hyperlink>
        </w:p>
        <w:p w14:paraId="49ECBCEB"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37" w:history="1">
            <w:r w:rsidR="00985ED6" w:rsidRPr="00464B07">
              <w:rPr>
                <w:rStyle w:val="af2"/>
                <w:rFonts w:cs="Times New Roman"/>
                <w:color w:val="000000" w:themeColor="text1"/>
                <w:sz w:val="21"/>
                <w:szCs w:val="21"/>
              </w:rPr>
              <w:t xml:space="preserve">2. </w:t>
            </w:r>
            <w:r w:rsidR="00985ED6" w:rsidRPr="00464B07">
              <w:rPr>
                <w:rStyle w:val="af2"/>
                <w:rFonts w:cs="Times New Roman"/>
                <w:color w:val="000000" w:themeColor="text1"/>
                <w:sz w:val="21"/>
                <w:szCs w:val="21"/>
              </w:rPr>
              <w:t>规范性引用文件</w:t>
            </w:r>
            <w:r w:rsidR="00985ED6" w:rsidRPr="00464B07">
              <w:rPr>
                <w:rFonts w:cs="Times New Roman"/>
                <w:color w:val="000000" w:themeColor="text1"/>
                <w:sz w:val="21"/>
                <w:szCs w:val="21"/>
              </w:rPr>
              <w:tab/>
              <w:t>4</w:t>
            </w:r>
          </w:hyperlink>
        </w:p>
        <w:p w14:paraId="1A18514D"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38" w:history="1">
            <w:r w:rsidR="00985ED6" w:rsidRPr="00464B07">
              <w:rPr>
                <w:rStyle w:val="af2"/>
                <w:rFonts w:cs="Times New Roman"/>
                <w:color w:val="000000" w:themeColor="text1"/>
                <w:sz w:val="21"/>
                <w:szCs w:val="21"/>
              </w:rPr>
              <w:t xml:space="preserve">3. </w:t>
            </w:r>
            <w:r w:rsidR="00985ED6" w:rsidRPr="00464B07">
              <w:rPr>
                <w:rStyle w:val="af2"/>
                <w:rFonts w:cs="Times New Roman"/>
                <w:color w:val="000000" w:themeColor="text1"/>
                <w:sz w:val="21"/>
                <w:szCs w:val="21"/>
              </w:rPr>
              <w:t>术语和定义</w:t>
            </w:r>
            <w:r w:rsidR="00985ED6" w:rsidRPr="00464B07">
              <w:rPr>
                <w:rFonts w:cs="Times New Roman"/>
                <w:color w:val="000000" w:themeColor="text1"/>
                <w:sz w:val="21"/>
                <w:szCs w:val="21"/>
              </w:rPr>
              <w:tab/>
              <w:t>5</w:t>
            </w:r>
          </w:hyperlink>
        </w:p>
        <w:p w14:paraId="31F3A6DA"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46" w:history="1">
            <w:r w:rsidR="00735CE5" w:rsidRPr="00464B07">
              <w:rPr>
                <w:rStyle w:val="af2"/>
                <w:rFonts w:cs="Times New Roman"/>
                <w:color w:val="000000" w:themeColor="text1"/>
                <w:sz w:val="21"/>
                <w:szCs w:val="21"/>
              </w:rPr>
              <w:t xml:space="preserve">4. </w:t>
            </w:r>
            <w:r w:rsidR="00735CE5" w:rsidRPr="00464B07">
              <w:rPr>
                <w:rStyle w:val="af2"/>
                <w:rFonts w:cs="Times New Roman"/>
                <w:color w:val="000000" w:themeColor="text1"/>
                <w:sz w:val="21"/>
                <w:szCs w:val="21"/>
              </w:rPr>
              <w:t>评价要求</w:t>
            </w:r>
            <w:r w:rsidR="00735CE5" w:rsidRPr="00464B07">
              <w:rPr>
                <w:rFonts w:cs="Times New Roman"/>
                <w:color w:val="000000" w:themeColor="text1"/>
                <w:sz w:val="21"/>
                <w:szCs w:val="21"/>
              </w:rPr>
              <w:tab/>
            </w:r>
            <w:r w:rsidR="00735CE5" w:rsidRPr="00464B07">
              <w:rPr>
                <w:rFonts w:cs="Times New Roman"/>
                <w:color w:val="000000" w:themeColor="text1"/>
                <w:sz w:val="21"/>
                <w:szCs w:val="21"/>
              </w:rPr>
              <w:fldChar w:fldCharType="begin"/>
            </w:r>
            <w:r w:rsidR="00735CE5" w:rsidRPr="00464B07">
              <w:rPr>
                <w:rFonts w:cs="Times New Roman"/>
                <w:color w:val="000000" w:themeColor="text1"/>
                <w:sz w:val="21"/>
                <w:szCs w:val="21"/>
              </w:rPr>
              <w:instrText xml:space="preserve"> PAGEREF _Toc509405746 \h </w:instrText>
            </w:r>
            <w:r w:rsidR="00735CE5" w:rsidRPr="00464B07">
              <w:rPr>
                <w:rFonts w:cs="Times New Roman"/>
                <w:color w:val="000000" w:themeColor="text1"/>
                <w:sz w:val="21"/>
                <w:szCs w:val="21"/>
              </w:rPr>
            </w:r>
            <w:r w:rsidR="00735CE5" w:rsidRPr="00464B07">
              <w:rPr>
                <w:rFonts w:cs="Times New Roman"/>
                <w:color w:val="000000" w:themeColor="text1"/>
                <w:sz w:val="21"/>
                <w:szCs w:val="21"/>
              </w:rPr>
              <w:fldChar w:fldCharType="separate"/>
            </w:r>
            <w:r w:rsidR="009774A3" w:rsidRPr="00464B07">
              <w:rPr>
                <w:rFonts w:cs="Times New Roman"/>
                <w:noProof/>
                <w:color w:val="000000" w:themeColor="text1"/>
                <w:sz w:val="21"/>
                <w:szCs w:val="21"/>
              </w:rPr>
              <w:t>6</w:t>
            </w:r>
            <w:r w:rsidR="00735CE5" w:rsidRPr="00464B07">
              <w:rPr>
                <w:rFonts w:cs="Times New Roman"/>
                <w:color w:val="000000" w:themeColor="text1"/>
                <w:sz w:val="21"/>
                <w:szCs w:val="21"/>
              </w:rPr>
              <w:fldChar w:fldCharType="end"/>
            </w:r>
          </w:hyperlink>
        </w:p>
        <w:p w14:paraId="6B54D5A8"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50" w:history="1">
            <w:r w:rsidR="00985ED6" w:rsidRPr="00464B07">
              <w:rPr>
                <w:rStyle w:val="af2"/>
                <w:rFonts w:cs="Times New Roman"/>
                <w:color w:val="000000" w:themeColor="text1"/>
                <w:sz w:val="21"/>
                <w:szCs w:val="21"/>
              </w:rPr>
              <w:t xml:space="preserve">5. </w:t>
            </w:r>
            <w:r w:rsidR="00985ED6" w:rsidRPr="00464B07">
              <w:rPr>
                <w:rStyle w:val="af2"/>
                <w:rFonts w:cs="Times New Roman"/>
                <w:color w:val="000000" w:themeColor="text1"/>
                <w:sz w:val="21"/>
                <w:szCs w:val="21"/>
              </w:rPr>
              <w:t>产品生命周期评价报告编制方法</w:t>
            </w:r>
            <w:r w:rsidR="00985ED6" w:rsidRPr="00464B07">
              <w:rPr>
                <w:rFonts w:cs="Times New Roman"/>
                <w:color w:val="000000" w:themeColor="text1"/>
                <w:sz w:val="21"/>
                <w:szCs w:val="21"/>
              </w:rPr>
              <w:tab/>
              <w:t>9</w:t>
            </w:r>
          </w:hyperlink>
        </w:p>
        <w:p w14:paraId="30956D6B" w14:textId="77777777" w:rsidR="00074E43" w:rsidRPr="00464B07" w:rsidRDefault="00221AEE" w:rsidP="008E2F40">
          <w:pPr>
            <w:pStyle w:val="21"/>
            <w:tabs>
              <w:tab w:val="right" w:leader="dot" w:pos="8296"/>
            </w:tabs>
            <w:ind w:left="480" w:firstLine="480"/>
            <w:rPr>
              <w:rFonts w:cs="Times New Roman"/>
              <w:color w:val="000000" w:themeColor="text1"/>
              <w:sz w:val="21"/>
              <w:szCs w:val="21"/>
            </w:rPr>
          </w:pPr>
          <w:hyperlink w:anchor="_Toc509405753" w:history="1">
            <w:r w:rsidR="00735CE5" w:rsidRPr="00464B07">
              <w:rPr>
                <w:rStyle w:val="af2"/>
                <w:rFonts w:cs="Times New Roman"/>
                <w:color w:val="000000" w:themeColor="text1"/>
                <w:sz w:val="21"/>
                <w:szCs w:val="21"/>
              </w:rPr>
              <w:t xml:space="preserve">6. </w:t>
            </w:r>
            <w:r w:rsidR="00735CE5" w:rsidRPr="00464B07">
              <w:rPr>
                <w:rStyle w:val="af2"/>
                <w:rFonts w:cs="Times New Roman"/>
                <w:color w:val="000000" w:themeColor="text1"/>
                <w:sz w:val="21"/>
                <w:szCs w:val="21"/>
              </w:rPr>
              <w:t>绿色设计产品评价方法</w:t>
            </w:r>
            <w:r w:rsidR="00735CE5" w:rsidRPr="00464B07">
              <w:rPr>
                <w:rFonts w:cs="Times New Roman"/>
                <w:color w:val="000000" w:themeColor="text1"/>
                <w:sz w:val="21"/>
                <w:szCs w:val="21"/>
              </w:rPr>
              <w:tab/>
            </w:r>
            <w:r w:rsidR="00735CE5" w:rsidRPr="00464B07">
              <w:rPr>
                <w:rFonts w:cs="Times New Roman"/>
                <w:color w:val="000000" w:themeColor="text1"/>
                <w:sz w:val="21"/>
                <w:szCs w:val="21"/>
              </w:rPr>
              <w:fldChar w:fldCharType="begin"/>
            </w:r>
            <w:r w:rsidR="00735CE5" w:rsidRPr="00464B07">
              <w:rPr>
                <w:rFonts w:cs="Times New Roman"/>
                <w:color w:val="000000" w:themeColor="text1"/>
                <w:sz w:val="21"/>
                <w:szCs w:val="21"/>
              </w:rPr>
              <w:instrText xml:space="preserve"> PAGEREF _Toc509405753 \h </w:instrText>
            </w:r>
            <w:r w:rsidR="00735CE5" w:rsidRPr="00464B07">
              <w:rPr>
                <w:rFonts w:cs="Times New Roman"/>
                <w:color w:val="000000" w:themeColor="text1"/>
                <w:sz w:val="21"/>
                <w:szCs w:val="21"/>
              </w:rPr>
            </w:r>
            <w:r w:rsidR="00735CE5" w:rsidRPr="00464B07">
              <w:rPr>
                <w:rFonts w:cs="Times New Roman"/>
                <w:color w:val="000000" w:themeColor="text1"/>
                <w:sz w:val="21"/>
                <w:szCs w:val="21"/>
              </w:rPr>
              <w:fldChar w:fldCharType="separate"/>
            </w:r>
            <w:r w:rsidR="009774A3" w:rsidRPr="00464B07">
              <w:rPr>
                <w:rFonts w:cs="Times New Roman"/>
                <w:noProof/>
                <w:color w:val="000000" w:themeColor="text1"/>
                <w:sz w:val="21"/>
                <w:szCs w:val="21"/>
              </w:rPr>
              <w:t>11</w:t>
            </w:r>
            <w:r w:rsidR="00735CE5" w:rsidRPr="00464B07">
              <w:rPr>
                <w:rFonts w:cs="Times New Roman"/>
                <w:color w:val="000000" w:themeColor="text1"/>
                <w:sz w:val="21"/>
                <w:szCs w:val="21"/>
              </w:rPr>
              <w:fldChar w:fldCharType="end"/>
            </w:r>
          </w:hyperlink>
        </w:p>
        <w:p w14:paraId="6F935E30" w14:textId="77777777" w:rsidR="00074E43" w:rsidRPr="00464B07" w:rsidRDefault="00221AEE" w:rsidP="008E2F40">
          <w:pPr>
            <w:pStyle w:val="11"/>
            <w:tabs>
              <w:tab w:val="right" w:leader="dot" w:pos="8296"/>
            </w:tabs>
            <w:ind w:firstLineChars="400" w:firstLine="960"/>
            <w:rPr>
              <w:rFonts w:cs="Times New Roman"/>
              <w:color w:val="000000" w:themeColor="text1"/>
              <w:sz w:val="21"/>
              <w:szCs w:val="21"/>
            </w:rPr>
          </w:pPr>
          <w:hyperlink w:anchor="_Toc509405754" w:history="1">
            <w:r w:rsidR="00985ED6" w:rsidRPr="00464B07">
              <w:rPr>
                <w:rStyle w:val="af2"/>
                <w:rFonts w:cs="Times New Roman"/>
                <w:color w:val="000000" w:themeColor="text1"/>
                <w:sz w:val="21"/>
                <w:szCs w:val="21"/>
              </w:rPr>
              <w:t>附录</w:t>
            </w:r>
            <w:r w:rsidR="00985ED6" w:rsidRPr="00464B07">
              <w:rPr>
                <w:rStyle w:val="af2"/>
                <w:rFonts w:cs="Times New Roman"/>
                <w:color w:val="000000" w:themeColor="text1"/>
                <w:sz w:val="21"/>
                <w:szCs w:val="21"/>
              </w:rPr>
              <w:t>A</w:t>
            </w:r>
            <w:r w:rsidR="00985ED6" w:rsidRPr="00464B07">
              <w:rPr>
                <w:rFonts w:cs="Times New Roman"/>
                <w:color w:val="000000" w:themeColor="text1"/>
                <w:sz w:val="21"/>
                <w:szCs w:val="21"/>
              </w:rPr>
              <w:tab/>
            </w:r>
            <w:r w:rsidR="00985ED6" w:rsidRPr="00464B07">
              <w:rPr>
                <w:rFonts w:cs="Times New Roman"/>
                <w:color w:val="000000" w:themeColor="text1"/>
                <w:sz w:val="21"/>
                <w:szCs w:val="21"/>
              </w:rPr>
              <w:fldChar w:fldCharType="begin"/>
            </w:r>
            <w:r w:rsidR="00985ED6" w:rsidRPr="00464B07">
              <w:rPr>
                <w:rFonts w:cs="Times New Roman"/>
                <w:color w:val="000000" w:themeColor="text1"/>
                <w:sz w:val="21"/>
                <w:szCs w:val="21"/>
              </w:rPr>
              <w:instrText xml:space="preserve"> PAGEREF _Toc509405754 \h </w:instrText>
            </w:r>
            <w:r w:rsidR="00985ED6" w:rsidRPr="00464B07">
              <w:rPr>
                <w:rFonts w:cs="Times New Roman"/>
                <w:color w:val="000000" w:themeColor="text1"/>
                <w:sz w:val="21"/>
                <w:szCs w:val="21"/>
              </w:rPr>
            </w:r>
            <w:r w:rsidR="00985ED6" w:rsidRPr="00464B07">
              <w:rPr>
                <w:rFonts w:cs="Times New Roman"/>
                <w:color w:val="000000" w:themeColor="text1"/>
                <w:sz w:val="21"/>
                <w:szCs w:val="21"/>
              </w:rPr>
              <w:fldChar w:fldCharType="separate"/>
            </w:r>
            <w:r w:rsidR="009774A3" w:rsidRPr="00464B07">
              <w:rPr>
                <w:rFonts w:cs="Times New Roman"/>
                <w:noProof/>
                <w:color w:val="000000" w:themeColor="text1"/>
                <w:sz w:val="21"/>
                <w:szCs w:val="21"/>
              </w:rPr>
              <w:t>12</w:t>
            </w:r>
            <w:r w:rsidR="00985ED6" w:rsidRPr="00464B07">
              <w:rPr>
                <w:rFonts w:cs="Times New Roman"/>
                <w:color w:val="000000" w:themeColor="text1"/>
                <w:sz w:val="21"/>
                <w:szCs w:val="21"/>
              </w:rPr>
              <w:fldChar w:fldCharType="end"/>
            </w:r>
          </w:hyperlink>
        </w:p>
        <w:p w14:paraId="039139BF" w14:textId="77777777" w:rsidR="00074E43" w:rsidRPr="00464B07" w:rsidRDefault="00221AEE" w:rsidP="008E2F40">
          <w:pPr>
            <w:pStyle w:val="11"/>
            <w:tabs>
              <w:tab w:val="right" w:leader="dot" w:pos="8296"/>
            </w:tabs>
            <w:ind w:firstLineChars="400" w:firstLine="960"/>
            <w:rPr>
              <w:rFonts w:cs="Times New Roman"/>
              <w:color w:val="000000" w:themeColor="text1"/>
              <w:sz w:val="21"/>
              <w:szCs w:val="21"/>
            </w:rPr>
          </w:pPr>
          <w:hyperlink w:anchor="_Toc509405772" w:history="1">
            <w:r w:rsidR="00985ED6" w:rsidRPr="00464B07">
              <w:rPr>
                <w:rStyle w:val="af2"/>
                <w:rFonts w:cs="Times New Roman"/>
                <w:color w:val="000000" w:themeColor="text1"/>
                <w:sz w:val="21"/>
                <w:szCs w:val="21"/>
              </w:rPr>
              <w:t>附录</w:t>
            </w:r>
            <w:r w:rsidR="00985ED6" w:rsidRPr="00464B07">
              <w:rPr>
                <w:rStyle w:val="af2"/>
                <w:rFonts w:cs="Times New Roman"/>
                <w:color w:val="000000" w:themeColor="text1"/>
                <w:sz w:val="21"/>
                <w:szCs w:val="21"/>
              </w:rPr>
              <w:t>B</w:t>
            </w:r>
            <w:r w:rsidR="00985ED6" w:rsidRPr="00464B07">
              <w:rPr>
                <w:rFonts w:cs="Times New Roman"/>
                <w:color w:val="000000" w:themeColor="text1"/>
                <w:sz w:val="21"/>
                <w:szCs w:val="21"/>
              </w:rPr>
              <w:tab/>
              <w:t>15</w:t>
            </w:r>
          </w:hyperlink>
        </w:p>
        <w:p w14:paraId="756113D9" w14:textId="77777777" w:rsidR="005F7F8B" w:rsidRPr="00464B07" w:rsidRDefault="00221AEE" w:rsidP="005F7F8B">
          <w:pPr>
            <w:pStyle w:val="11"/>
            <w:tabs>
              <w:tab w:val="right" w:leader="dot" w:pos="8296"/>
            </w:tabs>
            <w:ind w:firstLineChars="400" w:firstLine="960"/>
            <w:rPr>
              <w:rFonts w:cs="Times New Roman"/>
              <w:color w:val="000000" w:themeColor="text1"/>
              <w:sz w:val="21"/>
              <w:szCs w:val="21"/>
            </w:rPr>
          </w:pPr>
          <w:hyperlink w:anchor="_Toc509405754" w:history="1">
            <w:r w:rsidR="005F7F8B" w:rsidRPr="00464B07">
              <w:rPr>
                <w:rStyle w:val="af2"/>
                <w:rFonts w:cs="Times New Roman"/>
                <w:color w:val="000000" w:themeColor="text1"/>
                <w:sz w:val="21"/>
                <w:szCs w:val="21"/>
              </w:rPr>
              <w:t>附录</w:t>
            </w:r>
            <w:r w:rsidR="005F7F8B" w:rsidRPr="00464B07">
              <w:rPr>
                <w:rStyle w:val="af2"/>
                <w:rFonts w:cs="Times New Roman"/>
                <w:color w:val="000000" w:themeColor="text1"/>
                <w:sz w:val="21"/>
                <w:szCs w:val="21"/>
              </w:rPr>
              <w:t>C</w:t>
            </w:r>
            <w:r w:rsidR="005F7F8B" w:rsidRPr="00464B07">
              <w:rPr>
                <w:rFonts w:cs="Times New Roman"/>
                <w:color w:val="000000" w:themeColor="text1"/>
                <w:sz w:val="21"/>
                <w:szCs w:val="21"/>
              </w:rPr>
              <w:tab/>
              <w:t>23</w:t>
            </w:r>
          </w:hyperlink>
        </w:p>
        <w:p w14:paraId="28436644" w14:textId="77777777" w:rsidR="005F7F8B" w:rsidRPr="00464B07" w:rsidRDefault="00221AEE" w:rsidP="005F7F8B">
          <w:pPr>
            <w:pStyle w:val="11"/>
            <w:tabs>
              <w:tab w:val="right" w:leader="dot" w:pos="8296"/>
            </w:tabs>
            <w:ind w:firstLineChars="400" w:firstLine="960"/>
            <w:rPr>
              <w:rFonts w:cs="Times New Roman"/>
              <w:color w:val="000000" w:themeColor="text1"/>
              <w:sz w:val="21"/>
              <w:szCs w:val="21"/>
            </w:rPr>
          </w:pPr>
          <w:hyperlink w:anchor="_Toc509405772" w:history="1">
            <w:r w:rsidR="005F7F8B" w:rsidRPr="00464B07">
              <w:rPr>
                <w:rStyle w:val="af2"/>
                <w:rFonts w:cs="Times New Roman"/>
                <w:color w:val="000000" w:themeColor="text1"/>
                <w:sz w:val="21"/>
                <w:szCs w:val="21"/>
              </w:rPr>
              <w:t>附录</w:t>
            </w:r>
            <w:r w:rsidR="005F7F8B" w:rsidRPr="00464B07">
              <w:rPr>
                <w:rStyle w:val="af2"/>
                <w:rFonts w:cs="Times New Roman"/>
                <w:color w:val="000000" w:themeColor="text1"/>
                <w:sz w:val="21"/>
                <w:szCs w:val="21"/>
              </w:rPr>
              <w:t>D</w:t>
            </w:r>
            <w:r w:rsidR="005F7F8B" w:rsidRPr="00464B07">
              <w:rPr>
                <w:rFonts w:cs="Times New Roman"/>
                <w:color w:val="000000" w:themeColor="text1"/>
                <w:sz w:val="21"/>
                <w:szCs w:val="21"/>
              </w:rPr>
              <w:tab/>
            </w:r>
          </w:hyperlink>
          <w:r w:rsidR="005F7F8B" w:rsidRPr="00464B07">
            <w:rPr>
              <w:rFonts w:cs="Times New Roman"/>
              <w:color w:val="000000" w:themeColor="text1"/>
              <w:sz w:val="21"/>
              <w:szCs w:val="21"/>
            </w:rPr>
            <w:t>26</w:t>
          </w:r>
        </w:p>
        <w:p w14:paraId="3CB7110D" w14:textId="77777777" w:rsidR="005F7F8B" w:rsidRPr="00464B07" w:rsidRDefault="005F7F8B" w:rsidP="005F7F8B">
          <w:pPr>
            <w:ind w:firstLine="480"/>
            <w:rPr>
              <w:rFonts w:cs="Times New Roman"/>
              <w:color w:val="000000" w:themeColor="text1"/>
            </w:rPr>
          </w:pPr>
        </w:p>
        <w:p w14:paraId="5615EB19" w14:textId="77777777" w:rsidR="005F7F8B" w:rsidRPr="00464B07" w:rsidRDefault="005F7F8B" w:rsidP="005F7F8B">
          <w:pPr>
            <w:ind w:firstLine="480"/>
            <w:rPr>
              <w:rFonts w:cs="Times New Roman"/>
              <w:color w:val="000000" w:themeColor="text1"/>
            </w:rPr>
          </w:pPr>
        </w:p>
        <w:p w14:paraId="21E913F2" w14:textId="7F7D92D6" w:rsidR="00074E43" w:rsidRPr="00464B07" w:rsidRDefault="00735CE5">
          <w:pPr>
            <w:ind w:firstLine="482"/>
            <w:rPr>
              <w:rFonts w:cs="Times New Roman"/>
              <w:color w:val="000000" w:themeColor="text1"/>
            </w:rPr>
          </w:pPr>
          <w:r w:rsidRPr="00464B07">
            <w:rPr>
              <w:rFonts w:eastAsia="黑体" w:cs="Times New Roman"/>
              <w:b/>
              <w:bCs/>
              <w:color w:val="000000" w:themeColor="text1"/>
              <w:lang w:val="zh-CN"/>
            </w:rPr>
            <w:fldChar w:fldCharType="end"/>
          </w:r>
        </w:p>
      </w:sdtContent>
    </w:sdt>
    <w:p w14:paraId="05AEFA0B" w14:textId="77777777" w:rsidR="00074E43" w:rsidRPr="00464B07" w:rsidRDefault="00735CE5">
      <w:pPr>
        <w:widowControl/>
        <w:spacing w:line="240" w:lineRule="auto"/>
        <w:ind w:firstLineChars="0" w:firstLine="0"/>
        <w:jc w:val="left"/>
        <w:rPr>
          <w:rStyle w:val="fontstyle01"/>
          <w:rFonts w:ascii="Times New Roman" w:hAnsi="Times New Roman" w:cs="Times New Roman" w:hint="default"/>
          <w:color w:val="000000" w:themeColor="text1"/>
        </w:rPr>
      </w:pPr>
      <w:r w:rsidRPr="00464B07">
        <w:rPr>
          <w:rStyle w:val="fontstyle01"/>
          <w:rFonts w:ascii="Times New Roman" w:hAnsi="Times New Roman" w:cs="Times New Roman" w:hint="default"/>
          <w:color w:val="000000" w:themeColor="text1"/>
        </w:rPr>
        <w:br w:type="page"/>
      </w:r>
      <w:bookmarkStart w:id="1" w:name="_GoBack"/>
      <w:bookmarkEnd w:id="1"/>
    </w:p>
    <w:p w14:paraId="24BB2448" w14:textId="77777777" w:rsidR="00074E43" w:rsidRPr="00464B07" w:rsidRDefault="00074E43">
      <w:pPr>
        <w:pStyle w:val="2"/>
        <w:spacing w:before="156" w:after="156"/>
        <w:ind w:left="360"/>
        <w:jc w:val="center"/>
        <w:rPr>
          <w:rFonts w:cs="Times New Roman"/>
          <w:color w:val="000000" w:themeColor="text1"/>
        </w:rPr>
      </w:pPr>
      <w:bookmarkStart w:id="2" w:name="_Toc509405735"/>
    </w:p>
    <w:p w14:paraId="3A6B9F0B" w14:textId="77777777" w:rsidR="00074E43" w:rsidRPr="00464B07" w:rsidRDefault="00735CE5">
      <w:pPr>
        <w:pStyle w:val="2"/>
        <w:spacing w:before="156" w:after="156"/>
        <w:ind w:left="360"/>
        <w:jc w:val="center"/>
        <w:rPr>
          <w:rFonts w:cs="Times New Roman"/>
          <w:b w:val="0"/>
          <w:color w:val="000000" w:themeColor="text1"/>
          <w:sz w:val="32"/>
        </w:rPr>
      </w:pPr>
      <w:r w:rsidRPr="00464B07">
        <w:rPr>
          <w:rFonts w:cs="Times New Roman"/>
          <w:b w:val="0"/>
          <w:color w:val="000000" w:themeColor="text1"/>
          <w:sz w:val="32"/>
        </w:rPr>
        <w:t>前</w:t>
      </w:r>
      <w:r w:rsidRPr="00464B07">
        <w:rPr>
          <w:rFonts w:cs="Times New Roman"/>
          <w:b w:val="0"/>
          <w:color w:val="000000" w:themeColor="text1"/>
          <w:sz w:val="32"/>
        </w:rPr>
        <w:t xml:space="preserve">   </w:t>
      </w:r>
      <w:r w:rsidRPr="00464B07">
        <w:rPr>
          <w:rFonts w:cs="Times New Roman"/>
          <w:b w:val="0"/>
          <w:color w:val="000000" w:themeColor="text1"/>
          <w:sz w:val="32"/>
        </w:rPr>
        <w:t>言</w:t>
      </w:r>
      <w:bookmarkEnd w:id="2"/>
    </w:p>
    <w:p w14:paraId="4DC14E60" w14:textId="77777777" w:rsidR="00074E43" w:rsidRPr="00464B07" w:rsidRDefault="00074E43">
      <w:pPr>
        <w:ind w:firstLine="440"/>
        <w:rPr>
          <w:rStyle w:val="fontstyle21"/>
          <w:rFonts w:ascii="Times New Roman" w:hAnsi="Times New Roman" w:cs="Times New Roman" w:hint="default"/>
          <w:color w:val="000000" w:themeColor="text1"/>
        </w:rPr>
      </w:pPr>
    </w:p>
    <w:p w14:paraId="0BE88980" w14:textId="77777777" w:rsidR="00074E43" w:rsidRPr="00464B07" w:rsidRDefault="00657DF9">
      <w:pPr>
        <w:ind w:firstLine="420"/>
        <w:rPr>
          <w:rFonts w:cs="Times New Roman"/>
          <w:color w:val="000000" w:themeColor="text1"/>
          <w:sz w:val="21"/>
          <w:szCs w:val="21"/>
        </w:rPr>
      </w:pPr>
      <w:r w:rsidRPr="00464B07">
        <w:rPr>
          <w:rStyle w:val="fontstyle21"/>
          <w:rFonts w:ascii="Times New Roman" w:hAnsi="Times New Roman" w:cs="Times New Roman" w:hint="default"/>
          <w:color w:val="000000" w:themeColor="text1"/>
          <w:sz w:val="21"/>
          <w:szCs w:val="21"/>
        </w:rPr>
        <w:t>本文件</w:t>
      </w:r>
      <w:r w:rsidR="00735CE5" w:rsidRPr="00464B07">
        <w:rPr>
          <w:rStyle w:val="fontstyle21"/>
          <w:rFonts w:ascii="Times New Roman" w:hAnsi="Times New Roman" w:cs="Times New Roman" w:hint="default"/>
          <w:color w:val="000000" w:themeColor="text1"/>
          <w:sz w:val="21"/>
          <w:szCs w:val="21"/>
        </w:rPr>
        <w:t>按照</w:t>
      </w:r>
      <w:r w:rsidR="00314109" w:rsidRPr="00464B07">
        <w:rPr>
          <w:rStyle w:val="fontstyle31"/>
          <w:rFonts w:ascii="Times New Roman" w:hAnsi="Times New Roman" w:cs="Times New Roman"/>
          <w:color w:val="000000" w:themeColor="text1"/>
          <w:sz w:val="21"/>
          <w:szCs w:val="21"/>
        </w:rPr>
        <w:t>GB/T 1.1-2020</w:t>
      </w:r>
      <w:r w:rsidR="00314109" w:rsidRPr="00464B07">
        <w:rPr>
          <w:rStyle w:val="fontstyle31"/>
          <w:rFonts w:ascii="Times New Roman" w:hAnsi="Times New Roman" w:cs="Times New Roman"/>
          <w:color w:val="000000" w:themeColor="text1"/>
          <w:sz w:val="21"/>
          <w:szCs w:val="21"/>
        </w:rPr>
        <w:t>《标准化工作导则</w:t>
      </w:r>
      <w:r w:rsidR="00314109" w:rsidRPr="00464B07">
        <w:rPr>
          <w:rStyle w:val="fontstyle31"/>
          <w:rFonts w:ascii="Times New Roman" w:hAnsi="Times New Roman" w:cs="Times New Roman"/>
          <w:color w:val="000000" w:themeColor="text1"/>
          <w:sz w:val="21"/>
          <w:szCs w:val="21"/>
        </w:rPr>
        <w:t xml:space="preserve"> </w:t>
      </w:r>
      <w:r w:rsidR="00314109" w:rsidRPr="00464B07">
        <w:rPr>
          <w:rStyle w:val="fontstyle31"/>
          <w:rFonts w:ascii="Times New Roman" w:hAnsi="Times New Roman" w:cs="Times New Roman"/>
          <w:color w:val="000000" w:themeColor="text1"/>
          <w:sz w:val="21"/>
          <w:szCs w:val="21"/>
        </w:rPr>
        <w:t>第</w:t>
      </w:r>
      <w:r w:rsidR="00314109" w:rsidRPr="00464B07">
        <w:rPr>
          <w:rStyle w:val="fontstyle31"/>
          <w:rFonts w:ascii="Times New Roman" w:hAnsi="Times New Roman" w:cs="Times New Roman"/>
          <w:color w:val="000000" w:themeColor="text1"/>
          <w:sz w:val="21"/>
          <w:szCs w:val="21"/>
        </w:rPr>
        <w:t>1</w:t>
      </w:r>
      <w:r w:rsidR="00314109" w:rsidRPr="00464B07">
        <w:rPr>
          <w:rStyle w:val="fontstyle31"/>
          <w:rFonts w:ascii="Times New Roman" w:hAnsi="Times New Roman" w:cs="Times New Roman"/>
          <w:color w:val="000000" w:themeColor="text1"/>
          <w:sz w:val="21"/>
          <w:szCs w:val="21"/>
        </w:rPr>
        <w:t>部分：标准化文件的结构和起草规则》的规定起草</w:t>
      </w:r>
      <w:r w:rsidR="00735CE5" w:rsidRPr="00464B07">
        <w:rPr>
          <w:rStyle w:val="fontstyle21"/>
          <w:rFonts w:ascii="Times New Roman" w:hAnsi="Times New Roman" w:cs="Times New Roman" w:hint="default"/>
          <w:color w:val="000000" w:themeColor="text1"/>
          <w:sz w:val="21"/>
          <w:szCs w:val="21"/>
        </w:rPr>
        <w:t>。</w:t>
      </w:r>
    </w:p>
    <w:p w14:paraId="72EFB80E" w14:textId="77777777" w:rsidR="00074E43" w:rsidRPr="00464B07" w:rsidRDefault="00657DF9">
      <w:pPr>
        <w:ind w:firstLine="420"/>
        <w:rPr>
          <w:rStyle w:val="fontstyle21"/>
          <w:rFonts w:ascii="Times New Roman" w:hAnsi="Times New Roman" w:cs="Times New Roman" w:hint="default"/>
          <w:color w:val="000000" w:themeColor="text1"/>
          <w:sz w:val="21"/>
          <w:szCs w:val="21"/>
        </w:rPr>
      </w:pPr>
      <w:r w:rsidRPr="00464B07">
        <w:rPr>
          <w:rStyle w:val="fontstyle21"/>
          <w:rFonts w:ascii="Times New Roman" w:hAnsi="Times New Roman" w:cs="Times New Roman" w:hint="default"/>
          <w:color w:val="000000" w:themeColor="text1"/>
          <w:sz w:val="21"/>
          <w:szCs w:val="21"/>
        </w:rPr>
        <w:t>本文件</w:t>
      </w:r>
      <w:r w:rsidR="00735CE5" w:rsidRPr="00464B07">
        <w:rPr>
          <w:rStyle w:val="fontstyle21"/>
          <w:rFonts w:ascii="Times New Roman" w:hAnsi="Times New Roman" w:cs="Times New Roman" w:hint="default"/>
          <w:color w:val="000000" w:themeColor="text1"/>
          <w:sz w:val="21"/>
          <w:szCs w:val="21"/>
        </w:rPr>
        <w:t>由工业和信息化部节能与综合利用司、中国有色金属工业协会提出。</w:t>
      </w:r>
    </w:p>
    <w:p w14:paraId="7174F901" w14:textId="77777777" w:rsidR="00074E43" w:rsidRPr="00464B07" w:rsidRDefault="00657DF9">
      <w:pPr>
        <w:ind w:firstLine="420"/>
        <w:rPr>
          <w:rStyle w:val="fontstyle21"/>
          <w:rFonts w:ascii="Times New Roman" w:hAnsi="Times New Roman" w:cs="Times New Roman" w:hint="default"/>
          <w:color w:val="000000" w:themeColor="text1"/>
          <w:sz w:val="21"/>
          <w:szCs w:val="21"/>
        </w:rPr>
      </w:pPr>
      <w:r w:rsidRPr="00464B07">
        <w:rPr>
          <w:rStyle w:val="fontstyle21"/>
          <w:rFonts w:ascii="Times New Roman" w:hAnsi="Times New Roman" w:cs="Times New Roman" w:hint="default"/>
          <w:color w:val="000000" w:themeColor="text1"/>
          <w:sz w:val="21"/>
          <w:szCs w:val="21"/>
        </w:rPr>
        <w:t>本文件</w:t>
      </w:r>
      <w:r w:rsidR="00735CE5" w:rsidRPr="00464B07">
        <w:rPr>
          <w:rStyle w:val="fontstyle21"/>
          <w:rFonts w:ascii="Times New Roman" w:hAnsi="Times New Roman" w:cs="Times New Roman" w:hint="default"/>
          <w:color w:val="000000" w:themeColor="text1"/>
          <w:sz w:val="21"/>
          <w:szCs w:val="21"/>
        </w:rPr>
        <w:t>由全国有色金属标准化</w:t>
      </w:r>
      <w:r w:rsidR="00735CE5" w:rsidRPr="00464B07">
        <w:rPr>
          <w:rStyle w:val="fontstyle31"/>
          <w:rFonts w:ascii="Times New Roman" w:hAnsi="Times New Roman" w:cs="Times New Roman"/>
          <w:color w:val="000000" w:themeColor="text1"/>
          <w:sz w:val="21"/>
          <w:szCs w:val="21"/>
        </w:rPr>
        <w:t>技术委员会（</w:t>
      </w:r>
      <w:r w:rsidR="00735CE5" w:rsidRPr="00464B07">
        <w:rPr>
          <w:rStyle w:val="fontstyle31"/>
          <w:rFonts w:ascii="Times New Roman" w:hAnsi="Times New Roman" w:cs="Times New Roman"/>
          <w:color w:val="000000" w:themeColor="text1"/>
          <w:sz w:val="21"/>
          <w:szCs w:val="21"/>
        </w:rPr>
        <w:t>SAC/TC243</w:t>
      </w:r>
      <w:r w:rsidR="00735CE5" w:rsidRPr="00464B07">
        <w:rPr>
          <w:rStyle w:val="fontstyle31"/>
          <w:rFonts w:ascii="Times New Roman" w:hAnsi="Times New Roman" w:cs="Times New Roman"/>
          <w:color w:val="000000" w:themeColor="text1"/>
          <w:sz w:val="21"/>
          <w:szCs w:val="21"/>
        </w:rPr>
        <w:t>）归</w:t>
      </w:r>
      <w:r w:rsidR="00735CE5" w:rsidRPr="00464B07">
        <w:rPr>
          <w:rStyle w:val="fontstyle21"/>
          <w:rFonts w:ascii="Times New Roman" w:hAnsi="Times New Roman" w:cs="Times New Roman" w:hint="default"/>
          <w:color w:val="000000" w:themeColor="text1"/>
          <w:sz w:val="21"/>
          <w:szCs w:val="21"/>
        </w:rPr>
        <w:t>口。</w:t>
      </w:r>
    </w:p>
    <w:p w14:paraId="2F818863" w14:textId="77777777" w:rsidR="00074E43" w:rsidRPr="00464B07" w:rsidRDefault="00657DF9">
      <w:pPr>
        <w:ind w:firstLine="420"/>
        <w:rPr>
          <w:rStyle w:val="fontstyle21"/>
          <w:rFonts w:ascii="Times New Roman" w:hAnsi="Times New Roman" w:cs="Times New Roman" w:hint="default"/>
          <w:color w:val="000000" w:themeColor="text1"/>
          <w:sz w:val="21"/>
          <w:szCs w:val="21"/>
        </w:rPr>
      </w:pPr>
      <w:r w:rsidRPr="00464B07">
        <w:rPr>
          <w:rStyle w:val="fontstyle21"/>
          <w:rFonts w:ascii="Times New Roman" w:hAnsi="Times New Roman" w:cs="Times New Roman" w:hint="default"/>
          <w:color w:val="000000" w:themeColor="text1"/>
          <w:sz w:val="21"/>
          <w:szCs w:val="21"/>
        </w:rPr>
        <w:t>本文件</w:t>
      </w:r>
      <w:r w:rsidR="00735CE5" w:rsidRPr="00464B07">
        <w:rPr>
          <w:rStyle w:val="fontstyle21"/>
          <w:rFonts w:ascii="Times New Roman" w:hAnsi="Times New Roman" w:cs="Times New Roman" w:hint="default"/>
          <w:color w:val="000000" w:themeColor="text1"/>
          <w:sz w:val="21"/>
          <w:szCs w:val="21"/>
        </w:rPr>
        <w:t>起草单位：天齐锂业股份有限公司</w:t>
      </w:r>
      <w:r w:rsidR="002F6391" w:rsidRPr="00464B07">
        <w:rPr>
          <w:rStyle w:val="fontstyle21"/>
          <w:rFonts w:ascii="Times New Roman" w:hAnsi="Times New Roman" w:cs="Times New Roman" w:hint="default"/>
          <w:color w:val="000000" w:themeColor="text1"/>
          <w:sz w:val="21"/>
          <w:szCs w:val="21"/>
        </w:rPr>
        <w:t>、宜春银锂新能源有限</w:t>
      </w:r>
      <w:r w:rsidR="00627046" w:rsidRPr="00464B07">
        <w:rPr>
          <w:rStyle w:val="fontstyle21"/>
          <w:rFonts w:ascii="Times New Roman" w:hAnsi="Times New Roman" w:cs="Times New Roman" w:hint="default"/>
          <w:color w:val="000000" w:themeColor="text1"/>
          <w:sz w:val="21"/>
          <w:szCs w:val="21"/>
        </w:rPr>
        <w:t>责任</w:t>
      </w:r>
      <w:r w:rsidR="002F6391" w:rsidRPr="00464B07">
        <w:rPr>
          <w:rStyle w:val="fontstyle21"/>
          <w:rFonts w:ascii="Times New Roman" w:hAnsi="Times New Roman" w:cs="Times New Roman" w:hint="default"/>
          <w:color w:val="000000" w:themeColor="text1"/>
          <w:sz w:val="21"/>
          <w:szCs w:val="21"/>
        </w:rPr>
        <w:t>公司、江西赣锋锂业股份有限公司、江苏容汇通用锂业股份有限公司</w:t>
      </w:r>
      <w:r w:rsidR="003E15EF" w:rsidRPr="00464B07">
        <w:rPr>
          <w:rStyle w:val="fontstyle21"/>
          <w:rFonts w:ascii="Times New Roman" w:hAnsi="Times New Roman" w:cs="Times New Roman" w:hint="default"/>
          <w:color w:val="000000" w:themeColor="text1"/>
          <w:sz w:val="21"/>
          <w:szCs w:val="21"/>
        </w:rPr>
        <w:t>、国合通用测试评价认证股份公司</w:t>
      </w:r>
      <w:r w:rsidR="00DD7CAF" w:rsidRPr="00464B07">
        <w:rPr>
          <w:rStyle w:val="fontstyle21"/>
          <w:rFonts w:ascii="Times New Roman" w:hAnsi="Times New Roman" w:cs="Times New Roman" w:hint="default"/>
          <w:color w:val="000000" w:themeColor="text1"/>
          <w:sz w:val="21"/>
          <w:szCs w:val="21"/>
        </w:rPr>
        <w:t>、江西南氏锂电新材料有限公司</w:t>
      </w:r>
      <w:r w:rsidRPr="00464B07">
        <w:rPr>
          <w:rStyle w:val="fontstyle21"/>
          <w:rFonts w:ascii="Times New Roman" w:hAnsi="Times New Roman" w:cs="Times New Roman" w:hint="default"/>
          <w:color w:val="000000" w:themeColor="text1"/>
          <w:sz w:val="21"/>
          <w:szCs w:val="21"/>
        </w:rPr>
        <w:t>、雅化锂业（雅安）</w:t>
      </w:r>
      <w:r w:rsidR="00253B5C" w:rsidRPr="00464B07">
        <w:rPr>
          <w:rStyle w:val="fontstyle21"/>
          <w:rFonts w:ascii="Times New Roman" w:hAnsi="Times New Roman" w:cs="Times New Roman" w:hint="default"/>
          <w:color w:val="000000" w:themeColor="text1"/>
          <w:sz w:val="21"/>
          <w:szCs w:val="21"/>
        </w:rPr>
        <w:t>有限公司</w:t>
      </w:r>
      <w:r w:rsidR="00537CC7" w:rsidRPr="00464B07">
        <w:rPr>
          <w:rStyle w:val="fontstyle21"/>
          <w:rFonts w:ascii="Times New Roman" w:hAnsi="Times New Roman" w:cs="Times New Roman" w:hint="default"/>
          <w:color w:val="000000" w:themeColor="text1"/>
          <w:sz w:val="21"/>
          <w:szCs w:val="21"/>
        </w:rPr>
        <w:t>、山东瑞福锂业有限公司</w:t>
      </w:r>
      <w:r w:rsidR="00735CE5" w:rsidRPr="00464B07">
        <w:rPr>
          <w:rStyle w:val="fontstyle21"/>
          <w:rFonts w:ascii="Times New Roman" w:hAnsi="Times New Roman" w:cs="Times New Roman" w:hint="default"/>
          <w:color w:val="000000" w:themeColor="text1"/>
          <w:sz w:val="21"/>
          <w:szCs w:val="21"/>
        </w:rPr>
        <w:t>。</w:t>
      </w:r>
    </w:p>
    <w:p w14:paraId="1759FC88" w14:textId="77777777" w:rsidR="00074E43" w:rsidRPr="00464B07" w:rsidRDefault="00735CE5">
      <w:pPr>
        <w:pStyle w:val="32"/>
        <w:ind w:right="329" w:firstLineChars="0" w:firstLine="0"/>
        <w:jc w:val="both"/>
        <w:rPr>
          <w:rFonts w:cs="Times New Roman"/>
          <w:b w:val="0"/>
          <w:color w:val="000000" w:themeColor="text1"/>
          <w:sz w:val="21"/>
          <w:szCs w:val="21"/>
        </w:rPr>
      </w:pPr>
      <w:r w:rsidRPr="00464B07">
        <w:rPr>
          <w:rFonts w:cs="Times New Roman"/>
          <w:b w:val="0"/>
          <w:color w:val="000000" w:themeColor="text1"/>
        </w:rPr>
        <w:t xml:space="preserve">  </w:t>
      </w:r>
      <w:r w:rsidRPr="00464B07">
        <w:rPr>
          <w:rFonts w:cs="Times New Roman"/>
          <w:b w:val="0"/>
          <w:color w:val="000000" w:themeColor="text1"/>
          <w:sz w:val="21"/>
          <w:szCs w:val="21"/>
        </w:rPr>
        <w:t xml:space="preserve">  </w:t>
      </w:r>
      <w:r w:rsidR="00B37CAA" w:rsidRPr="00464B07">
        <w:rPr>
          <w:rFonts w:cs="Times New Roman"/>
          <w:b w:val="0"/>
          <w:color w:val="000000" w:themeColor="text1"/>
          <w:sz w:val="21"/>
          <w:szCs w:val="21"/>
        </w:rPr>
        <w:t>本文件</w:t>
      </w:r>
      <w:r w:rsidR="00314109" w:rsidRPr="00464B07">
        <w:rPr>
          <w:rFonts w:cs="Times New Roman"/>
          <w:b w:val="0"/>
          <w:color w:val="000000" w:themeColor="text1"/>
          <w:sz w:val="21"/>
          <w:szCs w:val="21"/>
        </w:rPr>
        <w:t>主要</w:t>
      </w:r>
      <w:r w:rsidRPr="00464B07">
        <w:rPr>
          <w:rFonts w:cs="Times New Roman"/>
          <w:b w:val="0"/>
          <w:color w:val="000000" w:themeColor="text1"/>
          <w:sz w:val="21"/>
          <w:szCs w:val="21"/>
        </w:rPr>
        <w:t>起草人：</w:t>
      </w:r>
      <w:r w:rsidRPr="00464B07">
        <w:rPr>
          <w:rFonts w:cs="Times New Roman"/>
          <w:b w:val="0"/>
          <w:color w:val="000000" w:themeColor="text1"/>
          <w:sz w:val="21"/>
          <w:szCs w:val="21"/>
        </w:rPr>
        <w:t xml:space="preserve"> </w:t>
      </w:r>
      <w:r w:rsidR="00120C11" w:rsidRPr="00464B07">
        <w:rPr>
          <w:rFonts w:cs="Times New Roman"/>
          <w:b w:val="0"/>
          <w:color w:val="000000" w:themeColor="text1"/>
          <w:sz w:val="21"/>
          <w:szCs w:val="21"/>
        </w:rPr>
        <w:t>张炳元、杜明泽、涂明江</w:t>
      </w:r>
      <w:r w:rsidR="00537CC7" w:rsidRPr="00464B07">
        <w:rPr>
          <w:rFonts w:cs="Times New Roman"/>
          <w:b w:val="0"/>
          <w:color w:val="000000" w:themeColor="text1"/>
          <w:sz w:val="21"/>
          <w:szCs w:val="21"/>
        </w:rPr>
        <w:t>、</w:t>
      </w:r>
      <w:r w:rsidR="004122AB" w:rsidRPr="00464B07">
        <w:rPr>
          <w:rFonts w:cs="Times New Roman"/>
          <w:b w:val="0"/>
          <w:color w:val="000000" w:themeColor="text1"/>
          <w:sz w:val="21"/>
          <w:szCs w:val="21"/>
        </w:rPr>
        <w:t>陈超、郁心国、</w:t>
      </w:r>
      <w:r w:rsidR="00627046" w:rsidRPr="00464B07">
        <w:rPr>
          <w:rFonts w:cs="Times New Roman"/>
          <w:b w:val="0"/>
          <w:color w:val="000000" w:themeColor="text1"/>
          <w:sz w:val="21"/>
          <w:szCs w:val="21"/>
        </w:rPr>
        <w:t>邹</w:t>
      </w:r>
      <w:r w:rsidR="0053709B" w:rsidRPr="00464B07">
        <w:rPr>
          <w:rFonts w:cs="Times New Roman"/>
          <w:b w:val="0"/>
          <w:color w:val="000000" w:themeColor="text1"/>
          <w:sz w:val="21"/>
          <w:szCs w:val="21"/>
        </w:rPr>
        <w:t>辉飞、杨海兵、葛青、</w:t>
      </w:r>
      <w:r w:rsidR="00AE36E8" w:rsidRPr="00464B07">
        <w:rPr>
          <w:rFonts w:cs="Times New Roman"/>
          <w:b w:val="0"/>
          <w:color w:val="000000" w:themeColor="text1"/>
          <w:sz w:val="21"/>
          <w:szCs w:val="21"/>
        </w:rPr>
        <w:t>曾小毛、</w:t>
      </w:r>
      <w:r w:rsidR="00BA5ED2" w:rsidRPr="00464B07">
        <w:rPr>
          <w:rFonts w:cs="Times New Roman"/>
          <w:b w:val="0"/>
          <w:color w:val="000000" w:themeColor="text1"/>
          <w:sz w:val="21"/>
          <w:szCs w:val="21"/>
        </w:rPr>
        <w:t>孟岩</w:t>
      </w:r>
      <w:r w:rsidR="00BB1864" w:rsidRPr="00464B07">
        <w:rPr>
          <w:rFonts w:cs="Times New Roman"/>
          <w:b w:val="0"/>
          <w:color w:val="000000" w:themeColor="text1"/>
          <w:sz w:val="21"/>
          <w:szCs w:val="21"/>
        </w:rPr>
        <w:t>、</w:t>
      </w:r>
      <w:r w:rsidR="003F6A46" w:rsidRPr="00464B07">
        <w:rPr>
          <w:rFonts w:cs="Times New Roman"/>
          <w:b w:val="0"/>
          <w:color w:val="000000" w:themeColor="text1"/>
          <w:sz w:val="21"/>
          <w:szCs w:val="21"/>
        </w:rPr>
        <w:t>康如金</w:t>
      </w:r>
      <w:r w:rsidR="00BA5ED2" w:rsidRPr="00464B07">
        <w:rPr>
          <w:rFonts w:cs="Times New Roman"/>
          <w:b w:val="0"/>
          <w:color w:val="000000" w:themeColor="text1"/>
          <w:sz w:val="21"/>
          <w:szCs w:val="21"/>
        </w:rPr>
        <w:t>。</w:t>
      </w:r>
    </w:p>
    <w:p w14:paraId="7239BA94" w14:textId="77777777" w:rsidR="00074E43" w:rsidRPr="00464B07" w:rsidRDefault="00074E43">
      <w:pPr>
        <w:ind w:firstLine="420"/>
        <w:rPr>
          <w:rStyle w:val="fontstyle21"/>
          <w:rFonts w:ascii="Times New Roman" w:hAnsi="Times New Roman" w:cs="Times New Roman" w:hint="default"/>
          <w:color w:val="000000" w:themeColor="text1"/>
          <w:sz w:val="21"/>
          <w:szCs w:val="21"/>
        </w:rPr>
      </w:pPr>
    </w:p>
    <w:p w14:paraId="2BB7C36B" w14:textId="77777777" w:rsidR="00074E43" w:rsidRPr="00464B07" w:rsidRDefault="00074E43">
      <w:pPr>
        <w:ind w:firstLine="420"/>
        <w:rPr>
          <w:rFonts w:cs="Times New Roman"/>
          <w:color w:val="000000" w:themeColor="text1"/>
          <w:sz w:val="21"/>
          <w:szCs w:val="21"/>
        </w:rPr>
      </w:pPr>
    </w:p>
    <w:p w14:paraId="43D098E4" w14:textId="77777777" w:rsidR="00074E43" w:rsidRPr="00464B07" w:rsidRDefault="00735CE5">
      <w:pPr>
        <w:ind w:firstLine="480"/>
        <w:rPr>
          <w:rFonts w:cs="Times New Roman"/>
          <w:color w:val="000000" w:themeColor="text1"/>
        </w:rPr>
      </w:pPr>
      <w:r w:rsidRPr="00464B07">
        <w:rPr>
          <w:rFonts w:cs="Times New Roman"/>
          <w:color w:val="000000" w:themeColor="text1"/>
        </w:rPr>
        <w:br w:type="page"/>
      </w:r>
    </w:p>
    <w:p w14:paraId="3486456F" w14:textId="77777777" w:rsidR="00074E43" w:rsidRPr="00464B07" w:rsidRDefault="00735CE5">
      <w:pPr>
        <w:spacing w:beforeLines="100" w:before="312" w:afterLines="100" w:after="312"/>
        <w:ind w:firstLine="640"/>
        <w:jc w:val="center"/>
        <w:rPr>
          <w:rFonts w:eastAsia="黑体" w:cs="Times New Roman"/>
          <w:color w:val="000000" w:themeColor="text1"/>
          <w:sz w:val="32"/>
          <w:szCs w:val="32"/>
        </w:rPr>
      </w:pPr>
      <w:r w:rsidRPr="00464B07">
        <w:rPr>
          <w:rFonts w:eastAsia="黑体" w:cs="Times New Roman"/>
          <w:color w:val="000000" w:themeColor="text1"/>
          <w:sz w:val="32"/>
          <w:szCs w:val="32"/>
        </w:rPr>
        <w:lastRenderedPageBreak/>
        <w:t>绿色设计产品评价技术规范</w:t>
      </w:r>
      <w:r w:rsidRPr="00464B07">
        <w:rPr>
          <w:rFonts w:eastAsia="黑体" w:cs="Times New Roman"/>
          <w:color w:val="000000" w:themeColor="text1"/>
          <w:sz w:val="32"/>
          <w:szCs w:val="32"/>
        </w:rPr>
        <w:t xml:space="preserve"> </w:t>
      </w:r>
      <w:r w:rsidRPr="00464B07">
        <w:rPr>
          <w:rFonts w:eastAsia="黑体" w:cs="Times New Roman"/>
          <w:color w:val="000000" w:themeColor="text1"/>
          <w:sz w:val="32"/>
          <w:szCs w:val="32"/>
        </w:rPr>
        <w:t>碳酸锂产品</w:t>
      </w:r>
    </w:p>
    <w:p w14:paraId="1E228EAA" w14:textId="77777777" w:rsidR="00074E43" w:rsidRPr="00464B07" w:rsidRDefault="00893391">
      <w:pPr>
        <w:pStyle w:val="2"/>
        <w:numPr>
          <w:ilvl w:val="0"/>
          <w:numId w:val="1"/>
        </w:numPr>
        <w:spacing w:beforeLines="100" w:before="312" w:afterLines="100" w:after="312" w:line="360" w:lineRule="auto"/>
        <w:ind w:left="313" w:hangingChars="149" w:hanging="313"/>
        <w:rPr>
          <w:rFonts w:cs="Times New Roman"/>
          <w:b w:val="0"/>
          <w:color w:val="000000" w:themeColor="text1"/>
          <w:sz w:val="21"/>
          <w:szCs w:val="21"/>
        </w:rPr>
      </w:pPr>
      <w:bookmarkStart w:id="3" w:name="_Toc509405736"/>
      <w:r w:rsidRPr="00464B07">
        <w:rPr>
          <w:rFonts w:cs="Times New Roman"/>
          <w:b w:val="0"/>
          <w:color w:val="000000" w:themeColor="text1"/>
          <w:sz w:val="21"/>
          <w:szCs w:val="21"/>
        </w:rPr>
        <w:t>适用</w:t>
      </w:r>
      <w:r w:rsidR="00735CE5" w:rsidRPr="00464B07">
        <w:rPr>
          <w:rFonts w:cs="Times New Roman"/>
          <w:b w:val="0"/>
          <w:color w:val="000000" w:themeColor="text1"/>
          <w:sz w:val="21"/>
          <w:szCs w:val="21"/>
        </w:rPr>
        <w:t>范围</w:t>
      </w:r>
      <w:bookmarkEnd w:id="3"/>
    </w:p>
    <w:p w14:paraId="2EC7D358" w14:textId="77777777" w:rsidR="00074E43" w:rsidRPr="00464B07" w:rsidRDefault="0093201C">
      <w:pPr>
        <w:adjustRightInd w:val="0"/>
        <w:snapToGrid w:val="0"/>
        <w:ind w:firstLine="420"/>
        <w:rPr>
          <w:rFonts w:cs="Times New Roman"/>
          <w:color w:val="000000" w:themeColor="text1"/>
          <w:sz w:val="21"/>
          <w:szCs w:val="21"/>
        </w:rPr>
      </w:pPr>
      <w:r w:rsidRPr="00464B07">
        <w:rPr>
          <w:rFonts w:cs="Times New Roman"/>
          <w:color w:val="000000" w:themeColor="text1"/>
          <w:sz w:val="21"/>
          <w:szCs w:val="21"/>
        </w:rPr>
        <w:t>本文件</w:t>
      </w:r>
      <w:r w:rsidR="00735CE5" w:rsidRPr="00464B07">
        <w:rPr>
          <w:rFonts w:cs="Times New Roman"/>
          <w:color w:val="000000" w:themeColor="text1"/>
          <w:sz w:val="21"/>
          <w:szCs w:val="21"/>
        </w:rPr>
        <w:t>规定了碳酸锂绿色设计产品的评价的术语和定义、评价要求、评价方法和产品生命周期评价报告编制方法。</w:t>
      </w:r>
    </w:p>
    <w:p w14:paraId="4303AAAA" w14:textId="12CBD91B" w:rsidR="00074E43" w:rsidRPr="00464B07" w:rsidRDefault="00C51ED5">
      <w:pPr>
        <w:ind w:firstLine="420"/>
        <w:rPr>
          <w:rFonts w:cs="Times New Roman"/>
          <w:color w:val="000000" w:themeColor="text1"/>
          <w:sz w:val="21"/>
          <w:szCs w:val="21"/>
        </w:rPr>
      </w:pPr>
      <w:r>
        <w:rPr>
          <w:rFonts w:cs="Times New Roman"/>
          <w:color w:val="000000" w:themeColor="text1"/>
          <w:sz w:val="21"/>
          <w:szCs w:val="21"/>
        </w:rPr>
        <w:t>本</w:t>
      </w:r>
      <w:r>
        <w:rPr>
          <w:rFonts w:cs="Times New Roman" w:hint="eastAsia"/>
          <w:color w:val="000000" w:themeColor="text1"/>
          <w:sz w:val="21"/>
          <w:szCs w:val="21"/>
        </w:rPr>
        <w:t>文件</w:t>
      </w:r>
      <w:r w:rsidR="00735CE5" w:rsidRPr="00464B07">
        <w:rPr>
          <w:rFonts w:cs="Times New Roman"/>
          <w:color w:val="000000" w:themeColor="text1"/>
          <w:sz w:val="21"/>
          <w:szCs w:val="21"/>
        </w:rPr>
        <w:t>适用于</w:t>
      </w:r>
      <w:r w:rsidR="00893391" w:rsidRPr="00464B07">
        <w:rPr>
          <w:rFonts w:cs="Times New Roman"/>
          <w:color w:val="000000" w:themeColor="text1"/>
          <w:sz w:val="21"/>
          <w:szCs w:val="21"/>
        </w:rPr>
        <w:t>矿石法生产的</w:t>
      </w:r>
      <w:r w:rsidR="00735CE5" w:rsidRPr="00464B07">
        <w:rPr>
          <w:rFonts w:cs="Times New Roman"/>
          <w:color w:val="000000" w:themeColor="text1"/>
          <w:sz w:val="21"/>
          <w:szCs w:val="21"/>
        </w:rPr>
        <w:t>碳酸锂绿</w:t>
      </w:r>
      <w:r w:rsidR="008E2F40" w:rsidRPr="00464B07">
        <w:rPr>
          <w:rFonts w:cs="Times New Roman"/>
          <w:color w:val="000000" w:themeColor="text1"/>
          <w:sz w:val="21"/>
          <w:szCs w:val="21"/>
        </w:rPr>
        <w:t>色设</w:t>
      </w:r>
      <w:r w:rsidR="006130E2" w:rsidRPr="00464B07">
        <w:rPr>
          <w:rFonts w:cs="Times New Roman"/>
          <w:color w:val="000000" w:themeColor="text1"/>
          <w:sz w:val="21"/>
          <w:szCs w:val="21"/>
        </w:rPr>
        <w:t>计</w:t>
      </w:r>
      <w:r w:rsidR="00735CE5" w:rsidRPr="00464B07">
        <w:rPr>
          <w:rFonts w:cs="Times New Roman"/>
          <w:color w:val="000000" w:themeColor="text1"/>
          <w:sz w:val="21"/>
          <w:szCs w:val="21"/>
        </w:rPr>
        <w:t>产品评价。</w:t>
      </w:r>
    </w:p>
    <w:p w14:paraId="7EB71179" w14:textId="77777777" w:rsidR="00074E43" w:rsidRPr="00464B07" w:rsidRDefault="00735CE5" w:rsidP="00314109">
      <w:pPr>
        <w:pStyle w:val="2"/>
        <w:numPr>
          <w:ilvl w:val="0"/>
          <w:numId w:val="1"/>
        </w:numPr>
        <w:spacing w:beforeLines="100" w:before="312" w:afterLines="100" w:after="312" w:line="360" w:lineRule="auto"/>
        <w:rPr>
          <w:rFonts w:cs="Times New Roman"/>
          <w:b w:val="0"/>
          <w:color w:val="000000" w:themeColor="text1"/>
          <w:sz w:val="21"/>
          <w:szCs w:val="21"/>
        </w:rPr>
      </w:pPr>
      <w:bookmarkStart w:id="4" w:name="_Toc509405737"/>
      <w:r w:rsidRPr="00464B07">
        <w:rPr>
          <w:rFonts w:cs="Times New Roman"/>
          <w:b w:val="0"/>
          <w:color w:val="000000" w:themeColor="text1"/>
          <w:sz w:val="21"/>
          <w:szCs w:val="21"/>
        </w:rPr>
        <w:t>规范性引用文件</w:t>
      </w:r>
      <w:bookmarkEnd w:id="4"/>
    </w:p>
    <w:p w14:paraId="678CB717" w14:textId="77777777" w:rsidR="0093201C" w:rsidRPr="00464B07" w:rsidRDefault="0093201C" w:rsidP="00592D9E">
      <w:pPr>
        <w:ind w:firstLine="420"/>
        <w:jc w:val="left"/>
        <w:rPr>
          <w:rFonts w:cs="Times New Roman"/>
          <w:color w:val="000000" w:themeColor="text1"/>
          <w:sz w:val="21"/>
          <w:szCs w:val="21"/>
        </w:rPr>
      </w:pPr>
      <w:r w:rsidRPr="006F0E2B">
        <w:rPr>
          <w:rFonts w:cs="Times New Roman" w:hint="eastAsia"/>
          <w:color w:val="000000" w:themeColor="text1"/>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C58D44F" w14:textId="77777777" w:rsidR="00592D9E" w:rsidRPr="00464B07" w:rsidRDefault="00592D9E" w:rsidP="00592D9E">
      <w:pPr>
        <w:ind w:firstLine="420"/>
        <w:jc w:val="left"/>
        <w:rPr>
          <w:rFonts w:cs="Times New Roman"/>
          <w:color w:val="000000" w:themeColor="text1"/>
          <w:sz w:val="21"/>
          <w:szCs w:val="21"/>
        </w:rPr>
      </w:pPr>
      <w:r w:rsidRPr="00464B07">
        <w:rPr>
          <w:rFonts w:cs="Times New Roman"/>
          <w:color w:val="000000" w:themeColor="text1"/>
          <w:sz w:val="21"/>
          <w:szCs w:val="21"/>
        </w:rPr>
        <w:t xml:space="preserve">YS/T 582   </w:t>
      </w:r>
      <w:r w:rsidRPr="00464B07">
        <w:rPr>
          <w:rFonts w:cs="Times New Roman"/>
          <w:color w:val="000000" w:themeColor="text1"/>
          <w:sz w:val="21"/>
          <w:szCs w:val="21"/>
        </w:rPr>
        <w:t>电池级碳酸锂</w:t>
      </w:r>
    </w:p>
    <w:p w14:paraId="16D5A435" w14:textId="77777777" w:rsidR="00503CE2" w:rsidRPr="00464B07" w:rsidRDefault="00503CE2" w:rsidP="00503CE2">
      <w:pPr>
        <w:ind w:firstLine="420"/>
        <w:jc w:val="left"/>
        <w:rPr>
          <w:rFonts w:cs="Times New Roman"/>
          <w:color w:val="000000" w:themeColor="text1"/>
          <w:sz w:val="21"/>
          <w:szCs w:val="21"/>
        </w:rPr>
      </w:pPr>
      <w:r w:rsidRPr="00464B07">
        <w:rPr>
          <w:rFonts w:cs="Times New Roman"/>
          <w:color w:val="000000" w:themeColor="text1"/>
          <w:sz w:val="21"/>
          <w:szCs w:val="21"/>
        </w:rPr>
        <w:t xml:space="preserve">GB8978    </w:t>
      </w:r>
      <w:r w:rsidRPr="00464B07">
        <w:rPr>
          <w:rFonts w:cs="Times New Roman"/>
          <w:color w:val="000000" w:themeColor="text1"/>
          <w:sz w:val="21"/>
          <w:szCs w:val="21"/>
        </w:rPr>
        <w:t>污水综合排放标准</w:t>
      </w:r>
    </w:p>
    <w:p w14:paraId="1D094000" w14:textId="77777777" w:rsidR="00592D9E" w:rsidRPr="00464B07" w:rsidRDefault="00592D9E" w:rsidP="00592D9E">
      <w:pPr>
        <w:ind w:firstLine="420"/>
        <w:jc w:val="left"/>
        <w:rPr>
          <w:rFonts w:cs="Times New Roman"/>
          <w:color w:val="000000" w:themeColor="text1"/>
          <w:sz w:val="21"/>
          <w:szCs w:val="21"/>
        </w:rPr>
      </w:pPr>
      <w:r w:rsidRPr="00464B07">
        <w:rPr>
          <w:rFonts w:cs="Times New Roman"/>
          <w:color w:val="000000" w:themeColor="text1"/>
          <w:sz w:val="21"/>
          <w:szCs w:val="21"/>
        </w:rPr>
        <w:t xml:space="preserve">GB/T 11075  </w:t>
      </w:r>
      <w:r w:rsidRPr="00464B07">
        <w:rPr>
          <w:rFonts w:cs="Times New Roman"/>
          <w:color w:val="000000" w:themeColor="text1"/>
          <w:sz w:val="21"/>
          <w:szCs w:val="21"/>
        </w:rPr>
        <w:t>碳酸锂</w:t>
      </w:r>
    </w:p>
    <w:p w14:paraId="06E90311" w14:textId="77777777" w:rsidR="00503CE2" w:rsidRPr="00464B07" w:rsidRDefault="00503CE2" w:rsidP="00503CE2">
      <w:pPr>
        <w:ind w:firstLine="420"/>
        <w:jc w:val="left"/>
        <w:rPr>
          <w:rFonts w:cs="Times New Roman"/>
          <w:color w:val="000000" w:themeColor="text1"/>
          <w:sz w:val="21"/>
          <w:szCs w:val="21"/>
        </w:rPr>
      </w:pPr>
      <w:r w:rsidRPr="00464B07">
        <w:rPr>
          <w:rFonts w:cs="Times New Roman"/>
          <w:color w:val="000000" w:themeColor="text1"/>
          <w:sz w:val="21"/>
          <w:szCs w:val="21"/>
        </w:rPr>
        <w:t xml:space="preserve">GB12348   </w:t>
      </w:r>
      <w:r w:rsidRPr="00464B07">
        <w:rPr>
          <w:rFonts w:cs="Times New Roman"/>
          <w:color w:val="000000" w:themeColor="text1"/>
          <w:sz w:val="21"/>
          <w:szCs w:val="21"/>
        </w:rPr>
        <w:t>工业企业厂界环境噪声排放标准</w:t>
      </w:r>
    </w:p>
    <w:p w14:paraId="34274618" w14:textId="77777777" w:rsidR="00503CE2" w:rsidRPr="00464B07" w:rsidRDefault="00503CE2" w:rsidP="00503CE2">
      <w:pPr>
        <w:ind w:firstLine="420"/>
        <w:jc w:val="left"/>
        <w:rPr>
          <w:rFonts w:cs="Times New Roman"/>
          <w:color w:val="000000" w:themeColor="text1"/>
          <w:sz w:val="21"/>
          <w:szCs w:val="21"/>
        </w:rPr>
      </w:pPr>
      <w:r w:rsidRPr="00464B07">
        <w:rPr>
          <w:rFonts w:cs="Times New Roman"/>
          <w:color w:val="000000" w:themeColor="text1"/>
          <w:sz w:val="21"/>
          <w:szCs w:val="21"/>
        </w:rPr>
        <w:t xml:space="preserve">GB13271   </w:t>
      </w:r>
      <w:r w:rsidRPr="00464B07">
        <w:rPr>
          <w:rFonts w:cs="Times New Roman"/>
          <w:color w:val="000000" w:themeColor="text1"/>
          <w:sz w:val="21"/>
          <w:szCs w:val="21"/>
        </w:rPr>
        <w:t>锅炉大气污染物排放标准</w:t>
      </w:r>
    </w:p>
    <w:p w14:paraId="61B8D2EB" w14:textId="77777777" w:rsidR="00592D9E" w:rsidRPr="00464B07" w:rsidRDefault="00592D9E" w:rsidP="00592D9E">
      <w:pPr>
        <w:ind w:firstLine="420"/>
        <w:rPr>
          <w:rFonts w:cs="Times New Roman"/>
          <w:color w:val="000000" w:themeColor="text1"/>
          <w:sz w:val="21"/>
          <w:szCs w:val="21"/>
        </w:rPr>
      </w:pPr>
      <w:r w:rsidRPr="00464B07">
        <w:rPr>
          <w:rFonts w:cs="Times New Roman"/>
          <w:color w:val="000000" w:themeColor="text1"/>
          <w:sz w:val="21"/>
          <w:szCs w:val="21"/>
        </w:rPr>
        <w:t xml:space="preserve">GB/T 16157 </w:t>
      </w:r>
      <w:r w:rsidRPr="00464B07">
        <w:rPr>
          <w:rFonts w:cs="Times New Roman"/>
          <w:color w:val="000000" w:themeColor="text1"/>
          <w:sz w:val="21"/>
          <w:szCs w:val="21"/>
        </w:rPr>
        <w:t>固定污染源排气中颗粒物测定与气态污染物采样方法</w:t>
      </w:r>
    </w:p>
    <w:p w14:paraId="0A807729" w14:textId="77777777" w:rsidR="00503CE2" w:rsidRPr="00464B07" w:rsidRDefault="00592D9E" w:rsidP="00503CE2">
      <w:pPr>
        <w:ind w:firstLine="420"/>
        <w:rPr>
          <w:rFonts w:cs="Times New Roman"/>
          <w:color w:val="000000" w:themeColor="text1"/>
          <w:sz w:val="21"/>
          <w:szCs w:val="21"/>
        </w:rPr>
      </w:pPr>
      <w:r w:rsidRPr="00464B07">
        <w:rPr>
          <w:rFonts w:cs="Times New Roman"/>
          <w:color w:val="000000" w:themeColor="text1"/>
          <w:sz w:val="21"/>
          <w:szCs w:val="21"/>
        </w:rPr>
        <w:t xml:space="preserve">GB/T 16297 </w:t>
      </w:r>
      <w:r w:rsidRPr="00464B07">
        <w:rPr>
          <w:rFonts w:cs="Times New Roman"/>
          <w:color w:val="000000" w:themeColor="text1"/>
          <w:sz w:val="21"/>
          <w:szCs w:val="21"/>
        </w:rPr>
        <w:t>大气污染物综合排放标准</w:t>
      </w:r>
    </w:p>
    <w:p w14:paraId="7D68280C" w14:textId="77777777" w:rsidR="00592D9E" w:rsidRPr="00464B07" w:rsidRDefault="00592D9E" w:rsidP="00592D9E">
      <w:pPr>
        <w:ind w:firstLine="420"/>
        <w:rPr>
          <w:rFonts w:cs="Times New Roman"/>
          <w:color w:val="000000" w:themeColor="text1"/>
          <w:sz w:val="21"/>
          <w:szCs w:val="21"/>
        </w:rPr>
      </w:pPr>
      <w:r w:rsidRPr="00464B07">
        <w:rPr>
          <w:rFonts w:cs="Times New Roman"/>
          <w:color w:val="000000" w:themeColor="text1"/>
          <w:sz w:val="21"/>
          <w:szCs w:val="21"/>
        </w:rPr>
        <w:t xml:space="preserve">GB/T 17167 </w:t>
      </w:r>
      <w:r w:rsidRPr="00464B07">
        <w:rPr>
          <w:rFonts w:cs="Times New Roman"/>
          <w:color w:val="000000" w:themeColor="text1"/>
          <w:sz w:val="21"/>
          <w:szCs w:val="21"/>
        </w:rPr>
        <w:t>用能单位能源计量器具配备和管理通则</w:t>
      </w:r>
    </w:p>
    <w:p w14:paraId="1FD5517E" w14:textId="77777777" w:rsidR="00D52FB0" w:rsidRPr="00464B07" w:rsidRDefault="00B8433E" w:rsidP="00592D9E">
      <w:pPr>
        <w:ind w:firstLine="420"/>
        <w:rPr>
          <w:rFonts w:cs="Times New Roman"/>
          <w:color w:val="000000" w:themeColor="text1"/>
          <w:sz w:val="21"/>
          <w:szCs w:val="21"/>
        </w:rPr>
      </w:pPr>
      <w:r w:rsidRPr="00464B07">
        <w:rPr>
          <w:rFonts w:cs="Times New Roman"/>
          <w:color w:val="000000" w:themeColor="text1"/>
          <w:sz w:val="21"/>
          <w:szCs w:val="21"/>
        </w:rPr>
        <w:t>GB</w:t>
      </w:r>
      <w:r w:rsidR="00D52FB0" w:rsidRPr="00464B07">
        <w:rPr>
          <w:rFonts w:cs="Times New Roman"/>
          <w:color w:val="000000" w:themeColor="text1"/>
          <w:sz w:val="21"/>
          <w:szCs w:val="21"/>
        </w:rPr>
        <w:t xml:space="preserve"> 18597 </w:t>
      </w:r>
      <w:r w:rsidR="00D52FB0" w:rsidRPr="00464B07">
        <w:rPr>
          <w:rFonts w:cs="Times New Roman"/>
          <w:color w:val="000000" w:themeColor="text1"/>
          <w:sz w:val="21"/>
          <w:szCs w:val="21"/>
        </w:rPr>
        <w:t>危险废物贮存污染控制标准</w:t>
      </w:r>
    </w:p>
    <w:p w14:paraId="55A40F70" w14:textId="77777777" w:rsidR="00D52FB0" w:rsidRPr="00464B07" w:rsidRDefault="00B8433E" w:rsidP="00592D9E">
      <w:pPr>
        <w:ind w:firstLine="420"/>
        <w:rPr>
          <w:rFonts w:cs="Times New Roman"/>
          <w:color w:val="000000" w:themeColor="text1"/>
          <w:sz w:val="21"/>
          <w:szCs w:val="21"/>
        </w:rPr>
      </w:pPr>
      <w:r w:rsidRPr="00464B07">
        <w:rPr>
          <w:rFonts w:cs="Times New Roman"/>
          <w:color w:val="000000" w:themeColor="text1"/>
          <w:sz w:val="21"/>
          <w:szCs w:val="21"/>
        </w:rPr>
        <w:t xml:space="preserve">GB 18599 </w:t>
      </w:r>
      <w:r w:rsidRPr="00464B07">
        <w:rPr>
          <w:rFonts w:cs="Times New Roman"/>
          <w:color w:val="000000" w:themeColor="text1"/>
          <w:sz w:val="21"/>
          <w:szCs w:val="21"/>
        </w:rPr>
        <w:t>一般工业固体废物贮存、处置场污染控制标准</w:t>
      </w:r>
    </w:p>
    <w:p w14:paraId="11F10C2A" w14:textId="77777777" w:rsidR="00074E43" w:rsidRPr="00464B07" w:rsidRDefault="00735CE5">
      <w:pPr>
        <w:ind w:firstLine="420"/>
        <w:rPr>
          <w:rFonts w:cs="Times New Roman"/>
          <w:color w:val="000000" w:themeColor="text1"/>
          <w:sz w:val="21"/>
          <w:szCs w:val="21"/>
        </w:rPr>
      </w:pPr>
      <w:bookmarkStart w:id="5" w:name="_Hlk509409621"/>
      <w:r w:rsidRPr="00464B07">
        <w:rPr>
          <w:rFonts w:cs="Times New Roman"/>
          <w:color w:val="000000" w:themeColor="text1"/>
          <w:sz w:val="21"/>
          <w:szCs w:val="21"/>
        </w:rPr>
        <w:t xml:space="preserve">GB/T 19001 </w:t>
      </w:r>
      <w:r w:rsidRPr="00464B07">
        <w:rPr>
          <w:rFonts w:cs="Times New Roman"/>
          <w:color w:val="000000" w:themeColor="text1"/>
          <w:sz w:val="21"/>
          <w:szCs w:val="21"/>
        </w:rPr>
        <w:t>质量管理体系</w:t>
      </w:r>
      <w:r w:rsidRPr="00464B07">
        <w:rPr>
          <w:rFonts w:cs="Times New Roman"/>
          <w:color w:val="000000" w:themeColor="text1"/>
          <w:sz w:val="21"/>
          <w:szCs w:val="21"/>
        </w:rPr>
        <w:t xml:space="preserve"> </w:t>
      </w:r>
      <w:r w:rsidRPr="00464B07">
        <w:rPr>
          <w:rFonts w:cs="Times New Roman"/>
          <w:color w:val="000000" w:themeColor="text1"/>
          <w:sz w:val="21"/>
          <w:szCs w:val="21"/>
        </w:rPr>
        <w:t>要求</w:t>
      </w:r>
    </w:p>
    <w:p w14:paraId="676C5DE1"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23331 </w:t>
      </w:r>
      <w:r w:rsidRPr="00464B07">
        <w:rPr>
          <w:rFonts w:cs="Times New Roman"/>
          <w:color w:val="000000" w:themeColor="text1"/>
          <w:sz w:val="21"/>
          <w:szCs w:val="21"/>
        </w:rPr>
        <w:t>能源管理体系</w:t>
      </w:r>
      <w:r w:rsidRPr="00464B07">
        <w:rPr>
          <w:rFonts w:cs="Times New Roman"/>
          <w:color w:val="000000" w:themeColor="text1"/>
          <w:sz w:val="21"/>
          <w:szCs w:val="21"/>
        </w:rPr>
        <w:t xml:space="preserve"> </w:t>
      </w:r>
      <w:r w:rsidRPr="00464B07">
        <w:rPr>
          <w:rFonts w:cs="Times New Roman"/>
          <w:color w:val="000000" w:themeColor="text1"/>
          <w:sz w:val="21"/>
          <w:szCs w:val="21"/>
        </w:rPr>
        <w:t>要求</w:t>
      </w:r>
    </w:p>
    <w:p w14:paraId="435A6A8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24001 </w:t>
      </w:r>
      <w:r w:rsidRPr="00464B07">
        <w:rPr>
          <w:rFonts w:cs="Times New Roman"/>
          <w:color w:val="000000" w:themeColor="text1"/>
          <w:sz w:val="21"/>
          <w:szCs w:val="21"/>
        </w:rPr>
        <w:t>环境管理体系要求及使用指南</w:t>
      </w:r>
    </w:p>
    <w:p w14:paraId="7EB5F5E3"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24020 </w:t>
      </w:r>
      <w:r w:rsidRPr="00464B07">
        <w:rPr>
          <w:rFonts w:cs="Times New Roman"/>
          <w:color w:val="000000" w:themeColor="text1"/>
          <w:sz w:val="21"/>
          <w:szCs w:val="21"/>
        </w:rPr>
        <w:t>环境管理环境标志和声明</w:t>
      </w:r>
      <w:r w:rsidRPr="00464B07">
        <w:rPr>
          <w:rFonts w:cs="Times New Roman"/>
          <w:color w:val="000000" w:themeColor="text1"/>
          <w:sz w:val="21"/>
          <w:szCs w:val="21"/>
        </w:rPr>
        <w:t xml:space="preserve"> </w:t>
      </w:r>
      <w:r w:rsidRPr="00464B07">
        <w:rPr>
          <w:rFonts w:cs="Times New Roman"/>
          <w:color w:val="000000" w:themeColor="text1"/>
          <w:sz w:val="21"/>
          <w:szCs w:val="21"/>
        </w:rPr>
        <w:t>通用原则</w:t>
      </w:r>
    </w:p>
    <w:p w14:paraId="25A709C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24025 </w:t>
      </w:r>
      <w:r w:rsidRPr="00464B07">
        <w:rPr>
          <w:rFonts w:cs="Times New Roman"/>
          <w:color w:val="000000" w:themeColor="text1"/>
          <w:sz w:val="21"/>
          <w:szCs w:val="21"/>
        </w:rPr>
        <w:t>环境标志和声明</w:t>
      </w:r>
      <w:r w:rsidRPr="00464B07">
        <w:rPr>
          <w:rFonts w:cs="Times New Roman"/>
          <w:color w:val="000000" w:themeColor="text1"/>
          <w:sz w:val="21"/>
          <w:szCs w:val="21"/>
        </w:rPr>
        <w:t>Ⅲ</w:t>
      </w:r>
      <w:r w:rsidRPr="00464B07">
        <w:rPr>
          <w:rFonts w:cs="Times New Roman"/>
          <w:color w:val="000000" w:themeColor="text1"/>
          <w:sz w:val="21"/>
          <w:szCs w:val="21"/>
        </w:rPr>
        <w:t>型环境声明</w:t>
      </w:r>
      <w:r w:rsidRPr="00464B07">
        <w:rPr>
          <w:rFonts w:cs="Times New Roman"/>
          <w:color w:val="000000" w:themeColor="text1"/>
          <w:sz w:val="21"/>
          <w:szCs w:val="21"/>
        </w:rPr>
        <w:t xml:space="preserve"> </w:t>
      </w:r>
      <w:r w:rsidRPr="00464B07">
        <w:rPr>
          <w:rFonts w:cs="Times New Roman"/>
          <w:color w:val="000000" w:themeColor="text1"/>
          <w:sz w:val="21"/>
          <w:szCs w:val="21"/>
        </w:rPr>
        <w:t>原则和程序</w:t>
      </w:r>
    </w:p>
    <w:p w14:paraId="142F5BD5"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24040 </w:t>
      </w:r>
      <w:r w:rsidRPr="00464B07">
        <w:rPr>
          <w:rFonts w:cs="Times New Roman"/>
          <w:color w:val="000000" w:themeColor="text1"/>
          <w:sz w:val="21"/>
          <w:szCs w:val="21"/>
        </w:rPr>
        <w:t>环境管理</w:t>
      </w:r>
      <w:r w:rsidR="0059373D" w:rsidRPr="00464B07">
        <w:rPr>
          <w:rFonts w:cs="Times New Roman"/>
          <w:color w:val="000000" w:themeColor="text1"/>
          <w:sz w:val="21"/>
          <w:szCs w:val="21"/>
        </w:rPr>
        <w:t xml:space="preserve"> </w:t>
      </w:r>
      <w:r w:rsidRPr="00464B07">
        <w:rPr>
          <w:rFonts w:cs="Times New Roman"/>
          <w:color w:val="000000" w:themeColor="text1"/>
          <w:sz w:val="21"/>
          <w:szCs w:val="21"/>
        </w:rPr>
        <w:t>生命周期评价原则与框架</w:t>
      </w:r>
    </w:p>
    <w:p w14:paraId="77E2BEDC"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24044 </w:t>
      </w:r>
      <w:r w:rsidRPr="00464B07">
        <w:rPr>
          <w:rFonts w:cs="Times New Roman"/>
          <w:color w:val="000000" w:themeColor="text1"/>
          <w:sz w:val="21"/>
          <w:szCs w:val="21"/>
        </w:rPr>
        <w:t>环境管理生命周期评价要求与指南</w:t>
      </w:r>
    </w:p>
    <w:p w14:paraId="50C0FEDF" w14:textId="77777777" w:rsidR="00503CE2" w:rsidRPr="00464B07" w:rsidRDefault="00503CE2" w:rsidP="00503CE2">
      <w:pPr>
        <w:ind w:firstLine="420"/>
        <w:rPr>
          <w:rFonts w:cs="Times New Roman"/>
          <w:color w:val="000000" w:themeColor="text1"/>
          <w:sz w:val="21"/>
          <w:szCs w:val="21"/>
        </w:rPr>
      </w:pPr>
      <w:r w:rsidRPr="00464B07">
        <w:rPr>
          <w:rFonts w:cs="Times New Roman"/>
          <w:color w:val="000000" w:themeColor="text1"/>
          <w:sz w:val="21"/>
          <w:szCs w:val="21"/>
        </w:rPr>
        <w:t xml:space="preserve">GB/T 24289 </w:t>
      </w:r>
      <w:r w:rsidRPr="00464B07">
        <w:rPr>
          <w:rFonts w:cs="Times New Roman"/>
          <w:color w:val="000000" w:themeColor="text1"/>
          <w:sz w:val="21"/>
          <w:szCs w:val="21"/>
        </w:rPr>
        <w:t>用水单位水计量器具配备和管理通则</w:t>
      </w:r>
    </w:p>
    <w:p w14:paraId="16FEA215" w14:textId="77777777" w:rsidR="00503CE2" w:rsidRPr="00464B07" w:rsidRDefault="0059315E" w:rsidP="008B0A22">
      <w:pPr>
        <w:ind w:firstLine="420"/>
        <w:rPr>
          <w:rFonts w:cs="Times New Roman"/>
          <w:color w:val="000000" w:themeColor="text1"/>
          <w:sz w:val="21"/>
          <w:szCs w:val="21"/>
        </w:rPr>
      </w:pPr>
      <w:r w:rsidRPr="00464B07">
        <w:rPr>
          <w:rFonts w:cs="Times New Roman"/>
          <w:color w:val="000000" w:themeColor="text1"/>
          <w:sz w:val="21"/>
          <w:szCs w:val="21"/>
        </w:rPr>
        <w:lastRenderedPageBreak/>
        <w:t xml:space="preserve">GB/T 2589 </w:t>
      </w:r>
      <w:r w:rsidRPr="00464B07">
        <w:rPr>
          <w:rFonts w:cs="Times New Roman"/>
          <w:color w:val="000000" w:themeColor="text1"/>
          <w:sz w:val="21"/>
          <w:szCs w:val="21"/>
        </w:rPr>
        <w:t>综合能耗计算通则</w:t>
      </w:r>
    </w:p>
    <w:p w14:paraId="419CB6C7" w14:textId="77777777" w:rsidR="00503CE2" w:rsidRPr="00464B07" w:rsidRDefault="00503CE2" w:rsidP="00503CE2">
      <w:pPr>
        <w:ind w:firstLine="420"/>
        <w:jc w:val="left"/>
        <w:rPr>
          <w:rFonts w:cs="Times New Roman"/>
          <w:color w:val="000000" w:themeColor="text1"/>
          <w:sz w:val="21"/>
          <w:szCs w:val="21"/>
        </w:rPr>
      </w:pPr>
      <w:r w:rsidRPr="00464B07">
        <w:rPr>
          <w:rFonts w:cs="Times New Roman"/>
          <w:color w:val="000000" w:themeColor="text1"/>
          <w:sz w:val="21"/>
          <w:szCs w:val="21"/>
        </w:rPr>
        <w:t xml:space="preserve">GB31573   </w:t>
      </w:r>
      <w:r w:rsidRPr="00464B07">
        <w:rPr>
          <w:rFonts w:cs="Times New Roman"/>
          <w:color w:val="000000" w:themeColor="text1"/>
          <w:sz w:val="21"/>
          <w:szCs w:val="21"/>
        </w:rPr>
        <w:t>无机化学工业污染物排放标准</w:t>
      </w:r>
    </w:p>
    <w:p w14:paraId="341CBE25"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32161 </w:t>
      </w:r>
      <w:r w:rsidRPr="00464B07">
        <w:rPr>
          <w:rFonts w:cs="Times New Roman"/>
          <w:color w:val="000000" w:themeColor="text1"/>
          <w:sz w:val="21"/>
          <w:szCs w:val="21"/>
        </w:rPr>
        <w:t>生态设计产品评价通则</w:t>
      </w:r>
    </w:p>
    <w:p w14:paraId="4DB760B7"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GB/T 32162 </w:t>
      </w:r>
      <w:r w:rsidRPr="00464B07">
        <w:rPr>
          <w:rFonts w:cs="Times New Roman"/>
          <w:color w:val="000000" w:themeColor="text1"/>
          <w:sz w:val="21"/>
          <w:szCs w:val="21"/>
        </w:rPr>
        <w:t>生态设计产品标识</w:t>
      </w:r>
    </w:p>
    <w:p w14:paraId="7AFB9DD1" w14:textId="77777777" w:rsidR="008B0A22" w:rsidRPr="00464B07" w:rsidRDefault="008B0A22">
      <w:pPr>
        <w:ind w:firstLine="420"/>
        <w:rPr>
          <w:rFonts w:cs="Times New Roman"/>
          <w:color w:val="000000" w:themeColor="text1"/>
          <w:sz w:val="21"/>
          <w:szCs w:val="21"/>
        </w:rPr>
      </w:pPr>
      <w:r w:rsidRPr="00464B07">
        <w:rPr>
          <w:rFonts w:cs="Times New Roman"/>
          <w:color w:val="000000" w:themeColor="text1"/>
          <w:sz w:val="21"/>
          <w:szCs w:val="21"/>
        </w:rPr>
        <w:t>GB/T 45001</w:t>
      </w:r>
      <w:r w:rsidRPr="00464B07">
        <w:rPr>
          <w:rFonts w:cs="Times New Roman"/>
          <w:color w:val="000000" w:themeColor="text1"/>
          <w:sz w:val="21"/>
          <w:szCs w:val="21"/>
        </w:rPr>
        <w:t>职业健康安全管理体系要求</w:t>
      </w:r>
      <w:r w:rsidR="004353C2" w:rsidRPr="00464B07">
        <w:rPr>
          <w:rFonts w:cs="Times New Roman"/>
          <w:color w:val="000000" w:themeColor="text1"/>
          <w:sz w:val="21"/>
          <w:szCs w:val="21"/>
        </w:rPr>
        <w:t>及使用指南</w:t>
      </w:r>
    </w:p>
    <w:p w14:paraId="21E2676B" w14:textId="77777777" w:rsidR="00074E43" w:rsidRPr="00464B07" w:rsidRDefault="00735CE5">
      <w:pPr>
        <w:pStyle w:val="2"/>
        <w:spacing w:beforeLines="100" w:before="312" w:afterLines="100" w:after="312" w:line="360" w:lineRule="auto"/>
        <w:rPr>
          <w:rFonts w:cs="Times New Roman"/>
          <w:b w:val="0"/>
          <w:color w:val="000000" w:themeColor="text1"/>
          <w:sz w:val="21"/>
          <w:szCs w:val="21"/>
        </w:rPr>
      </w:pPr>
      <w:bookmarkStart w:id="6" w:name="_Toc509405738"/>
      <w:bookmarkEnd w:id="5"/>
      <w:r w:rsidRPr="00464B07">
        <w:rPr>
          <w:rFonts w:cs="Times New Roman"/>
          <w:b w:val="0"/>
          <w:color w:val="000000" w:themeColor="text1"/>
          <w:sz w:val="21"/>
          <w:szCs w:val="21"/>
        </w:rPr>
        <w:t xml:space="preserve">3. </w:t>
      </w:r>
      <w:r w:rsidRPr="00464B07">
        <w:rPr>
          <w:rFonts w:cs="Times New Roman"/>
          <w:b w:val="0"/>
          <w:color w:val="000000" w:themeColor="text1"/>
          <w:sz w:val="21"/>
          <w:szCs w:val="21"/>
        </w:rPr>
        <w:t>术语和定义</w:t>
      </w:r>
      <w:bookmarkEnd w:id="6"/>
    </w:p>
    <w:p w14:paraId="05A63D88" w14:textId="77777777" w:rsidR="00074E43" w:rsidRPr="00464B07" w:rsidRDefault="004353C2" w:rsidP="00464B07">
      <w:pPr>
        <w:ind w:firstLine="420"/>
        <w:rPr>
          <w:rFonts w:cs="Times New Roman"/>
          <w:color w:val="000000" w:themeColor="text1"/>
          <w:sz w:val="21"/>
          <w:szCs w:val="21"/>
        </w:rPr>
      </w:pPr>
      <w:r w:rsidRPr="00464B07">
        <w:rPr>
          <w:rFonts w:cs="Times New Roman"/>
          <w:color w:val="000000" w:themeColor="text1"/>
          <w:sz w:val="21"/>
          <w:szCs w:val="21"/>
        </w:rPr>
        <w:t>GB/T 32161</w:t>
      </w:r>
      <w:r w:rsidRPr="00464B07">
        <w:rPr>
          <w:rFonts w:cs="Times New Roman"/>
          <w:color w:val="000000" w:themeColor="text1"/>
          <w:sz w:val="21"/>
          <w:szCs w:val="21"/>
        </w:rPr>
        <w:t>界定的以及下列术语和定义适用于本文件</w:t>
      </w:r>
    </w:p>
    <w:p w14:paraId="55932CB9"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7" w:name="_Toc509405149"/>
      <w:bookmarkStart w:id="8" w:name="_Toc509405741"/>
      <w:r w:rsidRPr="00464B07">
        <w:rPr>
          <w:rFonts w:ascii="Times New Roman" w:cs="Times New Roman"/>
          <w:b w:val="0"/>
          <w:color w:val="000000" w:themeColor="text1"/>
          <w:sz w:val="21"/>
          <w:szCs w:val="21"/>
        </w:rPr>
        <w:t xml:space="preserve"> 3.1</w:t>
      </w:r>
    </w:p>
    <w:bookmarkEnd w:id="7"/>
    <w:bookmarkEnd w:id="8"/>
    <w:p w14:paraId="0A279665" w14:textId="77777777" w:rsidR="00903F1E" w:rsidRPr="00464B07" w:rsidRDefault="00903F1E" w:rsidP="00903F1E">
      <w:pPr>
        <w:pStyle w:val="3"/>
        <w:adjustRightInd w:val="0"/>
        <w:snapToGrid w:val="0"/>
        <w:spacing w:before="0" w:after="0"/>
        <w:ind w:firstLineChars="200" w:firstLine="420"/>
        <w:rPr>
          <w:rFonts w:ascii="Times New Roman" w:cs="Times New Roman"/>
          <w:b w:val="0"/>
          <w:color w:val="000000" w:themeColor="text1"/>
          <w:sz w:val="21"/>
          <w:szCs w:val="21"/>
        </w:rPr>
      </w:pPr>
      <w:r w:rsidRPr="00464B07">
        <w:rPr>
          <w:rFonts w:ascii="Times New Roman" w:cs="Times New Roman"/>
          <w:b w:val="0"/>
          <w:color w:val="000000" w:themeColor="text1"/>
          <w:sz w:val="21"/>
          <w:szCs w:val="21"/>
        </w:rPr>
        <w:t>绿色（生态）设计</w:t>
      </w:r>
      <w:r w:rsidRPr="00464B07">
        <w:rPr>
          <w:rFonts w:ascii="Times New Roman" w:cs="Times New Roman"/>
          <w:b w:val="0"/>
          <w:color w:val="000000" w:themeColor="text1"/>
          <w:sz w:val="21"/>
          <w:szCs w:val="21"/>
        </w:rPr>
        <w:t xml:space="preserve"> green</w:t>
      </w:r>
      <w:r w:rsidRPr="00464B07">
        <w:rPr>
          <w:rFonts w:ascii="Times New Roman" w:cs="Times New Roman"/>
          <w:b w:val="0"/>
          <w:color w:val="000000" w:themeColor="text1"/>
          <w:sz w:val="21"/>
          <w:szCs w:val="21"/>
        </w:rPr>
        <w:t>（</w:t>
      </w:r>
      <w:r w:rsidRPr="00C51ED5">
        <w:rPr>
          <w:rFonts w:ascii="Times New Roman" w:cs="Times New Roman"/>
          <w:b w:val="0"/>
          <w:color w:val="000000" w:themeColor="text1"/>
          <w:sz w:val="21"/>
          <w:szCs w:val="21"/>
        </w:rPr>
        <w:t>eco</w:t>
      </w:r>
      <w:r w:rsidRPr="00464B07">
        <w:rPr>
          <w:rFonts w:ascii="Times New Roman" w:cs="Times New Roman"/>
          <w:b w:val="0"/>
          <w:color w:val="000000" w:themeColor="text1"/>
          <w:sz w:val="21"/>
          <w:szCs w:val="21"/>
        </w:rPr>
        <w:t>）</w:t>
      </w:r>
      <w:r w:rsidRPr="00464B07">
        <w:rPr>
          <w:rFonts w:ascii="Times New Roman" w:cs="Times New Roman"/>
          <w:b w:val="0"/>
          <w:color w:val="000000" w:themeColor="text1"/>
          <w:sz w:val="21"/>
          <w:szCs w:val="21"/>
        </w:rPr>
        <w:t>-</w:t>
      </w:r>
      <w:commentRangeStart w:id="9"/>
      <w:r w:rsidRPr="00464B07">
        <w:rPr>
          <w:rFonts w:ascii="Times New Roman" w:cs="Times New Roman"/>
          <w:b w:val="0"/>
          <w:color w:val="000000" w:themeColor="text1"/>
          <w:sz w:val="21"/>
          <w:szCs w:val="21"/>
        </w:rPr>
        <w:t>design</w:t>
      </w:r>
      <w:commentRangeEnd w:id="9"/>
      <w:r w:rsidRPr="00464B07">
        <w:rPr>
          <w:rStyle w:val="af3"/>
          <w:rFonts w:ascii="Times New Roman" w:eastAsia="宋体" w:cs="Times New Roman"/>
          <w:b w:val="0"/>
          <w:bCs w:val="0"/>
          <w:color w:val="000000" w:themeColor="text1"/>
        </w:rPr>
        <w:commentReference w:id="9"/>
      </w:r>
    </w:p>
    <w:p w14:paraId="2BC1445C"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按照全生命周期的理念，在产品设计开发阶段系统考虑原材料选用、生产、销售、包装运输、使用、回收、处理等各个环节对资源环境造成的影响，力求产品在全生命周期中最大限度降低资源消耗、尽可能少用或不用含有有害物质的原材料，减少污染物产生和排放，从而实现环境保护的活动。</w:t>
      </w:r>
    </w:p>
    <w:p w14:paraId="30684295" w14:textId="77777777" w:rsidR="00074E43" w:rsidRPr="00464B07" w:rsidRDefault="00735CE5">
      <w:pPr>
        <w:adjustRightInd w:val="0"/>
        <w:snapToGrid w:val="0"/>
        <w:ind w:firstLine="420"/>
        <w:rPr>
          <w:rFonts w:eastAsia="黑体" w:cs="Times New Roman"/>
          <w:color w:val="000000" w:themeColor="text1"/>
          <w:sz w:val="21"/>
          <w:szCs w:val="21"/>
        </w:rPr>
      </w:pPr>
      <w:r w:rsidRPr="00464B07">
        <w:rPr>
          <w:rFonts w:eastAsia="黑体" w:cs="Times New Roman"/>
          <w:color w:val="000000" w:themeColor="text1"/>
          <w:sz w:val="21"/>
          <w:szCs w:val="21"/>
        </w:rPr>
        <w:t>注：</w:t>
      </w:r>
      <w:r w:rsidRPr="00464B07">
        <w:rPr>
          <w:rFonts w:eastAsia="黑体" w:cs="Times New Roman"/>
          <w:color w:val="000000" w:themeColor="text1"/>
          <w:sz w:val="21"/>
          <w:szCs w:val="21"/>
        </w:rPr>
        <w:t xml:space="preserve"> </w:t>
      </w:r>
      <w:r w:rsidRPr="00464B07">
        <w:rPr>
          <w:rFonts w:eastAsia="黑体" w:cs="Times New Roman"/>
          <w:color w:val="000000" w:themeColor="text1"/>
          <w:sz w:val="21"/>
          <w:szCs w:val="21"/>
        </w:rPr>
        <w:t>生态设计也称环境意识设计。</w:t>
      </w:r>
    </w:p>
    <w:p w14:paraId="2ACF1AB5"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10" w:name="_Toc509405150"/>
      <w:bookmarkStart w:id="11" w:name="_Toc509405742"/>
      <w:r w:rsidRPr="00464B07">
        <w:rPr>
          <w:rFonts w:ascii="Times New Roman" w:cs="Times New Roman"/>
          <w:b w:val="0"/>
          <w:color w:val="000000" w:themeColor="text1"/>
          <w:sz w:val="21"/>
          <w:szCs w:val="21"/>
        </w:rPr>
        <w:t xml:space="preserve">3.2 </w:t>
      </w:r>
    </w:p>
    <w:p w14:paraId="66405DA7" w14:textId="77777777" w:rsidR="00903F1E" w:rsidRPr="00464B07" w:rsidRDefault="00903F1E" w:rsidP="00903F1E">
      <w:pPr>
        <w:pStyle w:val="3"/>
        <w:adjustRightInd w:val="0"/>
        <w:snapToGrid w:val="0"/>
        <w:spacing w:before="0" w:after="0"/>
        <w:ind w:firstLineChars="200" w:firstLine="420"/>
        <w:rPr>
          <w:rFonts w:ascii="Times New Roman" w:cs="Times New Roman"/>
          <w:b w:val="0"/>
          <w:color w:val="000000" w:themeColor="text1"/>
          <w:sz w:val="21"/>
          <w:szCs w:val="21"/>
        </w:rPr>
      </w:pPr>
      <w:r w:rsidRPr="00464B07">
        <w:rPr>
          <w:rFonts w:ascii="Times New Roman" w:cs="Times New Roman"/>
          <w:b w:val="0"/>
          <w:color w:val="000000" w:themeColor="text1"/>
          <w:sz w:val="21"/>
          <w:szCs w:val="21"/>
        </w:rPr>
        <w:t>绿色（生态）设计产品</w:t>
      </w:r>
      <w:r w:rsidRPr="00464B07">
        <w:rPr>
          <w:rFonts w:ascii="Times New Roman" w:cs="Times New Roman"/>
          <w:b w:val="0"/>
          <w:color w:val="000000" w:themeColor="text1"/>
          <w:sz w:val="21"/>
          <w:szCs w:val="21"/>
        </w:rPr>
        <w:t xml:space="preserve"> green</w:t>
      </w:r>
      <w:r w:rsidRPr="00464B07">
        <w:rPr>
          <w:rFonts w:ascii="Times New Roman" w:cs="Times New Roman"/>
          <w:b w:val="0"/>
          <w:color w:val="000000" w:themeColor="text1"/>
          <w:sz w:val="21"/>
          <w:szCs w:val="21"/>
        </w:rPr>
        <w:t>（</w:t>
      </w:r>
      <w:r w:rsidRPr="00C51ED5">
        <w:rPr>
          <w:rFonts w:ascii="Times New Roman" w:cs="Times New Roman"/>
          <w:b w:val="0"/>
          <w:color w:val="000000" w:themeColor="text1"/>
          <w:sz w:val="21"/>
          <w:szCs w:val="21"/>
        </w:rPr>
        <w:t>eco</w:t>
      </w:r>
      <w:r w:rsidRPr="00C51ED5">
        <w:rPr>
          <w:rFonts w:ascii="Times New Roman" w:cs="Times New Roman"/>
          <w:b w:val="0"/>
          <w:color w:val="000000" w:themeColor="text1"/>
          <w:sz w:val="21"/>
          <w:szCs w:val="21"/>
        </w:rPr>
        <w:t>）</w:t>
      </w:r>
      <w:r w:rsidRPr="00C51ED5">
        <w:rPr>
          <w:rFonts w:ascii="Times New Roman" w:cs="Times New Roman"/>
          <w:b w:val="0"/>
          <w:color w:val="000000" w:themeColor="text1"/>
          <w:sz w:val="21"/>
          <w:szCs w:val="21"/>
        </w:rPr>
        <w:t>-</w:t>
      </w:r>
      <w:commentRangeStart w:id="12"/>
      <w:r w:rsidRPr="00C51ED5">
        <w:rPr>
          <w:rFonts w:ascii="Times New Roman" w:cs="Times New Roman"/>
          <w:b w:val="0"/>
          <w:color w:val="000000" w:themeColor="text1"/>
          <w:sz w:val="21"/>
          <w:szCs w:val="21"/>
        </w:rPr>
        <w:t>design</w:t>
      </w:r>
      <w:commentRangeEnd w:id="12"/>
      <w:r w:rsidRPr="00C51ED5">
        <w:rPr>
          <w:rStyle w:val="af3"/>
          <w:rFonts w:ascii="Times New Roman" w:eastAsia="宋体" w:cs="Times New Roman"/>
          <w:b w:val="0"/>
          <w:bCs w:val="0"/>
          <w:color w:val="000000" w:themeColor="text1"/>
        </w:rPr>
        <w:commentReference w:id="12"/>
      </w:r>
      <w:r w:rsidRPr="00C51ED5">
        <w:rPr>
          <w:rFonts w:ascii="Times New Roman" w:cs="Times New Roman"/>
          <w:b w:val="0"/>
          <w:color w:val="000000" w:themeColor="text1"/>
          <w:sz w:val="21"/>
          <w:szCs w:val="21"/>
        </w:rPr>
        <w:t xml:space="preserve"> products</w:t>
      </w:r>
    </w:p>
    <w:bookmarkEnd w:id="10"/>
    <w:bookmarkEnd w:id="11"/>
    <w:p w14:paraId="4E55CFF2" w14:textId="77777777" w:rsidR="00074E43" w:rsidRPr="00464B07" w:rsidRDefault="00735CE5">
      <w:pPr>
        <w:adjustRightInd w:val="0"/>
        <w:snapToGrid w:val="0"/>
        <w:ind w:firstLine="420"/>
        <w:rPr>
          <w:rFonts w:eastAsia="黑体" w:cs="Times New Roman"/>
          <w:color w:val="000000" w:themeColor="text1"/>
          <w:sz w:val="21"/>
          <w:szCs w:val="21"/>
        </w:rPr>
      </w:pPr>
      <w:r w:rsidRPr="00464B07">
        <w:rPr>
          <w:rFonts w:cs="Times New Roman"/>
          <w:color w:val="000000" w:themeColor="text1"/>
          <w:sz w:val="21"/>
          <w:szCs w:val="21"/>
        </w:rPr>
        <w:t>符合生态设计理念和评价要求的产品。</w:t>
      </w:r>
    </w:p>
    <w:p w14:paraId="4D174F8E"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13" w:name="_Toc509405151"/>
      <w:bookmarkStart w:id="14" w:name="_Toc509405743"/>
      <w:r w:rsidRPr="00464B07">
        <w:rPr>
          <w:rFonts w:ascii="Times New Roman" w:cs="Times New Roman"/>
          <w:b w:val="0"/>
          <w:color w:val="000000" w:themeColor="text1"/>
          <w:sz w:val="21"/>
          <w:szCs w:val="21"/>
        </w:rPr>
        <w:t>3.3</w:t>
      </w:r>
    </w:p>
    <w:p w14:paraId="1253CFDC" w14:textId="77777777" w:rsidR="00074E43" w:rsidRPr="00464B07" w:rsidRDefault="00735CE5">
      <w:pPr>
        <w:pStyle w:val="3"/>
        <w:spacing w:before="0" w:after="0"/>
        <w:ind w:firstLineChars="200" w:firstLine="420"/>
        <w:rPr>
          <w:rFonts w:ascii="Times New Roman" w:cs="Times New Roman"/>
          <w:b w:val="0"/>
          <w:color w:val="000000" w:themeColor="text1"/>
          <w:sz w:val="21"/>
          <w:szCs w:val="21"/>
        </w:rPr>
      </w:pPr>
      <w:r w:rsidRPr="00464B07">
        <w:rPr>
          <w:rFonts w:ascii="Times New Roman" w:cs="Times New Roman"/>
          <w:b w:val="0"/>
          <w:bCs w:val="0"/>
          <w:color w:val="000000" w:themeColor="text1"/>
          <w:sz w:val="21"/>
          <w:szCs w:val="21"/>
        </w:rPr>
        <w:t>环境</w:t>
      </w:r>
      <w:r w:rsidRPr="00464B07">
        <w:rPr>
          <w:rFonts w:ascii="Times New Roman" w:cs="Times New Roman"/>
          <w:b w:val="0"/>
          <w:bCs w:val="0"/>
          <w:color w:val="000000" w:themeColor="text1"/>
          <w:sz w:val="21"/>
          <w:szCs w:val="21"/>
        </w:rPr>
        <w:t xml:space="preserve"> environment</w:t>
      </w:r>
      <w:bookmarkEnd w:id="13"/>
      <w:bookmarkEnd w:id="14"/>
    </w:p>
    <w:p w14:paraId="3459D329" w14:textId="77777777" w:rsidR="00074E43" w:rsidRPr="00464B07" w:rsidRDefault="00735CE5">
      <w:pPr>
        <w:adjustRightInd w:val="0"/>
        <w:snapToGrid w:val="0"/>
        <w:ind w:firstLine="420"/>
        <w:rPr>
          <w:rFonts w:cs="Times New Roman"/>
          <w:color w:val="000000" w:themeColor="text1"/>
          <w:sz w:val="21"/>
          <w:szCs w:val="21"/>
        </w:rPr>
      </w:pPr>
      <w:r w:rsidRPr="00464B07">
        <w:rPr>
          <w:rFonts w:cs="Times New Roman"/>
          <w:color w:val="000000" w:themeColor="text1"/>
          <w:sz w:val="21"/>
          <w:szCs w:val="21"/>
        </w:rPr>
        <w:t>组织运行活动的外部存在，包括空气、水、土地、自然资源、植物、动物、人，以及它们之间的相互关系。</w:t>
      </w:r>
    </w:p>
    <w:p w14:paraId="7506941F" w14:textId="77777777" w:rsidR="00074E43" w:rsidRPr="00464B07" w:rsidRDefault="00735CE5">
      <w:pPr>
        <w:ind w:firstLineChars="250" w:firstLine="525"/>
        <w:rPr>
          <w:rFonts w:cs="Times New Roman"/>
          <w:color w:val="000000" w:themeColor="text1"/>
          <w:sz w:val="21"/>
          <w:szCs w:val="21"/>
        </w:rPr>
      </w:pPr>
      <w:r w:rsidRPr="00464B07">
        <w:rPr>
          <w:rFonts w:eastAsia="黑体" w:cs="Times New Roman"/>
          <w:color w:val="000000" w:themeColor="text1"/>
          <w:sz w:val="21"/>
          <w:szCs w:val="21"/>
        </w:rPr>
        <w:t>注</w:t>
      </w:r>
      <w:r w:rsidRPr="00464B07">
        <w:rPr>
          <w:rFonts w:eastAsia="黑体" w:cs="Times New Roman"/>
          <w:color w:val="000000" w:themeColor="text1"/>
          <w:sz w:val="21"/>
          <w:szCs w:val="21"/>
        </w:rPr>
        <w:t xml:space="preserve"> 1</w:t>
      </w:r>
      <w:r w:rsidRPr="00464B07">
        <w:rPr>
          <w:rFonts w:eastAsia="黑体" w:cs="Times New Roman"/>
          <w:color w:val="000000" w:themeColor="text1"/>
          <w:sz w:val="21"/>
          <w:szCs w:val="21"/>
        </w:rPr>
        <w:t>：</w:t>
      </w:r>
      <w:r w:rsidRPr="00464B07">
        <w:rPr>
          <w:rFonts w:eastAsia="黑体" w:cs="Times New Roman"/>
          <w:color w:val="000000" w:themeColor="text1"/>
          <w:sz w:val="21"/>
          <w:szCs w:val="21"/>
        </w:rPr>
        <w:t xml:space="preserve"> </w:t>
      </w:r>
      <w:r w:rsidRPr="00464B07">
        <w:rPr>
          <w:rFonts w:cs="Times New Roman"/>
          <w:color w:val="000000" w:themeColor="text1"/>
          <w:sz w:val="21"/>
          <w:szCs w:val="21"/>
        </w:rPr>
        <w:t>外部存在可能从组织内延伸到当地、区域和全球系统。</w:t>
      </w:r>
    </w:p>
    <w:p w14:paraId="186D6D5D" w14:textId="77777777" w:rsidR="00074E43" w:rsidRPr="00464B07" w:rsidRDefault="00735CE5">
      <w:pPr>
        <w:adjustRightInd w:val="0"/>
        <w:snapToGrid w:val="0"/>
        <w:ind w:firstLineChars="250" w:firstLine="525"/>
        <w:rPr>
          <w:rFonts w:cs="Times New Roman"/>
          <w:color w:val="000000" w:themeColor="text1"/>
          <w:sz w:val="21"/>
          <w:szCs w:val="21"/>
        </w:rPr>
      </w:pPr>
      <w:r w:rsidRPr="00464B07">
        <w:rPr>
          <w:rFonts w:eastAsia="黑体" w:cs="Times New Roman"/>
          <w:color w:val="000000" w:themeColor="text1"/>
          <w:sz w:val="21"/>
          <w:szCs w:val="21"/>
        </w:rPr>
        <w:t>注</w:t>
      </w:r>
      <w:r w:rsidRPr="00464B07">
        <w:rPr>
          <w:rFonts w:eastAsia="黑体" w:cs="Times New Roman"/>
          <w:color w:val="000000" w:themeColor="text1"/>
          <w:sz w:val="21"/>
          <w:szCs w:val="21"/>
        </w:rPr>
        <w:t xml:space="preserve"> 2</w:t>
      </w:r>
      <w:r w:rsidRPr="00464B07">
        <w:rPr>
          <w:rFonts w:eastAsia="黑体" w:cs="Times New Roman"/>
          <w:color w:val="000000" w:themeColor="text1"/>
          <w:sz w:val="21"/>
          <w:szCs w:val="21"/>
        </w:rPr>
        <w:t>：</w:t>
      </w:r>
      <w:r w:rsidRPr="00464B07">
        <w:rPr>
          <w:rFonts w:eastAsia="黑体" w:cs="Times New Roman"/>
          <w:color w:val="000000" w:themeColor="text1"/>
          <w:sz w:val="21"/>
          <w:szCs w:val="21"/>
        </w:rPr>
        <w:t xml:space="preserve"> </w:t>
      </w:r>
      <w:r w:rsidRPr="00464B07">
        <w:rPr>
          <w:rFonts w:cs="Times New Roman"/>
          <w:color w:val="000000" w:themeColor="text1"/>
          <w:sz w:val="21"/>
          <w:szCs w:val="21"/>
        </w:rPr>
        <w:t>外部存在可用生物多样性、生态系统、气候或其他特征来描述。</w:t>
      </w:r>
    </w:p>
    <w:p w14:paraId="39094541"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15" w:name="_Toc509405744"/>
      <w:bookmarkStart w:id="16" w:name="_Toc509405152"/>
      <w:r w:rsidRPr="00464B07">
        <w:rPr>
          <w:rFonts w:ascii="Times New Roman" w:cs="Times New Roman"/>
          <w:b w:val="0"/>
          <w:color w:val="000000" w:themeColor="text1"/>
          <w:sz w:val="21"/>
          <w:szCs w:val="21"/>
        </w:rPr>
        <w:t xml:space="preserve">3.4 </w:t>
      </w:r>
    </w:p>
    <w:p w14:paraId="33B2987E" w14:textId="77777777" w:rsidR="00074E43" w:rsidRPr="00464B07" w:rsidRDefault="00735CE5">
      <w:pPr>
        <w:pStyle w:val="3"/>
        <w:adjustRightInd w:val="0"/>
        <w:snapToGrid w:val="0"/>
        <w:spacing w:before="0" w:after="0"/>
        <w:ind w:firstLineChars="200" w:firstLine="420"/>
        <w:rPr>
          <w:rFonts w:ascii="Times New Roman" w:cs="Times New Roman"/>
          <w:b w:val="0"/>
          <w:color w:val="000000" w:themeColor="text1"/>
          <w:sz w:val="21"/>
          <w:szCs w:val="21"/>
        </w:rPr>
      </w:pPr>
      <w:r w:rsidRPr="00464B07">
        <w:rPr>
          <w:rFonts w:ascii="Times New Roman" w:cs="Times New Roman"/>
          <w:b w:val="0"/>
          <w:bCs w:val="0"/>
          <w:color w:val="000000" w:themeColor="text1"/>
          <w:sz w:val="21"/>
          <w:szCs w:val="21"/>
        </w:rPr>
        <w:t>生命周期思想</w:t>
      </w:r>
      <w:r w:rsidRPr="00464B07">
        <w:rPr>
          <w:rFonts w:ascii="Times New Roman" w:cs="Times New Roman"/>
          <w:b w:val="0"/>
          <w:bCs w:val="0"/>
          <w:color w:val="000000" w:themeColor="text1"/>
          <w:sz w:val="21"/>
          <w:szCs w:val="21"/>
        </w:rPr>
        <w:t xml:space="preserve"> life cycle thinking(LCT)</w:t>
      </w:r>
      <w:bookmarkEnd w:id="15"/>
      <w:bookmarkEnd w:id="16"/>
    </w:p>
    <w:p w14:paraId="6590F75B" w14:textId="77777777" w:rsidR="00074E43" w:rsidRPr="00464B07" w:rsidRDefault="00735CE5">
      <w:pPr>
        <w:adjustRightInd w:val="0"/>
        <w:snapToGrid w:val="0"/>
        <w:ind w:firstLine="420"/>
        <w:rPr>
          <w:rFonts w:cs="Times New Roman"/>
          <w:color w:val="000000" w:themeColor="text1"/>
          <w:sz w:val="21"/>
          <w:szCs w:val="21"/>
        </w:rPr>
      </w:pPr>
      <w:r w:rsidRPr="00464B07">
        <w:rPr>
          <w:rFonts w:cs="Times New Roman"/>
          <w:color w:val="000000" w:themeColor="text1"/>
          <w:sz w:val="21"/>
          <w:szCs w:val="21"/>
        </w:rPr>
        <w:t>考虑产品整个生命周期内所有相关环境因素。</w:t>
      </w:r>
    </w:p>
    <w:p w14:paraId="056E593F"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17" w:name="_Toc509405153"/>
      <w:bookmarkStart w:id="18" w:name="_Toc509405745"/>
      <w:r w:rsidRPr="00464B07">
        <w:rPr>
          <w:rFonts w:ascii="Times New Roman" w:cs="Times New Roman"/>
          <w:b w:val="0"/>
          <w:color w:val="000000" w:themeColor="text1"/>
          <w:sz w:val="21"/>
          <w:szCs w:val="21"/>
        </w:rPr>
        <w:t>3.5</w:t>
      </w:r>
    </w:p>
    <w:p w14:paraId="75626AAC" w14:textId="77777777" w:rsidR="00074E43" w:rsidRPr="00464B07" w:rsidRDefault="00735CE5">
      <w:pPr>
        <w:pStyle w:val="3"/>
        <w:adjustRightInd w:val="0"/>
        <w:snapToGrid w:val="0"/>
        <w:spacing w:before="0" w:after="0"/>
        <w:ind w:firstLineChars="200" w:firstLine="420"/>
        <w:rPr>
          <w:rFonts w:ascii="Times New Roman" w:cs="Times New Roman"/>
          <w:b w:val="0"/>
          <w:bCs w:val="0"/>
          <w:color w:val="000000" w:themeColor="text1"/>
          <w:sz w:val="21"/>
          <w:szCs w:val="21"/>
        </w:rPr>
      </w:pPr>
      <w:r w:rsidRPr="00464B07">
        <w:rPr>
          <w:rFonts w:ascii="Times New Roman" w:cs="Times New Roman"/>
          <w:b w:val="0"/>
          <w:bCs w:val="0"/>
          <w:color w:val="000000" w:themeColor="text1"/>
          <w:sz w:val="21"/>
          <w:szCs w:val="21"/>
        </w:rPr>
        <w:t>生命周期评价报告</w:t>
      </w:r>
      <w:r w:rsidRPr="00464B07">
        <w:rPr>
          <w:rFonts w:ascii="Times New Roman" w:cs="Times New Roman"/>
          <w:b w:val="0"/>
          <w:bCs w:val="0"/>
          <w:color w:val="000000" w:themeColor="text1"/>
          <w:sz w:val="21"/>
          <w:szCs w:val="21"/>
        </w:rPr>
        <w:t xml:space="preserve"> report for life cycle assessment</w:t>
      </w:r>
      <w:bookmarkEnd w:id="17"/>
      <w:bookmarkEnd w:id="18"/>
    </w:p>
    <w:p w14:paraId="5BA34FCE" w14:textId="77777777" w:rsidR="00074E43" w:rsidRPr="00464B07" w:rsidRDefault="00735CE5">
      <w:pPr>
        <w:adjustRightInd w:val="0"/>
        <w:snapToGrid w:val="0"/>
        <w:ind w:firstLine="420"/>
        <w:rPr>
          <w:rFonts w:eastAsia="黑体" w:cs="Times New Roman"/>
          <w:color w:val="000000" w:themeColor="text1"/>
          <w:sz w:val="21"/>
          <w:szCs w:val="21"/>
        </w:rPr>
      </w:pPr>
      <w:r w:rsidRPr="00464B07">
        <w:rPr>
          <w:rFonts w:cs="Times New Roman"/>
          <w:color w:val="000000" w:themeColor="text1"/>
          <w:sz w:val="21"/>
          <w:szCs w:val="21"/>
        </w:rPr>
        <w:t>依据生命周期评价方法编制的，用于披露产品生态设计情况以及全生命周期环境影响信息的报告。</w:t>
      </w:r>
    </w:p>
    <w:p w14:paraId="23396D7A" w14:textId="77777777" w:rsidR="00074E43" w:rsidRPr="00464B07" w:rsidRDefault="00735CE5">
      <w:pPr>
        <w:pStyle w:val="2"/>
        <w:spacing w:beforeLines="100" w:before="312" w:afterLines="100" w:after="312" w:line="360" w:lineRule="auto"/>
        <w:rPr>
          <w:rFonts w:cs="Times New Roman"/>
          <w:b w:val="0"/>
          <w:color w:val="000000" w:themeColor="text1"/>
          <w:sz w:val="21"/>
          <w:szCs w:val="21"/>
        </w:rPr>
      </w:pPr>
      <w:bookmarkStart w:id="19" w:name="_Toc509405746"/>
      <w:r w:rsidRPr="00464B07">
        <w:rPr>
          <w:rFonts w:cs="Times New Roman"/>
          <w:b w:val="0"/>
          <w:color w:val="000000" w:themeColor="text1"/>
          <w:sz w:val="21"/>
          <w:szCs w:val="21"/>
        </w:rPr>
        <w:lastRenderedPageBreak/>
        <w:t xml:space="preserve">4. </w:t>
      </w:r>
      <w:r w:rsidRPr="00464B07">
        <w:rPr>
          <w:rFonts w:cs="Times New Roman"/>
          <w:b w:val="0"/>
          <w:color w:val="000000" w:themeColor="text1"/>
          <w:sz w:val="21"/>
          <w:szCs w:val="21"/>
        </w:rPr>
        <w:t>评价要求</w:t>
      </w:r>
      <w:bookmarkEnd w:id="19"/>
    </w:p>
    <w:p w14:paraId="6D299A6A" w14:textId="77777777" w:rsidR="00074E43" w:rsidRPr="00464B07" w:rsidRDefault="00735CE5">
      <w:pPr>
        <w:pStyle w:val="3"/>
        <w:adjustRightInd w:val="0"/>
        <w:snapToGrid w:val="0"/>
        <w:spacing w:before="0" w:after="0"/>
        <w:rPr>
          <w:rFonts w:ascii="Times New Roman" w:cs="Times New Roman"/>
          <w:b w:val="0"/>
          <w:color w:val="000000" w:themeColor="text1"/>
          <w:sz w:val="21"/>
          <w:szCs w:val="21"/>
        </w:rPr>
      </w:pPr>
      <w:bookmarkStart w:id="20" w:name="_Toc509405747"/>
      <w:bookmarkStart w:id="21" w:name="_Toc509405155"/>
      <w:r w:rsidRPr="00464B07">
        <w:rPr>
          <w:rFonts w:ascii="Times New Roman" w:cs="Times New Roman"/>
          <w:b w:val="0"/>
          <w:color w:val="000000" w:themeColor="text1"/>
          <w:sz w:val="21"/>
          <w:szCs w:val="21"/>
        </w:rPr>
        <w:t xml:space="preserve">4.1 </w:t>
      </w:r>
      <w:r w:rsidRPr="00464B07">
        <w:rPr>
          <w:rFonts w:ascii="Times New Roman" w:cs="Times New Roman"/>
          <w:b w:val="0"/>
          <w:color w:val="000000" w:themeColor="text1"/>
          <w:sz w:val="21"/>
          <w:szCs w:val="21"/>
        </w:rPr>
        <w:t>基本要求</w:t>
      </w:r>
      <w:bookmarkEnd w:id="20"/>
      <w:bookmarkEnd w:id="21"/>
    </w:p>
    <w:p w14:paraId="7015BE14" w14:textId="5E35DF77" w:rsidR="00111C35" w:rsidRPr="00464B07" w:rsidRDefault="00735CE5" w:rsidP="0059315E">
      <w:pPr>
        <w:ind w:firstLineChars="0" w:firstLine="0"/>
        <w:rPr>
          <w:rFonts w:cs="Times New Roman"/>
          <w:color w:val="000000" w:themeColor="text1"/>
          <w:sz w:val="21"/>
          <w:szCs w:val="21"/>
        </w:rPr>
      </w:pPr>
      <w:bookmarkStart w:id="22" w:name="_Hlk509410720"/>
      <w:r w:rsidRPr="00464B07">
        <w:rPr>
          <w:rFonts w:cs="Times New Roman"/>
          <w:color w:val="000000" w:themeColor="text1"/>
          <w:sz w:val="21"/>
          <w:szCs w:val="21"/>
        </w:rPr>
        <w:t>4.1.1</w:t>
      </w:r>
      <w:r w:rsidR="00111C35" w:rsidRPr="00464B07">
        <w:rPr>
          <w:rFonts w:cs="Times New Roman"/>
          <w:color w:val="000000" w:themeColor="text1"/>
          <w:sz w:val="21"/>
          <w:szCs w:val="21"/>
        </w:rPr>
        <w:t>生产企业的污染物中生产污水通过污水站处理后排放应达到</w:t>
      </w:r>
      <w:r w:rsidR="00111C35" w:rsidRPr="00464B07">
        <w:rPr>
          <w:rFonts w:cs="Times New Roman"/>
          <w:color w:val="000000" w:themeColor="text1"/>
          <w:sz w:val="21"/>
          <w:szCs w:val="21"/>
        </w:rPr>
        <w:t>GB31573</w:t>
      </w:r>
      <w:r w:rsidR="00111C35" w:rsidRPr="00464B07">
        <w:rPr>
          <w:rFonts w:cs="Times New Roman"/>
          <w:color w:val="000000" w:themeColor="text1"/>
          <w:sz w:val="21"/>
          <w:szCs w:val="21"/>
        </w:rPr>
        <w:t>《无机化学工业污染物排放标准》排放标准的相关要求，生活污水应达到</w:t>
      </w:r>
      <w:r w:rsidR="00111C35" w:rsidRPr="00464B07">
        <w:rPr>
          <w:rFonts w:cs="Times New Roman"/>
          <w:color w:val="000000" w:themeColor="text1"/>
          <w:sz w:val="21"/>
          <w:szCs w:val="21"/>
        </w:rPr>
        <w:t xml:space="preserve">GB8978 </w:t>
      </w:r>
      <w:r w:rsidR="00120C11" w:rsidRPr="00464B07">
        <w:rPr>
          <w:rFonts w:cs="Times New Roman"/>
          <w:color w:val="000000" w:themeColor="text1"/>
          <w:sz w:val="21"/>
          <w:szCs w:val="21"/>
        </w:rPr>
        <w:t>《污水综合排放标准》</w:t>
      </w:r>
      <w:r w:rsidR="00111C35" w:rsidRPr="00464B07">
        <w:rPr>
          <w:rFonts w:cs="Times New Roman"/>
          <w:color w:val="000000" w:themeColor="text1"/>
          <w:sz w:val="21"/>
          <w:szCs w:val="21"/>
        </w:rPr>
        <w:t>相关要求进入城市管网</w:t>
      </w:r>
      <w:r w:rsidR="00767E17" w:rsidRPr="00464B07">
        <w:rPr>
          <w:rFonts w:cs="Times New Roman"/>
          <w:color w:val="000000" w:themeColor="text1"/>
          <w:sz w:val="21"/>
          <w:szCs w:val="21"/>
        </w:rPr>
        <w:t>，或通过污水站处理后排放</w:t>
      </w:r>
      <w:r w:rsidR="00ED5D54" w:rsidRPr="00464B07">
        <w:rPr>
          <w:rFonts w:cs="Times New Roman"/>
          <w:color w:val="000000" w:themeColor="text1"/>
          <w:sz w:val="21"/>
          <w:szCs w:val="21"/>
        </w:rPr>
        <w:t>达到</w:t>
      </w:r>
      <w:r w:rsidR="00ED5D54" w:rsidRPr="00464B07">
        <w:rPr>
          <w:rFonts w:cs="Times New Roman"/>
          <w:color w:val="000000" w:themeColor="text1"/>
          <w:sz w:val="21"/>
          <w:szCs w:val="21"/>
        </w:rPr>
        <w:t>GB31573</w:t>
      </w:r>
      <w:r w:rsidR="00ED5D54" w:rsidRPr="00464B07">
        <w:rPr>
          <w:rFonts w:cs="Times New Roman"/>
          <w:color w:val="000000" w:themeColor="text1"/>
          <w:sz w:val="21"/>
          <w:szCs w:val="21"/>
        </w:rPr>
        <w:t>《无机化学工业污染物排放标准》的相关要求</w:t>
      </w:r>
      <w:r w:rsidR="00111C35" w:rsidRPr="00464B07">
        <w:rPr>
          <w:rFonts w:cs="Times New Roman"/>
          <w:color w:val="000000" w:themeColor="text1"/>
          <w:sz w:val="21"/>
          <w:szCs w:val="21"/>
        </w:rPr>
        <w:t>；工业废气排放标准满足</w:t>
      </w:r>
      <w:r w:rsidR="00111C35" w:rsidRPr="00464B07">
        <w:rPr>
          <w:rFonts w:cs="Times New Roman"/>
          <w:color w:val="000000" w:themeColor="text1"/>
          <w:sz w:val="21"/>
          <w:szCs w:val="21"/>
        </w:rPr>
        <w:t>GB31573</w:t>
      </w:r>
      <w:r w:rsidR="00111C35" w:rsidRPr="00464B07">
        <w:rPr>
          <w:rFonts w:cs="Times New Roman"/>
          <w:color w:val="000000" w:themeColor="text1"/>
          <w:sz w:val="21"/>
          <w:szCs w:val="21"/>
        </w:rPr>
        <w:t>《无机化学工业污染物排放标准》排放标准；锅炉烟气排放执行</w:t>
      </w:r>
      <w:r w:rsidR="00111C35" w:rsidRPr="00464B07">
        <w:rPr>
          <w:rFonts w:cs="Times New Roman"/>
          <w:color w:val="000000" w:themeColor="text1"/>
          <w:sz w:val="21"/>
          <w:szCs w:val="21"/>
        </w:rPr>
        <w:t>GB13271</w:t>
      </w:r>
      <w:r w:rsidR="00111C35" w:rsidRPr="00464B07">
        <w:rPr>
          <w:rFonts w:cs="Times New Roman"/>
          <w:color w:val="000000" w:themeColor="text1"/>
          <w:sz w:val="21"/>
          <w:szCs w:val="21"/>
        </w:rPr>
        <w:t>《锅炉大气污染物排放标准》</w:t>
      </w:r>
      <w:r w:rsidR="00DC77CA" w:rsidRPr="00464B07">
        <w:rPr>
          <w:rFonts w:cs="Times New Roman"/>
          <w:color w:val="000000" w:themeColor="text1"/>
          <w:sz w:val="21"/>
          <w:szCs w:val="21"/>
        </w:rPr>
        <w:t>的排放</w:t>
      </w:r>
      <w:r w:rsidR="00111C35" w:rsidRPr="00464B07">
        <w:rPr>
          <w:rFonts w:cs="Times New Roman"/>
          <w:color w:val="000000" w:themeColor="text1"/>
          <w:sz w:val="21"/>
          <w:szCs w:val="21"/>
        </w:rPr>
        <w:t>要求；厂界污染物满足</w:t>
      </w:r>
      <w:r w:rsidR="00111C35" w:rsidRPr="00464B07">
        <w:rPr>
          <w:rFonts w:cs="Times New Roman"/>
          <w:color w:val="000000" w:themeColor="text1"/>
          <w:sz w:val="21"/>
          <w:szCs w:val="21"/>
        </w:rPr>
        <w:t>GB31573</w:t>
      </w:r>
      <w:r w:rsidR="00111C35" w:rsidRPr="00464B07">
        <w:rPr>
          <w:rFonts w:cs="Times New Roman"/>
          <w:color w:val="000000" w:themeColor="text1"/>
          <w:sz w:val="21"/>
          <w:szCs w:val="21"/>
        </w:rPr>
        <w:t>《无机化学工业污染物排放标准》及</w:t>
      </w:r>
      <w:r w:rsidR="004473CB" w:rsidRPr="00464B07">
        <w:rPr>
          <w:rFonts w:cs="Times New Roman"/>
          <w:color w:val="000000" w:themeColor="text1"/>
          <w:sz w:val="21"/>
          <w:szCs w:val="21"/>
        </w:rPr>
        <w:t>GB16297</w:t>
      </w:r>
      <w:r w:rsidR="00111C35" w:rsidRPr="00464B07">
        <w:rPr>
          <w:rFonts w:cs="Times New Roman"/>
          <w:color w:val="000000" w:themeColor="text1"/>
          <w:sz w:val="21"/>
          <w:szCs w:val="21"/>
        </w:rPr>
        <w:t>《大气污染综合排放标准》无组织排放限值要求</w:t>
      </w:r>
      <w:r w:rsidR="00C51ED5">
        <w:rPr>
          <w:rFonts w:cs="Times New Roman" w:hint="eastAsia"/>
          <w:color w:val="000000" w:themeColor="text1"/>
          <w:sz w:val="21"/>
          <w:szCs w:val="21"/>
        </w:rPr>
        <w:t>，</w:t>
      </w:r>
      <w:r w:rsidR="001947F1" w:rsidRPr="00464B07">
        <w:rPr>
          <w:rFonts w:cs="Times New Roman"/>
          <w:color w:val="000000" w:themeColor="text1"/>
          <w:sz w:val="21"/>
          <w:szCs w:val="21"/>
        </w:rPr>
        <w:t>或</w:t>
      </w:r>
      <w:r w:rsidR="001947F1" w:rsidRPr="00464B07">
        <w:rPr>
          <w:rFonts w:cs="Times New Roman"/>
          <w:color w:val="000000" w:themeColor="text1"/>
          <w:kern w:val="0"/>
          <w:sz w:val="21"/>
          <w:szCs w:val="21"/>
        </w:rPr>
        <w:t>参考企业</w:t>
      </w:r>
      <w:r w:rsidR="001947F1" w:rsidRPr="00464B07">
        <w:rPr>
          <w:rFonts w:cs="Times New Roman"/>
          <w:color w:val="000000" w:themeColor="text1"/>
          <w:kern w:val="0"/>
          <w:sz w:val="21"/>
          <w:szCs w:val="21"/>
        </w:rPr>
        <w:t>“</w:t>
      </w:r>
      <w:r w:rsidR="001947F1" w:rsidRPr="00464B07">
        <w:rPr>
          <w:rFonts w:cs="Times New Roman"/>
          <w:color w:val="000000" w:themeColor="text1"/>
          <w:sz w:val="21"/>
          <w:szCs w:val="21"/>
        </w:rPr>
        <w:t>排污许可证</w:t>
      </w:r>
      <w:r w:rsidR="001947F1" w:rsidRPr="00464B07">
        <w:rPr>
          <w:rFonts w:cs="Times New Roman"/>
          <w:color w:val="000000" w:themeColor="text1"/>
          <w:kern w:val="0"/>
          <w:sz w:val="21"/>
          <w:szCs w:val="21"/>
        </w:rPr>
        <w:t>”</w:t>
      </w:r>
      <w:r w:rsidR="001947F1" w:rsidRPr="00464B07">
        <w:rPr>
          <w:rFonts w:cs="Times New Roman"/>
          <w:color w:val="000000" w:themeColor="text1"/>
          <w:sz w:val="21"/>
          <w:szCs w:val="21"/>
        </w:rPr>
        <w:t>核准的排放浓度和总量，符合地方排污许可要求。</w:t>
      </w:r>
    </w:p>
    <w:p w14:paraId="0D2A02EC" w14:textId="77777777" w:rsidR="00074E43" w:rsidRPr="00464B07" w:rsidRDefault="00735CE5">
      <w:pPr>
        <w:ind w:firstLineChars="0" w:firstLine="0"/>
        <w:rPr>
          <w:rFonts w:cs="Times New Roman"/>
          <w:color w:val="000000" w:themeColor="text1"/>
          <w:sz w:val="21"/>
          <w:szCs w:val="21"/>
        </w:rPr>
      </w:pPr>
      <w:r w:rsidRPr="00464B07">
        <w:rPr>
          <w:rFonts w:cs="Times New Roman"/>
          <w:color w:val="000000" w:themeColor="text1"/>
          <w:sz w:val="21"/>
          <w:szCs w:val="21"/>
        </w:rPr>
        <w:t>4.1.2</w:t>
      </w:r>
      <w:r w:rsidRPr="00464B07">
        <w:rPr>
          <w:rFonts w:cs="Times New Roman"/>
          <w:color w:val="000000" w:themeColor="text1"/>
          <w:sz w:val="21"/>
          <w:szCs w:val="21"/>
        </w:rPr>
        <w:t>污染物总量控制应达到国家和地方污染物排放总量控制指标；应严格执行节能环保相关国家标准并提供标准清单，近三年无重大质量、安全和环境事故。</w:t>
      </w:r>
    </w:p>
    <w:p w14:paraId="1FBEE2BD" w14:textId="0707608E" w:rsidR="00074E43" w:rsidRPr="00464B07" w:rsidRDefault="00735CE5">
      <w:pPr>
        <w:ind w:firstLineChars="0" w:firstLine="0"/>
        <w:rPr>
          <w:rFonts w:cs="Times New Roman"/>
          <w:color w:val="000000" w:themeColor="text1"/>
          <w:sz w:val="21"/>
          <w:szCs w:val="21"/>
        </w:rPr>
      </w:pPr>
      <w:r w:rsidRPr="00464B07">
        <w:rPr>
          <w:rFonts w:cs="Times New Roman"/>
          <w:color w:val="000000" w:themeColor="text1"/>
          <w:sz w:val="21"/>
          <w:szCs w:val="21"/>
        </w:rPr>
        <w:t xml:space="preserve">4.1.3 </w:t>
      </w:r>
      <w:r w:rsidRPr="00464B07">
        <w:rPr>
          <w:rFonts w:cs="Times New Roman"/>
          <w:color w:val="000000" w:themeColor="text1"/>
          <w:sz w:val="21"/>
          <w:szCs w:val="21"/>
        </w:rPr>
        <w:t>生产企业应按照</w:t>
      </w:r>
      <w:r w:rsidRPr="00464B07">
        <w:rPr>
          <w:rFonts w:cs="Times New Roman"/>
          <w:color w:val="000000" w:themeColor="text1"/>
          <w:sz w:val="21"/>
          <w:szCs w:val="21"/>
        </w:rPr>
        <w:t>GB/T 19001</w:t>
      </w:r>
      <w:r w:rsidR="00EA4FE7" w:rsidRPr="00464B07">
        <w:rPr>
          <w:rFonts w:cs="Times New Roman"/>
          <w:color w:val="000000" w:themeColor="text1"/>
          <w:sz w:val="21"/>
          <w:szCs w:val="21"/>
        </w:rPr>
        <w:t>（或</w:t>
      </w:r>
      <w:r w:rsidR="00EA4FE7" w:rsidRPr="00464B07">
        <w:rPr>
          <w:rFonts w:cs="Times New Roman"/>
          <w:color w:val="000000" w:themeColor="text1"/>
          <w:sz w:val="21"/>
          <w:szCs w:val="21"/>
        </w:rPr>
        <w:t>ISO9001</w:t>
      </w:r>
      <w:r w:rsidR="00EA4FE7" w:rsidRPr="00464B07">
        <w:rPr>
          <w:rFonts w:cs="Times New Roman"/>
          <w:color w:val="000000" w:themeColor="text1"/>
          <w:sz w:val="21"/>
          <w:szCs w:val="21"/>
        </w:rPr>
        <w:t>）</w:t>
      </w:r>
      <w:r w:rsidRPr="00464B07">
        <w:rPr>
          <w:rFonts w:cs="Times New Roman"/>
          <w:color w:val="000000" w:themeColor="text1"/>
          <w:sz w:val="21"/>
          <w:szCs w:val="21"/>
        </w:rPr>
        <w:t>、</w:t>
      </w:r>
      <w:r w:rsidRPr="00464B07">
        <w:rPr>
          <w:rFonts w:cs="Times New Roman"/>
          <w:color w:val="000000" w:themeColor="text1"/>
          <w:sz w:val="21"/>
          <w:szCs w:val="21"/>
        </w:rPr>
        <w:t xml:space="preserve"> GB/T 24001</w:t>
      </w:r>
      <w:r w:rsidR="00EA4FE7" w:rsidRPr="00464B07">
        <w:rPr>
          <w:rFonts w:cs="Times New Roman"/>
          <w:color w:val="000000" w:themeColor="text1"/>
          <w:sz w:val="21"/>
          <w:szCs w:val="21"/>
        </w:rPr>
        <w:t>（或</w:t>
      </w:r>
      <w:r w:rsidR="00EA4FE7" w:rsidRPr="00464B07">
        <w:rPr>
          <w:rFonts w:cs="Times New Roman"/>
          <w:color w:val="000000" w:themeColor="text1"/>
          <w:sz w:val="21"/>
          <w:szCs w:val="21"/>
        </w:rPr>
        <w:t>ISO</w:t>
      </w:r>
      <w:r w:rsidR="00464B07">
        <w:rPr>
          <w:rFonts w:cs="Times New Roman"/>
          <w:color w:val="000000" w:themeColor="text1"/>
          <w:sz w:val="21"/>
          <w:szCs w:val="21"/>
        </w:rPr>
        <w:t xml:space="preserve"> </w:t>
      </w:r>
      <w:r w:rsidR="00EA4FE7" w:rsidRPr="00464B07">
        <w:rPr>
          <w:rFonts w:cs="Times New Roman"/>
          <w:color w:val="000000" w:themeColor="text1"/>
          <w:sz w:val="21"/>
          <w:szCs w:val="21"/>
        </w:rPr>
        <w:t>14001</w:t>
      </w:r>
      <w:r w:rsidR="00EA4FE7" w:rsidRPr="00464B07">
        <w:rPr>
          <w:rFonts w:cs="Times New Roman"/>
          <w:color w:val="000000" w:themeColor="text1"/>
          <w:sz w:val="21"/>
          <w:szCs w:val="21"/>
        </w:rPr>
        <w:t>）和</w:t>
      </w:r>
      <w:r w:rsidR="009A1249" w:rsidRPr="00464B07">
        <w:rPr>
          <w:rFonts w:cs="Times New Roman"/>
          <w:color w:val="000000" w:themeColor="text1"/>
          <w:sz w:val="21"/>
          <w:szCs w:val="21"/>
        </w:rPr>
        <w:t xml:space="preserve"> GB/T 45</w:t>
      </w:r>
      <w:r w:rsidRPr="00464B07">
        <w:rPr>
          <w:rFonts w:cs="Times New Roman"/>
          <w:color w:val="000000" w:themeColor="text1"/>
          <w:sz w:val="21"/>
          <w:szCs w:val="21"/>
        </w:rPr>
        <w:t>001</w:t>
      </w:r>
      <w:r w:rsidR="00B45A9C" w:rsidRPr="00464B07">
        <w:rPr>
          <w:rFonts w:cs="Times New Roman"/>
          <w:color w:val="000000" w:themeColor="text1"/>
          <w:sz w:val="21"/>
          <w:szCs w:val="21"/>
        </w:rPr>
        <w:t>（或</w:t>
      </w:r>
      <w:r w:rsidR="00B45A9C" w:rsidRPr="00464B07">
        <w:rPr>
          <w:rFonts w:cs="Times New Roman"/>
          <w:color w:val="000000" w:themeColor="text1"/>
          <w:sz w:val="21"/>
          <w:szCs w:val="21"/>
        </w:rPr>
        <w:t>ISO</w:t>
      </w:r>
      <w:r w:rsidR="00464B07">
        <w:rPr>
          <w:rFonts w:cs="Times New Roman"/>
          <w:color w:val="000000" w:themeColor="text1"/>
          <w:sz w:val="21"/>
          <w:szCs w:val="21"/>
        </w:rPr>
        <w:t xml:space="preserve"> </w:t>
      </w:r>
      <w:r w:rsidR="00B45A9C" w:rsidRPr="00464B07">
        <w:rPr>
          <w:rFonts w:cs="Times New Roman"/>
          <w:color w:val="000000" w:themeColor="text1"/>
          <w:sz w:val="21"/>
          <w:szCs w:val="21"/>
        </w:rPr>
        <w:t>45001</w:t>
      </w:r>
      <w:r w:rsidR="00B45A9C" w:rsidRPr="00464B07">
        <w:rPr>
          <w:rFonts w:cs="Times New Roman"/>
          <w:color w:val="000000" w:themeColor="text1"/>
          <w:sz w:val="21"/>
          <w:szCs w:val="21"/>
        </w:rPr>
        <w:t>）</w:t>
      </w:r>
      <w:r w:rsidRPr="00464B07">
        <w:rPr>
          <w:rFonts w:cs="Times New Roman"/>
          <w:color w:val="000000" w:themeColor="text1"/>
          <w:sz w:val="21"/>
          <w:szCs w:val="21"/>
        </w:rPr>
        <w:t>分别建立、实施、保持并持续改进质量管理、环境管理</w:t>
      </w:r>
      <w:r w:rsidR="00EA4FE7" w:rsidRPr="00464B07">
        <w:rPr>
          <w:rFonts w:cs="Times New Roman"/>
          <w:color w:val="000000" w:themeColor="text1"/>
          <w:sz w:val="21"/>
          <w:szCs w:val="21"/>
        </w:rPr>
        <w:t>和职业健康</w:t>
      </w:r>
      <w:r w:rsidRPr="00464B07">
        <w:rPr>
          <w:rFonts w:cs="Times New Roman"/>
          <w:color w:val="000000" w:themeColor="text1"/>
          <w:sz w:val="21"/>
          <w:szCs w:val="21"/>
        </w:rPr>
        <w:t>安全管理等体系。</w:t>
      </w:r>
    </w:p>
    <w:p w14:paraId="790D3FAD" w14:textId="3FB3FB69" w:rsidR="00074E43" w:rsidRPr="00464B07" w:rsidRDefault="00735CE5">
      <w:pPr>
        <w:ind w:firstLineChars="0" w:firstLine="0"/>
        <w:rPr>
          <w:rFonts w:cs="Times New Roman"/>
          <w:color w:val="000000" w:themeColor="text1"/>
          <w:sz w:val="21"/>
          <w:szCs w:val="21"/>
        </w:rPr>
      </w:pPr>
      <w:bookmarkStart w:id="23" w:name="_Hlk509410729"/>
      <w:bookmarkEnd w:id="22"/>
      <w:r w:rsidRPr="00464B07">
        <w:rPr>
          <w:rFonts w:cs="Times New Roman"/>
          <w:color w:val="000000" w:themeColor="text1"/>
          <w:sz w:val="21"/>
          <w:szCs w:val="21"/>
        </w:rPr>
        <w:t>4.1.4</w:t>
      </w:r>
      <w:r w:rsidR="003B0319" w:rsidRPr="00464B07">
        <w:rPr>
          <w:rFonts w:cs="Times New Roman"/>
          <w:color w:val="000000" w:themeColor="text1"/>
          <w:sz w:val="21"/>
          <w:szCs w:val="21"/>
        </w:rPr>
        <w:t>生产企业应对产品主要原材料供应方、生产协作方、相关服务方等提出相关质量、环境、能源和安全等方面的管理要求。生产企业宜</w:t>
      </w:r>
      <w:r w:rsidRPr="00464B07">
        <w:rPr>
          <w:rFonts w:cs="Times New Roman"/>
          <w:color w:val="000000" w:themeColor="text1"/>
          <w:sz w:val="21"/>
          <w:szCs w:val="21"/>
        </w:rPr>
        <w:t>开展绿色供应链管理，并建立绿色供应链管理绩效评价机制、程序，确定评价指标和评价方法。</w:t>
      </w:r>
    </w:p>
    <w:p w14:paraId="0C50D9F2" w14:textId="77777777" w:rsidR="00074E43" w:rsidRPr="00464B07" w:rsidRDefault="00735CE5">
      <w:pPr>
        <w:ind w:firstLineChars="0" w:firstLine="0"/>
        <w:rPr>
          <w:rFonts w:cs="Times New Roman"/>
          <w:color w:val="000000" w:themeColor="text1"/>
          <w:sz w:val="21"/>
          <w:szCs w:val="21"/>
        </w:rPr>
      </w:pPr>
      <w:r w:rsidRPr="00464B07">
        <w:rPr>
          <w:rFonts w:cs="Times New Roman"/>
          <w:color w:val="000000" w:themeColor="text1"/>
          <w:sz w:val="21"/>
          <w:szCs w:val="21"/>
        </w:rPr>
        <w:t xml:space="preserve">4.1.5 </w:t>
      </w:r>
      <w:r w:rsidRPr="00464B07">
        <w:rPr>
          <w:rFonts w:cs="Times New Roman"/>
          <w:color w:val="000000" w:themeColor="text1"/>
          <w:sz w:val="21"/>
          <w:szCs w:val="21"/>
        </w:rPr>
        <w:t>参与绿色设计产品评价的不同牌号的碳酸锂产品，其基本性能应符合相应国家或行业标准的规定，并满足设计和使用的要求。</w:t>
      </w:r>
    </w:p>
    <w:p w14:paraId="14C5C367" w14:textId="77777777" w:rsidR="00074E43" w:rsidRPr="00464B07" w:rsidRDefault="00735CE5">
      <w:pPr>
        <w:ind w:firstLineChars="0" w:firstLine="0"/>
        <w:rPr>
          <w:rFonts w:cs="Times New Roman"/>
          <w:color w:val="000000" w:themeColor="text1"/>
          <w:sz w:val="21"/>
          <w:szCs w:val="21"/>
        </w:rPr>
      </w:pPr>
      <w:bookmarkStart w:id="24" w:name="_Hlk509410913"/>
      <w:r w:rsidRPr="00464B07">
        <w:rPr>
          <w:rFonts w:cs="Times New Roman"/>
          <w:color w:val="000000" w:themeColor="text1"/>
          <w:sz w:val="21"/>
          <w:szCs w:val="21"/>
        </w:rPr>
        <w:t xml:space="preserve">4.1.6 </w:t>
      </w:r>
      <w:r w:rsidRPr="00464B07">
        <w:rPr>
          <w:rFonts w:cs="Times New Roman"/>
          <w:color w:val="000000" w:themeColor="text1"/>
          <w:sz w:val="21"/>
          <w:szCs w:val="21"/>
        </w:rPr>
        <w:t>生产企业应选用国家鼓励的低污染、低排放、低能耗、经济高效的清洁生产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定要求。</w:t>
      </w:r>
    </w:p>
    <w:p w14:paraId="01E5F986" w14:textId="77777777" w:rsidR="00074E43" w:rsidRPr="00464B07" w:rsidRDefault="00735CE5" w:rsidP="00957697">
      <w:pPr>
        <w:pStyle w:val="a5"/>
        <w:ind w:firstLineChars="0" w:firstLine="0"/>
        <w:rPr>
          <w:rFonts w:cs="Times New Roman"/>
          <w:color w:val="000000" w:themeColor="text1"/>
          <w:sz w:val="21"/>
          <w:szCs w:val="21"/>
        </w:rPr>
      </w:pPr>
      <w:r w:rsidRPr="00464B07">
        <w:rPr>
          <w:rFonts w:cs="Times New Roman"/>
          <w:color w:val="000000" w:themeColor="text1"/>
          <w:sz w:val="21"/>
          <w:szCs w:val="21"/>
        </w:rPr>
        <w:t>4.1.7</w:t>
      </w:r>
      <w:r w:rsidRPr="00464B07">
        <w:rPr>
          <w:rFonts w:cs="Times New Roman"/>
          <w:color w:val="000000" w:themeColor="text1"/>
          <w:sz w:val="21"/>
          <w:szCs w:val="21"/>
        </w:rPr>
        <w:t>应按照</w:t>
      </w:r>
      <w:r w:rsidRPr="00464B07">
        <w:rPr>
          <w:rFonts w:cs="Times New Roman"/>
          <w:color w:val="000000" w:themeColor="text1"/>
          <w:sz w:val="21"/>
          <w:szCs w:val="21"/>
        </w:rPr>
        <w:t>GB 17167</w:t>
      </w:r>
      <w:r w:rsidRPr="00464B07">
        <w:rPr>
          <w:rFonts w:cs="Times New Roman"/>
          <w:color w:val="000000" w:themeColor="text1"/>
          <w:sz w:val="21"/>
          <w:szCs w:val="21"/>
        </w:rPr>
        <w:t>配备能源计量器具，并根据环保法律法规和标准要求配备</w:t>
      </w:r>
      <w:r w:rsidR="00BE2FB4" w:rsidRPr="00464B07">
        <w:rPr>
          <w:rFonts w:cs="Times New Roman"/>
          <w:color w:val="000000" w:themeColor="text1"/>
          <w:sz w:val="21"/>
          <w:szCs w:val="21"/>
        </w:rPr>
        <w:t>污染物防治设施、设备和在线监测设备。</w:t>
      </w:r>
    </w:p>
    <w:p w14:paraId="6EA23882" w14:textId="77777777" w:rsidR="00074E43" w:rsidRPr="00464B07" w:rsidRDefault="00735CE5" w:rsidP="000237ED">
      <w:pPr>
        <w:ind w:firstLineChars="0" w:firstLine="0"/>
        <w:rPr>
          <w:rFonts w:cs="Times New Roman"/>
          <w:color w:val="000000" w:themeColor="text1"/>
          <w:sz w:val="21"/>
          <w:szCs w:val="21"/>
        </w:rPr>
      </w:pPr>
      <w:r w:rsidRPr="00464B07">
        <w:rPr>
          <w:rFonts w:cs="Times New Roman"/>
          <w:color w:val="000000" w:themeColor="text1"/>
          <w:sz w:val="21"/>
          <w:szCs w:val="21"/>
        </w:rPr>
        <w:t xml:space="preserve">4.1.8 </w:t>
      </w:r>
      <w:r w:rsidRPr="00464B07">
        <w:rPr>
          <w:rFonts w:cs="Times New Roman"/>
          <w:color w:val="000000" w:themeColor="text1"/>
          <w:sz w:val="21"/>
          <w:szCs w:val="21"/>
        </w:rPr>
        <w:t>工业</w:t>
      </w:r>
      <w:r w:rsidR="00B8433E" w:rsidRPr="00464B07">
        <w:rPr>
          <w:rFonts w:cs="Times New Roman"/>
          <w:color w:val="000000" w:themeColor="text1"/>
          <w:sz w:val="21"/>
          <w:szCs w:val="21"/>
        </w:rPr>
        <w:t>一般</w:t>
      </w:r>
      <w:r w:rsidRPr="00464B07">
        <w:rPr>
          <w:rFonts w:cs="Times New Roman"/>
          <w:color w:val="000000" w:themeColor="text1"/>
          <w:sz w:val="21"/>
          <w:szCs w:val="21"/>
        </w:rPr>
        <w:t>固体废物排放按照</w:t>
      </w:r>
      <w:r w:rsidRPr="00464B07">
        <w:rPr>
          <w:rFonts w:cs="Times New Roman"/>
          <w:color w:val="000000" w:themeColor="text1"/>
          <w:sz w:val="21"/>
          <w:szCs w:val="21"/>
        </w:rPr>
        <w:t>GB18599</w:t>
      </w:r>
      <w:r w:rsidR="00B8433E" w:rsidRPr="00464B07">
        <w:rPr>
          <w:rFonts w:cs="Times New Roman"/>
          <w:color w:val="000000" w:themeColor="text1"/>
          <w:sz w:val="21"/>
          <w:szCs w:val="21"/>
        </w:rPr>
        <w:t xml:space="preserve"> </w:t>
      </w:r>
      <w:r w:rsidRPr="00464B07">
        <w:rPr>
          <w:rFonts w:cs="Times New Roman"/>
          <w:color w:val="000000" w:themeColor="text1"/>
          <w:sz w:val="21"/>
          <w:szCs w:val="21"/>
        </w:rPr>
        <w:t>《一般工业固体废物储存、处置场</w:t>
      </w:r>
      <w:r w:rsidR="00F41E1D" w:rsidRPr="00464B07">
        <w:rPr>
          <w:rFonts w:cs="Times New Roman"/>
          <w:color w:val="000000" w:themeColor="text1"/>
          <w:sz w:val="21"/>
          <w:szCs w:val="21"/>
        </w:rPr>
        <w:t>污染</w:t>
      </w:r>
      <w:r w:rsidRPr="00464B07">
        <w:rPr>
          <w:rFonts w:cs="Times New Roman"/>
          <w:color w:val="000000" w:themeColor="text1"/>
          <w:sz w:val="21"/>
          <w:szCs w:val="21"/>
        </w:rPr>
        <w:t>控制标准</w:t>
      </w:r>
      <w:r w:rsidR="00F41E1D" w:rsidRPr="00464B07">
        <w:rPr>
          <w:rFonts w:cs="Times New Roman"/>
          <w:color w:val="000000" w:themeColor="text1"/>
          <w:sz w:val="21"/>
          <w:szCs w:val="21"/>
        </w:rPr>
        <w:t>》</w:t>
      </w:r>
      <w:r w:rsidR="00B8433E" w:rsidRPr="00464B07">
        <w:rPr>
          <w:rFonts w:cs="Times New Roman"/>
          <w:color w:val="000000" w:themeColor="text1"/>
          <w:sz w:val="21"/>
          <w:szCs w:val="21"/>
        </w:rPr>
        <w:t>进行控制</w:t>
      </w:r>
      <w:r w:rsidR="00D52FB0" w:rsidRPr="00464B07">
        <w:rPr>
          <w:rFonts w:cs="Times New Roman"/>
          <w:color w:val="000000" w:themeColor="text1"/>
          <w:sz w:val="21"/>
          <w:szCs w:val="21"/>
        </w:rPr>
        <w:t>；工业危险废弃物</w:t>
      </w:r>
      <w:r w:rsidR="00B8433E" w:rsidRPr="00464B07">
        <w:rPr>
          <w:rFonts w:cs="Times New Roman"/>
          <w:color w:val="000000" w:themeColor="text1"/>
          <w:sz w:val="21"/>
          <w:szCs w:val="21"/>
        </w:rPr>
        <w:t>按照</w:t>
      </w:r>
      <w:r w:rsidR="0017659C" w:rsidRPr="00464B07">
        <w:rPr>
          <w:rFonts w:cs="Times New Roman"/>
          <w:color w:val="000000" w:themeColor="text1"/>
          <w:sz w:val="21"/>
          <w:szCs w:val="21"/>
        </w:rPr>
        <w:t>GB 18597</w:t>
      </w:r>
      <w:r w:rsidR="00B8433E" w:rsidRPr="00464B07">
        <w:rPr>
          <w:rFonts w:cs="Times New Roman"/>
          <w:color w:val="000000" w:themeColor="text1"/>
          <w:sz w:val="21"/>
          <w:szCs w:val="21"/>
        </w:rPr>
        <w:t>《危险废物贮存污染控制标准</w:t>
      </w:r>
      <w:r w:rsidR="00BE2FB4" w:rsidRPr="00464B07">
        <w:rPr>
          <w:rFonts w:cs="Times New Roman"/>
          <w:color w:val="000000" w:themeColor="text1"/>
          <w:sz w:val="21"/>
          <w:szCs w:val="21"/>
        </w:rPr>
        <w:t>》进行控制</w:t>
      </w:r>
      <w:r w:rsidRPr="00464B07">
        <w:rPr>
          <w:rFonts w:cs="Times New Roman"/>
          <w:color w:val="000000" w:themeColor="text1"/>
          <w:sz w:val="21"/>
          <w:szCs w:val="21"/>
        </w:rPr>
        <w:t>。</w:t>
      </w:r>
    </w:p>
    <w:p w14:paraId="605EC139" w14:textId="77777777" w:rsidR="00074E43" w:rsidRPr="00464B07" w:rsidRDefault="00735CE5">
      <w:pPr>
        <w:ind w:firstLineChars="0" w:firstLine="0"/>
        <w:rPr>
          <w:rFonts w:cs="Times New Roman"/>
          <w:color w:val="000000" w:themeColor="text1"/>
          <w:sz w:val="21"/>
          <w:szCs w:val="21"/>
        </w:rPr>
      </w:pPr>
      <w:r w:rsidRPr="00464B07">
        <w:rPr>
          <w:rFonts w:cs="Times New Roman"/>
          <w:color w:val="000000" w:themeColor="text1"/>
          <w:sz w:val="21"/>
          <w:szCs w:val="21"/>
        </w:rPr>
        <w:lastRenderedPageBreak/>
        <w:t xml:space="preserve">4.1.9 </w:t>
      </w:r>
      <w:r w:rsidRPr="00464B07">
        <w:rPr>
          <w:rFonts w:cs="Times New Roman"/>
          <w:color w:val="000000" w:themeColor="text1"/>
          <w:sz w:val="21"/>
          <w:szCs w:val="21"/>
        </w:rPr>
        <w:t>碳酸锂生产过程中的渣</w:t>
      </w:r>
      <w:r w:rsidR="003346CD" w:rsidRPr="00464B07">
        <w:rPr>
          <w:rFonts w:cs="Times New Roman"/>
          <w:color w:val="000000" w:themeColor="text1"/>
          <w:sz w:val="21"/>
          <w:szCs w:val="21"/>
        </w:rPr>
        <w:t>应</w:t>
      </w:r>
      <w:r w:rsidRPr="00464B07">
        <w:rPr>
          <w:rFonts w:cs="Times New Roman"/>
          <w:color w:val="000000" w:themeColor="text1"/>
          <w:sz w:val="21"/>
          <w:szCs w:val="21"/>
        </w:rPr>
        <w:t>进行无害化</w:t>
      </w:r>
      <w:r w:rsidR="00B8433E" w:rsidRPr="00464B07">
        <w:rPr>
          <w:rFonts w:cs="Times New Roman"/>
          <w:color w:val="000000" w:themeColor="text1"/>
          <w:sz w:val="21"/>
          <w:szCs w:val="21"/>
        </w:rPr>
        <w:t>或</w:t>
      </w:r>
      <w:r w:rsidRPr="00464B07">
        <w:rPr>
          <w:rFonts w:cs="Times New Roman"/>
          <w:color w:val="000000" w:themeColor="text1"/>
          <w:sz w:val="21"/>
          <w:szCs w:val="21"/>
        </w:rPr>
        <w:t>资源化处理。</w:t>
      </w:r>
    </w:p>
    <w:p w14:paraId="2E278B23" w14:textId="77777777" w:rsidR="00074E43" w:rsidRPr="00464B07" w:rsidRDefault="00735CE5">
      <w:pPr>
        <w:ind w:firstLineChars="0" w:firstLine="0"/>
        <w:jc w:val="left"/>
        <w:rPr>
          <w:rFonts w:cs="Times New Roman"/>
          <w:color w:val="000000" w:themeColor="text1"/>
          <w:sz w:val="21"/>
          <w:szCs w:val="21"/>
        </w:rPr>
      </w:pPr>
      <w:r w:rsidRPr="00464B07">
        <w:rPr>
          <w:rFonts w:cs="Times New Roman"/>
          <w:color w:val="000000" w:themeColor="text1"/>
          <w:sz w:val="21"/>
          <w:szCs w:val="21"/>
        </w:rPr>
        <w:t xml:space="preserve">4.1.10  </w:t>
      </w:r>
      <w:r w:rsidRPr="00464B07">
        <w:rPr>
          <w:rFonts w:cs="Times New Roman"/>
          <w:color w:val="000000" w:themeColor="text1"/>
          <w:sz w:val="21"/>
          <w:szCs w:val="21"/>
          <w:lang w:bidi="ar"/>
        </w:rPr>
        <w:t>产品质量应达到</w:t>
      </w:r>
      <w:r w:rsidR="004B60D0" w:rsidRPr="00464B07">
        <w:rPr>
          <w:rFonts w:cs="Times New Roman"/>
          <w:color w:val="000000" w:themeColor="text1"/>
          <w:sz w:val="21"/>
          <w:szCs w:val="21"/>
          <w:lang w:bidi="ar"/>
        </w:rPr>
        <w:t>YS/T 582</w:t>
      </w:r>
      <w:r w:rsidR="004B60D0" w:rsidRPr="00464B07">
        <w:rPr>
          <w:rFonts w:cs="Times New Roman"/>
          <w:color w:val="000000" w:themeColor="text1"/>
          <w:sz w:val="21"/>
          <w:szCs w:val="21"/>
          <w:lang w:bidi="ar"/>
        </w:rPr>
        <w:t>《电池级碳酸锂》</w:t>
      </w:r>
      <w:r w:rsidRPr="00464B07">
        <w:rPr>
          <w:rFonts w:cs="Times New Roman"/>
          <w:color w:val="000000" w:themeColor="text1"/>
          <w:sz w:val="21"/>
          <w:szCs w:val="21"/>
          <w:lang w:bidi="ar"/>
        </w:rPr>
        <w:t xml:space="preserve"> </w:t>
      </w:r>
      <w:r w:rsidRPr="00464B07">
        <w:rPr>
          <w:rFonts w:cs="Times New Roman"/>
          <w:color w:val="000000" w:themeColor="text1"/>
          <w:sz w:val="21"/>
          <w:szCs w:val="21"/>
          <w:lang w:bidi="ar"/>
        </w:rPr>
        <w:t>或</w:t>
      </w:r>
      <w:r w:rsidR="004B60D0" w:rsidRPr="00464B07">
        <w:rPr>
          <w:rFonts w:cs="Times New Roman"/>
          <w:color w:val="000000" w:themeColor="text1"/>
          <w:sz w:val="21"/>
          <w:szCs w:val="21"/>
          <w:lang w:bidi="ar"/>
        </w:rPr>
        <w:t>GB/T 11075</w:t>
      </w:r>
      <w:r w:rsidR="004B60D0" w:rsidRPr="00464B07">
        <w:rPr>
          <w:rFonts w:cs="Times New Roman"/>
          <w:color w:val="000000" w:themeColor="text1"/>
          <w:sz w:val="21"/>
          <w:szCs w:val="21"/>
          <w:lang w:bidi="ar"/>
        </w:rPr>
        <w:t>《碳酸锂》</w:t>
      </w:r>
      <w:r w:rsidRPr="00464B07">
        <w:rPr>
          <w:rFonts w:cs="Times New Roman"/>
          <w:color w:val="000000" w:themeColor="text1"/>
          <w:sz w:val="21"/>
          <w:szCs w:val="21"/>
          <w:lang w:bidi="ar"/>
        </w:rPr>
        <w:t>两项标准的要求。</w:t>
      </w:r>
    </w:p>
    <w:p w14:paraId="3E1198FA" w14:textId="77777777" w:rsidR="00074E43" w:rsidRPr="00464B07" w:rsidRDefault="00735CE5">
      <w:pPr>
        <w:ind w:firstLineChars="0" w:firstLine="0"/>
        <w:rPr>
          <w:rFonts w:cs="Times New Roman"/>
          <w:color w:val="000000" w:themeColor="text1"/>
          <w:sz w:val="21"/>
          <w:szCs w:val="21"/>
        </w:rPr>
      </w:pPr>
      <w:r w:rsidRPr="00464B07">
        <w:rPr>
          <w:rFonts w:cs="Times New Roman"/>
          <w:color w:val="000000" w:themeColor="text1"/>
          <w:sz w:val="21"/>
          <w:szCs w:val="21"/>
        </w:rPr>
        <w:t>4.1.11</w:t>
      </w:r>
      <w:r w:rsidRPr="00464B07">
        <w:rPr>
          <w:rFonts w:cs="Times New Roman"/>
          <w:color w:val="000000" w:themeColor="text1"/>
          <w:sz w:val="21"/>
          <w:szCs w:val="21"/>
        </w:rPr>
        <w:t>安全管理达到</w:t>
      </w:r>
      <w:r w:rsidRPr="00464B07">
        <w:rPr>
          <w:rFonts w:cs="Times New Roman"/>
          <w:color w:val="000000" w:themeColor="text1"/>
          <w:sz w:val="21"/>
          <w:szCs w:val="21"/>
        </w:rPr>
        <w:t>GB/T 33000</w:t>
      </w:r>
      <w:r w:rsidRPr="00464B07">
        <w:rPr>
          <w:rFonts w:cs="Times New Roman"/>
          <w:color w:val="000000" w:themeColor="text1"/>
          <w:sz w:val="21"/>
          <w:szCs w:val="21"/>
        </w:rPr>
        <w:t>《企业安全生产标准化基本规范》的要求。</w:t>
      </w:r>
    </w:p>
    <w:p w14:paraId="442691CD" w14:textId="77777777" w:rsidR="00074E43" w:rsidRPr="00464B07" w:rsidRDefault="00735CE5">
      <w:pPr>
        <w:pStyle w:val="3"/>
        <w:rPr>
          <w:rFonts w:ascii="Times New Roman" w:cs="Times New Roman"/>
          <w:b w:val="0"/>
          <w:color w:val="000000" w:themeColor="text1"/>
          <w:sz w:val="21"/>
          <w:szCs w:val="21"/>
        </w:rPr>
      </w:pPr>
      <w:bookmarkStart w:id="25" w:name="_Toc509405748"/>
      <w:bookmarkStart w:id="26" w:name="_Toc509405156"/>
      <w:bookmarkEnd w:id="23"/>
      <w:bookmarkEnd w:id="24"/>
      <w:r w:rsidRPr="00464B07">
        <w:rPr>
          <w:rFonts w:ascii="Times New Roman" w:cs="Times New Roman"/>
          <w:b w:val="0"/>
          <w:color w:val="000000" w:themeColor="text1"/>
          <w:sz w:val="21"/>
          <w:szCs w:val="21"/>
        </w:rPr>
        <w:t xml:space="preserve">4.2 </w:t>
      </w:r>
      <w:r w:rsidRPr="00464B07">
        <w:rPr>
          <w:rFonts w:ascii="Times New Roman" w:cs="Times New Roman"/>
          <w:b w:val="0"/>
          <w:color w:val="000000" w:themeColor="text1"/>
          <w:sz w:val="21"/>
          <w:szCs w:val="21"/>
        </w:rPr>
        <w:t>评价指标及要求</w:t>
      </w:r>
      <w:bookmarkEnd w:id="25"/>
      <w:bookmarkEnd w:id="26"/>
    </w:p>
    <w:p w14:paraId="16B43D4B" w14:textId="7E3253C9"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碳酸锂的评价指标按</w:t>
      </w:r>
      <w:r w:rsidRPr="00464B07">
        <w:rPr>
          <w:rFonts w:cs="Times New Roman"/>
          <w:color w:val="000000" w:themeColor="text1"/>
          <w:sz w:val="21"/>
          <w:szCs w:val="21"/>
        </w:rPr>
        <w:t xml:space="preserve"> GB/T 32161</w:t>
      </w:r>
      <w:r w:rsidR="004B60D0" w:rsidRPr="00464B07">
        <w:rPr>
          <w:rFonts w:cs="Times New Roman"/>
          <w:color w:val="000000" w:themeColor="text1"/>
          <w:sz w:val="21"/>
          <w:szCs w:val="21"/>
        </w:rPr>
        <w:t>《生态设计产品评价通则》</w:t>
      </w:r>
      <w:r w:rsidRPr="00464B07">
        <w:rPr>
          <w:rFonts w:cs="Times New Roman"/>
          <w:color w:val="000000" w:themeColor="text1"/>
          <w:sz w:val="21"/>
          <w:szCs w:val="21"/>
        </w:rPr>
        <w:t xml:space="preserve"> </w:t>
      </w:r>
      <w:r w:rsidRPr="00464B07">
        <w:rPr>
          <w:rFonts w:cs="Times New Roman"/>
          <w:color w:val="000000" w:themeColor="text1"/>
          <w:sz w:val="21"/>
          <w:szCs w:val="21"/>
        </w:rPr>
        <w:t>要求从资源能源的消耗，以及对环境和人体健康造成</w:t>
      </w:r>
      <w:r w:rsidR="008D3831">
        <w:rPr>
          <w:rFonts w:cs="Times New Roman"/>
          <w:color w:val="000000" w:themeColor="text1"/>
          <w:sz w:val="21"/>
          <w:szCs w:val="21"/>
        </w:rPr>
        <w:t>影响的角度进行选取，应包括资源、能源属性指标、环境属性指标和</w:t>
      </w:r>
      <w:r w:rsidR="008D3831">
        <w:rPr>
          <w:rFonts w:cs="Times New Roman" w:hint="eastAsia"/>
          <w:color w:val="000000" w:themeColor="text1"/>
          <w:sz w:val="21"/>
          <w:szCs w:val="21"/>
        </w:rPr>
        <w:t>质量</w:t>
      </w:r>
      <w:r w:rsidRPr="00464B07">
        <w:rPr>
          <w:rFonts w:cs="Times New Roman"/>
          <w:color w:val="000000" w:themeColor="text1"/>
          <w:sz w:val="21"/>
          <w:szCs w:val="21"/>
        </w:rPr>
        <w:t>属性指标。碳酸锂产品的评价指标名称、基准值、判定依据等要求见表</w:t>
      </w:r>
      <w:r w:rsidRPr="00464B07">
        <w:rPr>
          <w:rFonts w:cs="Times New Roman"/>
          <w:color w:val="000000" w:themeColor="text1"/>
          <w:sz w:val="21"/>
          <w:szCs w:val="21"/>
        </w:rPr>
        <w:t xml:space="preserve"> 1</w:t>
      </w:r>
      <w:r w:rsidRPr="00464B07">
        <w:rPr>
          <w:rFonts w:cs="Times New Roman"/>
          <w:color w:val="000000" w:themeColor="text1"/>
          <w:sz w:val="21"/>
          <w:szCs w:val="21"/>
        </w:rPr>
        <w:t>。</w:t>
      </w:r>
    </w:p>
    <w:p w14:paraId="1BA0153B" w14:textId="77777777" w:rsidR="00074E43" w:rsidRPr="00464B07" w:rsidRDefault="00735CE5" w:rsidP="003346CD">
      <w:pPr>
        <w:widowControl/>
        <w:spacing w:line="240" w:lineRule="auto"/>
        <w:ind w:firstLineChars="0" w:firstLine="0"/>
        <w:jc w:val="center"/>
        <w:rPr>
          <w:rFonts w:cs="Times New Roman"/>
          <w:color w:val="000000" w:themeColor="text1"/>
          <w:sz w:val="21"/>
          <w:szCs w:val="21"/>
        </w:rPr>
      </w:pPr>
      <w:r w:rsidRPr="00464B07">
        <w:rPr>
          <w:rFonts w:cs="Times New Roman"/>
          <w:color w:val="000000" w:themeColor="text1"/>
          <w:sz w:val="21"/>
          <w:szCs w:val="21"/>
        </w:rPr>
        <w:t>表</w:t>
      </w:r>
      <w:r w:rsidRPr="00464B07">
        <w:rPr>
          <w:rFonts w:cs="Times New Roman"/>
          <w:color w:val="000000" w:themeColor="text1"/>
          <w:sz w:val="21"/>
          <w:szCs w:val="21"/>
        </w:rPr>
        <w:t xml:space="preserve">1  </w:t>
      </w:r>
      <w:r w:rsidRPr="00464B07">
        <w:rPr>
          <w:rFonts w:cs="Times New Roman"/>
          <w:color w:val="000000" w:themeColor="text1"/>
          <w:sz w:val="21"/>
          <w:szCs w:val="21"/>
        </w:rPr>
        <w:t>碳酸锂产品评价指标</w:t>
      </w:r>
    </w:p>
    <w:tbl>
      <w:tblPr>
        <w:tblW w:w="851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1"/>
        <w:gridCol w:w="1418"/>
        <w:gridCol w:w="850"/>
        <w:gridCol w:w="992"/>
        <w:gridCol w:w="1707"/>
        <w:gridCol w:w="845"/>
        <w:gridCol w:w="1848"/>
      </w:tblGrid>
      <w:tr w:rsidR="003C52D4" w:rsidRPr="008D3831" w14:paraId="72805721" w14:textId="77777777" w:rsidTr="007D0233">
        <w:trPr>
          <w:tblHeader/>
          <w:jc w:val="right"/>
        </w:trPr>
        <w:tc>
          <w:tcPr>
            <w:tcW w:w="851" w:type="dxa"/>
            <w:vAlign w:val="center"/>
          </w:tcPr>
          <w:p w14:paraId="675B27A3"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一级指标</w:t>
            </w:r>
          </w:p>
        </w:tc>
        <w:tc>
          <w:tcPr>
            <w:tcW w:w="1418" w:type="dxa"/>
            <w:vAlign w:val="center"/>
          </w:tcPr>
          <w:p w14:paraId="2F0C82B0"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二级指标</w:t>
            </w:r>
          </w:p>
        </w:tc>
        <w:tc>
          <w:tcPr>
            <w:tcW w:w="850" w:type="dxa"/>
            <w:vAlign w:val="center"/>
          </w:tcPr>
          <w:p w14:paraId="0DFE780D"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单位</w:t>
            </w:r>
          </w:p>
        </w:tc>
        <w:tc>
          <w:tcPr>
            <w:tcW w:w="992" w:type="dxa"/>
            <w:vAlign w:val="center"/>
          </w:tcPr>
          <w:p w14:paraId="76504397"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基准值</w:t>
            </w:r>
          </w:p>
        </w:tc>
        <w:tc>
          <w:tcPr>
            <w:tcW w:w="1707" w:type="dxa"/>
            <w:vAlign w:val="center"/>
          </w:tcPr>
          <w:p w14:paraId="639BD231" w14:textId="28B8A80D" w:rsidR="00973C70" w:rsidRPr="008D3831" w:rsidRDefault="00181DE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判断依据</w:t>
            </w:r>
          </w:p>
        </w:tc>
        <w:tc>
          <w:tcPr>
            <w:tcW w:w="845" w:type="dxa"/>
            <w:vAlign w:val="center"/>
          </w:tcPr>
          <w:p w14:paraId="6BDB98F0"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所属阶段</w:t>
            </w:r>
          </w:p>
        </w:tc>
        <w:tc>
          <w:tcPr>
            <w:tcW w:w="1848" w:type="dxa"/>
            <w:vAlign w:val="center"/>
          </w:tcPr>
          <w:p w14:paraId="62871011" w14:textId="77777777" w:rsidR="00973C70" w:rsidRPr="008D3831" w:rsidRDefault="00973C70" w:rsidP="007D0233">
            <w:pPr>
              <w:spacing w:line="276" w:lineRule="auto"/>
              <w:ind w:rightChars="-197" w:right="-473" w:firstLineChars="400" w:firstLine="720"/>
              <w:jc w:val="center"/>
              <w:rPr>
                <w:rFonts w:cs="Times New Roman"/>
                <w:color w:val="000000" w:themeColor="text1"/>
                <w:sz w:val="18"/>
                <w:szCs w:val="18"/>
              </w:rPr>
            </w:pPr>
            <w:r w:rsidRPr="008D3831">
              <w:rPr>
                <w:rFonts w:cs="Times New Roman"/>
                <w:color w:val="000000" w:themeColor="text1"/>
                <w:sz w:val="18"/>
                <w:szCs w:val="18"/>
              </w:rPr>
              <w:t>备注</w:t>
            </w:r>
          </w:p>
        </w:tc>
      </w:tr>
      <w:tr w:rsidR="003C52D4" w:rsidRPr="008D3831" w14:paraId="7208DF94" w14:textId="77777777" w:rsidTr="007D0233">
        <w:trPr>
          <w:jc w:val="right"/>
        </w:trPr>
        <w:tc>
          <w:tcPr>
            <w:tcW w:w="851" w:type="dxa"/>
            <w:vMerge w:val="restart"/>
            <w:vAlign w:val="center"/>
          </w:tcPr>
          <w:p w14:paraId="409B8FF7"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资源属性</w:t>
            </w:r>
          </w:p>
        </w:tc>
        <w:tc>
          <w:tcPr>
            <w:tcW w:w="1418" w:type="dxa"/>
            <w:vAlign w:val="center"/>
          </w:tcPr>
          <w:p w14:paraId="2AEEBDB0"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单位产品锂收率（锂辉石）</w:t>
            </w:r>
          </w:p>
        </w:tc>
        <w:tc>
          <w:tcPr>
            <w:tcW w:w="850" w:type="dxa"/>
            <w:vAlign w:val="center"/>
          </w:tcPr>
          <w:p w14:paraId="23EFE34E"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p>
        </w:tc>
        <w:tc>
          <w:tcPr>
            <w:tcW w:w="992" w:type="dxa"/>
            <w:vAlign w:val="center"/>
          </w:tcPr>
          <w:p w14:paraId="44EFDD0F"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≥87.0</w:t>
            </w:r>
          </w:p>
        </w:tc>
        <w:tc>
          <w:tcPr>
            <w:tcW w:w="1707" w:type="dxa"/>
            <w:vAlign w:val="center"/>
          </w:tcPr>
          <w:p w14:paraId="41006B5B"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482352E8" w14:textId="77777777" w:rsidR="00973C70" w:rsidRPr="008D3831" w:rsidRDefault="00973C70" w:rsidP="002C365C">
            <w:pPr>
              <w:spacing w:line="240" w:lineRule="auto"/>
              <w:ind w:firstLineChars="0" w:firstLine="0"/>
              <w:rPr>
                <w:rFonts w:cs="Times New Roman"/>
                <w:color w:val="000000" w:themeColor="text1"/>
                <w:sz w:val="18"/>
                <w:szCs w:val="18"/>
              </w:rPr>
            </w:pPr>
            <w:bookmarkStart w:id="27" w:name="OLE_LINK1"/>
            <w:bookmarkStart w:id="28" w:name="OLE_LINK2"/>
            <w:r w:rsidRPr="008D3831">
              <w:rPr>
                <w:rFonts w:cs="Times New Roman"/>
                <w:color w:val="000000" w:themeColor="text1"/>
                <w:sz w:val="18"/>
                <w:szCs w:val="18"/>
              </w:rPr>
              <w:t>产品生产</w:t>
            </w:r>
            <w:bookmarkEnd w:id="27"/>
            <w:bookmarkEnd w:id="28"/>
          </w:p>
        </w:tc>
        <w:tc>
          <w:tcPr>
            <w:tcW w:w="1848" w:type="dxa"/>
          </w:tcPr>
          <w:p w14:paraId="0E3067C0"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以</w:t>
            </w:r>
            <w:r w:rsidRPr="008D3831">
              <w:rPr>
                <w:rFonts w:cs="Times New Roman"/>
                <w:color w:val="000000" w:themeColor="text1"/>
                <w:sz w:val="18"/>
                <w:szCs w:val="18"/>
              </w:rPr>
              <w:t>SC 6.0</w:t>
            </w:r>
            <w:r w:rsidRPr="008D3831">
              <w:rPr>
                <w:rFonts w:cs="Times New Roman"/>
                <w:color w:val="000000" w:themeColor="text1"/>
                <w:sz w:val="18"/>
                <w:szCs w:val="18"/>
              </w:rPr>
              <w:t>为核算基准</w:t>
            </w:r>
          </w:p>
        </w:tc>
      </w:tr>
      <w:tr w:rsidR="003C52D4" w:rsidRPr="008D3831" w14:paraId="1DDD9571" w14:textId="77777777" w:rsidTr="007D0233">
        <w:trPr>
          <w:jc w:val="right"/>
        </w:trPr>
        <w:tc>
          <w:tcPr>
            <w:tcW w:w="851" w:type="dxa"/>
            <w:vMerge/>
          </w:tcPr>
          <w:p w14:paraId="59761EC2" w14:textId="77777777" w:rsidR="00973C70" w:rsidRPr="008D3831" w:rsidRDefault="00973C70" w:rsidP="00973C70">
            <w:pPr>
              <w:spacing w:line="276" w:lineRule="auto"/>
              <w:ind w:firstLineChars="0" w:firstLine="361"/>
              <w:jc w:val="distribute"/>
              <w:rPr>
                <w:rFonts w:cs="Times New Roman"/>
                <w:color w:val="000000" w:themeColor="text1"/>
                <w:sz w:val="18"/>
                <w:szCs w:val="18"/>
              </w:rPr>
            </w:pPr>
          </w:p>
        </w:tc>
        <w:tc>
          <w:tcPr>
            <w:tcW w:w="1418" w:type="dxa"/>
            <w:vAlign w:val="center"/>
          </w:tcPr>
          <w:p w14:paraId="2386EB32"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单位产品锂收率（锂云母）</w:t>
            </w:r>
          </w:p>
        </w:tc>
        <w:tc>
          <w:tcPr>
            <w:tcW w:w="850" w:type="dxa"/>
            <w:vAlign w:val="center"/>
          </w:tcPr>
          <w:p w14:paraId="09F9942A"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p>
        </w:tc>
        <w:tc>
          <w:tcPr>
            <w:tcW w:w="992" w:type="dxa"/>
            <w:vAlign w:val="center"/>
          </w:tcPr>
          <w:p w14:paraId="46B5CF2C"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≥8</w:t>
            </w:r>
            <w:r w:rsidR="00BF583F" w:rsidRPr="008D3831">
              <w:rPr>
                <w:rFonts w:cs="Times New Roman"/>
                <w:color w:val="000000" w:themeColor="text1"/>
                <w:sz w:val="18"/>
                <w:szCs w:val="18"/>
              </w:rPr>
              <w:t>4</w:t>
            </w:r>
            <w:r w:rsidRPr="008D3831">
              <w:rPr>
                <w:rFonts w:cs="Times New Roman"/>
                <w:color w:val="000000" w:themeColor="text1"/>
                <w:sz w:val="18"/>
                <w:szCs w:val="18"/>
              </w:rPr>
              <w:t>.0</w:t>
            </w:r>
          </w:p>
        </w:tc>
        <w:tc>
          <w:tcPr>
            <w:tcW w:w="1707" w:type="dxa"/>
            <w:vAlign w:val="center"/>
          </w:tcPr>
          <w:p w14:paraId="47D9A28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033BE856" w14:textId="77777777" w:rsidR="00973C70" w:rsidRPr="008D3831" w:rsidRDefault="00973C70" w:rsidP="002C365C">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产品生产</w:t>
            </w:r>
          </w:p>
        </w:tc>
        <w:tc>
          <w:tcPr>
            <w:tcW w:w="1848" w:type="dxa"/>
          </w:tcPr>
          <w:p w14:paraId="2C4CEAEF"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以</w:t>
            </w:r>
            <w:r w:rsidRPr="008D3831">
              <w:rPr>
                <w:rFonts w:cs="Times New Roman"/>
                <w:color w:val="000000" w:themeColor="text1"/>
                <w:sz w:val="18"/>
                <w:szCs w:val="18"/>
              </w:rPr>
              <w:t>SC 4.0</w:t>
            </w:r>
            <w:r w:rsidRPr="008D3831">
              <w:rPr>
                <w:rFonts w:cs="Times New Roman"/>
                <w:color w:val="000000" w:themeColor="text1"/>
                <w:sz w:val="18"/>
                <w:szCs w:val="18"/>
              </w:rPr>
              <w:t>为核算基准</w:t>
            </w:r>
          </w:p>
        </w:tc>
      </w:tr>
      <w:tr w:rsidR="003C52D4" w:rsidRPr="008D3831" w14:paraId="4ED24F4B" w14:textId="77777777" w:rsidTr="007D0233">
        <w:trPr>
          <w:jc w:val="right"/>
        </w:trPr>
        <w:tc>
          <w:tcPr>
            <w:tcW w:w="851" w:type="dxa"/>
            <w:vMerge w:val="restart"/>
            <w:vAlign w:val="center"/>
          </w:tcPr>
          <w:p w14:paraId="58BAC686"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能源属性</w:t>
            </w:r>
          </w:p>
        </w:tc>
        <w:tc>
          <w:tcPr>
            <w:tcW w:w="1418" w:type="dxa"/>
          </w:tcPr>
          <w:p w14:paraId="105EDE8C"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产品单位产量综合能耗（锂辉石提锂工艺）</w:t>
            </w:r>
          </w:p>
        </w:tc>
        <w:tc>
          <w:tcPr>
            <w:tcW w:w="850" w:type="dxa"/>
            <w:vAlign w:val="center"/>
          </w:tcPr>
          <w:p w14:paraId="228C488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kgce/t</w:t>
            </w:r>
          </w:p>
        </w:tc>
        <w:tc>
          <w:tcPr>
            <w:tcW w:w="992" w:type="dxa"/>
            <w:vAlign w:val="center"/>
          </w:tcPr>
          <w:p w14:paraId="7AC60D58"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r w:rsidR="00C82A0E" w:rsidRPr="008D3831">
              <w:rPr>
                <w:rFonts w:cs="Times New Roman"/>
                <w:color w:val="000000" w:themeColor="text1"/>
                <w:sz w:val="18"/>
                <w:szCs w:val="18"/>
              </w:rPr>
              <w:t>30</w:t>
            </w:r>
            <w:r w:rsidRPr="008D3831">
              <w:rPr>
                <w:rFonts w:cs="Times New Roman"/>
                <w:color w:val="000000" w:themeColor="text1"/>
                <w:sz w:val="18"/>
                <w:szCs w:val="18"/>
              </w:rPr>
              <w:t>00</w:t>
            </w:r>
          </w:p>
        </w:tc>
        <w:tc>
          <w:tcPr>
            <w:tcW w:w="1707" w:type="dxa"/>
            <w:vAlign w:val="center"/>
          </w:tcPr>
          <w:p w14:paraId="1AFAE7AD"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26969152" w14:textId="77777777" w:rsidR="00973C70" w:rsidRPr="008D3831" w:rsidRDefault="00973C70" w:rsidP="002C365C">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产品生产</w:t>
            </w:r>
          </w:p>
        </w:tc>
        <w:tc>
          <w:tcPr>
            <w:tcW w:w="1848" w:type="dxa"/>
            <w:vMerge w:val="restart"/>
          </w:tcPr>
          <w:p w14:paraId="7951B67A" w14:textId="77777777" w:rsidR="00973C70" w:rsidRPr="008D3831" w:rsidRDefault="00973C70" w:rsidP="00C13EE1">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产品单位产量综合能耗计算按照</w:t>
            </w:r>
            <w:r w:rsidRPr="008D3831">
              <w:rPr>
                <w:rFonts w:cs="Times New Roman"/>
                <w:color w:val="000000" w:themeColor="text1"/>
                <w:sz w:val="18"/>
                <w:szCs w:val="18"/>
              </w:rPr>
              <w:t>GB/T2589</w:t>
            </w:r>
            <w:r w:rsidRPr="008D3831">
              <w:rPr>
                <w:rFonts w:cs="Times New Roman"/>
                <w:color w:val="000000" w:themeColor="text1"/>
                <w:sz w:val="18"/>
                <w:szCs w:val="18"/>
              </w:rPr>
              <w:t>《综合能耗计算通则》实施</w:t>
            </w:r>
            <w:r w:rsidRPr="008D3831">
              <w:rPr>
                <w:rFonts w:cs="Times New Roman"/>
                <w:color w:val="000000" w:themeColor="text1"/>
                <w:sz w:val="18"/>
                <w:szCs w:val="18"/>
              </w:rPr>
              <w:t>;</w:t>
            </w:r>
            <w:r w:rsidRPr="008D3831">
              <w:rPr>
                <w:rFonts w:cs="Times New Roman"/>
                <w:color w:val="000000" w:themeColor="text1"/>
                <w:sz w:val="18"/>
                <w:szCs w:val="18"/>
              </w:rPr>
              <w:t>折标系数参见</w:t>
            </w:r>
            <w:r w:rsidRPr="008D3831">
              <w:rPr>
                <w:rFonts w:cs="Times New Roman"/>
                <w:color w:val="000000" w:themeColor="text1"/>
                <w:sz w:val="18"/>
                <w:szCs w:val="18"/>
              </w:rPr>
              <w:t>GB/T2589</w:t>
            </w:r>
            <w:r w:rsidR="00786CAD" w:rsidRPr="008D3831">
              <w:rPr>
                <w:rFonts w:cs="Times New Roman"/>
                <w:color w:val="000000" w:themeColor="text1"/>
                <w:sz w:val="18"/>
                <w:szCs w:val="18"/>
              </w:rPr>
              <w:t xml:space="preserve"> </w:t>
            </w:r>
            <w:r w:rsidRPr="008D3831">
              <w:rPr>
                <w:rFonts w:cs="Times New Roman"/>
                <w:color w:val="000000" w:themeColor="text1"/>
                <w:sz w:val="18"/>
                <w:szCs w:val="18"/>
              </w:rPr>
              <w:t>《综合能耗计算通则》</w:t>
            </w:r>
            <w:r w:rsidR="00786CAD" w:rsidRPr="008D3831">
              <w:rPr>
                <w:rFonts w:cs="Times New Roman"/>
                <w:color w:val="000000" w:themeColor="text1"/>
                <w:sz w:val="18"/>
                <w:szCs w:val="18"/>
              </w:rPr>
              <w:t xml:space="preserve"> </w:t>
            </w:r>
            <w:r w:rsidRPr="008D3831">
              <w:rPr>
                <w:rFonts w:cs="Times New Roman"/>
                <w:color w:val="000000" w:themeColor="text1"/>
                <w:sz w:val="18"/>
                <w:szCs w:val="18"/>
              </w:rPr>
              <w:t>附录</w:t>
            </w:r>
            <w:r w:rsidRPr="008D3831">
              <w:rPr>
                <w:rFonts w:cs="Times New Roman"/>
                <w:color w:val="000000" w:themeColor="text1"/>
                <w:sz w:val="18"/>
                <w:szCs w:val="18"/>
              </w:rPr>
              <w:t>A</w:t>
            </w:r>
            <w:r w:rsidR="002E42C1" w:rsidRPr="008D3831">
              <w:rPr>
                <w:rFonts w:cs="Times New Roman"/>
                <w:color w:val="000000" w:themeColor="text1"/>
                <w:sz w:val="18"/>
                <w:szCs w:val="18"/>
                <w:vertAlign w:val="superscript"/>
              </w:rPr>
              <w:t>【</w:t>
            </w:r>
            <w:r w:rsidR="002E42C1" w:rsidRPr="008D3831">
              <w:rPr>
                <w:rFonts w:cs="Times New Roman"/>
                <w:color w:val="000000" w:themeColor="text1"/>
                <w:sz w:val="18"/>
                <w:szCs w:val="18"/>
                <w:vertAlign w:val="superscript"/>
              </w:rPr>
              <w:t>1</w:t>
            </w:r>
            <w:r w:rsidR="002E42C1" w:rsidRPr="008D3831">
              <w:rPr>
                <w:rFonts w:cs="Times New Roman"/>
                <w:color w:val="000000" w:themeColor="text1"/>
                <w:sz w:val="18"/>
                <w:szCs w:val="18"/>
                <w:vertAlign w:val="superscript"/>
              </w:rPr>
              <w:t>】</w:t>
            </w:r>
            <w:r w:rsidRPr="008D3831">
              <w:rPr>
                <w:rFonts w:cs="Times New Roman"/>
                <w:color w:val="000000" w:themeColor="text1"/>
                <w:sz w:val="18"/>
                <w:szCs w:val="18"/>
              </w:rPr>
              <w:t>和附录</w:t>
            </w:r>
            <w:r w:rsidR="00786CAD" w:rsidRPr="008D3831">
              <w:rPr>
                <w:rFonts w:cs="Times New Roman"/>
                <w:color w:val="000000" w:themeColor="text1"/>
                <w:sz w:val="18"/>
                <w:szCs w:val="18"/>
              </w:rPr>
              <w:t>B</w:t>
            </w:r>
            <w:r w:rsidR="00786CAD" w:rsidRPr="008D3831">
              <w:rPr>
                <w:rFonts w:cs="Times New Roman"/>
                <w:color w:val="000000" w:themeColor="text1"/>
                <w:sz w:val="18"/>
                <w:szCs w:val="18"/>
                <w:vertAlign w:val="superscript"/>
              </w:rPr>
              <w:t>【</w:t>
            </w:r>
            <w:r w:rsidR="00786CAD" w:rsidRPr="008D3831">
              <w:rPr>
                <w:rFonts w:cs="Times New Roman"/>
                <w:color w:val="000000" w:themeColor="text1"/>
                <w:sz w:val="18"/>
                <w:szCs w:val="18"/>
                <w:vertAlign w:val="superscript"/>
              </w:rPr>
              <w:t>1</w:t>
            </w:r>
            <w:r w:rsidR="00786CAD" w:rsidRPr="008D3831">
              <w:rPr>
                <w:rFonts w:cs="Times New Roman"/>
                <w:color w:val="000000" w:themeColor="text1"/>
                <w:sz w:val="18"/>
                <w:szCs w:val="18"/>
                <w:vertAlign w:val="superscript"/>
              </w:rPr>
              <w:t>】</w:t>
            </w:r>
            <m:oMath>
              <m:r>
                <m:rPr>
                  <m:nor/>
                </m:rPr>
                <w:rPr>
                  <w:rFonts w:cs="Times New Roman"/>
                  <w:color w:val="000000" w:themeColor="text1"/>
                  <w:sz w:val="18"/>
                  <w:szCs w:val="18"/>
                </w:rPr>
                <w:br/>
              </m:r>
            </m:oMath>
          </w:p>
        </w:tc>
      </w:tr>
      <w:tr w:rsidR="003C52D4" w:rsidRPr="008D3831" w14:paraId="369E56B3" w14:textId="77777777" w:rsidTr="007D0233">
        <w:trPr>
          <w:trHeight w:val="739"/>
          <w:jc w:val="right"/>
        </w:trPr>
        <w:tc>
          <w:tcPr>
            <w:tcW w:w="851" w:type="dxa"/>
            <w:vMerge/>
          </w:tcPr>
          <w:p w14:paraId="7538DC84" w14:textId="77777777" w:rsidR="00973C70" w:rsidRPr="008D3831" w:rsidRDefault="00973C70" w:rsidP="00973C70">
            <w:pPr>
              <w:spacing w:line="276" w:lineRule="auto"/>
              <w:ind w:firstLineChars="0" w:firstLine="361"/>
              <w:jc w:val="distribute"/>
              <w:rPr>
                <w:rFonts w:cs="Times New Roman"/>
                <w:color w:val="000000" w:themeColor="text1"/>
                <w:sz w:val="18"/>
                <w:szCs w:val="18"/>
              </w:rPr>
            </w:pPr>
          </w:p>
        </w:tc>
        <w:tc>
          <w:tcPr>
            <w:tcW w:w="1418" w:type="dxa"/>
            <w:tcBorders>
              <w:bottom w:val="single" w:sz="4" w:space="0" w:color="auto"/>
            </w:tcBorders>
          </w:tcPr>
          <w:p w14:paraId="21709FDA"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产品单位产量综合能耗（锂云母提锂工艺）</w:t>
            </w:r>
          </w:p>
        </w:tc>
        <w:tc>
          <w:tcPr>
            <w:tcW w:w="850" w:type="dxa"/>
            <w:tcBorders>
              <w:bottom w:val="single" w:sz="4" w:space="0" w:color="auto"/>
            </w:tcBorders>
            <w:vAlign w:val="center"/>
          </w:tcPr>
          <w:p w14:paraId="78B1373F"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kgce/t</w:t>
            </w:r>
          </w:p>
        </w:tc>
        <w:tc>
          <w:tcPr>
            <w:tcW w:w="992" w:type="dxa"/>
            <w:tcBorders>
              <w:bottom w:val="single" w:sz="4" w:space="0" w:color="auto"/>
            </w:tcBorders>
            <w:vAlign w:val="center"/>
          </w:tcPr>
          <w:p w14:paraId="41A16FE9"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r w:rsidR="007727EA" w:rsidRPr="008D3831">
              <w:rPr>
                <w:rFonts w:cs="Times New Roman"/>
                <w:color w:val="000000" w:themeColor="text1"/>
                <w:sz w:val="18"/>
                <w:szCs w:val="18"/>
              </w:rPr>
              <w:t>21</w:t>
            </w:r>
            <w:r w:rsidRPr="008D3831">
              <w:rPr>
                <w:rFonts w:cs="Times New Roman"/>
                <w:color w:val="000000" w:themeColor="text1"/>
                <w:sz w:val="18"/>
                <w:szCs w:val="18"/>
              </w:rPr>
              <w:t>00</w:t>
            </w:r>
          </w:p>
        </w:tc>
        <w:tc>
          <w:tcPr>
            <w:tcW w:w="1707" w:type="dxa"/>
            <w:tcBorders>
              <w:bottom w:val="single" w:sz="4" w:space="0" w:color="auto"/>
            </w:tcBorders>
            <w:vAlign w:val="center"/>
          </w:tcPr>
          <w:p w14:paraId="694F1994"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tcBorders>
              <w:bottom w:val="single" w:sz="4" w:space="0" w:color="auto"/>
            </w:tcBorders>
            <w:vAlign w:val="center"/>
          </w:tcPr>
          <w:p w14:paraId="1A953E1A" w14:textId="77777777" w:rsidR="00973C70" w:rsidRPr="008D3831" w:rsidRDefault="00973C70" w:rsidP="002C365C">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产品生产</w:t>
            </w:r>
          </w:p>
        </w:tc>
        <w:tc>
          <w:tcPr>
            <w:tcW w:w="1848" w:type="dxa"/>
            <w:vMerge/>
          </w:tcPr>
          <w:p w14:paraId="6A7C1E2B" w14:textId="77777777" w:rsidR="00973C70" w:rsidRPr="008D3831" w:rsidRDefault="00973C70" w:rsidP="00973C70">
            <w:pPr>
              <w:spacing w:line="240" w:lineRule="auto"/>
              <w:ind w:firstLineChars="0" w:firstLine="360"/>
              <w:jc w:val="distribute"/>
              <w:rPr>
                <w:rFonts w:cs="Times New Roman"/>
                <w:color w:val="000000" w:themeColor="text1"/>
                <w:sz w:val="18"/>
                <w:szCs w:val="18"/>
              </w:rPr>
            </w:pPr>
          </w:p>
        </w:tc>
      </w:tr>
      <w:tr w:rsidR="003C52D4" w:rsidRPr="008D3831" w14:paraId="1A7016F9" w14:textId="77777777" w:rsidTr="007D0233">
        <w:trPr>
          <w:trHeight w:val="760"/>
          <w:jc w:val="right"/>
        </w:trPr>
        <w:tc>
          <w:tcPr>
            <w:tcW w:w="851" w:type="dxa"/>
            <w:vMerge/>
          </w:tcPr>
          <w:p w14:paraId="7370ED43" w14:textId="77777777" w:rsidR="00973C70" w:rsidRPr="008D3831" w:rsidRDefault="00973C70" w:rsidP="00973C70">
            <w:pPr>
              <w:spacing w:line="276" w:lineRule="auto"/>
              <w:ind w:firstLineChars="0" w:firstLine="361"/>
              <w:jc w:val="distribute"/>
              <w:rPr>
                <w:rFonts w:cs="Times New Roman"/>
                <w:color w:val="000000" w:themeColor="text1"/>
                <w:sz w:val="18"/>
                <w:szCs w:val="18"/>
              </w:rPr>
            </w:pPr>
          </w:p>
        </w:tc>
        <w:tc>
          <w:tcPr>
            <w:tcW w:w="1418" w:type="dxa"/>
            <w:tcBorders>
              <w:top w:val="single" w:sz="4" w:space="0" w:color="auto"/>
            </w:tcBorders>
          </w:tcPr>
          <w:p w14:paraId="4E4B142E" w14:textId="77777777" w:rsidR="00973C70" w:rsidRPr="008D3831" w:rsidRDefault="001103D7"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单位</w:t>
            </w:r>
            <w:r w:rsidR="00973C70" w:rsidRPr="008D3831">
              <w:rPr>
                <w:rFonts w:cs="Times New Roman"/>
                <w:color w:val="000000" w:themeColor="text1"/>
                <w:sz w:val="18"/>
                <w:szCs w:val="18"/>
              </w:rPr>
              <w:t>产品（碳酸锂）水消耗量</w:t>
            </w:r>
          </w:p>
        </w:tc>
        <w:tc>
          <w:tcPr>
            <w:tcW w:w="850" w:type="dxa"/>
            <w:tcBorders>
              <w:top w:val="single" w:sz="4" w:space="0" w:color="auto"/>
            </w:tcBorders>
            <w:vAlign w:val="center"/>
          </w:tcPr>
          <w:p w14:paraId="315217D5"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w:t>
            </w:r>
            <w:r w:rsidRPr="008D3831">
              <w:rPr>
                <w:rFonts w:cs="Times New Roman"/>
                <w:color w:val="000000" w:themeColor="text1"/>
                <w:sz w:val="18"/>
                <w:szCs w:val="18"/>
                <w:vertAlign w:val="superscript"/>
              </w:rPr>
              <w:t>3</w:t>
            </w:r>
            <w:r w:rsidRPr="008D3831">
              <w:rPr>
                <w:rFonts w:cs="Times New Roman"/>
                <w:color w:val="000000" w:themeColor="text1"/>
                <w:sz w:val="18"/>
                <w:szCs w:val="18"/>
              </w:rPr>
              <w:t>/t</w:t>
            </w:r>
          </w:p>
        </w:tc>
        <w:tc>
          <w:tcPr>
            <w:tcW w:w="992" w:type="dxa"/>
            <w:tcBorders>
              <w:top w:val="single" w:sz="4" w:space="0" w:color="auto"/>
            </w:tcBorders>
            <w:vAlign w:val="center"/>
          </w:tcPr>
          <w:p w14:paraId="3569082B"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r w:rsidR="00DA3DE7" w:rsidRPr="008D3831">
              <w:rPr>
                <w:rFonts w:cs="Times New Roman"/>
                <w:color w:val="000000" w:themeColor="text1"/>
                <w:sz w:val="18"/>
                <w:szCs w:val="18"/>
              </w:rPr>
              <w:t>2</w:t>
            </w:r>
            <w:r w:rsidR="005F1145" w:rsidRPr="008D3831">
              <w:rPr>
                <w:rFonts w:cs="Times New Roman"/>
                <w:color w:val="000000" w:themeColor="text1"/>
                <w:sz w:val="18"/>
                <w:szCs w:val="18"/>
              </w:rPr>
              <w:t>8.0</w:t>
            </w:r>
          </w:p>
        </w:tc>
        <w:tc>
          <w:tcPr>
            <w:tcW w:w="1707" w:type="dxa"/>
            <w:tcBorders>
              <w:top w:val="single" w:sz="4" w:space="0" w:color="auto"/>
            </w:tcBorders>
            <w:vAlign w:val="center"/>
          </w:tcPr>
          <w:p w14:paraId="196B1F88"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tcBorders>
              <w:top w:val="single" w:sz="4" w:space="0" w:color="auto"/>
            </w:tcBorders>
            <w:vAlign w:val="center"/>
          </w:tcPr>
          <w:p w14:paraId="3DA569F1" w14:textId="77777777" w:rsidR="00973C70" w:rsidRPr="008D3831" w:rsidRDefault="00973C70" w:rsidP="002C365C">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产品生产</w:t>
            </w:r>
          </w:p>
        </w:tc>
        <w:tc>
          <w:tcPr>
            <w:tcW w:w="1848" w:type="dxa"/>
            <w:vMerge/>
          </w:tcPr>
          <w:p w14:paraId="0DDE0B9C" w14:textId="77777777" w:rsidR="00973C70" w:rsidRPr="008D3831" w:rsidRDefault="00973C70" w:rsidP="00973C70">
            <w:pPr>
              <w:spacing w:line="240" w:lineRule="auto"/>
              <w:ind w:firstLineChars="0" w:firstLine="360"/>
              <w:jc w:val="distribute"/>
              <w:rPr>
                <w:rFonts w:cs="Times New Roman"/>
                <w:color w:val="000000" w:themeColor="text1"/>
                <w:sz w:val="18"/>
                <w:szCs w:val="18"/>
              </w:rPr>
            </w:pPr>
          </w:p>
        </w:tc>
      </w:tr>
      <w:tr w:rsidR="003C52D4" w:rsidRPr="008D3831" w14:paraId="10340ED6" w14:textId="77777777" w:rsidTr="007D0233">
        <w:trPr>
          <w:jc w:val="right"/>
        </w:trPr>
        <w:tc>
          <w:tcPr>
            <w:tcW w:w="851" w:type="dxa"/>
            <w:vMerge w:val="restart"/>
            <w:vAlign w:val="center"/>
          </w:tcPr>
          <w:p w14:paraId="592E03E1" w14:textId="31E81DC2" w:rsidR="00973C70" w:rsidRPr="008D3831" w:rsidRDefault="008D3831" w:rsidP="007D0233">
            <w:pPr>
              <w:spacing w:line="276" w:lineRule="auto"/>
              <w:ind w:firstLineChars="0" w:firstLine="0"/>
              <w:jc w:val="center"/>
              <w:rPr>
                <w:rFonts w:cs="Times New Roman"/>
                <w:color w:val="000000" w:themeColor="text1"/>
                <w:sz w:val="18"/>
                <w:szCs w:val="18"/>
              </w:rPr>
            </w:pPr>
            <w:r w:rsidRPr="008D3831">
              <w:rPr>
                <w:rFonts w:cs="Times New Roman" w:hint="eastAsia"/>
                <w:color w:val="000000" w:themeColor="text1"/>
                <w:sz w:val="18"/>
                <w:szCs w:val="18"/>
              </w:rPr>
              <w:t>质量</w:t>
            </w:r>
            <w:r w:rsidR="00973C70" w:rsidRPr="008D3831">
              <w:rPr>
                <w:rFonts w:cs="Times New Roman"/>
                <w:color w:val="000000" w:themeColor="text1"/>
                <w:sz w:val="18"/>
                <w:szCs w:val="18"/>
              </w:rPr>
              <w:t>属性</w:t>
            </w:r>
          </w:p>
        </w:tc>
        <w:tc>
          <w:tcPr>
            <w:tcW w:w="1418" w:type="dxa"/>
            <w:vAlign w:val="center"/>
          </w:tcPr>
          <w:p w14:paraId="5557BC22" w14:textId="77777777" w:rsidR="00973C70" w:rsidRPr="008D3831" w:rsidRDefault="00973C70" w:rsidP="00973C70">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产品种类</w:t>
            </w:r>
          </w:p>
        </w:tc>
        <w:tc>
          <w:tcPr>
            <w:tcW w:w="3549" w:type="dxa"/>
            <w:gridSpan w:val="3"/>
            <w:vAlign w:val="center"/>
          </w:tcPr>
          <w:p w14:paraId="21D945B0" w14:textId="77777777" w:rsidR="00973C70" w:rsidRPr="008D3831" w:rsidRDefault="00973C70" w:rsidP="00BF583F">
            <w:pPr>
              <w:spacing w:line="240" w:lineRule="auto"/>
              <w:ind w:firstLineChars="0" w:firstLine="0"/>
              <w:rPr>
                <w:rFonts w:cs="Times New Roman"/>
                <w:color w:val="000000" w:themeColor="text1"/>
                <w:sz w:val="18"/>
                <w:szCs w:val="18"/>
                <w:lang w:bidi="ar"/>
              </w:rPr>
            </w:pPr>
            <w:r w:rsidRPr="008D3831">
              <w:rPr>
                <w:rFonts w:cs="Times New Roman"/>
                <w:color w:val="000000" w:themeColor="text1"/>
                <w:sz w:val="18"/>
                <w:szCs w:val="18"/>
                <w:lang w:bidi="ar"/>
              </w:rPr>
              <w:t>满足</w:t>
            </w:r>
            <w:r w:rsidRPr="008D3831">
              <w:rPr>
                <w:rFonts w:cs="Times New Roman"/>
                <w:color w:val="000000" w:themeColor="text1"/>
                <w:sz w:val="18"/>
                <w:szCs w:val="18"/>
                <w:lang w:bidi="ar"/>
              </w:rPr>
              <w:t>YS/T 582</w:t>
            </w:r>
            <w:r w:rsidR="00C363FD" w:rsidRPr="008D3831">
              <w:rPr>
                <w:rFonts w:cs="Times New Roman"/>
                <w:color w:val="000000" w:themeColor="text1"/>
                <w:sz w:val="18"/>
                <w:szCs w:val="18"/>
                <w:lang w:bidi="ar"/>
              </w:rPr>
              <w:t xml:space="preserve"> </w:t>
            </w:r>
            <w:r w:rsidRPr="008D3831">
              <w:rPr>
                <w:rFonts w:cs="Times New Roman"/>
                <w:color w:val="000000" w:themeColor="text1"/>
                <w:sz w:val="18"/>
                <w:szCs w:val="18"/>
                <w:lang w:bidi="ar"/>
              </w:rPr>
              <w:t>《电池级碳酸锂》或</w:t>
            </w:r>
            <w:r w:rsidRPr="008D3831">
              <w:rPr>
                <w:rFonts w:cs="Times New Roman"/>
                <w:color w:val="000000" w:themeColor="text1"/>
                <w:sz w:val="18"/>
                <w:szCs w:val="18"/>
                <w:lang w:bidi="ar"/>
              </w:rPr>
              <w:t>GB/T 11075</w:t>
            </w:r>
            <w:r w:rsidRPr="008D3831">
              <w:rPr>
                <w:rFonts w:cs="Times New Roman"/>
                <w:color w:val="000000" w:themeColor="text1"/>
                <w:sz w:val="18"/>
                <w:szCs w:val="18"/>
                <w:lang w:bidi="ar"/>
              </w:rPr>
              <w:t>《碳酸锂》标准质量要求</w:t>
            </w:r>
          </w:p>
        </w:tc>
        <w:tc>
          <w:tcPr>
            <w:tcW w:w="845" w:type="dxa"/>
            <w:vAlign w:val="center"/>
          </w:tcPr>
          <w:p w14:paraId="2753228B" w14:textId="77777777" w:rsidR="00973C70" w:rsidRPr="008D3831" w:rsidRDefault="00973C70" w:rsidP="002C365C">
            <w:pPr>
              <w:spacing w:line="240" w:lineRule="auto"/>
              <w:ind w:firstLineChars="0" w:firstLine="0"/>
              <w:rPr>
                <w:rFonts w:cs="Times New Roman"/>
                <w:color w:val="000000" w:themeColor="text1"/>
                <w:sz w:val="18"/>
                <w:szCs w:val="18"/>
              </w:rPr>
            </w:pPr>
            <w:r w:rsidRPr="008D3831">
              <w:rPr>
                <w:rFonts w:cs="Times New Roman"/>
                <w:color w:val="000000" w:themeColor="text1"/>
                <w:sz w:val="18"/>
                <w:szCs w:val="18"/>
              </w:rPr>
              <w:t>产品生产</w:t>
            </w:r>
          </w:p>
        </w:tc>
        <w:tc>
          <w:tcPr>
            <w:tcW w:w="1848" w:type="dxa"/>
          </w:tcPr>
          <w:p w14:paraId="3B60EB6A" w14:textId="77777777" w:rsidR="00973C70" w:rsidRPr="008D3831" w:rsidRDefault="00973C70" w:rsidP="00973C70">
            <w:pPr>
              <w:spacing w:line="240" w:lineRule="auto"/>
              <w:ind w:firstLineChars="0" w:firstLine="360"/>
              <w:jc w:val="distribute"/>
              <w:rPr>
                <w:rFonts w:cs="Times New Roman"/>
                <w:color w:val="000000" w:themeColor="text1"/>
                <w:sz w:val="18"/>
                <w:szCs w:val="18"/>
              </w:rPr>
            </w:pPr>
          </w:p>
        </w:tc>
      </w:tr>
      <w:tr w:rsidR="003C52D4" w:rsidRPr="008D3831" w14:paraId="68809133" w14:textId="77777777" w:rsidTr="007D0233">
        <w:trPr>
          <w:jc w:val="right"/>
        </w:trPr>
        <w:tc>
          <w:tcPr>
            <w:tcW w:w="851" w:type="dxa"/>
            <w:vMerge/>
          </w:tcPr>
          <w:p w14:paraId="3829EC9A" w14:textId="77777777" w:rsidR="00973C70" w:rsidRPr="008D3831" w:rsidRDefault="00973C70" w:rsidP="00973C70">
            <w:pPr>
              <w:spacing w:line="276" w:lineRule="auto"/>
              <w:ind w:firstLineChars="0" w:firstLine="361"/>
              <w:jc w:val="distribute"/>
              <w:rPr>
                <w:rFonts w:cs="Times New Roman"/>
                <w:color w:val="000000" w:themeColor="text1"/>
                <w:sz w:val="18"/>
                <w:szCs w:val="18"/>
              </w:rPr>
            </w:pPr>
          </w:p>
        </w:tc>
        <w:tc>
          <w:tcPr>
            <w:tcW w:w="1418" w:type="dxa"/>
          </w:tcPr>
          <w:p w14:paraId="3B66A703" w14:textId="77777777" w:rsidR="00973C70" w:rsidRPr="008D3831" w:rsidRDefault="00973C70" w:rsidP="00CD3295">
            <w:pPr>
              <w:spacing w:line="240" w:lineRule="auto"/>
              <w:ind w:firstLineChars="0" w:firstLine="0"/>
              <w:rPr>
                <w:rFonts w:cs="Times New Roman"/>
                <w:color w:val="000000" w:themeColor="text1"/>
                <w:sz w:val="18"/>
                <w:szCs w:val="18"/>
              </w:rPr>
            </w:pPr>
            <w:r w:rsidRPr="008D3831">
              <w:rPr>
                <w:rFonts w:cs="Times New Roman"/>
                <w:color w:val="000000" w:themeColor="text1"/>
                <w:kern w:val="0"/>
                <w:sz w:val="18"/>
                <w:szCs w:val="18"/>
              </w:rPr>
              <w:t>产品合格率</w:t>
            </w:r>
          </w:p>
        </w:tc>
        <w:tc>
          <w:tcPr>
            <w:tcW w:w="850" w:type="dxa"/>
            <w:vAlign w:val="center"/>
          </w:tcPr>
          <w:p w14:paraId="6C21FA79"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w:t>
            </w:r>
          </w:p>
        </w:tc>
        <w:tc>
          <w:tcPr>
            <w:tcW w:w="992" w:type="dxa"/>
            <w:vAlign w:val="center"/>
          </w:tcPr>
          <w:p w14:paraId="6E92F2BC"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100</w:t>
            </w:r>
          </w:p>
        </w:tc>
        <w:tc>
          <w:tcPr>
            <w:tcW w:w="1707" w:type="dxa"/>
            <w:vAlign w:val="center"/>
          </w:tcPr>
          <w:p w14:paraId="1676FD07"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6DD5AA37"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vAlign w:val="center"/>
          </w:tcPr>
          <w:p w14:paraId="38EFF46B" w14:textId="77777777" w:rsidR="00973C70" w:rsidRPr="008D3831" w:rsidRDefault="00973C70" w:rsidP="007D0233">
            <w:pPr>
              <w:spacing w:line="240" w:lineRule="auto"/>
              <w:ind w:firstLineChars="0" w:firstLine="360"/>
              <w:jc w:val="center"/>
              <w:rPr>
                <w:rFonts w:cs="Times New Roman"/>
                <w:color w:val="000000" w:themeColor="text1"/>
                <w:sz w:val="18"/>
                <w:szCs w:val="18"/>
              </w:rPr>
            </w:pPr>
          </w:p>
        </w:tc>
      </w:tr>
      <w:tr w:rsidR="003C52D4" w:rsidRPr="008D3831" w14:paraId="4A9CB895" w14:textId="77777777" w:rsidTr="007D0233">
        <w:trPr>
          <w:jc w:val="right"/>
        </w:trPr>
        <w:tc>
          <w:tcPr>
            <w:tcW w:w="851" w:type="dxa"/>
            <w:vMerge w:val="restart"/>
            <w:vAlign w:val="center"/>
          </w:tcPr>
          <w:p w14:paraId="274F33AF" w14:textId="77777777" w:rsidR="00973C70" w:rsidRPr="008D3831" w:rsidRDefault="00973C70" w:rsidP="007D0233">
            <w:pPr>
              <w:spacing w:line="276"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环境属性</w:t>
            </w:r>
          </w:p>
        </w:tc>
        <w:tc>
          <w:tcPr>
            <w:tcW w:w="1418" w:type="dxa"/>
            <w:vAlign w:val="center"/>
          </w:tcPr>
          <w:p w14:paraId="247E9878" w14:textId="77777777" w:rsidR="00973C70" w:rsidRPr="008D3831" w:rsidRDefault="00973C70" w:rsidP="00973C70">
            <w:pPr>
              <w:adjustRightInd w:val="0"/>
              <w:snapToGrid w:val="0"/>
              <w:spacing w:line="240" w:lineRule="auto"/>
              <w:ind w:firstLineChars="0" w:firstLine="0"/>
              <w:rPr>
                <w:rFonts w:cs="Times New Roman"/>
                <w:color w:val="000000" w:themeColor="text1"/>
                <w:sz w:val="18"/>
                <w:szCs w:val="18"/>
              </w:rPr>
            </w:pPr>
            <w:r w:rsidRPr="008D3831">
              <w:rPr>
                <w:rFonts w:cs="Times New Roman"/>
                <w:color w:val="000000" w:themeColor="text1"/>
                <w:kern w:val="0"/>
                <w:sz w:val="18"/>
                <w:szCs w:val="18"/>
              </w:rPr>
              <w:t>达标排放与总量控制率</w:t>
            </w:r>
          </w:p>
        </w:tc>
        <w:tc>
          <w:tcPr>
            <w:tcW w:w="850" w:type="dxa"/>
            <w:vAlign w:val="center"/>
          </w:tcPr>
          <w:p w14:paraId="27ABE98B"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p>
        </w:tc>
        <w:tc>
          <w:tcPr>
            <w:tcW w:w="992" w:type="dxa"/>
            <w:vAlign w:val="center"/>
          </w:tcPr>
          <w:p w14:paraId="092B4AF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100</w:t>
            </w:r>
          </w:p>
        </w:tc>
        <w:tc>
          <w:tcPr>
            <w:tcW w:w="1707" w:type="dxa"/>
            <w:vAlign w:val="center"/>
          </w:tcPr>
          <w:p w14:paraId="5CE6EA66"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21BB25A5"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vAlign w:val="center"/>
          </w:tcPr>
          <w:p w14:paraId="239FF592" w14:textId="77777777" w:rsidR="00973C70" w:rsidRPr="008D3831" w:rsidRDefault="00973C70" w:rsidP="00D2228B">
            <w:pPr>
              <w:spacing w:line="240" w:lineRule="auto"/>
              <w:ind w:firstLineChars="0" w:firstLine="0"/>
              <w:jc w:val="left"/>
              <w:rPr>
                <w:rFonts w:cs="Times New Roman"/>
                <w:color w:val="000000" w:themeColor="text1"/>
                <w:sz w:val="18"/>
                <w:szCs w:val="18"/>
              </w:rPr>
            </w:pPr>
            <w:r w:rsidRPr="008D3831">
              <w:rPr>
                <w:rFonts w:cs="Times New Roman"/>
                <w:color w:val="000000" w:themeColor="text1"/>
                <w:sz w:val="18"/>
                <w:szCs w:val="18"/>
              </w:rPr>
              <w:t>参考排污许可证核准排放浓度和总量</w:t>
            </w:r>
          </w:p>
        </w:tc>
      </w:tr>
      <w:tr w:rsidR="003C52D4" w:rsidRPr="008D3831" w14:paraId="3010F29F" w14:textId="77777777" w:rsidTr="007D0233">
        <w:trPr>
          <w:jc w:val="right"/>
        </w:trPr>
        <w:tc>
          <w:tcPr>
            <w:tcW w:w="851" w:type="dxa"/>
            <w:vMerge/>
          </w:tcPr>
          <w:p w14:paraId="7961FE19"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3F5DFA58"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sz w:val="18"/>
                <w:szCs w:val="18"/>
              </w:rPr>
              <w:t>单位产品基准排水量</w:t>
            </w:r>
          </w:p>
        </w:tc>
        <w:tc>
          <w:tcPr>
            <w:tcW w:w="850" w:type="dxa"/>
            <w:vAlign w:val="center"/>
          </w:tcPr>
          <w:p w14:paraId="1359E627"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w:t>
            </w:r>
            <w:r w:rsidRPr="008D3831">
              <w:rPr>
                <w:rFonts w:cs="Times New Roman"/>
                <w:color w:val="000000" w:themeColor="text1"/>
                <w:sz w:val="18"/>
                <w:szCs w:val="18"/>
                <w:vertAlign w:val="superscript"/>
              </w:rPr>
              <w:t>3</w:t>
            </w:r>
            <w:r w:rsidRPr="008D3831">
              <w:rPr>
                <w:rFonts w:cs="Times New Roman"/>
                <w:color w:val="000000" w:themeColor="text1"/>
                <w:sz w:val="18"/>
                <w:szCs w:val="18"/>
              </w:rPr>
              <w:t>/t</w:t>
            </w:r>
          </w:p>
        </w:tc>
        <w:tc>
          <w:tcPr>
            <w:tcW w:w="992" w:type="dxa"/>
            <w:tcBorders>
              <w:right w:val="single" w:sz="4" w:space="0" w:color="auto"/>
            </w:tcBorders>
            <w:vAlign w:val="center"/>
          </w:tcPr>
          <w:p w14:paraId="7ADF1405"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≤15.0</w:t>
            </w:r>
          </w:p>
        </w:tc>
        <w:tc>
          <w:tcPr>
            <w:tcW w:w="1707" w:type="dxa"/>
            <w:tcBorders>
              <w:left w:val="single" w:sz="4" w:space="0" w:color="auto"/>
            </w:tcBorders>
            <w:vAlign w:val="center"/>
          </w:tcPr>
          <w:p w14:paraId="5B100A5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11687AB4"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vAlign w:val="center"/>
          </w:tcPr>
          <w:p w14:paraId="7038047C" w14:textId="77777777" w:rsidR="00973C70" w:rsidRPr="008D3831" w:rsidRDefault="00973C70" w:rsidP="007D0233">
            <w:pPr>
              <w:spacing w:line="240" w:lineRule="auto"/>
              <w:ind w:firstLineChars="0" w:firstLine="360"/>
              <w:jc w:val="center"/>
              <w:rPr>
                <w:rFonts w:cs="Times New Roman"/>
                <w:color w:val="000000" w:themeColor="text1"/>
                <w:sz w:val="18"/>
                <w:szCs w:val="18"/>
              </w:rPr>
            </w:pPr>
          </w:p>
        </w:tc>
      </w:tr>
      <w:tr w:rsidR="003C52D4" w:rsidRPr="008D3831" w14:paraId="0D482BA8" w14:textId="77777777" w:rsidTr="007D0233">
        <w:trPr>
          <w:jc w:val="right"/>
        </w:trPr>
        <w:tc>
          <w:tcPr>
            <w:tcW w:w="851" w:type="dxa"/>
            <w:vMerge/>
          </w:tcPr>
          <w:p w14:paraId="1538950E"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36BB0504"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锅炉颗粒物排放浓度</w:t>
            </w:r>
          </w:p>
        </w:tc>
        <w:tc>
          <w:tcPr>
            <w:tcW w:w="850" w:type="dxa"/>
            <w:vAlign w:val="center"/>
          </w:tcPr>
          <w:p w14:paraId="3FBC3681"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3283DAB7"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50/20</w:t>
            </w:r>
            <w:r w:rsidRPr="008D3831">
              <w:rPr>
                <w:rFonts w:cs="Times New Roman"/>
                <w:color w:val="000000" w:themeColor="text1"/>
                <w:sz w:val="18"/>
                <w:szCs w:val="18"/>
                <w:vertAlign w:val="superscript"/>
              </w:rPr>
              <w:t>【</w:t>
            </w:r>
            <w:r w:rsidRPr="008D3831">
              <w:rPr>
                <w:rFonts w:cs="Times New Roman"/>
                <w:color w:val="000000" w:themeColor="text1"/>
                <w:sz w:val="18"/>
                <w:szCs w:val="18"/>
                <w:vertAlign w:val="superscript"/>
              </w:rPr>
              <w:t>2</w:t>
            </w:r>
            <w:r w:rsidRPr="008D3831">
              <w:rPr>
                <w:rFonts w:cs="Times New Roman"/>
                <w:color w:val="000000" w:themeColor="text1"/>
                <w:sz w:val="18"/>
                <w:szCs w:val="18"/>
                <w:vertAlign w:val="superscript"/>
              </w:rPr>
              <w:t>】</w:t>
            </w:r>
          </w:p>
        </w:tc>
        <w:tc>
          <w:tcPr>
            <w:tcW w:w="1707" w:type="dxa"/>
            <w:tcBorders>
              <w:left w:val="single" w:sz="4" w:space="0" w:color="auto"/>
            </w:tcBorders>
            <w:vAlign w:val="center"/>
          </w:tcPr>
          <w:p w14:paraId="076A6EE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192C83C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5BC77108"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GB13271</w:t>
            </w:r>
            <w:r w:rsidR="00C363FD" w:rsidRPr="008D3831">
              <w:rPr>
                <w:rFonts w:cs="Times New Roman"/>
                <w:color w:val="000000" w:themeColor="text1"/>
                <w:sz w:val="18"/>
                <w:szCs w:val="18"/>
              </w:rPr>
              <w:t xml:space="preserve"> </w:t>
            </w:r>
            <w:r w:rsidRPr="008D3831">
              <w:rPr>
                <w:rFonts w:cs="Times New Roman"/>
                <w:color w:val="000000" w:themeColor="text1"/>
                <w:sz w:val="18"/>
                <w:szCs w:val="18"/>
              </w:rPr>
              <w:t>《锅炉大气污染物排放标准》表</w:t>
            </w:r>
            <w:r w:rsidRPr="008D3831">
              <w:rPr>
                <w:rFonts w:cs="Times New Roman"/>
                <w:color w:val="000000" w:themeColor="text1"/>
                <w:sz w:val="18"/>
                <w:szCs w:val="18"/>
              </w:rPr>
              <w:t>2</w:t>
            </w:r>
          </w:p>
        </w:tc>
      </w:tr>
      <w:tr w:rsidR="003C52D4" w:rsidRPr="008D3831" w14:paraId="713DA739" w14:textId="77777777" w:rsidTr="007D0233">
        <w:trPr>
          <w:jc w:val="right"/>
        </w:trPr>
        <w:tc>
          <w:tcPr>
            <w:tcW w:w="851" w:type="dxa"/>
            <w:vMerge/>
          </w:tcPr>
          <w:p w14:paraId="24BF8727"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62B0A2B5"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锅炉二氧化硫排放浓度</w:t>
            </w:r>
          </w:p>
        </w:tc>
        <w:tc>
          <w:tcPr>
            <w:tcW w:w="850" w:type="dxa"/>
            <w:vAlign w:val="center"/>
          </w:tcPr>
          <w:p w14:paraId="2D5ED4CB"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2A163DD3"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300/50</w:t>
            </w:r>
            <w:r w:rsidRPr="008D3831">
              <w:rPr>
                <w:rFonts w:cs="Times New Roman"/>
                <w:color w:val="000000" w:themeColor="text1"/>
                <w:sz w:val="18"/>
                <w:szCs w:val="18"/>
                <w:vertAlign w:val="superscript"/>
              </w:rPr>
              <w:t>【</w:t>
            </w:r>
            <w:r w:rsidRPr="008D3831">
              <w:rPr>
                <w:rFonts w:cs="Times New Roman"/>
                <w:color w:val="000000" w:themeColor="text1"/>
                <w:sz w:val="18"/>
                <w:szCs w:val="18"/>
                <w:vertAlign w:val="superscript"/>
              </w:rPr>
              <w:t>2</w:t>
            </w:r>
            <w:r w:rsidRPr="008D3831">
              <w:rPr>
                <w:rFonts w:cs="Times New Roman"/>
                <w:color w:val="000000" w:themeColor="text1"/>
                <w:sz w:val="18"/>
                <w:szCs w:val="18"/>
                <w:vertAlign w:val="superscript"/>
              </w:rPr>
              <w:t>】</w:t>
            </w:r>
          </w:p>
        </w:tc>
        <w:tc>
          <w:tcPr>
            <w:tcW w:w="1707" w:type="dxa"/>
            <w:tcBorders>
              <w:left w:val="single" w:sz="4" w:space="0" w:color="auto"/>
            </w:tcBorders>
            <w:vAlign w:val="center"/>
          </w:tcPr>
          <w:p w14:paraId="324E8578" w14:textId="77777777" w:rsidR="00973C70" w:rsidRPr="008D3831" w:rsidRDefault="00973C70" w:rsidP="007D0233">
            <w:pPr>
              <w:spacing w:line="240" w:lineRule="auto"/>
              <w:ind w:firstLineChars="0" w:firstLine="0"/>
              <w:jc w:val="center"/>
              <w:rPr>
                <w:rFonts w:cs="Times New Roman"/>
                <w:color w:val="000000" w:themeColor="text1"/>
                <w:kern w:val="0"/>
                <w:sz w:val="18"/>
                <w:szCs w:val="18"/>
              </w:rPr>
            </w:pPr>
            <w:r w:rsidRPr="008D3831">
              <w:rPr>
                <w:rFonts w:cs="Times New Roman"/>
                <w:color w:val="000000" w:themeColor="text1"/>
                <w:kern w:val="0"/>
                <w:sz w:val="18"/>
                <w:szCs w:val="18"/>
              </w:rPr>
              <w:t>采样和监测数据</w:t>
            </w:r>
          </w:p>
        </w:tc>
        <w:tc>
          <w:tcPr>
            <w:tcW w:w="845" w:type="dxa"/>
            <w:vAlign w:val="center"/>
          </w:tcPr>
          <w:p w14:paraId="096320D1"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3AEEABB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GB13271</w:t>
            </w:r>
            <w:r w:rsidR="00C363FD" w:rsidRPr="008D3831">
              <w:rPr>
                <w:rFonts w:cs="Times New Roman"/>
                <w:color w:val="000000" w:themeColor="text1"/>
                <w:sz w:val="18"/>
                <w:szCs w:val="18"/>
              </w:rPr>
              <w:t xml:space="preserve"> </w:t>
            </w:r>
            <w:r w:rsidRPr="008D3831">
              <w:rPr>
                <w:rFonts w:cs="Times New Roman"/>
                <w:color w:val="000000" w:themeColor="text1"/>
                <w:sz w:val="18"/>
                <w:szCs w:val="18"/>
              </w:rPr>
              <w:t>《锅炉大气污染物排放标准》表</w:t>
            </w:r>
            <w:r w:rsidRPr="008D3831">
              <w:rPr>
                <w:rFonts w:cs="Times New Roman"/>
                <w:color w:val="000000" w:themeColor="text1"/>
                <w:sz w:val="18"/>
                <w:szCs w:val="18"/>
              </w:rPr>
              <w:t>2</w:t>
            </w:r>
          </w:p>
        </w:tc>
      </w:tr>
      <w:tr w:rsidR="003C52D4" w:rsidRPr="008D3831" w14:paraId="6F4DD226" w14:textId="77777777" w:rsidTr="007D0233">
        <w:trPr>
          <w:jc w:val="right"/>
        </w:trPr>
        <w:tc>
          <w:tcPr>
            <w:tcW w:w="851" w:type="dxa"/>
            <w:vMerge/>
          </w:tcPr>
          <w:p w14:paraId="6545348F"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2AFE3FB9"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锅炉氮氧化物排放浓度</w:t>
            </w:r>
          </w:p>
        </w:tc>
        <w:tc>
          <w:tcPr>
            <w:tcW w:w="850" w:type="dxa"/>
            <w:vAlign w:val="center"/>
          </w:tcPr>
          <w:p w14:paraId="76DF53A7"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70991764"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300/200</w:t>
            </w:r>
            <w:r w:rsidRPr="008D3831">
              <w:rPr>
                <w:rFonts w:cs="Times New Roman"/>
                <w:color w:val="000000" w:themeColor="text1"/>
                <w:sz w:val="18"/>
                <w:szCs w:val="18"/>
                <w:vertAlign w:val="superscript"/>
              </w:rPr>
              <w:t>【</w:t>
            </w:r>
            <w:r w:rsidRPr="008D3831">
              <w:rPr>
                <w:rFonts w:cs="Times New Roman"/>
                <w:color w:val="000000" w:themeColor="text1"/>
                <w:sz w:val="18"/>
                <w:szCs w:val="18"/>
                <w:vertAlign w:val="superscript"/>
              </w:rPr>
              <w:t>2</w:t>
            </w:r>
            <w:r w:rsidRPr="008D3831">
              <w:rPr>
                <w:rFonts w:cs="Times New Roman"/>
                <w:color w:val="000000" w:themeColor="text1"/>
                <w:sz w:val="18"/>
                <w:szCs w:val="18"/>
                <w:vertAlign w:val="superscript"/>
              </w:rPr>
              <w:t>】</w:t>
            </w:r>
          </w:p>
        </w:tc>
        <w:tc>
          <w:tcPr>
            <w:tcW w:w="1707" w:type="dxa"/>
            <w:tcBorders>
              <w:left w:val="single" w:sz="4" w:space="0" w:color="auto"/>
            </w:tcBorders>
            <w:vAlign w:val="center"/>
          </w:tcPr>
          <w:p w14:paraId="3C233C8F" w14:textId="77777777" w:rsidR="00973C70" w:rsidRPr="008D3831" w:rsidRDefault="00973C70" w:rsidP="007D0233">
            <w:pPr>
              <w:spacing w:line="240" w:lineRule="auto"/>
              <w:ind w:firstLineChars="0" w:firstLine="0"/>
              <w:jc w:val="center"/>
              <w:rPr>
                <w:rFonts w:cs="Times New Roman"/>
                <w:color w:val="000000" w:themeColor="text1"/>
                <w:kern w:val="0"/>
                <w:sz w:val="18"/>
                <w:szCs w:val="18"/>
              </w:rPr>
            </w:pPr>
            <w:r w:rsidRPr="008D3831">
              <w:rPr>
                <w:rFonts w:cs="Times New Roman"/>
                <w:color w:val="000000" w:themeColor="text1"/>
                <w:kern w:val="0"/>
                <w:sz w:val="18"/>
                <w:szCs w:val="18"/>
              </w:rPr>
              <w:t>采样和监测数据</w:t>
            </w:r>
          </w:p>
        </w:tc>
        <w:tc>
          <w:tcPr>
            <w:tcW w:w="845" w:type="dxa"/>
            <w:vAlign w:val="center"/>
          </w:tcPr>
          <w:p w14:paraId="2ED6FCB6"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08A9A5E4"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GB13271</w:t>
            </w:r>
            <w:r w:rsidR="00C363FD" w:rsidRPr="008D3831">
              <w:rPr>
                <w:rFonts w:cs="Times New Roman"/>
                <w:color w:val="000000" w:themeColor="text1"/>
                <w:sz w:val="18"/>
                <w:szCs w:val="18"/>
              </w:rPr>
              <w:t xml:space="preserve"> </w:t>
            </w:r>
            <w:r w:rsidRPr="008D3831">
              <w:rPr>
                <w:rFonts w:cs="Times New Roman"/>
                <w:color w:val="000000" w:themeColor="text1"/>
                <w:sz w:val="18"/>
                <w:szCs w:val="18"/>
              </w:rPr>
              <w:t>《锅炉大气污染物排放标准》表</w:t>
            </w:r>
            <w:r w:rsidRPr="008D3831">
              <w:rPr>
                <w:rFonts w:cs="Times New Roman"/>
                <w:color w:val="000000" w:themeColor="text1"/>
                <w:sz w:val="18"/>
                <w:szCs w:val="18"/>
              </w:rPr>
              <w:t>2</w:t>
            </w:r>
          </w:p>
        </w:tc>
      </w:tr>
      <w:tr w:rsidR="003C52D4" w:rsidRPr="008D3831" w14:paraId="36CC1C43" w14:textId="77777777" w:rsidTr="007D0233">
        <w:trPr>
          <w:jc w:val="right"/>
        </w:trPr>
        <w:tc>
          <w:tcPr>
            <w:tcW w:w="851" w:type="dxa"/>
            <w:vMerge/>
          </w:tcPr>
          <w:p w14:paraId="1783F019"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3B9E9EF6"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颗粒物排放浓度（生产装置）</w:t>
            </w:r>
          </w:p>
        </w:tc>
        <w:tc>
          <w:tcPr>
            <w:tcW w:w="850" w:type="dxa"/>
            <w:vAlign w:val="center"/>
          </w:tcPr>
          <w:p w14:paraId="4F451FD4"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29E2E767"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30</w:t>
            </w:r>
          </w:p>
        </w:tc>
        <w:tc>
          <w:tcPr>
            <w:tcW w:w="1707" w:type="dxa"/>
            <w:tcBorders>
              <w:left w:val="single" w:sz="4" w:space="0" w:color="auto"/>
            </w:tcBorders>
            <w:vAlign w:val="center"/>
          </w:tcPr>
          <w:p w14:paraId="00D416AA" w14:textId="77777777" w:rsidR="00973C70" w:rsidRPr="008D3831" w:rsidRDefault="00973C70" w:rsidP="007D0233">
            <w:pPr>
              <w:spacing w:line="240" w:lineRule="auto"/>
              <w:ind w:firstLineChars="0" w:firstLine="0"/>
              <w:jc w:val="center"/>
              <w:rPr>
                <w:rFonts w:cs="Times New Roman"/>
                <w:color w:val="000000" w:themeColor="text1"/>
                <w:kern w:val="0"/>
                <w:sz w:val="18"/>
                <w:szCs w:val="18"/>
              </w:rPr>
            </w:pPr>
            <w:r w:rsidRPr="008D3831">
              <w:rPr>
                <w:rFonts w:cs="Times New Roman"/>
                <w:color w:val="000000" w:themeColor="text1"/>
                <w:kern w:val="0"/>
                <w:sz w:val="18"/>
                <w:szCs w:val="18"/>
              </w:rPr>
              <w:t>采样和监测数据</w:t>
            </w:r>
          </w:p>
        </w:tc>
        <w:tc>
          <w:tcPr>
            <w:tcW w:w="845" w:type="dxa"/>
            <w:vAlign w:val="center"/>
          </w:tcPr>
          <w:p w14:paraId="63762CBB"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479EEBE2" w14:textId="77777777" w:rsidR="00973C70" w:rsidRPr="008D3831" w:rsidRDefault="00973C70" w:rsidP="00D2228B">
            <w:pPr>
              <w:spacing w:line="240" w:lineRule="auto"/>
              <w:ind w:firstLineChars="0" w:firstLine="0"/>
              <w:jc w:val="left"/>
              <w:rPr>
                <w:rFonts w:cs="Times New Roman"/>
                <w:color w:val="000000" w:themeColor="text1"/>
                <w:sz w:val="18"/>
                <w:szCs w:val="18"/>
              </w:rPr>
            </w:pPr>
            <w:r w:rsidRPr="008D3831">
              <w:rPr>
                <w:rFonts w:cs="Times New Roman"/>
                <w:color w:val="000000" w:themeColor="text1"/>
                <w:kern w:val="0"/>
                <w:sz w:val="18"/>
                <w:szCs w:val="18"/>
              </w:rPr>
              <w:t>GB31573</w:t>
            </w:r>
            <w:r w:rsidR="00C363F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3</w:t>
            </w:r>
          </w:p>
        </w:tc>
      </w:tr>
      <w:tr w:rsidR="003C52D4" w:rsidRPr="008D3831" w14:paraId="0C3A6D36" w14:textId="77777777" w:rsidTr="007D0233">
        <w:trPr>
          <w:jc w:val="right"/>
        </w:trPr>
        <w:tc>
          <w:tcPr>
            <w:tcW w:w="851" w:type="dxa"/>
            <w:vMerge/>
          </w:tcPr>
          <w:p w14:paraId="4F65040A"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7158DB55"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氮氧化物排放浓度（生产装置）</w:t>
            </w:r>
          </w:p>
        </w:tc>
        <w:tc>
          <w:tcPr>
            <w:tcW w:w="850" w:type="dxa"/>
            <w:vAlign w:val="center"/>
          </w:tcPr>
          <w:p w14:paraId="78E334B3"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3F69BBBA"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200</w:t>
            </w:r>
          </w:p>
        </w:tc>
        <w:tc>
          <w:tcPr>
            <w:tcW w:w="1707" w:type="dxa"/>
            <w:tcBorders>
              <w:left w:val="single" w:sz="4" w:space="0" w:color="auto"/>
            </w:tcBorders>
            <w:vAlign w:val="center"/>
          </w:tcPr>
          <w:p w14:paraId="56539C6B"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60A4AA8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282E1DD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GB31573</w:t>
            </w:r>
            <w:r w:rsidR="00C363F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3</w:t>
            </w:r>
          </w:p>
        </w:tc>
      </w:tr>
      <w:tr w:rsidR="003C52D4" w:rsidRPr="008D3831" w14:paraId="591292C3" w14:textId="77777777" w:rsidTr="007D0233">
        <w:trPr>
          <w:jc w:val="right"/>
        </w:trPr>
        <w:tc>
          <w:tcPr>
            <w:tcW w:w="851" w:type="dxa"/>
            <w:vMerge/>
          </w:tcPr>
          <w:p w14:paraId="387C7062"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18F0292F"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硫酸雾排放浓度（生产装置）</w:t>
            </w:r>
          </w:p>
        </w:tc>
        <w:tc>
          <w:tcPr>
            <w:tcW w:w="850" w:type="dxa"/>
            <w:vAlign w:val="center"/>
          </w:tcPr>
          <w:p w14:paraId="5068B1C9"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5B795152" w14:textId="77777777" w:rsidR="00973C70" w:rsidRPr="008D3831" w:rsidRDefault="00807B0F"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20</w:t>
            </w:r>
          </w:p>
        </w:tc>
        <w:tc>
          <w:tcPr>
            <w:tcW w:w="1707" w:type="dxa"/>
            <w:tcBorders>
              <w:left w:val="single" w:sz="4" w:space="0" w:color="auto"/>
            </w:tcBorders>
            <w:vAlign w:val="center"/>
          </w:tcPr>
          <w:p w14:paraId="5831A6CE"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03D91BE2"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3B0F67EC"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GB31573</w:t>
            </w:r>
            <w:r w:rsidR="00786CA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3</w:t>
            </w:r>
          </w:p>
        </w:tc>
      </w:tr>
      <w:tr w:rsidR="003C52D4" w:rsidRPr="008D3831" w14:paraId="6978A388" w14:textId="77777777" w:rsidTr="007D0233">
        <w:trPr>
          <w:jc w:val="right"/>
        </w:trPr>
        <w:tc>
          <w:tcPr>
            <w:tcW w:w="851" w:type="dxa"/>
            <w:vMerge/>
          </w:tcPr>
          <w:p w14:paraId="38952E5D"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4E20725D"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二氧化硫排放浓度（生产装置）</w:t>
            </w:r>
          </w:p>
        </w:tc>
        <w:tc>
          <w:tcPr>
            <w:tcW w:w="850" w:type="dxa"/>
            <w:vAlign w:val="center"/>
          </w:tcPr>
          <w:p w14:paraId="4DD025B0"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mg/Nm</w:t>
            </w:r>
            <w:r w:rsidRPr="008D3831">
              <w:rPr>
                <w:rFonts w:cs="Times New Roman"/>
                <w:color w:val="000000" w:themeColor="text1"/>
                <w:sz w:val="18"/>
                <w:szCs w:val="18"/>
                <w:vertAlign w:val="superscript"/>
              </w:rPr>
              <w:t>3</w:t>
            </w:r>
          </w:p>
        </w:tc>
        <w:tc>
          <w:tcPr>
            <w:tcW w:w="992" w:type="dxa"/>
            <w:tcBorders>
              <w:right w:val="single" w:sz="4" w:space="0" w:color="auto"/>
            </w:tcBorders>
            <w:vAlign w:val="center"/>
          </w:tcPr>
          <w:p w14:paraId="4542AADA"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100</w:t>
            </w:r>
          </w:p>
        </w:tc>
        <w:tc>
          <w:tcPr>
            <w:tcW w:w="1707" w:type="dxa"/>
            <w:tcBorders>
              <w:left w:val="single" w:sz="4" w:space="0" w:color="auto"/>
            </w:tcBorders>
            <w:vAlign w:val="center"/>
          </w:tcPr>
          <w:p w14:paraId="29A145D6"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2B00F803"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5F3759B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GB31573</w:t>
            </w:r>
            <w:r w:rsidR="00786CA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3</w:t>
            </w:r>
          </w:p>
        </w:tc>
      </w:tr>
      <w:tr w:rsidR="003C52D4" w:rsidRPr="008D3831" w14:paraId="140DDD52" w14:textId="77777777" w:rsidTr="007D0233">
        <w:trPr>
          <w:jc w:val="right"/>
        </w:trPr>
        <w:tc>
          <w:tcPr>
            <w:tcW w:w="851" w:type="dxa"/>
            <w:vMerge/>
          </w:tcPr>
          <w:p w14:paraId="54267624"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628F25D5"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废水</w:t>
            </w:r>
            <w:r w:rsidRPr="008D3831">
              <w:rPr>
                <w:rFonts w:cs="Times New Roman"/>
                <w:color w:val="000000" w:themeColor="text1"/>
                <w:kern w:val="0"/>
                <w:sz w:val="18"/>
                <w:szCs w:val="18"/>
              </w:rPr>
              <w:t>PH</w:t>
            </w:r>
            <w:r w:rsidRPr="008D3831">
              <w:rPr>
                <w:rFonts w:cs="Times New Roman"/>
                <w:color w:val="000000" w:themeColor="text1"/>
                <w:kern w:val="0"/>
                <w:sz w:val="18"/>
                <w:szCs w:val="18"/>
              </w:rPr>
              <w:t>值</w:t>
            </w:r>
          </w:p>
        </w:tc>
        <w:tc>
          <w:tcPr>
            <w:tcW w:w="850" w:type="dxa"/>
            <w:vAlign w:val="center"/>
          </w:tcPr>
          <w:p w14:paraId="28AB45A8" w14:textId="77777777" w:rsidR="00973C70" w:rsidRPr="008D3831" w:rsidRDefault="00005414"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无量纲</w:t>
            </w:r>
          </w:p>
        </w:tc>
        <w:tc>
          <w:tcPr>
            <w:tcW w:w="992" w:type="dxa"/>
            <w:tcBorders>
              <w:right w:val="single" w:sz="4" w:space="0" w:color="auto"/>
            </w:tcBorders>
            <w:vAlign w:val="center"/>
          </w:tcPr>
          <w:p w14:paraId="4D9BF960"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6-9</w:t>
            </w:r>
          </w:p>
        </w:tc>
        <w:tc>
          <w:tcPr>
            <w:tcW w:w="1707" w:type="dxa"/>
            <w:tcBorders>
              <w:left w:val="single" w:sz="4" w:space="0" w:color="auto"/>
            </w:tcBorders>
            <w:vAlign w:val="center"/>
          </w:tcPr>
          <w:p w14:paraId="73BAAC51"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5B719476"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2F596895"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GB31573</w:t>
            </w:r>
            <w:r w:rsidR="00786CA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1</w:t>
            </w:r>
          </w:p>
        </w:tc>
      </w:tr>
      <w:tr w:rsidR="003C52D4" w:rsidRPr="008D3831" w14:paraId="0E3061E9" w14:textId="77777777" w:rsidTr="007D0233">
        <w:trPr>
          <w:jc w:val="right"/>
        </w:trPr>
        <w:tc>
          <w:tcPr>
            <w:tcW w:w="851" w:type="dxa"/>
            <w:vMerge/>
          </w:tcPr>
          <w:p w14:paraId="72F04750"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06ECAE91"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COD</w:t>
            </w:r>
            <w:r w:rsidR="00005414" w:rsidRPr="008D3831">
              <w:rPr>
                <w:rFonts w:cs="Times New Roman"/>
                <w:color w:val="000000" w:themeColor="text1"/>
                <w:kern w:val="0"/>
                <w:sz w:val="18"/>
                <w:szCs w:val="18"/>
                <w:vertAlign w:val="subscript"/>
              </w:rPr>
              <w:t>cr</w:t>
            </w:r>
          </w:p>
        </w:tc>
        <w:tc>
          <w:tcPr>
            <w:tcW w:w="850" w:type="dxa"/>
            <w:vAlign w:val="center"/>
          </w:tcPr>
          <w:p w14:paraId="40F1B6BC"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mg/L</w:t>
            </w:r>
          </w:p>
        </w:tc>
        <w:tc>
          <w:tcPr>
            <w:tcW w:w="992" w:type="dxa"/>
            <w:tcBorders>
              <w:right w:val="single" w:sz="4" w:space="0" w:color="auto"/>
            </w:tcBorders>
            <w:vAlign w:val="center"/>
          </w:tcPr>
          <w:p w14:paraId="13FC1DC5"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50/200</w:t>
            </w:r>
          </w:p>
        </w:tc>
        <w:tc>
          <w:tcPr>
            <w:tcW w:w="1707" w:type="dxa"/>
            <w:tcBorders>
              <w:left w:val="single" w:sz="4" w:space="0" w:color="auto"/>
            </w:tcBorders>
            <w:vAlign w:val="center"/>
          </w:tcPr>
          <w:p w14:paraId="4A0ECF61"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采样和监测数据</w:t>
            </w:r>
          </w:p>
        </w:tc>
        <w:tc>
          <w:tcPr>
            <w:tcW w:w="845" w:type="dxa"/>
            <w:vAlign w:val="center"/>
          </w:tcPr>
          <w:p w14:paraId="35369AA6"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产品生产</w:t>
            </w:r>
          </w:p>
        </w:tc>
        <w:tc>
          <w:tcPr>
            <w:tcW w:w="1848" w:type="dxa"/>
            <w:tcBorders>
              <w:left w:val="single" w:sz="4" w:space="0" w:color="auto"/>
            </w:tcBorders>
            <w:vAlign w:val="center"/>
          </w:tcPr>
          <w:p w14:paraId="0AD7A70D"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kern w:val="0"/>
                <w:sz w:val="18"/>
                <w:szCs w:val="18"/>
              </w:rPr>
              <w:t>GB31573</w:t>
            </w:r>
            <w:r w:rsidR="00786CAD" w:rsidRPr="008D3831">
              <w:rPr>
                <w:rFonts w:cs="Times New Roman"/>
                <w:color w:val="000000" w:themeColor="text1"/>
                <w:kern w:val="0"/>
                <w:sz w:val="18"/>
                <w:szCs w:val="18"/>
              </w:rPr>
              <w:t xml:space="preserve">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1</w:t>
            </w:r>
            <w:r w:rsidRPr="008D3831">
              <w:rPr>
                <w:rFonts w:cs="Times New Roman"/>
                <w:color w:val="000000" w:themeColor="text1"/>
                <w:kern w:val="0"/>
                <w:sz w:val="18"/>
                <w:szCs w:val="18"/>
              </w:rPr>
              <w:t>，</w:t>
            </w:r>
            <w:r w:rsidR="00FD3E18" w:rsidRPr="008D3831">
              <w:rPr>
                <w:rFonts w:cs="Times New Roman"/>
                <w:color w:val="000000" w:themeColor="text1"/>
                <w:sz w:val="18"/>
                <w:szCs w:val="18"/>
              </w:rPr>
              <w:t>直接</w:t>
            </w:r>
            <w:r w:rsidRPr="008D3831">
              <w:rPr>
                <w:rFonts w:cs="Times New Roman"/>
                <w:color w:val="000000" w:themeColor="text1"/>
                <w:sz w:val="18"/>
                <w:szCs w:val="18"/>
              </w:rPr>
              <w:t>排放限值为</w:t>
            </w:r>
            <w:r w:rsidRPr="008D3831">
              <w:rPr>
                <w:rFonts w:cs="Times New Roman"/>
                <w:color w:val="000000" w:themeColor="text1"/>
                <w:sz w:val="18"/>
                <w:szCs w:val="18"/>
              </w:rPr>
              <w:t>50mg/l</w:t>
            </w:r>
            <w:r w:rsidR="00FD3E18" w:rsidRPr="008D3831">
              <w:rPr>
                <w:rFonts w:cs="Times New Roman"/>
                <w:color w:val="000000" w:themeColor="text1"/>
                <w:sz w:val="18"/>
                <w:szCs w:val="18"/>
              </w:rPr>
              <w:t>；间接</w:t>
            </w:r>
            <w:r w:rsidRPr="008D3831">
              <w:rPr>
                <w:rFonts w:cs="Times New Roman"/>
                <w:color w:val="000000" w:themeColor="text1"/>
                <w:sz w:val="18"/>
                <w:szCs w:val="18"/>
              </w:rPr>
              <w:t>排放限值为</w:t>
            </w:r>
            <w:r w:rsidRPr="008D3831">
              <w:rPr>
                <w:rFonts w:cs="Times New Roman"/>
                <w:color w:val="000000" w:themeColor="text1"/>
                <w:sz w:val="18"/>
                <w:szCs w:val="18"/>
              </w:rPr>
              <w:t>200mg/l</w:t>
            </w:r>
            <w:r w:rsidRPr="008D3831">
              <w:rPr>
                <w:rFonts w:cs="Times New Roman"/>
                <w:color w:val="000000" w:themeColor="text1"/>
                <w:sz w:val="18"/>
                <w:szCs w:val="18"/>
              </w:rPr>
              <w:t>。</w:t>
            </w:r>
          </w:p>
        </w:tc>
      </w:tr>
      <w:tr w:rsidR="003C52D4" w:rsidRPr="008D3831" w14:paraId="2DDE744E" w14:textId="77777777" w:rsidTr="007D0233">
        <w:trPr>
          <w:jc w:val="right"/>
        </w:trPr>
        <w:tc>
          <w:tcPr>
            <w:tcW w:w="851" w:type="dxa"/>
            <w:vMerge/>
          </w:tcPr>
          <w:p w14:paraId="7128E65B" w14:textId="77777777" w:rsidR="00973C70" w:rsidRPr="008D3831" w:rsidRDefault="00973C70" w:rsidP="00973C70">
            <w:pPr>
              <w:spacing w:line="276" w:lineRule="auto"/>
              <w:ind w:firstLineChars="0" w:firstLine="360"/>
              <w:jc w:val="distribute"/>
              <w:rPr>
                <w:rFonts w:cs="Times New Roman"/>
                <w:color w:val="000000" w:themeColor="text1"/>
                <w:sz w:val="18"/>
                <w:szCs w:val="18"/>
              </w:rPr>
            </w:pPr>
          </w:p>
        </w:tc>
        <w:tc>
          <w:tcPr>
            <w:tcW w:w="1418" w:type="dxa"/>
            <w:vAlign w:val="center"/>
          </w:tcPr>
          <w:p w14:paraId="491A3289" w14:textId="77777777" w:rsidR="00973C70" w:rsidRPr="008D3831" w:rsidRDefault="00973C70" w:rsidP="00973C70">
            <w:pPr>
              <w:adjustRightInd w:val="0"/>
              <w:snapToGrid w:val="0"/>
              <w:spacing w:line="240" w:lineRule="auto"/>
              <w:ind w:firstLineChars="0" w:firstLine="0"/>
              <w:rPr>
                <w:rFonts w:cs="Times New Roman"/>
                <w:color w:val="000000" w:themeColor="text1"/>
                <w:kern w:val="0"/>
                <w:sz w:val="18"/>
                <w:szCs w:val="18"/>
              </w:rPr>
            </w:pPr>
            <w:r w:rsidRPr="008D3831">
              <w:rPr>
                <w:rFonts w:cs="Times New Roman"/>
                <w:color w:val="000000" w:themeColor="text1"/>
                <w:kern w:val="0"/>
                <w:sz w:val="18"/>
                <w:szCs w:val="18"/>
              </w:rPr>
              <w:t>危险废物安全处置率</w:t>
            </w:r>
          </w:p>
        </w:tc>
        <w:tc>
          <w:tcPr>
            <w:tcW w:w="850" w:type="dxa"/>
            <w:vAlign w:val="center"/>
          </w:tcPr>
          <w:p w14:paraId="0D1186D1" w14:textId="77777777" w:rsidR="00973C70" w:rsidRPr="008D3831" w:rsidRDefault="00973C70" w:rsidP="007D0233">
            <w:pPr>
              <w:adjustRightInd w:val="0"/>
              <w:snapToGrid w:val="0"/>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w:t>
            </w:r>
          </w:p>
        </w:tc>
        <w:tc>
          <w:tcPr>
            <w:tcW w:w="992" w:type="dxa"/>
            <w:vAlign w:val="center"/>
          </w:tcPr>
          <w:p w14:paraId="746DB99E"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100</w:t>
            </w:r>
          </w:p>
        </w:tc>
        <w:tc>
          <w:tcPr>
            <w:tcW w:w="1707" w:type="dxa"/>
            <w:vAlign w:val="center"/>
          </w:tcPr>
          <w:p w14:paraId="3076DD5B" w14:textId="77777777" w:rsidR="00973C70" w:rsidRPr="008D3831" w:rsidRDefault="00973C70" w:rsidP="007D0233">
            <w:pPr>
              <w:spacing w:line="240" w:lineRule="auto"/>
              <w:ind w:firstLineChars="0" w:firstLine="0"/>
              <w:jc w:val="center"/>
              <w:rPr>
                <w:rFonts w:cs="Times New Roman"/>
                <w:color w:val="000000" w:themeColor="text1"/>
                <w:sz w:val="18"/>
                <w:szCs w:val="18"/>
              </w:rPr>
            </w:pPr>
            <w:r w:rsidRPr="008D3831">
              <w:rPr>
                <w:rFonts w:cs="Times New Roman"/>
                <w:color w:val="000000" w:themeColor="text1"/>
                <w:sz w:val="18"/>
                <w:szCs w:val="18"/>
              </w:rPr>
              <w:t>统计数据</w:t>
            </w:r>
          </w:p>
        </w:tc>
        <w:tc>
          <w:tcPr>
            <w:tcW w:w="845" w:type="dxa"/>
            <w:vAlign w:val="center"/>
          </w:tcPr>
          <w:p w14:paraId="5B16C8BE" w14:textId="77777777" w:rsidR="00973C70" w:rsidRPr="008D3831" w:rsidRDefault="00973C70" w:rsidP="007D0233">
            <w:pPr>
              <w:spacing w:line="240" w:lineRule="auto"/>
              <w:ind w:firstLineChars="0" w:firstLine="0"/>
              <w:jc w:val="left"/>
              <w:rPr>
                <w:rFonts w:cs="Times New Roman"/>
                <w:color w:val="000000" w:themeColor="text1"/>
                <w:sz w:val="18"/>
                <w:szCs w:val="18"/>
              </w:rPr>
            </w:pPr>
            <w:r w:rsidRPr="008D3831">
              <w:rPr>
                <w:rFonts w:cs="Times New Roman"/>
                <w:color w:val="000000" w:themeColor="text1"/>
                <w:sz w:val="18"/>
                <w:szCs w:val="18"/>
              </w:rPr>
              <w:t>废弃物回收处理阶段</w:t>
            </w:r>
          </w:p>
        </w:tc>
        <w:tc>
          <w:tcPr>
            <w:tcW w:w="1848" w:type="dxa"/>
            <w:vAlign w:val="center"/>
          </w:tcPr>
          <w:p w14:paraId="14201551" w14:textId="77777777" w:rsidR="00973C70" w:rsidRPr="008D3831" w:rsidRDefault="00973C70" w:rsidP="007D0233">
            <w:pPr>
              <w:spacing w:line="240" w:lineRule="auto"/>
              <w:ind w:firstLineChars="0" w:firstLine="360"/>
              <w:jc w:val="center"/>
              <w:rPr>
                <w:rFonts w:cs="Times New Roman"/>
                <w:color w:val="000000" w:themeColor="text1"/>
                <w:sz w:val="18"/>
                <w:szCs w:val="18"/>
              </w:rPr>
            </w:pPr>
          </w:p>
        </w:tc>
      </w:tr>
      <w:tr w:rsidR="003C52D4" w:rsidRPr="008D3831" w14:paraId="6F69C193" w14:textId="77777777" w:rsidTr="00120C11">
        <w:trPr>
          <w:jc w:val="right"/>
        </w:trPr>
        <w:tc>
          <w:tcPr>
            <w:tcW w:w="8511" w:type="dxa"/>
            <w:gridSpan w:val="7"/>
          </w:tcPr>
          <w:p w14:paraId="4A20B0CC" w14:textId="77777777" w:rsidR="00A864DF" w:rsidRPr="008D3831" w:rsidRDefault="00A2239C" w:rsidP="00120C11">
            <w:pPr>
              <w:spacing w:line="240" w:lineRule="auto"/>
              <w:ind w:firstLineChars="0" w:firstLine="360"/>
              <w:rPr>
                <w:rFonts w:cs="Times New Roman"/>
                <w:color w:val="000000" w:themeColor="text1"/>
                <w:kern w:val="0"/>
                <w:sz w:val="18"/>
                <w:szCs w:val="18"/>
              </w:rPr>
            </w:pPr>
            <w:r w:rsidRPr="008D3831">
              <w:rPr>
                <w:rFonts w:cs="Times New Roman"/>
                <w:color w:val="000000" w:themeColor="text1"/>
                <w:kern w:val="0"/>
                <w:sz w:val="18"/>
                <w:szCs w:val="18"/>
              </w:rPr>
              <w:t>在国土开发密度较高、环境承载能力开始减弱、或水环境和大气环境容量较小、生态环境脆弱、容易发生严重水环境污染和大气环境污染问题而需要采取特别保护措施的地区，应严格控制</w:t>
            </w:r>
            <w:r w:rsidR="00801532" w:rsidRPr="008D3831">
              <w:rPr>
                <w:rFonts w:cs="Times New Roman"/>
                <w:color w:val="000000" w:themeColor="text1"/>
                <w:kern w:val="0"/>
                <w:sz w:val="18"/>
                <w:szCs w:val="18"/>
              </w:rPr>
              <w:t>企业的污染物排放行为，在上述地区的企业，执行</w:t>
            </w:r>
            <w:r w:rsidR="00A864DF" w:rsidRPr="008D3831">
              <w:rPr>
                <w:rFonts w:cs="Times New Roman"/>
                <w:color w:val="000000" w:themeColor="text1"/>
                <w:kern w:val="0"/>
                <w:sz w:val="18"/>
                <w:szCs w:val="18"/>
              </w:rPr>
              <w:t xml:space="preserve">GB31573 </w:t>
            </w:r>
            <w:r w:rsidR="00A864DF" w:rsidRPr="008D3831">
              <w:rPr>
                <w:rFonts w:cs="Times New Roman"/>
                <w:color w:val="000000" w:themeColor="text1"/>
                <w:kern w:val="0"/>
                <w:sz w:val="18"/>
                <w:szCs w:val="18"/>
              </w:rPr>
              <w:t>《无机化学工业污染物排放标准》</w:t>
            </w:r>
            <w:r w:rsidR="00801532" w:rsidRPr="008D3831">
              <w:rPr>
                <w:rFonts w:cs="Times New Roman"/>
                <w:color w:val="000000" w:themeColor="text1"/>
                <w:kern w:val="0"/>
                <w:sz w:val="18"/>
                <w:szCs w:val="18"/>
              </w:rPr>
              <w:t>表</w:t>
            </w:r>
            <w:r w:rsidR="00801532" w:rsidRPr="008D3831">
              <w:rPr>
                <w:rFonts w:cs="Times New Roman"/>
                <w:color w:val="000000" w:themeColor="text1"/>
                <w:kern w:val="0"/>
                <w:sz w:val="18"/>
                <w:szCs w:val="18"/>
              </w:rPr>
              <w:t>2</w:t>
            </w:r>
            <w:r w:rsidR="00801532" w:rsidRPr="008D3831">
              <w:rPr>
                <w:rFonts w:cs="Times New Roman"/>
                <w:color w:val="000000" w:themeColor="text1"/>
                <w:kern w:val="0"/>
                <w:sz w:val="18"/>
                <w:szCs w:val="18"/>
              </w:rPr>
              <w:t>和表</w:t>
            </w:r>
            <w:r w:rsidR="00801532" w:rsidRPr="008D3831">
              <w:rPr>
                <w:rFonts w:cs="Times New Roman"/>
                <w:color w:val="000000" w:themeColor="text1"/>
                <w:kern w:val="0"/>
                <w:sz w:val="18"/>
                <w:szCs w:val="18"/>
              </w:rPr>
              <w:t>4</w:t>
            </w:r>
            <w:r w:rsidR="00801532" w:rsidRPr="008D3831">
              <w:rPr>
                <w:rFonts w:cs="Times New Roman"/>
                <w:color w:val="000000" w:themeColor="text1"/>
                <w:kern w:val="0"/>
                <w:sz w:val="18"/>
                <w:szCs w:val="18"/>
              </w:rPr>
              <w:t>规定的水污染物和大气污染物特别排放限值。</w:t>
            </w:r>
          </w:p>
          <w:p w14:paraId="632B617E" w14:textId="77777777" w:rsidR="00801532" w:rsidRPr="008D3831" w:rsidRDefault="00801532" w:rsidP="00120C11">
            <w:pPr>
              <w:spacing w:line="240" w:lineRule="auto"/>
              <w:ind w:firstLineChars="0" w:firstLine="360"/>
              <w:rPr>
                <w:rFonts w:cs="Times New Roman"/>
                <w:color w:val="000000" w:themeColor="text1"/>
                <w:kern w:val="0"/>
                <w:sz w:val="18"/>
                <w:szCs w:val="18"/>
              </w:rPr>
            </w:pPr>
            <w:r w:rsidRPr="008D3831">
              <w:rPr>
                <w:rFonts w:cs="Times New Roman"/>
                <w:color w:val="000000" w:themeColor="text1"/>
                <w:kern w:val="0"/>
                <w:sz w:val="18"/>
                <w:szCs w:val="18"/>
              </w:rPr>
              <w:t>执行特别排放限值的地域范围和时间，由国务院环境保护主管部门或省级人民政府规定。</w:t>
            </w:r>
          </w:p>
          <w:p w14:paraId="12480162" w14:textId="77777777" w:rsidR="00801532" w:rsidRPr="008D3831" w:rsidRDefault="00801532" w:rsidP="00C363FD">
            <w:pPr>
              <w:spacing w:line="240" w:lineRule="auto"/>
              <w:ind w:firstLineChars="0" w:firstLine="360"/>
              <w:rPr>
                <w:rFonts w:cs="Times New Roman"/>
                <w:color w:val="000000" w:themeColor="text1"/>
                <w:sz w:val="18"/>
                <w:szCs w:val="18"/>
              </w:rPr>
            </w:pPr>
            <w:r w:rsidRPr="008D3831">
              <w:rPr>
                <w:rFonts w:cs="Times New Roman"/>
                <w:color w:val="000000" w:themeColor="text1"/>
                <w:kern w:val="0"/>
                <w:sz w:val="18"/>
                <w:szCs w:val="18"/>
              </w:rPr>
              <w:t>执行特别排放限值的地域内企业碳酸锂绿色设计产品评价指标的基准值，应按</w:t>
            </w:r>
            <w:r w:rsidRPr="008D3831">
              <w:rPr>
                <w:rFonts w:cs="Times New Roman"/>
                <w:color w:val="000000" w:themeColor="text1"/>
                <w:kern w:val="0"/>
                <w:sz w:val="18"/>
                <w:szCs w:val="18"/>
              </w:rPr>
              <w:t xml:space="preserve">GB31573 </w:t>
            </w:r>
            <w:r w:rsidRPr="008D3831">
              <w:rPr>
                <w:rFonts w:cs="Times New Roman"/>
                <w:color w:val="000000" w:themeColor="text1"/>
                <w:kern w:val="0"/>
                <w:sz w:val="18"/>
                <w:szCs w:val="18"/>
              </w:rPr>
              <w:t>《无机化学工业污染物排放标准》表</w:t>
            </w:r>
            <w:r w:rsidRPr="008D3831">
              <w:rPr>
                <w:rFonts w:cs="Times New Roman"/>
                <w:color w:val="000000" w:themeColor="text1"/>
                <w:kern w:val="0"/>
                <w:sz w:val="18"/>
                <w:szCs w:val="18"/>
              </w:rPr>
              <w:t>2</w:t>
            </w:r>
            <w:r w:rsidRPr="008D3831">
              <w:rPr>
                <w:rFonts w:cs="Times New Roman"/>
                <w:color w:val="000000" w:themeColor="text1"/>
                <w:kern w:val="0"/>
                <w:sz w:val="18"/>
                <w:szCs w:val="18"/>
              </w:rPr>
              <w:t>和表</w:t>
            </w:r>
            <w:r w:rsidRPr="008D3831">
              <w:rPr>
                <w:rFonts w:cs="Times New Roman"/>
                <w:color w:val="000000" w:themeColor="text1"/>
                <w:kern w:val="0"/>
                <w:sz w:val="18"/>
                <w:szCs w:val="18"/>
              </w:rPr>
              <w:t>4</w:t>
            </w:r>
            <w:r w:rsidRPr="008D3831">
              <w:rPr>
                <w:rFonts w:cs="Times New Roman"/>
                <w:color w:val="000000" w:themeColor="text1"/>
                <w:kern w:val="0"/>
                <w:sz w:val="18"/>
                <w:szCs w:val="18"/>
              </w:rPr>
              <w:t>规定的水污染物和大气污染物特别排放限值执行，或参考企业</w:t>
            </w:r>
            <w:r w:rsidRPr="008D3831">
              <w:rPr>
                <w:rFonts w:cs="Times New Roman"/>
                <w:color w:val="000000" w:themeColor="text1"/>
                <w:kern w:val="0"/>
                <w:sz w:val="18"/>
                <w:szCs w:val="18"/>
              </w:rPr>
              <w:t>“</w:t>
            </w:r>
            <w:r w:rsidRPr="008D3831">
              <w:rPr>
                <w:rFonts w:cs="Times New Roman"/>
                <w:color w:val="000000" w:themeColor="text1"/>
                <w:sz w:val="18"/>
                <w:szCs w:val="18"/>
              </w:rPr>
              <w:t>排污许可证</w:t>
            </w:r>
            <w:r w:rsidRPr="008D3831">
              <w:rPr>
                <w:rFonts w:cs="Times New Roman"/>
                <w:color w:val="000000" w:themeColor="text1"/>
                <w:kern w:val="0"/>
                <w:sz w:val="18"/>
                <w:szCs w:val="18"/>
              </w:rPr>
              <w:t>”</w:t>
            </w:r>
            <w:r w:rsidRPr="008D3831">
              <w:rPr>
                <w:rFonts w:cs="Times New Roman"/>
                <w:color w:val="000000" w:themeColor="text1"/>
                <w:sz w:val="18"/>
                <w:szCs w:val="18"/>
              </w:rPr>
              <w:t>核准排放浓度和总量。</w:t>
            </w:r>
          </w:p>
        </w:tc>
      </w:tr>
    </w:tbl>
    <w:p w14:paraId="47340E5A" w14:textId="77777777" w:rsidR="002E42C1" w:rsidRPr="00464B07" w:rsidRDefault="002E42C1" w:rsidP="002E42C1">
      <w:pPr>
        <w:snapToGrid w:val="0"/>
        <w:ind w:firstLineChars="300" w:firstLine="450"/>
        <w:rPr>
          <w:rFonts w:cs="Times New Roman"/>
          <w:color w:val="000000" w:themeColor="text1"/>
          <w:sz w:val="15"/>
          <w:szCs w:val="15"/>
        </w:rPr>
      </w:pPr>
      <w:r w:rsidRPr="00464B07">
        <w:rPr>
          <w:rFonts w:cs="Times New Roman"/>
          <w:color w:val="000000" w:themeColor="text1"/>
          <w:sz w:val="15"/>
          <w:szCs w:val="15"/>
        </w:rPr>
        <w:t>【</w:t>
      </w:r>
      <w:r w:rsidRPr="00464B07">
        <w:rPr>
          <w:rFonts w:cs="Times New Roman"/>
          <w:color w:val="000000" w:themeColor="text1"/>
          <w:sz w:val="15"/>
          <w:szCs w:val="15"/>
        </w:rPr>
        <w:t>1</w:t>
      </w:r>
      <w:r w:rsidRPr="00464B07">
        <w:rPr>
          <w:rFonts w:cs="Times New Roman"/>
          <w:color w:val="000000" w:themeColor="text1"/>
          <w:sz w:val="15"/>
          <w:szCs w:val="15"/>
        </w:rPr>
        <w:t>】：附表中电力的折标系数取当量值进行核算。</w:t>
      </w:r>
    </w:p>
    <w:p w14:paraId="3317668B" w14:textId="77777777" w:rsidR="002E42C1" w:rsidRPr="00464B07" w:rsidRDefault="002E42C1" w:rsidP="002E42C1">
      <w:pPr>
        <w:snapToGrid w:val="0"/>
        <w:ind w:firstLineChars="300" w:firstLine="450"/>
        <w:rPr>
          <w:rFonts w:cs="Times New Roman"/>
          <w:color w:val="000000" w:themeColor="text1"/>
          <w:sz w:val="15"/>
          <w:szCs w:val="15"/>
        </w:rPr>
      </w:pPr>
      <w:r w:rsidRPr="00464B07">
        <w:rPr>
          <w:rFonts w:cs="Times New Roman"/>
          <w:color w:val="000000" w:themeColor="text1"/>
          <w:sz w:val="15"/>
          <w:szCs w:val="15"/>
        </w:rPr>
        <w:t>【</w:t>
      </w:r>
      <w:r w:rsidRPr="00464B07">
        <w:rPr>
          <w:rFonts w:cs="Times New Roman"/>
          <w:color w:val="000000" w:themeColor="text1"/>
          <w:sz w:val="15"/>
          <w:szCs w:val="15"/>
        </w:rPr>
        <w:t>2</w:t>
      </w:r>
      <w:r w:rsidRPr="00464B07">
        <w:rPr>
          <w:rFonts w:cs="Times New Roman"/>
          <w:color w:val="000000" w:themeColor="text1"/>
          <w:sz w:val="15"/>
          <w:szCs w:val="15"/>
        </w:rPr>
        <w:t>】：排放浓度</w:t>
      </w:r>
      <w:r w:rsidRPr="00464B07">
        <w:rPr>
          <w:rFonts w:cs="Times New Roman"/>
          <w:color w:val="000000" w:themeColor="text1"/>
          <w:sz w:val="15"/>
          <w:szCs w:val="15"/>
        </w:rPr>
        <w:t>50/20</w:t>
      </w:r>
      <w:r w:rsidRPr="00464B07">
        <w:rPr>
          <w:rFonts w:cs="Times New Roman"/>
          <w:color w:val="000000" w:themeColor="text1"/>
          <w:sz w:val="15"/>
          <w:szCs w:val="15"/>
        </w:rPr>
        <w:t>：</w:t>
      </w:r>
      <w:r w:rsidRPr="00464B07">
        <w:rPr>
          <w:rFonts w:cs="Times New Roman"/>
          <w:color w:val="000000" w:themeColor="text1"/>
          <w:sz w:val="15"/>
          <w:szCs w:val="15"/>
        </w:rPr>
        <w:t xml:space="preserve"> “/”</w:t>
      </w:r>
      <w:r w:rsidRPr="00464B07">
        <w:rPr>
          <w:rFonts w:cs="Times New Roman"/>
          <w:color w:val="000000" w:themeColor="text1"/>
          <w:sz w:val="15"/>
          <w:szCs w:val="15"/>
        </w:rPr>
        <w:t>前限值</w:t>
      </w:r>
      <w:r w:rsidRPr="00464B07">
        <w:rPr>
          <w:rFonts w:cs="Times New Roman"/>
          <w:color w:val="000000" w:themeColor="text1"/>
          <w:sz w:val="15"/>
          <w:szCs w:val="15"/>
        </w:rPr>
        <w:t>50</w:t>
      </w:r>
      <w:r w:rsidRPr="00464B07">
        <w:rPr>
          <w:rFonts w:cs="Times New Roman"/>
          <w:color w:val="000000" w:themeColor="text1"/>
          <w:sz w:val="15"/>
          <w:szCs w:val="15"/>
        </w:rPr>
        <w:t>代表燃煤锅炉排放标准，</w:t>
      </w:r>
      <w:r w:rsidRPr="00464B07">
        <w:rPr>
          <w:rFonts w:cs="Times New Roman"/>
          <w:color w:val="000000" w:themeColor="text1"/>
          <w:sz w:val="15"/>
          <w:szCs w:val="15"/>
        </w:rPr>
        <w:t>“/”</w:t>
      </w:r>
      <w:r w:rsidRPr="00464B07">
        <w:rPr>
          <w:rFonts w:cs="Times New Roman"/>
          <w:color w:val="000000" w:themeColor="text1"/>
          <w:sz w:val="15"/>
          <w:szCs w:val="15"/>
        </w:rPr>
        <w:t>后限值</w:t>
      </w:r>
      <w:r w:rsidRPr="00464B07">
        <w:rPr>
          <w:rFonts w:cs="Times New Roman"/>
          <w:color w:val="000000" w:themeColor="text1"/>
          <w:sz w:val="15"/>
          <w:szCs w:val="15"/>
        </w:rPr>
        <w:t>20</w:t>
      </w:r>
      <w:r w:rsidRPr="00464B07">
        <w:rPr>
          <w:rFonts w:cs="Times New Roman"/>
          <w:color w:val="000000" w:themeColor="text1"/>
          <w:sz w:val="15"/>
          <w:szCs w:val="15"/>
        </w:rPr>
        <w:t>代表燃气锅炉排放标准。</w:t>
      </w:r>
    </w:p>
    <w:p w14:paraId="6F8FD22F" w14:textId="77777777" w:rsidR="0052608D" w:rsidRPr="00464B07" w:rsidRDefault="0052608D" w:rsidP="0052608D">
      <w:pPr>
        <w:pStyle w:val="3"/>
        <w:rPr>
          <w:rFonts w:ascii="Times New Roman" w:cs="Times New Roman"/>
          <w:b w:val="0"/>
          <w:color w:val="000000" w:themeColor="text1"/>
          <w:sz w:val="21"/>
          <w:szCs w:val="21"/>
        </w:rPr>
      </w:pPr>
      <w:bookmarkStart w:id="29" w:name="_Toc509405750"/>
      <w:r w:rsidRPr="00464B07">
        <w:rPr>
          <w:rFonts w:ascii="Times New Roman" w:cs="Times New Roman"/>
          <w:b w:val="0"/>
          <w:color w:val="000000" w:themeColor="text1"/>
          <w:sz w:val="21"/>
          <w:szCs w:val="21"/>
        </w:rPr>
        <w:t xml:space="preserve">4.3 </w:t>
      </w:r>
      <w:r w:rsidRPr="00464B07">
        <w:rPr>
          <w:rFonts w:ascii="Times New Roman" w:cs="Times New Roman"/>
          <w:b w:val="0"/>
          <w:color w:val="000000" w:themeColor="text1"/>
          <w:sz w:val="21"/>
          <w:szCs w:val="21"/>
        </w:rPr>
        <w:t>数据来源</w:t>
      </w:r>
    </w:p>
    <w:p w14:paraId="7B7F520D" w14:textId="77777777" w:rsidR="00275F71" w:rsidRPr="00464B07" w:rsidRDefault="00275F71" w:rsidP="00275F71">
      <w:pPr>
        <w:pStyle w:val="aff0"/>
        <w:tabs>
          <w:tab w:val="left" w:pos="567"/>
          <w:tab w:val="left" w:pos="709"/>
        </w:tabs>
        <w:kinsoku w:val="0"/>
        <w:overflowPunct w:val="0"/>
        <w:spacing w:after="0" w:line="360" w:lineRule="auto"/>
        <w:ind w:firstLine="480"/>
        <w:rPr>
          <w:color w:val="000000" w:themeColor="text1"/>
          <w:szCs w:val="21"/>
        </w:rPr>
      </w:pPr>
      <w:r w:rsidRPr="00464B07">
        <w:rPr>
          <w:color w:val="000000" w:themeColor="text1"/>
          <w:szCs w:val="21"/>
        </w:rPr>
        <w:t xml:space="preserve">4.3.1   </w:t>
      </w:r>
      <w:r w:rsidRPr="00464B07">
        <w:rPr>
          <w:color w:val="000000" w:themeColor="text1"/>
          <w:szCs w:val="21"/>
        </w:rPr>
        <w:t>统计</w:t>
      </w:r>
    </w:p>
    <w:p w14:paraId="5E7BBC06" w14:textId="77777777" w:rsidR="00275F71" w:rsidRPr="00464B07" w:rsidRDefault="00275F71" w:rsidP="00275F71">
      <w:pPr>
        <w:pStyle w:val="aff0"/>
        <w:tabs>
          <w:tab w:val="left" w:pos="567"/>
          <w:tab w:val="left" w:pos="709"/>
        </w:tabs>
        <w:kinsoku w:val="0"/>
        <w:overflowPunct w:val="0"/>
        <w:spacing w:after="0" w:line="360" w:lineRule="auto"/>
        <w:ind w:firstLineChars="200" w:firstLine="420"/>
        <w:rPr>
          <w:color w:val="000000" w:themeColor="text1"/>
          <w:szCs w:val="21"/>
        </w:rPr>
      </w:pPr>
      <w:r w:rsidRPr="00464B07">
        <w:rPr>
          <w:color w:val="000000" w:themeColor="text1"/>
          <w:szCs w:val="21"/>
        </w:rPr>
        <w:t>企业的原辅材料及能源使用量、产品产量、废水、废气和固体废物产生量及相关技术经济指标等，以法定月报表或年报表为准。</w:t>
      </w:r>
    </w:p>
    <w:p w14:paraId="4BE92365" w14:textId="77777777" w:rsidR="00275F71" w:rsidRPr="00464B07" w:rsidRDefault="00275F71" w:rsidP="00275F71">
      <w:pPr>
        <w:pStyle w:val="aff0"/>
        <w:tabs>
          <w:tab w:val="left" w:pos="567"/>
          <w:tab w:val="left" w:pos="709"/>
        </w:tabs>
        <w:kinsoku w:val="0"/>
        <w:overflowPunct w:val="0"/>
        <w:spacing w:after="0" w:line="360" w:lineRule="auto"/>
        <w:ind w:firstLine="480"/>
        <w:rPr>
          <w:color w:val="000000" w:themeColor="text1"/>
          <w:szCs w:val="21"/>
        </w:rPr>
      </w:pPr>
      <w:r w:rsidRPr="00464B07">
        <w:rPr>
          <w:color w:val="000000" w:themeColor="text1"/>
          <w:szCs w:val="21"/>
        </w:rPr>
        <w:t xml:space="preserve">4.3.2   </w:t>
      </w:r>
      <w:r w:rsidRPr="00464B07">
        <w:rPr>
          <w:color w:val="000000" w:themeColor="text1"/>
          <w:szCs w:val="21"/>
        </w:rPr>
        <w:t>实测</w:t>
      </w:r>
    </w:p>
    <w:p w14:paraId="49FFC523" w14:textId="77777777" w:rsidR="00275F71" w:rsidRPr="00464B07" w:rsidRDefault="00275F71" w:rsidP="00275F71">
      <w:pPr>
        <w:pStyle w:val="aff0"/>
        <w:tabs>
          <w:tab w:val="left" w:pos="567"/>
          <w:tab w:val="left" w:pos="709"/>
        </w:tabs>
        <w:kinsoku w:val="0"/>
        <w:overflowPunct w:val="0"/>
        <w:spacing w:after="0" w:line="360" w:lineRule="auto"/>
        <w:ind w:firstLineChars="200" w:firstLine="420"/>
        <w:rPr>
          <w:color w:val="000000" w:themeColor="text1"/>
          <w:szCs w:val="21"/>
        </w:rPr>
      </w:pPr>
      <w:r w:rsidRPr="00464B07">
        <w:rPr>
          <w:color w:val="000000" w:themeColor="text1"/>
          <w:szCs w:val="21"/>
        </w:rPr>
        <w:t>如果统计数据严重短缺，吨</w:t>
      </w:r>
      <w:r w:rsidR="004471A4" w:rsidRPr="00464B07">
        <w:rPr>
          <w:color w:val="000000" w:themeColor="text1"/>
          <w:szCs w:val="21"/>
        </w:rPr>
        <w:t>碳酸锂</w:t>
      </w:r>
      <w:r w:rsidRPr="00464B07">
        <w:rPr>
          <w:color w:val="000000" w:themeColor="text1"/>
          <w:szCs w:val="21"/>
        </w:rPr>
        <w:t>产品综合能耗等指标也可以在一定计量时间内用实测方法取得，一定计量时间一般不少于一个月。</w:t>
      </w:r>
    </w:p>
    <w:p w14:paraId="743ABBAF" w14:textId="77777777" w:rsidR="00275F71" w:rsidRPr="00464B07" w:rsidRDefault="00275F71" w:rsidP="00275F71">
      <w:pPr>
        <w:pStyle w:val="aff0"/>
        <w:tabs>
          <w:tab w:val="left" w:pos="567"/>
          <w:tab w:val="left" w:pos="709"/>
        </w:tabs>
        <w:kinsoku w:val="0"/>
        <w:overflowPunct w:val="0"/>
        <w:spacing w:after="0" w:line="360" w:lineRule="auto"/>
        <w:ind w:firstLine="480"/>
        <w:rPr>
          <w:color w:val="000000" w:themeColor="text1"/>
          <w:szCs w:val="21"/>
        </w:rPr>
      </w:pPr>
      <w:r w:rsidRPr="00464B07">
        <w:rPr>
          <w:color w:val="000000" w:themeColor="text1"/>
          <w:szCs w:val="21"/>
        </w:rPr>
        <w:t xml:space="preserve">4.3.3 </w:t>
      </w:r>
      <w:r w:rsidRPr="00464B07">
        <w:rPr>
          <w:color w:val="000000" w:themeColor="text1"/>
          <w:szCs w:val="21"/>
        </w:rPr>
        <w:t>采样和监测</w:t>
      </w:r>
    </w:p>
    <w:p w14:paraId="0C3F1EF7" w14:textId="77777777" w:rsidR="00275F71" w:rsidRPr="00464B07" w:rsidRDefault="00275F71" w:rsidP="00275F71">
      <w:pPr>
        <w:pStyle w:val="aff0"/>
        <w:tabs>
          <w:tab w:val="left" w:pos="567"/>
          <w:tab w:val="left" w:pos="709"/>
        </w:tabs>
        <w:kinsoku w:val="0"/>
        <w:overflowPunct w:val="0"/>
        <w:spacing w:after="0" w:line="360" w:lineRule="auto"/>
        <w:ind w:firstLineChars="200" w:firstLine="420"/>
        <w:rPr>
          <w:color w:val="000000" w:themeColor="text1"/>
          <w:szCs w:val="21"/>
        </w:rPr>
      </w:pPr>
      <w:r w:rsidRPr="00464B07">
        <w:rPr>
          <w:color w:val="000000" w:themeColor="text1"/>
          <w:szCs w:val="21"/>
        </w:rPr>
        <w:lastRenderedPageBreak/>
        <w:t>污染物排放指标的采样和监测按照相关技术规范执行，并采用国家或行业标准监测分析方法。</w:t>
      </w:r>
    </w:p>
    <w:p w14:paraId="6C939CE7" w14:textId="77777777" w:rsidR="0052608D" w:rsidRPr="00464B07" w:rsidRDefault="0052608D" w:rsidP="0052608D">
      <w:pPr>
        <w:pStyle w:val="3"/>
        <w:rPr>
          <w:rFonts w:ascii="Times New Roman" w:cs="Times New Roman"/>
          <w:color w:val="000000" w:themeColor="text1"/>
          <w:szCs w:val="21"/>
        </w:rPr>
      </w:pPr>
      <w:r w:rsidRPr="00464B07">
        <w:rPr>
          <w:rFonts w:ascii="Times New Roman" w:cs="Times New Roman"/>
          <w:noProof/>
          <w:color w:val="000000" w:themeColor="text1"/>
          <w:szCs w:val="21"/>
        </w:rPr>
        <mc:AlternateContent>
          <mc:Choice Requires="wps">
            <w:drawing>
              <wp:anchor distT="0" distB="0" distL="114300" distR="114300" simplePos="0" relativeHeight="251657728" behindDoc="1" locked="0" layoutInCell="0" allowOverlap="1" wp14:anchorId="48F618B0" wp14:editId="241DFEAB">
                <wp:simplePos x="0" y="0"/>
                <wp:positionH relativeFrom="page">
                  <wp:posOffset>5639435</wp:posOffset>
                </wp:positionH>
                <wp:positionV relativeFrom="page">
                  <wp:posOffset>909320</wp:posOffset>
                </wp:positionV>
                <wp:extent cx="145415" cy="130810"/>
                <wp:effectExtent l="635" t="4445"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EEB64" w14:textId="77777777" w:rsidR="00314109" w:rsidRDefault="00314109" w:rsidP="0052608D">
                            <w:pPr>
                              <w:pStyle w:val="aff0"/>
                              <w:kinsoku w:val="0"/>
                              <w:overflowPunct w:val="0"/>
                              <w:spacing w:before="18" w:line="188" w:lineRule="exact"/>
                              <w:ind w:firstLine="806"/>
                              <w:rPr>
                                <w:rFonts w:ascii="Arial" w:eastAsiaTheme="minorEastAsia" w:hAnsi="Arial" w:cs="Arial"/>
                              </w:rPr>
                            </w:pPr>
                            <w:r>
                              <w:rPr>
                                <w:rFonts w:ascii="Arial" w:eastAsiaTheme="minorEastAsia" w:hAnsi="Arial" w:cs="Arial"/>
                                <w:w w:val="16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18B0" id="文本框 19" o:spid="_x0000_s1034" type="#_x0000_t202" style="position:absolute;left:0;text-align:left;margin-left:444.05pt;margin-top:71.6pt;width:11.45pt;height:10.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" o:allowincell="f" filled="f" stroked="f">
                <v:textbox inset="0,0,0,0">
                  <w:txbxContent>
                    <w:p w14:paraId="1D9EEB64" w14:textId="77777777" w:rsidR="00314109" w:rsidRDefault="00314109" w:rsidP="0052608D">
                      <w:pPr>
                        <w:pStyle w:val="aff0"/>
                        <w:kinsoku w:val="0"/>
                        <w:overflowPunct w:val="0"/>
                        <w:spacing w:before="18" w:line="188" w:lineRule="exact"/>
                        <w:ind w:firstLine="806"/>
                        <w:rPr>
                          <w:rFonts w:ascii="Arial" w:eastAsiaTheme="minorEastAsia" w:hAnsi="Arial" w:cs="Arial"/>
                        </w:rPr>
                      </w:pPr>
                      <w:r>
                        <w:rPr>
                          <w:rFonts w:ascii="Arial" w:eastAsiaTheme="minorEastAsia" w:hAnsi="Arial" w:cs="Arial"/>
                          <w:w w:val="168"/>
                        </w:rPr>
                        <w:t>T</w:t>
                      </w:r>
                    </w:p>
                  </w:txbxContent>
                </v:textbox>
                <w10:wrap anchorx="page" anchory="page"/>
              </v:shape>
            </w:pict>
          </mc:Fallback>
        </mc:AlternateContent>
      </w:r>
      <w:r w:rsidRPr="00464B07">
        <w:rPr>
          <w:rFonts w:ascii="Times New Roman" w:cs="Times New Roman"/>
          <w:b w:val="0"/>
          <w:color w:val="000000" w:themeColor="text1"/>
          <w:sz w:val="21"/>
          <w:szCs w:val="21"/>
        </w:rPr>
        <w:t xml:space="preserve">4.3 </w:t>
      </w:r>
      <w:r w:rsidRPr="00464B07">
        <w:rPr>
          <w:rFonts w:ascii="Times New Roman" w:cs="Times New Roman"/>
          <w:b w:val="0"/>
          <w:color w:val="000000" w:themeColor="text1"/>
          <w:sz w:val="21"/>
          <w:szCs w:val="21"/>
        </w:rPr>
        <w:t>检验方法和指标计算方法</w:t>
      </w:r>
      <w:r w:rsidRPr="00464B07">
        <w:rPr>
          <w:rFonts w:ascii="Times New Roman" w:cs="Times New Roman"/>
          <w:color w:val="000000" w:themeColor="text1"/>
          <w:szCs w:val="21"/>
        </w:rPr>
        <w:t xml:space="preserve">  </w:t>
      </w:r>
    </w:p>
    <w:p w14:paraId="75F74C71" w14:textId="77777777" w:rsidR="0052608D" w:rsidRPr="00464B07" w:rsidRDefault="0052608D" w:rsidP="00120C11">
      <w:pPr>
        <w:spacing w:afterLines="50" w:after="156"/>
        <w:ind w:firstLine="420"/>
        <w:jc w:val="left"/>
        <w:rPr>
          <w:rFonts w:cs="Times New Roman"/>
          <w:color w:val="000000" w:themeColor="text1"/>
          <w:szCs w:val="21"/>
        </w:rPr>
      </w:pPr>
      <w:r w:rsidRPr="00464B07">
        <w:rPr>
          <w:rFonts w:cs="Times New Roman"/>
          <w:color w:val="000000" w:themeColor="text1"/>
          <w:sz w:val="21"/>
          <w:szCs w:val="21"/>
        </w:rPr>
        <w:t>碳酸锂产品评价指标的检验方法和指标计算方法详见附录</w:t>
      </w:r>
      <w:r w:rsidRPr="00464B07">
        <w:rPr>
          <w:rFonts w:cs="Times New Roman"/>
          <w:color w:val="000000" w:themeColor="text1"/>
          <w:sz w:val="21"/>
          <w:szCs w:val="21"/>
        </w:rPr>
        <w:t>A</w:t>
      </w:r>
      <w:r w:rsidRPr="00464B07">
        <w:rPr>
          <w:rFonts w:cs="Times New Roman"/>
          <w:color w:val="000000" w:themeColor="text1"/>
          <w:sz w:val="21"/>
          <w:szCs w:val="21"/>
        </w:rPr>
        <w:t>。</w:t>
      </w:r>
    </w:p>
    <w:p w14:paraId="2B3C7513" w14:textId="77777777" w:rsidR="00074E43" w:rsidRPr="00464B07" w:rsidRDefault="00735CE5">
      <w:pPr>
        <w:pStyle w:val="2"/>
        <w:spacing w:beforeLines="100" w:before="312" w:afterLines="100" w:after="312" w:line="360" w:lineRule="auto"/>
        <w:rPr>
          <w:rFonts w:cs="Times New Roman"/>
          <w:b w:val="0"/>
          <w:color w:val="000000" w:themeColor="text1"/>
          <w:sz w:val="21"/>
          <w:szCs w:val="21"/>
        </w:rPr>
      </w:pPr>
      <w:r w:rsidRPr="00464B07">
        <w:rPr>
          <w:rFonts w:cs="Times New Roman"/>
          <w:b w:val="0"/>
          <w:color w:val="000000" w:themeColor="text1"/>
          <w:sz w:val="21"/>
          <w:szCs w:val="21"/>
        </w:rPr>
        <w:t xml:space="preserve">5. </w:t>
      </w:r>
      <w:r w:rsidRPr="00464B07">
        <w:rPr>
          <w:rFonts w:cs="Times New Roman"/>
          <w:b w:val="0"/>
          <w:color w:val="000000" w:themeColor="text1"/>
          <w:sz w:val="21"/>
          <w:szCs w:val="21"/>
        </w:rPr>
        <w:t>产品生命周期评价报告编制方</w:t>
      </w:r>
      <w:bookmarkEnd w:id="29"/>
      <w:r w:rsidRPr="00464B07">
        <w:rPr>
          <w:rFonts w:cs="Times New Roman"/>
          <w:b w:val="0"/>
          <w:color w:val="000000" w:themeColor="text1"/>
          <w:sz w:val="21"/>
          <w:szCs w:val="21"/>
        </w:rPr>
        <w:t>法</w:t>
      </w:r>
    </w:p>
    <w:p w14:paraId="496434A4" w14:textId="77777777" w:rsidR="00074E43" w:rsidRPr="00464B07" w:rsidRDefault="00735CE5">
      <w:pPr>
        <w:pStyle w:val="3"/>
        <w:rPr>
          <w:rFonts w:ascii="Times New Roman" w:cs="Times New Roman"/>
          <w:b w:val="0"/>
          <w:color w:val="000000" w:themeColor="text1"/>
          <w:sz w:val="21"/>
          <w:szCs w:val="21"/>
        </w:rPr>
      </w:pPr>
      <w:bookmarkStart w:id="30" w:name="_Toc509405751"/>
      <w:bookmarkStart w:id="31" w:name="_Toc509405159"/>
      <w:r w:rsidRPr="00464B07">
        <w:rPr>
          <w:rFonts w:ascii="Times New Roman" w:cs="Times New Roman"/>
          <w:b w:val="0"/>
          <w:color w:val="000000" w:themeColor="text1"/>
          <w:sz w:val="21"/>
          <w:szCs w:val="21"/>
        </w:rPr>
        <w:t xml:space="preserve">5.1 </w:t>
      </w:r>
      <w:r w:rsidRPr="00464B07">
        <w:rPr>
          <w:rFonts w:ascii="Times New Roman" w:cs="Times New Roman"/>
          <w:b w:val="0"/>
          <w:color w:val="000000" w:themeColor="text1"/>
          <w:sz w:val="21"/>
          <w:szCs w:val="21"/>
        </w:rPr>
        <w:t>方法</w:t>
      </w:r>
      <w:bookmarkEnd w:id="30"/>
      <w:bookmarkEnd w:id="31"/>
    </w:p>
    <w:p w14:paraId="24445025" w14:textId="77777777" w:rsidR="00074E43" w:rsidRPr="00464B07" w:rsidRDefault="00F738B7" w:rsidP="00F738B7">
      <w:pPr>
        <w:ind w:firstLine="420"/>
        <w:rPr>
          <w:rFonts w:cs="Times New Roman"/>
          <w:color w:val="000000" w:themeColor="text1"/>
          <w:sz w:val="21"/>
          <w:szCs w:val="21"/>
        </w:rPr>
      </w:pPr>
      <w:r w:rsidRPr="00464B07">
        <w:rPr>
          <w:rFonts w:cs="Times New Roman"/>
          <w:color w:val="000000" w:themeColor="text1"/>
          <w:sz w:val="21"/>
          <w:szCs w:val="21"/>
        </w:rPr>
        <w:t>应依据附录</w:t>
      </w:r>
      <w:r w:rsidRPr="00464B07">
        <w:rPr>
          <w:rFonts w:cs="Times New Roman"/>
          <w:color w:val="000000" w:themeColor="text1"/>
          <w:sz w:val="21"/>
          <w:szCs w:val="21"/>
        </w:rPr>
        <w:t xml:space="preserve"> B </w:t>
      </w:r>
      <w:r w:rsidRPr="00464B07">
        <w:rPr>
          <w:rFonts w:cs="Times New Roman"/>
          <w:color w:val="000000" w:themeColor="text1"/>
          <w:sz w:val="21"/>
          <w:szCs w:val="21"/>
        </w:rPr>
        <w:t>中生命周期评价方法和附录</w:t>
      </w:r>
      <w:r w:rsidRPr="00464B07">
        <w:rPr>
          <w:rFonts w:cs="Times New Roman"/>
          <w:color w:val="000000" w:themeColor="text1"/>
          <w:sz w:val="21"/>
          <w:szCs w:val="21"/>
        </w:rPr>
        <w:t>C</w:t>
      </w:r>
      <w:r w:rsidRPr="00464B07">
        <w:rPr>
          <w:rFonts w:cs="Times New Roman"/>
          <w:color w:val="000000" w:themeColor="text1"/>
          <w:sz w:val="21"/>
          <w:szCs w:val="21"/>
        </w:rPr>
        <w:t>中数据收集表格，</w:t>
      </w:r>
      <w:r w:rsidR="00735CE5" w:rsidRPr="00464B07">
        <w:rPr>
          <w:rFonts w:cs="Times New Roman"/>
          <w:color w:val="000000" w:themeColor="text1"/>
          <w:sz w:val="21"/>
          <w:szCs w:val="21"/>
        </w:rPr>
        <w:t>依据</w:t>
      </w:r>
      <w:r w:rsidR="00735CE5" w:rsidRPr="00464B07">
        <w:rPr>
          <w:rFonts w:cs="Times New Roman"/>
          <w:color w:val="000000" w:themeColor="text1"/>
          <w:sz w:val="21"/>
          <w:szCs w:val="21"/>
        </w:rPr>
        <w:t>GB/T 24040</w:t>
      </w:r>
      <w:r w:rsidR="00095CEC" w:rsidRPr="00464B07">
        <w:rPr>
          <w:rFonts w:cs="Times New Roman"/>
          <w:color w:val="000000" w:themeColor="text1"/>
          <w:sz w:val="21"/>
          <w:szCs w:val="21"/>
        </w:rPr>
        <w:t>《</w:t>
      </w:r>
      <w:r w:rsidR="00532BA9" w:rsidRPr="00464B07">
        <w:rPr>
          <w:rFonts w:cs="Times New Roman"/>
          <w:color w:val="000000" w:themeColor="text1"/>
          <w:sz w:val="21"/>
          <w:szCs w:val="21"/>
        </w:rPr>
        <w:t>环境管理</w:t>
      </w:r>
      <w:r w:rsidR="00532BA9" w:rsidRPr="00464B07">
        <w:rPr>
          <w:rFonts w:cs="Times New Roman"/>
          <w:color w:val="000000" w:themeColor="text1"/>
          <w:sz w:val="21"/>
          <w:szCs w:val="21"/>
        </w:rPr>
        <w:t xml:space="preserve"> </w:t>
      </w:r>
      <w:r w:rsidR="00532BA9" w:rsidRPr="00464B07">
        <w:rPr>
          <w:rFonts w:cs="Times New Roman"/>
          <w:color w:val="000000" w:themeColor="text1"/>
          <w:sz w:val="21"/>
          <w:szCs w:val="21"/>
        </w:rPr>
        <w:t>生命周期评价</w:t>
      </w:r>
      <w:r w:rsidR="00532BA9" w:rsidRPr="00464B07">
        <w:rPr>
          <w:rFonts w:cs="Times New Roman"/>
          <w:color w:val="000000" w:themeColor="text1"/>
          <w:sz w:val="21"/>
          <w:szCs w:val="21"/>
        </w:rPr>
        <w:t xml:space="preserve"> </w:t>
      </w:r>
      <w:r w:rsidR="00095CEC" w:rsidRPr="00464B07">
        <w:rPr>
          <w:rFonts w:cs="Times New Roman"/>
          <w:color w:val="000000" w:themeColor="text1"/>
          <w:sz w:val="21"/>
          <w:szCs w:val="21"/>
        </w:rPr>
        <w:t>原则与框架》</w:t>
      </w:r>
      <w:r w:rsidR="00735CE5" w:rsidRPr="00464B07">
        <w:rPr>
          <w:rFonts w:cs="Times New Roman"/>
          <w:color w:val="000000" w:themeColor="text1"/>
          <w:sz w:val="21"/>
          <w:szCs w:val="21"/>
        </w:rPr>
        <w:t>、</w:t>
      </w:r>
      <w:r w:rsidR="00735CE5" w:rsidRPr="00464B07">
        <w:rPr>
          <w:rFonts w:cs="Times New Roman"/>
          <w:color w:val="000000" w:themeColor="text1"/>
          <w:sz w:val="21"/>
          <w:szCs w:val="21"/>
        </w:rPr>
        <w:t xml:space="preserve"> GB/T 24044</w:t>
      </w:r>
      <w:r w:rsidR="00095CEC" w:rsidRPr="00464B07">
        <w:rPr>
          <w:rFonts w:cs="Times New Roman"/>
          <w:color w:val="000000" w:themeColor="text1"/>
          <w:sz w:val="21"/>
          <w:szCs w:val="21"/>
        </w:rPr>
        <w:t>《</w:t>
      </w:r>
      <w:r w:rsidR="00532BA9" w:rsidRPr="00464B07">
        <w:rPr>
          <w:rFonts w:cs="Times New Roman"/>
          <w:color w:val="000000" w:themeColor="text1"/>
          <w:sz w:val="21"/>
          <w:szCs w:val="21"/>
        </w:rPr>
        <w:t>环境管理</w:t>
      </w:r>
      <w:r w:rsidR="00532BA9" w:rsidRPr="00464B07">
        <w:rPr>
          <w:rFonts w:cs="Times New Roman"/>
          <w:color w:val="000000" w:themeColor="text1"/>
          <w:sz w:val="21"/>
          <w:szCs w:val="21"/>
        </w:rPr>
        <w:t xml:space="preserve"> </w:t>
      </w:r>
      <w:r w:rsidR="00532BA9" w:rsidRPr="00464B07">
        <w:rPr>
          <w:rFonts w:cs="Times New Roman"/>
          <w:color w:val="000000" w:themeColor="text1"/>
          <w:sz w:val="21"/>
          <w:szCs w:val="21"/>
        </w:rPr>
        <w:t>生命周期评价</w:t>
      </w:r>
      <w:r w:rsidR="00532BA9" w:rsidRPr="00464B07">
        <w:rPr>
          <w:rFonts w:cs="Times New Roman"/>
          <w:color w:val="000000" w:themeColor="text1"/>
          <w:sz w:val="21"/>
          <w:szCs w:val="21"/>
        </w:rPr>
        <w:t xml:space="preserve"> </w:t>
      </w:r>
      <w:r w:rsidR="00532BA9" w:rsidRPr="00464B07">
        <w:rPr>
          <w:rFonts w:cs="Times New Roman"/>
          <w:color w:val="000000" w:themeColor="text1"/>
          <w:sz w:val="21"/>
          <w:szCs w:val="21"/>
        </w:rPr>
        <w:t>要求与指南</w:t>
      </w:r>
      <w:r w:rsidR="00095CEC" w:rsidRPr="00464B07">
        <w:rPr>
          <w:rFonts w:cs="Times New Roman"/>
          <w:color w:val="000000" w:themeColor="text1"/>
          <w:sz w:val="21"/>
          <w:szCs w:val="21"/>
        </w:rPr>
        <w:t>》</w:t>
      </w:r>
      <w:r w:rsidR="00735CE5" w:rsidRPr="00464B07">
        <w:rPr>
          <w:rFonts w:cs="Times New Roman"/>
          <w:color w:val="000000" w:themeColor="text1"/>
          <w:sz w:val="21"/>
          <w:szCs w:val="21"/>
        </w:rPr>
        <w:t xml:space="preserve"> </w:t>
      </w:r>
      <w:r w:rsidR="00735CE5" w:rsidRPr="00464B07">
        <w:rPr>
          <w:rFonts w:cs="Times New Roman"/>
          <w:color w:val="000000" w:themeColor="text1"/>
          <w:sz w:val="21"/>
          <w:szCs w:val="21"/>
        </w:rPr>
        <w:t>和</w:t>
      </w:r>
      <w:r w:rsidR="00735CE5" w:rsidRPr="00464B07">
        <w:rPr>
          <w:rFonts w:cs="Times New Roman"/>
          <w:color w:val="000000" w:themeColor="text1"/>
          <w:sz w:val="21"/>
          <w:szCs w:val="21"/>
        </w:rPr>
        <w:t xml:space="preserve"> GB/T 32161</w:t>
      </w:r>
      <w:r w:rsidR="00095CEC" w:rsidRPr="00464B07">
        <w:rPr>
          <w:rFonts w:cs="Times New Roman"/>
          <w:color w:val="000000" w:themeColor="text1"/>
          <w:sz w:val="21"/>
          <w:szCs w:val="21"/>
        </w:rPr>
        <w:t>《</w:t>
      </w:r>
      <w:r w:rsidR="00236C9F" w:rsidRPr="00464B07">
        <w:rPr>
          <w:rFonts w:cs="Times New Roman"/>
          <w:color w:val="000000" w:themeColor="text1"/>
          <w:sz w:val="21"/>
          <w:szCs w:val="21"/>
        </w:rPr>
        <w:t>生态设计产品评价通则</w:t>
      </w:r>
      <w:r w:rsidR="00095CEC" w:rsidRPr="00464B07">
        <w:rPr>
          <w:rFonts w:cs="Times New Roman"/>
          <w:color w:val="000000" w:themeColor="text1"/>
          <w:sz w:val="21"/>
          <w:szCs w:val="21"/>
        </w:rPr>
        <w:t>》</w:t>
      </w:r>
      <w:r w:rsidR="00735CE5" w:rsidRPr="00464B07">
        <w:rPr>
          <w:rFonts w:cs="Times New Roman"/>
          <w:color w:val="000000" w:themeColor="text1"/>
          <w:sz w:val="21"/>
          <w:szCs w:val="21"/>
        </w:rPr>
        <w:t xml:space="preserve"> </w:t>
      </w:r>
      <w:r w:rsidR="00735CE5" w:rsidRPr="00464B07">
        <w:rPr>
          <w:rFonts w:cs="Times New Roman"/>
          <w:color w:val="000000" w:themeColor="text1"/>
          <w:sz w:val="21"/>
          <w:szCs w:val="21"/>
        </w:rPr>
        <w:t>给出的生命周期评价方法学框架及总体要求编制碳酸锂产品的生命周期评价报告，参见附录</w:t>
      </w:r>
      <w:r w:rsidR="00735CE5" w:rsidRPr="00464B07">
        <w:rPr>
          <w:rFonts w:cs="Times New Roman"/>
          <w:color w:val="000000" w:themeColor="text1"/>
          <w:sz w:val="21"/>
          <w:szCs w:val="21"/>
        </w:rPr>
        <w:t xml:space="preserve"> B</w:t>
      </w:r>
      <w:r w:rsidR="00735CE5" w:rsidRPr="00464B07">
        <w:rPr>
          <w:rFonts w:cs="Times New Roman"/>
          <w:color w:val="000000" w:themeColor="text1"/>
          <w:sz w:val="21"/>
          <w:szCs w:val="21"/>
        </w:rPr>
        <w:t>。</w:t>
      </w:r>
    </w:p>
    <w:p w14:paraId="6BC369BD" w14:textId="77777777" w:rsidR="00074E43" w:rsidRPr="00464B07" w:rsidRDefault="00735CE5">
      <w:pPr>
        <w:pStyle w:val="3"/>
        <w:rPr>
          <w:rFonts w:ascii="Times New Roman" w:cs="Times New Roman"/>
          <w:b w:val="0"/>
          <w:color w:val="000000" w:themeColor="text1"/>
          <w:sz w:val="21"/>
          <w:szCs w:val="21"/>
        </w:rPr>
      </w:pPr>
      <w:bookmarkStart w:id="32" w:name="_Toc509405160"/>
      <w:bookmarkStart w:id="33" w:name="_Toc509405752"/>
      <w:r w:rsidRPr="00464B07">
        <w:rPr>
          <w:rFonts w:ascii="Times New Roman" w:cs="Times New Roman"/>
          <w:b w:val="0"/>
          <w:color w:val="000000" w:themeColor="text1"/>
          <w:sz w:val="21"/>
          <w:szCs w:val="21"/>
        </w:rPr>
        <w:t xml:space="preserve">5.2 </w:t>
      </w:r>
      <w:r w:rsidRPr="00464B07">
        <w:rPr>
          <w:rFonts w:ascii="Times New Roman" w:cs="Times New Roman"/>
          <w:b w:val="0"/>
          <w:color w:val="000000" w:themeColor="text1"/>
          <w:sz w:val="21"/>
          <w:szCs w:val="21"/>
        </w:rPr>
        <w:t>报告内容框架</w:t>
      </w:r>
      <w:bookmarkEnd w:id="32"/>
      <w:bookmarkEnd w:id="33"/>
    </w:p>
    <w:p w14:paraId="42BC70BF" w14:textId="77777777" w:rsidR="00074E43" w:rsidRPr="00464B07" w:rsidRDefault="00735CE5">
      <w:pPr>
        <w:pStyle w:val="4"/>
        <w:rPr>
          <w:rFonts w:ascii="Times New Roman" w:hAnsi="Times New Roman" w:cs="Times New Roman"/>
          <w:color w:val="000000" w:themeColor="text1"/>
          <w:sz w:val="21"/>
          <w:szCs w:val="21"/>
        </w:rPr>
      </w:pPr>
      <w:r w:rsidRPr="00464B07">
        <w:rPr>
          <w:rFonts w:ascii="Times New Roman" w:hAnsi="Times New Roman" w:cs="Times New Roman"/>
          <w:color w:val="000000" w:themeColor="text1"/>
          <w:sz w:val="21"/>
          <w:szCs w:val="21"/>
        </w:rPr>
        <w:t xml:space="preserve">5.2.1 </w:t>
      </w:r>
      <w:r w:rsidRPr="00464B07">
        <w:rPr>
          <w:rFonts w:ascii="Times New Roman" w:hAnsi="Times New Roman" w:cs="Times New Roman"/>
          <w:color w:val="000000" w:themeColor="text1"/>
          <w:sz w:val="21"/>
          <w:szCs w:val="21"/>
        </w:rPr>
        <w:t>基本信息</w:t>
      </w:r>
    </w:p>
    <w:p w14:paraId="523E173E"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应提供报告信息、申请者信息、评估对象信息、采用的标准信息等基本信息，其中报告信息包括报告编号、编制人员、审核人员、发布日期等，申请者信息包括公司全称、组织机构代码、地址、联系人、联系方式等。</w:t>
      </w:r>
    </w:p>
    <w:p w14:paraId="330E86C8"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在报告中应提供产品的主要技术参数和功能，包括：物理形态、生产厂家、使用范围等。产品重量、包装的大小和材质也应在生命周期评价报告中阐明。</w:t>
      </w:r>
    </w:p>
    <w:p w14:paraId="4F5577A7" w14:textId="77777777" w:rsidR="00074E43" w:rsidRPr="00464B07" w:rsidRDefault="00735CE5">
      <w:pPr>
        <w:pStyle w:val="4"/>
        <w:rPr>
          <w:rFonts w:ascii="Times New Roman" w:hAnsi="Times New Roman" w:cs="Times New Roman"/>
          <w:color w:val="000000" w:themeColor="text1"/>
          <w:sz w:val="21"/>
          <w:szCs w:val="21"/>
        </w:rPr>
      </w:pPr>
      <w:r w:rsidRPr="00464B07">
        <w:rPr>
          <w:rFonts w:ascii="Times New Roman" w:hAnsi="Times New Roman" w:cs="Times New Roman"/>
          <w:color w:val="000000" w:themeColor="text1"/>
          <w:sz w:val="21"/>
          <w:szCs w:val="21"/>
        </w:rPr>
        <w:t xml:space="preserve">5.2.2 </w:t>
      </w:r>
      <w:r w:rsidRPr="00464B07">
        <w:rPr>
          <w:rFonts w:ascii="Times New Roman" w:hAnsi="Times New Roman" w:cs="Times New Roman"/>
          <w:color w:val="000000" w:themeColor="text1"/>
          <w:sz w:val="21"/>
          <w:szCs w:val="21"/>
        </w:rPr>
        <w:t>符合性评价</w:t>
      </w:r>
    </w:p>
    <w:p w14:paraId="1CDC2912"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报告中应提供</w:t>
      </w:r>
      <w:r w:rsidRPr="00464B07">
        <w:rPr>
          <w:rFonts w:cs="Times New Roman"/>
          <w:color w:val="000000" w:themeColor="text1"/>
          <w:sz w:val="21"/>
          <w:szCs w:val="21"/>
        </w:rPr>
        <w:t>4.1</w:t>
      </w:r>
      <w:r w:rsidRPr="00464B07">
        <w:rPr>
          <w:rFonts w:cs="Times New Roman"/>
          <w:color w:val="000000" w:themeColor="text1"/>
          <w:sz w:val="21"/>
          <w:szCs w:val="21"/>
        </w:rPr>
        <w:t>基本要求和</w:t>
      </w:r>
      <w:r w:rsidRPr="00464B07">
        <w:rPr>
          <w:rFonts w:cs="Times New Roman"/>
          <w:color w:val="000000" w:themeColor="text1"/>
          <w:sz w:val="21"/>
          <w:szCs w:val="21"/>
        </w:rPr>
        <w:t>4.2</w:t>
      </w:r>
      <w:r w:rsidRPr="00464B07">
        <w:rPr>
          <w:rFonts w:cs="Times New Roman"/>
          <w:color w:val="000000" w:themeColor="text1"/>
          <w:sz w:val="21"/>
          <w:szCs w:val="21"/>
        </w:rPr>
        <w:t>评价指标要求的符合情况，</w:t>
      </w:r>
      <w:r w:rsidRPr="00464B07">
        <w:rPr>
          <w:rFonts w:cs="Times New Roman"/>
          <w:color w:val="000000" w:themeColor="text1"/>
          <w:sz w:val="21"/>
          <w:szCs w:val="21"/>
        </w:rPr>
        <w:t xml:space="preserve"> </w:t>
      </w:r>
      <w:r w:rsidRPr="00464B07">
        <w:rPr>
          <w:rFonts w:cs="Times New Roman"/>
          <w:color w:val="000000" w:themeColor="text1"/>
          <w:sz w:val="21"/>
          <w:szCs w:val="21"/>
        </w:rPr>
        <w:t>并提供所有评价指标报告期比基期改进情况的说明。</w:t>
      </w:r>
    </w:p>
    <w:p w14:paraId="4520647E" w14:textId="77777777" w:rsidR="00074E43" w:rsidRPr="00464B07" w:rsidRDefault="00735CE5">
      <w:pPr>
        <w:pStyle w:val="4"/>
        <w:rPr>
          <w:rFonts w:ascii="Times New Roman" w:hAnsi="Times New Roman" w:cs="Times New Roman"/>
          <w:color w:val="000000" w:themeColor="text1"/>
          <w:sz w:val="21"/>
          <w:szCs w:val="21"/>
        </w:rPr>
      </w:pPr>
      <w:r w:rsidRPr="00464B07">
        <w:rPr>
          <w:rFonts w:ascii="Times New Roman" w:hAnsi="Times New Roman" w:cs="Times New Roman"/>
          <w:color w:val="000000" w:themeColor="text1"/>
          <w:sz w:val="21"/>
          <w:szCs w:val="21"/>
        </w:rPr>
        <w:t xml:space="preserve">5.2.3 </w:t>
      </w:r>
      <w:r w:rsidRPr="00464B07">
        <w:rPr>
          <w:rFonts w:ascii="Times New Roman" w:hAnsi="Times New Roman" w:cs="Times New Roman"/>
          <w:color w:val="000000" w:themeColor="text1"/>
          <w:sz w:val="21"/>
          <w:szCs w:val="21"/>
        </w:rPr>
        <w:t>生命周期评价</w:t>
      </w:r>
    </w:p>
    <w:p w14:paraId="06BBFE28" w14:textId="77777777" w:rsidR="00074E43" w:rsidRPr="00464B07" w:rsidRDefault="00735CE5">
      <w:pPr>
        <w:ind w:firstLineChars="0" w:firstLine="0"/>
        <w:rPr>
          <w:rFonts w:eastAsia="黑体" w:cs="Times New Roman"/>
          <w:color w:val="000000" w:themeColor="text1"/>
          <w:sz w:val="21"/>
          <w:szCs w:val="21"/>
        </w:rPr>
      </w:pPr>
      <w:r w:rsidRPr="00464B07">
        <w:rPr>
          <w:rFonts w:eastAsia="黑体" w:cs="Times New Roman"/>
          <w:color w:val="000000" w:themeColor="text1"/>
          <w:sz w:val="21"/>
          <w:szCs w:val="21"/>
        </w:rPr>
        <w:t xml:space="preserve">5.2.3.1 </w:t>
      </w:r>
      <w:r w:rsidRPr="00464B07">
        <w:rPr>
          <w:rFonts w:eastAsia="黑体" w:cs="Times New Roman"/>
          <w:color w:val="000000" w:themeColor="text1"/>
          <w:sz w:val="21"/>
          <w:szCs w:val="21"/>
        </w:rPr>
        <w:t>评价对象及工具</w:t>
      </w:r>
    </w:p>
    <w:p w14:paraId="751209D6"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报告中应详细描述评估的对象、功能单位和产品主要功能，提供碳酸锂产品的原材料组成及主要技术参数表，绘制并说明碳酸锂产品的系统边界，披露所使用的基于中国生命周期数据库的软件工具。</w:t>
      </w:r>
    </w:p>
    <w:p w14:paraId="5010579E" w14:textId="77777777" w:rsidR="00074E43" w:rsidRPr="00464B07" w:rsidRDefault="00735CE5">
      <w:pPr>
        <w:ind w:firstLineChars="0" w:firstLine="0"/>
        <w:rPr>
          <w:rFonts w:eastAsia="黑体" w:cs="Times New Roman"/>
          <w:color w:val="000000" w:themeColor="text1"/>
          <w:sz w:val="21"/>
          <w:szCs w:val="21"/>
        </w:rPr>
      </w:pPr>
      <w:r w:rsidRPr="00464B07">
        <w:rPr>
          <w:rFonts w:eastAsia="黑体" w:cs="Times New Roman"/>
          <w:color w:val="000000" w:themeColor="text1"/>
          <w:sz w:val="21"/>
          <w:szCs w:val="21"/>
        </w:rPr>
        <w:lastRenderedPageBreak/>
        <w:t xml:space="preserve">5.2.3.2 </w:t>
      </w:r>
      <w:r w:rsidRPr="00464B07">
        <w:rPr>
          <w:rFonts w:eastAsia="黑体" w:cs="Times New Roman"/>
          <w:color w:val="000000" w:themeColor="text1"/>
          <w:sz w:val="21"/>
          <w:szCs w:val="21"/>
        </w:rPr>
        <w:t>生命周期清单分析</w:t>
      </w:r>
    </w:p>
    <w:p w14:paraId="1DFE326D"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报告中应提供考虑的生命周期阶段，说明每个阶段所考虑的清单因子及收集到的现场数据或背景数据，涉及到数据分配的情况应说明分配方法和结果。</w:t>
      </w:r>
    </w:p>
    <w:p w14:paraId="3BE133E6" w14:textId="77777777" w:rsidR="00074E43" w:rsidRPr="00464B07" w:rsidRDefault="00735CE5">
      <w:pPr>
        <w:ind w:firstLineChars="0" w:firstLine="0"/>
        <w:rPr>
          <w:rFonts w:eastAsia="黑体" w:cs="Times New Roman"/>
          <w:color w:val="000000" w:themeColor="text1"/>
          <w:sz w:val="21"/>
          <w:szCs w:val="21"/>
        </w:rPr>
      </w:pPr>
      <w:r w:rsidRPr="00464B07">
        <w:rPr>
          <w:rFonts w:eastAsia="黑体" w:cs="Times New Roman"/>
          <w:color w:val="000000" w:themeColor="text1"/>
          <w:sz w:val="21"/>
          <w:szCs w:val="21"/>
        </w:rPr>
        <w:t xml:space="preserve">5.2.3.3 </w:t>
      </w:r>
      <w:r w:rsidRPr="00464B07">
        <w:rPr>
          <w:rFonts w:eastAsia="黑体" w:cs="Times New Roman"/>
          <w:color w:val="000000" w:themeColor="text1"/>
          <w:sz w:val="21"/>
          <w:szCs w:val="21"/>
        </w:rPr>
        <w:t>生命周期影响评价</w:t>
      </w:r>
    </w:p>
    <w:p w14:paraId="4990D027"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报告中应提供碳酸锂产品生命周期各阶段的不同影响类型的计算值，</w:t>
      </w:r>
      <w:r w:rsidRPr="00464B07">
        <w:rPr>
          <w:rFonts w:cs="Times New Roman"/>
          <w:color w:val="000000" w:themeColor="text1"/>
          <w:sz w:val="21"/>
          <w:szCs w:val="21"/>
        </w:rPr>
        <w:t xml:space="preserve"> </w:t>
      </w:r>
      <w:r w:rsidRPr="00464B07">
        <w:rPr>
          <w:rFonts w:cs="Times New Roman"/>
          <w:color w:val="000000" w:themeColor="text1"/>
          <w:sz w:val="21"/>
          <w:szCs w:val="21"/>
        </w:rPr>
        <w:t>并对不同影响类型在各生命周期阶段的分布情况进行比较分析。</w:t>
      </w:r>
    </w:p>
    <w:p w14:paraId="538E3A97" w14:textId="77777777" w:rsidR="00074E43" w:rsidRPr="00464B07" w:rsidRDefault="00735CE5">
      <w:pPr>
        <w:ind w:firstLineChars="0" w:firstLine="0"/>
        <w:rPr>
          <w:rFonts w:eastAsia="黑体" w:cs="Times New Roman"/>
          <w:color w:val="000000" w:themeColor="text1"/>
          <w:sz w:val="21"/>
          <w:szCs w:val="21"/>
        </w:rPr>
      </w:pPr>
      <w:r w:rsidRPr="00464B07">
        <w:rPr>
          <w:rFonts w:eastAsia="黑体" w:cs="Times New Roman"/>
          <w:color w:val="000000" w:themeColor="text1"/>
          <w:sz w:val="21"/>
          <w:szCs w:val="21"/>
        </w:rPr>
        <w:t xml:space="preserve">5.2.3.4 </w:t>
      </w:r>
      <w:r w:rsidRPr="00464B07">
        <w:rPr>
          <w:rFonts w:eastAsia="黑体" w:cs="Times New Roman"/>
          <w:color w:val="000000" w:themeColor="text1"/>
          <w:sz w:val="21"/>
          <w:szCs w:val="21"/>
        </w:rPr>
        <w:t>绿色设计改进方案</w:t>
      </w:r>
    </w:p>
    <w:p w14:paraId="126A8534"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在分析指标的符合性评价结果以及生命周期评价结果的基础上，提出碳酸锂产品绿色设计改进的具体方案。</w:t>
      </w:r>
    </w:p>
    <w:p w14:paraId="1B84E745" w14:textId="77777777" w:rsidR="00074E43" w:rsidRPr="00464B07" w:rsidRDefault="00735CE5">
      <w:pPr>
        <w:pStyle w:val="4"/>
        <w:rPr>
          <w:rFonts w:ascii="Times New Roman" w:hAnsi="Times New Roman" w:cs="Times New Roman"/>
          <w:color w:val="000000" w:themeColor="text1"/>
          <w:sz w:val="21"/>
          <w:szCs w:val="21"/>
        </w:rPr>
      </w:pPr>
      <w:r w:rsidRPr="00464B07">
        <w:rPr>
          <w:rFonts w:ascii="Times New Roman" w:hAnsi="Times New Roman" w:cs="Times New Roman"/>
          <w:color w:val="000000" w:themeColor="text1"/>
          <w:sz w:val="21"/>
          <w:szCs w:val="21"/>
        </w:rPr>
        <w:t xml:space="preserve">5.2.4 </w:t>
      </w:r>
      <w:r w:rsidRPr="00464B07">
        <w:rPr>
          <w:rFonts w:ascii="Times New Roman" w:hAnsi="Times New Roman" w:cs="Times New Roman"/>
          <w:color w:val="000000" w:themeColor="text1"/>
          <w:sz w:val="21"/>
          <w:szCs w:val="21"/>
        </w:rPr>
        <w:t>评价报告主要结论</w:t>
      </w:r>
    </w:p>
    <w:p w14:paraId="54A91190"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应说明该产品对评价指标的符合性结论、生命周期评价结果、提出的改进方案，并根据评价结论初步判断该产品是否为绿色设计产品。</w:t>
      </w:r>
    </w:p>
    <w:p w14:paraId="7513B6CC" w14:textId="77777777" w:rsidR="00074E43" w:rsidRPr="00464B07" w:rsidRDefault="00735CE5">
      <w:pPr>
        <w:pStyle w:val="4"/>
        <w:rPr>
          <w:rFonts w:ascii="Times New Roman" w:hAnsi="Times New Roman" w:cs="Times New Roman"/>
          <w:color w:val="000000" w:themeColor="text1"/>
          <w:sz w:val="21"/>
          <w:szCs w:val="21"/>
        </w:rPr>
      </w:pPr>
      <w:r w:rsidRPr="00464B07">
        <w:rPr>
          <w:rFonts w:ascii="Times New Roman" w:hAnsi="Times New Roman" w:cs="Times New Roman"/>
          <w:color w:val="000000" w:themeColor="text1"/>
          <w:sz w:val="21"/>
          <w:szCs w:val="21"/>
        </w:rPr>
        <w:t xml:space="preserve">5.2.5 </w:t>
      </w:r>
      <w:r w:rsidRPr="00464B07">
        <w:rPr>
          <w:rFonts w:ascii="Times New Roman" w:hAnsi="Times New Roman" w:cs="Times New Roman"/>
          <w:color w:val="000000" w:themeColor="text1"/>
          <w:sz w:val="21"/>
          <w:szCs w:val="21"/>
        </w:rPr>
        <w:t>附件</w:t>
      </w:r>
    </w:p>
    <w:p w14:paraId="1058A91F"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报告应在附件中提供：</w:t>
      </w:r>
    </w:p>
    <w:p w14:paraId="345CCB3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产品生产材料清单；</w:t>
      </w:r>
    </w:p>
    <w:p w14:paraId="66ED360D"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产品工艺表（产品生产工艺过程示意图等）；</w:t>
      </w:r>
    </w:p>
    <w:p w14:paraId="353F8397"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各单元过程的数据收集表；</w:t>
      </w:r>
    </w:p>
    <w:p w14:paraId="60A7FCC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其他。</w:t>
      </w:r>
    </w:p>
    <w:p w14:paraId="2799AF6B" w14:textId="77777777" w:rsidR="00074E43" w:rsidRPr="00464B07" w:rsidRDefault="00735CE5">
      <w:pPr>
        <w:pStyle w:val="2"/>
        <w:spacing w:before="156" w:after="156"/>
        <w:rPr>
          <w:rFonts w:cs="Times New Roman"/>
          <w:b w:val="0"/>
          <w:color w:val="000000" w:themeColor="text1"/>
          <w:sz w:val="21"/>
          <w:szCs w:val="21"/>
        </w:rPr>
      </w:pPr>
      <w:bookmarkStart w:id="34" w:name="_Toc509405753"/>
      <w:r w:rsidRPr="00464B07">
        <w:rPr>
          <w:rFonts w:cs="Times New Roman"/>
          <w:b w:val="0"/>
          <w:color w:val="000000" w:themeColor="text1"/>
          <w:sz w:val="21"/>
          <w:szCs w:val="21"/>
        </w:rPr>
        <w:t xml:space="preserve">6. </w:t>
      </w:r>
      <w:r w:rsidRPr="00464B07">
        <w:rPr>
          <w:rFonts w:cs="Times New Roman"/>
          <w:b w:val="0"/>
          <w:color w:val="000000" w:themeColor="text1"/>
          <w:sz w:val="21"/>
          <w:szCs w:val="21"/>
        </w:rPr>
        <w:t>绿色设计产品评价方法</w:t>
      </w:r>
      <w:bookmarkEnd w:id="34"/>
    </w:p>
    <w:p w14:paraId="4DEB7423"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 xml:space="preserve">6.1 </w:t>
      </w:r>
      <w:r w:rsidRPr="00464B07">
        <w:rPr>
          <w:rFonts w:cs="Times New Roman"/>
          <w:color w:val="000000" w:themeColor="text1"/>
          <w:sz w:val="21"/>
          <w:szCs w:val="21"/>
        </w:rPr>
        <w:t>评价方法</w:t>
      </w:r>
    </w:p>
    <w:p w14:paraId="5CD33B81"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14:paraId="2E9EA712"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碳酸锂产品同时满足以下两个条件，即可判断为绿色设计产品：</w:t>
      </w:r>
    </w:p>
    <w:p w14:paraId="177C23E6"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）满足基本要求（见</w:t>
      </w:r>
      <w:r w:rsidRPr="00464B07">
        <w:rPr>
          <w:rFonts w:cs="Times New Roman"/>
          <w:color w:val="000000" w:themeColor="text1"/>
          <w:sz w:val="21"/>
          <w:szCs w:val="21"/>
        </w:rPr>
        <w:t>4.1</w:t>
      </w:r>
      <w:r w:rsidRPr="00464B07">
        <w:rPr>
          <w:rFonts w:cs="Times New Roman"/>
          <w:color w:val="000000" w:themeColor="text1"/>
          <w:sz w:val="21"/>
          <w:szCs w:val="21"/>
        </w:rPr>
        <w:t>）和评价指标要求（见</w:t>
      </w:r>
      <w:r w:rsidRPr="00464B07">
        <w:rPr>
          <w:rFonts w:cs="Times New Roman"/>
          <w:color w:val="000000" w:themeColor="text1"/>
          <w:sz w:val="21"/>
          <w:szCs w:val="21"/>
        </w:rPr>
        <w:t>4.2</w:t>
      </w:r>
      <w:r w:rsidRPr="00464B07">
        <w:rPr>
          <w:rFonts w:cs="Times New Roman"/>
          <w:color w:val="000000" w:themeColor="text1"/>
          <w:sz w:val="21"/>
          <w:szCs w:val="21"/>
        </w:rPr>
        <w:t>）；</w:t>
      </w:r>
    </w:p>
    <w:p w14:paraId="1079F78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）提供碳酸锂产品生命周期评价报告（见</w:t>
      </w:r>
      <w:r w:rsidRPr="00464B07">
        <w:rPr>
          <w:rFonts w:cs="Times New Roman"/>
          <w:color w:val="000000" w:themeColor="text1"/>
          <w:sz w:val="21"/>
          <w:szCs w:val="21"/>
        </w:rPr>
        <w:t>5.2</w:t>
      </w:r>
      <w:r w:rsidRPr="00464B07">
        <w:rPr>
          <w:rFonts w:cs="Times New Roman"/>
          <w:color w:val="000000" w:themeColor="text1"/>
          <w:sz w:val="21"/>
          <w:szCs w:val="21"/>
        </w:rPr>
        <w:t>）。</w:t>
      </w:r>
    </w:p>
    <w:p w14:paraId="321A1976"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lastRenderedPageBreak/>
        <w:t xml:space="preserve">6.2 </w:t>
      </w:r>
      <w:r w:rsidRPr="00464B07">
        <w:rPr>
          <w:rFonts w:cs="Times New Roman"/>
          <w:color w:val="000000" w:themeColor="text1"/>
          <w:sz w:val="21"/>
          <w:szCs w:val="21"/>
        </w:rPr>
        <w:t>评价流程</w:t>
      </w:r>
    </w:p>
    <w:p w14:paraId="2E4FA3C7" w14:textId="4BE56EA2" w:rsidR="00074E43" w:rsidRPr="00464B07" w:rsidRDefault="00DD6D34" w:rsidP="0056480C">
      <w:pPr>
        <w:ind w:firstLine="420"/>
        <w:rPr>
          <w:rFonts w:cs="Times New Roman"/>
          <w:color w:val="000000" w:themeColor="text1"/>
          <w:sz w:val="21"/>
          <w:szCs w:val="21"/>
        </w:rPr>
      </w:pPr>
      <w:r w:rsidRPr="00464B07">
        <w:rPr>
          <w:rFonts w:cs="Times New Roman"/>
          <w:color w:val="000000" w:themeColor="text1"/>
          <w:sz w:val="21"/>
          <w:szCs w:val="21"/>
        </w:rPr>
        <w:t>根据碳酸锂产品的特点，明确评价的范围；根据评价指标体系中的</w:t>
      </w:r>
      <w:r w:rsidR="00735CE5" w:rsidRPr="00464B07">
        <w:rPr>
          <w:rFonts w:cs="Times New Roman"/>
          <w:color w:val="000000" w:themeColor="text1"/>
          <w:sz w:val="21"/>
          <w:szCs w:val="21"/>
        </w:rPr>
        <w:t>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00735CE5" w:rsidRPr="00464B07">
        <w:rPr>
          <w:rFonts w:cs="Times New Roman"/>
          <w:color w:val="000000" w:themeColor="text1"/>
          <w:sz w:val="21"/>
          <w:szCs w:val="21"/>
        </w:rPr>
        <w:t>1</w:t>
      </w:r>
      <w:r w:rsidR="00735CE5" w:rsidRPr="00464B07">
        <w:rPr>
          <w:rFonts w:cs="Times New Roman"/>
          <w:color w:val="000000" w:themeColor="text1"/>
          <w:sz w:val="21"/>
          <w:szCs w:val="21"/>
        </w:rPr>
        <w:t>。</w:t>
      </w:r>
    </w:p>
    <w:p w14:paraId="35D9111C" w14:textId="3BD21AAA" w:rsidR="00957697" w:rsidRPr="00464B07" w:rsidRDefault="00AD0A45" w:rsidP="0056480C">
      <w:pPr>
        <w:ind w:firstLine="480"/>
        <w:rPr>
          <w:rFonts w:cs="Times New Roman"/>
          <w:color w:val="000000" w:themeColor="text1"/>
          <w:sz w:val="21"/>
          <w:szCs w:val="21"/>
        </w:rPr>
      </w:pPr>
      <w:r w:rsidRPr="00464B07">
        <w:rPr>
          <w:rFonts w:cs="Times New Roman"/>
          <w:noProof/>
          <w:color w:val="000000" w:themeColor="text1"/>
        </w:rPr>
        <mc:AlternateContent>
          <mc:Choice Requires="wpg">
            <w:drawing>
              <wp:anchor distT="0" distB="0" distL="114300" distR="114300" simplePos="0" relativeHeight="251674112" behindDoc="0" locked="0" layoutInCell="1" allowOverlap="1" wp14:anchorId="307B6F52" wp14:editId="70A65B77">
                <wp:simplePos x="0" y="0"/>
                <wp:positionH relativeFrom="column">
                  <wp:posOffset>287079</wp:posOffset>
                </wp:positionH>
                <wp:positionV relativeFrom="paragraph">
                  <wp:posOffset>129940</wp:posOffset>
                </wp:positionV>
                <wp:extent cx="4914900" cy="3702050"/>
                <wp:effectExtent l="0" t="0" r="19050" b="12700"/>
                <wp:wrapNone/>
                <wp:docPr id="11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0" cy="3702050"/>
                          <a:chOff x="2291" y="1680"/>
                          <a:chExt cx="6693" cy="6619"/>
                        </a:xfrm>
                      </wpg:grpSpPr>
                      <wps:wsp>
                        <wps:cNvPr id="141" name="Text Box 186"/>
                        <wps:cNvSpPr txBox="1">
                          <a:spLocks noChangeArrowheads="1"/>
                        </wps:cNvSpPr>
                        <wps:spPr bwMode="auto">
                          <a:xfrm>
                            <a:off x="6798" y="5710"/>
                            <a:ext cx="1003" cy="523"/>
                          </a:xfrm>
                          <a:prstGeom prst="rect">
                            <a:avLst/>
                          </a:prstGeom>
                          <a:solidFill>
                            <a:srgbClr val="FFFFFF"/>
                          </a:solidFill>
                          <a:ln>
                            <a:noFill/>
                          </a:ln>
                        </wps:spPr>
                        <wps:txbx>
                          <w:txbxContent>
                            <w:p w14:paraId="280B304F" w14:textId="77777777" w:rsidR="00957697" w:rsidRDefault="00957697" w:rsidP="00957697">
                              <w:pPr>
                                <w:ind w:firstLine="360"/>
                                <w:jc w:val="center"/>
                                <w:rPr>
                                  <w:sz w:val="18"/>
                                  <w:szCs w:val="18"/>
                                </w:rPr>
                              </w:pPr>
                              <w:r>
                                <w:rPr>
                                  <w:rFonts w:hint="eastAsia"/>
                                  <w:sz w:val="18"/>
                                  <w:szCs w:val="18"/>
                                </w:rPr>
                                <w:t>提供</w:t>
                              </w:r>
                            </w:p>
                            <w:p w14:paraId="504910A7" w14:textId="77777777" w:rsidR="00957697" w:rsidRDefault="00957697" w:rsidP="00957697">
                              <w:pPr>
                                <w:ind w:firstLine="480"/>
                              </w:pPr>
                            </w:p>
                          </w:txbxContent>
                        </wps:txbx>
                        <wps:bodyPr rot="0" vert="horz" wrap="square" lIns="18000" tIns="10800" rIns="18000" bIns="10800" anchor="ctr" anchorCtr="0" upright="1">
                          <a:noAutofit/>
                        </wps:bodyPr>
                      </wps:wsp>
                      <wps:wsp>
                        <wps:cNvPr id="144" name="Text Box 189"/>
                        <wps:cNvSpPr txBox="1">
                          <a:spLocks noChangeArrowheads="1"/>
                        </wps:cNvSpPr>
                        <wps:spPr bwMode="auto">
                          <a:xfrm>
                            <a:off x="4658" y="6532"/>
                            <a:ext cx="1485" cy="821"/>
                          </a:xfrm>
                          <a:prstGeom prst="rect">
                            <a:avLst/>
                          </a:prstGeom>
                          <a:solidFill>
                            <a:srgbClr val="FFFFFF"/>
                          </a:solidFill>
                          <a:ln>
                            <a:noFill/>
                          </a:ln>
                        </wps:spPr>
                        <wps:txbx>
                          <w:txbxContent>
                            <w:p w14:paraId="1E10BB39" w14:textId="77777777" w:rsidR="00957697" w:rsidRPr="00120C11" w:rsidRDefault="00957697" w:rsidP="00957697">
                              <w:pPr>
                                <w:spacing w:line="240" w:lineRule="auto"/>
                                <w:ind w:firstLine="360"/>
                                <w:rPr>
                                  <w:sz w:val="18"/>
                                  <w:szCs w:val="18"/>
                                </w:rPr>
                              </w:pPr>
                              <w:r w:rsidRPr="00120C11">
                                <w:rPr>
                                  <w:rFonts w:hint="eastAsia"/>
                                  <w:sz w:val="18"/>
                                  <w:szCs w:val="18"/>
                                </w:rPr>
                                <w:t>是</w:t>
                              </w:r>
                            </w:p>
                          </w:txbxContent>
                        </wps:txbx>
                        <wps:bodyPr rot="0" vert="eaVert" wrap="square" lIns="18000" tIns="10800" rIns="18000" bIns="10800" anchor="ctr" anchorCtr="0" upright="1">
                          <a:noAutofit/>
                        </wps:bodyPr>
                      </wps:wsp>
                      <wps:wsp>
                        <wps:cNvPr id="133" name="Text Box 179"/>
                        <wps:cNvSpPr txBox="1">
                          <a:spLocks noChangeArrowheads="1"/>
                        </wps:cNvSpPr>
                        <wps:spPr bwMode="auto">
                          <a:xfrm>
                            <a:off x="4093" y="2478"/>
                            <a:ext cx="1084" cy="573"/>
                          </a:xfrm>
                          <a:prstGeom prst="rect">
                            <a:avLst/>
                          </a:prstGeom>
                          <a:solidFill>
                            <a:srgbClr val="FFFFFF"/>
                          </a:solidFill>
                          <a:ln>
                            <a:noFill/>
                          </a:ln>
                        </wps:spPr>
                        <wps:txbx>
                          <w:txbxContent>
                            <w:p w14:paraId="02EB4A69" w14:textId="77777777" w:rsidR="00957697" w:rsidRDefault="00957697" w:rsidP="00957697">
                              <w:pPr>
                                <w:ind w:firstLineChars="0" w:firstLine="0"/>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27" name="Text Box 173"/>
                        <wps:cNvSpPr txBox="1">
                          <a:spLocks noChangeArrowheads="1"/>
                        </wps:cNvSpPr>
                        <wps:spPr bwMode="auto">
                          <a:xfrm>
                            <a:off x="3149" y="3202"/>
                            <a:ext cx="542" cy="1616"/>
                          </a:xfrm>
                          <a:prstGeom prst="rect">
                            <a:avLst/>
                          </a:prstGeom>
                          <a:solidFill>
                            <a:srgbClr val="FFFFFF"/>
                          </a:solidFill>
                          <a:ln>
                            <a:noFill/>
                          </a:ln>
                        </wps:spPr>
                        <wps:txbx>
                          <w:txbxContent>
                            <w:p w14:paraId="17924350" w14:textId="77777777" w:rsidR="00957697" w:rsidRDefault="00957697" w:rsidP="00957697">
                              <w:pPr>
                                <w:ind w:firstLine="360"/>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135" name="Text Box 181"/>
                        <wps:cNvSpPr txBox="1">
                          <a:spLocks noChangeArrowheads="1"/>
                        </wps:cNvSpPr>
                        <wps:spPr bwMode="auto">
                          <a:xfrm>
                            <a:off x="6277" y="3618"/>
                            <a:ext cx="591" cy="1904"/>
                          </a:xfrm>
                          <a:prstGeom prst="rect">
                            <a:avLst/>
                          </a:prstGeom>
                          <a:solidFill>
                            <a:srgbClr val="FFFFFF"/>
                          </a:solidFill>
                          <a:ln>
                            <a:noFill/>
                          </a:ln>
                        </wps:spPr>
                        <wps:txbx>
                          <w:txbxContent>
                            <w:p w14:paraId="612D0B23" w14:textId="77777777" w:rsidR="00957697" w:rsidRDefault="00957697" w:rsidP="00957697">
                              <w:pPr>
                                <w:ind w:firstLine="360"/>
                                <w:rPr>
                                  <w:sz w:val="18"/>
                                  <w:szCs w:val="18"/>
                                </w:rPr>
                              </w:pPr>
                              <w:r>
                                <w:rPr>
                                  <w:rFonts w:hint="eastAsia"/>
                                  <w:sz w:val="18"/>
                                  <w:szCs w:val="18"/>
                                </w:rPr>
                                <w:t>未通过审核</w:t>
                              </w:r>
                            </w:p>
                          </w:txbxContent>
                        </wps:txbx>
                        <wps:bodyPr rot="0" vert="eaVert" wrap="square" lIns="18000" tIns="10800" rIns="18000" bIns="10800" anchor="ctr" anchorCtr="0" upright="1">
                          <a:noAutofit/>
                        </wps:bodyPr>
                      </wps:wsp>
                      <wps:wsp>
                        <wps:cNvPr id="134" name="Text Box 180"/>
                        <wps:cNvSpPr txBox="1">
                          <a:spLocks noChangeArrowheads="1"/>
                        </wps:cNvSpPr>
                        <wps:spPr bwMode="auto">
                          <a:xfrm>
                            <a:off x="4093" y="4558"/>
                            <a:ext cx="1084" cy="417"/>
                          </a:xfrm>
                          <a:prstGeom prst="rect">
                            <a:avLst/>
                          </a:prstGeom>
                          <a:solidFill>
                            <a:srgbClr val="FFFFFF"/>
                          </a:solidFill>
                          <a:ln>
                            <a:noFill/>
                          </a:ln>
                        </wps:spPr>
                        <wps:txbx>
                          <w:txbxContent>
                            <w:p w14:paraId="18111B9A" w14:textId="77777777" w:rsidR="00957697" w:rsidRDefault="00957697" w:rsidP="00957697">
                              <w:pPr>
                                <w:ind w:firstLine="360"/>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40" name="Text Box 185"/>
                        <wps:cNvSpPr txBox="1">
                          <a:spLocks noChangeArrowheads="1"/>
                        </wps:cNvSpPr>
                        <wps:spPr bwMode="auto">
                          <a:xfrm>
                            <a:off x="3035" y="5735"/>
                            <a:ext cx="978" cy="498"/>
                          </a:xfrm>
                          <a:prstGeom prst="rect">
                            <a:avLst/>
                          </a:prstGeom>
                          <a:solidFill>
                            <a:srgbClr val="FFFFFF"/>
                          </a:solidFill>
                          <a:ln>
                            <a:noFill/>
                          </a:ln>
                        </wps:spPr>
                        <wps:txbx>
                          <w:txbxContent>
                            <w:p w14:paraId="635CAD46" w14:textId="77777777" w:rsidR="00957697" w:rsidRDefault="00957697" w:rsidP="00957697">
                              <w:pPr>
                                <w:ind w:firstLine="360"/>
                                <w:rPr>
                                  <w:sz w:val="18"/>
                                  <w:szCs w:val="18"/>
                                </w:rPr>
                              </w:pPr>
                              <w:r>
                                <w:rPr>
                                  <w:rFonts w:hint="eastAsia"/>
                                  <w:sz w:val="18"/>
                                  <w:szCs w:val="18"/>
                                </w:rPr>
                                <w:t>符合要求</w:t>
                              </w:r>
                            </w:p>
                          </w:txbxContent>
                        </wps:txbx>
                        <wps:bodyPr rot="0" vert="horz" wrap="square" lIns="18000" tIns="10800" rIns="18000" bIns="10800" anchor="ctr" anchorCtr="0" upright="1">
                          <a:noAutofit/>
                        </wps:bodyPr>
                      </wps:wsp>
                      <wps:wsp>
                        <wps:cNvPr id="117" name="Rectangle 163"/>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14:paraId="75703775" w14:textId="77777777" w:rsidR="00957697" w:rsidRDefault="00957697" w:rsidP="00957697">
                              <w:pPr>
                                <w:spacing w:line="240" w:lineRule="auto"/>
                                <w:ind w:firstLineChars="0" w:firstLine="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118" name="Rectangle 164"/>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14:paraId="6D0C8C52" w14:textId="77777777" w:rsidR="00957697" w:rsidRDefault="00957697" w:rsidP="00957697">
                              <w:pPr>
                                <w:spacing w:line="240" w:lineRule="auto"/>
                                <w:ind w:firstLineChars="0" w:firstLine="0"/>
                                <w:jc w:val="center"/>
                                <w:rPr>
                                  <w:sz w:val="18"/>
                                  <w:szCs w:val="18"/>
                                </w:rPr>
                              </w:pPr>
                              <w:r>
                                <w:rPr>
                                  <w:rFonts w:hint="eastAsia"/>
                                  <w:sz w:val="18"/>
                                  <w:szCs w:val="18"/>
                                </w:rPr>
                                <w:t>生命周期清单分析</w:t>
                              </w:r>
                            </w:p>
                          </w:txbxContent>
                        </wps:txbx>
                        <wps:bodyPr rot="0" vert="horz" wrap="square" lIns="91440" tIns="45720" rIns="91440" bIns="45720" anchor="ctr" anchorCtr="0" upright="1">
                          <a:noAutofit/>
                        </wps:bodyPr>
                      </wps:wsp>
                      <wps:wsp>
                        <wps:cNvPr id="119" name="AutoShape 165"/>
                        <wps:cNvCnPr>
                          <a:cxnSpLocks noChangeShapeType="1"/>
                          <a:stCxn id="117" idx="3"/>
                          <a:endCxn id="118" idx="1"/>
                        </wps:cNvCnPr>
                        <wps:spPr bwMode="auto">
                          <a:xfrm>
                            <a:off x="4007" y="1918"/>
                            <a:ext cx="3030" cy="0"/>
                          </a:xfrm>
                          <a:prstGeom prst="straightConnector1">
                            <a:avLst/>
                          </a:prstGeom>
                          <a:noFill/>
                          <a:ln w="9525">
                            <a:solidFill>
                              <a:srgbClr val="000000"/>
                            </a:solidFill>
                            <a:round/>
                            <a:tailEnd type="triangle" w="med" len="med"/>
                          </a:ln>
                        </wps:spPr>
                        <wps:bodyPr/>
                      </wps:wsp>
                      <wps:wsp>
                        <wps:cNvPr id="120" name="Rectangle 166"/>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14:paraId="157019B5" w14:textId="77777777" w:rsidR="00957697" w:rsidRDefault="00957697" w:rsidP="00957697">
                              <w:pPr>
                                <w:spacing w:line="240" w:lineRule="auto"/>
                                <w:ind w:firstLineChars="0" w:firstLine="0"/>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121" name="Rectangle 167"/>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14:paraId="0896E83C" w14:textId="77777777" w:rsidR="00957697" w:rsidRDefault="00957697" w:rsidP="00957697">
                              <w:pPr>
                                <w:spacing w:line="240" w:lineRule="auto"/>
                                <w:ind w:firstLineChars="0" w:firstLine="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122" name="AutoShape 168"/>
                        <wps:cNvCnPr>
                          <a:cxnSpLocks noChangeShapeType="1"/>
                          <a:stCxn id="117" idx="2"/>
                          <a:endCxn id="120" idx="0"/>
                        </wps:cNvCnPr>
                        <wps:spPr bwMode="auto">
                          <a:xfrm>
                            <a:off x="3149" y="2156"/>
                            <a:ext cx="6" cy="570"/>
                          </a:xfrm>
                          <a:prstGeom prst="straightConnector1">
                            <a:avLst/>
                          </a:prstGeom>
                          <a:noFill/>
                          <a:ln w="9525">
                            <a:solidFill>
                              <a:srgbClr val="000000"/>
                            </a:solidFill>
                            <a:round/>
                            <a:tailEnd type="triangle" w="med" len="med"/>
                          </a:ln>
                        </wps:spPr>
                        <wps:bodyPr/>
                      </wps:wsp>
                      <wps:wsp>
                        <wps:cNvPr id="123" name="AutoShape 169"/>
                        <wps:cNvCnPr>
                          <a:cxnSpLocks noChangeShapeType="1"/>
                          <a:stCxn id="118" idx="2"/>
                          <a:endCxn id="121" idx="0"/>
                        </wps:cNvCnPr>
                        <wps:spPr bwMode="auto">
                          <a:xfrm>
                            <a:off x="8008" y="2156"/>
                            <a:ext cx="6" cy="570"/>
                          </a:xfrm>
                          <a:prstGeom prst="straightConnector1">
                            <a:avLst/>
                          </a:prstGeom>
                          <a:noFill/>
                          <a:ln w="9525">
                            <a:solidFill>
                              <a:srgbClr val="000000"/>
                            </a:solidFill>
                            <a:round/>
                            <a:tailEnd type="triangle" w="med" len="med"/>
                          </a:ln>
                        </wps:spPr>
                        <wps:bodyPr/>
                      </wps:wsp>
                      <wps:wsp>
                        <wps:cNvPr id="124" name="Rectangle 170"/>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14:paraId="2057F11C" w14:textId="77777777" w:rsidR="00957697" w:rsidRDefault="00957697" w:rsidP="00957697">
                              <w:pPr>
                                <w:spacing w:line="240" w:lineRule="auto"/>
                                <w:ind w:firstLineChars="0" w:firstLine="0"/>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125" name="Rectangle 171"/>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14:paraId="68C97232" w14:textId="77777777" w:rsidR="00957697" w:rsidRDefault="00957697" w:rsidP="00957697">
                              <w:pPr>
                                <w:spacing w:line="240" w:lineRule="auto"/>
                                <w:ind w:firstLineChars="0" w:firstLine="0"/>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126" name="AutoShape 172"/>
                        <wps:cNvCnPr>
                          <a:cxnSpLocks noChangeShapeType="1"/>
                          <a:stCxn id="120" idx="2"/>
                          <a:endCxn id="124" idx="0"/>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128" name="Oval 174"/>
                        <wps:cNvSpPr>
                          <a:spLocks noChangeArrowheads="1"/>
                        </wps:cNvSpPr>
                        <wps:spPr bwMode="auto">
                          <a:xfrm>
                            <a:off x="4481" y="3671"/>
                            <a:ext cx="1515" cy="850"/>
                          </a:xfrm>
                          <a:prstGeom prst="ellipse">
                            <a:avLst/>
                          </a:prstGeom>
                          <a:solidFill>
                            <a:srgbClr val="FFFFFF"/>
                          </a:solidFill>
                          <a:ln w="9525">
                            <a:solidFill>
                              <a:srgbClr val="000000"/>
                            </a:solidFill>
                            <a:round/>
                          </a:ln>
                        </wps:spPr>
                        <wps:txbx>
                          <w:txbxContent>
                            <w:p w14:paraId="132EDCC1" w14:textId="77777777" w:rsidR="00957697" w:rsidRDefault="00957697" w:rsidP="00957697">
                              <w:pPr>
                                <w:ind w:firstLineChars="0" w:firstLine="0"/>
                                <w:jc w:val="center"/>
                                <w:rPr>
                                  <w:sz w:val="18"/>
                                  <w:szCs w:val="18"/>
                                </w:rPr>
                              </w:pPr>
                              <w:r>
                                <w:rPr>
                                  <w:rFonts w:hint="eastAsia"/>
                                  <w:sz w:val="18"/>
                                  <w:szCs w:val="18"/>
                                </w:rPr>
                                <w:t>非</w:t>
                              </w:r>
                              <w:r w:rsidRPr="004C0605">
                                <w:rPr>
                                  <w:rFonts w:hint="eastAsia"/>
                                  <w:sz w:val="18"/>
                                  <w:szCs w:val="18"/>
                                </w:rPr>
                                <w:t>绿色</w:t>
                              </w:r>
                              <w:r>
                                <w:rPr>
                                  <w:rFonts w:hint="eastAsia"/>
                                  <w:sz w:val="18"/>
                                  <w:szCs w:val="18"/>
                                </w:rPr>
                                <w:t>设计产品</w:t>
                              </w:r>
                            </w:p>
                          </w:txbxContent>
                        </wps:txbx>
                        <wps:bodyPr rot="0" vert="horz" wrap="square" lIns="18000" tIns="10800" rIns="18000" bIns="10800" anchor="t" anchorCtr="0" upright="1">
                          <a:noAutofit/>
                        </wps:bodyPr>
                      </wps:wsp>
                      <wps:wsp>
                        <wps:cNvPr id="129" name="AutoShape 175"/>
                        <wps:cNvCnPr>
                          <a:cxnSpLocks noChangeShapeType="1"/>
                          <a:stCxn id="120" idx="3"/>
                          <a:endCxn id="128" idx="0"/>
                        </wps:cNvCnPr>
                        <wps:spPr bwMode="auto">
                          <a:xfrm>
                            <a:off x="4013" y="2964"/>
                            <a:ext cx="1225" cy="707"/>
                          </a:xfrm>
                          <a:prstGeom prst="bentConnector2">
                            <a:avLst/>
                          </a:prstGeom>
                          <a:noFill/>
                          <a:ln w="9525">
                            <a:solidFill>
                              <a:srgbClr val="000000"/>
                            </a:solidFill>
                            <a:miter lim="800000"/>
                            <a:tailEnd type="triangle" w="med" len="med"/>
                          </a:ln>
                        </wps:spPr>
                        <wps:bodyPr/>
                      </wps:wsp>
                      <wps:wsp>
                        <wps:cNvPr id="130" name="AutoShape 176"/>
                        <wps:cNvCnPr>
                          <a:cxnSpLocks noChangeShapeType="1"/>
                          <a:stCxn id="124" idx="3"/>
                          <a:endCxn id="128" idx="4"/>
                        </wps:cNvCnPr>
                        <wps:spPr bwMode="auto">
                          <a:xfrm flipV="1">
                            <a:off x="4007" y="4522"/>
                            <a:ext cx="1231" cy="453"/>
                          </a:xfrm>
                          <a:prstGeom prst="bentConnector2">
                            <a:avLst/>
                          </a:prstGeom>
                          <a:noFill/>
                          <a:ln w="9525">
                            <a:solidFill>
                              <a:srgbClr val="000000"/>
                            </a:solidFill>
                            <a:miter lim="800000"/>
                            <a:tailEnd type="triangle" w="med" len="med"/>
                          </a:ln>
                        </wps:spPr>
                        <wps:bodyPr/>
                      </wps:wsp>
                      <wps:wsp>
                        <wps:cNvPr id="131" name="AutoShape 177"/>
                        <wps:cNvCnPr>
                          <a:cxnSpLocks noChangeShapeType="1"/>
                          <a:stCxn id="121" idx="2"/>
                          <a:endCxn id="125" idx="0"/>
                        </wps:cNvCnPr>
                        <wps:spPr bwMode="auto">
                          <a:xfrm flipH="1">
                            <a:off x="8008" y="3202"/>
                            <a:ext cx="6" cy="1535"/>
                          </a:xfrm>
                          <a:prstGeom prst="straightConnector1">
                            <a:avLst/>
                          </a:prstGeom>
                          <a:noFill/>
                          <a:ln w="9525">
                            <a:solidFill>
                              <a:srgbClr val="000000"/>
                            </a:solidFill>
                            <a:round/>
                            <a:tailEnd type="triangle" w="med" len="med"/>
                          </a:ln>
                        </wps:spPr>
                        <wps:bodyPr/>
                      </wps:wsp>
                      <wps:wsp>
                        <wps:cNvPr id="132" name="AutoShape 178"/>
                        <wps:cNvCnPr>
                          <a:cxnSpLocks noChangeShapeType="1"/>
                        </wps:cNvCnPr>
                        <wps:spPr bwMode="auto">
                          <a:xfrm rot="10800000">
                            <a:off x="5960" y="3926"/>
                            <a:ext cx="1064" cy="1049"/>
                          </a:xfrm>
                          <a:prstGeom prst="bentConnector3">
                            <a:avLst>
                              <a:gd name="adj1" fmla="val 25278"/>
                            </a:avLst>
                          </a:prstGeom>
                          <a:noFill/>
                          <a:ln w="9525">
                            <a:solidFill>
                              <a:srgbClr val="000000"/>
                            </a:solidFill>
                            <a:miter lim="800000"/>
                            <a:tailEnd type="triangle" w="med" len="med"/>
                          </a:ln>
                        </wps:spPr>
                        <wps:bodyPr/>
                      </wps:wsp>
                      <wps:wsp>
                        <wps:cNvPr id="136" name="AutoShape 182"/>
                        <wps:cNvSpPr>
                          <a:spLocks noChangeArrowheads="1"/>
                        </wps:cNvSpPr>
                        <wps:spPr bwMode="auto">
                          <a:xfrm>
                            <a:off x="4067" y="5781"/>
                            <a:ext cx="2343" cy="903"/>
                          </a:xfrm>
                          <a:prstGeom prst="diamond">
                            <a:avLst/>
                          </a:prstGeom>
                          <a:solidFill>
                            <a:srgbClr val="FFFFFF"/>
                          </a:solidFill>
                          <a:ln w="9525">
                            <a:solidFill>
                              <a:srgbClr val="000000"/>
                            </a:solidFill>
                            <a:miter lim="800000"/>
                          </a:ln>
                        </wps:spPr>
                        <wps:txbx>
                          <w:txbxContent>
                            <w:p w14:paraId="07D7A3DF" w14:textId="77777777" w:rsidR="00957697" w:rsidRPr="00CA4523" w:rsidRDefault="00957697" w:rsidP="00957697">
                              <w:pPr>
                                <w:ind w:firstLine="360"/>
                                <w:rPr>
                                  <w:sz w:val="18"/>
                                  <w:szCs w:val="18"/>
                                </w:rPr>
                              </w:pPr>
                              <w:r w:rsidRPr="00CA4523">
                                <w:rPr>
                                  <w:rFonts w:hint="eastAsia"/>
                                  <w:sz w:val="18"/>
                                  <w:szCs w:val="18"/>
                                </w:rPr>
                                <w:t>同时满足</w:t>
                              </w:r>
                              <w:r>
                                <w:rPr>
                                  <w:rFonts w:hint="eastAsia"/>
                                  <w:sz w:val="18"/>
                                  <w:szCs w:val="18"/>
                                </w:rPr>
                                <w:t>？</w:t>
                              </w:r>
                            </w:p>
                          </w:txbxContent>
                        </wps:txbx>
                        <wps:bodyPr rot="0" vert="horz" wrap="square" lIns="18000" tIns="10800" rIns="18000" bIns="10800" anchor="t" anchorCtr="0" upright="1">
                          <a:noAutofit/>
                        </wps:bodyPr>
                      </wps:wsp>
                      <wps:wsp>
                        <wps:cNvPr id="137" name="AutoShape 183"/>
                        <wps:cNvCnPr>
                          <a:cxnSpLocks noChangeShapeType="1"/>
                          <a:stCxn id="124" idx="2"/>
                          <a:endCxn id="136" idx="1"/>
                        </wps:cNvCnPr>
                        <wps:spPr bwMode="auto">
                          <a:xfrm rot="16200000" flipH="1">
                            <a:off x="3098" y="5264"/>
                            <a:ext cx="1020" cy="918"/>
                          </a:xfrm>
                          <a:prstGeom prst="bentConnector2">
                            <a:avLst/>
                          </a:prstGeom>
                          <a:noFill/>
                          <a:ln w="9525">
                            <a:solidFill>
                              <a:srgbClr val="000000"/>
                            </a:solidFill>
                            <a:miter lim="800000"/>
                            <a:tailEnd type="triangle" w="med" len="med"/>
                          </a:ln>
                        </wps:spPr>
                        <wps:bodyPr/>
                      </wps:wsp>
                      <wps:wsp>
                        <wps:cNvPr id="138" name="AutoShape 184"/>
                        <wps:cNvCnPr>
                          <a:cxnSpLocks noChangeShapeType="1"/>
                          <a:stCxn id="125" idx="2"/>
                          <a:endCxn id="136" idx="3"/>
                        </wps:cNvCnPr>
                        <wps:spPr bwMode="auto">
                          <a:xfrm rot="5400000">
                            <a:off x="6699" y="4924"/>
                            <a:ext cx="1020" cy="1598"/>
                          </a:xfrm>
                          <a:prstGeom prst="bentConnector2">
                            <a:avLst/>
                          </a:prstGeom>
                          <a:noFill/>
                          <a:ln w="9525">
                            <a:solidFill>
                              <a:srgbClr val="000000"/>
                            </a:solidFill>
                            <a:miter lim="800000"/>
                            <a:tailEnd type="triangle" w="med" len="med"/>
                          </a:ln>
                        </wps:spPr>
                        <wps:bodyPr/>
                      </wps:wsp>
                      <wps:wsp>
                        <wps:cNvPr id="142" name="Oval 187"/>
                        <wps:cNvSpPr>
                          <a:spLocks noChangeArrowheads="1"/>
                        </wps:cNvSpPr>
                        <wps:spPr bwMode="auto">
                          <a:xfrm>
                            <a:off x="4320" y="7449"/>
                            <a:ext cx="1865" cy="850"/>
                          </a:xfrm>
                          <a:prstGeom prst="ellipse">
                            <a:avLst/>
                          </a:prstGeom>
                          <a:solidFill>
                            <a:srgbClr val="FFFFFF"/>
                          </a:solidFill>
                          <a:ln w="9525">
                            <a:solidFill>
                              <a:srgbClr val="000000"/>
                            </a:solidFill>
                            <a:round/>
                          </a:ln>
                        </wps:spPr>
                        <wps:txbx>
                          <w:txbxContent>
                            <w:p w14:paraId="76B6479F" w14:textId="77777777" w:rsidR="00957697" w:rsidRDefault="00957697" w:rsidP="00957697">
                              <w:pPr>
                                <w:ind w:firstLineChars="0" w:firstLine="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143" name="AutoShape 188"/>
                        <wps:cNvCnPr>
                          <a:cxnSpLocks noChangeShapeType="1"/>
                          <a:stCxn id="136" idx="2"/>
                        </wps:cNvCnPr>
                        <wps:spPr bwMode="auto">
                          <a:xfrm flipH="1">
                            <a:off x="5238" y="6684"/>
                            <a:ext cx="0" cy="731"/>
                          </a:xfrm>
                          <a:prstGeom prst="straightConnector1">
                            <a:avLst/>
                          </a:prstGeom>
                          <a:noFill/>
                          <a:ln w="9525">
                            <a:solidFill>
                              <a:srgbClr val="000000"/>
                            </a:solidFill>
                            <a:rou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07B6F52" id="Group 162" o:spid="_x0000_s1035" style="position:absolute;left:0;text-align:left;margin-left:22.6pt;margin-top:10.25pt;width:387pt;height:291.5pt;z-index:251674112" coordorigin="2291,1680" coordsize="6693,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">
                <v:shape id="Text Box 186" o:spid="_x0000_s1036" type="#_x0000_t202" style="position:absolute;left:6798;top:5710;width:1003;height: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" stroked="f">
                  <v:textbox inset=".5mm,.3mm,.5mm,.3mm">
                    <w:txbxContent>
                      <w:p w14:paraId="280B304F" w14:textId="77777777" w:rsidR="00957697" w:rsidRDefault="00957697" w:rsidP="00957697">
                        <w:pPr>
                          <w:ind w:firstLine="360"/>
                          <w:jc w:val="center"/>
                          <w:rPr>
                            <w:sz w:val="18"/>
                            <w:szCs w:val="18"/>
                          </w:rPr>
                        </w:pPr>
                        <w:r>
                          <w:rPr>
                            <w:rFonts w:hint="eastAsia"/>
                            <w:sz w:val="18"/>
                            <w:szCs w:val="18"/>
                          </w:rPr>
                          <w:t>提供</w:t>
                        </w:r>
                      </w:p>
                      <w:p w14:paraId="504910A7" w14:textId="77777777" w:rsidR="00957697" w:rsidRDefault="00957697" w:rsidP="00957697">
                        <w:pPr>
                          <w:ind w:firstLine="480"/>
                        </w:pPr>
                      </w:p>
                    </w:txbxContent>
                  </v:textbox>
                </v:shape>
                <v:shape id="Text Box 189" o:spid="_x0000_s1037" type="#_x0000_t202" style="position:absolute;left:4658;top:6532;width:1485;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" stroked="f">
                  <v:textbox style="layout-flow:vertical-ideographic" inset=".5mm,.3mm,.5mm,.3mm">
                    <w:txbxContent>
                      <w:p w14:paraId="1E10BB39" w14:textId="77777777" w:rsidR="00957697" w:rsidRPr="00120C11" w:rsidRDefault="00957697" w:rsidP="00957697">
                        <w:pPr>
                          <w:spacing w:line="240" w:lineRule="auto"/>
                          <w:ind w:firstLine="360"/>
                          <w:rPr>
                            <w:sz w:val="18"/>
                            <w:szCs w:val="18"/>
                          </w:rPr>
                        </w:pPr>
                        <w:r w:rsidRPr="00120C11">
                          <w:rPr>
                            <w:rFonts w:hint="eastAsia"/>
                            <w:sz w:val="18"/>
                            <w:szCs w:val="18"/>
                          </w:rPr>
                          <w:t>是</w:t>
                        </w:r>
                      </w:p>
                    </w:txbxContent>
                  </v:textbox>
                </v:shape>
                <v:shape id="Text Box 179" o:spid="_x0000_s1038" type="#_x0000_t202" style="position:absolute;left:4093;top:2478;width:1084;height: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" stroked="f">
                  <v:textbox inset=".5mm,.3mm,.5mm,.3mm">
                    <w:txbxContent>
                      <w:p w14:paraId="02EB4A69" w14:textId="77777777" w:rsidR="00957697" w:rsidRDefault="00957697" w:rsidP="00957697">
                        <w:pPr>
                          <w:ind w:firstLineChars="0" w:firstLine="0"/>
                          <w:rPr>
                            <w:sz w:val="18"/>
                            <w:szCs w:val="18"/>
                          </w:rPr>
                        </w:pPr>
                        <w:r>
                          <w:rPr>
                            <w:rFonts w:hint="eastAsia"/>
                            <w:sz w:val="18"/>
                            <w:szCs w:val="18"/>
                          </w:rPr>
                          <w:t>未符合要求</w:t>
                        </w:r>
                      </w:p>
                    </w:txbxContent>
                  </v:textbox>
                </v:shape>
                <v:shape id="Text Box 173" o:spid="_x0000_s1039" type="#_x0000_t202" style="position:absolute;left:3149;top:3202;width:54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" stroked="f">
                  <v:textbox style="layout-flow:vertical-ideographic" inset=".5mm,.3mm,.5mm,.3mm">
                    <w:txbxContent>
                      <w:p w14:paraId="17924350" w14:textId="77777777" w:rsidR="00957697" w:rsidRDefault="00957697" w:rsidP="00957697">
                        <w:pPr>
                          <w:ind w:firstLine="360"/>
                          <w:rPr>
                            <w:sz w:val="18"/>
                            <w:szCs w:val="18"/>
                          </w:rPr>
                        </w:pPr>
                        <w:r>
                          <w:rPr>
                            <w:rFonts w:hint="eastAsia"/>
                            <w:sz w:val="18"/>
                            <w:szCs w:val="18"/>
                          </w:rPr>
                          <w:t>符合要求</w:t>
                        </w:r>
                      </w:p>
                    </w:txbxContent>
                  </v:textbox>
                </v:shape>
                <v:shape id="Text Box 181" o:spid="_x0000_s1040" type="#_x0000_t202" style="position:absolute;left:6277;top:3618;width:591;height: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" stroked="f">
                  <v:textbox style="layout-flow:vertical-ideographic" inset=".5mm,.3mm,.5mm,.3mm">
                    <w:txbxContent>
                      <w:p w14:paraId="612D0B23" w14:textId="77777777" w:rsidR="00957697" w:rsidRDefault="00957697" w:rsidP="00957697">
                        <w:pPr>
                          <w:ind w:firstLine="360"/>
                          <w:rPr>
                            <w:sz w:val="18"/>
                            <w:szCs w:val="18"/>
                          </w:rPr>
                        </w:pPr>
                        <w:r>
                          <w:rPr>
                            <w:rFonts w:hint="eastAsia"/>
                            <w:sz w:val="18"/>
                            <w:szCs w:val="18"/>
                          </w:rPr>
                          <w:t>未通过审核</w:t>
                        </w:r>
                      </w:p>
                    </w:txbxContent>
                  </v:textbox>
                </v:shape>
                <v:shape id="Text Box 180" o:spid="_x0000_s1041" type="#_x0000_t202" style="position:absolute;left:4093;top:4558;width:1084;height: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" stroked="f">
                  <v:textbox inset=".5mm,.3mm,.5mm,.3mm">
                    <w:txbxContent>
                      <w:p w14:paraId="18111B9A" w14:textId="77777777" w:rsidR="00957697" w:rsidRDefault="00957697" w:rsidP="00957697">
                        <w:pPr>
                          <w:ind w:firstLine="360"/>
                          <w:rPr>
                            <w:sz w:val="18"/>
                            <w:szCs w:val="18"/>
                          </w:rPr>
                        </w:pPr>
                        <w:r>
                          <w:rPr>
                            <w:rFonts w:hint="eastAsia"/>
                            <w:sz w:val="18"/>
                            <w:szCs w:val="18"/>
                          </w:rPr>
                          <w:t>未符合要求</w:t>
                        </w:r>
                      </w:p>
                    </w:txbxContent>
                  </v:textbox>
                </v:shape>
                <v:shape id="Text Box 185" o:spid="_x0000_s1042" type="#_x0000_t202" style="position:absolute;left:3035;top:5735;width:978;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" stroked="f">
                  <v:textbox inset=".5mm,.3mm,.5mm,.3mm">
                    <w:txbxContent>
                      <w:p w14:paraId="635CAD46" w14:textId="77777777" w:rsidR="00957697" w:rsidRDefault="00957697" w:rsidP="00957697">
                        <w:pPr>
                          <w:ind w:firstLine="360"/>
                          <w:rPr>
                            <w:sz w:val="18"/>
                            <w:szCs w:val="18"/>
                          </w:rPr>
                        </w:pPr>
                        <w:r>
                          <w:rPr>
                            <w:rFonts w:hint="eastAsia"/>
                            <w:sz w:val="18"/>
                            <w:szCs w:val="18"/>
                          </w:rPr>
                          <w:t>符合要求</w:t>
                        </w:r>
                      </w:p>
                    </w:txbxContent>
                  </v:textbox>
                </v:shape>
                <v:rect id="Rectangle 163" o:spid="_x0000_s1043" style="position:absolute;left:2291;top:1680;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">
                  <v:textbox>
                    <w:txbxContent>
                      <w:p w14:paraId="75703775" w14:textId="77777777" w:rsidR="00957697" w:rsidRDefault="00957697" w:rsidP="00957697">
                        <w:pPr>
                          <w:spacing w:line="240" w:lineRule="auto"/>
                          <w:ind w:firstLineChars="0" w:firstLine="0"/>
                          <w:jc w:val="center"/>
                          <w:rPr>
                            <w:sz w:val="18"/>
                            <w:szCs w:val="18"/>
                          </w:rPr>
                        </w:pPr>
                        <w:r>
                          <w:rPr>
                            <w:rFonts w:hint="eastAsia"/>
                            <w:sz w:val="18"/>
                            <w:szCs w:val="18"/>
                          </w:rPr>
                          <w:t>范围确定</w:t>
                        </w:r>
                      </w:p>
                    </w:txbxContent>
                  </v:textbox>
                </v:rect>
                <v:rect id="Rectangle 164" o:spid="_x0000_s1044" style="position:absolute;left:7037;top:1680;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">
                  <v:textbox>
                    <w:txbxContent>
                      <w:p w14:paraId="6D0C8C52" w14:textId="77777777" w:rsidR="00957697" w:rsidRDefault="00957697" w:rsidP="00957697">
                        <w:pPr>
                          <w:spacing w:line="240" w:lineRule="auto"/>
                          <w:ind w:firstLineChars="0" w:firstLine="0"/>
                          <w:jc w:val="center"/>
                          <w:rPr>
                            <w:sz w:val="18"/>
                            <w:szCs w:val="18"/>
                          </w:rPr>
                        </w:pPr>
                        <w:r>
                          <w:rPr>
                            <w:rFonts w:hint="eastAsia"/>
                            <w:sz w:val="18"/>
                            <w:szCs w:val="18"/>
                          </w:rPr>
                          <w:t>生命周期清单分析</w:t>
                        </w:r>
                      </w:p>
                    </w:txbxContent>
                  </v:textbox>
                </v:rect>
                <v:shape id="AutoShape 165" o:spid="_x0000_s1045" type="#_x0000_t32" style="position:absolute;left:4007;top:1918;width:30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rect id="Rectangle 166" o:spid="_x0000_s1046" style="position:absolute;left:2297;top:2726;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">
                  <v:textbox>
                    <w:txbxContent>
                      <w:p w14:paraId="157019B5" w14:textId="77777777" w:rsidR="00957697" w:rsidRDefault="00957697" w:rsidP="00957697">
                        <w:pPr>
                          <w:spacing w:line="240" w:lineRule="auto"/>
                          <w:ind w:firstLineChars="0" w:firstLine="0"/>
                          <w:jc w:val="center"/>
                          <w:rPr>
                            <w:sz w:val="18"/>
                            <w:szCs w:val="18"/>
                          </w:rPr>
                        </w:pPr>
                        <w:r>
                          <w:rPr>
                            <w:rFonts w:hint="eastAsia"/>
                            <w:sz w:val="18"/>
                            <w:szCs w:val="18"/>
                          </w:rPr>
                          <w:t>基本要求</w:t>
                        </w:r>
                      </w:p>
                    </w:txbxContent>
                  </v:textbox>
                </v:rect>
                <v:rect id="Rectangle 167" o:spid="_x0000_s1047" style="position:absolute;left:7043;top:2726;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">
                  <v:textbox>
                    <w:txbxContent>
                      <w:p w14:paraId="0896E83C" w14:textId="77777777" w:rsidR="00957697" w:rsidRDefault="00957697" w:rsidP="00957697">
                        <w:pPr>
                          <w:spacing w:line="240" w:lineRule="auto"/>
                          <w:ind w:firstLineChars="0" w:firstLine="0"/>
                          <w:jc w:val="center"/>
                          <w:rPr>
                            <w:sz w:val="18"/>
                            <w:szCs w:val="18"/>
                          </w:rPr>
                        </w:pPr>
                        <w:r>
                          <w:rPr>
                            <w:rFonts w:hint="eastAsia"/>
                            <w:sz w:val="18"/>
                            <w:szCs w:val="18"/>
                          </w:rPr>
                          <w:t>生命周期影响评价</w:t>
                        </w:r>
                      </w:p>
                    </w:txbxContent>
                  </v:textbox>
                </v:rect>
                <v:shape id="AutoShape 168" o:spid="_x0000_s1048" type="#_x0000_t32" style="position:absolute;left:3149;top:2156;width:6;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shape id="AutoShape 169" o:spid="_x0000_s1049" type="#_x0000_t32" style="position:absolute;left:8008;top:2156;width:6;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v:rect id="Rectangle 170" o:spid="_x0000_s1050" style="position:absolute;left:2291;top:4737;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">
                  <v:textbox>
                    <w:txbxContent>
                      <w:p w14:paraId="2057F11C" w14:textId="77777777" w:rsidR="00957697" w:rsidRDefault="00957697" w:rsidP="00957697">
                        <w:pPr>
                          <w:spacing w:line="240" w:lineRule="auto"/>
                          <w:ind w:firstLineChars="0" w:firstLine="0"/>
                          <w:jc w:val="center"/>
                          <w:rPr>
                            <w:sz w:val="18"/>
                            <w:szCs w:val="18"/>
                          </w:rPr>
                        </w:pPr>
                        <w:r>
                          <w:rPr>
                            <w:rFonts w:hint="eastAsia"/>
                            <w:sz w:val="18"/>
                            <w:szCs w:val="18"/>
                          </w:rPr>
                          <w:t>评价指标要求</w:t>
                        </w:r>
                      </w:p>
                    </w:txbxContent>
                  </v:textbox>
                </v:rect>
                <v:rect id="Rectangle 171" o:spid="_x0000_s1051" style="position:absolute;left:7037;top:4737;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">
                  <v:textbox>
                    <w:txbxContent>
                      <w:p w14:paraId="68C97232" w14:textId="77777777" w:rsidR="00957697" w:rsidRDefault="00957697" w:rsidP="00957697">
                        <w:pPr>
                          <w:spacing w:line="240" w:lineRule="auto"/>
                          <w:ind w:firstLineChars="0" w:firstLine="0"/>
                          <w:jc w:val="center"/>
                          <w:rPr>
                            <w:sz w:val="18"/>
                            <w:szCs w:val="18"/>
                          </w:rPr>
                        </w:pPr>
                        <w:r>
                          <w:rPr>
                            <w:rFonts w:hint="eastAsia"/>
                            <w:sz w:val="18"/>
                            <w:szCs w:val="18"/>
                          </w:rPr>
                          <w:t>生命周期评价报告</w:t>
                        </w:r>
                      </w:p>
                    </w:txbxContent>
                  </v:textbox>
                </v:rect>
                <v:shape id="AutoShape 172" o:spid="_x0000_s1052" type="#_x0000_t32" style="position:absolute;left:3149;top:3202;width:6;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">
                  <v:stroke endarrow="block"/>
                </v:shape>
                <v:oval id="Oval 174" o:spid="_x0000_s1053" style="position:absolute;left:4481;top:3671;width:15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">
                  <v:textbox inset=".5mm,.3mm,.5mm,.3mm">
                    <w:txbxContent>
                      <w:p w14:paraId="132EDCC1" w14:textId="77777777" w:rsidR="00957697" w:rsidRDefault="00957697" w:rsidP="00957697">
                        <w:pPr>
                          <w:ind w:firstLineChars="0" w:firstLine="0"/>
                          <w:jc w:val="center"/>
                          <w:rPr>
                            <w:sz w:val="18"/>
                            <w:szCs w:val="18"/>
                          </w:rPr>
                        </w:pPr>
                        <w:r>
                          <w:rPr>
                            <w:rFonts w:hint="eastAsia"/>
                            <w:sz w:val="18"/>
                            <w:szCs w:val="18"/>
                          </w:rPr>
                          <w:t>非</w:t>
                        </w:r>
                        <w:r w:rsidRPr="004C0605">
                          <w:rPr>
                            <w:rFonts w:hint="eastAsia"/>
                            <w:sz w:val="18"/>
                            <w:szCs w:val="18"/>
                          </w:rPr>
                          <w:t>绿色</w:t>
                        </w:r>
                        <w:r>
                          <w:rPr>
                            <w:rFonts w:hint="eastAsia"/>
                            <w:sz w:val="18"/>
                            <w:szCs w:val="18"/>
                          </w:rPr>
                          <w:t>设计产品</w:t>
                        </w:r>
                      </w:p>
                    </w:txbxContent>
                  </v:textbox>
                </v:oval>
                <v:shapetype id="_x0000_t33" coordsize="21600,21600" o:spt="33" o:oned="t" path="m,l21600,r,21600e" filled="f">
                  <v:stroke joinstyle="miter"/>
                  <v:path arrowok="t" fillok="f" o:connecttype="none"/>
                  <o:lock v:ext="edit" shapetype="t"/>
                </v:shapetype>
                <v:shape id="AutoShape 175" o:spid="_x0000_s1054" type="#_x0000_t33" style="position:absolute;left:4013;top:2964;width:1225;height:70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">
                  <v:stroke endarrow="block"/>
                </v:shape>
                <v:shape id="AutoShape 176" o:spid="_x0000_s1055" type="#_x0000_t33" style="position:absolute;left:4007;top:4522;width:1231;height:45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">
                  <v:stroke endarrow="block"/>
                </v:shape>
                <v:shape id="AutoShape 177" o:spid="_x0000_s1056" type="#_x0000_t32" style="position:absolute;left:8008;top:3202;width:6;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rxwQAAANwAAAAPAAAAZHJzL2Rvd25yZXYueG1sRE/fa8Iw&#10;EH4X9j+EG/imaS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EeOCvHBAAAA3A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1057" type="#_x0000_t34" style="position:absolute;left:5960;top:3926;width:1064;height:104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" adj="5460">
                  <v:stroke endarrow="block"/>
                </v:shape>
                <v:shapetype id="_x0000_t4" coordsize="21600,21600" o:spt="4" path="m10800,l,10800,10800,21600,21600,10800xe">
                  <v:stroke joinstyle="miter"/>
                  <v:path gradientshapeok="t" o:connecttype="rect" textboxrect="5400,5400,16200,16200"/>
                </v:shapetype>
                <v:shape id="AutoShape 182" o:spid="_x0000_s1058" type="#_x0000_t4" style="position:absolute;left:4067;top:5781;width:234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">
                  <v:textbox inset=".5mm,.3mm,.5mm,.3mm">
                    <w:txbxContent>
                      <w:p w14:paraId="07D7A3DF" w14:textId="77777777" w:rsidR="00957697" w:rsidRPr="00CA4523" w:rsidRDefault="00957697" w:rsidP="00957697">
                        <w:pPr>
                          <w:ind w:firstLine="360"/>
                          <w:rPr>
                            <w:sz w:val="18"/>
                            <w:szCs w:val="18"/>
                          </w:rPr>
                        </w:pPr>
                        <w:r w:rsidRPr="00CA4523">
                          <w:rPr>
                            <w:rFonts w:hint="eastAsia"/>
                            <w:sz w:val="18"/>
                            <w:szCs w:val="18"/>
                          </w:rPr>
                          <w:t>同时满足</w:t>
                        </w:r>
                        <w:r>
                          <w:rPr>
                            <w:rFonts w:hint="eastAsia"/>
                            <w:sz w:val="18"/>
                            <w:szCs w:val="18"/>
                          </w:rPr>
                          <w:t>？</w:t>
                        </w:r>
                      </w:p>
                    </w:txbxContent>
                  </v:textbox>
                </v:shape>
                <v:shape id="AutoShape 183" o:spid="_x0000_s1059" type="#_x0000_t33" style="position:absolute;left:3098;top:5264;width:1020;height:9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">
                  <v:stroke endarrow="block"/>
                </v:shape>
                <v:shape id="AutoShape 184" o:spid="_x0000_s1060" type="#_x0000_t33" style="position:absolute;left:6699;top:4924;width:1020;height:1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">
                  <v:stroke endarrow="block"/>
                </v:shape>
                <v:oval id="Oval 187" o:spid="_x0000_s1061" style="position:absolute;left:4320;top:7449;width:186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">
                  <v:textbox inset=".5mm,.3mm,.5mm,.3mm">
                    <w:txbxContent>
                      <w:p w14:paraId="76B6479F" w14:textId="77777777" w:rsidR="00957697" w:rsidRDefault="00957697" w:rsidP="00957697">
                        <w:pPr>
                          <w:ind w:firstLineChars="0" w:firstLine="0"/>
                          <w:jc w:val="center"/>
                          <w:rPr>
                            <w:sz w:val="18"/>
                            <w:szCs w:val="18"/>
                          </w:rPr>
                        </w:pPr>
                        <w:r>
                          <w:rPr>
                            <w:rFonts w:hint="eastAsia"/>
                            <w:sz w:val="18"/>
                            <w:szCs w:val="18"/>
                          </w:rPr>
                          <w:t>绿色设计产品</w:t>
                        </w:r>
                      </w:p>
                    </w:txbxContent>
                  </v:textbox>
                </v:oval>
                <v:shape id="AutoShape 188" o:spid="_x0000_s1062" type="#_x0000_t32" style="position:absolute;left:5238;top:6684;width:0;height: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">
                  <v:stroke endarrow="block"/>
                </v:shape>
              </v:group>
            </w:pict>
          </mc:Fallback>
        </mc:AlternateContent>
      </w:r>
    </w:p>
    <w:p w14:paraId="63723B1B" w14:textId="77777777" w:rsidR="00957697" w:rsidRPr="00464B07" w:rsidRDefault="00957697" w:rsidP="0056480C">
      <w:pPr>
        <w:ind w:firstLine="420"/>
        <w:rPr>
          <w:rFonts w:cs="Times New Roman"/>
          <w:color w:val="000000" w:themeColor="text1"/>
          <w:sz w:val="21"/>
          <w:szCs w:val="21"/>
        </w:rPr>
      </w:pPr>
    </w:p>
    <w:p w14:paraId="30527624" w14:textId="77777777" w:rsidR="00957697" w:rsidRPr="00464B07" w:rsidRDefault="00957697" w:rsidP="0056480C">
      <w:pPr>
        <w:ind w:firstLine="420"/>
        <w:rPr>
          <w:rFonts w:cs="Times New Roman"/>
          <w:color w:val="000000" w:themeColor="text1"/>
          <w:sz w:val="21"/>
          <w:szCs w:val="21"/>
        </w:rPr>
      </w:pPr>
    </w:p>
    <w:p w14:paraId="668B1C2A" w14:textId="77777777" w:rsidR="00957697" w:rsidRPr="00464B07" w:rsidRDefault="00957697" w:rsidP="0056480C">
      <w:pPr>
        <w:ind w:firstLine="420"/>
        <w:rPr>
          <w:rFonts w:cs="Times New Roman"/>
          <w:color w:val="000000" w:themeColor="text1"/>
          <w:sz w:val="21"/>
          <w:szCs w:val="21"/>
        </w:rPr>
      </w:pPr>
    </w:p>
    <w:p w14:paraId="31C02B60" w14:textId="77777777" w:rsidR="00957697" w:rsidRPr="00464B07" w:rsidRDefault="00957697" w:rsidP="0056480C">
      <w:pPr>
        <w:ind w:firstLine="420"/>
        <w:rPr>
          <w:rFonts w:cs="Times New Roman"/>
          <w:color w:val="000000" w:themeColor="text1"/>
          <w:sz w:val="21"/>
          <w:szCs w:val="21"/>
        </w:rPr>
      </w:pPr>
    </w:p>
    <w:p w14:paraId="344CDC3D" w14:textId="77777777" w:rsidR="00957697" w:rsidRPr="00464B07" w:rsidRDefault="00957697" w:rsidP="0056480C">
      <w:pPr>
        <w:ind w:firstLine="420"/>
        <w:rPr>
          <w:rFonts w:cs="Times New Roman"/>
          <w:color w:val="000000" w:themeColor="text1"/>
          <w:sz w:val="21"/>
          <w:szCs w:val="21"/>
        </w:rPr>
      </w:pPr>
    </w:p>
    <w:p w14:paraId="03A9EC40" w14:textId="77777777" w:rsidR="00957697" w:rsidRPr="00464B07" w:rsidRDefault="00957697" w:rsidP="0056480C">
      <w:pPr>
        <w:ind w:firstLine="420"/>
        <w:rPr>
          <w:rFonts w:cs="Times New Roman"/>
          <w:color w:val="000000" w:themeColor="text1"/>
          <w:sz w:val="21"/>
          <w:szCs w:val="21"/>
        </w:rPr>
      </w:pPr>
    </w:p>
    <w:p w14:paraId="28D90FCB" w14:textId="77777777" w:rsidR="00957697" w:rsidRPr="00464B07" w:rsidRDefault="00957697" w:rsidP="0056480C">
      <w:pPr>
        <w:ind w:firstLine="420"/>
        <w:rPr>
          <w:rFonts w:cs="Times New Roman"/>
          <w:color w:val="000000" w:themeColor="text1"/>
          <w:sz w:val="21"/>
          <w:szCs w:val="21"/>
        </w:rPr>
      </w:pPr>
    </w:p>
    <w:p w14:paraId="2A3FAF98" w14:textId="77777777" w:rsidR="00957697" w:rsidRPr="00464B07" w:rsidRDefault="00957697" w:rsidP="0056480C">
      <w:pPr>
        <w:ind w:firstLine="420"/>
        <w:rPr>
          <w:rFonts w:cs="Times New Roman"/>
          <w:color w:val="000000" w:themeColor="text1"/>
          <w:sz w:val="21"/>
          <w:szCs w:val="21"/>
        </w:rPr>
      </w:pPr>
    </w:p>
    <w:p w14:paraId="684033AE" w14:textId="77777777" w:rsidR="00957697" w:rsidRPr="00464B07" w:rsidRDefault="00957697" w:rsidP="0056480C">
      <w:pPr>
        <w:ind w:firstLine="420"/>
        <w:rPr>
          <w:rFonts w:cs="Times New Roman"/>
          <w:color w:val="000000" w:themeColor="text1"/>
          <w:sz w:val="21"/>
          <w:szCs w:val="21"/>
        </w:rPr>
      </w:pPr>
    </w:p>
    <w:p w14:paraId="020B95C6" w14:textId="77777777" w:rsidR="00957697" w:rsidRPr="00464B07" w:rsidRDefault="00957697" w:rsidP="0056480C">
      <w:pPr>
        <w:ind w:firstLine="420"/>
        <w:rPr>
          <w:rFonts w:cs="Times New Roman"/>
          <w:color w:val="000000" w:themeColor="text1"/>
          <w:sz w:val="21"/>
          <w:szCs w:val="21"/>
        </w:rPr>
      </w:pPr>
    </w:p>
    <w:p w14:paraId="117D6E33" w14:textId="77777777" w:rsidR="00957697" w:rsidRPr="00464B07" w:rsidRDefault="00957697" w:rsidP="0056480C">
      <w:pPr>
        <w:ind w:firstLine="420"/>
        <w:rPr>
          <w:rFonts w:cs="Times New Roman"/>
          <w:color w:val="000000" w:themeColor="text1"/>
          <w:sz w:val="21"/>
          <w:szCs w:val="21"/>
        </w:rPr>
      </w:pPr>
    </w:p>
    <w:p w14:paraId="13F966E2" w14:textId="77777777" w:rsidR="00957697" w:rsidRPr="00464B07" w:rsidRDefault="00957697" w:rsidP="0056480C">
      <w:pPr>
        <w:ind w:firstLine="420"/>
        <w:rPr>
          <w:rFonts w:cs="Times New Roman"/>
          <w:color w:val="000000" w:themeColor="text1"/>
          <w:sz w:val="21"/>
          <w:szCs w:val="21"/>
        </w:rPr>
      </w:pPr>
    </w:p>
    <w:p w14:paraId="5AFF4020" w14:textId="3CE2C8BE" w:rsidR="00957697" w:rsidRPr="00DC254D" w:rsidRDefault="00957697" w:rsidP="00DC254D">
      <w:pPr>
        <w:ind w:firstLine="420"/>
        <w:jc w:val="center"/>
        <w:rPr>
          <w:rFonts w:eastAsia="黑体" w:cs="Times New Roman"/>
          <w:color w:val="000000" w:themeColor="text1"/>
          <w:sz w:val="21"/>
          <w:szCs w:val="21"/>
        </w:rPr>
      </w:pPr>
      <w:r w:rsidRPr="00DC254D">
        <w:rPr>
          <w:rFonts w:eastAsia="黑体" w:cs="Times New Roman"/>
          <w:color w:val="000000" w:themeColor="text1"/>
          <w:sz w:val="21"/>
          <w:szCs w:val="21"/>
        </w:rPr>
        <w:t>图</w:t>
      </w:r>
      <w:r w:rsidRPr="00DC254D">
        <w:rPr>
          <w:rFonts w:eastAsia="黑体" w:cs="Times New Roman"/>
          <w:color w:val="000000" w:themeColor="text1"/>
          <w:sz w:val="21"/>
          <w:szCs w:val="21"/>
        </w:rPr>
        <w:t xml:space="preserve">1 </w:t>
      </w:r>
      <w:r w:rsidR="00AD0A45" w:rsidRPr="00DC254D">
        <w:rPr>
          <w:rFonts w:eastAsia="黑体" w:cs="Times New Roman" w:hint="eastAsia"/>
          <w:color w:val="000000" w:themeColor="text1"/>
          <w:sz w:val="21"/>
          <w:szCs w:val="21"/>
        </w:rPr>
        <w:t>碳酸锂绿色设计产品</w:t>
      </w:r>
      <w:r w:rsidRPr="00DC254D">
        <w:rPr>
          <w:rFonts w:eastAsia="黑体" w:cs="Times New Roman"/>
          <w:color w:val="000000" w:themeColor="text1"/>
          <w:sz w:val="21"/>
          <w:szCs w:val="21"/>
        </w:rPr>
        <w:t>评价流程</w:t>
      </w:r>
    </w:p>
    <w:p w14:paraId="404ACFF3" w14:textId="6DFC74D2" w:rsidR="00074E43" w:rsidRPr="00464B07" w:rsidRDefault="00735CE5" w:rsidP="00DC254D">
      <w:pPr>
        <w:ind w:firstLine="420"/>
        <w:jc w:val="center"/>
        <w:rPr>
          <w:rFonts w:eastAsia="黑体" w:cs="Times New Roman"/>
          <w:b/>
          <w:color w:val="000000" w:themeColor="text1"/>
          <w:sz w:val="21"/>
          <w:szCs w:val="21"/>
        </w:rPr>
      </w:pPr>
      <w:r w:rsidRPr="00DC254D">
        <w:rPr>
          <w:rFonts w:eastAsia="黑体" w:cs="Times New Roman"/>
          <w:color w:val="000000" w:themeColor="text1"/>
          <w:sz w:val="21"/>
          <w:szCs w:val="21"/>
        </w:rPr>
        <w:br w:type="page"/>
      </w:r>
      <w:bookmarkStart w:id="35" w:name="_Toc509405754"/>
      <w:r w:rsidRPr="00464B07">
        <w:rPr>
          <w:rFonts w:eastAsia="黑体" w:cs="Times New Roman"/>
          <w:color w:val="000000" w:themeColor="text1"/>
          <w:sz w:val="21"/>
          <w:szCs w:val="21"/>
        </w:rPr>
        <w:lastRenderedPageBreak/>
        <w:t>附录</w:t>
      </w:r>
      <w:r w:rsidRPr="00464B07">
        <w:rPr>
          <w:rFonts w:eastAsia="黑体" w:cs="Times New Roman"/>
          <w:color w:val="000000" w:themeColor="text1"/>
          <w:sz w:val="21"/>
          <w:szCs w:val="21"/>
        </w:rPr>
        <w:t xml:space="preserve"> A</w:t>
      </w:r>
    </w:p>
    <w:p w14:paraId="11188222" w14:textId="77777777" w:rsidR="00074E43" w:rsidRPr="00464B07" w:rsidRDefault="00735CE5">
      <w:pPr>
        <w:ind w:firstLineChars="0" w:firstLine="0"/>
        <w:jc w:val="center"/>
        <w:rPr>
          <w:rFonts w:eastAsia="黑体" w:cs="Times New Roman"/>
          <w:color w:val="000000" w:themeColor="text1"/>
          <w:sz w:val="21"/>
          <w:szCs w:val="21"/>
        </w:rPr>
      </w:pPr>
      <w:r w:rsidRPr="00464B07">
        <w:rPr>
          <w:rFonts w:eastAsia="黑体" w:cs="Times New Roman"/>
          <w:color w:val="000000" w:themeColor="text1"/>
          <w:sz w:val="21"/>
          <w:szCs w:val="21"/>
        </w:rPr>
        <w:t>（规范性附录）</w:t>
      </w:r>
    </w:p>
    <w:p w14:paraId="7445188E" w14:textId="77777777" w:rsidR="0023072D" w:rsidRPr="00464B07" w:rsidRDefault="0023072D" w:rsidP="0023072D">
      <w:pPr>
        <w:ind w:firstLine="480"/>
        <w:jc w:val="center"/>
        <w:rPr>
          <w:rFonts w:eastAsia="黑体" w:cs="Times New Roman"/>
          <w:color w:val="000000" w:themeColor="text1"/>
          <w:szCs w:val="21"/>
        </w:rPr>
      </w:pPr>
      <w:r w:rsidRPr="00464B07">
        <w:rPr>
          <w:rFonts w:eastAsia="黑体" w:cs="Times New Roman"/>
          <w:color w:val="000000" w:themeColor="text1"/>
          <w:szCs w:val="21"/>
        </w:rPr>
        <w:t>评价指标计算方法和检测方法</w:t>
      </w:r>
    </w:p>
    <w:p w14:paraId="43430CFE" w14:textId="77777777" w:rsidR="0023072D" w:rsidRPr="00464B07" w:rsidRDefault="0023072D" w:rsidP="00120C11">
      <w:pPr>
        <w:spacing w:beforeLines="50" w:before="156" w:afterLines="50" w:after="156"/>
        <w:ind w:firstLineChars="0" w:firstLine="0"/>
        <w:jc w:val="left"/>
        <w:rPr>
          <w:rFonts w:eastAsia="黑体" w:cs="Times New Roman"/>
          <w:b/>
          <w:color w:val="000000" w:themeColor="text1"/>
          <w:sz w:val="21"/>
          <w:szCs w:val="21"/>
        </w:rPr>
      </w:pPr>
      <w:r w:rsidRPr="00464B07">
        <w:rPr>
          <w:rFonts w:eastAsia="黑体" w:cs="Times New Roman"/>
          <w:b/>
          <w:color w:val="000000" w:themeColor="text1"/>
          <w:sz w:val="21"/>
          <w:szCs w:val="21"/>
        </w:rPr>
        <w:t xml:space="preserve">A.1 </w:t>
      </w:r>
      <w:r w:rsidRPr="00464B07">
        <w:rPr>
          <w:rFonts w:eastAsia="黑体" w:cs="Times New Roman"/>
          <w:b/>
          <w:color w:val="000000" w:themeColor="text1"/>
          <w:sz w:val="21"/>
          <w:szCs w:val="21"/>
        </w:rPr>
        <w:t>总则</w:t>
      </w:r>
    </w:p>
    <w:p w14:paraId="7E564B6E" w14:textId="77777777" w:rsidR="0023072D" w:rsidRPr="00464B07" w:rsidRDefault="0023072D" w:rsidP="0023072D">
      <w:pPr>
        <w:ind w:firstLine="420"/>
        <w:rPr>
          <w:rFonts w:eastAsia="黑体" w:cs="Times New Roman"/>
          <w:color w:val="000000" w:themeColor="text1"/>
          <w:sz w:val="21"/>
          <w:szCs w:val="21"/>
        </w:rPr>
      </w:pPr>
      <w:r w:rsidRPr="00464B07">
        <w:rPr>
          <w:rFonts w:cs="Times New Roman"/>
          <w:color w:val="000000" w:themeColor="text1"/>
          <w:sz w:val="21"/>
          <w:szCs w:val="21"/>
        </w:rPr>
        <w:t>本附录</w:t>
      </w:r>
      <w:r w:rsidRPr="00464B07">
        <w:rPr>
          <w:rFonts w:cs="Times New Roman"/>
          <w:color w:val="000000" w:themeColor="text1"/>
          <w:sz w:val="21"/>
          <w:szCs w:val="21"/>
        </w:rPr>
        <w:t>A</w:t>
      </w:r>
      <w:r w:rsidRPr="00464B07">
        <w:rPr>
          <w:rFonts w:cs="Times New Roman"/>
          <w:color w:val="000000" w:themeColor="text1"/>
          <w:sz w:val="21"/>
          <w:szCs w:val="21"/>
        </w:rPr>
        <w:t>适用于碳酸锂产品评价指标的计算方法和检测方法</w:t>
      </w:r>
      <w:r w:rsidR="00735CE5" w:rsidRPr="00464B07">
        <w:rPr>
          <w:rFonts w:cs="Times New Roman"/>
          <w:color w:val="000000" w:themeColor="text1"/>
          <w:sz w:val="21"/>
          <w:szCs w:val="21"/>
        </w:rPr>
        <w:t>。</w:t>
      </w:r>
    </w:p>
    <w:p w14:paraId="4F98AF06" w14:textId="77777777" w:rsidR="0023072D" w:rsidRPr="00464B07" w:rsidRDefault="00735CE5" w:rsidP="00120C11">
      <w:pPr>
        <w:ind w:firstLineChars="0" w:firstLine="0"/>
        <w:rPr>
          <w:rFonts w:cs="Times New Roman"/>
          <w:color w:val="000000" w:themeColor="text1"/>
          <w:sz w:val="21"/>
          <w:szCs w:val="21"/>
        </w:rPr>
      </w:pPr>
      <w:r w:rsidRPr="00464B07">
        <w:rPr>
          <w:rFonts w:cs="Times New Roman"/>
          <w:b/>
          <w:color w:val="000000" w:themeColor="text1"/>
          <w:sz w:val="21"/>
          <w:szCs w:val="21"/>
        </w:rPr>
        <w:t>A.</w:t>
      </w:r>
      <w:r w:rsidR="0023072D" w:rsidRPr="00464B07">
        <w:rPr>
          <w:rFonts w:cs="Times New Roman"/>
          <w:b/>
          <w:color w:val="000000" w:themeColor="text1"/>
          <w:sz w:val="21"/>
          <w:szCs w:val="21"/>
        </w:rPr>
        <w:t xml:space="preserve">2 </w:t>
      </w:r>
      <w:r w:rsidR="009E2AA6" w:rsidRPr="00464B07">
        <w:rPr>
          <w:rFonts w:cs="Times New Roman"/>
          <w:b/>
          <w:color w:val="000000" w:themeColor="text1"/>
          <w:sz w:val="21"/>
          <w:szCs w:val="21"/>
        </w:rPr>
        <w:t>评价指标计算方法</w:t>
      </w:r>
    </w:p>
    <w:p w14:paraId="2F7F60F5" w14:textId="77777777" w:rsidR="00311C7B" w:rsidRPr="00464B07" w:rsidRDefault="00735CE5" w:rsidP="00120C11">
      <w:pPr>
        <w:ind w:firstLineChars="0" w:firstLine="0"/>
        <w:rPr>
          <w:rFonts w:cs="Times New Roman"/>
          <w:b/>
          <w:color w:val="000000" w:themeColor="text1"/>
          <w:sz w:val="21"/>
          <w:szCs w:val="21"/>
        </w:rPr>
      </w:pPr>
      <w:r w:rsidRPr="00464B07">
        <w:rPr>
          <w:rFonts w:cs="Times New Roman"/>
          <w:color w:val="000000" w:themeColor="text1"/>
          <w:sz w:val="21"/>
          <w:szCs w:val="21"/>
        </w:rPr>
        <w:t>A.</w:t>
      </w:r>
      <w:r w:rsidR="0023072D" w:rsidRPr="00464B07">
        <w:rPr>
          <w:rFonts w:cs="Times New Roman"/>
          <w:color w:val="000000" w:themeColor="text1"/>
          <w:sz w:val="21"/>
          <w:szCs w:val="21"/>
        </w:rPr>
        <w:t>2</w:t>
      </w:r>
      <w:r w:rsidRPr="00464B07">
        <w:rPr>
          <w:rFonts w:cs="Times New Roman"/>
          <w:color w:val="000000" w:themeColor="text1"/>
          <w:sz w:val="21"/>
          <w:szCs w:val="21"/>
        </w:rPr>
        <w:t xml:space="preserve">.1 </w:t>
      </w:r>
      <w:r w:rsidR="009E2AA6" w:rsidRPr="00464B07">
        <w:rPr>
          <w:rFonts w:cs="Times New Roman"/>
          <w:b/>
          <w:color w:val="000000" w:themeColor="text1"/>
          <w:sz w:val="21"/>
          <w:szCs w:val="21"/>
        </w:rPr>
        <w:t>资源</w:t>
      </w:r>
      <w:r w:rsidR="00992CA6" w:rsidRPr="00464B07">
        <w:rPr>
          <w:rFonts w:cs="Times New Roman"/>
          <w:b/>
          <w:color w:val="000000" w:themeColor="text1"/>
          <w:sz w:val="21"/>
          <w:szCs w:val="21"/>
        </w:rPr>
        <w:t>属性</w:t>
      </w:r>
      <w:r w:rsidR="009E2AA6" w:rsidRPr="00464B07">
        <w:rPr>
          <w:rFonts w:cs="Times New Roman"/>
          <w:b/>
          <w:color w:val="000000" w:themeColor="text1"/>
          <w:sz w:val="21"/>
          <w:szCs w:val="21"/>
        </w:rPr>
        <w:t>指标</w:t>
      </w:r>
    </w:p>
    <w:p w14:paraId="44B7606F" w14:textId="77777777" w:rsidR="009E2AA6" w:rsidRPr="00464B07" w:rsidRDefault="00311C7B" w:rsidP="00120C11">
      <w:pPr>
        <w:ind w:firstLineChars="183" w:firstLine="384"/>
        <w:rPr>
          <w:rFonts w:cs="Times New Roman"/>
          <w:color w:val="000000" w:themeColor="text1"/>
          <w:sz w:val="21"/>
          <w:szCs w:val="21"/>
        </w:rPr>
      </w:pPr>
      <w:r w:rsidRPr="00464B07">
        <w:rPr>
          <w:rFonts w:cs="Times New Roman"/>
          <w:color w:val="000000" w:themeColor="text1"/>
          <w:sz w:val="21"/>
          <w:szCs w:val="21"/>
        </w:rPr>
        <w:t>单位产品锂收率的计算按式</w:t>
      </w:r>
      <w:r w:rsidR="009E2AA6" w:rsidRPr="00464B07">
        <w:rPr>
          <w:rFonts w:cs="Times New Roman"/>
          <w:color w:val="000000" w:themeColor="text1"/>
          <w:sz w:val="21"/>
          <w:szCs w:val="21"/>
        </w:rPr>
        <w:t>（</w:t>
      </w:r>
      <w:r w:rsidR="009E2AA6" w:rsidRPr="00464B07">
        <w:rPr>
          <w:rFonts w:cs="Times New Roman"/>
          <w:color w:val="000000" w:themeColor="text1"/>
          <w:sz w:val="21"/>
          <w:szCs w:val="21"/>
        </w:rPr>
        <w:t>A.1</w:t>
      </w:r>
      <w:r w:rsidR="009E2AA6" w:rsidRPr="00464B07">
        <w:rPr>
          <w:rFonts w:cs="Times New Roman"/>
          <w:color w:val="000000" w:themeColor="text1"/>
          <w:sz w:val="21"/>
          <w:szCs w:val="21"/>
        </w:rPr>
        <w:t>）式计算：</w:t>
      </w:r>
    </w:p>
    <w:p w14:paraId="49FB5C76" w14:textId="77777777" w:rsidR="009E2AA6" w:rsidRPr="00464B07" w:rsidRDefault="009E2AA6" w:rsidP="009E2AA6">
      <w:pPr>
        <w:ind w:firstLine="420"/>
        <w:jc w:val="left"/>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fldChar w:fldCharType="begin"/>
      </w:r>
      <w:r w:rsidRPr="00464B07">
        <w:rPr>
          <w:rFonts w:cs="Times New Roman"/>
          <w:color w:val="000000" w:themeColor="text1"/>
          <w:sz w:val="21"/>
          <w:szCs w:val="21"/>
        </w:rPr>
        <w:instrText xml:space="preserve"> QUOTE </w:instrText>
      </w:r>
      <w:r w:rsidR="00250B63">
        <w:rPr>
          <w:rFonts w:cs="Times New Roman"/>
          <w:color w:val="000000" w:themeColor="text1"/>
          <w:position w:val="-24"/>
          <w:sz w:val="21"/>
          <w:szCs w:val="21"/>
        </w:rPr>
        <w:pict w14:anchorId="41F14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2pt;height:32pt;mso-position-horizontal-relative:page;mso-position-vertical-relative:page" equationxml="&lt;">
            <v:imagedata r:id="rId11" o:title="" chromakey="white"/>
          </v:shape>
        </w:pict>
      </w:r>
      <w:r w:rsidRPr="00464B07">
        <w:rPr>
          <w:rFonts w:cs="Times New Roman"/>
          <w:color w:val="000000" w:themeColor="text1"/>
          <w:sz w:val="21"/>
          <w:szCs w:val="21"/>
        </w:rPr>
        <w:instrText xml:space="preserve"> </w:instrText>
      </w:r>
      <w:r w:rsidRPr="00464B07">
        <w:rPr>
          <w:rFonts w:cs="Times New Roman"/>
          <w:color w:val="000000" w:themeColor="text1"/>
          <w:sz w:val="21"/>
          <w:szCs w:val="21"/>
        </w:rPr>
        <w:fldChar w:fldCharType="end"/>
      </w:r>
      <w:r w:rsidRPr="00464B07">
        <w:rPr>
          <w:rFonts w:cs="Times New Roman"/>
          <w:color w:val="000000" w:themeColor="text1"/>
          <w:sz w:val="21"/>
          <w:szCs w:val="21"/>
        </w:rPr>
        <w:t xml:space="preserve">           </w:t>
      </w:r>
      <m:oMath>
        <m:r>
          <m:rPr>
            <m:sty m:val="p"/>
          </m:rPr>
          <w:rPr>
            <w:rFonts w:ascii="Cambria Math" w:eastAsia="微软雅黑" w:hAnsi="Cambria Math" w:cs="Times New Roman"/>
            <w:color w:val="000000" w:themeColor="text1"/>
            <w:sz w:val="21"/>
            <w:szCs w:val="21"/>
            <w:lang w:val="en"/>
          </w:rPr>
          <m:t>η</m:t>
        </m:r>
        <m:r>
          <m:rPr>
            <m:sty m:val="p"/>
          </m:rPr>
          <w:rPr>
            <w:rFonts w:ascii="Cambria Math" w:eastAsia="Cambria Math" w:hAnsi="Cambria Math" w:cs="Times New Roman"/>
            <w:color w:val="000000" w:themeColor="text1"/>
            <w:sz w:val="21"/>
            <w:szCs w:val="21"/>
          </w:rPr>
          <m:t>=</m:t>
        </m:r>
        <m:f>
          <m:fPr>
            <m:ctrlPr>
              <w:rPr>
                <w:rFonts w:ascii="Cambria Math" w:eastAsia="Cambria Math" w:hAnsi="Cambria Math" w:cs="Times New Roman"/>
                <w:color w:val="000000" w:themeColor="text1"/>
                <w:sz w:val="21"/>
                <w:szCs w:val="21"/>
              </w:rPr>
            </m:ctrlPr>
          </m:fPr>
          <m:num>
            <m:sSub>
              <m:sSubPr>
                <m:ctrlPr>
                  <w:rPr>
                    <w:rFonts w:ascii="Cambria Math" w:hAnsi="Cambria Math" w:cs="Times New Roman"/>
                    <w:color w:val="000000" w:themeColor="text1"/>
                    <w:sz w:val="21"/>
                    <w:szCs w:val="21"/>
                  </w:rPr>
                </m:ctrlPr>
              </m:sSubPr>
              <m:e>
                <m:r>
                  <m:rPr>
                    <m:sty m:val="p"/>
                  </m:rPr>
                  <w:rPr>
                    <w:rFonts w:ascii="Cambria Math" w:hAnsi="Cambria Math" w:cs="Times New Roman"/>
                    <w:color w:val="000000" w:themeColor="text1"/>
                    <w:sz w:val="21"/>
                    <w:szCs w:val="21"/>
                  </w:rPr>
                  <m:t>R</m:t>
                </m:r>
              </m:e>
              <m:sub>
                <m:r>
                  <m:rPr>
                    <m:sty m:val="p"/>
                  </m:rPr>
                  <w:rPr>
                    <w:rFonts w:ascii="Cambria Math" w:hAnsi="Cambria Math" w:cs="Times New Roman"/>
                    <w:color w:val="000000" w:themeColor="text1"/>
                    <w:sz w:val="21"/>
                    <w:szCs w:val="21"/>
                  </w:rPr>
                  <m:t>i</m:t>
                </m:r>
              </m:sub>
            </m:sSub>
            <m:r>
              <m:rPr>
                <m:sty m:val="p"/>
              </m:rPr>
              <w:rPr>
                <w:rFonts w:ascii="Cambria Math" w:hAnsi="Cambria Math" w:cs="Times New Roman"/>
                <w:color w:val="000000" w:themeColor="text1"/>
                <w:sz w:val="21"/>
                <w:szCs w:val="21"/>
              </w:rPr>
              <m:t>×</m:t>
            </m:r>
            <m:sSub>
              <m:sSubPr>
                <m:ctrlPr>
                  <w:rPr>
                    <w:rFonts w:ascii="Cambria Math" w:hAnsi="Cambria Math" w:cs="Times New Roman"/>
                    <w:color w:val="000000" w:themeColor="text1"/>
                    <w:sz w:val="21"/>
                    <w:szCs w:val="21"/>
                  </w:rPr>
                </m:ctrlPr>
              </m:sSubPr>
              <m:e>
                <m:r>
                  <m:rPr>
                    <m:sty m:val="p"/>
                  </m:rPr>
                  <w:rPr>
                    <w:rFonts w:ascii="Cambria Math" w:hAnsi="Cambria Math" w:cs="Times New Roman"/>
                    <w:color w:val="000000" w:themeColor="text1"/>
                    <w:sz w:val="21"/>
                    <w:szCs w:val="21"/>
                  </w:rPr>
                  <m:t>T</m:t>
                </m:r>
              </m:e>
              <m:sub>
                <m:r>
                  <m:rPr>
                    <m:sty m:val="p"/>
                  </m:rPr>
                  <w:rPr>
                    <w:rFonts w:ascii="Cambria Math" w:hAnsi="Cambria Math" w:cs="Times New Roman"/>
                    <w:color w:val="000000" w:themeColor="text1"/>
                    <w:sz w:val="21"/>
                    <w:szCs w:val="21"/>
                  </w:rPr>
                  <m:t>i</m:t>
                </m:r>
              </m:sub>
            </m:sSub>
          </m:num>
          <m:den>
            <m:r>
              <m:rPr>
                <m:sty m:val="p"/>
              </m:rPr>
              <w:rPr>
                <w:rFonts w:ascii="Cambria Math" w:hAnsi="Cambria Math" w:cs="Times New Roman"/>
                <w:color w:val="000000" w:themeColor="text1"/>
                <w:sz w:val="21"/>
                <w:szCs w:val="21"/>
              </w:rPr>
              <m:t>P×</m:t>
            </m:r>
            <m:sSub>
              <m:sSubPr>
                <m:ctrlPr>
                  <w:rPr>
                    <w:rFonts w:ascii="Cambria Math" w:hAnsi="Cambria Math" w:cs="Times New Roman"/>
                    <w:color w:val="000000" w:themeColor="text1"/>
                    <w:sz w:val="21"/>
                    <w:szCs w:val="21"/>
                  </w:rPr>
                </m:ctrlPr>
              </m:sSubPr>
              <m:e>
                <m:r>
                  <m:rPr>
                    <m:sty m:val="p"/>
                  </m:rPr>
                  <w:rPr>
                    <w:rFonts w:ascii="Cambria Math" w:hAnsi="Cambria Math" w:cs="Times New Roman"/>
                    <w:color w:val="000000" w:themeColor="text1"/>
                    <w:sz w:val="21"/>
                    <w:szCs w:val="21"/>
                  </w:rPr>
                  <m:t>S</m:t>
                </m:r>
              </m:e>
              <m:sub>
                <m:r>
                  <m:rPr>
                    <m:sty m:val="p"/>
                  </m:rPr>
                  <w:rPr>
                    <w:rFonts w:ascii="Cambria Math" w:hAnsi="Cambria Math" w:cs="Times New Roman"/>
                    <w:color w:val="000000" w:themeColor="text1"/>
                    <w:sz w:val="21"/>
                    <w:szCs w:val="21"/>
                  </w:rPr>
                  <m:t>i</m:t>
                </m:r>
              </m:sub>
            </m:sSub>
          </m:den>
        </m:f>
        <m:r>
          <m:rPr>
            <m:sty m:val="p"/>
          </m:rPr>
          <w:rPr>
            <w:rFonts w:ascii="Cambria Math" w:hAnsi="Cambria Math" w:cs="Times New Roman"/>
            <w:color w:val="000000" w:themeColor="text1"/>
            <w:kern w:val="0"/>
            <w:sz w:val="21"/>
            <w:szCs w:val="21"/>
          </w:rPr>
          <m:t>×100%</m:t>
        </m:r>
      </m:oMath>
      <w:r w:rsidR="00DA3DE7" w:rsidRPr="00464B07">
        <w:rPr>
          <w:rFonts w:cs="Times New Roman"/>
          <w:color w:val="000000" w:themeColor="text1"/>
          <w:kern w:val="0"/>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A.1</w:t>
      </w:r>
      <w:r w:rsidRPr="00464B07">
        <w:rPr>
          <w:rFonts w:cs="Times New Roman"/>
          <w:color w:val="000000" w:themeColor="text1"/>
          <w:sz w:val="21"/>
          <w:szCs w:val="21"/>
        </w:rPr>
        <w:t>）</w:t>
      </w:r>
    </w:p>
    <w:p w14:paraId="4B170869" w14:textId="77777777" w:rsidR="009E2AA6" w:rsidRPr="00464B07" w:rsidRDefault="009E2AA6" w:rsidP="009E2AA6">
      <w:pPr>
        <w:ind w:firstLine="420"/>
        <w:jc w:val="left"/>
        <w:rPr>
          <w:rFonts w:cs="Times New Roman"/>
          <w:color w:val="000000" w:themeColor="text1"/>
          <w:sz w:val="21"/>
          <w:szCs w:val="21"/>
        </w:rPr>
      </w:pPr>
      <w:r w:rsidRPr="00464B07">
        <w:rPr>
          <w:rFonts w:cs="Times New Roman"/>
          <w:color w:val="000000" w:themeColor="text1"/>
          <w:sz w:val="21"/>
          <w:szCs w:val="21"/>
        </w:rPr>
        <w:t>式中：</w:t>
      </w:r>
    </w:p>
    <w:p w14:paraId="4DAA936A" w14:textId="77777777" w:rsidR="009E2AA6" w:rsidRPr="00464B07" w:rsidRDefault="00370AAC" w:rsidP="00120C11">
      <w:pPr>
        <w:ind w:firstLineChars="177" w:firstLine="372"/>
        <w:jc w:val="left"/>
        <w:rPr>
          <w:rFonts w:cs="Times New Roman"/>
          <w:color w:val="000000" w:themeColor="text1"/>
          <w:sz w:val="21"/>
          <w:szCs w:val="21"/>
        </w:rPr>
      </w:pPr>
      <w:r w:rsidRPr="00464B07">
        <w:rPr>
          <w:rFonts w:cs="Times New Roman"/>
          <w:color w:val="000000" w:themeColor="text1"/>
          <w:sz w:val="21"/>
          <w:szCs w:val="21"/>
        </w:rPr>
        <w:t>η</w:t>
      </w:r>
      <w:r w:rsidR="00A62296" w:rsidRPr="00464B07">
        <w:rPr>
          <w:rFonts w:cs="Times New Roman"/>
          <w:color w:val="000000" w:themeColor="text1"/>
          <w:sz w:val="21"/>
          <w:szCs w:val="21"/>
        </w:rPr>
        <w:t xml:space="preserve"> </w:t>
      </w:r>
      <w:r w:rsidR="009E2AA6" w:rsidRPr="00464B07">
        <w:rPr>
          <w:rFonts w:cs="Times New Roman"/>
          <w:color w:val="000000" w:themeColor="text1"/>
          <w:sz w:val="21"/>
          <w:szCs w:val="21"/>
        </w:rPr>
        <w:t>——</w:t>
      </w:r>
      <w:r w:rsidR="00266BA9" w:rsidRPr="00464B07">
        <w:rPr>
          <w:rFonts w:cs="Times New Roman"/>
          <w:color w:val="000000" w:themeColor="text1"/>
          <w:sz w:val="21"/>
          <w:szCs w:val="21"/>
        </w:rPr>
        <w:t xml:space="preserve"> </w:t>
      </w:r>
      <w:r w:rsidR="009E2AA6" w:rsidRPr="00464B07">
        <w:rPr>
          <w:rFonts w:cs="Times New Roman"/>
          <w:color w:val="000000" w:themeColor="text1"/>
          <w:sz w:val="21"/>
          <w:szCs w:val="21"/>
        </w:rPr>
        <w:t>单位</w:t>
      </w:r>
      <w:r w:rsidR="00992CA6" w:rsidRPr="00464B07">
        <w:rPr>
          <w:rFonts w:cs="Times New Roman"/>
          <w:color w:val="000000" w:themeColor="text1"/>
          <w:sz w:val="21"/>
          <w:szCs w:val="21"/>
        </w:rPr>
        <w:t>产品锂收率</w:t>
      </w:r>
      <w:r w:rsidR="001774D6" w:rsidRPr="00464B07">
        <w:rPr>
          <w:rFonts w:cs="Times New Roman"/>
          <w:color w:val="000000" w:themeColor="text1"/>
          <w:sz w:val="21"/>
          <w:szCs w:val="21"/>
        </w:rPr>
        <w:t>，</w:t>
      </w:r>
      <w:r w:rsidR="001774D6" w:rsidRPr="00464B07">
        <w:rPr>
          <w:rFonts w:cs="Times New Roman"/>
          <w:color w:val="000000" w:themeColor="text1"/>
          <w:sz w:val="21"/>
          <w:szCs w:val="21"/>
        </w:rPr>
        <w:t>%</w:t>
      </w:r>
      <w:r w:rsidR="00992CA6" w:rsidRPr="00464B07">
        <w:rPr>
          <w:rFonts w:cs="Times New Roman"/>
          <w:color w:val="000000" w:themeColor="text1"/>
          <w:sz w:val="21"/>
          <w:szCs w:val="21"/>
        </w:rPr>
        <w:t>；</w:t>
      </w:r>
    </w:p>
    <w:p w14:paraId="23E6193C" w14:textId="77777777" w:rsidR="004E319E" w:rsidRPr="00464B07" w:rsidRDefault="009E2AA6" w:rsidP="00120C11">
      <w:pPr>
        <w:ind w:firstLineChars="177" w:firstLine="372"/>
        <w:jc w:val="left"/>
        <w:rPr>
          <w:rFonts w:cs="Times New Roman"/>
          <w:color w:val="000000" w:themeColor="text1"/>
          <w:sz w:val="21"/>
          <w:szCs w:val="21"/>
        </w:rPr>
      </w:pPr>
      <w:r w:rsidRPr="00464B07">
        <w:rPr>
          <w:rFonts w:cs="Times New Roman"/>
          <w:color w:val="000000" w:themeColor="text1"/>
          <w:sz w:val="21"/>
          <w:szCs w:val="21"/>
        </w:rPr>
        <w:t>P</w:t>
      </w:r>
      <w:r w:rsidRPr="00464B07">
        <w:rPr>
          <w:rFonts w:cs="Times New Roman"/>
          <w:color w:val="000000" w:themeColor="text1"/>
          <w:sz w:val="21"/>
          <w:szCs w:val="21"/>
          <w:vertAlign w:val="subscript"/>
        </w:rPr>
        <w:t xml:space="preserve"> </w:t>
      </w:r>
      <w:r w:rsidRPr="00464B07">
        <w:rPr>
          <w:rFonts w:cs="Times New Roman"/>
          <w:color w:val="000000" w:themeColor="text1"/>
          <w:sz w:val="21"/>
          <w:szCs w:val="21"/>
        </w:rPr>
        <w:t>——</w:t>
      </w:r>
      <w:r w:rsidR="00266BA9" w:rsidRPr="00464B07">
        <w:rPr>
          <w:rFonts w:cs="Times New Roman"/>
          <w:color w:val="000000" w:themeColor="text1"/>
          <w:sz w:val="21"/>
          <w:szCs w:val="21"/>
        </w:rPr>
        <w:t xml:space="preserve"> </w:t>
      </w:r>
      <w:r w:rsidR="004E319E" w:rsidRPr="00464B07">
        <w:rPr>
          <w:rFonts w:cs="Times New Roman"/>
          <w:color w:val="000000" w:themeColor="text1"/>
          <w:kern w:val="0"/>
          <w:sz w:val="21"/>
          <w:szCs w:val="21"/>
        </w:rPr>
        <w:t>统计报告期内</w:t>
      </w:r>
      <w:r w:rsidR="00266BA9" w:rsidRPr="00464B07">
        <w:rPr>
          <w:rFonts w:cs="Times New Roman"/>
          <w:color w:val="000000" w:themeColor="text1"/>
          <w:kern w:val="0"/>
          <w:sz w:val="21"/>
          <w:szCs w:val="21"/>
        </w:rPr>
        <w:t>锂精矿</w:t>
      </w:r>
      <w:r w:rsidR="004E319E" w:rsidRPr="00464B07">
        <w:rPr>
          <w:rFonts w:cs="Times New Roman"/>
          <w:color w:val="000000" w:themeColor="text1"/>
          <w:sz w:val="21"/>
          <w:szCs w:val="21"/>
        </w:rPr>
        <w:t>资源消耗的总质量</w:t>
      </w:r>
      <w:r w:rsidR="001774D6" w:rsidRPr="00464B07">
        <w:rPr>
          <w:rFonts w:cs="Times New Roman"/>
          <w:color w:val="000000" w:themeColor="text1"/>
          <w:sz w:val="21"/>
          <w:szCs w:val="21"/>
        </w:rPr>
        <w:t>，</w:t>
      </w:r>
      <w:r w:rsidR="004E319E" w:rsidRPr="00464B07">
        <w:rPr>
          <w:rFonts w:cs="Times New Roman"/>
          <w:color w:val="000000" w:themeColor="text1"/>
          <w:sz w:val="21"/>
          <w:szCs w:val="21"/>
        </w:rPr>
        <w:t>t</w:t>
      </w:r>
      <w:r w:rsidR="00266BA9" w:rsidRPr="00464B07">
        <w:rPr>
          <w:rFonts w:cs="Times New Roman"/>
          <w:color w:val="000000" w:themeColor="text1"/>
          <w:sz w:val="21"/>
          <w:szCs w:val="21"/>
        </w:rPr>
        <w:t>；</w:t>
      </w:r>
    </w:p>
    <w:p w14:paraId="4D62D076" w14:textId="77777777" w:rsidR="00266BA9" w:rsidRPr="00464B07" w:rsidRDefault="00266BA9" w:rsidP="00120C11">
      <w:pPr>
        <w:ind w:firstLineChars="177" w:firstLine="372"/>
        <w:jc w:val="left"/>
        <w:rPr>
          <w:rFonts w:cs="Times New Roman"/>
          <w:color w:val="000000" w:themeColor="text1"/>
          <w:kern w:val="0"/>
          <w:sz w:val="21"/>
          <w:szCs w:val="21"/>
        </w:rPr>
      </w:pPr>
      <w:r w:rsidRPr="00464B07">
        <w:rPr>
          <w:rFonts w:cs="Times New Roman"/>
          <w:color w:val="000000" w:themeColor="text1"/>
          <w:sz w:val="21"/>
          <w:szCs w:val="21"/>
        </w:rPr>
        <w:t xml:space="preserve">Si—— </w:t>
      </w:r>
      <w:r w:rsidRPr="00464B07">
        <w:rPr>
          <w:rFonts w:cs="Times New Roman"/>
          <w:color w:val="000000" w:themeColor="text1"/>
          <w:kern w:val="0"/>
          <w:sz w:val="21"/>
          <w:szCs w:val="21"/>
        </w:rPr>
        <w:t>统计报告期内锂精矿中平均氧化锂质量百分含量</w:t>
      </w:r>
      <w:r w:rsidR="001774D6" w:rsidRPr="00464B07">
        <w:rPr>
          <w:rFonts w:cs="Times New Roman"/>
          <w:color w:val="000000" w:themeColor="text1"/>
          <w:kern w:val="0"/>
          <w:sz w:val="21"/>
          <w:szCs w:val="21"/>
        </w:rPr>
        <w:t>，</w:t>
      </w:r>
      <w:r w:rsidR="001774D6" w:rsidRPr="00464B07">
        <w:rPr>
          <w:rFonts w:cs="Times New Roman"/>
          <w:color w:val="000000" w:themeColor="text1"/>
          <w:kern w:val="0"/>
          <w:sz w:val="21"/>
          <w:szCs w:val="21"/>
        </w:rPr>
        <w:t>%</w:t>
      </w:r>
      <w:r w:rsidRPr="00464B07">
        <w:rPr>
          <w:rFonts w:cs="Times New Roman"/>
          <w:color w:val="000000" w:themeColor="text1"/>
          <w:kern w:val="0"/>
          <w:sz w:val="21"/>
          <w:szCs w:val="21"/>
        </w:rPr>
        <w:t>；</w:t>
      </w:r>
    </w:p>
    <w:p w14:paraId="62E42B83" w14:textId="77777777" w:rsidR="004E319E" w:rsidRPr="00464B07" w:rsidRDefault="009E2AA6" w:rsidP="00120C11">
      <w:pPr>
        <w:ind w:firstLineChars="177" w:firstLine="372"/>
        <w:jc w:val="left"/>
        <w:rPr>
          <w:rFonts w:cs="Times New Roman"/>
          <w:color w:val="000000" w:themeColor="text1"/>
          <w:sz w:val="21"/>
          <w:szCs w:val="21"/>
        </w:rPr>
      </w:pPr>
      <w:r w:rsidRPr="00464B07">
        <w:rPr>
          <w:rFonts w:cs="Times New Roman"/>
          <w:color w:val="000000" w:themeColor="text1"/>
          <w:sz w:val="21"/>
          <w:szCs w:val="21"/>
        </w:rPr>
        <w:t>R</w:t>
      </w:r>
      <w:r w:rsidR="00764124" w:rsidRPr="00464B07">
        <w:rPr>
          <w:rFonts w:cs="Times New Roman"/>
          <w:color w:val="000000" w:themeColor="text1"/>
          <w:sz w:val="21"/>
          <w:szCs w:val="21"/>
        </w:rPr>
        <w:t>i</w:t>
      </w:r>
      <w:r w:rsidRPr="00464B07">
        <w:rPr>
          <w:rFonts w:cs="Times New Roman"/>
          <w:color w:val="000000" w:themeColor="text1"/>
          <w:sz w:val="21"/>
          <w:szCs w:val="21"/>
        </w:rPr>
        <w:t>——</w:t>
      </w:r>
      <w:r w:rsidR="00266BA9" w:rsidRPr="00464B07">
        <w:rPr>
          <w:rFonts w:cs="Times New Roman"/>
          <w:color w:val="000000" w:themeColor="text1"/>
          <w:sz w:val="21"/>
          <w:szCs w:val="21"/>
        </w:rPr>
        <w:t xml:space="preserve"> </w:t>
      </w:r>
      <w:r w:rsidR="004E319E" w:rsidRPr="00464B07">
        <w:rPr>
          <w:rFonts w:cs="Times New Roman"/>
          <w:color w:val="000000" w:themeColor="text1"/>
          <w:kern w:val="0"/>
          <w:sz w:val="21"/>
          <w:szCs w:val="21"/>
        </w:rPr>
        <w:t>统计报告期内产出的</w:t>
      </w:r>
      <w:r w:rsidR="000907AC" w:rsidRPr="00464B07">
        <w:rPr>
          <w:rFonts w:cs="Times New Roman"/>
          <w:color w:val="000000" w:themeColor="text1"/>
          <w:kern w:val="0"/>
          <w:sz w:val="21"/>
          <w:szCs w:val="21"/>
        </w:rPr>
        <w:t>合格</w:t>
      </w:r>
      <w:r w:rsidR="004E319E" w:rsidRPr="00464B07">
        <w:rPr>
          <w:rFonts w:cs="Times New Roman"/>
          <w:color w:val="000000" w:themeColor="text1"/>
          <w:kern w:val="0"/>
          <w:sz w:val="21"/>
          <w:szCs w:val="21"/>
        </w:rPr>
        <w:t>产品（碳酸锂）</w:t>
      </w:r>
      <w:r w:rsidR="004E319E" w:rsidRPr="00464B07">
        <w:rPr>
          <w:rFonts w:cs="Times New Roman"/>
          <w:color w:val="000000" w:themeColor="text1"/>
          <w:sz w:val="21"/>
          <w:szCs w:val="21"/>
        </w:rPr>
        <w:t>总质量</w:t>
      </w:r>
      <w:r w:rsidR="001774D6" w:rsidRPr="00464B07">
        <w:rPr>
          <w:rFonts w:cs="Times New Roman"/>
          <w:color w:val="000000" w:themeColor="text1"/>
          <w:sz w:val="21"/>
          <w:szCs w:val="21"/>
        </w:rPr>
        <w:t>，</w:t>
      </w:r>
      <w:r w:rsidR="004E319E" w:rsidRPr="00464B07">
        <w:rPr>
          <w:rFonts w:cs="Times New Roman"/>
          <w:color w:val="000000" w:themeColor="text1"/>
          <w:sz w:val="21"/>
          <w:szCs w:val="21"/>
        </w:rPr>
        <w:t>t</w:t>
      </w:r>
      <w:r w:rsidR="004E319E" w:rsidRPr="00464B07">
        <w:rPr>
          <w:rFonts w:cs="Times New Roman"/>
          <w:color w:val="000000" w:themeColor="text1"/>
          <w:sz w:val="21"/>
          <w:szCs w:val="21"/>
        </w:rPr>
        <w:t>；</w:t>
      </w:r>
    </w:p>
    <w:p w14:paraId="666628F7" w14:textId="77777777" w:rsidR="00266BA9" w:rsidRPr="00464B07" w:rsidRDefault="00764124" w:rsidP="00120C11">
      <w:pPr>
        <w:ind w:firstLineChars="177" w:firstLine="372"/>
        <w:jc w:val="left"/>
        <w:rPr>
          <w:rFonts w:cs="Times New Roman"/>
          <w:color w:val="000000" w:themeColor="text1"/>
          <w:sz w:val="21"/>
          <w:szCs w:val="21"/>
        </w:rPr>
      </w:pPr>
      <w:r w:rsidRPr="00464B07">
        <w:rPr>
          <w:rFonts w:cs="Times New Roman"/>
          <w:color w:val="000000" w:themeColor="text1"/>
          <w:sz w:val="21"/>
          <w:szCs w:val="21"/>
        </w:rPr>
        <w:t xml:space="preserve">Ti—— </w:t>
      </w:r>
      <w:r w:rsidRPr="00464B07">
        <w:rPr>
          <w:rFonts w:cs="Times New Roman"/>
          <w:color w:val="000000" w:themeColor="text1"/>
          <w:kern w:val="0"/>
          <w:sz w:val="21"/>
          <w:szCs w:val="21"/>
        </w:rPr>
        <w:t>统计报告期内产出的产品碳酸锂折算系数</w:t>
      </w:r>
      <w:r w:rsidR="001774D6" w:rsidRPr="00464B07">
        <w:rPr>
          <w:rFonts w:cs="Times New Roman"/>
          <w:color w:val="000000" w:themeColor="text1"/>
          <w:kern w:val="0"/>
          <w:sz w:val="21"/>
          <w:szCs w:val="21"/>
        </w:rPr>
        <w:t>。</w:t>
      </w:r>
    </w:p>
    <w:p w14:paraId="783E668A" w14:textId="77777777" w:rsidR="00311C7B" w:rsidRPr="00464B07" w:rsidRDefault="00311C7B" w:rsidP="004E319E">
      <w:pPr>
        <w:ind w:firstLine="420"/>
        <w:jc w:val="left"/>
        <w:rPr>
          <w:rFonts w:cs="Times New Roman"/>
          <w:color w:val="000000" w:themeColor="text1"/>
          <w:sz w:val="21"/>
          <w:szCs w:val="21"/>
        </w:rPr>
      </w:pPr>
    </w:p>
    <w:tbl>
      <w:tblPr>
        <w:tblStyle w:val="af4"/>
        <w:tblW w:w="0" w:type="auto"/>
        <w:tblInd w:w="817" w:type="dxa"/>
        <w:tblLook w:val="04A0" w:firstRow="1" w:lastRow="0" w:firstColumn="1" w:lastColumn="0" w:noHBand="0" w:noVBand="1"/>
      </w:tblPr>
      <w:tblGrid>
        <w:gridCol w:w="2977"/>
        <w:gridCol w:w="1701"/>
        <w:gridCol w:w="1417"/>
      </w:tblGrid>
      <w:tr w:rsidR="003C52D4" w:rsidRPr="00464B07" w14:paraId="55D45294" w14:textId="77777777" w:rsidTr="00105F6D">
        <w:tc>
          <w:tcPr>
            <w:tcW w:w="2977" w:type="dxa"/>
          </w:tcPr>
          <w:p w14:paraId="0CF0C208" w14:textId="77777777" w:rsidR="00764124" w:rsidRPr="00464B07" w:rsidRDefault="0096658E" w:rsidP="00D2228B">
            <w:pPr>
              <w:ind w:firstLineChars="0" w:firstLine="0"/>
              <w:jc w:val="center"/>
              <w:rPr>
                <w:rFonts w:cs="Times New Roman"/>
                <w:color w:val="000000" w:themeColor="text1"/>
                <w:sz w:val="21"/>
                <w:szCs w:val="21"/>
              </w:rPr>
            </w:pPr>
            <w:r w:rsidRPr="00464B07">
              <w:rPr>
                <w:rFonts w:cs="Times New Roman"/>
                <w:color w:val="000000" w:themeColor="text1"/>
                <w:sz w:val="21"/>
                <w:szCs w:val="21"/>
              </w:rPr>
              <w:t>碳酸锂品级</w:t>
            </w:r>
          </w:p>
        </w:tc>
        <w:tc>
          <w:tcPr>
            <w:tcW w:w="1701" w:type="dxa"/>
          </w:tcPr>
          <w:p w14:paraId="0B50772A" w14:textId="77777777" w:rsidR="00764124" w:rsidRPr="00464B07" w:rsidRDefault="00764124" w:rsidP="00D2228B">
            <w:pPr>
              <w:ind w:firstLineChars="0" w:firstLine="0"/>
              <w:jc w:val="center"/>
              <w:rPr>
                <w:rFonts w:cs="Times New Roman"/>
                <w:color w:val="000000" w:themeColor="text1"/>
                <w:sz w:val="21"/>
                <w:szCs w:val="21"/>
              </w:rPr>
            </w:pPr>
            <w:r w:rsidRPr="00464B07">
              <w:rPr>
                <w:rFonts w:cs="Times New Roman"/>
                <w:color w:val="000000" w:themeColor="text1"/>
                <w:sz w:val="21"/>
                <w:szCs w:val="21"/>
              </w:rPr>
              <w:t>主含量</w:t>
            </w:r>
          </w:p>
        </w:tc>
        <w:tc>
          <w:tcPr>
            <w:tcW w:w="1417" w:type="dxa"/>
          </w:tcPr>
          <w:p w14:paraId="28F839F6" w14:textId="77777777" w:rsidR="00764124" w:rsidRPr="00464B07" w:rsidRDefault="00764124" w:rsidP="009E2AA6">
            <w:pPr>
              <w:ind w:firstLineChars="0" w:firstLine="0"/>
              <w:jc w:val="left"/>
              <w:rPr>
                <w:rFonts w:cs="Times New Roman"/>
                <w:color w:val="000000" w:themeColor="text1"/>
                <w:sz w:val="21"/>
                <w:szCs w:val="21"/>
              </w:rPr>
            </w:pPr>
            <w:r w:rsidRPr="00464B07">
              <w:rPr>
                <w:rFonts w:cs="Times New Roman"/>
                <w:color w:val="000000" w:themeColor="text1"/>
                <w:sz w:val="21"/>
                <w:szCs w:val="21"/>
              </w:rPr>
              <w:t>折算系数</w:t>
            </w:r>
            <w:r w:rsidR="002E0836" w:rsidRPr="00464B07">
              <w:rPr>
                <w:rFonts w:cs="Times New Roman"/>
                <w:color w:val="000000" w:themeColor="text1"/>
                <w:sz w:val="21"/>
                <w:szCs w:val="21"/>
              </w:rPr>
              <w:t>Ti</w:t>
            </w:r>
          </w:p>
        </w:tc>
      </w:tr>
      <w:tr w:rsidR="003C52D4" w:rsidRPr="00464B07" w14:paraId="688A40EB" w14:textId="77777777" w:rsidTr="00D2228B">
        <w:tc>
          <w:tcPr>
            <w:tcW w:w="2977" w:type="dxa"/>
          </w:tcPr>
          <w:p w14:paraId="4D70EB28" w14:textId="77777777" w:rsidR="00620E61" w:rsidRPr="00464B07" w:rsidRDefault="00620E61">
            <w:pPr>
              <w:ind w:firstLineChars="0" w:firstLine="0"/>
              <w:jc w:val="left"/>
              <w:rPr>
                <w:rFonts w:cs="Times New Roman"/>
                <w:color w:val="000000" w:themeColor="text1"/>
                <w:sz w:val="21"/>
                <w:szCs w:val="21"/>
              </w:rPr>
            </w:pPr>
            <w:r w:rsidRPr="00464B07">
              <w:rPr>
                <w:rFonts w:cs="Times New Roman"/>
                <w:color w:val="000000" w:themeColor="text1"/>
                <w:sz w:val="21"/>
                <w:szCs w:val="21"/>
              </w:rPr>
              <w:t>工业级</w:t>
            </w:r>
            <w:r w:rsidRPr="00464B07">
              <w:rPr>
                <w:rFonts w:cs="Times New Roman"/>
                <w:color w:val="000000" w:themeColor="text1"/>
                <w:sz w:val="21"/>
                <w:szCs w:val="21"/>
              </w:rPr>
              <w:t>Li</w:t>
            </w:r>
            <w:r w:rsidRPr="00464B07">
              <w:rPr>
                <w:rFonts w:cs="Times New Roman"/>
                <w:color w:val="000000" w:themeColor="text1"/>
                <w:sz w:val="21"/>
                <w:szCs w:val="21"/>
                <w:vertAlign w:val="subscript"/>
              </w:rPr>
              <w:t>2</w:t>
            </w:r>
            <w:r w:rsidRPr="00464B07">
              <w:rPr>
                <w:rFonts w:cs="Times New Roman"/>
                <w:color w:val="000000" w:themeColor="text1"/>
                <w:sz w:val="21"/>
                <w:szCs w:val="21"/>
              </w:rPr>
              <w:t>CO</w:t>
            </w:r>
            <w:r w:rsidRPr="00464B07">
              <w:rPr>
                <w:rFonts w:cs="Times New Roman"/>
                <w:color w:val="000000" w:themeColor="text1"/>
                <w:sz w:val="21"/>
                <w:szCs w:val="21"/>
                <w:vertAlign w:val="subscript"/>
              </w:rPr>
              <w:t>3</w:t>
            </w:r>
            <w:r w:rsidRPr="00464B07">
              <w:rPr>
                <w:rFonts w:cs="Times New Roman"/>
                <w:color w:val="000000" w:themeColor="text1"/>
                <w:sz w:val="21"/>
                <w:szCs w:val="21"/>
              </w:rPr>
              <w:t>-1</w:t>
            </w:r>
            <w:r w:rsidRPr="00464B07">
              <w:rPr>
                <w:rFonts w:cs="Times New Roman"/>
                <w:color w:val="000000" w:themeColor="text1"/>
                <w:sz w:val="21"/>
                <w:szCs w:val="21"/>
              </w:rPr>
              <w:t>，</w:t>
            </w:r>
            <w:r w:rsidRPr="00464B07">
              <w:rPr>
                <w:rFonts w:cs="Times New Roman"/>
                <w:color w:val="000000" w:themeColor="text1"/>
                <w:sz w:val="21"/>
                <w:szCs w:val="21"/>
              </w:rPr>
              <w:t>Li</w:t>
            </w:r>
            <w:r w:rsidRPr="00464B07">
              <w:rPr>
                <w:rFonts w:cs="Times New Roman"/>
                <w:color w:val="000000" w:themeColor="text1"/>
                <w:sz w:val="21"/>
                <w:szCs w:val="21"/>
                <w:vertAlign w:val="subscript"/>
              </w:rPr>
              <w:t>2</w:t>
            </w:r>
            <w:r w:rsidRPr="00464B07">
              <w:rPr>
                <w:rFonts w:cs="Times New Roman"/>
                <w:color w:val="000000" w:themeColor="text1"/>
                <w:sz w:val="21"/>
                <w:szCs w:val="21"/>
              </w:rPr>
              <w:t>CO</w:t>
            </w:r>
            <w:r w:rsidRPr="00464B07">
              <w:rPr>
                <w:rFonts w:cs="Times New Roman"/>
                <w:color w:val="000000" w:themeColor="text1"/>
                <w:sz w:val="21"/>
                <w:szCs w:val="21"/>
                <w:vertAlign w:val="subscript"/>
              </w:rPr>
              <w:t>3</w:t>
            </w:r>
            <w:r w:rsidRPr="00464B07">
              <w:rPr>
                <w:rFonts w:cs="Times New Roman"/>
                <w:color w:val="000000" w:themeColor="text1"/>
                <w:sz w:val="21"/>
                <w:szCs w:val="21"/>
              </w:rPr>
              <w:t>-2</w:t>
            </w:r>
          </w:p>
        </w:tc>
        <w:tc>
          <w:tcPr>
            <w:tcW w:w="1701" w:type="dxa"/>
            <w:vAlign w:val="center"/>
          </w:tcPr>
          <w:p w14:paraId="7FFA2CE0" w14:textId="77777777" w:rsidR="00620E61" w:rsidRPr="00464B07" w:rsidRDefault="00620E61" w:rsidP="00D2228B">
            <w:pPr>
              <w:ind w:firstLineChars="0" w:firstLine="0"/>
              <w:jc w:val="center"/>
              <w:rPr>
                <w:rFonts w:cs="Times New Roman"/>
                <w:color w:val="000000" w:themeColor="text1"/>
                <w:sz w:val="21"/>
                <w:szCs w:val="21"/>
              </w:rPr>
            </w:pPr>
            <w:r w:rsidRPr="00464B07">
              <w:rPr>
                <w:rFonts w:cs="Times New Roman"/>
                <w:color w:val="000000" w:themeColor="text1"/>
                <w:sz w:val="21"/>
                <w:szCs w:val="21"/>
              </w:rPr>
              <w:t>≥99.0%</w:t>
            </w:r>
          </w:p>
        </w:tc>
        <w:tc>
          <w:tcPr>
            <w:tcW w:w="1417" w:type="dxa"/>
            <w:vAlign w:val="center"/>
          </w:tcPr>
          <w:p w14:paraId="3B989B4A" w14:textId="77777777" w:rsidR="00620E61" w:rsidRPr="00464B07" w:rsidRDefault="00620E61" w:rsidP="00D2228B">
            <w:pPr>
              <w:widowControl/>
              <w:spacing w:line="240" w:lineRule="auto"/>
              <w:ind w:firstLineChars="0" w:firstLine="0"/>
              <w:jc w:val="center"/>
              <w:rPr>
                <w:rFonts w:eastAsia="等线" w:cs="Times New Roman"/>
                <w:color w:val="000000" w:themeColor="text1"/>
                <w:kern w:val="0"/>
                <w:sz w:val="21"/>
                <w:szCs w:val="21"/>
              </w:rPr>
            </w:pPr>
            <w:r w:rsidRPr="00464B07">
              <w:rPr>
                <w:rFonts w:eastAsia="等线" w:cs="Times New Roman"/>
                <w:color w:val="000000" w:themeColor="text1"/>
                <w:sz w:val="21"/>
                <w:szCs w:val="21"/>
              </w:rPr>
              <w:t>0.4004</w:t>
            </w:r>
          </w:p>
        </w:tc>
      </w:tr>
      <w:tr w:rsidR="003C52D4" w:rsidRPr="00464B07" w14:paraId="2E8339A3" w14:textId="77777777" w:rsidTr="00D2228B">
        <w:tc>
          <w:tcPr>
            <w:tcW w:w="2977" w:type="dxa"/>
          </w:tcPr>
          <w:p w14:paraId="1AE96BD0" w14:textId="77777777" w:rsidR="00764124" w:rsidRPr="00464B07" w:rsidRDefault="0096658E">
            <w:pPr>
              <w:ind w:firstLineChars="0" w:firstLine="0"/>
              <w:jc w:val="left"/>
              <w:rPr>
                <w:rFonts w:cs="Times New Roman"/>
                <w:color w:val="000000" w:themeColor="text1"/>
                <w:sz w:val="21"/>
                <w:szCs w:val="21"/>
              </w:rPr>
            </w:pPr>
            <w:r w:rsidRPr="00464B07">
              <w:rPr>
                <w:rFonts w:cs="Times New Roman"/>
                <w:color w:val="000000" w:themeColor="text1"/>
                <w:sz w:val="21"/>
                <w:szCs w:val="21"/>
              </w:rPr>
              <w:t>工业级</w:t>
            </w:r>
            <w:r w:rsidRPr="00464B07">
              <w:rPr>
                <w:rFonts w:cs="Times New Roman"/>
                <w:color w:val="000000" w:themeColor="text1"/>
                <w:sz w:val="21"/>
                <w:szCs w:val="21"/>
              </w:rPr>
              <w:t>Li</w:t>
            </w:r>
            <w:r w:rsidRPr="00464B07">
              <w:rPr>
                <w:rFonts w:cs="Times New Roman"/>
                <w:color w:val="000000" w:themeColor="text1"/>
                <w:sz w:val="21"/>
                <w:szCs w:val="21"/>
                <w:vertAlign w:val="subscript"/>
              </w:rPr>
              <w:t>2</w:t>
            </w:r>
            <w:r w:rsidRPr="00464B07">
              <w:rPr>
                <w:rFonts w:cs="Times New Roman"/>
                <w:color w:val="000000" w:themeColor="text1"/>
                <w:sz w:val="21"/>
                <w:szCs w:val="21"/>
              </w:rPr>
              <w:t>CO</w:t>
            </w:r>
            <w:r w:rsidRPr="00464B07">
              <w:rPr>
                <w:rFonts w:cs="Times New Roman"/>
                <w:color w:val="000000" w:themeColor="text1"/>
                <w:sz w:val="21"/>
                <w:szCs w:val="21"/>
                <w:vertAlign w:val="subscript"/>
              </w:rPr>
              <w:t>3</w:t>
            </w:r>
            <w:r w:rsidRPr="00464B07">
              <w:rPr>
                <w:rFonts w:cs="Times New Roman"/>
                <w:color w:val="000000" w:themeColor="text1"/>
                <w:sz w:val="21"/>
                <w:szCs w:val="21"/>
              </w:rPr>
              <w:t>-0</w:t>
            </w:r>
          </w:p>
        </w:tc>
        <w:tc>
          <w:tcPr>
            <w:tcW w:w="1701" w:type="dxa"/>
            <w:vAlign w:val="center"/>
          </w:tcPr>
          <w:p w14:paraId="07D9C862" w14:textId="77777777" w:rsidR="00764124" w:rsidRPr="00464B07" w:rsidRDefault="0096658E" w:rsidP="00D2228B">
            <w:pPr>
              <w:ind w:firstLineChars="0" w:firstLine="0"/>
              <w:jc w:val="center"/>
              <w:rPr>
                <w:rFonts w:cs="Times New Roman"/>
                <w:color w:val="000000" w:themeColor="text1"/>
                <w:sz w:val="21"/>
                <w:szCs w:val="21"/>
              </w:rPr>
            </w:pPr>
            <w:r w:rsidRPr="00464B07">
              <w:rPr>
                <w:rFonts w:cs="Times New Roman"/>
                <w:color w:val="000000" w:themeColor="text1"/>
                <w:sz w:val="21"/>
                <w:szCs w:val="21"/>
              </w:rPr>
              <w:t>≥99.2</w:t>
            </w:r>
            <w:r w:rsidR="00620E61" w:rsidRPr="00464B07">
              <w:rPr>
                <w:rFonts w:cs="Times New Roman"/>
                <w:color w:val="000000" w:themeColor="text1"/>
                <w:sz w:val="21"/>
                <w:szCs w:val="21"/>
              </w:rPr>
              <w:t>%</w:t>
            </w:r>
          </w:p>
        </w:tc>
        <w:tc>
          <w:tcPr>
            <w:tcW w:w="1417" w:type="dxa"/>
            <w:vAlign w:val="center"/>
          </w:tcPr>
          <w:p w14:paraId="48E90575" w14:textId="77777777" w:rsidR="00764124" w:rsidRPr="00464B07" w:rsidRDefault="00620E61" w:rsidP="00D2228B">
            <w:pPr>
              <w:widowControl/>
              <w:spacing w:line="240" w:lineRule="auto"/>
              <w:ind w:firstLineChars="0" w:firstLine="0"/>
              <w:jc w:val="center"/>
              <w:rPr>
                <w:rFonts w:eastAsia="等线" w:cs="Times New Roman"/>
                <w:color w:val="000000" w:themeColor="text1"/>
                <w:kern w:val="0"/>
                <w:sz w:val="21"/>
                <w:szCs w:val="21"/>
              </w:rPr>
            </w:pPr>
            <w:r w:rsidRPr="00464B07">
              <w:rPr>
                <w:rFonts w:eastAsia="等线" w:cs="Times New Roman"/>
                <w:color w:val="000000" w:themeColor="text1"/>
                <w:sz w:val="21"/>
                <w:szCs w:val="21"/>
              </w:rPr>
              <w:t>0.4012</w:t>
            </w:r>
          </w:p>
        </w:tc>
      </w:tr>
      <w:tr w:rsidR="003C52D4" w:rsidRPr="00464B07" w14:paraId="66E32C7B" w14:textId="77777777" w:rsidTr="00D2228B">
        <w:tc>
          <w:tcPr>
            <w:tcW w:w="2977" w:type="dxa"/>
          </w:tcPr>
          <w:p w14:paraId="7B46FDC6" w14:textId="77777777" w:rsidR="00764124" w:rsidRPr="00464B07" w:rsidRDefault="00764124" w:rsidP="009E2AA6">
            <w:pPr>
              <w:ind w:firstLineChars="0" w:firstLine="0"/>
              <w:jc w:val="left"/>
              <w:rPr>
                <w:rFonts w:cs="Times New Roman"/>
                <w:color w:val="000000" w:themeColor="text1"/>
                <w:sz w:val="21"/>
                <w:szCs w:val="21"/>
              </w:rPr>
            </w:pPr>
            <w:r w:rsidRPr="00464B07">
              <w:rPr>
                <w:rFonts w:cs="Times New Roman"/>
                <w:color w:val="000000" w:themeColor="text1"/>
                <w:sz w:val="21"/>
                <w:szCs w:val="21"/>
              </w:rPr>
              <w:t>电池级</w:t>
            </w:r>
            <w:r w:rsidR="0096658E" w:rsidRPr="00464B07">
              <w:rPr>
                <w:rFonts w:cs="Times New Roman"/>
                <w:color w:val="000000" w:themeColor="text1"/>
                <w:sz w:val="21"/>
                <w:szCs w:val="21"/>
              </w:rPr>
              <w:t>Li</w:t>
            </w:r>
            <w:r w:rsidR="0096658E" w:rsidRPr="00464B07">
              <w:rPr>
                <w:rFonts w:cs="Times New Roman"/>
                <w:color w:val="000000" w:themeColor="text1"/>
                <w:sz w:val="21"/>
                <w:szCs w:val="21"/>
                <w:vertAlign w:val="subscript"/>
              </w:rPr>
              <w:t>2</w:t>
            </w:r>
            <w:r w:rsidR="0096658E" w:rsidRPr="00464B07">
              <w:rPr>
                <w:rFonts w:cs="Times New Roman"/>
                <w:color w:val="000000" w:themeColor="text1"/>
                <w:sz w:val="21"/>
                <w:szCs w:val="21"/>
              </w:rPr>
              <w:t>CO</w:t>
            </w:r>
            <w:r w:rsidR="0096658E" w:rsidRPr="00464B07">
              <w:rPr>
                <w:rFonts w:cs="Times New Roman"/>
                <w:color w:val="000000" w:themeColor="text1"/>
                <w:sz w:val="21"/>
                <w:szCs w:val="21"/>
                <w:vertAlign w:val="subscript"/>
              </w:rPr>
              <w:t>3</w:t>
            </w:r>
          </w:p>
        </w:tc>
        <w:tc>
          <w:tcPr>
            <w:tcW w:w="1701" w:type="dxa"/>
            <w:vAlign w:val="center"/>
          </w:tcPr>
          <w:p w14:paraId="6D8293C8" w14:textId="77777777" w:rsidR="00764124" w:rsidRPr="00464B07" w:rsidRDefault="00764124" w:rsidP="00D2228B">
            <w:pPr>
              <w:ind w:firstLineChars="0" w:firstLine="0"/>
              <w:jc w:val="center"/>
              <w:rPr>
                <w:rFonts w:cs="Times New Roman"/>
                <w:color w:val="000000" w:themeColor="text1"/>
                <w:sz w:val="21"/>
                <w:szCs w:val="21"/>
              </w:rPr>
            </w:pPr>
            <w:r w:rsidRPr="00464B07">
              <w:rPr>
                <w:rFonts w:cs="Times New Roman"/>
                <w:color w:val="000000" w:themeColor="text1"/>
                <w:sz w:val="21"/>
                <w:szCs w:val="21"/>
              </w:rPr>
              <w:t>≥99.5%</w:t>
            </w:r>
          </w:p>
        </w:tc>
        <w:tc>
          <w:tcPr>
            <w:tcW w:w="1417" w:type="dxa"/>
            <w:vAlign w:val="center"/>
          </w:tcPr>
          <w:p w14:paraId="456C4D6D" w14:textId="77777777" w:rsidR="00764124" w:rsidRPr="00464B07" w:rsidRDefault="00620E61" w:rsidP="00D2228B">
            <w:pPr>
              <w:widowControl/>
              <w:spacing w:line="240" w:lineRule="auto"/>
              <w:ind w:firstLineChars="0" w:firstLine="0"/>
              <w:jc w:val="center"/>
              <w:rPr>
                <w:rFonts w:eastAsia="等线" w:cs="Times New Roman"/>
                <w:color w:val="000000" w:themeColor="text1"/>
                <w:kern w:val="0"/>
                <w:sz w:val="21"/>
                <w:szCs w:val="21"/>
              </w:rPr>
            </w:pPr>
            <w:r w:rsidRPr="00464B07">
              <w:rPr>
                <w:rFonts w:eastAsia="等线" w:cs="Times New Roman"/>
                <w:color w:val="000000" w:themeColor="text1"/>
                <w:sz w:val="21"/>
                <w:szCs w:val="21"/>
              </w:rPr>
              <w:t>0.4024</w:t>
            </w:r>
          </w:p>
        </w:tc>
      </w:tr>
    </w:tbl>
    <w:p w14:paraId="342E5B60" w14:textId="77777777" w:rsidR="009E2AA6" w:rsidRPr="00464B07" w:rsidRDefault="009E2AA6" w:rsidP="00120C11">
      <w:pPr>
        <w:ind w:firstLineChars="0" w:firstLine="0"/>
        <w:jc w:val="left"/>
        <w:rPr>
          <w:rFonts w:cs="Times New Roman"/>
          <w:b/>
          <w:color w:val="000000" w:themeColor="text1"/>
          <w:sz w:val="21"/>
          <w:szCs w:val="21"/>
        </w:rPr>
      </w:pPr>
      <w:r w:rsidRPr="00464B07">
        <w:rPr>
          <w:rFonts w:eastAsia="黑体" w:cs="Times New Roman"/>
          <w:color w:val="000000" w:themeColor="text1"/>
          <w:sz w:val="21"/>
          <w:szCs w:val="21"/>
        </w:rPr>
        <w:t xml:space="preserve">A.2.2 </w:t>
      </w:r>
      <w:r w:rsidRPr="00464B07">
        <w:rPr>
          <w:rFonts w:cs="Times New Roman"/>
          <w:b/>
          <w:color w:val="000000" w:themeColor="text1"/>
          <w:sz w:val="21"/>
          <w:szCs w:val="21"/>
        </w:rPr>
        <w:t>能源</w:t>
      </w:r>
      <w:r w:rsidR="00311C7B" w:rsidRPr="00464B07">
        <w:rPr>
          <w:rFonts w:cs="Times New Roman"/>
          <w:b/>
          <w:color w:val="000000" w:themeColor="text1"/>
          <w:sz w:val="21"/>
          <w:szCs w:val="21"/>
        </w:rPr>
        <w:t>属性</w:t>
      </w:r>
      <w:r w:rsidRPr="00464B07">
        <w:rPr>
          <w:rFonts w:cs="Times New Roman"/>
          <w:b/>
          <w:color w:val="000000" w:themeColor="text1"/>
          <w:sz w:val="21"/>
          <w:szCs w:val="21"/>
        </w:rPr>
        <w:t>指标</w:t>
      </w:r>
    </w:p>
    <w:p w14:paraId="717452E8" w14:textId="77777777" w:rsidR="006241A4" w:rsidRPr="00464B07" w:rsidRDefault="00311C7B" w:rsidP="00120C11">
      <w:pPr>
        <w:ind w:leftChars="177" w:left="425" w:firstLineChars="0" w:firstLine="0"/>
        <w:jc w:val="left"/>
        <w:rPr>
          <w:rFonts w:eastAsia="黑体" w:cs="Times New Roman"/>
          <w:color w:val="000000" w:themeColor="text1"/>
          <w:sz w:val="21"/>
          <w:szCs w:val="21"/>
        </w:rPr>
      </w:pPr>
      <w:r w:rsidRPr="00464B07">
        <w:rPr>
          <w:rFonts w:cs="Times New Roman"/>
          <w:b/>
          <w:color w:val="000000" w:themeColor="text1"/>
          <w:sz w:val="21"/>
          <w:szCs w:val="21"/>
        </w:rPr>
        <w:t xml:space="preserve">   </w:t>
      </w:r>
      <w:r w:rsidRPr="00464B07">
        <w:rPr>
          <w:rFonts w:cs="Times New Roman"/>
          <w:color w:val="000000" w:themeColor="text1"/>
          <w:sz w:val="21"/>
          <w:szCs w:val="21"/>
        </w:rPr>
        <w:t xml:space="preserve"> </w:t>
      </w:r>
      <w:r w:rsidRPr="00464B07">
        <w:rPr>
          <w:rFonts w:cs="Times New Roman"/>
          <w:color w:val="000000" w:themeColor="text1"/>
          <w:sz w:val="21"/>
          <w:szCs w:val="21"/>
        </w:rPr>
        <w:t>综合能耗</w:t>
      </w:r>
      <w:r w:rsidR="006241A4" w:rsidRPr="00464B07">
        <w:rPr>
          <w:rFonts w:cs="Times New Roman"/>
          <w:color w:val="000000" w:themeColor="text1"/>
          <w:kern w:val="0"/>
          <w:sz w:val="21"/>
          <w:szCs w:val="21"/>
        </w:rPr>
        <w:t>是指用能单位的统计报告期内实际消耗的各种能源实物量，按规定的计算方法和单位分别折算后的总和。</w:t>
      </w:r>
    </w:p>
    <w:p w14:paraId="169D70BD" w14:textId="77777777" w:rsidR="006241A4" w:rsidRPr="00464B07" w:rsidRDefault="006241A4" w:rsidP="00120C11">
      <w:pPr>
        <w:widowControl/>
        <w:shd w:val="clear" w:color="auto" w:fill="FFFFFF"/>
        <w:spacing w:line="375" w:lineRule="atLeast"/>
        <w:ind w:leftChars="177" w:left="425" w:firstLine="420"/>
        <w:jc w:val="left"/>
        <w:rPr>
          <w:rFonts w:cs="Times New Roman"/>
          <w:color w:val="000000" w:themeColor="text1"/>
          <w:kern w:val="0"/>
          <w:sz w:val="21"/>
          <w:szCs w:val="21"/>
        </w:rPr>
      </w:pPr>
      <w:r w:rsidRPr="00464B07">
        <w:rPr>
          <w:rFonts w:cs="Times New Roman"/>
          <w:color w:val="000000" w:themeColor="text1"/>
          <w:kern w:val="0"/>
          <w:sz w:val="21"/>
          <w:szCs w:val="21"/>
        </w:rPr>
        <w:t>对企业，综合能耗是指统计报告期内，主要生产系统、辅助生产系统和附属生产系统的综合能耗总和。企业中主要生产系统的能耗量应以实测为准。包括：</w:t>
      </w:r>
    </w:p>
    <w:p w14:paraId="30FAD036" w14:textId="77777777" w:rsidR="006241A4" w:rsidRPr="00464B07" w:rsidRDefault="006241A4" w:rsidP="00120C11">
      <w:pPr>
        <w:widowControl/>
        <w:shd w:val="clear" w:color="auto" w:fill="FFFFFF"/>
        <w:spacing w:line="375" w:lineRule="atLeast"/>
        <w:ind w:leftChars="177" w:left="425" w:firstLine="420"/>
        <w:jc w:val="left"/>
        <w:rPr>
          <w:rFonts w:cs="Times New Roman"/>
          <w:color w:val="000000" w:themeColor="text1"/>
          <w:kern w:val="0"/>
          <w:sz w:val="21"/>
          <w:szCs w:val="21"/>
        </w:rPr>
      </w:pPr>
      <w:r w:rsidRPr="00464B07">
        <w:rPr>
          <w:rFonts w:cs="Times New Roman"/>
          <w:color w:val="000000" w:themeColor="text1"/>
          <w:kern w:val="0"/>
          <w:sz w:val="21"/>
          <w:szCs w:val="21"/>
        </w:rPr>
        <w:t>一次能源，主要包括原煤、原油、天然气、水力、风力、太阳能、生物质能等；</w:t>
      </w:r>
    </w:p>
    <w:p w14:paraId="21128162" w14:textId="77777777" w:rsidR="006241A4" w:rsidRPr="00464B07" w:rsidRDefault="006241A4" w:rsidP="00120C11">
      <w:pPr>
        <w:widowControl/>
        <w:shd w:val="clear" w:color="auto" w:fill="FFFFFF"/>
        <w:spacing w:line="375" w:lineRule="atLeast"/>
        <w:ind w:leftChars="177" w:left="425" w:firstLine="420"/>
        <w:jc w:val="left"/>
        <w:rPr>
          <w:rFonts w:cs="Times New Roman"/>
          <w:color w:val="000000" w:themeColor="text1"/>
          <w:kern w:val="0"/>
          <w:sz w:val="21"/>
          <w:szCs w:val="21"/>
        </w:rPr>
      </w:pPr>
      <w:r w:rsidRPr="00464B07">
        <w:rPr>
          <w:rFonts w:cs="Times New Roman"/>
          <w:color w:val="000000" w:themeColor="text1"/>
          <w:kern w:val="0"/>
          <w:sz w:val="21"/>
          <w:szCs w:val="21"/>
        </w:rPr>
        <w:t>二次能源，主要包括洗精煤、其他洗煤、型煤、焦炭、焦炉煤气、其他煤气、汽油、煤油、柴油、燃料油、液化石油气、炼厂干气、其他石油制品、其他焦化制品、热力、电力等。</w:t>
      </w:r>
    </w:p>
    <w:p w14:paraId="5DFA574E" w14:textId="77777777" w:rsidR="006241A4" w:rsidRPr="00464B07" w:rsidRDefault="006241A4" w:rsidP="00120C11">
      <w:pPr>
        <w:widowControl/>
        <w:shd w:val="clear" w:color="auto" w:fill="FFFFFF"/>
        <w:spacing w:line="375" w:lineRule="atLeast"/>
        <w:ind w:leftChars="177" w:left="425" w:firstLine="420"/>
        <w:jc w:val="left"/>
        <w:rPr>
          <w:rFonts w:cs="Times New Roman"/>
          <w:color w:val="000000" w:themeColor="text1"/>
          <w:kern w:val="0"/>
          <w:sz w:val="21"/>
          <w:szCs w:val="21"/>
        </w:rPr>
      </w:pPr>
      <w:r w:rsidRPr="00464B07">
        <w:rPr>
          <w:rFonts w:cs="Times New Roman"/>
          <w:color w:val="000000" w:themeColor="text1"/>
          <w:kern w:val="0"/>
          <w:sz w:val="21"/>
          <w:szCs w:val="21"/>
        </w:rPr>
        <w:lastRenderedPageBreak/>
        <w:t>耗能工质消耗的能源也属于综合能耗计算种类。耗能工质主要包括新水、软化水、压缩空气、氧气、氮气、氦气、乙炔、电石等。</w:t>
      </w:r>
    </w:p>
    <w:p w14:paraId="1CCFDAAF" w14:textId="282C2B45" w:rsidR="00982D0B" w:rsidRPr="00464B07" w:rsidRDefault="006241A4" w:rsidP="00DC254D">
      <w:pPr>
        <w:widowControl/>
        <w:shd w:val="clear" w:color="auto" w:fill="FFFFFF"/>
        <w:spacing w:line="375" w:lineRule="atLeast"/>
        <w:ind w:leftChars="177" w:left="425" w:firstLine="420"/>
        <w:jc w:val="left"/>
        <w:rPr>
          <w:rFonts w:eastAsia="黑体" w:cs="Times New Roman"/>
          <w:color w:val="000000" w:themeColor="text1"/>
          <w:sz w:val="21"/>
          <w:szCs w:val="21"/>
        </w:rPr>
      </w:pPr>
      <w:r w:rsidRPr="00464B07">
        <w:rPr>
          <w:rFonts w:cs="Times New Roman"/>
          <w:color w:val="000000" w:themeColor="text1"/>
          <w:kern w:val="0"/>
          <w:sz w:val="21"/>
          <w:szCs w:val="21"/>
        </w:rPr>
        <w:t>综合能耗计算包括的能源种类，应满足填报国家能源统计报表的要求。各种能源不得重计、漏计。能源的计量应符合</w:t>
      </w:r>
      <w:r w:rsidRPr="00464B07">
        <w:rPr>
          <w:rFonts w:cs="Times New Roman"/>
          <w:color w:val="000000" w:themeColor="text1"/>
          <w:kern w:val="0"/>
          <w:sz w:val="21"/>
          <w:szCs w:val="21"/>
        </w:rPr>
        <w:t>GB17167</w:t>
      </w:r>
      <w:r w:rsidRPr="00464B07">
        <w:rPr>
          <w:rFonts w:cs="Times New Roman"/>
          <w:color w:val="000000" w:themeColor="text1"/>
          <w:kern w:val="0"/>
          <w:sz w:val="21"/>
          <w:szCs w:val="21"/>
        </w:rPr>
        <w:t>的要求。</w:t>
      </w:r>
    </w:p>
    <w:p w14:paraId="6D053AD9" w14:textId="77777777" w:rsidR="006241A4" w:rsidRPr="00464B07" w:rsidRDefault="00982D0B" w:rsidP="00120C11">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w:t>
      </w:r>
      <w:r w:rsidR="006241A4" w:rsidRPr="00464B07">
        <w:rPr>
          <w:rFonts w:cs="Times New Roman"/>
          <w:color w:val="000000" w:themeColor="text1"/>
          <w:kern w:val="0"/>
          <w:sz w:val="21"/>
          <w:szCs w:val="21"/>
        </w:rPr>
        <w:t>.2</w:t>
      </w:r>
      <w:r w:rsidRPr="00464B07">
        <w:rPr>
          <w:rFonts w:cs="Times New Roman"/>
          <w:color w:val="000000" w:themeColor="text1"/>
          <w:kern w:val="0"/>
          <w:sz w:val="21"/>
          <w:szCs w:val="21"/>
        </w:rPr>
        <w:t>.2.1</w:t>
      </w:r>
      <w:r w:rsidR="006241A4" w:rsidRPr="00464B07">
        <w:rPr>
          <w:rFonts w:cs="Times New Roman"/>
          <w:color w:val="000000" w:themeColor="text1"/>
          <w:kern w:val="0"/>
          <w:sz w:val="21"/>
          <w:szCs w:val="21"/>
        </w:rPr>
        <w:t>综合能耗的计算</w:t>
      </w:r>
    </w:p>
    <w:p w14:paraId="7CAF7769" w14:textId="77777777" w:rsidR="006241A4" w:rsidRPr="00464B07" w:rsidRDefault="00982D0B"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碳酸锂产品综合能耗的</w:t>
      </w:r>
      <w:r w:rsidR="006241A4" w:rsidRPr="00464B07">
        <w:rPr>
          <w:rFonts w:cs="Times New Roman"/>
          <w:color w:val="000000" w:themeColor="text1"/>
          <w:kern w:val="0"/>
          <w:sz w:val="21"/>
          <w:szCs w:val="21"/>
        </w:rPr>
        <w:t>计算按式（</w:t>
      </w:r>
      <w:r w:rsidRPr="00464B07">
        <w:rPr>
          <w:rFonts w:cs="Times New Roman"/>
          <w:color w:val="000000" w:themeColor="text1"/>
          <w:kern w:val="0"/>
          <w:sz w:val="21"/>
          <w:szCs w:val="21"/>
        </w:rPr>
        <w:t>A.2</w:t>
      </w:r>
      <w:r w:rsidR="006241A4" w:rsidRPr="00464B07">
        <w:rPr>
          <w:rFonts w:cs="Times New Roman"/>
          <w:color w:val="000000" w:themeColor="text1"/>
          <w:kern w:val="0"/>
          <w:sz w:val="21"/>
          <w:szCs w:val="21"/>
        </w:rPr>
        <w:t>）计算：</w:t>
      </w:r>
    </w:p>
    <w:p w14:paraId="7284FC97" w14:textId="77777777" w:rsidR="006241A4" w:rsidRPr="00464B07" w:rsidRDefault="006241A4" w:rsidP="006241A4">
      <w:pPr>
        <w:widowControl/>
        <w:shd w:val="clear" w:color="auto" w:fill="FFFFFF"/>
        <w:spacing w:line="375" w:lineRule="atLeast"/>
        <w:ind w:firstLine="420"/>
        <w:jc w:val="center"/>
        <w:rPr>
          <w:rFonts w:cs="Times New Roman"/>
          <w:color w:val="000000" w:themeColor="text1"/>
          <w:kern w:val="0"/>
          <w:sz w:val="21"/>
          <w:szCs w:val="21"/>
        </w:rPr>
      </w:pPr>
      <w:r w:rsidRPr="00464B07">
        <w:rPr>
          <w:rFonts w:cs="Times New Roman"/>
          <w:color w:val="000000" w:themeColor="text1"/>
          <w:kern w:val="0"/>
          <w:sz w:val="21"/>
          <w:szCs w:val="21"/>
        </w:rPr>
        <w:t>E=</w:t>
      </w:r>
      <m:oMath>
        <m:nary>
          <m:naryPr>
            <m:chr m:val="∑"/>
            <m:limLoc m:val="undOvr"/>
            <m:grow m:val="1"/>
            <m:ctrlPr>
              <w:rPr>
                <w:rFonts w:ascii="Cambria Math" w:hAnsi="Cambria Math" w:cs="Times New Roman"/>
                <w:color w:val="000000" w:themeColor="text1"/>
                <w:kern w:val="0"/>
                <w:sz w:val="21"/>
                <w:szCs w:val="21"/>
              </w:rPr>
            </m:ctrlPr>
          </m:naryPr>
          <m:sub>
            <m:r>
              <m:rPr>
                <m:sty m:val="p"/>
              </m:rPr>
              <w:rPr>
                <w:rFonts w:ascii="Cambria Math" w:hAnsi="Cambria Math" w:cs="Times New Roman"/>
                <w:color w:val="000000" w:themeColor="text1"/>
                <w:kern w:val="0"/>
                <w:sz w:val="21"/>
                <w:szCs w:val="21"/>
              </w:rPr>
              <m:t>1</m:t>
            </m:r>
          </m:sub>
          <m:sup>
            <m:r>
              <m:rPr>
                <m:sty m:val="p"/>
              </m:rPr>
              <w:rPr>
                <w:rFonts w:ascii="Cambria Math" w:hAnsi="Cambria Math" w:cs="Times New Roman"/>
                <w:color w:val="000000" w:themeColor="text1"/>
                <w:kern w:val="0"/>
                <w:sz w:val="21"/>
                <w:szCs w:val="21"/>
              </w:rPr>
              <m:t>n</m:t>
            </m:r>
          </m:sup>
          <m:e>
            <m:d>
              <m:dPr>
                <m:begChr m:val="（"/>
                <m:endChr m:val="）"/>
                <m:ctrlPr>
                  <w:rPr>
                    <w:rFonts w:ascii="Cambria Math" w:hAnsi="Cambria Math" w:cs="Times New Roman"/>
                    <w:color w:val="000000" w:themeColor="text1"/>
                    <w:kern w:val="0"/>
                    <w:sz w:val="21"/>
                    <w:szCs w:val="21"/>
                  </w:rPr>
                </m:ctrlPr>
              </m:dPr>
              <m:e>
                <m:r>
                  <m:rPr>
                    <m:sty m:val="p"/>
                  </m:rPr>
                  <w:rPr>
                    <w:rFonts w:ascii="Cambria Math" w:hAnsi="Cambria Math" w:cs="Times New Roman"/>
                    <w:color w:val="000000" w:themeColor="text1"/>
                    <w:kern w:val="0"/>
                    <w:sz w:val="21"/>
                    <w:szCs w:val="21"/>
                  </w:rPr>
                  <m:t>ei×pi</m:t>
                </m:r>
              </m:e>
            </m:d>
          </m:e>
        </m:nary>
      </m:oMath>
      <w:r w:rsidRPr="00464B07">
        <w:rPr>
          <w:rFonts w:cs="Times New Roman"/>
          <w:color w:val="000000" w:themeColor="text1"/>
          <w:kern w:val="0"/>
          <w:sz w:val="21"/>
          <w:szCs w:val="21"/>
        </w:rPr>
        <w:t>…………………</w:t>
      </w:r>
      <w:r w:rsidRPr="00464B07">
        <w:rPr>
          <w:rFonts w:cs="Times New Roman"/>
          <w:color w:val="000000" w:themeColor="text1"/>
          <w:kern w:val="0"/>
          <w:sz w:val="21"/>
          <w:szCs w:val="21"/>
        </w:rPr>
        <w:t>（</w:t>
      </w:r>
      <w:r w:rsidR="00982D0B" w:rsidRPr="00464B07">
        <w:rPr>
          <w:rFonts w:cs="Times New Roman"/>
          <w:color w:val="000000" w:themeColor="text1"/>
          <w:kern w:val="0"/>
          <w:sz w:val="21"/>
          <w:szCs w:val="21"/>
        </w:rPr>
        <w:t>A.2</w:t>
      </w:r>
      <w:r w:rsidRPr="00464B07">
        <w:rPr>
          <w:rFonts w:cs="Times New Roman"/>
          <w:color w:val="000000" w:themeColor="text1"/>
          <w:kern w:val="0"/>
          <w:sz w:val="21"/>
          <w:szCs w:val="21"/>
        </w:rPr>
        <w:t>）</w:t>
      </w:r>
    </w:p>
    <w:p w14:paraId="72DB1A06" w14:textId="77777777"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式中：</w:t>
      </w:r>
    </w:p>
    <w:p w14:paraId="5A824B0B" w14:textId="77777777"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E——</w:t>
      </w:r>
      <w:r w:rsidR="000907AC" w:rsidRPr="00464B07">
        <w:rPr>
          <w:rFonts w:cs="Times New Roman"/>
          <w:color w:val="000000" w:themeColor="text1"/>
          <w:kern w:val="0"/>
          <w:sz w:val="21"/>
          <w:szCs w:val="21"/>
        </w:rPr>
        <w:t>碳酸锂产品</w:t>
      </w:r>
      <w:r w:rsidRPr="00464B07">
        <w:rPr>
          <w:rFonts w:cs="Times New Roman"/>
          <w:color w:val="000000" w:themeColor="text1"/>
          <w:kern w:val="0"/>
          <w:sz w:val="21"/>
          <w:szCs w:val="21"/>
        </w:rPr>
        <w:t>综合能耗</w:t>
      </w:r>
      <w:r w:rsidR="001774D6" w:rsidRPr="00464B07">
        <w:rPr>
          <w:rFonts w:cs="Times New Roman"/>
          <w:color w:val="000000" w:themeColor="text1"/>
          <w:kern w:val="0"/>
          <w:sz w:val="21"/>
          <w:szCs w:val="21"/>
        </w:rPr>
        <w:t>，</w:t>
      </w:r>
      <w:r w:rsidR="000907AC" w:rsidRPr="00464B07">
        <w:rPr>
          <w:rFonts w:cs="Times New Roman"/>
          <w:color w:val="000000" w:themeColor="text1"/>
          <w:kern w:val="0"/>
          <w:sz w:val="21"/>
          <w:szCs w:val="21"/>
        </w:rPr>
        <w:t>kgce</w:t>
      </w:r>
      <w:r w:rsidRPr="00464B07">
        <w:rPr>
          <w:rFonts w:cs="Times New Roman"/>
          <w:color w:val="000000" w:themeColor="text1"/>
          <w:kern w:val="0"/>
          <w:sz w:val="21"/>
          <w:szCs w:val="21"/>
        </w:rPr>
        <w:t>；</w:t>
      </w:r>
    </w:p>
    <w:p w14:paraId="5385D05E" w14:textId="77777777"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n——</w:t>
      </w:r>
      <w:r w:rsidR="00985ED6" w:rsidRPr="00464B07">
        <w:rPr>
          <w:rFonts w:cs="Times New Roman"/>
          <w:color w:val="000000" w:themeColor="text1"/>
          <w:kern w:val="0"/>
          <w:sz w:val="21"/>
          <w:szCs w:val="21"/>
        </w:rPr>
        <w:t>统计报告期内</w:t>
      </w:r>
      <w:r w:rsidRPr="00464B07">
        <w:rPr>
          <w:rFonts w:cs="Times New Roman"/>
          <w:color w:val="000000" w:themeColor="text1"/>
          <w:kern w:val="0"/>
          <w:sz w:val="21"/>
          <w:szCs w:val="21"/>
        </w:rPr>
        <w:t>消耗的能源品种数；</w:t>
      </w:r>
    </w:p>
    <w:p w14:paraId="4F978B27" w14:textId="77777777" w:rsidR="006241A4" w:rsidRPr="00464B07" w:rsidRDefault="006241A4" w:rsidP="00105F6D">
      <w:pPr>
        <w:widowControl/>
        <w:shd w:val="clear" w:color="auto" w:fill="FFFFFF"/>
        <w:spacing w:line="375" w:lineRule="atLeast"/>
        <w:ind w:leftChars="178" w:left="1112" w:hangingChars="326" w:hanging="685"/>
        <w:jc w:val="left"/>
        <w:rPr>
          <w:rFonts w:cs="Times New Roman"/>
          <w:color w:val="000000" w:themeColor="text1"/>
          <w:kern w:val="0"/>
          <w:sz w:val="21"/>
          <w:szCs w:val="21"/>
        </w:rPr>
      </w:pPr>
      <w:r w:rsidRPr="00464B07">
        <w:rPr>
          <w:rFonts w:cs="Times New Roman"/>
          <w:color w:val="000000" w:themeColor="text1"/>
          <w:kern w:val="0"/>
          <w:sz w:val="21"/>
          <w:szCs w:val="21"/>
        </w:rPr>
        <w:t>ei——</w:t>
      </w:r>
      <w:r w:rsidR="00985ED6" w:rsidRPr="00464B07">
        <w:rPr>
          <w:rFonts w:cs="Times New Roman"/>
          <w:color w:val="000000" w:themeColor="text1"/>
          <w:kern w:val="0"/>
          <w:sz w:val="21"/>
          <w:szCs w:val="21"/>
        </w:rPr>
        <w:t>统计报告期内，</w:t>
      </w:r>
      <w:r w:rsidR="00982D0B" w:rsidRPr="00464B07">
        <w:rPr>
          <w:rFonts w:cs="Times New Roman"/>
          <w:color w:val="000000" w:themeColor="text1"/>
          <w:kern w:val="0"/>
          <w:sz w:val="21"/>
          <w:szCs w:val="21"/>
        </w:rPr>
        <w:t>生产</w:t>
      </w:r>
      <w:r w:rsidRPr="00464B07">
        <w:rPr>
          <w:rFonts w:cs="Times New Roman"/>
          <w:color w:val="000000" w:themeColor="text1"/>
          <w:kern w:val="0"/>
          <w:sz w:val="21"/>
          <w:szCs w:val="21"/>
        </w:rPr>
        <w:t>活动中消耗的第</w:t>
      </w:r>
      <w:r w:rsidRPr="00464B07">
        <w:rPr>
          <w:rFonts w:cs="Times New Roman"/>
          <w:color w:val="000000" w:themeColor="text1"/>
          <w:kern w:val="0"/>
          <w:sz w:val="21"/>
          <w:szCs w:val="21"/>
        </w:rPr>
        <w:t>i</w:t>
      </w:r>
      <w:r w:rsidRPr="00464B07">
        <w:rPr>
          <w:rFonts w:cs="Times New Roman"/>
          <w:color w:val="000000" w:themeColor="text1"/>
          <w:kern w:val="0"/>
          <w:sz w:val="21"/>
          <w:szCs w:val="21"/>
        </w:rPr>
        <w:t>种能源实物量</w:t>
      </w:r>
      <w:r w:rsidR="001774D6" w:rsidRPr="00464B07">
        <w:rPr>
          <w:rFonts w:cs="Times New Roman"/>
          <w:color w:val="000000" w:themeColor="text1"/>
          <w:kern w:val="0"/>
          <w:sz w:val="21"/>
          <w:szCs w:val="21"/>
        </w:rPr>
        <w:t>，</w:t>
      </w:r>
      <w:r w:rsidR="001103D7" w:rsidRPr="00464B07">
        <w:rPr>
          <w:rFonts w:cs="Times New Roman"/>
          <w:color w:val="000000" w:themeColor="text1"/>
          <w:kern w:val="0"/>
          <w:sz w:val="21"/>
          <w:szCs w:val="21"/>
        </w:rPr>
        <w:t>k</w:t>
      </w:r>
      <w:r w:rsidR="000907AC" w:rsidRPr="00464B07">
        <w:rPr>
          <w:rFonts w:cs="Times New Roman"/>
          <w:color w:val="000000" w:themeColor="text1"/>
          <w:kern w:val="0"/>
          <w:sz w:val="21"/>
          <w:szCs w:val="21"/>
        </w:rPr>
        <w:t>g</w:t>
      </w:r>
      <w:r w:rsidR="001774D6" w:rsidRPr="00464B07">
        <w:rPr>
          <w:rFonts w:cs="Times New Roman"/>
          <w:color w:val="000000" w:themeColor="text1"/>
          <w:kern w:val="0"/>
          <w:sz w:val="21"/>
          <w:szCs w:val="21"/>
        </w:rPr>
        <w:t>或</w:t>
      </w:r>
      <w:r w:rsidR="001103D7" w:rsidRPr="00464B07">
        <w:rPr>
          <w:rFonts w:cs="Times New Roman"/>
          <w:color w:val="000000" w:themeColor="text1"/>
          <w:kern w:val="0"/>
          <w:sz w:val="21"/>
          <w:szCs w:val="21"/>
        </w:rPr>
        <w:t>m</w:t>
      </w:r>
      <w:r w:rsidR="001103D7" w:rsidRPr="00464B07">
        <w:rPr>
          <w:rFonts w:cs="Times New Roman"/>
          <w:color w:val="000000" w:themeColor="text1"/>
          <w:kern w:val="0"/>
          <w:sz w:val="21"/>
          <w:szCs w:val="21"/>
          <w:vertAlign w:val="superscript"/>
        </w:rPr>
        <w:t>3</w:t>
      </w:r>
      <w:r w:rsidR="001774D6" w:rsidRPr="00464B07">
        <w:rPr>
          <w:rFonts w:cs="Times New Roman"/>
          <w:color w:val="000000" w:themeColor="text1"/>
          <w:kern w:val="0"/>
          <w:sz w:val="21"/>
          <w:szCs w:val="21"/>
        </w:rPr>
        <w:t>或</w:t>
      </w:r>
      <w:r w:rsidR="001103D7" w:rsidRPr="00464B07">
        <w:rPr>
          <w:rFonts w:cs="Times New Roman"/>
          <w:color w:val="000000" w:themeColor="text1"/>
          <w:kern w:val="0"/>
          <w:sz w:val="21"/>
          <w:szCs w:val="21"/>
        </w:rPr>
        <w:t>kW•h</w:t>
      </w:r>
      <w:r w:rsidR="001774D6" w:rsidRPr="00464B07">
        <w:rPr>
          <w:rFonts w:cs="Times New Roman"/>
          <w:color w:val="000000" w:themeColor="text1"/>
          <w:kern w:val="0"/>
          <w:sz w:val="21"/>
          <w:szCs w:val="21"/>
        </w:rPr>
        <w:t>或</w:t>
      </w:r>
      <w:r w:rsidR="001103D7" w:rsidRPr="00464B07">
        <w:rPr>
          <w:rFonts w:cs="Times New Roman"/>
          <w:color w:val="000000" w:themeColor="text1"/>
          <w:kern w:val="0"/>
          <w:sz w:val="21"/>
          <w:szCs w:val="21"/>
        </w:rPr>
        <w:t>t</w:t>
      </w:r>
      <w:r w:rsidR="001774D6" w:rsidRPr="00464B07">
        <w:rPr>
          <w:rFonts w:cs="Times New Roman"/>
          <w:color w:val="000000" w:themeColor="text1"/>
          <w:kern w:val="0"/>
          <w:sz w:val="21"/>
          <w:szCs w:val="21"/>
        </w:rPr>
        <w:t>或</w:t>
      </w:r>
      <w:r w:rsidR="001103D7" w:rsidRPr="00464B07">
        <w:rPr>
          <w:rFonts w:cs="Times New Roman"/>
          <w:color w:val="000000" w:themeColor="text1"/>
          <w:kern w:val="0"/>
          <w:sz w:val="21"/>
          <w:szCs w:val="21"/>
        </w:rPr>
        <w:t>MJ</w:t>
      </w:r>
      <w:r w:rsidRPr="00464B07">
        <w:rPr>
          <w:rFonts w:cs="Times New Roman"/>
          <w:color w:val="000000" w:themeColor="text1"/>
          <w:kern w:val="0"/>
          <w:sz w:val="21"/>
          <w:szCs w:val="21"/>
        </w:rPr>
        <w:t>；</w:t>
      </w:r>
    </w:p>
    <w:p w14:paraId="4B04753A" w14:textId="222B5142"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pi——</w:t>
      </w:r>
      <w:r w:rsidR="00985ED6" w:rsidRPr="00464B07">
        <w:rPr>
          <w:rFonts w:cs="Times New Roman"/>
          <w:color w:val="000000" w:themeColor="text1"/>
          <w:kern w:val="0"/>
          <w:sz w:val="21"/>
          <w:szCs w:val="21"/>
        </w:rPr>
        <w:t>统计报告期内</w:t>
      </w:r>
      <w:r w:rsidR="001774D6" w:rsidRPr="00464B07">
        <w:rPr>
          <w:rFonts w:cs="Times New Roman"/>
          <w:color w:val="000000" w:themeColor="text1"/>
          <w:kern w:val="0"/>
          <w:sz w:val="21"/>
          <w:szCs w:val="21"/>
        </w:rPr>
        <w:t>，</w:t>
      </w:r>
      <w:r w:rsidRPr="00464B07">
        <w:rPr>
          <w:rFonts w:cs="Times New Roman"/>
          <w:color w:val="000000" w:themeColor="text1"/>
          <w:kern w:val="0"/>
          <w:sz w:val="21"/>
          <w:szCs w:val="21"/>
        </w:rPr>
        <w:t>第</w:t>
      </w:r>
      <w:r w:rsidRPr="00464B07">
        <w:rPr>
          <w:rFonts w:cs="Times New Roman"/>
          <w:color w:val="000000" w:themeColor="text1"/>
          <w:kern w:val="0"/>
          <w:sz w:val="21"/>
          <w:szCs w:val="21"/>
        </w:rPr>
        <w:t>i</w:t>
      </w:r>
      <w:r w:rsidRPr="00464B07">
        <w:rPr>
          <w:rFonts w:cs="Times New Roman"/>
          <w:color w:val="000000" w:themeColor="text1"/>
          <w:kern w:val="0"/>
          <w:sz w:val="21"/>
          <w:szCs w:val="21"/>
        </w:rPr>
        <w:t>种能源的折算系数，按能量的当量值折算。</w:t>
      </w:r>
      <w:r w:rsidRPr="00464B07">
        <w:rPr>
          <w:rFonts w:cs="Times New Roman"/>
          <w:color w:val="000000" w:themeColor="text1"/>
          <w:kern w:val="0"/>
          <w:sz w:val="21"/>
          <w:szCs w:val="21"/>
        </w:rPr>
        <w:t> </w:t>
      </w:r>
    </w:p>
    <w:p w14:paraId="051211C2" w14:textId="77777777" w:rsidR="006241A4" w:rsidRPr="00464B07" w:rsidRDefault="00982D0B" w:rsidP="00120C11">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A2.2.2</w:t>
      </w:r>
      <w:r w:rsidR="006241A4" w:rsidRPr="00464B07">
        <w:rPr>
          <w:rFonts w:cs="Times New Roman"/>
          <w:color w:val="000000" w:themeColor="text1"/>
          <w:kern w:val="0"/>
          <w:sz w:val="21"/>
          <w:szCs w:val="21"/>
        </w:rPr>
        <w:t>产品单位产量综合能耗的计算</w:t>
      </w:r>
    </w:p>
    <w:p w14:paraId="213FF13B" w14:textId="77777777" w:rsidR="006241A4" w:rsidRPr="00464B07" w:rsidRDefault="00982D0B"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碳酸锂产品</w:t>
      </w:r>
      <w:r w:rsidR="006241A4" w:rsidRPr="00464B07">
        <w:rPr>
          <w:rFonts w:cs="Times New Roman"/>
          <w:color w:val="000000" w:themeColor="text1"/>
          <w:kern w:val="0"/>
          <w:sz w:val="21"/>
          <w:szCs w:val="21"/>
        </w:rPr>
        <w:t>单位产量综合能耗</w:t>
      </w:r>
      <w:r w:rsidRPr="00464B07">
        <w:rPr>
          <w:rFonts w:cs="Times New Roman"/>
          <w:color w:val="000000" w:themeColor="text1"/>
          <w:kern w:val="0"/>
          <w:sz w:val="21"/>
          <w:szCs w:val="21"/>
        </w:rPr>
        <w:t>的计算</w:t>
      </w:r>
      <w:r w:rsidR="006241A4" w:rsidRPr="00464B07">
        <w:rPr>
          <w:rFonts w:cs="Times New Roman"/>
          <w:color w:val="000000" w:themeColor="text1"/>
          <w:kern w:val="0"/>
          <w:sz w:val="21"/>
          <w:szCs w:val="21"/>
        </w:rPr>
        <w:t>按式（</w:t>
      </w:r>
      <w:r w:rsidRPr="00464B07">
        <w:rPr>
          <w:rFonts w:cs="Times New Roman"/>
          <w:color w:val="000000" w:themeColor="text1"/>
          <w:kern w:val="0"/>
          <w:sz w:val="21"/>
          <w:szCs w:val="21"/>
        </w:rPr>
        <w:t>A.</w:t>
      </w:r>
      <w:r w:rsidR="006241A4" w:rsidRPr="00464B07">
        <w:rPr>
          <w:rFonts w:cs="Times New Roman"/>
          <w:color w:val="000000" w:themeColor="text1"/>
          <w:kern w:val="0"/>
          <w:sz w:val="21"/>
          <w:szCs w:val="21"/>
        </w:rPr>
        <w:t>3</w:t>
      </w:r>
      <w:r w:rsidR="006241A4" w:rsidRPr="00464B07">
        <w:rPr>
          <w:rFonts w:cs="Times New Roman"/>
          <w:color w:val="000000" w:themeColor="text1"/>
          <w:kern w:val="0"/>
          <w:sz w:val="21"/>
          <w:szCs w:val="21"/>
        </w:rPr>
        <w:t>）计算：</w:t>
      </w:r>
    </w:p>
    <w:p w14:paraId="2D162F4A" w14:textId="77777777" w:rsidR="006241A4" w:rsidRPr="00464B07" w:rsidRDefault="000907AC" w:rsidP="00120C11">
      <w:pPr>
        <w:widowControl/>
        <w:shd w:val="clear" w:color="auto" w:fill="FFFFFF"/>
        <w:spacing w:line="375" w:lineRule="atLeast"/>
        <w:ind w:firstLineChars="1000" w:firstLine="2100"/>
        <w:rPr>
          <w:rFonts w:cs="Times New Roman"/>
          <w:color w:val="000000" w:themeColor="text1"/>
          <w:kern w:val="0"/>
          <w:sz w:val="21"/>
          <w:szCs w:val="21"/>
        </w:rPr>
      </w:pPr>
      <w:r w:rsidRPr="00464B07">
        <w:rPr>
          <w:rFonts w:cs="Times New Roman"/>
          <w:color w:val="000000" w:themeColor="text1"/>
          <w:kern w:val="0"/>
          <w:sz w:val="21"/>
          <w:szCs w:val="21"/>
        </w:rPr>
        <w:t>Ej=</w:t>
      </w:r>
      <m:oMath>
        <m:f>
          <m:fPr>
            <m:ctrlPr>
              <w:rPr>
                <w:rFonts w:ascii="Cambria Math" w:hAnsi="Cambria Math" w:cs="Times New Roman"/>
                <w:color w:val="000000" w:themeColor="text1"/>
                <w:kern w:val="0"/>
                <w:sz w:val="21"/>
                <w:szCs w:val="21"/>
              </w:rPr>
            </m:ctrlPr>
          </m:fPr>
          <m:num>
            <m:r>
              <m:rPr>
                <m:sty m:val="p"/>
              </m:rPr>
              <w:rPr>
                <w:rFonts w:ascii="Cambria Math" w:hAnsi="Cambria Math" w:cs="Times New Roman"/>
                <w:color w:val="000000" w:themeColor="text1"/>
                <w:kern w:val="0"/>
                <w:sz w:val="21"/>
                <w:szCs w:val="21"/>
              </w:rPr>
              <m:t>E</m:t>
            </m:r>
          </m:num>
          <m:den>
            <m:r>
              <m:rPr>
                <m:sty m:val="p"/>
              </m:rPr>
              <w:rPr>
                <w:rFonts w:ascii="Cambria Math" w:hAnsi="Cambria Math" w:cs="Times New Roman"/>
                <w:color w:val="000000" w:themeColor="text1"/>
                <w:kern w:val="0"/>
                <w:sz w:val="21"/>
                <w:szCs w:val="21"/>
              </w:rPr>
              <m:t>Ri</m:t>
            </m:r>
          </m:den>
        </m:f>
      </m:oMath>
      <w:r w:rsidR="00DA3DE7" w:rsidRPr="00464B07">
        <w:rPr>
          <w:rFonts w:cs="Times New Roman"/>
          <w:color w:val="000000" w:themeColor="text1"/>
          <w:kern w:val="0"/>
          <w:sz w:val="21"/>
          <w:szCs w:val="21"/>
        </w:rPr>
        <w:t xml:space="preserve">   </w:t>
      </w:r>
      <w:r w:rsidR="006241A4" w:rsidRPr="00464B07">
        <w:rPr>
          <w:rFonts w:cs="Times New Roman"/>
          <w:color w:val="000000" w:themeColor="text1"/>
          <w:kern w:val="0"/>
          <w:sz w:val="21"/>
          <w:szCs w:val="21"/>
        </w:rPr>
        <w:t>………………………</w:t>
      </w:r>
      <w:r w:rsidR="006241A4" w:rsidRPr="00464B07">
        <w:rPr>
          <w:rFonts w:cs="Times New Roman"/>
          <w:color w:val="000000" w:themeColor="text1"/>
          <w:kern w:val="0"/>
          <w:sz w:val="21"/>
          <w:szCs w:val="21"/>
        </w:rPr>
        <w:t>（</w:t>
      </w:r>
      <w:r w:rsidR="00982D0B" w:rsidRPr="00464B07">
        <w:rPr>
          <w:rFonts w:cs="Times New Roman"/>
          <w:color w:val="000000" w:themeColor="text1"/>
          <w:kern w:val="0"/>
          <w:sz w:val="21"/>
          <w:szCs w:val="21"/>
        </w:rPr>
        <w:t>A.</w:t>
      </w:r>
      <w:r w:rsidR="006241A4" w:rsidRPr="00464B07">
        <w:rPr>
          <w:rFonts w:cs="Times New Roman"/>
          <w:color w:val="000000" w:themeColor="text1"/>
          <w:kern w:val="0"/>
          <w:sz w:val="21"/>
          <w:szCs w:val="21"/>
        </w:rPr>
        <w:t>3</w:t>
      </w:r>
      <w:r w:rsidR="006241A4" w:rsidRPr="00464B07">
        <w:rPr>
          <w:rFonts w:cs="Times New Roman"/>
          <w:color w:val="000000" w:themeColor="text1"/>
          <w:kern w:val="0"/>
          <w:sz w:val="21"/>
          <w:szCs w:val="21"/>
        </w:rPr>
        <w:t>）</w:t>
      </w:r>
    </w:p>
    <w:p w14:paraId="4720EEF7" w14:textId="77777777"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式中：</w:t>
      </w:r>
    </w:p>
    <w:p w14:paraId="557C65B3" w14:textId="77777777" w:rsidR="006241A4" w:rsidRPr="00464B07" w:rsidRDefault="000907AC"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Ej</w:t>
      </w:r>
      <w:r w:rsidR="006241A4" w:rsidRPr="00464B07">
        <w:rPr>
          <w:rFonts w:cs="Times New Roman"/>
          <w:color w:val="000000" w:themeColor="text1"/>
          <w:kern w:val="0"/>
          <w:sz w:val="21"/>
          <w:szCs w:val="21"/>
        </w:rPr>
        <w:t>——</w:t>
      </w:r>
      <w:r w:rsidR="001103D7" w:rsidRPr="00464B07">
        <w:rPr>
          <w:rFonts w:cs="Times New Roman"/>
          <w:color w:val="000000" w:themeColor="text1"/>
          <w:kern w:val="0"/>
          <w:sz w:val="21"/>
          <w:szCs w:val="21"/>
        </w:rPr>
        <w:t>碳酸锂</w:t>
      </w:r>
      <w:r w:rsidR="006241A4" w:rsidRPr="00464B07">
        <w:rPr>
          <w:rFonts w:cs="Times New Roman"/>
          <w:color w:val="000000" w:themeColor="text1"/>
          <w:kern w:val="0"/>
          <w:sz w:val="21"/>
          <w:szCs w:val="21"/>
        </w:rPr>
        <w:t>产品单位产量综合能耗</w:t>
      </w:r>
      <w:r w:rsidR="001774D6" w:rsidRPr="00464B07">
        <w:rPr>
          <w:rFonts w:cs="Times New Roman"/>
          <w:color w:val="000000" w:themeColor="text1"/>
          <w:kern w:val="0"/>
          <w:sz w:val="21"/>
          <w:szCs w:val="21"/>
        </w:rPr>
        <w:t>，</w:t>
      </w:r>
      <w:r w:rsidR="001774D6" w:rsidRPr="00464B07">
        <w:rPr>
          <w:rFonts w:cs="Times New Roman"/>
          <w:color w:val="000000" w:themeColor="text1"/>
          <w:kern w:val="0"/>
          <w:sz w:val="21"/>
          <w:szCs w:val="21"/>
        </w:rPr>
        <w:t xml:space="preserve"> </w:t>
      </w:r>
      <w:r w:rsidRPr="00464B07">
        <w:rPr>
          <w:rFonts w:cs="Times New Roman"/>
          <w:color w:val="000000" w:themeColor="text1"/>
          <w:kern w:val="0"/>
          <w:sz w:val="21"/>
          <w:szCs w:val="21"/>
        </w:rPr>
        <w:t>kgce/t</w:t>
      </w:r>
      <w:r w:rsidR="006241A4" w:rsidRPr="00464B07">
        <w:rPr>
          <w:rFonts w:cs="Times New Roman"/>
          <w:color w:val="000000" w:themeColor="text1"/>
          <w:kern w:val="0"/>
          <w:sz w:val="21"/>
          <w:szCs w:val="21"/>
        </w:rPr>
        <w:t>；</w:t>
      </w:r>
    </w:p>
    <w:p w14:paraId="20567A6B" w14:textId="77777777" w:rsidR="006241A4" w:rsidRPr="00464B07" w:rsidRDefault="000907AC"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E</w:t>
      </w:r>
      <w:r w:rsidR="006241A4" w:rsidRPr="00464B07">
        <w:rPr>
          <w:rFonts w:cs="Times New Roman"/>
          <w:color w:val="000000" w:themeColor="text1"/>
          <w:kern w:val="0"/>
          <w:sz w:val="21"/>
          <w:szCs w:val="21"/>
        </w:rPr>
        <w:t>——</w:t>
      </w:r>
      <w:r w:rsidR="00985ED6" w:rsidRPr="00464B07">
        <w:rPr>
          <w:rFonts w:cs="Times New Roman"/>
          <w:color w:val="000000" w:themeColor="text1"/>
          <w:kern w:val="0"/>
          <w:sz w:val="21"/>
          <w:szCs w:val="21"/>
        </w:rPr>
        <w:t>统计报告期内</w:t>
      </w:r>
      <w:r w:rsidRPr="00464B07">
        <w:rPr>
          <w:rFonts w:cs="Times New Roman"/>
          <w:color w:val="000000" w:themeColor="text1"/>
          <w:kern w:val="0"/>
          <w:sz w:val="21"/>
          <w:szCs w:val="21"/>
        </w:rPr>
        <w:t>碳酸锂产品</w:t>
      </w:r>
      <w:r w:rsidR="006241A4" w:rsidRPr="00464B07">
        <w:rPr>
          <w:rFonts w:cs="Times New Roman"/>
          <w:color w:val="000000" w:themeColor="text1"/>
          <w:kern w:val="0"/>
          <w:sz w:val="21"/>
          <w:szCs w:val="21"/>
        </w:rPr>
        <w:t>综合能耗</w:t>
      </w:r>
      <w:r w:rsidR="001774D6" w:rsidRPr="00464B07">
        <w:rPr>
          <w:rFonts w:cs="Times New Roman"/>
          <w:color w:val="000000" w:themeColor="text1"/>
          <w:kern w:val="0"/>
          <w:sz w:val="21"/>
          <w:szCs w:val="21"/>
        </w:rPr>
        <w:t>，</w:t>
      </w:r>
      <w:r w:rsidRPr="00464B07">
        <w:rPr>
          <w:rFonts w:cs="Times New Roman"/>
          <w:color w:val="000000" w:themeColor="text1"/>
          <w:kern w:val="0"/>
          <w:sz w:val="21"/>
          <w:szCs w:val="21"/>
        </w:rPr>
        <w:t>kgce</w:t>
      </w:r>
      <w:r w:rsidR="006241A4" w:rsidRPr="00464B07">
        <w:rPr>
          <w:rFonts w:cs="Times New Roman"/>
          <w:color w:val="000000" w:themeColor="text1"/>
          <w:kern w:val="0"/>
          <w:sz w:val="21"/>
          <w:szCs w:val="21"/>
        </w:rPr>
        <w:t>；</w:t>
      </w:r>
    </w:p>
    <w:p w14:paraId="30A30E0C" w14:textId="77777777" w:rsidR="006241A4" w:rsidRPr="00464B07" w:rsidRDefault="000907AC"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Ri</w:t>
      </w:r>
      <w:r w:rsidR="006241A4" w:rsidRPr="00464B07">
        <w:rPr>
          <w:rFonts w:cs="Times New Roman"/>
          <w:color w:val="000000" w:themeColor="text1"/>
          <w:kern w:val="0"/>
          <w:sz w:val="21"/>
          <w:szCs w:val="21"/>
        </w:rPr>
        <w:t>——</w:t>
      </w:r>
      <w:r w:rsidR="00985ED6" w:rsidRPr="00464B07">
        <w:rPr>
          <w:rFonts w:cs="Times New Roman"/>
          <w:color w:val="000000" w:themeColor="text1"/>
          <w:kern w:val="0"/>
          <w:sz w:val="21"/>
          <w:szCs w:val="21"/>
        </w:rPr>
        <w:t>统计报告期内</w:t>
      </w:r>
      <w:r w:rsidRPr="00464B07">
        <w:rPr>
          <w:rFonts w:cs="Times New Roman"/>
          <w:color w:val="000000" w:themeColor="text1"/>
          <w:kern w:val="0"/>
          <w:sz w:val="21"/>
          <w:szCs w:val="21"/>
        </w:rPr>
        <w:t>碳酸锂</w:t>
      </w:r>
      <w:r w:rsidR="006241A4" w:rsidRPr="00464B07">
        <w:rPr>
          <w:rFonts w:cs="Times New Roman"/>
          <w:color w:val="000000" w:themeColor="text1"/>
          <w:kern w:val="0"/>
          <w:sz w:val="21"/>
          <w:szCs w:val="21"/>
        </w:rPr>
        <w:t>合格产品的产量</w:t>
      </w:r>
      <w:r w:rsidR="001774D6" w:rsidRPr="00464B07">
        <w:rPr>
          <w:rFonts w:cs="Times New Roman"/>
          <w:color w:val="000000" w:themeColor="text1"/>
          <w:kern w:val="0"/>
          <w:sz w:val="21"/>
          <w:szCs w:val="21"/>
        </w:rPr>
        <w:t>，</w:t>
      </w:r>
      <w:r w:rsidRPr="00464B07">
        <w:rPr>
          <w:rFonts w:cs="Times New Roman"/>
          <w:color w:val="000000" w:themeColor="text1"/>
          <w:kern w:val="0"/>
          <w:sz w:val="21"/>
          <w:szCs w:val="21"/>
        </w:rPr>
        <w:t>t</w:t>
      </w:r>
      <w:r w:rsidR="006241A4" w:rsidRPr="00464B07">
        <w:rPr>
          <w:rFonts w:cs="Times New Roman"/>
          <w:color w:val="000000" w:themeColor="text1"/>
          <w:kern w:val="0"/>
          <w:sz w:val="21"/>
          <w:szCs w:val="21"/>
        </w:rPr>
        <w:t>。</w:t>
      </w:r>
    </w:p>
    <w:p w14:paraId="7A5EBE85" w14:textId="77777777" w:rsidR="006241A4" w:rsidRPr="00464B07" w:rsidRDefault="006241A4" w:rsidP="006241A4">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kern w:val="0"/>
          <w:sz w:val="21"/>
          <w:szCs w:val="21"/>
        </w:rPr>
        <w:t>对同时生产多种产品的情况，应按每种产品实际耗能量计算；在无法分别对每种产品进行计算时，折算成标准产品统一计算，或按产量与能耗量的比例分摊计算。</w:t>
      </w:r>
    </w:p>
    <w:p w14:paraId="1FBFDE31" w14:textId="77777777" w:rsidR="001103D7" w:rsidRPr="00464B07" w:rsidRDefault="001103D7" w:rsidP="00120C11">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A2.2.3</w:t>
      </w:r>
      <w:r w:rsidRPr="00464B07">
        <w:rPr>
          <w:rFonts w:cs="Times New Roman"/>
          <w:color w:val="000000" w:themeColor="text1"/>
          <w:kern w:val="0"/>
          <w:sz w:val="21"/>
          <w:szCs w:val="21"/>
        </w:rPr>
        <w:t>单位产品水消耗量的计算</w:t>
      </w:r>
    </w:p>
    <w:p w14:paraId="1EBBCA9B" w14:textId="77777777" w:rsidR="001103D7" w:rsidRPr="00464B07" w:rsidRDefault="001103D7" w:rsidP="001103D7">
      <w:pPr>
        <w:ind w:firstLine="420"/>
        <w:jc w:val="left"/>
        <w:rPr>
          <w:rFonts w:cs="Times New Roman"/>
          <w:color w:val="000000" w:themeColor="text1"/>
          <w:sz w:val="21"/>
          <w:szCs w:val="21"/>
        </w:rPr>
      </w:pPr>
      <w:r w:rsidRPr="00464B07">
        <w:rPr>
          <w:rFonts w:cs="Times New Roman"/>
          <w:color w:val="000000" w:themeColor="text1"/>
          <w:sz w:val="21"/>
          <w:szCs w:val="21"/>
        </w:rPr>
        <w:t>单位产品水消耗量</w:t>
      </w:r>
      <w:r w:rsidR="00DA3DE7" w:rsidRPr="00464B07">
        <w:rPr>
          <w:rFonts w:cs="Times New Roman"/>
          <w:color w:val="000000" w:themeColor="text1"/>
          <w:sz w:val="21"/>
          <w:szCs w:val="21"/>
        </w:rPr>
        <w:t>的计算按</w:t>
      </w:r>
      <w:r w:rsidRPr="00464B07">
        <w:rPr>
          <w:rFonts w:cs="Times New Roman"/>
          <w:color w:val="000000" w:themeColor="text1"/>
          <w:sz w:val="21"/>
          <w:szCs w:val="21"/>
        </w:rPr>
        <w:t>（</w:t>
      </w:r>
      <w:r w:rsidRPr="00464B07">
        <w:rPr>
          <w:rFonts w:cs="Times New Roman"/>
          <w:color w:val="000000" w:themeColor="text1"/>
          <w:sz w:val="21"/>
          <w:szCs w:val="21"/>
        </w:rPr>
        <w:t>A.</w:t>
      </w:r>
      <w:r w:rsidR="00DA3DE7" w:rsidRPr="00464B07">
        <w:rPr>
          <w:rFonts w:cs="Times New Roman"/>
          <w:color w:val="000000" w:themeColor="text1"/>
          <w:sz w:val="21"/>
          <w:szCs w:val="21"/>
        </w:rPr>
        <w:t>4</w:t>
      </w:r>
      <w:r w:rsidRPr="00464B07">
        <w:rPr>
          <w:rFonts w:cs="Times New Roman"/>
          <w:color w:val="000000" w:themeColor="text1"/>
          <w:sz w:val="21"/>
          <w:szCs w:val="21"/>
        </w:rPr>
        <w:t>）式计算：</w:t>
      </w:r>
    </w:p>
    <w:p w14:paraId="255856C1" w14:textId="77777777" w:rsidR="001103D7" w:rsidRPr="00464B07" w:rsidRDefault="001103D7" w:rsidP="001103D7">
      <w:pPr>
        <w:ind w:firstLine="420"/>
        <w:jc w:val="left"/>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fldChar w:fldCharType="begin"/>
      </w:r>
      <w:r w:rsidRPr="00464B07">
        <w:rPr>
          <w:rFonts w:cs="Times New Roman"/>
          <w:color w:val="000000" w:themeColor="text1"/>
          <w:sz w:val="21"/>
          <w:szCs w:val="21"/>
        </w:rPr>
        <w:instrText xml:space="preserve"> QUOTE </w:instrText>
      </w:r>
      <w:r w:rsidR="00250B63">
        <w:rPr>
          <w:rFonts w:cs="Times New Roman"/>
          <w:color w:val="000000" w:themeColor="text1"/>
          <w:position w:val="-24"/>
          <w:sz w:val="21"/>
          <w:szCs w:val="21"/>
        </w:rPr>
        <w:pict w14:anchorId="617E76A1">
          <v:shape id="_x0000_i1026" type="#_x0000_t75" style="width:42pt;height:32pt;mso-position-horizontal-relative:page;mso-position-vertical-relative:page" equationxml="&lt;">
            <v:imagedata r:id="rId11" o:title="" chromakey="white"/>
          </v:shape>
        </w:pict>
      </w:r>
      <w:r w:rsidRPr="00464B07">
        <w:rPr>
          <w:rFonts w:cs="Times New Roman"/>
          <w:color w:val="000000" w:themeColor="text1"/>
          <w:sz w:val="21"/>
          <w:szCs w:val="21"/>
        </w:rPr>
        <w:instrText xml:space="preserve"> </w:instrText>
      </w:r>
      <w:r w:rsidRPr="00464B07">
        <w:rPr>
          <w:rFonts w:cs="Times New Roman"/>
          <w:color w:val="000000" w:themeColor="text1"/>
          <w:sz w:val="21"/>
          <w:szCs w:val="21"/>
        </w:rPr>
        <w:fldChar w:fldCharType="end"/>
      </w:r>
      <w:r w:rsidRPr="00464B07">
        <w:rPr>
          <w:rFonts w:cs="Times New Roman"/>
          <w:color w:val="000000" w:themeColor="text1"/>
          <w:sz w:val="21"/>
          <w:szCs w:val="21"/>
        </w:rPr>
        <w:t xml:space="preserve">           </w:t>
      </w:r>
      <w:r w:rsidR="00DA3DE7" w:rsidRPr="00464B07">
        <w:rPr>
          <w:rFonts w:cs="Times New Roman"/>
          <w:color w:val="000000" w:themeColor="text1"/>
          <w:sz w:val="21"/>
          <w:szCs w:val="21"/>
        </w:rPr>
        <w:t>Wi</w:t>
      </w:r>
      <m:oMath>
        <m:r>
          <m:rPr>
            <m:sty m:val="p"/>
          </m:rPr>
          <w:rPr>
            <w:rFonts w:ascii="Cambria Math" w:eastAsia="Cambria Math" w:hAnsi="Cambria Math" w:cs="Times New Roman"/>
            <w:color w:val="000000" w:themeColor="text1"/>
            <w:sz w:val="21"/>
            <w:szCs w:val="21"/>
          </w:rPr>
          <m:t>=</m:t>
        </m:r>
        <m:f>
          <m:fPr>
            <m:ctrlPr>
              <w:rPr>
                <w:rFonts w:ascii="Cambria Math" w:eastAsia="Cambria Math" w:hAnsi="Cambria Math" w:cs="Times New Roman"/>
                <w:color w:val="000000" w:themeColor="text1"/>
                <w:sz w:val="21"/>
                <w:szCs w:val="21"/>
              </w:rPr>
            </m:ctrlPr>
          </m:fPr>
          <m:num>
            <m:r>
              <m:rPr>
                <m:sty m:val="p"/>
              </m:rPr>
              <w:rPr>
                <w:rFonts w:ascii="Cambria Math" w:hAnsi="Cambria Math" w:cs="Times New Roman"/>
                <w:color w:val="000000" w:themeColor="text1"/>
                <w:sz w:val="21"/>
                <w:szCs w:val="21"/>
              </w:rPr>
              <m:t>W</m:t>
            </m:r>
          </m:num>
          <m:den>
            <m:r>
              <m:rPr>
                <m:sty m:val="p"/>
              </m:rPr>
              <w:rPr>
                <w:rFonts w:ascii="Cambria Math" w:eastAsiaTheme="minorEastAsia" w:hAnsi="Cambria Math" w:cs="Times New Roman"/>
                <w:color w:val="000000" w:themeColor="text1"/>
                <w:sz w:val="21"/>
                <w:szCs w:val="21"/>
              </w:rPr>
              <m:t>Ri</m:t>
            </m:r>
          </m:den>
        </m:f>
      </m:oMath>
      <w:r w:rsidR="00DA3DE7" w:rsidRPr="00464B07">
        <w:rPr>
          <w:rFonts w:cs="Times New Roman"/>
          <w:color w:val="000000" w:themeColor="text1"/>
          <w:sz w:val="21"/>
          <w:szCs w:val="21"/>
        </w:rPr>
        <w:t xml:space="preserve">  </w:t>
      </w:r>
      <w:r w:rsidR="00DA3DE7" w:rsidRPr="00464B07">
        <w:rPr>
          <w:rFonts w:cs="Times New Roman"/>
          <w:color w:val="000000" w:themeColor="text1"/>
          <w:kern w:val="0"/>
          <w:sz w:val="21"/>
          <w:szCs w:val="21"/>
        </w:rPr>
        <w:t>…………………………</w:t>
      </w:r>
      <w:r w:rsidRPr="00464B07">
        <w:rPr>
          <w:rFonts w:cs="Times New Roman"/>
          <w:color w:val="000000" w:themeColor="text1"/>
          <w:sz w:val="21"/>
          <w:szCs w:val="21"/>
        </w:rPr>
        <w:t>（</w:t>
      </w:r>
      <w:r w:rsidRPr="00464B07">
        <w:rPr>
          <w:rFonts w:cs="Times New Roman"/>
          <w:color w:val="000000" w:themeColor="text1"/>
          <w:sz w:val="21"/>
          <w:szCs w:val="21"/>
        </w:rPr>
        <w:t>A.</w:t>
      </w:r>
      <w:r w:rsidR="00DA3DE7" w:rsidRPr="00464B07">
        <w:rPr>
          <w:rFonts w:cs="Times New Roman"/>
          <w:color w:val="000000" w:themeColor="text1"/>
          <w:sz w:val="21"/>
          <w:szCs w:val="21"/>
        </w:rPr>
        <w:t>4</w:t>
      </w:r>
      <w:r w:rsidRPr="00464B07">
        <w:rPr>
          <w:rFonts w:cs="Times New Roman"/>
          <w:color w:val="000000" w:themeColor="text1"/>
          <w:sz w:val="21"/>
          <w:szCs w:val="21"/>
        </w:rPr>
        <w:t>）</w:t>
      </w:r>
    </w:p>
    <w:p w14:paraId="4904F7AA" w14:textId="77777777" w:rsidR="001103D7" w:rsidRPr="00464B07" w:rsidRDefault="001103D7" w:rsidP="001103D7">
      <w:pPr>
        <w:ind w:firstLine="420"/>
        <w:jc w:val="left"/>
        <w:rPr>
          <w:rFonts w:cs="Times New Roman"/>
          <w:color w:val="000000" w:themeColor="text1"/>
          <w:sz w:val="21"/>
          <w:szCs w:val="21"/>
        </w:rPr>
      </w:pPr>
      <w:r w:rsidRPr="00464B07">
        <w:rPr>
          <w:rFonts w:cs="Times New Roman"/>
          <w:color w:val="000000" w:themeColor="text1"/>
          <w:sz w:val="21"/>
          <w:szCs w:val="21"/>
        </w:rPr>
        <w:t>式中：</w:t>
      </w:r>
    </w:p>
    <w:p w14:paraId="5E9E0E85" w14:textId="77777777" w:rsidR="001103D7" w:rsidRPr="00464B07" w:rsidRDefault="00DA3DE7" w:rsidP="00CD3295">
      <w:pPr>
        <w:ind w:firstLine="420"/>
        <w:jc w:val="left"/>
        <w:rPr>
          <w:rFonts w:cs="Times New Roman"/>
          <w:color w:val="000000" w:themeColor="text1"/>
          <w:sz w:val="21"/>
          <w:szCs w:val="21"/>
        </w:rPr>
      </w:pPr>
      <w:r w:rsidRPr="00464B07">
        <w:rPr>
          <w:rFonts w:cs="Times New Roman"/>
          <w:color w:val="000000" w:themeColor="text1"/>
          <w:sz w:val="21"/>
          <w:szCs w:val="21"/>
        </w:rPr>
        <w:t>Wi</w:t>
      </w:r>
      <w:r w:rsidR="001103D7" w:rsidRPr="00464B07">
        <w:rPr>
          <w:rFonts w:cs="Times New Roman"/>
          <w:color w:val="000000" w:themeColor="text1"/>
          <w:sz w:val="21"/>
          <w:szCs w:val="21"/>
        </w:rPr>
        <w:t>——</w:t>
      </w:r>
      <w:r w:rsidRPr="00464B07">
        <w:rPr>
          <w:rFonts w:cs="Times New Roman"/>
          <w:color w:val="000000" w:themeColor="text1"/>
          <w:sz w:val="21"/>
          <w:szCs w:val="21"/>
        </w:rPr>
        <w:t>单位产品水消耗量</w:t>
      </w:r>
      <w:r w:rsidR="001774D6" w:rsidRPr="00464B07">
        <w:rPr>
          <w:rFonts w:cs="Times New Roman"/>
          <w:color w:val="000000" w:themeColor="text1"/>
          <w:sz w:val="21"/>
          <w:szCs w:val="21"/>
        </w:rPr>
        <w:t>，</w:t>
      </w:r>
      <w:r w:rsidR="009D1FC0" w:rsidRPr="00464B07">
        <w:rPr>
          <w:rFonts w:cs="Times New Roman"/>
          <w:color w:val="000000" w:themeColor="text1"/>
          <w:sz w:val="21"/>
          <w:szCs w:val="21"/>
        </w:rPr>
        <w:t>m</w:t>
      </w:r>
      <w:r w:rsidR="009D1FC0" w:rsidRPr="00464B07">
        <w:rPr>
          <w:rFonts w:cs="Times New Roman"/>
          <w:color w:val="000000" w:themeColor="text1"/>
          <w:sz w:val="21"/>
          <w:szCs w:val="21"/>
          <w:vertAlign w:val="superscript"/>
        </w:rPr>
        <w:t>3</w:t>
      </w:r>
      <w:r w:rsidRPr="00464B07">
        <w:rPr>
          <w:rFonts w:cs="Times New Roman"/>
          <w:color w:val="000000" w:themeColor="text1"/>
          <w:sz w:val="21"/>
          <w:szCs w:val="21"/>
        </w:rPr>
        <w:t>/t</w:t>
      </w:r>
      <w:r w:rsidR="009D1FC0" w:rsidRPr="00464B07">
        <w:rPr>
          <w:rFonts w:cs="Times New Roman"/>
          <w:color w:val="000000" w:themeColor="text1"/>
          <w:sz w:val="21"/>
          <w:szCs w:val="21"/>
        </w:rPr>
        <w:t>;</w:t>
      </w:r>
    </w:p>
    <w:p w14:paraId="709FF561" w14:textId="77777777" w:rsidR="009D1FC0" w:rsidRPr="00464B07" w:rsidRDefault="009D1FC0" w:rsidP="00CD3295">
      <w:pPr>
        <w:ind w:firstLine="420"/>
        <w:jc w:val="left"/>
        <w:rPr>
          <w:rFonts w:cs="Times New Roman"/>
          <w:color w:val="000000" w:themeColor="text1"/>
          <w:sz w:val="21"/>
          <w:szCs w:val="21"/>
        </w:rPr>
      </w:pPr>
      <w:r w:rsidRPr="00464B07">
        <w:rPr>
          <w:rFonts w:cs="Times New Roman"/>
          <w:color w:val="000000" w:themeColor="text1"/>
          <w:sz w:val="21"/>
          <w:szCs w:val="21"/>
        </w:rPr>
        <w:t xml:space="preserve">W—— </w:t>
      </w:r>
      <w:r w:rsidRPr="00464B07">
        <w:rPr>
          <w:rFonts w:cs="Times New Roman"/>
          <w:color w:val="000000" w:themeColor="text1"/>
          <w:kern w:val="0"/>
          <w:sz w:val="21"/>
          <w:szCs w:val="21"/>
        </w:rPr>
        <w:t>统计报告期内水消耗</w:t>
      </w:r>
      <w:r w:rsidRPr="00464B07">
        <w:rPr>
          <w:rFonts w:cs="Times New Roman"/>
          <w:color w:val="000000" w:themeColor="text1"/>
          <w:sz w:val="21"/>
          <w:szCs w:val="21"/>
        </w:rPr>
        <w:t>总体积</w:t>
      </w:r>
      <w:r w:rsidR="001774D6" w:rsidRPr="00464B07">
        <w:rPr>
          <w:rFonts w:cs="Times New Roman"/>
          <w:color w:val="000000" w:themeColor="text1"/>
          <w:sz w:val="21"/>
          <w:szCs w:val="21"/>
        </w:rPr>
        <w:t>，</w:t>
      </w:r>
      <w:r w:rsidRPr="00464B07">
        <w:rPr>
          <w:rFonts w:cs="Times New Roman"/>
          <w:color w:val="000000" w:themeColor="text1"/>
          <w:sz w:val="21"/>
          <w:szCs w:val="21"/>
        </w:rPr>
        <w:t>m</w:t>
      </w:r>
      <w:r w:rsidRPr="00464B07">
        <w:rPr>
          <w:rFonts w:cs="Times New Roman"/>
          <w:color w:val="000000" w:themeColor="text1"/>
          <w:sz w:val="21"/>
          <w:szCs w:val="21"/>
          <w:vertAlign w:val="superscript"/>
        </w:rPr>
        <w:t>3</w:t>
      </w:r>
      <w:r w:rsidRPr="00464B07">
        <w:rPr>
          <w:rFonts w:cs="Times New Roman"/>
          <w:color w:val="000000" w:themeColor="text1"/>
          <w:sz w:val="21"/>
          <w:szCs w:val="21"/>
        </w:rPr>
        <w:t>；</w:t>
      </w:r>
    </w:p>
    <w:p w14:paraId="43958E1D" w14:textId="77777777" w:rsidR="00DA3DE7" w:rsidRPr="00464B07" w:rsidRDefault="00DA3DE7" w:rsidP="00DA3DE7">
      <w:pPr>
        <w:ind w:firstLine="420"/>
        <w:jc w:val="left"/>
        <w:rPr>
          <w:rFonts w:cs="Times New Roman"/>
          <w:color w:val="000000" w:themeColor="text1"/>
          <w:sz w:val="21"/>
          <w:szCs w:val="21"/>
        </w:rPr>
      </w:pPr>
      <w:r w:rsidRPr="00464B07">
        <w:rPr>
          <w:rFonts w:cs="Times New Roman"/>
          <w:color w:val="000000" w:themeColor="text1"/>
          <w:sz w:val="21"/>
          <w:szCs w:val="21"/>
        </w:rPr>
        <w:t xml:space="preserve">Ri —— </w:t>
      </w:r>
      <w:r w:rsidRPr="00464B07">
        <w:rPr>
          <w:rFonts w:cs="Times New Roman"/>
          <w:color w:val="000000" w:themeColor="text1"/>
          <w:kern w:val="0"/>
          <w:sz w:val="21"/>
          <w:szCs w:val="21"/>
        </w:rPr>
        <w:t>统计报告期内产出的合格产品（碳酸锂）</w:t>
      </w:r>
      <w:r w:rsidRPr="00464B07">
        <w:rPr>
          <w:rFonts w:cs="Times New Roman"/>
          <w:color w:val="000000" w:themeColor="text1"/>
          <w:sz w:val="21"/>
          <w:szCs w:val="21"/>
        </w:rPr>
        <w:t>总质量</w:t>
      </w:r>
      <w:r w:rsidR="001774D6" w:rsidRPr="00464B07">
        <w:rPr>
          <w:rFonts w:cs="Times New Roman"/>
          <w:color w:val="000000" w:themeColor="text1"/>
          <w:sz w:val="21"/>
          <w:szCs w:val="21"/>
        </w:rPr>
        <w:t>，</w:t>
      </w:r>
      <w:r w:rsidRPr="00464B07">
        <w:rPr>
          <w:rFonts w:cs="Times New Roman"/>
          <w:color w:val="000000" w:themeColor="text1"/>
          <w:sz w:val="21"/>
          <w:szCs w:val="21"/>
        </w:rPr>
        <w:t>t</w:t>
      </w:r>
      <w:r w:rsidR="001774D6" w:rsidRPr="00464B07">
        <w:rPr>
          <w:rFonts w:cs="Times New Roman"/>
          <w:color w:val="000000" w:themeColor="text1"/>
          <w:sz w:val="21"/>
          <w:szCs w:val="21"/>
        </w:rPr>
        <w:t>。</w:t>
      </w:r>
    </w:p>
    <w:p w14:paraId="5B79BC62" w14:textId="77777777" w:rsidR="009D1FC0" w:rsidRPr="00464B07" w:rsidRDefault="009D1FC0" w:rsidP="009D1FC0">
      <w:pPr>
        <w:ind w:firstLineChars="0" w:firstLine="0"/>
        <w:jc w:val="left"/>
        <w:rPr>
          <w:rFonts w:cs="Times New Roman"/>
          <w:b/>
          <w:color w:val="000000" w:themeColor="text1"/>
          <w:sz w:val="21"/>
          <w:szCs w:val="21"/>
        </w:rPr>
      </w:pPr>
      <w:r w:rsidRPr="00464B07">
        <w:rPr>
          <w:rFonts w:eastAsia="黑体" w:cs="Times New Roman"/>
          <w:color w:val="000000" w:themeColor="text1"/>
          <w:sz w:val="21"/>
          <w:szCs w:val="21"/>
        </w:rPr>
        <w:t xml:space="preserve">A.2.3 </w:t>
      </w:r>
      <w:r w:rsidRPr="00464B07">
        <w:rPr>
          <w:rFonts w:eastAsia="黑体" w:cs="Times New Roman"/>
          <w:color w:val="000000" w:themeColor="text1"/>
          <w:sz w:val="21"/>
          <w:szCs w:val="21"/>
        </w:rPr>
        <w:t>环境</w:t>
      </w:r>
      <w:r w:rsidRPr="00464B07">
        <w:rPr>
          <w:rFonts w:cs="Times New Roman"/>
          <w:b/>
          <w:color w:val="000000" w:themeColor="text1"/>
          <w:sz w:val="21"/>
          <w:szCs w:val="21"/>
        </w:rPr>
        <w:t>属性指标</w:t>
      </w:r>
    </w:p>
    <w:p w14:paraId="683CF13D" w14:textId="77777777" w:rsidR="009D1FC0" w:rsidRPr="00464B07" w:rsidRDefault="009D1FC0" w:rsidP="009D1FC0">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A2.3.1</w:t>
      </w:r>
      <w:r w:rsidRPr="00464B07">
        <w:rPr>
          <w:rFonts w:cs="Times New Roman"/>
          <w:color w:val="000000" w:themeColor="text1"/>
          <w:kern w:val="0"/>
          <w:sz w:val="21"/>
          <w:szCs w:val="21"/>
        </w:rPr>
        <w:t>单位产品基准排水量的计算</w:t>
      </w:r>
    </w:p>
    <w:p w14:paraId="04FF91BF" w14:textId="77777777" w:rsidR="009D1FC0" w:rsidRPr="00464B07" w:rsidRDefault="009D1FC0" w:rsidP="009D1FC0">
      <w:pPr>
        <w:ind w:firstLine="420"/>
        <w:jc w:val="left"/>
        <w:rPr>
          <w:rFonts w:cs="Times New Roman"/>
          <w:color w:val="000000" w:themeColor="text1"/>
          <w:sz w:val="21"/>
          <w:szCs w:val="21"/>
        </w:rPr>
      </w:pPr>
      <w:r w:rsidRPr="00464B07">
        <w:rPr>
          <w:rFonts w:cs="Times New Roman"/>
          <w:color w:val="000000" w:themeColor="text1"/>
          <w:sz w:val="21"/>
          <w:szCs w:val="21"/>
        </w:rPr>
        <w:t>单位产品</w:t>
      </w:r>
      <w:r w:rsidR="00A518CD" w:rsidRPr="00464B07">
        <w:rPr>
          <w:rFonts w:cs="Times New Roman"/>
          <w:color w:val="000000" w:themeColor="text1"/>
          <w:kern w:val="0"/>
          <w:sz w:val="21"/>
          <w:szCs w:val="21"/>
        </w:rPr>
        <w:t>基准排水量</w:t>
      </w:r>
      <w:r w:rsidRPr="00464B07">
        <w:rPr>
          <w:rFonts w:cs="Times New Roman"/>
          <w:color w:val="000000" w:themeColor="text1"/>
          <w:sz w:val="21"/>
          <w:szCs w:val="21"/>
        </w:rPr>
        <w:t>的计算按（</w:t>
      </w:r>
      <w:r w:rsidRPr="00464B07">
        <w:rPr>
          <w:rFonts w:cs="Times New Roman"/>
          <w:color w:val="000000" w:themeColor="text1"/>
          <w:sz w:val="21"/>
          <w:szCs w:val="21"/>
        </w:rPr>
        <w:t>A.5</w:t>
      </w:r>
      <w:r w:rsidRPr="00464B07">
        <w:rPr>
          <w:rFonts w:cs="Times New Roman"/>
          <w:color w:val="000000" w:themeColor="text1"/>
          <w:sz w:val="21"/>
          <w:szCs w:val="21"/>
        </w:rPr>
        <w:t>）式计算：</w:t>
      </w:r>
    </w:p>
    <w:p w14:paraId="5B870508" w14:textId="77777777" w:rsidR="009D1FC0" w:rsidRPr="00464B07" w:rsidRDefault="009D1FC0" w:rsidP="00120C11">
      <w:pPr>
        <w:ind w:firstLineChars="827" w:firstLine="1737"/>
        <w:jc w:val="left"/>
        <w:rPr>
          <w:rFonts w:cs="Times New Roman"/>
          <w:color w:val="000000" w:themeColor="text1"/>
          <w:sz w:val="21"/>
          <w:szCs w:val="21"/>
        </w:rPr>
      </w:pPr>
      <w:r w:rsidRPr="00464B07">
        <w:rPr>
          <w:rFonts w:cs="Times New Roman"/>
          <w:color w:val="000000" w:themeColor="text1"/>
          <w:sz w:val="21"/>
          <w:szCs w:val="21"/>
        </w:rPr>
        <w:t>W</w:t>
      </w:r>
      <w:r w:rsidR="00A518CD" w:rsidRPr="00464B07">
        <w:rPr>
          <w:rFonts w:cs="Times New Roman"/>
          <w:color w:val="000000" w:themeColor="text1"/>
          <w:sz w:val="21"/>
          <w:szCs w:val="21"/>
        </w:rPr>
        <w:t>d</w:t>
      </w:r>
      <w:r w:rsidR="00D127B9" w:rsidRPr="00464B07">
        <w:rPr>
          <w:rFonts w:cs="Times New Roman"/>
          <w:color w:val="000000" w:themeColor="text1"/>
          <w:sz w:val="21"/>
          <w:szCs w:val="21"/>
        </w:rPr>
        <w:t>i</w:t>
      </w:r>
      <m:oMath>
        <m:r>
          <m:rPr>
            <m:sty m:val="p"/>
          </m:rPr>
          <w:rPr>
            <w:rFonts w:ascii="Cambria Math" w:eastAsia="Cambria Math" w:hAnsi="Cambria Math" w:cs="Times New Roman"/>
            <w:color w:val="000000" w:themeColor="text1"/>
            <w:sz w:val="21"/>
            <w:szCs w:val="21"/>
          </w:rPr>
          <m:t>=</m:t>
        </m:r>
        <m:f>
          <m:fPr>
            <m:ctrlPr>
              <w:rPr>
                <w:rFonts w:ascii="Cambria Math" w:eastAsia="Cambria Math" w:hAnsi="Cambria Math" w:cs="Times New Roman"/>
                <w:color w:val="000000" w:themeColor="text1"/>
                <w:sz w:val="21"/>
                <w:szCs w:val="21"/>
              </w:rPr>
            </m:ctrlPr>
          </m:fPr>
          <m:num>
            <m:r>
              <m:rPr>
                <m:sty m:val="p"/>
              </m:rPr>
              <w:rPr>
                <w:rFonts w:ascii="Cambria Math" w:hAnsi="Cambria Math" w:cs="Times New Roman"/>
                <w:color w:val="000000" w:themeColor="text1"/>
                <w:sz w:val="21"/>
                <w:szCs w:val="21"/>
              </w:rPr>
              <m:t>Wd</m:t>
            </m:r>
          </m:num>
          <m:den>
            <m:sSub>
              <m:sSubPr>
                <m:ctrlPr>
                  <w:rPr>
                    <w:rFonts w:ascii="Cambria Math" w:hAnsi="Cambria Math" w:cs="Times New Roman"/>
                    <w:color w:val="000000" w:themeColor="text1"/>
                    <w:sz w:val="21"/>
                    <w:szCs w:val="21"/>
                  </w:rPr>
                </m:ctrlPr>
              </m:sSubPr>
              <m:e>
                <m:r>
                  <m:rPr>
                    <m:sty m:val="p"/>
                  </m:rPr>
                  <w:rPr>
                    <w:rFonts w:ascii="Cambria Math" w:hAnsi="Cambria Math" w:cs="Times New Roman"/>
                    <w:color w:val="000000" w:themeColor="text1"/>
                    <w:sz w:val="21"/>
                    <w:szCs w:val="21"/>
                  </w:rPr>
                  <m:t>R</m:t>
                </m:r>
              </m:e>
              <m:sub>
                <m:r>
                  <m:rPr>
                    <m:sty m:val="p"/>
                  </m:rPr>
                  <w:rPr>
                    <w:rFonts w:ascii="Cambria Math" w:hAnsi="Cambria Math" w:cs="Times New Roman"/>
                    <w:color w:val="000000" w:themeColor="text1"/>
                    <w:sz w:val="21"/>
                    <w:szCs w:val="21"/>
                  </w:rPr>
                  <m:t>i</m:t>
                </m:r>
              </m:sub>
            </m:sSub>
          </m:den>
        </m:f>
      </m:oMath>
      <w:r w:rsidRPr="00464B07">
        <w:rPr>
          <w:rFonts w:cs="Times New Roman"/>
          <w:color w:val="000000" w:themeColor="text1"/>
          <w:sz w:val="21"/>
          <w:szCs w:val="21"/>
        </w:rPr>
        <w:t xml:space="preserve">  </w:t>
      </w:r>
      <w:r w:rsidRPr="00464B07">
        <w:rPr>
          <w:rFonts w:cs="Times New Roman"/>
          <w:color w:val="000000" w:themeColor="text1"/>
          <w:kern w:val="0"/>
          <w:sz w:val="21"/>
          <w:szCs w:val="21"/>
        </w:rPr>
        <w:t>…………………………</w:t>
      </w:r>
      <w:r w:rsidRPr="00464B07">
        <w:rPr>
          <w:rFonts w:cs="Times New Roman"/>
          <w:color w:val="000000" w:themeColor="text1"/>
          <w:sz w:val="21"/>
          <w:szCs w:val="21"/>
        </w:rPr>
        <w:t>（</w:t>
      </w:r>
      <w:r w:rsidRPr="00464B07">
        <w:rPr>
          <w:rFonts w:cs="Times New Roman"/>
          <w:color w:val="000000" w:themeColor="text1"/>
          <w:sz w:val="21"/>
          <w:szCs w:val="21"/>
        </w:rPr>
        <w:t>A.</w:t>
      </w:r>
      <w:r w:rsidR="00A518CD" w:rsidRPr="00464B07">
        <w:rPr>
          <w:rFonts w:cs="Times New Roman"/>
          <w:color w:val="000000" w:themeColor="text1"/>
          <w:sz w:val="21"/>
          <w:szCs w:val="21"/>
        </w:rPr>
        <w:t>5</w:t>
      </w:r>
      <w:r w:rsidRPr="00464B07">
        <w:rPr>
          <w:rFonts w:cs="Times New Roman"/>
          <w:color w:val="000000" w:themeColor="text1"/>
          <w:sz w:val="21"/>
          <w:szCs w:val="21"/>
        </w:rPr>
        <w:t>）</w:t>
      </w:r>
    </w:p>
    <w:p w14:paraId="65D8EA08" w14:textId="77777777" w:rsidR="009D1FC0" w:rsidRPr="00464B07" w:rsidRDefault="009D1FC0" w:rsidP="009D1FC0">
      <w:pPr>
        <w:ind w:firstLine="420"/>
        <w:jc w:val="left"/>
        <w:rPr>
          <w:rFonts w:cs="Times New Roman"/>
          <w:color w:val="000000" w:themeColor="text1"/>
          <w:sz w:val="21"/>
          <w:szCs w:val="21"/>
        </w:rPr>
      </w:pPr>
      <w:r w:rsidRPr="00464B07">
        <w:rPr>
          <w:rFonts w:cs="Times New Roman"/>
          <w:color w:val="000000" w:themeColor="text1"/>
          <w:sz w:val="21"/>
          <w:szCs w:val="21"/>
        </w:rPr>
        <w:lastRenderedPageBreak/>
        <w:t>式中：</w:t>
      </w:r>
    </w:p>
    <w:p w14:paraId="4D9724D9" w14:textId="77777777" w:rsidR="009D1FC0" w:rsidRPr="00464B07" w:rsidRDefault="009D1FC0" w:rsidP="009D1FC0">
      <w:pPr>
        <w:ind w:firstLine="420"/>
        <w:jc w:val="left"/>
        <w:rPr>
          <w:rFonts w:cs="Times New Roman"/>
          <w:color w:val="000000" w:themeColor="text1"/>
          <w:sz w:val="21"/>
          <w:szCs w:val="21"/>
        </w:rPr>
      </w:pPr>
      <w:r w:rsidRPr="00464B07">
        <w:rPr>
          <w:rFonts w:cs="Times New Roman"/>
          <w:color w:val="000000" w:themeColor="text1"/>
          <w:sz w:val="21"/>
          <w:szCs w:val="21"/>
        </w:rPr>
        <w:t>W</w:t>
      </w:r>
      <w:r w:rsidR="00A518CD" w:rsidRPr="00464B07">
        <w:rPr>
          <w:rFonts w:cs="Times New Roman"/>
          <w:color w:val="000000" w:themeColor="text1"/>
          <w:sz w:val="21"/>
          <w:szCs w:val="21"/>
        </w:rPr>
        <w:t>di</w:t>
      </w:r>
      <w:r w:rsidRPr="00464B07">
        <w:rPr>
          <w:rFonts w:cs="Times New Roman"/>
          <w:color w:val="000000" w:themeColor="text1"/>
          <w:sz w:val="21"/>
          <w:szCs w:val="21"/>
        </w:rPr>
        <w:t>——</w:t>
      </w:r>
      <w:r w:rsidRPr="00464B07">
        <w:rPr>
          <w:rFonts w:cs="Times New Roman"/>
          <w:color w:val="000000" w:themeColor="text1"/>
          <w:sz w:val="21"/>
          <w:szCs w:val="21"/>
        </w:rPr>
        <w:t>单位产品</w:t>
      </w:r>
      <w:r w:rsidR="00A518CD" w:rsidRPr="00464B07">
        <w:rPr>
          <w:rFonts w:cs="Times New Roman"/>
          <w:color w:val="000000" w:themeColor="text1"/>
          <w:sz w:val="21"/>
          <w:szCs w:val="21"/>
        </w:rPr>
        <w:t>基准排水</w:t>
      </w:r>
      <w:r w:rsidR="001774D6" w:rsidRPr="00464B07">
        <w:rPr>
          <w:rFonts w:cs="Times New Roman"/>
          <w:color w:val="000000" w:themeColor="text1"/>
          <w:sz w:val="21"/>
          <w:szCs w:val="21"/>
        </w:rPr>
        <w:t>量，</w:t>
      </w:r>
      <w:r w:rsidRPr="00464B07">
        <w:rPr>
          <w:rFonts w:cs="Times New Roman"/>
          <w:color w:val="000000" w:themeColor="text1"/>
          <w:sz w:val="21"/>
          <w:szCs w:val="21"/>
        </w:rPr>
        <w:t>m</w:t>
      </w:r>
      <w:r w:rsidRPr="00464B07">
        <w:rPr>
          <w:rFonts w:cs="Times New Roman"/>
          <w:color w:val="000000" w:themeColor="text1"/>
          <w:sz w:val="21"/>
          <w:szCs w:val="21"/>
          <w:vertAlign w:val="superscript"/>
        </w:rPr>
        <w:t>3</w:t>
      </w:r>
      <w:r w:rsidRPr="00464B07">
        <w:rPr>
          <w:rFonts w:cs="Times New Roman"/>
          <w:color w:val="000000" w:themeColor="text1"/>
          <w:sz w:val="21"/>
          <w:szCs w:val="21"/>
        </w:rPr>
        <w:t>/t;</w:t>
      </w:r>
    </w:p>
    <w:p w14:paraId="3A6D80E8" w14:textId="77777777" w:rsidR="009D1FC0" w:rsidRPr="00464B07" w:rsidRDefault="009D1FC0" w:rsidP="009D1FC0">
      <w:pPr>
        <w:ind w:firstLine="420"/>
        <w:jc w:val="left"/>
        <w:rPr>
          <w:rFonts w:cs="Times New Roman"/>
          <w:color w:val="000000" w:themeColor="text1"/>
          <w:sz w:val="21"/>
          <w:szCs w:val="21"/>
        </w:rPr>
      </w:pPr>
      <w:r w:rsidRPr="00464B07">
        <w:rPr>
          <w:rFonts w:cs="Times New Roman"/>
          <w:color w:val="000000" w:themeColor="text1"/>
          <w:sz w:val="21"/>
          <w:szCs w:val="21"/>
        </w:rPr>
        <w:t>W</w:t>
      </w:r>
      <w:r w:rsidR="00A518CD" w:rsidRPr="00464B07">
        <w:rPr>
          <w:rFonts w:cs="Times New Roman"/>
          <w:color w:val="000000" w:themeColor="text1"/>
          <w:sz w:val="21"/>
          <w:szCs w:val="21"/>
        </w:rPr>
        <w:t>d</w:t>
      </w:r>
      <w:r w:rsidRPr="00464B07">
        <w:rPr>
          <w:rFonts w:cs="Times New Roman"/>
          <w:color w:val="000000" w:themeColor="text1"/>
          <w:sz w:val="21"/>
          <w:szCs w:val="21"/>
        </w:rPr>
        <w:t xml:space="preserve">—— </w:t>
      </w:r>
      <w:r w:rsidRPr="00464B07">
        <w:rPr>
          <w:rFonts w:cs="Times New Roman"/>
          <w:color w:val="000000" w:themeColor="text1"/>
          <w:kern w:val="0"/>
          <w:sz w:val="21"/>
          <w:szCs w:val="21"/>
        </w:rPr>
        <w:t>统计报告期内</w:t>
      </w:r>
      <w:r w:rsidR="00A518CD" w:rsidRPr="00464B07">
        <w:rPr>
          <w:rFonts w:cs="Times New Roman"/>
          <w:color w:val="000000" w:themeColor="text1"/>
          <w:kern w:val="0"/>
          <w:sz w:val="21"/>
          <w:szCs w:val="21"/>
        </w:rPr>
        <w:t>生产废</w:t>
      </w:r>
      <w:r w:rsidRPr="00464B07">
        <w:rPr>
          <w:rFonts w:cs="Times New Roman"/>
          <w:color w:val="000000" w:themeColor="text1"/>
          <w:kern w:val="0"/>
          <w:sz w:val="21"/>
          <w:szCs w:val="21"/>
        </w:rPr>
        <w:t>水</w:t>
      </w:r>
      <w:r w:rsidR="00A518CD" w:rsidRPr="00464B07">
        <w:rPr>
          <w:rFonts w:cs="Times New Roman"/>
          <w:color w:val="000000" w:themeColor="text1"/>
          <w:kern w:val="0"/>
          <w:sz w:val="21"/>
          <w:szCs w:val="21"/>
        </w:rPr>
        <w:t>排放</w:t>
      </w:r>
      <w:r w:rsidRPr="00464B07">
        <w:rPr>
          <w:rFonts w:cs="Times New Roman"/>
          <w:color w:val="000000" w:themeColor="text1"/>
          <w:sz w:val="21"/>
          <w:szCs w:val="21"/>
        </w:rPr>
        <w:t>总体积</w:t>
      </w:r>
      <w:r w:rsidR="001774D6" w:rsidRPr="00464B07">
        <w:rPr>
          <w:rFonts w:cs="Times New Roman"/>
          <w:color w:val="000000" w:themeColor="text1"/>
          <w:sz w:val="21"/>
          <w:szCs w:val="21"/>
        </w:rPr>
        <w:t>，</w:t>
      </w:r>
      <w:r w:rsidRPr="00464B07">
        <w:rPr>
          <w:rFonts w:cs="Times New Roman"/>
          <w:color w:val="000000" w:themeColor="text1"/>
          <w:sz w:val="21"/>
          <w:szCs w:val="21"/>
        </w:rPr>
        <w:t>m</w:t>
      </w:r>
      <w:r w:rsidRPr="00464B07">
        <w:rPr>
          <w:rFonts w:cs="Times New Roman"/>
          <w:color w:val="000000" w:themeColor="text1"/>
          <w:sz w:val="21"/>
          <w:szCs w:val="21"/>
          <w:vertAlign w:val="superscript"/>
        </w:rPr>
        <w:t>3</w:t>
      </w:r>
      <w:r w:rsidRPr="00464B07">
        <w:rPr>
          <w:rFonts w:cs="Times New Roman"/>
          <w:color w:val="000000" w:themeColor="text1"/>
          <w:sz w:val="21"/>
          <w:szCs w:val="21"/>
        </w:rPr>
        <w:t>；</w:t>
      </w:r>
    </w:p>
    <w:p w14:paraId="15F72996" w14:textId="77777777" w:rsidR="006241A4" w:rsidRPr="00464B07" w:rsidRDefault="009D1FC0" w:rsidP="009D1FC0">
      <w:pPr>
        <w:widowControl/>
        <w:shd w:val="clear" w:color="auto" w:fill="FFFFFF"/>
        <w:spacing w:line="375" w:lineRule="atLeast"/>
        <w:ind w:firstLine="420"/>
        <w:jc w:val="left"/>
        <w:rPr>
          <w:rFonts w:cs="Times New Roman"/>
          <w:color w:val="000000" w:themeColor="text1"/>
          <w:sz w:val="21"/>
          <w:szCs w:val="21"/>
        </w:rPr>
      </w:pPr>
      <w:r w:rsidRPr="00464B07">
        <w:rPr>
          <w:rFonts w:cs="Times New Roman"/>
          <w:color w:val="000000" w:themeColor="text1"/>
          <w:sz w:val="21"/>
          <w:szCs w:val="21"/>
        </w:rPr>
        <w:t xml:space="preserve">Ri —— </w:t>
      </w:r>
      <w:r w:rsidRPr="00464B07">
        <w:rPr>
          <w:rFonts w:cs="Times New Roman"/>
          <w:color w:val="000000" w:themeColor="text1"/>
          <w:kern w:val="0"/>
          <w:sz w:val="21"/>
          <w:szCs w:val="21"/>
        </w:rPr>
        <w:t>统计报告期内产出的合格产品（碳酸锂）</w:t>
      </w:r>
      <w:r w:rsidRPr="00464B07">
        <w:rPr>
          <w:rFonts w:cs="Times New Roman"/>
          <w:color w:val="000000" w:themeColor="text1"/>
          <w:sz w:val="21"/>
          <w:szCs w:val="21"/>
        </w:rPr>
        <w:t>总质量</w:t>
      </w:r>
      <w:r w:rsidR="001774D6" w:rsidRPr="00464B07">
        <w:rPr>
          <w:rFonts w:cs="Times New Roman"/>
          <w:color w:val="000000" w:themeColor="text1"/>
          <w:sz w:val="21"/>
          <w:szCs w:val="21"/>
        </w:rPr>
        <w:t>，</w:t>
      </w:r>
      <w:r w:rsidRPr="00464B07">
        <w:rPr>
          <w:rFonts w:cs="Times New Roman"/>
          <w:color w:val="000000" w:themeColor="text1"/>
          <w:sz w:val="21"/>
          <w:szCs w:val="21"/>
        </w:rPr>
        <w:t>t</w:t>
      </w:r>
      <w:r w:rsidR="001774D6" w:rsidRPr="00464B07">
        <w:rPr>
          <w:rFonts w:cs="Times New Roman"/>
          <w:color w:val="000000" w:themeColor="text1"/>
          <w:sz w:val="21"/>
          <w:szCs w:val="21"/>
        </w:rPr>
        <w:t>。</w:t>
      </w:r>
    </w:p>
    <w:p w14:paraId="46032926" w14:textId="77777777" w:rsidR="00D127B9" w:rsidRPr="00464B07" w:rsidRDefault="00D127B9" w:rsidP="009D1FC0">
      <w:pPr>
        <w:widowControl/>
        <w:shd w:val="clear" w:color="auto" w:fill="FFFFFF"/>
        <w:spacing w:line="375" w:lineRule="atLeast"/>
        <w:ind w:firstLine="420"/>
        <w:jc w:val="left"/>
        <w:rPr>
          <w:rFonts w:cs="Times New Roman"/>
          <w:color w:val="000000" w:themeColor="text1"/>
          <w:sz w:val="21"/>
          <w:szCs w:val="21"/>
        </w:rPr>
      </w:pPr>
    </w:p>
    <w:p w14:paraId="024E5F7D" w14:textId="77777777" w:rsidR="00D127B9" w:rsidRPr="00464B07" w:rsidRDefault="00D127B9" w:rsidP="00D127B9">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A2.3.2</w:t>
      </w:r>
      <w:r w:rsidRPr="00464B07">
        <w:rPr>
          <w:rFonts w:cs="Times New Roman"/>
          <w:color w:val="000000" w:themeColor="text1"/>
          <w:kern w:val="0"/>
          <w:sz w:val="21"/>
          <w:szCs w:val="21"/>
        </w:rPr>
        <w:t>工序污染物排放的计算</w:t>
      </w:r>
    </w:p>
    <w:p w14:paraId="13B1F93B" w14:textId="77777777" w:rsidR="00D127B9" w:rsidRPr="00464B07" w:rsidRDefault="00D127B9" w:rsidP="00120C11">
      <w:pPr>
        <w:ind w:firstLine="420"/>
        <w:rPr>
          <w:rFonts w:cs="Times New Roman"/>
          <w:color w:val="000000" w:themeColor="text1"/>
          <w:sz w:val="21"/>
          <w:szCs w:val="21"/>
        </w:rPr>
      </w:pPr>
      <w:r w:rsidRPr="00464B07">
        <w:rPr>
          <w:rFonts w:cs="Times New Roman"/>
          <w:color w:val="000000" w:themeColor="text1"/>
          <w:sz w:val="21"/>
          <w:szCs w:val="21"/>
        </w:rPr>
        <w:t>生产序列内各工序的污染物排放包括废水、废气等，提供在线监测数据或第三方的监测报告。</w:t>
      </w:r>
    </w:p>
    <w:p w14:paraId="2DB31677" w14:textId="77777777" w:rsidR="00CC66D3" w:rsidRPr="00464B07" w:rsidRDefault="00CC66D3" w:rsidP="00CC66D3">
      <w:pPr>
        <w:ind w:firstLineChars="0" w:firstLine="0"/>
        <w:jc w:val="left"/>
        <w:rPr>
          <w:rFonts w:cs="Times New Roman"/>
          <w:b/>
          <w:color w:val="000000" w:themeColor="text1"/>
          <w:sz w:val="21"/>
          <w:szCs w:val="21"/>
        </w:rPr>
      </w:pPr>
      <w:r w:rsidRPr="00464B07">
        <w:rPr>
          <w:rFonts w:eastAsia="黑体" w:cs="Times New Roman"/>
          <w:color w:val="000000" w:themeColor="text1"/>
          <w:sz w:val="21"/>
          <w:szCs w:val="21"/>
        </w:rPr>
        <w:t xml:space="preserve">A.2.4 </w:t>
      </w:r>
      <w:r w:rsidRPr="00464B07">
        <w:rPr>
          <w:rFonts w:eastAsia="黑体" w:cs="Times New Roman"/>
          <w:color w:val="000000" w:themeColor="text1"/>
          <w:sz w:val="21"/>
          <w:szCs w:val="21"/>
        </w:rPr>
        <w:t>质量</w:t>
      </w:r>
      <w:r w:rsidRPr="00464B07">
        <w:rPr>
          <w:rFonts w:cs="Times New Roman"/>
          <w:b/>
          <w:color w:val="000000" w:themeColor="text1"/>
          <w:sz w:val="21"/>
          <w:szCs w:val="21"/>
        </w:rPr>
        <w:t>属性指标</w:t>
      </w:r>
    </w:p>
    <w:p w14:paraId="4A71AF64" w14:textId="77777777" w:rsidR="001103D7" w:rsidRPr="00464B07" w:rsidRDefault="00CC66D3" w:rsidP="00120C11">
      <w:pPr>
        <w:widowControl/>
        <w:shd w:val="clear" w:color="auto" w:fill="FFFFFF"/>
        <w:spacing w:line="375" w:lineRule="atLeast"/>
        <w:ind w:firstLineChars="0" w:firstLine="0"/>
        <w:jc w:val="left"/>
        <w:rPr>
          <w:rFonts w:cs="Times New Roman"/>
          <w:color w:val="000000" w:themeColor="text1"/>
          <w:kern w:val="0"/>
          <w:sz w:val="21"/>
          <w:szCs w:val="21"/>
        </w:rPr>
      </w:pPr>
      <w:r w:rsidRPr="00464B07">
        <w:rPr>
          <w:rFonts w:cs="Times New Roman"/>
          <w:color w:val="000000" w:themeColor="text1"/>
          <w:kern w:val="0"/>
          <w:sz w:val="21"/>
          <w:szCs w:val="21"/>
        </w:rPr>
        <w:t>A2.4.1</w:t>
      </w:r>
      <w:r w:rsidRPr="00464B07">
        <w:rPr>
          <w:rFonts w:cs="Times New Roman"/>
          <w:color w:val="000000" w:themeColor="text1"/>
          <w:kern w:val="0"/>
          <w:sz w:val="21"/>
          <w:szCs w:val="21"/>
        </w:rPr>
        <w:t>产品合格率的计算</w:t>
      </w:r>
    </w:p>
    <w:p w14:paraId="06627935" w14:textId="77777777" w:rsidR="00CC66D3" w:rsidRPr="00464B07" w:rsidRDefault="00CC66D3" w:rsidP="00CC66D3">
      <w:pPr>
        <w:ind w:firstLine="420"/>
        <w:jc w:val="left"/>
        <w:rPr>
          <w:rFonts w:cs="Times New Roman"/>
          <w:color w:val="000000" w:themeColor="text1"/>
          <w:sz w:val="21"/>
          <w:szCs w:val="21"/>
        </w:rPr>
      </w:pPr>
      <w:r w:rsidRPr="00464B07">
        <w:rPr>
          <w:rFonts w:cs="Times New Roman"/>
          <w:color w:val="000000" w:themeColor="text1"/>
          <w:sz w:val="21"/>
          <w:szCs w:val="21"/>
        </w:rPr>
        <w:t>产品合格率的计算按（</w:t>
      </w:r>
      <w:r w:rsidRPr="00464B07">
        <w:rPr>
          <w:rFonts w:cs="Times New Roman"/>
          <w:color w:val="000000" w:themeColor="text1"/>
          <w:sz w:val="21"/>
          <w:szCs w:val="21"/>
        </w:rPr>
        <w:t>A.6</w:t>
      </w:r>
      <w:r w:rsidRPr="00464B07">
        <w:rPr>
          <w:rFonts w:cs="Times New Roman"/>
          <w:color w:val="000000" w:themeColor="text1"/>
          <w:sz w:val="21"/>
          <w:szCs w:val="21"/>
        </w:rPr>
        <w:t>）式计算：</w:t>
      </w:r>
    </w:p>
    <w:p w14:paraId="0AD08C9F" w14:textId="77777777" w:rsidR="00CC66D3" w:rsidRPr="00464B07" w:rsidRDefault="00CC66D3" w:rsidP="00CC66D3">
      <w:pPr>
        <w:ind w:firstLineChars="827" w:firstLine="1737"/>
        <w:jc w:val="left"/>
        <w:rPr>
          <w:rFonts w:cs="Times New Roman"/>
          <w:color w:val="000000" w:themeColor="text1"/>
          <w:sz w:val="21"/>
          <w:szCs w:val="21"/>
        </w:rPr>
      </w:pPr>
      <w:r w:rsidRPr="00464B07">
        <w:rPr>
          <w:rFonts w:cs="Times New Roman"/>
          <w:color w:val="000000" w:themeColor="text1"/>
          <w:sz w:val="21"/>
          <w:szCs w:val="21"/>
        </w:rPr>
        <w:t>λ</w:t>
      </w:r>
      <m:oMath>
        <m:r>
          <m:rPr>
            <m:sty m:val="p"/>
          </m:rPr>
          <w:rPr>
            <w:rFonts w:ascii="Cambria Math" w:eastAsia="Cambria Math" w:hAnsi="Cambria Math" w:cs="Times New Roman"/>
            <w:color w:val="000000" w:themeColor="text1"/>
            <w:sz w:val="21"/>
            <w:szCs w:val="21"/>
          </w:rPr>
          <m:t>=</m:t>
        </m:r>
        <m:f>
          <m:fPr>
            <m:ctrlPr>
              <w:rPr>
                <w:rFonts w:ascii="Cambria Math" w:eastAsia="Cambria Math" w:hAnsi="Cambria Math" w:cs="Times New Roman"/>
                <w:color w:val="000000" w:themeColor="text1"/>
                <w:sz w:val="21"/>
                <w:szCs w:val="21"/>
              </w:rPr>
            </m:ctrlPr>
          </m:fPr>
          <m:num>
            <m:r>
              <m:rPr>
                <m:sty m:val="p"/>
              </m:rPr>
              <w:rPr>
                <w:rFonts w:ascii="Cambria Math" w:hAnsi="Cambria Math" w:cs="Times New Roman"/>
                <w:color w:val="000000" w:themeColor="text1"/>
                <w:sz w:val="21"/>
                <w:szCs w:val="21"/>
              </w:rPr>
              <m:t>Ri</m:t>
            </m:r>
          </m:num>
          <m:den>
            <m:r>
              <m:rPr>
                <m:sty m:val="p"/>
              </m:rPr>
              <w:rPr>
                <w:rFonts w:ascii="Cambria Math" w:eastAsia="Cambria Math" w:hAnsi="Cambria Math" w:cs="Times New Roman"/>
                <w:color w:val="000000" w:themeColor="text1"/>
                <w:sz w:val="21"/>
                <w:szCs w:val="21"/>
              </w:rPr>
              <m:t>R</m:t>
            </m:r>
          </m:den>
        </m:f>
        <m:r>
          <m:rPr>
            <m:sty m:val="p"/>
          </m:rPr>
          <w:rPr>
            <w:rFonts w:ascii="Cambria Math" w:hAnsi="Cambria Math" w:cs="Times New Roman"/>
            <w:color w:val="000000" w:themeColor="text1"/>
            <w:kern w:val="0"/>
            <w:sz w:val="21"/>
            <w:szCs w:val="21"/>
          </w:rPr>
          <m:t>×100%</m:t>
        </m:r>
      </m:oMath>
      <w:r w:rsidRPr="00464B07">
        <w:rPr>
          <w:rFonts w:cs="Times New Roman"/>
          <w:color w:val="000000" w:themeColor="text1"/>
          <w:sz w:val="21"/>
          <w:szCs w:val="21"/>
        </w:rPr>
        <w:t xml:space="preserve">  </w:t>
      </w:r>
      <w:r w:rsidRPr="00464B07">
        <w:rPr>
          <w:rFonts w:cs="Times New Roman"/>
          <w:color w:val="000000" w:themeColor="text1"/>
          <w:kern w:val="0"/>
          <w:sz w:val="21"/>
          <w:szCs w:val="21"/>
        </w:rPr>
        <w:t>…………………</w:t>
      </w:r>
      <w:r w:rsidRPr="00464B07">
        <w:rPr>
          <w:rFonts w:cs="Times New Roman"/>
          <w:color w:val="000000" w:themeColor="text1"/>
          <w:sz w:val="21"/>
          <w:szCs w:val="21"/>
        </w:rPr>
        <w:t>（</w:t>
      </w:r>
      <w:r w:rsidRPr="00464B07">
        <w:rPr>
          <w:rFonts w:cs="Times New Roman"/>
          <w:color w:val="000000" w:themeColor="text1"/>
          <w:sz w:val="21"/>
          <w:szCs w:val="21"/>
        </w:rPr>
        <w:t>A.6</w:t>
      </w:r>
      <w:r w:rsidRPr="00464B07">
        <w:rPr>
          <w:rFonts w:cs="Times New Roman"/>
          <w:color w:val="000000" w:themeColor="text1"/>
          <w:sz w:val="21"/>
          <w:szCs w:val="21"/>
        </w:rPr>
        <w:t>）</w:t>
      </w:r>
    </w:p>
    <w:p w14:paraId="7DAF633C" w14:textId="77777777" w:rsidR="00CC66D3" w:rsidRPr="00464B07" w:rsidRDefault="00CC66D3" w:rsidP="00CC66D3">
      <w:pPr>
        <w:ind w:firstLine="420"/>
        <w:jc w:val="left"/>
        <w:rPr>
          <w:rFonts w:cs="Times New Roman"/>
          <w:color w:val="000000" w:themeColor="text1"/>
          <w:sz w:val="21"/>
          <w:szCs w:val="21"/>
        </w:rPr>
      </w:pPr>
      <w:r w:rsidRPr="00464B07">
        <w:rPr>
          <w:rFonts w:cs="Times New Roman"/>
          <w:color w:val="000000" w:themeColor="text1"/>
          <w:sz w:val="21"/>
          <w:szCs w:val="21"/>
        </w:rPr>
        <w:t>式中：</w:t>
      </w:r>
    </w:p>
    <w:p w14:paraId="4C7EECD5" w14:textId="77777777" w:rsidR="00CC66D3" w:rsidRPr="00464B07" w:rsidRDefault="00D127B9" w:rsidP="00CC66D3">
      <w:pPr>
        <w:ind w:firstLine="420"/>
        <w:jc w:val="left"/>
        <w:rPr>
          <w:rFonts w:cs="Times New Roman"/>
          <w:color w:val="000000" w:themeColor="text1"/>
          <w:sz w:val="21"/>
          <w:szCs w:val="21"/>
        </w:rPr>
      </w:pPr>
      <w:r w:rsidRPr="00464B07">
        <w:rPr>
          <w:rFonts w:cs="Times New Roman"/>
          <w:color w:val="000000" w:themeColor="text1"/>
          <w:sz w:val="21"/>
          <w:szCs w:val="21"/>
        </w:rPr>
        <w:t>λ</w:t>
      </w:r>
      <w:r w:rsidR="001774D6" w:rsidRPr="00464B07">
        <w:rPr>
          <w:rFonts w:cs="Times New Roman"/>
          <w:color w:val="000000" w:themeColor="text1"/>
          <w:sz w:val="21"/>
          <w:szCs w:val="21"/>
        </w:rPr>
        <w:t xml:space="preserve"> </w:t>
      </w:r>
      <w:r w:rsidR="00CC66D3" w:rsidRPr="00464B07">
        <w:rPr>
          <w:rFonts w:cs="Times New Roman"/>
          <w:color w:val="000000" w:themeColor="text1"/>
          <w:sz w:val="21"/>
          <w:szCs w:val="21"/>
        </w:rPr>
        <w:t>——</w:t>
      </w:r>
      <w:r w:rsidR="001774D6" w:rsidRPr="00464B07">
        <w:rPr>
          <w:rFonts w:cs="Times New Roman"/>
          <w:color w:val="000000" w:themeColor="text1"/>
          <w:sz w:val="21"/>
          <w:szCs w:val="21"/>
        </w:rPr>
        <w:t xml:space="preserve"> </w:t>
      </w:r>
      <w:r w:rsidRPr="00464B07">
        <w:rPr>
          <w:rFonts w:cs="Times New Roman"/>
          <w:color w:val="000000" w:themeColor="text1"/>
          <w:sz w:val="21"/>
          <w:szCs w:val="21"/>
        </w:rPr>
        <w:t>产品合格率</w:t>
      </w:r>
      <w:r w:rsidR="001774D6" w:rsidRPr="00464B07">
        <w:rPr>
          <w:rFonts w:cs="Times New Roman"/>
          <w:color w:val="000000" w:themeColor="text1"/>
          <w:sz w:val="21"/>
          <w:szCs w:val="21"/>
        </w:rPr>
        <w:t>，</w:t>
      </w:r>
      <w:r w:rsidRPr="00464B07">
        <w:rPr>
          <w:rFonts w:cs="Times New Roman"/>
          <w:color w:val="000000" w:themeColor="text1"/>
          <w:sz w:val="21"/>
          <w:szCs w:val="21"/>
        </w:rPr>
        <w:t>%</w:t>
      </w:r>
      <w:r w:rsidR="00CC66D3" w:rsidRPr="00464B07">
        <w:rPr>
          <w:rFonts w:cs="Times New Roman"/>
          <w:color w:val="000000" w:themeColor="text1"/>
          <w:sz w:val="21"/>
          <w:szCs w:val="21"/>
        </w:rPr>
        <w:t>;</w:t>
      </w:r>
    </w:p>
    <w:p w14:paraId="3C5080EB" w14:textId="77777777" w:rsidR="00CC66D3" w:rsidRPr="00464B07" w:rsidRDefault="00CC66D3" w:rsidP="00CC66D3">
      <w:pPr>
        <w:ind w:firstLine="420"/>
        <w:jc w:val="left"/>
        <w:rPr>
          <w:rFonts w:cs="Times New Roman"/>
          <w:color w:val="000000" w:themeColor="text1"/>
          <w:sz w:val="21"/>
          <w:szCs w:val="21"/>
        </w:rPr>
      </w:pPr>
      <w:r w:rsidRPr="00464B07">
        <w:rPr>
          <w:rFonts w:cs="Times New Roman"/>
          <w:color w:val="000000" w:themeColor="text1"/>
          <w:sz w:val="21"/>
          <w:szCs w:val="21"/>
        </w:rPr>
        <w:t xml:space="preserve">R—— </w:t>
      </w:r>
      <w:r w:rsidRPr="00464B07">
        <w:rPr>
          <w:rFonts w:cs="Times New Roman"/>
          <w:color w:val="000000" w:themeColor="text1"/>
          <w:kern w:val="0"/>
          <w:sz w:val="21"/>
          <w:szCs w:val="21"/>
        </w:rPr>
        <w:t>统计报告期内产出的产品（碳酸锂）</w:t>
      </w:r>
      <w:r w:rsidRPr="00464B07">
        <w:rPr>
          <w:rFonts w:cs="Times New Roman"/>
          <w:color w:val="000000" w:themeColor="text1"/>
          <w:sz w:val="21"/>
          <w:szCs w:val="21"/>
        </w:rPr>
        <w:t>总质量</w:t>
      </w:r>
      <w:r w:rsidR="001774D6" w:rsidRPr="00464B07">
        <w:rPr>
          <w:rFonts w:cs="Times New Roman"/>
          <w:color w:val="000000" w:themeColor="text1"/>
          <w:sz w:val="21"/>
          <w:szCs w:val="21"/>
        </w:rPr>
        <w:t>，</w:t>
      </w:r>
      <w:r w:rsidRPr="00464B07">
        <w:rPr>
          <w:rFonts w:cs="Times New Roman"/>
          <w:color w:val="000000" w:themeColor="text1"/>
          <w:sz w:val="21"/>
          <w:szCs w:val="21"/>
        </w:rPr>
        <w:t>t</w:t>
      </w:r>
      <w:r w:rsidRPr="00464B07">
        <w:rPr>
          <w:rFonts w:cs="Times New Roman"/>
          <w:color w:val="000000" w:themeColor="text1"/>
          <w:sz w:val="21"/>
          <w:szCs w:val="21"/>
        </w:rPr>
        <w:t>；</w:t>
      </w:r>
    </w:p>
    <w:p w14:paraId="776E9388" w14:textId="77777777" w:rsidR="00CC66D3" w:rsidRPr="00464B07" w:rsidRDefault="00CC66D3" w:rsidP="00CC66D3">
      <w:pPr>
        <w:widowControl/>
        <w:shd w:val="clear" w:color="auto" w:fill="FFFFFF"/>
        <w:spacing w:line="375" w:lineRule="atLeast"/>
        <w:ind w:firstLine="420"/>
        <w:jc w:val="left"/>
        <w:rPr>
          <w:rFonts w:cs="Times New Roman"/>
          <w:color w:val="000000" w:themeColor="text1"/>
          <w:kern w:val="0"/>
          <w:sz w:val="21"/>
          <w:szCs w:val="21"/>
        </w:rPr>
      </w:pPr>
      <w:r w:rsidRPr="00464B07">
        <w:rPr>
          <w:rFonts w:cs="Times New Roman"/>
          <w:color w:val="000000" w:themeColor="text1"/>
          <w:sz w:val="21"/>
          <w:szCs w:val="21"/>
        </w:rPr>
        <w:t xml:space="preserve">Ri —— </w:t>
      </w:r>
      <w:r w:rsidRPr="00464B07">
        <w:rPr>
          <w:rFonts w:cs="Times New Roman"/>
          <w:color w:val="000000" w:themeColor="text1"/>
          <w:kern w:val="0"/>
          <w:sz w:val="21"/>
          <w:szCs w:val="21"/>
        </w:rPr>
        <w:t>统计报告期内产出的合格产品（碳酸锂）</w:t>
      </w:r>
      <w:r w:rsidRPr="00464B07">
        <w:rPr>
          <w:rFonts w:cs="Times New Roman"/>
          <w:color w:val="000000" w:themeColor="text1"/>
          <w:sz w:val="21"/>
          <w:szCs w:val="21"/>
        </w:rPr>
        <w:t>总质量</w:t>
      </w:r>
      <w:r w:rsidR="001774D6" w:rsidRPr="00464B07">
        <w:rPr>
          <w:rFonts w:cs="Times New Roman"/>
          <w:color w:val="000000" w:themeColor="text1"/>
          <w:sz w:val="21"/>
          <w:szCs w:val="21"/>
        </w:rPr>
        <w:t>，</w:t>
      </w:r>
      <w:r w:rsidRPr="00464B07">
        <w:rPr>
          <w:rFonts w:cs="Times New Roman"/>
          <w:color w:val="000000" w:themeColor="text1"/>
          <w:sz w:val="21"/>
          <w:szCs w:val="21"/>
        </w:rPr>
        <w:t>t</w:t>
      </w:r>
      <w:r w:rsidRPr="00464B07">
        <w:rPr>
          <w:rFonts w:cs="Times New Roman"/>
          <w:color w:val="000000" w:themeColor="text1"/>
          <w:sz w:val="21"/>
          <w:szCs w:val="21"/>
        </w:rPr>
        <w:t>；</w:t>
      </w:r>
    </w:p>
    <w:p w14:paraId="681EB247" w14:textId="77777777" w:rsidR="0056684C" w:rsidRPr="00464B07" w:rsidRDefault="0056684C">
      <w:pPr>
        <w:ind w:firstLine="480"/>
        <w:jc w:val="center"/>
        <w:rPr>
          <w:rFonts w:eastAsia="黑体" w:cs="Times New Roman"/>
          <w:color w:val="000000" w:themeColor="text1"/>
          <w:szCs w:val="21"/>
        </w:rPr>
      </w:pPr>
      <w:bookmarkStart w:id="36" w:name="_Toc508953219"/>
      <w:bookmarkEnd w:id="35"/>
    </w:p>
    <w:p w14:paraId="7CAA40F4" w14:textId="77777777" w:rsidR="0056684C" w:rsidRPr="00464B07" w:rsidRDefault="0056684C">
      <w:pPr>
        <w:ind w:firstLine="480"/>
        <w:jc w:val="center"/>
        <w:rPr>
          <w:rFonts w:eastAsia="黑体" w:cs="Times New Roman"/>
          <w:color w:val="000000" w:themeColor="text1"/>
          <w:szCs w:val="21"/>
        </w:rPr>
      </w:pPr>
    </w:p>
    <w:p w14:paraId="2A8AD7D0" w14:textId="77777777" w:rsidR="0056684C" w:rsidRPr="00464B07" w:rsidRDefault="0056684C">
      <w:pPr>
        <w:ind w:firstLine="480"/>
        <w:jc w:val="center"/>
        <w:rPr>
          <w:rFonts w:eastAsia="黑体" w:cs="Times New Roman"/>
          <w:color w:val="000000" w:themeColor="text1"/>
          <w:szCs w:val="21"/>
        </w:rPr>
      </w:pPr>
    </w:p>
    <w:p w14:paraId="2B86141D" w14:textId="77777777" w:rsidR="0056684C" w:rsidRPr="00464B07" w:rsidRDefault="0056684C">
      <w:pPr>
        <w:ind w:firstLine="480"/>
        <w:jc w:val="center"/>
        <w:rPr>
          <w:rFonts w:eastAsia="黑体" w:cs="Times New Roman"/>
          <w:color w:val="000000" w:themeColor="text1"/>
          <w:szCs w:val="21"/>
        </w:rPr>
      </w:pPr>
    </w:p>
    <w:p w14:paraId="51BE764C" w14:textId="77777777" w:rsidR="0056684C" w:rsidRPr="00464B07" w:rsidRDefault="0056684C">
      <w:pPr>
        <w:ind w:firstLine="480"/>
        <w:jc w:val="center"/>
        <w:rPr>
          <w:rFonts w:eastAsia="黑体" w:cs="Times New Roman"/>
          <w:color w:val="000000" w:themeColor="text1"/>
          <w:szCs w:val="21"/>
        </w:rPr>
      </w:pPr>
    </w:p>
    <w:p w14:paraId="12CD32AE" w14:textId="77777777" w:rsidR="001774D6" w:rsidRPr="00464B07" w:rsidRDefault="001774D6">
      <w:pPr>
        <w:ind w:firstLine="480"/>
        <w:jc w:val="center"/>
        <w:rPr>
          <w:rFonts w:eastAsia="黑体" w:cs="Times New Roman"/>
          <w:color w:val="000000" w:themeColor="text1"/>
          <w:szCs w:val="21"/>
        </w:rPr>
      </w:pPr>
    </w:p>
    <w:p w14:paraId="651DF45B" w14:textId="4C8B9552" w:rsidR="001774D6" w:rsidRDefault="001774D6">
      <w:pPr>
        <w:ind w:firstLine="480"/>
        <w:jc w:val="center"/>
        <w:rPr>
          <w:rFonts w:eastAsia="黑体" w:cs="Times New Roman"/>
          <w:color w:val="000000" w:themeColor="text1"/>
          <w:szCs w:val="21"/>
        </w:rPr>
      </w:pPr>
    </w:p>
    <w:p w14:paraId="21EC4514" w14:textId="4EFF9B84" w:rsidR="00DC254D" w:rsidRDefault="00DC254D">
      <w:pPr>
        <w:ind w:firstLine="480"/>
        <w:jc w:val="center"/>
        <w:rPr>
          <w:rFonts w:eastAsia="黑体" w:cs="Times New Roman"/>
          <w:color w:val="000000" w:themeColor="text1"/>
          <w:szCs w:val="21"/>
        </w:rPr>
      </w:pPr>
    </w:p>
    <w:p w14:paraId="3EFDF43D" w14:textId="66285FC9" w:rsidR="00DC254D" w:rsidRDefault="00DC254D">
      <w:pPr>
        <w:ind w:firstLine="480"/>
        <w:jc w:val="center"/>
        <w:rPr>
          <w:rFonts w:eastAsia="黑体" w:cs="Times New Roman"/>
          <w:color w:val="000000" w:themeColor="text1"/>
          <w:szCs w:val="21"/>
        </w:rPr>
      </w:pPr>
    </w:p>
    <w:p w14:paraId="35EF91E3" w14:textId="77777777" w:rsidR="00DC254D" w:rsidRPr="00464B07" w:rsidRDefault="00DC254D">
      <w:pPr>
        <w:ind w:firstLine="480"/>
        <w:jc w:val="center"/>
        <w:rPr>
          <w:rFonts w:eastAsia="黑体" w:cs="Times New Roman"/>
          <w:color w:val="000000" w:themeColor="text1"/>
          <w:szCs w:val="21"/>
        </w:rPr>
      </w:pPr>
    </w:p>
    <w:p w14:paraId="49343B46" w14:textId="011E5C01" w:rsidR="001774D6" w:rsidRDefault="001774D6">
      <w:pPr>
        <w:ind w:firstLine="480"/>
        <w:jc w:val="center"/>
        <w:rPr>
          <w:rFonts w:eastAsia="黑体" w:cs="Times New Roman"/>
          <w:color w:val="000000" w:themeColor="text1"/>
          <w:szCs w:val="21"/>
        </w:rPr>
      </w:pPr>
    </w:p>
    <w:p w14:paraId="04BC4ADD" w14:textId="456E923D" w:rsidR="00D2228B" w:rsidRDefault="00D2228B">
      <w:pPr>
        <w:ind w:firstLine="480"/>
        <w:jc w:val="center"/>
        <w:rPr>
          <w:rFonts w:eastAsia="黑体" w:cs="Times New Roman"/>
          <w:color w:val="000000" w:themeColor="text1"/>
          <w:szCs w:val="21"/>
        </w:rPr>
      </w:pPr>
    </w:p>
    <w:p w14:paraId="3DED03F4" w14:textId="77777777" w:rsidR="00D2228B" w:rsidRPr="00464B07" w:rsidRDefault="00D2228B">
      <w:pPr>
        <w:ind w:firstLine="480"/>
        <w:jc w:val="center"/>
        <w:rPr>
          <w:rFonts w:eastAsia="黑体" w:cs="Times New Roman"/>
          <w:color w:val="000000" w:themeColor="text1"/>
          <w:szCs w:val="21"/>
        </w:rPr>
      </w:pPr>
    </w:p>
    <w:p w14:paraId="73D2BBB3" w14:textId="77777777" w:rsidR="0056684C" w:rsidRPr="00464B07" w:rsidRDefault="0056684C">
      <w:pPr>
        <w:ind w:firstLine="480"/>
        <w:jc w:val="center"/>
        <w:rPr>
          <w:rFonts w:eastAsia="黑体" w:cs="Times New Roman"/>
          <w:color w:val="000000" w:themeColor="text1"/>
          <w:szCs w:val="21"/>
        </w:rPr>
      </w:pPr>
    </w:p>
    <w:p w14:paraId="7677C8F8" w14:textId="77777777" w:rsidR="00074E43" w:rsidRPr="00464B07" w:rsidRDefault="00735CE5">
      <w:pPr>
        <w:ind w:firstLine="480"/>
        <w:jc w:val="center"/>
        <w:rPr>
          <w:rFonts w:eastAsia="黑体" w:cs="Times New Roman"/>
          <w:color w:val="000000" w:themeColor="text1"/>
          <w:szCs w:val="21"/>
        </w:rPr>
      </w:pPr>
      <w:r w:rsidRPr="00464B07">
        <w:rPr>
          <w:rFonts w:eastAsia="黑体" w:cs="Times New Roman"/>
          <w:color w:val="000000" w:themeColor="text1"/>
          <w:szCs w:val="21"/>
        </w:rPr>
        <w:lastRenderedPageBreak/>
        <w:t>附录</w:t>
      </w:r>
      <w:r w:rsidRPr="00464B07">
        <w:rPr>
          <w:rFonts w:eastAsia="黑体" w:cs="Times New Roman"/>
          <w:color w:val="000000" w:themeColor="text1"/>
          <w:szCs w:val="21"/>
        </w:rPr>
        <w:t>B</w:t>
      </w:r>
      <w:bookmarkEnd w:id="36"/>
    </w:p>
    <w:p w14:paraId="6C65D78A" w14:textId="77777777" w:rsidR="00074E43" w:rsidRPr="00464B07" w:rsidRDefault="00735CE5">
      <w:pPr>
        <w:ind w:firstLine="480"/>
        <w:jc w:val="center"/>
        <w:rPr>
          <w:rFonts w:eastAsia="黑体" w:cs="Times New Roman"/>
          <w:color w:val="000000" w:themeColor="text1"/>
          <w:szCs w:val="21"/>
        </w:rPr>
      </w:pPr>
      <w:r w:rsidRPr="00464B07">
        <w:rPr>
          <w:rFonts w:eastAsia="黑体" w:cs="Times New Roman"/>
          <w:color w:val="000000" w:themeColor="text1"/>
          <w:szCs w:val="21"/>
        </w:rPr>
        <w:t>（规范性附录）</w:t>
      </w:r>
    </w:p>
    <w:p w14:paraId="1A0AB64E" w14:textId="77777777" w:rsidR="00074E43" w:rsidRPr="00464B07" w:rsidRDefault="00735CE5">
      <w:pPr>
        <w:ind w:firstLine="480"/>
        <w:jc w:val="center"/>
        <w:rPr>
          <w:rFonts w:eastAsia="黑体" w:cs="Times New Roman"/>
          <w:color w:val="000000" w:themeColor="text1"/>
          <w:szCs w:val="21"/>
        </w:rPr>
      </w:pPr>
      <w:r w:rsidRPr="00464B07">
        <w:rPr>
          <w:rFonts w:eastAsia="黑体" w:cs="Times New Roman"/>
          <w:color w:val="000000" w:themeColor="text1"/>
          <w:szCs w:val="21"/>
        </w:rPr>
        <w:t>碳酸锂产品生命周期评价方法</w:t>
      </w:r>
    </w:p>
    <w:p w14:paraId="3A40EF0A"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B.1 </w:t>
      </w:r>
      <w:r w:rsidRPr="00464B07">
        <w:rPr>
          <w:rFonts w:eastAsia="黑体" w:cs="Times New Roman"/>
          <w:color w:val="000000" w:themeColor="text1"/>
          <w:sz w:val="21"/>
          <w:szCs w:val="21"/>
        </w:rPr>
        <w:t>概况</w:t>
      </w:r>
    </w:p>
    <w:p w14:paraId="681F30AA"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依据</w:t>
      </w:r>
      <w:r w:rsidRPr="00464B07">
        <w:rPr>
          <w:rFonts w:cs="Times New Roman"/>
          <w:color w:val="000000" w:themeColor="text1"/>
          <w:sz w:val="21"/>
          <w:szCs w:val="21"/>
        </w:rPr>
        <w:t>GB/T 24040</w:t>
      </w:r>
      <w:r w:rsidRPr="00464B07">
        <w:rPr>
          <w:rFonts w:cs="Times New Roman"/>
          <w:color w:val="000000" w:themeColor="text1"/>
          <w:sz w:val="21"/>
          <w:szCs w:val="21"/>
        </w:rPr>
        <w:t>和</w:t>
      </w:r>
      <w:r w:rsidRPr="00464B07">
        <w:rPr>
          <w:rFonts w:cs="Times New Roman"/>
          <w:color w:val="000000" w:themeColor="text1"/>
          <w:sz w:val="21"/>
          <w:szCs w:val="21"/>
        </w:rPr>
        <w:t>GB/T 24044</w:t>
      </w:r>
      <w:r w:rsidRPr="00464B07">
        <w:rPr>
          <w:rFonts w:cs="Times New Roman"/>
          <w:color w:val="000000" w:themeColor="text1"/>
          <w:sz w:val="21"/>
          <w:szCs w:val="21"/>
        </w:rPr>
        <w:t>，建立碳酸锂产品的生命周期评价方法。</w:t>
      </w:r>
    </w:p>
    <w:p w14:paraId="0F9AE86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生命周期评价的过程应包括目的和范围的确定、清单分析、解释和报告等。具体如下：</w:t>
      </w:r>
    </w:p>
    <w:p w14:paraId="44D1F6C1"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）目的和范围确定：研究确定评价的目的，确定评价对象及功能单位，界定系统边界和时间边界，明确影响类型、必备要素和可选要素，提出数据及其质量要求，给出评价报告的形式。</w:t>
      </w:r>
    </w:p>
    <w:p w14:paraId="45F42D51"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）清单分析：主要包括数据收集准备、数据的收集、数据的确认、数据与单元过程的关联、数据与功能单位的关联、清单计算方法、数据合并和数据分配等。</w:t>
      </w:r>
    </w:p>
    <w:p w14:paraId="437B6926"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）影响评价：选取影响类型、类型参数和特征化模型，将生命周期清单数据划分到所选的影响类型，计算类型特征化值。</w:t>
      </w:r>
    </w:p>
    <w:p w14:paraId="707D9FC8"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d</w:t>
      </w:r>
      <w:r w:rsidRPr="00464B07">
        <w:rPr>
          <w:rFonts w:cs="Times New Roman"/>
          <w:color w:val="000000" w:themeColor="text1"/>
          <w:sz w:val="21"/>
          <w:szCs w:val="21"/>
        </w:rPr>
        <w:t>）解释和报告：综合考虑清单分析和影响评价，对评价结果进行完整性、敏感性、一致性和不确定性检查，并对结论、建议和局限性进行说明，编制产品生命周期评价报告。</w:t>
      </w:r>
    </w:p>
    <w:p w14:paraId="1E67B8B7"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B.2 </w:t>
      </w:r>
      <w:r w:rsidRPr="00464B07">
        <w:rPr>
          <w:rFonts w:eastAsia="黑体" w:cs="Times New Roman"/>
          <w:color w:val="000000" w:themeColor="text1"/>
          <w:sz w:val="21"/>
          <w:szCs w:val="21"/>
        </w:rPr>
        <w:t>范围确定</w:t>
      </w:r>
    </w:p>
    <w:p w14:paraId="0C25FE1B"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B.2.1 </w:t>
      </w:r>
      <w:r w:rsidRPr="00464B07">
        <w:rPr>
          <w:rFonts w:eastAsia="黑体" w:cs="Times New Roman"/>
          <w:color w:val="000000" w:themeColor="text1"/>
          <w:sz w:val="21"/>
          <w:szCs w:val="21"/>
        </w:rPr>
        <w:t>总则</w:t>
      </w:r>
    </w:p>
    <w:p w14:paraId="2891F913"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碳酸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14:paraId="030D0847"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B.2.2 </w:t>
      </w:r>
      <w:r w:rsidRPr="00464B07">
        <w:rPr>
          <w:rFonts w:eastAsia="黑体" w:cs="Times New Roman"/>
          <w:color w:val="000000" w:themeColor="text1"/>
          <w:sz w:val="21"/>
          <w:szCs w:val="21"/>
        </w:rPr>
        <w:t>评价范围</w:t>
      </w:r>
    </w:p>
    <w:p w14:paraId="26032C0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碳酸锂产品生命周期评价范围包括锂辉石精矿火法</w:t>
      </w:r>
      <w:r w:rsidR="003A4572" w:rsidRPr="00464B07">
        <w:rPr>
          <w:rFonts w:cs="Times New Roman"/>
          <w:color w:val="000000" w:themeColor="text1"/>
          <w:sz w:val="21"/>
          <w:szCs w:val="21"/>
        </w:rPr>
        <w:t>提锂</w:t>
      </w:r>
      <w:r w:rsidR="003346CD" w:rsidRPr="00464B07">
        <w:rPr>
          <w:rFonts w:cs="Times New Roman"/>
          <w:color w:val="000000" w:themeColor="text1"/>
          <w:sz w:val="21"/>
          <w:szCs w:val="21"/>
        </w:rPr>
        <w:t>/</w:t>
      </w:r>
      <w:r w:rsidR="003346CD" w:rsidRPr="00464B07">
        <w:rPr>
          <w:rFonts w:cs="Times New Roman"/>
          <w:color w:val="000000" w:themeColor="text1"/>
          <w:sz w:val="21"/>
          <w:szCs w:val="21"/>
        </w:rPr>
        <w:t>锂云母</w:t>
      </w:r>
      <w:r w:rsidR="003A4572" w:rsidRPr="00464B07">
        <w:rPr>
          <w:rFonts w:cs="Times New Roman"/>
          <w:color w:val="000000" w:themeColor="text1"/>
          <w:sz w:val="21"/>
          <w:szCs w:val="21"/>
        </w:rPr>
        <w:t>提锂</w:t>
      </w:r>
      <w:r w:rsidRPr="00464B07">
        <w:rPr>
          <w:rFonts w:cs="Times New Roman"/>
          <w:color w:val="000000" w:themeColor="text1"/>
          <w:sz w:val="21"/>
          <w:szCs w:val="21"/>
        </w:rPr>
        <w:t>和</w:t>
      </w:r>
      <w:r w:rsidR="001774D6" w:rsidRPr="00464B07">
        <w:rPr>
          <w:rFonts w:cs="Times New Roman"/>
          <w:color w:val="000000" w:themeColor="text1"/>
          <w:sz w:val="21"/>
          <w:szCs w:val="21"/>
        </w:rPr>
        <w:t>湿法</w:t>
      </w:r>
      <w:r w:rsidR="003A4572" w:rsidRPr="00464B07">
        <w:rPr>
          <w:rFonts w:cs="Times New Roman"/>
          <w:color w:val="000000" w:themeColor="text1"/>
          <w:sz w:val="21"/>
          <w:szCs w:val="21"/>
        </w:rPr>
        <w:t>生产制备</w:t>
      </w:r>
      <w:r w:rsidRPr="00464B07">
        <w:rPr>
          <w:rFonts w:cs="Times New Roman"/>
          <w:color w:val="000000" w:themeColor="text1"/>
          <w:sz w:val="21"/>
          <w:szCs w:val="21"/>
        </w:rPr>
        <w:t>碳酸锂产品两个阶段。</w:t>
      </w:r>
    </w:p>
    <w:p w14:paraId="62BC4CFA"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功能单位为</w:t>
      </w:r>
      <w:r w:rsidRPr="00464B07">
        <w:rPr>
          <w:rFonts w:cs="Times New Roman"/>
          <w:color w:val="000000" w:themeColor="text1"/>
          <w:sz w:val="21"/>
          <w:szCs w:val="21"/>
        </w:rPr>
        <w:t>1t</w:t>
      </w:r>
      <w:r w:rsidR="00E736E3" w:rsidRPr="00464B07">
        <w:rPr>
          <w:rFonts w:cs="Times New Roman"/>
          <w:color w:val="000000" w:themeColor="text1"/>
          <w:sz w:val="21"/>
          <w:szCs w:val="21"/>
        </w:rPr>
        <w:t>符合质量要求的</w:t>
      </w:r>
      <w:r w:rsidR="003346CD" w:rsidRPr="00464B07">
        <w:rPr>
          <w:rFonts w:cs="Times New Roman"/>
          <w:color w:val="000000" w:themeColor="text1"/>
          <w:sz w:val="21"/>
          <w:szCs w:val="21"/>
        </w:rPr>
        <w:t>碳酸锂</w:t>
      </w:r>
      <w:r w:rsidR="00E736E3" w:rsidRPr="00464B07">
        <w:rPr>
          <w:rFonts w:cs="Times New Roman"/>
          <w:color w:val="000000" w:themeColor="text1"/>
          <w:sz w:val="21"/>
          <w:szCs w:val="21"/>
        </w:rPr>
        <w:t>产品</w:t>
      </w:r>
      <w:r w:rsidRPr="00464B07">
        <w:rPr>
          <w:rFonts w:cs="Times New Roman"/>
          <w:color w:val="000000" w:themeColor="text1"/>
          <w:sz w:val="21"/>
          <w:szCs w:val="21"/>
        </w:rPr>
        <w:t>。</w:t>
      </w:r>
    </w:p>
    <w:p w14:paraId="6CE1F426"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根据碳酸锂产品的实际生产、使用情况，产品评价的系统边界如图</w:t>
      </w:r>
      <w:r w:rsidRPr="00464B07">
        <w:rPr>
          <w:rFonts w:cs="Times New Roman"/>
          <w:color w:val="000000" w:themeColor="text1"/>
          <w:sz w:val="21"/>
          <w:szCs w:val="21"/>
        </w:rPr>
        <w:t>B.1</w:t>
      </w:r>
      <w:r w:rsidRPr="00464B07">
        <w:rPr>
          <w:rFonts w:cs="Times New Roman"/>
          <w:color w:val="000000" w:themeColor="text1"/>
          <w:sz w:val="21"/>
          <w:szCs w:val="21"/>
        </w:rPr>
        <w:t>所示：</w:t>
      </w:r>
    </w:p>
    <w:p w14:paraId="33605423" w14:textId="77777777" w:rsidR="003A4572" w:rsidRPr="00464B07" w:rsidRDefault="00A7179D" w:rsidP="008548A0">
      <w:pPr>
        <w:ind w:leftChars="-354" w:left="-3" w:hangingChars="353" w:hanging="847"/>
        <w:jc w:val="left"/>
        <w:rPr>
          <w:rFonts w:eastAsiaTheme="minorEastAsia" w:cs="Times New Roman"/>
          <w:color w:val="000000" w:themeColor="text1"/>
          <w:szCs w:val="21"/>
        </w:rPr>
      </w:pPr>
      <w:r w:rsidRPr="00464B07">
        <w:rPr>
          <w:rFonts w:cs="Times New Roman"/>
          <w:noProof/>
          <w:color w:val="000000" w:themeColor="text1"/>
        </w:rPr>
        <w:lastRenderedPageBreak/>
        <mc:AlternateContent>
          <mc:Choice Requires="wps">
            <w:drawing>
              <wp:anchor distT="0" distB="0" distL="114300" distR="114300" simplePos="0" relativeHeight="251670016" behindDoc="0" locked="0" layoutInCell="1" allowOverlap="1" wp14:anchorId="4B99E224" wp14:editId="7311E409">
                <wp:simplePos x="0" y="0"/>
                <wp:positionH relativeFrom="column">
                  <wp:posOffset>885466</wp:posOffset>
                </wp:positionH>
                <wp:positionV relativeFrom="paragraph">
                  <wp:posOffset>278130</wp:posOffset>
                </wp:positionV>
                <wp:extent cx="3188451" cy="3299239"/>
                <wp:effectExtent l="0" t="0" r="12065" b="15875"/>
                <wp:wrapNone/>
                <wp:docPr id="14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451" cy="3299239"/>
                        </a:xfrm>
                        <a:prstGeom prst="flowChartProcess">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A2ACF" id="_x0000_t109" coordsize="21600,21600" o:spt="109" path="m,l,21600r21600,l21600,xe">
                <v:stroke joinstyle="miter"/>
                <v:path gradientshapeok="t" o:connecttype="rect"/>
              </v:shapetype>
              <v:shape id="AutoShape 145" o:spid="_x0000_s1026" type="#_x0000_t109" style="position:absolute;left:0;text-align:left;margin-left:69.7pt;margin-top:21.9pt;width:251.05pt;height:25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">
                <v:fill opacity="0"/>
                <v:stroke dashstyle="dash"/>
              </v:shape>
            </w:pict>
          </mc:Fallback>
        </mc:AlternateContent>
      </w:r>
      <w:r w:rsidRPr="00464B07">
        <w:rPr>
          <w:rFonts w:cs="Times New Roman"/>
          <w:noProof/>
          <w:color w:val="000000" w:themeColor="text1"/>
        </w:rPr>
        <mc:AlternateContent>
          <mc:Choice Requires="wpg">
            <w:drawing>
              <wp:anchor distT="0" distB="0" distL="114300" distR="114300" simplePos="0" relativeHeight="251672064" behindDoc="0" locked="0" layoutInCell="1" allowOverlap="1" wp14:anchorId="3F099A81" wp14:editId="6E791FCD">
                <wp:simplePos x="0" y="0"/>
                <wp:positionH relativeFrom="column">
                  <wp:posOffset>1616710</wp:posOffset>
                </wp:positionH>
                <wp:positionV relativeFrom="paragraph">
                  <wp:posOffset>483539</wp:posOffset>
                </wp:positionV>
                <wp:extent cx="1789043" cy="2882931"/>
                <wp:effectExtent l="0" t="0" r="78105" b="12700"/>
                <wp:wrapNone/>
                <wp:docPr id="171" name="组合 171"/>
                <wp:cNvGraphicFramePr/>
                <a:graphic xmlns:a="http://schemas.openxmlformats.org/drawingml/2006/main">
                  <a:graphicData uri="http://schemas.microsoft.com/office/word/2010/wordprocessingGroup">
                    <wpg:wgp>
                      <wpg:cNvGrpSpPr/>
                      <wpg:grpSpPr>
                        <a:xfrm>
                          <a:off x="0" y="0"/>
                          <a:ext cx="1789043" cy="2882931"/>
                          <a:chOff x="0" y="0"/>
                          <a:chExt cx="1789043" cy="2882931"/>
                        </a:xfrm>
                      </wpg:grpSpPr>
                      <wpg:grpSp>
                        <wpg:cNvPr id="170" name="组合 170"/>
                        <wpg:cNvGrpSpPr/>
                        <wpg:grpSpPr>
                          <a:xfrm>
                            <a:off x="0" y="0"/>
                            <a:ext cx="850789" cy="2882430"/>
                            <a:chOff x="0" y="0"/>
                            <a:chExt cx="850789" cy="2882430"/>
                          </a:xfrm>
                        </wpg:grpSpPr>
                        <wps:wsp>
                          <wps:cNvPr id="35" name="直接连接符 35"/>
                          <wps:cNvCnPr/>
                          <wps:spPr>
                            <a:xfrm>
                              <a:off x="0" y="2878372"/>
                              <a:ext cx="850789" cy="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直接连接符 105"/>
                          <wps:cNvCnPr/>
                          <wps:spPr>
                            <a:xfrm flipV="1">
                              <a:off x="850789" y="0"/>
                              <a:ext cx="0" cy="28824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9" name="组合 169"/>
                        <wpg:cNvGrpSpPr/>
                        <wpg:grpSpPr>
                          <a:xfrm>
                            <a:off x="0" y="0"/>
                            <a:ext cx="1789043" cy="2882931"/>
                            <a:chOff x="0" y="0"/>
                            <a:chExt cx="1789043" cy="2882931"/>
                          </a:xfrm>
                        </wpg:grpSpPr>
                        <wps:wsp>
                          <wps:cNvPr id="18" name="直接连接符 18"/>
                          <wps:cNvCnPr/>
                          <wps:spPr>
                            <a:xfrm>
                              <a:off x="0" y="2655735"/>
                              <a:ext cx="0" cy="227196"/>
                            </a:xfrm>
                            <a:prstGeom prst="line">
                              <a:avLst/>
                            </a:prstGeom>
                          </wps:spPr>
                          <wps:style>
                            <a:lnRef idx="1">
                              <a:schemeClr val="dk1"/>
                            </a:lnRef>
                            <a:fillRef idx="0">
                              <a:schemeClr val="dk1"/>
                            </a:fillRef>
                            <a:effectRef idx="0">
                              <a:schemeClr val="dk1"/>
                            </a:effectRef>
                            <a:fontRef idx="minor">
                              <a:schemeClr val="tx1"/>
                            </a:fontRef>
                          </wps:style>
                          <wps:bodyPr/>
                        </wps:wsp>
                        <wpg:grpSp>
                          <wpg:cNvPr id="168" name="组合 168"/>
                          <wpg:cNvGrpSpPr/>
                          <wpg:grpSpPr>
                            <a:xfrm>
                              <a:off x="850789" y="0"/>
                              <a:ext cx="938254" cy="318052"/>
                              <a:chOff x="0" y="0"/>
                              <a:chExt cx="938254" cy="318052"/>
                            </a:xfrm>
                          </wpg:grpSpPr>
                          <wps:wsp>
                            <wps:cNvPr id="111" name="直接连接符 111"/>
                            <wps:cNvCnPr/>
                            <wps:spPr>
                              <a:xfrm>
                                <a:off x="0" y="0"/>
                                <a:ext cx="938036" cy="0"/>
                              </a:xfrm>
                              <a:prstGeom prst="line">
                                <a:avLst/>
                              </a:prstGeom>
                            </wps:spPr>
                            <wps:style>
                              <a:lnRef idx="1">
                                <a:schemeClr val="dk1"/>
                              </a:lnRef>
                              <a:fillRef idx="0">
                                <a:schemeClr val="dk1"/>
                              </a:fillRef>
                              <a:effectRef idx="0">
                                <a:schemeClr val="dk1"/>
                              </a:effectRef>
                              <a:fontRef idx="minor">
                                <a:schemeClr val="tx1"/>
                              </a:fontRef>
                            </wps:style>
                            <wps:bodyPr/>
                          </wps:wsp>
                          <wps:wsp>
                            <wps:cNvPr id="167" name="直接箭头连接符 167"/>
                            <wps:cNvCnPr/>
                            <wps:spPr>
                              <a:xfrm>
                                <a:off x="938254" y="0"/>
                                <a:ext cx="0" cy="31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567416DE" id="组合 171" o:spid="_x0000_s1026" style="position:absolute;left:0;text-align:left;margin-left:127.3pt;margin-top:38.05pt;width:140.85pt;height:227pt;z-index:251672064" coordsize="17890,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">
                <v:group id="组合 170" o:spid="_x0000_s1027" style="position:absolute;width:8507;height:28824" coordsize="8507,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直接连接符 35" o:spid="_x0000_s1028" style="position:absolute;visibility:visible;mso-wrap-style:square" from="0,28783" to="8507,2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line id="直接连接符 105" o:spid="_x0000_s1029" style="position:absolute;flip:y;visibility:visible;mso-wrap-style:square" from="8507,0" to="8507,2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group>
                <v:group id="组合 169" o:spid="_x0000_s1030" style="position:absolute;width:17890;height:28829" coordsize="17890,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直接连接符 18" o:spid="_x0000_s1031" style="position:absolute;visibility:visible;mso-wrap-style:square" from="0,26557" to="0,2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group id="组合 168" o:spid="_x0000_s1032" style="position:absolute;left:8507;width:9383;height:3180" coordsize="9382,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直接连接符 111" o:spid="_x0000_s1033" style="position:absolute;visibility:visible;mso-wrap-style:square" from="0,0" to="9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shape id="直接箭头连接符 167" o:spid="_x0000_s1034" type="#_x0000_t32" style="position:absolute;left:9382;width:0;height:3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" strokecolor="black [3200]" strokeweight=".5pt">
                      <v:stroke endarrow="block" joinstyle="miter"/>
                    </v:shape>
                  </v:group>
                </v:group>
              </v:group>
            </w:pict>
          </mc:Fallback>
        </mc:AlternateContent>
      </w:r>
      <w:r w:rsidR="00886550" w:rsidRPr="00464B07">
        <w:rPr>
          <w:rFonts w:eastAsia="Times New Roman" w:cs="Times New Roman"/>
          <w:noProof/>
          <w:color w:val="000000" w:themeColor="text1"/>
          <w:szCs w:val="21"/>
        </w:rPr>
        <mc:AlternateContent>
          <mc:Choice Requires="wpc">
            <w:drawing>
              <wp:inline distT="0" distB="0" distL="0" distR="0" wp14:anchorId="37C5EC9D" wp14:editId="3F1327AA">
                <wp:extent cx="6087110" cy="4436827"/>
                <wp:effectExtent l="0" t="0" r="0" b="0"/>
                <wp:docPr id="211" name="画布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54" name="Group 141"/>
                        <wpg:cNvGrpSpPr>
                          <a:grpSpLocks/>
                        </wpg:cNvGrpSpPr>
                        <wpg:grpSpPr bwMode="auto">
                          <a:xfrm>
                            <a:off x="1066040" y="518581"/>
                            <a:ext cx="4754301" cy="2856371"/>
                            <a:chOff x="2922" y="2210"/>
                            <a:chExt cx="6450" cy="4562"/>
                          </a:xfrm>
                        </wpg:grpSpPr>
                        <wps:wsp>
                          <wps:cNvPr id="155" name="AutoShape 142"/>
                          <wps:cNvSpPr>
                            <a:spLocks noChangeArrowheads="1"/>
                          </wps:cNvSpPr>
                          <wps:spPr bwMode="auto">
                            <a:xfrm>
                              <a:off x="3623" y="2210"/>
                              <a:ext cx="1512" cy="546"/>
                            </a:xfrm>
                            <a:prstGeom prst="flowChartProcess">
                              <a:avLst/>
                            </a:prstGeom>
                            <a:solidFill>
                              <a:srgbClr val="FFFFFF"/>
                            </a:solidFill>
                            <a:ln w="9525">
                              <a:solidFill>
                                <a:srgbClr val="000000"/>
                              </a:solidFill>
                              <a:miter lim="800000"/>
                              <a:headEnd/>
                              <a:tailEnd/>
                            </a:ln>
                          </wps:spPr>
                          <wps:txbx>
                            <w:txbxContent>
                              <w:p w14:paraId="5D0FC05C" w14:textId="77777777" w:rsidR="00314109" w:rsidRPr="0001714D" w:rsidRDefault="00314109" w:rsidP="00886550">
                                <w:pPr>
                                  <w:ind w:firstLineChars="0" w:firstLine="0"/>
                                  <w:rPr>
                                    <w:sz w:val="18"/>
                                    <w:szCs w:val="18"/>
                                  </w:rPr>
                                </w:pPr>
                                <w:r w:rsidRPr="008A22E9">
                                  <w:rPr>
                                    <w:rFonts w:ascii="宋体" w:hAnsi="宋体" w:hint="eastAsia"/>
                                    <w:sz w:val="21"/>
                                    <w:szCs w:val="21"/>
                                  </w:rPr>
                                  <w:t>锂辉石</w:t>
                                </w:r>
                                <w:r w:rsidRPr="008A22E9">
                                  <w:rPr>
                                    <w:rFonts w:ascii="宋体" w:hAnsi="宋体"/>
                                    <w:sz w:val="21"/>
                                    <w:szCs w:val="21"/>
                                  </w:rPr>
                                  <w:t>/</w:t>
                                </w:r>
                                <w:r w:rsidRPr="008A22E9">
                                  <w:rPr>
                                    <w:rFonts w:ascii="宋体" w:hAnsi="宋体" w:hint="eastAsia"/>
                                    <w:sz w:val="21"/>
                                    <w:szCs w:val="21"/>
                                  </w:rPr>
                                  <w:t>锂云母</w:t>
                                </w:r>
                                <w:r>
                                  <w:rPr>
                                    <w:rFonts w:hint="eastAsia"/>
                                    <w:sz w:val="18"/>
                                    <w:szCs w:val="18"/>
                                  </w:rPr>
                                  <w:t>/</w:t>
                                </w:r>
                                <w:r>
                                  <w:rPr>
                                    <w:sz w:val="18"/>
                                    <w:szCs w:val="18"/>
                                  </w:rPr>
                                  <w:t xml:space="preserve">LIYUNMU </w:t>
                                </w:r>
                              </w:p>
                              <w:p w14:paraId="40536968" w14:textId="77777777" w:rsidR="00314109" w:rsidRPr="0001714D" w:rsidRDefault="00314109" w:rsidP="00886550">
                                <w:pPr>
                                  <w:ind w:firstLineChars="0" w:firstLine="0"/>
                                  <w:jc w:val="left"/>
                                  <w:rPr>
                                    <w:sz w:val="18"/>
                                    <w:szCs w:val="18"/>
                                  </w:rPr>
                                </w:pPr>
                                <w:r w:rsidRPr="0001714D">
                                  <w:rPr>
                                    <w:rFonts w:hint="eastAsia"/>
                                    <w:sz w:val="18"/>
                                    <w:szCs w:val="18"/>
                                  </w:rPr>
                                  <w:t>料</w:t>
                                </w:r>
                                <w:r w:rsidRPr="0001714D">
                                  <w:rPr>
                                    <w:rFonts w:hint="eastAsia"/>
                                    <w:sz w:val="18"/>
                                    <w:szCs w:val="18"/>
                                  </w:rPr>
                                  <w:t>/</w:t>
                                </w:r>
                                <w:r w:rsidRPr="0001714D">
                                  <w:rPr>
                                    <w:rFonts w:hint="eastAsia"/>
                                    <w:sz w:val="18"/>
                                    <w:szCs w:val="18"/>
                                  </w:rPr>
                                  <w:t>辅料料</w:t>
                                </w:r>
                                <w:r w:rsidRPr="0001714D">
                                  <w:rPr>
                                    <w:rFonts w:hint="eastAsia"/>
                                    <w:sz w:val="18"/>
                                    <w:szCs w:val="18"/>
                                  </w:rPr>
                                  <w:t>/</w:t>
                                </w:r>
                                <w:r w:rsidRPr="0001714D">
                                  <w:rPr>
                                    <w:rFonts w:hint="eastAsia"/>
                                    <w:sz w:val="18"/>
                                    <w:szCs w:val="18"/>
                                  </w:rPr>
                                  <w:t>辅料料</w:t>
                                </w:r>
                              </w:p>
                            </w:txbxContent>
                          </wps:txbx>
                          <wps:bodyPr rot="0" vert="horz" wrap="square" lIns="91440" tIns="45720" rIns="91440" bIns="45720" anchor="t" anchorCtr="0" upright="1">
                            <a:noAutofit/>
                          </wps:bodyPr>
                        </wps:wsp>
                        <wps:wsp>
                          <wps:cNvPr id="156" name="AutoShape 143"/>
                          <wps:cNvSpPr>
                            <a:spLocks noChangeArrowheads="1"/>
                          </wps:cNvSpPr>
                          <wps:spPr bwMode="auto">
                            <a:xfrm>
                              <a:off x="3669" y="3390"/>
                              <a:ext cx="1466" cy="545"/>
                            </a:xfrm>
                            <a:prstGeom prst="flowChartProcess">
                              <a:avLst/>
                            </a:prstGeom>
                            <a:solidFill>
                              <a:srgbClr val="FFFFFF"/>
                            </a:solidFill>
                            <a:ln w="9525">
                              <a:solidFill>
                                <a:srgbClr val="000000"/>
                              </a:solidFill>
                              <a:miter lim="800000"/>
                              <a:headEnd/>
                              <a:tailEnd/>
                            </a:ln>
                          </wps:spPr>
                          <wps:txbx>
                            <w:txbxContent>
                              <w:p w14:paraId="1820DE84" w14:textId="77777777" w:rsidR="00314109" w:rsidRDefault="00314109" w:rsidP="00120C11">
                                <w:pPr>
                                  <w:ind w:firstLineChars="0" w:firstLine="0"/>
                                  <w:jc w:val="center"/>
                                </w:pPr>
                                <w:r>
                                  <w:rPr>
                                    <w:rFonts w:hint="eastAsia"/>
                                  </w:rPr>
                                  <w:t>焙烧转型</w:t>
                                </w:r>
                              </w:p>
                            </w:txbxContent>
                          </wps:txbx>
                          <wps:bodyPr rot="0" vert="horz" wrap="square" lIns="91440" tIns="45720" rIns="91440" bIns="45720" anchor="t" anchorCtr="0" upright="1">
                            <a:noAutofit/>
                          </wps:bodyPr>
                        </wps:wsp>
                        <wps:wsp>
                          <wps:cNvPr id="157" name="AutoShape 144"/>
                          <wps:cNvSpPr>
                            <a:spLocks noChangeArrowheads="1"/>
                          </wps:cNvSpPr>
                          <wps:spPr bwMode="auto">
                            <a:xfrm>
                              <a:off x="3669" y="4588"/>
                              <a:ext cx="1466" cy="545"/>
                            </a:xfrm>
                            <a:prstGeom prst="flowChartProcess">
                              <a:avLst/>
                            </a:prstGeom>
                            <a:solidFill>
                              <a:srgbClr val="FFFFFF"/>
                            </a:solidFill>
                            <a:ln w="9525">
                              <a:solidFill>
                                <a:srgbClr val="000000"/>
                              </a:solidFill>
                              <a:miter lim="800000"/>
                              <a:headEnd/>
                              <a:tailEnd/>
                            </a:ln>
                          </wps:spPr>
                          <wps:txbx>
                            <w:txbxContent>
                              <w:p w14:paraId="22BD49A8" w14:textId="77777777" w:rsidR="00314109" w:rsidRDefault="00314109" w:rsidP="00120C11">
                                <w:pPr>
                                  <w:ind w:firstLineChars="0" w:firstLine="0"/>
                                  <w:jc w:val="center"/>
                                </w:pPr>
                                <w:r>
                                  <w:rPr>
                                    <w:rFonts w:hint="eastAsia"/>
                                    <w:color w:val="000000" w:themeColor="text1"/>
                                  </w:rPr>
                                  <w:t>酸化焙烧</w:t>
                                </w:r>
                              </w:p>
                            </w:txbxContent>
                          </wps:txbx>
                          <wps:bodyPr rot="0" vert="horz" wrap="square" lIns="91440" tIns="45720" rIns="91440" bIns="45720" anchor="t" anchorCtr="0" upright="1">
                            <a:noAutofit/>
                          </wps:bodyPr>
                        </wps:wsp>
                        <wps:wsp>
                          <wps:cNvPr id="159" name="AutoShape 146"/>
                          <wps:cNvSpPr>
                            <a:spLocks noChangeArrowheads="1"/>
                          </wps:cNvSpPr>
                          <wps:spPr bwMode="auto">
                            <a:xfrm>
                              <a:off x="6170" y="6227"/>
                              <a:ext cx="1314" cy="545"/>
                            </a:xfrm>
                            <a:prstGeom prst="flowChartProcess">
                              <a:avLst/>
                            </a:prstGeom>
                            <a:solidFill>
                              <a:srgbClr val="FFFFFF"/>
                            </a:solidFill>
                            <a:ln w="9525">
                              <a:solidFill>
                                <a:srgbClr val="000000"/>
                              </a:solidFill>
                              <a:miter lim="800000"/>
                              <a:headEnd/>
                              <a:tailEnd/>
                            </a:ln>
                          </wps:spPr>
                          <wps:txbx>
                            <w:txbxContent>
                              <w:p w14:paraId="1712B675" w14:textId="77777777" w:rsidR="00314109" w:rsidRDefault="00314109" w:rsidP="00120C11">
                                <w:pPr>
                                  <w:ind w:leftChars="-59" w:left="-142" w:firstLineChars="0" w:firstLine="0"/>
                                  <w:jc w:val="center"/>
                                </w:pPr>
                                <w:r>
                                  <w:rPr>
                                    <w:rFonts w:hint="eastAsia"/>
                                  </w:rPr>
                                  <w:t>碳酸锂包装</w:t>
                                </w:r>
                              </w:p>
                            </w:txbxContent>
                          </wps:txbx>
                          <wps:bodyPr rot="0" vert="horz" wrap="square" lIns="91440" tIns="45720" rIns="91440" bIns="45720" anchor="t" anchorCtr="0" upright="1">
                            <a:noAutofit/>
                          </wps:bodyPr>
                        </wps:wsp>
                        <wps:wsp>
                          <wps:cNvPr id="192" name="AutoShape 147"/>
                          <wps:cNvSpPr>
                            <a:spLocks noChangeArrowheads="1"/>
                          </wps:cNvSpPr>
                          <wps:spPr bwMode="auto">
                            <a:xfrm>
                              <a:off x="6151" y="2562"/>
                              <a:ext cx="1314" cy="545"/>
                            </a:xfrm>
                            <a:prstGeom prst="flowChartProcess">
                              <a:avLst/>
                            </a:prstGeom>
                            <a:solidFill>
                              <a:srgbClr val="FFFFFF"/>
                            </a:solidFill>
                            <a:ln w="9525">
                              <a:solidFill>
                                <a:srgbClr val="000000"/>
                              </a:solidFill>
                              <a:miter lim="800000"/>
                              <a:headEnd/>
                              <a:tailEnd/>
                            </a:ln>
                          </wps:spPr>
                          <wps:txbx>
                            <w:txbxContent>
                              <w:p w14:paraId="2B4954FC" w14:textId="77777777" w:rsidR="00314109" w:rsidRDefault="00314109" w:rsidP="00886550">
                                <w:pPr>
                                  <w:ind w:firstLineChars="0" w:firstLine="0"/>
                                </w:pPr>
                                <w:r>
                                  <w:rPr>
                                    <w:rFonts w:hint="eastAsia"/>
                                  </w:rPr>
                                  <w:t>硫酸锂净化</w:t>
                                </w:r>
                              </w:p>
                            </w:txbxContent>
                          </wps:txbx>
                          <wps:bodyPr rot="0" vert="horz" wrap="square" lIns="91440" tIns="45720" rIns="91440" bIns="45720" anchor="t" anchorCtr="0" upright="1">
                            <a:noAutofit/>
                          </wps:bodyPr>
                        </wps:wsp>
                        <wps:wsp>
                          <wps:cNvPr id="194" name="AutoShape 149"/>
                          <wps:cNvCnPr>
                            <a:cxnSpLocks noChangeShapeType="1"/>
                          </wps:cNvCnPr>
                          <wps:spPr bwMode="auto">
                            <a:xfrm>
                              <a:off x="6826" y="3107"/>
                              <a:ext cx="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AutoShape 150"/>
                          <wps:cNvCnPr>
                            <a:cxnSpLocks noChangeShapeType="1"/>
                          </wps:cNvCnPr>
                          <wps:spPr bwMode="auto">
                            <a:xfrm>
                              <a:off x="6826" y="4294"/>
                              <a:ext cx="0" cy="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51"/>
                          <wps:cNvCnPr>
                            <a:cxnSpLocks noChangeShapeType="1"/>
                          </wps:cNvCnPr>
                          <wps:spPr bwMode="auto">
                            <a:xfrm>
                              <a:off x="6825" y="5482"/>
                              <a:ext cx="1"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52"/>
                          <wps:cNvSpPr>
                            <a:spLocks noChangeArrowheads="1"/>
                          </wps:cNvSpPr>
                          <wps:spPr bwMode="auto">
                            <a:xfrm>
                              <a:off x="8184" y="3317"/>
                              <a:ext cx="1188" cy="545"/>
                            </a:xfrm>
                            <a:prstGeom prst="flowChartProcess">
                              <a:avLst/>
                            </a:prstGeom>
                            <a:solidFill>
                              <a:srgbClr val="FFFFFF"/>
                            </a:solidFill>
                            <a:ln w="9525">
                              <a:solidFill>
                                <a:srgbClr val="000000"/>
                              </a:solidFill>
                              <a:miter lim="800000"/>
                              <a:headEnd/>
                              <a:tailEnd/>
                            </a:ln>
                          </wps:spPr>
                          <wps:txbx>
                            <w:txbxContent>
                              <w:p w14:paraId="494A1CD2" w14:textId="77777777" w:rsidR="00314109" w:rsidRDefault="00314109" w:rsidP="00120C11">
                                <w:pPr>
                                  <w:ind w:firstLineChars="0" w:firstLine="0"/>
                                  <w:jc w:val="center"/>
                                </w:pPr>
                                <w:r>
                                  <w:rPr>
                                    <w:rFonts w:hint="eastAsia"/>
                                  </w:rPr>
                                  <w:t>元明粉</w:t>
                                </w:r>
                              </w:p>
                            </w:txbxContent>
                          </wps:txbx>
                          <wps:bodyPr rot="0" vert="horz" wrap="square" lIns="91440" tIns="45720" rIns="91440" bIns="45720" anchor="t" anchorCtr="0" upright="1">
                            <a:noAutofit/>
                          </wps:bodyPr>
                        </wps:wsp>
                        <wps:wsp>
                          <wps:cNvPr id="199" name="AutoShape 153"/>
                          <wps:cNvSpPr>
                            <a:spLocks noChangeArrowheads="1"/>
                          </wps:cNvSpPr>
                          <wps:spPr bwMode="auto">
                            <a:xfrm>
                              <a:off x="8195" y="4470"/>
                              <a:ext cx="1177" cy="1145"/>
                            </a:xfrm>
                            <a:prstGeom prst="flowChartProcess">
                              <a:avLst/>
                            </a:prstGeom>
                            <a:solidFill>
                              <a:srgbClr val="FFFFFF"/>
                            </a:solidFill>
                            <a:ln w="9525">
                              <a:solidFill>
                                <a:srgbClr val="000000"/>
                              </a:solidFill>
                              <a:miter lim="800000"/>
                              <a:headEnd/>
                              <a:tailEnd/>
                            </a:ln>
                          </wps:spPr>
                          <wps:txbx>
                            <w:txbxContent>
                              <w:p w14:paraId="34A3A49E" w14:textId="77777777" w:rsidR="00314109" w:rsidRDefault="00314109" w:rsidP="00886550">
                                <w:pPr>
                                  <w:ind w:firstLineChars="0" w:firstLine="0"/>
                                </w:pPr>
                                <w:r>
                                  <w:rPr>
                                    <w:rFonts w:hint="eastAsia"/>
                                  </w:rPr>
                                  <w:t>排放物和废弃物</w:t>
                                </w:r>
                              </w:p>
                              <w:p w14:paraId="04EF1386" w14:textId="77777777" w:rsidR="00314109" w:rsidRDefault="00314109" w:rsidP="00886550">
                                <w:pPr>
                                  <w:ind w:firstLineChars="0" w:firstLine="0"/>
                                  <w:jc w:val="center"/>
                                </w:pPr>
                                <w:r>
                                  <w:rPr>
                                    <w:rFonts w:hint="eastAsia"/>
                                  </w:rPr>
                                  <w:t>排放</w:t>
                                </w:r>
                              </w:p>
                            </w:txbxContent>
                          </wps:txbx>
                          <wps:bodyPr rot="0" vert="horz" wrap="square" lIns="91440" tIns="45720" rIns="91440" bIns="45720" anchor="t" anchorCtr="0" upright="1">
                            <a:noAutofit/>
                          </wps:bodyPr>
                        </wps:wsp>
                        <wps:wsp>
                          <wps:cNvPr id="200" name="AutoShape 154"/>
                          <wps:cNvCnPr>
                            <a:cxnSpLocks noChangeShapeType="1"/>
                          </wps:cNvCnPr>
                          <wps:spPr bwMode="auto">
                            <a:xfrm>
                              <a:off x="7719" y="3665"/>
                              <a:ext cx="4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156"/>
                          <wps:cNvCnPr>
                            <a:cxnSpLocks noChangeShapeType="1"/>
                          </wps:cNvCnPr>
                          <wps:spPr bwMode="auto">
                            <a:xfrm>
                              <a:off x="2922" y="3665"/>
                              <a:ext cx="47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02" name="AutoShape 149"/>
                        <wps:cNvCnPr>
                          <a:cxnSpLocks noChangeShapeType="1"/>
                        </wps:cNvCnPr>
                        <wps:spPr bwMode="auto">
                          <a:xfrm>
                            <a:off x="2153452" y="860438"/>
                            <a:ext cx="0"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AutoShape 150"/>
                        <wps:cNvCnPr>
                          <a:cxnSpLocks noChangeShapeType="1"/>
                        </wps:cNvCnPr>
                        <wps:spPr bwMode="auto">
                          <a:xfrm>
                            <a:off x="2154128" y="1598636"/>
                            <a:ext cx="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150"/>
                        <wps:cNvCnPr>
                          <a:cxnSpLocks noChangeShapeType="1"/>
                        </wps:cNvCnPr>
                        <wps:spPr bwMode="auto">
                          <a:xfrm>
                            <a:off x="2153452" y="2348729"/>
                            <a:ext cx="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144"/>
                        <wps:cNvSpPr>
                          <a:spLocks noChangeArrowheads="1"/>
                        </wps:cNvSpPr>
                        <wps:spPr bwMode="auto">
                          <a:xfrm>
                            <a:off x="1629345" y="2748441"/>
                            <a:ext cx="1081424" cy="332105"/>
                          </a:xfrm>
                          <a:prstGeom prst="flowChartProcess">
                            <a:avLst/>
                          </a:prstGeom>
                          <a:solidFill>
                            <a:srgbClr val="FFFFFF"/>
                          </a:solidFill>
                          <a:ln w="9525">
                            <a:solidFill>
                              <a:srgbClr val="000000"/>
                            </a:solidFill>
                            <a:miter lim="800000"/>
                            <a:headEnd/>
                            <a:tailEnd/>
                          </a:ln>
                        </wps:spPr>
                        <wps:txbx>
                          <w:txbxContent>
                            <w:p w14:paraId="61DB5E07" w14:textId="77777777" w:rsidR="00314109" w:rsidRPr="002A06F7" w:rsidRDefault="00314109" w:rsidP="00120C11">
                              <w:pPr>
                                <w:pStyle w:val="aff4"/>
                                <w:spacing w:before="0" w:beforeAutospacing="0" w:after="0" w:afterAutospacing="0" w:line="360" w:lineRule="auto"/>
                                <w:jc w:val="center"/>
                              </w:pPr>
                              <w:r w:rsidRPr="00120C11">
                                <w:rPr>
                                  <w:rFonts w:ascii="Times New Roman" w:cs="Times New Roman" w:hint="eastAsia"/>
                                  <w:kern w:val="2"/>
                                </w:rPr>
                                <w:t>中和浸出</w:t>
                              </w:r>
                            </w:p>
                          </w:txbxContent>
                        </wps:txbx>
                        <wps:bodyPr rot="0" vert="horz" wrap="square" lIns="91440" tIns="45720" rIns="91440" bIns="45720" anchor="t" anchorCtr="0" upright="1">
                          <a:noAutofit/>
                        </wps:bodyPr>
                      </wps:wsp>
                      <wps:wsp>
                        <wps:cNvPr id="206" name="AutoShape 152"/>
                        <wps:cNvSpPr>
                          <a:spLocks noChangeArrowheads="1"/>
                        </wps:cNvSpPr>
                        <wps:spPr bwMode="auto">
                          <a:xfrm>
                            <a:off x="183762" y="1277191"/>
                            <a:ext cx="874191" cy="332105"/>
                          </a:xfrm>
                          <a:prstGeom prst="flowChartProcess">
                            <a:avLst/>
                          </a:prstGeom>
                          <a:solidFill>
                            <a:srgbClr val="FFFFFF"/>
                          </a:solidFill>
                          <a:ln w="9525">
                            <a:solidFill>
                              <a:srgbClr val="000000"/>
                            </a:solidFill>
                            <a:miter lim="800000"/>
                            <a:headEnd/>
                            <a:tailEnd/>
                          </a:ln>
                        </wps:spPr>
                        <wps:txbx>
                          <w:txbxContent>
                            <w:p w14:paraId="6EE86F7D" w14:textId="77777777" w:rsidR="00314109" w:rsidRDefault="00314109" w:rsidP="00A7179D">
                              <w:pPr>
                                <w:pStyle w:val="aff4"/>
                                <w:spacing w:before="0" w:beforeAutospacing="0" w:after="0" w:afterAutospacing="0"/>
                                <w:jc w:val="center"/>
                              </w:pPr>
                              <w:r>
                                <w:rPr>
                                  <w:rFonts w:ascii="Times New Roman" w:cs="Times New Roman" w:hint="eastAsia"/>
                                  <w:kern w:val="2"/>
                                </w:rPr>
                                <w:t>能源</w:t>
                              </w:r>
                            </w:p>
                          </w:txbxContent>
                        </wps:txbx>
                        <wps:bodyPr rot="0" vert="horz" wrap="square" lIns="91440" tIns="45720" rIns="91440" bIns="45720" anchor="t" anchorCtr="0" upright="1">
                          <a:noAutofit/>
                        </wps:bodyPr>
                      </wps:wsp>
                      <wps:wsp>
                        <wps:cNvPr id="207" name="AutoShape 152"/>
                        <wps:cNvSpPr>
                          <a:spLocks noChangeArrowheads="1"/>
                        </wps:cNvSpPr>
                        <wps:spPr bwMode="auto">
                          <a:xfrm>
                            <a:off x="207126" y="1953361"/>
                            <a:ext cx="869476" cy="332105"/>
                          </a:xfrm>
                          <a:prstGeom prst="flowChartProcess">
                            <a:avLst/>
                          </a:prstGeom>
                          <a:solidFill>
                            <a:srgbClr val="FFFFFF"/>
                          </a:solidFill>
                          <a:ln w="9525">
                            <a:solidFill>
                              <a:srgbClr val="000000"/>
                            </a:solidFill>
                            <a:miter lim="800000"/>
                            <a:headEnd/>
                            <a:tailEnd/>
                          </a:ln>
                        </wps:spPr>
                        <wps:txbx>
                          <w:txbxContent>
                            <w:p w14:paraId="2AA5F15F" w14:textId="77777777" w:rsidR="00314109" w:rsidRPr="002A06F7" w:rsidRDefault="00314109" w:rsidP="00120C11">
                              <w:pPr>
                                <w:pStyle w:val="aff4"/>
                                <w:spacing w:before="0" w:beforeAutospacing="0" w:after="0" w:afterAutospacing="0"/>
                                <w:jc w:val="both"/>
                              </w:pPr>
                              <w:r w:rsidRPr="00120C11">
                                <w:rPr>
                                  <w:rFonts w:ascii="Times New Roman" w:cs="Times New Roman" w:hint="eastAsia"/>
                                  <w:kern w:val="2"/>
                                </w:rPr>
                                <w:t>辅助物料</w:t>
                              </w:r>
                            </w:p>
                          </w:txbxContent>
                        </wps:txbx>
                        <wps:bodyPr rot="0" vert="horz" wrap="square" lIns="91440" tIns="45720" rIns="91440" bIns="45720" anchor="t" anchorCtr="0" upright="1">
                          <a:noAutofit/>
                        </wps:bodyPr>
                      </wps:wsp>
                      <wps:wsp>
                        <wps:cNvPr id="208" name="AutoShape 156"/>
                        <wps:cNvCnPr>
                          <a:cxnSpLocks noChangeShapeType="1"/>
                        </wps:cNvCnPr>
                        <wps:spPr bwMode="auto">
                          <a:xfrm>
                            <a:off x="1076601" y="2105051"/>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147"/>
                        <wps:cNvSpPr>
                          <a:spLocks noChangeArrowheads="1"/>
                        </wps:cNvSpPr>
                        <wps:spPr bwMode="auto">
                          <a:xfrm>
                            <a:off x="3452231" y="1489068"/>
                            <a:ext cx="968375" cy="332105"/>
                          </a:xfrm>
                          <a:prstGeom prst="flowChartProcess">
                            <a:avLst/>
                          </a:prstGeom>
                          <a:solidFill>
                            <a:srgbClr val="FFFFFF"/>
                          </a:solidFill>
                          <a:ln w="9525">
                            <a:solidFill>
                              <a:srgbClr val="000000"/>
                            </a:solidFill>
                            <a:miter lim="800000"/>
                            <a:headEnd/>
                            <a:tailEnd/>
                          </a:ln>
                        </wps:spPr>
                        <wps:txbx>
                          <w:txbxContent>
                            <w:p w14:paraId="43815281" w14:textId="77777777" w:rsidR="00314109" w:rsidRPr="002A06F7" w:rsidRDefault="00314109" w:rsidP="00120C11">
                              <w:pPr>
                                <w:pStyle w:val="aff4"/>
                                <w:spacing w:before="0" w:beforeAutospacing="0" w:after="0" w:afterAutospacing="0" w:line="360" w:lineRule="auto"/>
                                <w:jc w:val="both"/>
                              </w:pPr>
                              <w:r w:rsidRPr="00120C11">
                                <w:rPr>
                                  <w:rFonts w:ascii="Times New Roman" w:cs="Times New Roman" w:hint="eastAsia"/>
                                  <w:kern w:val="2"/>
                                </w:rPr>
                                <w:t>碳酸锂结晶</w:t>
                              </w:r>
                            </w:p>
                          </w:txbxContent>
                        </wps:txbx>
                        <wps:bodyPr rot="0" vert="horz" wrap="square" lIns="91440" tIns="45720" rIns="91440" bIns="45720" anchor="t" anchorCtr="0" upright="1">
                          <a:noAutofit/>
                        </wps:bodyPr>
                      </wps:wsp>
                      <wps:wsp>
                        <wps:cNvPr id="210" name="AutoShape 147"/>
                        <wps:cNvSpPr>
                          <a:spLocks noChangeArrowheads="1"/>
                        </wps:cNvSpPr>
                        <wps:spPr bwMode="auto">
                          <a:xfrm>
                            <a:off x="3446139" y="2242789"/>
                            <a:ext cx="968375" cy="332105"/>
                          </a:xfrm>
                          <a:prstGeom prst="flowChartProcess">
                            <a:avLst/>
                          </a:prstGeom>
                          <a:solidFill>
                            <a:srgbClr val="FFFFFF"/>
                          </a:solidFill>
                          <a:ln w="9525">
                            <a:solidFill>
                              <a:srgbClr val="000000"/>
                            </a:solidFill>
                            <a:miter lim="800000"/>
                            <a:headEnd/>
                            <a:tailEnd/>
                          </a:ln>
                        </wps:spPr>
                        <wps:txbx>
                          <w:txbxContent>
                            <w:p w14:paraId="61C06597" w14:textId="77777777" w:rsidR="00314109" w:rsidRDefault="00314109" w:rsidP="00120C11">
                              <w:pPr>
                                <w:pStyle w:val="aff4"/>
                                <w:spacing w:before="0" w:beforeAutospacing="0" w:after="0" w:afterAutospacing="0" w:line="360" w:lineRule="auto"/>
                                <w:jc w:val="both"/>
                              </w:pPr>
                              <w:r w:rsidRPr="00120C11">
                                <w:rPr>
                                  <w:rFonts w:ascii="Times New Roman" w:cs="Times New Roman" w:hint="eastAsia"/>
                                  <w:kern w:val="2"/>
                                </w:rPr>
                                <w:t>碳酸锂干燥</w:t>
                              </w:r>
                              <w:r>
                                <w:rPr>
                                  <w:rFonts w:ascii="Times New Roman" w:cs="Times New Roman" w:hint="eastAsia"/>
                                  <w:strike/>
                                  <w:color w:val="FF0000"/>
                                  <w:kern w:val="2"/>
                                </w:rPr>
                                <w:t>装</w:t>
                              </w:r>
                            </w:p>
                          </w:txbxContent>
                        </wps:txbx>
                        <wps:bodyPr rot="0" vert="horz" wrap="square" lIns="91440" tIns="45720" rIns="91440" bIns="45720" anchor="t" anchorCtr="0" upright="1">
                          <a:noAutofit/>
                        </wps:bodyPr>
                      </wps:wsp>
                      <wps:wsp>
                        <wps:cNvPr id="160" name="AutoShape 146"/>
                        <wps:cNvSpPr>
                          <a:spLocks noChangeArrowheads="1"/>
                        </wps:cNvSpPr>
                        <wps:spPr bwMode="auto">
                          <a:xfrm>
                            <a:off x="3460320" y="3802795"/>
                            <a:ext cx="968375" cy="340995"/>
                          </a:xfrm>
                          <a:prstGeom prst="flowChartProcess">
                            <a:avLst/>
                          </a:prstGeom>
                          <a:solidFill>
                            <a:srgbClr val="FFFFFF"/>
                          </a:solidFill>
                          <a:ln w="9525">
                            <a:solidFill>
                              <a:srgbClr val="000000"/>
                            </a:solidFill>
                            <a:miter lim="800000"/>
                            <a:headEnd/>
                            <a:tailEnd/>
                          </a:ln>
                        </wps:spPr>
                        <wps:txbx>
                          <w:txbxContent>
                            <w:p w14:paraId="64A110FA" w14:textId="77777777" w:rsidR="00314109" w:rsidRDefault="00314109" w:rsidP="00120C11">
                              <w:pPr>
                                <w:pStyle w:val="aff4"/>
                                <w:spacing w:before="0" w:beforeAutospacing="0" w:after="0" w:afterAutospacing="0" w:line="360" w:lineRule="auto"/>
                                <w:jc w:val="center"/>
                              </w:pPr>
                              <w:r>
                                <w:rPr>
                                  <w:rFonts w:ascii="Times New Roman" w:cs="Times New Roman" w:hint="eastAsia"/>
                                  <w:kern w:val="2"/>
                                </w:rPr>
                                <w:t>产品销售</w:t>
                              </w:r>
                            </w:p>
                          </w:txbxContent>
                        </wps:txbx>
                        <wps:bodyPr rot="0" vert="horz" wrap="square" lIns="91440" tIns="45720" rIns="91440" bIns="45720" anchor="t" anchorCtr="0" upright="1">
                          <a:noAutofit/>
                        </wps:bodyPr>
                      </wps:wsp>
                      <wps:wsp>
                        <wps:cNvPr id="161" name="AutoShape 151"/>
                        <wps:cNvCnPr>
                          <a:cxnSpLocks noChangeShapeType="1"/>
                        </wps:cNvCnPr>
                        <wps:spPr bwMode="auto">
                          <a:xfrm flipH="1">
                            <a:off x="3941216" y="3374890"/>
                            <a:ext cx="2466" cy="4228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54"/>
                        <wps:cNvCnPr>
                          <a:cxnSpLocks noChangeShapeType="1"/>
                        </wps:cNvCnPr>
                        <wps:spPr bwMode="auto">
                          <a:xfrm>
                            <a:off x="4603783" y="2283844"/>
                            <a:ext cx="3323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154"/>
                        <wps:cNvCnPr>
                          <a:cxnSpLocks noChangeShapeType="1"/>
                        </wps:cNvCnPr>
                        <wps:spPr bwMode="auto">
                          <a:xfrm>
                            <a:off x="4595842" y="647387"/>
                            <a:ext cx="326390" cy="0"/>
                          </a:xfrm>
                          <a:prstGeom prst="straightConnector1">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wps:wsp>
                        <wps:cNvPr id="166" name="AutoShape 152"/>
                        <wps:cNvSpPr>
                          <a:spLocks noChangeArrowheads="1"/>
                        </wps:cNvSpPr>
                        <wps:spPr bwMode="auto">
                          <a:xfrm>
                            <a:off x="4912708" y="470624"/>
                            <a:ext cx="1080135" cy="340995"/>
                          </a:xfrm>
                          <a:prstGeom prst="flowChartProcess">
                            <a:avLst/>
                          </a:prstGeom>
                          <a:solidFill>
                            <a:srgbClr val="FFFFFF"/>
                          </a:solidFill>
                          <a:ln w="9525">
                            <a:solidFill>
                              <a:schemeClr val="bg1"/>
                            </a:solidFill>
                            <a:miter lim="800000"/>
                            <a:headEnd/>
                            <a:tailEnd/>
                          </a:ln>
                        </wps:spPr>
                        <wps:txbx>
                          <w:txbxContent>
                            <w:p w14:paraId="50649BA0" w14:textId="77777777" w:rsidR="00314109" w:rsidRPr="002A06F7" w:rsidRDefault="00314109" w:rsidP="002A06F7">
                              <w:pPr>
                                <w:pStyle w:val="aff4"/>
                                <w:spacing w:before="0" w:beforeAutospacing="0" w:after="0" w:afterAutospacing="0" w:line="360" w:lineRule="auto"/>
                              </w:pPr>
                              <w:r w:rsidRPr="00120C11">
                                <w:rPr>
                                  <w:rFonts w:ascii="Times New Roman" w:cs="Times New Roman" w:hint="eastAsia"/>
                                  <w:kern w:val="2"/>
                                </w:rPr>
                                <w:t>系统边界</w:t>
                              </w:r>
                            </w:p>
                          </w:txbxContent>
                        </wps:txbx>
                        <wps:bodyPr rot="0" vert="horz" wrap="square" lIns="91440" tIns="45720" rIns="91440" bIns="45720" anchor="t" anchorCtr="0" upright="1">
                          <a:noAutofit/>
                        </wps:bodyPr>
                      </wps:wsp>
                    </wpc:wpc>
                  </a:graphicData>
                </a:graphic>
              </wp:inline>
            </w:drawing>
          </mc:Choice>
          <mc:Fallback>
            <w:pict>
              <v:group w14:anchorId="37C5EC9D" id="画布 139" o:spid="_x0000_s1063" editas="canvas" style="width:479.3pt;height:349.35pt;mso-position-horizontal-relative:char;mso-position-vertical-relative:line" coordsize="60871,4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">
                <v:shape id="_x0000_s1064" type="#_x0000_t75" style="position:absolute;width:60871;height:44367;visibility:visible;mso-wrap-style:square">
                  <v:fill o:detectmouseclick="t"/>
                  <v:path o:connecttype="none"/>
                </v:shape>
                <v:group id="Group 141" o:spid="_x0000_s1065" style="position:absolute;left:10660;top:5185;width:47543;height:28564" coordorigin="2922,2210" coordsize="6450,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AutoShape 142" o:spid="_x0000_s1066" type="#_x0000_t109" style="position:absolute;left:3623;top:2210;width:151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">
                    <v:textbox>
                      <w:txbxContent>
                        <w:p w14:paraId="5D0FC05C" w14:textId="77777777" w:rsidR="00314109" w:rsidRPr="0001714D" w:rsidRDefault="00314109" w:rsidP="00886550">
                          <w:pPr>
                            <w:ind w:firstLineChars="0" w:firstLine="0"/>
                            <w:rPr>
                              <w:sz w:val="18"/>
                              <w:szCs w:val="18"/>
                            </w:rPr>
                          </w:pPr>
                          <w:r w:rsidRPr="008A22E9">
                            <w:rPr>
                              <w:rFonts w:ascii="宋体" w:hAnsi="宋体" w:hint="eastAsia"/>
                              <w:sz w:val="21"/>
                              <w:szCs w:val="21"/>
                            </w:rPr>
                            <w:t>锂辉石</w:t>
                          </w:r>
                          <w:r w:rsidRPr="008A22E9">
                            <w:rPr>
                              <w:rFonts w:ascii="宋体" w:hAnsi="宋体"/>
                              <w:sz w:val="21"/>
                              <w:szCs w:val="21"/>
                            </w:rPr>
                            <w:t>/</w:t>
                          </w:r>
                          <w:r w:rsidRPr="008A22E9">
                            <w:rPr>
                              <w:rFonts w:ascii="宋体" w:hAnsi="宋体" w:hint="eastAsia"/>
                              <w:sz w:val="21"/>
                              <w:szCs w:val="21"/>
                            </w:rPr>
                            <w:t>锂云母</w:t>
                          </w:r>
                          <w:r>
                            <w:rPr>
                              <w:rFonts w:hint="eastAsia"/>
                              <w:sz w:val="18"/>
                              <w:szCs w:val="18"/>
                            </w:rPr>
                            <w:t>/</w:t>
                          </w:r>
                          <w:r>
                            <w:rPr>
                              <w:sz w:val="18"/>
                              <w:szCs w:val="18"/>
                            </w:rPr>
                            <w:t xml:space="preserve">LIYUNMU </w:t>
                          </w:r>
                        </w:p>
                        <w:p w14:paraId="40536968" w14:textId="77777777" w:rsidR="00314109" w:rsidRPr="0001714D" w:rsidRDefault="00314109" w:rsidP="00886550">
                          <w:pPr>
                            <w:ind w:firstLineChars="0" w:firstLine="0"/>
                            <w:jc w:val="left"/>
                            <w:rPr>
                              <w:sz w:val="18"/>
                              <w:szCs w:val="18"/>
                            </w:rPr>
                          </w:pPr>
                          <w:r w:rsidRPr="0001714D">
                            <w:rPr>
                              <w:rFonts w:hint="eastAsia"/>
                              <w:sz w:val="18"/>
                              <w:szCs w:val="18"/>
                            </w:rPr>
                            <w:t>料</w:t>
                          </w:r>
                          <w:r w:rsidRPr="0001714D">
                            <w:rPr>
                              <w:rFonts w:hint="eastAsia"/>
                              <w:sz w:val="18"/>
                              <w:szCs w:val="18"/>
                            </w:rPr>
                            <w:t>/</w:t>
                          </w:r>
                          <w:r w:rsidRPr="0001714D">
                            <w:rPr>
                              <w:rFonts w:hint="eastAsia"/>
                              <w:sz w:val="18"/>
                              <w:szCs w:val="18"/>
                            </w:rPr>
                            <w:t>辅料料</w:t>
                          </w:r>
                          <w:r w:rsidRPr="0001714D">
                            <w:rPr>
                              <w:rFonts w:hint="eastAsia"/>
                              <w:sz w:val="18"/>
                              <w:szCs w:val="18"/>
                            </w:rPr>
                            <w:t>/</w:t>
                          </w:r>
                          <w:r w:rsidRPr="0001714D">
                            <w:rPr>
                              <w:rFonts w:hint="eastAsia"/>
                              <w:sz w:val="18"/>
                              <w:szCs w:val="18"/>
                            </w:rPr>
                            <w:t>辅料料</w:t>
                          </w:r>
                        </w:p>
                      </w:txbxContent>
                    </v:textbox>
                  </v:shape>
                  <v:shape id="AutoShape 143" o:spid="_x0000_s1067" type="#_x0000_t109" style="position:absolute;left:3669;top:3390;width:146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">
                    <v:textbox>
                      <w:txbxContent>
                        <w:p w14:paraId="1820DE84" w14:textId="77777777" w:rsidR="00314109" w:rsidRDefault="00314109" w:rsidP="00120C11">
                          <w:pPr>
                            <w:ind w:firstLineChars="0" w:firstLine="0"/>
                            <w:jc w:val="center"/>
                          </w:pPr>
                          <w:r>
                            <w:rPr>
                              <w:rFonts w:hint="eastAsia"/>
                            </w:rPr>
                            <w:t>焙烧转型</w:t>
                          </w:r>
                        </w:p>
                      </w:txbxContent>
                    </v:textbox>
                  </v:shape>
                  <v:shape id="AutoShape 144" o:spid="_x0000_s1068" type="#_x0000_t109" style="position:absolute;left:3669;top:4588;width:146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">
                    <v:textbox>
                      <w:txbxContent>
                        <w:p w14:paraId="22BD49A8" w14:textId="77777777" w:rsidR="00314109" w:rsidRDefault="00314109" w:rsidP="00120C11">
                          <w:pPr>
                            <w:ind w:firstLineChars="0" w:firstLine="0"/>
                            <w:jc w:val="center"/>
                          </w:pPr>
                          <w:r>
                            <w:rPr>
                              <w:rFonts w:hint="eastAsia"/>
                              <w:color w:val="000000" w:themeColor="text1"/>
                            </w:rPr>
                            <w:t>酸化焙烧</w:t>
                          </w:r>
                        </w:p>
                      </w:txbxContent>
                    </v:textbox>
                  </v:shape>
                  <v:shape id="AutoShape 146" o:spid="_x0000_s1069" type="#_x0000_t109" style="position:absolute;left:6170;top:6227;width:131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">
                    <v:textbox>
                      <w:txbxContent>
                        <w:p w14:paraId="1712B675" w14:textId="77777777" w:rsidR="00314109" w:rsidRDefault="00314109" w:rsidP="00120C11">
                          <w:pPr>
                            <w:ind w:leftChars="-59" w:left="-142" w:firstLineChars="0" w:firstLine="0"/>
                            <w:jc w:val="center"/>
                          </w:pPr>
                          <w:r>
                            <w:rPr>
                              <w:rFonts w:hint="eastAsia"/>
                            </w:rPr>
                            <w:t>碳酸锂包装</w:t>
                          </w:r>
                        </w:p>
                      </w:txbxContent>
                    </v:textbox>
                  </v:shape>
                  <v:shape id="AutoShape 147" o:spid="_x0000_s1070" type="#_x0000_t109" style="position:absolute;left:6151;top:2562;width:131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">
                    <v:textbox>
                      <w:txbxContent>
                        <w:p w14:paraId="2B4954FC" w14:textId="77777777" w:rsidR="00314109" w:rsidRDefault="00314109" w:rsidP="00886550">
                          <w:pPr>
                            <w:ind w:firstLineChars="0" w:firstLine="0"/>
                          </w:pPr>
                          <w:r>
                            <w:rPr>
                              <w:rFonts w:hint="eastAsia"/>
                            </w:rPr>
                            <w:t>硫酸锂净化</w:t>
                          </w:r>
                        </w:p>
                      </w:txbxContent>
                    </v:textbox>
                  </v:shape>
                  <v:shape id="AutoShape 149" o:spid="_x0000_s1071" type="#_x0000_t32" style="position:absolute;left:6826;top:3107;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QxAAAANwAAAAPAAAAZHJzL2Rvd25yZXYueG1sRE9La8JA&#10;EL4X+h+WEbzVjU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GCOvRDEAAAA3AAAAA8A&#10;AAAAAAAAAAAAAAAABwIAAGRycy9kb3ducmV2LnhtbFBLBQYAAAAAAwADALcAAAD4AgAAAAA=&#10;">
                    <v:stroke endarrow="block"/>
                  </v:shape>
                  <v:shape id="AutoShape 150" o:spid="_x0000_s1072" type="#_x0000_t32" style="position:absolute;left:6826;top:4294;width:0;height: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iLxAAAANwAAAAPAAAAZHJzL2Rvd25yZXYueG1sRE9La8JA&#10;EL4X+h+WEbzVjQWL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A/CGIvEAAAA3AAAAA8A&#10;AAAAAAAAAAAAAAAABwIAAGRycy9kb3ducmV2LnhtbFBLBQYAAAAAAwADALcAAAD4AgAAAAA=&#10;">
                    <v:stroke endarrow="block"/>
                  </v:shape>
                  <v:shape id="AutoShape 151" o:spid="_x0000_s1073" type="#_x0000_t32" style="position:absolute;left:6825;top:5482;width:1;height: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shape id="AutoShape 152" o:spid="_x0000_s1074" type="#_x0000_t109" style="position:absolute;left:8184;top:3317;width:118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">
                    <v:textbox>
                      <w:txbxContent>
                        <w:p w14:paraId="494A1CD2" w14:textId="77777777" w:rsidR="00314109" w:rsidRDefault="00314109" w:rsidP="00120C11">
                          <w:pPr>
                            <w:ind w:firstLineChars="0" w:firstLine="0"/>
                            <w:jc w:val="center"/>
                          </w:pPr>
                          <w:r>
                            <w:rPr>
                              <w:rFonts w:hint="eastAsia"/>
                            </w:rPr>
                            <w:t>元明粉</w:t>
                          </w:r>
                        </w:p>
                      </w:txbxContent>
                    </v:textbox>
                  </v:shape>
                  <v:shape id="AutoShape 153" o:spid="_x0000_s1075" type="#_x0000_t109" style="position:absolute;left:8195;top:4470;width:1177;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">
                    <v:textbox>
                      <w:txbxContent>
                        <w:p w14:paraId="34A3A49E" w14:textId="77777777" w:rsidR="00314109" w:rsidRDefault="00314109" w:rsidP="00886550">
                          <w:pPr>
                            <w:ind w:firstLineChars="0" w:firstLine="0"/>
                          </w:pPr>
                          <w:r>
                            <w:rPr>
                              <w:rFonts w:hint="eastAsia"/>
                            </w:rPr>
                            <w:t>排放物和废弃物</w:t>
                          </w:r>
                        </w:p>
                        <w:p w14:paraId="04EF1386" w14:textId="77777777" w:rsidR="00314109" w:rsidRDefault="00314109" w:rsidP="00886550">
                          <w:pPr>
                            <w:ind w:firstLineChars="0" w:firstLine="0"/>
                            <w:jc w:val="center"/>
                          </w:pPr>
                          <w:r>
                            <w:rPr>
                              <w:rFonts w:hint="eastAsia"/>
                            </w:rPr>
                            <w:t>排放</w:t>
                          </w:r>
                        </w:p>
                      </w:txbxContent>
                    </v:textbox>
                  </v:shape>
                  <v:shape id="AutoShape 154" o:spid="_x0000_s1076" type="#_x0000_t32" style="position:absolute;left:7719;top:3665;width: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">
                    <v:stroke endarrow="block"/>
                  </v:shape>
                  <v:shape id="AutoShape 156" o:spid="_x0000_s1077" type="#_x0000_t32" style="position:absolute;left:2922;top:3665;width:4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">
                    <v:stroke endarrow="block"/>
                  </v:shape>
                </v:group>
                <v:shape id="AutoShape 149" o:spid="_x0000_s1078" type="#_x0000_t32" style="position:absolute;left:21534;top:8604;width: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">
                  <v:stroke endarrow="block"/>
                </v:shape>
                <v:shape id="AutoShape 150" o:spid="_x0000_s1079" type="#_x0000_t32" style="position:absolute;left:21541;top:15986;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GfxQAAANwAAAAPAAAAZHJzL2Rvd25yZXYueG1sRI9Ba8JA&#10;FITvhf6H5RW81Y0K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DcSNGfxQAAANwAAAAP&#10;AAAAAAAAAAAAAAAAAAcCAABkcnMvZG93bnJldi54bWxQSwUGAAAAAAMAAwC3AAAA+QIAAAAA&#10;">
                  <v:stroke endarrow="block"/>
                </v:shape>
                <v:shape id="AutoShape 150" o:spid="_x0000_s1080" type="#_x0000_t32" style="position:absolute;left:21534;top:23487;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nrxQAAANwAAAAPAAAAZHJzL2Rvd25yZXYueG1sRI9Ba8JA&#10;FITvhf6H5RW81Y0i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BToUnrxQAAANwAAAAP&#10;AAAAAAAAAAAAAAAAAAcCAABkcnMvZG93bnJldi54bWxQSwUGAAAAAAMAAwC3AAAA+QIAAAAA&#10;">
                  <v:stroke endarrow="block"/>
                </v:shape>
                <v:shape id="AutoShape 144" o:spid="_x0000_s1081" type="#_x0000_t109" style="position:absolute;left:16293;top:27484;width:1081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">
                  <v:textbox>
                    <w:txbxContent>
                      <w:p w14:paraId="61DB5E07" w14:textId="77777777" w:rsidR="00314109" w:rsidRPr="002A06F7" w:rsidRDefault="00314109" w:rsidP="00120C11">
                        <w:pPr>
                          <w:pStyle w:val="aff4"/>
                          <w:spacing w:before="0" w:beforeAutospacing="0" w:after="0" w:afterAutospacing="0" w:line="360" w:lineRule="auto"/>
                          <w:jc w:val="center"/>
                        </w:pPr>
                        <w:r w:rsidRPr="00120C11">
                          <w:rPr>
                            <w:rFonts w:ascii="Times New Roman" w:cs="Times New Roman" w:hint="eastAsia"/>
                            <w:kern w:val="2"/>
                          </w:rPr>
                          <w:t>中和浸出</w:t>
                        </w:r>
                      </w:p>
                    </w:txbxContent>
                  </v:textbox>
                </v:shape>
                <v:shape id="AutoShape 152" o:spid="_x0000_s1082" type="#_x0000_t109" style="position:absolute;left:1837;top:12771;width:8742;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">
                  <v:textbox>
                    <w:txbxContent>
                      <w:p w14:paraId="6EE86F7D" w14:textId="77777777" w:rsidR="00314109" w:rsidRDefault="00314109" w:rsidP="00A7179D">
                        <w:pPr>
                          <w:pStyle w:val="aff4"/>
                          <w:spacing w:before="0" w:beforeAutospacing="0" w:after="0" w:afterAutospacing="0"/>
                          <w:jc w:val="center"/>
                        </w:pPr>
                        <w:r>
                          <w:rPr>
                            <w:rFonts w:ascii="Times New Roman" w:cs="Times New Roman" w:hint="eastAsia"/>
                            <w:kern w:val="2"/>
                          </w:rPr>
                          <w:t>能源</w:t>
                        </w:r>
                      </w:p>
                    </w:txbxContent>
                  </v:textbox>
                </v:shape>
                <v:shape id="AutoShape 152" o:spid="_x0000_s1083" type="#_x0000_t109" style="position:absolute;left:2071;top:19533;width:869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">
                  <v:textbox>
                    <w:txbxContent>
                      <w:p w14:paraId="2AA5F15F" w14:textId="77777777" w:rsidR="00314109" w:rsidRPr="002A06F7" w:rsidRDefault="00314109" w:rsidP="00120C11">
                        <w:pPr>
                          <w:pStyle w:val="aff4"/>
                          <w:spacing w:before="0" w:beforeAutospacing="0" w:after="0" w:afterAutospacing="0"/>
                          <w:jc w:val="both"/>
                        </w:pPr>
                        <w:r w:rsidRPr="00120C11">
                          <w:rPr>
                            <w:rFonts w:ascii="Times New Roman" w:cs="Times New Roman" w:hint="eastAsia"/>
                            <w:kern w:val="2"/>
                          </w:rPr>
                          <w:t>辅助物料</w:t>
                        </w:r>
                      </w:p>
                    </w:txbxContent>
                  </v:textbox>
                </v:shape>
                <v:shape id="AutoShape 156" o:spid="_x0000_s1084" type="#_x0000_t32" style="position:absolute;left:10766;top:21050;width:3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">
                  <v:stroke endarrow="block"/>
                </v:shape>
                <v:shape id="AutoShape 147" o:spid="_x0000_s1085" type="#_x0000_t109" style="position:absolute;left:34522;top:14890;width:968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">
                  <v:textbox>
                    <w:txbxContent>
                      <w:p w14:paraId="43815281" w14:textId="77777777" w:rsidR="00314109" w:rsidRPr="002A06F7" w:rsidRDefault="00314109" w:rsidP="00120C11">
                        <w:pPr>
                          <w:pStyle w:val="aff4"/>
                          <w:spacing w:before="0" w:beforeAutospacing="0" w:after="0" w:afterAutospacing="0" w:line="360" w:lineRule="auto"/>
                          <w:jc w:val="both"/>
                        </w:pPr>
                        <w:r w:rsidRPr="00120C11">
                          <w:rPr>
                            <w:rFonts w:ascii="Times New Roman" w:cs="Times New Roman" w:hint="eastAsia"/>
                            <w:kern w:val="2"/>
                          </w:rPr>
                          <w:t>碳酸锂结晶</w:t>
                        </w:r>
                      </w:p>
                    </w:txbxContent>
                  </v:textbox>
                </v:shape>
                <v:shape id="AutoShape 147" o:spid="_x0000_s1086" type="#_x0000_t109" style="position:absolute;left:34461;top:22427;width:968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">
                  <v:textbox>
                    <w:txbxContent>
                      <w:p w14:paraId="61C06597" w14:textId="77777777" w:rsidR="00314109" w:rsidRDefault="00314109" w:rsidP="00120C11">
                        <w:pPr>
                          <w:pStyle w:val="aff4"/>
                          <w:spacing w:before="0" w:beforeAutospacing="0" w:after="0" w:afterAutospacing="0" w:line="360" w:lineRule="auto"/>
                          <w:jc w:val="both"/>
                        </w:pPr>
                        <w:r w:rsidRPr="00120C11">
                          <w:rPr>
                            <w:rFonts w:ascii="Times New Roman" w:cs="Times New Roman" w:hint="eastAsia"/>
                            <w:kern w:val="2"/>
                          </w:rPr>
                          <w:t>碳酸锂干燥</w:t>
                        </w:r>
                        <w:r>
                          <w:rPr>
                            <w:rFonts w:ascii="Times New Roman" w:cs="Times New Roman" w:hint="eastAsia"/>
                            <w:strike/>
                            <w:color w:val="FF0000"/>
                            <w:kern w:val="2"/>
                          </w:rPr>
                          <w:t>装</w:t>
                        </w:r>
                      </w:p>
                    </w:txbxContent>
                  </v:textbox>
                </v:shape>
                <v:shape id="AutoShape 146" o:spid="_x0000_s1087" type="#_x0000_t109" style="position:absolute;left:34603;top:38027;width:9683;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">
                  <v:textbox>
                    <w:txbxContent>
                      <w:p w14:paraId="64A110FA" w14:textId="77777777" w:rsidR="00314109" w:rsidRDefault="00314109" w:rsidP="00120C11">
                        <w:pPr>
                          <w:pStyle w:val="aff4"/>
                          <w:spacing w:before="0" w:beforeAutospacing="0" w:after="0" w:afterAutospacing="0" w:line="360" w:lineRule="auto"/>
                          <w:jc w:val="center"/>
                        </w:pPr>
                        <w:r>
                          <w:rPr>
                            <w:rFonts w:ascii="Times New Roman" w:cs="Times New Roman" w:hint="eastAsia"/>
                            <w:kern w:val="2"/>
                          </w:rPr>
                          <w:t>产品销售</w:t>
                        </w:r>
                      </w:p>
                    </w:txbxContent>
                  </v:textbox>
                </v:shape>
                <v:shape id="AutoShape 151" o:spid="_x0000_s1088" type="#_x0000_t32" style="position:absolute;left:39412;top:33748;width:24;height:42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">
                  <v:stroke endarrow="block"/>
                </v:shape>
                <v:shape id="AutoShape 154" o:spid="_x0000_s1089" type="#_x0000_t32" style="position:absolute;left:46037;top:22838;width:3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03wwAAANwAAAAPAAAAZHJzL2Rvd25yZXYueG1sRE9Na8JA&#10;EL0X/A/LCL3VTUqR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VVvNN8MAAADcAAAADwAA&#10;AAAAAAAAAAAAAAAHAgAAZHJzL2Rvd25yZXYueG1sUEsFBgAAAAADAAMAtwAAAPcCAAAAAA==&#10;">
                  <v:stroke endarrow="block"/>
                </v:shape>
                <v:shape id="AutoShape 154" o:spid="_x0000_s1090" type="#_x0000_t32" style="position:absolute;left:45958;top:6473;width:3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">
                  <v:stroke startarrow="block"/>
                </v:shape>
                <v:shape id="AutoShape 152" o:spid="_x0000_s1091" type="#_x0000_t109" style="position:absolute;left:49127;top:4706;width:10801;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" strokecolor="white [3212]">
                  <v:textbox>
                    <w:txbxContent>
                      <w:p w14:paraId="50649BA0" w14:textId="77777777" w:rsidR="00314109" w:rsidRPr="002A06F7" w:rsidRDefault="00314109" w:rsidP="002A06F7">
                        <w:pPr>
                          <w:pStyle w:val="aff4"/>
                          <w:spacing w:before="0" w:beforeAutospacing="0" w:after="0" w:afterAutospacing="0" w:line="360" w:lineRule="auto"/>
                        </w:pPr>
                        <w:r w:rsidRPr="00120C11">
                          <w:rPr>
                            <w:rFonts w:ascii="Times New Roman" w:cs="Times New Roman" w:hint="eastAsia"/>
                            <w:kern w:val="2"/>
                          </w:rPr>
                          <w:t>系统边界</w:t>
                        </w:r>
                      </w:p>
                    </w:txbxContent>
                  </v:textbox>
                </v:shape>
                <w10:anchorlock/>
              </v:group>
            </w:pict>
          </mc:Fallback>
        </mc:AlternateContent>
      </w:r>
    </w:p>
    <w:p w14:paraId="3C9AF6EB" w14:textId="33D36BB2" w:rsidR="00074E43" w:rsidRPr="00DC254D" w:rsidRDefault="00DC254D">
      <w:pPr>
        <w:ind w:firstLine="422"/>
        <w:jc w:val="center"/>
        <w:rPr>
          <w:rFonts w:eastAsia="黑体" w:cs="Times New Roman"/>
          <w:color w:val="000000" w:themeColor="text1"/>
          <w:sz w:val="21"/>
          <w:szCs w:val="21"/>
        </w:rPr>
      </w:pPr>
      <w:r>
        <w:rPr>
          <w:rFonts w:cs="Times New Roman"/>
          <w:b/>
          <w:color w:val="000000" w:themeColor="text1"/>
          <w:sz w:val="21"/>
          <w:szCs w:val="21"/>
        </w:rPr>
        <w:t xml:space="preserve">  </w:t>
      </w:r>
      <w:r w:rsidRPr="00DC254D">
        <w:rPr>
          <w:rFonts w:eastAsia="黑体" w:cs="Times New Roman"/>
          <w:color w:val="000000" w:themeColor="text1"/>
          <w:sz w:val="21"/>
          <w:szCs w:val="21"/>
        </w:rPr>
        <w:t xml:space="preserve">    </w:t>
      </w:r>
      <w:r w:rsidR="00735CE5" w:rsidRPr="00DC254D">
        <w:rPr>
          <w:rFonts w:eastAsia="黑体" w:cs="Times New Roman"/>
          <w:color w:val="000000" w:themeColor="text1"/>
          <w:sz w:val="21"/>
          <w:szCs w:val="21"/>
        </w:rPr>
        <w:t xml:space="preserve">B.1 </w:t>
      </w:r>
      <w:r w:rsidR="00735CE5" w:rsidRPr="00DC254D">
        <w:rPr>
          <w:rFonts w:eastAsia="黑体" w:cs="Times New Roman"/>
          <w:color w:val="000000" w:themeColor="text1"/>
          <w:sz w:val="21"/>
          <w:szCs w:val="21"/>
        </w:rPr>
        <w:t>碳酸锂产品生命周期评价范围</w:t>
      </w:r>
    </w:p>
    <w:p w14:paraId="1FFF785B"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B.2.3 </w:t>
      </w:r>
      <w:r w:rsidRPr="00464B07">
        <w:rPr>
          <w:rFonts w:eastAsia="黑体" w:cs="Times New Roman"/>
          <w:color w:val="000000" w:themeColor="text1"/>
          <w:sz w:val="21"/>
          <w:szCs w:val="21"/>
        </w:rPr>
        <w:t>数据取舍原则</w:t>
      </w:r>
    </w:p>
    <w:p w14:paraId="26B8EC83"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单元过程数据的取舍原则如下：</w:t>
      </w:r>
    </w:p>
    <w:p w14:paraId="1F5632EF"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）能源的所有输入均列出；</w:t>
      </w:r>
    </w:p>
    <w:p w14:paraId="48ECD06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）原料的所有输入均列出；</w:t>
      </w:r>
    </w:p>
    <w:p w14:paraId="400376C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）辅助材料质量小于原料总耗</w:t>
      </w:r>
      <w:r w:rsidRPr="00464B07">
        <w:rPr>
          <w:rFonts w:cs="Times New Roman"/>
          <w:color w:val="000000" w:themeColor="text1"/>
          <w:sz w:val="21"/>
          <w:szCs w:val="21"/>
        </w:rPr>
        <w:t>0.1%</w:t>
      </w:r>
      <w:r w:rsidRPr="00464B07">
        <w:rPr>
          <w:rFonts w:cs="Times New Roman"/>
          <w:color w:val="000000" w:themeColor="text1"/>
          <w:sz w:val="21"/>
          <w:szCs w:val="21"/>
        </w:rPr>
        <w:t>的项目输入可以忽略；</w:t>
      </w:r>
    </w:p>
    <w:p w14:paraId="5FF17495"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d</w:t>
      </w:r>
      <w:r w:rsidRPr="00464B07">
        <w:rPr>
          <w:rFonts w:cs="Times New Roman"/>
          <w:color w:val="000000" w:themeColor="text1"/>
          <w:sz w:val="21"/>
          <w:szCs w:val="21"/>
        </w:rPr>
        <w:t>）大气、水土、土壤的各种排放均列出；</w:t>
      </w:r>
    </w:p>
    <w:p w14:paraId="4D12575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e</w:t>
      </w:r>
      <w:r w:rsidRPr="00464B07">
        <w:rPr>
          <w:rFonts w:cs="Times New Roman"/>
          <w:color w:val="000000" w:themeColor="text1"/>
          <w:sz w:val="21"/>
          <w:szCs w:val="21"/>
        </w:rPr>
        <w:t>）厂房的基础设施、各工序的设备、厂区内人</w:t>
      </w:r>
      <w:r w:rsidR="0029150B" w:rsidRPr="00464B07">
        <w:rPr>
          <w:rFonts w:cs="Times New Roman"/>
          <w:color w:val="000000" w:themeColor="text1"/>
          <w:sz w:val="21"/>
          <w:szCs w:val="21"/>
        </w:rPr>
        <w:t>员</w:t>
      </w:r>
      <w:r w:rsidRPr="00464B07">
        <w:rPr>
          <w:rFonts w:cs="Times New Roman"/>
          <w:color w:val="000000" w:themeColor="text1"/>
          <w:sz w:val="21"/>
          <w:szCs w:val="21"/>
        </w:rPr>
        <w:t>及生活设施的消耗和排放，均忽略；</w:t>
      </w:r>
    </w:p>
    <w:p w14:paraId="53AE5F7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f</w:t>
      </w:r>
      <w:r w:rsidRPr="00464B07">
        <w:rPr>
          <w:rFonts w:cs="Times New Roman"/>
          <w:color w:val="000000" w:themeColor="text1"/>
          <w:sz w:val="21"/>
          <w:szCs w:val="21"/>
        </w:rPr>
        <w:t>）取舍原则不适用于有毒有害物质，任何有毒有害的材料和物质均应包含于清单中。</w:t>
      </w:r>
    </w:p>
    <w:p w14:paraId="4471240B"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 </w:t>
      </w:r>
      <w:r w:rsidRPr="00464B07">
        <w:rPr>
          <w:rFonts w:eastAsia="黑体" w:cs="Times New Roman"/>
          <w:color w:val="000000" w:themeColor="text1"/>
          <w:sz w:val="21"/>
          <w:szCs w:val="21"/>
        </w:rPr>
        <w:t>生命周期清单分析</w:t>
      </w:r>
    </w:p>
    <w:p w14:paraId="438094BC"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B.3.1 </w:t>
      </w:r>
      <w:r w:rsidRPr="00464B07">
        <w:rPr>
          <w:rFonts w:eastAsia="黑体" w:cs="Times New Roman"/>
          <w:color w:val="000000" w:themeColor="text1"/>
          <w:sz w:val="21"/>
          <w:szCs w:val="21"/>
        </w:rPr>
        <w:t>总则</w:t>
      </w:r>
    </w:p>
    <w:p w14:paraId="36D6C8D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应编制碳酸锂产品系统边界内的所有材料</w:t>
      </w:r>
      <w:r w:rsidRPr="00464B07">
        <w:rPr>
          <w:rFonts w:cs="Times New Roman"/>
          <w:color w:val="000000" w:themeColor="text1"/>
          <w:sz w:val="21"/>
          <w:szCs w:val="21"/>
        </w:rPr>
        <w:t>/</w:t>
      </w:r>
      <w:r w:rsidRPr="00464B07">
        <w:rPr>
          <w:rFonts w:cs="Times New Roman"/>
          <w:color w:val="000000" w:themeColor="text1"/>
          <w:sz w:val="21"/>
          <w:szCs w:val="21"/>
        </w:rPr>
        <w:t>能源输入和排放到空气、水及土壤的排放物清单，作为产品生命周期评价的依据。</w:t>
      </w:r>
    </w:p>
    <w:p w14:paraId="68E49495"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应书面给出所有的计算程序和计算公式，所做的假设应给予明确说明。当数据收集完毕</w:t>
      </w:r>
      <w:r w:rsidRPr="00464B07">
        <w:rPr>
          <w:rFonts w:cs="Times New Roman"/>
          <w:color w:val="000000" w:themeColor="text1"/>
          <w:sz w:val="21"/>
          <w:szCs w:val="21"/>
        </w:rPr>
        <w:lastRenderedPageBreak/>
        <w:t>后，应对收集的数据进行审定。然后确定每个单元过程的定量输入和输出，将各个单元过程的输入输出数据除以</w:t>
      </w:r>
      <w:r w:rsidR="0029150B" w:rsidRPr="00464B07">
        <w:rPr>
          <w:rFonts w:cs="Times New Roman"/>
          <w:color w:val="000000" w:themeColor="text1"/>
          <w:sz w:val="21"/>
          <w:szCs w:val="21"/>
        </w:rPr>
        <w:t>碳酸锂</w:t>
      </w:r>
      <w:r w:rsidRPr="00464B07">
        <w:rPr>
          <w:rFonts w:cs="Times New Roman"/>
          <w:color w:val="000000" w:themeColor="text1"/>
          <w:sz w:val="21"/>
          <w:szCs w:val="21"/>
        </w:rPr>
        <w:t>产品的产量，得到功能单位的资源、能源消耗和环境排放。最后将替代产品各单元过程中相同影响因素的数据求和，以获取该影响因素的总量，为产品及影响评价提高必要的数据。</w:t>
      </w:r>
    </w:p>
    <w:p w14:paraId="24251137"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B.3.2 </w:t>
      </w:r>
      <w:r w:rsidRPr="00464B07">
        <w:rPr>
          <w:rFonts w:eastAsia="黑体" w:cs="Times New Roman"/>
          <w:color w:val="000000" w:themeColor="text1"/>
          <w:sz w:val="21"/>
          <w:szCs w:val="21"/>
        </w:rPr>
        <w:t>数据收集</w:t>
      </w:r>
    </w:p>
    <w:p w14:paraId="3D1232D6"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B.3.2.1 </w:t>
      </w:r>
      <w:r w:rsidRPr="00464B07">
        <w:rPr>
          <w:rFonts w:eastAsia="黑体" w:cs="Times New Roman"/>
          <w:color w:val="000000" w:themeColor="text1"/>
          <w:sz w:val="21"/>
          <w:szCs w:val="21"/>
        </w:rPr>
        <w:t>概况</w:t>
      </w:r>
    </w:p>
    <w:p w14:paraId="7E351CFF"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应将以下阶段的数据纳入数据清单：</w:t>
      </w:r>
    </w:p>
    <w:p w14:paraId="56A659FF"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）原材料获取</w:t>
      </w:r>
    </w:p>
    <w:p w14:paraId="46D7731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）生产</w:t>
      </w:r>
    </w:p>
    <w:p w14:paraId="5267F37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）包装</w:t>
      </w:r>
    </w:p>
    <w:p w14:paraId="78F393C3" w14:textId="77777777" w:rsidR="001A5F35" w:rsidRPr="00464B07" w:rsidRDefault="001A5F35" w:rsidP="001A5F35">
      <w:pPr>
        <w:ind w:firstLine="420"/>
        <w:jc w:val="left"/>
        <w:rPr>
          <w:rFonts w:cs="Times New Roman"/>
          <w:color w:val="000000" w:themeColor="text1"/>
          <w:sz w:val="21"/>
          <w:szCs w:val="21"/>
        </w:rPr>
      </w:pPr>
      <w:r w:rsidRPr="00464B07">
        <w:rPr>
          <w:rFonts w:cs="Times New Roman"/>
          <w:color w:val="000000" w:themeColor="text1"/>
          <w:sz w:val="21"/>
          <w:szCs w:val="21"/>
        </w:rPr>
        <w:t>全生命周期评价的信息使用数据包括现场数据和背景数据，报告中的数据宜使用现场数据，如果缺乏现场数据，可使用背景数据。</w:t>
      </w:r>
    </w:p>
    <w:p w14:paraId="33788BE3" w14:textId="77777777" w:rsidR="001A5F35" w:rsidRPr="00464B07" w:rsidRDefault="001A5F35" w:rsidP="001A5F35">
      <w:pPr>
        <w:ind w:firstLine="420"/>
        <w:jc w:val="left"/>
        <w:rPr>
          <w:rFonts w:cs="Times New Roman"/>
          <w:color w:val="000000" w:themeColor="text1"/>
          <w:sz w:val="21"/>
          <w:szCs w:val="21"/>
        </w:rPr>
      </w:pPr>
      <w:r w:rsidRPr="00464B07">
        <w:rPr>
          <w:rFonts w:cs="Times New Roman"/>
          <w:color w:val="000000" w:themeColor="text1"/>
          <w:sz w:val="21"/>
          <w:szCs w:val="21"/>
        </w:rPr>
        <w:t>现场数据包括生产过程中能源的消耗、产品原料的使用量、产品主要包装材料的使用量和废物产生量等，还应包括运输数据，即产品原料、包装等从制造地点到最终交货点的运输距离。</w:t>
      </w:r>
    </w:p>
    <w:p w14:paraId="329B5A9C" w14:textId="77777777" w:rsidR="001A5F35" w:rsidRPr="00464B07" w:rsidRDefault="001A5F35" w:rsidP="001A5F35">
      <w:pPr>
        <w:ind w:firstLine="420"/>
        <w:jc w:val="left"/>
        <w:rPr>
          <w:rFonts w:cs="Times New Roman"/>
          <w:color w:val="000000" w:themeColor="text1"/>
          <w:sz w:val="21"/>
          <w:szCs w:val="21"/>
        </w:rPr>
      </w:pPr>
      <w:r w:rsidRPr="00464B07">
        <w:rPr>
          <w:rFonts w:cs="Times New Roman"/>
          <w:color w:val="000000" w:themeColor="text1"/>
          <w:sz w:val="21"/>
          <w:szCs w:val="21"/>
        </w:rPr>
        <w:t>背景数据包括主要原料的生产数据、权威的电力的组合的数据（如火电、水电、风力发电等）、不同运输类型造成的环境影响以及产品生产和废弃后回收处理过程的排放数据。</w:t>
      </w:r>
    </w:p>
    <w:p w14:paraId="0CEFCFAB"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B.3.2.2</w:t>
      </w:r>
      <w:r w:rsidRPr="00464B07">
        <w:rPr>
          <w:rFonts w:eastAsia="黑体" w:cs="Times New Roman"/>
          <w:color w:val="000000" w:themeColor="text1"/>
          <w:sz w:val="21"/>
          <w:szCs w:val="21"/>
        </w:rPr>
        <w:t>现场数据采集</w:t>
      </w:r>
    </w:p>
    <w:p w14:paraId="66FE810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通过直接测量、采访或问卷调查，从企业直接获得的数</w:t>
      </w:r>
      <w:r w:rsidR="003346CD" w:rsidRPr="00464B07">
        <w:rPr>
          <w:rFonts w:cs="Times New Roman"/>
          <w:color w:val="000000" w:themeColor="text1"/>
          <w:sz w:val="21"/>
          <w:szCs w:val="21"/>
        </w:rPr>
        <w:t>据为现场数据。数据宜包括过程所有已知输入和输出。输入指消耗的能源</w:t>
      </w:r>
      <w:r w:rsidRPr="00464B07">
        <w:rPr>
          <w:rFonts w:cs="Times New Roman"/>
          <w:color w:val="000000" w:themeColor="text1"/>
          <w:sz w:val="21"/>
          <w:szCs w:val="21"/>
        </w:rPr>
        <w:t>、水、材料等。输出指产品、副产品和排放物。可将排放物分为：排至空气、水、土壤的排放物以及作为固体废弃物的排放物。数据收集表参见附录</w:t>
      </w:r>
      <w:r w:rsidRPr="00464B07">
        <w:rPr>
          <w:rFonts w:cs="Times New Roman"/>
          <w:color w:val="000000" w:themeColor="text1"/>
          <w:sz w:val="21"/>
          <w:szCs w:val="21"/>
        </w:rPr>
        <w:t>C</w:t>
      </w:r>
      <w:r w:rsidRPr="00464B07">
        <w:rPr>
          <w:rFonts w:cs="Times New Roman"/>
          <w:color w:val="000000" w:themeColor="text1"/>
          <w:sz w:val="21"/>
          <w:szCs w:val="21"/>
        </w:rPr>
        <w:t>。</w:t>
      </w:r>
    </w:p>
    <w:p w14:paraId="4CA9B6D3"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典型现场数据来源包括：</w:t>
      </w:r>
    </w:p>
    <w:p w14:paraId="25D79418"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）单元过程消耗数据；</w:t>
      </w:r>
    </w:p>
    <w:p w14:paraId="5A593595"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）耗材清单以及库存变化；</w:t>
      </w:r>
    </w:p>
    <w:p w14:paraId="2B697F4E"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）排放测量值（气体和废水排放物的数量和浓度）；</w:t>
      </w:r>
    </w:p>
    <w:p w14:paraId="0945959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D</w:t>
      </w:r>
      <w:r w:rsidRPr="00464B07">
        <w:rPr>
          <w:rFonts w:cs="Times New Roman"/>
          <w:color w:val="000000" w:themeColor="text1"/>
          <w:sz w:val="21"/>
          <w:szCs w:val="21"/>
        </w:rPr>
        <w:t>）产品和废物成分；</w:t>
      </w:r>
    </w:p>
    <w:p w14:paraId="4D87F1C2" w14:textId="77777777" w:rsidR="00074E43" w:rsidRPr="00464B07" w:rsidRDefault="00735CE5" w:rsidP="00E500E2">
      <w:pPr>
        <w:tabs>
          <w:tab w:val="left" w:pos="3015"/>
        </w:tabs>
        <w:ind w:firstLine="420"/>
        <w:jc w:val="left"/>
        <w:rPr>
          <w:rFonts w:cs="Times New Roman"/>
          <w:color w:val="000000" w:themeColor="text1"/>
          <w:sz w:val="21"/>
          <w:szCs w:val="21"/>
        </w:rPr>
      </w:pPr>
      <w:r w:rsidRPr="00464B07">
        <w:rPr>
          <w:rFonts w:cs="Times New Roman"/>
          <w:color w:val="000000" w:themeColor="text1"/>
          <w:sz w:val="21"/>
          <w:szCs w:val="21"/>
        </w:rPr>
        <w:t>E</w:t>
      </w:r>
      <w:r w:rsidRPr="00464B07">
        <w:rPr>
          <w:rFonts w:cs="Times New Roman"/>
          <w:color w:val="000000" w:themeColor="text1"/>
          <w:sz w:val="21"/>
          <w:szCs w:val="21"/>
        </w:rPr>
        <w:t>）采购和销售部门。</w:t>
      </w:r>
      <w:r w:rsidR="00E500E2" w:rsidRPr="00464B07">
        <w:rPr>
          <w:rFonts w:cs="Times New Roman"/>
          <w:color w:val="000000" w:themeColor="text1"/>
          <w:sz w:val="21"/>
          <w:szCs w:val="21"/>
        </w:rPr>
        <w:tab/>
      </w:r>
    </w:p>
    <w:p w14:paraId="735272A5" w14:textId="77777777" w:rsidR="00E500E2" w:rsidRPr="00464B07" w:rsidRDefault="00E500E2" w:rsidP="00E500E2">
      <w:pPr>
        <w:pStyle w:val="aff2"/>
        <w:spacing w:before="120" w:after="120"/>
        <w:ind w:firstLine="420"/>
        <w:rPr>
          <w:rFonts w:ascii="Times New Roman"/>
          <w:color w:val="000000" w:themeColor="text1"/>
        </w:rPr>
      </w:pPr>
      <w:r w:rsidRPr="00464B07">
        <w:rPr>
          <w:rFonts w:ascii="Times New Roman"/>
          <w:color w:val="000000" w:themeColor="text1"/>
        </w:rPr>
        <w:t>现场数据的质量应符合以下要求：</w:t>
      </w:r>
      <w:r w:rsidRPr="00464B07">
        <w:rPr>
          <w:rFonts w:ascii="Times New Roman"/>
          <w:color w:val="000000" w:themeColor="text1"/>
        </w:rPr>
        <w:t xml:space="preserve"> </w:t>
      </w:r>
    </w:p>
    <w:p w14:paraId="3D05159C" w14:textId="77777777" w:rsidR="00E500E2" w:rsidRPr="00464B07" w:rsidRDefault="00E500E2" w:rsidP="00E500E2">
      <w:pPr>
        <w:pStyle w:val="aff2"/>
        <w:numPr>
          <w:ilvl w:val="0"/>
          <w:numId w:val="4"/>
        </w:numPr>
        <w:tabs>
          <w:tab w:val="center" w:pos="4201"/>
          <w:tab w:val="right" w:leader="dot" w:pos="9298"/>
        </w:tabs>
        <w:spacing w:before="120" w:after="120"/>
        <w:ind w:left="0" w:firstLineChars="210" w:firstLine="441"/>
        <w:rPr>
          <w:rFonts w:ascii="Times New Roman"/>
          <w:color w:val="000000" w:themeColor="text1"/>
        </w:rPr>
      </w:pPr>
      <w:r w:rsidRPr="00464B07">
        <w:rPr>
          <w:rFonts w:ascii="Times New Roman"/>
          <w:color w:val="000000" w:themeColor="text1"/>
        </w:rPr>
        <w:lastRenderedPageBreak/>
        <w:t>代表性：数据应代表企业日常生产的技术水平；</w:t>
      </w:r>
    </w:p>
    <w:p w14:paraId="071ACA48" w14:textId="77777777" w:rsidR="00E500E2" w:rsidRPr="00464B07" w:rsidRDefault="00E500E2" w:rsidP="00E500E2">
      <w:pPr>
        <w:pStyle w:val="aff2"/>
        <w:numPr>
          <w:ilvl w:val="0"/>
          <w:numId w:val="4"/>
        </w:numPr>
        <w:tabs>
          <w:tab w:val="center" w:pos="4201"/>
          <w:tab w:val="right" w:leader="dot" w:pos="9298"/>
        </w:tabs>
        <w:spacing w:before="120" w:after="120"/>
        <w:ind w:leftChars="-1" w:left="-2" w:firstLineChars="210" w:firstLine="441"/>
        <w:rPr>
          <w:rFonts w:ascii="Times New Roman"/>
          <w:color w:val="000000" w:themeColor="text1"/>
        </w:rPr>
      </w:pPr>
      <w:r w:rsidRPr="00464B07">
        <w:rPr>
          <w:rFonts w:ascii="Times New Roman"/>
          <w:color w:val="000000" w:themeColor="text1"/>
        </w:rPr>
        <w:t>完整性：样本应充足，期间应合适，各阶段所得到信息应足以得出与目的和范围相一致的结论；</w:t>
      </w:r>
      <w:r w:rsidRPr="00464B07">
        <w:rPr>
          <w:rFonts w:ascii="Times New Roman"/>
          <w:color w:val="000000" w:themeColor="text1"/>
        </w:rPr>
        <w:t xml:space="preserve"> </w:t>
      </w:r>
    </w:p>
    <w:p w14:paraId="29CEE002" w14:textId="77777777" w:rsidR="00E500E2" w:rsidRPr="00464B07" w:rsidRDefault="00E500E2" w:rsidP="00E500E2">
      <w:pPr>
        <w:pStyle w:val="aff2"/>
        <w:numPr>
          <w:ilvl w:val="0"/>
          <w:numId w:val="4"/>
        </w:numPr>
        <w:tabs>
          <w:tab w:val="center" w:pos="4201"/>
          <w:tab w:val="right" w:leader="dot" w:pos="9298"/>
        </w:tabs>
        <w:spacing w:before="120" w:after="120"/>
        <w:ind w:leftChars="-1" w:left="-2" w:firstLineChars="210" w:firstLine="441"/>
        <w:rPr>
          <w:rFonts w:ascii="Times New Roman"/>
          <w:color w:val="000000" w:themeColor="text1"/>
        </w:rPr>
      </w:pPr>
      <w:r w:rsidRPr="00464B07">
        <w:rPr>
          <w:rFonts w:ascii="Times New Roman"/>
          <w:color w:val="000000" w:themeColor="text1"/>
        </w:rPr>
        <w:t>准确性：现场数据中的资源、能源、原材料消耗数据应来自于生产单元的实际生产统计记录；环境排放数据宜选择相关的环境监测报告，或由排污因子或物料平衡公式计算获得。现场数据应转换为单位产品，即</w:t>
      </w:r>
      <w:r w:rsidRPr="00464B07">
        <w:rPr>
          <w:rFonts w:ascii="Times New Roman"/>
          <w:color w:val="000000" w:themeColor="text1"/>
        </w:rPr>
        <w:t>1 kg</w:t>
      </w:r>
      <w:r w:rsidRPr="00464B07">
        <w:rPr>
          <w:rFonts w:ascii="Times New Roman"/>
          <w:color w:val="000000" w:themeColor="text1"/>
        </w:rPr>
        <w:t>碳酸锂产品为基准折算，应详细记录原始数据、数据来源、计算过程等；</w:t>
      </w:r>
      <w:r w:rsidRPr="00464B07">
        <w:rPr>
          <w:rFonts w:ascii="Times New Roman"/>
          <w:color w:val="000000" w:themeColor="text1"/>
        </w:rPr>
        <w:t xml:space="preserve"> </w:t>
      </w:r>
    </w:p>
    <w:p w14:paraId="00747AE2" w14:textId="77777777" w:rsidR="00E500E2" w:rsidRPr="00464B07" w:rsidRDefault="00E500E2" w:rsidP="00E500E2">
      <w:pPr>
        <w:pStyle w:val="aff2"/>
        <w:numPr>
          <w:ilvl w:val="0"/>
          <w:numId w:val="4"/>
        </w:numPr>
        <w:tabs>
          <w:tab w:val="center" w:pos="4201"/>
          <w:tab w:val="right" w:leader="dot" w:pos="9298"/>
        </w:tabs>
        <w:spacing w:before="120" w:after="120"/>
        <w:ind w:left="0" w:firstLineChars="210" w:firstLine="441"/>
        <w:rPr>
          <w:rFonts w:ascii="Times New Roman"/>
          <w:color w:val="000000" w:themeColor="text1"/>
        </w:rPr>
      </w:pPr>
      <w:r w:rsidRPr="00464B07">
        <w:rPr>
          <w:rFonts w:ascii="Times New Roman"/>
          <w:color w:val="000000" w:themeColor="text1"/>
        </w:rPr>
        <w:t>一致性：现场数据收集时应保持相同的数据来源、统计口径、处理规则等。</w:t>
      </w:r>
      <w:r w:rsidRPr="00464B07">
        <w:rPr>
          <w:rFonts w:ascii="Times New Roman"/>
          <w:color w:val="000000" w:themeColor="text1"/>
        </w:rPr>
        <w:t xml:space="preserve"> </w:t>
      </w:r>
    </w:p>
    <w:p w14:paraId="0F9ACE87" w14:textId="77777777" w:rsidR="00E500E2" w:rsidRPr="00464B07" w:rsidRDefault="00E500E2" w:rsidP="00E500E2">
      <w:pPr>
        <w:pStyle w:val="aff2"/>
        <w:spacing w:before="120" w:after="120"/>
        <w:ind w:firstLine="420"/>
        <w:rPr>
          <w:rFonts w:ascii="Times New Roman"/>
          <w:color w:val="000000" w:themeColor="text1"/>
        </w:rPr>
      </w:pPr>
      <w:r w:rsidRPr="00464B07">
        <w:rPr>
          <w:rFonts w:ascii="Times New Roman"/>
          <w:color w:val="000000" w:themeColor="text1"/>
        </w:rPr>
        <w:t>典型现场数据来源包括：</w:t>
      </w:r>
    </w:p>
    <w:p w14:paraId="40F1BAC8" w14:textId="77777777" w:rsidR="00E500E2" w:rsidRPr="00464B07" w:rsidRDefault="00E500E2" w:rsidP="00E500E2">
      <w:pPr>
        <w:pStyle w:val="aff2"/>
        <w:numPr>
          <w:ilvl w:val="0"/>
          <w:numId w:val="4"/>
        </w:numPr>
        <w:tabs>
          <w:tab w:val="center" w:pos="4201"/>
          <w:tab w:val="right" w:leader="dot" w:pos="9298"/>
        </w:tabs>
        <w:spacing w:before="120" w:after="120"/>
        <w:ind w:left="0" w:firstLineChars="210" w:firstLine="441"/>
        <w:rPr>
          <w:rFonts w:ascii="Times New Roman"/>
          <w:color w:val="000000" w:themeColor="text1"/>
        </w:rPr>
      </w:pPr>
      <w:r w:rsidRPr="00464B07">
        <w:rPr>
          <w:rFonts w:ascii="Times New Roman"/>
          <w:color w:val="000000" w:themeColor="text1"/>
        </w:rPr>
        <w:t>过程级或装置级的消耗数据；</w:t>
      </w:r>
    </w:p>
    <w:p w14:paraId="1497504E" w14:textId="77777777" w:rsidR="00E500E2" w:rsidRPr="00464B07" w:rsidRDefault="00E500E2" w:rsidP="00E500E2">
      <w:pPr>
        <w:pStyle w:val="aff2"/>
        <w:numPr>
          <w:ilvl w:val="0"/>
          <w:numId w:val="4"/>
        </w:numPr>
        <w:tabs>
          <w:tab w:val="center" w:pos="4201"/>
          <w:tab w:val="right" w:leader="dot" w:pos="9298"/>
        </w:tabs>
        <w:spacing w:before="120" w:after="120"/>
        <w:ind w:left="0" w:firstLineChars="210" w:firstLine="441"/>
        <w:rPr>
          <w:rFonts w:ascii="Times New Roman"/>
          <w:color w:val="000000" w:themeColor="text1"/>
        </w:rPr>
      </w:pPr>
      <w:r w:rsidRPr="00464B07">
        <w:rPr>
          <w:rFonts w:ascii="Times New Roman"/>
          <w:color w:val="000000" w:themeColor="text1"/>
        </w:rPr>
        <w:t>耗材清单以及库存</w:t>
      </w:r>
      <w:r w:rsidRPr="00464B07">
        <w:rPr>
          <w:rFonts w:ascii="Times New Roman"/>
          <w:color w:val="000000" w:themeColor="text1"/>
        </w:rPr>
        <w:t>/</w:t>
      </w:r>
      <w:r w:rsidRPr="00464B07">
        <w:rPr>
          <w:rFonts w:ascii="Times New Roman"/>
          <w:color w:val="000000" w:themeColor="text1"/>
        </w:rPr>
        <w:t>存货变化；</w:t>
      </w:r>
    </w:p>
    <w:p w14:paraId="0BF080A1" w14:textId="77777777" w:rsidR="00E500E2" w:rsidRPr="00464B07" w:rsidRDefault="00E500E2" w:rsidP="00E500E2">
      <w:pPr>
        <w:pStyle w:val="aff2"/>
        <w:numPr>
          <w:ilvl w:val="0"/>
          <w:numId w:val="4"/>
        </w:numPr>
        <w:tabs>
          <w:tab w:val="center" w:pos="4201"/>
          <w:tab w:val="right" w:leader="dot" w:pos="9298"/>
        </w:tabs>
        <w:spacing w:before="120" w:after="120"/>
        <w:ind w:leftChars="-1" w:left="-2" w:firstLineChars="210" w:firstLine="441"/>
        <w:rPr>
          <w:rFonts w:ascii="Times New Roman"/>
          <w:color w:val="000000" w:themeColor="text1"/>
        </w:rPr>
      </w:pPr>
      <w:r w:rsidRPr="00464B07">
        <w:rPr>
          <w:rFonts w:ascii="Times New Roman"/>
          <w:color w:val="000000" w:themeColor="text1"/>
        </w:rPr>
        <w:t>排放测量值（气体和废水排放物的数量和浓度）；</w:t>
      </w:r>
    </w:p>
    <w:p w14:paraId="24834E1F" w14:textId="77777777" w:rsidR="00E500E2" w:rsidRPr="00464B07" w:rsidRDefault="00E500E2" w:rsidP="00E500E2">
      <w:pPr>
        <w:pStyle w:val="aff2"/>
        <w:numPr>
          <w:ilvl w:val="0"/>
          <w:numId w:val="4"/>
        </w:numPr>
        <w:tabs>
          <w:tab w:val="center" w:pos="4201"/>
          <w:tab w:val="right" w:leader="dot" w:pos="9298"/>
        </w:tabs>
        <w:spacing w:before="120" w:after="120"/>
        <w:ind w:left="0" w:firstLineChars="210" w:firstLine="441"/>
        <w:rPr>
          <w:rFonts w:ascii="Times New Roman"/>
          <w:color w:val="000000" w:themeColor="text1"/>
        </w:rPr>
      </w:pPr>
      <w:r w:rsidRPr="00464B07">
        <w:rPr>
          <w:rFonts w:ascii="Times New Roman"/>
          <w:color w:val="000000" w:themeColor="text1"/>
        </w:rPr>
        <w:t>产品和废物的成分；</w:t>
      </w:r>
    </w:p>
    <w:p w14:paraId="54C39156" w14:textId="21266A8E" w:rsidR="00E500E2" w:rsidRPr="00464B07" w:rsidRDefault="00E500E2" w:rsidP="00A75B35">
      <w:pPr>
        <w:pStyle w:val="aff2"/>
        <w:numPr>
          <w:ilvl w:val="0"/>
          <w:numId w:val="4"/>
        </w:numPr>
        <w:tabs>
          <w:tab w:val="center" w:pos="4201"/>
          <w:tab w:val="right" w:leader="dot" w:pos="9298"/>
        </w:tabs>
        <w:spacing w:before="120" w:after="120"/>
        <w:ind w:leftChars="-1" w:left="-2" w:firstLineChars="210" w:firstLine="441"/>
        <w:rPr>
          <w:rFonts w:ascii="Times New Roman"/>
          <w:color w:val="000000" w:themeColor="text1"/>
        </w:rPr>
      </w:pPr>
      <w:r w:rsidRPr="00464B07">
        <w:rPr>
          <w:rFonts w:ascii="Times New Roman"/>
          <w:color w:val="000000" w:themeColor="text1"/>
        </w:rPr>
        <w:t>采购和销售部门。</w:t>
      </w:r>
    </w:p>
    <w:p w14:paraId="6DAB679B"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B.3.2.3.</w:t>
      </w:r>
      <w:r w:rsidRPr="00464B07">
        <w:rPr>
          <w:rFonts w:eastAsia="黑体" w:cs="Times New Roman"/>
          <w:color w:val="000000" w:themeColor="text1"/>
          <w:sz w:val="21"/>
          <w:szCs w:val="21"/>
        </w:rPr>
        <w:t>背景数据采集</w:t>
      </w:r>
    </w:p>
    <w:p w14:paraId="63B29D91" w14:textId="77777777" w:rsidR="00522205" w:rsidRPr="00464B07" w:rsidRDefault="00735CE5" w:rsidP="00522205">
      <w:pPr>
        <w:tabs>
          <w:tab w:val="center" w:pos="4201"/>
          <w:tab w:val="right" w:leader="dot" w:pos="9298"/>
        </w:tabs>
        <w:autoSpaceDE w:val="0"/>
        <w:autoSpaceDN w:val="0"/>
        <w:spacing w:line="312" w:lineRule="auto"/>
        <w:ind w:firstLine="420"/>
        <w:rPr>
          <w:rFonts w:cs="Times New Roman"/>
          <w:color w:val="000000" w:themeColor="text1"/>
          <w:kern w:val="0"/>
          <w:sz w:val="21"/>
          <w:szCs w:val="21"/>
        </w:rPr>
      </w:pPr>
      <w:r w:rsidRPr="00464B07">
        <w:rPr>
          <w:rFonts w:cs="Times New Roman"/>
          <w:color w:val="000000" w:themeColor="text1"/>
          <w:sz w:val="21"/>
          <w:szCs w:val="21"/>
        </w:rPr>
        <w:t>背景数据不是直接测量或计算得到的数据。背景数据可以为行业平均数据</w:t>
      </w:r>
      <w:r w:rsidR="0029150B" w:rsidRPr="00464B07">
        <w:rPr>
          <w:rFonts w:cs="Times New Roman"/>
          <w:color w:val="000000" w:themeColor="text1"/>
          <w:sz w:val="21"/>
          <w:szCs w:val="21"/>
        </w:rPr>
        <w:t>（高于行业平均水平）</w:t>
      </w:r>
      <w:r w:rsidRPr="00464B07">
        <w:rPr>
          <w:rFonts w:cs="Times New Roman"/>
          <w:color w:val="000000" w:themeColor="text1"/>
          <w:sz w:val="21"/>
          <w:szCs w:val="21"/>
        </w:rPr>
        <w:t>。所使用数据的来源应有清楚的文件记载并应载入产品生命周期评价报告。</w:t>
      </w:r>
      <w:r w:rsidR="00522205" w:rsidRPr="00464B07">
        <w:rPr>
          <w:rFonts w:cs="Times New Roman"/>
          <w:color w:val="000000" w:themeColor="text1"/>
          <w:kern w:val="0"/>
          <w:sz w:val="21"/>
          <w:szCs w:val="21"/>
        </w:rPr>
        <w:t>背景数据的质量应符合以下要求：</w:t>
      </w:r>
      <w:r w:rsidR="00522205" w:rsidRPr="00464B07">
        <w:rPr>
          <w:rFonts w:cs="Times New Roman"/>
          <w:color w:val="000000" w:themeColor="text1"/>
          <w:kern w:val="0"/>
          <w:sz w:val="21"/>
          <w:szCs w:val="21"/>
        </w:rPr>
        <w:t xml:space="preserve"> </w:t>
      </w:r>
    </w:p>
    <w:p w14:paraId="5653B20B" w14:textId="77777777" w:rsidR="00522205" w:rsidRPr="00464B07" w:rsidRDefault="00522205" w:rsidP="00522205">
      <w:pPr>
        <w:tabs>
          <w:tab w:val="center" w:pos="4201"/>
          <w:tab w:val="right" w:leader="dot" w:pos="9298"/>
        </w:tabs>
        <w:autoSpaceDE w:val="0"/>
        <w:autoSpaceDN w:val="0"/>
        <w:spacing w:line="312" w:lineRule="auto"/>
        <w:ind w:firstLine="420"/>
        <w:rPr>
          <w:rFonts w:cs="Times New Roman"/>
          <w:color w:val="000000" w:themeColor="text1"/>
          <w:kern w:val="0"/>
          <w:sz w:val="21"/>
          <w:szCs w:val="21"/>
        </w:rPr>
      </w:pPr>
      <w:r w:rsidRPr="00464B07">
        <w:rPr>
          <w:rFonts w:cs="Times New Roman"/>
          <w:color w:val="000000" w:themeColor="text1"/>
          <w:kern w:val="0"/>
          <w:sz w:val="21"/>
          <w:szCs w:val="21"/>
        </w:rPr>
        <w:t>——</w:t>
      </w:r>
      <w:r w:rsidRPr="00464B07">
        <w:rPr>
          <w:rFonts w:cs="Times New Roman"/>
          <w:color w:val="000000" w:themeColor="text1"/>
          <w:kern w:val="0"/>
          <w:sz w:val="21"/>
          <w:szCs w:val="21"/>
        </w:rPr>
        <w:t>代表性：背景数据应采用企业原材料供应商提供的，符合生命周期评价标准要求并经第三方独立验证的上游产品全生命周期评价报告中的数据。若无，可采用代表中国国内平均生产水平的生命周期评价数据，数据的参考年限应选择近年数据。在没有符合要求的中国国内数据的情况下，可以选择国外同类技术数据作为背景数据。</w:t>
      </w:r>
      <w:r w:rsidRPr="00464B07">
        <w:rPr>
          <w:rFonts w:cs="Times New Roman"/>
          <w:color w:val="000000" w:themeColor="text1"/>
          <w:kern w:val="0"/>
          <w:sz w:val="21"/>
          <w:szCs w:val="21"/>
        </w:rPr>
        <w:t xml:space="preserve"> </w:t>
      </w:r>
    </w:p>
    <w:p w14:paraId="63E23F30" w14:textId="77777777" w:rsidR="00522205" w:rsidRPr="00464B07" w:rsidRDefault="00522205" w:rsidP="00522205">
      <w:pPr>
        <w:tabs>
          <w:tab w:val="center" w:pos="4201"/>
          <w:tab w:val="right" w:leader="dot" w:pos="9298"/>
        </w:tabs>
        <w:autoSpaceDE w:val="0"/>
        <w:autoSpaceDN w:val="0"/>
        <w:spacing w:line="312" w:lineRule="auto"/>
        <w:ind w:firstLine="420"/>
        <w:rPr>
          <w:rFonts w:cs="Times New Roman"/>
          <w:color w:val="000000" w:themeColor="text1"/>
          <w:kern w:val="0"/>
          <w:sz w:val="21"/>
          <w:szCs w:val="21"/>
        </w:rPr>
      </w:pPr>
      <w:r w:rsidRPr="00464B07">
        <w:rPr>
          <w:rFonts w:cs="Times New Roman"/>
          <w:color w:val="000000" w:themeColor="text1"/>
          <w:kern w:val="0"/>
          <w:sz w:val="21"/>
          <w:szCs w:val="21"/>
        </w:rPr>
        <w:t>——</w:t>
      </w:r>
      <w:r w:rsidRPr="00464B07">
        <w:rPr>
          <w:rFonts w:cs="Times New Roman"/>
          <w:color w:val="000000" w:themeColor="text1"/>
          <w:kern w:val="0"/>
          <w:sz w:val="21"/>
          <w:szCs w:val="21"/>
        </w:rPr>
        <w:t>完整性：背景数据的系统边界应从资源开采到这些原辅材料或能源产品出厂为止。</w:t>
      </w:r>
      <w:r w:rsidRPr="00464B07">
        <w:rPr>
          <w:rFonts w:cs="Times New Roman"/>
          <w:color w:val="000000" w:themeColor="text1"/>
          <w:kern w:val="0"/>
          <w:sz w:val="21"/>
          <w:szCs w:val="21"/>
        </w:rPr>
        <w:t xml:space="preserve"> </w:t>
      </w:r>
    </w:p>
    <w:p w14:paraId="799F038E" w14:textId="77777777" w:rsidR="00522205" w:rsidRPr="00464B07" w:rsidRDefault="00522205" w:rsidP="00522205">
      <w:pPr>
        <w:tabs>
          <w:tab w:val="center" w:pos="4201"/>
          <w:tab w:val="right" w:leader="dot" w:pos="9298"/>
        </w:tabs>
        <w:autoSpaceDE w:val="0"/>
        <w:autoSpaceDN w:val="0"/>
        <w:spacing w:line="312" w:lineRule="auto"/>
        <w:ind w:firstLine="420"/>
        <w:rPr>
          <w:rFonts w:cs="Times New Roman"/>
          <w:color w:val="000000" w:themeColor="text1"/>
          <w:kern w:val="0"/>
          <w:sz w:val="21"/>
          <w:szCs w:val="21"/>
        </w:rPr>
      </w:pPr>
      <w:r w:rsidRPr="00464B07">
        <w:rPr>
          <w:rFonts w:cs="Times New Roman"/>
          <w:color w:val="000000" w:themeColor="text1"/>
          <w:kern w:val="0"/>
          <w:sz w:val="21"/>
          <w:szCs w:val="21"/>
        </w:rPr>
        <w:t>——</w:t>
      </w:r>
      <w:r w:rsidRPr="00464B07">
        <w:rPr>
          <w:rFonts w:cs="Times New Roman"/>
          <w:color w:val="000000" w:themeColor="text1"/>
          <w:kern w:val="0"/>
          <w:sz w:val="21"/>
          <w:szCs w:val="21"/>
        </w:rPr>
        <w:t>一致性：被选择的背景数据应覆盖本标准确定的生命周期清单因子，并将背景数据转换为一致的物质名录后再进行计算。</w:t>
      </w:r>
    </w:p>
    <w:p w14:paraId="299E86B8"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B.3.2.4</w:t>
      </w:r>
      <w:r w:rsidRPr="00464B07">
        <w:rPr>
          <w:rFonts w:eastAsia="黑体" w:cs="Times New Roman"/>
          <w:color w:val="000000" w:themeColor="text1"/>
          <w:sz w:val="21"/>
          <w:szCs w:val="21"/>
        </w:rPr>
        <w:t>生命周期各阶段数据采集</w:t>
      </w:r>
    </w:p>
    <w:p w14:paraId="41A31450"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 xml:space="preserve">B.3.2.4.1 </w:t>
      </w:r>
      <w:r w:rsidRPr="00464B07">
        <w:rPr>
          <w:rFonts w:cs="Times New Roman"/>
          <w:color w:val="000000" w:themeColor="text1"/>
          <w:sz w:val="21"/>
          <w:szCs w:val="21"/>
        </w:rPr>
        <w:t>原材料获取</w:t>
      </w:r>
    </w:p>
    <w:p w14:paraId="284F283E"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该阶段为原材料进入生产场址前的活动。</w:t>
      </w:r>
    </w:p>
    <w:p w14:paraId="7FC78A91"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B.3.2.4.2</w:t>
      </w:r>
      <w:r w:rsidRPr="00464B07">
        <w:rPr>
          <w:rFonts w:cs="Times New Roman"/>
          <w:color w:val="000000" w:themeColor="text1"/>
          <w:sz w:val="21"/>
          <w:szCs w:val="21"/>
        </w:rPr>
        <w:t>生产阶段</w:t>
      </w:r>
    </w:p>
    <w:p w14:paraId="251BD7C9"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该阶段起源于原材料进入生产场址，结束于成品离开生产单位。生产活动包括</w:t>
      </w:r>
      <w:r w:rsidR="003346CD" w:rsidRPr="00464B07">
        <w:rPr>
          <w:rFonts w:cs="Times New Roman"/>
          <w:color w:val="000000" w:themeColor="text1"/>
          <w:sz w:val="21"/>
          <w:szCs w:val="21"/>
        </w:rPr>
        <w:t>锂辉石火法冶炼</w:t>
      </w:r>
      <w:r w:rsidR="003346CD" w:rsidRPr="00464B07">
        <w:rPr>
          <w:rFonts w:cs="Times New Roman"/>
          <w:color w:val="000000" w:themeColor="text1"/>
          <w:sz w:val="21"/>
          <w:szCs w:val="21"/>
        </w:rPr>
        <w:t>/</w:t>
      </w:r>
      <w:r w:rsidR="00B879FA" w:rsidRPr="00464B07">
        <w:rPr>
          <w:rFonts w:cs="Times New Roman"/>
          <w:color w:val="000000" w:themeColor="text1"/>
          <w:sz w:val="21"/>
          <w:szCs w:val="21"/>
        </w:rPr>
        <w:t>锂云母冶炼、</w:t>
      </w:r>
      <w:r w:rsidRPr="00464B07">
        <w:rPr>
          <w:rFonts w:cs="Times New Roman"/>
          <w:color w:val="000000" w:themeColor="text1"/>
          <w:sz w:val="21"/>
          <w:szCs w:val="21"/>
        </w:rPr>
        <w:t>湿法转型生产碳酸锂产品两个过程。</w:t>
      </w:r>
    </w:p>
    <w:p w14:paraId="3831FE48"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B.3.2.4.3</w:t>
      </w:r>
      <w:r w:rsidRPr="00464B07">
        <w:rPr>
          <w:rFonts w:cs="Times New Roman"/>
          <w:color w:val="000000" w:themeColor="text1"/>
          <w:sz w:val="21"/>
          <w:szCs w:val="21"/>
        </w:rPr>
        <w:t>包装阶段</w:t>
      </w:r>
    </w:p>
    <w:p w14:paraId="70F4D5D6" w14:textId="77777777" w:rsidR="00074E43" w:rsidRPr="00464B07" w:rsidRDefault="003346CD">
      <w:pPr>
        <w:ind w:firstLine="420"/>
        <w:jc w:val="left"/>
        <w:rPr>
          <w:rFonts w:cs="Times New Roman"/>
          <w:color w:val="000000" w:themeColor="text1"/>
          <w:sz w:val="21"/>
          <w:szCs w:val="21"/>
        </w:rPr>
      </w:pPr>
      <w:r w:rsidRPr="00464B07">
        <w:rPr>
          <w:rFonts w:cs="Times New Roman"/>
          <w:color w:val="000000" w:themeColor="text1"/>
          <w:sz w:val="21"/>
          <w:szCs w:val="21"/>
        </w:rPr>
        <w:t>该阶段为生产的碳酸锂进入包装库，碳酸锂包装后进入产品库房</w:t>
      </w:r>
      <w:r w:rsidR="00735CE5" w:rsidRPr="00464B07">
        <w:rPr>
          <w:rFonts w:cs="Times New Roman"/>
          <w:color w:val="000000" w:themeColor="text1"/>
          <w:sz w:val="21"/>
          <w:szCs w:val="21"/>
        </w:rPr>
        <w:t>。</w:t>
      </w:r>
    </w:p>
    <w:p w14:paraId="7BBC7018"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lastRenderedPageBreak/>
        <w:t xml:space="preserve">B.3.3 </w:t>
      </w:r>
      <w:r w:rsidRPr="00464B07">
        <w:rPr>
          <w:rFonts w:eastAsia="黑体" w:cs="Times New Roman"/>
          <w:color w:val="000000" w:themeColor="text1"/>
          <w:sz w:val="21"/>
          <w:szCs w:val="21"/>
        </w:rPr>
        <w:t>数据计算</w:t>
      </w:r>
    </w:p>
    <w:p w14:paraId="0725449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数据收集后，应对所收集数据的有效性进行检查，确保数据符合质量要求。将收集的数据与单元过程进行关联，同时与功能单位的基本流进行关联。</w:t>
      </w:r>
    </w:p>
    <w:p w14:paraId="3BC49EFC"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合并来自相同数据类型（比如土壤排放）、相同物质（如</w:t>
      </w:r>
      <w:r w:rsidRPr="00464B07">
        <w:rPr>
          <w:rFonts w:cs="Times New Roman"/>
          <w:color w:val="000000" w:themeColor="text1"/>
          <w:sz w:val="21"/>
          <w:szCs w:val="21"/>
        </w:rPr>
        <w:t>CO</w:t>
      </w:r>
      <w:r w:rsidRPr="00464B07">
        <w:rPr>
          <w:rFonts w:cs="Times New Roman"/>
          <w:color w:val="000000" w:themeColor="text1"/>
          <w:sz w:val="21"/>
          <w:szCs w:val="21"/>
          <w:vertAlign w:val="subscript"/>
        </w:rPr>
        <w:t>2</w:t>
      </w:r>
      <w:r w:rsidRPr="00464B07">
        <w:rPr>
          <w:rFonts w:cs="Times New Roman"/>
          <w:color w:val="000000" w:themeColor="text1"/>
          <w:sz w:val="21"/>
          <w:szCs w:val="21"/>
        </w:rPr>
        <w:t>）、不同单元过程的数据，以得到这个产品系统的能源消耗、原材料消耗以及空气排放、水体排放和土壤排放数据。</w:t>
      </w:r>
    </w:p>
    <w:p w14:paraId="0113EC63"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B.3.4 </w:t>
      </w:r>
      <w:r w:rsidRPr="00464B07">
        <w:rPr>
          <w:rFonts w:eastAsia="黑体" w:cs="Times New Roman"/>
          <w:color w:val="000000" w:themeColor="text1"/>
          <w:sz w:val="21"/>
          <w:szCs w:val="21"/>
        </w:rPr>
        <w:t>数据分配</w:t>
      </w:r>
    </w:p>
    <w:p w14:paraId="74604656"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若碳酸锂产品生产过程还得到了其他副产品（例如硫酸钠等），需要按照一定的原则和程序，将资源输入和环境排放数据分配到各个产品或过程中。</w:t>
      </w:r>
    </w:p>
    <w:p w14:paraId="2C77502C"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数据分配一般按照以下程序进行：</w:t>
      </w:r>
    </w:p>
    <w:p w14:paraId="784B81D2"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14:paraId="03C04D54"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）基于物理关系的分配，如产品重量、数量、体积、热值等。</w:t>
      </w:r>
    </w:p>
    <w:p w14:paraId="036342B2"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）基于其他关系的分配。</w:t>
      </w:r>
    </w:p>
    <w:p w14:paraId="12025C77"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B.3.5 </w:t>
      </w:r>
      <w:r w:rsidRPr="00464B07">
        <w:rPr>
          <w:rFonts w:eastAsia="黑体" w:cs="Times New Roman"/>
          <w:color w:val="000000" w:themeColor="text1"/>
          <w:sz w:val="21"/>
          <w:szCs w:val="21"/>
        </w:rPr>
        <w:t>数据质量要求</w:t>
      </w:r>
    </w:p>
    <w:p w14:paraId="7FA204B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数据质量应遵循以下原则和要求：</w:t>
      </w:r>
    </w:p>
    <w:p w14:paraId="059CB9C1"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）完整性：充足的样本、合适的期间；</w:t>
      </w:r>
    </w:p>
    <w:p w14:paraId="688ED496"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B</w:t>
      </w:r>
      <w:r w:rsidRPr="00464B07">
        <w:rPr>
          <w:rFonts w:cs="Times New Roman"/>
          <w:color w:val="000000" w:themeColor="text1"/>
          <w:sz w:val="21"/>
          <w:szCs w:val="21"/>
        </w:rPr>
        <w:t>）可信度：数据根据测量、检验得到；</w:t>
      </w:r>
    </w:p>
    <w:p w14:paraId="4A7E7687"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C</w:t>
      </w:r>
      <w:r w:rsidRPr="00464B07">
        <w:rPr>
          <w:rFonts w:cs="Times New Roman"/>
          <w:color w:val="000000" w:themeColor="text1"/>
          <w:sz w:val="21"/>
          <w:szCs w:val="21"/>
        </w:rPr>
        <w:t>）时间相关：与评价目标时间差别小于</w:t>
      </w:r>
      <w:r w:rsidRPr="00464B07">
        <w:rPr>
          <w:rFonts w:cs="Times New Roman"/>
          <w:color w:val="000000" w:themeColor="text1"/>
          <w:sz w:val="21"/>
          <w:szCs w:val="21"/>
        </w:rPr>
        <w:t>3</w:t>
      </w:r>
      <w:r w:rsidRPr="00464B07">
        <w:rPr>
          <w:rFonts w:cs="Times New Roman"/>
          <w:color w:val="000000" w:themeColor="text1"/>
          <w:sz w:val="21"/>
          <w:szCs w:val="21"/>
        </w:rPr>
        <w:t>年；</w:t>
      </w:r>
    </w:p>
    <w:p w14:paraId="7095F26E"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D</w:t>
      </w:r>
      <w:r w:rsidRPr="00464B07">
        <w:rPr>
          <w:rFonts w:cs="Times New Roman"/>
          <w:color w:val="000000" w:themeColor="text1"/>
          <w:sz w:val="21"/>
          <w:szCs w:val="21"/>
        </w:rPr>
        <w:t>）地理相关：来自研究区域的数据；</w:t>
      </w:r>
    </w:p>
    <w:p w14:paraId="43825A8D"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E</w:t>
      </w:r>
      <w:r w:rsidRPr="00464B07">
        <w:rPr>
          <w:rFonts w:cs="Times New Roman"/>
          <w:color w:val="000000" w:themeColor="text1"/>
          <w:sz w:val="21"/>
          <w:szCs w:val="21"/>
        </w:rPr>
        <w:t>）技术相关：从研究的企业工艺过程和材料得到数据。</w:t>
      </w:r>
    </w:p>
    <w:p w14:paraId="6357A8CC"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B.4 </w:t>
      </w:r>
      <w:r w:rsidRPr="00464B07">
        <w:rPr>
          <w:rFonts w:eastAsia="黑体" w:cs="Times New Roman"/>
          <w:color w:val="000000" w:themeColor="text1"/>
          <w:sz w:val="21"/>
          <w:szCs w:val="21"/>
        </w:rPr>
        <w:t>生命周期影响评价</w:t>
      </w:r>
    </w:p>
    <w:p w14:paraId="34F37B24" w14:textId="77777777" w:rsidR="00074E43" w:rsidRPr="00464B07" w:rsidRDefault="00735CE5">
      <w:pPr>
        <w:ind w:firstLine="42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B.4.1 </w:t>
      </w:r>
      <w:r w:rsidRPr="00464B07">
        <w:rPr>
          <w:rFonts w:eastAsia="黑体" w:cs="Times New Roman"/>
          <w:color w:val="000000" w:themeColor="text1"/>
          <w:sz w:val="21"/>
          <w:szCs w:val="21"/>
        </w:rPr>
        <w:t>概述</w:t>
      </w:r>
    </w:p>
    <w:p w14:paraId="7BC7F688"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14:paraId="4149B32C" w14:textId="77777777" w:rsidR="00074E43" w:rsidRPr="00464B07" w:rsidRDefault="00735CE5">
      <w:pPr>
        <w:ind w:firstLine="420"/>
        <w:jc w:val="left"/>
        <w:rPr>
          <w:rFonts w:cs="Times New Roman"/>
          <w:color w:val="000000" w:themeColor="text1"/>
          <w:sz w:val="21"/>
          <w:szCs w:val="21"/>
        </w:rPr>
      </w:pPr>
      <w:r w:rsidRPr="00464B07">
        <w:rPr>
          <w:rFonts w:cs="Times New Roman"/>
          <w:color w:val="000000" w:themeColor="text1"/>
          <w:sz w:val="21"/>
          <w:szCs w:val="21"/>
        </w:rPr>
        <w:t xml:space="preserve"> </w:t>
      </w:r>
      <w:bookmarkStart w:id="37" w:name="_Toc509405175"/>
      <w:bookmarkStart w:id="38" w:name="_Toc509405767"/>
      <w:r w:rsidRPr="00464B07">
        <w:rPr>
          <w:rFonts w:cs="Times New Roman"/>
          <w:color w:val="000000" w:themeColor="text1"/>
          <w:sz w:val="21"/>
          <w:szCs w:val="21"/>
        </w:rPr>
        <w:t>B.4.2</w:t>
      </w:r>
      <w:r w:rsidRPr="00464B07">
        <w:rPr>
          <w:rFonts w:cs="Times New Roman"/>
          <w:color w:val="000000" w:themeColor="text1"/>
          <w:sz w:val="21"/>
          <w:szCs w:val="21"/>
        </w:rPr>
        <w:t>影响类型</w:t>
      </w:r>
      <w:bookmarkEnd w:id="37"/>
      <w:bookmarkEnd w:id="38"/>
    </w:p>
    <w:p w14:paraId="436B6AE3"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冶炼分离产品的影响类型可分为</w:t>
      </w:r>
      <w:r w:rsidRPr="00464B07">
        <w:rPr>
          <w:rFonts w:cs="Times New Roman"/>
          <w:color w:val="000000" w:themeColor="text1"/>
          <w:sz w:val="21"/>
          <w:szCs w:val="21"/>
        </w:rPr>
        <w:t xml:space="preserve"> 6</w:t>
      </w:r>
      <w:r w:rsidRPr="00464B07">
        <w:rPr>
          <w:rFonts w:cs="Times New Roman"/>
          <w:color w:val="000000" w:themeColor="text1"/>
          <w:sz w:val="21"/>
          <w:szCs w:val="21"/>
        </w:rPr>
        <w:t>类环境影响类型，即全球变暖（</w:t>
      </w:r>
      <w:r w:rsidRPr="00464B07">
        <w:rPr>
          <w:rFonts w:cs="Times New Roman"/>
          <w:color w:val="000000" w:themeColor="text1"/>
          <w:sz w:val="21"/>
          <w:szCs w:val="21"/>
        </w:rPr>
        <w:t>GWP</w:t>
      </w:r>
      <w:r w:rsidRPr="00464B07">
        <w:rPr>
          <w:rFonts w:cs="Times New Roman"/>
          <w:color w:val="000000" w:themeColor="text1"/>
          <w:sz w:val="21"/>
          <w:szCs w:val="21"/>
        </w:rPr>
        <w:t>）、酸化</w:t>
      </w:r>
      <w:r w:rsidRPr="00464B07">
        <w:rPr>
          <w:rFonts w:cs="Times New Roman"/>
          <w:color w:val="000000" w:themeColor="text1"/>
          <w:sz w:val="21"/>
          <w:szCs w:val="21"/>
        </w:rPr>
        <w:t>(AP)</w:t>
      </w:r>
      <w:r w:rsidRPr="00464B07">
        <w:rPr>
          <w:rFonts w:cs="Times New Roman"/>
          <w:color w:val="000000" w:themeColor="text1"/>
          <w:sz w:val="21"/>
          <w:szCs w:val="21"/>
        </w:rPr>
        <w:t>、</w:t>
      </w:r>
      <w:r w:rsidRPr="00464B07">
        <w:rPr>
          <w:rFonts w:cs="Times New Roman"/>
          <w:color w:val="000000" w:themeColor="text1"/>
          <w:sz w:val="21"/>
          <w:szCs w:val="21"/>
        </w:rPr>
        <w:lastRenderedPageBreak/>
        <w:t>富营养化</w:t>
      </w:r>
      <w:r w:rsidRPr="00464B07">
        <w:rPr>
          <w:rFonts w:cs="Times New Roman"/>
          <w:color w:val="000000" w:themeColor="text1"/>
          <w:sz w:val="21"/>
          <w:szCs w:val="21"/>
        </w:rPr>
        <w:t>(EP)</w:t>
      </w:r>
      <w:r w:rsidRPr="00464B07">
        <w:rPr>
          <w:rFonts w:cs="Times New Roman"/>
          <w:color w:val="000000" w:themeColor="text1"/>
          <w:sz w:val="21"/>
          <w:szCs w:val="21"/>
        </w:rPr>
        <w:t>、光化学烟雾</w:t>
      </w:r>
      <w:r w:rsidRPr="00464B07">
        <w:rPr>
          <w:rFonts w:cs="Times New Roman"/>
          <w:color w:val="000000" w:themeColor="text1"/>
          <w:sz w:val="21"/>
          <w:szCs w:val="21"/>
        </w:rPr>
        <w:t>(POCP)</w:t>
      </w:r>
      <w:r w:rsidRPr="00464B07">
        <w:rPr>
          <w:rFonts w:cs="Times New Roman"/>
          <w:color w:val="000000" w:themeColor="text1"/>
          <w:sz w:val="21"/>
          <w:szCs w:val="21"/>
        </w:rPr>
        <w:t>、工业固体废弃物以及工业烟尘和粉尘等。</w:t>
      </w:r>
    </w:p>
    <w:tbl>
      <w:tblPr>
        <w:tblStyle w:val="af4"/>
        <w:tblW w:w="8528" w:type="dxa"/>
        <w:tblLayout w:type="fixed"/>
        <w:tblLook w:val="04A0" w:firstRow="1" w:lastRow="0" w:firstColumn="1" w:lastColumn="0" w:noHBand="0" w:noVBand="1"/>
      </w:tblPr>
      <w:tblGrid>
        <w:gridCol w:w="5685"/>
        <w:gridCol w:w="2843"/>
      </w:tblGrid>
      <w:tr w:rsidR="003C52D4" w:rsidRPr="00464B07" w14:paraId="32222A02" w14:textId="77777777">
        <w:tc>
          <w:tcPr>
            <w:tcW w:w="5685" w:type="dxa"/>
          </w:tcPr>
          <w:p w14:paraId="0AF06062"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影响类型</w:t>
            </w:r>
          </w:p>
        </w:tc>
        <w:tc>
          <w:tcPr>
            <w:tcW w:w="2843" w:type="dxa"/>
          </w:tcPr>
          <w:p w14:paraId="42AE41E1"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影响区域</w:t>
            </w:r>
          </w:p>
        </w:tc>
      </w:tr>
      <w:tr w:rsidR="003C52D4" w:rsidRPr="00464B07" w14:paraId="1008A820" w14:textId="77777777">
        <w:tc>
          <w:tcPr>
            <w:tcW w:w="5685" w:type="dxa"/>
          </w:tcPr>
          <w:p w14:paraId="63B25D53"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气候变化</w:t>
            </w:r>
          </w:p>
        </w:tc>
        <w:tc>
          <w:tcPr>
            <w:tcW w:w="2843" w:type="dxa"/>
          </w:tcPr>
          <w:p w14:paraId="4CB327BF"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全球性</w:t>
            </w:r>
          </w:p>
        </w:tc>
      </w:tr>
      <w:tr w:rsidR="003C52D4" w:rsidRPr="00464B07" w14:paraId="25F40B47" w14:textId="77777777">
        <w:tc>
          <w:tcPr>
            <w:tcW w:w="5685" w:type="dxa"/>
          </w:tcPr>
          <w:p w14:paraId="37269005"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酸化</w:t>
            </w:r>
          </w:p>
        </w:tc>
        <w:tc>
          <w:tcPr>
            <w:tcW w:w="2843" w:type="dxa"/>
          </w:tcPr>
          <w:p w14:paraId="5D6FD2BA"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区域性</w:t>
            </w:r>
          </w:p>
        </w:tc>
      </w:tr>
      <w:tr w:rsidR="003C52D4" w:rsidRPr="00464B07" w14:paraId="4C7339F1" w14:textId="77777777">
        <w:tc>
          <w:tcPr>
            <w:tcW w:w="5685" w:type="dxa"/>
          </w:tcPr>
          <w:p w14:paraId="1E61773D"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富营养化</w:t>
            </w:r>
          </w:p>
        </w:tc>
        <w:tc>
          <w:tcPr>
            <w:tcW w:w="2843" w:type="dxa"/>
          </w:tcPr>
          <w:p w14:paraId="1C282DD6"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区域性</w:t>
            </w:r>
          </w:p>
        </w:tc>
      </w:tr>
      <w:tr w:rsidR="003C52D4" w:rsidRPr="00464B07" w14:paraId="107C7DCC" w14:textId="77777777">
        <w:tc>
          <w:tcPr>
            <w:tcW w:w="5685" w:type="dxa"/>
          </w:tcPr>
          <w:p w14:paraId="7B82AC29"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光化学烟雾</w:t>
            </w:r>
          </w:p>
        </w:tc>
        <w:tc>
          <w:tcPr>
            <w:tcW w:w="2843" w:type="dxa"/>
          </w:tcPr>
          <w:p w14:paraId="5F13AA63"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区域性</w:t>
            </w:r>
          </w:p>
        </w:tc>
      </w:tr>
      <w:tr w:rsidR="003C52D4" w:rsidRPr="00464B07" w14:paraId="66008510" w14:textId="77777777">
        <w:tc>
          <w:tcPr>
            <w:tcW w:w="5685" w:type="dxa"/>
          </w:tcPr>
          <w:p w14:paraId="12F2A8D2"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可吸入颗粒物</w:t>
            </w:r>
          </w:p>
        </w:tc>
        <w:tc>
          <w:tcPr>
            <w:tcW w:w="2843" w:type="dxa"/>
          </w:tcPr>
          <w:p w14:paraId="02432C20"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局地性</w:t>
            </w:r>
          </w:p>
        </w:tc>
      </w:tr>
      <w:tr w:rsidR="001C455D" w:rsidRPr="00464B07" w14:paraId="1CE21660" w14:textId="77777777">
        <w:tc>
          <w:tcPr>
            <w:tcW w:w="5685" w:type="dxa"/>
          </w:tcPr>
          <w:p w14:paraId="3CFDB4EB" w14:textId="77777777" w:rsidR="001C455D" w:rsidRPr="00464B07" w:rsidRDefault="001C455D">
            <w:pPr>
              <w:ind w:firstLineChars="0" w:firstLine="0"/>
              <w:jc w:val="center"/>
              <w:rPr>
                <w:rFonts w:cs="Times New Roman"/>
                <w:color w:val="000000" w:themeColor="text1"/>
                <w:sz w:val="18"/>
                <w:szCs w:val="18"/>
              </w:rPr>
            </w:pPr>
            <w:r w:rsidRPr="00464B07">
              <w:rPr>
                <w:rFonts w:cs="Times New Roman"/>
                <w:color w:val="000000" w:themeColor="text1"/>
                <w:sz w:val="18"/>
                <w:szCs w:val="18"/>
              </w:rPr>
              <w:t>金属资源耗竭</w:t>
            </w:r>
          </w:p>
        </w:tc>
        <w:tc>
          <w:tcPr>
            <w:tcW w:w="2843" w:type="dxa"/>
          </w:tcPr>
          <w:p w14:paraId="6C1280BF" w14:textId="77777777" w:rsidR="001C455D" w:rsidRPr="00464B07" w:rsidRDefault="001C455D">
            <w:pPr>
              <w:ind w:firstLineChars="0" w:firstLine="0"/>
              <w:jc w:val="center"/>
              <w:rPr>
                <w:rFonts w:cs="Times New Roman"/>
                <w:color w:val="000000" w:themeColor="text1"/>
                <w:sz w:val="18"/>
                <w:szCs w:val="18"/>
              </w:rPr>
            </w:pPr>
            <w:r w:rsidRPr="00464B07">
              <w:rPr>
                <w:rFonts w:cs="Times New Roman"/>
                <w:color w:val="000000" w:themeColor="text1"/>
                <w:sz w:val="18"/>
                <w:szCs w:val="18"/>
              </w:rPr>
              <w:t>全球性</w:t>
            </w:r>
          </w:p>
        </w:tc>
      </w:tr>
    </w:tbl>
    <w:p w14:paraId="7D85F4E1" w14:textId="77777777" w:rsidR="00074E43" w:rsidRPr="00464B07" w:rsidRDefault="00735CE5">
      <w:pPr>
        <w:pStyle w:val="3"/>
        <w:rPr>
          <w:rFonts w:ascii="Times New Roman" w:cs="Times New Roman"/>
          <w:b w:val="0"/>
          <w:color w:val="000000" w:themeColor="text1"/>
          <w:sz w:val="21"/>
          <w:szCs w:val="21"/>
        </w:rPr>
      </w:pPr>
      <w:bookmarkStart w:id="39" w:name="_Toc509405176"/>
      <w:bookmarkStart w:id="40" w:name="_Toc509405768"/>
      <w:r w:rsidRPr="00464B07">
        <w:rPr>
          <w:rFonts w:ascii="Times New Roman" w:cs="Times New Roman"/>
          <w:b w:val="0"/>
          <w:color w:val="000000" w:themeColor="text1"/>
          <w:sz w:val="21"/>
          <w:szCs w:val="21"/>
        </w:rPr>
        <w:t xml:space="preserve">B.4.2 </w:t>
      </w:r>
      <w:r w:rsidRPr="00464B07">
        <w:rPr>
          <w:rFonts w:ascii="Times New Roman" w:cs="Times New Roman"/>
          <w:b w:val="0"/>
          <w:color w:val="000000" w:themeColor="text1"/>
          <w:sz w:val="21"/>
          <w:szCs w:val="21"/>
        </w:rPr>
        <w:t>清单因子归类</w:t>
      </w:r>
      <w:bookmarkEnd w:id="39"/>
      <w:bookmarkEnd w:id="40"/>
    </w:p>
    <w:p w14:paraId="1710489D"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根据清单因子的物理化学性质，将对某影响类型有贡献的因子归到一起。</w:t>
      </w:r>
    </w:p>
    <w:tbl>
      <w:tblPr>
        <w:tblStyle w:val="af4"/>
        <w:tblW w:w="8302" w:type="dxa"/>
        <w:tblLayout w:type="fixed"/>
        <w:tblLook w:val="04A0" w:firstRow="1" w:lastRow="0" w:firstColumn="1" w:lastColumn="0" w:noHBand="0" w:noVBand="1"/>
      </w:tblPr>
      <w:tblGrid>
        <w:gridCol w:w="4151"/>
        <w:gridCol w:w="4151"/>
      </w:tblGrid>
      <w:tr w:rsidR="003C52D4" w:rsidRPr="00464B07" w14:paraId="4053E4E2" w14:textId="77777777">
        <w:tc>
          <w:tcPr>
            <w:tcW w:w="4151" w:type="dxa"/>
          </w:tcPr>
          <w:p w14:paraId="66BE5FA9"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影响类型</w:t>
            </w:r>
          </w:p>
        </w:tc>
        <w:tc>
          <w:tcPr>
            <w:tcW w:w="4151" w:type="dxa"/>
          </w:tcPr>
          <w:p w14:paraId="3068D22D"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清单因子归类</w:t>
            </w:r>
          </w:p>
        </w:tc>
      </w:tr>
      <w:tr w:rsidR="003C52D4" w:rsidRPr="00464B07" w14:paraId="44D16DEA" w14:textId="77777777">
        <w:tc>
          <w:tcPr>
            <w:tcW w:w="4151" w:type="dxa"/>
          </w:tcPr>
          <w:p w14:paraId="6D809873"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气候变化</w:t>
            </w:r>
          </w:p>
        </w:tc>
        <w:tc>
          <w:tcPr>
            <w:tcW w:w="4151" w:type="dxa"/>
          </w:tcPr>
          <w:p w14:paraId="7965789F" w14:textId="77777777" w:rsidR="00074E43" w:rsidRPr="00464B07" w:rsidRDefault="00735CE5">
            <w:pPr>
              <w:ind w:firstLineChars="0" w:firstLine="0"/>
              <w:rPr>
                <w:rFonts w:cs="Times New Roman"/>
                <w:color w:val="000000" w:themeColor="text1"/>
                <w:sz w:val="18"/>
                <w:szCs w:val="18"/>
              </w:rPr>
            </w:pPr>
            <w:r w:rsidRPr="00464B07">
              <w:rPr>
                <w:rFonts w:cs="Times New Roman"/>
                <w:color w:val="000000" w:themeColor="text1"/>
                <w:sz w:val="18"/>
                <w:szCs w:val="18"/>
              </w:rPr>
              <w:t>CO</w:t>
            </w:r>
            <w:r w:rsidRPr="00464B07">
              <w:rPr>
                <w:rFonts w:cs="Times New Roman"/>
                <w:color w:val="000000" w:themeColor="text1"/>
                <w:sz w:val="18"/>
                <w:szCs w:val="18"/>
                <w:vertAlign w:val="subscript"/>
              </w:rPr>
              <w:t>2</w:t>
            </w:r>
            <w:r w:rsidRPr="00464B07">
              <w:rPr>
                <w:rFonts w:cs="Times New Roman"/>
                <w:color w:val="000000" w:themeColor="text1"/>
                <w:sz w:val="18"/>
                <w:szCs w:val="18"/>
              </w:rPr>
              <w:t>、</w:t>
            </w:r>
            <w:r w:rsidRPr="00464B07">
              <w:rPr>
                <w:rFonts w:cs="Times New Roman"/>
                <w:color w:val="000000" w:themeColor="text1"/>
                <w:sz w:val="18"/>
                <w:szCs w:val="18"/>
              </w:rPr>
              <w:t>CO</w:t>
            </w:r>
            <w:r w:rsidRPr="00464B07">
              <w:rPr>
                <w:rFonts w:cs="Times New Roman"/>
                <w:color w:val="000000" w:themeColor="text1"/>
                <w:sz w:val="18"/>
                <w:szCs w:val="18"/>
              </w:rPr>
              <w:t>、</w:t>
            </w:r>
            <w:r w:rsidRPr="00464B07">
              <w:rPr>
                <w:rFonts w:cs="Times New Roman"/>
                <w:color w:val="000000" w:themeColor="text1"/>
                <w:sz w:val="18"/>
                <w:szCs w:val="18"/>
              </w:rPr>
              <w:t>CH</w:t>
            </w:r>
            <w:r w:rsidRPr="00464B07">
              <w:rPr>
                <w:rFonts w:cs="Times New Roman"/>
                <w:color w:val="000000" w:themeColor="text1"/>
                <w:sz w:val="18"/>
                <w:szCs w:val="18"/>
                <w:vertAlign w:val="subscript"/>
              </w:rPr>
              <w:t>4</w:t>
            </w:r>
            <w:r w:rsidRPr="00464B07">
              <w:rPr>
                <w:rFonts w:cs="Times New Roman"/>
                <w:color w:val="000000" w:themeColor="text1"/>
                <w:sz w:val="18"/>
                <w:szCs w:val="18"/>
              </w:rPr>
              <w:t>、</w:t>
            </w:r>
            <w:r w:rsidRPr="00464B07">
              <w:rPr>
                <w:rFonts w:cs="Times New Roman"/>
                <w:color w:val="000000" w:themeColor="text1"/>
                <w:sz w:val="18"/>
                <w:szCs w:val="18"/>
              </w:rPr>
              <w:t>NOx</w:t>
            </w:r>
          </w:p>
        </w:tc>
      </w:tr>
      <w:tr w:rsidR="003C52D4" w:rsidRPr="00464B07" w14:paraId="1F38DE97" w14:textId="77777777">
        <w:tc>
          <w:tcPr>
            <w:tcW w:w="4151" w:type="dxa"/>
          </w:tcPr>
          <w:p w14:paraId="3172711E"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酸化</w:t>
            </w:r>
          </w:p>
        </w:tc>
        <w:tc>
          <w:tcPr>
            <w:tcW w:w="4151" w:type="dxa"/>
          </w:tcPr>
          <w:p w14:paraId="0E6A4DD7" w14:textId="77777777" w:rsidR="00074E43" w:rsidRPr="00464B07" w:rsidRDefault="00735CE5">
            <w:pPr>
              <w:ind w:firstLineChars="0" w:firstLine="0"/>
              <w:rPr>
                <w:rFonts w:cs="Times New Roman"/>
                <w:color w:val="000000" w:themeColor="text1"/>
                <w:sz w:val="18"/>
                <w:szCs w:val="18"/>
              </w:rPr>
            </w:pPr>
            <w:r w:rsidRPr="00464B07">
              <w:rPr>
                <w:rFonts w:cs="Times New Roman"/>
                <w:color w:val="000000" w:themeColor="text1"/>
                <w:sz w:val="18"/>
                <w:szCs w:val="18"/>
              </w:rPr>
              <w:t>SO</w:t>
            </w:r>
            <w:r w:rsidRPr="00464B07">
              <w:rPr>
                <w:rFonts w:cs="Times New Roman"/>
                <w:color w:val="000000" w:themeColor="text1"/>
                <w:sz w:val="18"/>
                <w:szCs w:val="18"/>
                <w:vertAlign w:val="subscript"/>
              </w:rPr>
              <w:t>2</w:t>
            </w:r>
            <w:r w:rsidRPr="00464B07">
              <w:rPr>
                <w:rFonts w:cs="Times New Roman"/>
                <w:color w:val="000000" w:themeColor="text1"/>
                <w:sz w:val="18"/>
                <w:szCs w:val="18"/>
              </w:rPr>
              <w:t>、</w:t>
            </w:r>
            <w:r w:rsidRPr="00464B07">
              <w:rPr>
                <w:rFonts w:cs="Times New Roman"/>
                <w:color w:val="000000" w:themeColor="text1"/>
                <w:sz w:val="18"/>
                <w:szCs w:val="18"/>
              </w:rPr>
              <w:t>NO</w:t>
            </w:r>
            <w:r w:rsidRPr="00464B07">
              <w:rPr>
                <w:rFonts w:cs="Times New Roman"/>
                <w:color w:val="000000" w:themeColor="text1"/>
                <w:sz w:val="18"/>
                <w:szCs w:val="18"/>
                <w:vertAlign w:val="subscript"/>
              </w:rPr>
              <w:t>x</w:t>
            </w:r>
            <w:r w:rsidRPr="00464B07">
              <w:rPr>
                <w:rFonts w:cs="Times New Roman"/>
                <w:color w:val="000000" w:themeColor="text1"/>
                <w:sz w:val="18"/>
                <w:szCs w:val="18"/>
              </w:rPr>
              <w:t>、</w:t>
            </w:r>
            <w:r w:rsidRPr="00464B07">
              <w:rPr>
                <w:rFonts w:cs="Times New Roman"/>
                <w:color w:val="000000" w:themeColor="text1"/>
                <w:sz w:val="18"/>
                <w:szCs w:val="18"/>
              </w:rPr>
              <w:t>HCl</w:t>
            </w:r>
            <w:r w:rsidRPr="00464B07">
              <w:rPr>
                <w:rFonts w:cs="Times New Roman"/>
                <w:color w:val="000000" w:themeColor="text1"/>
                <w:sz w:val="18"/>
                <w:szCs w:val="18"/>
              </w:rPr>
              <w:t>、</w:t>
            </w:r>
            <w:r w:rsidRPr="00464B07">
              <w:rPr>
                <w:rFonts w:cs="Times New Roman"/>
                <w:color w:val="000000" w:themeColor="text1"/>
                <w:sz w:val="18"/>
                <w:szCs w:val="18"/>
              </w:rPr>
              <w:t>NH</w:t>
            </w:r>
            <w:r w:rsidRPr="00464B07">
              <w:rPr>
                <w:rFonts w:cs="Times New Roman"/>
                <w:color w:val="000000" w:themeColor="text1"/>
                <w:sz w:val="18"/>
                <w:szCs w:val="18"/>
                <w:vertAlign w:val="subscript"/>
              </w:rPr>
              <w:t>3</w:t>
            </w:r>
          </w:p>
        </w:tc>
      </w:tr>
      <w:tr w:rsidR="003C52D4" w:rsidRPr="00464B07" w14:paraId="3FD40A4A" w14:textId="77777777">
        <w:tc>
          <w:tcPr>
            <w:tcW w:w="4151" w:type="dxa"/>
          </w:tcPr>
          <w:p w14:paraId="63C00425"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富营养化</w:t>
            </w:r>
          </w:p>
        </w:tc>
        <w:tc>
          <w:tcPr>
            <w:tcW w:w="4151" w:type="dxa"/>
          </w:tcPr>
          <w:p w14:paraId="586BEF9C" w14:textId="77777777" w:rsidR="00074E43" w:rsidRPr="00464B07" w:rsidRDefault="00735CE5">
            <w:pPr>
              <w:ind w:firstLineChars="0" w:firstLine="0"/>
              <w:rPr>
                <w:rFonts w:cs="Times New Roman"/>
                <w:color w:val="000000" w:themeColor="text1"/>
                <w:sz w:val="18"/>
                <w:szCs w:val="18"/>
              </w:rPr>
            </w:pPr>
            <w:r w:rsidRPr="00464B07">
              <w:rPr>
                <w:rFonts w:cs="Times New Roman"/>
                <w:color w:val="000000" w:themeColor="text1"/>
                <w:sz w:val="18"/>
                <w:szCs w:val="18"/>
              </w:rPr>
              <w:t>P</w:t>
            </w:r>
            <w:r w:rsidRPr="00464B07">
              <w:rPr>
                <w:rFonts w:cs="Times New Roman"/>
                <w:color w:val="000000" w:themeColor="text1"/>
                <w:sz w:val="18"/>
                <w:szCs w:val="18"/>
              </w:rPr>
              <w:t>、</w:t>
            </w:r>
            <w:r w:rsidRPr="00464B07">
              <w:rPr>
                <w:rFonts w:cs="Times New Roman"/>
                <w:color w:val="000000" w:themeColor="text1"/>
                <w:sz w:val="18"/>
                <w:szCs w:val="18"/>
              </w:rPr>
              <w:t>NO</w:t>
            </w:r>
            <w:r w:rsidRPr="00464B07">
              <w:rPr>
                <w:rFonts w:cs="Times New Roman"/>
                <w:color w:val="000000" w:themeColor="text1"/>
                <w:sz w:val="18"/>
                <w:szCs w:val="18"/>
                <w:vertAlign w:val="subscript"/>
              </w:rPr>
              <w:t>x</w:t>
            </w:r>
            <w:r w:rsidRPr="00464B07">
              <w:rPr>
                <w:rFonts w:cs="Times New Roman"/>
                <w:color w:val="000000" w:themeColor="text1"/>
                <w:sz w:val="18"/>
                <w:szCs w:val="18"/>
              </w:rPr>
              <w:t>、</w:t>
            </w:r>
            <w:r w:rsidRPr="00464B07">
              <w:rPr>
                <w:rFonts w:cs="Times New Roman"/>
                <w:color w:val="000000" w:themeColor="text1"/>
                <w:sz w:val="18"/>
                <w:szCs w:val="18"/>
              </w:rPr>
              <w:t>N</w:t>
            </w:r>
            <w:r w:rsidRPr="00464B07">
              <w:rPr>
                <w:rFonts w:cs="Times New Roman"/>
                <w:color w:val="000000" w:themeColor="text1"/>
                <w:sz w:val="18"/>
                <w:szCs w:val="18"/>
              </w:rPr>
              <w:t>、</w:t>
            </w:r>
            <w:r w:rsidRPr="00464B07">
              <w:rPr>
                <w:rFonts w:cs="Times New Roman"/>
                <w:color w:val="000000" w:themeColor="text1"/>
                <w:sz w:val="18"/>
                <w:szCs w:val="18"/>
              </w:rPr>
              <w:t>COD</w:t>
            </w:r>
          </w:p>
        </w:tc>
      </w:tr>
      <w:tr w:rsidR="003C52D4" w:rsidRPr="00464B07" w14:paraId="79075E70" w14:textId="77777777">
        <w:tc>
          <w:tcPr>
            <w:tcW w:w="4151" w:type="dxa"/>
          </w:tcPr>
          <w:p w14:paraId="449B91D3" w14:textId="77777777" w:rsidR="00074E43" w:rsidRPr="00464B07" w:rsidRDefault="00735CE5">
            <w:pPr>
              <w:ind w:firstLineChars="0" w:firstLine="0"/>
              <w:jc w:val="center"/>
              <w:rPr>
                <w:rFonts w:cs="Times New Roman"/>
                <w:color w:val="000000" w:themeColor="text1"/>
                <w:sz w:val="18"/>
                <w:szCs w:val="18"/>
              </w:rPr>
            </w:pPr>
            <w:r w:rsidRPr="00464B07">
              <w:rPr>
                <w:rFonts w:cs="Times New Roman"/>
                <w:color w:val="000000" w:themeColor="text1"/>
                <w:sz w:val="18"/>
                <w:szCs w:val="18"/>
              </w:rPr>
              <w:t>光化学烟雾</w:t>
            </w:r>
          </w:p>
        </w:tc>
        <w:tc>
          <w:tcPr>
            <w:tcW w:w="4151" w:type="dxa"/>
          </w:tcPr>
          <w:p w14:paraId="1F36166F" w14:textId="77777777" w:rsidR="00074E43" w:rsidRPr="00464B07" w:rsidRDefault="00735CE5">
            <w:pPr>
              <w:ind w:firstLineChars="0" w:firstLine="0"/>
              <w:rPr>
                <w:rFonts w:cs="Times New Roman"/>
                <w:color w:val="000000" w:themeColor="text1"/>
                <w:sz w:val="18"/>
                <w:szCs w:val="18"/>
              </w:rPr>
            </w:pPr>
            <w:r w:rsidRPr="00464B07">
              <w:rPr>
                <w:rFonts w:cs="Times New Roman"/>
                <w:color w:val="000000" w:themeColor="text1"/>
                <w:sz w:val="18"/>
                <w:szCs w:val="18"/>
              </w:rPr>
              <w:t>CO</w:t>
            </w:r>
            <w:r w:rsidRPr="00464B07">
              <w:rPr>
                <w:rFonts w:cs="Times New Roman"/>
                <w:color w:val="000000" w:themeColor="text1"/>
                <w:sz w:val="18"/>
                <w:szCs w:val="18"/>
              </w:rPr>
              <w:t>、</w:t>
            </w: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r>
      <w:tr w:rsidR="003C52D4" w:rsidRPr="00464B07" w14:paraId="6F158365" w14:textId="77777777" w:rsidTr="00D71C8B">
        <w:tc>
          <w:tcPr>
            <w:tcW w:w="4151" w:type="dxa"/>
          </w:tcPr>
          <w:p w14:paraId="2ABEDEC8" w14:textId="77777777" w:rsidR="00522205" w:rsidRPr="00464B07" w:rsidRDefault="00522205" w:rsidP="00522205">
            <w:pPr>
              <w:ind w:firstLineChars="0" w:firstLine="0"/>
              <w:jc w:val="center"/>
              <w:rPr>
                <w:rFonts w:cs="Times New Roman"/>
                <w:color w:val="000000" w:themeColor="text1"/>
                <w:sz w:val="18"/>
                <w:szCs w:val="18"/>
              </w:rPr>
            </w:pPr>
            <w:r w:rsidRPr="00464B07">
              <w:rPr>
                <w:rFonts w:cs="Times New Roman"/>
                <w:color w:val="000000" w:themeColor="text1"/>
                <w:sz w:val="18"/>
                <w:szCs w:val="18"/>
              </w:rPr>
              <w:t>可吸入颗粒物</w:t>
            </w:r>
          </w:p>
        </w:tc>
        <w:tc>
          <w:tcPr>
            <w:tcW w:w="4151" w:type="dxa"/>
            <w:vAlign w:val="center"/>
          </w:tcPr>
          <w:p w14:paraId="77756E4D" w14:textId="77777777" w:rsidR="00522205" w:rsidRPr="00464B07" w:rsidRDefault="00522205" w:rsidP="00522205">
            <w:pPr>
              <w:ind w:firstLineChars="0" w:firstLine="0"/>
              <w:rPr>
                <w:rFonts w:cs="Times New Roman"/>
                <w:color w:val="000000" w:themeColor="text1"/>
                <w:sz w:val="18"/>
                <w:szCs w:val="18"/>
              </w:rPr>
            </w:pPr>
            <w:r w:rsidRPr="00464B07">
              <w:rPr>
                <w:rFonts w:cs="Times New Roman"/>
                <w:color w:val="000000" w:themeColor="text1"/>
                <w:sz w:val="18"/>
                <w:szCs w:val="18"/>
              </w:rPr>
              <w:t>PM</w:t>
            </w:r>
            <w:r w:rsidRPr="00464B07">
              <w:rPr>
                <w:rFonts w:cs="Times New Roman"/>
                <w:color w:val="000000" w:themeColor="text1"/>
                <w:sz w:val="18"/>
                <w:szCs w:val="18"/>
                <w:vertAlign w:val="subscript"/>
              </w:rPr>
              <w:t>2.5</w:t>
            </w:r>
            <w:r w:rsidRPr="00464B07">
              <w:rPr>
                <w:rFonts w:cs="Times New Roman"/>
                <w:color w:val="000000" w:themeColor="text1"/>
                <w:sz w:val="18"/>
                <w:szCs w:val="18"/>
              </w:rPr>
              <w:t>、</w:t>
            </w:r>
            <w:r w:rsidRPr="00464B07">
              <w:rPr>
                <w:rFonts w:cs="Times New Roman"/>
                <w:color w:val="000000" w:themeColor="text1"/>
                <w:sz w:val="18"/>
                <w:szCs w:val="18"/>
              </w:rPr>
              <w:t>SO</w:t>
            </w:r>
            <w:r w:rsidRPr="00464B07">
              <w:rPr>
                <w:rFonts w:cs="Times New Roman"/>
                <w:color w:val="000000" w:themeColor="text1"/>
                <w:sz w:val="18"/>
                <w:szCs w:val="18"/>
                <w:vertAlign w:val="subscript"/>
              </w:rPr>
              <w:t>2</w:t>
            </w:r>
            <w:r w:rsidRPr="00464B07">
              <w:rPr>
                <w:rFonts w:cs="Times New Roman"/>
                <w:color w:val="000000" w:themeColor="text1"/>
                <w:sz w:val="18"/>
                <w:szCs w:val="18"/>
              </w:rPr>
              <w:t>、</w:t>
            </w: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r>
      <w:tr w:rsidR="001C455D" w:rsidRPr="00464B07" w14:paraId="793410D9" w14:textId="77777777" w:rsidTr="00D71C8B">
        <w:tc>
          <w:tcPr>
            <w:tcW w:w="4151" w:type="dxa"/>
          </w:tcPr>
          <w:p w14:paraId="275EAA9C" w14:textId="77777777" w:rsidR="001C455D" w:rsidRPr="00464B07" w:rsidRDefault="001C455D" w:rsidP="00522205">
            <w:pPr>
              <w:ind w:firstLineChars="0" w:firstLine="0"/>
              <w:jc w:val="center"/>
              <w:rPr>
                <w:rFonts w:cs="Times New Roman"/>
                <w:color w:val="000000" w:themeColor="text1"/>
                <w:sz w:val="18"/>
                <w:szCs w:val="18"/>
              </w:rPr>
            </w:pPr>
            <w:r w:rsidRPr="00464B07">
              <w:rPr>
                <w:rFonts w:cs="Times New Roman"/>
                <w:color w:val="000000" w:themeColor="text1"/>
                <w:sz w:val="18"/>
                <w:szCs w:val="18"/>
              </w:rPr>
              <w:t>金属资源耗竭</w:t>
            </w:r>
          </w:p>
        </w:tc>
        <w:tc>
          <w:tcPr>
            <w:tcW w:w="4151" w:type="dxa"/>
            <w:vAlign w:val="center"/>
          </w:tcPr>
          <w:p w14:paraId="75C3F251" w14:textId="77777777" w:rsidR="001C455D" w:rsidRPr="00464B07" w:rsidRDefault="001C455D" w:rsidP="00D2228B">
            <w:pPr>
              <w:spacing w:line="312" w:lineRule="auto"/>
              <w:ind w:firstLineChars="0" w:firstLine="0"/>
              <w:jc w:val="left"/>
              <w:rPr>
                <w:rFonts w:cs="Times New Roman"/>
                <w:color w:val="000000" w:themeColor="text1"/>
                <w:sz w:val="18"/>
                <w:szCs w:val="18"/>
              </w:rPr>
            </w:pPr>
            <w:r w:rsidRPr="00464B07">
              <w:rPr>
                <w:rFonts w:cs="Times New Roman"/>
                <w:color w:val="000000" w:themeColor="text1"/>
                <w:sz w:val="18"/>
                <w:szCs w:val="18"/>
              </w:rPr>
              <w:t>锂</w:t>
            </w:r>
          </w:p>
        </w:tc>
      </w:tr>
    </w:tbl>
    <w:p w14:paraId="43BBA666" w14:textId="77777777" w:rsidR="00074E43" w:rsidRPr="00464B07" w:rsidRDefault="00735CE5">
      <w:pPr>
        <w:pStyle w:val="3"/>
        <w:rPr>
          <w:rFonts w:ascii="Times New Roman" w:cs="Times New Roman"/>
          <w:b w:val="0"/>
          <w:color w:val="000000" w:themeColor="text1"/>
          <w:sz w:val="21"/>
          <w:szCs w:val="21"/>
        </w:rPr>
      </w:pPr>
      <w:r w:rsidRPr="00464B07">
        <w:rPr>
          <w:rFonts w:ascii="Times New Roman" w:cs="Times New Roman"/>
          <w:b w:val="0"/>
          <w:color w:val="000000" w:themeColor="text1"/>
          <w:sz w:val="21"/>
          <w:szCs w:val="21"/>
        </w:rPr>
        <w:t xml:space="preserve">B.4.3 </w:t>
      </w:r>
      <w:r w:rsidRPr="00464B07">
        <w:rPr>
          <w:rFonts w:ascii="Times New Roman" w:cs="Times New Roman"/>
          <w:b w:val="0"/>
          <w:color w:val="000000" w:themeColor="text1"/>
          <w:sz w:val="21"/>
          <w:szCs w:val="21"/>
        </w:rPr>
        <w:t>分类评价</w:t>
      </w:r>
    </w:p>
    <w:p w14:paraId="10EB741E"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计算出不同影响类型的特征化模型，采用公式（</w:t>
      </w:r>
      <w:r w:rsidRPr="00464B07">
        <w:rPr>
          <w:rFonts w:cs="Times New Roman"/>
          <w:color w:val="000000" w:themeColor="text1"/>
          <w:sz w:val="21"/>
          <w:szCs w:val="21"/>
        </w:rPr>
        <w:t>B.1</w:t>
      </w:r>
      <w:r w:rsidRPr="00464B07">
        <w:rPr>
          <w:rFonts w:cs="Times New Roman"/>
          <w:color w:val="000000" w:themeColor="text1"/>
          <w:sz w:val="21"/>
          <w:szCs w:val="21"/>
        </w:rPr>
        <w:t>）进行计算。分类评价的结果采用附表中的当量物质表示。工业固体废弃物及工业烟尘和粉尘环境影响因子较单一，则无需对其进行特征化处理。</w:t>
      </w:r>
    </w:p>
    <w:tbl>
      <w:tblPr>
        <w:tblStyle w:val="af4"/>
        <w:tblW w:w="5000" w:type="pct"/>
        <w:jc w:val="center"/>
        <w:tblLook w:val="04A0" w:firstRow="1" w:lastRow="0" w:firstColumn="1" w:lastColumn="0" w:noHBand="0" w:noVBand="1"/>
      </w:tblPr>
      <w:tblGrid>
        <w:gridCol w:w="1705"/>
        <w:gridCol w:w="1705"/>
        <w:gridCol w:w="1706"/>
        <w:gridCol w:w="1706"/>
        <w:gridCol w:w="1706"/>
      </w:tblGrid>
      <w:tr w:rsidR="003C52D4" w:rsidRPr="00464B07" w14:paraId="6E0624FD" w14:textId="77777777" w:rsidTr="00D2228B">
        <w:trPr>
          <w:jc w:val="center"/>
        </w:trPr>
        <w:tc>
          <w:tcPr>
            <w:tcW w:w="1000" w:type="pct"/>
            <w:vAlign w:val="center"/>
          </w:tcPr>
          <w:p w14:paraId="33D26D4E" w14:textId="77777777" w:rsidR="00937FE8" w:rsidRPr="00464B07" w:rsidRDefault="00937FE8">
            <w:pPr>
              <w:ind w:firstLineChars="0" w:firstLine="0"/>
              <w:jc w:val="center"/>
              <w:rPr>
                <w:rFonts w:cs="Times New Roman"/>
                <w:color w:val="000000" w:themeColor="text1"/>
                <w:sz w:val="18"/>
                <w:szCs w:val="18"/>
              </w:rPr>
            </w:pPr>
            <w:r w:rsidRPr="00464B07">
              <w:rPr>
                <w:rFonts w:cs="Times New Roman"/>
                <w:color w:val="000000" w:themeColor="text1"/>
                <w:sz w:val="18"/>
                <w:szCs w:val="18"/>
              </w:rPr>
              <w:t>影响类别</w:t>
            </w:r>
          </w:p>
        </w:tc>
        <w:tc>
          <w:tcPr>
            <w:tcW w:w="1000" w:type="pct"/>
            <w:vAlign w:val="center"/>
          </w:tcPr>
          <w:p w14:paraId="2AB80AFA" w14:textId="77777777" w:rsidR="00937FE8" w:rsidRPr="00464B07" w:rsidRDefault="00937FE8">
            <w:pPr>
              <w:ind w:firstLineChars="0" w:firstLine="0"/>
              <w:jc w:val="center"/>
              <w:rPr>
                <w:rFonts w:cs="Times New Roman"/>
                <w:color w:val="000000" w:themeColor="text1"/>
                <w:sz w:val="18"/>
                <w:szCs w:val="18"/>
              </w:rPr>
            </w:pPr>
            <w:r w:rsidRPr="00464B07">
              <w:rPr>
                <w:rFonts w:cs="Times New Roman"/>
                <w:color w:val="000000" w:themeColor="text1"/>
                <w:sz w:val="18"/>
                <w:szCs w:val="18"/>
              </w:rPr>
              <w:t>单位</w:t>
            </w:r>
          </w:p>
        </w:tc>
        <w:tc>
          <w:tcPr>
            <w:tcW w:w="1000" w:type="pct"/>
            <w:vAlign w:val="center"/>
          </w:tcPr>
          <w:p w14:paraId="7189D0CA" w14:textId="77777777" w:rsidR="00937FE8" w:rsidRPr="00464B07" w:rsidRDefault="00937FE8">
            <w:pPr>
              <w:ind w:firstLineChars="0" w:firstLine="0"/>
              <w:jc w:val="center"/>
              <w:rPr>
                <w:rFonts w:cs="Times New Roman"/>
                <w:color w:val="000000" w:themeColor="text1"/>
                <w:sz w:val="18"/>
                <w:szCs w:val="18"/>
              </w:rPr>
            </w:pPr>
            <w:r w:rsidRPr="00464B07">
              <w:rPr>
                <w:rFonts w:cs="Times New Roman"/>
                <w:color w:val="000000" w:themeColor="text1"/>
                <w:sz w:val="18"/>
                <w:szCs w:val="18"/>
              </w:rPr>
              <w:t>指标参数</w:t>
            </w:r>
          </w:p>
        </w:tc>
        <w:tc>
          <w:tcPr>
            <w:tcW w:w="1000" w:type="pct"/>
            <w:vAlign w:val="center"/>
          </w:tcPr>
          <w:p w14:paraId="4F1BC985" w14:textId="77777777" w:rsidR="00937FE8" w:rsidRPr="00464B07" w:rsidRDefault="00937FE8">
            <w:pPr>
              <w:ind w:firstLineChars="0" w:firstLine="0"/>
              <w:jc w:val="center"/>
              <w:rPr>
                <w:rFonts w:cs="Times New Roman"/>
                <w:color w:val="000000" w:themeColor="text1"/>
                <w:sz w:val="18"/>
                <w:szCs w:val="18"/>
              </w:rPr>
            </w:pPr>
            <w:r w:rsidRPr="00464B07">
              <w:rPr>
                <w:rFonts w:cs="Times New Roman"/>
                <w:color w:val="000000" w:themeColor="text1"/>
                <w:sz w:val="18"/>
                <w:szCs w:val="18"/>
              </w:rPr>
              <w:t>特征化因子</w:t>
            </w:r>
            <w:r w:rsidR="00B73FB2" w:rsidRPr="00464B07">
              <w:rPr>
                <w:rFonts w:cs="Times New Roman"/>
                <w:color w:val="000000" w:themeColor="text1"/>
                <w:sz w:val="18"/>
                <w:szCs w:val="18"/>
              </w:rPr>
              <w:t>（根据评价方法来设定，标准中仅供参考）</w:t>
            </w:r>
          </w:p>
        </w:tc>
        <w:tc>
          <w:tcPr>
            <w:tcW w:w="1000" w:type="pct"/>
          </w:tcPr>
          <w:p w14:paraId="780EE222" w14:textId="77777777" w:rsidR="00937FE8" w:rsidRPr="00464B07" w:rsidRDefault="00937FE8">
            <w:pPr>
              <w:ind w:firstLineChars="0" w:firstLine="0"/>
              <w:jc w:val="center"/>
              <w:rPr>
                <w:rFonts w:cs="Times New Roman"/>
                <w:color w:val="000000" w:themeColor="text1"/>
                <w:sz w:val="18"/>
                <w:szCs w:val="18"/>
              </w:rPr>
            </w:pPr>
            <w:r w:rsidRPr="00464B07">
              <w:rPr>
                <w:rFonts w:cs="Times New Roman"/>
                <w:color w:val="000000" w:themeColor="text1"/>
                <w:sz w:val="18"/>
                <w:szCs w:val="18"/>
              </w:rPr>
              <w:t>评价方法（可选）</w:t>
            </w:r>
          </w:p>
        </w:tc>
      </w:tr>
      <w:tr w:rsidR="003C52D4" w:rsidRPr="00464B07" w14:paraId="7455298A" w14:textId="77777777" w:rsidTr="00D2228B">
        <w:trPr>
          <w:jc w:val="center"/>
        </w:trPr>
        <w:tc>
          <w:tcPr>
            <w:tcW w:w="1000" w:type="pct"/>
            <w:vMerge w:val="restart"/>
            <w:vAlign w:val="center"/>
          </w:tcPr>
          <w:p w14:paraId="7CC5FAD0"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气候变化</w:t>
            </w:r>
          </w:p>
        </w:tc>
        <w:tc>
          <w:tcPr>
            <w:tcW w:w="1000" w:type="pct"/>
            <w:vMerge w:val="restart"/>
            <w:vAlign w:val="center"/>
          </w:tcPr>
          <w:p w14:paraId="5233F5F9"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w:t>
            </w:r>
            <w:r w:rsidRPr="00464B07">
              <w:rPr>
                <w:rFonts w:cs="Times New Roman"/>
                <w:color w:val="000000" w:themeColor="text1"/>
                <w:sz w:val="18"/>
                <w:szCs w:val="18"/>
              </w:rPr>
              <w:t>，</w:t>
            </w:r>
            <w:r w:rsidRPr="00464B07">
              <w:rPr>
                <w:rFonts w:cs="Times New Roman"/>
                <w:color w:val="000000" w:themeColor="text1"/>
                <w:sz w:val="18"/>
                <w:szCs w:val="18"/>
              </w:rPr>
              <w:t>CO</w:t>
            </w:r>
            <w:r w:rsidRPr="00464B07">
              <w:rPr>
                <w:rFonts w:cs="Times New Roman"/>
                <w:color w:val="000000" w:themeColor="text1"/>
                <w:sz w:val="18"/>
                <w:szCs w:val="18"/>
                <w:vertAlign w:val="subscript"/>
              </w:rPr>
              <w:t>2</w:t>
            </w:r>
            <w:r w:rsidRPr="00464B07">
              <w:rPr>
                <w:rFonts w:cs="Times New Roman"/>
                <w:color w:val="000000" w:themeColor="text1"/>
                <w:sz w:val="18"/>
                <w:szCs w:val="18"/>
              </w:rPr>
              <w:t xml:space="preserve"> eq./kg</w:t>
            </w:r>
          </w:p>
        </w:tc>
        <w:tc>
          <w:tcPr>
            <w:tcW w:w="1000" w:type="pct"/>
            <w:vAlign w:val="center"/>
          </w:tcPr>
          <w:p w14:paraId="2E702767"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CO</w:t>
            </w:r>
            <w:r w:rsidRPr="00464B07">
              <w:rPr>
                <w:rFonts w:cs="Times New Roman"/>
                <w:color w:val="000000" w:themeColor="text1"/>
                <w:sz w:val="18"/>
                <w:szCs w:val="18"/>
                <w:vertAlign w:val="subscript"/>
              </w:rPr>
              <w:t>2</w:t>
            </w:r>
          </w:p>
        </w:tc>
        <w:tc>
          <w:tcPr>
            <w:tcW w:w="1000" w:type="pct"/>
            <w:vAlign w:val="center"/>
          </w:tcPr>
          <w:p w14:paraId="1FA45B02"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1</w:t>
            </w:r>
          </w:p>
        </w:tc>
        <w:tc>
          <w:tcPr>
            <w:tcW w:w="1000" w:type="pct"/>
            <w:vMerge w:val="restart"/>
            <w:vAlign w:val="center"/>
          </w:tcPr>
          <w:p w14:paraId="7F44253A" w14:textId="77777777" w:rsidR="006B320F" w:rsidRPr="00464B07" w:rsidRDefault="006B320F" w:rsidP="00D2228B">
            <w:pPr>
              <w:ind w:firstLineChars="0" w:firstLine="0"/>
              <w:jc w:val="center"/>
              <w:rPr>
                <w:rFonts w:cs="Times New Roman"/>
                <w:color w:val="000000" w:themeColor="text1"/>
                <w:sz w:val="18"/>
                <w:szCs w:val="18"/>
              </w:rPr>
            </w:pPr>
            <w:r w:rsidRPr="00464B07">
              <w:rPr>
                <w:rFonts w:cs="Times New Roman"/>
                <w:color w:val="000000" w:themeColor="text1"/>
                <w:sz w:val="18"/>
                <w:szCs w:val="18"/>
              </w:rPr>
              <w:t>ReCiPe V1.11</w:t>
            </w:r>
          </w:p>
        </w:tc>
      </w:tr>
      <w:tr w:rsidR="003C52D4" w:rsidRPr="00464B07" w14:paraId="3248E3DE" w14:textId="77777777" w:rsidTr="00D2228B">
        <w:trPr>
          <w:jc w:val="center"/>
        </w:trPr>
        <w:tc>
          <w:tcPr>
            <w:tcW w:w="1000" w:type="pct"/>
            <w:vMerge/>
            <w:vAlign w:val="center"/>
          </w:tcPr>
          <w:p w14:paraId="02277C90"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3FE2434E"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663CDA82"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CO</w:t>
            </w:r>
          </w:p>
        </w:tc>
        <w:tc>
          <w:tcPr>
            <w:tcW w:w="1000" w:type="pct"/>
            <w:vAlign w:val="center"/>
          </w:tcPr>
          <w:p w14:paraId="47978F88"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2</w:t>
            </w:r>
          </w:p>
        </w:tc>
        <w:tc>
          <w:tcPr>
            <w:tcW w:w="1000" w:type="pct"/>
            <w:vMerge/>
          </w:tcPr>
          <w:p w14:paraId="1C6A3A3C"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0180C709" w14:textId="77777777" w:rsidTr="00D2228B">
        <w:trPr>
          <w:jc w:val="center"/>
        </w:trPr>
        <w:tc>
          <w:tcPr>
            <w:tcW w:w="1000" w:type="pct"/>
            <w:vMerge/>
            <w:vAlign w:val="center"/>
          </w:tcPr>
          <w:p w14:paraId="315A8DD9"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7A007B45"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7F86042B"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CH</w:t>
            </w:r>
            <w:r w:rsidRPr="00464B07">
              <w:rPr>
                <w:rFonts w:cs="Times New Roman"/>
                <w:color w:val="000000" w:themeColor="text1"/>
                <w:sz w:val="18"/>
                <w:szCs w:val="18"/>
                <w:vertAlign w:val="subscript"/>
              </w:rPr>
              <w:t>4</w:t>
            </w:r>
          </w:p>
        </w:tc>
        <w:tc>
          <w:tcPr>
            <w:tcW w:w="1000" w:type="pct"/>
            <w:vAlign w:val="center"/>
          </w:tcPr>
          <w:p w14:paraId="535ADA6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25</w:t>
            </w:r>
          </w:p>
        </w:tc>
        <w:tc>
          <w:tcPr>
            <w:tcW w:w="1000" w:type="pct"/>
            <w:vMerge/>
          </w:tcPr>
          <w:p w14:paraId="5F7AB50E"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4BFD80F3" w14:textId="77777777" w:rsidTr="00D2228B">
        <w:trPr>
          <w:jc w:val="center"/>
        </w:trPr>
        <w:tc>
          <w:tcPr>
            <w:tcW w:w="1000" w:type="pct"/>
            <w:vMerge/>
            <w:vAlign w:val="center"/>
          </w:tcPr>
          <w:p w14:paraId="44605BCB"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3FAE4514"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1B9CD667"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NOx</w:t>
            </w:r>
          </w:p>
        </w:tc>
        <w:tc>
          <w:tcPr>
            <w:tcW w:w="1000" w:type="pct"/>
            <w:vAlign w:val="center"/>
          </w:tcPr>
          <w:p w14:paraId="6AD9E17E" w14:textId="77777777" w:rsidR="006B320F" w:rsidRPr="00464B07" w:rsidRDefault="00C25F65">
            <w:pPr>
              <w:ind w:firstLineChars="0" w:firstLine="0"/>
              <w:jc w:val="center"/>
              <w:rPr>
                <w:rFonts w:cs="Times New Roman"/>
                <w:color w:val="000000" w:themeColor="text1"/>
                <w:sz w:val="18"/>
                <w:szCs w:val="18"/>
              </w:rPr>
            </w:pPr>
            <w:r w:rsidRPr="00464B07">
              <w:rPr>
                <w:rFonts w:cs="Times New Roman"/>
                <w:color w:val="000000" w:themeColor="text1"/>
                <w:sz w:val="18"/>
                <w:szCs w:val="18"/>
              </w:rPr>
              <w:t>0.7</w:t>
            </w:r>
          </w:p>
        </w:tc>
        <w:tc>
          <w:tcPr>
            <w:tcW w:w="1000" w:type="pct"/>
            <w:vMerge/>
          </w:tcPr>
          <w:p w14:paraId="43AC81D4"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1A801B23" w14:textId="77777777" w:rsidTr="00D2228B">
        <w:trPr>
          <w:jc w:val="center"/>
        </w:trPr>
        <w:tc>
          <w:tcPr>
            <w:tcW w:w="1000" w:type="pct"/>
            <w:vMerge w:val="restart"/>
            <w:vAlign w:val="center"/>
          </w:tcPr>
          <w:p w14:paraId="5748C96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酸化</w:t>
            </w:r>
          </w:p>
        </w:tc>
        <w:tc>
          <w:tcPr>
            <w:tcW w:w="1000" w:type="pct"/>
            <w:vMerge w:val="restart"/>
            <w:vAlign w:val="center"/>
          </w:tcPr>
          <w:p w14:paraId="1E649B64"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  SO</w:t>
            </w:r>
            <w:r w:rsidRPr="00464B07">
              <w:rPr>
                <w:rFonts w:cs="Times New Roman"/>
                <w:color w:val="000000" w:themeColor="text1"/>
                <w:sz w:val="18"/>
                <w:szCs w:val="18"/>
                <w:vertAlign w:val="subscript"/>
              </w:rPr>
              <w:t>2</w:t>
            </w:r>
            <w:r w:rsidRPr="00464B07">
              <w:rPr>
                <w:rFonts w:cs="Times New Roman"/>
                <w:color w:val="000000" w:themeColor="text1"/>
                <w:sz w:val="18"/>
                <w:szCs w:val="18"/>
              </w:rPr>
              <w:t xml:space="preserve"> eq./kg</w:t>
            </w:r>
          </w:p>
        </w:tc>
        <w:tc>
          <w:tcPr>
            <w:tcW w:w="1000" w:type="pct"/>
            <w:vAlign w:val="center"/>
          </w:tcPr>
          <w:p w14:paraId="14AA0CAB"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SO</w:t>
            </w:r>
            <w:r w:rsidRPr="00464B07">
              <w:rPr>
                <w:rFonts w:cs="Times New Roman"/>
                <w:color w:val="000000" w:themeColor="text1"/>
                <w:sz w:val="18"/>
                <w:szCs w:val="18"/>
                <w:vertAlign w:val="subscript"/>
              </w:rPr>
              <w:t>2</w:t>
            </w:r>
          </w:p>
        </w:tc>
        <w:tc>
          <w:tcPr>
            <w:tcW w:w="1000" w:type="pct"/>
            <w:vAlign w:val="center"/>
          </w:tcPr>
          <w:p w14:paraId="5AB4BE95"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1</w:t>
            </w:r>
            <w:r w:rsidR="00C25F65" w:rsidRPr="00464B07">
              <w:rPr>
                <w:rFonts w:cs="Times New Roman"/>
                <w:color w:val="000000" w:themeColor="text1"/>
                <w:sz w:val="18"/>
                <w:szCs w:val="18"/>
              </w:rPr>
              <w:t>.3</w:t>
            </w:r>
          </w:p>
        </w:tc>
        <w:tc>
          <w:tcPr>
            <w:tcW w:w="1000" w:type="pct"/>
            <w:vMerge/>
          </w:tcPr>
          <w:p w14:paraId="63003863"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099AD337" w14:textId="77777777" w:rsidTr="00D2228B">
        <w:trPr>
          <w:jc w:val="center"/>
        </w:trPr>
        <w:tc>
          <w:tcPr>
            <w:tcW w:w="1000" w:type="pct"/>
            <w:vMerge/>
            <w:vAlign w:val="center"/>
          </w:tcPr>
          <w:p w14:paraId="3F9DDA24"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25C67B69"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4A7926F0"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c>
          <w:tcPr>
            <w:tcW w:w="1000" w:type="pct"/>
            <w:vAlign w:val="center"/>
          </w:tcPr>
          <w:p w14:paraId="24D79D15"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0.7</w:t>
            </w:r>
          </w:p>
        </w:tc>
        <w:tc>
          <w:tcPr>
            <w:tcW w:w="1000" w:type="pct"/>
            <w:vMerge/>
          </w:tcPr>
          <w:p w14:paraId="7EB1E493"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79399BFD" w14:textId="77777777" w:rsidTr="00D2228B">
        <w:trPr>
          <w:jc w:val="center"/>
        </w:trPr>
        <w:tc>
          <w:tcPr>
            <w:tcW w:w="1000" w:type="pct"/>
            <w:vMerge/>
            <w:vAlign w:val="center"/>
          </w:tcPr>
          <w:p w14:paraId="13A5A98B"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5565F4B0"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4368F0C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HCl</w:t>
            </w:r>
          </w:p>
        </w:tc>
        <w:tc>
          <w:tcPr>
            <w:tcW w:w="1000" w:type="pct"/>
            <w:vAlign w:val="center"/>
          </w:tcPr>
          <w:p w14:paraId="2BEB0C1E"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0.88</w:t>
            </w:r>
          </w:p>
        </w:tc>
        <w:tc>
          <w:tcPr>
            <w:tcW w:w="1000" w:type="pct"/>
            <w:vMerge/>
          </w:tcPr>
          <w:p w14:paraId="733CA958"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335004C8" w14:textId="77777777" w:rsidTr="00D2228B">
        <w:trPr>
          <w:jc w:val="center"/>
        </w:trPr>
        <w:tc>
          <w:tcPr>
            <w:tcW w:w="1000" w:type="pct"/>
            <w:vMerge/>
            <w:vAlign w:val="center"/>
          </w:tcPr>
          <w:p w14:paraId="32221F0A"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620D8C49"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3CCBBB90"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NH</w:t>
            </w:r>
            <w:r w:rsidRPr="00464B07">
              <w:rPr>
                <w:rFonts w:cs="Times New Roman"/>
                <w:color w:val="000000" w:themeColor="text1"/>
                <w:sz w:val="18"/>
                <w:szCs w:val="18"/>
                <w:vertAlign w:val="subscript"/>
              </w:rPr>
              <w:t>3</w:t>
            </w:r>
          </w:p>
        </w:tc>
        <w:tc>
          <w:tcPr>
            <w:tcW w:w="1000" w:type="pct"/>
            <w:vAlign w:val="center"/>
          </w:tcPr>
          <w:p w14:paraId="6EE7647E"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1.88</w:t>
            </w:r>
          </w:p>
        </w:tc>
        <w:tc>
          <w:tcPr>
            <w:tcW w:w="1000" w:type="pct"/>
            <w:vMerge/>
          </w:tcPr>
          <w:p w14:paraId="3E07262B"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53443A23" w14:textId="77777777" w:rsidTr="00D2228B">
        <w:trPr>
          <w:jc w:val="center"/>
        </w:trPr>
        <w:tc>
          <w:tcPr>
            <w:tcW w:w="1000" w:type="pct"/>
            <w:vMerge w:val="restart"/>
            <w:vAlign w:val="center"/>
          </w:tcPr>
          <w:p w14:paraId="1FD4393C"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富营养化</w:t>
            </w:r>
          </w:p>
        </w:tc>
        <w:tc>
          <w:tcPr>
            <w:tcW w:w="1000" w:type="pct"/>
            <w:vMerge w:val="restart"/>
            <w:vAlign w:val="center"/>
          </w:tcPr>
          <w:p w14:paraId="2BA47EB3"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  PO</w:t>
            </w:r>
            <w:r w:rsidRPr="00464B07">
              <w:rPr>
                <w:rFonts w:cs="Times New Roman"/>
                <w:color w:val="000000" w:themeColor="text1"/>
                <w:sz w:val="18"/>
                <w:szCs w:val="18"/>
                <w:vertAlign w:val="subscript"/>
              </w:rPr>
              <w:t>4</w:t>
            </w:r>
            <w:r w:rsidRPr="00464B07">
              <w:rPr>
                <w:rFonts w:cs="Times New Roman"/>
                <w:color w:val="000000" w:themeColor="text1"/>
                <w:sz w:val="18"/>
                <w:szCs w:val="18"/>
                <w:vertAlign w:val="superscript"/>
              </w:rPr>
              <w:t>3-</w:t>
            </w:r>
            <w:r w:rsidRPr="00464B07">
              <w:rPr>
                <w:rFonts w:cs="Times New Roman"/>
                <w:color w:val="000000" w:themeColor="text1"/>
                <w:sz w:val="18"/>
                <w:szCs w:val="18"/>
              </w:rPr>
              <w:t xml:space="preserve"> eq./kg</w:t>
            </w:r>
          </w:p>
        </w:tc>
        <w:tc>
          <w:tcPr>
            <w:tcW w:w="1000" w:type="pct"/>
            <w:vAlign w:val="center"/>
          </w:tcPr>
          <w:p w14:paraId="609D72F1"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P</w:t>
            </w:r>
          </w:p>
        </w:tc>
        <w:tc>
          <w:tcPr>
            <w:tcW w:w="1000" w:type="pct"/>
            <w:vAlign w:val="center"/>
          </w:tcPr>
          <w:p w14:paraId="134F6032"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3.06</w:t>
            </w:r>
          </w:p>
        </w:tc>
        <w:tc>
          <w:tcPr>
            <w:tcW w:w="1000" w:type="pct"/>
            <w:vMerge/>
          </w:tcPr>
          <w:p w14:paraId="672A0D11"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026557C2" w14:textId="77777777" w:rsidTr="00D2228B">
        <w:trPr>
          <w:jc w:val="center"/>
        </w:trPr>
        <w:tc>
          <w:tcPr>
            <w:tcW w:w="1000" w:type="pct"/>
            <w:vMerge/>
            <w:vAlign w:val="center"/>
          </w:tcPr>
          <w:p w14:paraId="7B773F4E"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28C49770"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18F26028"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c>
          <w:tcPr>
            <w:tcW w:w="1000" w:type="pct"/>
            <w:vAlign w:val="center"/>
          </w:tcPr>
          <w:p w14:paraId="255FA86A"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0.13</w:t>
            </w:r>
          </w:p>
        </w:tc>
        <w:tc>
          <w:tcPr>
            <w:tcW w:w="1000" w:type="pct"/>
            <w:vMerge/>
          </w:tcPr>
          <w:p w14:paraId="61CCA1BA"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024CC99F" w14:textId="77777777" w:rsidTr="00D2228B">
        <w:trPr>
          <w:jc w:val="center"/>
        </w:trPr>
        <w:tc>
          <w:tcPr>
            <w:tcW w:w="1000" w:type="pct"/>
            <w:vMerge/>
            <w:vAlign w:val="center"/>
          </w:tcPr>
          <w:p w14:paraId="04E45245"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4634DBAA"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74DBD4D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w:t>
            </w:r>
          </w:p>
        </w:tc>
        <w:tc>
          <w:tcPr>
            <w:tcW w:w="1000" w:type="pct"/>
            <w:vAlign w:val="center"/>
          </w:tcPr>
          <w:p w14:paraId="308274E9"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0.042</w:t>
            </w:r>
          </w:p>
        </w:tc>
        <w:tc>
          <w:tcPr>
            <w:tcW w:w="1000" w:type="pct"/>
            <w:vMerge/>
          </w:tcPr>
          <w:p w14:paraId="17CBD8E7"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4C3031D2" w14:textId="77777777" w:rsidTr="00D2228B">
        <w:trPr>
          <w:jc w:val="center"/>
        </w:trPr>
        <w:tc>
          <w:tcPr>
            <w:tcW w:w="1000" w:type="pct"/>
            <w:vMerge/>
            <w:vAlign w:val="center"/>
          </w:tcPr>
          <w:p w14:paraId="56DF98F9"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5AFC7BD9"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23281A30"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COD</w:t>
            </w:r>
          </w:p>
        </w:tc>
        <w:tc>
          <w:tcPr>
            <w:tcW w:w="1000" w:type="pct"/>
            <w:vAlign w:val="center"/>
          </w:tcPr>
          <w:p w14:paraId="54815B8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0.022</w:t>
            </w:r>
          </w:p>
        </w:tc>
        <w:tc>
          <w:tcPr>
            <w:tcW w:w="1000" w:type="pct"/>
            <w:vMerge/>
          </w:tcPr>
          <w:p w14:paraId="01A258AA"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254ADCEB" w14:textId="77777777" w:rsidTr="00D2228B">
        <w:trPr>
          <w:jc w:val="center"/>
        </w:trPr>
        <w:tc>
          <w:tcPr>
            <w:tcW w:w="1000" w:type="pct"/>
            <w:vMerge w:val="restart"/>
            <w:vAlign w:val="center"/>
          </w:tcPr>
          <w:p w14:paraId="6FF42ABE"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光化学烟雾</w:t>
            </w:r>
          </w:p>
        </w:tc>
        <w:tc>
          <w:tcPr>
            <w:tcW w:w="1000" w:type="pct"/>
            <w:vMerge w:val="restart"/>
            <w:vAlign w:val="center"/>
          </w:tcPr>
          <w:p w14:paraId="05189E15"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  C</w:t>
            </w:r>
            <w:r w:rsidRPr="00464B07">
              <w:rPr>
                <w:rFonts w:cs="Times New Roman"/>
                <w:color w:val="000000" w:themeColor="text1"/>
                <w:sz w:val="18"/>
                <w:szCs w:val="18"/>
                <w:vertAlign w:val="subscript"/>
              </w:rPr>
              <w:t>2</w:t>
            </w:r>
            <w:r w:rsidRPr="00464B07">
              <w:rPr>
                <w:rFonts w:cs="Times New Roman"/>
                <w:color w:val="000000" w:themeColor="text1"/>
                <w:sz w:val="18"/>
                <w:szCs w:val="18"/>
              </w:rPr>
              <w:t>H</w:t>
            </w:r>
            <w:r w:rsidRPr="00464B07">
              <w:rPr>
                <w:rFonts w:cs="Times New Roman"/>
                <w:color w:val="000000" w:themeColor="text1"/>
                <w:sz w:val="18"/>
                <w:szCs w:val="18"/>
                <w:vertAlign w:val="subscript"/>
              </w:rPr>
              <w:t>4</w:t>
            </w:r>
            <w:r w:rsidRPr="00464B07">
              <w:rPr>
                <w:rFonts w:cs="Times New Roman"/>
                <w:color w:val="000000" w:themeColor="text1"/>
                <w:sz w:val="18"/>
                <w:szCs w:val="18"/>
              </w:rPr>
              <w:t xml:space="preserve"> eq./kg</w:t>
            </w:r>
          </w:p>
        </w:tc>
        <w:tc>
          <w:tcPr>
            <w:tcW w:w="1000" w:type="pct"/>
            <w:vAlign w:val="center"/>
          </w:tcPr>
          <w:p w14:paraId="1C754434"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CO</w:t>
            </w:r>
          </w:p>
        </w:tc>
        <w:tc>
          <w:tcPr>
            <w:tcW w:w="1000" w:type="pct"/>
            <w:vAlign w:val="center"/>
          </w:tcPr>
          <w:p w14:paraId="59C637AF"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0.03</w:t>
            </w:r>
          </w:p>
        </w:tc>
        <w:tc>
          <w:tcPr>
            <w:tcW w:w="1000" w:type="pct"/>
            <w:vMerge/>
          </w:tcPr>
          <w:p w14:paraId="245328A4"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44A17D30" w14:textId="77777777" w:rsidTr="00D2228B">
        <w:trPr>
          <w:jc w:val="center"/>
        </w:trPr>
        <w:tc>
          <w:tcPr>
            <w:tcW w:w="1000" w:type="pct"/>
            <w:vMerge/>
            <w:vAlign w:val="center"/>
          </w:tcPr>
          <w:p w14:paraId="4409E5D5" w14:textId="77777777" w:rsidR="006B320F" w:rsidRPr="00464B07" w:rsidRDefault="006B320F">
            <w:pPr>
              <w:ind w:firstLineChars="0" w:firstLine="0"/>
              <w:jc w:val="center"/>
              <w:rPr>
                <w:rFonts w:cs="Times New Roman"/>
                <w:color w:val="000000" w:themeColor="text1"/>
                <w:sz w:val="18"/>
                <w:szCs w:val="18"/>
              </w:rPr>
            </w:pPr>
          </w:p>
        </w:tc>
        <w:tc>
          <w:tcPr>
            <w:tcW w:w="1000" w:type="pct"/>
            <w:vMerge/>
            <w:vAlign w:val="center"/>
          </w:tcPr>
          <w:p w14:paraId="4AC2FAA3"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35162C63"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c>
          <w:tcPr>
            <w:tcW w:w="1000" w:type="pct"/>
            <w:vAlign w:val="center"/>
          </w:tcPr>
          <w:p w14:paraId="2EB19E65"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0.028</w:t>
            </w:r>
          </w:p>
        </w:tc>
        <w:tc>
          <w:tcPr>
            <w:tcW w:w="1000" w:type="pct"/>
            <w:vMerge/>
          </w:tcPr>
          <w:p w14:paraId="6F1646A8"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27A47591" w14:textId="77777777" w:rsidTr="00D2228B">
        <w:trPr>
          <w:jc w:val="center"/>
        </w:trPr>
        <w:tc>
          <w:tcPr>
            <w:tcW w:w="1000" w:type="pct"/>
            <w:vMerge w:val="restart"/>
          </w:tcPr>
          <w:p w14:paraId="024C727B" w14:textId="77777777" w:rsidR="006B320F" w:rsidRPr="00464B07" w:rsidRDefault="006B320F" w:rsidP="00D71C8B">
            <w:pPr>
              <w:ind w:firstLineChars="0" w:firstLine="0"/>
              <w:jc w:val="center"/>
              <w:rPr>
                <w:rFonts w:cs="Times New Roman"/>
                <w:color w:val="000000" w:themeColor="text1"/>
                <w:sz w:val="18"/>
                <w:szCs w:val="18"/>
              </w:rPr>
            </w:pPr>
            <w:r w:rsidRPr="00464B07">
              <w:rPr>
                <w:rFonts w:cs="Times New Roman"/>
                <w:color w:val="000000" w:themeColor="text1"/>
                <w:sz w:val="18"/>
                <w:szCs w:val="18"/>
              </w:rPr>
              <w:t>可吸入颗粒物</w:t>
            </w:r>
          </w:p>
        </w:tc>
        <w:tc>
          <w:tcPr>
            <w:tcW w:w="1000" w:type="pct"/>
            <w:vMerge w:val="restart"/>
            <w:vAlign w:val="center"/>
          </w:tcPr>
          <w:p w14:paraId="49D09C91"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 PM2.5 eq.</w:t>
            </w:r>
          </w:p>
        </w:tc>
        <w:tc>
          <w:tcPr>
            <w:tcW w:w="1000" w:type="pct"/>
            <w:vAlign w:val="center"/>
          </w:tcPr>
          <w:p w14:paraId="6313563F" w14:textId="77777777" w:rsidR="006B320F" w:rsidRPr="00464B07" w:rsidRDefault="006B320F" w:rsidP="00D2228B">
            <w:pPr>
              <w:spacing w:line="312" w:lineRule="auto"/>
              <w:ind w:firstLineChars="300" w:firstLine="540"/>
              <w:jc w:val="left"/>
              <w:rPr>
                <w:rFonts w:cs="Times New Roman"/>
                <w:color w:val="000000" w:themeColor="text1"/>
                <w:szCs w:val="21"/>
              </w:rPr>
            </w:pPr>
            <w:r w:rsidRPr="00464B07">
              <w:rPr>
                <w:rFonts w:cs="Times New Roman"/>
                <w:color w:val="000000" w:themeColor="text1"/>
                <w:sz w:val="18"/>
                <w:szCs w:val="18"/>
              </w:rPr>
              <w:t>PM2.5</w:t>
            </w:r>
          </w:p>
        </w:tc>
        <w:tc>
          <w:tcPr>
            <w:tcW w:w="1000" w:type="pct"/>
            <w:vAlign w:val="center"/>
          </w:tcPr>
          <w:p w14:paraId="77E08B1F" w14:textId="77777777" w:rsidR="006B320F" w:rsidRPr="00464B07" w:rsidRDefault="006B320F" w:rsidP="006B320F">
            <w:pPr>
              <w:spacing w:line="312" w:lineRule="auto"/>
              <w:ind w:firstLine="360"/>
              <w:jc w:val="center"/>
              <w:rPr>
                <w:rFonts w:cs="Times New Roman"/>
                <w:color w:val="000000" w:themeColor="text1"/>
                <w:sz w:val="18"/>
                <w:szCs w:val="18"/>
              </w:rPr>
            </w:pPr>
            <w:r w:rsidRPr="00464B07">
              <w:rPr>
                <w:rFonts w:cs="Times New Roman"/>
                <w:color w:val="000000" w:themeColor="text1"/>
                <w:sz w:val="18"/>
                <w:szCs w:val="18"/>
              </w:rPr>
              <w:t>1.0</w:t>
            </w:r>
          </w:p>
        </w:tc>
        <w:tc>
          <w:tcPr>
            <w:tcW w:w="1000" w:type="pct"/>
            <w:vMerge/>
          </w:tcPr>
          <w:p w14:paraId="7C46151A"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250CCE8E" w14:textId="77777777" w:rsidTr="00D2228B">
        <w:trPr>
          <w:jc w:val="center"/>
        </w:trPr>
        <w:tc>
          <w:tcPr>
            <w:tcW w:w="1000" w:type="pct"/>
            <w:vMerge/>
          </w:tcPr>
          <w:p w14:paraId="6B3EFD89" w14:textId="77777777" w:rsidR="006B320F" w:rsidRPr="00464B07" w:rsidRDefault="006B320F" w:rsidP="00D71C8B">
            <w:pPr>
              <w:ind w:firstLineChars="0" w:firstLine="0"/>
              <w:jc w:val="center"/>
              <w:rPr>
                <w:rFonts w:cs="Times New Roman"/>
                <w:color w:val="000000" w:themeColor="text1"/>
                <w:sz w:val="18"/>
                <w:szCs w:val="18"/>
              </w:rPr>
            </w:pPr>
          </w:p>
        </w:tc>
        <w:tc>
          <w:tcPr>
            <w:tcW w:w="1000" w:type="pct"/>
            <w:vMerge/>
            <w:vAlign w:val="center"/>
          </w:tcPr>
          <w:p w14:paraId="6A916402"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66B688A6" w14:textId="77777777" w:rsidR="006B320F" w:rsidRPr="00464B07" w:rsidRDefault="006B320F" w:rsidP="00D2228B">
            <w:pPr>
              <w:spacing w:line="312" w:lineRule="auto"/>
              <w:ind w:firstLineChars="300" w:firstLine="540"/>
              <w:jc w:val="left"/>
              <w:rPr>
                <w:rFonts w:cs="Times New Roman"/>
                <w:color w:val="000000" w:themeColor="text1"/>
                <w:szCs w:val="21"/>
              </w:rPr>
            </w:pPr>
            <w:r w:rsidRPr="00464B07">
              <w:rPr>
                <w:rFonts w:cs="Times New Roman"/>
                <w:color w:val="000000" w:themeColor="text1"/>
                <w:sz w:val="18"/>
                <w:szCs w:val="18"/>
              </w:rPr>
              <w:t>SO</w:t>
            </w:r>
            <w:r w:rsidRPr="00464B07">
              <w:rPr>
                <w:rFonts w:cs="Times New Roman"/>
                <w:color w:val="000000" w:themeColor="text1"/>
                <w:sz w:val="18"/>
                <w:szCs w:val="18"/>
                <w:vertAlign w:val="subscript"/>
              </w:rPr>
              <w:t>2</w:t>
            </w:r>
          </w:p>
        </w:tc>
        <w:tc>
          <w:tcPr>
            <w:tcW w:w="1000" w:type="pct"/>
            <w:vAlign w:val="center"/>
          </w:tcPr>
          <w:p w14:paraId="03A5460A" w14:textId="77777777" w:rsidR="006B320F" w:rsidRPr="00464B07" w:rsidRDefault="006B320F" w:rsidP="006B320F">
            <w:pPr>
              <w:spacing w:line="312" w:lineRule="auto"/>
              <w:ind w:firstLine="360"/>
              <w:jc w:val="center"/>
              <w:rPr>
                <w:rFonts w:cs="Times New Roman"/>
                <w:color w:val="000000" w:themeColor="text1"/>
                <w:sz w:val="18"/>
                <w:szCs w:val="18"/>
              </w:rPr>
            </w:pPr>
            <w:r w:rsidRPr="00464B07">
              <w:rPr>
                <w:rFonts w:cs="Times New Roman"/>
                <w:color w:val="000000" w:themeColor="text1"/>
                <w:sz w:val="18"/>
                <w:szCs w:val="18"/>
              </w:rPr>
              <w:t>0.29</w:t>
            </w:r>
          </w:p>
        </w:tc>
        <w:tc>
          <w:tcPr>
            <w:tcW w:w="1000" w:type="pct"/>
            <w:vMerge/>
          </w:tcPr>
          <w:p w14:paraId="767C992A" w14:textId="77777777" w:rsidR="006B320F" w:rsidRPr="00464B07" w:rsidRDefault="006B320F">
            <w:pPr>
              <w:ind w:firstLineChars="0" w:firstLine="0"/>
              <w:jc w:val="center"/>
              <w:rPr>
                <w:rFonts w:cs="Times New Roman"/>
                <w:color w:val="000000" w:themeColor="text1"/>
                <w:sz w:val="18"/>
                <w:szCs w:val="18"/>
              </w:rPr>
            </w:pPr>
          </w:p>
        </w:tc>
      </w:tr>
      <w:tr w:rsidR="003C52D4" w:rsidRPr="00464B07" w14:paraId="03FC0F43" w14:textId="77777777" w:rsidTr="00D2228B">
        <w:trPr>
          <w:jc w:val="center"/>
        </w:trPr>
        <w:tc>
          <w:tcPr>
            <w:tcW w:w="1000" w:type="pct"/>
            <w:vMerge/>
          </w:tcPr>
          <w:p w14:paraId="775CDF72" w14:textId="77777777" w:rsidR="006B320F" w:rsidRPr="00464B07" w:rsidRDefault="006B320F" w:rsidP="00D71C8B">
            <w:pPr>
              <w:ind w:firstLineChars="0" w:firstLine="0"/>
              <w:jc w:val="center"/>
              <w:rPr>
                <w:rFonts w:cs="Times New Roman"/>
                <w:color w:val="000000" w:themeColor="text1"/>
                <w:sz w:val="18"/>
                <w:szCs w:val="18"/>
              </w:rPr>
            </w:pPr>
          </w:p>
        </w:tc>
        <w:tc>
          <w:tcPr>
            <w:tcW w:w="1000" w:type="pct"/>
            <w:vMerge/>
            <w:vAlign w:val="center"/>
          </w:tcPr>
          <w:p w14:paraId="40F50BA7" w14:textId="77777777" w:rsidR="006B320F" w:rsidRPr="00464B07" w:rsidRDefault="006B320F">
            <w:pPr>
              <w:ind w:firstLineChars="0" w:firstLine="0"/>
              <w:jc w:val="center"/>
              <w:rPr>
                <w:rFonts w:cs="Times New Roman"/>
                <w:color w:val="000000" w:themeColor="text1"/>
                <w:sz w:val="18"/>
                <w:szCs w:val="18"/>
              </w:rPr>
            </w:pPr>
          </w:p>
        </w:tc>
        <w:tc>
          <w:tcPr>
            <w:tcW w:w="1000" w:type="pct"/>
            <w:vAlign w:val="center"/>
          </w:tcPr>
          <w:p w14:paraId="13CCED99" w14:textId="77777777" w:rsidR="006B320F" w:rsidRPr="00464B07" w:rsidRDefault="006B320F" w:rsidP="00D2228B">
            <w:pPr>
              <w:spacing w:line="312" w:lineRule="auto"/>
              <w:ind w:firstLineChars="300" w:firstLine="540"/>
              <w:jc w:val="left"/>
              <w:rPr>
                <w:rFonts w:cs="Times New Roman"/>
                <w:color w:val="000000" w:themeColor="text1"/>
                <w:sz w:val="18"/>
                <w:szCs w:val="18"/>
              </w:rPr>
            </w:pP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c>
          <w:tcPr>
            <w:tcW w:w="1000" w:type="pct"/>
            <w:vAlign w:val="center"/>
          </w:tcPr>
          <w:p w14:paraId="37C3B796" w14:textId="77777777" w:rsidR="006B320F" w:rsidRPr="00464B07" w:rsidRDefault="006B320F" w:rsidP="006B320F">
            <w:pPr>
              <w:spacing w:line="312" w:lineRule="auto"/>
              <w:ind w:firstLine="360"/>
              <w:jc w:val="center"/>
              <w:rPr>
                <w:rFonts w:cs="Times New Roman"/>
                <w:color w:val="000000" w:themeColor="text1"/>
                <w:sz w:val="18"/>
                <w:szCs w:val="18"/>
              </w:rPr>
            </w:pPr>
            <w:r w:rsidRPr="00464B07">
              <w:rPr>
                <w:rFonts w:cs="Times New Roman"/>
                <w:color w:val="000000" w:themeColor="text1"/>
                <w:sz w:val="18"/>
                <w:szCs w:val="18"/>
              </w:rPr>
              <w:t>0.11</w:t>
            </w:r>
          </w:p>
        </w:tc>
        <w:tc>
          <w:tcPr>
            <w:tcW w:w="1000" w:type="pct"/>
            <w:vMerge/>
          </w:tcPr>
          <w:p w14:paraId="6A66C763" w14:textId="77777777" w:rsidR="006B320F" w:rsidRPr="00464B07" w:rsidRDefault="006B320F">
            <w:pPr>
              <w:ind w:firstLineChars="0" w:firstLine="0"/>
              <w:jc w:val="center"/>
              <w:rPr>
                <w:rFonts w:cs="Times New Roman"/>
                <w:color w:val="000000" w:themeColor="text1"/>
                <w:sz w:val="18"/>
                <w:szCs w:val="18"/>
              </w:rPr>
            </w:pPr>
          </w:p>
        </w:tc>
      </w:tr>
      <w:tr w:rsidR="006B320F" w:rsidRPr="00464B07" w14:paraId="07F570F0" w14:textId="77777777" w:rsidTr="00D2228B">
        <w:trPr>
          <w:jc w:val="center"/>
        </w:trPr>
        <w:tc>
          <w:tcPr>
            <w:tcW w:w="1000" w:type="pct"/>
          </w:tcPr>
          <w:p w14:paraId="77E23F33" w14:textId="77777777" w:rsidR="006B320F" w:rsidRPr="00464B07" w:rsidRDefault="006B320F" w:rsidP="00D71C8B">
            <w:pPr>
              <w:ind w:firstLineChars="0" w:firstLine="0"/>
              <w:jc w:val="center"/>
              <w:rPr>
                <w:rFonts w:cs="Times New Roman"/>
                <w:color w:val="000000" w:themeColor="text1"/>
                <w:sz w:val="18"/>
                <w:szCs w:val="18"/>
              </w:rPr>
            </w:pPr>
            <w:r w:rsidRPr="00464B07">
              <w:rPr>
                <w:rFonts w:cs="Times New Roman"/>
                <w:color w:val="000000" w:themeColor="text1"/>
                <w:sz w:val="18"/>
                <w:szCs w:val="18"/>
              </w:rPr>
              <w:t>金属资源耗竭</w:t>
            </w:r>
          </w:p>
        </w:tc>
        <w:tc>
          <w:tcPr>
            <w:tcW w:w="1000" w:type="pct"/>
            <w:vAlign w:val="center"/>
          </w:tcPr>
          <w:p w14:paraId="3D9F7AC4"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kg Cu</w:t>
            </w:r>
            <w:r w:rsidRPr="00464B07">
              <w:rPr>
                <w:rFonts w:cs="Times New Roman"/>
                <w:color w:val="000000" w:themeColor="text1"/>
                <w:sz w:val="18"/>
                <w:szCs w:val="18"/>
                <w:vertAlign w:val="subscript"/>
              </w:rPr>
              <w:t xml:space="preserve"> </w:t>
            </w:r>
            <w:r w:rsidRPr="00464B07">
              <w:rPr>
                <w:rFonts w:cs="Times New Roman"/>
                <w:color w:val="000000" w:themeColor="text1"/>
                <w:sz w:val="18"/>
                <w:szCs w:val="18"/>
              </w:rPr>
              <w:t>eq.</w:t>
            </w:r>
          </w:p>
        </w:tc>
        <w:tc>
          <w:tcPr>
            <w:tcW w:w="1000" w:type="pct"/>
            <w:vAlign w:val="center"/>
          </w:tcPr>
          <w:p w14:paraId="2A359921" w14:textId="77777777" w:rsidR="006B320F" w:rsidRPr="00464B07" w:rsidRDefault="006B320F">
            <w:pPr>
              <w:ind w:firstLineChars="0" w:firstLine="0"/>
              <w:jc w:val="center"/>
              <w:rPr>
                <w:rFonts w:cs="Times New Roman"/>
                <w:color w:val="000000" w:themeColor="text1"/>
                <w:sz w:val="18"/>
                <w:szCs w:val="18"/>
              </w:rPr>
            </w:pPr>
            <w:r w:rsidRPr="00464B07">
              <w:rPr>
                <w:rFonts w:cs="Times New Roman"/>
                <w:color w:val="000000" w:themeColor="text1"/>
                <w:sz w:val="18"/>
                <w:szCs w:val="18"/>
              </w:rPr>
              <w:t>Li</w:t>
            </w:r>
          </w:p>
        </w:tc>
        <w:tc>
          <w:tcPr>
            <w:tcW w:w="1000" w:type="pct"/>
            <w:vAlign w:val="center"/>
          </w:tcPr>
          <w:p w14:paraId="65405E5A" w14:textId="77777777" w:rsidR="006B320F" w:rsidRPr="00464B07" w:rsidRDefault="00C25F65">
            <w:pPr>
              <w:ind w:firstLineChars="0" w:firstLine="0"/>
              <w:jc w:val="center"/>
              <w:rPr>
                <w:rFonts w:cs="Times New Roman"/>
                <w:color w:val="000000" w:themeColor="text1"/>
                <w:sz w:val="18"/>
                <w:szCs w:val="18"/>
              </w:rPr>
            </w:pPr>
            <w:r w:rsidRPr="00464B07">
              <w:rPr>
                <w:rFonts w:cs="Times New Roman"/>
                <w:color w:val="000000" w:themeColor="text1"/>
                <w:sz w:val="18"/>
                <w:szCs w:val="18"/>
              </w:rPr>
              <w:t>4.86</w:t>
            </w:r>
          </w:p>
        </w:tc>
        <w:tc>
          <w:tcPr>
            <w:tcW w:w="1000" w:type="pct"/>
            <w:vMerge/>
          </w:tcPr>
          <w:p w14:paraId="71709AF4" w14:textId="77777777" w:rsidR="006B320F" w:rsidRPr="00464B07" w:rsidRDefault="006B320F">
            <w:pPr>
              <w:ind w:firstLineChars="0" w:firstLine="0"/>
              <w:jc w:val="center"/>
              <w:rPr>
                <w:rFonts w:cs="Times New Roman"/>
                <w:color w:val="000000" w:themeColor="text1"/>
                <w:sz w:val="18"/>
                <w:szCs w:val="18"/>
              </w:rPr>
            </w:pPr>
          </w:p>
        </w:tc>
      </w:tr>
    </w:tbl>
    <w:p w14:paraId="3A9CE49A" w14:textId="77777777" w:rsidR="00074E43" w:rsidRPr="00464B07" w:rsidRDefault="00735CE5">
      <w:pPr>
        <w:pStyle w:val="3"/>
        <w:rPr>
          <w:rFonts w:ascii="Times New Roman" w:cs="Times New Roman"/>
          <w:b w:val="0"/>
          <w:color w:val="000000" w:themeColor="text1"/>
          <w:sz w:val="21"/>
          <w:szCs w:val="21"/>
        </w:rPr>
      </w:pPr>
      <w:bookmarkStart w:id="41" w:name="_Toc509405769"/>
      <w:bookmarkStart w:id="42" w:name="_Toc509405177"/>
      <w:r w:rsidRPr="00464B07">
        <w:rPr>
          <w:rFonts w:ascii="Times New Roman" w:cs="Times New Roman"/>
          <w:b w:val="0"/>
          <w:color w:val="000000" w:themeColor="text1"/>
          <w:sz w:val="21"/>
          <w:szCs w:val="21"/>
        </w:rPr>
        <w:t xml:space="preserve">B.4.4 </w:t>
      </w:r>
      <w:r w:rsidRPr="00464B07">
        <w:rPr>
          <w:rFonts w:ascii="Times New Roman" w:cs="Times New Roman"/>
          <w:b w:val="0"/>
          <w:color w:val="000000" w:themeColor="text1"/>
          <w:sz w:val="21"/>
          <w:szCs w:val="21"/>
        </w:rPr>
        <w:t>计算方法</w:t>
      </w:r>
      <w:bookmarkEnd w:id="41"/>
      <w:bookmarkEnd w:id="42"/>
    </w:p>
    <w:p w14:paraId="2FFAA982" w14:textId="77777777" w:rsidR="00074E43" w:rsidRPr="00464B07" w:rsidRDefault="00735CE5">
      <w:pPr>
        <w:ind w:firstLineChars="0" w:firstLine="0"/>
        <w:jc w:val="right"/>
        <w:rPr>
          <w:rFonts w:cs="Times New Roman"/>
          <w:color w:val="000000" w:themeColor="text1"/>
          <w:sz w:val="21"/>
          <w:szCs w:val="21"/>
        </w:rPr>
      </w:pPr>
      <w:r w:rsidRPr="00464B07">
        <w:rPr>
          <w:rFonts w:cs="Times New Roman"/>
          <w:iCs/>
          <w:color w:val="000000" w:themeColor="text1"/>
          <w:sz w:val="21"/>
          <w:szCs w:val="21"/>
        </w:rPr>
        <w:t xml:space="preserve">EPi </w:t>
      </w:r>
      <w:r w:rsidRPr="00464B07">
        <w:rPr>
          <w:rFonts w:cs="Times New Roman"/>
          <w:color w:val="000000" w:themeColor="text1"/>
          <w:sz w:val="21"/>
          <w:szCs w:val="21"/>
        </w:rPr>
        <w:t xml:space="preserve">=∑ </w:t>
      </w:r>
      <w:r w:rsidRPr="00464B07">
        <w:rPr>
          <w:rFonts w:cs="Times New Roman"/>
          <w:iCs/>
          <w:color w:val="000000" w:themeColor="text1"/>
          <w:sz w:val="21"/>
          <w:szCs w:val="21"/>
        </w:rPr>
        <w:t xml:space="preserve">EPij </w:t>
      </w:r>
      <w:r w:rsidRPr="00464B07">
        <w:rPr>
          <w:rFonts w:cs="Times New Roman"/>
          <w:color w:val="000000" w:themeColor="text1"/>
          <w:sz w:val="21"/>
          <w:szCs w:val="21"/>
        </w:rPr>
        <w:t>=∑</w:t>
      </w:r>
      <w:r w:rsidRPr="00464B07">
        <w:rPr>
          <w:rFonts w:cs="Times New Roman"/>
          <w:iCs/>
          <w:color w:val="000000" w:themeColor="text1"/>
          <w:sz w:val="21"/>
          <w:szCs w:val="21"/>
        </w:rPr>
        <w:t xml:space="preserve">Qj </w:t>
      </w:r>
      <w:r w:rsidRPr="00464B07">
        <w:rPr>
          <w:rFonts w:cs="Times New Roman"/>
          <w:color w:val="000000" w:themeColor="text1"/>
          <w:sz w:val="21"/>
          <w:szCs w:val="21"/>
        </w:rPr>
        <w:t xml:space="preserve">× </w:t>
      </w:r>
      <w:r w:rsidRPr="00464B07">
        <w:rPr>
          <w:rFonts w:cs="Times New Roman"/>
          <w:iCs/>
          <w:color w:val="000000" w:themeColor="text1"/>
          <w:sz w:val="21"/>
          <w:szCs w:val="21"/>
        </w:rPr>
        <w:t>E</w:t>
      </w:r>
      <w:r w:rsidR="001F5210" w:rsidRPr="00464B07">
        <w:rPr>
          <w:rFonts w:cs="Times New Roman"/>
          <w:iCs/>
          <w:color w:val="000000" w:themeColor="text1"/>
          <w:sz w:val="21"/>
          <w:szCs w:val="21"/>
        </w:rPr>
        <w:t>F</w:t>
      </w:r>
      <w:r w:rsidRPr="00464B07">
        <w:rPr>
          <w:rFonts w:cs="Times New Roman"/>
          <w:iCs/>
          <w:color w:val="000000" w:themeColor="text1"/>
          <w:sz w:val="21"/>
          <w:szCs w:val="21"/>
        </w:rPr>
        <w:t xml:space="preserve">ij                                       </w:t>
      </w:r>
      <w:r w:rsidRPr="00464B07">
        <w:rPr>
          <w:rFonts w:cs="Times New Roman"/>
          <w:color w:val="000000" w:themeColor="text1"/>
          <w:sz w:val="21"/>
          <w:szCs w:val="21"/>
        </w:rPr>
        <w:t>（</w:t>
      </w:r>
      <w:r w:rsidRPr="00464B07">
        <w:rPr>
          <w:rFonts w:cs="Times New Roman"/>
          <w:color w:val="000000" w:themeColor="text1"/>
          <w:sz w:val="21"/>
          <w:szCs w:val="21"/>
        </w:rPr>
        <w:t>B.1</w:t>
      </w:r>
      <w:r w:rsidRPr="00464B07">
        <w:rPr>
          <w:rFonts w:cs="Times New Roman"/>
          <w:color w:val="000000" w:themeColor="text1"/>
          <w:sz w:val="21"/>
          <w:szCs w:val="21"/>
        </w:rPr>
        <w:t>）</w:t>
      </w:r>
    </w:p>
    <w:p w14:paraId="3E45B798"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式中</w:t>
      </w:r>
    </w:p>
    <w:p w14:paraId="13A1141E" w14:textId="77777777" w:rsidR="00074E43" w:rsidRPr="00464B07" w:rsidRDefault="00735CE5">
      <w:pPr>
        <w:ind w:firstLine="420"/>
        <w:rPr>
          <w:rFonts w:cs="Times New Roman"/>
          <w:color w:val="000000" w:themeColor="text1"/>
          <w:sz w:val="21"/>
          <w:szCs w:val="21"/>
        </w:rPr>
      </w:pPr>
      <w:r w:rsidRPr="00464B07">
        <w:rPr>
          <w:rFonts w:cs="Times New Roman"/>
          <w:iCs/>
          <w:color w:val="000000" w:themeColor="text1"/>
          <w:sz w:val="21"/>
          <w:szCs w:val="21"/>
        </w:rPr>
        <w:t>EPi</w:t>
      </w:r>
      <w:r w:rsidRPr="00464B07">
        <w:rPr>
          <w:rFonts w:cs="Times New Roman"/>
          <w:color w:val="000000" w:themeColor="text1"/>
          <w:sz w:val="21"/>
          <w:szCs w:val="21"/>
        </w:rPr>
        <w:t>——</w:t>
      </w:r>
      <w:r w:rsidRPr="00464B07">
        <w:rPr>
          <w:rFonts w:cs="Times New Roman"/>
          <w:color w:val="000000" w:themeColor="text1"/>
          <w:sz w:val="21"/>
          <w:szCs w:val="21"/>
        </w:rPr>
        <w:t>第</w:t>
      </w:r>
      <w:r w:rsidRPr="00464B07">
        <w:rPr>
          <w:rFonts w:cs="Times New Roman"/>
          <w:color w:val="000000" w:themeColor="text1"/>
          <w:sz w:val="21"/>
          <w:szCs w:val="21"/>
        </w:rPr>
        <w:t xml:space="preserve"> </w:t>
      </w:r>
      <w:r w:rsidRPr="00464B07">
        <w:rPr>
          <w:rFonts w:cs="Times New Roman"/>
          <w:iCs/>
          <w:color w:val="000000" w:themeColor="text1"/>
          <w:sz w:val="21"/>
          <w:szCs w:val="21"/>
        </w:rPr>
        <w:t xml:space="preserve">i </w:t>
      </w:r>
      <w:r w:rsidRPr="00464B07">
        <w:rPr>
          <w:rFonts w:cs="Times New Roman"/>
          <w:color w:val="000000" w:themeColor="text1"/>
          <w:sz w:val="21"/>
          <w:szCs w:val="21"/>
        </w:rPr>
        <w:t>种环境类别特征化值；</w:t>
      </w:r>
    </w:p>
    <w:p w14:paraId="258D8AD5" w14:textId="77777777" w:rsidR="00074E43" w:rsidRPr="00464B07" w:rsidRDefault="00735CE5">
      <w:pPr>
        <w:ind w:firstLine="420"/>
        <w:rPr>
          <w:rFonts w:cs="Times New Roman"/>
          <w:iCs/>
          <w:color w:val="000000" w:themeColor="text1"/>
          <w:sz w:val="21"/>
          <w:szCs w:val="21"/>
        </w:rPr>
      </w:pPr>
      <w:r w:rsidRPr="00464B07">
        <w:rPr>
          <w:rFonts w:cs="Times New Roman"/>
          <w:iCs/>
          <w:color w:val="000000" w:themeColor="text1"/>
          <w:sz w:val="21"/>
          <w:szCs w:val="21"/>
        </w:rPr>
        <w:t>EPij</w:t>
      </w:r>
      <w:r w:rsidRPr="00464B07">
        <w:rPr>
          <w:rFonts w:cs="Times New Roman"/>
          <w:color w:val="000000" w:themeColor="text1"/>
          <w:sz w:val="21"/>
          <w:szCs w:val="21"/>
        </w:rPr>
        <w:t>——</w:t>
      </w:r>
      <w:r w:rsidRPr="00464B07">
        <w:rPr>
          <w:rFonts w:cs="Times New Roman"/>
          <w:color w:val="000000" w:themeColor="text1"/>
          <w:sz w:val="21"/>
          <w:szCs w:val="21"/>
        </w:rPr>
        <w:t>第</w:t>
      </w:r>
      <w:r w:rsidRPr="00464B07">
        <w:rPr>
          <w:rFonts w:cs="Times New Roman"/>
          <w:color w:val="000000" w:themeColor="text1"/>
          <w:sz w:val="21"/>
          <w:szCs w:val="21"/>
        </w:rPr>
        <w:t xml:space="preserve"> </w:t>
      </w:r>
      <w:r w:rsidRPr="00464B07">
        <w:rPr>
          <w:rFonts w:cs="Times New Roman"/>
          <w:iCs/>
          <w:color w:val="000000" w:themeColor="text1"/>
          <w:sz w:val="21"/>
          <w:szCs w:val="21"/>
        </w:rPr>
        <w:t xml:space="preserve">i </w:t>
      </w:r>
      <w:r w:rsidRPr="00464B07">
        <w:rPr>
          <w:rFonts w:cs="Times New Roman"/>
          <w:color w:val="000000" w:themeColor="text1"/>
          <w:sz w:val="21"/>
          <w:szCs w:val="21"/>
        </w:rPr>
        <w:t>种环境类别中第</w:t>
      </w:r>
      <w:r w:rsidRPr="00464B07">
        <w:rPr>
          <w:rFonts w:cs="Times New Roman"/>
          <w:color w:val="000000" w:themeColor="text1"/>
          <w:sz w:val="21"/>
          <w:szCs w:val="21"/>
        </w:rPr>
        <w:t xml:space="preserve"> </w:t>
      </w:r>
      <w:r w:rsidRPr="00464B07">
        <w:rPr>
          <w:rFonts w:cs="Times New Roman"/>
          <w:iCs/>
          <w:color w:val="000000" w:themeColor="text1"/>
          <w:sz w:val="21"/>
          <w:szCs w:val="21"/>
        </w:rPr>
        <w:t xml:space="preserve">j </w:t>
      </w:r>
      <w:r w:rsidRPr="00464B07">
        <w:rPr>
          <w:rFonts w:cs="Times New Roman"/>
          <w:color w:val="000000" w:themeColor="text1"/>
          <w:sz w:val="21"/>
          <w:szCs w:val="21"/>
        </w:rPr>
        <w:t>种污染物的贡献；</w:t>
      </w:r>
    </w:p>
    <w:p w14:paraId="4213CF3E" w14:textId="77777777" w:rsidR="00074E43" w:rsidRPr="00464B07" w:rsidRDefault="00735CE5">
      <w:pPr>
        <w:ind w:firstLine="420"/>
        <w:rPr>
          <w:rFonts w:cs="Times New Roman"/>
          <w:color w:val="000000" w:themeColor="text1"/>
          <w:sz w:val="21"/>
          <w:szCs w:val="21"/>
        </w:rPr>
      </w:pPr>
      <w:r w:rsidRPr="00464B07">
        <w:rPr>
          <w:rFonts w:cs="Times New Roman"/>
          <w:iCs/>
          <w:color w:val="000000" w:themeColor="text1"/>
          <w:sz w:val="21"/>
          <w:szCs w:val="21"/>
        </w:rPr>
        <w:t>Qj</w:t>
      </w:r>
      <w:r w:rsidRPr="00464B07">
        <w:rPr>
          <w:rFonts w:cs="Times New Roman"/>
          <w:color w:val="000000" w:themeColor="text1"/>
          <w:sz w:val="21"/>
          <w:szCs w:val="21"/>
        </w:rPr>
        <w:t>——</w:t>
      </w:r>
      <w:r w:rsidRPr="00464B07">
        <w:rPr>
          <w:rFonts w:cs="Times New Roman"/>
          <w:color w:val="000000" w:themeColor="text1"/>
          <w:sz w:val="21"/>
          <w:szCs w:val="21"/>
        </w:rPr>
        <w:t>第</w:t>
      </w:r>
      <w:r w:rsidRPr="00464B07">
        <w:rPr>
          <w:rFonts w:cs="Times New Roman"/>
          <w:color w:val="000000" w:themeColor="text1"/>
          <w:sz w:val="21"/>
          <w:szCs w:val="21"/>
        </w:rPr>
        <w:t xml:space="preserve"> </w:t>
      </w:r>
      <w:r w:rsidRPr="00464B07">
        <w:rPr>
          <w:rFonts w:cs="Times New Roman"/>
          <w:iCs/>
          <w:color w:val="000000" w:themeColor="text1"/>
          <w:sz w:val="21"/>
          <w:szCs w:val="21"/>
        </w:rPr>
        <w:t xml:space="preserve">j </w:t>
      </w:r>
      <w:r w:rsidRPr="00464B07">
        <w:rPr>
          <w:rFonts w:cs="Times New Roman"/>
          <w:color w:val="000000" w:themeColor="text1"/>
          <w:sz w:val="21"/>
          <w:szCs w:val="21"/>
        </w:rPr>
        <w:t>种污染物的排放量；</w:t>
      </w:r>
    </w:p>
    <w:p w14:paraId="0D024A67" w14:textId="77777777" w:rsidR="00074E43" w:rsidRPr="00464B07" w:rsidRDefault="00735CE5">
      <w:pPr>
        <w:tabs>
          <w:tab w:val="left" w:pos="6773"/>
        </w:tabs>
        <w:ind w:firstLine="420"/>
        <w:rPr>
          <w:rFonts w:cs="Times New Roman"/>
          <w:color w:val="000000" w:themeColor="text1"/>
          <w:sz w:val="21"/>
          <w:szCs w:val="21"/>
        </w:rPr>
      </w:pPr>
      <w:r w:rsidRPr="00464B07">
        <w:rPr>
          <w:rFonts w:cs="Times New Roman"/>
          <w:iCs/>
          <w:color w:val="000000" w:themeColor="text1"/>
          <w:sz w:val="21"/>
          <w:szCs w:val="21"/>
        </w:rPr>
        <w:t>EFij</w:t>
      </w:r>
      <w:r w:rsidRPr="00464B07">
        <w:rPr>
          <w:rFonts w:cs="Times New Roman"/>
          <w:color w:val="000000" w:themeColor="text1"/>
          <w:sz w:val="21"/>
          <w:szCs w:val="21"/>
        </w:rPr>
        <w:t>——</w:t>
      </w:r>
      <w:r w:rsidRPr="00464B07">
        <w:rPr>
          <w:rFonts w:cs="Times New Roman"/>
          <w:color w:val="000000" w:themeColor="text1"/>
          <w:sz w:val="21"/>
          <w:szCs w:val="21"/>
        </w:rPr>
        <w:t>第</w:t>
      </w:r>
      <w:r w:rsidRPr="00464B07">
        <w:rPr>
          <w:rFonts w:cs="Times New Roman"/>
          <w:iCs/>
          <w:color w:val="000000" w:themeColor="text1"/>
          <w:sz w:val="21"/>
          <w:szCs w:val="21"/>
        </w:rPr>
        <w:t>i</w:t>
      </w:r>
      <w:r w:rsidRPr="00464B07">
        <w:rPr>
          <w:rFonts w:cs="Times New Roman"/>
          <w:color w:val="000000" w:themeColor="text1"/>
          <w:sz w:val="21"/>
          <w:szCs w:val="21"/>
        </w:rPr>
        <w:t>种环境类别中第</w:t>
      </w:r>
      <w:r w:rsidRPr="00464B07">
        <w:rPr>
          <w:rFonts w:cs="Times New Roman"/>
          <w:iCs/>
          <w:color w:val="000000" w:themeColor="text1"/>
          <w:sz w:val="21"/>
          <w:szCs w:val="21"/>
        </w:rPr>
        <w:t>j</w:t>
      </w:r>
      <w:r w:rsidRPr="00464B07">
        <w:rPr>
          <w:rFonts w:cs="Times New Roman"/>
          <w:color w:val="000000" w:themeColor="text1"/>
          <w:sz w:val="21"/>
          <w:szCs w:val="21"/>
        </w:rPr>
        <w:t>种污染物的特征化因子。</w:t>
      </w:r>
      <w:r w:rsidRPr="00464B07">
        <w:rPr>
          <w:rFonts w:cs="Times New Roman"/>
          <w:color w:val="000000" w:themeColor="text1"/>
          <w:sz w:val="21"/>
          <w:szCs w:val="21"/>
        </w:rPr>
        <w:tab/>
      </w:r>
    </w:p>
    <w:p w14:paraId="2BED12D5" w14:textId="77777777" w:rsidR="00074E43" w:rsidRPr="00464B07" w:rsidRDefault="00074E43">
      <w:pPr>
        <w:tabs>
          <w:tab w:val="left" w:pos="6773"/>
        </w:tabs>
        <w:ind w:firstLine="420"/>
        <w:rPr>
          <w:rFonts w:cs="Times New Roman"/>
          <w:color w:val="000000" w:themeColor="text1"/>
          <w:sz w:val="21"/>
          <w:szCs w:val="21"/>
        </w:rPr>
      </w:pPr>
    </w:p>
    <w:p w14:paraId="40F83ECF" w14:textId="77777777" w:rsidR="00074E43" w:rsidRPr="00464B07" w:rsidRDefault="00735CE5">
      <w:pPr>
        <w:pStyle w:val="2"/>
        <w:spacing w:before="156" w:after="156"/>
        <w:rPr>
          <w:rFonts w:cs="Times New Roman"/>
          <w:b w:val="0"/>
          <w:color w:val="000000" w:themeColor="text1"/>
          <w:sz w:val="21"/>
          <w:szCs w:val="21"/>
        </w:rPr>
      </w:pPr>
      <w:bookmarkStart w:id="43" w:name="_Toc509405770"/>
      <w:bookmarkStart w:id="44" w:name="_Toc509405178"/>
      <w:r w:rsidRPr="00464B07">
        <w:rPr>
          <w:rFonts w:cs="Times New Roman"/>
          <w:b w:val="0"/>
          <w:color w:val="000000" w:themeColor="text1"/>
          <w:sz w:val="21"/>
          <w:szCs w:val="21"/>
        </w:rPr>
        <w:t xml:space="preserve">B.5 </w:t>
      </w:r>
      <w:r w:rsidRPr="00464B07">
        <w:rPr>
          <w:rFonts w:cs="Times New Roman"/>
          <w:b w:val="0"/>
          <w:color w:val="000000" w:themeColor="text1"/>
          <w:sz w:val="21"/>
          <w:szCs w:val="21"/>
        </w:rPr>
        <w:t>解释</w:t>
      </w:r>
      <w:bookmarkEnd w:id="43"/>
      <w:bookmarkEnd w:id="44"/>
    </w:p>
    <w:p w14:paraId="0E8E6557"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解释阶段应包括下述步骤：</w:t>
      </w:r>
    </w:p>
    <w:p w14:paraId="07D281CB" w14:textId="77777777" w:rsidR="00074E43" w:rsidRPr="00464B07" w:rsidRDefault="00735CE5">
      <w:pPr>
        <w:pStyle w:val="12"/>
        <w:numPr>
          <w:ilvl w:val="0"/>
          <w:numId w:val="2"/>
        </w:numPr>
        <w:ind w:firstLineChars="0"/>
        <w:rPr>
          <w:rFonts w:cs="Times New Roman"/>
          <w:color w:val="000000" w:themeColor="text1"/>
          <w:sz w:val="21"/>
          <w:szCs w:val="21"/>
        </w:rPr>
      </w:pPr>
      <w:r w:rsidRPr="00464B07">
        <w:rPr>
          <w:rFonts w:cs="Times New Roman"/>
          <w:color w:val="000000" w:themeColor="text1"/>
          <w:sz w:val="21"/>
          <w:szCs w:val="21"/>
        </w:rPr>
        <w:t>评价产品生命周期模型的稳健性</w:t>
      </w:r>
    </w:p>
    <w:p w14:paraId="31C9EB4A"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稳健性评价用于评价系统边界、数据来源、分配选择和生命周期影响类型等方法选择对结果的影响程度。</w:t>
      </w:r>
    </w:p>
    <w:p w14:paraId="2A54459C"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lastRenderedPageBreak/>
        <w:t>宜用于评价产品生命周期模型稳健性的工具包括：</w:t>
      </w:r>
    </w:p>
    <w:p w14:paraId="7DFF2F56" w14:textId="77777777" w:rsidR="00074E43" w:rsidRPr="00464B07" w:rsidRDefault="00735CE5">
      <w:pPr>
        <w:pStyle w:val="12"/>
        <w:numPr>
          <w:ilvl w:val="0"/>
          <w:numId w:val="3"/>
        </w:numPr>
        <w:ind w:firstLineChars="0"/>
        <w:rPr>
          <w:rFonts w:cs="Times New Roman"/>
          <w:color w:val="000000" w:themeColor="text1"/>
          <w:sz w:val="21"/>
          <w:szCs w:val="21"/>
        </w:rPr>
      </w:pPr>
      <w:r w:rsidRPr="00464B07">
        <w:rPr>
          <w:rFonts w:cs="Times New Roman"/>
          <w:color w:val="000000" w:themeColor="text1"/>
          <w:sz w:val="21"/>
          <w:szCs w:val="21"/>
        </w:rPr>
        <w:t>完整性检查：评价数据清单，以确保其相对于确定的目标、范围、系统边界和质量准则完整。</w:t>
      </w:r>
    </w:p>
    <w:p w14:paraId="41C7E2E3" w14:textId="77777777" w:rsidR="00074E43" w:rsidRPr="00464B07" w:rsidRDefault="00735CE5">
      <w:pPr>
        <w:pStyle w:val="12"/>
        <w:numPr>
          <w:ilvl w:val="0"/>
          <w:numId w:val="3"/>
        </w:numPr>
        <w:ind w:firstLineChars="0"/>
        <w:rPr>
          <w:rFonts w:cs="Times New Roman"/>
          <w:color w:val="000000" w:themeColor="text1"/>
          <w:sz w:val="21"/>
          <w:szCs w:val="21"/>
        </w:rPr>
      </w:pPr>
      <w:r w:rsidRPr="00464B07">
        <w:rPr>
          <w:rFonts w:cs="Times New Roman"/>
          <w:color w:val="000000" w:themeColor="text1"/>
          <w:sz w:val="21"/>
          <w:szCs w:val="21"/>
        </w:rPr>
        <w:t>敏感性检查：通过确定最终结果和结论是如何受到数据、分配方法或类型参数的计算等的不确定性的影响，来评价其可靠性。</w:t>
      </w:r>
    </w:p>
    <w:p w14:paraId="2C5806FE" w14:textId="77777777" w:rsidR="00074E43" w:rsidRPr="00464B07" w:rsidRDefault="00735CE5">
      <w:pPr>
        <w:pStyle w:val="12"/>
        <w:numPr>
          <w:ilvl w:val="0"/>
          <w:numId w:val="3"/>
        </w:numPr>
        <w:ind w:firstLineChars="0"/>
        <w:rPr>
          <w:rFonts w:cs="Times New Roman"/>
          <w:color w:val="000000" w:themeColor="text1"/>
          <w:sz w:val="21"/>
          <w:szCs w:val="21"/>
        </w:rPr>
      </w:pPr>
      <w:r w:rsidRPr="00464B07">
        <w:rPr>
          <w:rFonts w:cs="Times New Roman"/>
          <w:color w:val="000000" w:themeColor="text1"/>
          <w:sz w:val="21"/>
          <w:szCs w:val="21"/>
        </w:rPr>
        <w:t>一致性检查：目的是确认假设、方法和数据是否与目的和范围的要求相一致。</w:t>
      </w:r>
    </w:p>
    <w:p w14:paraId="481100A9" w14:textId="77777777" w:rsidR="00074E43" w:rsidRPr="00464B07" w:rsidRDefault="00735CE5">
      <w:pPr>
        <w:pStyle w:val="12"/>
        <w:numPr>
          <w:ilvl w:val="0"/>
          <w:numId w:val="2"/>
        </w:numPr>
        <w:ind w:firstLineChars="0"/>
        <w:rPr>
          <w:rFonts w:cs="Times New Roman"/>
          <w:color w:val="000000" w:themeColor="text1"/>
          <w:sz w:val="21"/>
          <w:szCs w:val="21"/>
        </w:rPr>
      </w:pPr>
      <w:r w:rsidRPr="00464B07">
        <w:rPr>
          <w:rFonts w:cs="Times New Roman"/>
          <w:color w:val="000000" w:themeColor="text1"/>
          <w:sz w:val="21"/>
          <w:szCs w:val="21"/>
        </w:rPr>
        <w:t>识别热点问题</w:t>
      </w:r>
    </w:p>
    <w:p w14:paraId="4F532AAF"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为了产生环境效益或至少将环境责任降至最低，应根据清单分析和影响评价阶段的信息提出一系列与</w:t>
      </w:r>
      <w:r w:rsidR="00CA4523" w:rsidRPr="00464B07">
        <w:rPr>
          <w:rFonts w:cs="Times New Roman"/>
          <w:color w:val="000000" w:themeColor="text1"/>
          <w:sz w:val="21"/>
          <w:szCs w:val="21"/>
        </w:rPr>
        <w:t>碳酸锂</w:t>
      </w:r>
      <w:r w:rsidRPr="00464B07">
        <w:rPr>
          <w:rFonts w:cs="Times New Roman"/>
          <w:color w:val="000000" w:themeColor="text1"/>
          <w:sz w:val="21"/>
          <w:szCs w:val="21"/>
        </w:rPr>
        <w:t>产品相关的生态设计改进方案。</w:t>
      </w:r>
    </w:p>
    <w:p w14:paraId="44996CDE" w14:textId="77777777" w:rsidR="00074E43" w:rsidRPr="00464B07" w:rsidRDefault="00735CE5">
      <w:pPr>
        <w:pStyle w:val="12"/>
        <w:numPr>
          <w:ilvl w:val="0"/>
          <w:numId w:val="2"/>
        </w:numPr>
        <w:ind w:firstLineChars="0"/>
        <w:rPr>
          <w:rFonts w:cs="Times New Roman"/>
          <w:color w:val="000000" w:themeColor="text1"/>
          <w:sz w:val="21"/>
          <w:szCs w:val="21"/>
        </w:rPr>
      </w:pPr>
      <w:r w:rsidRPr="00464B07">
        <w:rPr>
          <w:rFonts w:cs="Times New Roman"/>
          <w:color w:val="000000" w:themeColor="text1"/>
          <w:sz w:val="21"/>
          <w:szCs w:val="21"/>
        </w:rPr>
        <w:t>结论、限制和建议</w:t>
      </w:r>
    </w:p>
    <w:p w14:paraId="4CF24CB3"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应根据确定的产品生命周期评价的目标和范围阐述结论、限制和建议。</w:t>
      </w:r>
    </w:p>
    <w:p w14:paraId="067556E2" w14:textId="77777777" w:rsidR="00074E43" w:rsidRPr="00464B07" w:rsidRDefault="00735CE5">
      <w:pPr>
        <w:pStyle w:val="2"/>
        <w:spacing w:before="156" w:after="156"/>
        <w:rPr>
          <w:rFonts w:cs="Times New Roman"/>
          <w:b w:val="0"/>
          <w:color w:val="000000" w:themeColor="text1"/>
          <w:sz w:val="21"/>
          <w:szCs w:val="21"/>
        </w:rPr>
      </w:pPr>
      <w:bookmarkStart w:id="45" w:name="_Toc509405179"/>
      <w:bookmarkStart w:id="46" w:name="_Toc509405771"/>
      <w:r w:rsidRPr="00464B07">
        <w:rPr>
          <w:rFonts w:cs="Times New Roman"/>
          <w:b w:val="0"/>
          <w:color w:val="000000" w:themeColor="text1"/>
          <w:sz w:val="21"/>
          <w:szCs w:val="21"/>
        </w:rPr>
        <w:t>B.6  LCA</w:t>
      </w:r>
      <w:r w:rsidRPr="00464B07">
        <w:rPr>
          <w:rFonts w:cs="Times New Roman"/>
          <w:b w:val="0"/>
          <w:color w:val="000000" w:themeColor="text1"/>
          <w:sz w:val="21"/>
          <w:szCs w:val="21"/>
        </w:rPr>
        <w:t>报告</w:t>
      </w:r>
      <w:bookmarkEnd w:id="45"/>
      <w:bookmarkEnd w:id="46"/>
    </w:p>
    <w:p w14:paraId="5E92C623" w14:textId="77777777" w:rsidR="00074E43" w:rsidRPr="00464B07" w:rsidRDefault="00735CE5">
      <w:pPr>
        <w:ind w:firstLine="420"/>
        <w:rPr>
          <w:rFonts w:cs="Times New Roman"/>
          <w:color w:val="000000" w:themeColor="text1"/>
          <w:sz w:val="21"/>
          <w:szCs w:val="21"/>
        </w:rPr>
      </w:pPr>
      <w:r w:rsidRPr="00464B07">
        <w:rPr>
          <w:rFonts w:cs="Times New Roman"/>
          <w:color w:val="000000" w:themeColor="text1"/>
          <w:sz w:val="21"/>
          <w:szCs w:val="21"/>
        </w:rPr>
        <w:t>产品</w:t>
      </w:r>
      <w:r w:rsidRPr="00464B07">
        <w:rPr>
          <w:rFonts w:cs="Times New Roman"/>
          <w:color w:val="000000" w:themeColor="text1"/>
          <w:sz w:val="21"/>
          <w:szCs w:val="21"/>
        </w:rPr>
        <w:t>LCA</w:t>
      </w:r>
      <w:r w:rsidRPr="00464B07">
        <w:rPr>
          <w:rFonts w:cs="Times New Roman"/>
          <w:color w:val="000000" w:themeColor="text1"/>
          <w:sz w:val="21"/>
          <w:szCs w:val="21"/>
        </w:rPr>
        <w:t>报告可用于绿色设计产品评价，</w:t>
      </w:r>
      <w:r w:rsidRPr="00464B07">
        <w:rPr>
          <w:rFonts w:cs="Times New Roman"/>
          <w:color w:val="000000" w:themeColor="text1"/>
          <w:sz w:val="21"/>
          <w:szCs w:val="21"/>
        </w:rPr>
        <w:t xml:space="preserve"> </w:t>
      </w:r>
      <w:r w:rsidRPr="00464B07">
        <w:rPr>
          <w:rFonts w:cs="Times New Roman"/>
          <w:color w:val="000000" w:themeColor="text1"/>
          <w:sz w:val="21"/>
          <w:szCs w:val="21"/>
        </w:rPr>
        <w:t>也可用于产品碳足迹、</w:t>
      </w:r>
      <w:r w:rsidRPr="00464B07">
        <w:rPr>
          <w:rFonts w:cs="Times New Roman"/>
          <w:color w:val="000000" w:themeColor="text1"/>
          <w:sz w:val="21"/>
          <w:szCs w:val="21"/>
        </w:rPr>
        <w:t xml:space="preserve"> </w:t>
      </w:r>
      <w:r w:rsidRPr="00464B07">
        <w:rPr>
          <w:rFonts w:cs="Times New Roman"/>
          <w:color w:val="000000" w:themeColor="text1"/>
          <w:sz w:val="21"/>
          <w:szCs w:val="21"/>
        </w:rPr>
        <w:t>水足迹、</w:t>
      </w:r>
      <w:r w:rsidRPr="00464B07">
        <w:rPr>
          <w:rFonts w:cs="Times New Roman"/>
          <w:color w:val="000000" w:themeColor="text1"/>
          <w:sz w:val="21"/>
          <w:szCs w:val="21"/>
        </w:rPr>
        <w:t xml:space="preserve"> </w:t>
      </w:r>
      <w:r w:rsidRPr="00464B07">
        <w:rPr>
          <w:rFonts w:cs="Times New Roman"/>
          <w:color w:val="000000" w:themeColor="text1"/>
          <w:sz w:val="21"/>
          <w:szCs w:val="21"/>
        </w:rPr>
        <w:t>欧盟产品环境足迹（</w:t>
      </w:r>
      <w:r w:rsidRPr="00464B07">
        <w:rPr>
          <w:rFonts w:cs="Times New Roman"/>
          <w:color w:val="000000" w:themeColor="text1"/>
          <w:sz w:val="21"/>
          <w:szCs w:val="21"/>
        </w:rPr>
        <w:t>PEF</w:t>
      </w:r>
      <w:r w:rsidRPr="00464B07">
        <w:rPr>
          <w:rFonts w:cs="Times New Roman"/>
          <w:color w:val="000000" w:themeColor="text1"/>
          <w:sz w:val="21"/>
          <w:szCs w:val="21"/>
        </w:rPr>
        <w:t>）、环境产品声明（</w:t>
      </w:r>
      <w:r w:rsidRPr="00464B07">
        <w:rPr>
          <w:rFonts w:cs="Times New Roman"/>
          <w:color w:val="000000" w:themeColor="text1"/>
          <w:sz w:val="21"/>
          <w:szCs w:val="21"/>
        </w:rPr>
        <w:t>EPD</w:t>
      </w:r>
      <w:r w:rsidRPr="00464B07">
        <w:rPr>
          <w:rFonts w:cs="Times New Roman"/>
          <w:color w:val="000000" w:themeColor="text1"/>
          <w:sz w:val="21"/>
          <w:szCs w:val="21"/>
        </w:rPr>
        <w:t>）等</w:t>
      </w:r>
      <w:r w:rsidRPr="00464B07">
        <w:rPr>
          <w:rFonts w:cs="Times New Roman"/>
          <w:color w:val="000000" w:themeColor="text1"/>
          <w:sz w:val="21"/>
          <w:szCs w:val="21"/>
        </w:rPr>
        <w:t>LCA</w:t>
      </w:r>
      <w:r w:rsidRPr="00464B07">
        <w:rPr>
          <w:rFonts w:cs="Times New Roman"/>
          <w:color w:val="000000" w:themeColor="text1"/>
          <w:sz w:val="21"/>
          <w:szCs w:val="21"/>
        </w:rPr>
        <w:t>评价，</w:t>
      </w:r>
      <w:r w:rsidRPr="00464B07">
        <w:rPr>
          <w:rFonts w:cs="Times New Roman"/>
          <w:color w:val="000000" w:themeColor="text1"/>
          <w:sz w:val="21"/>
          <w:szCs w:val="21"/>
        </w:rPr>
        <w:t xml:space="preserve"> </w:t>
      </w:r>
      <w:r w:rsidRPr="00464B07">
        <w:rPr>
          <w:rFonts w:cs="Times New Roman"/>
          <w:color w:val="000000" w:themeColor="text1"/>
          <w:sz w:val="21"/>
          <w:szCs w:val="21"/>
        </w:rPr>
        <w:t>具体要求可参见相关标准和评价体系的规定。</w:t>
      </w:r>
    </w:p>
    <w:p w14:paraId="3FC802BC" w14:textId="77777777" w:rsidR="00074E43" w:rsidRPr="00464B07" w:rsidRDefault="00735CE5">
      <w:pPr>
        <w:widowControl/>
        <w:spacing w:line="240" w:lineRule="auto"/>
        <w:ind w:firstLineChars="0" w:firstLine="0"/>
        <w:jc w:val="left"/>
        <w:rPr>
          <w:rFonts w:eastAsia="黑体" w:cs="Times New Roman"/>
          <w:color w:val="000000" w:themeColor="text1"/>
          <w:sz w:val="21"/>
          <w:szCs w:val="21"/>
        </w:rPr>
      </w:pPr>
      <w:r w:rsidRPr="00464B07">
        <w:rPr>
          <w:rFonts w:eastAsia="黑体" w:cs="Times New Roman"/>
          <w:color w:val="000000" w:themeColor="text1"/>
          <w:sz w:val="21"/>
          <w:szCs w:val="21"/>
        </w:rPr>
        <w:t xml:space="preserve"> </w:t>
      </w:r>
    </w:p>
    <w:p w14:paraId="771DADDA" w14:textId="77777777" w:rsidR="00074E43" w:rsidRPr="00464B07" w:rsidRDefault="00074E43">
      <w:pPr>
        <w:widowControl/>
        <w:spacing w:line="240" w:lineRule="auto"/>
        <w:ind w:firstLineChars="0" w:firstLine="0"/>
        <w:jc w:val="left"/>
        <w:rPr>
          <w:rFonts w:eastAsia="黑体" w:cs="Times New Roman"/>
          <w:color w:val="000000" w:themeColor="text1"/>
          <w:sz w:val="21"/>
          <w:szCs w:val="21"/>
        </w:rPr>
      </w:pPr>
    </w:p>
    <w:p w14:paraId="48A36FF1" w14:textId="77777777" w:rsidR="00B73FB2" w:rsidRPr="00464B07" w:rsidRDefault="00B73FB2">
      <w:pPr>
        <w:widowControl/>
        <w:spacing w:line="240" w:lineRule="auto"/>
        <w:ind w:firstLineChars="0" w:firstLine="0"/>
        <w:jc w:val="left"/>
        <w:rPr>
          <w:rFonts w:eastAsia="黑体" w:cs="Times New Roman"/>
          <w:color w:val="000000" w:themeColor="text1"/>
          <w:sz w:val="21"/>
          <w:szCs w:val="21"/>
        </w:rPr>
      </w:pPr>
    </w:p>
    <w:p w14:paraId="410A522F" w14:textId="77777777" w:rsidR="00B73FB2" w:rsidRPr="00464B07" w:rsidRDefault="00B73FB2">
      <w:pPr>
        <w:widowControl/>
        <w:spacing w:line="240" w:lineRule="auto"/>
        <w:ind w:firstLineChars="0" w:firstLine="0"/>
        <w:jc w:val="left"/>
        <w:rPr>
          <w:rFonts w:eastAsia="黑体" w:cs="Times New Roman"/>
          <w:color w:val="000000" w:themeColor="text1"/>
          <w:sz w:val="21"/>
          <w:szCs w:val="21"/>
        </w:rPr>
      </w:pPr>
      <w:r w:rsidRPr="00464B07">
        <w:rPr>
          <w:rFonts w:eastAsia="黑体" w:cs="Times New Roman"/>
          <w:color w:val="000000" w:themeColor="text1"/>
          <w:sz w:val="21"/>
          <w:szCs w:val="21"/>
        </w:rPr>
        <w:br w:type="page"/>
      </w:r>
    </w:p>
    <w:p w14:paraId="43FFA28D" w14:textId="77777777" w:rsidR="00B73FB2" w:rsidRPr="00464B07" w:rsidRDefault="00B73FB2" w:rsidP="00B73FB2">
      <w:pPr>
        <w:pStyle w:val="a"/>
        <w:numPr>
          <w:ilvl w:val="0"/>
          <w:numId w:val="0"/>
        </w:numPr>
        <w:spacing w:before="156" w:after="156"/>
        <w:ind w:leftChars="200" w:left="480"/>
        <w:rPr>
          <w:rFonts w:ascii="Times New Roman"/>
          <w:color w:val="000000" w:themeColor="text1"/>
        </w:rPr>
      </w:pPr>
      <w:bookmarkStart w:id="47" w:name="_Toc9893122"/>
      <w:r w:rsidRPr="00464B07">
        <w:rPr>
          <w:rFonts w:ascii="Times New Roman"/>
          <w:color w:val="000000" w:themeColor="text1"/>
        </w:rPr>
        <w:lastRenderedPageBreak/>
        <w:t>附录</w:t>
      </w:r>
      <w:r w:rsidRPr="00464B07">
        <w:rPr>
          <w:rFonts w:ascii="Times New Roman"/>
          <w:color w:val="000000" w:themeColor="text1"/>
        </w:rPr>
        <w:t>C</w:t>
      </w:r>
      <w:r w:rsidRPr="00464B07">
        <w:rPr>
          <w:rFonts w:ascii="Times New Roman"/>
          <w:color w:val="000000" w:themeColor="text1"/>
        </w:rPr>
        <w:br/>
      </w:r>
      <w:r w:rsidRPr="00464B07">
        <w:rPr>
          <w:rFonts w:ascii="Times New Roman"/>
          <w:color w:val="000000" w:themeColor="text1"/>
        </w:rPr>
        <w:t>（规范性附录）</w:t>
      </w:r>
      <w:r w:rsidRPr="00464B07">
        <w:rPr>
          <w:rFonts w:ascii="Times New Roman"/>
          <w:color w:val="000000" w:themeColor="text1"/>
        </w:rPr>
        <w:br/>
      </w:r>
      <w:r w:rsidRPr="00464B07">
        <w:rPr>
          <w:rFonts w:ascii="Times New Roman"/>
          <w:color w:val="000000" w:themeColor="text1"/>
        </w:rPr>
        <w:t>数据分析方法示例</w:t>
      </w:r>
      <w:bookmarkEnd w:id="47"/>
    </w:p>
    <w:p w14:paraId="410BCE05" w14:textId="77777777" w:rsidR="00B73FB2" w:rsidRPr="00464B07" w:rsidRDefault="00B73FB2" w:rsidP="00B73FB2">
      <w:pPr>
        <w:pStyle w:val="2"/>
        <w:spacing w:before="156" w:after="156"/>
        <w:rPr>
          <w:rFonts w:cs="Times New Roman"/>
          <w:color w:val="000000" w:themeColor="text1"/>
          <w:sz w:val="24"/>
          <w:szCs w:val="24"/>
        </w:rPr>
      </w:pPr>
      <w:r w:rsidRPr="00464B07">
        <w:rPr>
          <w:rFonts w:cs="Times New Roman"/>
          <w:color w:val="000000" w:themeColor="text1"/>
          <w:sz w:val="24"/>
          <w:szCs w:val="24"/>
        </w:rPr>
        <w:t xml:space="preserve">C.1 </w:t>
      </w:r>
      <w:r w:rsidRPr="00464B07">
        <w:rPr>
          <w:rFonts w:cs="Times New Roman"/>
          <w:color w:val="000000" w:themeColor="text1"/>
          <w:sz w:val="24"/>
          <w:szCs w:val="24"/>
        </w:rPr>
        <w:t>数据收集</w:t>
      </w:r>
    </w:p>
    <w:p w14:paraId="7CEB64A3"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根据最终交付产品的状态不同绘制工序过程图（如图</w:t>
      </w:r>
      <w:r w:rsidRPr="00464B07">
        <w:rPr>
          <w:rFonts w:cs="Times New Roman"/>
          <w:color w:val="000000" w:themeColor="text1"/>
          <w:sz w:val="21"/>
          <w:szCs w:val="21"/>
        </w:rPr>
        <w:t>C.1</w:t>
      </w:r>
      <w:r w:rsidRPr="00464B07">
        <w:rPr>
          <w:rFonts w:cs="Times New Roman"/>
          <w:color w:val="000000" w:themeColor="text1"/>
          <w:sz w:val="21"/>
          <w:szCs w:val="21"/>
        </w:rPr>
        <w:t>所示），参照表</w:t>
      </w:r>
      <w:r w:rsidRPr="00464B07">
        <w:rPr>
          <w:rFonts w:cs="Times New Roman"/>
          <w:color w:val="000000" w:themeColor="text1"/>
          <w:sz w:val="21"/>
          <w:szCs w:val="21"/>
        </w:rPr>
        <w:t>C.1</w:t>
      </w:r>
      <w:r w:rsidRPr="00464B07">
        <w:rPr>
          <w:rFonts w:cs="Times New Roman"/>
          <w:color w:val="000000" w:themeColor="text1"/>
          <w:sz w:val="21"/>
          <w:szCs w:val="21"/>
        </w:rPr>
        <w:t>收集过程单元数据，最终汇总形成产品的数据清单。</w:t>
      </w:r>
    </w:p>
    <w:p w14:paraId="000771EF" w14:textId="77777777" w:rsidR="00B10DEB" w:rsidRPr="00464B07" w:rsidRDefault="00B10DEB" w:rsidP="00120C11">
      <w:pPr>
        <w:ind w:leftChars="-472" w:left="-1" w:hangingChars="470" w:hanging="1132"/>
        <w:rPr>
          <w:rFonts w:cs="Times New Roman"/>
          <w:color w:val="000000" w:themeColor="text1"/>
        </w:rPr>
      </w:pPr>
      <w:r w:rsidRPr="00464B07">
        <w:rPr>
          <w:rFonts w:cs="Times New Roman"/>
          <w:b/>
          <w:noProof/>
          <w:color w:val="000000" w:themeColor="text1"/>
          <w:szCs w:val="21"/>
        </w:rPr>
        <mc:AlternateContent>
          <mc:Choice Requires="wpc">
            <w:drawing>
              <wp:inline distT="0" distB="0" distL="0" distR="0" wp14:anchorId="5CE57C6C" wp14:editId="6AE32901">
                <wp:extent cx="6790415" cy="3259455"/>
                <wp:effectExtent l="0" t="0" r="10795" b="17145"/>
                <wp:docPr id="109" name="画布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dash"/>
                          <a:miter lim="800000"/>
                          <a:headEnd type="none" w="med" len="med"/>
                          <a:tailEnd type="none" w="med" len="med"/>
                        </a:ln>
                      </wpc:whole>
                      <wpg:wgp>
                        <wpg:cNvPr id="20" name="组合 317"/>
                        <wpg:cNvGrpSpPr>
                          <a:grpSpLocks/>
                        </wpg:cNvGrpSpPr>
                        <wpg:grpSpPr bwMode="auto">
                          <a:xfrm>
                            <a:off x="69850" y="82549"/>
                            <a:ext cx="6330950" cy="2990850"/>
                            <a:chOff x="1156" y="4025"/>
                            <a:chExt cx="9970" cy="4710"/>
                          </a:xfrm>
                        </wpg:grpSpPr>
                        <wps:wsp>
                          <wps:cNvPr id="45" name="Text Box 116"/>
                          <wps:cNvSpPr txBox="1">
                            <a:spLocks noChangeArrowheads="1"/>
                          </wps:cNvSpPr>
                          <wps:spPr bwMode="auto">
                            <a:xfrm>
                              <a:off x="5289" y="6184"/>
                              <a:ext cx="766" cy="386"/>
                            </a:xfrm>
                            <a:prstGeom prst="rect">
                              <a:avLst/>
                            </a:prstGeom>
                            <a:solidFill>
                              <a:srgbClr val="FFFFFF"/>
                            </a:solidFill>
                            <a:ln w="9525">
                              <a:solidFill>
                                <a:srgbClr val="000000"/>
                              </a:solidFill>
                              <a:miter lim="800000"/>
                              <a:headEnd/>
                              <a:tailEnd/>
                            </a:ln>
                          </wps:spPr>
                          <wps:txbx>
                            <w:txbxContent>
                              <w:p w14:paraId="7A28C5B3" w14:textId="77777777" w:rsidR="00314109" w:rsidRDefault="00314109" w:rsidP="00120C11">
                                <w:pPr>
                                  <w:spacing w:line="240" w:lineRule="auto"/>
                                  <w:ind w:firstLineChars="0" w:firstLine="0"/>
                                  <w:jc w:val="center"/>
                                  <w:rPr>
                                    <w:sz w:val="18"/>
                                    <w:szCs w:val="18"/>
                                  </w:rPr>
                                </w:pPr>
                                <w:r>
                                  <w:rPr>
                                    <w:rFonts w:hint="eastAsia"/>
                                    <w:sz w:val="18"/>
                                    <w:szCs w:val="18"/>
                                  </w:rPr>
                                  <w:t>硫酸锂</w:t>
                                </w:r>
                              </w:p>
                            </w:txbxContent>
                          </wps:txbx>
                          <wps:bodyPr rot="0" vert="horz" wrap="square" lIns="10800" tIns="10800" rIns="10800" bIns="10800" anchor="ctr" anchorCtr="0" upright="1">
                            <a:noAutofit/>
                          </wps:bodyPr>
                        </wps:wsp>
                        <wps:wsp>
                          <wps:cNvPr id="32" name="Rectangle 110"/>
                          <wps:cNvSpPr>
                            <a:spLocks noChangeArrowheads="1"/>
                          </wps:cNvSpPr>
                          <wps:spPr bwMode="auto">
                            <a:xfrm>
                              <a:off x="6750" y="6184"/>
                              <a:ext cx="2581" cy="400"/>
                            </a:xfrm>
                            <a:prstGeom prst="rect">
                              <a:avLst/>
                            </a:prstGeom>
                            <a:solidFill>
                              <a:srgbClr val="FFFFFF"/>
                            </a:solidFill>
                            <a:ln w="9525">
                              <a:solidFill>
                                <a:srgbClr val="000000"/>
                              </a:solidFill>
                              <a:miter lim="800000"/>
                              <a:headEnd/>
                              <a:tailEnd/>
                            </a:ln>
                          </wps:spPr>
                          <wps:txbx>
                            <w:txbxContent>
                              <w:p w14:paraId="5FEE61A1" w14:textId="77777777" w:rsidR="00314109" w:rsidRDefault="00314109" w:rsidP="00B10DEB">
                                <w:pPr>
                                  <w:spacing w:line="200" w:lineRule="exact"/>
                                  <w:ind w:firstLine="360"/>
                                  <w:jc w:val="center"/>
                                  <w:rPr>
                                    <w:sz w:val="18"/>
                                    <w:szCs w:val="18"/>
                                  </w:rPr>
                                </w:pPr>
                                <w:r>
                                  <w:rPr>
                                    <w:rFonts w:hint="eastAsia"/>
                                    <w:sz w:val="18"/>
                                    <w:szCs w:val="18"/>
                                  </w:rPr>
                                  <w:t>湿法工序</w:t>
                                </w:r>
                              </w:p>
                            </w:txbxContent>
                          </wps:txbx>
                          <wps:bodyPr rot="0" vert="horz" wrap="square" lIns="91440" tIns="45720" rIns="91440" bIns="45720" anchor="ctr" anchorCtr="0" upright="1">
                            <a:noAutofit/>
                          </wps:bodyPr>
                        </wps:wsp>
                        <wps:wsp>
                          <wps:cNvPr id="33" name="AutoShape 115"/>
                          <wps:cNvSpPr>
                            <a:spLocks noChangeArrowheads="1"/>
                          </wps:cNvSpPr>
                          <wps:spPr bwMode="auto">
                            <a:xfrm>
                              <a:off x="4679" y="6325"/>
                              <a:ext cx="585" cy="143"/>
                            </a:xfrm>
                            <a:prstGeom prst="rightArrow">
                              <a:avLst>
                                <a:gd name="adj1" fmla="val 50000"/>
                                <a:gd name="adj2" fmla="val 10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16"/>
                          <wps:cNvSpPr txBox="1">
                            <a:spLocks noChangeArrowheads="1"/>
                          </wps:cNvSpPr>
                          <wps:spPr bwMode="auto">
                            <a:xfrm>
                              <a:off x="2546" y="6215"/>
                              <a:ext cx="2085" cy="379"/>
                            </a:xfrm>
                            <a:prstGeom prst="rect">
                              <a:avLst/>
                            </a:prstGeom>
                            <a:solidFill>
                              <a:srgbClr val="FFFFFF"/>
                            </a:solidFill>
                            <a:ln w="9525">
                              <a:solidFill>
                                <a:srgbClr val="000000"/>
                              </a:solidFill>
                              <a:miter lim="800000"/>
                              <a:headEnd/>
                              <a:tailEnd/>
                            </a:ln>
                          </wps:spPr>
                          <wps:txbx>
                            <w:txbxContent>
                              <w:p w14:paraId="27B851A8" w14:textId="77777777" w:rsidR="00314109" w:rsidRDefault="00314109" w:rsidP="00120C11">
                                <w:pPr>
                                  <w:spacing w:line="240" w:lineRule="auto"/>
                                  <w:ind w:firstLine="360"/>
                                  <w:jc w:val="center"/>
                                  <w:rPr>
                                    <w:sz w:val="18"/>
                                    <w:szCs w:val="18"/>
                                  </w:rPr>
                                </w:pPr>
                                <w:r>
                                  <w:rPr>
                                    <w:rFonts w:hint="eastAsia"/>
                                    <w:sz w:val="18"/>
                                    <w:szCs w:val="18"/>
                                  </w:rPr>
                                  <w:t>火法冶炼工序</w:t>
                                </w:r>
                              </w:p>
                            </w:txbxContent>
                          </wps:txbx>
                          <wps:bodyPr rot="0" vert="horz" wrap="square" lIns="10800" tIns="10800" rIns="10800" bIns="10800" anchor="ctr" anchorCtr="0" upright="1">
                            <a:noAutofit/>
                          </wps:bodyPr>
                        </wps:wsp>
                        <wps:wsp>
                          <wps:cNvPr id="36" name="Text Box 122" descr="文本框: &#10;——……；&#10;——电(kwh/a)；&#10;——煤（t/a）；&#10;——焦碳（t/a）；&#10;"/>
                          <wps:cNvSpPr txBox="1">
                            <a:spLocks noChangeArrowheads="1"/>
                          </wps:cNvSpPr>
                          <wps:spPr bwMode="auto">
                            <a:xfrm>
                              <a:off x="2371" y="4025"/>
                              <a:ext cx="1753" cy="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3EDE6" w14:textId="77777777" w:rsidR="00314109" w:rsidRDefault="00314109" w:rsidP="00120C11">
                                <w:pPr>
                                  <w:spacing w:line="240" w:lineRule="exact"/>
                                  <w:ind w:firstLineChars="0" w:firstLine="0"/>
                                  <w:jc w:val="left"/>
                                  <w:rPr>
                                    <w:sz w:val="15"/>
                                    <w:szCs w:val="15"/>
                                  </w:rPr>
                                </w:pPr>
                                <w:r>
                                  <w:rPr>
                                    <w:rFonts w:hint="eastAsia"/>
                                    <w:sz w:val="15"/>
                                    <w:szCs w:val="15"/>
                                  </w:rPr>
                                  <w:t>—……；</w:t>
                                </w:r>
                              </w:p>
                              <w:p w14:paraId="364A7C9A" w14:textId="77777777" w:rsidR="00314109" w:rsidRDefault="00314109" w:rsidP="00120C11">
                                <w:pPr>
                                  <w:spacing w:line="240" w:lineRule="exact"/>
                                  <w:ind w:firstLineChars="0" w:firstLine="0"/>
                                  <w:jc w:val="left"/>
                                  <w:rPr>
                                    <w:sz w:val="15"/>
                                    <w:szCs w:val="15"/>
                                  </w:rPr>
                                </w:pPr>
                                <w:r>
                                  <w:rPr>
                                    <w:rFonts w:hint="eastAsia"/>
                                    <w:sz w:val="15"/>
                                    <w:szCs w:val="15"/>
                                  </w:rPr>
                                  <w:t>—电</w:t>
                                </w:r>
                                <w:r>
                                  <w:rPr>
                                    <w:rFonts w:hint="eastAsia"/>
                                    <w:sz w:val="15"/>
                                    <w:szCs w:val="15"/>
                                  </w:rPr>
                                  <w:t>(k</w:t>
                                </w:r>
                                <w:r>
                                  <w:rPr>
                                    <w:sz w:val="15"/>
                                    <w:szCs w:val="15"/>
                                  </w:rPr>
                                  <w:t>W</w:t>
                                </w:r>
                                <w:r>
                                  <w:rPr>
                                    <w:rFonts w:ascii="宋体" w:hAnsi="宋体" w:hint="eastAsia"/>
                                    <w:sz w:val="15"/>
                                    <w:szCs w:val="15"/>
                                  </w:rPr>
                                  <w:t>•</w:t>
                                </w:r>
                                <w:r>
                                  <w:rPr>
                                    <w:rFonts w:hint="eastAsia"/>
                                    <w:sz w:val="15"/>
                                    <w:szCs w:val="15"/>
                                  </w:rPr>
                                  <w:t>h/a)</w:t>
                                </w:r>
                                <w:r>
                                  <w:rPr>
                                    <w:rFonts w:hint="eastAsia"/>
                                    <w:sz w:val="15"/>
                                    <w:szCs w:val="15"/>
                                  </w:rPr>
                                  <w:t>；</w:t>
                                </w:r>
                              </w:p>
                              <w:p w14:paraId="629AF6EF" w14:textId="77777777" w:rsidR="00314109" w:rsidRDefault="00314109" w:rsidP="00120C11">
                                <w:pPr>
                                  <w:spacing w:line="240" w:lineRule="exact"/>
                                  <w:ind w:firstLineChars="0" w:firstLine="0"/>
                                  <w:jc w:val="left"/>
                                  <w:rPr>
                                    <w:sz w:val="15"/>
                                    <w:szCs w:val="15"/>
                                  </w:rPr>
                                </w:pPr>
                                <w:r>
                                  <w:rPr>
                                    <w:rFonts w:hint="eastAsia"/>
                                    <w:sz w:val="15"/>
                                    <w:szCs w:val="15"/>
                                  </w:rPr>
                                  <w:t>—水</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6E002A9A" w14:textId="77777777" w:rsidR="00314109" w:rsidRDefault="00314109" w:rsidP="00120C11">
                                <w:pPr>
                                  <w:spacing w:line="240" w:lineRule="exact"/>
                                  <w:ind w:firstLineChars="0" w:firstLine="15"/>
                                  <w:jc w:val="left"/>
                                  <w:rPr>
                                    <w:sz w:val="15"/>
                                    <w:szCs w:val="15"/>
                                  </w:rPr>
                                </w:pPr>
                                <w:r>
                                  <w:rPr>
                                    <w:rFonts w:hint="eastAsia"/>
                                    <w:sz w:val="15"/>
                                    <w:szCs w:val="15"/>
                                  </w:rPr>
                                  <w:t>—天然气</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176F58D9" w14:textId="77777777" w:rsidR="00314109" w:rsidRDefault="00314109" w:rsidP="00120C11">
                                <w:pPr>
                                  <w:spacing w:line="240" w:lineRule="exact"/>
                                  <w:ind w:firstLineChars="0" w:firstLine="15"/>
                                  <w:jc w:val="left"/>
                                  <w:rPr>
                                    <w:sz w:val="15"/>
                                    <w:szCs w:val="15"/>
                                  </w:rPr>
                                </w:pPr>
                                <w:r>
                                  <w:rPr>
                                    <w:rFonts w:hint="eastAsia"/>
                                    <w:sz w:val="15"/>
                                    <w:szCs w:val="15"/>
                                  </w:rPr>
                                  <w:t>—煤（</w:t>
                                </w:r>
                                <w:r>
                                  <w:rPr>
                                    <w:rFonts w:hint="eastAsia"/>
                                    <w:sz w:val="15"/>
                                    <w:szCs w:val="15"/>
                                  </w:rPr>
                                  <w:t>t/a</w:t>
                                </w:r>
                                <w:r>
                                  <w:rPr>
                                    <w:rFonts w:hint="eastAsia"/>
                                    <w:sz w:val="15"/>
                                    <w:szCs w:val="15"/>
                                  </w:rPr>
                                  <w:t>）</w:t>
                                </w:r>
                              </w:p>
                              <w:p w14:paraId="25B03CE6" w14:textId="77777777" w:rsidR="00314109" w:rsidRDefault="00314109" w:rsidP="00120C11">
                                <w:pPr>
                                  <w:spacing w:line="240" w:lineRule="exact"/>
                                  <w:ind w:firstLineChars="0" w:firstLine="14"/>
                                  <w:jc w:val="left"/>
                                  <w:rPr>
                                    <w:sz w:val="18"/>
                                    <w:szCs w:val="18"/>
                                  </w:rPr>
                                </w:pPr>
                              </w:p>
                            </w:txbxContent>
                          </wps:txbx>
                          <wps:bodyPr rot="0" vert="horz" wrap="square" lIns="10800" tIns="10800" rIns="10800" bIns="10800" anchor="t" anchorCtr="0" upright="1">
                            <a:noAutofit/>
                          </wps:bodyPr>
                        </wps:wsp>
                        <wps:wsp>
                          <wps:cNvPr id="37" name="Text Box 138"/>
                          <wps:cNvSpPr txBox="1">
                            <a:spLocks noChangeArrowheads="1"/>
                          </wps:cNvSpPr>
                          <wps:spPr bwMode="auto">
                            <a:xfrm>
                              <a:off x="1657" y="7438"/>
                              <a:ext cx="1454"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B4B88"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678D8748" w14:textId="77777777" w:rsidR="00314109" w:rsidRDefault="00314109" w:rsidP="00B10DEB">
                                <w:pPr>
                                  <w:spacing w:line="240" w:lineRule="exact"/>
                                  <w:ind w:firstLine="300"/>
                                  <w:rPr>
                                    <w:sz w:val="15"/>
                                    <w:szCs w:val="15"/>
                                  </w:rPr>
                                </w:pPr>
                                <w:r>
                                  <w:rPr>
                                    <w:rFonts w:hint="eastAsia"/>
                                    <w:sz w:val="15"/>
                                    <w:szCs w:val="15"/>
                                  </w:rPr>
                                  <w:t>—负荷（</w:t>
                                </w:r>
                                <w:r>
                                  <w:rPr>
                                    <w:rFonts w:hint="eastAsia"/>
                                    <w:sz w:val="15"/>
                                    <w:szCs w:val="15"/>
                                  </w:rPr>
                                  <w:t>t/a</w:t>
                                </w:r>
                                <w:r>
                                  <w:rPr>
                                    <w:rFonts w:hint="eastAsia"/>
                                    <w:sz w:val="15"/>
                                    <w:szCs w:val="15"/>
                                  </w:rPr>
                                  <w:t>）：</w:t>
                                </w:r>
                              </w:p>
                              <w:p w14:paraId="3B8BBE22" w14:textId="77777777" w:rsidR="00314109" w:rsidRDefault="00314109" w:rsidP="00B10DEB">
                                <w:pPr>
                                  <w:spacing w:line="240" w:lineRule="exact"/>
                                  <w:ind w:firstLine="300"/>
                                  <w:rPr>
                                    <w:sz w:val="15"/>
                                    <w:szCs w:val="15"/>
                                  </w:rPr>
                                </w:pPr>
                                <w:r>
                                  <w:rPr>
                                    <w:rFonts w:hint="eastAsia"/>
                                    <w:sz w:val="15"/>
                                    <w:szCs w:val="15"/>
                                  </w:rPr>
                                  <w:t>—化学需氧量；</w:t>
                                </w:r>
                              </w:p>
                              <w:p w14:paraId="7B09E42E" w14:textId="77777777" w:rsidR="00314109" w:rsidRDefault="00314109" w:rsidP="00B10DEB">
                                <w:pPr>
                                  <w:spacing w:line="240" w:lineRule="exact"/>
                                  <w:ind w:firstLine="300"/>
                                  <w:rPr>
                                    <w:sz w:val="15"/>
                                    <w:szCs w:val="15"/>
                                  </w:rPr>
                                </w:pPr>
                                <w:r>
                                  <w:rPr>
                                    <w:rFonts w:hint="eastAsia"/>
                                    <w:sz w:val="15"/>
                                    <w:szCs w:val="15"/>
                                  </w:rPr>
                                  <w:t>—</w:t>
                                </w:r>
                                <w:r>
                                  <w:rPr>
                                    <w:rFonts w:hint="eastAsia"/>
                                    <w:sz w:val="15"/>
                                    <w:szCs w:val="15"/>
                                  </w:rPr>
                                  <w:t>P</w:t>
                                </w:r>
                                <w:r>
                                  <w:rPr>
                                    <w:sz w:val="15"/>
                                    <w:szCs w:val="15"/>
                                  </w:rPr>
                                  <w:t>H</w:t>
                                </w:r>
                                <w:r>
                                  <w:rPr>
                                    <w:rFonts w:hint="eastAsia"/>
                                    <w:sz w:val="15"/>
                                    <w:szCs w:val="15"/>
                                  </w:rPr>
                                  <w:t>值；</w:t>
                                </w:r>
                              </w:p>
                              <w:p w14:paraId="4583C401" w14:textId="77777777" w:rsidR="00314109" w:rsidRDefault="00314109" w:rsidP="00B10DEB">
                                <w:pPr>
                                  <w:spacing w:line="240" w:lineRule="exact"/>
                                  <w:ind w:firstLine="300"/>
                                  <w:rPr>
                                    <w:sz w:val="15"/>
                                    <w:szCs w:val="15"/>
                                  </w:rPr>
                                </w:pPr>
                                <w:r>
                                  <w:rPr>
                                    <w:rFonts w:hint="eastAsia"/>
                                    <w:sz w:val="15"/>
                                    <w:szCs w:val="15"/>
                                  </w:rPr>
                                  <w:t>—……</w:t>
                                </w:r>
                              </w:p>
                            </w:txbxContent>
                          </wps:txbx>
                          <wps:bodyPr rot="0" vert="horz" wrap="square" lIns="10800" tIns="10800" rIns="10800" bIns="10800" anchor="t" anchorCtr="0" upright="1">
                            <a:noAutofit/>
                          </wps:bodyPr>
                        </wps:wsp>
                        <wps:wsp>
                          <wps:cNvPr id="39" name="Text Box 138"/>
                          <wps:cNvSpPr txBox="1">
                            <a:spLocks noChangeArrowheads="1"/>
                          </wps:cNvSpPr>
                          <wps:spPr bwMode="auto">
                            <a:xfrm>
                              <a:off x="3844" y="7444"/>
                              <a:ext cx="1333" cy="1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39649"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t/a</w:t>
                                </w:r>
                                <w:r>
                                  <w:rPr>
                                    <w:rFonts w:hint="eastAsia"/>
                                    <w:sz w:val="15"/>
                                    <w:szCs w:val="15"/>
                                  </w:rPr>
                                  <w:t>）：</w:t>
                                </w:r>
                              </w:p>
                              <w:p w14:paraId="51797038" w14:textId="77777777" w:rsidR="00314109" w:rsidRDefault="00314109" w:rsidP="00B10DEB">
                                <w:pPr>
                                  <w:spacing w:line="240" w:lineRule="exact"/>
                                  <w:ind w:firstLine="300"/>
                                  <w:rPr>
                                    <w:sz w:val="15"/>
                                    <w:szCs w:val="15"/>
                                  </w:rPr>
                                </w:pPr>
                                <w:r>
                                  <w:rPr>
                                    <w:rFonts w:hint="eastAsia"/>
                                    <w:sz w:val="15"/>
                                    <w:szCs w:val="15"/>
                                  </w:rPr>
                                  <w:t>—颗粒物；</w:t>
                                </w:r>
                              </w:p>
                              <w:p w14:paraId="3AD2FE5E" w14:textId="77777777" w:rsidR="00314109" w:rsidRDefault="00314109" w:rsidP="00B10DEB">
                                <w:pPr>
                                  <w:spacing w:line="240" w:lineRule="exact"/>
                                  <w:ind w:firstLine="300"/>
                                  <w:rPr>
                                    <w:sz w:val="15"/>
                                    <w:szCs w:val="15"/>
                                  </w:rPr>
                                </w:pPr>
                                <w:r>
                                  <w:rPr>
                                    <w:rFonts w:hint="eastAsia"/>
                                    <w:sz w:val="15"/>
                                    <w:szCs w:val="15"/>
                                  </w:rPr>
                                  <w:t>—二氧化硫；</w:t>
                                </w:r>
                              </w:p>
                              <w:p w14:paraId="4B7536D0" w14:textId="77777777" w:rsidR="00314109" w:rsidRDefault="00314109" w:rsidP="00B10DEB">
                                <w:pPr>
                                  <w:spacing w:line="240" w:lineRule="exact"/>
                                  <w:ind w:firstLine="300"/>
                                  <w:rPr>
                                    <w:sz w:val="15"/>
                                    <w:szCs w:val="15"/>
                                  </w:rPr>
                                </w:pPr>
                                <w:r>
                                  <w:rPr>
                                    <w:rFonts w:hint="eastAsia"/>
                                    <w:sz w:val="15"/>
                                    <w:szCs w:val="15"/>
                                  </w:rPr>
                                  <w:t>—氮氧化物</w:t>
                                </w:r>
                              </w:p>
                              <w:p w14:paraId="6AC49B28" w14:textId="77777777" w:rsidR="00314109" w:rsidRDefault="00314109" w:rsidP="00B10DEB">
                                <w:pPr>
                                  <w:spacing w:line="240" w:lineRule="exact"/>
                                  <w:ind w:firstLine="300"/>
                                  <w:rPr>
                                    <w:sz w:val="15"/>
                                    <w:szCs w:val="15"/>
                                  </w:rPr>
                                </w:pPr>
                                <w:r>
                                  <w:rPr>
                                    <w:rFonts w:hint="eastAsia"/>
                                    <w:sz w:val="15"/>
                                    <w:szCs w:val="15"/>
                                  </w:rPr>
                                  <w:t>—……</w:t>
                                </w:r>
                              </w:p>
                              <w:p w14:paraId="13814652" w14:textId="77777777" w:rsidR="00314109" w:rsidRDefault="00314109" w:rsidP="00B10DEB">
                                <w:pPr>
                                  <w:spacing w:line="240" w:lineRule="exact"/>
                                  <w:ind w:firstLine="360"/>
                                  <w:jc w:val="left"/>
                                  <w:rPr>
                                    <w:sz w:val="18"/>
                                    <w:szCs w:val="18"/>
                                  </w:rPr>
                                </w:pPr>
                              </w:p>
                            </w:txbxContent>
                          </wps:txbx>
                          <wps:bodyPr rot="0" vert="horz" wrap="square" lIns="10800" tIns="10800" rIns="10800" bIns="10800" anchor="t" anchorCtr="0" upright="1">
                            <a:noAutofit/>
                          </wps:bodyPr>
                        </wps:wsp>
                        <wps:wsp>
                          <wps:cNvPr id="43" name="Text Box 116"/>
                          <wps:cNvSpPr txBox="1">
                            <a:spLocks noChangeArrowheads="1"/>
                          </wps:cNvSpPr>
                          <wps:spPr bwMode="auto">
                            <a:xfrm>
                              <a:off x="1156" y="6215"/>
                              <a:ext cx="710" cy="379"/>
                            </a:xfrm>
                            <a:prstGeom prst="rect">
                              <a:avLst/>
                            </a:prstGeom>
                            <a:solidFill>
                              <a:srgbClr val="FFFFFF"/>
                            </a:solidFill>
                            <a:ln w="9525">
                              <a:solidFill>
                                <a:srgbClr val="000000"/>
                              </a:solidFill>
                              <a:miter lim="800000"/>
                              <a:headEnd/>
                              <a:tailEnd/>
                            </a:ln>
                          </wps:spPr>
                          <wps:txbx>
                            <w:txbxContent>
                              <w:p w14:paraId="22C76E4F" w14:textId="77777777" w:rsidR="00314109" w:rsidRDefault="00314109" w:rsidP="00120C11">
                                <w:pPr>
                                  <w:spacing w:line="240" w:lineRule="auto"/>
                                  <w:ind w:firstLineChars="0" w:firstLine="0"/>
                                  <w:rPr>
                                    <w:sz w:val="18"/>
                                    <w:szCs w:val="18"/>
                                  </w:rPr>
                                </w:pPr>
                                <w:r>
                                  <w:rPr>
                                    <w:rFonts w:hint="eastAsia"/>
                                    <w:sz w:val="18"/>
                                    <w:szCs w:val="18"/>
                                  </w:rPr>
                                  <w:t>锂精矿矿山</w:t>
                                </w:r>
                                <w:r>
                                  <w:rPr>
                                    <w:rFonts w:hint="eastAsia"/>
                                    <w:sz w:val="18"/>
                                    <w:szCs w:val="18"/>
                                  </w:rPr>
                                  <w:t xml:space="preserve">kuangshan </w:t>
                                </w:r>
                              </w:p>
                            </w:txbxContent>
                          </wps:txbx>
                          <wps:bodyPr rot="0" vert="horz" wrap="square" lIns="10800" tIns="10800" rIns="10800" bIns="10800" anchor="ctr" anchorCtr="0" upright="1">
                            <a:noAutofit/>
                          </wps:bodyPr>
                        </wps:wsp>
                        <wps:wsp>
                          <wps:cNvPr id="44" name="AutoShape 115"/>
                          <wps:cNvSpPr>
                            <a:spLocks noChangeArrowheads="1"/>
                          </wps:cNvSpPr>
                          <wps:spPr bwMode="auto">
                            <a:xfrm>
                              <a:off x="1921" y="6325"/>
                              <a:ext cx="585" cy="143"/>
                            </a:xfrm>
                            <a:prstGeom prst="rightArrow">
                              <a:avLst>
                                <a:gd name="adj1" fmla="val 50000"/>
                                <a:gd name="adj2" fmla="val 10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115"/>
                          <wps:cNvSpPr>
                            <a:spLocks noChangeArrowheads="1"/>
                          </wps:cNvSpPr>
                          <wps:spPr bwMode="auto">
                            <a:xfrm>
                              <a:off x="6121" y="6325"/>
                              <a:ext cx="585" cy="143"/>
                            </a:xfrm>
                            <a:prstGeom prst="rightArrow">
                              <a:avLst>
                                <a:gd name="adj1" fmla="val 50000"/>
                                <a:gd name="adj2" fmla="val 10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116"/>
                          <wps:cNvSpPr txBox="1">
                            <a:spLocks noChangeArrowheads="1"/>
                          </wps:cNvSpPr>
                          <wps:spPr bwMode="auto">
                            <a:xfrm>
                              <a:off x="9990" y="6215"/>
                              <a:ext cx="1113" cy="379"/>
                            </a:xfrm>
                            <a:prstGeom prst="rect">
                              <a:avLst/>
                            </a:prstGeom>
                            <a:solidFill>
                              <a:srgbClr val="FFFFFF"/>
                            </a:solidFill>
                            <a:ln w="9525">
                              <a:solidFill>
                                <a:srgbClr val="000000"/>
                              </a:solidFill>
                              <a:miter lim="800000"/>
                              <a:headEnd/>
                              <a:tailEnd/>
                            </a:ln>
                          </wps:spPr>
                          <wps:txbx>
                            <w:txbxContent>
                              <w:p w14:paraId="38781FA7" w14:textId="77777777" w:rsidR="00314109" w:rsidRDefault="00314109" w:rsidP="00120C11">
                                <w:pPr>
                                  <w:spacing w:line="240" w:lineRule="auto"/>
                                  <w:ind w:firstLineChars="0" w:firstLine="0"/>
                                  <w:jc w:val="center"/>
                                  <w:rPr>
                                    <w:sz w:val="18"/>
                                    <w:szCs w:val="18"/>
                                  </w:rPr>
                                </w:pPr>
                                <w:r>
                                  <w:rPr>
                                    <w:rFonts w:hint="eastAsia"/>
                                    <w:sz w:val="18"/>
                                    <w:szCs w:val="18"/>
                                  </w:rPr>
                                  <w:t>产品</w:t>
                                </w:r>
                              </w:p>
                            </w:txbxContent>
                          </wps:txbx>
                          <wps:bodyPr rot="0" vert="horz" wrap="square" lIns="10800" tIns="10800" rIns="10800" bIns="10800" anchor="ctr" anchorCtr="0" upright="1">
                            <a:noAutofit/>
                          </wps:bodyPr>
                        </wps:wsp>
                        <wps:wsp>
                          <wps:cNvPr id="48" name="AutoShape 115"/>
                          <wps:cNvSpPr>
                            <a:spLocks noChangeArrowheads="1"/>
                          </wps:cNvSpPr>
                          <wps:spPr bwMode="auto">
                            <a:xfrm>
                              <a:off x="9376" y="6325"/>
                              <a:ext cx="585" cy="143"/>
                            </a:xfrm>
                            <a:prstGeom prst="rightArrow">
                              <a:avLst>
                                <a:gd name="adj1" fmla="val 50000"/>
                                <a:gd name="adj2" fmla="val 10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自选图形 331"/>
                          <wps:cNvCnPr>
                            <a:cxnSpLocks noChangeShapeType="1"/>
                          </wps:cNvCnPr>
                          <wps:spPr bwMode="auto">
                            <a:xfrm>
                              <a:off x="2659"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自选图形 332"/>
                          <wps:cNvCnPr>
                            <a:cxnSpLocks noChangeShapeType="1"/>
                          </wps:cNvCnPr>
                          <wps:spPr bwMode="auto">
                            <a:xfrm>
                              <a:off x="3581"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自选图形 333"/>
                          <wps:cNvCnPr>
                            <a:cxnSpLocks noChangeShapeType="1"/>
                          </wps:cNvCnPr>
                          <wps:spPr bwMode="auto">
                            <a:xfrm>
                              <a:off x="4556"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16"/>
                          <wps:cNvSpPr txBox="1">
                            <a:spLocks noChangeArrowheads="1"/>
                          </wps:cNvSpPr>
                          <wps:spPr bwMode="auto">
                            <a:xfrm>
                              <a:off x="2396" y="7011"/>
                              <a:ext cx="533" cy="349"/>
                            </a:xfrm>
                            <a:prstGeom prst="rect">
                              <a:avLst/>
                            </a:prstGeom>
                            <a:solidFill>
                              <a:srgbClr val="FFFFFF"/>
                            </a:solidFill>
                            <a:ln w="9525">
                              <a:solidFill>
                                <a:srgbClr val="000000"/>
                              </a:solidFill>
                              <a:miter lim="800000"/>
                              <a:headEnd/>
                              <a:tailEnd/>
                            </a:ln>
                          </wps:spPr>
                          <wps:txbx>
                            <w:txbxContent>
                              <w:p w14:paraId="3C421050" w14:textId="77777777" w:rsidR="00314109" w:rsidRDefault="00314109" w:rsidP="00120C11">
                                <w:pPr>
                                  <w:spacing w:line="240" w:lineRule="exact"/>
                                  <w:ind w:firstLineChars="0" w:firstLine="0"/>
                                  <w:jc w:val="center"/>
                                  <w:rPr>
                                    <w:szCs w:val="18"/>
                                  </w:rPr>
                                </w:pPr>
                                <w:r>
                                  <w:rPr>
                                    <w:rFonts w:hint="eastAsia"/>
                                    <w:sz w:val="18"/>
                                    <w:szCs w:val="18"/>
                                  </w:rPr>
                                  <w:t>废水</w:t>
                                </w:r>
                              </w:p>
                            </w:txbxContent>
                          </wps:txbx>
                          <wps:bodyPr rot="0" vert="horz" wrap="square" lIns="10800" tIns="10800" rIns="10800" bIns="10800" anchor="ctr" anchorCtr="0" upright="1">
                            <a:noAutofit/>
                          </wps:bodyPr>
                        </wps:wsp>
                        <wps:wsp>
                          <wps:cNvPr id="53" name="Text Box 116"/>
                          <wps:cNvSpPr txBox="1">
                            <a:spLocks noChangeArrowheads="1"/>
                          </wps:cNvSpPr>
                          <wps:spPr bwMode="auto">
                            <a:xfrm>
                              <a:off x="3311" y="7011"/>
                              <a:ext cx="533" cy="349"/>
                            </a:xfrm>
                            <a:prstGeom prst="rect">
                              <a:avLst/>
                            </a:prstGeom>
                            <a:solidFill>
                              <a:srgbClr val="FFFFFF"/>
                            </a:solidFill>
                            <a:ln w="9525">
                              <a:solidFill>
                                <a:srgbClr val="000000"/>
                              </a:solidFill>
                              <a:miter lim="800000"/>
                              <a:headEnd/>
                              <a:tailEnd/>
                            </a:ln>
                          </wps:spPr>
                          <wps:txbx>
                            <w:txbxContent>
                              <w:p w14:paraId="2A68296B" w14:textId="77777777" w:rsidR="00314109" w:rsidRDefault="00314109" w:rsidP="00120C11">
                                <w:pPr>
                                  <w:spacing w:line="240" w:lineRule="exact"/>
                                  <w:ind w:firstLineChars="0" w:firstLine="0"/>
                                  <w:jc w:val="center"/>
                                  <w:rPr>
                                    <w:szCs w:val="18"/>
                                  </w:rPr>
                                </w:pPr>
                                <w:r>
                                  <w:rPr>
                                    <w:rFonts w:hint="eastAsia"/>
                                    <w:sz w:val="18"/>
                                    <w:szCs w:val="18"/>
                                  </w:rPr>
                                  <w:t>废渣</w:t>
                                </w:r>
                              </w:p>
                            </w:txbxContent>
                          </wps:txbx>
                          <wps:bodyPr rot="0" vert="horz" wrap="square" lIns="10800" tIns="10800" rIns="10800" bIns="10800" anchor="ctr" anchorCtr="0" upright="1">
                            <a:noAutofit/>
                          </wps:bodyPr>
                        </wps:wsp>
                        <wps:wsp>
                          <wps:cNvPr id="54" name="Text Box 116"/>
                          <wps:cNvSpPr txBox="1">
                            <a:spLocks noChangeArrowheads="1"/>
                          </wps:cNvSpPr>
                          <wps:spPr bwMode="auto">
                            <a:xfrm>
                              <a:off x="4296" y="7011"/>
                              <a:ext cx="533" cy="349"/>
                            </a:xfrm>
                            <a:prstGeom prst="rect">
                              <a:avLst/>
                            </a:prstGeom>
                            <a:solidFill>
                              <a:srgbClr val="FFFFFF"/>
                            </a:solidFill>
                            <a:ln w="9525">
                              <a:solidFill>
                                <a:srgbClr val="000000"/>
                              </a:solidFill>
                              <a:miter lim="800000"/>
                              <a:headEnd/>
                              <a:tailEnd/>
                            </a:ln>
                          </wps:spPr>
                          <wps:txbx>
                            <w:txbxContent>
                              <w:p w14:paraId="02D2D5BF" w14:textId="77777777" w:rsidR="00314109" w:rsidRDefault="00314109" w:rsidP="00120C11">
                                <w:pPr>
                                  <w:spacing w:line="240" w:lineRule="exact"/>
                                  <w:ind w:firstLineChars="0" w:firstLine="0"/>
                                  <w:jc w:val="center"/>
                                  <w:rPr>
                                    <w:szCs w:val="18"/>
                                  </w:rPr>
                                </w:pPr>
                                <w:r>
                                  <w:rPr>
                                    <w:rFonts w:hint="eastAsia"/>
                                    <w:sz w:val="18"/>
                                    <w:szCs w:val="18"/>
                                  </w:rPr>
                                  <w:t>废气</w:t>
                                </w:r>
                              </w:p>
                            </w:txbxContent>
                          </wps:txbx>
                          <wps:bodyPr rot="0" vert="horz" wrap="square" lIns="10800" tIns="10800" rIns="10800" bIns="10800" anchor="ctr" anchorCtr="0" upright="1">
                            <a:noAutofit/>
                          </wps:bodyPr>
                        </wps:wsp>
                        <wps:wsp>
                          <wps:cNvPr id="55" name="自选图形 337"/>
                          <wps:cNvCnPr>
                            <a:cxnSpLocks noChangeShapeType="1"/>
                          </wps:cNvCnPr>
                          <wps:spPr bwMode="auto">
                            <a:xfrm>
                              <a:off x="3196" y="5788"/>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16"/>
                          <wps:cNvSpPr txBox="1">
                            <a:spLocks noChangeArrowheads="1"/>
                          </wps:cNvSpPr>
                          <wps:spPr bwMode="auto">
                            <a:xfrm>
                              <a:off x="2778" y="5409"/>
                              <a:ext cx="770" cy="379"/>
                            </a:xfrm>
                            <a:prstGeom prst="rect">
                              <a:avLst/>
                            </a:prstGeom>
                            <a:solidFill>
                              <a:srgbClr val="FFFFFF"/>
                            </a:solidFill>
                            <a:ln w="9525">
                              <a:solidFill>
                                <a:srgbClr val="000000"/>
                              </a:solidFill>
                              <a:miter lim="800000"/>
                              <a:headEnd/>
                              <a:tailEnd/>
                            </a:ln>
                          </wps:spPr>
                          <wps:txbx>
                            <w:txbxContent>
                              <w:p w14:paraId="66F2E244" w14:textId="77777777" w:rsidR="00314109" w:rsidRDefault="00314109" w:rsidP="00120C11">
                                <w:pPr>
                                  <w:spacing w:line="240" w:lineRule="auto"/>
                                  <w:ind w:firstLineChars="0" w:firstLine="0"/>
                                  <w:jc w:val="center"/>
                                  <w:rPr>
                                    <w:sz w:val="18"/>
                                    <w:szCs w:val="18"/>
                                  </w:rPr>
                                </w:pPr>
                                <w:r>
                                  <w:rPr>
                                    <w:rFonts w:hint="eastAsia"/>
                                    <w:sz w:val="18"/>
                                    <w:szCs w:val="18"/>
                                  </w:rPr>
                                  <w:t>能源</w:t>
                                </w:r>
                              </w:p>
                            </w:txbxContent>
                          </wps:txbx>
                          <wps:bodyPr rot="0" vert="horz" wrap="square" lIns="10800" tIns="10800" rIns="10800" bIns="10800" anchor="ctr" anchorCtr="0" upright="1">
                            <a:noAutofit/>
                          </wps:bodyPr>
                        </wps:wsp>
                        <wps:wsp>
                          <wps:cNvPr id="57" name="自选图形 339"/>
                          <wps:cNvCnPr>
                            <a:cxnSpLocks noChangeShapeType="1"/>
                          </wps:cNvCnPr>
                          <wps:spPr bwMode="auto">
                            <a:xfrm>
                              <a:off x="6820"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自选图形 340"/>
                          <wps:cNvCnPr>
                            <a:cxnSpLocks noChangeShapeType="1"/>
                          </wps:cNvCnPr>
                          <wps:spPr bwMode="auto">
                            <a:xfrm>
                              <a:off x="8471"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自选图形 341"/>
                          <wps:cNvCnPr>
                            <a:cxnSpLocks noChangeShapeType="1"/>
                          </wps:cNvCnPr>
                          <wps:spPr bwMode="auto">
                            <a:xfrm>
                              <a:off x="9250"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16"/>
                          <wps:cNvSpPr txBox="1">
                            <a:spLocks noChangeArrowheads="1"/>
                          </wps:cNvSpPr>
                          <wps:spPr bwMode="auto">
                            <a:xfrm>
                              <a:off x="6551" y="7011"/>
                              <a:ext cx="533" cy="349"/>
                            </a:xfrm>
                            <a:prstGeom prst="rect">
                              <a:avLst/>
                            </a:prstGeom>
                            <a:solidFill>
                              <a:srgbClr val="FFFFFF"/>
                            </a:solidFill>
                            <a:ln w="9525">
                              <a:solidFill>
                                <a:srgbClr val="000000"/>
                              </a:solidFill>
                              <a:miter lim="800000"/>
                              <a:headEnd/>
                              <a:tailEnd/>
                            </a:ln>
                          </wps:spPr>
                          <wps:txbx>
                            <w:txbxContent>
                              <w:p w14:paraId="23D9DF87" w14:textId="77777777" w:rsidR="00314109" w:rsidRDefault="00314109" w:rsidP="00120C11">
                                <w:pPr>
                                  <w:spacing w:line="240" w:lineRule="exact"/>
                                  <w:ind w:firstLineChars="0" w:firstLine="0"/>
                                  <w:jc w:val="center"/>
                                  <w:rPr>
                                    <w:szCs w:val="18"/>
                                  </w:rPr>
                                </w:pPr>
                                <w:r>
                                  <w:rPr>
                                    <w:rFonts w:hint="eastAsia"/>
                                    <w:sz w:val="18"/>
                                    <w:szCs w:val="18"/>
                                  </w:rPr>
                                  <w:t>废水</w:t>
                                </w:r>
                              </w:p>
                            </w:txbxContent>
                          </wps:txbx>
                          <wps:bodyPr rot="0" vert="horz" wrap="square" lIns="10800" tIns="10800" rIns="10800" bIns="10800" anchor="ctr" anchorCtr="0" upright="1">
                            <a:noAutofit/>
                          </wps:bodyPr>
                        </wps:wsp>
                        <wps:wsp>
                          <wps:cNvPr id="61" name="自选图形 343"/>
                          <wps:cNvCnPr>
                            <a:cxnSpLocks noChangeShapeType="1"/>
                          </wps:cNvCnPr>
                          <wps:spPr bwMode="auto">
                            <a:xfrm>
                              <a:off x="7671" y="6594"/>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116"/>
                          <wps:cNvSpPr txBox="1">
                            <a:spLocks noChangeArrowheads="1"/>
                          </wps:cNvSpPr>
                          <wps:spPr bwMode="auto">
                            <a:xfrm>
                              <a:off x="7406" y="7011"/>
                              <a:ext cx="533" cy="349"/>
                            </a:xfrm>
                            <a:prstGeom prst="rect">
                              <a:avLst/>
                            </a:prstGeom>
                            <a:solidFill>
                              <a:srgbClr val="FFFFFF"/>
                            </a:solidFill>
                            <a:ln w="9525">
                              <a:solidFill>
                                <a:srgbClr val="000000"/>
                              </a:solidFill>
                              <a:miter lim="800000"/>
                              <a:headEnd/>
                              <a:tailEnd/>
                            </a:ln>
                          </wps:spPr>
                          <wps:txbx>
                            <w:txbxContent>
                              <w:p w14:paraId="3F0F1416" w14:textId="77777777" w:rsidR="00314109" w:rsidRDefault="00314109" w:rsidP="00120C11">
                                <w:pPr>
                                  <w:spacing w:line="240" w:lineRule="exact"/>
                                  <w:ind w:firstLineChars="0" w:firstLine="0"/>
                                  <w:jc w:val="center"/>
                                  <w:rPr>
                                    <w:szCs w:val="18"/>
                                  </w:rPr>
                                </w:pPr>
                                <w:r>
                                  <w:rPr>
                                    <w:rFonts w:hint="eastAsia"/>
                                    <w:sz w:val="18"/>
                                    <w:szCs w:val="18"/>
                                  </w:rPr>
                                  <w:t>废渣</w:t>
                                </w:r>
                              </w:p>
                            </w:txbxContent>
                          </wps:txbx>
                          <wps:bodyPr rot="0" vert="horz" wrap="square" lIns="10800" tIns="10800" rIns="10800" bIns="10800" anchor="ctr" anchorCtr="0" upright="1">
                            <a:noAutofit/>
                          </wps:bodyPr>
                        </wps:wsp>
                        <wps:wsp>
                          <wps:cNvPr id="63" name="Text Box 116"/>
                          <wps:cNvSpPr txBox="1">
                            <a:spLocks noChangeArrowheads="1"/>
                          </wps:cNvSpPr>
                          <wps:spPr bwMode="auto">
                            <a:xfrm>
                              <a:off x="8206" y="7011"/>
                              <a:ext cx="533" cy="349"/>
                            </a:xfrm>
                            <a:prstGeom prst="rect">
                              <a:avLst/>
                            </a:prstGeom>
                            <a:solidFill>
                              <a:srgbClr val="FFFFFF"/>
                            </a:solidFill>
                            <a:ln w="9525">
                              <a:solidFill>
                                <a:srgbClr val="000000"/>
                              </a:solidFill>
                              <a:miter lim="800000"/>
                              <a:headEnd/>
                              <a:tailEnd/>
                            </a:ln>
                          </wps:spPr>
                          <wps:txbx>
                            <w:txbxContent>
                              <w:p w14:paraId="64907428" w14:textId="77777777" w:rsidR="00314109" w:rsidRDefault="00314109" w:rsidP="00120C11">
                                <w:pPr>
                                  <w:spacing w:line="240" w:lineRule="exact"/>
                                  <w:ind w:firstLineChars="0" w:firstLine="0"/>
                                  <w:jc w:val="center"/>
                                  <w:rPr>
                                    <w:szCs w:val="18"/>
                                  </w:rPr>
                                </w:pPr>
                                <w:r>
                                  <w:rPr>
                                    <w:rFonts w:hint="eastAsia"/>
                                    <w:sz w:val="18"/>
                                    <w:szCs w:val="18"/>
                                  </w:rPr>
                                  <w:t>废气</w:t>
                                </w:r>
                              </w:p>
                            </w:txbxContent>
                          </wps:txbx>
                          <wps:bodyPr rot="0" vert="horz" wrap="square" lIns="10800" tIns="10800" rIns="10800" bIns="10800" anchor="ctr" anchorCtr="0" upright="1">
                            <a:noAutofit/>
                          </wps:bodyPr>
                        </wps:wsp>
                        <wps:wsp>
                          <wps:cNvPr id="97" name="Text Box 116"/>
                          <wps:cNvSpPr txBox="1">
                            <a:spLocks noChangeArrowheads="1"/>
                          </wps:cNvSpPr>
                          <wps:spPr bwMode="auto">
                            <a:xfrm>
                              <a:off x="8946" y="7011"/>
                              <a:ext cx="603" cy="349"/>
                            </a:xfrm>
                            <a:prstGeom prst="rect">
                              <a:avLst/>
                            </a:prstGeom>
                            <a:solidFill>
                              <a:srgbClr val="FFFFFF"/>
                            </a:solidFill>
                            <a:ln w="9525">
                              <a:solidFill>
                                <a:srgbClr val="000000"/>
                              </a:solidFill>
                              <a:miter lim="800000"/>
                              <a:headEnd/>
                              <a:tailEnd/>
                            </a:ln>
                          </wps:spPr>
                          <wps:txbx>
                            <w:txbxContent>
                              <w:p w14:paraId="643AD85F" w14:textId="77777777" w:rsidR="00314109" w:rsidRDefault="00314109" w:rsidP="00120C11">
                                <w:pPr>
                                  <w:spacing w:line="240" w:lineRule="exact"/>
                                  <w:ind w:firstLineChars="0" w:firstLine="0"/>
                                  <w:jc w:val="center"/>
                                  <w:rPr>
                                    <w:szCs w:val="18"/>
                                  </w:rPr>
                                </w:pPr>
                                <w:r>
                                  <w:rPr>
                                    <w:rFonts w:hint="eastAsia"/>
                                    <w:sz w:val="18"/>
                                    <w:szCs w:val="18"/>
                                  </w:rPr>
                                  <w:t>副产品</w:t>
                                </w:r>
                              </w:p>
                            </w:txbxContent>
                          </wps:txbx>
                          <wps:bodyPr rot="0" vert="horz" wrap="square" lIns="10800" tIns="10800" rIns="10800" bIns="10800" anchor="ctr" anchorCtr="0" upright="1">
                            <a:noAutofit/>
                          </wps:bodyPr>
                        </wps:wsp>
                        <wps:wsp>
                          <wps:cNvPr id="98" name="Text Box 138"/>
                          <wps:cNvSpPr txBox="1">
                            <a:spLocks noChangeArrowheads="1"/>
                          </wps:cNvSpPr>
                          <wps:spPr bwMode="auto">
                            <a:xfrm>
                              <a:off x="5792" y="7529"/>
                              <a:ext cx="1343"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9C44B"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56DC586C" w14:textId="77777777" w:rsidR="00314109" w:rsidRDefault="00314109" w:rsidP="00B10DEB">
                                <w:pPr>
                                  <w:spacing w:line="240" w:lineRule="exact"/>
                                  <w:ind w:firstLine="300"/>
                                  <w:rPr>
                                    <w:sz w:val="15"/>
                                    <w:szCs w:val="15"/>
                                  </w:rPr>
                                </w:pPr>
                                <w:r>
                                  <w:rPr>
                                    <w:rFonts w:hint="eastAsia"/>
                                    <w:sz w:val="15"/>
                                    <w:szCs w:val="15"/>
                                  </w:rPr>
                                  <w:t>—负荷（</w:t>
                                </w:r>
                                <w:r>
                                  <w:rPr>
                                    <w:rFonts w:hint="eastAsia"/>
                                    <w:sz w:val="15"/>
                                    <w:szCs w:val="15"/>
                                  </w:rPr>
                                  <w:t>t/a</w:t>
                                </w:r>
                                <w:r>
                                  <w:rPr>
                                    <w:rFonts w:hint="eastAsia"/>
                                    <w:sz w:val="15"/>
                                    <w:szCs w:val="15"/>
                                  </w:rPr>
                                  <w:t>）：</w:t>
                                </w:r>
                              </w:p>
                              <w:p w14:paraId="5E3905A4" w14:textId="77777777" w:rsidR="00314109" w:rsidRDefault="00314109" w:rsidP="00B10DEB">
                                <w:pPr>
                                  <w:spacing w:line="240" w:lineRule="exact"/>
                                  <w:ind w:firstLine="300"/>
                                  <w:rPr>
                                    <w:sz w:val="15"/>
                                    <w:szCs w:val="15"/>
                                  </w:rPr>
                                </w:pPr>
                                <w:r>
                                  <w:rPr>
                                    <w:rFonts w:hint="eastAsia"/>
                                    <w:sz w:val="15"/>
                                    <w:szCs w:val="15"/>
                                  </w:rPr>
                                  <w:t>—化学需氧量；</w:t>
                                </w:r>
                              </w:p>
                              <w:p w14:paraId="4C9A5FAF" w14:textId="77777777" w:rsidR="00314109" w:rsidRDefault="00314109" w:rsidP="00B10DEB">
                                <w:pPr>
                                  <w:spacing w:line="240" w:lineRule="exact"/>
                                  <w:ind w:firstLine="300"/>
                                  <w:rPr>
                                    <w:sz w:val="15"/>
                                    <w:szCs w:val="15"/>
                                  </w:rPr>
                                </w:pPr>
                                <w:r>
                                  <w:rPr>
                                    <w:rFonts w:hint="eastAsia"/>
                                    <w:sz w:val="15"/>
                                    <w:szCs w:val="15"/>
                                  </w:rPr>
                                  <w:t>—氨、氮；</w:t>
                                </w:r>
                              </w:p>
                              <w:p w14:paraId="5955A71F" w14:textId="77777777" w:rsidR="00314109" w:rsidRDefault="00314109" w:rsidP="00B10DEB">
                                <w:pPr>
                                  <w:spacing w:line="240" w:lineRule="exact"/>
                                  <w:ind w:firstLine="300"/>
                                  <w:rPr>
                                    <w:sz w:val="15"/>
                                    <w:szCs w:val="15"/>
                                  </w:rPr>
                                </w:pPr>
                                <w:r>
                                  <w:rPr>
                                    <w:rFonts w:hint="eastAsia"/>
                                    <w:sz w:val="15"/>
                                    <w:szCs w:val="15"/>
                                  </w:rPr>
                                  <w:t>—……</w:t>
                                </w:r>
                              </w:p>
                            </w:txbxContent>
                          </wps:txbx>
                          <wps:bodyPr rot="0" vert="horz" wrap="square" lIns="10800" tIns="10800" rIns="10800" bIns="10800" anchor="t" anchorCtr="0" upright="1">
                            <a:noAutofit/>
                          </wps:bodyPr>
                        </wps:wsp>
                        <wps:wsp>
                          <wps:cNvPr id="99" name="Text Box 138"/>
                          <wps:cNvSpPr txBox="1">
                            <a:spLocks noChangeArrowheads="1"/>
                          </wps:cNvSpPr>
                          <wps:spPr bwMode="auto">
                            <a:xfrm>
                              <a:off x="7135" y="7551"/>
                              <a:ext cx="1025" cy="1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025B9" w14:textId="77777777" w:rsidR="00314109" w:rsidRDefault="00314109" w:rsidP="00120C11">
                                <w:pPr>
                                  <w:spacing w:line="240" w:lineRule="exact"/>
                                  <w:ind w:firstLineChars="0" w:firstLine="0"/>
                                  <w:rPr>
                                    <w:sz w:val="15"/>
                                    <w:szCs w:val="15"/>
                                  </w:rPr>
                                </w:pPr>
                                <w:r>
                                  <w:rPr>
                                    <w:rFonts w:hint="eastAsia"/>
                                    <w:sz w:val="15"/>
                                    <w:szCs w:val="15"/>
                                  </w:rPr>
                                  <w:t>排放量（</w:t>
                                </w:r>
                                <w:r>
                                  <w:rPr>
                                    <w:rFonts w:hint="eastAsia"/>
                                    <w:sz w:val="15"/>
                                    <w:szCs w:val="15"/>
                                  </w:rPr>
                                  <w:t>t/a</w:t>
                                </w:r>
                                <w:r>
                                  <w:rPr>
                                    <w:rFonts w:hint="eastAsia"/>
                                    <w:sz w:val="15"/>
                                    <w:szCs w:val="15"/>
                                  </w:rPr>
                                  <w:t>）：</w:t>
                                </w:r>
                              </w:p>
                              <w:p w14:paraId="4333D8E3" w14:textId="77777777" w:rsidR="00314109" w:rsidRDefault="00314109" w:rsidP="00120C11">
                                <w:pPr>
                                  <w:spacing w:line="240" w:lineRule="exact"/>
                                  <w:ind w:firstLineChars="0" w:firstLine="0"/>
                                  <w:rPr>
                                    <w:sz w:val="15"/>
                                    <w:szCs w:val="15"/>
                                  </w:rPr>
                                </w:pPr>
                                <w:r>
                                  <w:rPr>
                                    <w:rFonts w:hint="eastAsia"/>
                                    <w:sz w:val="15"/>
                                    <w:szCs w:val="15"/>
                                  </w:rPr>
                                  <w:t>—净化渣；</w:t>
                                </w:r>
                              </w:p>
                              <w:p w14:paraId="37145C86" w14:textId="77777777" w:rsidR="00314109" w:rsidRDefault="00314109" w:rsidP="00120C11">
                                <w:pPr>
                                  <w:spacing w:line="240" w:lineRule="exact"/>
                                  <w:ind w:firstLineChars="0" w:firstLine="0"/>
                                  <w:rPr>
                                    <w:sz w:val="15"/>
                                    <w:szCs w:val="15"/>
                                  </w:rPr>
                                </w:pPr>
                                <w:r>
                                  <w:rPr>
                                    <w:rFonts w:hint="eastAsia"/>
                                    <w:sz w:val="15"/>
                                    <w:szCs w:val="15"/>
                                  </w:rPr>
                                  <w:t>—……</w:t>
                                </w:r>
                              </w:p>
                            </w:txbxContent>
                          </wps:txbx>
                          <wps:bodyPr rot="0" vert="horz" wrap="square" lIns="10800" tIns="10800" rIns="10800" bIns="10800" anchor="t" anchorCtr="0" upright="1">
                            <a:noAutofit/>
                          </wps:bodyPr>
                        </wps:wsp>
                        <wps:wsp>
                          <wps:cNvPr id="101" name="Text Box 138"/>
                          <wps:cNvSpPr txBox="1">
                            <a:spLocks noChangeArrowheads="1"/>
                          </wps:cNvSpPr>
                          <wps:spPr bwMode="auto">
                            <a:xfrm>
                              <a:off x="9110" y="7547"/>
                              <a:ext cx="1755"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3B0B" w14:textId="77777777" w:rsidR="00314109" w:rsidRDefault="00314109" w:rsidP="00120C11">
                                <w:pPr>
                                  <w:spacing w:line="240" w:lineRule="exact"/>
                                  <w:ind w:firstLineChars="0" w:firstLine="0"/>
                                  <w:rPr>
                                    <w:sz w:val="15"/>
                                    <w:szCs w:val="15"/>
                                  </w:rPr>
                                </w:pPr>
                                <w:r>
                                  <w:rPr>
                                    <w:rFonts w:hint="eastAsia"/>
                                    <w:sz w:val="15"/>
                                    <w:szCs w:val="15"/>
                                  </w:rPr>
                                  <w:t>种类和重量（</w:t>
                                </w:r>
                                <w:r>
                                  <w:rPr>
                                    <w:rFonts w:hint="eastAsia"/>
                                    <w:sz w:val="15"/>
                                    <w:szCs w:val="15"/>
                                  </w:rPr>
                                  <w:t>t/a</w:t>
                                </w:r>
                                <w:r>
                                  <w:rPr>
                                    <w:rFonts w:hint="eastAsia"/>
                                    <w:sz w:val="15"/>
                                    <w:szCs w:val="15"/>
                                  </w:rPr>
                                  <w:t>）：</w:t>
                                </w:r>
                              </w:p>
                              <w:p w14:paraId="2907DBF4" w14:textId="77777777" w:rsidR="00314109" w:rsidRDefault="00314109" w:rsidP="00120C11">
                                <w:pPr>
                                  <w:spacing w:line="240" w:lineRule="exact"/>
                                  <w:ind w:firstLineChars="0" w:firstLine="0"/>
                                  <w:rPr>
                                    <w:sz w:val="15"/>
                                    <w:szCs w:val="15"/>
                                  </w:rPr>
                                </w:pPr>
                                <w:r>
                                  <w:rPr>
                                    <w:rFonts w:hint="eastAsia"/>
                                    <w:sz w:val="15"/>
                                    <w:szCs w:val="15"/>
                                  </w:rPr>
                                  <w:t>—元明粉；</w:t>
                                </w:r>
                              </w:p>
                              <w:p w14:paraId="2D8DFA01" w14:textId="77777777" w:rsidR="00314109" w:rsidRDefault="00314109" w:rsidP="00B10DEB">
                                <w:pPr>
                                  <w:spacing w:line="240" w:lineRule="exact"/>
                                  <w:ind w:firstLine="360"/>
                                  <w:jc w:val="left"/>
                                  <w:rPr>
                                    <w:sz w:val="18"/>
                                    <w:szCs w:val="18"/>
                                  </w:rPr>
                                </w:pPr>
                              </w:p>
                            </w:txbxContent>
                          </wps:txbx>
                          <wps:bodyPr rot="0" vert="horz" wrap="square" lIns="10800" tIns="10800" rIns="10800" bIns="10800" anchor="t" anchorCtr="0" upright="1">
                            <a:noAutofit/>
                          </wps:bodyPr>
                        </wps:wsp>
                        <wps:wsp>
                          <wps:cNvPr id="102" name="Text Box 138"/>
                          <wps:cNvSpPr txBox="1">
                            <a:spLocks noChangeArrowheads="1"/>
                          </wps:cNvSpPr>
                          <wps:spPr bwMode="auto">
                            <a:xfrm>
                              <a:off x="9961" y="6659"/>
                              <a:ext cx="1165"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F22AE" w14:textId="77777777" w:rsidR="00314109" w:rsidRDefault="00314109" w:rsidP="00120C11">
                                <w:pPr>
                                  <w:spacing w:line="240" w:lineRule="exact"/>
                                  <w:ind w:firstLineChars="0" w:firstLine="0"/>
                                  <w:rPr>
                                    <w:sz w:val="15"/>
                                    <w:szCs w:val="15"/>
                                  </w:rPr>
                                </w:pPr>
                                <w:r>
                                  <w:rPr>
                                    <w:rFonts w:hint="eastAsia"/>
                                    <w:sz w:val="15"/>
                                    <w:szCs w:val="15"/>
                                  </w:rPr>
                                  <w:t>种类和重量（</w:t>
                                </w:r>
                                <w:r>
                                  <w:rPr>
                                    <w:rFonts w:hint="eastAsia"/>
                                    <w:sz w:val="15"/>
                                    <w:szCs w:val="15"/>
                                  </w:rPr>
                                  <w:t>t/a</w:t>
                                </w:r>
                                <w:r>
                                  <w:rPr>
                                    <w:rFonts w:hint="eastAsia"/>
                                    <w:sz w:val="15"/>
                                    <w:szCs w:val="15"/>
                                  </w:rPr>
                                  <w:t>）：</w:t>
                                </w:r>
                              </w:p>
                              <w:p w14:paraId="2052646D" w14:textId="77777777" w:rsidR="00314109" w:rsidRDefault="00314109" w:rsidP="00B10DEB">
                                <w:pPr>
                                  <w:spacing w:line="240" w:lineRule="exact"/>
                                  <w:ind w:firstLine="300"/>
                                  <w:rPr>
                                    <w:sz w:val="15"/>
                                    <w:szCs w:val="15"/>
                                  </w:rPr>
                                </w:pPr>
                                <w:r>
                                  <w:rPr>
                                    <w:rFonts w:hint="eastAsia"/>
                                    <w:sz w:val="15"/>
                                    <w:szCs w:val="15"/>
                                  </w:rPr>
                                  <w:t>—碳酸锂；</w:t>
                                </w:r>
                              </w:p>
                              <w:p w14:paraId="13E35CC7" w14:textId="77777777" w:rsidR="00314109" w:rsidRDefault="00314109" w:rsidP="00B10DEB">
                                <w:pPr>
                                  <w:spacing w:line="240" w:lineRule="exact"/>
                                  <w:ind w:firstLine="360"/>
                                  <w:jc w:val="left"/>
                                  <w:rPr>
                                    <w:sz w:val="18"/>
                                    <w:szCs w:val="18"/>
                                  </w:rPr>
                                </w:pPr>
                              </w:p>
                            </w:txbxContent>
                          </wps:txbx>
                          <wps:bodyPr rot="0" vert="horz" wrap="square" lIns="10800" tIns="10800" rIns="10800" bIns="10800" anchor="t" anchorCtr="0" upright="1">
                            <a:noAutofit/>
                          </wps:bodyPr>
                        </wps:wsp>
                        <wps:wsp>
                          <wps:cNvPr id="103" name="自选图形 352"/>
                          <wps:cNvCnPr>
                            <a:cxnSpLocks noChangeShapeType="1"/>
                          </wps:cNvCnPr>
                          <wps:spPr bwMode="auto">
                            <a:xfrm>
                              <a:off x="8631" y="5788"/>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116"/>
                          <wps:cNvSpPr txBox="1">
                            <a:spLocks noChangeArrowheads="1"/>
                          </wps:cNvSpPr>
                          <wps:spPr bwMode="auto">
                            <a:xfrm>
                              <a:off x="8246" y="5399"/>
                              <a:ext cx="770" cy="379"/>
                            </a:xfrm>
                            <a:prstGeom prst="rect">
                              <a:avLst/>
                            </a:prstGeom>
                            <a:solidFill>
                              <a:srgbClr val="FFFFFF"/>
                            </a:solidFill>
                            <a:ln w="9525">
                              <a:solidFill>
                                <a:srgbClr val="000000"/>
                              </a:solidFill>
                              <a:miter lim="800000"/>
                              <a:headEnd/>
                              <a:tailEnd/>
                            </a:ln>
                          </wps:spPr>
                          <wps:txbx>
                            <w:txbxContent>
                              <w:p w14:paraId="6623003A" w14:textId="77777777" w:rsidR="00314109" w:rsidRDefault="00314109" w:rsidP="00120C11">
                                <w:pPr>
                                  <w:spacing w:line="240" w:lineRule="auto"/>
                                  <w:ind w:firstLineChars="0" w:firstLine="0"/>
                                  <w:jc w:val="center"/>
                                  <w:rPr>
                                    <w:sz w:val="18"/>
                                    <w:szCs w:val="18"/>
                                  </w:rPr>
                                </w:pPr>
                                <w:r>
                                  <w:rPr>
                                    <w:rFonts w:hint="eastAsia"/>
                                    <w:sz w:val="18"/>
                                    <w:szCs w:val="18"/>
                                  </w:rPr>
                                  <w:t>能源</w:t>
                                </w:r>
                              </w:p>
                            </w:txbxContent>
                          </wps:txbx>
                          <wps:bodyPr rot="0" vert="horz" wrap="square" lIns="10800" tIns="10800" rIns="10800" bIns="10800" anchor="ctr" anchorCtr="0" upright="1">
                            <a:noAutofit/>
                          </wps:bodyPr>
                        </wps:wsp>
                        <wps:wsp>
                          <wps:cNvPr id="106" name="自选图形 355"/>
                          <wps:cNvCnPr>
                            <a:cxnSpLocks noChangeShapeType="1"/>
                          </wps:cNvCnPr>
                          <wps:spPr bwMode="auto">
                            <a:xfrm>
                              <a:off x="7456" y="5788"/>
                              <a:ext cx="1" cy="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16"/>
                          <wps:cNvSpPr txBox="1">
                            <a:spLocks noChangeArrowheads="1"/>
                          </wps:cNvSpPr>
                          <wps:spPr bwMode="auto">
                            <a:xfrm>
                              <a:off x="7076" y="5399"/>
                              <a:ext cx="770" cy="379"/>
                            </a:xfrm>
                            <a:prstGeom prst="rect">
                              <a:avLst/>
                            </a:prstGeom>
                            <a:solidFill>
                              <a:srgbClr val="FFFFFF"/>
                            </a:solidFill>
                            <a:ln w="9525">
                              <a:solidFill>
                                <a:srgbClr val="000000"/>
                              </a:solidFill>
                              <a:miter lim="800000"/>
                              <a:headEnd/>
                              <a:tailEnd/>
                            </a:ln>
                          </wps:spPr>
                          <wps:txbx>
                            <w:txbxContent>
                              <w:p w14:paraId="30C292BC" w14:textId="77777777" w:rsidR="00314109" w:rsidRDefault="00314109" w:rsidP="00120C11">
                                <w:pPr>
                                  <w:spacing w:line="240" w:lineRule="auto"/>
                                  <w:ind w:firstLineChars="0" w:firstLine="0"/>
                                  <w:rPr>
                                    <w:sz w:val="18"/>
                                    <w:szCs w:val="18"/>
                                  </w:rPr>
                                </w:pPr>
                                <w:r>
                                  <w:rPr>
                                    <w:rFonts w:hint="eastAsia"/>
                                    <w:sz w:val="18"/>
                                    <w:szCs w:val="18"/>
                                  </w:rPr>
                                  <w:t>辅助材料</w:t>
                                </w:r>
                              </w:p>
                            </w:txbxContent>
                          </wps:txbx>
                          <wps:bodyPr rot="0" vert="horz" wrap="square" lIns="10800" tIns="10800" rIns="10800" bIns="10800" anchor="ctr" anchorCtr="0" upright="1">
                            <a:noAutofit/>
                          </wps:bodyPr>
                        </wps:wsp>
                        <wps:wsp>
                          <wps:cNvPr id="108" name="Text Box 118"/>
                          <wps:cNvSpPr txBox="1">
                            <a:spLocks noChangeArrowheads="1"/>
                          </wps:cNvSpPr>
                          <wps:spPr bwMode="auto">
                            <a:xfrm>
                              <a:off x="6706" y="4036"/>
                              <a:ext cx="1500" cy="1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28E7B" w14:textId="77777777" w:rsidR="00314109" w:rsidRDefault="00314109" w:rsidP="00B10DEB">
                                <w:pPr>
                                  <w:spacing w:line="240" w:lineRule="exact"/>
                                  <w:ind w:firstLine="300"/>
                                  <w:rPr>
                                    <w:sz w:val="15"/>
                                    <w:szCs w:val="15"/>
                                  </w:rPr>
                                </w:pPr>
                                <w:r>
                                  <w:rPr>
                                    <w:rFonts w:hint="eastAsia"/>
                                    <w:sz w:val="15"/>
                                    <w:szCs w:val="15"/>
                                  </w:rPr>
                                  <w:t>种类和重量</w:t>
                                </w:r>
                                <w:r>
                                  <w:rPr>
                                    <w:rFonts w:hint="eastAsia"/>
                                    <w:sz w:val="15"/>
                                    <w:szCs w:val="15"/>
                                  </w:rPr>
                                  <w:t>(t/a)</w:t>
                                </w:r>
                                <w:r>
                                  <w:rPr>
                                    <w:rFonts w:hint="eastAsia"/>
                                    <w:sz w:val="15"/>
                                    <w:szCs w:val="15"/>
                                  </w:rPr>
                                  <w:t>：</w:t>
                                </w:r>
                              </w:p>
                              <w:p w14:paraId="0D90F947" w14:textId="77777777" w:rsidR="00314109" w:rsidRDefault="00314109" w:rsidP="00B10DEB">
                                <w:pPr>
                                  <w:spacing w:line="240" w:lineRule="exact"/>
                                  <w:ind w:firstLine="300"/>
                                  <w:jc w:val="left"/>
                                  <w:rPr>
                                    <w:sz w:val="15"/>
                                    <w:szCs w:val="15"/>
                                  </w:rPr>
                                </w:pPr>
                                <w:r>
                                  <w:rPr>
                                    <w:rFonts w:hint="eastAsia"/>
                                    <w:sz w:val="15"/>
                                    <w:szCs w:val="15"/>
                                  </w:rPr>
                                  <w:t>—浓硫酸；</w:t>
                                </w:r>
                              </w:p>
                              <w:p w14:paraId="0DB7BE30" w14:textId="77777777" w:rsidR="00314109" w:rsidRDefault="00314109" w:rsidP="00B10DEB">
                                <w:pPr>
                                  <w:spacing w:line="240" w:lineRule="exact"/>
                                  <w:ind w:firstLine="300"/>
                                  <w:jc w:val="left"/>
                                  <w:rPr>
                                    <w:sz w:val="15"/>
                                    <w:szCs w:val="15"/>
                                  </w:rPr>
                                </w:pPr>
                                <w:r>
                                  <w:rPr>
                                    <w:rFonts w:hint="eastAsia"/>
                                    <w:sz w:val="15"/>
                                    <w:szCs w:val="15"/>
                                  </w:rPr>
                                  <w:t>—碳酸钠；</w:t>
                                </w:r>
                              </w:p>
                              <w:p w14:paraId="5D07DD0D" w14:textId="77777777" w:rsidR="00314109" w:rsidRDefault="00314109" w:rsidP="00B10DEB">
                                <w:pPr>
                                  <w:spacing w:line="240" w:lineRule="exact"/>
                                  <w:ind w:firstLine="300"/>
                                  <w:jc w:val="left"/>
                                  <w:rPr>
                                    <w:sz w:val="15"/>
                                    <w:szCs w:val="15"/>
                                  </w:rPr>
                                </w:pPr>
                                <w:r>
                                  <w:rPr>
                                    <w:rFonts w:hint="eastAsia"/>
                                    <w:sz w:val="15"/>
                                    <w:szCs w:val="15"/>
                                  </w:rPr>
                                  <w:t>—氢氧化钠；</w:t>
                                </w:r>
                              </w:p>
                              <w:p w14:paraId="11B81C9C" w14:textId="77777777" w:rsidR="00314109" w:rsidRDefault="00314109" w:rsidP="00B10DEB">
                                <w:pPr>
                                  <w:spacing w:line="240" w:lineRule="exact"/>
                                  <w:ind w:firstLine="300"/>
                                  <w:jc w:val="left"/>
                                  <w:rPr>
                                    <w:color w:val="FF0000"/>
                                    <w:sz w:val="15"/>
                                    <w:szCs w:val="15"/>
                                  </w:rPr>
                                </w:pPr>
                                <w:r>
                                  <w:rPr>
                                    <w:rFonts w:hint="eastAsia"/>
                                    <w:sz w:val="15"/>
                                    <w:szCs w:val="15"/>
                                  </w:rPr>
                                  <w:t>—……</w:t>
                                </w:r>
                              </w:p>
                            </w:txbxContent>
                          </wps:txbx>
                          <wps:bodyPr rot="0" vert="horz" wrap="square" lIns="10800" tIns="10800" rIns="10800" bIns="10800" anchor="t" anchorCtr="0" upright="1">
                            <a:noAutofit/>
                          </wps:bodyPr>
                        </wps:wsp>
                        <wps:wsp>
                          <wps:cNvPr id="38" name="Text Box 138"/>
                          <wps:cNvSpPr txBox="1">
                            <a:spLocks noChangeArrowheads="1"/>
                          </wps:cNvSpPr>
                          <wps:spPr bwMode="auto">
                            <a:xfrm>
                              <a:off x="3196" y="7435"/>
                              <a:ext cx="928" cy="1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3ACAA" w14:textId="77777777" w:rsidR="00314109" w:rsidRDefault="00314109" w:rsidP="00120C11">
                                <w:pPr>
                                  <w:spacing w:line="240" w:lineRule="exact"/>
                                  <w:ind w:firstLineChars="0" w:firstLine="0"/>
                                  <w:jc w:val="center"/>
                                  <w:rPr>
                                    <w:sz w:val="15"/>
                                    <w:szCs w:val="15"/>
                                  </w:rPr>
                                </w:pPr>
                                <w:r>
                                  <w:rPr>
                                    <w:rFonts w:hint="eastAsia"/>
                                    <w:sz w:val="15"/>
                                    <w:szCs w:val="15"/>
                                  </w:rPr>
                                  <w:t>排放量（</w:t>
                                </w:r>
                                <w:r>
                                  <w:rPr>
                                    <w:rFonts w:hint="eastAsia"/>
                                    <w:sz w:val="15"/>
                                    <w:szCs w:val="15"/>
                                  </w:rPr>
                                  <w:t>t/a</w:t>
                                </w:r>
                                <w:r>
                                  <w:rPr>
                                    <w:rFonts w:hint="eastAsia"/>
                                    <w:sz w:val="15"/>
                                    <w:szCs w:val="15"/>
                                  </w:rPr>
                                  <w:t>）：</w:t>
                                </w:r>
                              </w:p>
                              <w:p w14:paraId="3B539A79" w14:textId="77777777" w:rsidR="00314109" w:rsidRDefault="00314109" w:rsidP="00120C11">
                                <w:pPr>
                                  <w:spacing w:line="240" w:lineRule="exact"/>
                                  <w:ind w:firstLineChars="50" w:firstLine="75"/>
                                  <w:rPr>
                                    <w:sz w:val="15"/>
                                    <w:szCs w:val="15"/>
                                  </w:rPr>
                                </w:pPr>
                                <w:r>
                                  <w:rPr>
                                    <w:rFonts w:hint="eastAsia"/>
                                    <w:sz w:val="15"/>
                                    <w:szCs w:val="15"/>
                                  </w:rPr>
                                  <w:t>—锂渣；</w:t>
                                </w:r>
                              </w:p>
                              <w:p w14:paraId="1159EDF3" w14:textId="77777777" w:rsidR="00314109" w:rsidRDefault="00314109" w:rsidP="00120C11">
                                <w:pPr>
                                  <w:spacing w:line="240" w:lineRule="exact"/>
                                  <w:ind w:firstLineChars="50" w:firstLine="75"/>
                                  <w:rPr>
                                    <w:sz w:val="15"/>
                                    <w:szCs w:val="15"/>
                                  </w:rPr>
                                </w:pPr>
                                <w:r>
                                  <w:rPr>
                                    <w:rFonts w:hint="eastAsia"/>
                                    <w:sz w:val="15"/>
                                    <w:szCs w:val="15"/>
                                  </w:rPr>
                                  <w:t>—……</w:t>
                                </w:r>
                              </w:p>
                            </w:txbxContent>
                          </wps:txbx>
                          <wps:bodyPr rot="0" vert="horz" wrap="square" lIns="10800" tIns="10800" rIns="10800" bIns="10800" anchor="t" anchorCtr="0" upright="1">
                            <a:noAutofit/>
                          </wps:bodyPr>
                        </wps:wsp>
                        <wps:wsp>
                          <wps:cNvPr id="100" name="Text Box 138"/>
                          <wps:cNvSpPr txBox="1">
                            <a:spLocks noChangeArrowheads="1"/>
                          </wps:cNvSpPr>
                          <wps:spPr bwMode="auto">
                            <a:xfrm>
                              <a:off x="8090" y="7543"/>
                              <a:ext cx="1020" cy="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0B1D4" w14:textId="77777777" w:rsidR="00314109" w:rsidRDefault="00314109" w:rsidP="00120C11">
                                <w:pPr>
                                  <w:spacing w:line="240" w:lineRule="exact"/>
                                  <w:ind w:firstLineChars="0" w:firstLine="0"/>
                                  <w:rPr>
                                    <w:sz w:val="15"/>
                                    <w:szCs w:val="15"/>
                                  </w:rPr>
                                </w:pPr>
                                <w:r>
                                  <w:rPr>
                                    <w:rFonts w:hint="eastAsia"/>
                                    <w:sz w:val="15"/>
                                    <w:szCs w:val="15"/>
                                  </w:rPr>
                                  <w:t>排放量（</w:t>
                                </w:r>
                                <w:r>
                                  <w:rPr>
                                    <w:rFonts w:hint="eastAsia"/>
                                    <w:sz w:val="15"/>
                                    <w:szCs w:val="15"/>
                                  </w:rPr>
                                  <w:t>t/a</w:t>
                                </w:r>
                                <w:r>
                                  <w:rPr>
                                    <w:rFonts w:hint="eastAsia"/>
                                    <w:sz w:val="15"/>
                                    <w:szCs w:val="15"/>
                                  </w:rPr>
                                  <w:t>）：</w:t>
                                </w:r>
                              </w:p>
                              <w:p w14:paraId="0472E0FE" w14:textId="77777777" w:rsidR="00314109" w:rsidRDefault="00314109" w:rsidP="00120C11">
                                <w:pPr>
                                  <w:spacing w:line="240" w:lineRule="exact"/>
                                  <w:ind w:firstLineChars="0" w:firstLine="0"/>
                                  <w:rPr>
                                    <w:sz w:val="15"/>
                                    <w:szCs w:val="15"/>
                                  </w:rPr>
                                </w:pPr>
                                <w:r>
                                  <w:rPr>
                                    <w:rFonts w:hint="eastAsia"/>
                                    <w:sz w:val="15"/>
                                    <w:szCs w:val="15"/>
                                  </w:rPr>
                                  <w:t>—颗粒物；</w:t>
                                </w:r>
                              </w:p>
                              <w:p w14:paraId="462E34FC" w14:textId="77777777" w:rsidR="00314109" w:rsidRDefault="00314109" w:rsidP="00120C11">
                                <w:pPr>
                                  <w:spacing w:line="240" w:lineRule="exact"/>
                                  <w:ind w:firstLineChars="0" w:firstLine="0"/>
                                  <w:rPr>
                                    <w:sz w:val="15"/>
                                    <w:szCs w:val="15"/>
                                  </w:rPr>
                                </w:pPr>
                                <w:r>
                                  <w:rPr>
                                    <w:rFonts w:hint="eastAsia"/>
                                    <w:sz w:val="15"/>
                                    <w:szCs w:val="15"/>
                                  </w:rPr>
                                  <w:t>—二氧化硫；</w:t>
                                </w:r>
                              </w:p>
                              <w:p w14:paraId="75B370AD" w14:textId="77777777" w:rsidR="00314109" w:rsidRDefault="00314109" w:rsidP="00120C11">
                                <w:pPr>
                                  <w:spacing w:line="240" w:lineRule="exact"/>
                                  <w:ind w:firstLineChars="0" w:firstLine="0"/>
                                  <w:rPr>
                                    <w:sz w:val="15"/>
                                    <w:szCs w:val="15"/>
                                  </w:rPr>
                                </w:pPr>
                                <w:r>
                                  <w:rPr>
                                    <w:rFonts w:hint="eastAsia"/>
                                    <w:sz w:val="15"/>
                                    <w:szCs w:val="15"/>
                                  </w:rPr>
                                  <w:t>—氮氧化物</w:t>
                                </w:r>
                              </w:p>
                              <w:p w14:paraId="7FF68179" w14:textId="77777777" w:rsidR="00314109" w:rsidRDefault="00314109" w:rsidP="00120C11">
                                <w:pPr>
                                  <w:spacing w:line="240" w:lineRule="exact"/>
                                  <w:ind w:firstLineChars="0" w:firstLine="0"/>
                                  <w:rPr>
                                    <w:sz w:val="15"/>
                                    <w:szCs w:val="15"/>
                                  </w:rPr>
                                </w:pPr>
                                <w:r>
                                  <w:rPr>
                                    <w:rFonts w:hint="eastAsia"/>
                                    <w:sz w:val="15"/>
                                    <w:szCs w:val="15"/>
                                  </w:rPr>
                                  <w:t>—……</w:t>
                                </w:r>
                              </w:p>
                              <w:p w14:paraId="2ED1FD10" w14:textId="77777777" w:rsidR="00314109" w:rsidRDefault="00314109" w:rsidP="00B10DEB">
                                <w:pPr>
                                  <w:spacing w:line="240" w:lineRule="exact"/>
                                  <w:ind w:firstLine="360"/>
                                  <w:jc w:val="left"/>
                                  <w:rPr>
                                    <w:sz w:val="18"/>
                                    <w:szCs w:val="18"/>
                                  </w:rPr>
                                </w:pPr>
                              </w:p>
                            </w:txbxContent>
                          </wps:txbx>
                          <wps:bodyPr rot="0" vert="horz" wrap="square" lIns="10800" tIns="10800" rIns="10800" bIns="10800" anchor="t" anchorCtr="0" upright="1">
                            <a:noAutofit/>
                          </wps:bodyPr>
                        </wps:wsp>
                      </wpg:wgp>
                      <wps:wsp>
                        <wps:cNvPr id="110" name="Text Box 122" descr="文本框: &#10;——……；&#10;——电(kwh/a)；&#10;——煤（t/a）；&#10;——焦碳（t/a）；&#10;"/>
                        <wps:cNvSpPr txBox="1">
                          <a:spLocks noChangeArrowheads="1"/>
                        </wps:cNvSpPr>
                        <wps:spPr bwMode="auto">
                          <a:xfrm>
                            <a:off x="4571063" y="82549"/>
                            <a:ext cx="1112520" cy="826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D73FF"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—电（k</w:t>
                              </w:r>
                              <w:r>
                                <w:rPr>
                                  <w:sz w:val="15"/>
                                  <w:szCs w:val="15"/>
                                </w:rPr>
                                <w:t>W</w:t>
                              </w:r>
                              <w:r>
                                <w:rPr>
                                  <w:rFonts w:hint="eastAsia"/>
                                  <w:sz w:val="15"/>
                                  <w:szCs w:val="15"/>
                                </w:rPr>
                                <w:t>•h/a）；</w:t>
                              </w:r>
                            </w:p>
                            <w:p w14:paraId="1C57E39E"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—蒸汽（t/a）；</w:t>
                              </w:r>
                            </w:p>
                            <w:p w14:paraId="72C3E00A"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—天然气（m³/a）；</w:t>
                              </w:r>
                            </w:p>
                            <w:p w14:paraId="5F76CFF3"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—水（m³/a）；</w:t>
                              </w:r>
                            </w:p>
                            <w:p w14:paraId="6C1481E7" w14:textId="77777777" w:rsidR="00314109" w:rsidRDefault="00314109" w:rsidP="00120C11">
                              <w:pPr>
                                <w:pStyle w:val="aff4"/>
                                <w:spacing w:before="0" w:beforeAutospacing="0" w:after="0" w:afterAutospacing="0" w:line="240" w:lineRule="exact"/>
                              </w:pPr>
                              <w:r>
                                <w:rPr>
                                  <w:rFonts w:hint="eastAsia"/>
                                  <w:sz w:val="15"/>
                                  <w:szCs w:val="15"/>
                                </w:rPr>
                                <w:t>—</w:t>
                              </w:r>
                              <w:r>
                                <w:rPr>
                                  <w:sz w:val="15"/>
                                  <w:szCs w:val="15"/>
                                </w:rPr>
                                <w:t>……</w:t>
                              </w:r>
                            </w:p>
                          </w:txbxContent>
                        </wps:txbx>
                        <wps:bodyPr rot="0" vert="horz" wrap="square" lIns="10800" tIns="10800" rIns="10800" bIns="10800" anchor="t" anchorCtr="0" upright="1">
                          <a:noAutofit/>
                        </wps:bodyPr>
                      </wps:wsp>
                      <wps:wsp>
                        <wps:cNvPr id="112" name="Text Box 116"/>
                        <wps:cNvSpPr txBox="1">
                          <a:spLocks noChangeArrowheads="1"/>
                        </wps:cNvSpPr>
                        <wps:spPr bwMode="auto">
                          <a:xfrm>
                            <a:off x="1740444" y="961228"/>
                            <a:ext cx="488315" cy="240030"/>
                          </a:xfrm>
                          <a:prstGeom prst="rect">
                            <a:avLst/>
                          </a:prstGeom>
                          <a:solidFill>
                            <a:srgbClr val="FFFFFF"/>
                          </a:solidFill>
                          <a:ln w="9525">
                            <a:solidFill>
                              <a:srgbClr val="000000"/>
                            </a:solidFill>
                            <a:miter lim="800000"/>
                            <a:headEnd/>
                            <a:tailEnd/>
                          </a:ln>
                        </wps:spPr>
                        <wps:txbx>
                          <w:txbxContent>
                            <w:p w14:paraId="4AD4C9D5" w14:textId="77777777" w:rsidR="00314109" w:rsidRDefault="00314109" w:rsidP="00120C11">
                              <w:pPr>
                                <w:pStyle w:val="aff4"/>
                                <w:spacing w:before="0" w:beforeAutospacing="0" w:after="0" w:afterAutospacing="0"/>
                                <w:jc w:val="center"/>
                              </w:pPr>
                              <w:r>
                                <w:rPr>
                                  <w:rFonts w:ascii="Times New Roman" w:cs="Times New Roman" w:hint="eastAsia"/>
                                  <w:kern w:val="2"/>
                                  <w:sz w:val="18"/>
                                  <w:szCs w:val="18"/>
                                </w:rPr>
                                <w:t>原辅料</w:t>
                              </w:r>
                            </w:p>
                          </w:txbxContent>
                        </wps:txbx>
                        <wps:bodyPr rot="0" vert="horz" wrap="square" lIns="10800" tIns="10800" rIns="10800" bIns="10800" anchor="ctr" anchorCtr="0" upright="1">
                          <a:noAutofit/>
                        </wps:bodyPr>
                      </wps:wsp>
                      <wps:wsp>
                        <wps:cNvPr id="113" name="自选图形 337"/>
                        <wps:cNvCnPr>
                          <a:cxnSpLocks noChangeShapeType="1"/>
                        </wps:cNvCnPr>
                        <wps:spPr bwMode="auto">
                          <a:xfrm>
                            <a:off x="2000849" y="1208826"/>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18"/>
                        <wps:cNvSpPr txBox="1">
                          <a:spLocks noChangeArrowheads="1"/>
                        </wps:cNvSpPr>
                        <wps:spPr bwMode="auto">
                          <a:xfrm>
                            <a:off x="1593382" y="95223"/>
                            <a:ext cx="104775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C991B" w14:textId="77777777" w:rsidR="00314109" w:rsidRDefault="00314109" w:rsidP="000733BA">
                              <w:pPr>
                                <w:pStyle w:val="aff4"/>
                                <w:spacing w:before="0" w:beforeAutospacing="0" w:after="0" w:afterAutospacing="0" w:line="240" w:lineRule="exact"/>
                                <w:ind w:firstLine="302"/>
                                <w:jc w:val="both"/>
                              </w:pPr>
                              <w:r>
                                <w:rPr>
                                  <w:rFonts w:ascii="Times New Roman" w:cs="Times New Roman" w:hint="eastAsia"/>
                                  <w:kern w:val="2"/>
                                  <w:sz w:val="15"/>
                                  <w:szCs w:val="15"/>
                                </w:rPr>
                                <w:t>种类和重量</w:t>
                              </w:r>
                              <w:r>
                                <w:rPr>
                                  <w:rFonts w:ascii="Times New Roman" w:hAnsi="Times New Roman" w:cs="Times New Roman"/>
                                  <w:kern w:val="2"/>
                                  <w:sz w:val="15"/>
                                  <w:szCs w:val="15"/>
                                </w:rPr>
                                <w:t>(t/a)</w:t>
                              </w:r>
                              <w:r>
                                <w:rPr>
                                  <w:rFonts w:ascii="Times New Roman" w:hAnsi="Times New Roman" w:cs="Times New Roman" w:hint="eastAsia"/>
                                  <w:kern w:val="2"/>
                                  <w:sz w:val="15"/>
                                  <w:szCs w:val="15"/>
                                </w:rPr>
                                <w:t>：</w:t>
                              </w:r>
                            </w:p>
                            <w:p w14:paraId="484A86B6"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—浓硫酸；</w:t>
                              </w:r>
                            </w:p>
                            <w:p w14:paraId="6E1ECF27"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—碳酸钙；</w:t>
                              </w:r>
                            </w:p>
                            <w:p w14:paraId="2EFDFF9C"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w:t>
                              </w:r>
                              <w:r>
                                <w:rPr>
                                  <w:sz w:val="15"/>
                                  <w:szCs w:val="15"/>
                                </w:rPr>
                                <w:t>……</w:t>
                              </w:r>
                            </w:p>
                            <w:p w14:paraId="6143C1A3" w14:textId="77777777" w:rsidR="00314109" w:rsidRDefault="00314109" w:rsidP="000733BA">
                              <w:pPr>
                                <w:pStyle w:val="aff4"/>
                                <w:spacing w:before="0" w:beforeAutospacing="0" w:after="0" w:afterAutospacing="0" w:line="240" w:lineRule="exact"/>
                                <w:ind w:firstLine="302"/>
                              </w:pPr>
                            </w:p>
                          </w:txbxContent>
                        </wps:txbx>
                        <wps:bodyPr rot="0" vert="horz" wrap="square" lIns="10800" tIns="10800" rIns="10800" bIns="10800" anchor="t" anchorCtr="0" upright="1">
                          <a:noAutofit/>
                        </wps:bodyPr>
                      </wps:wsp>
                    </wpc:wpc>
                  </a:graphicData>
                </a:graphic>
              </wp:inline>
            </w:drawing>
          </mc:Choice>
          <mc:Fallback>
            <w:pict>
              <v:group w14:anchorId="5CE57C6C" id="画布 109" o:spid="_x0000_s1092" editas="canvas" style="width:534.7pt;height:256.65pt;mso-position-horizontal-relative:char;mso-position-vertical-relative:line" coordsize="67900,3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">
                <v:shape id="_x0000_s1093" type="#_x0000_t75" style="position:absolute;width:67900;height:32594;visibility:visible;mso-wrap-style:square" stroked="t" strokeweight=".25pt">
                  <v:fill o:detectmouseclick="t"/>
                  <v:stroke dashstyle="dash"/>
                  <v:path o:connecttype="none"/>
                </v:shape>
                <v:group id="组合 317" o:spid="_x0000_s1094" style="position:absolute;left:698;top:825;width:63310;height:29908" coordorigin="1156,4025" coordsize="9970,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16" o:spid="_x0000_s1095" type="#_x0000_t202" style="position:absolute;left:5289;top:6184;width:766;height: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">
                    <v:textbox inset=".3mm,.3mm,.3mm,.3mm">
                      <w:txbxContent>
                        <w:p w14:paraId="7A28C5B3" w14:textId="77777777" w:rsidR="00314109" w:rsidRDefault="00314109" w:rsidP="00120C11">
                          <w:pPr>
                            <w:spacing w:line="240" w:lineRule="auto"/>
                            <w:ind w:firstLineChars="0" w:firstLine="0"/>
                            <w:jc w:val="center"/>
                            <w:rPr>
                              <w:sz w:val="18"/>
                              <w:szCs w:val="18"/>
                            </w:rPr>
                          </w:pPr>
                          <w:r>
                            <w:rPr>
                              <w:rFonts w:hint="eastAsia"/>
                              <w:sz w:val="18"/>
                              <w:szCs w:val="18"/>
                            </w:rPr>
                            <w:t>硫酸锂</w:t>
                          </w:r>
                        </w:p>
                      </w:txbxContent>
                    </v:textbox>
                  </v:shape>
                  <v:rect id="Rectangle 110" o:spid="_x0000_s1096" style="position:absolute;left:6750;top:6184;width:2581;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">
                    <v:textbox>
                      <w:txbxContent>
                        <w:p w14:paraId="5FEE61A1" w14:textId="77777777" w:rsidR="00314109" w:rsidRDefault="00314109" w:rsidP="00B10DEB">
                          <w:pPr>
                            <w:spacing w:line="200" w:lineRule="exact"/>
                            <w:ind w:firstLine="360"/>
                            <w:jc w:val="center"/>
                            <w:rPr>
                              <w:sz w:val="18"/>
                              <w:szCs w:val="18"/>
                            </w:rPr>
                          </w:pPr>
                          <w:r>
                            <w:rPr>
                              <w:rFonts w:hint="eastAsia"/>
                              <w:sz w:val="18"/>
                              <w:szCs w:val="18"/>
                            </w:rPr>
                            <w:t>湿法工序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5" o:spid="_x0000_s1097" type="#_x0000_t13" style="position:absolute;left:4679;top:6325;width:58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"/>
                  <v:shape id="Text Box 116" o:spid="_x0000_s1098" type="#_x0000_t202" style="position:absolute;left:2546;top:6215;width:2085;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">
                    <v:textbox inset=".3mm,.3mm,.3mm,.3mm">
                      <w:txbxContent>
                        <w:p w14:paraId="27B851A8" w14:textId="77777777" w:rsidR="00314109" w:rsidRDefault="00314109" w:rsidP="00120C11">
                          <w:pPr>
                            <w:spacing w:line="240" w:lineRule="auto"/>
                            <w:ind w:firstLine="360"/>
                            <w:jc w:val="center"/>
                            <w:rPr>
                              <w:sz w:val="18"/>
                              <w:szCs w:val="18"/>
                            </w:rPr>
                          </w:pPr>
                          <w:r>
                            <w:rPr>
                              <w:rFonts w:hint="eastAsia"/>
                              <w:sz w:val="18"/>
                              <w:szCs w:val="18"/>
                            </w:rPr>
                            <w:t>火法冶炼工序</w:t>
                          </w:r>
                        </w:p>
                      </w:txbxContent>
                    </v:textbox>
                  </v:shape>
                  <v:shape id="Text Box 122" o:spid="_x0000_s1099" type="#_x0000_t202" alt="文本框: &#10;——……；&#10;——电(kwh/a)；&#10;——煤（t/a）；&#10;——焦碳（t/a）；&#10;" style="position:absolute;left:2371;top:4025;width:175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" stroked="f">
                    <v:textbox inset=".3mm,.3mm,.3mm,.3mm">
                      <w:txbxContent>
                        <w:p w14:paraId="4E83EDE6" w14:textId="77777777" w:rsidR="00314109" w:rsidRDefault="00314109" w:rsidP="00120C11">
                          <w:pPr>
                            <w:spacing w:line="240" w:lineRule="exact"/>
                            <w:ind w:firstLineChars="0" w:firstLine="0"/>
                            <w:jc w:val="left"/>
                            <w:rPr>
                              <w:sz w:val="15"/>
                              <w:szCs w:val="15"/>
                            </w:rPr>
                          </w:pPr>
                          <w:r>
                            <w:rPr>
                              <w:rFonts w:hint="eastAsia"/>
                              <w:sz w:val="15"/>
                              <w:szCs w:val="15"/>
                            </w:rPr>
                            <w:t>—……；</w:t>
                          </w:r>
                        </w:p>
                        <w:p w14:paraId="364A7C9A" w14:textId="77777777" w:rsidR="00314109" w:rsidRDefault="00314109" w:rsidP="00120C11">
                          <w:pPr>
                            <w:spacing w:line="240" w:lineRule="exact"/>
                            <w:ind w:firstLineChars="0" w:firstLine="0"/>
                            <w:jc w:val="left"/>
                            <w:rPr>
                              <w:sz w:val="15"/>
                              <w:szCs w:val="15"/>
                            </w:rPr>
                          </w:pPr>
                          <w:r>
                            <w:rPr>
                              <w:rFonts w:hint="eastAsia"/>
                              <w:sz w:val="15"/>
                              <w:szCs w:val="15"/>
                            </w:rPr>
                            <w:t>—电</w:t>
                          </w:r>
                          <w:r>
                            <w:rPr>
                              <w:rFonts w:hint="eastAsia"/>
                              <w:sz w:val="15"/>
                              <w:szCs w:val="15"/>
                            </w:rPr>
                            <w:t>(k</w:t>
                          </w:r>
                          <w:r>
                            <w:rPr>
                              <w:sz w:val="15"/>
                              <w:szCs w:val="15"/>
                            </w:rPr>
                            <w:t>W</w:t>
                          </w:r>
                          <w:r>
                            <w:rPr>
                              <w:rFonts w:ascii="宋体" w:hAnsi="宋体" w:hint="eastAsia"/>
                              <w:sz w:val="15"/>
                              <w:szCs w:val="15"/>
                            </w:rPr>
                            <w:t>•</w:t>
                          </w:r>
                          <w:r>
                            <w:rPr>
                              <w:rFonts w:hint="eastAsia"/>
                              <w:sz w:val="15"/>
                              <w:szCs w:val="15"/>
                            </w:rPr>
                            <w:t>h/a)</w:t>
                          </w:r>
                          <w:r>
                            <w:rPr>
                              <w:rFonts w:hint="eastAsia"/>
                              <w:sz w:val="15"/>
                              <w:szCs w:val="15"/>
                            </w:rPr>
                            <w:t>；</w:t>
                          </w:r>
                        </w:p>
                        <w:p w14:paraId="629AF6EF" w14:textId="77777777" w:rsidR="00314109" w:rsidRDefault="00314109" w:rsidP="00120C11">
                          <w:pPr>
                            <w:spacing w:line="240" w:lineRule="exact"/>
                            <w:ind w:firstLineChars="0" w:firstLine="0"/>
                            <w:jc w:val="left"/>
                            <w:rPr>
                              <w:sz w:val="15"/>
                              <w:szCs w:val="15"/>
                            </w:rPr>
                          </w:pPr>
                          <w:r>
                            <w:rPr>
                              <w:rFonts w:hint="eastAsia"/>
                              <w:sz w:val="15"/>
                              <w:szCs w:val="15"/>
                            </w:rPr>
                            <w:t>—水</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6E002A9A" w14:textId="77777777" w:rsidR="00314109" w:rsidRDefault="00314109" w:rsidP="00120C11">
                          <w:pPr>
                            <w:spacing w:line="240" w:lineRule="exact"/>
                            <w:ind w:firstLineChars="0" w:firstLine="15"/>
                            <w:jc w:val="left"/>
                            <w:rPr>
                              <w:sz w:val="15"/>
                              <w:szCs w:val="15"/>
                            </w:rPr>
                          </w:pPr>
                          <w:r>
                            <w:rPr>
                              <w:rFonts w:hint="eastAsia"/>
                              <w:sz w:val="15"/>
                              <w:szCs w:val="15"/>
                            </w:rPr>
                            <w:t>—天然气</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176F58D9" w14:textId="77777777" w:rsidR="00314109" w:rsidRDefault="00314109" w:rsidP="00120C11">
                          <w:pPr>
                            <w:spacing w:line="240" w:lineRule="exact"/>
                            <w:ind w:firstLineChars="0" w:firstLine="15"/>
                            <w:jc w:val="left"/>
                            <w:rPr>
                              <w:sz w:val="15"/>
                              <w:szCs w:val="15"/>
                            </w:rPr>
                          </w:pPr>
                          <w:r>
                            <w:rPr>
                              <w:rFonts w:hint="eastAsia"/>
                              <w:sz w:val="15"/>
                              <w:szCs w:val="15"/>
                            </w:rPr>
                            <w:t>—煤（</w:t>
                          </w:r>
                          <w:r>
                            <w:rPr>
                              <w:rFonts w:hint="eastAsia"/>
                              <w:sz w:val="15"/>
                              <w:szCs w:val="15"/>
                            </w:rPr>
                            <w:t>t/a</w:t>
                          </w:r>
                          <w:r>
                            <w:rPr>
                              <w:rFonts w:hint="eastAsia"/>
                              <w:sz w:val="15"/>
                              <w:szCs w:val="15"/>
                            </w:rPr>
                            <w:t>）</w:t>
                          </w:r>
                        </w:p>
                        <w:p w14:paraId="25B03CE6" w14:textId="77777777" w:rsidR="00314109" w:rsidRDefault="00314109" w:rsidP="00120C11">
                          <w:pPr>
                            <w:spacing w:line="240" w:lineRule="exact"/>
                            <w:ind w:firstLineChars="0" w:firstLine="14"/>
                            <w:jc w:val="left"/>
                            <w:rPr>
                              <w:sz w:val="18"/>
                              <w:szCs w:val="18"/>
                            </w:rPr>
                          </w:pPr>
                        </w:p>
                      </w:txbxContent>
                    </v:textbox>
                  </v:shape>
                  <v:shape id="Text Box 138" o:spid="_x0000_s1100" type="#_x0000_t202" style="position:absolute;left:1657;top:7438;width:1454;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" stroked="f">
                    <v:textbox inset=".3mm,.3mm,.3mm,.3mm">
                      <w:txbxContent>
                        <w:p w14:paraId="74FB4B88"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678D8748" w14:textId="77777777" w:rsidR="00314109" w:rsidRDefault="00314109" w:rsidP="00B10DEB">
                          <w:pPr>
                            <w:spacing w:line="240" w:lineRule="exact"/>
                            <w:ind w:firstLine="300"/>
                            <w:rPr>
                              <w:sz w:val="15"/>
                              <w:szCs w:val="15"/>
                            </w:rPr>
                          </w:pPr>
                          <w:r>
                            <w:rPr>
                              <w:rFonts w:hint="eastAsia"/>
                              <w:sz w:val="15"/>
                              <w:szCs w:val="15"/>
                            </w:rPr>
                            <w:t>—负荷（</w:t>
                          </w:r>
                          <w:r>
                            <w:rPr>
                              <w:rFonts w:hint="eastAsia"/>
                              <w:sz w:val="15"/>
                              <w:szCs w:val="15"/>
                            </w:rPr>
                            <w:t>t/a</w:t>
                          </w:r>
                          <w:r>
                            <w:rPr>
                              <w:rFonts w:hint="eastAsia"/>
                              <w:sz w:val="15"/>
                              <w:szCs w:val="15"/>
                            </w:rPr>
                            <w:t>）：</w:t>
                          </w:r>
                        </w:p>
                        <w:p w14:paraId="3B8BBE22" w14:textId="77777777" w:rsidR="00314109" w:rsidRDefault="00314109" w:rsidP="00B10DEB">
                          <w:pPr>
                            <w:spacing w:line="240" w:lineRule="exact"/>
                            <w:ind w:firstLine="300"/>
                            <w:rPr>
                              <w:sz w:val="15"/>
                              <w:szCs w:val="15"/>
                            </w:rPr>
                          </w:pPr>
                          <w:r>
                            <w:rPr>
                              <w:rFonts w:hint="eastAsia"/>
                              <w:sz w:val="15"/>
                              <w:szCs w:val="15"/>
                            </w:rPr>
                            <w:t>—化学需氧量；</w:t>
                          </w:r>
                        </w:p>
                        <w:p w14:paraId="7B09E42E" w14:textId="77777777" w:rsidR="00314109" w:rsidRDefault="00314109" w:rsidP="00B10DEB">
                          <w:pPr>
                            <w:spacing w:line="240" w:lineRule="exact"/>
                            <w:ind w:firstLine="300"/>
                            <w:rPr>
                              <w:sz w:val="15"/>
                              <w:szCs w:val="15"/>
                            </w:rPr>
                          </w:pPr>
                          <w:r>
                            <w:rPr>
                              <w:rFonts w:hint="eastAsia"/>
                              <w:sz w:val="15"/>
                              <w:szCs w:val="15"/>
                            </w:rPr>
                            <w:t>—</w:t>
                          </w:r>
                          <w:r>
                            <w:rPr>
                              <w:rFonts w:hint="eastAsia"/>
                              <w:sz w:val="15"/>
                              <w:szCs w:val="15"/>
                            </w:rPr>
                            <w:t>P</w:t>
                          </w:r>
                          <w:r>
                            <w:rPr>
                              <w:sz w:val="15"/>
                              <w:szCs w:val="15"/>
                            </w:rPr>
                            <w:t>H</w:t>
                          </w:r>
                          <w:r>
                            <w:rPr>
                              <w:rFonts w:hint="eastAsia"/>
                              <w:sz w:val="15"/>
                              <w:szCs w:val="15"/>
                            </w:rPr>
                            <w:t>值；</w:t>
                          </w:r>
                        </w:p>
                        <w:p w14:paraId="4583C401" w14:textId="77777777" w:rsidR="00314109" w:rsidRDefault="00314109" w:rsidP="00B10DEB">
                          <w:pPr>
                            <w:spacing w:line="240" w:lineRule="exact"/>
                            <w:ind w:firstLine="300"/>
                            <w:rPr>
                              <w:sz w:val="15"/>
                              <w:szCs w:val="15"/>
                            </w:rPr>
                          </w:pPr>
                          <w:r>
                            <w:rPr>
                              <w:rFonts w:hint="eastAsia"/>
                              <w:sz w:val="15"/>
                              <w:szCs w:val="15"/>
                            </w:rPr>
                            <w:t>—……</w:t>
                          </w:r>
                        </w:p>
                      </w:txbxContent>
                    </v:textbox>
                  </v:shape>
                  <v:shape id="Text Box 138" o:spid="_x0000_s1101" type="#_x0000_t202" style="position:absolute;left:3844;top:7444;width:1333;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" stroked="f">
                    <v:textbox inset=".3mm,.3mm,.3mm,.3mm">
                      <w:txbxContent>
                        <w:p w14:paraId="73139649"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t/a</w:t>
                          </w:r>
                          <w:r>
                            <w:rPr>
                              <w:rFonts w:hint="eastAsia"/>
                              <w:sz w:val="15"/>
                              <w:szCs w:val="15"/>
                            </w:rPr>
                            <w:t>）：</w:t>
                          </w:r>
                        </w:p>
                        <w:p w14:paraId="51797038" w14:textId="77777777" w:rsidR="00314109" w:rsidRDefault="00314109" w:rsidP="00B10DEB">
                          <w:pPr>
                            <w:spacing w:line="240" w:lineRule="exact"/>
                            <w:ind w:firstLine="300"/>
                            <w:rPr>
                              <w:sz w:val="15"/>
                              <w:szCs w:val="15"/>
                            </w:rPr>
                          </w:pPr>
                          <w:r>
                            <w:rPr>
                              <w:rFonts w:hint="eastAsia"/>
                              <w:sz w:val="15"/>
                              <w:szCs w:val="15"/>
                            </w:rPr>
                            <w:t>—颗粒物；</w:t>
                          </w:r>
                        </w:p>
                        <w:p w14:paraId="3AD2FE5E" w14:textId="77777777" w:rsidR="00314109" w:rsidRDefault="00314109" w:rsidP="00B10DEB">
                          <w:pPr>
                            <w:spacing w:line="240" w:lineRule="exact"/>
                            <w:ind w:firstLine="300"/>
                            <w:rPr>
                              <w:sz w:val="15"/>
                              <w:szCs w:val="15"/>
                            </w:rPr>
                          </w:pPr>
                          <w:r>
                            <w:rPr>
                              <w:rFonts w:hint="eastAsia"/>
                              <w:sz w:val="15"/>
                              <w:szCs w:val="15"/>
                            </w:rPr>
                            <w:t>—二氧化硫；</w:t>
                          </w:r>
                        </w:p>
                        <w:p w14:paraId="4B7536D0" w14:textId="77777777" w:rsidR="00314109" w:rsidRDefault="00314109" w:rsidP="00B10DEB">
                          <w:pPr>
                            <w:spacing w:line="240" w:lineRule="exact"/>
                            <w:ind w:firstLine="300"/>
                            <w:rPr>
                              <w:sz w:val="15"/>
                              <w:szCs w:val="15"/>
                            </w:rPr>
                          </w:pPr>
                          <w:r>
                            <w:rPr>
                              <w:rFonts w:hint="eastAsia"/>
                              <w:sz w:val="15"/>
                              <w:szCs w:val="15"/>
                            </w:rPr>
                            <w:t>—氮氧化物</w:t>
                          </w:r>
                        </w:p>
                        <w:p w14:paraId="6AC49B28" w14:textId="77777777" w:rsidR="00314109" w:rsidRDefault="00314109" w:rsidP="00B10DEB">
                          <w:pPr>
                            <w:spacing w:line="240" w:lineRule="exact"/>
                            <w:ind w:firstLine="300"/>
                            <w:rPr>
                              <w:sz w:val="15"/>
                              <w:szCs w:val="15"/>
                            </w:rPr>
                          </w:pPr>
                          <w:r>
                            <w:rPr>
                              <w:rFonts w:hint="eastAsia"/>
                              <w:sz w:val="15"/>
                              <w:szCs w:val="15"/>
                            </w:rPr>
                            <w:t>—……</w:t>
                          </w:r>
                        </w:p>
                        <w:p w14:paraId="13814652" w14:textId="77777777" w:rsidR="00314109" w:rsidRDefault="00314109" w:rsidP="00B10DEB">
                          <w:pPr>
                            <w:spacing w:line="240" w:lineRule="exact"/>
                            <w:ind w:firstLine="360"/>
                            <w:jc w:val="left"/>
                            <w:rPr>
                              <w:sz w:val="18"/>
                              <w:szCs w:val="18"/>
                            </w:rPr>
                          </w:pPr>
                        </w:p>
                      </w:txbxContent>
                    </v:textbox>
                  </v:shape>
                  <v:shape id="Text Box 116" o:spid="_x0000_s1102" type="#_x0000_t202" style="position:absolute;left:1156;top:6215;width:71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">
                    <v:textbox inset=".3mm,.3mm,.3mm,.3mm">
                      <w:txbxContent>
                        <w:p w14:paraId="22C76E4F" w14:textId="77777777" w:rsidR="00314109" w:rsidRDefault="00314109" w:rsidP="00120C11">
                          <w:pPr>
                            <w:spacing w:line="240" w:lineRule="auto"/>
                            <w:ind w:firstLineChars="0" w:firstLine="0"/>
                            <w:rPr>
                              <w:sz w:val="18"/>
                              <w:szCs w:val="18"/>
                            </w:rPr>
                          </w:pPr>
                          <w:r>
                            <w:rPr>
                              <w:rFonts w:hint="eastAsia"/>
                              <w:sz w:val="18"/>
                              <w:szCs w:val="18"/>
                            </w:rPr>
                            <w:t>锂精矿矿山</w:t>
                          </w:r>
                          <w:r>
                            <w:rPr>
                              <w:rFonts w:hint="eastAsia"/>
                              <w:sz w:val="18"/>
                              <w:szCs w:val="18"/>
                            </w:rPr>
                            <w:t xml:space="preserve">kuangshan </w:t>
                          </w:r>
                        </w:p>
                      </w:txbxContent>
                    </v:textbox>
                  </v:shape>
                  <v:shape id="AutoShape 115" o:spid="_x0000_s1103" type="#_x0000_t13" style="position:absolute;left:1921;top:6325;width:58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"/>
                  <v:shape id="AutoShape 115" o:spid="_x0000_s1104" type="#_x0000_t13" style="position:absolute;left:6121;top:6325;width:58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"/>
                  <v:shape id="Text Box 116" o:spid="_x0000_s1105" type="#_x0000_t202" style="position:absolute;left:9990;top:6215;width:1113;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">
                    <v:textbox inset=".3mm,.3mm,.3mm,.3mm">
                      <w:txbxContent>
                        <w:p w14:paraId="38781FA7" w14:textId="77777777" w:rsidR="00314109" w:rsidRDefault="00314109" w:rsidP="00120C11">
                          <w:pPr>
                            <w:spacing w:line="240" w:lineRule="auto"/>
                            <w:ind w:firstLineChars="0" w:firstLine="0"/>
                            <w:jc w:val="center"/>
                            <w:rPr>
                              <w:sz w:val="18"/>
                              <w:szCs w:val="18"/>
                            </w:rPr>
                          </w:pPr>
                          <w:r>
                            <w:rPr>
                              <w:rFonts w:hint="eastAsia"/>
                              <w:sz w:val="18"/>
                              <w:szCs w:val="18"/>
                            </w:rPr>
                            <w:t>产品</w:t>
                          </w:r>
                        </w:p>
                      </w:txbxContent>
                    </v:textbox>
                  </v:shape>
                  <v:shape id="AutoShape 115" o:spid="_x0000_s1106" type="#_x0000_t13" style="position:absolute;left:9376;top:6325;width:58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"/>
                  <v:shape id="自选图形 331" o:spid="_x0000_s1107" type="#_x0000_t32" style="position:absolute;left:2659;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自选图形 332" o:spid="_x0000_s1108" type="#_x0000_t32" style="position:absolute;left:3581;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自选图形 333" o:spid="_x0000_s1109" type="#_x0000_t32" style="position:absolute;left:4556;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Text Box 116" o:spid="_x0000_s1110" type="#_x0000_t202" style="position:absolute;left:2396;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">
                    <v:textbox inset=".3mm,.3mm,.3mm,.3mm">
                      <w:txbxContent>
                        <w:p w14:paraId="3C421050" w14:textId="77777777" w:rsidR="00314109" w:rsidRDefault="00314109" w:rsidP="00120C11">
                          <w:pPr>
                            <w:spacing w:line="240" w:lineRule="exact"/>
                            <w:ind w:firstLineChars="0" w:firstLine="0"/>
                            <w:jc w:val="center"/>
                            <w:rPr>
                              <w:szCs w:val="18"/>
                            </w:rPr>
                          </w:pPr>
                          <w:r>
                            <w:rPr>
                              <w:rFonts w:hint="eastAsia"/>
                              <w:sz w:val="18"/>
                              <w:szCs w:val="18"/>
                            </w:rPr>
                            <w:t>废水</w:t>
                          </w:r>
                        </w:p>
                      </w:txbxContent>
                    </v:textbox>
                  </v:shape>
                  <v:shape id="Text Box 116" o:spid="_x0000_s1111" type="#_x0000_t202" style="position:absolute;left:3311;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">
                    <v:textbox inset=".3mm,.3mm,.3mm,.3mm">
                      <w:txbxContent>
                        <w:p w14:paraId="2A68296B" w14:textId="77777777" w:rsidR="00314109" w:rsidRDefault="00314109" w:rsidP="00120C11">
                          <w:pPr>
                            <w:spacing w:line="240" w:lineRule="exact"/>
                            <w:ind w:firstLineChars="0" w:firstLine="0"/>
                            <w:jc w:val="center"/>
                            <w:rPr>
                              <w:szCs w:val="18"/>
                            </w:rPr>
                          </w:pPr>
                          <w:r>
                            <w:rPr>
                              <w:rFonts w:hint="eastAsia"/>
                              <w:sz w:val="18"/>
                              <w:szCs w:val="18"/>
                            </w:rPr>
                            <w:t>废渣</w:t>
                          </w:r>
                        </w:p>
                      </w:txbxContent>
                    </v:textbox>
                  </v:shape>
                  <v:shape id="Text Box 116" o:spid="_x0000_s1112" type="#_x0000_t202" style="position:absolute;left:4296;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">
                    <v:textbox inset=".3mm,.3mm,.3mm,.3mm">
                      <w:txbxContent>
                        <w:p w14:paraId="02D2D5BF" w14:textId="77777777" w:rsidR="00314109" w:rsidRDefault="00314109" w:rsidP="00120C11">
                          <w:pPr>
                            <w:spacing w:line="240" w:lineRule="exact"/>
                            <w:ind w:firstLineChars="0" w:firstLine="0"/>
                            <w:jc w:val="center"/>
                            <w:rPr>
                              <w:szCs w:val="18"/>
                            </w:rPr>
                          </w:pPr>
                          <w:r>
                            <w:rPr>
                              <w:rFonts w:hint="eastAsia"/>
                              <w:sz w:val="18"/>
                              <w:szCs w:val="18"/>
                            </w:rPr>
                            <w:t>废气</w:t>
                          </w:r>
                        </w:p>
                      </w:txbxContent>
                    </v:textbox>
                  </v:shape>
                  <v:shape id="自选图形 337" o:spid="_x0000_s1113" type="#_x0000_t32" style="position:absolute;left:3196;top:5788;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Text Box 116" o:spid="_x0000_s1114" type="#_x0000_t202" style="position:absolute;left:2778;top:5409;width:77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">
                    <v:textbox inset=".3mm,.3mm,.3mm,.3mm">
                      <w:txbxContent>
                        <w:p w14:paraId="66F2E244" w14:textId="77777777" w:rsidR="00314109" w:rsidRDefault="00314109" w:rsidP="00120C11">
                          <w:pPr>
                            <w:spacing w:line="240" w:lineRule="auto"/>
                            <w:ind w:firstLineChars="0" w:firstLine="0"/>
                            <w:jc w:val="center"/>
                            <w:rPr>
                              <w:sz w:val="18"/>
                              <w:szCs w:val="18"/>
                            </w:rPr>
                          </w:pPr>
                          <w:r>
                            <w:rPr>
                              <w:rFonts w:hint="eastAsia"/>
                              <w:sz w:val="18"/>
                              <w:szCs w:val="18"/>
                            </w:rPr>
                            <w:t>能源</w:t>
                          </w:r>
                        </w:p>
                      </w:txbxContent>
                    </v:textbox>
                  </v:shape>
                  <v:shape id="自选图形 339" o:spid="_x0000_s1115" type="#_x0000_t32" style="position:absolute;left:6820;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自选图形 340" o:spid="_x0000_s1116" type="#_x0000_t32" style="position:absolute;left:8471;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自选图形 341" o:spid="_x0000_s1117" type="#_x0000_t32" style="position:absolute;left:9250;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Text Box 116" o:spid="_x0000_s1118" type="#_x0000_t202" style="position:absolute;left:6551;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">
                    <v:textbox inset=".3mm,.3mm,.3mm,.3mm">
                      <w:txbxContent>
                        <w:p w14:paraId="23D9DF87" w14:textId="77777777" w:rsidR="00314109" w:rsidRDefault="00314109" w:rsidP="00120C11">
                          <w:pPr>
                            <w:spacing w:line="240" w:lineRule="exact"/>
                            <w:ind w:firstLineChars="0" w:firstLine="0"/>
                            <w:jc w:val="center"/>
                            <w:rPr>
                              <w:szCs w:val="18"/>
                            </w:rPr>
                          </w:pPr>
                          <w:r>
                            <w:rPr>
                              <w:rFonts w:hint="eastAsia"/>
                              <w:sz w:val="18"/>
                              <w:szCs w:val="18"/>
                            </w:rPr>
                            <w:t>废水</w:t>
                          </w:r>
                        </w:p>
                      </w:txbxContent>
                    </v:textbox>
                  </v:shape>
                  <v:shape id="自选图形 343" o:spid="_x0000_s1119" type="#_x0000_t32" style="position:absolute;left:7671;top:6594;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Text Box 116" o:spid="_x0000_s1120" type="#_x0000_t202" style="position:absolute;left:7406;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">
                    <v:textbox inset=".3mm,.3mm,.3mm,.3mm">
                      <w:txbxContent>
                        <w:p w14:paraId="3F0F1416" w14:textId="77777777" w:rsidR="00314109" w:rsidRDefault="00314109" w:rsidP="00120C11">
                          <w:pPr>
                            <w:spacing w:line="240" w:lineRule="exact"/>
                            <w:ind w:firstLineChars="0" w:firstLine="0"/>
                            <w:jc w:val="center"/>
                            <w:rPr>
                              <w:szCs w:val="18"/>
                            </w:rPr>
                          </w:pPr>
                          <w:r>
                            <w:rPr>
                              <w:rFonts w:hint="eastAsia"/>
                              <w:sz w:val="18"/>
                              <w:szCs w:val="18"/>
                            </w:rPr>
                            <w:t>废渣</w:t>
                          </w:r>
                        </w:p>
                      </w:txbxContent>
                    </v:textbox>
                  </v:shape>
                  <v:shape id="Text Box 116" o:spid="_x0000_s1121" type="#_x0000_t202" style="position:absolute;left:8206;top:7011;width:53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">
                    <v:textbox inset=".3mm,.3mm,.3mm,.3mm">
                      <w:txbxContent>
                        <w:p w14:paraId="64907428" w14:textId="77777777" w:rsidR="00314109" w:rsidRDefault="00314109" w:rsidP="00120C11">
                          <w:pPr>
                            <w:spacing w:line="240" w:lineRule="exact"/>
                            <w:ind w:firstLineChars="0" w:firstLine="0"/>
                            <w:jc w:val="center"/>
                            <w:rPr>
                              <w:szCs w:val="18"/>
                            </w:rPr>
                          </w:pPr>
                          <w:r>
                            <w:rPr>
                              <w:rFonts w:hint="eastAsia"/>
                              <w:sz w:val="18"/>
                              <w:szCs w:val="18"/>
                            </w:rPr>
                            <w:t>废气</w:t>
                          </w:r>
                        </w:p>
                      </w:txbxContent>
                    </v:textbox>
                  </v:shape>
                  <v:shape id="Text Box 116" o:spid="_x0000_s1122" type="#_x0000_t202" style="position:absolute;left:8946;top:7011;width:603;height: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">
                    <v:textbox inset=".3mm,.3mm,.3mm,.3mm">
                      <w:txbxContent>
                        <w:p w14:paraId="643AD85F" w14:textId="77777777" w:rsidR="00314109" w:rsidRDefault="00314109" w:rsidP="00120C11">
                          <w:pPr>
                            <w:spacing w:line="240" w:lineRule="exact"/>
                            <w:ind w:firstLineChars="0" w:firstLine="0"/>
                            <w:jc w:val="center"/>
                            <w:rPr>
                              <w:szCs w:val="18"/>
                            </w:rPr>
                          </w:pPr>
                          <w:r>
                            <w:rPr>
                              <w:rFonts w:hint="eastAsia"/>
                              <w:sz w:val="18"/>
                              <w:szCs w:val="18"/>
                            </w:rPr>
                            <w:t>副产品</w:t>
                          </w:r>
                        </w:p>
                      </w:txbxContent>
                    </v:textbox>
                  </v:shape>
                  <v:shape id="Text Box 138" o:spid="_x0000_s1123" type="#_x0000_t202" style="position:absolute;left:5792;top:7529;width:1343;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" stroked="f">
                    <v:textbox inset=".3mm,.3mm,.3mm,.3mm">
                      <w:txbxContent>
                        <w:p w14:paraId="47A9C44B" w14:textId="77777777" w:rsidR="00314109" w:rsidRDefault="00314109" w:rsidP="00B10DEB">
                          <w:pPr>
                            <w:spacing w:line="240" w:lineRule="exact"/>
                            <w:ind w:firstLine="300"/>
                            <w:rPr>
                              <w:sz w:val="15"/>
                              <w:szCs w:val="15"/>
                            </w:rPr>
                          </w:pPr>
                          <w:r>
                            <w:rPr>
                              <w:rFonts w:hint="eastAsia"/>
                              <w:sz w:val="15"/>
                              <w:szCs w:val="15"/>
                            </w:rPr>
                            <w:t>排放量（</w:t>
                          </w:r>
                          <w:r>
                            <w:rPr>
                              <w:rFonts w:hint="eastAsia"/>
                              <w:sz w:val="15"/>
                              <w:szCs w:val="15"/>
                            </w:rPr>
                            <w:t>m</w:t>
                          </w:r>
                          <w:r>
                            <w:rPr>
                              <w:rFonts w:hint="eastAsia"/>
                              <w:sz w:val="15"/>
                              <w:szCs w:val="15"/>
                            </w:rPr>
                            <w:t>³</w:t>
                          </w:r>
                          <w:r>
                            <w:rPr>
                              <w:rFonts w:hint="eastAsia"/>
                              <w:sz w:val="15"/>
                              <w:szCs w:val="15"/>
                            </w:rPr>
                            <w:t>/a</w:t>
                          </w:r>
                          <w:r>
                            <w:rPr>
                              <w:rFonts w:hint="eastAsia"/>
                              <w:sz w:val="15"/>
                              <w:szCs w:val="15"/>
                            </w:rPr>
                            <w:t>）：</w:t>
                          </w:r>
                        </w:p>
                        <w:p w14:paraId="56DC586C" w14:textId="77777777" w:rsidR="00314109" w:rsidRDefault="00314109" w:rsidP="00B10DEB">
                          <w:pPr>
                            <w:spacing w:line="240" w:lineRule="exact"/>
                            <w:ind w:firstLine="300"/>
                            <w:rPr>
                              <w:sz w:val="15"/>
                              <w:szCs w:val="15"/>
                            </w:rPr>
                          </w:pPr>
                          <w:r>
                            <w:rPr>
                              <w:rFonts w:hint="eastAsia"/>
                              <w:sz w:val="15"/>
                              <w:szCs w:val="15"/>
                            </w:rPr>
                            <w:t>—负荷（</w:t>
                          </w:r>
                          <w:r>
                            <w:rPr>
                              <w:rFonts w:hint="eastAsia"/>
                              <w:sz w:val="15"/>
                              <w:szCs w:val="15"/>
                            </w:rPr>
                            <w:t>t/a</w:t>
                          </w:r>
                          <w:r>
                            <w:rPr>
                              <w:rFonts w:hint="eastAsia"/>
                              <w:sz w:val="15"/>
                              <w:szCs w:val="15"/>
                            </w:rPr>
                            <w:t>）：</w:t>
                          </w:r>
                        </w:p>
                        <w:p w14:paraId="5E3905A4" w14:textId="77777777" w:rsidR="00314109" w:rsidRDefault="00314109" w:rsidP="00B10DEB">
                          <w:pPr>
                            <w:spacing w:line="240" w:lineRule="exact"/>
                            <w:ind w:firstLine="300"/>
                            <w:rPr>
                              <w:sz w:val="15"/>
                              <w:szCs w:val="15"/>
                            </w:rPr>
                          </w:pPr>
                          <w:r>
                            <w:rPr>
                              <w:rFonts w:hint="eastAsia"/>
                              <w:sz w:val="15"/>
                              <w:szCs w:val="15"/>
                            </w:rPr>
                            <w:t>—化学需氧量；</w:t>
                          </w:r>
                        </w:p>
                        <w:p w14:paraId="4C9A5FAF" w14:textId="77777777" w:rsidR="00314109" w:rsidRDefault="00314109" w:rsidP="00B10DEB">
                          <w:pPr>
                            <w:spacing w:line="240" w:lineRule="exact"/>
                            <w:ind w:firstLine="300"/>
                            <w:rPr>
                              <w:sz w:val="15"/>
                              <w:szCs w:val="15"/>
                            </w:rPr>
                          </w:pPr>
                          <w:r>
                            <w:rPr>
                              <w:rFonts w:hint="eastAsia"/>
                              <w:sz w:val="15"/>
                              <w:szCs w:val="15"/>
                            </w:rPr>
                            <w:t>—氨、氮；</w:t>
                          </w:r>
                        </w:p>
                        <w:p w14:paraId="5955A71F" w14:textId="77777777" w:rsidR="00314109" w:rsidRDefault="00314109" w:rsidP="00B10DEB">
                          <w:pPr>
                            <w:spacing w:line="240" w:lineRule="exact"/>
                            <w:ind w:firstLine="300"/>
                            <w:rPr>
                              <w:sz w:val="15"/>
                              <w:szCs w:val="15"/>
                            </w:rPr>
                          </w:pPr>
                          <w:r>
                            <w:rPr>
                              <w:rFonts w:hint="eastAsia"/>
                              <w:sz w:val="15"/>
                              <w:szCs w:val="15"/>
                            </w:rPr>
                            <w:t>—……</w:t>
                          </w:r>
                        </w:p>
                      </w:txbxContent>
                    </v:textbox>
                  </v:shape>
                  <v:shape id="Text Box 138" o:spid="_x0000_s1124" type="#_x0000_t202" style="position:absolute;left:7135;top:7551;width:102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" stroked="f">
                    <v:textbox inset=".3mm,.3mm,.3mm,.3mm">
                      <w:txbxContent>
                        <w:p w14:paraId="048025B9" w14:textId="77777777" w:rsidR="00314109" w:rsidRDefault="00314109" w:rsidP="00120C11">
                          <w:pPr>
                            <w:spacing w:line="240" w:lineRule="exact"/>
                            <w:ind w:firstLineChars="0" w:firstLine="0"/>
                            <w:rPr>
                              <w:sz w:val="15"/>
                              <w:szCs w:val="15"/>
                            </w:rPr>
                          </w:pPr>
                          <w:r>
                            <w:rPr>
                              <w:rFonts w:hint="eastAsia"/>
                              <w:sz w:val="15"/>
                              <w:szCs w:val="15"/>
                            </w:rPr>
                            <w:t>排放量（</w:t>
                          </w:r>
                          <w:r>
                            <w:rPr>
                              <w:rFonts w:hint="eastAsia"/>
                              <w:sz w:val="15"/>
                              <w:szCs w:val="15"/>
                            </w:rPr>
                            <w:t>t/a</w:t>
                          </w:r>
                          <w:r>
                            <w:rPr>
                              <w:rFonts w:hint="eastAsia"/>
                              <w:sz w:val="15"/>
                              <w:szCs w:val="15"/>
                            </w:rPr>
                            <w:t>）：</w:t>
                          </w:r>
                        </w:p>
                        <w:p w14:paraId="4333D8E3" w14:textId="77777777" w:rsidR="00314109" w:rsidRDefault="00314109" w:rsidP="00120C11">
                          <w:pPr>
                            <w:spacing w:line="240" w:lineRule="exact"/>
                            <w:ind w:firstLineChars="0" w:firstLine="0"/>
                            <w:rPr>
                              <w:sz w:val="15"/>
                              <w:szCs w:val="15"/>
                            </w:rPr>
                          </w:pPr>
                          <w:r>
                            <w:rPr>
                              <w:rFonts w:hint="eastAsia"/>
                              <w:sz w:val="15"/>
                              <w:szCs w:val="15"/>
                            </w:rPr>
                            <w:t>—净化渣；</w:t>
                          </w:r>
                        </w:p>
                        <w:p w14:paraId="37145C86" w14:textId="77777777" w:rsidR="00314109" w:rsidRDefault="00314109" w:rsidP="00120C11">
                          <w:pPr>
                            <w:spacing w:line="240" w:lineRule="exact"/>
                            <w:ind w:firstLineChars="0" w:firstLine="0"/>
                            <w:rPr>
                              <w:sz w:val="15"/>
                              <w:szCs w:val="15"/>
                            </w:rPr>
                          </w:pPr>
                          <w:r>
                            <w:rPr>
                              <w:rFonts w:hint="eastAsia"/>
                              <w:sz w:val="15"/>
                              <w:szCs w:val="15"/>
                            </w:rPr>
                            <w:t>—……</w:t>
                          </w:r>
                        </w:p>
                      </w:txbxContent>
                    </v:textbox>
                  </v:shape>
                  <v:shape id="Text Box 138" o:spid="_x0000_s1125" type="#_x0000_t202" style="position:absolute;left:9110;top:7547;width:1755;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" stroked="f">
                    <v:textbox inset=".3mm,.3mm,.3mm,.3mm">
                      <w:txbxContent>
                        <w:p w14:paraId="438A3B0B" w14:textId="77777777" w:rsidR="00314109" w:rsidRDefault="00314109" w:rsidP="00120C11">
                          <w:pPr>
                            <w:spacing w:line="240" w:lineRule="exact"/>
                            <w:ind w:firstLineChars="0" w:firstLine="0"/>
                            <w:rPr>
                              <w:sz w:val="15"/>
                              <w:szCs w:val="15"/>
                            </w:rPr>
                          </w:pPr>
                          <w:r>
                            <w:rPr>
                              <w:rFonts w:hint="eastAsia"/>
                              <w:sz w:val="15"/>
                              <w:szCs w:val="15"/>
                            </w:rPr>
                            <w:t>种类和重量（</w:t>
                          </w:r>
                          <w:r>
                            <w:rPr>
                              <w:rFonts w:hint="eastAsia"/>
                              <w:sz w:val="15"/>
                              <w:szCs w:val="15"/>
                            </w:rPr>
                            <w:t>t/a</w:t>
                          </w:r>
                          <w:r>
                            <w:rPr>
                              <w:rFonts w:hint="eastAsia"/>
                              <w:sz w:val="15"/>
                              <w:szCs w:val="15"/>
                            </w:rPr>
                            <w:t>）：</w:t>
                          </w:r>
                        </w:p>
                        <w:p w14:paraId="2907DBF4" w14:textId="77777777" w:rsidR="00314109" w:rsidRDefault="00314109" w:rsidP="00120C11">
                          <w:pPr>
                            <w:spacing w:line="240" w:lineRule="exact"/>
                            <w:ind w:firstLineChars="0" w:firstLine="0"/>
                            <w:rPr>
                              <w:sz w:val="15"/>
                              <w:szCs w:val="15"/>
                            </w:rPr>
                          </w:pPr>
                          <w:r>
                            <w:rPr>
                              <w:rFonts w:hint="eastAsia"/>
                              <w:sz w:val="15"/>
                              <w:szCs w:val="15"/>
                            </w:rPr>
                            <w:t>—元明粉；</w:t>
                          </w:r>
                        </w:p>
                        <w:p w14:paraId="2D8DFA01" w14:textId="77777777" w:rsidR="00314109" w:rsidRDefault="00314109" w:rsidP="00B10DEB">
                          <w:pPr>
                            <w:spacing w:line="240" w:lineRule="exact"/>
                            <w:ind w:firstLine="360"/>
                            <w:jc w:val="left"/>
                            <w:rPr>
                              <w:sz w:val="18"/>
                              <w:szCs w:val="18"/>
                            </w:rPr>
                          </w:pPr>
                        </w:p>
                      </w:txbxContent>
                    </v:textbox>
                  </v:shape>
                  <v:shape id="Text Box 138" o:spid="_x0000_s1126" type="#_x0000_t202" style="position:absolute;left:9961;top:6659;width:116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" stroked="f">
                    <v:textbox inset=".3mm,.3mm,.3mm,.3mm">
                      <w:txbxContent>
                        <w:p w14:paraId="792F22AE" w14:textId="77777777" w:rsidR="00314109" w:rsidRDefault="00314109" w:rsidP="00120C11">
                          <w:pPr>
                            <w:spacing w:line="240" w:lineRule="exact"/>
                            <w:ind w:firstLineChars="0" w:firstLine="0"/>
                            <w:rPr>
                              <w:sz w:val="15"/>
                              <w:szCs w:val="15"/>
                            </w:rPr>
                          </w:pPr>
                          <w:r>
                            <w:rPr>
                              <w:rFonts w:hint="eastAsia"/>
                              <w:sz w:val="15"/>
                              <w:szCs w:val="15"/>
                            </w:rPr>
                            <w:t>种类和重量（</w:t>
                          </w:r>
                          <w:r>
                            <w:rPr>
                              <w:rFonts w:hint="eastAsia"/>
                              <w:sz w:val="15"/>
                              <w:szCs w:val="15"/>
                            </w:rPr>
                            <w:t>t/a</w:t>
                          </w:r>
                          <w:r>
                            <w:rPr>
                              <w:rFonts w:hint="eastAsia"/>
                              <w:sz w:val="15"/>
                              <w:szCs w:val="15"/>
                            </w:rPr>
                            <w:t>）：</w:t>
                          </w:r>
                        </w:p>
                        <w:p w14:paraId="2052646D" w14:textId="77777777" w:rsidR="00314109" w:rsidRDefault="00314109" w:rsidP="00B10DEB">
                          <w:pPr>
                            <w:spacing w:line="240" w:lineRule="exact"/>
                            <w:ind w:firstLine="300"/>
                            <w:rPr>
                              <w:sz w:val="15"/>
                              <w:szCs w:val="15"/>
                            </w:rPr>
                          </w:pPr>
                          <w:r>
                            <w:rPr>
                              <w:rFonts w:hint="eastAsia"/>
                              <w:sz w:val="15"/>
                              <w:szCs w:val="15"/>
                            </w:rPr>
                            <w:t>—碳酸锂；</w:t>
                          </w:r>
                        </w:p>
                        <w:p w14:paraId="13E35CC7" w14:textId="77777777" w:rsidR="00314109" w:rsidRDefault="00314109" w:rsidP="00B10DEB">
                          <w:pPr>
                            <w:spacing w:line="240" w:lineRule="exact"/>
                            <w:ind w:firstLine="360"/>
                            <w:jc w:val="left"/>
                            <w:rPr>
                              <w:sz w:val="18"/>
                              <w:szCs w:val="18"/>
                            </w:rPr>
                          </w:pPr>
                        </w:p>
                      </w:txbxContent>
                    </v:textbox>
                  </v:shape>
                  <v:shape id="自选图形 352" o:spid="_x0000_s1127" type="#_x0000_t32" style="position:absolute;left:8631;top:5788;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ext Box 116" o:spid="_x0000_s1128" type="#_x0000_t202" style="position:absolute;left:8246;top:5399;width:77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">
                    <v:textbox inset=".3mm,.3mm,.3mm,.3mm">
                      <w:txbxContent>
                        <w:p w14:paraId="6623003A" w14:textId="77777777" w:rsidR="00314109" w:rsidRDefault="00314109" w:rsidP="00120C11">
                          <w:pPr>
                            <w:spacing w:line="240" w:lineRule="auto"/>
                            <w:ind w:firstLineChars="0" w:firstLine="0"/>
                            <w:jc w:val="center"/>
                            <w:rPr>
                              <w:sz w:val="18"/>
                              <w:szCs w:val="18"/>
                            </w:rPr>
                          </w:pPr>
                          <w:r>
                            <w:rPr>
                              <w:rFonts w:hint="eastAsia"/>
                              <w:sz w:val="18"/>
                              <w:szCs w:val="18"/>
                            </w:rPr>
                            <w:t>能源</w:t>
                          </w:r>
                        </w:p>
                      </w:txbxContent>
                    </v:textbox>
                  </v:shape>
                  <v:shape id="自选图形 355" o:spid="_x0000_s1129" type="#_x0000_t32" style="position:absolute;left:7456;top:5788;width:1;height: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Text Box 116" o:spid="_x0000_s1130" type="#_x0000_t202" style="position:absolute;left:7076;top:5399;width:77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">
                    <v:textbox inset=".3mm,.3mm,.3mm,.3mm">
                      <w:txbxContent>
                        <w:p w14:paraId="30C292BC" w14:textId="77777777" w:rsidR="00314109" w:rsidRDefault="00314109" w:rsidP="00120C11">
                          <w:pPr>
                            <w:spacing w:line="240" w:lineRule="auto"/>
                            <w:ind w:firstLineChars="0" w:firstLine="0"/>
                            <w:rPr>
                              <w:sz w:val="18"/>
                              <w:szCs w:val="18"/>
                            </w:rPr>
                          </w:pPr>
                          <w:r>
                            <w:rPr>
                              <w:rFonts w:hint="eastAsia"/>
                              <w:sz w:val="18"/>
                              <w:szCs w:val="18"/>
                            </w:rPr>
                            <w:t>辅助材料</w:t>
                          </w:r>
                        </w:p>
                      </w:txbxContent>
                    </v:textbox>
                  </v:shape>
                  <v:shape id="Text Box 118" o:spid="_x0000_s1131" type="#_x0000_t202" style="position:absolute;left:6706;top:4036;width:150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" stroked="f">
                    <v:textbox inset=".3mm,.3mm,.3mm,.3mm">
                      <w:txbxContent>
                        <w:p w14:paraId="6B328E7B" w14:textId="77777777" w:rsidR="00314109" w:rsidRDefault="00314109" w:rsidP="00B10DEB">
                          <w:pPr>
                            <w:spacing w:line="240" w:lineRule="exact"/>
                            <w:ind w:firstLine="300"/>
                            <w:rPr>
                              <w:sz w:val="15"/>
                              <w:szCs w:val="15"/>
                            </w:rPr>
                          </w:pPr>
                          <w:r>
                            <w:rPr>
                              <w:rFonts w:hint="eastAsia"/>
                              <w:sz w:val="15"/>
                              <w:szCs w:val="15"/>
                            </w:rPr>
                            <w:t>种类和重量</w:t>
                          </w:r>
                          <w:r>
                            <w:rPr>
                              <w:rFonts w:hint="eastAsia"/>
                              <w:sz w:val="15"/>
                              <w:szCs w:val="15"/>
                            </w:rPr>
                            <w:t>(t/a)</w:t>
                          </w:r>
                          <w:r>
                            <w:rPr>
                              <w:rFonts w:hint="eastAsia"/>
                              <w:sz w:val="15"/>
                              <w:szCs w:val="15"/>
                            </w:rPr>
                            <w:t>：</w:t>
                          </w:r>
                        </w:p>
                        <w:p w14:paraId="0D90F947" w14:textId="77777777" w:rsidR="00314109" w:rsidRDefault="00314109" w:rsidP="00B10DEB">
                          <w:pPr>
                            <w:spacing w:line="240" w:lineRule="exact"/>
                            <w:ind w:firstLine="300"/>
                            <w:jc w:val="left"/>
                            <w:rPr>
                              <w:sz w:val="15"/>
                              <w:szCs w:val="15"/>
                            </w:rPr>
                          </w:pPr>
                          <w:r>
                            <w:rPr>
                              <w:rFonts w:hint="eastAsia"/>
                              <w:sz w:val="15"/>
                              <w:szCs w:val="15"/>
                            </w:rPr>
                            <w:t>—浓硫酸；</w:t>
                          </w:r>
                        </w:p>
                        <w:p w14:paraId="0DB7BE30" w14:textId="77777777" w:rsidR="00314109" w:rsidRDefault="00314109" w:rsidP="00B10DEB">
                          <w:pPr>
                            <w:spacing w:line="240" w:lineRule="exact"/>
                            <w:ind w:firstLine="300"/>
                            <w:jc w:val="left"/>
                            <w:rPr>
                              <w:sz w:val="15"/>
                              <w:szCs w:val="15"/>
                            </w:rPr>
                          </w:pPr>
                          <w:r>
                            <w:rPr>
                              <w:rFonts w:hint="eastAsia"/>
                              <w:sz w:val="15"/>
                              <w:szCs w:val="15"/>
                            </w:rPr>
                            <w:t>—碳酸钠；</w:t>
                          </w:r>
                        </w:p>
                        <w:p w14:paraId="5D07DD0D" w14:textId="77777777" w:rsidR="00314109" w:rsidRDefault="00314109" w:rsidP="00B10DEB">
                          <w:pPr>
                            <w:spacing w:line="240" w:lineRule="exact"/>
                            <w:ind w:firstLine="300"/>
                            <w:jc w:val="left"/>
                            <w:rPr>
                              <w:sz w:val="15"/>
                              <w:szCs w:val="15"/>
                            </w:rPr>
                          </w:pPr>
                          <w:r>
                            <w:rPr>
                              <w:rFonts w:hint="eastAsia"/>
                              <w:sz w:val="15"/>
                              <w:szCs w:val="15"/>
                            </w:rPr>
                            <w:t>—氢氧化钠；</w:t>
                          </w:r>
                        </w:p>
                        <w:p w14:paraId="11B81C9C" w14:textId="77777777" w:rsidR="00314109" w:rsidRDefault="00314109" w:rsidP="00B10DEB">
                          <w:pPr>
                            <w:spacing w:line="240" w:lineRule="exact"/>
                            <w:ind w:firstLine="300"/>
                            <w:jc w:val="left"/>
                            <w:rPr>
                              <w:color w:val="FF0000"/>
                              <w:sz w:val="15"/>
                              <w:szCs w:val="15"/>
                            </w:rPr>
                          </w:pPr>
                          <w:r>
                            <w:rPr>
                              <w:rFonts w:hint="eastAsia"/>
                              <w:sz w:val="15"/>
                              <w:szCs w:val="15"/>
                            </w:rPr>
                            <w:t>—……</w:t>
                          </w:r>
                        </w:p>
                      </w:txbxContent>
                    </v:textbox>
                  </v:shape>
                  <v:shape id="Text Box 138" o:spid="_x0000_s1132" type="#_x0000_t202" style="position:absolute;left:3196;top:7435;width:92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" stroked="f">
                    <v:textbox inset=".3mm,.3mm,.3mm,.3mm">
                      <w:txbxContent>
                        <w:p w14:paraId="0B93ACAA" w14:textId="77777777" w:rsidR="00314109" w:rsidRDefault="00314109" w:rsidP="00120C11">
                          <w:pPr>
                            <w:spacing w:line="240" w:lineRule="exact"/>
                            <w:ind w:firstLineChars="0" w:firstLine="0"/>
                            <w:jc w:val="center"/>
                            <w:rPr>
                              <w:sz w:val="15"/>
                              <w:szCs w:val="15"/>
                            </w:rPr>
                          </w:pPr>
                          <w:r>
                            <w:rPr>
                              <w:rFonts w:hint="eastAsia"/>
                              <w:sz w:val="15"/>
                              <w:szCs w:val="15"/>
                            </w:rPr>
                            <w:t>排放量（</w:t>
                          </w:r>
                          <w:r>
                            <w:rPr>
                              <w:rFonts w:hint="eastAsia"/>
                              <w:sz w:val="15"/>
                              <w:szCs w:val="15"/>
                            </w:rPr>
                            <w:t>t/a</w:t>
                          </w:r>
                          <w:r>
                            <w:rPr>
                              <w:rFonts w:hint="eastAsia"/>
                              <w:sz w:val="15"/>
                              <w:szCs w:val="15"/>
                            </w:rPr>
                            <w:t>）：</w:t>
                          </w:r>
                        </w:p>
                        <w:p w14:paraId="3B539A79" w14:textId="77777777" w:rsidR="00314109" w:rsidRDefault="00314109" w:rsidP="00120C11">
                          <w:pPr>
                            <w:spacing w:line="240" w:lineRule="exact"/>
                            <w:ind w:firstLineChars="50" w:firstLine="75"/>
                            <w:rPr>
                              <w:sz w:val="15"/>
                              <w:szCs w:val="15"/>
                            </w:rPr>
                          </w:pPr>
                          <w:r>
                            <w:rPr>
                              <w:rFonts w:hint="eastAsia"/>
                              <w:sz w:val="15"/>
                              <w:szCs w:val="15"/>
                            </w:rPr>
                            <w:t>—锂渣；</w:t>
                          </w:r>
                        </w:p>
                        <w:p w14:paraId="1159EDF3" w14:textId="77777777" w:rsidR="00314109" w:rsidRDefault="00314109" w:rsidP="00120C11">
                          <w:pPr>
                            <w:spacing w:line="240" w:lineRule="exact"/>
                            <w:ind w:firstLineChars="50" w:firstLine="75"/>
                            <w:rPr>
                              <w:sz w:val="15"/>
                              <w:szCs w:val="15"/>
                            </w:rPr>
                          </w:pPr>
                          <w:r>
                            <w:rPr>
                              <w:rFonts w:hint="eastAsia"/>
                              <w:sz w:val="15"/>
                              <w:szCs w:val="15"/>
                            </w:rPr>
                            <w:t>—……</w:t>
                          </w:r>
                        </w:p>
                      </w:txbxContent>
                    </v:textbox>
                  </v:shape>
                  <v:shape id="Text Box 138" o:spid="_x0000_s1133" type="#_x0000_t202" style="position:absolute;left:8090;top:7543;width:1020;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" stroked="f">
                    <v:textbox inset=".3mm,.3mm,.3mm,.3mm">
                      <w:txbxContent>
                        <w:p w14:paraId="1DC0B1D4" w14:textId="77777777" w:rsidR="00314109" w:rsidRDefault="00314109" w:rsidP="00120C11">
                          <w:pPr>
                            <w:spacing w:line="240" w:lineRule="exact"/>
                            <w:ind w:firstLineChars="0" w:firstLine="0"/>
                            <w:rPr>
                              <w:sz w:val="15"/>
                              <w:szCs w:val="15"/>
                            </w:rPr>
                          </w:pPr>
                          <w:r>
                            <w:rPr>
                              <w:rFonts w:hint="eastAsia"/>
                              <w:sz w:val="15"/>
                              <w:szCs w:val="15"/>
                            </w:rPr>
                            <w:t>排放量（</w:t>
                          </w:r>
                          <w:r>
                            <w:rPr>
                              <w:rFonts w:hint="eastAsia"/>
                              <w:sz w:val="15"/>
                              <w:szCs w:val="15"/>
                            </w:rPr>
                            <w:t>t/a</w:t>
                          </w:r>
                          <w:r>
                            <w:rPr>
                              <w:rFonts w:hint="eastAsia"/>
                              <w:sz w:val="15"/>
                              <w:szCs w:val="15"/>
                            </w:rPr>
                            <w:t>）：</w:t>
                          </w:r>
                        </w:p>
                        <w:p w14:paraId="0472E0FE" w14:textId="77777777" w:rsidR="00314109" w:rsidRDefault="00314109" w:rsidP="00120C11">
                          <w:pPr>
                            <w:spacing w:line="240" w:lineRule="exact"/>
                            <w:ind w:firstLineChars="0" w:firstLine="0"/>
                            <w:rPr>
                              <w:sz w:val="15"/>
                              <w:szCs w:val="15"/>
                            </w:rPr>
                          </w:pPr>
                          <w:r>
                            <w:rPr>
                              <w:rFonts w:hint="eastAsia"/>
                              <w:sz w:val="15"/>
                              <w:szCs w:val="15"/>
                            </w:rPr>
                            <w:t>—颗粒物；</w:t>
                          </w:r>
                        </w:p>
                        <w:p w14:paraId="462E34FC" w14:textId="77777777" w:rsidR="00314109" w:rsidRDefault="00314109" w:rsidP="00120C11">
                          <w:pPr>
                            <w:spacing w:line="240" w:lineRule="exact"/>
                            <w:ind w:firstLineChars="0" w:firstLine="0"/>
                            <w:rPr>
                              <w:sz w:val="15"/>
                              <w:szCs w:val="15"/>
                            </w:rPr>
                          </w:pPr>
                          <w:r>
                            <w:rPr>
                              <w:rFonts w:hint="eastAsia"/>
                              <w:sz w:val="15"/>
                              <w:szCs w:val="15"/>
                            </w:rPr>
                            <w:t>—二氧化硫；</w:t>
                          </w:r>
                        </w:p>
                        <w:p w14:paraId="75B370AD" w14:textId="77777777" w:rsidR="00314109" w:rsidRDefault="00314109" w:rsidP="00120C11">
                          <w:pPr>
                            <w:spacing w:line="240" w:lineRule="exact"/>
                            <w:ind w:firstLineChars="0" w:firstLine="0"/>
                            <w:rPr>
                              <w:sz w:val="15"/>
                              <w:szCs w:val="15"/>
                            </w:rPr>
                          </w:pPr>
                          <w:r>
                            <w:rPr>
                              <w:rFonts w:hint="eastAsia"/>
                              <w:sz w:val="15"/>
                              <w:szCs w:val="15"/>
                            </w:rPr>
                            <w:t>—氮氧化物</w:t>
                          </w:r>
                        </w:p>
                        <w:p w14:paraId="7FF68179" w14:textId="77777777" w:rsidR="00314109" w:rsidRDefault="00314109" w:rsidP="00120C11">
                          <w:pPr>
                            <w:spacing w:line="240" w:lineRule="exact"/>
                            <w:ind w:firstLineChars="0" w:firstLine="0"/>
                            <w:rPr>
                              <w:sz w:val="15"/>
                              <w:szCs w:val="15"/>
                            </w:rPr>
                          </w:pPr>
                          <w:r>
                            <w:rPr>
                              <w:rFonts w:hint="eastAsia"/>
                              <w:sz w:val="15"/>
                              <w:szCs w:val="15"/>
                            </w:rPr>
                            <w:t>—……</w:t>
                          </w:r>
                        </w:p>
                        <w:p w14:paraId="2ED1FD10" w14:textId="77777777" w:rsidR="00314109" w:rsidRDefault="00314109" w:rsidP="00B10DEB">
                          <w:pPr>
                            <w:spacing w:line="240" w:lineRule="exact"/>
                            <w:ind w:firstLine="360"/>
                            <w:jc w:val="left"/>
                            <w:rPr>
                              <w:sz w:val="18"/>
                              <w:szCs w:val="18"/>
                            </w:rPr>
                          </w:pPr>
                        </w:p>
                      </w:txbxContent>
                    </v:textbox>
                  </v:shape>
                </v:group>
                <v:shape id="Text Box 122" o:spid="_x0000_s1134" type="#_x0000_t202" alt="文本框: &#10;——……；&#10;——电(kwh/a)；&#10;——煤（t/a）；&#10;——焦碳（t/a）；&#10;" style="position:absolute;left:45710;top:825;width:11125;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" stroked="f">
                  <v:textbox inset=".3mm,.3mm,.3mm,.3mm">
                    <w:txbxContent>
                      <w:p w14:paraId="3EFD73FF"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—电（k</w:t>
                        </w:r>
                        <w:r>
                          <w:rPr>
                            <w:sz w:val="15"/>
                            <w:szCs w:val="15"/>
                          </w:rPr>
                          <w:t>W</w:t>
                        </w:r>
                        <w:r>
                          <w:rPr>
                            <w:rFonts w:hint="eastAsia"/>
                            <w:sz w:val="15"/>
                            <w:szCs w:val="15"/>
                          </w:rPr>
                          <w:t>•h/a）；</w:t>
                        </w:r>
                      </w:p>
                      <w:p w14:paraId="1C57E39E"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—蒸汽（t/a）；</w:t>
                        </w:r>
                      </w:p>
                      <w:p w14:paraId="72C3E00A"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—天然气（m³/a）；</w:t>
                        </w:r>
                      </w:p>
                      <w:p w14:paraId="5F76CFF3" w14:textId="77777777" w:rsidR="00314109" w:rsidRDefault="00314109" w:rsidP="00120C11">
                        <w:pPr>
                          <w:pStyle w:val="aff4"/>
                          <w:spacing w:before="0" w:beforeAutospacing="0" w:after="0" w:afterAutospacing="0" w:line="240" w:lineRule="exact"/>
                          <w:rPr>
                            <w:sz w:val="15"/>
                            <w:szCs w:val="15"/>
                          </w:rPr>
                        </w:pPr>
                        <w:r>
                          <w:rPr>
                            <w:rFonts w:hint="eastAsia"/>
                            <w:sz w:val="15"/>
                            <w:szCs w:val="15"/>
                          </w:rPr>
                          <w:t>—水（m³/a）；</w:t>
                        </w:r>
                      </w:p>
                      <w:p w14:paraId="6C1481E7" w14:textId="77777777" w:rsidR="00314109" w:rsidRDefault="00314109" w:rsidP="00120C11">
                        <w:pPr>
                          <w:pStyle w:val="aff4"/>
                          <w:spacing w:before="0" w:beforeAutospacing="0" w:after="0" w:afterAutospacing="0" w:line="240" w:lineRule="exact"/>
                        </w:pPr>
                        <w:r>
                          <w:rPr>
                            <w:rFonts w:hint="eastAsia"/>
                            <w:sz w:val="15"/>
                            <w:szCs w:val="15"/>
                          </w:rPr>
                          <w:t>—</w:t>
                        </w:r>
                        <w:r>
                          <w:rPr>
                            <w:sz w:val="15"/>
                            <w:szCs w:val="15"/>
                          </w:rPr>
                          <w:t>……</w:t>
                        </w:r>
                      </w:p>
                    </w:txbxContent>
                  </v:textbox>
                </v:shape>
                <v:shape id="Text Box 116" o:spid="_x0000_s1135" type="#_x0000_t202" style="position:absolute;left:17404;top:9612;width:4883;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">
                  <v:textbox inset=".3mm,.3mm,.3mm,.3mm">
                    <w:txbxContent>
                      <w:p w14:paraId="4AD4C9D5" w14:textId="77777777" w:rsidR="00314109" w:rsidRDefault="00314109" w:rsidP="00120C11">
                        <w:pPr>
                          <w:pStyle w:val="aff4"/>
                          <w:spacing w:before="0" w:beforeAutospacing="0" w:after="0" w:afterAutospacing="0"/>
                          <w:jc w:val="center"/>
                        </w:pPr>
                        <w:r>
                          <w:rPr>
                            <w:rFonts w:ascii="Times New Roman" w:cs="Times New Roman" w:hint="eastAsia"/>
                            <w:kern w:val="2"/>
                            <w:sz w:val="18"/>
                            <w:szCs w:val="18"/>
                          </w:rPr>
                          <w:t>原辅料</w:t>
                        </w:r>
                      </w:p>
                    </w:txbxContent>
                  </v:textbox>
                </v:shape>
                <v:shape id="自选图形 337" o:spid="_x0000_s1136" type="#_x0000_t32" style="position:absolute;left:20008;top:12088;width:6;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Y+xAAAANwAAAAPAAAAZHJzL2Rvd25yZXYueG1sRE9Na8JA&#10;EL0X/A/LCN7qJh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IK0Jj7EAAAA3AAAAA8A&#10;AAAAAAAAAAAAAAAABwIAAGRycy9kb3ducmV2LnhtbFBLBQYAAAAAAwADALcAAAD4AgAAAAA=&#10;">
                  <v:stroke endarrow="block"/>
                </v:shape>
                <v:shape id="Text Box 118" o:spid="_x0000_s1137" type="#_x0000_t202" style="position:absolute;left:15933;top:952;width:10478;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" stroked="f">
                  <v:textbox inset=".3mm,.3mm,.3mm,.3mm">
                    <w:txbxContent>
                      <w:p w14:paraId="72BC991B" w14:textId="77777777" w:rsidR="00314109" w:rsidRDefault="00314109" w:rsidP="000733BA">
                        <w:pPr>
                          <w:pStyle w:val="aff4"/>
                          <w:spacing w:before="0" w:beforeAutospacing="0" w:after="0" w:afterAutospacing="0" w:line="240" w:lineRule="exact"/>
                          <w:ind w:firstLine="302"/>
                          <w:jc w:val="both"/>
                        </w:pPr>
                        <w:r>
                          <w:rPr>
                            <w:rFonts w:ascii="Times New Roman" w:cs="Times New Roman" w:hint="eastAsia"/>
                            <w:kern w:val="2"/>
                            <w:sz w:val="15"/>
                            <w:szCs w:val="15"/>
                          </w:rPr>
                          <w:t>种类和重量</w:t>
                        </w:r>
                        <w:r>
                          <w:rPr>
                            <w:rFonts w:ascii="Times New Roman" w:hAnsi="Times New Roman" w:cs="Times New Roman"/>
                            <w:kern w:val="2"/>
                            <w:sz w:val="15"/>
                            <w:szCs w:val="15"/>
                          </w:rPr>
                          <w:t>(t/a)</w:t>
                        </w:r>
                        <w:r>
                          <w:rPr>
                            <w:rFonts w:ascii="Times New Roman" w:hAnsi="Times New Roman" w:cs="Times New Roman" w:hint="eastAsia"/>
                            <w:kern w:val="2"/>
                            <w:sz w:val="15"/>
                            <w:szCs w:val="15"/>
                          </w:rPr>
                          <w:t>：</w:t>
                        </w:r>
                      </w:p>
                      <w:p w14:paraId="484A86B6"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—浓硫酸；</w:t>
                        </w:r>
                      </w:p>
                      <w:p w14:paraId="6E1ECF27"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—碳酸钙；</w:t>
                        </w:r>
                      </w:p>
                      <w:p w14:paraId="2EFDFF9C" w14:textId="77777777" w:rsidR="00314109" w:rsidRDefault="00314109" w:rsidP="000733BA">
                        <w:pPr>
                          <w:pStyle w:val="aff4"/>
                          <w:spacing w:before="0" w:beforeAutospacing="0" w:after="0" w:afterAutospacing="0" w:line="240" w:lineRule="exact"/>
                          <w:ind w:firstLine="302"/>
                          <w:rPr>
                            <w:sz w:val="15"/>
                            <w:szCs w:val="15"/>
                          </w:rPr>
                        </w:pPr>
                        <w:r>
                          <w:rPr>
                            <w:rFonts w:hint="eastAsia"/>
                            <w:sz w:val="15"/>
                            <w:szCs w:val="15"/>
                          </w:rPr>
                          <w:t>—</w:t>
                        </w:r>
                        <w:r>
                          <w:rPr>
                            <w:sz w:val="15"/>
                            <w:szCs w:val="15"/>
                          </w:rPr>
                          <w:t>……</w:t>
                        </w:r>
                      </w:p>
                      <w:p w14:paraId="6143C1A3" w14:textId="77777777" w:rsidR="00314109" w:rsidRDefault="00314109" w:rsidP="000733BA">
                        <w:pPr>
                          <w:pStyle w:val="aff4"/>
                          <w:spacing w:before="0" w:beforeAutospacing="0" w:after="0" w:afterAutospacing="0" w:line="240" w:lineRule="exact"/>
                          <w:ind w:firstLine="302"/>
                        </w:pPr>
                      </w:p>
                    </w:txbxContent>
                  </v:textbox>
                </v:shape>
                <w10:anchorlock/>
              </v:group>
            </w:pict>
          </mc:Fallback>
        </mc:AlternateContent>
      </w:r>
    </w:p>
    <w:p w14:paraId="6D929F9C" w14:textId="77777777" w:rsidR="00DC254D" w:rsidRPr="00464B07" w:rsidRDefault="00DC254D" w:rsidP="00DC254D">
      <w:pPr>
        <w:spacing w:beforeLines="50" w:before="156" w:afterLines="50" w:after="156"/>
        <w:ind w:firstLine="420"/>
        <w:jc w:val="center"/>
        <w:rPr>
          <w:rFonts w:eastAsia="黑体" w:cs="Times New Roman"/>
          <w:color w:val="000000" w:themeColor="text1"/>
          <w:sz w:val="21"/>
          <w:szCs w:val="21"/>
        </w:rPr>
      </w:pPr>
      <w:r w:rsidRPr="00464B07">
        <w:rPr>
          <w:rFonts w:eastAsia="黑体" w:cs="Times New Roman"/>
          <w:color w:val="000000" w:themeColor="text1"/>
          <w:sz w:val="21"/>
          <w:szCs w:val="21"/>
        </w:rPr>
        <w:t>图</w:t>
      </w:r>
      <w:r w:rsidRPr="00464B07">
        <w:rPr>
          <w:rFonts w:eastAsia="黑体" w:cs="Times New Roman"/>
          <w:color w:val="000000" w:themeColor="text1"/>
          <w:sz w:val="21"/>
          <w:szCs w:val="21"/>
        </w:rPr>
        <w:t xml:space="preserve">C.1  </w:t>
      </w:r>
      <w:r w:rsidRPr="00464B07">
        <w:rPr>
          <w:rFonts w:eastAsia="黑体" w:cs="Times New Roman"/>
          <w:color w:val="000000" w:themeColor="text1"/>
          <w:sz w:val="21"/>
          <w:szCs w:val="21"/>
        </w:rPr>
        <w:t>碳酸锂产品工序图</w:t>
      </w:r>
    </w:p>
    <w:p w14:paraId="38AA7C05" w14:textId="77546146"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根据表</w:t>
      </w:r>
      <w:r w:rsidRPr="00464B07">
        <w:rPr>
          <w:rFonts w:cs="Times New Roman"/>
          <w:color w:val="000000" w:themeColor="text1"/>
          <w:sz w:val="21"/>
          <w:szCs w:val="21"/>
        </w:rPr>
        <w:t>C.1</w:t>
      </w:r>
      <w:r w:rsidRPr="00464B07">
        <w:rPr>
          <w:rFonts w:cs="Times New Roman"/>
          <w:color w:val="000000" w:themeColor="text1"/>
          <w:sz w:val="21"/>
          <w:szCs w:val="21"/>
        </w:rPr>
        <w:t>对应需要的数据，进行填报。</w:t>
      </w:r>
    </w:p>
    <w:p w14:paraId="7F64AD5F" w14:textId="77777777" w:rsidR="00B73FB2" w:rsidRPr="00464B07" w:rsidRDefault="00B73FB2" w:rsidP="00B73FB2">
      <w:pPr>
        <w:pStyle w:val="aff"/>
        <w:widowControl w:val="0"/>
        <w:numPr>
          <w:ilvl w:val="0"/>
          <w:numId w:val="6"/>
        </w:numPr>
        <w:spacing w:line="312" w:lineRule="auto"/>
        <w:ind w:left="0" w:firstLine="420"/>
        <w:rPr>
          <w:color w:val="000000" w:themeColor="text1"/>
          <w:szCs w:val="21"/>
        </w:rPr>
      </w:pPr>
      <w:r w:rsidRPr="00464B07">
        <w:rPr>
          <w:color w:val="000000" w:themeColor="text1"/>
          <w:szCs w:val="21"/>
        </w:rPr>
        <w:t>现场数据可通过企业调研、上游厂家提供、采样监测等途径进行收集，所收集的数据要求为企业三年平均统计数据，并能够反映企业的实际生产水平。</w:t>
      </w:r>
    </w:p>
    <w:p w14:paraId="545C1005" w14:textId="77777777" w:rsidR="00B73FB2" w:rsidRPr="00464B07" w:rsidRDefault="00B73FB2" w:rsidP="00B73FB2">
      <w:pPr>
        <w:pStyle w:val="aff"/>
        <w:widowControl w:val="0"/>
        <w:numPr>
          <w:ilvl w:val="0"/>
          <w:numId w:val="6"/>
        </w:numPr>
        <w:spacing w:line="312" w:lineRule="auto"/>
        <w:ind w:left="0" w:firstLine="420"/>
        <w:rPr>
          <w:color w:val="000000" w:themeColor="text1"/>
          <w:szCs w:val="21"/>
        </w:rPr>
      </w:pPr>
      <w:r w:rsidRPr="00464B07">
        <w:rPr>
          <w:color w:val="000000" w:themeColor="text1"/>
          <w:szCs w:val="21"/>
        </w:rPr>
        <w:t>从实际调研过程中无法获得的数据，即背景数据，采用权威中国生命周期数据库等相关数据库进行替代。</w:t>
      </w:r>
    </w:p>
    <w:p w14:paraId="6ADF690E" w14:textId="77777777" w:rsidR="00B73FB2" w:rsidRPr="00DC254D" w:rsidRDefault="00B73FB2" w:rsidP="00DC254D">
      <w:pPr>
        <w:spacing w:beforeLines="50" w:before="156"/>
        <w:ind w:firstLine="422"/>
        <w:jc w:val="center"/>
        <w:rPr>
          <w:rFonts w:cs="Times New Roman"/>
          <w:b/>
          <w:color w:val="000000" w:themeColor="text1"/>
          <w:sz w:val="21"/>
          <w:szCs w:val="21"/>
        </w:rPr>
      </w:pPr>
      <w:r w:rsidRPr="00DC254D">
        <w:rPr>
          <w:rFonts w:cs="Times New Roman"/>
          <w:b/>
          <w:color w:val="000000" w:themeColor="text1"/>
          <w:sz w:val="21"/>
          <w:szCs w:val="21"/>
        </w:rPr>
        <w:t>表</w:t>
      </w:r>
      <w:r w:rsidRPr="00DC254D">
        <w:rPr>
          <w:rFonts w:cs="Times New Roman"/>
          <w:b/>
          <w:color w:val="000000" w:themeColor="text1"/>
          <w:sz w:val="21"/>
          <w:szCs w:val="21"/>
        </w:rPr>
        <w:t xml:space="preserve">C.1  </w:t>
      </w:r>
      <w:r w:rsidRPr="00DC254D">
        <w:rPr>
          <w:rFonts w:cs="Times New Roman"/>
          <w:b/>
          <w:color w:val="000000" w:themeColor="text1"/>
          <w:sz w:val="21"/>
          <w:szCs w:val="21"/>
        </w:rPr>
        <w:t>生产阶段</w:t>
      </w:r>
      <w:r w:rsidR="00AA7472" w:rsidRPr="00DC254D">
        <w:rPr>
          <w:rFonts w:cs="Times New Roman"/>
          <w:b/>
          <w:color w:val="000000" w:themeColor="text1"/>
          <w:sz w:val="21"/>
          <w:szCs w:val="21"/>
        </w:rPr>
        <w:t>工序</w:t>
      </w:r>
      <w:r w:rsidR="00AA7472" w:rsidRPr="00464B07">
        <w:rPr>
          <w:rFonts w:cs="Times New Roman"/>
          <w:b/>
          <w:color w:val="000000" w:themeColor="text1"/>
          <w:sz w:val="21"/>
          <w:szCs w:val="21"/>
        </w:rPr>
        <w:t>过程数据收集表示例</w:t>
      </w:r>
    </w:p>
    <w:tbl>
      <w:tblPr>
        <w:tblW w:w="86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11"/>
        <w:gridCol w:w="1424"/>
        <w:gridCol w:w="1134"/>
        <w:gridCol w:w="1134"/>
        <w:gridCol w:w="1275"/>
        <w:gridCol w:w="1701"/>
        <w:gridCol w:w="1134"/>
      </w:tblGrid>
      <w:tr w:rsidR="003C52D4" w:rsidRPr="00464B07" w14:paraId="042DCE9E" w14:textId="77777777" w:rsidTr="00AA7472">
        <w:tc>
          <w:tcPr>
            <w:tcW w:w="2235" w:type="dxa"/>
            <w:gridSpan w:val="2"/>
            <w:tcBorders>
              <w:top w:val="single" w:sz="8" w:space="0" w:color="auto"/>
              <w:bottom w:val="single" w:sz="6" w:space="0" w:color="auto"/>
            </w:tcBorders>
          </w:tcPr>
          <w:p w14:paraId="17CE24BE" w14:textId="77777777" w:rsidR="00B73FB2" w:rsidRPr="00464B07" w:rsidRDefault="00B73FB2" w:rsidP="00B73FB2">
            <w:pPr>
              <w:adjustRightInd w:val="0"/>
              <w:snapToGrid w:val="0"/>
              <w:ind w:firstLine="361"/>
              <w:jc w:val="center"/>
              <w:rPr>
                <w:rFonts w:cs="Times New Roman"/>
                <w:b/>
                <w:color w:val="000000" w:themeColor="text1"/>
                <w:sz w:val="18"/>
                <w:szCs w:val="18"/>
              </w:rPr>
            </w:pPr>
            <w:r w:rsidRPr="00464B07">
              <w:rPr>
                <w:rFonts w:cs="Times New Roman"/>
                <w:b/>
                <w:color w:val="000000" w:themeColor="text1"/>
                <w:sz w:val="18"/>
                <w:szCs w:val="18"/>
              </w:rPr>
              <w:t>项目</w:t>
            </w:r>
          </w:p>
        </w:tc>
        <w:tc>
          <w:tcPr>
            <w:tcW w:w="1134" w:type="dxa"/>
            <w:tcBorders>
              <w:top w:val="single" w:sz="8" w:space="0" w:color="auto"/>
              <w:bottom w:val="single" w:sz="6" w:space="0" w:color="auto"/>
            </w:tcBorders>
            <w:vAlign w:val="center"/>
          </w:tcPr>
          <w:p w14:paraId="5A643ACE" w14:textId="77777777" w:rsidR="00B73FB2" w:rsidRPr="00464B07" w:rsidRDefault="00B73FB2" w:rsidP="00120C11">
            <w:pPr>
              <w:adjustRightInd w:val="0"/>
              <w:snapToGrid w:val="0"/>
              <w:ind w:firstLineChars="0" w:firstLine="0"/>
              <w:jc w:val="center"/>
              <w:rPr>
                <w:rFonts w:cs="Times New Roman"/>
                <w:b/>
                <w:color w:val="000000" w:themeColor="text1"/>
                <w:sz w:val="18"/>
                <w:szCs w:val="18"/>
              </w:rPr>
            </w:pPr>
            <w:r w:rsidRPr="00464B07">
              <w:rPr>
                <w:rFonts w:cs="Times New Roman"/>
                <w:b/>
                <w:color w:val="000000" w:themeColor="text1"/>
                <w:kern w:val="0"/>
                <w:sz w:val="18"/>
                <w:szCs w:val="18"/>
              </w:rPr>
              <w:t>物质种类</w:t>
            </w:r>
          </w:p>
        </w:tc>
        <w:tc>
          <w:tcPr>
            <w:tcW w:w="1134" w:type="dxa"/>
            <w:tcBorders>
              <w:top w:val="single" w:sz="8" w:space="0" w:color="auto"/>
              <w:bottom w:val="single" w:sz="6" w:space="0" w:color="auto"/>
            </w:tcBorders>
            <w:vAlign w:val="center"/>
          </w:tcPr>
          <w:p w14:paraId="5230CA00" w14:textId="77777777" w:rsidR="00B73FB2" w:rsidRPr="00464B07" w:rsidRDefault="00B73FB2" w:rsidP="00120C11">
            <w:pPr>
              <w:adjustRightInd w:val="0"/>
              <w:snapToGrid w:val="0"/>
              <w:ind w:firstLineChars="0" w:firstLine="0"/>
              <w:jc w:val="center"/>
              <w:rPr>
                <w:rFonts w:cs="Times New Roman"/>
                <w:b/>
                <w:color w:val="000000" w:themeColor="text1"/>
                <w:sz w:val="18"/>
                <w:szCs w:val="18"/>
              </w:rPr>
            </w:pPr>
            <w:r w:rsidRPr="00464B07">
              <w:rPr>
                <w:rFonts w:cs="Times New Roman"/>
                <w:b/>
                <w:color w:val="000000" w:themeColor="text1"/>
                <w:sz w:val="18"/>
                <w:szCs w:val="18"/>
              </w:rPr>
              <w:t>单位</w:t>
            </w:r>
          </w:p>
        </w:tc>
        <w:tc>
          <w:tcPr>
            <w:tcW w:w="1275" w:type="dxa"/>
            <w:tcBorders>
              <w:top w:val="single" w:sz="8" w:space="0" w:color="auto"/>
              <w:bottom w:val="single" w:sz="6" w:space="0" w:color="auto"/>
            </w:tcBorders>
            <w:vAlign w:val="center"/>
          </w:tcPr>
          <w:p w14:paraId="34C241AF" w14:textId="77777777" w:rsidR="00B73FB2" w:rsidRPr="00464B07" w:rsidRDefault="00B73FB2" w:rsidP="00120C11">
            <w:pPr>
              <w:adjustRightInd w:val="0"/>
              <w:snapToGrid w:val="0"/>
              <w:ind w:firstLineChars="0" w:firstLine="0"/>
              <w:jc w:val="center"/>
              <w:rPr>
                <w:rFonts w:cs="Times New Roman"/>
                <w:b/>
                <w:color w:val="000000" w:themeColor="text1"/>
                <w:sz w:val="18"/>
                <w:szCs w:val="18"/>
              </w:rPr>
            </w:pPr>
            <w:r w:rsidRPr="00464B07">
              <w:rPr>
                <w:rFonts w:cs="Times New Roman"/>
                <w:b/>
                <w:color w:val="000000" w:themeColor="text1"/>
                <w:sz w:val="18"/>
                <w:szCs w:val="18"/>
              </w:rPr>
              <w:t>数量</w:t>
            </w:r>
          </w:p>
        </w:tc>
        <w:tc>
          <w:tcPr>
            <w:tcW w:w="1701" w:type="dxa"/>
            <w:tcBorders>
              <w:top w:val="single" w:sz="8" w:space="0" w:color="auto"/>
              <w:bottom w:val="single" w:sz="6" w:space="0" w:color="auto"/>
            </w:tcBorders>
            <w:vAlign w:val="center"/>
          </w:tcPr>
          <w:p w14:paraId="1B5EAEB1" w14:textId="77777777" w:rsidR="00B73FB2" w:rsidRPr="00464B07" w:rsidRDefault="00B73FB2" w:rsidP="00120C11">
            <w:pPr>
              <w:adjustRightInd w:val="0"/>
              <w:snapToGrid w:val="0"/>
              <w:ind w:firstLineChars="0" w:firstLine="0"/>
              <w:jc w:val="center"/>
              <w:rPr>
                <w:rFonts w:cs="Times New Roman"/>
                <w:b/>
                <w:color w:val="000000" w:themeColor="text1"/>
                <w:sz w:val="18"/>
                <w:szCs w:val="18"/>
              </w:rPr>
            </w:pPr>
            <w:r w:rsidRPr="00464B07">
              <w:rPr>
                <w:rFonts w:cs="Times New Roman"/>
                <w:b/>
                <w:color w:val="000000" w:themeColor="text1"/>
                <w:sz w:val="18"/>
                <w:szCs w:val="18"/>
              </w:rPr>
              <w:t>取样程序描述</w:t>
            </w:r>
          </w:p>
        </w:tc>
        <w:tc>
          <w:tcPr>
            <w:tcW w:w="1134" w:type="dxa"/>
            <w:tcBorders>
              <w:top w:val="single" w:sz="8" w:space="0" w:color="auto"/>
              <w:bottom w:val="single" w:sz="6" w:space="0" w:color="auto"/>
            </w:tcBorders>
            <w:vAlign w:val="center"/>
          </w:tcPr>
          <w:p w14:paraId="1A608728" w14:textId="77777777" w:rsidR="00B73FB2" w:rsidRPr="00464B07" w:rsidRDefault="00B73FB2" w:rsidP="00120C11">
            <w:pPr>
              <w:adjustRightInd w:val="0"/>
              <w:snapToGrid w:val="0"/>
              <w:ind w:firstLineChars="0" w:firstLine="0"/>
              <w:jc w:val="center"/>
              <w:rPr>
                <w:rFonts w:cs="Times New Roman"/>
                <w:b/>
                <w:color w:val="000000" w:themeColor="text1"/>
                <w:sz w:val="18"/>
                <w:szCs w:val="18"/>
              </w:rPr>
            </w:pPr>
            <w:r w:rsidRPr="00464B07">
              <w:rPr>
                <w:rFonts w:cs="Times New Roman"/>
                <w:b/>
                <w:color w:val="000000" w:themeColor="text1"/>
                <w:sz w:val="18"/>
                <w:szCs w:val="18"/>
              </w:rPr>
              <w:t>来源</w:t>
            </w:r>
          </w:p>
        </w:tc>
      </w:tr>
      <w:tr w:rsidR="003C52D4" w:rsidRPr="00464B07" w14:paraId="5CED2A65" w14:textId="77777777" w:rsidTr="00120C11">
        <w:tc>
          <w:tcPr>
            <w:tcW w:w="811" w:type="dxa"/>
            <w:vMerge w:val="restart"/>
            <w:tcBorders>
              <w:top w:val="single" w:sz="6" w:space="0" w:color="auto"/>
              <w:bottom w:val="single" w:sz="6" w:space="0" w:color="auto"/>
            </w:tcBorders>
            <w:vAlign w:val="center"/>
          </w:tcPr>
          <w:p w14:paraId="6C5C4901" w14:textId="77777777" w:rsidR="00833F92" w:rsidRPr="00464B07" w:rsidRDefault="00833F9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输入</w:t>
            </w:r>
          </w:p>
          <w:p w14:paraId="2B69A1C0" w14:textId="77777777" w:rsidR="00833F92" w:rsidRPr="00464B07" w:rsidRDefault="00833F92">
            <w:pPr>
              <w:keepNext/>
              <w:keepLines/>
              <w:adjustRightInd w:val="0"/>
              <w:snapToGrid w:val="0"/>
              <w:ind w:firstLine="360"/>
              <w:jc w:val="center"/>
              <w:outlineLvl w:val="0"/>
              <w:rPr>
                <w:rFonts w:cs="Times New Roman"/>
                <w:color w:val="000000" w:themeColor="text1"/>
                <w:sz w:val="18"/>
                <w:szCs w:val="18"/>
              </w:rPr>
            </w:pPr>
          </w:p>
          <w:p w14:paraId="0E6F1C4B" w14:textId="77777777" w:rsidR="00833F92" w:rsidRPr="00464B07" w:rsidRDefault="00833F92">
            <w:pPr>
              <w:keepNext/>
              <w:keepLines/>
              <w:adjustRightInd w:val="0"/>
              <w:snapToGrid w:val="0"/>
              <w:ind w:firstLine="360"/>
              <w:jc w:val="center"/>
              <w:outlineLvl w:val="0"/>
              <w:rPr>
                <w:rFonts w:cs="Times New Roman"/>
                <w:color w:val="000000" w:themeColor="text1"/>
                <w:sz w:val="18"/>
                <w:szCs w:val="18"/>
              </w:rPr>
            </w:pPr>
          </w:p>
          <w:p w14:paraId="579D1F0B" w14:textId="77777777" w:rsidR="00833F92" w:rsidRPr="00464B07" w:rsidRDefault="00833F92">
            <w:pPr>
              <w:keepNext/>
              <w:keepLines/>
              <w:adjustRightInd w:val="0"/>
              <w:snapToGrid w:val="0"/>
              <w:ind w:firstLine="360"/>
              <w:jc w:val="center"/>
              <w:outlineLvl w:val="0"/>
              <w:rPr>
                <w:rFonts w:cs="Times New Roman"/>
                <w:color w:val="000000" w:themeColor="text1"/>
                <w:sz w:val="18"/>
                <w:szCs w:val="18"/>
              </w:rPr>
            </w:pPr>
          </w:p>
          <w:p w14:paraId="41BCD2DF" w14:textId="77777777" w:rsidR="00833F92" w:rsidRPr="00464B07" w:rsidRDefault="00833F92" w:rsidP="00120C11">
            <w:pPr>
              <w:keepNext/>
              <w:keepLines/>
              <w:adjustRightInd w:val="0"/>
              <w:snapToGrid w:val="0"/>
              <w:ind w:firstLine="360"/>
              <w:jc w:val="center"/>
              <w:outlineLvl w:val="0"/>
              <w:rPr>
                <w:rFonts w:cs="Times New Roman"/>
                <w:color w:val="000000" w:themeColor="text1"/>
                <w:sz w:val="18"/>
                <w:szCs w:val="18"/>
              </w:rPr>
            </w:pPr>
          </w:p>
        </w:tc>
        <w:tc>
          <w:tcPr>
            <w:tcW w:w="1424" w:type="dxa"/>
            <w:vMerge w:val="restart"/>
            <w:tcBorders>
              <w:top w:val="single" w:sz="6" w:space="0" w:color="auto"/>
              <w:bottom w:val="single" w:sz="6" w:space="0" w:color="auto"/>
            </w:tcBorders>
            <w:vAlign w:val="center"/>
          </w:tcPr>
          <w:p w14:paraId="03F281BE" w14:textId="77777777" w:rsidR="00833F92" w:rsidRPr="00464B07" w:rsidRDefault="00833F9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材料输入</w:t>
            </w:r>
          </w:p>
        </w:tc>
        <w:tc>
          <w:tcPr>
            <w:tcW w:w="1134" w:type="dxa"/>
            <w:tcBorders>
              <w:top w:val="single" w:sz="6" w:space="0" w:color="auto"/>
              <w:bottom w:val="single" w:sz="6" w:space="0" w:color="auto"/>
            </w:tcBorders>
          </w:tcPr>
          <w:p w14:paraId="09680981"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tcBorders>
              <w:top w:val="single" w:sz="6" w:space="0" w:color="auto"/>
              <w:bottom w:val="single" w:sz="6" w:space="0" w:color="auto"/>
            </w:tcBorders>
          </w:tcPr>
          <w:p w14:paraId="7741452B"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Borders>
              <w:top w:val="single" w:sz="6" w:space="0" w:color="auto"/>
              <w:bottom w:val="single" w:sz="6" w:space="0" w:color="auto"/>
            </w:tcBorders>
          </w:tcPr>
          <w:p w14:paraId="1E078260"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Borders>
              <w:top w:val="single" w:sz="6" w:space="0" w:color="auto"/>
              <w:bottom w:val="single" w:sz="6" w:space="0" w:color="auto"/>
            </w:tcBorders>
          </w:tcPr>
          <w:p w14:paraId="21216B2D"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Borders>
              <w:top w:val="single" w:sz="6" w:space="0" w:color="auto"/>
              <w:bottom w:val="single" w:sz="6" w:space="0" w:color="auto"/>
            </w:tcBorders>
          </w:tcPr>
          <w:p w14:paraId="1A197012"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686D14F8" w14:textId="77777777" w:rsidTr="00120C11">
        <w:tc>
          <w:tcPr>
            <w:tcW w:w="811" w:type="dxa"/>
            <w:vMerge/>
            <w:tcBorders>
              <w:top w:val="single" w:sz="6" w:space="0" w:color="auto"/>
            </w:tcBorders>
            <w:vAlign w:val="center"/>
          </w:tcPr>
          <w:p w14:paraId="118045F4"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tcBorders>
              <w:top w:val="single" w:sz="6" w:space="0" w:color="auto"/>
            </w:tcBorders>
            <w:vAlign w:val="center"/>
          </w:tcPr>
          <w:p w14:paraId="01084C47"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Borders>
              <w:top w:val="single" w:sz="6" w:space="0" w:color="auto"/>
            </w:tcBorders>
            <w:vAlign w:val="center"/>
          </w:tcPr>
          <w:p w14:paraId="366300D5"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tcBorders>
              <w:top w:val="single" w:sz="6" w:space="0" w:color="auto"/>
            </w:tcBorders>
          </w:tcPr>
          <w:p w14:paraId="0F23B856"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Borders>
              <w:top w:val="single" w:sz="6" w:space="0" w:color="auto"/>
            </w:tcBorders>
          </w:tcPr>
          <w:p w14:paraId="686368B9"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Borders>
              <w:top w:val="single" w:sz="6" w:space="0" w:color="auto"/>
            </w:tcBorders>
          </w:tcPr>
          <w:p w14:paraId="48B564DD"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Borders>
              <w:top w:val="single" w:sz="6" w:space="0" w:color="auto"/>
            </w:tcBorders>
          </w:tcPr>
          <w:p w14:paraId="71EB3C16"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751EFC73" w14:textId="77777777" w:rsidTr="00120C11">
        <w:tc>
          <w:tcPr>
            <w:tcW w:w="811" w:type="dxa"/>
            <w:vMerge/>
            <w:vAlign w:val="center"/>
          </w:tcPr>
          <w:p w14:paraId="3BCA6D66"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5FD3ACD5"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vAlign w:val="center"/>
          </w:tcPr>
          <w:p w14:paraId="569A4BDB"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tcPr>
          <w:p w14:paraId="785D00A6"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22EED652"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3FA0BE90"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14BB6BB0"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1084F200" w14:textId="77777777" w:rsidTr="00120C11">
        <w:tc>
          <w:tcPr>
            <w:tcW w:w="811" w:type="dxa"/>
            <w:vMerge/>
            <w:vAlign w:val="center"/>
          </w:tcPr>
          <w:p w14:paraId="40C7CCDA"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4C0A9173"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vAlign w:val="center"/>
          </w:tcPr>
          <w:p w14:paraId="4C7AC2D7"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tcPr>
          <w:p w14:paraId="1C9198AF"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189B3E9A"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16BD694C"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7B7D49CB"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47CEBA46" w14:textId="77777777" w:rsidTr="00120C11">
        <w:tc>
          <w:tcPr>
            <w:tcW w:w="811" w:type="dxa"/>
            <w:vMerge/>
            <w:vAlign w:val="center"/>
          </w:tcPr>
          <w:p w14:paraId="5744AA36"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0042CD03"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vAlign w:val="center"/>
          </w:tcPr>
          <w:p w14:paraId="1DBF9514"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tcPr>
          <w:p w14:paraId="59C6E174"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3DC4086A"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2483AC37"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6A728E6C"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01D019E1" w14:textId="77777777" w:rsidTr="00120C11">
        <w:tc>
          <w:tcPr>
            <w:tcW w:w="811" w:type="dxa"/>
            <w:vMerge/>
            <w:vAlign w:val="center"/>
          </w:tcPr>
          <w:p w14:paraId="60CCDEA1"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2E85A01B"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vAlign w:val="center"/>
          </w:tcPr>
          <w:p w14:paraId="575BE893" w14:textId="77777777" w:rsidR="00833F92" w:rsidRPr="00464B07" w:rsidRDefault="00833F92" w:rsidP="00120C11">
            <w:pPr>
              <w:adjustRightInd w:val="0"/>
              <w:snapToGrid w:val="0"/>
              <w:ind w:firstLineChars="0" w:firstLine="0"/>
              <w:rPr>
                <w:rFonts w:cs="Times New Roman"/>
                <w:color w:val="000000" w:themeColor="text1"/>
                <w:sz w:val="18"/>
                <w:szCs w:val="18"/>
              </w:rPr>
            </w:pPr>
            <w:r w:rsidRPr="00464B07">
              <w:rPr>
                <w:rFonts w:cs="Times New Roman"/>
                <w:color w:val="000000" w:themeColor="text1"/>
                <w:kern w:val="0"/>
                <w:sz w:val="18"/>
                <w:szCs w:val="18"/>
              </w:rPr>
              <w:t>……</w:t>
            </w:r>
          </w:p>
        </w:tc>
        <w:tc>
          <w:tcPr>
            <w:tcW w:w="1134" w:type="dxa"/>
            <w:vAlign w:val="center"/>
          </w:tcPr>
          <w:p w14:paraId="7BF63527"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2F620CA2"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5F8B793E"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04B729ED"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524E50D5" w14:textId="77777777" w:rsidTr="00120C11">
        <w:tc>
          <w:tcPr>
            <w:tcW w:w="811" w:type="dxa"/>
            <w:vMerge/>
            <w:vAlign w:val="center"/>
          </w:tcPr>
          <w:p w14:paraId="277D89BB"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Align w:val="center"/>
          </w:tcPr>
          <w:p w14:paraId="16199F3C" w14:textId="77777777" w:rsidR="00833F92" w:rsidRPr="00464B07" w:rsidRDefault="00833F9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水消耗</w:t>
            </w:r>
          </w:p>
        </w:tc>
        <w:tc>
          <w:tcPr>
            <w:tcW w:w="1134" w:type="dxa"/>
          </w:tcPr>
          <w:p w14:paraId="6FFE722C"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0F6EF6BA"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2EFBF10C"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125B2B09"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4E8EAB4C"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200FCE16" w14:textId="77777777" w:rsidTr="00120C11">
        <w:tc>
          <w:tcPr>
            <w:tcW w:w="811" w:type="dxa"/>
            <w:vMerge/>
            <w:vAlign w:val="center"/>
          </w:tcPr>
          <w:p w14:paraId="217FED7F"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restart"/>
            <w:vAlign w:val="center"/>
          </w:tcPr>
          <w:p w14:paraId="43C6ED1D" w14:textId="77777777" w:rsidR="00833F92" w:rsidRPr="00464B07" w:rsidRDefault="00833F9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能量输入</w:t>
            </w:r>
          </w:p>
        </w:tc>
        <w:tc>
          <w:tcPr>
            <w:tcW w:w="1134" w:type="dxa"/>
            <w:vAlign w:val="center"/>
          </w:tcPr>
          <w:p w14:paraId="4183526B" w14:textId="77777777" w:rsidR="00833F92" w:rsidRPr="00464B07" w:rsidRDefault="00833F92" w:rsidP="00120C11">
            <w:pPr>
              <w:adjustRightInd w:val="0"/>
              <w:snapToGrid w:val="0"/>
              <w:ind w:firstLineChars="0" w:firstLine="0"/>
              <w:rPr>
                <w:rFonts w:cs="Times New Roman"/>
                <w:color w:val="000000" w:themeColor="text1"/>
                <w:sz w:val="18"/>
                <w:szCs w:val="18"/>
              </w:rPr>
            </w:pPr>
            <w:r w:rsidRPr="00464B07">
              <w:rPr>
                <w:rFonts w:cs="Times New Roman"/>
                <w:color w:val="000000" w:themeColor="text1"/>
                <w:kern w:val="0"/>
                <w:sz w:val="18"/>
                <w:szCs w:val="18"/>
              </w:rPr>
              <w:t>电</w:t>
            </w:r>
          </w:p>
        </w:tc>
        <w:tc>
          <w:tcPr>
            <w:tcW w:w="1134" w:type="dxa"/>
            <w:vAlign w:val="center"/>
          </w:tcPr>
          <w:p w14:paraId="65FDA763" w14:textId="77777777" w:rsidR="00833F92" w:rsidRPr="00464B07" w:rsidRDefault="00833F92" w:rsidP="00120C11">
            <w:pPr>
              <w:adjustRightInd w:val="0"/>
              <w:snapToGrid w:val="0"/>
              <w:ind w:firstLineChars="0" w:firstLine="0"/>
              <w:rPr>
                <w:rFonts w:cs="Times New Roman"/>
                <w:color w:val="000000" w:themeColor="text1"/>
                <w:sz w:val="18"/>
                <w:szCs w:val="18"/>
              </w:rPr>
            </w:pPr>
            <w:r w:rsidRPr="00464B07">
              <w:rPr>
                <w:rFonts w:cs="Times New Roman"/>
                <w:color w:val="000000" w:themeColor="text1"/>
                <w:kern w:val="0"/>
                <w:sz w:val="18"/>
                <w:szCs w:val="18"/>
              </w:rPr>
              <w:t>kW•h</w:t>
            </w:r>
          </w:p>
        </w:tc>
        <w:tc>
          <w:tcPr>
            <w:tcW w:w="1275" w:type="dxa"/>
          </w:tcPr>
          <w:p w14:paraId="4F0B7CF8"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06C6278A"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7AE78CC1"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1E5C9FB1" w14:textId="77777777" w:rsidTr="00120C11">
        <w:tc>
          <w:tcPr>
            <w:tcW w:w="811" w:type="dxa"/>
            <w:vMerge/>
            <w:vAlign w:val="center"/>
          </w:tcPr>
          <w:p w14:paraId="1961F324"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5DB97B0D"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vAlign w:val="center"/>
          </w:tcPr>
          <w:p w14:paraId="2FB28CCC" w14:textId="77777777" w:rsidR="00833F92" w:rsidRPr="00464B07" w:rsidRDefault="00833F92" w:rsidP="00120C11">
            <w:pPr>
              <w:adjustRightInd w:val="0"/>
              <w:snapToGrid w:val="0"/>
              <w:ind w:firstLineChars="0" w:firstLine="0"/>
              <w:rPr>
                <w:rFonts w:cs="Times New Roman"/>
                <w:color w:val="000000" w:themeColor="text1"/>
                <w:kern w:val="0"/>
                <w:sz w:val="18"/>
                <w:szCs w:val="18"/>
              </w:rPr>
            </w:pPr>
            <w:r w:rsidRPr="00464B07">
              <w:rPr>
                <w:rFonts w:cs="Times New Roman"/>
                <w:color w:val="000000" w:themeColor="text1"/>
                <w:kern w:val="0"/>
                <w:sz w:val="18"/>
                <w:szCs w:val="18"/>
              </w:rPr>
              <w:t>天然气</w:t>
            </w:r>
          </w:p>
        </w:tc>
        <w:tc>
          <w:tcPr>
            <w:tcW w:w="1134" w:type="dxa"/>
            <w:vAlign w:val="center"/>
          </w:tcPr>
          <w:p w14:paraId="6FD0373D" w14:textId="77777777" w:rsidR="00833F92" w:rsidRPr="00464B07" w:rsidRDefault="00833F92" w:rsidP="00120C11">
            <w:pPr>
              <w:adjustRightInd w:val="0"/>
              <w:snapToGrid w:val="0"/>
              <w:ind w:firstLineChars="0" w:firstLine="0"/>
              <w:rPr>
                <w:rFonts w:cs="Times New Roman"/>
                <w:color w:val="000000" w:themeColor="text1"/>
                <w:kern w:val="0"/>
                <w:sz w:val="18"/>
                <w:szCs w:val="18"/>
              </w:rPr>
            </w:pPr>
            <w:r w:rsidRPr="00464B07">
              <w:rPr>
                <w:rFonts w:cs="Times New Roman"/>
                <w:color w:val="000000" w:themeColor="text1"/>
                <w:kern w:val="0"/>
                <w:sz w:val="18"/>
                <w:szCs w:val="18"/>
              </w:rPr>
              <w:t>m</w:t>
            </w:r>
            <w:r w:rsidRPr="00464B07">
              <w:rPr>
                <w:rFonts w:cs="Times New Roman"/>
                <w:color w:val="000000" w:themeColor="text1"/>
                <w:kern w:val="0"/>
                <w:sz w:val="18"/>
                <w:szCs w:val="18"/>
                <w:vertAlign w:val="superscript"/>
              </w:rPr>
              <w:t>3</w:t>
            </w:r>
          </w:p>
        </w:tc>
        <w:tc>
          <w:tcPr>
            <w:tcW w:w="1275" w:type="dxa"/>
          </w:tcPr>
          <w:p w14:paraId="21E403CB"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43723420"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0F467E01"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172DE70C" w14:textId="77777777" w:rsidTr="00120C11">
        <w:tc>
          <w:tcPr>
            <w:tcW w:w="811" w:type="dxa"/>
            <w:vMerge/>
            <w:vAlign w:val="center"/>
          </w:tcPr>
          <w:p w14:paraId="62670D09"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266BF3E7" w14:textId="77777777" w:rsidR="00833F92" w:rsidRPr="00464B07" w:rsidRDefault="00833F92" w:rsidP="00B73FB2">
            <w:pPr>
              <w:adjustRightInd w:val="0"/>
              <w:snapToGrid w:val="0"/>
              <w:ind w:firstLine="360"/>
              <w:jc w:val="center"/>
              <w:rPr>
                <w:rFonts w:cs="Times New Roman"/>
                <w:color w:val="000000" w:themeColor="text1"/>
                <w:sz w:val="18"/>
                <w:szCs w:val="18"/>
              </w:rPr>
            </w:pPr>
          </w:p>
        </w:tc>
        <w:tc>
          <w:tcPr>
            <w:tcW w:w="1134" w:type="dxa"/>
            <w:vAlign w:val="center"/>
          </w:tcPr>
          <w:p w14:paraId="1678B266" w14:textId="77777777" w:rsidR="00833F92" w:rsidRPr="00464B07" w:rsidRDefault="00833F92" w:rsidP="00120C11">
            <w:pPr>
              <w:adjustRightInd w:val="0"/>
              <w:snapToGrid w:val="0"/>
              <w:ind w:firstLineChars="0" w:firstLine="0"/>
              <w:rPr>
                <w:rFonts w:cs="Times New Roman"/>
                <w:color w:val="000000" w:themeColor="text1"/>
                <w:kern w:val="0"/>
                <w:sz w:val="18"/>
                <w:szCs w:val="18"/>
              </w:rPr>
            </w:pPr>
            <w:r w:rsidRPr="00464B07">
              <w:rPr>
                <w:rFonts w:cs="Times New Roman"/>
                <w:color w:val="000000" w:themeColor="text1"/>
                <w:kern w:val="0"/>
                <w:sz w:val="18"/>
                <w:szCs w:val="18"/>
              </w:rPr>
              <w:t>……</w:t>
            </w:r>
          </w:p>
        </w:tc>
        <w:tc>
          <w:tcPr>
            <w:tcW w:w="1134" w:type="dxa"/>
            <w:vAlign w:val="center"/>
          </w:tcPr>
          <w:p w14:paraId="2F609F7D" w14:textId="77777777" w:rsidR="00833F92" w:rsidRPr="00464B07" w:rsidRDefault="00833F92" w:rsidP="00B73FB2">
            <w:pPr>
              <w:adjustRightInd w:val="0"/>
              <w:snapToGrid w:val="0"/>
              <w:ind w:firstLine="360"/>
              <w:jc w:val="center"/>
              <w:rPr>
                <w:rFonts w:cs="Times New Roman"/>
                <w:color w:val="000000" w:themeColor="text1"/>
                <w:kern w:val="0"/>
                <w:sz w:val="18"/>
                <w:szCs w:val="18"/>
              </w:rPr>
            </w:pPr>
          </w:p>
        </w:tc>
        <w:tc>
          <w:tcPr>
            <w:tcW w:w="1275" w:type="dxa"/>
          </w:tcPr>
          <w:p w14:paraId="28D34D3D"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4D46D3EF"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313D4933" w14:textId="77777777" w:rsidR="00833F92" w:rsidRPr="00464B07" w:rsidRDefault="00833F9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7893DDDE" w14:textId="77777777" w:rsidTr="00120C11">
        <w:tc>
          <w:tcPr>
            <w:tcW w:w="811" w:type="dxa"/>
            <w:vMerge w:val="restart"/>
            <w:vAlign w:val="center"/>
          </w:tcPr>
          <w:p w14:paraId="57056FB4" w14:textId="77777777" w:rsidR="00B73FB2" w:rsidRPr="00464B07" w:rsidRDefault="00B73FB2" w:rsidP="00120C11">
            <w:pPr>
              <w:adjustRightInd w:val="0"/>
              <w:snapToGrid w:val="0"/>
              <w:ind w:firstLineChars="0" w:firstLine="0"/>
              <w:rPr>
                <w:rFonts w:cs="Times New Roman"/>
                <w:color w:val="000000" w:themeColor="text1"/>
                <w:sz w:val="18"/>
                <w:szCs w:val="18"/>
              </w:rPr>
            </w:pPr>
            <w:r w:rsidRPr="00464B07">
              <w:rPr>
                <w:rFonts w:cs="Times New Roman"/>
                <w:color w:val="000000" w:themeColor="text1"/>
                <w:sz w:val="18"/>
                <w:szCs w:val="18"/>
              </w:rPr>
              <w:t>输出</w:t>
            </w:r>
          </w:p>
        </w:tc>
        <w:tc>
          <w:tcPr>
            <w:tcW w:w="1424" w:type="dxa"/>
            <w:vMerge w:val="restart"/>
            <w:vAlign w:val="center"/>
          </w:tcPr>
          <w:p w14:paraId="069B3D03" w14:textId="77777777" w:rsidR="00AA747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材料输出</w:t>
            </w:r>
          </w:p>
          <w:p w14:paraId="0C804FCB" w14:textId="77777777" w:rsidR="00B73FB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（包括产品）</w:t>
            </w:r>
          </w:p>
        </w:tc>
        <w:tc>
          <w:tcPr>
            <w:tcW w:w="1134" w:type="dxa"/>
          </w:tcPr>
          <w:p w14:paraId="3181DEF6" w14:textId="77777777" w:rsidR="00B73FB2" w:rsidRPr="00464B07" w:rsidRDefault="00B73FB2" w:rsidP="00B73FB2">
            <w:pPr>
              <w:keepNext/>
              <w:keepLines/>
              <w:adjustRightInd w:val="0"/>
              <w:snapToGrid w:val="0"/>
              <w:ind w:firstLine="360"/>
              <w:outlineLvl w:val="0"/>
              <w:rPr>
                <w:rFonts w:cs="Times New Roman"/>
                <w:color w:val="000000" w:themeColor="text1"/>
                <w:sz w:val="18"/>
                <w:szCs w:val="18"/>
              </w:rPr>
            </w:pPr>
          </w:p>
        </w:tc>
        <w:tc>
          <w:tcPr>
            <w:tcW w:w="1134" w:type="dxa"/>
          </w:tcPr>
          <w:p w14:paraId="5E535064"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3D40020A"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5B9B212F"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6954E2F6"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325B99BF" w14:textId="77777777" w:rsidTr="00120C11">
        <w:tc>
          <w:tcPr>
            <w:tcW w:w="811" w:type="dxa"/>
            <w:vMerge/>
            <w:vAlign w:val="center"/>
          </w:tcPr>
          <w:p w14:paraId="5BB37A11"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424" w:type="dxa"/>
            <w:vMerge/>
            <w:vAlign w:val="center"/>
          </w:tcPr>
          <w:p w14:paraId="0F5ED816" w14:textId="77777777" w:rsidR="00B73FB2" w:rsidRPr="00464B07" w:rsidRDefault="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44948BC6"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11C30539"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01AC0A77"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401A37E5"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48DF1CAB"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7E82C044" w14:textId="77777777" w:rsidTr="00120C11">
        <w:tc>
          <w:tcPr>
            <w:tcW w:w="811" w:type="dxa"/>
            <w:vMerge/>
            <w:vAlign w:val="center"/>
          </w:tcPr>
          <w:p w14:paraId="7F26151E"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424" w:type="dxa"/>
            <w:vAlign w:val="center"/>
          </w:tcPr>
          <w:p w14:paraId="73050CD7" w14:textId="77777777" w:rsidR="00B73FB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废水</w:t>
            </w:r>
          </w:p>
        </w:tc>
        <w:tc>
          <w:tcPr>
            <w:tcW w:w="1134" w:type="dxa"/>
          </w:tcPr>
          <w:p w14:paraId="23CA9881"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2E496535"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275" w:type="dxa"/>
          </w:tcPr>
          <w:p w14:paraId="50BC5BA6"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701" w:type="dxa"/>
          </w:tcPr>
          <w:p w14:paraId="6514CE63"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6A3E990F" w14:textId="77777777" w:rsidR="00B73FB2" w:rsidRPr="00464B07" w:rsidRDefault="00B73FB2" w:rsidP="00B73FB2">
            <w:pPr>
              <w:adjustRightInd w:val="0"/>
              <w:snapToGrid w:val="0"/>
              <w:ind w:firstLine="360"/>
              <w:jc w:val="center"/>
              <w:rPr>
                <w:rFonts w:cs="Times New Roman"/>
                <w:color w:val="000000" w:themeColor="text1"/>
                <w:sz w:val="18"/>
                <w:szCs w:val="18"/>
              </w:rPr>
            </w:pPr>
          </w:p>
        </w:tc>
      </w:tr>
      <w:tr w:rsidR="003C52D4" w:rsidRPr="00464B07" w14:paraId="592E31E8" w14:textId="77777777" w:rsidTr="00120C11">
        <w:tc>
          <w:tcPr>
            <w:tcW w:w="811" w:type="dxa"/>
            <w:vMerge/>
            <w:vAlign w:val="center"/>
          </w:tcPr>
          <w:p w14:paraId="7916FF83"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424" w:type="dxa"/>
            <w:vAlign w:val="center"/>
          </w:tcPr>
          <w:p w14:paraId="02554CE3" w14:textId="77777777" w:rsidR="00B73FB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废气</w:t>
            </w:r>
          </w:p>
        </w:tc>
        <w:tc>
          <w:tcPr>
            <w:tcW w:w="1134" w:type="dxa"/>
          </w:tcPr>
          <w:p w14:paraId="1D736387"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6EBDFB53"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275" w:type="dxa"/>
          </w:tcPr>
          <w:p w14:paraId="095F825C"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701" w:type="dxa"/>
          </w:tcPr>
          <w:p w14:paraId="3018C9C8"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4201C6A3" w14:textId="77777777" w:rsidR="00B73FB2" w:rsidRPr="00464B07" w:rsidRDefault="00B73FB2" w:rsidP="00B73FB2">
            <w:pPr>
              <w:adjustRightInd w:val="0"/>
              <w:snapToGrid w:val="0"/>
              <w:ind w:firstLine="360"/>
              <w:jc w:val="center"/>
              <w:rPr>
                <w:rFonts w:cs="Times New Roman"/>
                <w:color w:val="000000" w:themeColor="text1"/>
                <w:sz w:val="18"/>
                <w:szCs w:val="18"/>
              </w:rPr>
            </w:pPr>
          </w:p>
        </w:tc>
      </w:tr>
      <w:tr w:rsidR="003C52D4" w:rsidRPr="00464B07" w14:paraId="257E3EDF" w14:textId="77777777" w:rsidTr="00120C11">
        <w:tc>
          <w:tcPr>
            <w:tcW w:w="811" w:type="dxa"/>
            <w:vMerge/>
            <w:vAlign w:val="center"/>
          </w:tcPr>
          <w:p w14:paraId="5C3D7130"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424" w:type="dxa"/>
            <w:vAlign w:val="center"/>
          </w:tcPr>
          <w:p w14:paraId="3C2C2B75" w14:textId="77777777" w:rsidR="00B73FB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固体废物</w:t>
            </w:r>
          </w:p>
        </w:tc>
        <w:tc>
          <w:tcPr>
            <w:tcW w:w="1134" w:type="dxa"/>
          </w:tcPr>
          <w:p w14:paraId="058C0C5C"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68C2EBA1"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275" w:type="dxa"/>
          </w:tcPr>
          <w:p w14:paraId="18D660E6"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701" w:type="dxa"/>
          </w:tcPr>
          <w:p w14:paraId="7350101F"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134" w:type="dxa"/>
          </w:tcPr>
          <w:p w14:paraId="61877AC8" w14:textId="77777777" w:rsidR="00B73FB2" w:rsidRPr="00464B07" w:rsidRDefault="00B73FB2" w:rsidP="00B73FB2">
            <w:pPr>
              <w:adjustRightInd w:val="0"/>
              <w:snapToGrid w:val="0"/>
              <w:ind w:firstLine="360"/>
              <w:jc w:val="center"/>
              <w:rPr>
                <w:rFonts w:cs="Times New Roman"/>
                <w:color w:val="000000" w:themeColor="text1"/>
                <w:sz w:val="18"/>
                <w:szCs w:val="18"/>
              </w:rPr>
            </w:pPr>
          </w:p>
        </w:tc>
      </w:tr>
      <w:tr w:rsidR="003C52D4" w:rsidRPr="00464B07" w14:paraId="4A741C0A" w14:textId="77777777" w:rsidTr="00120C11">
        <w:tc>
          <w:tcPr>
            <w:tcW w:w="811" w:type="dxa"/>
            <w:vMerge/>
            <w:vAlign w:val="center"/>
          </w:tcPr>
          <w:p w14:paraId="773EC048" w14:textId="77777777" w:rsidR="00B73FB2" w:rsidRPr="00464B07" w:rsidRDefault="00B73FB2" w:rsidP="00B73FB2">
            <w:pPr>
              <w:adjustRightInd w:val="0"/>
              <w:snapToGrid w:val="0"/>
              <w:ind w:firstLine="360"/>
              <w:jc w:val="center"/>
              <w:rPr>
                <w:rFonts w:cs="Times New Roman"/>
                <w:color w:val="000000" w:themeColor="text1"/>
                <w:sz w:val="18"/>
                <w:szCs w:val="18"/>
              </w:rPr>
            </w:pPr>
          </w:p>
        </w:tc>
        <w:tc>
          <w:tcPr>
            <w:tcW w:w="1424" w:type="dxa"/>
            <w:vAlign w:val="center"/>
          </w:tcPr>
          <w:p w14:paraId="3D63911A" w14:textId="77777777" w:rsidR="00B73FB2" w:rsidRPr="00464B07" w:rsidRDefault="00B73FB2" w:rsidP="00120C11">
            <w:pPr>
              <w:adjustRightInd w:val="0"/>
              <w:snapToGrid w:val="0"/>
              <w:ind w:firstLineChars="0" w:firstLine="0"/>
              <w:jc w:val="center"/>
              <w:rPr>
                <w:rFonts w:cs="Times New Roman"/>
                <w:color w:val="000000" w:themeColor="text1"/>
                <w:sz w:val="18"/>
                <w:szCs w:val="18"/>
              </w:rPr>
            </w:pPr>
            <w:r w:rsidRPr="00464B07">
              <w:rPr>
                <w:rFonts w:cs="Times New Roman"/>
                <w:color w:val="000000" w:themeColor="text1"/>
                <w:sz w:val="18"/>
                <w:szCs w:val="18"/>
              </w:rPr>
              <w:t>其他排放</w:t>
            </w:r>
          </w:p>
        </w:tc>
        <w:tc>
          <w:tcPr>
            <w:tcW w:w="1134" w:type="dxa"/>
          </w:tcPr>
          <w:p w14:paraId="2FC27188"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518A3523"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275" w:type="dxa"/>
          </w:tcPr>
          <w:p w14:paraId="3E256B89"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701" w:type="dxa"/>
          </w:tcPr>
          <w:p w14:paraId="3C9B4F38"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c>
          <w:tcPr>
            <w:tcW w:w="1134" w:type="dxa"/>
          </w:tcPr>
          <w:p w14:paraId="2D3AF920" w14:textId="77777777" w:rsidR="00B73FB2" w:rsidRPr="00464B07" w:rsidRDefault="00B73FB2" w:rsidP="00B73FB2">
            <w:pPr>
              <w:keepNext/>
              <w:keepLines/>
              <w:adjustRightInd w:val="0"/>
              <w:snapToGrid w:val="0"/>
              <w:ind w:firstLine="360"/>
              <w:jc w:val="center"/>
              <w:outlineLvl w:val="0"/>
              <w:rPr>
                <w:rFonts w:cs="Times New Roman"/>
                <w:color w:val="000000" w:themeColor="text1"/>
                <w:sz w:val="18"/>
                <w:szCs w:val="18"/>
              </w:rPr>
            </w:pPr>
          </w:p>
        </w:tc>
      </w:tr>
      <w:tr w:rsidR="003C52D4" w:rsidRPr="00464B07" w14:paraId="2016DF03" w14:textId="77777777" w:rsidTr="00120C11">
        <w:tc>
          <w:tcPr>
            <w:tcW w:w="8613" w:type="dxa"/>
            <w:gridSpan w:val="7"/>
            <w:vAlign w:val="center"/>
          </w:tcPr>
          <w:p w14:paraId="6364762F" w14:textId="77777777" w:rsidR="00B73FB2" w:rsidRPr="00464B07" w:rsidRDefault="00B73FB2" w:rsidP="00120C11">
            <w:pPr>
              <w:ind w:firstLine="360"/>
              <w:jc w:val="left"/>
              <w:rPr>
                <w:rFonts w:cs="Times New Roman"/>
                <w:color w:val="000000" w:themeColor="text1"/>
                <w:sz w:val="18"/>
                <w:szCs w:val="18"/>
              </w:rPr>
            </w:pPr>
            <w:r w:rsidRPr="00464B07">
              <w:rPr>
                <w:rFonts w:cs="Times New Roman"/>
                <w:color w:val="000000" w:themeColor="text1"/>
                <w:sz w:val="18"/>
                <w:szCs w:val="18"/>
              </w:rPr>
              <w:t>注：此数据收集表中的数据是指规定时段内所有未分配的输入和输出</w:t>
            </w:r>
          </w:p>
        </w:tc>
      </w:tr>
    </w:tbl>
    <w:p w14:paraId="28764C2F" w14:textId="77777777" w:rsidR="00AA7472" w:rsidRPr="00464B07" w:rsidRDefault="00AA7472" w:rsidP="00AA7472">
      <w:pPr>
        <w:spacing w:beforeLines="50" w:before="156"/>
        <w:ind w:firstLine="422"/>
        <w:jc w:val="center"/>
        <w:rPr>
          <w:rFonts w:cs="Times New Roman"/>
          <w:b/>
          <w:color w:val="000000" w:themeColor="text1"/>
          <w:sz w:val="21"/>
          <w:szCs w:val="21"/>
        </w:rPr>
      </w:pPr>
      <w:r w:rsidRPr="00464B07">
        <w:rPr>
          <w:rFonts w:cs="Times New Roman"/>
          <w:b/>
          <w:color w:val="000000" w:themeColor="text1"/>
          <w:sz w:val="21"/>
          <w:szCs w:val="21"/>
        </w:rPr>
        <w:t>表</w:t>
      </w:r>
      <w:r w:rsidRPr="00464B07">
        <w:rPr>
          <w:rFonts w:cs="Times New Roman"/>
          <w:b/>
          <w:color w:val="000000" w:themeColor="text1"/>
          <w:sz w:val="21"/>
          <w:szCs w:val="21"/>
        </w:rPr>
        <w:t xml:space="preserve">C.2 </w:t>
      </w:r>
      <w:r w:rsidRPr="00464B07">
        <w:rPr>
          <w:rFonts w:cs="Times New Roman"/>
          <w:b/>
          <w:color w:val="000000" w:themeColor="text1"/>
          <w:sz w:val="21"/>
          <w:szCs w:val="21"/>
        </w:rPr>
        <w:t>数据清单示例</w:t>
      </w:r>
    </w:p>
    <w:tbl>
      <w:tblPr>
        <w:tblW w:w="8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2123"/>
        <w:gridCol w:w="3197"/>
      </w:tblGrid>
      <w:tr w:rsidR="003C52D4" w:rsidRPr="00464B07" w14:paraId="3C6A418E" w14:textId="77777777" w:rsidTr="00120C11">
        <w:trPr>
          <w:trHeight w:val="482"/>
          <w:jc w:val="center"/>
        </w:trPr>
        <w:tc>
          <w:tcPr>
            <w:tcW w:w="3345" w:type="dxa"/>
          </w:tcPr>
          <w:p w14:paraId="5D557599"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参数</w:t>
            </w:r>
          </w:p>
        </w:tc>
        <w:tc>
          <w:tcPr>
            <w:tcW w:w="2123" w:type="dxa"/>
          </w:tcPr>
          <w:p w14:paraId="328D5636"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单位</w:t>
            </w:r>
          </w:p>
        </w:tc>
        <w:tc>
          <w:tcPr>
            <w:tcW w:w="3197" w:type="dxa"/>
          </w:tcPr>
          <w:p w14:paraId="7331111C"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数量</w:t>
            </w:r>
          </w:p>
        </w:tc>
      </w:tr>
      <w:tr w:rsidR="003C52D4" w:rsidRPr="00464B07" w14:paraId="10C9476B" w14:textId="77777777" w:rsidTr="00120C11">
        <w:trPr>
          <w:trHeight w:val="482"/>
          <w:jc w:val="center"/>
        </w:trPr>
        <w:tc>
          <w:tcPr>
            <w:tcW w:w="3345" w:type="dxa"/>
            <w:vAlign w:val="center"/>
          </w:tcPr>
          <w:p w14:paraId="5361AB18"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能量消耗（非基本流）</w:t>
            </w:r>
          </w:p>
        </w:tc>
        <w:tc>
          <w:tcPr>
            <w:tcW w:w="2123" w:type="dxa"/>
            <w:vAlign w:val="center"/>
          </w:tcPr>
          <w:p w14:paraId="64ED8EA2"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MJ/kg</w:t>
            </w:r>
          </w:p>
        </w:tc>
        <w:tc>
          <w:tcPr>
            <w:tcW w:w="3197" w:type="dxa"/>
            <w:vAlign w:val="center"/>
          </w:tcPr>
          <w:p w14:paraId="0885D1AB" w14:textId="77777777" w:rsidR="00AA7472" w:rsidRPr="00464B07" w:rsidRDefault="00AA7472" w:rsidP="005F1145">
            <w:pPr>
              <w:ind w:firstLine="360"/>
              <w:rPr>
                <w:rFonts w:cs="Times New Roman"/>
                <w:color w:val="000000" w:themeColor="text1"/>
                <w:sz w:val="18"/>
                <w:szCs w:val="18"/>
              </w:rPr>
            </w:pPr>
          </w:p>
        </w:tc>
      </w:tr>
      <w:tr w:rsidR="003C52D4" w:rsidRPr="00464B07" w14:paraId="606C2943" w14:textId="77777777" w:rsidTr="00120C11">
        <w:trPr>
          <w:trHeight w:val="458"/>
          <w:jc w:val="center"/>
        </w:trPr>
        <w:tc>
          <w:tcPr>
            <w:tcW w:w="3345" w:type="dxa"/>
            <w:vAlign w:val="center"/>
          </w:tcPr>
          <w:p w14:paraId="14C5937D"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电力（基本流）</w:t>
            </w:r>
          </w:p>
        </w:tc>
        <w:tc>
          <w:tcPr>
            <w:tcW w:w="2123" w:type="dxa"/>
            <w:vAlign w:val="center"/>
          </w:tcPr>
          <w:p w14:paraId="7AB7DE0D"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MJ/kg</w:t>
            </w:r>
          </w:p>
        </w:tc>
        <w:tc>
          <w:tcPr>
            <w:tcW w:w="3197" w:type="dxa"/>
            <w:vAlign w:val="center"/>
          </w:tcPr>
          <w:p w14:paraId="7ACE8909" w14:textId="77777777" w:rsidR="00AA7472" w:rsidRPr="00464B07" w:rsidRDefault="00AA7472" w:rsidP="005F1145">
            <w:pPr>
              <w:ind w:firstLine="360"/>
              <w:rPr>
                <w:rFonts w:cs="Times New Roman"/>
                <w:color w:val="000000" w:themeColor="text1"/>
                <w:sz w:val="18"/>
                <w:szCs w:val="18"/>
              </w:rPr>
            </w:pPr>
          </w:p>
        </w:tc>
      </w:tr>
      <w:tr w:rsidR="003C52D4" w:rsidRPr="00464B07" w14:paraId="7A4153E5" w14:textId="77777777" w:rsidTr="00120C11">
        <w:trPr>
          <w:trHeight w:val="482"/>
          <w:jc w:val="center"/>
        </w:trPr>
        <w:tc>
          <w:tcPr>
            <w:tcW w:w="3345" w:type="dxa"/>
            <w:vAlign w:val="center"/>
          </w:tcPr>
          <w:p w14:paraId="3077C715"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化石燃料（基本流）</w:t>
            </w:r>
          </w:p>
        </w:tc>
        <w:tc>
          <w:tcPr>
            <w:tcW w:w="2123" w:type="dxa"/>
            <w:vAlign w:val="center"/>
          </w:tcPr>
          <w:p w14:paraId="7E1D3F00"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MJ/kg</w:t>
            </w:r>
          </w:p>
        </w:tc>
        <w:tc>
          <w:tcPr>
            <w:tcW w:w="3197" w:type="dxa"/>
            <w:vAlign w:val="center"/>
          </w:tcPr>
          <w:p w14:paraId="4306E30D" w14:textId="77777777" w:rsidR="00AA7472" w:rsidRPr="00464B07" w:rsidRDefault="00AA7472" w:rsidP="005F1145">
            <w:pPr>
              <w:ind w:firstLine="360"/>
              <w:rPr>
                <w:rFonts w:cs="Times New Roman"/>
                <w:color w:val="000000" w:themeColor="text1"/>
                <w:sz w:val="18"/>
                <w:szCs w:val="18"/>
              </w:rPr>
            </w:pPr>
          </w:p>
        </w:tc>
      </w:tr>
      <w:tr w:rsidR="003C52D4" w:rsidRPr="00464B07" w14:paraId="10C2CDB4" w14:textId="77777777" w:rsidTr="00120C11">
        <w:trPr>
          <w:trHeight w:val="482"/>
          <w:jc w:val="center"/>
        </w:trPr>
        <w:tc>
          <w:tcPr>
            <w:tcW w:w="3345" w:type="dxa"/>
            <w:vAlign w:val="center"/>
          </w:tcPr>
          <w:p w14:paraId="373C60CB"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其他能量（非基本流）</w:t>
            </w:r>
          </w:p>
        </w:tc>
        <w:tc>
          <w:tcPr>
            <w:tcW w:w="2123" w:type="dxa"/>
            <w:vAlign w:val="center"/>
          </w:tcPr>
          <w:p w14:paraId="225A151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MJ/kg</w:t>
            </w:r>
          </w:p>
        </w:tc>
        <w:tc>
          <w:tcPr>
            <w:tcW w:w="3197" w:type="dxa"/>
            <w:vAlign w:val="center"/>
          </w:tcPr>
          <w:p w14:paraId="74E8599D" w14:textId="77777777" w:rsidR="00AA7472" w:rsidRPr="00464B07" w:rsidRDefault="00AA7472" w:rsidP="005F1145">
            <w:pPr>
              <w:ind w:firstLine="360"/>
              <w:rPr>
                <w:rFonts w:cs="Times New Roman"/>
                <w:color w:val="000000" w:themeColor="text1"/>
                <w:sz w:val="18"/>
                <w:szCs w:val="18"/>
              </w:rPr>
            </w:pPr>
          </w:p>
        </w:tc>
      </w:tr>
      <w:tr w:rsidR="003C52D4" w:rsidRPr="00464B07" w14:paraId="118FC21F" w14:textId="77777777" w:rsidTr="00120C11">
        <w:trPr>
          <w:trHeight w:val="458"/>
          <w:jc w:val="center"/>
        </w:trPr>
        <w:tc>
          <w:tcPr>
            <w:tcW w:w="3345" w:type="dxa"/>
            <w:vAlign w:val="center"/>
          </w:tcPr>
          <w:p w14:paraId="1C5A3B00"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不可再生资源（非基本流）</w:t>
            </w:r>
          </w:p>
        </w:tc>
        <w:tc>
          <w:tcPr>
            <w:tcW w:w="2123" w:type="dxa"/>
            <w:vAlign w:val="center"/>
          </w:tcPr>
          <w:p w14:paraId="4C9622D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36C3D359" w14:textId="77777777" w:rsidR="00AA7472" w:rsidRPr="00464B07" w:rsidRDefault="00AA7472" w:rsidP="005F1145">
            <w:pPr>
              <w:ind w:firstLine="360"/>
              <w:rPr>
                <w:rFonts w:cs="Times New Roman"/>
                <w:color w:val="000000" w:themeColor="text1"/>
                <w:sz w:val="18"/>
                <w:szCs w:val="18"/>
              </w:rPr>
            </w:pPr>
          </w:p>
        </w:tc>
      </w:tr>
      <w:tr w:rsidR="003C52D4" w:rsidRPr="00464B07" w14:paraId="2B4946EF" w14:textId="77777777" w:rsidTr="00120C11">
        <w:trPr>
          <w:trHeight w:val="482"/>
          <w:jc w:val="center"/>
        </w:trPr>
        <w:tc>
          <w:tcPr>
            <w:tcW w:w="3345" w:type="dxa"/>
            <w:vAlign w:val="center"/>
          </w:tcPr>
          <w:p w14:paraId="5316C8FF"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天然气（基本流）</w:t>
            </w:r>
          </w:p>
        </w:tc>
        <w:tc>
          <w:tcPr>
            <w:tcW w:w="2123" w:type="dxa"/>
            <w:vAlign w:val="center"/>
          </w:tcPr>
          <w:p w14:paraId="2C29BF25"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5896C67B" w14:textId="77777777" w:rsidR="00AA7472" w:rsidRPr="00464B07" w:rsidRDefault="00AA7472" w:rsidP="005F1145">
            <w:pPr>
              <w:ind w:firstLine="360"/>
              <w:rPr>
                <w:rFonts w:cs="Times New Roman"/>
                <w:color w:val="000000" w:themeColor="text1"/>
                <w:sz w:val="18"/>
                <w:szCs w:val="18"/>
              </w:rPr>
            </w:pPr>
          </w:p>
        </w:tc>
      </w:tr>
      <w:tr w:rsidR="003C52D4" w:rsidRPr="00464B07" w14:paraId="3B61F9E9" w14:textId="77777777" w:rsidTr="00120C11">
        <w:trPr>
          <w:trHeight w:val="458"/>
          <w:jc w:val="center"/>
        </w:trPr>
        <w:tc>
          <w:tcPr>
            <w:tcW w:w="3345" w:type="dxa"/>
            <w:vAlign w:val="center"/>
          </w:tcPr>
          <w:p w14:paraId="35330808"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天然气和原料（基本流）</w:t>
            </w:r>
          </w:p>
        </w:tc>
        <w:tc>
          <w:tcPr>
            <w:tcW w:w="2123" w:type="dxa"/>
            <w:vAlign w:val="center"/>
          </w:tcPr>
          <w:p w14:paraId="01C7E025"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6BEE989F" w14:textId="77777777" w:rsidR="00AA7472" w:rsidRPr="00464B07" w:rsidRDefault="00AA7472" w:rsidP="005F1145">
            <w:pPr>
              <w:ind w:firstLine="360"/>
              <w:rPr>
                <w:rFonts w:cs="Times New Roman"/>
                <w:color w:val="000000" w:themeColor="text1"/>
                <w:sz w:val="18"/>
                <w:szCs w:val="18"/>
              </w:rPr>
            </w:pPr>
          </w:p>
        </w:tc>
      </w:tr>
      <w:tr w:rsidR="003C52D4" w:rsidRPr="00464B07" w14:paraId="6AF632DF" w14:textId="77777777" w:rsidTr="00120C11">
        <w:trPr>
          <w:trHeight w:val="482"/>
          <w:jc w:val="center"/>
        </w:trPr>
        <w:tc>
          <w:tcPr>
            <w:tcW w:w="3345" w:type="dxa"/>
            <w:vAlign w:val="center"/>
          </w:tcPr>
          <w:p w14:paraId="38BD2AA6"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原油（基本流）</w:t>
            </w:r>
          </w:p>
        </w:tc>
        <w:tc>
          <w:tcPr>
            <w:tcW w:w="2123" w:type="dxa"/>
            <w:vAlign w:val="center"/>
          </w:tcPr>
          <w:p w14:paraId="4C19F553"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1AE554E2" w14:textId="77777777" w:rsidR="00AA7472" w:rsidRPr="00464B07" w:rsidRDefault="00AA7472" w:rsidP="005F1145">
            <w:pPr>
              <w:ind w:firstLine="360"/>
              <w:rPr>
                <w:rFonts w:cs="Times New Roman"/>
                <w:color w:val="000000" w:themeColor="text1"/>
                <w:sz w:val="18"/>
                <w:szCs w:val="18"/>
              </w:rPr>
            </w:pPr>
          </w:p>
        </w:tc>
      </w:tr>
      <w:tr w:rsidR="003C52D4" w:rsidRPr="00464B07" w14:paraId="6059EAB2" w14:textId="77777777" w:rsidTr="00120C11">
        <w:trPr>
          <w:trHeight w:val="458"/>
          <w:jc w:val="center"/>
        </w:trPr>
        <w:tc>
          <w:tcPr>
            <w:tcW w:w="3345" w:type="dxa"/>
            <w:vAlign w:val="center"/>
          </w:tcPr>
          <w:p w14:paraId="020A8DE0"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原油和原料（基本流）</w:t>
            </w:r>
          </w:p>
        </w:tc>
        <w:tc>
          <w:tcPr>
            <w:tcW w:w="2123" w:type="dxa"/>
            <w:vAlign w:val="center"/>
          </w:tcPr>
          <w:p w14:paraId="69F17D66"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7064A6A5" w14:textId="77777777" w:rsidR="00AA7472" w:rsidRPr="00464B07" w:rsidRDefault="00AA7472" w:rsidP="005F1145">
            <w:pPr>
              <w:ind w:firstLine="360"/>
              <w:rPr>
                <w:rFonts w:cs="Times New Roman"/>
                <w:color w:val="000000" w:themeColor="text1"/>
                <w:sz w:val="18"/>
                <w:szCs w:val="18"/>
              </w:rPr>
            </w:pPr>
          </w:p>
        </w:tc>
      </w:tr>
      <w:tr w:rsidR="003C52D4" w:rsidRPr="00464B07" w14:paraId="6BEF981C" w14:textId="77777777" w:rsidTr="00120C11">
        <w:trPr>
          <w:trHeight w:val="482"/>
          <w:jc w:val="center"/>
        </w:trPr>
        <w:tc>
          <w:tcPr>
            <w:tcW w:w="3345" w:type="dxa"/>
            <w:vAlign w:val="center"/>
          </w:tcPr>
          <w:p w14:paraId="748D9816"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煤炭（基本流）</w:t>
            </w:r>
          </w:p>
        </w:tc>
        <w:tc>
          <w:tcPr>
            <w:tcW w:w="2123" w:type="dxa"/>
            <w:vAlign w:val="center"/>
          </w:tcPr>
          <w:p w14:paraId="771073A2"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4D310091" w14:textId="77777777" w:rsidR="00AA7472" w:rsidRPr="00464B07" w:rsidRDefault="00AA7472" w:rsidP="005F1145">
            <w:pPr>
              <w:ind w:firstLine="360"/>
              <w:rPr>
                <w:rFonts w:cs="Times New Roman"/>
                <w:color w:val="000000" w:themeColor="text1"/>
                <w:sz w:val="18"/>
                <w:szCs w:val="18"/>
              </w:rPr>
            </w:pPr>
          </w:p>
        </w:tc>
      </w:tr>
      <w:tr w:rsidR="003C52D4" w:rsidRPr="00464B07" w14:paraId="70E2DFF4" w14:textId="77777777" w:rsidTr="00120C11">
        <w:trPr>
          <w:trHeight w:val="482"/>
          <w:jc w:val="center"/>
        </w:trPr>
        <w:tc>
          <w:tcPr>
            <w:tcW w:w="3345" w:type="dxa"/>
            <w:vAlign w:val="center"/>
          </w:tcPr>
          <w:p w14:paraId="61AB576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煤炭和原料（基本流）</w:t>
            </w:r>
          </w:p>
        </w:tc>
        <w:tc>
          <w:tcPr>
            <w:tcW w:w="2123" w:type="dxa"/>
            <w:vAlign w:val="center"/>
          </w:tcPr>
          <w:p w14:paraId="0545776C"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55030BA7" w14:textId="77777777" w:rsidR="00AA7472" w:rsidRPr="00464B07" w:rsidRDefault="00AA7472" w:rsidP="005F1145">
            <w:pPr>
              <w:ind w:firstLine="360"/>
              <w:rPr>
                <w:rFonts w:cs="Times New Roman"/>
                <w:color w:val="000000" w:themeColor="text1"/>
                <w:sz w:val="18"/>
                <w:szCs w:val="18"/>
              </w:rPr>
            </w:pPr>
          </w:p>
        </w:tc>
      </w:tr>
      <w:tr w:rsidR="003C52D4" w:rsidRPr="00464B07" w14:paraId="1A7F220C" w14:textId="77777777" w:rsidTr="00120C11">
        <w:trPr>
          <w:trHeight w:val="458"/>
          <w:jc w:val="center"/>
        </w:trPr>
        <w:tc>
          <w:tcPr>
            <w:tcW w:w="3345" w:type="dxa"/>
            <w:vAlign w:val="center"/>
          </w:tcPr>
          <w:p w14:paraId="4AB68F1F"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液化石油气（基本流）</w:t>
            </w:r>
          </w:p>
        </w:tc>
        <w:tc>
          <w:tcPr>
            <w:tcW w:w="2123" w:type="dxa"/>
            <w:vAlign w:val="center"/>
          </w:tcPr>
          <w:p w14:paraId="589D7F49"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2D290A5B" w14:textId="77777777" w:rsidR="00AA7472" w:rsidRPr="00464B07" w:rsidRDefault="00AA7472" w:rsidP="005F1145">
            <w:pPr>
              <w:ind w:firstLine="360"/>
              <w:rPr>
                <w:rFonts w:cs="Times New Roman"/>
                <w:color w:val="000000" w:themeColor="text1"/>
                <w:sz w:val="18"/>
                <w:szCs w:val="18"/>
              </w:rPr>
            </w:pPr>
          </w:p>
        </w:tc>
      </w:tr>
      <w:tr w:rsidR="003C52D4" w:rsidRPr="00464B07" w14:paraId="5DAE67F8" w14:textId="77777777" w:rsidTr="00120C11">
        <w:trPr>
          <w:trHeight w:val="482"/>
          <w:jc w:val="center"/>
        </w:trPr>
        <w:tc>
          <w:tcPr>
            <w:tcW w:w="3345" w:type="dxa"/>
            <w:vAlign w:val="center"/>
          </w:tcPr>
          <w:p w14:paraId="1A49E9CC"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水电（</w:t>
            </w:r>
            <w:r w:rsidRPr="00464B07">
              <w:rPr>
                <w:rFonts w:cs="Times New Roman"/>
                <w:color w:val="000000" w:themeColor="text1"/>
                <w:sz w:val="18"/>
                <w:szCs w:val="18"/>
              </w:rPr>
              <w:t>Mjel</w:t>
            </w:r>
            <w:r w:rsidRPr="00464B07">
              <w:rPr>
                <w:rFonts w:cs="Times New Roman"/>
                <w:color w:val="000000" w:themeColor="text1"/>
                <w:sz w:val="18"/>
                <w:szCs w:val="18"/>
              </w:rPr>
              <w:t>）（基本</w:t>
            </w:r>
            <w:r w:rsidRPr="00464B07">
              <w:rPr>
                <w:rFonts w:cs="Times New Roman"/>
                <w:color w:val="000000" w:themeColor="text1"/>
                <w:sz w:val="18"/>
                <w:szCs w:val="18"/>
              </w:rPr>
              <w:t>LPG</w:t>
            </w:r>
            <w:r w:rsidRPr="00464B07">
              <w:rPr>
                <w:rFonts w:cs="Times New Roman"/>
                <w:color w:val="000000" w:themeColor="text1"/>
                <w:sz w:val="18"/>
                <w:szCs w:val="18"/>
              </w:rPr>
              <w:t>）</w:t>
            </w:r>
          </w:p>
        </w:tc>
        <w:tc>
          <w:tcPr>
            <w:tcW w:w="2123" w:type="dxa"/>
            <w:vAlign w:val="center"/>
          </w:tcPr>
          <w:p w14:paraId="209AFCDF"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MJ/kg</w:t>
            </w:r>
          </w:p>
        </w:tc>
        <w:tc>
          <w:tcPr>
            <w:tcW w:w="3197" w:type="dxa"/>
            <w:vAlign w:val="center"/>
          </w:tcPr>
          <w:p w14:paraId="74E3AE9B" w14:textId="77777777" w:rsidR="00AA7472" w:rsidRPr="00464B07" w:rsidRDefault="00AA7472" w:rsidP="005F1145">
            <w:pPr>
              <w:ind w:firstLine="360"/>
              <w:rPr>
                <w:rFonts w:cs="Times New Roman"/>
                <w:color w:val="000000" w:themeColor="text1"/>
                <w:sz w:val="18"/>
                <w:szCs w:val="18"/>
              </w:rPr>
            </w:pPr>
          </w:p>
        </w:tc>
      </w:tr>
      <w:tr w:rsidR="003C52D4" w:rsidRPr="00464B07" w14:paraId="748F46C8" w14:textId="77777777" w:rsidTr="00120C11">
        <w:trPr>
          <w:trHeight w:val="458"/>
          <w:jc w:val="center"/>
        </w:trPr>
        <w:tc>
          <w:tcPr>
            <w:tcW w:w="3345" w:type="dxa"/>
            <w:vAlign w:val="center"/>
          </w:tcPr>
          <w:p w14:paraId="06D77215"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水（基本</w:t>
            </w:r>
            <w:r w:rsidRPr="00464B07">
              <w:rPr>
                <w:rFonts w:cs="Times New Roman"/>
                <w:color w:val="000000" w:themeColor="text1"/>
                <w:sz w:val="18"/>
                <w:szCs w:val="18"/>
              </w:rPr>
              <w:t>LPG</w:t>
            </w:r>
            <w:r w:rsidRPr="00464B07">
              <w:rPr>
                <w:rFonts w:cs="Times New Roman"/>
                <w:color w:val="000000" w:themeColor="text1"/>
                <w:sz w:val="18"/>
                <w:szCs w:val="18"/>
              </w:rPr>
              <w:t>）</w:t>
            </w:r>
          </w:p>
        </w:tc>
        <w:tc>
          <w:tcPr>
            <w:tcW w:w="2123" w:type="dxa"/>
            <w:vAlign w:val="center"/>
          </w:tcPr>
          <w:p w14:paraId="12405311"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kg/kg</w:t>
            </w:r>
          </w:p>
        </w:tc>
        <w:tc>
          <w:tcPr>
            <w:tcW w:w="3197" w:type="dxa"/>
            <w:vAlign w:val="center"/>
          </w:tcPr>
          <w:p w14:paraId="48BF78EF" w14:textId="77777777" w:rsidR="00AA7472" w:rsidRPr="00464B07" w:rsidRDefault="00AA7472" w:rsidP="005F1145">
            <w:pPr>
              <w:ind w:firstLine="360"/>
              <w:rPr>
                <w:rFonts w:cs="Times New Roman"/>
                <w:color w:val="000000" w:themeColor="text1"/>
                <w:sz w:val="18"/>
                <w:szCs w:val="18"/>
              </w:rPr>
            </w:pPr>
          </w:p>
        </w:tc>
      </w:tr>
    </w:tbl>
    <w:p w14:paraId="379B5E51" w14:textId="77777777" w:rsidR="00AA7472" w:rsidRPr="00464B07" w:rsidRDefault="00AA7472" w:rsidP="00AA7472">
      <w:pPr>
        <w:tabs>
          <w:tab w:val="left" w:pos="3794"/>
          <w:tab w:val="left" w:pos="5681"/>
        </w:tabs>
        <w:ind w:firstLine="422"/>
        <w:jc w:val="center"/>
        <w:rPr>
          <w:rFonts w:cs="Times New Roman"/>
          <w:color w:val="000000" w:themeColor="text1"/>
          <w:sz w:val="21"/>
          <w:szCs w:val="21"/>
        </w:rPr>
      </w:pPr>
      <w:r w:rsidRPr="00464B07">
        <w:rPr>
          <w:rFonts w:cs="Times New Roman"/>
          <w:b/>
          <w:color w:val="000000" w:themeColor="text1"/>
          <w:sz w:val="21"/>
          <w:szCs w:val="21"/>
        </w:rPr>
        <w:lastRenderedPageBreak/>
        <w:t>表</w:t>
      </w:r>
      <w:r w:rsidRPr="00464B07">
        <w:rPr>
          <w:rFonts w:cs="Times New Roman"/>
          <w:b/>
          <w:color w:val="000000" w:themeColor="text1"/>
          <w:sz w:val="21"/>
          <w:szCs w:val="21"/>
        </w:rPr>
        <w:t xml:space="preserve">C.2 </w:t>
      </w:r>
      <w:r w:rsidRPr="00464B07">
        <w:rPr>
          <w:rFonts w:cs="Times New Roman"/>
          <w:b/>
          <w:color w:val="000000" w:themeColor="text1"/>
          <w:sz w:val="21"/>
          <w:szCs w:val="21"/>
        </w:rPr>
        <w:t>数据清单示例（续）</w:t>
      </w:r>
    </w:p>
    <w:tbl>
      <w:tblPr>
        <w:tblW w:w="8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087"/>
        <w:gridCol w:w="2986"/>
      </w:tblGrid>
      <w:tr w:rsidR="003C52D4" w:rsidRPr="00464B07" w14:paraId="05C23473" w14:textId="77777777" w:rsidTr="00120C11">
        <w:trPr>
          <w:trHeight w:val="355"/>
          <w:jc w:val="center"/>
        </w:trPr>
        <w:tc>
          <w:tcPr>
            <w:tcW w:w="3510" w:type="dxa"/>
          </w:tcPr>
          <w:p w14:paraId="5E7E2669"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参数</w:t>
            </w:r>
          </w:p>
        </w:tc>
        <w:tc>
          <w:tcPr>
            <w:tcW w:w="2087" w:type="dxa"/>
          </w:tcPr>
          <w:p w14:paraId="289473F2"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单位</w:t>
            </w:r>
          </w:p>
        </w:tc>
        <w:tc>
          <w:tcPr>
            <w:tcW w:w="2986" w:type="dxa"/>
          </w:tcPr>
          <w:p w14:paraId="6230D0AC" w14:textId="77777777" w:rsidR="00AA7472" w:rsidRPr="00464B07" w:rsidRDefault="00AA7472" w:rsidP="005F1145">
            <w:pPr>
              <w:ind w:firstLine="361"/>
              <w:jc w:val="center"/>
              <w:rPr>
                <w:rFonts w:cs="Times New Roman"/>
                <w:b/>
                <w:color w:val="000000" w:themeColor="text1"/>
                <w:sz w:val="18"/>
                <w:szCs w:val="18"/>
              </w:rPr>
            </w:pPr>
            <w:r w:rsidRPr="00464B07">
              <w:rPr>
                <w:rFonts w:cs="Times New Roman"/>
                <w:b/>
                <w:color w:val="000000" w:themeColor="text1"/>
                <w:sz w:val="18"/>
                <w:szCs w:val="18"/>
              </w:rPr>
              <w:t>数量</w:t>
            </w:r>
          </w:p>
        </w:tc>
      </w:tr>
      <w:tr w:rsidR="003C52D4" w:rsidRPr="00464B07" w14:paraId="5DBD6CC1" w14:textId="77777777" w:rsidTr="00120C11">
        <w:trPr>
          <w:trHeight w:val="355"/>
          <w:jc w:val="center"/>
        </w:trPr>
        <w:tc>
          <w:tcPr>
            <w:tcW w:w="3510" w:type="dxa"/>
            <w:vAlign w:val="center"/>
          </w:tcPr>
          <w:p w14:paraId="0662CAB7" w14:textId="77777777" w:rsidR="00AA7472" w:rsidRPr="00464B07" w:rsidRDefault="00AA7472" w:rsidP="005F1145">
            <w:pPr>
              <w:ind w:firstLine="360"/>
              <w:jc w:val="center"/>
              <w:rPr>
                <w:rFonts w:cs="Times New Roman"/>
                <w:color w:val="000000" w:themeColor="text1"/>
                <w:sz w:val="18"/>
                <w:szCs w:val="18"/>
              </w:rPr>
            </w:pPr>
            <w:r w:rsidRPr="00464B07">
              <w:rPr>
                <w:rFonts w:cs="Times New Roman"/>
                <w:color w:val="000000" w:themeColor="text1"/>
                <w:sz w:val="18"/>
                <w:szCs w:val="18"/>
              </w:rPr>
              <w:t>至空气的排放物（基本流）</w:t>
            </w:r>
          </w:p>
        </w:tc>
        <w:tc>
          <w:tcPr>
            <w:tcW w:w="2087" w:type="dxa"/>
            <w:vAlign w:val="center"/>
          </w:tcPr>
          <w:p w14:paraId="17078508" w14:textId="77777777" w:rsidR="00AA7472" w:rsidRPr="00464B07" w:rsidRDefault="00AA7472" w:rsidP="005F1145">
            <w:pPr>
              <w:ind w:firstLine="360"/>
              <w:rPr>
                <w:rFonts w:cs="Times New Roman"/>
                <w:color w:val="000000" w:themeColor="text1"/>
                <w:sz w:val="18"/>
                <w:szCs w:val="18"/>
              </w:rPr>
            </w:pPr>
          </w:p>
        </w:tc>
        <w:tc>
          <w:tcPr>
            <w:tcW w:w="2986" w:type="dxa"/>
            <w:vAlign w:val="center"/>
          </w:tcPr>
          <w:p w14:paraId="16874060" w14:textId="77777777" w:rsidR="00AA7472" w:rsidRPr="00464B07" w:rsidRDefault="00AA7472" w:rsidP="005F1145">
            <w:pPr>
              <w:ind w:firstLine="360"/>
              <w:rPr>
                <w:rFonts w:cs="Times New Roman"/>
                <w:color w:val="000000" w:themeColor="text1"/>
                <w:sz w:val="18"/>
                <w:szCs w:val="18"/>
              </w:rPr>
            </w:pPr>
          </w:p>
        </w:tc>
      </w:tr>
      <w:tr w:rsidR="003C52D4" w:rsidRPr="00464B07" w14:paraId="7BC18F80" w14:textId="77777777" w:rsidTr="00120C11">
        <w:trPr>
          <w:trHeight w:val="355"/>
          <w:jc w:val="center"/>
        </w:trPr>
        <w:tc>
          <w:tcPr>
            <w:tcW w:w="3510" w:type="dxa"/>
            <w:vAlign w:val="center"/>
          </w:tcPr>
          <w:p w14:paraId="470205B3"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SO</w:t>
            </w:r>
            <w:r w:rsidRPr="00464B07">
              <w:rPr>
                <w:rFonts w:cs="Times New Roman"/>
                <w:color w:val="000000" w:themeColor="text1"/>
                <w:sz w:val="18"/>
                <w:szCs w:val="18"/>
                <w:vertAlign w:val="subscript"/>
              </w:rPr>
              <w:t>2</w:t>
            </w:r>
          </w:p>
        </w:tc>
        <w:tc>
          <w:tcPr>
            <w:tcW w:w="2087" w:type="dxa"/>
            <w:vAlign w:val="center"/>
          </w:tcPr>
          <w:p w14:paraId="33A178D9"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54A5E7FC" w14:textId="77777777" w:rsidR="00AA7472" w:rsidRPr="00464B07" w:rsidRDefault="00AA7472" w:rsidP="005F1145">
            <w:pPr>
              <w:ind w:firstLine="360"/>
              <w:rPr>
                <w:rFonts w:cs="Times New Roman"/>
                <w:color w:val="000000" w:themeColor="text1"/>
                <w:sz w:val="18"/>
                <w:szCs w:val="18"/>
              </w:rPr>
            </w:pPr>
          </w:p>
        </w:tc>
      </w:tr>
      <w:tr w:rsidR="003C52D4" w:rsidRPr="00464B07" w14:paraId="710AD277" w14:textId="77777777" w:rsidTr="00120C11">
        <w:trPr>
          <w:trHeight w:val="355"/>
          <w:jc w:val="center"/>
        </w:trPr>
        <w:tc>
          <w:tcPr>
            <w:tcW w:w="3510" w:type="dxa"/>
            <w:vAlign w:val="center"/>
          </w:tcPr>
          <w:p w14:paraId="4BAB235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CO</w:t>
            </w:r>
            <w:r w:rsidRPr="00464B07">
              <w:rPr>
                <w:rFonts w:cs="Times New Roman"/>
                <w:color w:val="000000" w:themeColor="text1"/>
                <w:sz w:val="18"/>
                <w:szCs w:val="18"/>
                <w:vertAlign w:val="subscript"/>
              </w:rPr>
              <w:t>2</w:t>
            </w:r>
          </w:p>
        </w:tc>
        <w:tc>
          <w:tcPr>
            <w:tcW w:w="2087" w:type="dxa"/>
            <w:vAlign w:val="center"/>
          </w:tcPr>
          <w:p w14:paraId="7F78054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3A6FE0AB" w14:textId="77777777" w:rsidR="00AA7472" w:rsidRPr="00464B07" w:rsidRDefault="00AA7472" w:rsidP="005F1145">
            <w:pPr>
              <w:ind w:firstLine="360"/>
              <w:rPr>
                <w:rFonts w:cs="Times New Roman"/>
                <w:color w:val="000000" w:themeColor="text1"/>
                <w:sz w:val="18"/>
                <w:szCs w:val="18"/>
              </w:rPr>
            </w:pPr>
          </w:p>
        </w:tc>
      </w:tr>
      <w:tr w:rsidR="003C52D4" w:rsidRPr="00464B07" w14:paraId="575AED90" w14:textId="77777777" w:rsidTr="00120C11">
        <w:trPr>
          <w:trHeight w:val="338"/>
          <w:jc w:val="center"/>
        </w:trPr>
        <w:tc>
          <w:tcPr>
            <w:tcW w:w="3510" w:type="dxa"/>
            <w:vAlign w:val="center"/>
          </w:tcPr>
          <w:p w14:paraId="473910F9"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CH</w:t>
            </w:r>
            <w:r w:rsidRPr="00464B07">
              <w:rPr>
                <w:rFonts w:cs="Times New Roman"/>
                <w:color w:val="000000" w:themeColor="text1"/>
                <w:sz w:val="18"/>
                <w:szCs w:val="18"/>
                <w:vertAlign w:val="subscript"/>
              </w:rPr>
              <w:t>4</w:t>
            </w:r>
          </w:p>
        </w:tc>
        <w:tc>
          <w:tcPr>
            <w:tcW w:w="2087" w:type="dxa"/>
            <w:vAlign w:val="center"/>
          </w:tcPr>
          <w:p w14:paraId="734CF01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69A418DE" w14:textId="77777777" w:rsidR="00AA7472" w:rsidRPr="00464B07" w:rsidRDefault="00AA7472" w:rsidP="005F1145">
            <w:pPr>
              <w:ind w:firstLine="360"/>
              <w:rPr>
                <w:rFonts w:cs="Times New Roman"/>
                <w:color w:val="000000" w:themeColor="text1"/>
                <w:sz w:val="18"/>
                <w:szCs w:val="18"/>
              </w:rPr>
            </w:pPr>
          </w:p>
        </w:tc>
      </w:tr>
      <w:tr w:rsidR="003C52D4" w:rsidRPr="00464B07" w14:paraId="3D6CD366" w14:textId="77777777" w:rsidTr="00120C11">
        <w:trPr>
          <w:trHeight w:val="338"/>
          <w:jc w:val="center"/>
        </w:trPr>
        <w:tc>
          <w:tcPr>
            <w:tcW w:w="3510" w:type="dxa"/>
            <w:vAlign w:val="center"/>
          </w:tcPr>
          <w:p w14:paraId="5658A340"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NO</w:t>
            </w:r>
            <w:r w:rsidRPr="00464B07">
              <w:rPr>
                <w:rFonts w:cs="Times New Roman"/>
                <w:color w:val="000000" w:themeColor="text1"/>
                <w:sz w:val="18"/>
                <w:szCs w:val="18"/>
                <w:vertAlign w:val="subscript"/>
              </w:rPr>
              <w:t>x</w:t>
            </w:r>
          </w:p>
        </w:tc>
        <w:tc>
          <w:tcPr>
            <w:tcW w:w="2087" w:type="dxa"/>
            <w:vAlign w:val="center"/>
          </w:tcPr>
          <w:p w14:paraId="217BA458"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1F5C927F" w14:textId="77777777" w:rsidR="00AA7472" w:rsidRPr="00464B07" w:rsidRDefault="00AA7472" w:rsidP="005F1145">
            <w:pPr>
              <w:ind w:firstLine="360"/>
              <w:rPr>
                <w:rFonts w:cs="Times New Roman"/>
                <w:color w:val="000000" w:themeColor="text1"/>
                <w:sz w:val="18"/>
                <w:szCs w:val="18"/>
              </w:rPr>
            </w:pPr>
          </w:p>
        </w:tc>
      </w:tr>
      <w:tr w:rsidR="003C52D4" w:rsidRPr="00464B07" w14:paraId="075E9AC6" w14:textId="77777777" w:rsidTr="00120C11">
        <w:trPr>
          <w:trHeight w:val="355"/>
          <w:jc w:val="center"/>
        </w:trPr>
        <w:tc>
          <w:tcPr>
            <w:tcW w:w="3510" w:type="dxa"/>
            <w:vAlign w:val="center"/>
          </w:tcPr>
          <w:p w14:paraId="12F6D1E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CH</w:t>
            </w:r>
          </w:p>
        </w:tc>
        <w:tc>
          <w:tcPr>
            <w:tcW w:w="2087" w:type="dxa"/>
            <w:vAlign w:val="center"/>
          </w:tcPr>
          <w:p w14:paraId="21DFBA07"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1EF064FA" w14:textId="77777777" w:rsidR="00AA7472" w:rsidRPr="00464B07" w:rsidRDefault="00AA7472" w:rsidP="005F1145">
            <w:pPr>
              <w:ind w:firstLine="360"/>
              <w:rPr>
                <w:rFonts w:cs="Times New Roman"/>
                <w:color w:val="000000" w:themeColor="text1"/>
                <w:sz w:val="18"/>
                <w:szCs w:val="18"/>
              </w:rPr>
            </w:pPr>
          </w:p>
        </w:tc>
      </w:tr>
      <w:tr w:rsidR="003C52D4" w:rsidRPr="00464B07" w14:paraId="0F89AEF7" w14:textId="77777777" w:rsidTr="00120C11">
        <w:trPr>
          <w:trHeight w:val="355"/>
          <w:jc w:val="center"/>
        </w:trPr>
        <w:tc>
          <w:tcPr>
            <w:tcW w:w="3510" w:type="dxa"/>
            <w:vAlign w:val="center"/>
          </w:tcPr>
          <w:p w14:paraId="53644A23"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CO</w:t>
            </w:r>
          </w:p>
        </w:tc>
        <w:tc>
          <w:tcPr>
            <w:tcW w:w="2087" w:type="dxa"/>
            <w:vAlign w:val="center"/>
          </w:tcPr>
          <w:p w14:paraId="497D00FF"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5B9C2022" w14:textId="77777777" w:rsidR="00AA7472" w:rsidRPr="00464B07" w:rsidRDefault="00AA7472" w:rsidP="005F1145">
            <w:pPr>
              <w:ind w:firstLine="360"/>
              <w:rPr>
                <w:rFonts w:cs="Times New Roman"/>
                <w:color w:val="000000" w:themeColor="text1"/>
                <w:sz w:val="18"/>
                <w:szCs w:val="18"/>
              </w:rPr>
            </w:pPr>
          </w:p>
        </w:tc>
      </w:tr>
      <w:tr w:rsidR="003C52D4" w:rsidRPr="00464B07" w14:paraId="11596D66" w14:textId="77777777" w:rsidTr="00120C11">
        <w:trPr>
          <w:trHeight w:val="338"/>
          <w:jc w:val="center"/>
        </w:trPr>
        <w:tc>
          <w:tcPr>
            <w:tcW w:w="3510" w:type="dxa"/>
            <w:vAlign w:val="center"/>
          </w:tcPr>
          <w:p w14:paraId="300A01D0" w14:textId="77777777" w:rsidR="00AA7472" w:rsidRPr="00464B07" w:rsidRDefault="00AA7472" w:rsidP="00120C11">
            <w:pPr>
              <w:ind w:firstLine="360"/>
              <w:jc w:val="left"/>
              <w:rPr>
                <w:rFonts w:cs="Times New Roman"/>
                <w:color w:val="000000" w:themeColor="text1"/>
                <w:sz w:val="18"/>
                <w:szCs w:val="18"/>
              </w:rPr>
            </w:pPr>
            <w:r w:rsidRPr="00464B07">
              <w:rPr>
                <w:rFonts w:cs="Times New Roman"/>
                <w:color w:val="000000" w:themeColor="text1"/>
                <w:sz w:val="18"/>
                <w:szCs w:val="18"/>
              </w:rPr>
              <w:t>至水的排放物（基本流）</w:t>
            </w:r>
          </w:p>
        </w:tc>
        <w:tc>
          <w:tcPr>
            <w:tcW w:w="2087" w:type="dxa"/>
            <w:vAlign w:val="center"/>
          </w:tcPr>
          <w:p w14:paraId="0AF4585D"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5AEEAC6B" w14:textId="77777777" w:rsidR="00AA7472" w:rsidRPr="00464B07" w:rsidRDefault="00AA7472" w:rsidP="005F1145">
            <w:pPr>
              <w:ind w:firstLine="360"/>
              <w:rPr>
                <w:rFonts w:cs="Times New Roman"/>
                <w:color w:val="000000" w:themeColor="text1"/>
                <w:sz w:val="18"/>
                <w:szCs w:val="18"/>
              </w:rPr>
            </w:pPr>
          </w:p>
        </w:tc>
      </w:tr>
      <w:tr w:rsidR="003C52D4" w:rsidRPr="00464B07" w14:paraId="144ABF9C" w14:textId="77777777" w:rsidTr="00120C11">
        <w:trPr>
          <w:trHeight w:val="338"/>
          <w:jc w:val="center"/>
        </w:trPr>
        <w:tc>
          <w:tcPr>
            <w:tcW w:w="3510" w:type="dxa"/>
            <w:vAlign w:val="center"/>
          </w:tcPr>
          <w:p w14:paraId="2EC6A471" w14:textId="77777777" w:rsidR="00AA7472" w:rsidRPr="00464B07" w:rsidRDefault="00AA7472" w:rsidP="00120C11">
            <w:pPr>
              <w:ind w:firstLine="360"/>
              <w:jc w:val="left"/>
              <w:rPr>
                <w:rFonts w:cs="Times New Roman"/>
                <w:color w:val="000000" w:themeColor="text1"/>
                <w:sz w:val="18"/>
                <w:szCs w:val="18"/>
              </w:rPr>
            </w:pPr>
            <w:r w:rsidRPr="00464B07">
              <w:rPr>
                <w:rFonts w:cs="Times New Roman"/>
                <w:color w:val="000000" w:themeColor="text1"/>
                <w:sz w:val="18"/>
                <w:szCs w:val="18"/>
              </w:rPr>
              <w:t>化学需氧量</w:t>
            </w:r>
          </w:p>
        </w:tc>
        <w:tc>
          <w:tcPr>
            <w:tcW w:w="2087" w:type="dxa"/>
            <w:vAlign w:val="center"/>
          </w:tcPr>
          <w:p w14:paraId="159F5A58"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1D59ACE6" w14:textId="77777777" w:rsidR="00AA7472" w:rsidRPr="00464B07" w:rsidRDefault="00AA7472" w:rsidP="005F1145">
            <w:pPr>
              <w:ind w:firstLine="360"/>
              <w:rPr>
                <w:rFonts w:cs="Times New Roman"/>
                <w:color w:val="000000" w:themeColor="text1"/>
                <w:sz w:val="18"/>
                <w:szCs w:val="18"/>
              </w:rPr>
            </w:pPr>
          </w:p>
        </w:tc>
      </w:tr>
      <w:tr w:rsidR="003C52D4" w:rsidRPr="00464B07" w14:paraId="5D8ED542" w14:textId="77777777" w:rsidTr="00120C11">
        <w:trPr>
          <w:trHeight w:val="355"/>
          <w:jc w:val="center"/>
        </w:trPr>
        <w:tc>
          <w:tcPr>
            <w:tcW w:w="3510" w:type="dxa"/>
            <w:vAlign w:val="center"/>
          </w:tcPr>
          <w:p w14:paraId="12A5852A" w14:textId="77777777" w:rsidR="00AA7472" w:rsidRPr="00464B07" w:rsidRDefault="00AA7472" w:rsidP="00120C11">
            <w:pPr>
              <w:ind w:firstLine="360"/>
              <w:jc w:val="left"/>
              <w:rPr>
                <w:rFonts w:cs="Times New Roman"/>
                <w:color w:val="000000" w:themeColor="text1"/>
                <w:sz w:val="18"/>
                <w:szCs w:val="18"/>
              </w:rPr>
            </w:pPr>
            <w:r w:rsidRPr="00464B07">
              <w:rPr>
                <w:rFonts w:cs="Times New Roman"/>
                <w:color w:val="000000" w:themeColor="text1"/>
                <w:sz w:val="18"/>
                <w:szCs w:val="18"/>
              </w:rPr>
              <w:t>生化需氧量</w:t>
            </w:r>
          </w:p>
        </w:tc>
        <w:tc>
          <w:tcPr>
            <w:tcW w:w="2087" w:type="dxa"/>
            <w:vAlign w:val="center"/>
          </w:tcPr>
          <w:p w14:paraId="72F2464A"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537F8143" w14:textId="77777777" w:rsidR="00AA7472" w:rsidRPr="00464B07" w:rsidRDefault="00AA7472" w:rsidP="005F1145">
            <w:pPr>
              <w:ind w:firstLine="360"/>
              <w:rPr>
                <w:rFonts w:cs="Times New Roman"/>
                <w:color w:val="000000" w:themeColor="text1"/>
                <w:sz w:val="18"/>
                <w:szCs w:val="18"/>
              </w:rPr>
            </w:pPr>
          </w:p>
        </w:tc>
      </w:tr>
      <w:tr w:rsidR="003C52D4" w:rsidRPr="00464B07" w14:paraId="6EBAFE24" w14:textId="77777777" w:rsidTr="00120C11">
        <w:trPr>
          <w:trHeight w:val="355"/>
          <w:jc w:val="center"/>
        </w:trPr>
        <w:tc>
          <w:tcPr>
            <w:tcW w:w="3510" w:type="dxa"/>
            <w:vAlign w:val="center"/>
          </w:tcPr>
          <w:p w14:paraId="4B9830B9" w14:textId="77777777" w:rsidR="00AA7472" w:rsidRPr="00464B07" w:rsidRDefault="00AA7472" w:rsidP="00120C11">
            <w:pPr>
              <w:ind w:firstLine="360"/>
              <w:jc w:val="left"/>
              <w:rPr>
                <w:rFonts w:cs="Times New Roman"/>
                <w:color w:val="000000" w:themeColor="text1"/>
                <w:sz w:val="18"/>
                <w:szCs w:val="18"/>
              </w:rPr>
            </w:pPr>
            <w:r w:rsidRPr="00464B07">
              <w:rPr>
                <w:rFonts w:cs="Times New Roman"/>
                <w:color w:val="000000" w:themeColor="text1"/>
                <w:sz w:val="18"/>
                <w:szCs w:val="18"/>
              </w:rPr>
              <w:t>总磷</w:t>
            </w:r>
          </w:p>
        </w:tc>
        <w:tc>
          <w:tcPr>
            <w:tcW w:w="2087" w:type="dxa"/>
            <w:vAlign w:val="center"/>
          </w:tcPr>
          <w:p w14:paraId="28920AB1"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05B0E7D8" w14:textId="77777777" w:rsidR="00AA7472" w:rsidRPr="00464B07" w:rsidRDefault="00AA7472" w:rsidP="005F1145">
            <w:pPr>
              <w:ind w:firstLine="360"/>
              <w:rPr>
                <w:rFonts w:cs="Times New Roman"/>
                <w:color w:val="000000" w:themeColor="text1"/>
                <w:sz w:val="18"/>
                <w:szCs w:val="18"/>
              </w:rPr>
            </w:pPr>
          </w:p>
        </w:tc>
      </w:tr>
      <w:tr w:rsidR="003C52D4" w:rsidRPr="00464B07" w14:paraId="509C77F4" w14:textId="77777777" w:rsidTr="00120C11">
        <w:trPr>
          <w:trHeight w:val="355"/>
          <w:jc w:val="center"/>
        </w:trPr>
        <w:tc>
          <w:tcPr>
            <w:tcW w:w="3510" w:type="dxa"/>
            <w:vAlign w:val="center"/>
          </w:tcPr>
          <w:p w14:paraId="16B49F85" w14:textId="77777777" w:rsidR="00AA7472" w:rsidRPr="00464B07" w:rsidRDefault="00AA7472" w:rsidP="00120C11">
            <w:pPr>
              <w:ind w:firstLine="360"/>
              <w:jc w:val="left"/>
              <w:rPr>
                <w:rFonts w:cs="Times New Roman"/>
                <w:color w:val="000000" w:themeColor="text1"/>
                <w:sz w:val="18"/>
                <w:szCs w:val="18"/>
              </w:rPr>
            </w:pPr>
            <w:r w:rsidRPr="00464B07">
              <w:rPr>
                <w:rFonts w:cs="Times New Roman"/>
                <w:color w:val="000000" w:themeColor="text1"/>
                <w:sz w:val="18"/>
                <w:szCs w:val="18"/>
              </w:rPr>
              <w:t>总氮</w:t>
            </w:r>
          </w:p>
        </w:tc>
        <w:tc>
          <w:tcPr>
            <w:tcW w:w="2087" w:type="dxa"/>
            <w:vAlign w:val="center"/>
          </w:tcPr>
          <w:p w14:paraId="2A586F49" w14:textId="77777777" w:rsidR="00AA7472" w:rsidRPr="00464B07" w:rsidRDefault="00AA7472" w:rsidP="005F1145">
            <w:pPr>
              <w:ind w:firstLine="360"/>
              <w:rPr>
                <w:rFonts w:cs="Times New Roman"/>
                <w:color w:val="000000" w:themeColor="text1"/>
                <w:sz w:val="18"/>
                <w:szCs w:val="18"/>
              </w:rPr>
            </w:pPr>
            <w:r w:rsidRPr="00464B07">
              <w:rPr>
                <w:rFonts w:cs="Times New Roman"/>
                <w:color w:val="000000" w:themeColor="text1"/>
                <w:sz w:val="18"/>
                <w:szCs w:val="18"/>
              </w:rPr>
              <w:t>g/kg</w:t>
            </w:r>
          </w:p>
        </w:tc>
        <w:tc>
          <w:tcPr>
            <w:tcW w:w="2986" w:type="dxa"/>
            <w:vAlign w:val="center"/>
          </w:tcPr>
          <w:p w14:paraId="1DB1FF51" w14:textId="77777777" w:rsidR="00AA7472" w:rsidRPr="00464B07" w:rsidRDefault="00AA7472" w:rsidP="005F1145">
            <w:pPr>
              <w:ind w:firstLine="360"/>
              <w:rPr>
                <w:rFonts w:cs="Times New Roman"/>
                <w:color w:val="000000" w:themeColor="text1"/>
                <w:sz w:val="18"/>
                <w:szCs w:val="18"/>
              </w:rPr>
            </w:pPr>
          </w:p>
        </w:tc>
      </w:tr>
    </w:tbl>
    <w:p w14:paraId="1DB2A7F4" w14:textId="77777777" w:rsidR="00B73FB2" w:rsidRPr="00464B07" w:rsidRDefault="00B73FB2" w:rsidP="00B73FB2">
      <w:pPr>
        <w:spacing w:beforeLines="50" w:before="156" w:afterLines="50" w:after="156"/>
        <w:ind w:firstLine="422"/>
        <w:jc w:val="center"/>
        <w:rPr>
          <w:rFonts w:cs="Times New Roman"/>
          <w:b/>
          <w:color w:val="000000" w:themeColor="text1"/>
          <w:sz w:val="21"/>
          <w:szCs w:val="21"/>
        </w:rPr>
      </w:pPr>
      <w:r w:rsidRPr="00464B07">
        <w:rPr>
          <w:rFonts w:cs="Times New Roman"/>
          <w:b/>
          <w:color w:val="000000" w:themeColor="text1"/>
          <w:sz w:val="21"/>
          <w:szCs w:val="21"/>
        </w:rPr>
        <w:t>表</w:t>
      </w:r>
      <w:r w:rsidRPr="00464B07">
        <w:rPr>
          <w:rFonts w:cs="Times New Roman"/>
          <w:b/>
          <w:color w:val="000000" w:themeColor="text1"/>
          <w:sz w:val="21"/>
          <w:szCs w:val="21"/>
        </w:rPr>
        <w:t>C.</w:t>
      </w:r>
      <w:r w:rsidR="0024395D" w:rsidRPr="00464B07">
        <w:rPr>
          <w:rFonts w:cs="Times New Roman"/>
          <w:b/>
          <w:color w:val="000000" w:themeColor="text1"/>
          <w:sz w:val="21"/>
          <w:szCs w:val="21"/>
        </w:rPr>
        <w:t>3</w:t>
      </w:r>
      <w:r w:rsidRPr="00464B07">
        <w:rPr>
          <w:rFonts w:cs="Times New Roman"/>
          <w:b/>
          <w:color w:val="000000" w:themeColor="text1"/>
          <w:sz w:val="21"/>
          <w:szCs w:val="21"/>
        </w:rPr>
        <w:t xml:space="preserve">  </w:t>
      </w:r>
      <w:r w:rsidRPr="00464B07">
        <w:rPr>
          <w:rFonts w:cs="Times New Roman"/>
          <w:b/>
          <w:color w:val="000000" w:themeColor="text1"/>
          <w:sz w:val="21"/>
          <w:szCs w:val="21"/>
        </w:rPr>
        <w:t>包装阶段清单</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3"/>
        <w:gridCol w:w="1906"/>
        <w:gridCol w:w="1906"/>
        <w:gridCol w:w="1931"/>
        <w:gridCol w:w="1904"/>
      </w:tblGrid>
      <w:tr w:rsidR="003C52D4" w:rsidRPr="00464B07" w14:paraId="134CE65B" w14:textId="77777777" w:rsidTr="00D71C8B">
        <w:tc>
          <w:tcPr>
            <w:tcW w:w="1923" w:type="dxa"/>
            <w:vAlign w:val="center"/>
          </w:tcPr>
          <w:p w14:paraId="69E20D16" w14:textId="77777777" w:rsidR="00B73FB2" w:rsidRPr="00464B07" w:rsidRDefault="00B73FB2" w:rsidP="00B73FB2">
            <w:pPr>
              <w:ind w:firstLine="361"/>
              <w:jc w:val="center"/>
              <w:rPr>
                <w:rFonts w:cs="Times New Roman"/>
                <w:b/>
                <w:color w:val="000000" w:themeColor="text1"/>
                <w:kern w:val="0"/>
                <w:sz w:val="18"/>
                <w:szCs w:val="18"/>
              </w:rPr>
            </w:pPr>
            <w:r w:rsidRPr="00464B07">
              <w:rPr>
                <w:rFonts w:cs="Times New Roman"/>
                <w:b/>
                <w:color w:val="000000" w:themeColor="text1"/>
                <w:kern w:val="0"/>
                <w:sz w:val="18"/>
                <w:szCs w:val="18"/>
              </w:rPr>
              <w:t>材料名称</w:t>
            </w:r>
          </w:p>
        </w:tc>
        <w:tc>
          <w:tcPr>
            <w:tcW w:w="1906" w:type="dxa"/>
            <w:vAlign w:val="center"/>
          </w:tcPr>
          <w:p w14:paraId="201CEFD8" w14:textId="77777777" w:rsidR="00B73FB2" w:rsidRPr="00464B07" w:rsidRDefault="00B73FB2" w:rsidP="00B73FB2">
            <w:pPr>
              <w:ind w:firstLine="361"/>
              <w:jc w:val="center"/>
              <w:rPr>
                <w:rFonts w:cs="Times New Roman"/>
                <w:b/>
                <w:color w:val="000000" w:themeColor="text1"/>
                <w:kern w:val="0"/>
                <w:sz w:val="18"/>
                <w:szCs w:val="18"/>
              </w:rPr>
            </w:pPr>
            <w:r w:rsidRPr="00464B07">
              <w:rPr>
                <w:rFonts w:cs="Times New Roman"/>
                <w:b/>
                <w:color w:val="000000" w:themeColor="text1"/>
                <w:kern w:val="0"/>
                <w:sz w:val="18"/>
                <w:szCs w:val="18"/>
              </w:rPr>
              <w:t>规格型号</w:t>
            </w:r>
          </w:p>
        </w:tc>
        <w:tc>
          <w:tcPr>
            <w:tcW w:w="1906" w:type="dxa"/>
            <w:vAlign w:val="center"/>
          </w:tcPr>
          <w:p w14:paraId="1129E5B2" w14:textId="77777777" w:rsidR="00B73FB2" w:rsidRPr="00464B07" w:rsidRDefault="00B73FB2" w:rsidP="00B73FB2">
            <w:pPr>
              <w:ind w:firstLine="361"/>
              <w:jc w:val="center"/>
              <w:rPr>
                <w:rFonts w:cs="Times New Roman"/>
                <w:b/>
                <w:color w:val="000000" w:themeColor="text1"/>
                <w:kern w:val="0"/>
                <w:sz w:val="18"/>
                <w:szCs w:val="18"/>
              </w:rPr>
            </w:pPr>
            <w:r w:rsidRPr="00464B07">
              <w:rPr>
                <w:rFonts w:cs="Times New Roman"/>
                <w:b/>
                <w:color w:val="000000" w:themeColor="text1"/>
                <w:kern w:val="0"/>
                <w:sz w:val="18"/>
                <w:szCs w:val="18"/>
              </w:rPr>
              <w:t>材料种类</w:t>
            </w:r>
          </w:p>
        </w:tc>
        <w:tc>
          <w:tcPr>
            <w:tcW w:w="1931" w:type="dxa"/>
            <w:vAlign w:val="center"/>
          </w:tcPr>
          <w:p w14:paraId="0F5DA84C" w14:textId="77777777" w:rsidR="00B73FB2" w:rsidRPr="00464B07" w:rsidRDefault="00B73FB2" w:rsidP="00146397">
            <w:pPr>
              <w:ind w:firstLineChars="111" w:firstLine="201"/>
              <w:rPr>
                <w:rFonts w:cs="Times New Roman"/>
                <w:b/>
                <w:color w:val="000000" w:themeColor="text1"/>
                <w:kern w:val="0"/>
                <w:sz w:val="18"/>
                <w:szCs w:val="18"/>
              </w:rPr>
            </w:pPr>
            <w:r w:rsidRPr="00464B07">
              <w:rPr>
                <w:rFonts w:cs="Times New Roman"/>
                <w:b/>
                <w:color w:val="000000" w:themeColor="text1"/>
                <w:kern w:val="0"/>
                <w:sz w:val="18"/>
                <w:szCs w:val="18"/>
              </w:rPr>
              <w:t>重量（</w:t>
            </w:r>
            <w:r w:rsidRPr="00464B07">
              <w:rPr>
                <w:rFonts w:cs="Times New Roman"/>
                <w:b/>
                <w:color w:val="000000" w:themeColor="text1"/>
                <w:kern w:val="0"/>
                <w:sz w:val="18"/>
                <w:szCs w:val="18"/>
              </w:rPr>
              <w:t>kg</w:t>
            </w:r>
            <w:r w:rsidRPr="00464B07">
              <w:rPr>
                <w:rFonts w:cs="Times New Roman"/>
                <w:b/>
                <w:color w:val="000000" w:themeColor="text1"/>
                <w:kern w:val="0"/>
                <w:sz w:val="18"/>
                <w:szCs w:val="18"/>
              </w:rPr>
              <w:t>）</w:t>
            </w:r>
          </w:p>
        </w:tc>
        <w:tc>
          <w:tcPr>
            <w:tcW w:w="1904" w:type="dxa"/>
            <w:vAlign w:val="center"/>
          </w:tcPr>
          <w:p w14:paraId="170E1BCB" w14:textId="77777777" w:rsidR="00B73FB2" w:rsidRPr="00464B07" w:rsidRDefault="00B73FB2" w:rsidP="00B73FB2">
            <w:pPr>
              <w:ind w:firstLine="361"/>
              <w:jc w:val="center"/>
              <w:rPr>
                <w:rFonts w:cs="Times New Roman"/>
                <w:b/>
                <w:color w:val="000000" w:themeColor="text1"/>
                <w:kern w:val="0"/>
                <w:sz w:val="18"/>
                <w:szCs w:val="18"/>
              </w:rPr>
            </w:pPr>
            <w:r w:rsidRPr="00464B07">
              <w:rPr>
                <w:rFonts w:cs="Times New Roman"/>
                <w:b/>
                <w:color w:val="000000" w:themeColor="text1"/>
                <w:kern w:val="0"/>
                <w:sz w:val="18"/>
                <w:szCs w:val="18"/>
              </w:rPr>
              <w:t>数量</w:t>
            </w:r>
          </w:p>
        </w:tc>
      </w:tr>
      <w:tr w:rsidR="003C52D4" w:rsidRPr="00464B07" w14:paraId="44048B56" w14:textId="77777777" w:rsidTr="00D71C8B">
        <w:tc>
          <w:tcPr>
            <w:tcW w:w="1923" w:type="dxa"/>
            <w:vAlign w:val="center"/>
          </w:tcPr>
          <w:p w14:paraId="082DFFF6" w14:textId="77777777" w:rsidR="00B73FB2" w:rsidRPr="00464B07" w:rsidRDefault="00B73FB2" w:rsidP="00766721">
            <w:pPr>
              <w:ind w:firstLine="360"/>
              <w:rPr>
                <w:rFonts w:cs="Times New Roman"/>
                <w:color w:val="000000" w:themeColor="text1"/>
                <w:kern w:val="0"/>
                <w:sz w:val="18"/>
                <w:szCs w:val="18"/>
              </w:rPr>
            </w:pPr>
            <w:r w:rsidRPr="00464B07">
              <w:rPr>
                <w:rFonts w:cs="Times New Roman"/>
                <w:color w:val="000000" w:themeColor="text1"/>
                <w:kern w:val="0"/>
                <w:sz w:val="18"/>
                <w:szCs w:val="18"/>
              </w:rPr>
              <w:t>包装箱</w:t>
            </w:r>
          </w:p>
        </w:tc>
        <w:tc>
          <w:tcPr>
            <w:tcW w:w="1906" w:type="dxa"/>
            <w:vAlign w:val="center"/>
          </w:tcPr>
          <w:p w14:paraId="67C13E1B"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6" w:type="dxa"/>
            <w:vAlign w:val="center"/>
          </w:tcPr>
          <w:p w14:paraId="7B78856B"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31" w:type="dxa"/>
            <w:vAlign w:val="center"/>
          </w:tcPr>
          <w:p w14:paraId="59A3647D"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4" w:type="dxa"/>
            <w:vAlign w:val="center"/>
          </w:tcPr>
          <w:p w14:paraId="6C52EABF"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r>
      <w:tr w:rsidR="003C52D4" w:rsidRPr="00464B07" w14:paraId="2756B857" w14:textId="77777777" w:rsidTr="00D71C8B">
        <w:tc>
          <w:tcPr>
            <w:tcW w:w="1923" w:type="dxa"/>
            <w:vAlign w:val="center"/>
          </w:tcPr>
          <w:p w14:paraId="7D623615" w14:textId="77777777" w:rsidR="00B73FB2" w:rsidRPr="00464B07" w:rsidRDefault="00B73FB2" w:rsidP="00766721">
            <w:pPr>
              <w:ind w:firstLine="360"/>
              <w:rPr>
                <w:rFonts w:cs="Times New Roman"/>
                <w:color w:val="000000" w:themeColor="text1"/>
                <w:kern w:val="0"/>
                <w:sz w:val="18"/>
                <w:szCs w:val="18"/>
              </w:rPr>
            </w:pPr>
            <w:r w:rsidRPr="00464B07">
              <w:rPr>
                <w:rFonts w:cs="Times New Roman"/>
                <w:color w:val="000000" w:themeColor="text1"/>
                <w:kern w:val="0"/>
                <w:sz w:val="18"/>
                <w:szCs w:val="18"/>
              </w:rPr>
              <w:t>包装带</w:t>
            </w:r>
          </w:p>
        </w:tc>
        <w:tc>
          <w:tcPr>
            <w:tcW w:w="1906" w:type="dxa"/>
            <w:vAlign w:val="center"/>
          </w:tcPr>
          <w:p w14:paraId="3BC1CDA6"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6" w:type="dxa"/>
            <w:vAlign w:val="center"/>
          </w:tcPr>
          <w:p w14:paraId="14FB2343"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31" w:type="dxa"/>
            <w:vAlign w:val="center"/>
          </w:tcPr>
          <w:p w14:paraId="01847F89"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4" w:type="dxa"/>
            <w:vAlign w:val="center"/>
          </w:tcPr>
          <w:p w14:paraId="531D551A"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r>
      <w:tr w:rsidR="003C52D4" w:rsidRPr="00464B07" w14:paraId="4E20C16C" w14:textId="77777777" w:rsidTr="00D71C8B">
        <w:tc>
          <w:tcPr>
            <w:tcW w:w="1923" w:type="dxa"/>
            <w:vAlign w:val="center"/>
          </w:tcPr>
          <w:p w14:paraId="44EAA424" w14:textId="77777777" w:rsidR="00B73FB2" w:rsidRPr="00464B07" w:rsidRDefault="00B73FB2" w:rsidP="00766721">
            <w:pPr>
              <w:ind w:firstLine="360"/>
              <w:rPr>
                <w:rFonts w:cs="Times New Roman"/>
                <w:color w:val="000000" w:themeColor="text1"/>
                <w:kern w:val="0"/>
                <w:sz w:val="18"/>
                <w:szCs w:val="18"/>
              </w:rPr>
            </w:pPr>
            <w:r w:rsidRPr="00464B07">
              <w:rPr>
                <w:rFonts w:cs="Times New Roman"/>
                <w:color w:val="000000" w:themeColor="text1"/>
                <w:kern w:val="0"/>
                <w:sz w:val="18"/>
                <w:szCs w:val="18"/>
              </w:rPr>
              <w:t>随机文件</w:t>
            </w:r>
          </w:p>
        </w:tc>
        <w:tc>
          <w:tcPr>
            <w:tcW w:w="1906" w:type="dxa"/>
            <w:vAlign w:val="center"/>
          </w:tcPr>
          <w:p w14:paraId="78A7DE4E"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6" w:type="dxa"/>
            <w:vAlign w:val="center"/>
          </w:tcPr>
          <w:p w14:paraId="5B083F62"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31" w:type="dxa"/>
            <w:vAlign w:val="center"/>
          </w:tcPr>
          <w:p w14:paraId="667485EA"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4" w:type="dxa"/>
            <w:vAlign w:val="center"/>
          </w:tcPr>
          <w:p w14:paraId="1F4250C1"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r>
      <w:tr w:rsidR="003C52D4" w:rsidRPr="00464B07" w14:paraId="566C82C0" w14:textId="77777777" w:rsidTr="00D71C8B">
        <w:tc>
          <w:tcPr>
            <w:tcW w:w="1923" w:type="dxa"/>
            <w:vAlign w:val="center"/>
          </w:tcPr>
          <w:p w14:paraId="59A926BF" w14:textId="77777777" w:rsidR="00B73FB2" w:rsidRPr="00464B07" w:rsidRDefault="00B73FB2" w:rsidP="00766721">
            <w:pPr>
              <w:ind w:firstLine="360"/>
              <w:rPr>
                <w:rFonts w:cs="Times New Roman"/>
                <w:color w:val="000000" w:themeColor="text1"/>
                <w:kern w:val="0"/>
                <w:sz w:val="18"/>
                <w:szCs w:val="18"/>
              </w:rPr>
            </w:pPr>
            <w:r w:rsidRPr="00464B07">
              <w:rPr>
                <w:rFonts w:cs="Times New Roman"/>
                <w:color w:val="000000" w:themeColor="text1"/>
                <w:kern w:val="0"/>
                <w:sz w:val="18"/>
                <w:szCs w:val="18"/>
              </w:rPr>
              <w:t>……</w:t>
            </w:r>
          </w:p>
        </w:tc>
        <w:tc>
          <w:tcPr>
            <w:tcW w:w="1906" w:type="dxa"/>
            <w:vAlign w:val="center"/>
          </w:tcPr>
          <w:p w14:paraId="49405769"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6" w:type="dxa"/>
            <w:vAlign w:val="center"/>
          </w:tcPr>
          <w:p w14:paraId="446631CF"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31" w:type="dxa"/>
            <w:vAlign w:val="center"/>
          </w:tcPr>
          <w:p w14:paraId="1F91A3CC"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c>
          <w:tcPr>
            <w:tcW w:w="1904" w:type="dxa"/>
            <w:vAlign w:val="center"/>
          </w:tcPr>
          <w:p w14:paraId="31459B88" w14:textId="77777777" w:rsidR="00B73FB2" w:rsidRPr="00464B07" w:rsidRDefault="00B73FB2" w:rsidP="00B73FB2">
            <w:pPr>
              <w:keepNext/>
              <w:keepLines/>
              <w:ind w:firstLine="360"/>
              <w:jc w:val="center"/>
              <w:outlineLvl w:val="0"/>
              <w:rPr>
                <w:rFonts w:cs="Times New Roman"/>
                <w:color w:val="000000" w:themeColor="text1"/>
                <w:kern w:val="0"/>
                <w:sz w:val="18"/>
                <w:szCs w:val="18"/>
              </w:rPr>
            </w:pPr>
          </w:p>
        </w:tc>
      </w:tr>
    </w:tbl>
    <w:p w14:paraId="1BE0F17E" w14:textId="77777777" w:rsidR="00B73FB2" w:rsidRPr="00464B07" w:rsidRDefault="00B73FB2" w:rsidP="00B73FB2">
      <w:pPr>
        <w:pStyle w:val="2"/>
        <w:spacing w:before="156" w:after="156"/>
        <w:rPr>
          <w:rFonts w:cs="Times New Roman"/>
          <w:color w:val="000000" w:themeColor="text1"/>
          <w:sz w:val="24"/>
          <w:szCs w:val="24"/>
        </w:rPr>
      </w:pPr>
      <w:r w:rsidRPr="00464B07">
        <w:rPr>
          <w:rFonts w:cs="Times New Roman"/>
          <w:color w:val="000000" w:themeColor="text1"/>
          <w:sz w:val="24"/>
          <w:szCs w:val="24"/>
        </w:rPr>
        <w:t xml:space="preserve">C.2 </w:t>
      </w:r>
      <w:r w:rsidRPr="00464B07">
        <w:rPr>
          <w:rFonts w:cs="Times New Roman"/>
          <w:color w:val="000000" w:themeColor="text1"/>
          <w:sz w:val="24"/>
          <w:szCs w:val="24"/>
        </w:rPr>
        <w:t>清单分析</w:t>
      </w:r>
    </w:p>
    <w:p w14:paraId="1F9D3E46" w14:textId="77777777" w:rsidR="00B73FB2" w:rsidRPr="00464B07" w:rsidRDefault="00B73FB2" w:rsidP="00120C11">
      <w:pPr>
        <w:tabs>
          <w:tab w:val="left" w:pos="3030"/>
        </w:tabs>
        <w:ind w:firstLine="420"/>
        <w:jc w:val="left"/>
        <w:rPr>
          <w:rFonts w:cs="Times New Roman"/>
          <w:color w:val="000000" w:themeColor="text1"/>
          <w:sz w:val="21"/>
          <w:szCs w:val="21"/>
        </w:rPr>
      </w:pPr>
      <w:r w:rsidRPr="00464B07">
        <w:rPr>
          <w:rFonts w:cs="Times New Roman"/>
          <w:color w:val="000000" w:themeColor="text1"/>
          <w:sz w:val="21"/>
          <w:szCs w:val="21"/>
        </w:rPr>
        <w:t>所收集的数据进行核实后，利用生命周期评估软件进行数据的分析处理，用以建立生命周期评价科学完整的计算程序。通过建立各个过程单元模块，输入各过程单元的数据，可得到全部输入与输出物质和排放清单，选择附录</w:t>
      </w:r>
      <w:r w:rsidRPr="00464B07">
        <w:rPr>
          <w:rFonts w:cs="Times New Roman"/>
          <w:color w:val="000000" w:themeColor="text1"/>
          <w:sz w:val="21"/>
          <w:szCs w:val="21"/>
        </w:rPr>
        <w:t>B</w:t>
      </w:r>
      <w:r w:rsidRPr="00464B07">
        <w:rPr>
          <w:rFonts w:cs="Times New Roman"/>
          <w:color w:val="000000" w:themeColor="text1"/>
          <w:sz w:val="21"/>
          <w:szCs w:val="21"/>
        </w:rPr>
        <w:t>中</w:t>
      </w:r>
      <w:r w:rsidRPr="00464B07">
        <w:rPr>
          <w:rFonts w:cs="Times New Roman"/>
          <w:color w:val="000000" w:themeColor="text1"/>
          <w:sz w:val="21"/>
          <w:szCs w:val="21"/>
        </w:rPr>
        <w:t>B.4</w:t>
      </w:r>
      <w:r w:rsidRPr="00464B07">
        <w:rPr>
          <w:rFonts w:cs="Times New Roman"/>
          <w:color w:val="000000" w:themeColor="text1"/>
          <w:sz w:val="21"/>
          <w:szCs w:val="21"/>
        </w:rPr>
        <w:t>中附表各个清单因子的量，为分类评价做准备。</w:t>
      </w:r>
      <w:r w:rsidRPr="00464B07">
        <w:rPr>
          <w:rFonts w:cs="Times New Roman"/>
          <w:color w:val="000000" w:themeColor="text1"/>
          <w:sz w:val="21"/>
          <w:szCs w:val="21"/>
        </w:rPr>
        <w:br w:type="page"/>
      </w:r>
    </w:p>
    <w:p w14:paraId="6E6AD28D" w14:textId="77777777" w:rsidR="00B73FB2" w:rsidRPr="00464B07" w:rsidRDefault="00B73FB2" w:rsidP="00B73FB2">
      <w:pPr>
        <w:pStyle w:val="a"/>
        <w:numPr>
          <w:ilvl w:val="0"/>
          <w:numId w:val="0"/>
        </w:numPr>
        <w:spacing w:before="156" w:after="156"/>
        <w:ind w:leftChars="200" w:left="480"/>
        <w:rPr>
          <w:rFonts w:ascii="Times New Roman"/>
          <w:color w:val="000000" w:themeColor="text1"/>
        </w:rPr>
      </w:pPr>
      <w:bookmarkStart w:id="48" w:name="_Toc9893123"/>
      <w:bookmarkStart w:id="49" w:name="_Toc508953221"/>
      <w:r w:rsidRPr="00464B07">
        <w:rPr>
          <w:rFonts w:ascii="Times New Roman"/>
          <w:color w:val="000000" w:themeColor="text1"/>
        </w:rPr>
        <w:lastRenderedPageBreak/>
        <w:t>附录</w:t>
      </w:r>
      <w:r w:rsidRPr="00464B07">
        <w:rPr>
          <w:rFonts w:ascii="Times New Roman"/>
          <w:color w:val="000000" w:themeColor="text1"/>
        </w:rPr>
        <w:t>D</w:t>
      </w:r>
      <w:r w:rsidRPr="00464B07">
        <w:rPr>
          <w:rFonts w:ascii="Times New Roman"/>
          <w:color w:val="000000" w:themeColor="text1"/>
        </w:rPr>
        <w:br/>
      </w:r>
      <w:r w:rsidRPr="00464B07">
        <w:rPr>
          <w:rFonts w:ascii="Times New Roman"/>
          <w:color w:val="000000" w:themeColor="text1"/>
        </w:rPr>
        <w:t>（规范性附录）</w:t>
      </w:r>
      <w:r w:rsidRPr="00464B07">
        <w:rPr>
          <w:rFonts w:ascii="Times New Roman"/>
          <w:color w:val="000000" w:themeColor="text1"/>
        </w:rPr>
        <w:br/>
      </w:r>
      <w:r w:rsidRPr="00464B07">
        <w:rPr>
          <w:rFonts w:ascii="Times New Roman"/>
          <w:color w:val="000000" w:themeColor="text1"/>
        </w:rPr>
        <w:t>产品绿色设计改进方案优先排序方法及示例</w:t>
      </w:r>
      <w:bookmarkEnd w:id="48"/>
    </w:p>
    <w:p w14:paraId="131C643C" w14:textId="77777777" w:rsidR="00B73FB2" w:rsidRPr="00464B07" w:rsidRDefault="00B73FB2" w:rsidP="00B73FB2">
      <w:pPr>
        <w:pStyle w:val="2"/>
        <w:spacing w:before="156" w:after="156"/>
        <w:rPr>
          <w:rFonts w:cs="Times New Roman"/>
          <w:color w:val="000000" w:themeColor="text1"/>
          <w:sz w:val="24"/>
          <w:szCs w:val="24"/>
        </w:rPr>
      </w:pPr>
      <w:r w:rsidRPr="00464B07">
        <w:rPr>
          <w:rFonts w:cs="Times New Roman"/>
          <w:color w:val="000000" w:themeColor="text1"/>
          <w:sz w:val="24"/>
          <w:szCs w:val="24"/>
        </w:rPr>
        <w:t xml:space="preserve">D.1 </w:t>
      </w:r>
      <w:r w:rsidRPr="00464B07">
        <w:rPr>
          <w:rFonts w:cs="Times New Roman"/>
          <w:color w:val="000000" w:themeColor="text1"/>
          <w:sz w:val="24"/>
          <w:szCs w:val="24"/>
        </w:rPr>
        <w:t>排序方法</w:t>
      </w:r>
    </w:p>
    <w:p w14:paraId="433E12C3"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产品绿色设计改进方案优先排序方法步骤如下：</w:t>
      </w:r>
    </w:p>
    <w:p w14:paraId="3F6288D3"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第一步：将所有方案划分为生产类、设计类和管理类三类方案；</w:t>
      </w:r>
    </w:p>
    <w:p w14:paraId="4227D328"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第二步：选取方案的评价指标，本标准的评价指标包括：</w:t>
      </w:r>
    </w:p>
    <w:p w14:paraId="0CDC6A78"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技术可行性，评估实施某方案的技术可行性；</w:t>
      </w:r>
    </w:p>
    <w:p w14:paraId="7EED3543"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绿色设计改进，判断一个方案的实施能够对某个重要环境要素产生何种程度的作用；</w:t>
      </w:r>
    </w:p>
    <w:p w14:paraId="6D2149F7"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经济效益，评估一个组织实施某特定方案所产生的财务影响；</w:t>
      </w:r>
    </w:p>
    <w:p w14:paraId="311F8809"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顾客增加值（</w:t>
      </w:r>
      <w:r w:rsidRPr="00464B07">
        <w:rPr>
          <w:rFonts w:cs="Times New Roman"/>
          <w:color w:val="000000" w:themeColor="text1"/>
          <w:sz w:val="21"/>
          <w:szCs w:val="21"/>
        </w:rPr>
        <w:t>CVA</w:t>
      </w:r>
      <w:r w:rsidRPr="00464B07">
        <w:rPr>
          <w:rFonts w:cs="Times New Roman"/>
          <w:color w:val="000000" w:themeColor="text1"/>
          <w:sz w:val="21"/>
          <w:szCs w:val="21"/>
        </w:rPr>
        <w:t>）影响，表示因实施了某些方案而提高消费者认同增加值；</w:t>
      </w:r>
    </w:p>
    <w:p w14:paraId="21B28C20"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w:t>
      </w:r>
      <w:r w:rsidRPr="00464B07">
        <w:rPr>
          <w:rFonts w:cs="Times New Roman"/>
          <w:color w:val="000000" w:themeColor="text1"/>
          <w:sz w:val="21"/>
          <w:szCs w:val="21"/>
        </w:rPr>
        <w:t>生产管理，估计实施某方案可能对生产计划或者其他生产管理者产生的影响。</w:t>
      </w:r>
    </w:p>
    <w:p w14:paraId="59B66CB5"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第三步：各指标的等级评分准则如表</w:t>
      </w:r>
      <w:r w:rsidRPr="00464B07">
        <w:rPr>
          <w:rFonts w:cs="Times New Roman"/>
          <w:color w:val="000000" w:themeColor="text1"/>
          <w:sz w:val="21"/>
          <w:szCs w:val="21"/>
        </w:rPr>
        <w:t>D.1</w:t>
      </w:r>
      <w:r w:rsidRPr="00464B07">
        <w:rPr>
          <w:rFonts w:cs="Times New Roman"/>
          <w:color w:val="000000" w:themeColor="text1"/>
          <w:sz w:val="21"/>
          <w:szCs w:val="21"/>
        </w:rPr>
        <w:t>所示。评估人员依据准则对各方案在不同指标上的表现进行打分。</w:t>
      </w:r>
    </w:p>
    <w:p w14:paraId="467547BA"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第四步：加总每个方案在</w:t>
      </w:r>
      <w:r w:rsidRPr="00464B07">
        <w:rPr>
          <w:rFonts w:cs="Times New Roman"/>
          <w:color w:val="000000" w:themeColor="text1"/>
          <w:sz w:val="21"/>
          <w:szCs w:val="21"/>
        </w:rPr>
        <w:t>5</w:t>
      </w:r>
      <w:r w:rsidRPr="00464B07">
        <w:rPr>
          <w:rFonts w:cs="Times New Roman"/>
          <w:color w:val="000000" w:themeColor="text1"/>
          <w:sz w:val="21"/>
          <w:szCs w:val="21"/>
        </w:rPr>
        <w:t>个指标上的得分，得到每个方案的总评分。</w:t>
      </w:r>
    </w:p>
    <w:p w14:paraId="1C4D7A99"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第五步：对每个方案的总评分进行标准化，方法为总评分减去</w:t>
      </w:r>
      <w:r w:rsidRPr="00464B07">
        <w:rPr>
          <w:rFonts w:cs="Times New Roman"/>
          <w:color w:val="000000" w:themeColor="text1"/>
          <w:sz w:val="21"/>
          <w:szCs w:val="21"/>
        </w:rPr>
        <w:t>10</w:t>
      </w:r>
      <w:r w:rsidRPr="00464B07">
        <w:rPr>
          <w:rFonts w:cs="Times New Roman"/>
          <w:color w:val="000000" w:themeColor="text1"/>
          <w:sz w:val="21"/>
          <w:szCs w:val="21"/>
        </w:rPr>
        <w:t>。</w:t>
      </w:r>
    </w:p>
    <w:p w14:paraId="6364F2C2"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第六步：经过标准化后的方案被分成</w:t>
      </w:r>
      <w:r w:rsidRPr="00464B07">
        <w:rPr>
          <w:rFonts w:cs="Times New Roman"/>
          <w:color w:val="000000" w:themeColor="text1"/>
          <w:sz w:val="21"/>
          <w:szCs w:val="21"/>
        </w:rPr>
        <w:t>“</w:t>
      </w:r>
      <w:r w:rsidRPr="00464B07">
        <w:rPr>
          <w:rFonts w:cs="Times New Roman"/>
          <w:color w:val="000000" w:themeColor="text1"/>
          <w:sz w:val="21"/>
          <w:szCs w:val="21"/>
        </w:rPr>
        <w:t>生产、设计、管理</w:t>
      </w:r>
      <w:r w:rsidRPr="00464B07">
        <w:rPr>
          <w:rFonts w:cs="Times New Roman"/>
          <w:color w:val="000000" w:themeColor="text1"/>
          <w:sz w:val="21"/>
          <w:szCs w:val="21"/>
        </w:rPr>
        <w:t>”</w:t>
      </w:r>
      <w:r w:rsidRPr="00464B07">
        <w:rPr>
          <w:rFonts w:cs="Times New Roman"/>
          <w:color w:val="000000" w:themeColor="text1"/>
          <w:sz w:val="21"/>
          <w:szCs w:val="21"/>
        </w:rPr>
        <w:t>三组，绘制分组的实施者优先排序图，分别针对制造工程师、设计工程师或管理人员等实施者。</w:t>
      </w:r>
    </w:p>
    <w:p w14:paraId="32C1D8A4"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第七步：将改进方案按照生命周期阶段分组（产品生产和产品包装</w:t>
      </w:r>
      <w:r w:rsidRPr="00464B07">
        <w:rPr>
          <w:rFonts w:cs="Times New Roman"/>
          <w:color w:val="000000" w:themeColor="text1"/>
          <w:sz w:val="21"/>
          <w:szCs w:val="21"/>
        </w:rPr>
        <w:t>2</w:t>
      </w:r>
      <w:r w:rsidRPr="00464B07">
        <w:rPr>
          <w:rFonts w:cs="Times New Roman"/>
          <w:color w:val="000000" w:themeColor="text1"/>
          <w:sz w:val="21"/>
          <w:szCs w:val="21"/>
        </w:rPr>
        <w:t>个阶段），绘制生命周期阶段优先排序图。</w:t>
      </w:r>
    </w:p>
    <w:p w14:paraId="51A0CF16" w14:textId="77777777" w:rsidR="00B73FB2" w:rsidRPr="00464B07" w:rsidRDefault="00B73FB2" w:rsidP="00B73FB2">
      <w:pPr>
        <w:spacing w:beforeLines="50" w:before="156" w:afterLines="50" w:after="156"/>
        <w:ind w:firstLine="420"/>
        <w:jc w:val="center"/>
        <w:rPr>
          <w:rFonts w:eastAsia="黑体" w:cs="Times New Roman"/>
          <w:color w:val="000000" w:themeColor="text1"/>
          <w:sz w:val="21"/>
          <w:szCs w:val="21"/>
        </w:rPr>
      </w:pPr>
      <w:r w:rsidRPr="00464B07">
        <w:rPr>
          <w:rFonts w:eastAsia="黑体" w:cs="Times New Roman"/>
          <w:color w:val="000000" w:themeColor="text1"/>
          <w:sz w:val="21"/>
          <w:szCs w:val="21"/>
        </w:rPr>
        <w:t>表</w:t>
      </w:r>
      <w:r w:rsidRPr="00464B07">
        <w:rPr>
          <w:rFonts w:eastAsia="黑体" w:cs="Times New Roman"/>
          <w:color w:val="000000" w:themeColor="text1"/>
          <w:sz w:val="21"/>
          <w:szCs w:val="21"/>
        </w:rPr>
        <w:t xml:space="preserve">D.1  </w:t>
      </w:r>
      <w:r w:rsidRPr="00464B07">
        <w:rPr>
          <w:rFonts w:eastAsia="黑体" w:cs="Times New Roman"/>
          <w:color w:val="000000" w:themeColor="text1"/>
          <w:sz w:val="21"/>
          <w:szCs w:val="21"/>
        </w:rPr>
        <w:t>指标等级评分准则</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000" w:firstRow="0" w:lastRow="0" w:firstColumn="0" w:lastColumn="0" w:noHBand="0" w:noVBand="0"/>
      </w:tblPr>
      <w:tblGrid>
        <w:gridCol w:w="3188"/>
        <w:gridCol w:w="3191"/>
        <w:gridCol w:w="3191"/>
      </w:tblGrid>
      <w:tr w:rsidR="003C52D4" w:rsidRPr="00464B07" w14:paraId="34A2F418" w14:textId="77777777" w:rsidTr="00D71C8B">
        <w:tc>
          <w:tcPr>
            <w:tcW w:w="3188" w:type="dxa"/>
            <w:vAlign w:val="center"/>
          </w:tcPr>
          <w:p w14:paraId="21357216" w14:textId="77777777" w:rsidR="00B73FB2" w:rsidRPr="00464B07" w:rsidRDefault="00B73FB2" w:rsidP="00B73FB2">
            <w:pPr>
              <w:ind w:firstLine="361"/>
              <w:jc w:val="center"/>
              <w:rPr>
                <w:rFonts w:cs="Times New Roman"/>
                <w:b/>
                <w:color w:val="000000" w:themeColor="text1"/>
                <w:sz w:val="18"/>
                <w:szCs w:val="21"/>
              </w:rPr>
            </w:pPr>
            <w:r w:rsidRPr="00464B07">
              <w:rPr>
                <w:rFonts w:cs="Times New Roman"/>
                <w:b/>
                <w:color w:val="000000" w:themeColor="text1"/>
                <w:sz w:val="18"/>
                <w:szCs w:val="21"/>
              </w:rPr>
              <w:t>符号</w:t>
            </w:r>
          </w:p>
        </w:tc>
        <w:tc>
          <w:tcPr>
            <w:tcW w:w="3191" w:type="dxa"/>
            <w:vAlign w:val="center"/>
          </w:tcPr>
          <w:p w14:paraId="1A666978" w14:textId="77777777" w:rsidR="00B73FB2" w:rsidRPr="00464B07" w:rsidRDefault="00B73FB2" w:rsidP="00B73FB2">
            <w:pPr>
              <w:ind w:firstLine="361"/>
              <w:jc w:val="center"/>
              <w:rPr>
                <w:rFonts w:cs="Times New Roman"/>
                <w:b/>
                <w:color w:val="000000" w:themeColor="text1"/>
                <w:sz w:val="18"/>
                <w:szCs w:val="21"/>
              </w:rPr>
            </w:pPr>
            <w:r w:rsidRPr="00464B07">
              <w:rPr>
                <w:rFonts w:cs="Times New Roman"/>
                <w:b/>
                <w:color w:val="000000" w:themeColor="text1"/>
                <w:sz w:val="18"/>
                <w:szCs w:val="21"/>
              </w:rPr>
              <w:t>评价</w:t>
            </w:r>
          </w:p>
        </w:tc>
        <w:tc>
          <w:tcPr>
            <w:tcW w:w="3191" w:type="dxa"/>
            <w:vAlign w:val="center"/>
          </w:tcPr>
          <w:p w14:paraId="65E8F243" w14:textId="77777777" w:rsidR="00B73FB2" w:rsidRPr="00464B07" w:rsidRDefault="00B73FB2" w:rsidP="00B73FB2">
            <w:pPr>
              <w:ind w:firstLine="361"/>
              <w:jc w:val="center"/>
              <w:rPr>
                <w:rFonts w:cs="Times New Roman"/>
                <w:b/>
                <w:color w:val="000000" w:themeColor="text1"/>
                <w:sz w:val="18"/>
                <w:szCs w:val="21"/>
              </w:rPr>
            </w:pPr>
            <w:r w:rsidRPr="00464B07">
              <w:rPr>
                <w:rFonts w:cs="Times New Roman"/>
                <w:b/>
                <w:color w:val="000000" w:themeColor="text1"/>
                <w:sz w:val="18"/>
                <w:szCs w:val="21"/>
              </w:rPr>
              <w:t>得分</w:t>
            </w:r>
          </w:p>
        </w:tc>
      </w:tr>
      <w:tr w:rsidR="003C52D4" w:rsidRPr="00464B07" w14:paraId="60DCD4F6" w14:textId="77777777" w:rsidTr="00D71C8B">
        <w:tc>
          <w:tcPr>
            <w:tcW w:w="3188" w:type="dxa"/>
            <w:vAlign w:val="center"/>
          </w:tcPr>
          <w:p w14:paraId="6A7B0AF1"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w:t>
            </w:r>
          </w:p>
        </w:tc>
        <w:tc>
          <w:tcPr>
            <w:tcW w:w="3191" w:type="dxa"/>
            <w:vAlign w:val="center"/>
          </w:tcPr>
          <w:p w14:paraId="0D5FB1AC"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很好</w:t>
            </w:r>
            <w:r w:rsidRPr="00464B07">
              <w:rPr>
                <w:rFonts w:cs="Times New Roman"/>
                <w:color w:val="000000" w:themeColor="text1"/>
                <w:sz w:val="18"/>
                <w:szCs w:val="21"/>
              </w:rPr>
              <w:t>/</w:t>
            </w:r>
            <w:r w:rsidRPr="00464B07">
              <w:rPr>
                <w:rFonts w:cs="Times New Roman"/>
                <w:color w:val="000000" w:themeColor="text1"/>
                <w:sz w:val="18"/>
                <w:szCs w:val="21"/>
              </w:rPr>
              <w:t>很高</w:t>
            </w:r>
          </w:p>
        </w:tc>
        <w:tc>
          <w:tcPr>
            <w:tcW w:w="3191" w:type="dxa"/>
            <w:vAlign w:val="center"/>
          </w:tcPr>
          <w:p w14:paraId="2B2FB91A"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4</w:t>
            </w:r>
          </w:p>
        </w:tc>
      </w:tr>
      <w:tr w:rsidR="003C52D4" w:rsidRPr="00464B07" w14:paraId="4E01750E" w14:textId="77777777" w:rsidTr="00D71C8B">
        <w:tc>
          <w:tcPr>
            <w:tcW w:w="3188" w:type="dxa"/>
            <w:vAlign w:val="center"/>
          </w:tcPr>
          <w:p w14:paraId="12E2DC41"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w:t>
            </w:r>
          </w:p>
        </w:tc>
        <w:tc>
          <w:tcPr>
            <w:tcW w:w="3191" w:type="dxa"/>
            <w:vAlign w:val="center"/>
          </w:tcPr>
          <w:p w14:paraId="242858E5"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好</w:t>
            </w:r>
            <w:r w:rsidRPr="00464B07">
              <w:rPr>
                <w:rFonts w:cs="Times New Roman"/>
                <w:color w:val="000000" w:themeColor="text1"/>
                <w:sz w:val="18"/>
                <w:szCs w:val="21"/>
              </w:rPr>
              <w:t>/</w:t>
            </w:r>
            <w:r w:rsidRPr="00464B07">
              <w:rPr>
                <w:rFonts w:cs="Times New Roman"/>
                <w:color w:val="000000" w:themeColor="text1"/>
                <w:sz w:val="18"/>
                <w:szCs w:val="21"/>
              </w:rPr>
              <w:t>高</w:t>
            </w:r>
          </w:p>
        </w:tc>
        <w:tc>
          <w:tcPr>
            <w:tcW w:w="3191" w:type="dxa"/>
            <w:vAlign w:val="center"/>
          </w:tcPr>
          <w:p w14:paraId="3AE71445"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3</w:t>
            </w:r>
          </w:p>
        </w:tc>
      </w:tr>
      <w:tr w:rsidR="003C52D4" w:rsidRPr="00464B07" w14:paraId="43CFC6D8" w14:textId="77777777" w:rsidTr="00D71C8B">
        <w:tc>
          <w:tcPr>
            <w:tcW w:w="3188" w:type="dxa"/>
            <w:vAlign w:val="center"/>
          </w:tcPr>
          <w:p w14:paraId="28F479B2"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w:t>
            </w:r>
          </w:p>
        </w:tc>
        <w:tc>
          <w:tcPr>
            <w:tcW w:w="3191" w:type="dxa"/>
            <w:vAlign w:val="center"/>
          </w:tcPr>
          <w:p w14:paraId="45ED72D0"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中等、一般</w:t>
            </w:r>
          </w:p>
        </w:tc>
        <w:tc>
          <w:tcPr>
            <w:tcW w:w="3191" w:type="dxa"/>
            <w:vAlign w:val="center"/>
          </w:tcPr>
          <w:p w14:paraId="415A648A"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2</w:t>
            </w:r>
          </w:p>
        </w:tc>
      </w:tr>
      <w:tr w:rsidR="003C52D4" w:rsidRPr="00464B07" w14:paraId="24FAD5EE" w14:textId="77777777" w:rsidTr="00D71C8B">
        <w:tc>
          <w:tcPr>
            <w:tcW w:w="3188" w:type="dxa"/>
            <w:vAlign w:val="center"/>
          </w:tcPr>
          <w:p w14:paraId="150C159A"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w:t>
            </w:r>
          </w:p>
        </w:tc>
        <w:tc>
          <w:tcPr>
            <w:tcW w:w="3191" w:type="dxa"/>
            <w:vAlign w:val="center"/>
          </w:tcPr>
          <w:p w14:paraId="0BA57337"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差</w:t>
            </w:r>
            <w:r w:rsidRPr="00464B07">
              <w:rPr>
                <w:rFonts w:cs="Times New Roman"/>
                <w:color w:val="000000" w:themeColor="text1"/>
                <w:sz w:val="18"/>
                <w:szCs w:val="21"/>
              </w:rPr>
              <w:t>/</w:t>
            </w:r>
            <w:r w:rsidRPr="00464B07">
              <w:rPr>
                <w:rFonts w:cs="Times New Roman"/>
                <w:color w:val="000000" w:themeColor="text1"/>
                <w:sz w:val="18"/>
                <w:szCs w:val="21"/>
              </w:rPr>
              <w:t>低</w:t>
            </w:r>
          </w:p>
        </w:tc>
        <w:tc>
          <w:tcPr>
            <w:tcW w:w="3191" w:type="dxa"/>
            <w:vAlign w:val="center"/>
          </w:tcPr>
          <w:p w14:paraId="6541B648"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1</w:t>
            </w:r>
          </w:p>
        </w:tc>
      </w:tr>
      <w:tr w:rsidR="003C52D4" w:rsidRPr="00464B07" w14:paraId="3F9A1109" w14:textId="77777777" w:rsidTr="00D71C8B">
        <w:tc>
          <w:tcPr>
            <w:tcW w:w="3188" w:type="dxa"/>
            <w:vAlign w:val="center"/>
          </w:tcPr>
          <w:p w14:paraId="45EDC2E8"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w:t>
            </w:r>
          </w:p>
        </w:tc>
        <w:tc>
          <w:tcPr>
            <w:tcW w:w="3191" w:type="dxa"/>
            <w:vAlign w:val="center"/>
          </w:tcPr>
          <w:p w14:paraId="4D5B2801"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很差</w:t>
            </w:r>
            <w:r w:rsidRPr="00464B07">
              <w:rPr>
                <w:rFonts w:cs="Times New Roman"/>
                <w:color w:val="000000" w:themeColor="text1"/>
                <w:sz w:val="18"/>
                <w:szCs w:val="21"/>
              </w:rPr>
              <w:t>/</w:t>
            </w:r>
            <w:r w:rsidRPr="00464B07">
              <w:rPr>
                <w:rFonts w:cs="Times New Roman"/>
                <w:color w:val="000000" w:themeColor="text1"/>
                <w:sz w:val="18"/>
                <w:szCs w:val="21"/>
              </w:rPr>
              <w:t>很低</w:t>
            </w:r>
          </w:p>
        </w:tc>
        <w:tc>
          <w:tcPr>
            <w:tcW w:w="3191" w:type="dxa"/>
            <w:vAlign w:val="center"/>
          </w:tcPr>
          <w:p w14:paraId="3D1A9384" w14:textId="77777777" w:rsidR="00B73FB2" w:rsidRPr="00464B07" w:rsidRDefault="00B73FB2" w:rsidP="00B73FB2">
            <w:pPr>
              <w:ind w:firstLine="360"/>
              <w:jc w:val="center"/>
              <w:rPr>
                <w:rFonts w:cs="Times New Roman"/>
                <w:color w:val="000000" w:themeColor="text1"/>
                <w:sz w:val="18"/>
                <w:szCs w:val="21"/>
              </w:rPr>
            </w:pPr>
            <w:r w:rsidRPr="00464B07">
              <w:rPr>
                <w:rFonts w:cs="Times New Roman"/>
                <w:color w:val="000000" w:themeColor="text1"/>
                <w:sz w:val="18"/>
                <w:szCs w:val="21"/>
              </w:rPr>
              <w:t>0</w:t>
            </w:r>
          </w:p>
        </w:tc>
      </w:tr>
    </w:tbl>
    <w:p w14:paraId="148C5732" w14:textId="77777777" w:rsidR="00B73FB2" w:rsidRPr="00464B07" w:rsidRDefault="00B73FB2" w:rsidP="00B73FB2">
      <w:pPr>
        <w:pStyle w:val="2"/>
        <w:spacing w:before="156" w:after="156"/>
        <w:rPr>
          <w:rFonts w:cs="Times New Roman"/>
          <w:color w:val="000000" w:themeColor="text1"/>
          <w:sz w:val="24"/>
          <w:szCs w:val="24"/>
        </w:rPr>
      </w:pPr>
      <w:r w:rsidRPr="00464B07">
        <w:rPr>
          <w:rFonts w:cs="Times New Roman"/>
          <w:color w:val="000000" w:themeColor="text1"/>
          <w:sz w:val="24"/>
          <w:szCs w:val="24"/>
        </w:rPr>
        <w:lastRenderedPageBreak/>
        <w:t xml:space="preserve">D.2 </w:t>
      </w:r>
      <w:r w:rsidRPr="00464B07">
        <w:rPr>
          <w:rFonts w:cs="Times New Roman"/>
          <w:color w:val="000000" w:themeColor="text1"/>
          <w:sz w:val="24"/>
          <w:szCs w:val="24"/>
        </w:rPr>
        <w:t>排序示例</w:t>
      </w:r>
    </w:p>
    <w:p w14:paraId="66F9D33B" w14:textId="77777777" w:rsidR="00B73FB2" w:rsidRPr="00464B07" w:rsidRDefault="00B73FB2" w:rsidP="00B73FB2">
      <w:pPr>
        <w:tabs>
          <w:tab w:val="left" w:pos="360"/>
        </w:tabs>
        <w:wordWrap w:val="0"/>
        <w:overflowPunct w:val="0"/>
        <w:autoSpaceDE w:val="0"/>
        <w:autoSpaceDN w:val="0"/>
        <w:spacing w:beforeLines="50" w:before="156" w:afterLines="50" w:after="156"/>
        <w:ind w:firstLine="420"/>
        <w:textAlignment w:val="baseline"/>
        <w:outlineLvl w:val="2"/>
        <w:rPr>
          <w:rFonts w:eastAsia="黑体" w:cs="Times New Roman"/>
          <w:color w:val="000000" w:themeColor="text1"/>
          <w:kern w:val="21"/>
          <w:sz w:val="21"/>
          <w:szCs w:val="21"/>
        </w:rPr>
      </w:pPr>
      <w:r w:rsidRPr="00464B07">
        <w:rPr>
          <w:rFonts w:eastAsia="黑体" w:cs="Times New Roman"/>
          <w:color w:val="000000" w:themeColor="text1"/>
          <w:kern w:val="21"/>
          <w:sz w:val="21"/>
          <w:szCs w:val="21"/>
        </w:rPr>
        <w:t xml:space="preserve">D.2.1 </w:t>
      </w:r>
      <w:r w:rsidRPr="00464B07">
        <w:rPr>
          <w:rFonts w:eastAsia="黑体" w:cs="Times New Roman"/>
          <w:color w:val="000000" w:themeColor="text1"/>
          <w:kern w:val="21"/>
          <w:sz w:val="21"/>
          <w:szCs w:val="21"/>
        </w:rPr>
        <w:t>改进方案</w:t>
      </w:r>
    </w:p>
    <w:p w14:paraId="192975DF"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依据某</w:t>
      </w:r>
      <w:r w:rsidR="004471A4" w:rsidRPr="00464B07">
        <w:rPr>
          <w:rFonts w:cs="Times New Roman"/>
          <w:color w:val="000000" w:themeColor="text1"/>
          <w:sz w:val="21"/>
          <w:szCs w:val="21"/>
        </w:rPr>
        <w:t>碳酸锂</w:t>
      </w:r>
      <w:r w:rsidRPr="00464B07">
        <w:rPr>
          <w:rFonts w:cs="Times New Roman"/>
          <w:color w:val="000000" w:themeColor="text1"/>
          <w:sz w:val="21"/>
          <w:szCs w:val="21"/>
        </w:rPr>
        <w:t>产品生命周期评价结果提出的一些建议如下：</w:t>
      </w:r>
    </w:p>
    <w:p w14:paraId="669BB404"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a</w:t>
      </w:r>
      <w:r w:rsidRPr="00464B07">
        <w:rPr>
          <w:rFonts w:cs="Times New Roman"/>
          <w:color w:val="000000" w:themeColor="text1"/>
          <w:sz w:val="21"/>
          <w:szCs w:val="21"/>
        </w:rPr>
        <w:t>）</w:t>
      </w:r>
      <w:r w:rsidRPr="00464B07">
        <w:rPr>
          <w:rFonts w:cs="Times New Roman"/>
          <w:color w:val="000000" w:themeColor="text1"/>
          <w:sz w:val="21"/>
          <w:szCs w:val="21"/>
        </w:rPr>
        <w:t xml:space="preserve"> </w:t>
      </w:r>
      <w:r w:rsidRPr="00464B07">
        <w:rPr>
          <w:rFonts w:cs="Times New Roman"/>
          <w:color w:val="000000" w:themeColor="text1"/>
          <w:sz w:val="21"/>
          <w:szCs w:val="21"/>
        </w:rPr>
        <w:t>生产制造改进方案包括：</w:t>
      </w:r>
    </w:p>
    <w:p w14:paraId="7E55ECA5"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修改材料规格要求，规定在制造过程中使用无尘添加剂；</w:t>
      </w:r>
    </w:p>
    <w:p w14:paraId="4164650F"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与供应商合作，尽可能减少进入工厂的包装材料种类，以便开展固体废弃物的再循环；</w:t>
      </w:r>
    </w:p>
    <w:p w14:paraId="4385D8AD"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开发可重复使用的产品包装箱或包装带，使其满足防护标准并能最终再循环。</w:t>
      </w:r>
    </w:p>
    <w:p w14:paraId="00D631BA"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b</w:t>
      </w:r>
      <w:r w:rsidRPr="00464B07">
        <w:rPr>
          <w:rFonts w:cs="Times New Roman"/>
          <w:color w:val="000000" w:themeColor="text1"/>
          <w:sz w:val="21"/>
          <w:szCs w:val="21"/>
        </w:rPr>
        <w:t>）</w:t>
      </w:r>
      <w:r w:rsidRPr="00464B07">
        <w:rPr>
          <w:rFonts w:cs="Times New Roman"/>
          <w:color w:val="000000" w:themeColor="text1"/>
          <w:sz w:val="21"/>
          <w:szCs w:val="21"/>
        </w:rPr>
        <w:t xml:space="preserve"> </w:t>
      </w:r>
      <w:r w:rsidRPr="00464B07">
        <w:rPr>
          <w:rFonts w:cs="Times New Roman"/>
          <w:color w:val="000000" w:themeColor="text1"/>
          <w:sz w:val="21"/>
          <w:szCs w:val="21"/>
        </w:rPr>
        <w:t>设计改进方案包括：</w:t>
      </w:r>
    </w:p>
    <w:p w14:paraId="343E6DFC"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减少砷、铅超标原料的使用，更多使用优质原料；</w:t>
      </w:r>
    </w:p>
    <w:p w14:paraId="5A0E25FA" w14:textId="65D09E09"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r w:rsidRPr="00464B07">
        <w:rPr>
          <w:rFonts w:cs="Times New Roman"/>
          <w:color w:val="000000" w:themeColor="text1"/>
          <w:sz w:val="21"/>
          <w:szCs w:val="21"/>
        </w:rPr>
        <w:t>采用符合国标的原辅材料。</w:t>
      </w:r>
    </w:p>
    <w:p w14:paraId="6BD3CD75"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c</w:t>
      </w:r>
      <w:r w:rsidRPr="00464B07">
        <w:rPr>
          <w:rFonts w:cs="Times New Roman"/>
          <w:color w:val="000000" w:themeColor="text1"/>
          <w:sz w:val="21"/>
          <w:szCs w:val="21"/>
        </w:rPr>
        <w:t>）</w:t>
      </w:r>
      <w:r w:rsidRPr="00464B07">
        <w:rPr>
          <w:rFonts w:cs="Times New Roman"/>
          <w:color w:val="000000" w:themeColor="text1"/>
          <w:sz w:val="21"/>
          <w:szCs w:val="21"/>
        </w:rPr>
        <w:t xml:space="preserve"> </w:t>
      </w:r>
      <w:r w:rsidRPr="00464B07">
        <w:rPr>
          <w:rFonts w:cs="Times New Roman"/>
          <w:color w:val="000000" w:themeColor="text1"/>
          <w:sz w:val="21"/>
          <w:szCs w:val="21"/>
        </w:rPr>
        <w:t>产品管理改进方案包括：</w:t>
      </w:r>
    </w:p>
    <w:p w14:paraId="377DFDBC"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 xml:space="preserve">　　</w:t>
      </w:r>
      <w:r w:rsidRPr="00464B07">
        <w:rPr>
          <w:rFonts w:cs="Times New Roman"/>
          <w:color w:val="000000" w:themeColor="text1"/>
          <w:sz w:val="21"/>
          <w:szCs w:val="21"/>
        </w:rPr>
        <w:t>——</w:t>
      </w:r>
    </w:p>
    <w:p w14:paraId="777BF56D" w14:textId="77777777" w:rsidR="00B73FB2" w:rsidRPr="00464B07" w:rsidRDefault="00B73FB2" w:rsidP="00B73FB2">
      <w:pPr>
        <w:tabs>
          <w:tab w:val="left" w:pos="360"/>
        </w:tabs>
        <w:wordWrap w:val="0"/>
        <w:overflowPunct w:val="0"/>
        <w:autoSpaceDE w:val="0"/>
        <w:autoSpaceDN w:val="0"/>
        <w:spacing w:beforeLines="50" w:before="156" w:afterLines="50" w:after="156"/>
        <w:ind w:firstLine="420"/>
        <w:textAlignment w:val="baseline"/>
        <w:outlineLvl w:val="2"/>
        <w:rPr>
          <w:rFonts w:eastAsia="黑体" w:cs="Times New Roman"/>
          <w:color w:val="000000" w:themeColor="text1"/>
          <w:kern w:val="21"/>
          <w:sz w:val="21"/>
          <w:szCs w:val="21"/>
        </w:rPr>
      </w:pPr>
      <w:r w:rsidRPr="00464B07">
        <w:rPr>
          <w:rFonts w:eastAsia="黑体" w:cs="Times New Roman"/>
          <w:color w:val="000000" w:themeColor="text1"/>
          <w:kern w:val="21"/>
          <w:sz w:val="21"/>
          <w:szCs w:val="21"/>
        </w:rPr>
        <w:t xml:space="preserve">D.2.2 </w:t>
      </w:r>
      <w:r w:rsidRPr="00464B07">
        <w:rPr>
          <w:rFonts w:eastAsia="黑体" w:cs="Times New Roman"/>
          <w:color w:val="000000" w:themeColor="text1"/>
          <w:kern w:val="21"/>
          <w:sz w:val="21"/>
          <w:szCs w:val="21"/>
        </w:rPr>
        <w:t>改进方案的优先排序表</w:t>
      </w:r>
    </w:p>
    <w:p w14:paraId="69835885"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改进方案的优先排序表如表</w:t>
      </w:r>
      <w:r w:rsidRPr="00464B07">
        <w:rPr>
          <w:rFonts w:cs="Times New Roman"/>
          <w:color w:val="000000" w:themeColor="text1"/>
          <w:sz w:val="21"/>
          <w:szCs w:val="21"/>
        </w:rPr>
        <w:t>D.2</w:t>
      </w:r>
      <w:r w:rsidRPr="00464B07">
        <w:rPr>
          <w:rFonts w:cs="Times New Roman"/>
          <w:color w:val="000000" w:themeColor="text1"/>
          <w:sz w:val="21"/>
          <w:szCs w:val="21"/>
        </w:rPr>
        <w:t>所示</w:t>
      </w:r>
    </w:p>
    <w:p w14:paraId="6EE7E551"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表</w:t>
      </w:r>
      <w:r w:rsidRPr="00464B07">
        <w:rPr>
          <w:rFonts w:cs="Times New Roman"/>
          <w:color w:val="000000" w:themeColor="text1"/>
          <w:sz w:val="21"/>
          <w:szCs w:val="21"/>
        </w:rPr>
        <w:t xml:space="preserve">D.2  </w:t>
      </w:r>
      <w:r w:rsidRPr="00464B07">
        <w:rPr>
          <w:rFonts w:cs="Times New Roman"/>
          <w:color w:val="000000" w:themeColor="text1"/>
          <w:sz w:val="21"/>
          <w:szCs w:val="21"/>
        </w:rPr>
        <w:t>改进方案的优先排序表</w:t>
      </w:r>
    </w:p>
    <w:tbl>
      <w:tblPr>
        <w:tblW w:w="952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709"/>
        <w:gridCol w:w="2127"/>
        <w:gridCol w:w="1275"/>
        <w:gridCol w:w="993"/>
        <w:gridCol w:w="992"/>
        <w:gridCol w:w="850"/>
        <w:gridCol w:w="851"/>
        <w:gridCol w:w="1098"/>
        <w:gridCol w:w="629"/>
      </w:tblGrid>
      <w:tr w:rsidR="003C52D4" w:rsidRPr="00464B07" w14:paraId="291031C2" w14:textId="77777777" w:rsidTr="00931E6F">
        <w:trPr>
          <w:trHeight w:val="47"/>
        </w:trPr>
        <w:tc>
          <w:tcPr>
            <w:tcW w:w="709" w:type="dxa"/>
            <w:vAlign w:val="center"/>
          </w:tcPr>
          <w:p w14:paraId="5155500F"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环节</w:t>
            </w:r>
          </w:p>
        </w:tc>
        <w:tc>
          <w:tcPr>
            <w:tcW w:w="2127" w:type="dxa"/>
            <w:vAlign w:val="center"/>
          </w:tcPr>
          <w:p w14:paraId="50ED1E33"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改进方案</w:t>
            </w:r>
          </w:p>
        </w:tc>
        <w:tc>
          <w:tcPr>
            <w:tcW w:w="1275" w:type="dxa"/>
            <w:vAlign w:val="center"/>
          </w:tcPr>
          <w:p w14:paraId="33AC60B2"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生命周期阶段</w:t>
            </w:r>
          </w:p>
        </w:tc>
        <w:tc>
          <w:tcPr>
            <w:tcW w:w="993" w:type="dxa"/>
            <w:vAlign w:val="center"/>
          </w:tcPr>
          <w:p w14:paraId="77066227"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技术可行性</w:t>
            </w:r>
          </w:p>
        </w:tc>
        <w:tc>
          <w:tcPr>
            <w:tcW w:w="992" w:type="dxa"/>
            <w:vAlign w:val="center"/>
          </w:tcPr>
          <w:p w14:paraId="4AF07C09"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环境敏感性</w:t>
            </w:r>
          </w:p>
        </w:tc>
        <w:tc>
          <w:tcPr>
            <w:tcW w:w="850" w:type="dxa"/>
            <w:vAlign w:val="center"/>
          </w:tcPr>
          <w:p w14:paraId="06D34781"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经济影响</w:t>
            </w:r>
          </w:p>
        </w:tc>
        <w:tc>
          <w:tcPr>
            <w:tcW w:w="851" w:type="dxa"/>
            <w:vAlign w:val="center"/>
          </w:tcPr>
          <w:p w14:paraId="726AD85B"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CVA</w:t>
            </w:r>
            <w:r w:rsidRPr="00464B07">
              <w:rPr>
                <w:rFonts w:cs="Times New Roman"/>
                <w:b/>
                <w:color w:val="000000" w:themeColor="text1"/>
                <w:sz w:val="18"/>
                <w:szCs w:val="18"/>
              </w:rPr>
              <w:t>影响</w:t>
            </w:r>
          </w:p>
        </w:tc>
        <w:tc>
          <w:tcPr>
            <w:tcW w:w="1098" w:type="dxa"/>
            <w:vAlign w:val="center"/>
          </w:tcPr>
          <w:p w14:paraId="07FB199E"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生产管理</w:t>
            </w:r>
          </w:p>
        </w:tc>
        <w:tc>
          <w:tcPr>
            <w:tcW w:w="629" w:type="dxa"/>
            <w:vAlign w:val="center"/>
          </w:tcPr>
          <w:p w14:paraId="47126DEF" w14:textId="77777777" w:rsidR="00B73FB2" w:rsidRPr="00464B07" w:rsidRDefault="00B73FB2" w:rsidP="00146397">
            <w:pPr>
              <w:ind w:firstLineChars="0" w:firstLine="0"/>
              <w:jc w:val="center"/>
              <w:rPr>
                <w:rFonts w:cs="Times New Roman"/>
                <w:b/>
                <w:color w:val="000000" w:themeColor="text1"/>
                <w:sz w:val="18"/>
                <w:szCs w:val="18"/>
              </w:rPr>
            </w:pPr>
            <w:r w:rsidRPr="00464B07">
              <w:rPr>
                <w:rFonts w:cs="Times New Roman"/>
                <w:b/>
                <w:color w:val="000000" w:themeColor="text1"/>
                <w:sz w:val="18"/>
                <w:szCs w:val="18"/>
              </w:rPr>
              <w:t>总评分</w:t>
            </w:r>
          </w:p>
        </w:tc>
      </w:tr>
      <w:tr w:rsidR="003C52D4" w:rsidRPr="00464B07" w14:paraId="45DE228D" w14:textId="77777777" w:rsidTr="00931E6F">
        <w:trPr>
          <w:trHeight w:val="304"/>
        </w:trPr>
        <w:tc>
          <w:tcPr>
            <w:tcW w:w="709" w:type="dxa"/>
            <w:vMerge w:val="restart"/>
            <w:vAlign w:val="center"/>
          </w:tcPr>
          <w:p w14:paraId="6D51A156" w14:textId="77777777" w:rsidR="00B73FB2" w:rsidRPr="00464B07" w:rsidRDefault="00B73FB2" w:rsidP="00931E6F">
            <w:pPr>
              <w:ind w:firstLineChars="0" w:firstLine="0"/>
              <w:jc w:val="center"/>
              <w:rPr>
                <w:rFonts w:cs="Times New Roman"/>
                <w:color w:val="000000" w:themeColor="text1"/>
                <w:sz w:val="18"/>
                <w:szCs w:val="18"/>
              </w:rPr>
            </w:pPr>
            <w:r w:rsidRPr="00464B07">
              <w:rPr>
                <w:rFonts w:cs="Times New Roman"/>
                <w:color w:val="000000" w:themeColor="text1"/>
                <w:sz w:val="18"/>
                <w:szCs w:val="18"/>
              </w:rPr>
              <w:t>生产</w:t>
            </w:r>
            <w:r w:rsidR="00931E6F" w:rsidRPr="00464B07">
              <w:rPr>
                <w:rFonts w:cs="Times New Roman"/>
                <w:color w:val="000000" w:themeColor="text1"/>
                <w:sz w:val="18"/>
                <w:szCs w:val="18"/>
              </w:rPr>
              <w:t>（</w:t>
            </w:r>
            <w:r w:rsidR="00931E6F" w:rsidRPr="00464B07">
              <w:rPr>
                <w:rFonts w:cs="Times New Roman"/>
                <w:color w:val="000000" w:themeColor="text1"/>
                <w:sz w:val="18"/>
                <w:szCs w:val="18"/>
              </w:rPr>
              <w:t>M</w:t>
            </w:r>
            <w:r w:rsidR="00931E6F" w:rsidRPr="00464B07">
              <w:rPr>
                <w:rFonts w:cs="Times New Roman"/>
                <w:color w:val="000000" w:themeColor="text1"/>
                <w:sz w:val="18"/>
                <w:szCs w:val="18"/>
              </w:rPr>
              <w:t>）</w:t>
            </w:r>
          </w:p>
        </w:tc>
        <w:tc>
          <w:tcPr>
            <w:tcW w:w="2127" w:type="dxa"/>
            <w:vAlign w:val="center"/>
          </w:tcPr>
          <w:p w14:paraId="6FA7537B" w14:textId="77777777" w:rsidR="00B73FB2" w:rsidRPr="00464B07" w:rsidRDefault="00B73FB2" w:rsidP="00146397">
            <w:pPr>
              <w:ind w:firstLineChars="0" w:firstLine="0"/>
              <w:rPr>
                <w:rFonts w:cs="Times New Roman"/>
                <w:color w:val="000000" w:themeColor="text1"/>
                <w:sz w:val="18"/>
                <w:szCs w:val="18"/>
              </w:rPr>
            </w:pPr>
            <w:r w:rsidRPr="00464B07">
              <w:rPr>
                <w:rFonts w:cs="Times New Roman"/>
                <w:color w:val="000000" w:themeColor="text1"/>
                <w:sz w:val="18"/>
                <w:szCs w:val="18"/>
              </w:rPr>
              <w:t>使用无尘添加剂</w:t>
            </w:r>
          </w:p>
        </w:tc>
        <w:tc>
          <w:tcPr>
            <w:tcW w:w="1275" w:type="dxa"/>
            <w:vAlign w:val="center"/>
          </w:tcPr>
          <w:p w14:paraId="013A7D9D"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L1.1</w:t>
            </w:r>
          </w:p>
        </w:tc>
        <w:tc>
          <w:tcPr>
            <w:tcW w:w="993" w:type="dxa"/>
            <w:vAlign w:val="center"/>
          </w:tcPr>
          <w:p w14:paraId="3BF1A11D"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992" w:type="dxa"/>
            <w:vAlign w:val="center"/>
          </w:tcPr>
          <w:p w14:paraId="3FBEAE67"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0" w:type="dxa"/>
            <w:vAlign w:val="center"/>
          </w:tcPr>
          <w:p w14:paraId="113574B2"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1" w:type="dxa"/>
            <w:vAlign w:val="center"/>
          </w:tcPr>
          <w:p w14:paraId="4ACA8AE2"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1098" w:type="dxa"/>
            <w:vAlign w:val="center"/>
          </w:tcPr>
          <w:p w14:paraId="573EDF1C"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629" w:type="dxa"/>
            <w:vAlign w:val="center"/>
          </w:tcPr>
          <w:p w14:paraId="22021B4D"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16</w:t>
            </w:r>
          </w:p>
        </w:tc>
      </w:tr>
      <w:tr w:rsidR="003C52D4" w:rsidRPr="00464B07" w14:paraId="0FFB1FD2" w14:textId="77777777" w:rsidTr="00931E6F">
        <w:trPr>
          <w:trHeight w:val="47"/>
        </w:trPr>
        <w:tc>
          <w:tcPr>
            <w:tcW w:w="709" w:type="dxa"/>
            <w:vMerge/>
            <w:vAlign w:val="center"/>
          </w:tcPr>
          <w:p w14:paraId="75E0634C" w14:textId="77777777" w:rsidR="00B73FB2" w:rsidRPr="00464B07" w:rsidRDefault="00B73FB2" w:rsidP="00931E6F">
            <w:pPr>
              <w:ind w:firstLine="360"/>
              <w:jc w:val="center"/>
              <w:rPr>
                <w:rFonts w:cs="Times New Roman"/>
                <w:color w:val="000000" w:themeColor="text1"/>
                <w:sz w:val="18"/>
                <w:szCs w:val="18"/>
              </w:rPr>
            </w:pPr>
          </w:p>
        </w:tc>
        <w:tc>
          <w:tcPr>
            <w:tcW w:w="2127" w:type="dxa"/>
            <w:vAlign w:val="center"/>
          </w:tcPr>
          <w:p w14:paraId="3C4E3FEA" w14:textId="77777777" w:rsidR="00B73FB2" w:rsidRPr="00464B07" w:rsidRDefault="00B73FB2" w:rsidP="00146397">
            <w:pPr>
              <w:ind w:firstLineChars="0" w:firstLine="0"/>
              <w:rPr>
                <w:rFonts w:cs="Times New Roman"/>
                <w:color w:val="000000" w:themeColor="text1"/>
                <w:sz w:val="18"/>
                <w:szCs w:val="18"/>
              </w:rPr>
            </w:pPr>
            <w:r w:rsidRPr="00464B07">
              <w:rPr>
                <w:rFonts w:cs="Times New Roman"/>
                <w:color w:val="000000" w:themeColor="text1"/>
                <w:sz w:val="18"/>
                <w:szCs w:val="18"/>
              </w:rPr>
              <w:t>减少原来的包装材料种类</w:t>
            </w:r>
          </w:p>
        </w:tc>
        <w:tc>
          <w:tcPr>
            <w:tcW w:w="1275" w:type="dxa"/>
            <w:vAlign w:val="center"/>
          </w:tcPr>
          <w:p w14:paraId="20F6BDAA"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L3.1</w:t>
            </w:r>
          </w:p>
        </w:tc>
        <w:tc>
          <w:tcPr>
            <w:tcW w:w="993" w:type="dxa"/>
            <w:vAlign w:val="center"/>
          </w:tcPr>
          <w:p w14:paraId="34D6EB70"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992" w:type="dxa"/>
            <w:vAlign w:val="center"/>
          </w:tcPr>
          <w:p w14:paraId="341308D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0" w:type="dxa"/>
            <w:vAlign w:val="center"/>
          </w:tcPr>
          <w:p w14:paraId="59481D0A"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1" w:type="dxa"/>
            <w:vAlign w:val="center"/>
          </w:tcPr>
          <w:p w14:paraId="3E8EF428"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1098" w:type="dxa"/>
            <w:vAlign w:val="center"/>
          </w:tcPr>
          <w:p w14:paraId="0D396F1D"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629" w:type="dxa"/>
            <w:vAlign w:val="center"/>
          </w:tcPr>
          <w:p w14:paraId="6F685112"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15</w:t>
            </w:r>
          </w:p>
        </w:tc>
      </w:tr>
      <w:tr w:rsidR="003C52D4" w:rsidRPr="00464B07" w14:paraId="1BC802C7" w14:textId="77777777" w:rsidTr="00931E6F">
        <w:trPr>
          <w:trHeight w:val="47"/>
        </w:trPr>
        <w:tc>
          <w:tcPr>
            <w:tcW w:w="709" w:type="dxa"/>
            <w:vMerge/>
            <w:vAlign w:val="center"/>
          </w:tcPr>
          <w:p w14:paraId="30006D91" w14:textId="77777777" w:rsidR="00B73FB2" w:rsidRPr="00464B07" w:rsidRDefault="00B73FB2" w:rsidP="00931E6F">
            <w:pPr>
              <w:ind w:firstLine="360"/>
              <w:jc w:val="center"/>
              <w:rPr>
                <w:rFonts w:cs="Times New Roman"/>
                <w:color w:val="000000" w:themeColor="text1"/>
                <w:sz w:val="18"/>
                <w:szCs w:val="18"/>
              </w:rPr>
            </w:pPr>
          </w:p>
        </w:tc>
        <w:tc>
          <w:tcPr>
            <w:tcW w:w="2127" w:type="dxa"/>
            <w:vAlign w:val="center"/>
          </w:tcPr>
          <w:p w14:paraId="1B7828F2" w14:textId="77777777" w:rsidR="00B73FB2" w:rsidRPr="00464B07" w:rsidRDefault="00B73FB2" w:rsidP="00146397">
            <w:pPr>
              <w:ind w:firstLineChars="0" w:firstLine="0"/>
              <w:rPr>
                <w:rFonts w:cs="Times New Roman"/>
                <w:color w:val="000000" w:themeColor="text1"/>
                <w:sz w:val="18"/>
                <w:szCs w:val="18"/>
              </w:rPr>
            </w:pPr>
            <w:r w:rsidRPr="00464B07">
              <w:rPr>
                <w:rFonts w:cs="Times New Roman"/>
                <w:color w:val="000000" w:themeColor="text1"/>
                <w:sz w:val="18"/>
                <w:szCs w:val="18"/>
              </w:rPr>
              <w:t>使用可重复使用的包装箱</w:t>
            </w:r>
          </w:p>
        </w:tc>
        <w:tc>
          <w:tcPr>
            <w:tcW w:w="1275" w:type="dxa"/>
            <w:vAlign w:val="center"/>
          </w:tcPr>
          <w:p w14:paraId="6BC79A83"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L3.2</w:t>
            </w:r>
          </w:p>
        </w:tc>
        <w:tc>
          <w:tcPr>
            <w:tcW w:w="993" w:type="dxa"/>
            <w:vAlign w:val="center"/>
          </w:tcPr>
          <w:p w14:paraId="637F822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992" w:type="dxa"/>
            <w:vAlign w:val="center"/>
          </w:tcPr>
          <w:p w14:paraId="2DB222D0"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0" w:type="dxa"/>
            <w:vAlign w:val="center"/>
          </w:tcPr>
          <w:p w14:paraId="25EE41F5"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1" w:type="dxa"/>
            <w:vAlign w:val="center"/>
          </w:tcPr>
          <w:p w14:paraId="406516EA"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1098" w:type="dxa"/>
            <w:vAlign w:val="center"/>
          </w:tcPr>
          <w:p w14:paraId="012CF0B8"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629" w:type="dxa"/>
            <w:vAlign w:val="center"/>
          </w:tcPr>
          <w:p w14:paraId="341B70ED"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13</w:t>
            </w:r>
          </w:p>
        </w:tc>
      </w:tr>
      <w:tr w:rsidR="003C52D4" w:rsidRPr="00464B07" w14:paraId="074C48E0" w14:textId="77777777" w:rsidTr="00931E6F">
        <w:trPr>
          <w:trHeight w:val="78"/>
        </w:trPr>
        <w:tc>
          <w:tcPr>
            <w:tcW w:w="709" w:type="dxa"/>
            <w:vMerge w:val="restart"/>
            <w:vAlign w:val="center"/>
          </w:tcPr>
          <w:p w14:paraId="631F40A1" w14:textId="77777777" w:rsidR="00B73FB2" w:rsidRPr="00464B07" w:rsidRDefault="00B73FB2" w:rsidP="00931E6F">
            <w:pPr>
              <w:ind w:firstLineChars="0" w:firstLine="0"/>
              <w:jc w:val="center"/>
              <w:rPr>
                <w:rFonts w:cs="Times New Roman"/>
                <w:color w:val="000000" w:themeColor="text1"/>
                <w:sz w:val="18"/>
                <w:szCs w:val="18"/>
              </w:rPr>
            </w:pPr>
            <w:r w:rsidRPr="00464B07">
              <w:rPr>
                <w:rFonts w:cs="Times New Roman"/>
                <w:color w:val="000000" w:themeColor="text1"/>
                <w:sz w:val="18"/>
                <w:szCs w:val="18"/>
              </w:rPr>
              <w:t>设计</w:t>
            </w:r>
            <w:r w:rsidR="00931E6F" w:rsidRPr="00464B07">
              <w:rPr>
                <w:rFonts w:cs="Times New Roman"/>
                <w:color w:val="000000" w:themeColor="text1"/>
                <w:sz w:val="18"/>
                <w:szCs w:val="18"/>
              </w:rPr>
              <w:t>（</w:t>
            </w:r>
            <w:r w:rsidR="00931E6F" w:rsidRPr="00464B07">
              <w:rPr>
                <w:rFonts w:cs="Times New Roman"/>
                <w:color w:val="000000" w:themeColor="text1"/>
                <w:sz w:val="18"/>
                <w:szCs w:val="18"/>
              </w:rPr>
              <w:t>D</w:t>
            </w:r>
            <w:r w:rsidR="00931E6F" w:rsidRPr="00464B07">
              <w:rPr>
                <w:rFonts w:cs="Times New Roman"/>
                <w:color w:val="000000" w:themeColor="text1"/>
                <w:sz w:val="18"/>
                <w:szCs w:val="18"/>
              </w:rPr>
              <w:t>）</w:t>
            </w:r>
          </w:p>
        </w:tc>
        <w:tc>
          <w:tcPr>
            <w:tcW w:w="2127" w:type="dxa"/>
            <w:vAlign w:val="center"/>
          </w:tcPr>
          <w:p w14:paraId="40FF48C0" w14:textId="77777777" w:rsidR="00B73FB2" w:rsidRPr="00464B07" w:rsidRDefault="00B73FB2" w:rsidP="00146397">
            <w:pPr>
              <w:ind w:firstLineChars="0" w:firstLine="0"/>
              <w:rPr>
                <w:rFonts w:cs="Times New Roman"/>
                <w:color w:val="000000" w:themeColor="text1"/>
                <w:sz w:val="18"/>
                <w:szCs w:val="18"/>
              </w:rPr>
            </w:pPr>
            <w:r w:rsidRPr="00464B07">
              <w:rPr>
                <w:rFonts w:cs="Times New Roman"/>
                <w:color w:val="000000" w:themeColor="text1"/>
                <w:sz w:val="18"/>
                <w:szCs w:val="18"/>
              </w:rPr>
              <w:t>减少砷铅超标原料的使用</w:t>
            </w:r>
          </w:p>
        </w:tc>
        <w:tc>
          <w:tcPr>
            <w:tcW w:w="1275" w:type="dxa"/>
            <w:vAlign w:val="center"/>
          </w:tcPr>
          <w:p w14:paraId="1C96D142"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L1.2</w:t>
            </w:r>
          </w:p>
        </w:tc>
        <w:tc>
          <w:tcPr>
            <w:tcW w:w="993" w:type="dxa"/>
            <w:vAlign w:val="center"/>
          </w:tcPr>
          <w:p w14:paraId="60E68CD8"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992" w:type="dxa"/>
            <w:vAlign w:val="center"/>
          </w:tcPr>
          <w:p w14:paraId="07B61955"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0" w:type="dxa"/>
            <w:vAlign w:val="center"/>
          </w:tcPr>
          <w:p w14:paraId="6FF683B4"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1" w:type="dxa"/>
            <w:vAlign w:val="center"/>
          </w:tcPr>
          <w:p w14:paraId="5F278893"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1098" w:type="dxa"/>
            <w:vAlign w:val="center"/>
          </w:tcPr>
          <w:p w14:paraId="0AAF56BB"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629" w:type="dxa"/>
            <w:vAlign w:val="center"/>
          </w:tcPr>
          <w:p w14:paraId="039F09EC"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18</w:t>
            </w:r>
          </w:p>
        </w:tc>
      </w:tr>
      <w:tr w:rsidR="003C52D4" w:rsidRPr="00464B07" w14:paraId="592405E4" w14:textId="77777777" w:rsidTr="00931E6F">
        <w:trPr>
          <w:trHeight w:val="47"/>
        </w:trPr>
        <w:tc>
          <w:tcPr>
            <w:tcW w:w="709" w:type="dxa"/>
            <w:vMerge/>
            <w:vAlign w:val="center"/>
          </w:tcPr>
          <w:p w14:paraId="14947E50" w14:textId="77777777" w:rsidR="00B73FB2" w:rsidRPr="00464B07" w:rsidRDefault="00B73FB2" w:rsidP="00931E6F">
            <w:pPr>
              <w:ind w:firstLine="360"/>
              <w:jc w:val="center"/>
              <w:rPr>
                <w:rFonts w:cs="Times New Roman"/>
                <w:color w:val="000000" w:themeColor="text1"/>
                <w:sz w:val="18"/>
                <w:szCs w:val="18"/>
              </w:rPr>
            </w:pPr>
          </w:p>
        </w:tc>
        <w:tc>
          <w:tcPr>
            <w:tcW w:w="2127" w:type="dxa"/>
            <w:vAlign w:val="center"/>
          </w:tcPr>
          <w:p w14:paraId="1FBE7ABD" w14:textId="77777777" w:rsidR="00B73FB2" w:rsidRPr="00464B07" w:rsidRDefault="00B73FB2" w:rsidP="00146397">
            <w:pPr>
              <w:ind w:firstLineChars="0" w:firstLine="0"/>
              <w:rPr>
                <w:rFonts w:cs="Times New Roman"/>
                <w:color w:val="000000" w:themeColor="text1"/>
                <w:sz w:val="18"/>
                <w:szCs w:val="18"/>
              </w:rPr>
            </w:pPr>
            <w:r w:rsidRPr="00464B07">
              <w:rPr>
                <w:rFonts w:cs="Times New Roman"/>
                <w:color w:val="000000" w:themeColor="text1"/>
                <w:sz w:val="18"/>
                <w:szCs w:val="18"/>
              </w:rPr>
              <w:t>采用符合国标的原辅材料</w:t>
            </w:r>
          </w:p>
        </w:tc>
        <w:tc>
          <w:tcPr>
            <w:tcW w:w="1275" w:type="dxa"/>
            <w:vAlign w:val="center"/>
          </w:tcPr>
          <w:p w14:paraId="6977568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L1.4</w:t>
            </w:r>
          </w:p>
        </w:tc>
        <w:tc>
          <w:tcPr>
            <w:tcW w:w="993" w:type="dxa"/>
            <w:vAlign w:val="center"/>
          </w:tcPr>
          <w:p w14:paraId="2240AB1B" w14:textId="77777777" w:rsidR="00B73FB2" w:rsidRPr="00464B07" w:rsidRDefault="00B73FB2" w:rsidP="00B73FB2">
            <w:pPr>
              <w:ind w:firstLine="360"/>
              <w:jc w:val="center"/>
              <w:rPr>
                <w:rFonts w:cs="Times New Roman"/>
                <w:color w:val="000000" w:themeColor="text1"/>
                <w:sz w:val="18"/>
                <w:szCs w:val="18"/>
              </w:rPr>
            </w:pPr>
          </w:p>
        </w:tc>
        <w:tc>
          <w:tcPr>
            <w:tcW w:w="992" w:type="dxa"/>
            <w:vAlign w:val="center"/>
          </w:tcPr>
          <w:p w14:paraId="25F0E7A7" w14:textId="77777777" w:rsidR="00B73FB2" w:rsidRPr="00464B07" w:rsidRDefault="00B73FB2" w:rsidP="00B73FB2">
            <w:pPr>
              <w:ind w:firstLine="360"/>
              <w:jc w:val="center"/>
              <w:rPr>
                <w:rFonts w:cs="Times New Roman"/>
                <w:color w:val="000000" w:themeColor="text1"/>
                <w:sz w:val="18"/>
                <w:szCs w:val="18"/>
              </w:rPr>
            </w:pPr>
          </w:p>
        </w:tc>
        <w:tc>
          <w:tcPr>
            <w:tcW w:w="850" w:type="dxa"/>
            <w:vAlign w:val="center"/>
          </w:tcPr>
          <w:p w14:paraId="25F3B807" w14:textId="77777777" w:rsidR="00B73FB2" w:rsidRPr="00464B07" w:rsidRDefault="00B73FB2" w:rsidP="00B73FB2">
            <w:pPr>
              <w:ind w:firstLine="360"/>
              <w:jc w:val="center"/>
              <w:rPr>
                <w:rFonts w:cs="Times New Roman"/>
                <w:color w:val="000000" w:themeColor="text1"/>
                <w:sz w:val="18"/>
                <w:szCs w:val="18"/>
              </w:rPr>
            </w:pPr>
          </w:p>
        </w:tc>
        <w:tc>
          <w:tcPr>
            <w:tcW w:w="851" w:type="dxa"/>
            <w:vAlign w:val="center"/>
          </w:tcPr>
          <w:p w14:paraId="11E7AD87" w14:textId="77777777" w:rsidR="00B73FB2" w:rsidRPr="00464B07" w:rsidRDefault="00B73FB2" w:rsidP="00B73FB2">
            <w:pPr>
              <w:ind w:firstLine="360"/>
              <w:jc w:val="center"/>
              <w:rPr>
                <w:rFonts w:cs="Times New Roman"/>
                <w:color w:val="000000" w:themeColor="text1"/>
                <w:sz w:val="18"/>
                <w:szCs w:val="18"/>
              </w:rPr>
            </w:pPr>
          </w:p>
        </w:tc>
        <w:tc>
          <w:tcPr>
            <w:tcW w:w="1098" w:type="dxa"/>
            <w:vAlign w:val="center"/>
          </w:tcPr>
          <w:p w14:paraId="7FF8C45E" w14:textId="77777777" w:rsidR="00B73FB2" w:rsidRPr="00464B07" w:rsidRDefault="00B73FB2" w:rsidP="00B73FB2">
            <w:pPr>
              <w:ind w:firstLine="360"/>
              <w:jc w:val="center"/>
              <w:rPr>
                <w:rFonts w:cs="Times New Roman"/>
                <w:color w:val="000000" w:themeColor="text1"/>
                <w:sz w:val="18"/>
                <w:szCs w:val="18"/>
              </w:rPr>
            </w:pPr>
          </w:p>
        </w:tc>
        <w:tc>
          <w:tcPr>
            <w:tcW w:w="629" w:type="dxa"/>
            <w:vAlign w:val="center"/>
          </w:tcPr>
          <w:p w14:paraId="0592506C" w14:textId="77777777" w:rsidR="00B73FB2" w:rsidRPr="00464B07" w:rsidRDefault="00B73FB2" w:rsidP="00B73FB2">
            <w:pPr>
              <w:ind w:firstLine="360"/>
              <w:jc w:val="center"/>
              <w:rPr>
                <w:rFonts w:cs="Times New Roman"/>
                <w:color w:val="000000" w:themeColor="text1"/>
                <w:sz w:val="18"/>
                <w:szCs w:val="18"/>
              </w:rPr>
            </w:pPr>
          </w:p>
        </w:tc>
      </w:tr>
      <w:tr w:rsidR="003C52D4" w:rsidRPr="00464B07" w14:paraId="752D9B0E" w14:textId="77777777" w:rsidTr="00931E6F">
        <w:trPr>
          <w:trHeight w:val="304"/>
        </w:trPr>
        <w:tc>
          <w:tcPr>
            <w:tcW w:w="709" w:type="dxa"/>
            <w:vAlign w:val="center"/>
          </w:tcPr>
          <w:p w14:paraId="5602E0AE" w14:textId="77777777" w:rsidR="00B73FB2" w:rsidRPr="00464B07" w:rsidRDefault="00B73FB2" w:rsidP="00931E6F">
            <w:pPr>
              <w:ind w:firstLineChars="0" w:firstLine="0"/>
              <w:jc w:val="center"/>
              <w:rPr>
                <w:rFonts w:cs="Times New Roman"/>
                <w:color w:val="000000" w:themeColor="text1"/>
                <w:sz w:val="18"/>
                <w:szCs w:val="18"/>
              </w:rPr>
            </w:pPr>
            <w:r w:rsidRPr="00464B07">
              <w:rPr>
                <w:rFonts w:cs="Times New Roman"/>
                <w:color w:val="000000" w:themeColor="text1"/>
                <w:sz w:val="18"/>
                <w:szCs w:val="18"/>
              </w:rPr>
              <w:t>管理</w:t>
            </w:r>
            <w:r w:rsidR="00931E6F" w:rsidRPr="00464B07">
              <w:rPr>
                <w:rFonts w:cs="Times New Roman"/>
                <w:color w:val="000000" w:themeColor="text1"/>
                <w:sz w:val="18"/>
                <w:szCs w:val="18"/>
              </w:rPr>
              <w:t>（</w:t>
            </w:r>
            <w:r w:rsidR="00931E6F" w:rsidRPr="00464B07">
              <w:rPr>
                <w:rFonts w:cs="Times New Roman"/>
                <w:color w:val="000000" w:themeColor="text1"/>
                <w:sz w:val="18"/>
                <w:szCs w:val="18"/>
              </w:rPr>
              <w:t>MG</w:t>
            </w:r>
            <w:r w:rsidR="00931E6F" w:rsidRPr="00464B07">
              <w:rPr>
                <w:rFonts w:cs="Times New Roman"/>
                <w:color w:val="000000" w:themeColor="text1"/>
                <w:sz w:val="18"/>
                <w:szCs w:val="18"/>
              </w:rPr>
              <w:t>）</w:t>
            </w:r>
          </w:p>
        </w:tc>
        <w:tc>
          <w:tcPr>
            <w:tcW w:w="2127" w:type="dxa"/>
            <w:vAlign w:val="center"/>
          </w:tcPr>
          <w:p w14:paraId="47725FC8" w14:textId="77777777" w:rsidR="00B73FB2" w:rsidRPr="00464B07" w:rsidRDefault="004471A4" w:rsidP="00146397">
            <w:pPr>
              <w:ind w:firstLineChars="0" w:firstLine="0"/>
              <w:rPr>
                <w:rFonts w:cs="Times New Roman"/>
                <w:color w:val="000000" w:themeColor="text1"/>
                <w:sz w:val="18"/>
                <w:szCs w:val="18"/>
              </w:rPr>
            </w:pPr>
            <w:r w:rsidRPr="00464B07">
              <w:rPr>
                <w:rFonts w:cs="Times New Roman"/>
                <w:color w:val="000000" w:themeColor="text1"/>
                <w:sz w:val="18"/>
                <w:szCs w:val="18"/>
              </w:rPr>
              <w:t>碳酸锂</w:t>
            </w:r>
            <w:r w:rsidR="00B73FB2" w:rsidRPr="00464B07">
              <w:rPr>
                <w:rFonts w:cs="Times New Roman"/>
                <w:color w:val="000000" w:themeColor="text1"/>
                <w:sz w:val="18"/>
                <w:szCs w:val="18"/>
              </w:rPr>
              <w:t>表面氧化物清理</w:t>
            </w:r>
          </w:p>
        </w:tc>
        <w:tc>
          <w:tcPr>
            <w:tcW w:w="1275" w:type="dxa"/>
            <w:vAlign w:val="center"/>
          </w:tcPr>
          <w:p w14:paraId="09D15D11"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L3.3</w:t>
            </w:r>
          </w:p>
        </w:tc>
        <w:tc>
          <w:tcPr>
            <w:tcW w:w="993" w:type="dxa"/>
            <w:vAlign w:val="center"/>
          </w:tcPr>
          <w:p w14:paraId="3FEC0DB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992" w:type="dxa"/>
            <w:vAlign w:val="center"/>
          </w:tcPr>
          <w:p w14:paraId="5DD8378B"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0" w:type="dxa"/>
            <w:vAlign w:val="center"/>
          </w:tcPr>
          <w:p w14:paraId="4AD7C38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851" w:type="dxa"/>
            <w:vAlign w:val="center"/>
          </w:tcPr>
          <w:p w14:paraId="52762CA6"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1098" w:type="dxa"/>
            <w:vAlign w:val="center"/>
          </w:tcPr>
          <w:p w14:paraId="1A9BC522"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w:t>
            </w:r>
          </w:p>
        </w:tc>
        <w:tc>
          <w:tcPr>
            <w:tcW w:w="629" w:type="dxa"/>
            <w:vAlign w:val="center"/>
          </w:tcPr>
          <w:p w14:paraId="64E6613F" w14:textId="77777777" w:rsidR="00B73FB2" w:rsidRPr="00464B07" w:rsidRDefault="00B73FB2" w:rsidP="00B73FB2">
            <w:pPr>
              <w:ind w:firstLine="360"/>
              <w:jc w:val="center"/>
              <w:rPr>
                <w:rFonts w:cs="Times New Roman"/>
                <w:color w:val="000000" w:themeColor="text1"/>
                <w:sz w:val="18"/>
                <w:szCs w:val="18"/>
              </w:rPr>
            </w:pPr>
            <w:r w:rsidRPr="00464B07">
              <w:rPr>
                <w:rFonts w:cs="Times New Roman"/>
                <w:color w:val="000000" w:themeColor="text1"/>
                <w:sz w:val="18"/>
                <w:szCs w:val="18"/>
              </w:rPr>
              <w:t>14</w:t>
            </w:r>
          </w:p>
        </w:tc>
      </w:tr>
    </w:tbl>
    <w:p w14:paraId="71A25AE0" w14:textId="77777777" w:rsidR="00B73FB2" w:rsidRPr="00464B07" w:rsidRDefault="00B73FB2" w:rsidP="00B73FB2">
      <w:pPr>
        <w:tabs>
          <w:tab w:val="left" w:pos="360"/>
        </w:tabs>
        <w:wordWrap w:val="0"/>
        <w:overflowPunct w:val="0"/>
        <w:autoSpaceDE w:val="0"/>
        <w:autoSpaceDN w:val="0"/>
        <w:spacing w:beforeLines="50" w:before="156" w:afterLines="50" w:after="156"/>
        <w:ind w:firstLine="420"/>
        <w:textAlignment w:val="baseline"/>
        <w:outlineLvl w:val="2"/>
        <w:rPr>
          <w:rFonts w:eastAsia="黑体" w:cs="Times New Roman"/>
          <w:color w:val="000000" w:themeColor="text1"/>
          <w:kern w:val="21"/>
          <w:sz w:val="21"/>
          <w:szCs w:val="21"/>
        </w:rPr>
      </w:pPr>
      <w:r w:rsidRPr="00464B07">
        <w:rPr>
          <w:rFonts w:eastAsia="黑体" w:cs="Times New Roman"/>
          <w:color w:val="000000" w:themeColor="text1"/>
          <w:kern w:val="21"/>
          <w:sz w:val="21"/>
          <w:szCs w:val="21"/>
        </w:rPr>
        <w:t xml:space="preserve">D.2.3 </w:t>
      </w:r>
      <w:r w:rsidRPr="00464B07">
        <w:rPr>
          <w:rFonts w:eastAsia="黑体" w:cs="Times New Roman"/>
          <w:color w:val="000000" w:themeColor="text1"/>
          <w:kern w:val="21"/>
          <w:sz w:val="21"/>
          <w:szCs w:val="21"/>
        </w:rPr>
        <w:t>实施者优先排序图和生命周期阶段优先排序图</w:t>
      </w:r>
    </w:p>
    <w:p w14:paraId="7C8527B3"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图</w:t>
      </w:r>
      <w:r w:rsidRPr="00464B07">
        <w:rPr>
          <w:rFonts w:cs="Times New Roman"/>
          <w:color w:val="000000" w:themeColor="text1"/>
          <w:sz w:val="21"/>
          <w:szCs w:val="21"/>
        </w:rPr>
        <w:t>D.1</w:t>
      </w:r>
      <w:r w:rsidRPr="00464B07">
        <w:rPr>
          <w:rFonts w:cs="Times New Roman"/>
          <w:color w:val="000000" w:themeColor="text1"/>
          <w:sz w:val="21"/>
          <w:szCs w:val="21"/>
        </w:rPr>
        <w:t>为实施者优先排序图，可以看出在产品制造环节，有两项措施最为优先：一是规定使用无尘添加剂；二是采用可重复使用的包装箱运输产品。产品设计方面突出的改进方案</w:t>
      </w:r>
      <w:r w:rsidRPr="00464B07">
        <w:rPr>
          <w:rFonts w:cs="Times New Roman"/>
          <w:color w:val="000000" w:themeColor="text1"/>
          <w:sz w:val="21"/>
          <w:szCs w:val="21"/>
        </w:rPr>
        <w:lastRenderedPageBreak/>
        <w:t>是用采用符合国标的原辅材料。</w:t>
      </w:r>
    </w:p>
    <w:p w14:paraId="1B5106A0" w14:textId="77777777" w:rsidR="00B73FB2" w:rsidRPr="00464B07" w:rsidRDefault="00B73FB2" w:rsidP="00B73FB2">
      <w:pPr>
        <w:ind w:firstLine="420"/>
        <w:rPr>
          <w:rFonts w:cs="Times New Roman"/>
          <w:color w:val="000000" w:themeColor="text1"/>
          <w:sz w:val="21"/>
          <w:szCs w:val="21"/>
        </w:rPr>
      </w:pPr>
      <w:r w:rsidRPr="00464B07">
        <w:rPr>
          <w:rFonts w:cs="Times New Roman"/>
          <w:color w:val="000000" w:themeColor="text1"/>
          <w:sz w:val="21"/>
          <w:szCs w:val="21"/>
        </w:rPr>
        <w:t>图</w:t>
      </w:r>
      <w:r w:rsidRPr="00464B07">
        <w:rPr>
          <w:rFonts w:cs="Times New Roman"/>
          <w:color w:val="000000" w:themeColor="text1"/>
          <w:sz w:val="21"/>
          <w:szCs w:val="21"/>
        </w:rPr>
        <w:t>D.2</w:t>
      </w:r>
      <w:r w:rsidRPr="00464B07">
        <w:rPr>
          <w:rFonts w:cs="Times New Roman"/>
          <w:color w:val="000000" w:themeColor="text1"/>
          <w:sz w:val="21"/>
          <w:szCs w:val="21"/>
        </w:rPr>
        <w:t>生命周期阶段优先排序图，为改进方案提供了一个新的评估手段，即将改进方案按时间和空间进行排序。例如，生产阶段改进方案的优先度很高，因此该产品生产的环境影响相对较大。而生命结束阶段改进方案的优先度很低。</w:t>
      </w:r>
    </w:p>
    <w:p w14:paraId="0E77E0B3" w14:textId="77777777" w:rsidR="00B73FB2" w:rsidRPr="00464B07" w:rsidRDefault="00B73FB2" w:rsidP="00B73FB2">
      <w:pPr>
        <w:ind w:firstLine="480"/>
        <w:jc w:val="center"/>
        <w:rPr>
          <w:rFonts w:cs="Times New Roman"/>
          <w:color w:val="000000" w:themeColor="text1"/>
          <w:sz w:val="18"/>
          <w:szCs w:val="18"/>
        </w:rPr>
      </w:pPr>
      <w:r w:rsidRPr="00464B07">
        <w:rPr>
          <w:rFonts w:cs="Times New Roman"/>
          <w:noProof/>
          <w:color w:val="000000" w:themeColor="text1"/>
        </w:rPr>
        <w:drawing>
          <wp:inline distT="0" distB="0" distL="0" distR="0" wp14:anchorId="27A8E92D" wp14:editId="160626B6">
            <wp:extent cx="4572000" cy="21621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9306" cy="2165630"/>
                    </a:xfrm>
                    <a:prstGeom prst="rect">
                      <a:avLst/>
                    </a:prstGeom>
                    <a:noFill/>
                    <a:ln>
                      <a:noFill/>
                    </a:ln>
                    <a:effectLst/>
                  </pic:spPr>
                </pic:pic>
              </a:graphicData>
            </a:graphic>
          </wp:inline>
        </w:drawing>
      </w:r>
    </w:p>
    <w:p w14:paraId="27F3EBD3" w14:textId="77777777" w:rsidR="00B73FB2" w:rsidRPr="00464B07" w:rsidRDefault="00B73FB2" w:rsidP="00B73FB2">
      <w:pPr>
        <w:ind w:firstLine="360"/>
        <w:jc w:val="center"/>
        <w:rPr>
          <w:rFonts w:cs="Times New Roman"/>
          <w:color w:val="000000" w:themeColor="text1"/>
          <w:sz w:val="18"/>
          <w:szCs w:val="18"/>
        </w:rPr>
      </w:pPr>
      <w:r w:rsidRPr="00464B07">
        <w:rPr>
          <w:rFonts w:eastAsia="黑体" w:cs="Times New Roman"/>
          <w:color w:val="000000" w:themeColor="text1"/>
          <w:sz w:val="18"/>
          <w:szCs w:val="18"/>
        </w:rPr>
        <w:t>注：</w:t>
      </w:r>
      <w:r w:rsidRPr="00464B07">
        <w:rPr>
          <w:rFonts w:cs="Times New Roman"/>
          <w:color w:val="000000" w:themeColor="text1"/>
          <w:sz w:val="18"/>
          <w:szCs w:val="18"/>
        </w:rPr>
        <w:t>横轴上对应的是关于生产（</w:t>
      </w:r>
      <w:r w:rsidRPr="00464B07">
        <w:rPr>
          <w:rFonts w:cs="Times New Roman"/>
          <w:color w:val="000000" w:themeColor="text1"/>
          <w:sz w:val="18"/>
          <w:szCs w:val="18"/>
        </w:rPr>
        <w:t>M</w:t>
      </w:r>
      <w:r w:rsidRPr="00464B07">
        <w:rPr>
          <w:rFonts w:cs="Times New Roman"/>
          <w:color w:val="000000" w:themeColor="text1"/>
          <w:sz w:val="18"/>
          <w:szCs w:val="18"/>
        </w:rPr>
        <w:t>）、设计（</w:t>
      </w:r>
      <w:r w:rsidRPr="00464B07">
        <w:rPr>
          <w:rFonts w:cs="Times New Roman"/>
          <w:color w:val="000000" w:themeColor="text1"/>
          <w:sz w:val="18"/>
          <w:szCs w:val="18"/>
        </w:rPr>
        <w:t>D</w:t>
      </w:r>
      <w:r w:rsidRPr="00464B07">
        <w:rPr>
          <w:rFonts w:cs="Times New Roman"/>
          <w:color w:val="000000" w:themeColor="text1"/>
          <w:sz w:val="18"/>
          <w:szCs w:val="18"/>
        </w:rPr>
        <w:t>）和管理（</w:t>
      </w:r>
      <w:r w:rsidRPr="00464B07">
        <w:rPr>
          <w:rFonts w:cs="Times New Roman"/>
          <w:color w:val="000000" w:themeColor="text1"/>
          <w:sz w:val="18"/>
          <w:szCs w:val="18"/>
        </w:rPr>
        <w:t>MG</w:t>
      </w:r>
      <w:r w:rsidRPr="00464B07">
        <w:rPr>
          <w:rFonts w:cs="Times New Roman"/>
          <w:color w:val="000000" w:themeColor="text1"/>
          <w:sz w:val="18"/>
          <w:szCs w:val="18"/>
        </w:rPr>
        <w:t>）的改进方案；纵轴上，数字越大表明优先度越高。</w:t>
      </w:r>
    </w:p>
    <w:p w14:paraId="53AACB5A" w14:textId="77777777" w:rsidR="00B73FB2" w:rsidRPr="00464B07" w:rsidRDefault="00B73FB2" w:rsidP="00B73FB2">
      <w:pPr>
        <w:spacing w:beforeLines="50" w:before="156" w:afterLines="50" w:after="156"/>
        <w:ind w:firstLine="420"/>
        <w:jc w:val="center"/>
        <w:rPr>
          <w:rFonts w:eastAsia="黑体" w:cs="Times New Roman"/>
          <w:color w:val="000000" w:themeColor="text1"/>
          <w:sz w:val="21"/>
          <w:szCs w:val="21"/>
        </w:rPr>
      </w:pPr>
      <w:r w:rsidRPr="00464B07">
        <w:rPr>
          <w:rFonts w:eastAsia="黑体" w:cs="Times New Roman"/>
          <w:color w:val="000000" w:themeColor="text1"/>
          <w:sz w:val="21"/>
          <w:szCs w:val="21"/>
        </w:rPr>
        <w:t>图</w:t>
      </w:r>
      <w:r w:rsidRPr="00464B07">
        <w:rPr>
          <w:rFonts w:eastAsia="黑体" w:cs="Times New Roman"/>
          <w:color w:val="000000" w:themeColor="text1"/>
          <w:sz w:val="21"/>
          <w:szCs w:val="21"/>
        </w:rPr>
        <w:t xml:space="preserve">D.1  </w:t>
      </w:r>
      <w:r w:rsidRPr="00464B07">
        <w:rPr>
          <w:rFonts w:eastAsia="黑体" w:cs="Times New Roman"/>
          <w:color w:val="000000" w:themeColor="text1"/>
          <w:sz w:val="21"/>
          <w:szCs w:val="21"/>
        </w:rPr>
        <w:t>某</w:t>
      </w:r>
      <w:r w:rsidR="004471A4" w:rsidRPr="00464B07">
        <w:rPr>
          <w:rFonts w:eastAsia="黑体" w:cs="Times New Roman"/>
          <w:color w:val="000000" w:themeColor="text1"/>
          <w:sz w:val="21"/>
          <w:szCs w:val="21"/>
        </w:rPr>
        <w:t>碳酸锂</w:t>
      </w:r>
      <w:r w:rsidRPr="00464B07">
        <w:rPr>
          <w:rFonts w:eastAsia="黑体" w:cs="Times New Roman"/>
          <w:color w:val="000000" w:themeColor="text1"/>
          <w:sz w:val="21"/>
          <w:szCs w:val="21"/>
        </w:rPr>
        <w:t>产品改进方案的实施者优先排序图</w:t>
      </w:r>
    </w:p>
    <w:p w14:paraId="5A482365" w14:textId="77777777" w:rsidR="00B73FB2" w:rsidRPr="00464B07" w:rsidRDefault="00B73FB2" w:rsidP="00B73FB2">
      <w:pPr>
        <w:spacing w:beforeLines="50" w:before="156" w:afterLines="50" w:after="156"/>
        <w:ind w:firstLine="480"/>
        <w:jc w:val="center"/>
        <w:rPr>
          <w:rFonts w:eastAsia="黑体" w:cs="Times New Roman"/>
          <w:color w:val="000000" w:themeColor="text1"/>
          <w:szCs w:val="21"/>
        </w:rPr>
      </w:pPr>
      <w:r w:rsidRPr="00464B07">
        <w:rPr>
          <w:rFonts w:cs="Times New Roman"/>
          <w:noProof/>
          <w:color w:val="000000" w:themeColor="text1"/>
        </w:rPr>
        <w:drawing>
          <wp:inline distT="0" distB="0" distL="0" distR="0" wp14:anchorId="0507D2E9" wp14:editId="1832F05D">
            <wp:extent cx="4410075" cy="21621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2162175"/>
                    </a:xfrm>
                    <a:prstGeom prst="rect">
                      <a:avLst/>
                    </a:prstGeom>
                    <a:noFill/>
                    <a:ln>
                      <a:noFill/>
                    </a:ln>
                    <a:effectLst/>
                  </pic:spPr>
                </pic:pic>
              </a:graphicData>
            </a:graphic>
          </wp:inline>
        </w:drawing>
      </w:r>
    </w:p>
    <w:p w14:paraId="1C82C285" w14:textId="77777777" w:rsidR="00B73FB2" w:rsidRPr="00464B07" w:rsidRDefault="00B73FB2" w:rsidP="00B73FB2">
      <w:pPr>
        <w:ind w:firstLine="360"/>
        <w:jc w:val="center"/>
        <w:rPr>
          <w:rFonts w:cs="Times New Roman"/>
          <w:color w:val="000000" w:themeColor="text1"/>
          <w:sz w:val="18"/>
          <w:szCs w:val="18"/>
        </w:rPr>
      </w:pPr>
      <w:r w:rsidRPr="00464B07">
        <w:rPr>
          <w:rFonts w:eastAsia="黑体" w:cs="Times New Roman"/>
          <w:color w:val="000000" w:themeColor="text1"/>
          <w:sz w:val="18"/>
          <w:szCs w:val="18"/>
        </w:rPr>
        <w:t>注：</w:t>
      </w:r>
      <w:r w:rsidRPr="00464B07">
        <w:rPr>
          <w:rFonts w:cs="Times New Roman"/>
          <w:color w:val="000000" w:themeColor="text1"/>
          <w:sz w:val="18"/>
          <w:szCs w:val="18"/>
        </w:rPr>
        <w:t>每个柱状图下方代码的第一个数字表示相应的生命周期阶段，第二个数字表示改进方案的序号。</w:t>
      </w:r>
    </w:p>
    <w:p w14:paraId="5F6D2036" w14:textId="77777777" w:rsidR="00B73FB2" w:rsidRPr="00464B07" w:rsidRDefault="00B73FB2" w:rsidP="00120C11">
      <w:pPr>
        <w:spacing w:beforeLines="50" w:before="156" w:afterLines="50" w:after="156"/>
        <w:ind w:firstLine="420"/>
        <w:jc w:val="center"/>
        <w:rPr>
          <w:rFonts w:eastAsia="黑体" w:cs="Times New Roman"/>
          <w:color w:val="000000" w:themeColor="text1"/>
          <w:sz w:val="21"/>
          <w:szCs w:val="21"/>
        </w:rPr>
      </w:pPr>
      <w:r w:rsidRPr="00464B07">
        <w:rPr>
          <w:rFonts w:eastAsia="黑体" w:cs="Times New Roman"/>
          <w:color w:val="000000" w:themeColor="text1"/>
          <w:sz w:val="21"/>
          <w:szCs w:val="21"/>
        </w:rPr>
        <w:t>图</w:t>
      </w:r>
      <w:r w:rsidRPr="00464B07">
        <w:rPr>
          <w:rFonts w:eastAsia="黑体" w:cs="Times New Roman"/>
          <w:color w:val="000000" w:themeColor="text1"/>
          <w:sz w:val="21"/>
          <w:szCs w:val="21"/>
        </w:rPr>
        <w:t xml:space="preserve">D.2  </w:t>
      </w:r>
      <w:r w:rsidRPr="00464B07">
        <w:rPr>
          <w:rFonts w:eastAsia="黑体" w:cs="Times New Roman"/>
          <w:color w:val="000000" w:themeColor="text1"/>
          <w:sz w:val="21"/>
          <w:szCs w:val="21"/>
        </w:rPr>
        <w:t>某</w:t>
      </w:r>
      <w:r w:rsidR="004471A4" w:rsidRPr="00464B07">
        <w:rPr>
          <w:rFonts w:eastAsia="黑体" w:cs="Times New Roman"/>
          <w:color w:val="000000" w:themeColor="text1"/>
          <w:sz w:val="21"/>
          <w:szCs w:val="21"/>
        </w:rPr>
        <w:t>碳酸锂</w:t>
      </w:r>
      <w:r w:rsidRPr="00464B07">
        <w:rPr>
          <w:rFonts w:eastAsia="黑体" w:cs="Times New Roman"/>
          <w:color w:val="000000" w:themeColor="text1"/>
          <w:sz w:val="21"/>
          <w:szCs w:val="21"/>
        </w:rPr>
        <w:t>产品改进方案的生命周期阶段优先排</w:t>
      </w:r>
      <w:bookmarkEnd w:id="49"/>
    </w:p>
    <w:p w14:paraId="7879A4C9" w14:textId="77777777" w:rsidR="00074E43" w:rsidRPr="00464B07" w:rsidRDefault="00262459">
      <w:pPr>
        <w:widowControl/>
        <w:spacing w:line="240" w:lineRule="auto"/>
        <w:ind w:firstLineChars="0" w:firstLine="0"/>
        <w:jc w:val="left"/>
        <w:rPr>
          <w:rFonts w:eastAsia="黑体" w:cs="Times New Roman"/>
          <w:color w:val="000000" w:themeColor="text1"/>
          <w:sz w:val="21"/>
          <w:szCs w:val="21"/>
        </w:rPr>
      </w:pPr>
      <w:r w:rsidRPr="00464B07">
        <w:rPr>
          <w:rFonts w:eastAsia="黑体" w:cs="Times New Roman"/>
          <w:noProof/>
          <w:color w:val="000000" w:themeColor="text1"/>
          <w:sz w:val="21"/>
          <w:szCs w:val="21"/>
        </w:rPr>
        <mc:AlternateContent>
          <mc:Choice Requires="wps">
            <w:drawing>
              <wp:anchor distT="0" distB="0" distL="114300" distR="114300" simplePos="0" relativeHeight="251654656" behindDoc="0" locked="0" layoutInCell="1" allowOverlap="1" wp14:anchorId="753BF0B4" wp14:editId="178E3030">
                <wp:simplePos x="0" y="0"/>
                <wp:positionH relativeFrom="column">
                  <wp:posOffset>1697355</wp:posOffset>
                </wp:positionH>
                <wp:positionV relativeFrom="paragraph">
                  <wp:posOffset>268605</wp:posOffset>
                </wp:positionV>
                <wp:extent cx="22098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54D3"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21.15pt" to="307.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" strokecolor="black [3213]" strokeweight="1.5pt">
                <v:stroke joinstyle="miter"/>
              </v:line>
            </w:pict>
          </mc:Fallback>
        </mc:AlternateContent>
      </w:r>
    </w:p>
    <w:sectPr w:rsidR="00074E43" w:rsidRPr="00464B07" w:rsidSect="0059315E">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lkw" w:date="2020-09-16T14:24:00Z" w:initials="l">
    <w:p w14:paraId="303EE5AB" w14:textId="77777777" w:rsidR="00903F1E" w:rsidRDefault="00903F1E" w:rsidP="00903F1E">
      <w:pPr>
        <w:pStyle w:val="a5"/>
        <w:ind w:firstLine="420"/>
      </w:pPr>
      <w:r>
        <w:rPr>
          <w:rStyle w:val="af3"/>
        </w:rPr>
        <w:annotationRef/>
      </w:r>
      <w:r>
        <w:rPr>
          <w:rFonts w:hint="eastAsia"/>
        </w:rPr>
        <w:t>两种选择，一是</w:t>
      </w:r>
      <w:r>
        <w:rPr>
          <w:rFonts w:hint="eastAsia"/>
        </w:rPr>
        <w:t>3</w:t>
      </w:r>
      <w:r>
        <w:t>.1</w:t>
      </w:r>
      <w:r>
        <w:rPr>
          <w:rFonts w:hint="eastAsia"/>
        </w:rPr>
        <w:t>既可以去掉，二是可以修改为</w:t>
      </w:r>
    </w:p>
  </w:comment>
  <w:comment w:id="12" w:author="lkw" w:date="2020-09-16T14:24:00Z" w:initials="l">
    <w:p w14:paraId="77FD9EAB" w14:textId="77777777" w:rsidR="00903F1E" w:rsidRDefault="00903F1E" w:rsidP="00903F1E">
      <w:pPr>
        <w:pStyle w:val="a5"/>
        <w:ind w:firstLine="420"/>
      </w:pPr>
      <w:r>
        <w:rPr>
          <w:rStyle w:val="af3"/>
        </w:rPr>
        <w:annotationRef/>
      </w:r>
      <w:r>
        <w:rPr>
          <w:rFonts w:hint="eastAsia"/>
        </w:rPr>
        <w:t>两种选择，一是</w:t>
      </w:r>
      <w:r>
        <w:rPr>
          <w:rFonts w:hint="eastAsia"/>
        </w:rPr>
        <w:t>3</w:t>
      </w:r>
      <w:r>
        <w:t>.1</w:t>
      </w:r>
      <w:r>
        <w:rPr>
          <w:rFonts w:hint="eastAsia"/>
        </w:rPr>
        <w:t>既可以去掉，二是可以修改为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EE5AB" w15:done="0"/>
  <w15:commentEx w15:paraId="77FD9E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94A0" w14:textId="77777777" w:rsidR="00221AEE" w:rsidRDefault="00221AEE">
      <w:pPr>
        <w:spacing w:line="240" w:lineRule="auto"/>
        <w:ind w:firstLine="480"/>
      </w:pPr>
      <w:r>
        <w:separator/>
      </w:r>
    </w:p>
  </w:endnote>
  <w:endnote w:type="continuationSeparator" w:id="0">
    <w:p w14:paraId="0455FC5D" w14:textId="77777777" w:rsidR="00221AEE" w:rsidRDefault="00221AE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swiss"/>
    <w:pitch w:val="default"/>
  </w:font>
  <w:font w:name="TimesNewRomanPS-ItalicMT">
    <w:altName w:val="Times New Roman"/>
    <w:charset w:val="00"/>
    <w:family w:val="swiss"/>
    <w:pitch w:val="default"/>
  </w:font>
  <w:font w:name="FzBookMaker8DlFont80536871322">
    <w:altName w:val="Cambria"/>
    <w:charset w:val="00"/>
    <w:family w:val="swiss"/>
    <w:pitch w:val="default"/>
  </w:font>
  <w:font w:name="E-BZ-PK7482d0-Identity-H">
    <w:altName w:val="Cambria"/>
    <w:charset w:val="00"/>
    <w:family w:val="swiss"/>
    <w:pitch w:val="default"/>
  </w:font>
  <w:font w:name="FzBookMaker6DlFont60536871319">
    <w:altName w:val="Cambria"/>
    <w:charset w:val="00"/>
    <w:family w:val="swiss"/>
    <w:pitch w:val="default"/>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F83A" w14:textId="77777777" w:rsidR="00314109" w:rsidRDefault="00314109">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714826"/>
      <w:docPartObj>
        <w:docPartGallery w:val="Page Numbers (Bottom of Page)"/>
        <w:docPartUnique/>
      </w:docPartObj>
    </w:sdtPr>
    <w:sdtEndPr/>
    <w:sdtContent>
      <w:p w14:paraId="72ED3F2E" w14:textId="7598B6CC" w:rsidR="00314109" w:rsidRDefault="00314109">
        <w:pPr>
          <w:pStyle w:val="ae"/>
          <w:ind w:firstLine="360"/>
          <w:jc w:val="center"/>
        </w:pPr>
        <w:r>
          <w:fldChar w:fldCharType="begin"/>
        </w:r>
        <w:r>
          <w:instrText>PAGE   \* MERGEFORMAT</w:instrText>
        </w:r>
        <w:r>
          <w:fldChar w:fldCharType="separate"/>
        </w:r>
        <w:r w:rsidR="006F0E2B" w:rsidRPr="006F0E2B">
          <w:rPr>
            <w:noProof/>
            <w:lang w:val="zh-CN"/>
          </w:rPr>
          <w:t>28</w:t>
        </w:r>
        <w:r>
          <w:fldChar w:fldCharType="end"/>
        </w:r>
      </w:p>
    </w:sdtContent>
  </w:sdt>
  <w:p w14:paraId="129DC55E" w14:textId="77777777" w:rsidR="00314109" w:rsidRDefault="00314109">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6065" w14:textId="77777777" w:rsidR="00314109" w:rsidRDefault="00314109">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1C9EF" w14:textId="77777777" w:rsidR="00221AEE" w:rsidRDefault="00221AEE">
      <w:pPr>
        <w:spacing w:line="240" w:lineRule="auto"/>
        <w:ind w:firstLine="480"/>
      </w:pPr>
      <w:r>
        <w:separator/>
      </w:r>
    </w:p>
  </w:footnote>
  <w:footnote w:type="continuationSeparator" w:id="0">
    <w:p w14:paraId="6B2E0C02" w14:textId="77777777" w:rsidR="00221AEE" w:rsidRDefault="00221AE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B253" w14:textId="77777777" w:rsidR="00314109" w:rsidRDefault="00314109">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A341" w14:textId="77777777" w:rsidR="00314109" w:rsidRDefault="00314109">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1531" w14:textId="77777777" w:rsidR="00314109" w:rsidRDefault="00314109">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11F"/>
    <w:multiLevelType w:val="hybridMultilevel"/>
    <w:tmpl w:val="CE4CC9AE"/>
    <w:lvl w:ilvl="0" w:tplc="431E492E">
      <w:start w:val="1"/>
      <w:numFmt w:val="lowerLetter"/>
      <w:pStyle w:val="a"/>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51486B57"/>
    <w:multiLevelType w:val="multilevel"/>
    <w:tmpl w:val="51486B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98D3DDC"/>
    <w:multiLevelType w:val="multilevel"/>
    <w:tmpl w:val="598D3D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E94704"/>
    <w:multiLevelType w:val="multilevel"/>
    <w:tmpl w:val="71E94704"/>
    <w:lvl w:ilvl="0">
      <w:start w:val="1"/>
      <w:numFmt w:val="none"/>
      <w:suff w:val="nothing"/>
      <w:lvlText w:val="%1——"/>
      <w:lvlJc w:val="left"/>
      <w:pPr>
        <w:ind w:left="976" w:hanging="408"/>
      </w:pPr>
      <w:rPr>
        <w:rFonts w:ascii="宋体" w:eastAsia="宋体" w:hAnsi="宋体" w:hint="eastAsia"/>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4" w15:restartNumberingAfterBreak="0">
    <w:nsid w:val="75965191"/>
    <w:multiLevelType w:val="multilevel"/>
    <w:tmpl w:val="7596519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7A270887"/>
    <w:multiLevelType w:val="multilevel"/>
    <w:tmpl w:val="7A27088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5"/>
  </w:num>
  <w:num w:numId="4">
    <w:abstractNumId w:val="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kw">
    <w15:presenceInfo w15:providerId="None" w15:userId="lk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F7"/>
    <w:rsid w:val="0000092B"/>
    <w:rsid w:val="00004C10"/>
    <w:rsid w:val="00005414"/>
    <w:rsid w:val="00012B19"/>
    <w:rsid w:val="000141CE"/>
    <w:rsid w:val="00015BAD"/>
    <w:rsid w:val="00015D0E"/>
    <w:rsid w:val="0001714D"/>
    <w:rsid w:val="00020D6D"/>
    <w:rsid w:val="000237ED"/>
    <w:rsid w:val="00024079"/>
    <w:rsid w:val="00030561"/>
    <w:rsid w:val="000311FF"/>
    <w:rsid w:val="000333DD"/>
    <w:rsid w:val="00037035"/>
    <w:rsid w:val="00040848"/>
    <w:rsid w:val="000432A5"/>
    <w:rsid w:val="00043E80"/>
    <w:rsid w:val="0004665A"/>
    <w:rsid w:val="0004684E"/>
    <w:rsid w:val="000519B9"/>
    <w:rsid w:val="00053B47"/>
    <w:rsid w:val="00057035"/>
    <w:rsid w:val="00062027"/>
    <w:rsid w:val="00067268"/>
    <w:rsid w:val="00071717"/>
    <w:rsid w:val="000722A9"/>
    <w:rsid w:val="000733BA"/>
    <w:rsid w:val="00074B3D"/>
    <w:rsid w:val="00074E43"/>
    <w:rsid w:val="000875E5"/>
    <w:rsid w:val="0009025E"/>
    <w:rsid w:val="000907AC"/>
    <w:rsid w:val="00095CEC"/>
    <w:rsid w:val="000A4598"/>
    <w:rsid w:val="000A5D41"/>
    <w:rsid w:val="000B0151"/>
    <w:rsid w:val="000B6907"/>
    <w:rsid w:val="000B7E0F"/>
    <w:rsid w:val="000C4A1D"/>
    <w:rsid w:val="000C4BF1"/>
    <w:rsid w:val="000E3603"/>
    <w:rsid w:val="000E52CD"/>
    <w:rsid w:val="000E7C66"/>
    <w:rsid w:val="000F0BB6"/>
    <w:rsid w:val="000F447E"/>
    <w:rsid w:val="000F4788"/>
    <w:rsid w:val="00105CF3"/>
    <w:rsid w:val="00105F6D"/>
    <w:rsid w:val="00107196"/>
    <w:rsid w:val="001103D7"/>
    <w:rsid w:val="00111C35"/>
    <w:rsid w:val="0012052A"/>
    <w:rsid w:val="00120C11"/>
    <w:rsid w:val="0012625B"/>
    <w:rsid w:val="00142353"/>
    <w:rsid w:val="001438B7"/>
    <w:rsid w:val="001439A4"/>
    <w:rsid w:val="00146397"/>
    <w:rsid w:val="00146A53"/>
    <w:rsid w:val="00152314"/>
    <w:rsid w:val="0016333D"/>
    <w:rsid w:val="0016715B"/>
    <w:rsid w:val="0017659C"/>
    <w:rsid w:val="001774D6"/>
    <w:rsid w:val="00181C66"/>
    <w:rsid w:val="00181DE0"/>
    <w:rsid w:val="00185B87"/>
    <w:rsid w:val="00185F54"/>
    <w:rsid w:val="00192BCC"/>
    <w:rsid w:val="001947F1"/>
    <w:rsid w:val="001A41D5"/>
    <w:rsid w:val="001A5F35"/>
    <w:rsid w:val="001A69F7"/>
    <w:rsid w:val="001B7A4A"/>
    <w:rsid w:val="001C1BE0"/>
    <w:rsid w:val="001C455D"/>
    <w:rsid w:val="001C5CD4"/>
    <w:rsid w:val="001C63D6"/>
    <w:rsid w:val="001C7178"/>
    <w:rsid w:val="001D78B9"/>
    <w:rsid w:val="001E13C9"/>
    <w:rsid w:val="001E4223"/>
    <w:rsid w:val="001F105B"/>
    <w:rsid w:val="001F3BD4"/>
    <w:rsid w:val="001F5210"/>
    <w:rsid w:val="001F5A9E"/>
    <w:rsid w:val="001F5B95"/>
    <w:rsid w:val="001F7BDC"/>
    <w:rsid w:val="00200E16"/>
    <w:rsid w:val="0020501E"/>
    <w:rsid w:val="00205AD5"/>
    <w:rsid w:val="00205D80"/>
    <w:rsid w:val="002152E0"/>
    <w:rsid w:val="0021711B"/>
    <w:rsid w:val="002200EF"/>
    <w:rsid w:val="002213F0"/>
    <w:rsid w:val="00221AEE"/>
    <w:rsid w:val="00226ABE"/>
    <w:rsid w:val="002271A5"/>
    <w:rsid w:val="0023072D"/>
    <w:rsid w:val="0023438A"/>
    <w:rsid w:val="00236C9F"/>
    <w:rsid w:val="0024395D"/>
    <w:rsid w:val="00245A06"/>
    <w:rsid w:val="00250B63"/>
    <w:rsid w:val="002530A5"/>
    <w:rsid w:val="00253B5C"/>
    <w:rsid w:val="00256DBD"/>
    <w:rsid w:val="00256EE0"/>
    <w:rsid w:val="00262459"/>
    <w:rsid w:val="00262AA1"/>
    <w:rsid w:val="002644F5"/>
    <w:rsid w:val="00266BA9"/>
    <w:rsid w:val="00266CBF"/>
    <w:rsid w:val="00267FB2"/>
    <w:rsid w:val="00271A2B"/>
    <w:rsid w:val="00273694"/>
    <w:rsid w:val="00275F71"/>
    <w:rsid w:val="00283436"/>
    <w:rsid w:val="00285F12"/>
    <w:rsid w:val="0029150B"/>
    <w:rsid w:val="002A06F7"/>
    <w:rsid w:val="002A657B"/>
    <w:rsid w:val="002B051A"/>
    <w:rsid w:val="002B4D90"/>
    <w:rsid w:val="002C0FF2"/>
    <w:rsid w:val="002C365C"/>
    <w:rsid w:val="002C3A98"/>
    <w:rsid w:val="002D376B"/>
    <w:rsid w:val="002D5F74"/>
    <w:rsid w:val="002E0836"/>
    <w:rsid w:val="002E33B0"/>
    <w:rsid w:val="002E42C1"/>
    <w:rsid w:val="002F6391"/>
    <w:rsid w:val="003035A5"/>
    <w:rsid w:val="003059FC"/>
    <w:rsid w:val="00311C7B"/>
    <w:rsid w:val="00314109"/>
    <w:rsid w:val="00315793"/>
    <w:rsid w:val="00326889"/>
    <w:rsid w:val="003346CD"/>
    <w:rsid w:val="003415D1"/>
    <w:rsid w:val="00341D81"/>
    <w:rsid w:val="00347E80"/>
    <w:rsid w:val="003534FB"/>
    <w:rsid w:val="00360D81"/>
    <w:rsid w:val="00370AAC"/>
    <w:rsid w:val="00374F9A"/>
    <w:rsid w:val="0038291C"/>
    <w:rsid w:val="00390E74"/>
    <w:rsid w:val="003934D3"/>
    <w:rsid w:val="003977F3"/>
    <w:rsid w:val="003A4572"/>
    <w:rsid w:val="003A4A08"/>
    <w:rsid w:val="003A7D29"/>
    <w:rsid w:val="003B0319"/>
    <w:rsid w:val="003B70D1"/>
    <w:rsid w:val="003C39FA"/>
    <w:rsid w:val="003C52D4"/>
    <w:rsid w:val="003C7CB2"/>
    <w:rsid w:val="003D23DD"/>
    <w:rsid w:val="003D4217"/>
    <w:rsid w:val="003E15EF"/>
    <w:rsid w:val="003E6C83"/>
    <w:rsid w:val="003F0F1D"/>
    <w:rsid w:val="003F2F30"/>
    <w:rsid w:val="003F5B07"/>
    <w:rsid w:val="003F6A46"/>
    <w:rsid w:val="003F7AC9"/>
    <w:rsid w:val="00403C35"/>
    <w:rsid w:val="00404178"/>
    <w:rsid w:val="004122AB"/>
    <w:rsid w:val="00415299"/>
    <w:rsid w:val="00415D13"/>
    <w:rsid w:val="004278C6"/>
    <w:rsid w:val="004323F7"/>
    <w:rsid w:val="004353C2"/>
    <w:rsid w:val="004373E9"/>
    <w:rsid w:val="00441D2E"/>
    <w:rsid w:val="00445103"/>
    <w:rsid w:val="004453BC"/>
    <w:rsid w:val="004471A4"/>
    <w:rsid w:val="004473CB"/>
    <w:rsid w:val="00450CA8"/>
    <w:rsid w:val="00451801"/>
    <w:rsid w:val="0045555A"/>
    <w:rsid w:val="0045572E"/>
    <w:rsid w:val="00464B07"/>
    <w:rsid w:val="00476290"/>
    <w:rsid w:val="00481E71"/>
    <w:rsid w:val="00491304"/>
    <w:rsid w:val="004965FE"/>
    <w:rsid w:val="004A0454"/>
    <w:rsid w:val="004A3BE8"/>
    <w:rsid w:val="004B60D0"/>
    <w:rsid w:val="004B778E"/>
    <w:rsid w:val="004C0605"/>
    <w:rsid w:val="004C3BAB"/>
    <w:rsid w:val="004C7423"/>
    <w:rsid w:val="004D127C"/>
    <w:rsid w:val="004D36EE"/>
    <w:rsid w:val="004D7572"/>
    <w:rsid w:val="004E1CCA"/>
    <w:rsid w:val="004E279B"/>
    <w:rsid w:val="004E319E"/>
    <w:rsid w:val="004E609F"/>
    <w:rsid w:val="004F1CEE"/>
    <w:rsid w:val="004F2433"/>
    <w:rsid w:val="004F5E7D"/>
    <w:rsid w:val="00501B54"/>
    <w:rsid w:val="00503CE2"/>
    <w:rsid w:val="0050489C"/>
    <w:rsid w:val="00520175"/>
    <w:rsid w:val="0052107F"/>
    <w:rsid w:val="00522205"/>
    <w:rsid w:val="00524E42"/>
    <w:rsid w:val="00525A21"/>
    <w:rsid w:val="0052608D"/>
    <w:rsid w:val="00530B1C"/>
    <w:rsid w:val="0053269C"/>
    <w:rsid w:val="00532AFB"/>
    <w:rsid w:val="00532BA9"/>
    <w:rsid w:val="0053709B"/>
    <w:rsid w:val="00537CC7"/>
    <w:rsid w:val="0054742B"/>
    <w:rsid w:val="005519C1"/>
    <w:rsid w:val="00551C55"/>
    <w:rsid w:val="0055676F"/>
    <w:rsid w:val="0056480C"/>
    <w:rsid w:val="0056684C"/>
    <w:rsid w:val="00572511"/>
    <w:rsid w:val="0057522F"/>
    <w:rsid w:val="00575A7F"/>
    <w:rsid w:val="00575C7C"/>
    <w:rsid w:val="00586413"/>
    <w:rsid w:val="00587A9A"/>
    <w:rsid w:val="00591E86"/>
    <w:rsid w:val="00592D9E"/>
    <w:rsid w:val="0059315E"/>
    <w:rsid w:val="0059373D"/>
    <w:rsid w:val="00595B76"/>
    <w:rsid w:val="005B68BB"/>
    <w:rsid w:val="005C3A2E"/>
    <w:rsid w:val="005D265C"/>
    <w:rsid w:val="005F1145"/>
    <w:rsid w:val="005F1F2B"/>
    <w:rsid w:val="005F7F8B"/>
    <w:rsid w:val="00600B66"/>
    <w:rsid w:val="00601915"/>
    <w:rsid w:val="00603BEF"/>
    <w:rsid w:val="00603CE4"/>
    <w:rsid w:val="0061273F"/>
    <w:rsid w:val="006130E2"/>
    <w:rsid w:val="00613BB5"/>
    <w:rsid w:val="006140D6"/>
    <w:rsid w:val="0061476D"/>
    <w:rsid w:val="00620E61"/>
    <w:rsid w:val="006241A4"/>
    <w:rsid w:val="00624F13"/>
    <w:rsid w:val="00627046"/>
    <w:rsid w:val="00631647"/>
    <w:rsid w:val="00644234"/>
    <w:rsid w:val="006455B7"/>
    <w:rsid w:val="0064760B"/>
    <w:rsid w:val="006508C7"/>
    <w:rsid w:val="00652A26"/>
    <w:rsid w:val="00657DF9"/>
    <w:rsid w:val="00661E4F"/>
    <w:rsid w:val="00662143"/>
    <w:rsid w:val="00667B6F"/>
    <w:rsid w:val="00667E0D"/>
    <w:rsid w:val="00667ED7"/>
    <w:rsid w:val="006703F5"/>
    <w:rsid w:val="00670B04"/>
    <w:rsid w:val="0067395F"/>
    <w:rsid w:val="006775B1"/>
    <w:rsid w:val="0068053F"/>
    <w:rsid w:val="00680EFE"/>
    <w:rsid w:val="006933E4"/>
    <w:rsid w:val="006A453F"/>
    <w:rsid w:val="006A5B1A"/>
    <w:rsid w:val="006B020F"/>
    <w:rsid w:val="006B0AC4"/>
    <w:rsid w:val="006B1897"/>
    <w:rsid w:val="006B320F"/>
    <w:rsid w:val="006B42B5"/>
    <w:rsid w:val="006B5669"/>
    <w:rsid w:val="006C04F3"/>
    <w:rsid w:val="006C3B4B"/>
    <w:rsid w:val="006C47EB"/>
    <w:rsid w:val="006C71BC"/>
    <w:rsid w:val="006D6C8A"/>
    <w:rsid w:val="006D6D72"/>
    <w:rsid w:val="006E19BB"/>
    <w:rsid w:val="006E2347"/>
    <w:rsid w:val="006E42B5"/>
    <w:rsid w:val="006F0CEA"/>
    <w:rsid w:val="006F0E2B"/>
    <w:rsid w:val="006F1E81"/>
    <w:rsid w:val="006F4C06"/>
    <w:rsid w:val="00704E67"/>
    <w:rsid w:val="00706A03"/>
    <w:rsid w:val="00712A58"/>
    <w:rsid w:val="00714A3B"/>
    <w:rsid w:val="00722DB2"/>
    <w:rsid w:val="00723EDE"/>
    <w:rsid w:val="0072681E"/>
    <w:rsid w:val="00732E83"/>
    <w:rsid w:val="00735CE5"/>
    <w:rsid w:val="007404FC"/>
    <w:rsid w:val="00746D40"/>
    <w:rsid w:val="0075079F"/>
    <w:rsid w:val="00751061"/>
    <w:rsid w:val="00751A25"/>
    <w:rsid w:val="00751CAD"/>
    <w:rsid w:val="007541FD"/>
    <w:rsid w:val="0075464B"/>
    <w:rsid w:val="007634D0"/>
    <w:rsid w:val="00764124"/>
    <w:rsid w:val="00766721"/>
    <w:rsid w:val="00767E17"/>
    <w:rsid w:val="00771593"/>
    <w:rsid w:val="00771975"/>
    <w:rsid w:val="007727EA"/>
    <w:rsid w:val="00774FEE"/>
    <w:rsid w:val="0078030F"/>
    <w:rsid w:val="00783E7F"/>
    <w:rsid w:val="00785B3E"/>
    <w:rsid w:val="00786C22"/>
    <w:rsid w:val="00786CAD"/>
    <w:rsid w:val="007931F8"/>
    <w:rsid w:val="007A095C"/>
    <w:rsid w:val="007A2516"/>
    <w:rsid w:val="007B2727"/>
    <w:rsid w:val="007B69A5"/>
    <w:rsid w:val="007B6A91"/>
    <w:rsid w:val="007B6AB3"/>
    <w:rsid w:val="007C3424"/>
    <w:rsid w:val="007C3C27"/>
    <w:rsid w:val="007C5732"/>
    <w:rsid w:val="007C65A7"/>
    <w:rsid w:val="007C7C3B"/>
    <w:rsid w:val="007D0233"/>
    <w:rsid w:val="007D2E97"/>
    <w:rsid w:val="007D4E6D"/>
    <w:rsid w:val="007D5F73"/>
    <w:rsid w:val="007E1434"/>
    <w:rsid w:val="007E1E9D"/>
    <w:rsid w:val="007E48E0"/>
    <w:rsid w:val="007E4D9C"/>
    <w:rsid w:val="007E74A3"/>
    <w:rsid w:val="007F2F33"/>
    <w:rsid w:val="007F4D2B"/>
    <w:rsid w:val="00801532"/>
    <w:rsid w:val="00802BE1"/>
    <w:rsid w:val="008059AE"/>
    <w:rsid w:val="00807A73"/>
    <w:rsid w:val="00807B0F"/>
    <w:rsid w:val="00810DBC"/>
    <w:rsid w:val="00811401"/>
    <w:rsid w:val="00814713"/>
    <w:rsid w:val="00816E30"/>
    <w:rsid w:val="0081722C"/>
    <w:rsid w:val="0082317F"/>
    <w:rsid w:val="00833F92"/>
    <w:rsid w:val="00836BCD"/>
    <w:rsid w:val="00851901"/>
    <w:rsid w:val="00852541"/>
    <w:rsid w:val="008548A0"/>
    <w:rsid w:val="00854FDF"/>
    <w:rsid w:val="00861FAD"/>
    <w:rsid w:val="00866F62"/>
    <w:rsid w:val="00872742"/>
    <w:rsid w:val="00873FA2"/>
    <w:rsid w:val="00874B48"/>
    <w:rsid w:val="008752BD"/>
    <w:rsid w:val="0087546C"/>
    <w:rsid w:val="00875C5C"/>
    <w:rsid w:val="008768C9"/>
    <w:rsid w:val="00880B51"/>
    <w:rsid w:val="0088316D"/>
    <w:rsid w:val="00886550"/>
    <w:rsid w:val="008903F7"/>
    <w:rsid w:val="00891F34"/>
    <w:rsid w:val="00893391"/>
    <w:rsid w:val="00895ABA"/>
    <w:rsid w:val="008A22E9"/>
    <w:rsid w:val="008B0A22"/>
    <w:rsid w:val="008B4AA1"/>
    <w:rsid w:val="008C2B75"/>
    <w:rsid w:val="008C6D2E"/>
    <w:rsid w:val="008D3831"/>
    <w:rsid w:val="008D6163"/>
    <w:rsid w:val="008E2F40"/>
    <w:rsid w:val="008F2CEF"/>
    <w:rsid w:val="008F422A"/>
    <w:rsid w:val="008F6440"/>
    <w:rsid w:val="009011CC"/>
    <w:rsid w:val="00903F1E"/>
    <w:rsid w:val="00905825"/>
    <w:rsid w:val="00907D91"/>
    <w:rsid w:val="00930798"/>
    <w:rsid w:val="00930F92"/>
    <w:rsid w:val="00931E6F"/>
    <w:rsid w:val="0093201C"/>
    <w:rsid w:val="00936918"/>
    <w:rsid w:val="00937FE8"/>
    <w:rsid w:val="00943840"/>
    <w:rsid w:val="00945584"/>
    <w:rsid w:val="00946B64"/>
    <w:rsid w:val="009524AE"/>
    <w:rsid w:val="00956256"/>
    <w:rsid w:val="00957697"/>
    <w:rsid w:val="0096658E"/>
    <w:rsid w:val="009666A5"/>
    <w:rsid w:val="00967F16"/>
    <w:rsid w:val="009705CF"/>
    <w:rsid w:val="009711A2"/>
    <w:rsid w:val="00973C70"/>
    <w:rsid w:val="00973ED3"/>
    <w:rsid w:val="00975DC8"/>
    <w:rsid w:val="009774A3"/>
    <w:rsid w:val="00981184"/>
    <w:rsid w:val="00982D0B"/>
    <w:rsid w:val="00985ECF"/>
    <w:rsid w:val="00985ED6"/>
    <w:rsid w:val="00987331"/>
    <w:rsid w:val="00990C7D"/>
    <w:rsid w:val="00992CA6"/>
    <w:rsid w:val="0099678E"/>
    <w:rsid w:val="009A1249"/>
    <w:rsid w:val="009A2A3E"/>
    <w:rsid w:val="009A6C18"/>
    <w:rsid w:val="009B1F87"/>
    <w:rsid w:val="009C457A"/>
    <w:rsid w:val="009C611B"/>
    <w:rsid w:val="009D08C3"/>
    <w:rsid w:val="009D1F82"/>
    <w:rsid w:val="009D1FC0"/>
    <w:rsid w:val="009D6042"/>
    <w:rsid w:val="009E1200"/>
    <w:rsid w:val="009E2AA6"/>
    <w:rsid w:val="009E43FE"/>
    <w:rsid w:val="009F2BD8"/>
    <w:rsid w:val="009F5EAD"/>
    <w:rsid w:val="009F70E9"/>
    <w:rsid w:val="00A04532"/>
    <w:rsid w:val="00A07811"/>
    <w:rsid w:val="00A2239C"/>
    <w:rsid w:val="00A22DCB"/>
    <w:rsid w:val="00A2330A"/>
    <w:rsid w:val="00A3013D"/>
    <w:rsid w:val="00A31A03"/>
    <w:rsid w:val="00A34C16"/>
    <w:rsid w:val="00A35795"/>
    <w:rsid w:val="00A37DA1"/>
    <w:rsid w:val="00A518CD"/>
    <w:rsid w:val="00A5448E"/>
    <w:rsid w:val="00A55BB5"/>
    <w:rsid w:val="00A55FA0"/>
    <w:rsid w:val="00A56E0F"/>
    <w:rsid w:val="00A57B1D"/>
    <w:rsid w:val="00A62296"/>
    <w:rsid w:val="00A6649F"/>
    <w:rsid w:val="00A70A19"/>
    <w:rsid w:val="00A7179D"/>
    <w:rsid w:val="00A75B35"/>
    <w:rsid w:val="00A864DF"/>
    <w:rsid w:val="00A93B5A"/>
    <w:rsid w:val="00AA2B63"/>
    <w:rsid w:val="00AA4F46"/>
    <w:rsid w:val="00AA5B5A"/>
    <w:rsid w:val="00AA7472"/>
    <w:rsid w:val="00AB21B8"/>
    <w:rsid w:val="00AD0A45"/>
    <w:rsid w:val="00AE36E8"/>
    <w:rsid w:val="00AF1A5A"/>
    <w:rsid w:val="00AF2662"/>
    <w:rsid w:val="00B00BFC"/>
    <w:rsid w:val="00B0136A"/>
    <w:rsid w:val="00B02FE0"/>
    <w:rsid w:val="00B0628C"/>
    <w:rsid w:val="00B10DEB"/>
    <w:rsid w:val="00B124A5"/>
    <w:rsid w:val="00B2131D"/>
    <w:rsid w:val="00B33494"/>
    <w:rsid w:val="00B37CAA"/>
    <w:rsid w:val="00B45A9C"/>
    <w:rsid w:val="00B51449"/>
    <w:rsid w:val="00B53591"/>
    <w:rsid w:val="00B57A55"/>
    <w:rsid w:val="00B625FF"/>
    <w:rsid w:val="00B649CA"/>
    <w:rsid w:val="00B736AB"/>
    <w:rsid w:val="00B739B6"/>
    <w:rsid w:val="00B73FB2"/>
    <w:rsid w:val="00B77BBA"/>
    <w:rsid w:val="00B811F5"/>
    <w:rsid w:val="00B8433E"/>
    <w:rsid w:val="00B84EF4"/>
    <w:rsid w:val="00B879FA"/>
    <w:rsid w:val="00B9086B"/>
    <w:rsid w:val="00B90C15"/>
    <w:rsid w:val="00B93435"/>
    <w:rsid w:val="00BA4346"/>
    <w:rsid w:val="00BA5ED2"/>
    <w:rsid w:val="00BB1864"/>
    <w:rsid w:val="00BB3598"/>
    <w:rsid w:val="00BB7F41"/>
    <w:rsid w:val="00BD565B"/>
    <w:rsid w:val="00BD6874"/>
    <w:rsid w:val="00BE11F8"/>
    <w:rsid w:val="00BE2FB4"/>
    <w:rsid w:val="00BE60C9"/>
    <w:rsid w:val="00BF2130"/>
    <w:rsid w:val="00BF583F"/>
    <w:rsid w:val="00C13EE1"/>
    <w:rsid w:val="00C14F39"/>
    <w:rsid w:val="00C16EDA"/>
    <w:rsid w:val="00C23071"/>
    <w:rsid w:val="00C24408"/>
    <w:rsid w:val="00C25F65"/>
    <w:rsid w:val="00C32C80"/>
    <w:rsid w:val="00C363FD"/>
    <w:rsid w:val="00C36588"/>
    <w:rsid w:val="00C3733B"/>
    <w:rsid w:val="00C41776"/>
    <w:rsid w:val="00C435E2"/>
    <w:rsid w:val="00C437FE"/>
    <w:rsid w:val="00C45DF3"/>
    <w:rsid w:val="00C4700F"/>
    <w:rsid w:val="00C47095"/>
    <w:rsid w:val="00C50BC7"/>
    <w:rsid w:val="00C51ED5"/>
    <w:rsid w:val="00C5372D"/>
    <w:rsid w:val="00C56A69"/>
    <w:rsid w:val="00C570BE"/>
    <w:rsid w:val="00C617AF"/>
    <w:rsid w:val="00C61D83"/>
    <w:rsid w:val="00C629D2"/>
    <w:rsid w:val="00C62E1B"/>
    <w:rsid w:val="00C67D18"/>
    <w:rsid w:val="00C74956"/>
    <w:rsid w:val="00C75083"/>
    <w:rsid w:val="00C77756"/>
    <w:rsid w:val="00C77FC1"/>
    <w:rsid w:val="00C815A7"/>
    <w:rsid w:val="00C82A0E"/>
    <w:rsid w:val="00C90AE4"/>
    <w:rsid w:val="00CA14AB"/>
    <w:rsid w:val="00CA20FC"/>
    <w:rsid w:val="00CA4523"/>
    <w:rsid w:val="00CA53ED"/>
    <w:rsid w:val="00CA5444"/>
    <w:rsid w:val="00CA7383"/>
    <w:rsid w:val="00CB0B70"/>
    <w:rsid w:val="00CB412B"/>
    <w:rsid w:val="00CC0ACD"/>
    <w:rsid w:val="00CC50C8"/>
    <w:rsid w:val="00CC66D3"/>
    <w:rsid w:val="00CD3295"/>
    <w:rsid w:val="00CD40D7"/>
    <w:rsid w:val="00CD4228"/>
    <w:rsid w:val="00CE0614"/>
    <w:rsid w:val="00CE07B9"/>
    <w:rsid w:val="00CE188B"/>
    <w:rsid w:val="00CE7CA5"/>
    <w:rsid w:val="00CF1AA0"/>
    <w:rsid w:val="00D01E7F"/>
    <w:rsid w:val="00D03247"/>
    <w:rsid w:val="00D06CC4"/>
    <w:rsid w:val="00D10EC5"/>
    <w:rsid w:val="00D127B9"/>
    <w:rsid w:val="00D145F5"/>
    <w:rsid w:val="00D15528"/>
    <w:rsid w:val="00D156C3"/>
    <w:rsid w:val="00D20C42"/>
    <w:rsid w:val="00D2228B"/>
    <w:rsid w:val="00D3161B"/>
    <w:rsid w:val="00D332B2"/>
    <w:rsid w:val="00D35393"/>
    <w:rsid w:val="00D45364"/>
    <w:rsid w:val="00D52FB0"/>
    <w:rsid w:val="00D55293"/>
    <w:rsid w:val="00D6024A"/>
    <w:rsid w:val="00D6366B"/>
    <w:rsid w:val="00D64BFC"/>
    <w:rsid w:val="00D71C8B"/>
    <w:rsid w:val="00D72781"/>
    <w:rsid w:val="00D76663"/>
    <w:rsid w:val="00D843BB"/>
    <w:rsid w:val="00D84D48"/>
    <w:rsid w:val="00D858AF"/>
    <w:rsid w:val="00D972A4"/>
    <w:rsid w:val="00DA3DE7"/>
    <w:rsid w:val="00DA418E"/>
    <w:rsid w:val="00DB1EEE"/>
    <w:rsid w:val="00DC254D"/>
    <w:rsid w:val="00DC3CB4"/>
    <w:rsid w:val="00DC41B2"/>
    <w:rsid w:val="00DC6832"/>
    <w:rsid w:val="00DC77CA"/>
    <w:rsid w:val="00DC7E07"/>
    <w:rsid w:val="00DD63DB"/>
    <w:rsid w:val="00DD6D34"/>
    <w:rsid w:val="00DD7CAF"/>
    <w:rsid w:val="00DE0C91"/>
    <w:rsid w:val="00DF5134"/>
    <w:rsid w:val="00E00964"/>
    <w:rsid w:val="00E16D1D"/>
    <w:rsid w:val="00E2316B"/>
    <w:rsid w:val="00E32F21"/>
    <w:rsid w:val="00E333B8"/>
    <w:rsid w:val="00E500E2"/>
    <w:rsid w:val="00E51417"/>
    <w:rsid w:val="00E53D28"/>
    <w:rsid w:val="00E5457A"/>
    <w:rsid w:val="00E55074"/>
    <w:rsid w:val="00E5560E"/>
    <w:rsid w:val="00E667F5"/>
    <w:rsid w:val="00E71DB2"/>
    <w:rsid w:val="00E720CC"/>
    <w:rsid w:val="00E736E3"/>
    <w:rsid w:val="00E73C4E"/>
    <w:rsid w:val="00E819BA"/>
    <w:rsid w:val="00E859CD"/>
    <w:rsid w:val="00E9002F"/>
    <w:rsid w:val="00E9370C"/>
    <w:rsid w:val="00E93AAA"/>
    <w:rsid w:val="00EA4FE7"/>
    <w:rsid w:val="00EA5DD2"/>
    <w:rsid w:val="00EB0805"/>
    <w:rsid w:val="00EC3866"/>
    <w:rsid w:val="00EC3B18"/>
    <w:rsid w:val="00EC7A8D"/>
    <w:rsid w:val="00ED15F9"/>
    <w:rsid w:val="00ED5D54"/>
    <w:rsid w:val="00ED6230"/>
    <w:rsid w:val="00EE21E0"/>
    <w:rsid w:val="00EE4980"/>
    <w:rsid w:val="00EE4DA4"/>
    <w:rsid w:val="00EE5125"/>
    <w:rsid w:val="00EE52FD"/>
    <w:rsid w:val="00EF289F"/>
    <w:rsid w:val="00EF58CF"/>
    <w:rsid w:val="00EF6666"/>
    <w:rsid w:val="00F03237"/>
    <w:rsid w:val="00F10F98"/>
    <w:rsid w:val="00F21C66"/>
    <w:rsid w:val="00F22420"/>
    <w:rsid w:val="00F27207"/>
    <w:rsid w:val="00F27A13"/>
    <w:rsid w:val="00F30F68"/>
    <w:rsid w:val="00F31EBC"/>
    <w:rsid w:val="00F36040"/>
    <w:rsid w:val="00F41E1D"/>
    <w:rsid w:val="00F476A5"/>
    <w:rsid w:val="00F5248C"/>
    <w:rsid w:val="00F72DFC"/>
    <w:rsid w:val="00F738B7"/>
    <w:rsid w:val="00F759FA"/>
    <w:rsid w:val="00F75D57"/>
    <w:rsid w:val="00F80C1F"/>
    <w:rsid w:val="00F92360"/>
    <w:rsid w:val="00FA11E7"/>
    <w:rsid w:val="00FA2C73"/>
    <w:rsid w:val="00FA385A"/>
    <w:rsid w:val="00FB59F1"/>
    <w:rsid w:val="00FC0858"/>
    <w:rsid w:val="00FD3E18"/>
    <w:rsid w:val="00FE149B"/>
    <w:rsid w:val="00FE304B"/>
    <w:rsid w:val="00FE7E4E"/>
    <w:rsid w:val="00FF3D52"/>
    <w:rsid w:val="0C0C3554"/>
    <w:rsid w:val="10984A7B"/>
    <w:rsid w:val="499C5C4B"/>
    <w:rsid w:val="5986588E"/>
    <w:rsid w:val="6E1D3D60"/>
    <w:rsid w:val="75454E09"/>
    <w:rsid w:val="7F69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A36942"/>
  <w15:docId w15:val="{4CD3A86D-1A75-4D35-8D84-D85CDFE2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adjustRightInd w:val="0"/>
      <w:snapToGrid w:val="0"/>
      <w:spacing w:beforeLines="50" w:afterLines="50" w:line="415" w:lineRule="auto"/>
      <w:ind w:firstLineChars="0" w:firstLine="0"/>
      <w:outlineLvl w:val="1"/>
    </w:pPr>
    <w:rPr>
      <w:rFonts w:eastAsia="黑体" w:cstheme="majorBidi"/>
      <w:b/>
      <w:bCs/>
      <w:sz w:val="28"/>
      <w:szCs w:val="32"/>
    </w:rPr>
  </w:style>
  <w:style w:type="paragraph" w:styleId="3">
    <w:name w:val="heading 3"/>
    <w:basedOn w:val="a0"/>
    <w:next w:val="a0"/>
    <w:link w:val="30"/>
    <w:uiPriority w:val="9"/>
    <w:unhideWhenUsed/>
    <w:qFormat/>
    <w:pPr>
      <w:keepNext/>
      <w:keepLines/>
      <w:spacing w:before="120" w:after="120"/>
      <w:ind w:firstLineChars="0" w:firstLine="0"/>
      <w:outlineLvl w:val="2"/>
    </w:pPr>
    <w:rPr>
      <w:rFonts w:ascii="黑体" w:eastAsia="黑体"/>
      <w:b/>
      <w:bCs/>
      <w:szCs w:val="32"/>
    </w:rPr>
  </w:style>
  <w:style w:type="paragraph" w:styleId="4">
    <w:name w:val="heading 4"/>
    <w:basedOn w:val="a0"/>
    <w:next w:val="a0"/>
    <w:link w:val="40"/>
    <w:uiPriority w:val="9"/>
    <w:unhideWhenUsed/>
    <w:qFormat/>
    <w:pPr>
      <w:keepNext/>
      <w:keepLines/>
      <w:spacing w:before="120" w:after="120"/>
      <w:ind w:firstLineChars="0" w:firstLine="0"/>
      <w:outlineLvl w:val="3"/>
    </w:pPr>
    <w:rPr>
      <w:rFonts w:ascii="黑体" w:eastAsia="黑体" w:hAnsiTheme="majorHAnsi" w:cstheme="majorBidi"/>
      <w:bCs/>
      <w:szCs w:val="28"/>
    </w:rPr>
  </w:style>
  <w:style w:type="paragraph" w:styleId="5">
    <w:name w:val="heading 5"/>
    <w:basedOn w:val="a0"/>
    <w:next w:val="a0"/>
    <w:link w:val="50"/>
    <w:uiPriority w:val="9"/>
    <w:unhideWhenUsed/>
    <w:qFormat/>
    <w:pPr>
      <w:keepNext/>
      <w:keepLines/>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8">
    <w:name w:val="Document Map"/>
    <w:basedOn w:val="a0"/>
    <w:link w:val="a9"/>
    <w:uiPriority w:val="99"/>
    <w:unhideWhenUsed/>
    <w:qFormat/>
    <w:rPr>
      <w:rFonts w:ascii="宋体"/>
      <w:sz w:val="18"/>
      <w:szCs w:val="18"/>
    </w:rPr>
  </w:style>
  <w:style w:type="paragraph" w:styleId="31">
    <w:name w:val="toc 3"/>
    <w:basedOn w:val="a0"/>
    <w:next w:val="a0"/>
    <w:uiPriority w:val="39"/>
    <w:unhideWhenUsed/>
    <w:qFormat/>
    <w:pPr>
      <w:ind w:leftChars="400" w:left="840"/>
    </w:pPr>
  </w:style>
  <w:style w:type="paragraph" w:styleId="aa">
    <w:name w:val="Date"/>
    <w:basedOn w:val="a0"/>
    <w:next w:val="a0"/>
    <w:link w:val="ab"/>
    <w:uiPriority w:val="99"/>
    <w:unhideWhenUsed/>
    <w:qFormat/>
    <w:pPr>
      <w:ind w:leftChars="2500" w:left="100"/>
    </w:pPr>
  </w:style>
  <w:style w:type="paragraph" w:styleId="ac">
    <w:name w:val="Balloon Text"/>
    <w:basedOn w:val="a0"/>
    <w:link w:val="ad"/>
    <w:uiPriority w:val="99"/>
    <w:unhideWhenUsed/>
    <w:qFormat/>
    <w:pPr>
      <w:spacing w:line="240" w:lineRule="auto"/>
    </w:pPr>
    <w:rPr>
      <w:sz w:val="18"/>
      <w:szCs w:val="18"/>
    </w:rPr>
  </w:style>
  <w:style w:type="paragraph" w:styleId="ae">
    <w:name w:val="footer"/>
    <w:basedOn w:val="a0"/>
    <w:link w:val="af"/>
    <w:uiPriority w:val="99"/>
    <w:unhideWhenUsed/>
    <w:qFormat/>
    <w:pPr>
      <w:tabs>
        <w:tab w:val="center" w:pos="4153"/>
        <w:tab w:val="right" w:pos="8306"/>
      </w:tabs>
      <w:snapToGrid w:val="0"/>
      <w:jc w:val="left"/>
    </w:pPr>
    <w:rPr>
      <w:sz w:val="18"/>
      <w:szCs w:val="18"/>
    </w:rPr>
  </w:style>
  <w:style w:type="paragraph" w:styleId="af0">
    <w:name w:val="header"/>
    <w:basedOn w:val="a0"/>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style>
  <w:style w:type="paragraph" w:styleId="32">
    <w:name w:val="Body Text Indent 3"/>
    <w:basedOn w:val="a0"/>
    <w:uiPriority w:val="99"/>
    <w:unhideWhenUsed/>
    <w:qFormat/>
    <w:pPr>
      <w:tabs>
        <w:tab w:val="left" w:pos="900"/>
      </w:tabs>
      <w:ind w:rightChars="137" w:right="288" w:firstLine="900"/>
      <w:jc w:val="center"/>
    </w:pPr>
    <w:rPr>
      <w:b/>
      <w:bCs/>
      <w:szCs w:val="24"/>
    </w:rPr>
  </w:style>
  <w:style w:type="paragraph" w:styleId="21">
    <w:name w:val="toc 2"/>
    <w:basedOn w:val="a0"/>
    <w:next w:val="a0"/>
    <w:uiPriority w:val="39"/>
    <w:unhideWhenUsed/>
    <w:qFormat/>
    <w:pPr>
      <w:ind w:leftChars="200" w:left="420"/>
    </w:p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fontstyle01">
    <w:name w:val="fontstyle01"/>
    <w:basedOn w:val="a1"/>
    <w:qFormat/>
    <w:rPr>
      <w:rFonts w:ascii="黑体" w:eastAsia="黑体" w:hAnsi="黑体" w:hint="eastAsia"/>
      <w:color w:val="000000"/>
      <w:sz w:val="32"/>
      <w:szCs w:val="32"/>
    </w:rPr>
  </w:style>
  <w:style w:type="character" w:customStyle="1" w:styleId="fontstyle21">
    <w:name w:val="fontstyle21"/>
    <w:basedOn w:val="a1"/>
    <w:qFormat/>
    <w:rPr>
      <w:rFonts w:ascii="宋体" w:eastAsia="宋体" w:hAnsi="宋体" w:hint="eastAsia"/>
      <w:color w:val="000000"/>
      <w:sz w:val="22"/>
      <w:szCs w:val="22"/>
    </w:rPr>
  </w:style>
  <w:style w:type="character" w:customStyle="1" w:styleId="fontstyle31">
    <w:name w:val="fontstyle31"/>
    <w:basedOn w:val="a1"/>
    <w:qFormat/>
    <w:rPr>
      <w:rFonts w:ascii="TimesNewRomanPSMT" w:hAnsi="TimesNewRomanPSMT" w:hint="default"/>
      <w:color w:val="000000"/>
      <w:sz w:val="22"/>
      <w:szCs w:val="22"/>
    </w:rPr>
  </w:style>
  <w:style w:type="paragraph" w:customStyle="1" w:styleId="12">
    <w:name w:val="列出段落1"/>
    <w:basedOn w:val="a0"/>
    <w:uiPriority w:val="34"/>
    <w:qFormat/>
    <w:pPr>
      <w:ind w:firstLine="420"/>
    </w:pPr>
  </w:style>
  <w:style w:type="character" w:customStyle="1" w:styleId="fontstyle41">
    <w:name w:val="fontstyle41"/>
    <w:basedOn w:val="a1"/>
    <w:qFormat/>
    <w:rPr>
      <w:rFonts w:ascii="TimesNewRomanPSMT" w:hAnsi="TimesNewRomanPSMT" w:hint="default"/>
      <w:color w:val="000000"/>
      <w:sz w:val="22"/>
      <w:szCs w:val="22"/>
    </w:rPr>
  </w:style>
  <w:style w:type="character" w:customStyle="1" w:styleId="fontstyle51">
    <w:name w:val="fontstyle51"/>
    <w:basedOn w:val="a1"/>
    <w:qFormat/>
    <w:rPr>
      <w:rFonts w:ascii="TimesNewRomanPS-ItalicMT" w:hAnsi="TimesNewRomanPS-ItalicMT" w:hint="default"/>
      <w:i/>
      <w:iCs/>
      <w:color w:val="000000"/>
      <w:sz w:val="24"/>
      <w:szCs w:val="24"/>
    </w:rPr>
  </w:style>
  <w:style w:type="character" w:customStyle="1" w:styleId="20">
    <w:name w:val="标题 2 字符"/>
    <w:basedOn w:val="a1"/>
    <w:link w:val="2"/>
    <w:uiPriority w:val="9"/>
    <w:qFormat/>
    <w:rPr>
      <w:rFonts w:ascii="Times New Roman" w:eastAsia="黑体" w:hAnsi="Times New Roman" w:cstheme="majorBidi"/>
      <w:b/>
      <w:bCs/>
      <w:sz w:val="28"/>
      <w:szCs w:val="32"/>
    </w:rPr>
  </w:style>
  <w:style w:type="character" w:customStyle="1" w:styleId="30">
    <w:name w:val="标题 3 字符"/>
    <w:basedOn w:val="a1"/>
    <w:link w:val="3"/>
    <w:uiPriority w:val="9"/>
    <w:qFormat/>
    <w:rPr>
      <w:rFonts w:ascii="黑体" w:eastAsia="黑体" w:hAnsi="Times New Roman"/>
      <w:b/>
      <w:bCs/>
      <w:sz w:val="24"/>
      <w:szCs w:val="32"/>
    </w:rPr>
  </w:style>
  <w:style w:type="character" w:customStyle="1" w:styleId="40">
    <w:name w:val="标题 4 字符"/>
    <w:basedOn w:val="a1"/>
    <w:link w:val="4"/>
    <w:uiPriority w:val="9"/>
    <w:qFormat/>
    <w:rPr>
      <w:rFonts w:ascii="黑体" w:eastAsia="黑体" w:hAnsiTheme="majorHAnsi" w:cstheme="majorBidi"/>
      <w:bCs/>
      <w:sz w:val="24"/>
      <w:szCs w:val="28"/>
    </w:rPr>
  </w:style>
  <w:style w:type="character" w:customStyle="1" w:styleId="ab">
    <w:name w:val="日期 字符"/>
    <w:basedOn w:val="a1"/>
    <w:link w:val="aa"/>
    <w:uiPriority w:val="99"/>
    <w:semiHidden/>
    <w:qFormat/>
    <w:rPr>
      <w:rFonts w:ascii="Times New Roman" w:eastAsia="宋体" w:hAnsi="Times New Roman"/>
      <w:sz w:val="24"/>
    </w:rPr>
  </w:style>
  <w:style w:type="character" w:customStyle="1" w:styleId="fontstyle11">
    <w:name w:val="fontstyle11"/>
    <w:basedOn w:val="a1"/>
    <w:qFormat/>
    <w:rPr>
      <w:rFonts w:ascii="黑体" w:eastAsia="黑体" w:hAnsi="黑体" w:hint="eastAsia"/>
      <w:color w:val="000000"/>
      <w:sz w:val="22"/>
      <w:szCs w:val="22"/>
    </w:rPr>
  </w:style>
  <w:style w:type="character" w:customStyle="1" w:styleId="50">
    <w:name w:val="标题 5 字符"/>
    <w:basedOn w:val="a1"/>
    <w:link w:val="5"/>
    <w:uiPriority w:val="9"/>
    <w:qFormat/>
    <w:rPr>
      <w:rFonts w:ascii="Times New Roman" w:eastAsia="宋体" w:hAnsi="Times New Roman"/>
      <w:b/>
      <w:bCs/>
      <w:sz w:val="24"/>
      <w:szCs w:val="28"/>
    </w:rPr>
  </w:style>
  <w:style w:type="character" w:customStyle="1" w:styleId="10">
    <w:name w:val="标题 1 字符"/>
    <w:basedOn w:val="a1"/>
    <w:link w:val="1"/>
    <w:uiPriority w:val="9"/>
    <w:qFormat/>
    <w:rPr>
      <w:rFonts w:ascii="Times New Roman" w:eastAsia="宋体" w:hAnsi="Times New Roman"/>
      <w:b/>
      <w:bCs/>
      <w:kern w:val="44"/>
      <w:sz w:val="44"/>
      <w:szCs w:val="44"/>
    </w:rPr>
  </w:style>
  <w:style w:type="character" w:customStyle="1" w:styleId="ad">
    <w:name w:val="批注框文本 字符"/>
    <w:basedOn w:val="a1"/>
    <w:link w:val="ac"/>
    <w:uiPriority w:val="99"/>
    <w:semiHidden/>
    <w:qFormat/>
    <w:rPr>
      <w:rFonts w:ascii="Times New Roman" w:eastAsia="宋体" w:hAnsi="Times New Roman"/>
      <w:sz w:val="18"/>
      <w:szCs w:val="18"/>
    </w:rPr>
  </w:style>
  <w:style w:type="character" w:customStyle="1" w:styleId="fontstyle61">
    <w:name w:val="fontstyle61"/>
    <w:basedOn w:val="a1"/>
    <w:qFormat/>
    <w:rPr>
      <w:rFonts w:ascii="FzBookMaker8DlFont80536871322" w:hAnsi="FzBookMaker8DlFont80536871322" w:hint="default"/>
      <w:color w:val="000000"/>
      <w:sz w:val="16"/>
      <w:szCs w:val="16"/>
    </w:rPr>
  </w:style>
  <w:style w:type="character" w:customStyle="1" w:styleId="fontstyle71">
    <w:name w:val="fontstyle71"/>
    <w:basedOn w:val="a1"/>
    <w:qFormat/>
    <w:rPr>
      <w:rFonts w:ascii="E-BZ-PK7482d0-Identity-H" w:hAnsi="E-BZ-PK7482d0-Identity-H" w:hint="default"/>
      <w:color w:val="000000"/>
      <w:sz w:val="16"/>
      <w:szCs w:val="16"/>
    </w:rPr>
  </w:style>
  <w:style w:type="character" w:customStyle="1" w:styleId="fontstyle81">
    <w:name w:val="fontstyle81"/>
    <w:basedOn w:val="a1"/>
    <w:qFormat/>
    <w:rPr>
      <w:rFonts w:ascii="FzBookMaker6DlFont60536871319" w:hAnsi="FzBookMaker6DlFont60536871319" w:hint="default"/>
      <w:color w:val="000000"/>
      <w:sz w:val="16"/>
      <w:szCs w:val="16"/>
    </w:rPr>
  </w:style>
  <w:style w:type="character" w:customStyle="1" w:styleId="a7">
    <w:name w:val="批注文字 字符"/>
    <w:basedOn w:val="a1"/>
    <w:link w:val="a5"/>
    <w:uiPriority w:val="99"/>
    <w:semiHidden/>
    <w:qFormat/>
    <w:rPr>
      <w:rFonts w:ascii="Times New Roman" w:eastAsia="宋体" w:hAnsi="Times New Roman"/>
      <w:sz w:val="24"/>
    </w:rPr>
  </w:style>
  <w:style w:type="character" w:customStyle="1" w:styleId="a6">
    <w:name w:val="批注主题 字符"/>
    <w:basedOn w:val="a7"/>
    <w:link w:val="a4"/>
    <w:uiPriority w:val="99"/>
    <w:semiHidden/>
    <w:qFormat/>
    <w:rPr>
      <w:rFonts w:ascii="Times New Roman" w:eastAsia="宋体" w:hAnsi="Times New Roman"/>
      <w:b/>
      <w:bCs/>
      <w:sz w:val="24"/>
    </w:rPr>
  </w:style>
  <w:style w:type="character" w:customStyle="1" w:styleId="a9">
    <w:name w:val="文档结构图 字符"/>
    <w:basedOn w:val="a1"/>
    <w:link w:val="a8"/>
    <w:uiPriority w:val="99"/>
    <w:semiHidden/>
    <w:qFormat/>
    <w:rPr>
      <w:rFonts w:ascii="宋体" w:eastAsia="宋体" w:hAnsi="Times New Roman"/>
      <w:sz w:val="18"/>
      <w:szCs w:val="18"/>
    </w:rPr>
  </w:style>
  <w:style w:type="paragraph" w:customStyle="1" w:styleId="TOC1">
    <w:name w:val="TOC 标题1"/>
    <w:basedOn w:val="1"/>
    <w:next w:val="a0"/>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5">
    <w:name w:val="标准称谓"/>
    <w:next w:val="a0"/>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6">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7">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封面标准文稿编辑信息"/>
    <w:uiPriority w:val="99"/>
    <w:qFormat/>
    <w:pPr>
      <w:spacing w:before="180" w:line="180" w:lineRule="exact"/>
      <w:jc w:val="center"/>
    </w:pPr>
    <w:rPr>
      <w:rFonts w:ascii="宋体"/>
      <w:sz w:val="21"/>
    </w:rPr>
  </w:style>
  <w:style w:type="paragraph" w:customStyle="1" w:styleId="af9">
    <w:name w:val="封面标准文稿类别"/>
    <w:uiPriority w:val="99"/>
    <w:qFormat/>
    <w:pPr>
      <w:spacing w:before="440" w:line="400" w:lineRule="exact"/>
      <w:jc w:val="center"/>
    </w:pPr>
    <w:rPr>
      <w:rFonts w:ascii="宋体"/>
      <w:sz w:val="24"/>
    </w:rPr>
  </w:style>
  <w:style w:type="paragraph" w:customStyle="1" w:styleId="afa">
    <w:name w:val="封面一致性程度标识"/>
    <w:uiPriority w:val="99"/>
    <w:qFormat/>
    <w:pPr>
      <w:spacing w:before="440" w:line="400" w:lineRule="exact"/>
      <w:jc w:val="center"/>
    </w:pPr>
    <w:rPr>
      <w:rFonts w:ascii="宋体"/>
      <w:sz w:val="28"/>
    </w:rPr>
  </w:style>
  <w:style w:type="paragraph" w:customStyle="1" w:styleId="afb">
    <w:name w:val="发布日期"/>
    <w:uiPriority w:val="99"/>
    <w:qFormat/>
    <w:pPr>
      <w:framePr w:w="4000" w:h="473" w:hRule="exact" w:hSpace="180" w:vSpace="180" w:wrap="around" w:hAnchor="margin" w:y="13511" w:anchorLock="1"/>
    </w:pPr>
    <w:rPr>
      <w:rFonts w:eastAsia="黑体"/>
      <w:sz w:val="28"/>
    </w:rPr>
  </w:style>
  <w:style w:type="paragraph" w:customStyle="1" w:styleId="afc">
    <w:name w:val="实施日期"/>
    <w:basedOn w:val="afb"/>
    <w:uiPriority w:val="99"/>
    <w:qFormat/>
    <w:pPr>
      <w:framePr w:hSpace="0" w:wrap="around" w:xAlign="right"/>
      <w:jc w:val="right"/>
    </w:pPr>
  </w:style>
  <w:style w:type="paragraph" w:customStyle="1" w:styleId="afd">
    <w:name w:val="发布部门"/>
    <w:next w:val="a0"/>
    <w:qFormat/>
    <w:pPr>
      <w:framePr w:w="7433" w:h="585" w:hRule="exact" w:hSpace="180" w:vSpace="180" w:wrap="around" w:hAnchor="margin" w:xAlign="center" w:y="14401" w:anchorLock="1"/>
      <w:jc w:val="center"/>
    </w:pPr>
    <w:rPr>
      <w:rFonts w:ascii="宋体"/>
      <w:b/>
      <w:spacing w:val="20"/>
      <w:w w:val="135"/>
      <w:sz w:val="36"/>
    </w:rPr>
  </w:style>
  <w:style w:type="paragraph" w:customStyle="1" w:styleId="afe">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styleId="aff">
    <w:name w:val="List Paragraph"/>
    <w:basedOn w:val="a0"/>
    <w:uiPriority w:val="34"/>
    <w:qFormat/>
    <w:rsid w:val="00275F71"/>
    <w:pPr>
      <w:widowControl/>
      <w:spacing w:line="240" w:lineRule="auto"/>
      <w:ind w:firstLine="420"/>
    </w:pPr>
    <w:rPr>
      <w:rFonts w:cs="Times New Roman"/>
      <w:sz w:val="21"/>
      <w:szCs w:val="24"/>
    </w:rPr>
  </w:style>
  <w:style w:type="paragraph" w:styleId="aff0">
    <w:name w:val="Body Text"/>
    <w:basedOn w:val="a0"/>
    <w:link w:val="aff1"/>
    <w:rsid w:val="00275F71"/>
    <w:pPr>
      <w:widowControl/>
      <w:spacing w:after="120" w:line="240" w:lineRule="auto"/>
      <w:ind w:firstLineChars="0" w:firstLine="0"/>
    </w:pPr>
    <w:rPr>
      <w:rFonts w:cs="Times New Roman"/>
      <w:sz w:val="21"/>
      <w:szCs w:val="24"/>
    </w:rPr>
  </w:style>
  <w:style w:type="character" w:customStyle="1" w:styleId="aff1">
    <w:name w:val="正文文本 字符"/>
    <w:basedOn w:val="a1"/>
    <w:link w:val="aff0"/>
    <w:rsid w:val="00275F71"/>
    <w:rPr>
      <w:kern w:val="2"/>
      <w:sz w:val="21"/>
      <w:szCs w:val="24"/>
    </w:rPr>
  </w:style>
  <w:style w:type="paragraph" w:customStyle="1" w:styleId="aff2">
    <w:name w:val="段"/>
    <w:link w:val="Char"/>
    <w:rsid w:val="00E500E2"/>
    <w:pPr>
      <w:autoSpaceDE w:val="0"/>
      <w:autoSpaceDN w:val="0"/>
      <w:ind w:firstLineChars="200" w:firstLine="200"/>
      <w:jc w:val="both"/>
    </w:pPr>
    <w:rPr>
      <w:rFonts w:ascii="宋体"/>
      <w:noProof/>
      <w:sz w:val="21"/>
    </w:rPr>
  </w:style>
  <w:style w:type="character" w:customStyle="1" w:styleId="Char">
    <w:name w:val="段 Char"/>
    <w:link w:val="aff2"/>
    <w:rsid w:val="00E500E2"/>
    <w:rPr>
      <w:rFonts w:ascii="宋体"/>
      <w:noProof/>
      <w:sz w:val="21"/>
    </w:rPr>
  </w:style>
  <w:style w:type="paragraph" w:customStyle="1" w:styleId="a">
    <w:name w:val="附录标识"/>
    <w:basedOn w:val="a0"/>
    <w:next w:val="aff2"/>
    <w:qFormat/>
    <w:rsid w:val="00B73FB2"/>
    <w:pPr>
      <w:keepNext/>
      <w:widowControl/>
      <w:numPr>
        <w:numId w:val="5"/>
      </w:numPr>
      <w:shd w:val="clear" w:color="FFFFFF" w:fill="FFFFFF"/>
      <w:tabs>
        <w:tab w:val="left" w:pos="360"/>
        <w:tab w:val="left" w:pos="6405"/>
      </w:tabs>
      <w:spacing w:before="640" w:after="280" w:line="312" w:lineRule="auto"/>
      <w:ind w:firstLine="200"/>
      <w:jc w:val="center"/>
      <w:outlineLvl w:val="0"/>
    </w:pPr>
    <w:rPr>
      <w:rFonts w:ascii="黑体" w:eastAsia="黑体" w:cs="Times New Roman"/>
      <w:kern w:val="0"/>
      <w:sz w:val="21"/>
      <w:szCs w:val="20"/>
    </w:rPr>
  </w:style>
  <w:style w:type="character" w:styleId="aff3">
    <w:name w:val="Placeholder Text"/>
    <w:basedOn w:val="a1"/>
    <w:uiPriority w:val="99"/>
    <w:semiHidden/>
    <w:rsid w:val="00A56E0F"/>
    <w:rPr>
      <w:color w:val="808080"/>
    </w:rPr>
  </w:style>
  <w:style w:type="paragraph" w:styleId="aff4">
    <w:name w:val="Normal (Web)"/>
    <w:basedOn w:val="a0"/>
    <w:uiPriority w:val="99"/>
    <w:semiHidden/>
    <w:unhideWhenUsed/>
    <w:rsid w:val="00B10DEB"/>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15">
    <w:name w:val="15"/>
    <w:basedOn w:val="a1"/>
    <w:rsid w:val="00D52FB0"/>
  </w:style>
  <w:style w:type="character" w:customStyle="1" w:styleId="doc-header-title1">
    <w:name w:val="doc-header-title1"/>
    <w:basedOn w:val="a1"/>
    <w:rsid w:val="00B8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3562">
      <w:bodyDiv w:val="1"/>
      <w:marLeft w:val="0"/>
      <w:marRight w:val="0"/>
      <w:marTop w:val="0"/>
      <w:marBottom w:val="0"/>
      <w:divBdr>
        <w:top w:val="none" w:sz="0" w:space="0" w:color="auto"/>
        <w:left w:val="none" w:sz="0" w:space="0" w:color="auto"/>
        <w:bottom w:val="none" w:sz="0" w:space="0" w:color="auto"/>
        <w:right w:val="none" w:sz="0" w:space="0" w:color="auto"/>
      </w:divBdr>
    </w:div>
    <w:div w:id="316885352">
      <w:bodyDiv w:val="1"/>
      <w:marLeft w:val="0"/>
      <w:marRight w:val="0"/>
      <w:marTop w:val="0"/>
      <w:marBottom w:val="0"/>
      <w:divBdr>
        <w:top w:val="none" w:sz="0" w:space="0" w:color="auto"/>
        <w:left w:val="none" w:sz="0" w:space="0" w:color="auto"/>
        <w:bottom w:val="none" w:sz="0" w:space="0" w:color="auto"/>
        <w:right w:val="none" w:sz="0" w:space="0" w:color="auto"/>
      </w:divBdr>
    </w:div>
    <w:div w:id="416488563">
      <w:bodyDiv w:val="1"/>
      <w:marLeft w:val="0"/>
      <w:marRight w:val="0"/>
      <w:marTop w:val="0"/>
      <w:marBottom w:val="0"/>
      <w:divBdr>
        <w:top w:val="none" w:sz="0" w:space="0" w:color="auto"/>
        <w:left w:val="none" w:sz="0" w:space="0" w:color="auto"/>
        <w:bottom w:val="none" w:sz="0" w:space="0" w:color="auto"/>
        <w:right w:val="none" w:sz="0" w:space="0" w:color="auto"/>
      </w:divBdr>
    </w:div>
    <w:div w:id="629240467">
      <w:bodyDiv w:val="1"/>
      <w:marLeft w:val="0"/>
      <w:marRight w:val="0"/>
      <w:marTop w:val="0"/>
      <w:marBottom w:val="0"/>
      <w:divBdr>
        <w:top w:val="none" w:sz="0" w:space="0" w:color="auto"/>
        <w:left w:val="none" w:sz="0" w:space="0" w:color="auto"/>
        <w:bottom w:val="none" w:sz="0" w:space="0" w:color="auto"/>
        <w:right w:val="none" w:sz="0" w:space="0" w:color="auto"/>
      </w:divBdr>
    </w:div>
    <w:div w:id="779833607">
      <w:bodyDiv w:val="1"/>
      <w:marLeft w:val="0"/>
      <w:marRight w:val="0"/>
      <w:marTop w:val="0"/>
      <w:marBottom w:val="0"/>
      <w:divBdr>
        <w:top w:val="none" w:sz="0" w:space="0" w:color="auto"/>
        <w:left w:val="none" w:sz="0" w:space="0" w:color="auto"/>
        <w:bottom w:val="none" w:sz="0" w:space="0" w:color="auto"/>
        <w:right w:val="none" w:sz="0" w:space="0" w:color="auto"/>
      </w:divBdr>
    </w:div>
    <w:div w:id="1127625725">
      <w:bodyDiv w:val="1"/>
      <w:marLeft w:val="0"/>
      <w:marRight w:val="0"/>
      <w:marTop w:val="0"/>
      <w:marBottom w:val="0"/>
      <w:divBdr>
        <w:top w:val="none" w:sz="0" w:space="0" w:color="auto"/>
        <w:left w:val="none" w:sz="0" w:space="0" w:color="auto"/>
        <w:bottom w:val="none" w:sz="0" w:space="0" w:color="auto"/>
        <w:right w:val="none" w:sz="0" w:space="0" w:color="auto"/>
      </w:divBdr>
    </w:div>
    <w:div w:id="1194926627">
      <w:bodyDiv w:val="1"/>
      <w:marLeft w:val="0"/>
      <w:marRight w:val="0"/>
      <w:marTop w:val="0"/>
      <w:marBottom w:val="0"/>
      <w:divBdr>
        <w:top w:val="none" w:sz="0" w:space="0" w:color="auto"/>
        <w:left w:val="none" w:sz="0" w:space="0" w:color="auto"/>
        <w:bottom w:val="none" w:sz="0" w:space="0" w:color="auto"/>
        <w:right w:val="none" w:sz="0" w:space="0" w:color="auto"/>
      </w:divBdr>
    </w:div>
    <w:div w:id="1431268923">
      <w:bodyDiv w:val="1"/>
      <w:marLeft w:val="0"/>
      <w:marRight w:val="0"/>
      <w:marTop w:val="0"/>
      <w:marBottom w:val="0"/>
      <w:divBdr>
        <w:top w:val="none" w:sz="0" w:space="0" w:color="auto"/>
        <w:left w:val="none" w:sz="0" w:space="0" w:color="auto"/>
        <w:bottom w:val="none" w:sz="0" w:space="0" w:color="auto"/>
        <w:right w:val="none" w:sz="0" w:space="0" w:color="auto"/>
      </w:divBdr>
    </w:div>
    <w:div w:id="191011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3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313F8-756E-4CB3-8D87-B0F4DF73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28</Pages>
  <Words>2360</Words>
  <Characters>13452</Characters>
  <Application>Microsoft Office Word</Application>
  <DocSecurity>0</DocSecurity>
  <Lines>112</Lines>
  <Paragraphs>31</Paragraphs>
  <ScaleCrop>false</ScaleCrop>
  <Company>Microsoft</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xuyang6959@foxmail.com</dc:creator>
  <cp:keywords/>
  <dc:description/>
  <cp:lastModifiedBy>Shan Liang|梁善</cp:lastModifiedBy>
  <cp:revision>92</cp:revision>
  <cp:lastPrinted>2020-09-14T08:14:00Z</cp:lastPrinted>
  <dcterms:created xsi:type="dcterms:W3CDTF">2019-11-12T01:42:00Z</dcterms:created>
  <dcterms:modified xsi:type="dcterms:W3CDTF">2020-09-24T06:22:00Z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