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160" w:leftChars="-76" w:firstLine="140" w:firstLineChars="5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轻金属分标委</w:t>
      </w:r>
      <w:r>
        <w:rPr>
          <w:rFonts w:hint="eastAsia" w:eastAsia="黑体"/>
          <w:sz w:val="28"/>
          <w:szCs w:val="28"/>
        </w:rPr>
        <w:t>讨论</w:t>
      </w:r>
      <w:r>
        <w:rPr>
          <w:rFonts w:hint="eastAsia" w:ascii="黑体" w:hAnsi="黑体" w:eastAsia="黑体"/>
          <w:sz w:val="28"/>
        </w:rPr>
        <w:t>的标准项目</w:t>
      </w:r>
    </w:p>
    <w:tbl>
      <w:tblPr>
        <w:tblStyle w:val="2"/>
        <w:tblW w:w="4912" w:type="pct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3909"/>
        <w:gridCol w:w="3045"/>
        <w:gridCol w:w="65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160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序号</w:t>
            </w:r>
          </w:p>
        </w:tc>
        <w:tc>
          <w:tcPr>
            <w:tcW w:w="1403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标准项目名称</w:t>
            </w:r>
          </w:p>
        </w:tc>
        <w:tc>
          <w:tcPr>
            <w:tcW w:w="1093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项目计划编号</w:t>
            </w:r>
          </w:p>
        </w:tc>
        <w:tc>
          <w:tcPr>
            <w:tcW w:w="2342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起草单位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0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03" w:type="pct"/>
            <w:vAlign w:val="center"/>
          </w:tcPr>
          <w:p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"http://zxd.sacinfo.org.cn/default/com.sac.tpms.core.common.detail.projectDetailInfo.flow?projectID=128061&amp;stage=std" \t "http://zxd.sacinfo.org.cn/default/_blank" </w:instrText>
            </w:r>
            <w:r>
              <w:fldChar w:fldCharType="separate"/>
            </w:r>
            <w:r>
              <w:rPr>
                <w:rFonts w:ascii="宋体" w:hAnsi="宋体" w:eastAsia="宋体"/>
                <w:sz w:val="20"/>
                <w:szCs w:val="20"/>
              </w:rPr>
              <w:t xml:space="preserve">镁合金压铸转向盘骨架坯料 </w:t>
            </w:r>
            <w:r>
              <w:rPr>
                <w:rFonts w:ascii="宋体" w:hAnsi="宋体" w:eastAsia="宋体"/>
                <w:sz w:val="20"/>
                <w:szCs w:val="20"/>
              </w:rPr>
              <w:fldChar w:fldCharType="end"/>
            </w:r>
          </w:p>
        </w:tc>
        <w:tc>
          <w:tcPr>
            <w:tcW w:w="109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国标委发[2019]40号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20194099-T-610</w:t>
            </w:r>
          </w:p>
        </w:tc>
        <w:tc>
          <w:tcPr>
            <w:tcW w:w="2342" w:type="pct"/>
          </w:tcPr>
          <w:p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上海方科汽车部件有限公司、有色金属技术经济研究院有限责任公司等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0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03" w:type="pct"/>
            <w:vAlign w:val="center"/>
          </w:tcPr>
          <w:p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变形镁合金显微组织检验方法</w:t>
            </w:r>
          </w:p>
        </w:tc>
        <w:tc>
          <w:tcPr>
            <w:tcW w:w="109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国标委发[2020]6号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20200717-T-610</w:t>
            </w:r>
          </w:p>
        </w:tc>
        <w:tc>
          <w:tcPr>
            <w:tcW w:w="2342" w:type="pct"/>
          </w:tcPr>
          <w:p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东北轻合金有限责任公司、有色金属技术经济研究院有限责任公司等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0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镁及镁合金板、带材</w:t>
            </w:r>
          </w:p>
        </w:tc>
        <w:tc>
          <w:tcPr>
            <w:tcW w:w="1093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国标委发[2020]6号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20200724-T-610</w:t>
            </w:r>
          </w:p>
        </w:tc>
        <w:tc>
          <w:tcPr>
            <w:tcW w:w="2342" w:type="pct"/>
          </w:tcPr>
          <w:p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中铝洛阳铜加工有限公司、中铝郑州有色金属研究院有限公司等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0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镁及镁合金热挤压棒材</w:t>
            </w:r>
          </w:p>
        </w:tc>
        <w:tc>
          <w:tcPr>
            <w:tcW w:w="1093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国标委发[2020]6号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20200725-T-610</w:t>
            </w:r>
          </w:p>
        </w:tc>
        <w:tc>
          <w:tcPr>
            <w:tcW w:w="2342" w:type="pct"/>
          </w:tcPr>
          <w:p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东北轻合金有限责任公司、有色金属技术经济研究院有限责任公司、合肥肆壹天秤新材料科技有限公司、重庆大学等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0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镁及镁合金热挤压型材</w:t>
            </w:r>
          </w:p>
        </w:tc>
        <w:tc>
          <w:tcPr>
            <w:tcW w:w="1093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国标委发[2020]6号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20200726-T-610</w:t>
            </w:r>
          </w:p>
        </w:tc>
        <w:tc>
          <w:tcPr>
            <w:tcW w:w="2342" w:type="pct"/>
          </w:tcPr>
          <w:p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东北轻合金有限责任公司、有色金属技术经济研究院有限责任公司、合肥肆壹天秤新材料科技有限公司、重庆大学等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0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汽车仪表盘支架用镁合金压铸件</w:t>
            </w:r>
          </w:p>
        </w:tc>
        <w:tc>
          <w:tcPr>
            <w:tcW w:w="1093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中色协科字</w:t>
            </w:r>
            <w:r>
              <w:rPr>
                <w:rFonts w:ascii="宋体" w:hAnsi="宋体" w:eastAsia="宋体"/>
                <w:sz w:val="20"/>
                <w:szCs w:val="20"/>
              </w:rPr>
              <w:t>[2020]8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2020-001-T/CNIA</w:t>
            </w:r>
          </w:p>
        </w:tc>
        <w:tc>
          <w:tcPr>
            <w:tcW w:w="2342" w:type="pct"/>
          </w:tcPr>
          <w:p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万丰镁瑞丁新材料科技有限公司、上海镁镁合金压铸有限公司、威海万丰镁业科技发展有限公司等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0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镁合金加工行业绿色工厂评价导则</w:t>
            </w:r>
          </w:p>
        </w:tc>
        <w:tc>
          <w:tcPr>
            <w:tcW w:w="1093" w:type="pct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中色协科字</w:t>
            </w:r>
            <w:r>
              <w:rPr>
                <w:rFonts w:ascii="宋体" w:hAnsi="宋体" w:eastAsia="宋体"/>
                <w:sz w:val="20"/>
                <w:szCs w:val="20"/>
              </w:rPr>
              <w:t>[2020]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5</w:t>
            </w:r>
            <w:r>
              <w:rPr>
                <w:rFonts w:ascii="宋体" w:hAnsi="宋体" w:eastAsia="宋体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2020-037-T/CNIA</w:t>
            </w:r>
          </w:p>
        </w:tc>
        <w:tc>
          <w:tcPr>
            <w:tcW w:w="2342" w:type="pct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山西银光华盛镁业股份有限公司、重庆大学、上海交通大学、东莞宜安科技股份有限公司、山东银光钰源轻金属精密成型有限公司等</w:t>
            </w:r>
          </w:p>
        </w:tc>
      </w:tr>
    </w:tbl>
    <w:p>
      <w:pPr>
        <w:adjustRightInd w:val="0"/>
        <w:snapToGrid w:val="0"/>
        <w:spacing w:line="440" w:lineRule="exact"/>
        <w:jc w:val="left"/>
        <w:rPr>
          <w:sz w:val="28"/>
        </w:rPr>
      </w:pPr>
    </w:p>
    <w:p>
      <w:bookmarkStart w:id="0" w:name="_GoBack"/>
      <w:bookmarkEnd w:id="0"/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D01C0"/>
    <w:multiLevelType w:val="multilevel"/>
    <w:tmpl w:val="56ED01C0"/>
    <w:lvl w:ilvl="0" w:tentative="0">
      <w:start w:val="1"/>
      <w:numFmt w:val="decimal"/>
      <w:lvlText w:val="%1."/>
      <w:lvlJc w:val="left"/>
      <w:pPr>
        <w:ind w:left="846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75110"/>
    <w:rsid w:val="21C7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2020-09-28T07:46:00Z</dcterms:created>
  <dc:creator>CathayMok</dc:creator>
  <cp:lastModifiedBy>CathayMok</cp:lastModifiedBy>
  <dcterms:modified xsi:type="dcterms:W3CDTF">2020-09-28T07:46:52Z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