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18A" w:rsidRDefault="0048033C">
      <w:pPr>
        <w:jc w:val="center"/>
        <w:rPr>
          <w:rFonts w:ascii="黑体" w:eastAsia="黑体" w:hAnsi="黑体"/>
          <w:b/>
          <w:sz w:val="32"/>
          <w:szCs w:val="32"/>
        </w:rPr>
      </w:pPr>
      <w:r>
        <w:rPr>
          <w:rFonts w:ascii="黑体" w:eastAsia="黑体" w:hAnsi="黑体" w:hint="eastAsia"/>
          <w:b/>
          <w:sz w:val="32"/>
          <w:szCs w:val="32"/>
        </w:rPr>
        <w:t>《</w:t>
      </w:r>
      <w:r>
        <w:rPr>
          <w:rFonts w:ascii="黑体" w:eastAsia="黑体" w:hAnsi="黑体" w:hint="eastAsia"/>
          <w:b/>
          <w:sz w:val="32"/>
          <w:szCs w:val="32"/>
        </w:rPr>
        <w:t>硬质合金超声检测方法</w:t>
      </w:r>
      <w:r>
        <w:rPr>
          <w:rFonts w:ascii="黑体" w:eastAsia="黑体" w:hAnsi="黑体" w:hint="eastAsia"/>
          <w:b/>
          <w:sz w:val="32"/>
          <w:szCs w:val="32"/>
        </w:rPr>
        <w:t>》国家标准英文版翻译说明</w:t>
      </w:r>
    </w:p>
    <w:p w:rsidR="00E0618A" w:rsidRDefault="00E0618A"/>
    <w:p w:rsidR="00E0618A" w:rsidRDefault="0048033C">
      <w:pPr>
        <w:numPr>
          <w:ilvl w:val="0"/>
          <w:numId w:val="1"/>
        </w:numPr>
        <w:rPr>
          <w:rFonts w:ascii="黑体" w:eastAsia="黑体" w:hAnsi="黑体" w:cs="黑体"/>
          <w:sz w:val="28"/>
          <w:szCs w:val="28"/>
        </w:rPr>
      </w:pPr>
      <w:r>
        <w:rPr>
          <w:rFonts w:ascii="黑体" w:eastAsia="黑体" w:hAnsi="黑体" w:cs="黑体" w:hint="eastAsia"/>
          <w:sz w:val="28"/>
          <w:szCs w:val="28"/>
        </w:rPr>
        <w:t>工作简况</w:t>
      </w:r>
    </w:p>
    <w:p w:rsidR="00E0618A" w:rsidRDefault="00E0618A">
      <w:pPr>
        <w:rPr>
          <w:rFonts w:ascii="黑体" w:eastAsia="黑体" w:hAnsi="黑体" w:cs="黑体"/>
          <w:sz w:val="24"/>
        </w:rPr>
      </w:pPr>
    </w:p>
    <w:p w:rsidR="00E0618A" w:rsidRDefault="0048033C">
      <w:pPr>
        <w:numPr>
          <w:ilvl w:val="0"/>
          <w:numId w:val="2"/>
        </w:numPr>
        <w:rPr>
          <w:rFonts w:ascii="黑体" w:eastAsia="黑体" w:hAnsi="黑体" w:cs="黑体"/>
          <w:sz w:val="24"/>
        </w:rPr>
      </w:pPr>
      <w:r>
        <w:rPr>
          <w:rFonts w:ascii="黑体" w:eastAsia="黑体" w:hAnsi="黑体" w:cs="黑体" w:hint="eastAsia"/>
          <w:sz w:val="24"/>
        </w:rPr>
        <w:t>任务来源</w:t>
      </w:r>
    </w:p>
    <w:p w:rsidR="00E0618A" w:rsidRDefault="00E0618A">
      <w:pPr>
        <w:rPr>
          <w:rFonts w:ascii="黑体" w:eastAsia="黑体" w:hAnsi="黑体" w:cs="黑体"/>
          <w:sz w:val="24"/>
        </w:rPr>
      </w:pPr>
    </w:p>
    <w:p w:rsidR="00E0618A" w:rsidRDefault="0048033C">
      <w:pPr>
        <w:spacing w:line="360" w:lineRule="auto"/>
        <w:ind w:firstLine="480"/>
        <w:rPr>
          <w:rFonts w:ascii="宋体" w:hAnsi="宋体"/>
          <w:sz w:val="24"/>
        </w:rPr>
      </w:pPr>
      <w:r>
        <w:rPr>
          <w:rFonts w:ascii="宋体" w:hAnsi="宋体" w:hint="eastAsia"/>
          <w:sz w:val="24"/>
        </w:rPr>
        <w:t>根据</w:t>
      </w:r>
      <w:hyperlink r:id="rId8" w:tgtFrame="http://www.sac.gov.cn/gzfw/zxtz/_self" w:tooltip="国家标准化管理委员会关于下达《防盗保险柜（箱）》等513项国家标准外文版计划的通知" w:history="1">
        <w:r>
          <w:rPr>
            <w:rFonts w:ascii="宋体" w:hAnsi="宋体" w:hint="eastAsia"/>
            <w:sz w:val="24"/>
          </w:rPr>
          <w:t>国家标准化管理委员会关于下达《防盗保险柜（箱）》等</w:t>
        </w:r>
        <w:r>
          <w:rPr>
            <w:rFonts w:ascii="宋体" w:hAnsi="宋体" w:hint="eastAsia"/>
            <w:sz w:val="24"/>
          </w:rPr>
          <w:t>513</w:t>
        </w:r>
        <w:r>
          <w:rPr>
            <w:rFonts w:ascii="宋体" w:hAnsi="宋体" w:hint="eastAsia"/>
            <w:sz w:val="24"/>
          </w:rPr>
          <w:t>项国家标准外文版计划的通知</w:t>
        </w:r>
      </w:hyperlink>
      <w:r>
        <w:rPr>
          <w:rFonts w:ascii="宋体" w:hAnsi="宋体" w:hint="eastAsia"/>
          <w:sz w:val="24"/>
        </w:rPr>
        <w:t>（国标委发〔</w:t>
      </w:r>
      <w:r>
        <w:rPr>
          <w:rFonts w:ascii="宋体" w:hAnsi="宋体" w:hint="eastAsia"/>
          <w:sz w:val="24"/>
        </w:rPr>
        <w:t>2019</w:t>
      </w:r>
      <w:r>
        <w:rPr>
          <w:rFonts w:ascii="宋体" w:hAnsi="宋体" w:hint="eastAsia"/>
          <w:sz w:val="24"/>
        </w:rPr>
        <w:t>〕</w:t>
      </w:r>
      <w:r>
        <w:rPr>
          <w:rFonts w:ascii="宋体" w:hAnsi="宋体" w:hint="eastAsia"/>
          <w:sz w:val="24"/>
        </w:rPr>
        <w:t>35</w:t>
      </w:r>
      <w:r>
        <w:rPr>
          <w:rFonts w:ascii="宋体" w:hAnsi="宋体" w:hint="eastAsia"/>
          <w:sz w:val="24"/>
        </w:rPr>
        <w:t>号）。</w:t>
      </w:r>
      <w:r>
        <w:rPr>
          <w:rFonts w:ascii="宋体" w:hAnsi="宋体" w:hint="eastAsia"/>
          <w:sz w:val="24"/>
        </w:rPr>
        <w:t>本次计划包括了</w:t>
      </w:r>
      <w:r>
        <w:rPr>
          <w:rFonts w:ascii="宋体" w:hAnsi="宋体" w:hint="eastAsia"/>
          <w:sz w:val="24"/>
        </w:rPr>
        <w:t>硬质合金超声检测方法</w:t>
      </w:r>
      <w:r>
        <w:rPr>
          <w:rFonts w:ascii="宋体" w:hAnsi="宋体" w:hint="eastAsia"/>
          <w:sz w:val="24"/>
        </w:rPr>
        <w:t>GB/T 36594-2018</w:t>
      </w:r>
      <w:r>
        <w:rPr>
          <w:rFonts w:ascii="宋体" w:hAnsi="宋体" w:hint="eastAsia"/>
          <w:sz w:val="24"/>
        </w:rPr>
        <w:t>的翻译工作，项目计划号：</w:t>
      </w:r>
      <w:r>
        <w:rPr>
          <w:rFonts w:ascii="宋体" w:hAnsi="宋体" w:hint="eastAsia"/>
          <w:sz w:val="24"/>
        </w:rPr>
        <w:t>W20191104</w:t>
      </w:r>
      <w:r>
        <w:rPr>
          <w:rFonts w:ascii="宋体" w:hAnsi="宋体" w:hint="eastAsia"/>
          <w:sz w:val="24"/>
        </w:rPr>
        <w:t>，完成年限为</w:t>
      </w:r>
      <w:r>
        <w:rPr>
          <w:rFonts w:ascii="宋体" w:hAnsi="宋体" w:hint="eastAsia"/>
          <w:sz w:val="24"/>
        </w:rPr>
        <w:t>2020</w:t>
      </w:r>
      <w:r>
        <w:rPr>
          <w:rFonts w:ascii="宋体" w:hAnsi="宋体" w:hint="eastAsia"/>
          <w:sz w:val="24"/>
        </w:rPr>
        <w:t>年</w:t>
      </w:r>
      <w:r>
        <w:rPr>
          <w:rFonts w:ascii="宋体" w:hAnsi="宋体" w:hint="eastAsia"/>
          <w:sz w:val="24"/>
        </w:rPr>
        <w:t>。</w:t>
      </w:r>
    </w:p>
    <w:p w:rsidR="00E0618A" w:rsidRDefault="00E0618A">
      <w:pPr>
        <w:spacing w:line="360" w:lineRule="auto"/>
        <w:ind w:firstLine="480"/>
        <w:rPr>
          <w:rFonts w:ascii="宋体" w:hAnsi="宋体"/>
          <w:sz w:val="24"/>
        </w:rPr>
      </w:pPr>
    </w:p>
    <w:p w:rsidR="00E0618A" w:rsidRDefault="0048033C">
      <w:pPr>
        <w:numPr>
          <w:ilvl w:val="0"/>
          <w:numId w:val="2"/>
        </w:numPr>
        <w:rPr>
          <w:rFonts w:ascii="黑体" w:eastAsia="黑体" w:hAnsi="黑体" w:cs="黑体"/>
          <w:sz w:val="24"/>
        </w:rPr>
      </w:pPr>
      <w:r>
        <w:rPr>
          <w:rFonts w:ascii="黑体" w:eastAsia="黑体" w:hAnsi="黑体" w:cs="黑体" w:hint="eastAsia"/>
          <w:sz w:val="24"/>
        </w:rPr>
        <w:t>项目背景</w:t>
      </w:r>
    </w:p>
    <w:p w:rsidR="00E0618A" w:rsidRDefault="00E0618A">
      <w:pPr>
        <w:rPr>
          <w:rFonts w:ascii="黑体" w:eastAsia="黑体" w:hAnsi="黑体" w:cs="黑体"/>
          <w:sz w:val="24"/>
        </w:rPr>
      </w:pPr>
    </w:p>
    <w:p w:rsidR="00E0618A" w:rsidRDefault="0048033C">
      <w:pPr>
        <w:spacing w:line="360" w:lineRule="auto"/>
        <w:ind w:firstLine="480"/>
        <w:rPr>
          <w:rFonts w:ascii="宋体" w:hAnsi="宋体"/>
          <w:sz w:val="24"/>
        </w:rPr>
      </w:pPr>
      <w:r>
        <w:rPr>
          <w:rFonts w:ascii="宋体" w:hAnsi="宋体" w:hint="eastAsia"/>
          <w:sz w:val="24"/>
        </w:rPr>
        <w:t>硬质合金主要原料钨是一种价格比较昂贵的稀有金属，其具有高硬度、耐磨、强度韧性较好、耐热、耐腐蚀的优良性能，决定其使用领域非常广阔。</w:t>
      </w:r>
    </w:p>
    <w:p w:rsidR="00E0618A" w:rsidRDefault="0048033C">
      <w:pPr>
        <w:spacing w:line="360" w:lineRule="auto"/>
        <w:ind w:firstLine="480"/>
        <w:rPr>
          <w:rFonts w:ascii="宋体" w:hAnsi="宋体"/>
          <w:sz w:val="24"/>
        </w:rPr>
      </w:pPr>
      <w:r>
        <w:rPr>
          <w:rFonts w:ascii="宋体" w:hAnsi="宋体" w:hint="eastAsia"/>
          <w:sz w:val="24"/>
        </w:rPr>
        <w:t>超声检测作为一种无损检测手段，能判断产品内部质量，控制产品内部质量。通过对产品实行全检，能监控与指导硬质合金生产工艺，促进硬质合金生产工艺研究发展，并且能取代一些陪样作用。一些大型硬质合金产品更需要超声</w:t>
      </w:r>
      <w:r>
        <w:rPr>
          <w:rFonts w:ascii="宋体" w:hAnsi="宋体" w:hint="eastAsia"/>
          <w:sz w:val="24"/>
        </w:rPr>
        <w:t>检测手段，不仅需要通过超声检测帮助判断产品内部质量，而且需要对有缺陷的产品内部缺陷进行定位，通过改型，切除有缺陷的部位，实现产品最大利用化目的。因此国内、国外硬质合金生产企业不断开展硬质合金超声检测技术，制定符合自己企业发展的超声检测内控标准。如国内株洲硬质合金集团有限公司、南昌硬质合金有限责任公司、浙江恒成硬质合金有限公司、蓬莱硬质合金股份有限公司等公司；国外如：</w:t>
      </w:r>
      <w:r>
        <w:rPr>
          <w:rFonts w:ascii="宋体" w:hAnsi="宋体" w:hint="eastAsia"/>
          <w:sz w:val="24"/>
        </w:rPr>
        <w:t>Korea Jin Jin (Iljin) diamond Co., Ltd.  Company</w:t>
      </w:r>
      <w:r>
        <w:rPr>
          <w:rFonts w:ascii="宋体" w:hAnsi="宋体" w:hint="eastAsia"/>
          <w:sz w:val="24"/>
        </w:rPr>
        <w:t>，</w:t>
      </w:r>
      <w:r>
        <w:rPr>
          <w:rFonts w:ascii="宋体" w:hAnsi="宋体" w:hint="eastAsia"/>
          <w:sz w:val="24"/>
        </w:rPr>
        <w:t>SANDVIK Group </w:t>
      </w:r>
      <w:r>
        <w:rPr>
          <w:rFonts w:ascii="宋体" w:hAnsi="宋体" w:hint="eastAsia"/>
          <w:sz w:val="24"/>
        </w:rPr>
        <w:t>等公司都拥有成熟的</w:t>
      </w:r>
      <w:r>
        <w:rPr>
          <w:rFonts w:ascii="宋体" w:hAnsi="宋体" w:hint="eastAsia"/>
          <w:sz w:val="24"/>
        </w:rPr>
        <w:t>超声检测技术，制定相应的检测内控标准，如《六面顶锤超声检测标准》、《硬质合金轧辊超声检测标准》、《硬质合金板材超声检测标准》、《硬质合金实心棒材超声检测标准》、《超细硬质合金产品超声检测标准》等超声检测标准。</w:t>
      </w:r>
    </w:p>
    <w:p w:rsidR="00E0618A" w:rsidRDefault="0048033C">
      <w:pPr>
        <w:spacing w:line="360" w:lineRule="auto"/>
        <w:ind w:firstLine="480"/>
        <w:rPr>
          <w:rFonts w:ascii="宋体" w:hAnsi="宋体"/>
          <w:sz w:val="24"/>
        </w:rPr>
      </w:pPr>
      <w:r>
        <w:rPr>
          <w:rFonts w:ascii="宋体" w:hAnsi="宋体" w:hint="eastAsia"/>
          <w:sz w:val="24"/>
        </w:rPr>
        <w:t>由于超声检测能确保硬质合金产品内部质量，因而很多企业用户，不仅需要硬质合金生产单位提供产品超声检测报告，而且对一些硬质合金产品内部质量明确提出超声检测要求。如国内比较有名的企业用户：宝山钢铁股份有限公司，马鞍山钢铁钢铁股份有限公司等。国外用户如德国、意大利、美国、巴西、东南亚印度、越南、台湾等十几个国</w:t>
      </w:r>
      <w:r>
        <w:rPr>
          <w:rFonts w:ascii="宋体" w:hAnsi="宋体" w:hint="eastAsia"/>
          <w:sz w:val="24"/>
        </w:rPr>
        <w:t>家地区，具体的公司如</w:t>
      </w:r>
      <w:r>
        <w:rPr>
          <w:rFonts w:ascii="宋体" w:hAnsi="宋体" w:hint="eastAsia"/>
          <w:sz w:val="24"/>
        </w:rPr>
        <w:t>Element Six</w:t>
      </w:r>
      <w:r>
        <w:rPr>
          <w:rFonts w:ascii="宋体" w:hAnsi="宋体" w:hint="eastAsia"/>
          <w:sz w:val="24"/>
        </w:rPr>
        <w:t>，意大利的</w:t>
      </w:r>
      <w:r>
        <w:rPr>
          <w:rFonts w:ascii="宋体" w:hAnsi="宋体" w:hint="eastAsia"/>
          <w:sz w:val="24"/>
        </w:rPr>
        <w:t>AM Investco</w:t>
      </w:r>
      <w:r>
        <w:rPr>
          <w:rFonts w:ascii="宋体" w:hAnsi="宋体" w:hint="eastAsia"/>
          <w:sz w:val="24"/>
        </w:rPr>
        <w:t>公司等。我公司每年出口大型的硬质合金轧辊、顶锤、异型结构件大约</w:t>
      </w:r>
      <w:r>
        <w:rPr>
          <w:rFonts w:ascii="宋体" w:hAnsi="宋体" w:hint="eastAsia"/>
          <w:sz w:val="24"/>
        </w:rPr>
        <w:t>200</w:t>
      </w:r>
      <w:r>
        <w:rPr>
          <w:rFonts w:ascii="宋体" w:hAnsi="宋体" w:hint="eastAsia"/>
          <w:sz w:val="24"/>
        </w:rPr>
        <w:t>多吨，销售收入</w:t>
      </w:r>
      <w:r>
        <w:rPr>
          <w:rFonts w:ascii="宋体" w:hAnsi="宋体" w:hint="eastAsia"/>
          <w:sz w:val="24"/>
        </w:rPr>
        <w:t>1.5</w:t>
      </w:r>
      <w:r>
        <w:rPr>
          <w:rFonts w:ascii="宋体" w:hAnsi="宋体" w:hint="eastAsia"/>
          <w:sz w:val="24"/>
        </w:rPr>
        <w:t>亿左右。随着硬质合金生产发展，硬质合金</w:t>
      </w:r>
      <w:r>
        <w:rPr>
          <w:rFonts w:ascii="宋体" w:hAnsi="宋体" w:hint="eastAsia"/>
          <w:sz w:val="24"/>
        </w:rPr>
        <w:lastRenderedPageBreak/>
        <w:t>材料由于其优良性能使得其替代很多材料，推动硬质合金使用领域发展。如硬质合金与钢材复合使用，金刚石与硬质合金的焊接产品用于加工，一些尖端的设备零件的材料为硬质合金等。</w:t>
      </w:r>
    </w:p>
    <w:p w:rsidR="00E0618A" w:rsidRDefault="00E0618A">
      <w:pPr>
        <w:spacing w:line="360" w:lineRule="auto"/>
        <w:ind w:firstLine="480"/>
        <w:rPr>
          <w:rFonts w:ascii="宋体" w:hAnsi="宋体"/>
          <w:sz w:val="24"/>
        </w:rPr>
      </w:pPr>
    </w:p>
    <w:p w:rsidR="00E0618A" w:rsidRDefault="0048033C">
      <w:pPr>
        <w:numPr>
          <w:ilvl w:val="0"/>
          <w:numId w:val="2"/>
        </w:numPr>
        <w:rPr>
          <w:rFonts w:ascii="黑体" w:eastAsia="黑体" w:hAnsi="黑体" w:cs="黑体"/>
          <w:sz w:val="24"/>
        </w:rPr>
      </w:pPr>
      <w:r>
        <w:rPr>
          <w:rFonts w:ascii="黑体" w:eastAsia="黑体" w:hAnsi="黑体" w:cs="黑体" w:hint="eastAsia"/>
          <w:sz w:val="24"/>
        </w:rPr>
        <w:t>主要工作</w:t>
      </w:r>
    </w:p>
    <w:p w:rsidR="00E0618A" w:rsidRDefault="00E0618A">
      <w:pPr>
        <w:rPr>
          <w:rFonts w:ascii="黑体" w:eastAsia="黑体" w:hAnsi="黑体" w:cs="黑体"/>
          <w:sz w:val="24"/>
        </w:rPr>
      </w:pPr>
    </w:p>
    <w:p w:rsidR="00E0618A" w:rsidRDefault="0048033C">
      <w:pPr>
        <w:ind w:firstLine="480"/>
        <w:rPr>
          <w:rFonts w:ascii="宋体" w:hAnsi="宋体"/>
          <w:sz w:val="24"/>
        </w:rPr>
      </w:pPr>
      <w:r>
        <w:rPr>
          <w:rFonts w:ascii="宋体" w:hAnsi="宋体" w:hint="eastAsia"/>
          <w:sz w:val="24"/>
        </w:rPr>
        <w:t>株洲硬集团有限股份公司在接到标准的制定任务后，成立了标准翻译编写组，召开了标准项目编制启动会议，对标准编写进行了部署和分工，主要工作过程经过了以下几个阶段。</w:t>
      </w:r>
    </w:p>
    <w:p w:rsidR="00E0618A" w:rsidRDefault="00E0618A">
      <w:pPr>
        <w:ind w:firstLine="480"/>
        <w:rPr>
          <w:rFonts w:ascii="宋体" w:hAnsi="宋体"/>
          <w:sz w:val="24"/>
        </w:rPr>
      </w:pPr>
    </w:p>
    <w:p w:rsidR="00E0618A" w:rsidRDefault="0048033C">
      <w:pPr>
        <w:rPr>
          <w:rFonts w:ascii="黑体" w:eastAsia="黑体" w:hAnsi="黑体" w:cs="黑体"/>
          <w:sz w:val="24"/>
        </w:rPr>
      </w:pPr>
      <w:r>
        <w:rPr>
          <w:rFonts w:ascii="黑体" w:eastAsia="黑体" w:hAnsi="黑体" w:cs="黑体" w:hint="eastAsia"/>
          <w:sz w:val="24"/>
        </w:rPr>
        <w:t>3.1</w:t>
      </w:r>
      <w:r>
        <w:rPr>
          <w:rFonts w:ascii="黑体" w:eastAsia="黑体" w:hAnsi="黑体" w:cs="黑体" w:hint="eastAsia"/>
          <w:sz w:val="24"/>
        </w:rPr>
        <w:t>起草阶段</w:t>
      </w:r>
    </w:p>
    <w:p w:rsidR="00E0618A" w:rsidRDefault="00E0618A">
      <w:pPr>
        <w:rPr>
          <w:rFonts w:ascii="黑体" w:eastAsia="黑体" w:hAnsi="黑体" w:cs="黑体"/>
          <w:sz w:val="24"/>
        </w:rPr>
      </w:pPr>
    </w:p>
    <w:p w:rsidR="00E0618A" w:rsidRDefault="0048033C">
      <w:pPr>
        <w:rPr>
          <w:rFonts w:ascii="宋体" w:hAnsi="宋体"/>
          <w:sz w:val="24"/>
        </w:rPr>
      </w:pPr>
      <w:r>
        <w:rPr>
          <w:rFonts w:ascii="宋体" w:hAnsi="宋体" w:hint="eastAsia"/>
          <w:sz w:val="24"/>
        </w:rPr>
        <w:t>本标准依据</w:t>
      </w:r>
      <w:r>
        <w:rPr>
          <w:rFonts w:ascii="宋体" w:hAnsi="宋体" w:hint="eastAsia"/>
          <w:sz w:val="24"/>
        </w:rPr>
        <w:t>GB/T2019-06-01</w:t>
      </w:r>
      <w:r>
        <w:rPr>
          <w:rFonts w:ascii="宋体" w:hAnsi="宋体" w:hint="eastAsia"/>
          <w:sz w:val="24"/>
        </w:rPr>
        <w:t>《硬质合金超声检测方法》进行翻译。</w:t>
      </w:r>
    </w:p>
    <w:p w:rsidR="00E0618A" w:rsidRDefault="0048033C">
      <w:pPr>
        <w:rPr>
          <w:rFonts w:ascii="宋体" w:hAnsi="宋体"/>
          <w:sz w:val="24"/>
        </w:rPr>
      </w:pPr>
      <w:r>
        <w:rPr>
          <w:rFonts w:ascii="宋体" w:hAnsi="宋体" w:hint="eastAsia"/>
          <w:sz w:val="24"/>
        </w:rPr>
        <w:t xml:space="preserve">   1</w:t>
      </w:r>
      <w:r>
        <w:rPr>
          <w:rFonts w:ascii="宋体" w:hAnsi="宋体" w:hint="eastAsia"/>
          <w:sz w:val="24"/>
        </w:rPr>
        <w:t>）</w:t>
      </w:r>
      <w:r>
        <w:rPr>
          <w:rFonts w:ascii="宋体" w:hAnsi="宋体" w:hint="eastAsia"/>
          <w:sz w:val="24"/>
        </w:rPr>
        <w:t>2020</w:t>
      </w:r>
      <w:r>
        <w:rPr>
          <w:rFonts w:ascii="宋体" w:hAnsi="宋体" w:hint="eastAsia"/>
          <w:sz w:val="24"/>
        </w:rPr>
        <w:t>年</w:t>
      </w:r>
      <w:r>
        <w:rPr>
          <w:rFonts w:ascii="宋体" w:hAnsi="宋体" w:hint="eastAsia"/>
          <w:sz w:val="24"/>
        </w:rPr>
        <w:t>1</w:t>
      </w:r>
      <w:r>
        <w:rPr>
          <w:rFonts w:ascii="宋体" w:hAnsi="宋体" w:hint="eastAsia"/>
          <w:sz w:val="24"/>
        </w:rPr>
        <w:t>月成立标准编制组，并明确了工作的职能和任务。</w:t>
      </w:r>
    </w:p>
    <w:p w:rsidR="00E0618A" w:rsidRDefault="0048033C">
      <w:pPr>
        <w:ind w:firstLineChars="200" w:firstLine="48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2020</w:t>
      </w:r>
      <w:r>
        <w:rPr>
          <w:rFonts w:ascii="宋体" w:hAnsi="宋体" w:hint="eastAsia"/>
          <w:sz w:val="24"/>
        </w:rPr>
        <w:t>年</w:t>
      </w:r>
      <w:r>
        <w:rPr>
          <w:rFonts w:ascii="宋体" w:hAnsi="宋体" w:hint="eastAsia"/>
          <w:sz w:val="24"/>
        </w:rPr>
        <w:t>2</w:t>
      </w:r>
      <w:r>
        <w:rPr>
          <w:rFonts w:ascii="宋体" w:hAnsi="宋体" w:hint="eastAsia"/>
          <w:sz w:val="24"/>
        </w:rPr>
        <w:t>月</w:t>
      </w:r>
      <w:r>
        <w:rPr>
          <w:rFonts w:ascii="Calibri" w:hAnsi="Calibri" w:cs="Calibri"/>
          <w:sz w:val="24"/>
        </w:rPr>
        <w:t>~</w:t>
      </w:r>
      <w:r>
        <w:rPr>
          <w:rFonts w:ascii="宋体" w:hAnsi="宋体" w:hint="eastAsia"/>
          <w:sz w:val="24"/>
        </w:rPr>
        <w:t>2020</w:t>
      </w:r>
      <w:r>
        <w:rPr>
          <w:rFonts w:ascii="宋体" w:hAnsi="宋体" w:hint="eastAsia"/>
          <w:sz w:val="24"/>
        </w:rPr>
        <w:t>年</w:t>
      </w:r>
      <w:r>
        <w:rPr>
          <w:rFonts w:ascii="宋体" w:hAnsi="宋体" w:hint="eastAsia"/>
          <w:sz w:val="24"/>
        </w:rPr>
        <w:t>5</w:t>
      </w:r>
      <w:r>
        <w:rPr>
          <w:rFonts w:ascii="宋体" w:hAnsi="宋体" w:hint="eastAsia"/>
          <w:sz w:val="24"/>
        </w:rPr>
        <w:t>月对</w:t>
      </w:r>
      <w:r>
        <w:rPr>
          <w:rFonts w:ascii="宋体" w:hAnsi="宋体" w:hint="eastAsia"/>
          <w:sz w:val="24"/>
        </w:rPr>
        <w:t>GB/T2019-06-01</w:t>
      </w:r>
      <w:r>
        <w:rPr>
          <w:rFonts w:ascii="宋体" w:hAnsi="宋体" w:hint="eastAsia"/>
          <w:sz w:val="24"/>
        </w:rPr>
        <w:t>《硬质合金超声检测方法》进行翻译工作。</w:t>
      </w:r>
    </w:p>
    <w:p w:rsidR="00E0618A" w:rsidRDefault="0048033C">
      <w:pPr>
        <w:ind w:firstLineChars="200" w:firstLine="480"/>
        <w:rPr>
          <w:rFonts w:ascii="Calibri" w:hAnsi="Calibri" w:cs="Calibri"/>
          <w:sz w:val="24"/>
        </w:rPr>
      </w:pPr>
      <w:r>
        <w:rPr>
          <w:rFonts w:ascii="宋体" w:hAnsi="宋体" w:hint="eastAsia"/>
          <w:sz w:val="24"/>
        </w:rPr>
        <w:t>3</w:t>
      </w:r>
      <w:r>
        <w:rPr>
          <w:rFonts w:ascii="宋体" w:hAnsi="宋体" w:hint="eastAsia"/>
          <w:sz w:val="24"/>
        </w:rPr>
        <w:t>）</w:t>
      </w:r>
      <w:r>
        <w:rPr>
          <w:rFonts w:ascii="宋体" w:hAnsi="宋体" w:hint="eastAsia"/>
          <w:sz w:val="24"/>
        </w:rPr>
        <w:t>2020</w:t>
      </w:r>
      <w:r>
        <w:rPr>
          <w:rFonts w:ascii="宋体" w:hAnsi="宋体" w:hint="eastAsia"/>
          <w:sz w:val="24"/>
        </w:rPr>
        <w:t>年</w:t>
      </w:r>
      <w:r>
        <w:rPr>
          <w:rFonts w:ascii="宋体" w:hAnsi="宋体" w:hint="eastAsia"/>
          <w:sz w:val="24"/>
        </w:rPr>
        <w:t>5</w:t>
      </w:r>
      <w:r>
        <w:rPr>
          <w:rFonts w:ascii="宋体" w:hAnsi="宋体" w:hint="eastAsia"/>
          <w:sz w:val="24"/>
        </w:rPr>
        <w:t>月</w:t>
      </w:r>
      <w:r>
        <w:rPr>
          <w:rFonts w:ascii="Calibri" w:hAnsi="Calibri" w:cs="Calibri"/>
          <w:sz w:val="24"/>
        </w:rPr>
        <w:t>~</w:t>
      </w:r>
      <w:r>
        <w:rPr>
          <w:rFonts w:ascii="Calibri" w:hAnsi="Calibri" w:cs="Calibri" w:hint="eastAsia"/>
          <w:sz w:val="24"/>
        </w:rPr>
        <w:t>6</w:t>
      </w:r>
      <w:r>
        <w:rPr>
          <w:rFonts w:ascii="Calibri" w:hAnsi="Calibri" w:cs="Calibri" w:hint="eastAsia"/>
          <w:sz w:val="24"/>
        </w:rPr>
        <w:t>月形成《硬质合金超声检测方法》的征求意见稿，并进行了广泛的征求意见</w:t>
      </w:r>
      <w:r>
        <w:rPr>
          <w:rFonts w:ascii="Calibri" w:hAnsi="Calibri" w:cs="Calibri" w:hint="eastAsia"/>
          <w:sz w:val="24"/>
        </w:rPr>
        <w:t>工作。</w:t>
      </w:r>
    </w:p>
    <w:p w:rsidR="00E0618A" w:rsidRDefault="00E0618A">
      <w:pPr>
        <w:rPr>
          <w:rFonts w:ascii="Calibri" w:hAnsi="Calibri" w:cs="Calibri"/>
          <w:sz w:val="24"/>
        </w:rPr>
      </w:pPr>
    </w:p>
    <w:p w:rsidR="00E0618A" w:rsidRDefault="0048033C">
      <w:pPr>
        <w:rPr>
          <w:rFonts w:ascii="黑体" w:eastAsia="黑体" w:hAnsi="黑体" w:cs="黑体"/>
          <w:sz w:val="24"/>
        </w:rPr>
      </w:pPr>
      <w:r>
        <w:rPr>
          <w:rFonts w:ascii="黑体" w:eastAsia="黑体" w:hAnsi="黑体" w:cs="黑体" w:hint="eastAsia"/>
          <w:sz w:val="24"/>
        </w:rPr>
        <w:t>3.2</w:t>
      </w:r>
      <w:r>
        <w:rPr>
          <w:rFonts w:ascii="黑体" w:eastAsia="黑体" w:hAnsi="黑体" w:cs="黑体" w:hint="eastAsia"/>
          <w:sz w:val="24"/>
        </w:rPr>
        <w:t>征求意见稿阶段</w:t>
      </w:r>
    </w:p>
    <w:p w:rsidR="00E0618A" w:rsidRDefault="00E0618A">
      <w:pPr>
        <w:rPr>
          <w:rFonts w:ascii="黑体" w:eastAsia="黑体" w:hAnsi="黑体" w:cs="黑体"/>
          <w:sz w:val="24"/>
        </w:rPr>
      </w:pPr>
    </w:p>
    <w:p w:rsidR="00E0618A" w:rsidRDefault="0048033C">
      <w:pPr>
        <w:ind w:firstLine="480"/>
        <w:rPr>
          <w:rFonts w:ascii="宋体" w:hAnsi="宋体"/>
          <w:sz w:val="24"/>
        </w:rPr>
      </w:pPr>
      <w:r>
        <w:rPr>
          <w:rFonts w:ascii="宋体" w:hAnsi="宋体" w:hint="eastAsia"/>
          <w:sz w:val="24"/>
        </w:rPr>
        <w:t>本标准以召开专题会议、发送标准邮件、标委会网站公开挂网等多种形式和方法进行广泛的征求意见。</w:t>
      </w:r>
    </w:p>
    <w:p w:rsidR="00E0618A" w:rsidRDefault="0048033C">
      <w:pPr>
        <w:ind w:firstLine="480"/>
        <w:rPr>
          <w:rFonts w:ascii="宋体" w:hAnsi="宋体"/>
          <w:sz w:val="24"/>
        </w:rPr>
      </w:pPr>
      <w:r>
        <w:rPr>
          <w:rFonts w:ascii="宋体" w:hAnsi="宋体" w:hint="eastAsia"/>
          <w:sz w:val="24"/>
        </w:rPr>
        <w:t>征求意见阶段，共发函</w:t>
      </w:r>
      <w:r>
        <w:rPr>
          <w:rFonts w:ascii="宋体" w:hAnsi="宋体" w:hint="eastAsia"/>
          <w:sz w:val="24"/>
        </w:rPr>
        <w:t>4</w:t>
      </w:r>
      <w:r>
        <w:rPr>
          <w:rFonts w:ascii="宋体" w:hAnsi="宋体" w:hint="eastAsia"/>
          <w:sz w:val="24"/>
        </w:rPr>
        <w:t>家相关生产单位，回函</w:t>
      </w:r>
      <w:r>
        <w:rPr>
          <w:rFonts w:ascii="宋体" w:hAnsi="宋体" w:hint="eastAsia"/>
          <w:sz w:val="24"/>
        </w:rPr>
        <w:t>4</w:t>
      </w:r>
      <w:r>
        <w:rPr>
          <w:rFonts w:ascii="宋体" w:hAnsi="宋体" w:hint="eastAsia"/>
          <w:sz w:val="24"/>
        </w:rPr>
        <w:t>家。（征求意见情况详见《标准征求意见稿汇总处理表》）。</w:t>
      </w:r>
    </w:p>
    <w:p w:rsidR="00E0618A" w:rsidRDefault="0048033C">
      <w:pPr>
        <w:ind w:firstLine="480"/>
        <w:rPr>
          <w:rFonts w:ascii="宋体" w:hAnsi="宋体"/>
          <w:sz w:val="24"/>
        </w:rPr>
      </w:pPr>
      <w:r>
        <w:rPr>
          <w:rFonts w:ascii="宋体" w:hAnsi="宋体" w:hint="eastAsia"/>
          <w:sz w:val="24"/>
        </w:rPr>
        <w:t>2020</w:t>
      </w:r>
      <w:r>
        <w:rPr>
          <w:rFonts w:ascii="宋体" w:hAnsi="宋体" w:hint="eastAsia"/>
          <w:sz w:val="24"/>
        </w:rPr>
        <w:t>年</w:t>
      </w:r>
      <w:r>
        <w:rPr>
          <w:rFonts w:ascii="宋体" w:hAnsi="宋体" w:hint="eastAsia"/>
          <w:sz w:val="24"/>
        </w:rPr>
        <w:t>8</w:t>
      </w:r>
      <w:r>
        <w:rPr>
          <w:rFonts w:ascii="宋体" w:hAnsi="宋体" w:hint="eastAsia"/>
          <w:sz w:val="24"/>
        </w:rPr>
        <w:t>月，本标准编制组依据各单位提出的意见和建议，继续对征求意见稿进行了修改和完善，形成了标准送审稿及编制说明，并提交标委会对标准送审稿进行审查。</w:t>
      </w:r>
    </w:p>
    <w:p w:rsidR="00E0618A" w:rsidRDefault="00E0618A">
      <w:pPr>
        <w:ind w:firstLine="480"/>
        <w:rPr>
          <w:rFonts w:ascii="宋体" w:hAnsi="宋体"/>
          <w:sz w:val="24"/>
        </w:rPr>
      </w:pPr>
    </w:p>
    <w:p w:rsidR="00E0618A" w:rsidRDefault="0048033C">
      <w:pPr>
        <w:numPr>
          <w:ilvl w:val="0"/>
          <w:numId w:val="2"/>
        </w:numPr>
        <w:rPr>
          <w:rFonts w:ascii="黑体" w:eastAsia="黑体" w:hAnsi="黑体" w:cs="黑体"/>
          <w:sz w:val="24"/>
        </w:rPr>
      </w:pPr>
      <w:r>
        <w:rPr>
          <w:rFonts w:ascii="黑体" w:eastAsia="黑体" w:hAnsi="黑体" w:cs="黑体" w:hint="eastAsia"/>
          <w:sz w:val="24"/>
        </w:rPr>
        <w:t>主要参加单位和工作成员及作的工作等</w:t>
      </w:r>
    </w:p>
    <w:p w:rsidR="00E0618A" w:rsidRDefault="00E0618A">
      <w:pPr>
        <w:rPr>
          <w:rFonts w:ascii="黑体" w:eastAsia="黑体" w:hAnsi="黑体" w:cs="黑体"/>
          <w:sz w:val="24"/>
        </w:rPr>
      </w:pPr>
    </w:p>
    <w:p w:rsidR="00E0618A" w:rsidRDefault="0048033C">
      <w:pPr>
        <w:rPr>
          <w:rFonts w:ascii="宋体" w:hAnsi="宋体"/>
          <w:sz w:val="24"/>
        </w:rPr>
      </w:pPr>
      <w:r>
        <w:rPr>
          <w:rFonts w:ascii="宋体" w:hAnsi="宋体" w:hint="eastAsia"/>
          <w:sz w:val="24"/>
        </w:rPr>
        <w:t xml:space="preserve"> </w:t>
      </w:r>
      <w:r>
        <w:rPr>
          <w:rFonts w:ascii="宋体" w:hAnsi="宋体" w:hint="eastAsia"/>
          <w:sz w:val="24"/>
        </w:rPr>
        <w:t>本标准由株洲硬质合金集团有限公司、南昌硬质合金有限公司、深圳市注成科技股份有限公司、浙江恒成硬质合金有限公司等单位共同起草。</w:t>
      </w:r>
    </w:p>
    <w:p w:rsidR="00E0618A" w:rsidRDefault="0048033C">
      <w:pPr>
        <w:rPr>
          <w:rFonts w:ascii="宋体" w:hAnsi="宋体"/>
          <w:sz w:val="24"/>
        </w:rPr>
      </w:pPr>
      <w:r>
        <w:rPr>
          <w:rFonts w:ascii="宋体" w:hAnsi="宋体" w:hint="eastAsia"/>
          <w:sz w:val="24"/>
        </w:rPr>
        <w:t xml:space="preserve">   </w:t>
      </w:r>
      <w:r>
        <w:rPr>
          <w:rFonts w:ascii="宋体" w:hAnsi="宋体" w:hint="eastAsia"/>
          <w:sz w:val="24"/>
        </w:rPr>
        <w:t>主要成员：卢少武为主要翻译人，负责标准翻译编写等工作；梁鸿主要负责翻译标准效验工作。</w:t>
      </w:r>
    </w:p>
    <w:p w:rsidR="00E0618A" w:rsidRDefault="0048033C">
      <w:pPr>
        <w:rPr>
          <w:rFonts w:ascii="宋体" w:hAnsi="宋体"/>
          <w:sz w:val="24"/>
        </w:rPr>
      </w:pPr>
      <w:r>
        <w:rPr>
          <w:rFonts w:ascii="宋体" w:hAnsi="宋体" w:hint="eastAsia"/>
          <w:sz w:val="24"/>
        </w:rPr>
        <w:t xml:space="preserve">   </w:t>
      </w:r>
      <w:r>
        <w:rPr>
          <w:rFonts w:ascii="宋体" w:hAnsi="宋体" w:hint="eastAsia"/>
          <w:sz w:val="24"/>
        </w:rPr>
        <w:t>株洲硬质合金集团有限公司是我国“三五”期间为满足国防军工和尖端科技发展建立的企业，是国内硬质合金龙头企业，有多个子公司，是唯一一家拥有国家重点实验室的硬质合金企业。</w:t>
      </w:r>
    </w:p>
    <w:p w:rsidR="00E0618A" w:rsidRDefault="0048033C">
      <w:pPr>
        <w:rPr>
          <w:rFonts w:ascii="宋体" w:hAnsi="宋体"/>
          <w:sz w:val="24"/>
        </w:rPr>
      </w:pPr>
      <w:r>
        <w:rPr>
          <w:rFonts w:ascii="宋体" w:hAnsi="宋体" w:hint="eastAsia"/>
          <w:sz w:val="24"/>
        </w:rPr>
        <w:t xml:space="preserve">  </w:t>
      </w:r>
      <w:r>
        <w:rPr>
          <w:rFonts w:ascii="宋体" w:hAnsi="宋体" w:hint="eastAsia"/>
          <w:sz w:val="24"/>
        </w:rPr>
        <w:t>南昌硬质合金有限公司是国内生产硬质合金棒材出口最多的企业，其硬质合金棒材的生产技术国内一流。</w:t>
      </w:r>
    </w:p>
    <w:p w:rsidR="00E0618A" w:rsidRDefault="0048033C">
      <w:pPr>
        <w:rPr>
          <w:rFonts w:ascii="宋体" w:hAnsi="宋体"/>
          <w:sz w:val="24"/>
        </w:rPr>
      </w:pPr>
      <w:r>
        <w:rPr>
          <w:rFonts w:ascii="宋体" w:hAnsi="宋体" w:hint="eastAsia"/>
          <w:sz w:val="24"/>
        </w:rPr>
        <w:t xml:space="preserve">   </w:t>
      </w:r>
      <w:r>
        <w:rPr>
          <w:rFonts w:ascii="宋体" w:hAnsi="宋体" w:hint="eastAsia"/>
          <w:sz w:val="24"/>
        </w:rPr>
        <w:t>深圳市注成科技股</w:t>
      </w:r>
      <w:r>
        <w:rPr>
          <w:rFonts w:ascii="宋体" w:hAnsi="宋体" w:hint="eastAsia"/>
          <w:sz w:val="24"/>
        </w:rPr>
        <w:t>份有限公司是一家国内有名的检测企业，拥有较多的高级检测人员，主要对口进出口商品的检测。</w:t>
      </w:r>
    </w:p>
    <w:p w:rsidR="00E0618A" w:rsidRDefault="0048033C">
      <w:pPr>
        <w:rPr>
          <w:rFonts w:ascii="宋体" w:hAnsi="宋体"/>
          <w:sz w:val="24"/>
        </w:rPr>
      </w:pPr>
      <w:r>
        <w:rPr>
          <w:rFonts w:ascii="宋体" w:hAnsi="宋体" w:hint="eastAsia"/>
          <w:sz w:val="24"/>
        </w:rPr>
        <w:t xml:space="preserve">   </w:t>
      </w:r>
      <w:r>
        <w:rPr>
          <w:rFonts w:ascii="宋体" w:hAnsi="宋体" w:hint="eastAsia"/>
          <w:sz w:val="24"/>
        </w:rPr>
        <w:t>浙江恒成硬质合金有限公司是国内一家有名气的民营企业，主要生产大型的硬质合金产品，每年生产</w:t>
      </w:r>
      <w:r>
        <w:rPr>
          <w:rFonts w:ascii="宋体" w:hAnsi="宋体" w:hint="eastAsia"/>
          <w:sz w:val="24"/>
        </w:rPr>
        <w:t>600</w:t>
      </w:r>
      <w:r>
        <w:rPr>
          <w:rFonts w:ascii="宋体" w:hAnsi="宋体" w:hint="eastAsia"/>
          <w:sz w:val="24"/>
        </w:rPr>
        <w:t>多吨硬质合金产品。</w:t>
      </w:r>
    </w:p>
    <w:p w:rsidR="00E0618A" w:rsidRDefault="0048033C">
      <w:pPr>
        <w:ind w:firstLineChars="100" w:firstLine="280"/>
        <w:rPr>
          <w:rFonts w:ascii="黑体" w:eastAsia="黑体" w:hAnsi="黑体" w:cs="黑体"/>
          <w:sz w:val="28"/>
          <w:szCs w:val="28"/>
        </w:rPr>
      </w:pPr>
      <w:r>
        <w:rPr>
          <w:rFonts w:ascii="黑体" w:eastAsia="黑体" w:hAnsi="黑体" w:cs="黑体" w:hint="eastAsia"/>
          <w:sz w:val="28"/>
          <w:szCs w:val="28"/>
        </w:rPr>
        <w:lastRenderedPageBreak/>
        <w:t>二、本标准编制原则和确定标准主要内容</w:t>
      </w:r>
    </w:p>
    <w:p w:rsidR="00E0618A" w:rsidRDefault="00E0618A">
      <w:pPr>
        <w:tabs>
          <w:tab w:val="left" w:pos="312"/>
        </w:tabs>
        <w:rPr>
          <w:rFonts w:ascii="黑体" w:eastAsia="黑体" w:hAnsi="黑体" w:cs="黑体"/>
          <w:sz w:val="24"/>
        </w:rPr>
      </w:pPr>
    </w:p>
    <w:p w:rsidR="00E0618A" w:rsidRDefault="0048033C" w:rsidP="001D4B90">
      <w:pPr>
        <w:numPr>
          <w:ilvl w:val="0"/>
          <w:numId w:val="3"/>
        </w:numPr>
        <w:adjustRightInd w:val="0"/>
        <w:snapToGrid w:val="0"/>
        <w:spacing w:line="360" w:lineRule="auto"/>
        <w:rPr>
          <w:rFonts w:ascii="黑体" w:eastAsia="黑体" w:hAnsi="黑体" w:cs="黑体"/>
          <w:sz w:val="24"/>
        </w:rPr>
      </w:pPr>
      <w:r>
        <w:rPr>
          <w:rFonts w:ascii="黑体" w:eastAsia="黑体" w:hAnsi="黑体" w:cs="黑体" w:hint="eastAsia"/>
          <w:sz w:val="24"/>
        </w:rPr>
        <w:t>标准编制原则</w:t>
      </w:r>
    </w:p>
    <w:p w:rsidR="00E0618A" w:rsidRDefault="0048033C" w:rsidP="001D4B90">
      <w:pPr>
        <w:adjustRightInd w:val="0"/>
        <w:snapToGrid w:val="0"/>
        <w:spacing w:line="360" w:lineRule="auto"/>
        <w:ind w:firstLineChars="200" w:firstLine="480"/>
        <w:rPr>
          <w:rFonts w:ascii="黑体" w:eastAsia="黑体" w:hAnsi="黑体" w:cs="黑体"/>
          <w:sz w:val="24"/>
        </w:rPr>
      </w:pPr>
      <w:r>
        <w:rPr>
          <w:rFonts w:ascii="宋体" w:hAnsi="宋体" w:hint="eastAsia"/>
          <w:sz w:val="24"/>
        </w:rPr>
        <w:t>本标准在编制时，项目组确定了以下主要原则：</w:t>
      </w:r>
    </w:p>
    <w:p w:rsidR="00E0618A" w:rsidRDefault="0048033C" w:rsidP="001D4B90">
      <w:pPr>
        <w:numPr>
          <w:ilvl w:val="0"/>
          <w:numId w:val="4"/>
        </w:numPr>
        <w:adjustRightInd w:val="0"/>
        <w:snapToGrid w:val="0"/>
        <w:spacing w:line="360" w:lineRule="auto"/>
        <w:rPr>
          <w:rFonts w:ascii="宋体" w:hAnsi="宋体"/>
          <w:sz w:val="24"/>
        </w:rPr>
      </w:pPr>
      <w:r>
        <w:rPr>
          <w:rFonts w:ascii="宋体" w:hAnsi="宋体" w:hint="eastAsia"/>
          <w:sz w:val="24"/>
        </w:rPr>
        <w:t>本标准严格</w:t>
      </w:r>
      <w:r>
        <w:rPr>
          <w:rFonts w:ascii="宋体" w:hAnsi="宋体" w:hint="eastAsia"/>
          <w:sz w:val="24"/>
        </w:rPr>
        <w:t>按照</w:t>
      </w:r>
      <w:r>
        <w:rPr>
          <w:rFonts w:ascii="宋体" w:hAnsi="宋体" w:hint="eastAsia"/>
          <w:sz w:val="24"/>
        </w:rPr>
        <w:t>GB/T 20001.10-2016</w:t>
      </w:r>
      <w:r>
        <w:rPr>
          <w:rFonts w:ascii="宋体" w:hAnsi="宋体" w:hint="eastAsia"/>
          <w:sz w:val="24"/>
        </w:rPr>
        <w:t>《标准化工作指南</w:t>
      </w:r>
      <w:r>
        <w:rPr>
          <w:rFonts w:ascii="宋体" w:hAnsi="宋体" w:hint="eastAsia"/>
          <w:sz w:val="24"/>
        </w:rPr>
        <w:t xml:space="preserve"> </w:t>
      </w:r>
      <w:r>
        <w:rPr>
          <w:rFonts w:ascii="宋体" w:hAnsi="宋体" w:hint="eastAsia"/>
          <w:sz w:val="24"/>
        </w:rPr>
        <w:t>第</w:t>
      </w:r>
      <w:r>
        <w:rPr>
          <w:rFonts w:ascii="宋体" w:hAnsi="宋体" w:hint="eastAsia"/>
          <w:sz w:val="24"/>
        </w:rPr>
        <w:t>10</w:t>
      </w:r>
      <w:r>
        <w:rPr>
          <w:rFonts w:ascii="宋体" w:hAnsi="宋体" w:hint="eastAsia"/>
          <w:sz w:val="24"/>
        </w:rPr>
        <w:t>部分：国家标准的英文译本翻译通则》和</w:t>
      </w:r>
      <w:r>
        <w:rPr>
          <w:rFonts w:ascii="宋体" w:hAnsi="宋体" w:hint="eastAsia"/>
          <w:sz w:val="24"/>
        </w:rPr>
        <w:t>GB/T 20001.11-2016</w:t>
      </w:r>
      <w:r>
        <w:rPr>
          <w:rFonts w:ascii="宋体" w:hAnsi="宋体" w:hint="eastAsia"/>
          <w:sz w:val="24"/>
        </w:rPr>
        <w:t>《标准化工作指南</w:t>
      </w:r>
      <w:r>
        <w:rPr>
          <w:rFonts w:ascii="宋体" w:hAnsi="宋体" w:hint="eastAsia"/>
          <w:sz w:val="24"/>
        </w:rPr>
        <w:t xml:space="preserve"> </w:t>
      </w:r>
      <w:r>
        <w:rPr>
          <w:rFonts w:ascii="宋体" w:hAnsi="宋体" w:hint="eastAsia"/>
          <w:sz w:val="24"/>
        </w:rPr>
        <w:t>第</w:t>
      </w:r>
      <w:r>
        <w:rPr>
          <w:rFonts w:ascii="宋体" w:hAnsi="宋体" w:hint="eastAsia"/>
          <w:sz w:val="24"/>
        </w:rPr>
        <w:t>11</w:t>
      </w:r>
      <w:r>
        <w:rPr>
          <w:rFonts w:ascii="宋体" w:hAnsi="宋体" w:hint="eastAsia"/>
          <w:sz w:val="24"/>
        </w:rPr>
        <w:t>部分：国家标准的英文译本通用表述》</w:t>
      </w:r>
      <w:r>
        <w:rPr>
          <w:rFonts w:ascii="宋体" w:hAnsi="宋体" w:hint="eastAsia"/>
          <w:sz w:val="24"/>
        </w:rPr>
        <w:t>开展翻译工作，于</w:t>
      </w:r>
      <w:r>
        <w:rPr>
          <w:rFonts w:ascii="宋体" w:hAnsi="宋体" w:hint="eastAsia"/>
          <w:sz w:val="24"/>
        </w:rPr>
        <w:t>2020</w:t>
      </w:r>
      <w:r>
        <w:rPr>
          <w:rFonts w:ascii="宋体" w:hAnsi="宋体" w:hint="eastAsia"/>
          <w:sz w:val="24"/>
        </w:rPr>
        <w:t>年</w:t>
      </w:r>
      <w:r>
        <w:rPr>
          <w:rFonts w:ascii="宋体" w:hAnsi="宋体" w:hint="eastAsia"/>
          <w:sz w:val="24"/>
        </w:rPr>
        <w:t>7</w:t>
      </w:r>
      <w:r>
        <w:rPr>
          <w:rFonts w:ascii="宋体" w:hAnsi="宋体" w:hint="eastAsia"/>
          <w:sz w:val="24"/>
        </w:rPr>
        <w:t>月形成了《硬质合金超声检测方法》国家标准英文版（送审稿）</w:t>
      </w:r>
      <w:r>
        <w:rPr>
          <w:rFonts w:ascii="宋体" w:hAnsi="宋体" w:hint="eastAsia"/>
          <w:sz w:val="24"/>
        </w:rPr>
        <w:t>。</w:t>
      </w:r>
    </w:p>
    <w:p w:rsidR="00E0618A" w:rsidRDefault="0048033C" w:rsidP="001D4B90">
      <w:pPr>
        <w:numPr>
          <w:ilvl w:val="0"/>
          <w:numId w:val="4"/>
        </w:numPr>
        <w:adjustRightInd w:val="0"/>
        <w:snapToGrid w:val="0"/>
        <w:spacing w:line="360" w:lineRule="auto"/>
        <w:rPr>
          <w:rFonts w:ascii="宋体" w:hAnsi="宋体"/>
          <w:sz w:val="24"/>
        </w:rPr>
      </w:pPr>
      <w:r>
        <w:rPr>
          <w:rFonts w:ascii="宋体" w:hAnsi="宋体" w:hint="eastAsia"/>
          <w:sz w:val="24"/>
        </w:rPr>
        <w:t>标准的翻译质量应满足</w:t>
      </w:r>
      <w:r>
        <w:rPr>
          <w:rFonts w:ascii="宋体" w:hAnsi="宋体" w:hint="eastAsia"/>
          <w:sz w:val="24"/>
        </w:rPr>
        <w:t>GB/T19682</w:t>
      </w:r>
      <w:r>
        <w:rPr>
          <w:rFonts w:ascii="宋体" w:hAnsi="宋体" w:hint="eastAsia"/>
          <w:sz w:val="24"/>
        </w:rPr>
        <w:t>《翻译服务译文质量要求》。</w:t>
      </w:r>
    </w:p>
    <w:p w:rsidR="00E0618A" w:rsidRDefault="00E0618A">
      <w:pPr>
        <w:rPr>
          <w:rFonts w:ascii="黑体" w:eastAsia="黑体" w:hAnsi="黑体" w:cs="黑体"/>
          <w:sz w:val="24"/>
        </w:rPr>
      </w:pPr>
    </w:p>
    <w:p w:rsidR="00E0618A" w:rsidRDefault="0048033C">
      <w:pPr>
        <w:numPr>
          <w:ilvl w:val="0"/>
          <w:numId w:val="3"/>
        </w:numPr>
        <w:rPr>
          <w:rFonts w:ascii="黑体" w:eastAsia="黑体" w:hAnsi="黑体" w:cs="黑体"/>
          <w:sz w:val="24"/>
        </w:rPr>
      </w:pPr>
      <w:r>
        <w:rPr>
          <w:rFonts w:ascii="黑体" w:eastAsia="黑体" w:hAnsi="黑体" w:cs="黑体" w:hint="eastAsia"/>
          <w:sz w:val="24"/>
        </w:rPr>
        <w:t>主要内容的依据</w:t>
      </w:r>
    </w:p>
    <w:p w:rsidR="00E0618A" w:rsidRDefault="00E0618A">
      <w:pPr>
        <w:rPr>
          <w:rFonts w:ascii="黑体" w:eastAsia="黑体" w:hAnsi="黑体" w:cs="黑体"/>
          <w:sz w:val="24"/>
        </w:rPr>
      </w:pPr>
    </w:p>
    <w:p w:rsidR="00E0618A" w:rsidRDefault="0048033C">
      <w:pPr>
        <w:spacing w:line="360" w:lineRule="auto"/>
        <w:ind w:firstLineChars="200" w:firstLine="480"/>
        <w:rPr>
          <w:rFonts w:ascii="宋体" w:hAnsi="宋体"/>
          <w:sz w:val="24"/>
        </w:rPr>
      </w:pPr>
      <w:r>
        <w:rPr>
          <w:rFonts w:ascii="宋体" w:hAnsi="宋体" w:hint="eastAsia"/>
          <w:sz w:val="24"/>
        </w:rPr>
        <w:t>英文版标准与</w:t>
      </w:r>
      <w:r>
        <w:rPr>
          <w:rFonts w:ascii="宋体" w:hAnsi="宋体" w:hint="eastAsia"/>
          <w:sz w:val="24"/>
        </w:rPr>
        <w:t>GB/T36594-2018</w:t>
      </w:r>
      <w:r>
        <w:rPr>
          <w:rFonts w:ascii="宋体" w:hAnsi="宋体" w:hint="eastAsia"/>
          <w:sz w:val="24"/>
        </w:rPr>
        <w:t>《硬质合金超声检测方法》技术内容完全一致，标准等同翻译英文版本。</w:t>
      </w:r>
    </w:p>
    <w:p w:rsidR="00E0618A" w:rsidRDefault="00E0618A">
      <w:pPr>
        <w:spacing w:line="360" w:lineRule="auto"/>
        <w:ind w:firstLineChars="200" w:firstLine="480"/>
        <w:rPr>
          <w:rFonts w:ascii="宋体" w:hAnsi="宋体"/>
          <w:sz w:val="24"/>
        </w:rPr>
      </w:pPr>
    </w:p>
    <w:p w:rsidR="00E0618A" w:rsidRDefault="0048033C" w:rsidP="001D4B90">
      <w:pPr>
        <w:adjustRightInd w:val="0"/>
        <w:snapToGrid w:val="0"/>
        <w:rPr>
          <w:rFonts w:ascii="黑体" w:eastAsia="黑体" w:hAnsi="黑体" w:cs="黑体"/>
          <w:sz w:val="28"/>
          <w:szCs w:val="28"/>
        </w:rPr>
      </w:pPr>
      <w:r>
        <w:rPr>
          <w:rFonts w:ascii="黑体" w:eastAsia="黑体" w:hAnsi="黑体" w:cs="黑体" w:hint="eastAsia"/>
          <w:sz w:val="28"/>
          <w:szCs w:val="28"/>
        </w:rPr>
        <w:t>三、英文版审定</w:t>
      </w:r>
    </w:p>
    <w:p w:rsidR="00691D16" w:rsidRDefault="00691D16" w:rsidP="00691D16">
      <w:pPr>
        <w:pStyle w:val="Default"/>
      </w:pPr>
    </w:p>
    <w:p w:rsidR="00E0618A" w:rsidRPr="001D4B90" w:rsidRDefault="00691D16" w:rsidP="00691D16">
      <w:pPr>
        <w:spacing w:line="360" w:lineRule="auto"/>
        <w:ind w:firstLineChars="100" w:firstLine="240"/>
        <w:rPr>
          <w:rFonts w:ascii="宋体" w:hAnsi="宋体"/>
          <w:sz w:val="24"/>
        </w:rPr>
      </w:pPr>
      <w:r w:rsidRPr="00691D16">
        <w:rPr>
          <w:sz w:val="24"/>
        </w:rPr>
        <w:t xml:space="preserve"> 2020</w:t>
      </w:r>
      <w:r w:rsidRPr="00691D16">
        <w:rPr>
          <w:rFonts w:hint="eastAsia"/>
          <w:sz w:val="24"/>
        </w:rPr>
        <w:t>年</w:t>
      </w:r>
      <w:r w:rsidRPr="00691D16">
        <w:rPr>
          <w:sz w:val="24"/>
        </w:rPr>
        <w:t>8</w:t>
      </w:r>
      <w:r w:rsidRPr="00691D16">
        <w:rPr>
          <w:rFonts w:hint="eastAsia"/>
          <w:sz w:val="24"/>
        </w:rPr>
        <w:t>月</w:t>
      </w:r>
      <w:r w:rsidRPr="00691D16">
        <w:rPr>
          <w:sz w:val="24"/>
        </w:rPr>
        <w:t>12</w:t>
      </w:r>
      <w:r w:rsidRPr="00691D16">
        <w:rPr>
          <w:rFonts w:hint="eastAsia"/>
          <w:sz w:val="24"/>
        </w:rPr>
        <w:t>日～</w:t>
      </w:r>
      <w:r w:rsidRPr="00691D16">
        <w:rPr>
          <w:sz w:val="24"/>
        </w:rPr>
        <w:t>14</w:t>
      </w:r>
      <w:r w:rsidRPr="00691D16">
        <w:rPr>
          <w:rFonts w:hint="eastAsia"/>
          <w:sz w:val="24"/>
        </w:rPr>
        <w:t>日</w:t>
      </w:r>
      <w:r w:rsidR="0048033C">
        <w:rPr>
          <w:rFonts w:hint="eastAsia"/>
          <w:sz w:val="24"/>
        </w:rPr>
        <w:t>，</w:t>
      </w:r>
      <w:r w:rsidR="00A01960" w:rsidRPr="00C04617">
        <w:rPr>
          <w:rFonts w:ascii="宋体" w:hAnsi="宋体" w:hint="eastAsia"/>
          <w:sz w:val="24"/>
        </w:rPr>
        <w:t>全国有色金属</w:t>
      </w:r>
      <w:r w:rsidR="00A01960">
        <w:rPr>
          <w:rFonts w:hint="eastAsia"/>
          <w:sz w:val="24"/>
        </w:rPr>
        <w:t>国家标准英文版审定会议</w:t>
      </w:r>
      <w:r w:rsidR="00A01960" w:rsidRPr="00C04617">
        <w:rPr>
          <w:rFonts w:ascii="宋体" w:hAnsi="宋体" w:hint="eastAsia"/>
          <w:sz w:val="24"/>
        </w:rPr>
        <w:t>在</w:t>
      </w:r>
      <w:r w:rsidR="00A01960">
        <w:rPr>
          <w:rFonts w:hint="eastAsia"/>
          <w:sz w:val="24"/>
        </w:rPr>
        <w:t>山东省青岛市召开</w:t>
      </w:r>
      <w:r w:rsidR="00A01960" w:rsidRPr="00C04617">
        <w:rPr>
          <w:rFonts w:ascii="宋体" w:hAnsi="宋体" w:hint="eastAsia"/>
          <w:sz w:val="24"/>
        </w:rPr>
        <w:t>，来自全国有色金属标准化技术委员会、自贡硬质合金有限责任公司、深圳市注成科技有限公司</w:t>
      </w:r>
      <w:r w:rsidR="00A01960">
        <w:rPr>
          <w:rFonts w:ascii="宋体" w:hAnsi="宋体" w:hint="eastAsia"/>
          <w:sz w:val="24"/>
        </w:rPr>
        <w:t>等</w:t>
      </w:r>
      <w:r w:rsidR="00A01960">
        <w:rPr>
          <w:rFonts w:hint="eastAsia"/>
          <w:sz w:val="24"/>
        </w:rPr>
        <w:t>24</w:t>
      </w:r>
      <w:r w:rsidR="0048033C">
        <w:rPr>
          <w:rFonts w:hint="eastAsia"/>
          <w:sz w:val="24"/>
        </w:rPr>
        <w:t>家单位的</w:t>
      </w:r>
      <w:r w:rsidR="00A01960" w:rsidRPr="00A01960">
        <w:rPr>
          <w:rFonts w:hint="eastAsia"/>
          <w:sz w:val="24"/>
        </w:rPr>
        <w:t>28</w:t>
      </w:r>
      <w:r w:rsidR="0048033C">
        <w:rPr>
          <w:rFonts w:hint="eastAsia"/>
          <w:sz w:val="24"/>
        </w:rPr>
        <w:t>名代表</w:t>
      </w:r>
      <w:r w:rsidR="00A01960">
        <w:rPr>
          <w:rFonts w:hint="eastAsia"/>
          <w:sz w:val="24"/>
        </w:rPr>
        <w:t>对</w:t>
      </w:r>
      <w:r w:rsidR="0048033C">
        <w:rPr>
          <w:rFonts w:ascii="宋体" w:hAnsi="宋体" w:hint="eastAsia"/>
          <w:sz w:val="24"/>
        </w:rPr>
        <w:t>《硬质合金超声检测方法》</w:t>
      </w:r>
      <w:r w:rsidR="0048033C" w:rsidRPr="001D4B90">
        <w:rPr>
          <w:rFonts w:ascii="宋体" w:hAnsi="宋体" w:hint="eastAsia"/>
          <w:sz w:val="24"/>
        </w:rPr>
        <w:t>国家标准英文版进行</w:t>
      </w:r>
      <w:r w:rsidR="00A01960" w:rsidRPr="001D4B90">
        <w:rPr>
          <w:rFonts w:ascii="宋体" w:hAnsi="宋体" w:hint="eastAsia"/>
          <w:sz w:val="24"/>
        </w:rPr>
        <w:t>了</w:t>
      </w:r>
      <w:r w:rsidR="0048033C" w:rsidRPr="001D4B90">
        <w:rPr>
          <w:rFonts w:ascii="宋体" w:hAnsi="宋体" w:hint="eastAsia"/>
          <w:sz w:val="24"/>
        </w:rPr>
        <w:t>审定</w:t>
      </w:r>
      <w:r w:rsidR="00A01960" w:rsidRPr="001D4B90">
        <w:rPr>
          <w:rFonts w:ascii="宋体" w:hAnsi="宋体" w:hint="eastAsia"/>
          <w:sz w:val="24"/>
        </w:rPr>
        <w:t>。</w:t>
      </w:r>
      <w:r w:rsidR="00A01960" w:rsidRPr="00C04617">
        <w:rPr>
          <w:rFonts w:ascii="宋体" w:hAnsi="宋体" w:hint="eastAsia"/>
          <w:sz w:val="24"/>
        </w:rPr>
        <w:t>会上与会专家和代表对本标准（征求意见稿）进行了认真、细致的讨论</w:t>
      </w:r>
      <w:r w:rsidR="00A01960" w:rsidRPr="00C01BDE">
        <w:rPr>
          <w:rFonts w:ascii="宋体" w:hAnsi="宋体" w:hint="eastAsia"/>
          <w:sz w:val="24"/>
        </w:rPr>
        <w:t>，</w:t>
      </w:r>
      <w:r w:rsidR="001D4B90" w:rsidRPr="00C01BDE">
        <w:rPr>
          <w:rFonts w:ascii="宋体" w:hAnsi="宋体" w:hint="eastAsia"/>
          <w:sz w:val="24"/>
        </w:rPr>
        <w:t>，提出修改意见。</w:t>
      </w:r>
      <w:r w:rsidR="001D4B90" w:rsidRPr="001D4B90">
        <w:rPr>
          <w:rFonts w:ascii="宋体" w:hAnsi="宋体" w:hint="eastAsia"/>
          <w:sz w:val="24"/>
        </w:rPr>
        <w:t>全国有色金属标准化技术委员会通过工作群、邮件向委员单位征求意见。同时，全国有色金属标准化技术委员会将征求意见资料在</w:t>
      </w:r>
      <w:hyperlink r:id="rId9" w:history="1">
        <w:r w:rsidR="001D4B90" w:rsidRPr="001D4B90">
          <w:rPr>
            <w:rFonts w:hint="eastAsia"/>
          </w:rPr>
          <w:t>www</w:t>
        </w:r>
        <w:r w:rsidR="001D4B90" w:rsidRPr="001D4B90">
          <w:t>.cnsmq.com</w:t>
        </w:r>
      </w:hyperlink>
      <w:r w:rsidR="001D4B90" w:rsidRPr="001D4B90">
        <w:rPr>
          <w:rFonts w:ascii="宋体" w:hAnsi="宋体" w:hint="eastAsia"/>
          <w:sz w:val="24"/>
        </w:rPr>
        <w:t>网站上挂网，向社会公开征求意见。征求意见的单位包括主要生产、经销、使用、科研、检验等单位及大专院校，征求意见单位广泛且具有代表性，征求意见时间大于2个月。2</w:t>
      </w:r>
      <w:r w:rsidR="001D4B90" w:rsidRPr="001D4B90">
        <w:rPr>
          <w:rFonts w:ascii="宋体" w:hAnsi="宋体"/>
          <w:sz w:val="24"/>
        </w:rPr>
        <w:t>0</w:t>
      </w:r>
      <w:r w:rsidR="001D4B90" w:rsidRPr="001D4B90">
        <w:rPr>
          <w:rFonts w:ascii="宋体" w:hAnsi="宋体" w:hint="eastAsia"/>
          <w:sz w:val="24"/>
        </w:rPr>
        <w:t>20年9月，编制组单位对收集到的意见进行整理，共收到了</w:t>
      </w:r>
      <w:r w:rsidR="001D4B90" w:rsidRPr="001D4B90">
        <w:rPr>
          <w:rFonts w:ascii="宋体" w:hAnsi="宋体"/>
          <w:sz w:val="24"/>
        </w:rPr>
        <w:t>1</w:t>
      </w:r>
      <w:r w:rsidR="001D4B90" w:rsidRPr="001D4B90">
        <w:rPr>
          <w:rFonts w:ascii="宋体" w:hAnsi="宋体" w:hint="eastAsia"/>
          <w:sz w:val="24"/>
        </w:rPr>
        <w:t>3条意见，形成了标准征求意见稿意见汇总处理表。标准制定工作组对征求意见稿进行修改，形成标准预审稿。</w:t>
      </w:r>
    </w:p>
    <w:p w:rsidR="00E0618A" w:rsidRPr="00691D16" w:rsidRDefault="00E0618A">
      <w:pPr>
        <w:adjustRightInd w:val="0"/>
        <w:snapToGrid w:val="0"/>
        <w:spacing w:line="360" w:lineRule="auto"/>
        <w:rPr>
          <w:rFonts w:eastAsia="黑体"/>
          <w:color w:val="000000" w:themeColor="text1"/>
          <w:sz w:val="24"/>
        </w:rPr>
      </w:pPr>
    </w:p>
    <w:p w:rsidR="00E0618A" w:rsidRDefault="00E0618A">
      <w:pPr>
        <w:spacing w:line="360" w:lineRule="auto"/>
        <w:rPr>
          <w:sz w:val="24"/>
        </w:rPr>
      </w:pPr>
    </w:p>
    <w:p w:rsidR="001D4B90" w:rsidRDefault="001D4B90" w:rsidP="0026009C">
      <w:pPr>
        <w:jc w:val="center"/>
        <w:rPr>
          <w:rFonts w:ascii="宋体" w:hAnsi="宋体" w:cs="宋体" w:hint="eastAsia"/>
          <w:b/>
          <w:bCs/>
          <w:kern w:val="0"/>
          <w:sz w:val="32"/>
          <w:szCs w:val="32"/>
        </w:rPr>
      </w:pPr>
    </w:p>
    <w:p w:rsidR="001D4B90" w:rsidRDefault="001D4B90" w:rsidP="0026009C">
      <w:pPr>
        <w:jc w:val="center"/>
        <w:rPr>
          <w:rFonts w:ascii="宋体" w:hAnsi="宋体" w:cs="宋体" w:hint="eastAsia"/>
          <w:b/>
          <w:bCs/>
          <w:kern w:val="0"/>
          <w:sz w:val="32"/>
          <w:szCs w:val="32"/>
        </w:rPr>
      </w:pPr>
    </w:p>
    <w:p w:rsidR="00E0618A" w:rsidRPr="0026009C" w:rsidRDefault="0048033C" w:rsidP="0026009C">
      <w:pPr>
        <w:jc w:val="center"/>
        <w:rPr>
          <w:rFonts w:ascii="宋体" w:hAnsi="宋体" w:cs="宋体"/>
          <w:b/>
          <w:bCs/>
          <w:kern w:val="0"/>
          <w:sz w:val="32"/>
          <w:szCs w:val="32"/>
        </w:rPr>
      </w:pPr>
      <w:r w:rsidRPr="0026009C">
        <w:rPr>
          <w:rFonts w:ascii="宋体" w:hAnsi="宋体" w:cs="宋体" w:hint="eastAsia"/>
          <w:b/>
          <w:bCs/>
          <w:kern w:val="0"/>
          <w:sz w:val="32"/>
          <w:szCs w:val="32"/>
        </w:rPr>
        <w:lastRenderedPageBreak/>
        <w:t>标准翻译稿意见汇总表</w:t>
      </w:r>
    </w:p>
    <w:p w:rsidR="0026009C" w:rsidRDefault="0026009C">
      <w:pPr>
        <w:spacing w:line="360" w:lineRule="auto"/>
        <w:rPr>
          <w:rFonts w:hint="eastAsia"/>
          <w:sz w:val="24"/>
        </w:rPr>
      </w:pPr>
    </w:p>
    <w:p w:rsidR="0026009C" w:rsidRPr="0026009C" w:rsidRDefault="0048033C" w:rsidP="009A7852">
      <w:pPr>
        <w:adjustRightInd w:val="0"/>
        <w:snapToGrid w:val="0"/>
        <w:rPr>
          <w:rFonts w:ascii="宋体" w:hAnsi="宋体" w:cs="宋体" w:hint="eastAsia"/>
          <w:bCs/>
          <w:spacing w:val="-4"/>
          <w:kern w:val="0"/>
          <w:szCs w:val="21"/>
        </w:rPr>
      </w:pPr>
      <w:r w:rsidRPr="0026009C">
        <w:rPr>
          <w:rFonts w:ascii="宋体" w:hAnsi="宋体" w:cs="宋体" w:hint="eastAsia"/>
          <w:bCs/>
          <w:spacing w:val="-4"/>
          <w:kern w:val="0"/>
          <w:szCs w:val="21"/>
        </w:rPr>
        <w:t>标准项目名称：硬质合金超声检测方法（英文版）</w:t>
      </w:r>
      <w:r w:rsidRPr="0026009C">
        <w:rPr>
          <w:rFonts w:ascii="宋体" w:hAnsi="宋体" w:cs="宋体" w:hint="eastAsia"/>
          <w:bCs/>
          <w:spacing w:val="-4"/>
          <w:kern w:val="0"/>
          <w:szCs w:val="21"/>
        </w:rPr>
        <w:t xml:space="preserve">  </w:t>
      </w:r>
    </w:p>
    <w:p w:rsidR="00E0618A" w:rsidRPr="0026009C" w:rsidRDefault="0048033C" w:rsidP="009A7852">
      <w:pPr>
        <w:adjustRightInd w:val="0"/>
        <w:snapToGrid w:val="0"/>
        <w:rPr>
          <w:rFonts w:ascii="宋体" w:hAnsi="宋体" w:cs="宋体"/>
          <w:bCs/>
          <w:spacing w:val="-4"/>
          <w:kern w:val="0"/>
          <w:szCs w:val="21"/>
        </w:rPr>
      </w:pPr>
      <w:r w:rsidRPr="0026009C">
        <w:rPr>
          <w:rFonts w:ascii="宋体" w:hAnsi="宋体" w:cs="宋体" w:hint="eastAsia"/>
          <w:bCs/>
          <w:spacing w:val="-4"/>
          <w:kern w:val="0"/>
          <w:szCs w:val="21"/>
        </w:rPr>
        <w:t>联系人：梁鸿</w:t>
      </w:r>
      <w:r w:rsidRPr="0026009C">
        <w:rPr>
          <w:rFonts w:ascii="宋体" w:hAnsi="宋体" w:cs="宋体" w:hint="eastAsia"/>
          <w:bCs/>
          <w:spacing w:val="-4"/>
          <w:kern w:val="0"/>
          <w:szCs w:val="21"/>
        </w:rPr>
        <w:t xml:space="preserve">  </w:t>
      </w:r>
      <w:r w:rsidRPr="0026009C">
        <w:rPr>
          <w:rFonts w:ascii="宋体" w:hAnsi="宋体" w:cs="宋体" w:hint="eastAsia"/>
          <w:bCs/>
          <w:spacing w:val="-4"/>
          <w:kern w:val="0"/>
          <w:szCs w:val="21"/>
        </w:rPr>
        <w:t>共</w:t>
      </w:r>
      <w:r w:rsidR="009A7852">
        <w:rPr>
          <w:rFonts w:ascii="宋体" w:hAnsi="宋体" w:cs="宋体" w:hint="eastAsia"/>
          <w:bCs/>
          <w:spacing w:val="-4"/>
          <w:kern w:val="0"/>
          <w:szCs w:val="21"/>
        </w:rPr>
        <w:t>1</w:t>
      </w:r>
      <w:r w:rsidRPr="0026009C">
        <w:rPr>
          <w:rFonts w:ascii="宋体" w:hAnsi="宋体" w:cs="宋体" w:hint="eastAsia"/>
          <w:bCs/>
          <w:spacing w:val="-4"/>
          <w:kern w:val="0"/>
          <w:szCs w:val="21"/>
        </w:rPr>
        <w:t>页</w:t>
      </w:r>
      <w:r w:rsidRPr="0026009C">
        <w:rPr>
          <w:rFonts w:ascii="宋体" w:hAnsi="宋体" w:cs="宋体" w:hint="eastAsia"/>
          <w:bCs/>
          <w:spacing w:val="-4"/>
          <w:kern w:val="0"/>
          <w:szCs w:val="21"/>
        </w:rPr>
        <w:t xml:space="preserve"> </w:t>
      </w:r>
      <w:r w:rsidR="009A7852">
        <w:rPr>
          <w:rFonts w:ascii="宋体" w:hAnsi="宋体" w:cs="宋体" w:hint="eastAsia"/>
          <w:bCs/>
          <w:spacing w:val="-4"/>
          <w:kern w:val="0"/>
          <w:szCs w:val="21"/>
        </w:rPr>
        <w:t xml:space="preserve"> </w:t>
      </w:r>
      <w:r w:rsidRPr="0026009C">
        <w:rPr>
          <w:rFonts w:ascii="宋体" w:hAnsi="宋体" w:cs="宋体" w:hint="eastAsia"/>
          <w:bCs/>
          <w:spacing w:val="-4"/>
          <w:kern w:val="0"/>
          <w:szCs w:val="21"/>
        </w:rPr>
        <w:t>第</w:t>
      </w:r>
      <w:r w:rsidRPr="0026009C">
        <w:rPr>
          <w:rFonts w:ascii="宋体" w:hAnsi="宋体" w:cs="宋体" w:hint="eastAsia"/>
          <w:bCs/>
          <w:spacing w:val="-4"/>
          <w:kern w:val="0"/>
          <w:szCs w:val="21"/>
        </w:rPr>
        <w:t>1</w:t>
      </w:r>
      <w:r w:rsidRPr="0026009C">
        <w:rPr>
          <w:rFonts w:ascii="宋体" w:hAnsi="宋体" w:cs="宋体" w:hint="eastAsia"/>
          <w:bCs/>
          <w:spacing w:val="-4"/>
          <w:kern w:val="0"/>
          <w:szCs w:val="21"/>
        </w:rPr>
        <w:t>页</w:t>
      </w:r>
    </w:p>
    <w:p w:rsidR="00E0618A" w:rsidRPr="0026009C" w:rsidRDefault="0048033C" w:rsidP="009A7852">
      <w:pPr>
        <w:adjustRightInd w:val="0"/>
        <w:snapToGrid w:val="0"/>
        <w:rPr>
          <w:rFonts w:ascii="宋体" w:hAnsi="宋体" w:cs="宋体"/>
          <w:bCs/>
          <w:spacing w:val="-4"/>
          <w:kern w:val="0"/>
          <w:szCs w:val="21"/>
        </w:rPr>
      </w:pPr>
      <w:r w:rsidRPr="0026009C">
        <w:rPr>
          <w:rFonts w:ascii="宋体" w:hAnsi="宋体" w:cs="宋体" w:hint="eastAsia"/>
          <w:bCs/>
          <w:spacing w:val="-4"/>
          <w:kern w:val="0"/>
          <w:szCs w:val="21"/>
        </w:rPr>
        <w:t>标准项目</w:t>
      </w:r>
      <w:r w:rsidR="009A7852" w:rsidRPr="00E80833">
        <w:rPr>
          <w:rFonts w:ascii="宋体" w:hAnsi="宋体" w:cs="宋体" w:hint="eastAsia"/>
          <w:bCs/>
          <w:spacing w:val="-4"/>
          <w:kern w:val="0"/>
          <w:szCs w:val="21"/>
        </w:rPr>
        <w:t>负责</w:t>
      </w:r>
      <w:r w:rsidRPr="0026009C">
        <w:rPr>
          <w:rFonts w:ascii="宋体" w:hAnsi="宋体" w:cs="宋体" w:hint="eastAsia"/>
          <w:bCs/>
          <w:spacing w:val="-4"/>
          <w:kern w:val="0"/>
          <w:szCs w:val="21"/>
        </w:rPr>
        <w:t>起草单位：株洲硬质合金集团有限公司</w:t>
      </w:r>
      <w:r w:rsidR="0026009C" w:rsidRPr="0026009C">
        <w:rPr>
          <w:rFonts w:ascii="宋体" w:hAnsi="宋体" w:cs="宋体" w:hint="eastAsia"/>
          <w:bCs/>
          <w:spacing w:val="-4"/>
          <w:kern w:val="0"/>
          <w:szCs w:val="21"/>
        </w:rPr>
        <w:t>；</w:t>
      </w:r>
      <w:r w:rsidRPr="0026009C">
        <w:rPr>
          <w:rFonts w:ascii="宋体" w:hAnsi="宋体" w:cs="宋体" w:hint="eastAsia"/>
          <w:bCs/>
          <w:spacing w:val="-4"/>
          <w:kern w:val="0"/>
          <w:szCs w:val="21"/>
        </w:rPr>
        <w:t>电话</w:t>
      </w:r>
      <w:r w:rsidRPr="0026009C">
        <w:rPr>
          <w:rFonts w:ascii="宋体" w:hAnsi="宋体" w:cs="宋体" w:hint="eastAsia"/>
          <w:bCs/>
          <w:spacing w:val="-4"/>
          <w:kern w:val="0"/>
          <w:szCs w:val="21"/>
        </w:rPr>
        <w:t>0731-8260169</w:t>
      </w:r>
      <w:r w:rsidR="0026009C" w:rsidRPr="0026009C">
        <w:rPr>
          <w:rFonts w:ascii="宋体" w:hAnsi="宋体" w:cs="宋体" w:hint="eastAsia"/>
          <w:bCs/>
          <w:spacing w:val="-4"/>
          <w:kern w:val="0"/>
          <w:szCs w:val="21"/>
        </w:rPr>
        <w:t>；</w:t>
      </w:r>
      <w:r w:rsidRPr="0026009C">
        <w:rPr>
          <w:rFonts w:ascii="宋体" w:hAnsi="宋体" w:cs="宋体" w:hint="eastAsia"/>
          <w:bCs/>
          <w:spacing w:val="-4"/>
          <w:kern w:val="0"/>
          <w:szCs w:val="21"/>
        </w:rPr>
        <w:t>2020</w:t>
      </w:r>
      <w:r w:rsidRPr="0026009C">
        <w:rPr>
          <w:rFonts w:ascii="宋体" w:hAnsi="宋体" w:cs="宋体" w:hint="eastAsia"/>
          <w:bCs/>
          <w:spacing w:val="-4"/>
          <w:kern w:val="0"/>
          <w:szCs w:val="21"/>
        </w:rPr>
        <w:t>年</w:t>
      </w:r>
      <w:r w:rsidRPr="0026009C">
        <w:rPr>
          <w:rFonts w:ascii="宋体" w:hAnsi="宋体" w:cs="宋体" w:hint="eastAsia"/>
          <w:bCs/>
          <w:spacing w:val="-4"/>
          <w:kern w:val="0"/>
          <w:szCs w:val="21"/>
        </w:rPr>
        <w:t>8</w:t>
      </w:r>
      <w:r w:rsidRPr="0026009C">
        <w:rPr>
          <w:rFonts w:ascii="宋体" w:hAnsi="宋体" w:cs="宋体" w:hint="eastAsia"/>
          <w:bCs/>
          <w:spacing w:val="-4"/>
          <w:kern w:val="0"/>
          <w:szCs w:val="21"/>
        </w:rPr>
        <w:t>月</w:t>
      </w:r>
      <w:r w:rsidRPr="0026009C">
        <w:rPr>
          <w:rFonts w:ascii="宋体" w:hAnsi="宋体" w:cs="宋体" w:hint="eastAsia"/>
          <w:bCs/>
          <w:spacing w:val="-4"/>
          <w:kern w:val="0"/>
          <w:szCs w:val="21"/>
        </w:rPr>
        <w:t>28</w:t>
      </w:r>
      <w:r w:rsidRPr="0026009C">
        <w:rPr>
          <w:rFonts w:ascii="宋体" w:hAnsi="宋体" w:cs="宋体" w:hint="eastAsia"/>
          <w:bCs/>
          <w:spacing w:val="-4"/>
          <w:kern w:val="0"/>
          <w:szCs w:val="21"/>
        </w:rPr>
        <w:t>日填写</w:t>
      </w:r>
    </w:p>
    <w:tbl>
      <w:tblPr>
        <w:tblStyle w:val="a3"/>
        <w:tblW w:w="9669" w:type="dxa"/>
        <w:tblLook w:val="04A0"/>
      </w:tblPr>
      <w:tblGrid>
        <w:gridCol w:w="909"/>
        <w:gridCol w:w="965"/>
        <w:gridCol w:w="3985"/>
        <w:gridCol w:w="1530"/>
        <w:gridCol w:w="1215"/>
        <w:gridCol w:w="1065"/>
      </w:tblGrid>
      <w:tr w:rsidR="00E0618A" w:rsidRPr="00691D16" w:rsidTr="00691D16">
        <w:tc>
          <w:tcPr>
            <w:tcW w:w="909" w:type="dxa"/>
            <w:vAlign w:val="center"/>
          </w:tcPr>
          <w:p w:rsidR="00E0618A" w:rsidRPr="00691D16" w:rsidRDefault="0048033C"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序号</w:t>
            </w:r>
          </w:p>
        </w:tc>
        <w:tc>
          <w:tcPr>
            <w:tcW w:w="965" w:type="dxa"/>
            <w:vAlign w:val="center"/>
          </w:tcPr>
          <w:p w:rsidR="00E0618A" w:rsidRPr="00691D16" w:rsidRDefault="0048033C"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标准章</w:t>
            </w:r>
          </w:p>
          <w:p w:rsidR="00E0618A" w:rsidRPr="00691D16" w:rsidRDefault="0048033C"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条编号</w:t>
            </w:r>
          </w:p>
        </w:tc>
        <w:tc>
          <w:tcPr>
            <w:tcW w:w="3985" w:type="dxa"/>
            <w:vAlign w:val="center"/>
          </w:tcPr>
          <w:p w:rsidR="00E0618A" w:rsidRPr="00691D16" w:rsidRDefault="0048033C"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意见内容</w:t>
            </w:r>
          </w:p>
        </w:tc>
        <w:tc>
          <w:tcPr>
            <w:tcW w:w="1530" w:type="dxa"/>
            <w:vAlign w:val="center"/>
          </w:tcPr>
          <w:p w:rsidR="00E0618A" w:rsidRPr="00691D16" w:rsidRDefault="0048033C"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提出单位</w:t>
            </w:r>
          </w:p>
        </w:tc>
        <w:tc>
          <w:tcPr>
            <w:tcW w:w="1215" w:type="dxa"/>
            <w:vAlign w:val="center"/>
          </w:tcPr>
          <w:p w:rsidR="009A7852" w:rsidRPr="00691D16" w:rsidRDefault="0048033C" w:rsidP="00691D16">
            <w:pPr>
              <w:adjustRightInd w:val="0"/>
              <w:snapToGrid w:val="0"/>
              <w:jc w:val="center"/>
              <w:rPr>
                <w:rFonts w:asciiTheme="minorEastAsia" w:eastAsiaTheme="minorEastAsia" w:hAnsiTheme="minorEastAsia" w:hint="eastAsia"/>
                <w:sz w:val="18"/>
                <w:szCs w:val="18"/>
              </w:rPr>
            </w:pPr>
            <w:r w:rsidRPr="00691D16">
              <w:rPr>
                <w:rFonts w:asciiTheme="minorEastAsia" w:eastAsiaTheme="minorEastAsia" w:hAnsiTheme="minorEastAsia" w:hint="eastAsia"/>
                <w:sz w:val="18"/>
                <w:szCs w:val="18"/>
              </w:rPr>
              <w:t>处理</w:t>
            </w:r>
          </w:p>
          <w:p w:rsidR="00E0618A" w:rsidRPr="00691D16" w:rsidRDefault="0048033C"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意见</w:t>
            </w:r>
          </w:p>
        </w:tc>
        <w:tc>
          <w:tcPr>
            <w:tcW w:w="1065" w:type="dxa"/>
            <w:vAlign w:val="center"/>
          </w:tcPr>
          <w:p w:rsidR="00E0618A" w:rsidRPr="00691D16" w:rsidRDefault="0048033C"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备注</w:t>
            </w:r>
          </w:p>
        </w:tc>
      </w:tr>
      <w:tr w:rsidR="00691D16" w:rsidRPr="00691D16" w:rsidTr="00691D16">
        <w:tc>
          <w:tcPr>
            <w:tcW w:w="909"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1</w:t>
            </w:r>
          </w:p>
        </w:tc>
        <w:tc>
          <w:tcPr>
            <w:tcW w:w="965"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前言</w:t>
            </w:r>
          </w:p>
        </w:tc>
        <w:tc>
          <w:tcPr>
            <w:tcW w:w="3985"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cs="黑体" w:hint="eastAsia"/>
                <w:sz w:val="18"/>
                <w:szCs w:val="18"/>
              </w:rPr>
              <w:t>SAC/TC243修改为SAC/TC24</w:t>
            </w:r>
            <w:r w:rsidRPr="00691D16">
              <w:rPr>
                <w:rFonts w:asciiTheme="minorEastAsia" w:eastAsiaTheme="minorEastAsia" w:hAnsiTheme="minorEastAsia" w:hint="eastAsia"/>
                <w:sz w:val="18"/>
                <w:szCs w:val="18"/>
              </w:rPr>
              <w:t>3-</w:t>
            </w:r>
            <w:r w:rsidRPr="00691D16">
              <w:rPr>
                <w:rFonts w:asciiTheme="minorEastAsia" w:eastAsiaTheme="minorEastAsia" w:hAnsiTheme="minorEastAsia" w:cs="黑体" w:hint="eastAsia"/>
                <w:sz w:val="18"/>
                <w:szCs w:val="18"/>
              </w:rPr>
              <w:t>Nation technical committee of Stardardization for Nonferrous Metals.</w:t>
            </w:r>
          </w:p>
        </w:tc>
        <w:tc>
          <w:tcPr>
            <w:tcW w:w="1530"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cs="宋体" w:hint="eastAsia"/>
                <w:kern w:val="0"/>
                <w:sz w:val="18"/>
                <w:szCs w:val="18"/>
              </w:rPr>
              <w:t>全国有色金属标准化技术委员会</w:t>
            </w:r>
          </w:p>
        </w:tc>
        <w:tc>
          <w:tcPr>
            <w:tcW w:w="1215"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采纳</w:t>
            </w:r>
          </w:p>
        </w:tc>
        <w:tc>
          <w:tcPr>
            <w:tcW w:w="1065" w:type="dxa"/>
            <w:vAlign w:val="center"/>
          </w:tcPr>
          <w:p w:rsidR="00691D16" w:rsidRDefault="00691D16" w:rsidP="00691D16">
            <w:pPr>
              <w:jc w:val="center"/>
            </w:pPr>
            <w:r w:rsidRPr="00B1017D">
              <w:rPr>
                <w:rFonts w:ascii="宋体" w:hAnsi="宋体" w:cs="宋体" w:hint="eastAsia"/>
                <w:kern w:val="0"/>
                <w:sz w:val="18"/>
                <w:szCs w:val="18"/>
              </w:rPr>
              <w:t>无</w:t>
            </w:r>
          </w:p>
        </w:tc>
      </w:tr>
      <w:tr w:rsidR="00691D16" w:rsidRPr="00691D16" w:rsidTr="00691D16">
        <w:tc>
          <w:tcPr>
            <w:tcW w:w="909"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2</w:t>
            </w:r>
          </w:p>
        </w:tc>
        <w:tc>
          <w:tcPr>
            <w:tcW w:w="965"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整文</w:t>
            </w:r>
          </w:p>
        </w:tc>
        <w:tc>
          <w:tcPr>
            <w:tcW w:w="3985"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整文修改按GB/T2000.11-2016标准工作指南修改</w:t>
            </w:r>
          </w:p>
        </w:tc>
        <w:tc>
          <w:tcPr>
            <w:tcW w:w="1530" w:type="dxa"/>
            <w:vAlign w:val="center"/>
          </w:tcPr>
          <w:p w:rsidR="00691D16" w:rsidRPr="00691D16" w:rsidRDefault="00691D16" w:rsidP="00691D16">
            <w:pPr>
              <w:pStyle w:val="Default"/>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北矿检测技术有限公司</w:t>
            </w:r>
          </w:p>
          <w:p w:rsidR="00691D16" w:rsidRPr="00691D16" w:rsidRDefault="00691D16" w:rsidP="00691D16">
            <w:pPr>
              <w:adjustRightInd w:val="0"/>
              <w:snapToGrid w:val="0"/>
              <w:jc w:val="center"/>
              <w:rPr>
                <w:rFonts w:asciiTheme="minorEastAsia" w:eastAsiaTheme="minorEastAsia" w:hAnsiTheme="minorEastAsia"/>
                <w:sz w:val="18"/>
                <w:szCs w:val="18"/>
              </w:rPr>
            </w:pPr>
          </w:p>
        </w:tc>
        <w:tc>
          <w:tcPr>
            <w:tcW w:w="1215"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采纳</w:t>
            </w:r>
          </w:p>
        </w:tc>
        <w:tc>
          <w:tcPr>
            <w:tcW w:w="1065" w:type="dxa"/>
            <w:vAlign w:val="center"/>
          </w:tcPr>
          <w:p w:rsidR="00691D16" w:rsidRDefault="00691D16" w:rsidP="00691D16">
            <w:pPr>
              <w:jc w:val="center"/>
            </w:pPr>
            <w:r w:rsidRPr="00B1017D">
              <w:rPr>
                <w:rFonts w:ascii="宋体" w:hAnsi="宋体" w:cs="宋体" w:hint="eastAsia"/>
                <w:kern w:val="0"/>
                <w:sz w:val="18"/>
                <w:szCs w:val="18"/>
              </w:rPr>
              <w:t>无</w:t>
            </w:r>
          </w:p>
        </w:tc>
      </w:tr>
      <w:tr w:rsidR="00691D16" w:rsidRPr="00691D16" w:rsidTr="00691D16">
        <w:tc>
          <w:tcPr>
            <w:tcW w:w="909"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3</w:t>
            </w:r>
          </w:p>
        </w:tc>
        <w:tc>
          <w:tcPr>
            <w:tcW w:w="965"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1</w:t>
            </w:r>
          </w:p>
        </w:tc>
        <w:tc>
          <w:tcPr>
            <w:tcW w:w="3985"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Range修改为Scope</w:t>
            </w:r>
          </w:p>
        </w:tc>
        <w:tc>
          <w:tcPr>
            <w:tcW w:w="1530" w:type="dxa"/>
            <w:vAlign w:val="center"/>
          </w:tcPr>
          <w:p w:rsidR="00691D16" w:rsidRPr="00691D16" w:rsidRDefault="00691D16" w:rsidP="00691D16">
            <w:pPr>
              <w:pStyle w:val="Default"/>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深圳市注成科技股份有限公司</w:t>
            </w:r>
          </w:p>
          <w:p w:rsidR="00691D16" w:rsidRPr="00691D16" w:rsidRDefault="00691D16" w:rsidP="00691D16">
            <w:pPr>
              <w:adjustRightInd w:val="0"/>
              <w:snapToGrid w:val="0"/>
              <w:jc w:val="center"/>
              <w:rPr>
                <w:rFonts w:asciiTheme="minorEastAsia" w:eastAsiaTheme="minorEastAsia" w:hAnsiTheme="minorEastAsia"/>
                <w:sz w:val="18"/>
                <w:szCs w:val="18"/>
              </w:rPr>
            </w:pPr>
          </w:p>
        </w:tc>
        <w:tc>
          <w:tcPr>
            <w:tcW w:w="1215"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采纳</w:t>
            </w:r>
          </w:p>
        </w:tc>
        <w:tc>
          <w:tcPr>
            <w:tcW w:w="1065" w:type="dxa"/>
            <w:vAlign w:val="center"/>
          </w:tcPr>
          <w:p w:rsidR="00691D16" w:rsidRDefault="00691D16" w:rsidP="00691D16">
            <w:pPr>
              <w:jc w:val="center"/>
            </w:pPr>
            <w:r w:rsidRPr="00B1017D">
              <w:rPr>
                <w:rFonts w:ascii="宋体" w:hAnsi="宋体" w:cs="宋体" w:hint="eastAsia"/>
                <w:kern w:val="0"/>
                <w:sz w:val="18"/>
                <w:szCs w:val="18"/>
              </w:rPr>
              <w:t>无</w:t>
            </w:r>
          </w:p>
        </w:tc>
      </w:tr>
      <w:tr w:rsidR="00691D16" w:rsidRPr="00691D16" w:rsidTr="00691D16">
        <w:tc>
          <w:tcPr>
            <w:tcW w:w="909"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4</w:t>
            </w:r>
          </w:p>
        </w:tc>
        <w:tc>
          <w:tcPr>
            <w:tcW w:w="965"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1</w:t>
            </w:r>
          </w:p>
        </w:tc>
        <w:tc>
          <w:tcPr>
            <w:tcW w:w="3985"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Hardmetals修改为</w:t>
            </w:r>
            <w:r w:rsidRPr="00691D16">
              <w:rPr>
                <w:rFonts w:asciiTheme="minorEastAsia" w:eastAsiaTheme="minorEastAsia" w:hAnsiTheme="minorEastAsia" w:cs="黑体" w:hint="eastAsia"/>
                <w:color w:val="000000"/>
                <w:sz w:val="18"/>
                <w:szCs w:val="18"/>
              </w:rPr>
              <w:t>cemented carbide后面一致用cemented carbide</w:t>
            </w:r>
            <w:bookmarkStart w:id="0" w:name="_GoBack"/>
            <w:bookmarkEnd w:id="0"/>
          </w:p>
        </w:tc>
        <w:tc>
          <w:tcPr>
            <w:tcW w:w="1530"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广东省工业分析检测中心</w:t>
            </w:r>
          </w:p>
        </w:tc>
        <w:tc>
          <w:tcPr>
            <w:tcW w:w="1215"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采纳</w:t>
            </w:r>
          </w:p>
        </w:tc>
        <w:tc>
          <w:tcPr>
            <w:tcW w:w="1065" w:type="dxa"/>
            <w:vAlign w:val="center"/>
          </w:tcPr>
          <w:p w:rsidR="00691D16" w:rsidRDefault="00691D16" w:rsidP="00691D16">
            <w:pPr>
              <w:jc w:val="center"/>
            </w:pPr>
            <w:r w:rsidRPr="00B1017D">
              <w:rPr>
                <w:rFonts w:ascii="宋体" w:hAnsi="宋体" w:cs="宋体" w:hint="eastAsia"/>
                <w:kern w:val="0"/>
                <w:sz w:val="18"/>
                <w:szCs w:val="18"/>
              </w:rPr>
              <w:t>无</w:t>
            </w:r>
          </w:p>
        </w:tc>
      </w:tr>
      <w:tr w:rsidR="00691D16" w:rsidRPr="00691D16" w:rsidTr="00691D16">
        <w:tc>
          <w:tcPr>
            <w:tcW w:w="909"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5</w:t>
            </w:r>
          </w:p>
        </w:tc>
        <w:tc>
          <w:tcPr>
            <w:tcW w:w="965"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1</w:t>
            </w:r>
          </w:p>
        </w:tc>
        <w:tc>
          <w:tcPr>
            <w:tcW w:w="3985"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10.0mm修改为10.0 mm,380mm修改为380 mm,40.0mm修改为40.0 mm,113</w:t>
            </w:r>
            <w:r w:rsidRPr="00691D16">
              <w:rPr>
                <w:rFonts w:asciiTheme="minorEastAsia" w:eastAsiaTheme="minorEastAsia" w:hAnsiTheme="minorEastAsia" w:cs="黑体" w:hint="eastAsia"/>
                <w:sz w:val="18"/>
                <w:szCs w:val="18"/>
              </w:rPr>
              <w:t>mm</w:t>
            </w:r>
            <w:r w:rsidRPr="00691D16">
              <w:rPr>
                <w:rFonts w:asciiTheme="minorEastAsia" w:eastAsiaTheme="minorEastAsia" w:hAnsiTheme="minorEastAsia" w:cs="黑体" w:hint="eastAsia"/>
                <w:sz w:val="18"/>
                <w:szCs w:val="18"/>
                <w:vertAlign w:val="superscript"/>
              </w:rPr>
              <w:t>2</w:t>
            </w:r>
            <w:r w:rsidRPr="00691D16">
              <w:rPr>
                <w:rFonts w:asciiTheme="minorEastAsia" w:eastAsiaTheme="minorEastAsia" w:hAnsiTheme="minorEastAsia" w:hint="eastAsia"/>
                <w:sz w:val="18"/>
                <w:szCs w:val="18"/>
              </w:rPr>
              <w:t xml:space="preserve">修改为113 </w:t>
            </w:r>
            <w:r w:rsidRPr="00691D16">
              <w:rPr>
                <w:rFonts w:asciiTheme="minorEastAsia" w:eastAsiaTheme="minorEastAsia" w:hAnsiTheme="minorEastAsia" w:cs="黑体" w:hint="eastAsia"/>
                <w:sz w:val="18"/>
                <w:szCs w:val="18"/>
              </w:rPr>
              <w:t>mm</w:t>
            </w:r>
            <w:r w:rsidRPr="00691D16">
              <w:rPr>
                <w:rFonts w:asciiTheme="minorEastAsia" w:eastAsiaTheme="minorEastAsia" w:hAnsiTheme="minorEastAsia" w:cs="黑体" w:hint="eastAsia"/>
                <w:sz w:val="18"/>
                <w:szCs w:val="18"/>
                <w:vertAlign w:val="superscript"/>
              </w:rPr>
              <w:t>2</w:t>
            </w:r>
          </w:p>
        </w:tc>
        <w:tc>
          <w:tcPr>
            <w:tcW w:w="1530"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西北有色金属研究院</w:t>
            </w:r>
          </w:p>
        </w:tc>
        <w:tc>
          <w:tcPr>
            <w:tcW w:w="1215"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采纳</w:t>
            </w:r>
          </w:p>
        </w:tc>
        <w:tc>
          <w:tcPr>
            <w:tcW w:w="1065" w:type="dxa"/>
            <w:vAlign w:val="center"/>
          </w:tcPr>
          <w:p w:rsidR="00691D16" w:rsidRDefault="00691D16" w:rsidP="00691D16">
            <w:pPr>
              <w:jc w:val="center"/>
            </w:pPr>
            <w:r w:rsidRPr="00B1017D">
              <w:rPr>
                <w:rFonts w:ascii="宋体" w:hAnsi="宋体" w:cs="宋体" w:hint="eastAsia"/>
                <w:kern w:val="0"/>
                <w:sz w:val="18"/>
                <w:szCs w:val="18"/>
              </w:rPr>
              <w:t>无</w:t>
            </w:r>
          </w:p>
        </w:tc>
      </w:tr>
      <w:tr w:rsidR="00691D16" w:rsidRPr="00691D16" w:rsidTr="00691D16">
        <w:tc>
          <w:tcPr>
            <w:tcW w:w="909"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6</w:t>
            </w:r>
          </w:p>
        </w:tc>
        <w:tc>
          <w:tcPr>
            <w:tcW w:w="965"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2</w:t>
            </w:r>
          </w:p>
        </w:tc>
        <w:tc>
          <w:tcPr>
            <w:tcW w:w="3985" w:type="dxa"/>
            <w:vAlign w:val="center"/>
          </w:tcPr>
          <w:p w:rsidR="00691D16" w:rsidRPr="00691D16" w:rsidRDefault="00691D16" w:rsidP="00691D16">
            <w:pPr>
              <w:tabs>
                <w:tab w:val="left" w:pos="403"/>
              </w:tabs>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按格式修改为：</w:t>
            </w:r>
            <w:r w:rsidRPr="00691D16">
              <w:rPr>
                <w:rFonts w:asciiTheme="minorEastAsia" w:eastAsiaTheme="minorEastAsia" w:hAnsiTheme="minorEastAsia" w:cs="黑体" w:hint="eastAsia"/>
                <w:color w:val="000000"/>
                <w:sz w:val="18"/>
                <w:szCs w:val="18"/>
              </w:rPr>
              <w:t>he following referenced documents are indispensable for the application of this document. For dated references, only the edition cited  applies. For the undated references, the latest edition of the referenced document(including any amendments)applies.</w:t>
            </w:r>
          </w:p>
        </w:tc>
        <w:tc>
          <w:tcPr>
            <w:tcW w:w="1530"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中南大学</w:t>
            </w:r>
          </w:p>
        </w:tc>
        <w:tc>
          <w:tcPr>
            <w:tcW w:w="1215"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采纳</w:t>
            </w:r>
          </w:p>
        </w:tc>
        <w:tc>
          <w:tcPr>
            <w:tcW w:w="1065" w:type="dxa"/>
            <w:vAlign w:val="center"/>
          </w:tcPr>
          <w:p w:rsidR="00691D16" w:rsidRDefault="00691D16" w:rsidP="00691D16">
            <w:pPr>
              <w:jc w:val="center"/>
            </w:pPr>
            <w:r w:rsidRPr="00B1017D">
              <w:rPr>
                <w:rFonts w:ascii="宋体" w:hAnsi="宋体" w:cs="宋体" w:hint="eastAsia"/>
                <w:kern w:val="0"/>
                <w:sz w:val="18"/>
                <w:szCs w:val="18"/>
              </w:rPr>
              <w:t>无</w:t>
            </w:r>
          </w:p>
        </w:tc>
      </w:tr>
      <w:tr w:rsidR="00691D16" w:rsidRPr="00691D16" w:rsidTr="00691D16">
        <w:tc>
          <w:tcPr>
            <w:tcW w:w="909"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7</w:t>
            </w:r>
          </w:p>
        </w:tc>
        <w:tc>
          <w:tcPr>
            <w:tcW w:w="965"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4.1</w:t>
            </w:r>
          </w:p>
        </w:tc>
        <w:tc>
          <w:tcPr>
            <w:tcW w:w="3985"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personnel修改Personnel,</w:t>
            </w:r>
          </w:p>
        </w:tc>
        <w:tc>
          <w:tcPr>
            <w:tcW w:w="1530"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自贡硬质合金有限责任公司</w:t>
            </w:r>
          </w:p>
        </w:tc>
        <w:tc>
          <w:tcPr>
            <w:tcW w:w="1215"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采纳</w:t>
            </w:r>
          </w:p>
        </w:tc>
        <w:tc>
          <w:tcPr>
            <w:tcW w:w="1065" w:type="dxa"/>
            <w:vAlign w:val="center"/>
          </w:tcPr>
          <w:p w:rsidR="00691D16" w:rsidRDefault="00691D16" w:rsidP="00691D16">
            <w:pPr>
              <w:jc w:val="center"/>
            </w:pPr>
            <w:r w:rsidRPr="00B1017D">
              <w:rPr>
                <w:rFonts w:ascii="宋体" w:hAnsi="宋体" w:cs="宋体" w:hint="eastAsia"/>
                <w:kern w:val="0"/>
                <w:sz w:val="18"/>
                <w:szCs w:val="18"/>
              </w:rPr>
              <w:t>无</w:t>
            </w:r>
          </w:p>
        </w:tc>
      </w:tr>
      <w:tr w:rsidR="00691D16" w:rsidRPr="00691D16" w:rsidTr="00691D16">
        <w:tc>
          <w:tcPr>
            <w:tcW w:w="909"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8</w:t>
            </w:r>
          </w:p>
        </w:tc>
        <w:tc>
          <w:tcPr>
            <w:tcW w:w="965"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4.1</w:t>
            </w:r>
          </w:p>
        </w:tc>
        <w:tc>
          <w:tcPr>
            <w:tcW w:w="3985"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Shall修改is to</w:t>
            </w:r>
          </w:p>
        </w:tc>
        <w:tc>
          <w:tcPr>
            <w:tcW w:w="1530"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钢铁研究总院</w:t>
            </w:r>
          </w:p>
        </w:tc>
        <w:tc>
          <w:tcPr>
            <w:tcW w:w="1215"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采纳</w:t>
            </w:r>
          </w:p>
        </w:tc>
        <w:tc>
          <w:tcPr>
            <w:tcW w:w="1065" w:type="dxa"/>
            <w:vAlign w:val="center"/>
          </w:tcPr>
          <w:p w:rsidR="00691D16" w:rsidRDefault="00691D16" w:rsidP="00691D16">
            <w:pPr>
              <w:jc w:val="center"/>
            </w:pPr>
            <w:r w:rsidRPr="00B1017D">
              <w:rPr>
                <w:rFonts w:ascii="宋体" w:hAnsi="宋体" w:cs="宋体" w:hint="eastAsia"/>
                <w:kern w:val="0"/>
                <w:sz w:val="18"/>
                <w:szCs w:val="18"/>
              </w:rPr>
              <w:t>无</w:t>
            </w:r>
          </w:p>
        </w:tc>
      </w:tr>
      <w:tr w:rsidR="00691D16" w:rsidRPr="00691D16" w:rsidTr="00691D16">
        <w:tc>
          <w:tcPr>
            <w:tcW w:w="909"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9</w:t>
            </w:r>
          </w:p>
        </w:tc>
        <w:tc>
          <w:tcPr>
            <w:tcW w:w="965"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4.1</w:t>
            </w:r>
          </w:p>
        </w:tc>
        <w:tc>
          <w:tcPr>
            <w:tcW w:w="3985"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Should修改shall</w:t>
            </w:r>
          </w:p>
        </w:tc>
        <w:tc>
          <w:tcPr>
            <w:tcW w:w="1530"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株洲欧科亿精密数控股份有限公司</w:t>
            </w:r>
          </w:p>
        </w:tc>
        <w:tc>
          <w:tcPr>
            <w:tcW w:w="1215"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采纳</w:t>
            </w:r>
          </w:p>
        </w:tc>
        <w:tc>
          <w:tcPr>
            <w:tcW w:w="1065" w:type="dxa"/>
            <w:vAlign w:val="center"/>
          </w:tcPr>
          <w:p w:rsidR="00691D16" w:rsidRDefault="00691D16" w:rsidP="00691D16">
            <w:pPr>
              <w:jc w:val="center"/>
            </w:pPr>
            <w:r w:rsidRPr="00B1017D">
              <w:rPr>
                <w:rFonts w:ascii="宋体" w:hAnsi="宋体" w:cs="宋体" w:hint="eastAsia"/>
                <w:kern w:val="0"/>
                <w:sz w:val="18"/>
                <w:szCs w:val="18"/>
              </w:rPr>
              <w:t>无</w:t>
            </w:r>
          </w:p>
        </w:tc>
      </w:tr>
      <w:tr w:rsidR="00691D16" w:rsidRPr="00691D16" w:rsidTr="00691D16">
        <w:tc>
          <w:tcPr>
            <w:tcW w:w="909"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10</w:t>
            </w:r>
          </w:p>
        </w:tc>
        <w:tc>
          <w:tcPr>
            <w:tcW w:w="965"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5.1</w:t>
            </w:r>
          </w:p>
        </w:tc>
        <w:tc>
          <w:tcPr>
            <w:tcW w:w="3985"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teste修改test</w:t>
            </w:r>
          </w:p>
        </w:tc>
        <w:tc>
          <w:tcPr>
            <w:tcW w:w="1530"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江西理工大学</w:t>
            </w:r>
          </w:p>
        </w:tc>
        <w:tc>
          <w:tcPr>
            <w:tcW w:w="1215"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采纳</w:t>
            </w:r>
          </w:p>
        </w:tc>
        <w:tc>
          <w:tcPr>
            <w:tcW w:w="1065" w:type="dxa"/>
            <w:vAlign w:val="center"/>
          </w:tcPr>
          <w:p w:rsidR="00691D16" w:rsidRDefault="00691D16" w:rsidP="00691D16">
            <w:pPr>
              <w:jc w:val="center"/>
            </w:pPr>
            <w:r w:rsidRPr="00B1017D">
              <w:rPr>
                <w:rFonts w:ascii="宋体" w:hAnsi="宋体" w:cs="宋体" w:hint="eastAsia"/>
                <w:kern w:val="0"/>
                <w:sz w:val="18"/>
                <w:szCs w:val="18"/>
              </w:rPr>
              <w:t>无</w:t>
            </w:r>
          </w:p>
        </w:tc>
      </w:tr>
      <w:tr w:rsidR="00691D16" w:rsidRPr="00691D16" w:rsidTr="00691D16">
        <w:tc>
          <w:tcPr>
            <w:tcW w:w="909"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11</w:t>
            </w:r>
          </w:p>
        </w:tc>
        <w:tc>
          <w:tcPr>
            <w:tcW w:w="965"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5.1.2</w:t>
            </w:r>
          </w:p>
        </w:tc>
        <w:tc>
          <w:tcPr>
            <w:tcW w:w="3985"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50mm修改为50 mm，15mm 修改为15 mm,0.5mm修改为0.5 mm,5MHz修改5 MHz，10MHz修改10 MHz</w:t>
            </w:r>
          </w:p>
        </w:tc>
        <w:tc>
          <w:tcPr>
            <w:tcW w:w="1530"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国标（北京）检验认证有限公司</w:t>
            </w:r>
          </w:p>
        </w:tc>
        <w:tc>
          <w:tcPr>
            <w:tcW w:w="1215"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采纳</w:t>
            </w:r>
          </w:p>
        </w:tc>
        <w:tc>
          <w:tcPr>
            <w:tcW w:w="1065" w:type="dxa"/>
            <w:vAlign w:val="center"/>
          </w:tcPr>
          <w:p w:rsidR="00691D16" w:rsidRDefault="00691D16" w:rsidP="00691D16">
            <w:pPr>
              <w:jc w:val="center"/>
            </w:pPr>
            <w:r w:rsidRPr="00B1017D">
              <w:rPr>
                <w:rFonts w:ascii="宋体" w:hAnsi="宋体" w:cs="宋体" w:hint="eastAsia"/>
                <w:kern w:val="0"/>
                <w:sz w:val="18"/>
                <w:szCs w:val="18"/>
              </w:rPr>
              <w:t>无</w:t>
            </w:r>
          </w:p>
        </w:tc>
      </w:tr>
      <w:tr w:rsidR="00691D16" w:rsidRPr="00691D16" w:rsidTr="00691D16">
        <w:tc>
          <w:tcPr>
            <w:tcW w:w="909"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12</w:t>
            </w:r>
          </w:p>
        </w:tc>
        <w:tc>
          <w:tcPr>
            <w:tcW w:w="965"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7.2</w:t>
            </w:r>
          </w:p>
        </w:tc>
        <w:tc>
          <w:tcPr>
            <w:tcW w:w="3985"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150mm,380mm修改为：150 mm,380 mm</w:t>
            </w:r>
          </w:p>
        </w:tc>
        <w:tc>
          <w:tcPr>
            <w:tcW w:w="1530"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广东邦普循环科技有限公司</w:t>
            </w:r>
          </w:p>
        </w:tc>
        <w:tc>
          <w:tcPr>
            <w:tcW w:w="1215"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采纳</w:t>
            </w:r>
          </w:p>
        </w:tc>
        <w:tc>
          <w:tcPr>
            <w:tcW w:w="1065" w:type="dxa"/>
            <w:vAlign w:val="center"/>
          </w:tcPr>
          <w:p w:rsidR="00691D16" w:rsidRDefault="00691D16" w:rsidP="00691D16">
            <w:pPr>
              <w:jc w:val="center"/>
            </w:pPr>
            <w:r w:rsidRPr="00B1017D">
              <w:rPr>
                <w:rFonts w:ascii="宋体" w:hAnsi="宋体" w:cs="宋体" w:hint="eastAsia"/>
                <w:kern w:val="0"/>
                <w:sz w:val="18"/>
                <w:szCs w:val="18"/>
              </w:rPr>
              <w:t>无</w:t>
            </w:r>
          </w:p>
        </w:tc>
      </w:tr>
      <w:tr w:rsidR="00691D16" w:rsidRPr="00691D16" w:rsidTr="00691D16">
        <w:tc>
          <w:tcPr>
            <w:tcW w:w="909"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13</w:t>
            </w:r>
          </w:p>
        </w:tc>
        <w:tc>
          <w:tcPr>
            <w:tcW w:w="965"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8.3.2</w:t>
            </w:r>
          </w:p>
        </w:tc>
        <w:tc>
          <w:tcPr>
            <w:tcW w:w="3985" w:type="dxa"/>
            <w:vAlign w:val="center"/>
          </w:tcPr>
          <w:p w:rsidR="00691D16" w:rsidRPr="00691D16" w:rsidRDefault="00691D16" w:rsidP="00691D16">
            <w:pPr>
              <w:pStyle w:val="a4"/>
              <w:adjustRightInd w:val="0"/>
              <w:snapToGrid w:val="0"/>
              <w:ind w:firstLineChars="0" w:firstLine="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1.2</w:t>
            </w:r>
            <w:r w:rsidRPr="00691D16">
              <w:rPr>
                <w:rFonts w:asciiTheme="minorEastAsia" w:eastAsiaTheme="minorEastAsia" w:hAnsiTheme="minorEastAsia" w:cs="黑体" w:hint="eastAsia"/>
                <w:sz w:val="18"/>
                <w:szCs w:val="18"/>
              </w:rPr>
              <w:t>μm，2.4μm修改为1.2 μm，2.4 μm</w:t>
            </w:r>
          </w:p>
        </w:tc>
        <w:tc>
          <w:tcPr>
            <w:tcW w:w="1530"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北矿新材科技有限公司</w:t>
            </w:r>
          </w:p>
        </w:tc>
        <w:tc>
          <w:tcPr>
            <w:tcW w:w="1215" w:type="dxa"/>
            <w:vAlign w:val="center"/>
          </w:tcPr>
          <w:p w:rsidR="00691D16" w:rsidRPr="00691D16" w:rsidRDefault="00691D16" w:rsidP="00691D16">
            <w:pPr>
              <w:adjustRightInd w:val="0"/>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采纳</w:t>
            </w:r>
          </w:p>
        </w:tc>
        <w:tc>
          <w:tcPr>
            <w:tcW w:w="1065" w:type="dxa"/>
            <w:vAlign w:val="center"/>
          </w:tcPr>
          <w:p w:rsidR="00691D16" w:rsidRDefault="00691D16" w:rsidP="00691D16">
            <w:pPr>
              <w:jc w:val="center"/>
            </w:pPr>
            <w:r w:rsidRPr="00B1017D">
              <w:rPr>
                <w:rFonts w:ascii="宋体" w:hAnsi="宋体" w:cs="宋体" w:hint="eastAsia"/>
                <w:kern w:val="0"/>
                <w:sz w:val="18"/>
                <w:szCs w:val="18"/>
              </w:rPr>
              <w:t>无</w:t>
            </w:r>
          </w:p>
        </w:tc>
      </w:tr>
      <w:tr w:rsidR="00691D16" w:rsidRPr="00691D16" w:rsidTr="00691D16">
        <w:tc>
          <w:tcPr>
            <w:tcW w:w="909" w:type="dxa"/>
            <w:vAlign w:val="center"/>
          </w:tcPr>
          <w:p w:rsidR="00691D16" w:rsidRPr="00691D16" w:rsidRDefault="00691D16" w:rsidP="00691D16">
            <w:pPr>
              <w:adjustRightInd w:val="0"/>
              <w:snapToGrid w:val="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14</w:t>
            </w:r>
          </w:p>
        </w:tc>
        <w:tc>
          <w:tcPr>
            <w:tcW w:w="965" w:type="dxa"/>
            <w:vAlign w:val="center"/>
          </w:tcPr>
          <w:p w:rsidR="00691D16" w:rsidRPr="007301A9" w:rsidRDefault="00691D16" w:rsidP="00DF7893">
            <w:pPr>
              <w:widowControl/>
              <w:adjustRightInd w:val="0"/>
              <w:snapToGrid w:val="0"/>
              <w:jc w:val="center"/>
              <w:rPr>
                <w:rFonts w:ascii="宋体" w:hAnsi="宋体" w:cs="宋体"/>
                <w:kern w:val="0"/>
                <w:sz w:val="18"/>
                <w:szCs w:val="18"/>
              </w:rPr>
            </w:pPr>
            <w:r w:rsidRPr="007301A9">
              <w:rPr>
                <w:rFonts w:ascii="宋体" w:hAnsi="宋体" w:cs="宋体" w:hint="eastAsia"/>
                <w:kern w:val="0"/>
                <w:sz w:val="18"/>
                <w:szCs w:val="18"/>
              </w:rPr>
              <w:t>-</w:t>
            </w:r>
          </w:p>
        </w:tc>
        <w:tc>
          <w:tcPr>
            <w:tcW w:w="3985" w:type="dxa"/>
            <w:vAlign w:val="center"/>
          </w:tcPr>
          <w:p w:rsidR="00691D16" w:rsidRPr="007301A9" w:rsidRDefault="00691D16" w:rsidP="00691D16">
            <w:pPr>
              <w:widowControl/>
              <w:adjustRightInd w:val="0"/>
              <w:snapToGrid w:val="0"/>
              <w:jc w:val="center"/>
              <w:rPr>
                <w:rFonts w:ascii="宋体" w:hAnsi="宋体" w:cs="宋体"/>
                <w:kern w:val="0"/>
                <w:sz w:val="18"/>
                <w:szCs w:val="18"/>
              </w:rPr>
            </w:pPr>
            <w:r w:rsidRPr="007301A9">
              <w:rPr>
                <w:rFonts w:ascii="宋体" w:hAnsi="宋体" w:cs="宋体" w:hint="eastAsia"/>
                <w:kern w:val="0"/>
                <w:sz w:val="18"/>
                <w:szCs w:val="18"/>
              </w:rPr>
              <w:t>无</w:t>
            </w:r>
          </w:p>
        </w:tc>
        <w:tc>
          <w:tcPr>
            <w:tcW w:w="1530" w:type="dxa"/>
            <w:vAlign w:val="center"/>
          </w:tcPr>
          <w:p w:rsidR="00691D16" w:rsidRPr="00691D16" w:rsidRDefault="00691D16" w:rsidP="00691D16">
            <w:pPr>
              <w:pStyle w:val="Default"/>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安徽相邦复合材料有限公司</w:t>
            </w:r>
          </w:p>
        </w:tc>
        <w:tc>
          <w:tcPr>
            <w:tcW w:w="1215" w:type="dxa"/>
            <w:vAlign w:val="center"/>
          </w:tcPr>
          <w:p w:rsidR="00691D16" w:rsidRPr="00B47535" w:rsidRDefault="00691D16" w:rsidP="00691D16">
            <w:pPr>
              <w:jc w:val="center"/>
              <w:rPr>
                <w:rFonts w:ascii="宋体" w:hAnsi="宋体" w:cs="宋体" w:hint="eastAsia"/>
                <w:kern w:val="0"/>
                <w:sz w:val="18"/>
                <w:szCs w:val="18"/>
              </w:rPr>
            </w:pPr>
            <w:r w:rsidRPr="007301A9">
              <w:rPr>
                <w:rFonts w:ascii="宋体" w:hAnsi="宋体" w:cs="宋体" w:hint="eastAsia"/>
                <w:kern w:val="0"/>
                <w:sz w:val="18"/>
                <w:szCs w:val="18"/>
              </w:rPr>
              <w:t>-</w:t>
            </w:r>
          </w:p>
        </w:tc>
        <w:tc>
          <w:tcPr>
            <w:tcW w:w="1065" w:type="dxa"/>
            <w:vAlign w:val="center"/>
          </w:tcPr>
          <w:p w:rsidR="00691D16" w:rsidRDefault="00691D16" w:rsidP="00691D16">
            <w:pPr>
              <w:jc w:val="center"/>
            </w:pPr>
            <w:r w:rsidRPr="00B1017D">
              <w:rPr>
                <w:rFonts w:ascii="宋体" w:hAnsi="宋体" w:cs="宋体" w:hint="eastAsia"/>
                <w:kern w:val="0"/>
                <w:sz w:val="18"/>
                <w:szCs w:val="18"/>
              </w:rPr>
              <w:t>无</w:t>
            </w:r>
          </w:p>
        </w:tc>
      </w:tr>
      <w:tr w:rsidR="00691D16" w:rsidRPr="00691D16" w:rsidTr="00691D16">
        <w:tc>
          <w:tcPr>
            <w:tcW w:w="909" w:type="dxa"/>
            <w:vAlign w:val="center"/>
          </w:tcPr>
          <w:p w:rsidR="00691D16" w:rsidRPr="00691D16" w:rsidRDefault="00691D16" w:rsidP="00691D16">
            <w:pPr>
              <w:adjustRightInd w:val="0"/>
              <w:snapToGrid w:val="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15</w:t>
            </w:r>
          </w:p>
        </w:tc>
        <w:tc>
          <w:tcPr>
            <w:tcW w:w="965" w:type="dxa"/>
            <w:vAlign w:val="center"/>
          </w:tcPr>
          <w:p w:rsidR="00691D16" w:rsidRPr="007301A9" w:rsidRDefault="00691D16" w:rsidP="00DF7893">
            <w:pPr>
              <w:widowControl/>
              <w:adjustRightInd w:val="0"/>
              <w:snapToGrid w:val="0"/>
              <w:jc w:val="center"/>
              <w:rPr>
                <w:rFonts w:ascii="宋体" w:hAnsi="宋体" w:cs="宋体"/>
                <w:kern w:val="0"/>
                <w:sz w:val="18"/>
                <w:szCs w:val="18"/>
              </w:rPr>
            </w:pPr>
            <w:r w:rsidRPr="007301A9">
              <w:rPr>
                <w:rFonts w:ascii="宋体" w:hAnsi="宋体" w:cs="宋体" w:hint="eastAsia"/>
                <w:kern w:val="0"/>
                <w:sz w:val="18"/>
                <w:szCs w:val="18"/>
              </w:rPr>
              <w:t>-</w:t>
            </w:r>
          </w:p>
        </w:tc>
        <w:tc>
          <w:tcPr>
            <w:tcW w:w="3985" w:type="dxa"/>
            <w:vAlign w:val="center"/>
          </w:tcPr>
          <w:p w:rsidR="00691D16" w:rsidRPr="007301A9" w:rsidRDefault="00691D16" w:rsidP="00691D16">
            <w:pPr>
              <w:widowControl/>
              <w:adjustRightInd w:val="0"/>
              <w:snapToGrid w:val="0"/>
              <w:jc w:val="center"/>
              <w:rPr>
                <w:rFonts w:ascii="宋体" w:hAnsi="宋体" w:cs="宋体"/>
                <w:kern w:val="0"/>
                <w:sz w:val="18"/>
                <w:szCs w:val="18"/>
              </w:rPr>
            </w:pPr>
            <w:r w:rsidRPr="007301A9">
              <w:rPr>
                <w:rFonts w:ascii="宋体" w:hAnsi="宋体" w:cs="宋体" w:hint="eastAsia"/>
                <w:kern w:val="0"/>
                <w:sz w:val="18"/>
                <w:szCs w:val="18"/>
              </w:rPr>
              <w:t>无</w:t>
            </w:r>
          </w:p>
        </w:tc>
        <w:tc>
          <w:tcPr>
            <w:tcW w:w="1530" w:type="dxa"/>
            <w:vAlign w:val="center"/>
          </w:tcPr>
          <w:p w:rsidR="00691D16" w:rsidRPr="00691D16" w:rsidRDefault="00691D16" w:rsidP="00691D16">
            <w:pPr>
              <w:pStyle w:val="Default"/>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北京当升材料科技股份有限公司</w:t>
            </w:r>
          </w:p>
        </w:tc>
        <w:tc>
          <w:tcPr>
            <w:tcW w:w="1215" w:type="dxa"/>
            <w:vAlign w:val="center"/>
          </w:tcPr>
          <w:p w:rsidR="00691D16" w:rsidRPr="00B47535" w:rsidRDefault="00691D16" w:rsidP="00691D16">
            <w:pPr>
              <w:jc w:val="center"/>
              <w:rPr>
                <w:rFonts w:ascii="宋体" w:hAnsi="宋体" w:cs="宋体" w:hint="eastAsia"/>
                <w:kern w:val="0"/>
                <w:sz w:val="18"/>
                <w:szCs w:val="18"/>
              </w:rPr>
            </w:pPr>
            <w:r w:rsidRPr="007301A9">
              <w:rPr>
                <w:rFonts w:ascii="宋体" w:hAnsi="宋体" w:cs="宋体" w:hint="eastAsia"/>
                <w:kern w:val="0"/>
                <w:sz w:val="18"/>
                <w:szCs w:val="18"/>
              </w:rPr>
              <w:t>-</w:t>
            </w:r>
          </w:p>
        </w:tc>
        <w:tc>
          <w:tcPr>
            <w:tcW w:w="1065" w:type="dxa"/>
            <w:vAlign w:val="center"/>
          </w:tcPr>
          <w:p w:rsidR="00691D16" w:rsidRDefault="00691D16" w:rsidP="00691D16">
            <w:pPr>
              <w:jc w:val="center"/>
            </w:pPr>
            <w:r w:rsidRPr="00B1017D">
              <w:rPr>
                <w:rFonts w:ascii="宋体" w:hAnsi="宋体" w:cs="宋体" w:hint="eastAsia"/>
                <w:kern w:val="0"/>
                <w:sz w:val="18"/>
                <w:szCs w:val="18"/>
              </w:rPr>
              <w:t>无</w:t>
            </w:r>
          </w:p>
        </w:tc>
      </w:tr>
      <w:tr w:rsidR="00691D16" w:rsidRPr="00691D16" w:rsidTr="00691D16">
        <w:tc>
          <w:tcPr>
            <w:tcW w:w="909" w:type="dxa"/>
            <w:vAlign w:val="center"/>
          </w:tcPr>
          <w:p w:rsidR="00691D16" w:rsidRPr="00691D16" w:rsidRDefault="00691D16" w:rsidP="00691D16">
            <w:pPr>
              <w:adjustRightInd w:val="0"/>
              <w:snapToGrid w:val="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16</w:t>
            </w:r>
          </w:p>
        </w:tc>
        <w:tc>
          <w:tcPr>
            <w:tcW w:w="965" w:type="dxa"/>
            <w:vAlign w:val="center"/>
          </w:tcPr>
          <w:p w:rsidR="00691D16" w:rsidRPr="007301A9" w:rsidRDefault="00691D16" w:rsidP="00DF7893">
            <w:pPr>
              <w:widowControl/>
              <w:adjustRightInd w:val="0"/>
              <w:snapToGrid w:val="0"/>
              <w:jc w:val="center"/>
              <w:rPr>
                <w:rFonts w:ascii="宋体" w:hAnsi="宋体" w:cs="宋体"/>
                <w:kern w:val="0"/>
                <w:sz w:val="18"/>
                <w:szCs w:val="18"/>
              </w:rPr>
            </w:pPr>
            <w:r w:rsidRPr="007301A9">
              <w:rPr>
                <w:rFonts w:ascii="宋体" w:hAnsi="宋体" w:cs="宋体" w:hint="eastAsia"/>
                <w:kern w:val="0"/>
                <w:sz w:val="18"/>
                <w:szCs w:val="18"/>
              </w:rPr>
              <w:t>-</w:t>
            </w:r>
          </w:p>
        </w:tc>
        <w:tc>
          <w:tcPr>
            <w:tcW w:w="3985" w:type="dxa"/>
            <w:vAlign w:val="center"/>
          </w:tcPr>
          <w:p w:rsidR="00691D16" w:rsidRPr="007301A9" w:rsidRDefault="00691D16" w:rsidP="00691D16">
            <w:pPr>
              <w:widowControl/>
              <w:adjustRightInd w:val="0"/>
              <w:snapToGrid w:val="0"/>
              <w:jc w:val="center"/>
              <w:rPr>
                <w:rFonts w:ascii="宋体" w:hAnsi="宋体" w:cs="宋体"/>
                <w:kern w:val="0"/>
                <w:sz w:val="18"/>
                <w:szCs w:val="18"/>
              </w:rPr>
            </w:pPr>
            <w:r w:rsidRPr="007301A9">
              <w:rPr>
                <w:rFonts w:ascii="宋体" w:hAnsi="宋体" w:cs="宋体" w:hint="eastAsia"/>
                <w:kern w:val="0"/>
                <w:sz w:val="18"/>
                <w:szCs w:val="18"/>
              </w:rPr>
              <w:t>无</w:t>
            </w:r>
          </w:p>
        </w:tc>
        <w:tc>
          <w:tcPr>
            <w:tcW w:w="1530" w:type="dxa"/>
            <w:vAlign w:val="center"/>
          </w:tcPr>
          <w:p w:rsidR="00691D16" w:rsidRPr="00691D16" w:rsidRDefault="00691D16" w:rsidP="00691D16">
            <w:pPr>
              <w:pStyle w:val="Default"/>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东睦新材料集团股份有限公司</w:t>
            </w:r>
          </w:p>
        </w:tc>
        <w:tc>
          <w:tcPr>
            <w:tcW w:w="1215" w:type="dxa"/>
            <w:vAlign w:val="center"/>
          </w:tcPr>
          <w:p w:rsidR="00691D16" w:rsidRPr="00B47535" w:rsidRDefault="00691D16" w:rsidP="00691D16">
            <w:pPr>
              <w:jc w:val="center"/>
              <w:rPr>
                <w:rFonts w:ascii="宋体" w:hAnsi="宋体" w:cs="宋体" w:hint="eastAsia"/>
                <w:kern w:val="0"/>
                <w:sz w:val="18"/>
                <w:szCs w:val="18"/>
              </w:rPr>
            </w:pPr>
            <w:r w:rsidRPr="007301A9">
              <w:rPr>
                <w:rFonts w:ascii="宋体" w:hAnsi="宋体" w:cs="宋体" w:hint="eastAsia"/>
                <w:kern w:val="0"/>
                <w:sz w:val="18"/>
                <w:szCs w:val="18"/>
              </w:rPr>
              <w:t>-</w:t>
            </w:r>
          </w:p>
        </w:tc>
        <w:tc>
          <w:tcPr>
            <w:tcW w:w="1065" w:type="dxa"/>
            <w:vAlign w:val="center"/>
          </w:tcPr>
          <w:p w:rsidR="00691D16" w:rsidRDefault="00691D16" w:rsidP="00691D16">
            <w:pPr>
              <w:jc w:val="center"/>
            </w:pPr>
            <w:r w:rsidRPr="00B1017D">
              <w:rPr>
                <w:rFonts w:ascii="宋体" w:hAnsi="宋体" w:cs="宋体" w:hint="eastAsia"/>
                <w:kern w:val="0"/>
                <w:sz w:val="18"/>
                <w:szCs w:val="18"/>
              </w:rPr>
              <w:t>无</w:t>
            </w:r>
          </w:p>
        </w:tc>
      </w:tr>
      <w:tr w:rsidR="00691D16" w:rsidRPr="00691D16" w:rsidTr="00691D16">
        <w:tc>
          <w:tcPr>
            <w:tcW w:w="909" w:type="dxa"/>
            <w:vAlign w:val="center"/>
          </w:tcPr>
          <w:p w:rsidR="00691D16" w:rsidRPr="00691D16" w:rsidRDefault="00691D16" w:rsidP="00691D16">
            <w:pPr>
              <w:adjustRightInd w:val="0"/>
              <w:snapToGrid w:val="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17</w:t>
            </w:r>
          </w:p>
        </w:tc>
        <w:tc>
          <w:tcPr>
            <w:tcW w:w="965" w:type="dxa"/>
            <w:vAlign w:val="center"/>
          </w:tcPr>
          <w:p w:rsidR="00691D16" w:rsidRPr="007301A9" w:rsidRDefault="00691D16" w:rsidP="00DF7893">
            <w:pPr>
              <w:widowControl/>
              <w:adjustRightInd w:val="0"/>
              <w:snapToGrid w:val="0"/>
              <w:jc w:val="center"/>
              <w:rPr>
                <w:rFonts w:ascii="宋体" w:hAnsi="宋体" w:cs="宋体"/>
                <w:kern w:val="0"/>
                <w:sz w:val="18"/>
                <w:szCs w:val="18"/>
              </w:rPr>
            </w:pPr>
            <w:r w:rsidRPr="007301A9">
              <w:rPr>
                <w:rFonts w:ascii="宋体" w:hAnsi="宋体" w:cs="宋体" w:hint="eastAsia"/>
                <w:kern w:val="0"/>
                <w:sz w:val="18"/>
                <w:szCs w:val="18"/>
              </w:rPr>
              <w:t>-</w:t>
            </w:r>
          </w:p>
        </w:tc>
        <w:tc>
          <w:tcPr>
            <w:tcW w:w="3985" w:type="dxa"/>
            <w:vAlign w:val="center"/>
          </w:tcPr>
          <w:p w:rsidR="00691D16" w:rsidRPr="007301A9" w:rsidRDefault="00691D16" w:rsidP="00691D16">
            <w:pPr>
              <w:widowControl/>
              <w:adjustRightInd w:val="0"/>
              <w:snapToGrid w:val="0"/>
              <w:jc w:val="center"/>
              <w:rPr>
                <w:rFonts w:ascii="宋体" w:hAnsi="宋体" w:cs="宋体"/>
                <w:kern w:val="0"/>
                <w:sz w:val="18"/>
                <w:szCs w:val="18"/>
              </w:rPr>
            </w:pPr>
            <w:r w:rsidRPr="007301A9">
              <w:rPr>
                <w:rFonts w:ascii="宋体" w:hAnsi="宋体" w:cs="宋体" w:hint="eastAsia"/>
                <w:kern w:val="0"/>
                <w:sz w:val="18"/>
                <w:szCs w:val="18"/>
              </w:rPr>
              <w:t>无</w:t>
            </w:r>
          </w:p>
        </w:tc>
        <w:tc>
          <w:tcPr>
            <w:tcW w:w="1530" w:type="dxa"/>
            <w:vAlign w:val="center"/>
          </w:tcPr>
          <w:p w:rsidR="00691D16" w:rsidRPr="00691D16" w:rsidRDefault="00691D16" w:rsidP="00691D16">
            <w:pPr>
              <w:pStyle w:val="Default"/>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广东佳纳能源科技有限公司</w:t>
            </w:r>
          </w:p>
        </w:tc>
        <w:tc>
          <w:tcPr>
            <w:tcW w:w="1215" w:type="dxa"/>
            <w:vAlign w:val="center"/>
          </w:tcPr>
          <w:p w:rsidR="00691D16" w:rsidRPr="00B47535" w:rsidRDefault="00691D16" w:rsidP="00691D16">
            <w:pPr>
              <w:jc w:val="center"/>
              <w:rPr>
                <w:rFonts w:ascii="宋体" w:hAnsi="宋体" w:cs="宋体" w:hint="eastAsia"/>
                <w:kern w:val="0"/>
                <w:sz w:val="18"/>
                <w:szCs w:val="18"/>
              </w:rPr>
            </w:pPr>
            <w:r w:rsidRPr="007301A9">
              <w:rPr>
                <w:rFonts w:ascii="宋体" w:hAnsi="宋体" w:cs="宋体" w:hint="eastAsia"/>
                <w:kern w:val="0"/>
                <w:sz w:val="18"/>
                <w:szCs w:val="18"/>
              </w:rPr>
              <w:t>-</w:t>
            </w:r>
          </w:p>
        </w:tc>
        <w:tc>
          <w:tcPr>
            <w:tcW w:w="1065" w:type="dxa"/>
            <w:vAlign w:val="center"/>
          </w:tcPr>
          <w:p w:rsidR="00691D16" w:rsidRDefault="00691D16" w:rsidP="00691D16">
            <w:pPr>
              <w:jc w:val="center"/>
            </w:pPr>
            <w:r w:rsidRPr="00B1017D">
              <w:rPr>
                <w:rFonts w:ascii="宋体" w:hAnsi="宋体" w:cs="宋体" w:hint="eastAsia"/>
                <w:kern w:val="0"/>
                <w:sz w:val="18"/>
                <w:szCs w:val="18"/>
              </w:rPr>
              <w:t>无</w:t>
            </w:r>
          </w:p>
        </w:tc>
      </w:tr>
      <w:tr w:rsidR="00691D16" w:rsidRPr="00691D16" w:rsidTr="00691D16">
        <w:tc>
          <w:tcPr>
            <w:tcW w:w="909" w:type="dxa"/>
            <w:vAlign w:val="center"/>
          </w:tcPr>
          <w:p w:rsidR="00691D16" w:rsidRPr="00691D16" w:rsidRDefault="00691D16" w:rsidP="00691D16">
            <w:pPr>
              <w:adjustRightInd w:val="0"/>
              <w:snapToGrid w:val="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18</w:t>
            </w:r>
          </w:p>
        </w:tc>
        <w:tc>
          <w:tcPr>
            <w:tcW w:w="965" w:type="dxa"/>
            <w:vAlign w:val="center"/>
          </w:tcPr>
          <w:p w:rsidR="00691D16" w:rsidRPr="007301A9" w:rsidRDefault="00691D16" w:rsidP="00DF7893">
            <w:pPr>
              <w:widowControl/>
              <w:adjustRightInd w:val="0"/>
              <w:snapToGrid w:val="0"/>
              <w:jc w:val="center"/>
              <w:rPr>
                <w:rFonts w:ascii="宋体" w:hAnsi="宋体" w:cs="宋体"/>
                <w:kern w:val="0"/>
                <w:sz w:val="18"/>
                <w:szCs w:val="18"/>
              </w:rPr>
            </w:pPr>
            <w:r w:rsidRPr="007301A9">
              <w:rPr>
                <w:rFonts w:ascii="宋体" w:hAnsi="宋体" w:cs="宋体" w:hint="eastAsia"/>
                <w:kern w:val="0"/>
                <w:sz w:val="18"/>
                <w:szCs w:val="18"/>
              </w:rPr>
              <w:t>-</w:t>
            </w:r>
          </w:p>
        </w:tc>
        <w:tc>
          <w:tcPr>
            <w:tcW w:w="3985" w:type="dxa"/>
            <w:vAlign w:val="center"/>
          </w:tcPr>
          <w:p w:rsidR="00691D16" w:rsidRPr="007301A9" w:rsidRDefault="00691D16" w:rsidP="00691D16">
            <w:pPr>
              <w:widowControl/>
              <w:adjustRightInd w:val="0"/>
              <w:snapToGrid w:val="0"/>
              <w:jc w:val="center"/>
              <w:rPr>
                <w:rFonts w:ascii="宋体" w:hAnsi="宋体" w:cs="宋体"/>
                <w:kern w:val="0"/>
                <w:sz w:val="18"/>
                <w:szCs w:val="18"/>
              </w:rPr>
            </w:pPr>
            <w:r w:rsidRPr="007301A9">
              <w:rPr>
                <w:rFonts w:ascii="宋体" w:hAnsi="宋体" w:cs="宋体" w:hint="eastAsia"/>
                <w:kern w:val="0"/>
                <w:sz w:val="18"/>
                <w:szCs w:val="18"/>
              </w:rPr>
              <w:t>无</w:t>
            </w:r>
          </w:p>
        </w:tc>
        <w:tc>
          <w:tcPr>
            <w:tcW w:w="1530" w:type="dxa"/>
            <w:vAlign w:val="center"/>
          </w:tcPr>
          <w:p w:rsidR="00691D16" w:rsidRPr="00691D16" w:rsidRDefault="00691D16" w:rsidP="00691D16">
            <w:pPr>
              <w:pStyle w:val="Default"/>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湖南杉杉能源科技股份有限公司</w:t>
            </w:r>
          </w:p>
        </w:tc>
        <w:tc>
          <w:tcPr>
            <w:tcW w:w="1215" w:type="dxa"/>
            <w:vAlign w:val="center"/>
          </w:tcPr>
          <w:p w:rsidR="00691D16" w:rsidRPr="00B47535" w:rsidRDefault="00691D16" w:rsidP="00691D16">
            <w:pPr>
              <w:jc w:val="center"/>
              <w:rPr>
                <w:rFonts w:ascii="宋体" w:hAnsi="宋体" w:cs="宋体" w:hint="eastAsia"/>
                <w:kern w:val="0"/>
                <w:sz w:val="18"/>
                <w:szCs w:val="18"/>
              </w:rPr>
            </w:pPr>
            <w:r w:rsidRPr="007301A9">
              <w:rPr>
                <w:rFonts w:ascii="宋体" w:hAnsi="宋体" w:cs="宋体" w:hint="eastAsia"/>
                <w:kern w:val="0"/>
                <w:sz w:val="18"/>
                <w:szCs w:val="18"/>
              </w:rPr>
              <w:t>-</w:t>
            </w:r>
          </w:p>
        </w:tc>
        <w:tc>
          <w:tcPr>
            <w:tcW w:w="1065" w:type="dxa"/>
            <w:vAlign w:val="center"/>
          </w:tcPr>
          <w:p w:rsidR="00691D16" w:rsidRDefault="00691D16" w:rsidP="00691D16">
            <w:pPr>
              <w:jc w:val="center"/>
            </w:pPr>
            <w:r w:rsidRPr="00B1017D">
              <w:rPr>
                <w:rFonts w:ascii="宋体" w:hAnsi="宋体" w:cs="宋体" w:hint="eastAsia"/>
                <w:kern w:val="0"/>
                <w:sz w:val="18"/>
                <w:szCs w:val="18"/>
              </w:rPr>
              <w:t>无</w:t>
            </w:r>
          </w:p>
        </w:tc>
      </w:tr>
      <w:tr w:rsidR="00691D16" w:rsidRPr="00691D16" w:rsidTr="00691D16">
        <w:tc>
          <w:tcPr>
            <w:tcW w:w="909" w:type="dxa"/>
            <w:vAlign w:val="center"/>
          </w:tcPr>
          <w:p w:rsidR="00691D16" w:rsidRPr="00691D16" w:rsidRDefault="00691D16" w:rsidP="00691D16">
            <w:pPr>
              <w:adjustRightInd w:val="0"/>
              <w:snapToGrid w:val="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19</w:t>
            </w:r>
          </w:p>
        </w:tc>
        <w:tc>
          <w:tcPr>
            <w:tcW w:w="965" w:type="dxa"/>
            <w:vAlign w:val="center"/>
          </w:tcPr>
          <w:p w:rsidR="00691D16" w:rsidRPr="007301A9" w:rsidRDefault="00691D16" w:rsidP="00DF7893">
            <w:pPr>
              <w:widowControl/>
              <w:adjustRightInd w:val="0"/>
              <w:snapToGrid w:val="0"/>
              <w:jc w:val="center"/>
              <w:rPr>
                <w:rFonts w:ascii="宋体" w:hAnsi="宋体" w:cs="宋体"/>
                <w:kern w:val="0"/>
                <w:sz w:val="18"/>
                <w:szCs w:val="18"/>
              </w:rPr>
            </w:pPr>
            <w:r w:rsidRPr="007301A9">
              <w:rPr>
                <w:rFonts w:ascii="宋体" w:hAnsi="宋体" w:cs="宋体" w:hint="eastAsia"/>
                <w:kern w:val="0"/>
                <w:sz w:val="18"/>
                <w:szCs w:val="18"/>
              </w:rPr>
              <w:t>-</w:t>
            </w:r>
          </w:p>
        </w:tc>
        <w:tc>
          <w:tcPr>
            <w:tcW w:w="3985" w:type="dxa"/>
            <w:vAlign w:val="center"/>
          </w:tcPr>
          <w:p w:rsidR="00691D16" w:rsidRPr="007301A9" w:rsidRDefault="00691D16" w:rsidP="00691D16">
            <w:pPr>
              <w:widowControl/>
              <w:adjustRightInd w:val="0"/>
              <w:snapToGrid w:val="0"/>
              <w:jc w:val="center"/>
              <w:rPr>
                <w:rFonts w:ascii="宋体" w:hAnsi="宋体" w:cs="宋体"/>
                <w:kern w:val="0"/>
                <w:sz w:val="18"/>
                <w:szCs w:val="18"/>
              </w:rPr>
            </w:pPr>
            <w:r w:rsidRPr="007301A9">
              <w:rPr>
                <w:rFonts w:ascii="宋体" w:hAnsi="宋体" w:cs="宋体" w:hint="eastAsia"/>
                <w:kern w:val="0"/>
                <w:sz w:val="18"/>
                <w:szCs w:val="18"/>
              </w:rPr>
              <w:t>无</w:t>
            </w:r>
          </w:p>
        </w:tc>
        <w:tc>
          <w:tcPr>
            <w:tcW w:w="1530" w:type="dxa"/>
            <w:vAlign w:val="center"/>
          </w:tcPr>
          <w:p w:rsidR="00691D16" w:rsidRPr="00691D16" w:rsidRDefault="00691D16" w:rsidP="00691D16">
            <w:pPr>
              <w:pStyle w:val="Default"/>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湖南屹林材料技术有限公司</w:t>
            </w:r>
          </w:p>
        </w:tc>
        <w:tc>
          <w:tcPr>
            <w:tcW w:w="1215" w:type="dxa"/>
            <w:vAlign w:val="center"/>
          </w:tcPr>
          <w:p w:rsidR="00691D16" w:rsidRPr="00B47535" w:rsidRDefault="00691D16" w:rsidP="00691D16">
            <w:pPr>
              <w:jc w:val="center"/>
              <w:rPr>
                <w:rFonts w:ascii="宋体" w:hAnsi="宋体" w:cs="宋体" w:hint="eastAsia"/>
                <w:kern w:val="0"/>
                <w:sz w:val="18"/>
                <w:szCs w:val="18"/>
              </w:rPr>
            </w:pPr>
            <w:r w:rsidRPr="007301A9">
              <w:rPr>
                <w:rFonts w:ascii="宋体" w:hAnsi="宋体" w:cs="宋体" w:hint="eastAsia"/>
                <w:kern w:val="0"/>
                <w:sz w:val="18"/>
                <w:szCs w:val="18"/>
              </w:rPr>
              <w:t>-</w:t>
            </w:r>
          </w:p>
        </w:tc>
        <w:tc>
          <w:tcPr>
            <w:tcW w:w="1065" w:type="dxa"/>
            <w:vAlign w:val="center"/>
          </w:tcPr>
          <w:p w:rsidR="00691D16" w:rsidRDefault="00691D16" w:rsidP="00691D16">
            <w:pPr>
              <w:jc w:val="center"/>
            </w:pPr>
            <w:r w:rsidRPr="00B1017D">
              <w:rPr>
                <w:rFonts w:ascii="宋体" w:hAnsi="宋体" w:cs="宋体" w:hint="eastAsia"/>
                <w:kern w:val="0"/>
                <w:sz w:val="18"/>
                <w:szCs w:val="18"/>
              </w:rPr>
              <w:t>无</w:t>
            </w:r>
          </w:p>
        </w:tc>
      </w:tr>
      <w:tr w:rsidR="00691D16" w:rsidRPr="00691D16" w:rsidTr="00691D16">
        <w:tc>
          <w:tcPr>
            <w:tcW w:w="909" w:type="dxa"/>
            <w:vAlign w:val="center"/>
          </w:tcPr>
          <w:p w:rsidR="00691D16" w:rsidRPr="00691D16" w:rsidRDefault="00691D16" w:rsidP="00691D16">
            <w:pPr>
              <w:adjustRightInd w:val="0"/>
              <w:snapToGrid w:val="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20</w:t>
            </w:r>
          </w:p>
        </w:tc>
        <w:tc>
          <w:tcPr>
            <w:tcW w:w="965" w:type="dxa"/>
            <w:vAlign w:val="center"/>
          </w:tcPr>
          <w:p w:rsidR="00691D16" w:rsidRPr="007301A9" w:rsidRDefault="00691D16" w:rsidP="00DF7893">
            <w:pPr>
              <w:widowControl/>
              <w:adjustRightInd w:val="0"/>
              <w:snapToGrid w:val="0"/>
              <w:jc w:val="center"/>
              <w:rPr>
                <w:rFonts w:ascii="宋体" w:hAnsi="宋体" w:cs="宋体"/>
                <w:kern w:val="0"/>
                <w:sz w:val="18"/>
                <w:szCs w:val="18"/>
              </w:rPr>
            </w:pPr>
            <w:r w:rsidRPr="007301A9">
              <w:rPr>
                <w:rFonts w:ascii="宋体" w:hAnsi="宋体" w:cs="宋体" w:hint="eastAsia"/>
                <w:kern w:val="0"/>
                <w:sz w:val="18"/>
                <w:szCs w:val="18"/>
              </w:rPr>
              <w:t>-</w:t>
            </w:r>
          </w:p>
        </w:tc>
        <w:tc>
          <w:tcPr>
            <w:tcW w:w="3985" w:type="dxa"/>
            <w:vAlign w:val="center"/>
          </w:tcPr>
          <w:p w:rsidR="00691D16" w:rsidRPr="007301A9" w:rsidRDefault="00691D16" w:rsidP="00691D16">
            <w:pPr>
              <w:widowControl/>
              <w:adjustRightInd w:val="0"/>
              <w:snapToGrid w:val="0"/>
              <w:jc w:val="center"/>
              <w:rPr>
                <w:rFonts w:ascii="宋体" w:hAnsi="宋体" w:cs="宋体"/>
                <w:kern w:val="0"/>
                <w:sz w:val="18"/>
                <w:szCs w:val="18"/>
              </w:rPr>
            </w:pPr>
            <w:r w:rsidRPr="007301A9">
              <w:rPr>
                <w:rFonts w:ascii="宋体" w:hAnsi="宋体" w:cs="宋体" w:hint="eastAsia"/>
                <w:kern w:val="0"/>
                <w:sz w:val="18"/>
                <w:szCs w:val="18"/>
              </w:rPr>
              <w:t>无</w:t>
            </w:r>
          </w:p>
        </w:tc>
        <w:tc>
          <w:tcPr>
            <w:tcW w:w="1530" w:type="dxa"/>
            <w:vAlign w:val="center"/>
          </w:tcPr>
          <w:p w:rsidR="00691D16" w:rsidRPr="00691D16" w:rsidRDefault="00691D16" w:rsidP="00691D16">
            <w:pPr>
              <w:pStyle w:val="Default"/>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华友新能源科技</w:t>
            </w:r>
            <w:r w:rsidRPr="00691D16">
              <w:rPr>
                <w:rFonts w:asciiTheme="minorEastAsia" w:eastAsiaTheme="minorEastAsia" w:hAnsiTheme="minorEastAsia" w:cs="Calibri"/>
                <w:sz w:val="18"/>
                <w:szCs w:val="18"/>
              </w:rPr>
              <w:t>(</w:t>
            </w:r>
            <w:r w:rsidRPr="00691D16">
              <w:rPr>
                <w:rFonts w:asciiTheme="minorEastAsia" w:eastAsiaTheme="minorEastAsia" w:hAnsiTheme="minorEastAsia" w:hint="eastAsia"/>
                <w:sz w:val="18"/>
                <w:szCs w:val="18"/>
              </w:rPr>
              <w:t>衢州</w:t>
            </w:r>
            <w:r w:rsidRPr="00691D16">
              <w:rPr>
                <w:rFonts w:asciiTheme="minorEastAsia" w:eastAsiaTheme="minorEastAsia" w:hAnsiTheme="minorEastAsia" w:cs="Calibri"/>
                <w:sz w:val="18"/>
                <w:szCs w:val="18"/>
              </w:rPr>
              <w:t>)</w:t>
            </w:r>
            <w:r w:rsidRPr="00691D16">
              <w:rPr>
                <w:rFonts w:asciiTheme="minorEastAsia" w:eastAsiaTheme="minorEastAsia" w:hAnsiTheme="minorEastAsia" w:hint="eastAsia"/>
                <w:sz w:val="18"/>
                <w:szCs w:val="18"/>
              </w:rPr>
              <w:t>有限公司</w:t>
            </w:r>
          </w:p>
        </w:tc>
        <w:tc>
          <w:tcPr>
            <w:tcW w:w="1215" w:type="dxa"/>
            <w:vAlign w:val="center"/>
          </w:tcPr>
          <w:p w:rsidR="00691D16" w:rsidRPr="00B47535" w:rsidRDefault="00691D16" w:rsidP="00691D16">
            <w:pPr>
              <w:jc w:val="center"/>
              <w:rPr>
                <w:rFonts w:ascii="宋体" w:hAnsi="宋体" w:cs="宋体" w:hint="eastAsia"/>
                <w:kern w:val="0"/>
                <w:sz w:val="18"/>
                <w:szCs w:val="18"/>
              </w:rPr>
            </w:pPr>
            <w:r w:rsidRPr="007301A9">
              <w:rPr>
                <w:rFonts w:ascii="宋体" w:hAnsi="宋体" w:cs="宋体" w:hint="eastAsia"/>
                <w:kern w:val="0"/>
                <w:sz w:val="18"/>
                <w:szCs w:val="18"/>
              </w:rPr>
              <w:t>-</w:t>
            </w:r>
          </w:p>
        </w:tc>
        <w:tc>
          <w:tcPr>
            <w:tcW w:w="1065" w:type="dxa"/>
            <w:vAlign w:val="center"/>
          </w:tcPr>
          <w:p w:rsidR="00691D16" w:rsidRDefault="00691D16" w:rsidP="00691D16">
            <w:pPr>
              <w:jc w:val="center"/>
            </w:pPr>
            <w:r w:rsidRPr="00B1017D">
              <w:rPr>
                <w:rFonts w:ascii="宋体" w:hAnsi="宋体" w:cs="宋体" w:hint="eastAsia"/>
                <w:kern w:val="0"/>
                <w:sz w:val="18"/>
                <w:szCs w:val="18"/>
              </w:rPr>
              <w:t>无</w:t>
            </w:r>
          </w:p>
        </w:tc>
      </w:tr>
      <w:tr w:rsidR="00691D16" w:rsidRPr="00691D16" w:rsidTr="00691D16">
        <w:tc>
          <w:tcPr>
            <w:tcW w:w="909" w:type="dxa"/>
            <w:vAlign w:val="center"/>
          </w:tcPr>
          <w:p w:rsidR="00691D16" w:rsidRPr="00691D16" w:rsidRDefault="00691D16" w:rsidP="00691D16">
            <w:pPr>
              <w:adjustRightInd w:val="0"/>
              <w:snapToGrid w:val="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lastRenderedPageBreak/>
              <w:t>21</w:t>
            </w:r>
          </w:p>
        </w:tc>
        <w:tc>
          <w:tcPr>
            <w:tcW w:w="965" w:type="dxa"/>
            <w:vAlign w:val="center"/>
          </w:tcPr>
          <w:p w:rsidR="00691D16" w:rsidRPr="007301A9" w:rsidRDefault="00691D16" w:rsidP="00DF7893">
            <w:pPr>
              <w:widowControl/>
              <w:adjustRightInd w:val="0"/>
              <w:snapToGrid w:val="0"/>
              <w:jc w:val="center"/>
              <w:rPr>
                <w:rFonts w:ascii="宋体" w:hAnsi="宋体" w:cs="宋体"/>
                <w:kern w:val="0"/>
                <w:sz w:val="18"/>
                <w:szCs w:val="18"/>
              </w:rPr>
            </w:pPr>
            <w:r w:rsidRPr="007301A9">
              <w:rPr>
                <w:rFonts w:ascii="宋体" w:hAnsi="宋体" w:cs="宋体" w:hint="eastAsia"/>
                <w:kern w:val="0"/>
                <w:sz w:val="18"/>
                <w:szCs w:val="18"/>
              </w:rPr>
              <w:t>-</w:t>
            </w:r>
          </w:p>
        </w:tc>
        <w:tc>
          <w:tcPr>
            <w:tcW w:w="3985" w:type="dxa"/>
            <w:vAlign w:val="center"/>
          </w:tcPr>
          <w:p w:rsidR="00691D16" w:rsidRPr="007301A9" w:rsidRDefault="00691D16" w:rsidP="00691D16">
            <w:pPr>
              <w:widowControl/>
              <w:adjustRightInd w:val="0"/>
              <w:snapToGrid w:val="0"/>
              <w:jc w:val="center"/>
              <w:rPr>
                <w:rFonts w:ascii="宋体" w:hAnsi="宋体" w:cs="宋体"/>
                <w:kern w:val="0"/>
                <w:sz w:val="18"/>
                <w:szCs w:val="18"/>
              </w:rPr>
            </w:pPr>
            <w:r w:rsidRPr="007301A9">
              <w:rPr>
                <w:rFonts w:ascii="宋体" w:hAnsi="宋体" w:cs="宋体" w:hint="eastAsia"/>
                <w:kern w:val="0"/>
                <w:sz w:val="18"/>
                <w:szCs w:val="18"/>
              </w:rPr>
              <w:t>无</w:t>
            </w:r>
          </w:p>
        </w:tc>
        <w:tc>
          <w:tcPr>
            <w:tcW w:w="1530" w:type="dxa"/>
            <w:vAlign w:val="center"/>
          </w:tcPr>
          <w:p w:rsidR="00691D16" w:rsidRPr="00691D16" w:rsidRDefault="00691D16" w:rsidP="00691D16">
            <w:pPr>
              <w:pStyle w:val="Default"/>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江苏威拉里新材料科技有限公司</w:t>
            </w:r>
          </w:p>
        </w:tc>
        <w:tc>
          <w:tcPr>
            <w:tcW w:w="1215" w:type="dxa"/>
            <w:vAlign w:val="center"/>
          </w:tcPr>
          <w:p w:rsidR="00691D16" w:rsidRPr="00B47535" w:rsidRDefault="00691D16" w:rsidP="00691D16">
            <w:pPr>
              <w:jc w:val="center"/>
              <w:rPr>
                <w:rFonts w:ascii="宋体" w:hAnsi="宋体" w:cs="宋体" w:hint="eastAsia"/>
                <w:kern w:val="0"/>
                <w:sz w:val="18"/>
                <w:szCs w:val="18"/>
              </w:rPr>
            </w:pPr>
            <w:r w:rsidRPr="007301A9">
              <w:rPr>
                <w:rFonts w:ascii="宋体" w:hAnsi="宋体" w:cs="宋体" w:hint="eastAsia"/>
                <w:kern w:val="0"/>
                <w:sz w:val="18"/>
                <w:szCs w:val="18"/>
              </w:rPr>
              <w:t>-</w:t>
            </w:r>
          </w:p>
        </w:tc>
        <w:tc>
          <w:tcPr>
            <w:tcW w:w="1065" w:type="dxa"/>
            <w:vAlign w:val="center"/>
          </w:tcPr>
          <w:p w:rsidR="00691D16" w:rsidRDefault="00691D16" w:rsidP="00691D16">
            <w:pPr>
              <w:jc w:val="center"/>
            </w:pPr>
            <w:r w:rsidRPr="00B1017D">
              <w:rPr>
                <w:rFonts w:ascii="宋体" w:hAnsi="宋体" w:cs="宋体" w:hint="eastAsia"/>
                <w:kern w:val="0"/>
                <w:sz w:val="18"/>
                <w:szCs w:val="18"/>
              </w:rPr>
              <w:t>无</w:t>
            </w:r>
          </w:p>
        </w:tc>
      </w:tr>
      <w:tr w:rsidR="00691D16" w:rsidRPr="00691D16" w:rsidTr="00691D16">
        <w:tc>
          <w:tcPr>
            <w:tcW w:w="909" w:type="dxa"/>
            <w:vAlign w:val="center"/>
          </w:tcPr>
          <w:p w:rsidR="00691D16" w:rsidRPr="00691D16" w:rsidRDefault="00691D16" w:rsidP="00691D16">
            <w:pPr>
              <w:adjustRightInd w:val="0"/>
              <w:snapToGrid w:val="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22</w:t>
            </w:r>
          </w:p>
        </w:tc>
        <w:tc>
          <w:tcPr>
            <w:tcW w:w="965" w:type="dxa"/>
            <w:vAlign w:val="center"/>
          </w:tcPr>
          <w:p w:rsidR="00691D16" w:rsidRPr="007301A9" w:rsidRDefault="00691D16" w:rsidP="00DF7893">
            <w:pPr>
              <w:widowControl/>
              <w:adjustRightInd w:val="0"/>
              <w:snapToGrid w:val="0"/>
              <w:jc w:val="center"/>
              <w:rPr>
                <w:rFonts w:ascii="宋体" w:hAnsi="宋体" w:cs="宋体"/>
                <w:kern w:val="0"/>
                <w:sz w:val="18"/>
                <w:szCs w:val="18"/>
              </w:rPr>
            </w:pPr>
            <w:r w:rsidRPr="007301A9">
              <w:rPr>
                <w:rFonts w:ascii="宋体" w:hAnsi="宋体" w:cs="宋体" w:hint="eastAsia"/>
                <w:kern w:val="0"/>
                <w:sz w:val="18"/>
                <w:szCs w:val="18"/>
              </w:rPr>
              <w:t>-</w:t>
            </w:r>
          </w:p>
        </w:tc>
        <w:tc>
          <w:tcPr>
            <w:tcW w:w="3985" w:type="dxa"/>
            <w:vAlign w:val="center"/>
          </w:tcPr>
          <w:p w:rsidR="00691D16" w:rsidRPr="007301A9" w:rsidRDefault="00691D16" w:rsidP="00691D16">
            <w:pPr>
              <w:widowControl/>
              <w:adjustRightInd w:val="0"/>
              <w:snapToGrid w:val="0"/>
              <w:jc w:val="center"/>
              <w:rPr>
                <w:rFonts w:ascii="宋体" w:hAnsi="宋体" w:cs="宋体"/>
                <w:kern w:val="0"/>
                <w:sz w:val="18"/>
                <w:szCs w:val="18"/>
              </w:rPr>
            </w:pPr>
            <w:r w:rsidRPr="007301A9">
              <w:rPr>
                <w:rFonts w:ascii="宋体" w:hAnsi="宋体" w:cs="宋体" w:hint="eastAsia"/>
                <w:kern w:val="0"/>
                <w:sz w:val="18"/>
                <w:szCs w:val="18"/>
              </w:rPr>
              <w:t>无</w:t>
            </w:r>
          </w:p>
        </w:tc>
        <w:tc>
          <w:tcPr>
            <w:tcW w:w="1530" w:type="dxa"/>
            <w:vAlign w:val="center"/>
          </w:tcPr>
          <w:p w:rsidR="00691D16" w:rsidRPr="00691D16" w:rsidRDefault="00691D16" w:rsidP="00691D16">
            <w:pPr>
              <w:pStyle w:val="Default"/>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深圳清华大学研究院</w:t>
            </w:r>
          </w:p>
        </w:tc>
        <w:tc>
          <w:tcPr>
            <w:tcW w:w="1215" w:type="dxa"/>
            <w:vAlign w:val="center"/>
          </w:tcPr>
          <w:p w:rsidR="00691D16" w:rsidRPr="00B47535" w:rsidRDefault="00691D16" w:rsidP="00691D16">
            <w:pPr>
              <w:jc w:val="center"/>
              <w:rPr>
                <w:rFonts w:ascii="宋体" w:hAnsi="宋体" w:cs="宋体" w:hint="eastAsia"/>
                <w:kern w:val="0"/>
                <w:sz w:val="18"/>
                <w:szCs w:val="18"/>
              </w:rPr>
            </w:pPr>
            <w:r w:rsidRPr="007301A9">
              <w:rPr>
                <w:rFonts w:ascii="宋体" w:hAnsi="宋体" w:cs="宋体" w:hint="eastAsia"/>
                <w:kern w:val="0"/>
                <w:sz w:val="18"/>
                <w:szCs w:val="18"/>
              </w:rPr>
              <w:t>-</w:t>
            </w:r>
          </w:p>
        </w:tc>
        <w:tc>
          <w:tcPr>
            <w:tcW w:w="1065" w:type="dxa"/>
            <w:vAlign w:val="center"/>
          </w:tcPr>
          <w:p w:rsidR="00691D16" w:rsidRDefault="00691D16" w:rsidP="00691D16">
            <w:pPr>
              <w:jc w:val="center"/>
            </w:pPr>
            <w:r w:rsidRPr="00B1017D">
              <w:rPr>
                <w:rFonts w:ascii="宋体" w:hAnsi="宋体" w:cs="宋体" w:hint="eastAsia"/>
                <w:kern w:val="0"/>
                <w:sz w:val="18"/>
                <w:szCs w:val="18"/>
              </w:rPr>
              <w:t>无</w:t>
            </w:r>
          </w:p>
        </w:tc>
      </w:tr>
      <w:tr w:rsidR="00691D16" w:rsidRPr="00691D16" w:rsidTr="00691D16">
        <w:tc>
          <w:tcPr>
            <w:tcW w:w="909" w:type="dxa"/>
            <w:vAlign w:val="center"/>
          </w:tcPr>
          <w:p w:rsidR="00691D16" w:rsidRPr="00691D16" w:rsidRDefault="00691D16" w:rsidP="00691D16">
            <w:pPr>
              <w:adjustRightInd w:val="0"/>
              <w:snapToGrid w:val="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23</w:t>
            </w:r>
          </w:p>
        </w:tc>
        <w:tc>
          <w:tcPr>
            <w:tcW w:w="965" w:type="dxa"/>
            <w:vAlign w:val="center"/>
          </w:tcPr>
          <w:p w:rsidR="00691D16" w:rsidRPr="007301A9" w:rsidRDefault="00691D16" w:rsidP="00DF7893">
            <w:pPr>
              <w:widowControl/>
              <w:adjustRightInd w:val="0"/>
              <w:snapToGrid w:val="0"/>
              <w:jc w:val="center"/>
              <w:rPr>
                <w:rFonts w:ascii="宋体" w:hAnsi="宋体" w:cs="宋体"/>
                <w:kern w:val="0"/>
                <w:sz w:val="18"/>
                <w:szCs w:val="18"/>
              </w:rPr>
            </w:pPr>
            <w:r w:rsidRPr="007301A9">
              <w:rPr>
                <w:rFonts w:ascii="宋体" w:hAnsi="宋体" w:cs="宋体" w:hint="eastAsia"/>
                <w:kern w:val="0"/>
                <w:sz w:val="18"/>
                <w:szCs w:val="18"/>
              </w:rPr>
              <w:t>-</w:t>
            </w:r>
          </w:p>
        </w:tc>
        <w:tc>
          <w:tcPr>
            <w:tcW w:w="3985" w:type="dxa"/>
            <w:vAlign w:val="center"/>
          </w:tcPr>
          <w:p w:rsidR="00691D16" w:rsidRPr="007301A9" w:rsidRDefault="00691D16" w:rsidP="00691D16">
            <w:pPr>
              <w:widowControl/>
              <w:adjustRightInd w:val="0"/>
              <w:snapToGrid w:val="0"/>
              <w:jc w:val="center"/>
              <w:rPr>
                <w:rFonts w:ascii="宋体" w:hAnsi="宋体" w:cs="宋体"/>
                <w:kern w:val="0"/>
                <w:sz w:val="18"/>
                <w:szCs w:val="18"/>
              </w:rPr>
            </w:pPr>
            <w:r w:rsidRPr="007301A9">
              <w:rPr>
                <w:rFonts w:ascii="宋体" w:hAnsi="宋体" w:cs="宋体" w:hint="eastAsia"/>
                <w:kern w:val="0"/>
                <w:sz w:val="18"/>
                <w:szCs w:val="18"/>
              </w:rPr>
              <w:t>无</w:t>
            </w:r>
          </w:p>
        </w:tc>
        <w:tc>
          <w:tcPr>
            <w:tcW w:w="1530" w:type="dxa"/>
            <w:vAlign w:val="center"/>
          </w:tcPr>
          <w:p w:rsidR="00691D16" w:rsidRPr="00691D16" w:rsidRDefault="00691D16" w:rsidP="00691D16">
            <w:pPr>
              <w:pStyle w:val="Default"/>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西安瑞福莱钨钼有限公司</w:t>
            </w:r>
          </w:p>
        </w:tc>
        <w:tc>
          <w:tcPr>
            <w:tcW w:w="1215" w:type="dxa"/>
            <w:vAlign w:val="center"/>
          </w:tcPr>
          <w:p w:rsidR="00691D16" w:rsidRPr="00B47535" w:rsidRDefault="00691D16" w:rsidP="00691D16">
            <w:pPr>
              <w:jc w:val="center"/>
              <w:rPr>
                <w:rFonts w:ascii="宋体" w:hAnsi="宋体" w:cs="宋体" w:hint="eastAsia"/>
                <w:kern w:val="0"/>
                <w:sz w:val="18"/>
                <w:szCs w:val="18"/>
              </w:rPr>
            </w:pPr>
            <w:r w:rsidRPr="007301A9">
              <w:rPr>
                <w:rFonts w:ascii="宋体" w:hAnsi="宋体" w:cs="宋体" w:hint="eastAsia"/>
                <w:kern w:val="0"/>
                <w:sz w:val="18"/>
                <w:szCs w:val="18"/>
              </w:rPr>
              <w:t>-</w:t>
            </w:r>
          </w:p>
        </w:tc>
        <w:tc>
          <w:tcPr>
            <w:tcW w:w="1065" w:type="dxa"/>
            <w:vAlign w:val="center"/>
          </w:tcPr>
          <w:p w:rsidR="00691D16" w:rsidRDefault="00691D16" w:rsidP="00691D16">
            <w:pPr>
              <w:jc w:val="center"/>
            </w:pPr>
            <w:r w:rsidRPr="00B1017D">
              <w:rPr>
                <w:rFonts w:ascii="宋体" w:hAnsi="宋体" w:cs="宋体" w:hint="eastAsia"/>
                <w:kern w:val="0"/>
                <w:sz w:val="18"/>
                <w:szCs w:val="18"/>
              </w:rPr>
              <w:t>无</w:t>
            </w:r>
          </w:p>
        </w:tc>
      </w:tr>
      <w:tr w:rsidR="00691D16" w:rsidRPr="00691D16" w:rsidTr="00691D16">
        <w:tc>
          <w:tcPr>
            <w:tcW w:w="909" w:type="dxa"/>
            <w:vAlign w:val="center"/>
          </w:tcPr>
          <w:p w:rsidR="00691D16" w:rsidRPr="00691D16" w:rsidRDefault="00691D16" w:rsidP="00691D16">
            <w:pPr>
              <w:adjustRightInd w:val="0"/>
              <w:snapToGrid w:val="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24</w:t>
            </w:r>
          </w:p>
        </w:tc>
        <w:tc>
          <w:tcPr>
            <w:tcW w:w="965" w:type="dxa"/>
            <w:vAlign w:val="center"/>
          </w:tcPr>
          <w:p w:rsidR="00691D16" w:rsidRPr="007301A9" w:rsidRDefault="00691D16" w:rsidP="00DF7893">
            <w:pPr>
              <w:widowControl/>
              <w:adjustRightInd w:val="0"/>
              <w:snapToGrid w:val="0"/>
              <w:jc w:val="center"/>
              <w:rPr>
                <w:rFonts w:ascii="宋体" w:hAnsi="宋体" w:cs="宋体"/>
                <w:kern w:val="0"/>
                <w:sz w:val="18"/>
                <w:szCs w:val="18"/>
              </w:rPr>
            </w:pPr>
            <w:r w:rsidRPr="007301A9">
              <w:rPr>
                <w:rFonts w:ascii="宋体" w:hAnsi="宋体" w:cs="宋体" w:hint="eastAsia"/>
                <w:kern w:val="0"/>
                <w:sz w:val="18"/>
                <w:szCs w:val="18"/>
              </w:rPr>
              <w:t>-</w:t>
            </w:r>
          </w:p>
        </w:tc>
        <w:tc>
          <w:tcPr>
            <w:tcW w:w="3985" w:type="dxa"/>
            <w:vAlign w:val="center"/>
          </w:tcPr>
          <w:p w:rsidR="00691D16" w:rsidRPr="007301A9" w:rsidRDefault="00691D16" w:rsidP="00691D16">
            <w:pPr>
              <w:widowControl/>
              <w:adjustRightInd w:val="0"/>
              <w:snapToGrid w:val="0"/>
              <w:jc w:val="center"/>
              <w:rPr>
                <w:rFonts w:ascii="宋体" w:hAnsi="宋体" w:cs="宋体"/>
                <w:kern w:val="0"/>
                <w:sz w:val="18"/>
                <w:szCs w:val="18"/>
              </w:rPr>
            </w:pPr>
            <w:r w:rsidRPr="007301A9">
              <w:rPr>
                <w:rFonts w:ascii="宋体" w:hAnsi="宋体" w:cs="宋体" w:hint="eastAsia"/>
                <w:kern w:val="0"/>
                <w:sz w:val="18"/>
                <w:szCs w:val="18"/>
              </w:rPr>
              <w:t>无</w:t>
            </w:r>
          </w:p>
        </w:tc>
        <w:tc>
          <w:tcPr>
            <w:tcW w:w="1530" w:type="dxa"/>
            <w:vAlign w:val="center"/>
          </w:tcPr>
          <w:p w:rsidR="00691D16" w:rsidRPr="00691D16" w:rsidRDefault="00691D16" w:rsidP="00691D16">
            <w:pPr>
              <w:pStyle w:val="Default"/>
              <w:snapToGrid w:val="0"/>
              <w:jc w:val="center"/>
              <w:rPr>
                <w:rFonts w:asciiTheme="minorEastAsia" w:eastAsiaTheme="minorEastAsia" w:hAnsiTheme="minorEastAsia"/>
                <w:sz w:val="18"/>
                <w:szCs w:val="18"/>
              </w:rPr>
            </w:pPr>
            <w:r w:rsidRPr="00691D16">
              <w:rPr>
                <w:rFonts w:asciiTheme="minorEastAsia" w:eastAsiaTheme="minorEastAsia" w:hAnsiTheme="minorEastAsia" w:hint="eastAsia"/>
                <w:sz w:val="18"/>
                <w:szCs w:val="18"/>
              </w:rPr>
              <w:t>中伟新材料股份有限公司</w:t>
            </w:r>
          </w:p>
        </w:tc>
        <w:tc>
          <w:tcPr>
            <w:tcW w:w="1215" w:type="dxa"/>
            <w:vAlign w:val="center"/>
          </w:tcPr>
          <w:p w:rsidR="00691D16" w:rsidRPr="00B47535" w:rsidRDefault="00691D16" w:rsidP="00691D16">
            <w:pPr>
              <w:jc w:val="center"/>
              <w:rPr>
                <w:rFonts w:ascii="宋体" w:hAnsi="宋体" w:cs="宋体" w:hint="eastAsia"/>
                <w:kern w:val="0"/>
                <w:sz w:val="18"/>
                <w:szCs w:val="18"/>
              </w:rPr>
            </w:pPr>
            <w:r w:rsidRPr="007301A9">
              <w:rPr>
                <w:rFonts w:ascii="宋体" w:hAnsi="宋体" w:cs="宋体" w:hint="eastAsia"/>
                <w:kern w:val="0"/>
                <w:sz w:val="18"/>
                <w:szCs w:val="18"/>
              </w:rPr>
              <w:t>-</w:t>
            </w:r>
          </w:p>
        </w:tc>
        <w:tc>
          <w:tcPr>
            <w:tcW w:w="1065" w:type="dxa"/>
            <w:vAlign w:val="center"/>
          </w:tcPr>
          <w:p w:rsidR="00691D16" w:rsidRDefault="00691D16" w:rsidP="00691D16">
            <w:pPr>
              <w:jc w:val="center"/>
            </w:pPr>
            <w:r w:rsidRPr="00B1017D">
              <w:rPr>
                <w:rFonts w:ascii="宋体" w:hAnsi="宋体" w:cs="宋体" w:hint="eastAsia"/>
                <w:kern w:val="0"/>
                <w:sz w:val="18"/>
                <w:szCs w:val="18"/>
              </w:rPr>
              <w:t>无</w:t>
            </w:r>
          </w:p>
        </w:tc>
      </w:tr>
    </w:tbl>
    <w:p w:rsidR="00E0618A" w:rsidRDefault="00E0618A">
      <w:pPr>
        <w:spacing w:line="360" w:lineRule="auto"/>
        <w:rPr>
          <w:sz w:val="24"/>
        </w:rPr>
      </w:pPr>
    </w:p>
    <w:p w:rsidR="00691D16" w:rsidRPr="00E80833" w:rsidRDefault="00691D16" w:rsidP="00691D16">
      <w:pPr>
        <w:widowControl/>
        <w:tabs>
          <w:tab w:val="left" w:pos="6402"/>
          <w:tab w:val="left" w:pos="7212"/>
        </w:tabs>
        <w:adjustRightInd w:val="0"/>
        <w:snapToGrid w:val="0"/>
        <w:spacing w:line="360" w:lineRule="auto"/>
        <w:ind w:leftChars="-206" w:left="-433" w:firstLineChars="300" w:firstLine="540"/>
        <w:jc w:val="left"/>
        <w:rPr>
          <w:rFonts w:ascii="宋体" w:cs="宋体"/>
          <w:kern w:val="0"/>
          <w:sz w:val="18"/>
        </w:rPr>
      </w:pPr>
      <w:r w:rsidRPr="00E80833">
        <w:rPr>
          <w:rFonts w:ascii="宋体" w:hAnsi="宋体" w:cs="宋体" w:hint="eastAsia"/>
          <w:kern w:val="0"/>
          <w:sz w:val="18"/>
        </w:rPr>
        <w:t>说明：</w:t>
      </w:r>
      <w:r w:rsidRPr="00E80833">
        <w:rPr>
          <w:rFonts w:ascii="Wingdings" w:hAnsi="Wingdings" w:cs="宋体"/>
          <w:kern w:val="0"/>
          <w:sz w:val="18"/>
        </w:rPr>
        <w:t></w:t>
      </w:r>
      <w:r w:rsidRPr="00E80833">
        <w:rPr>
          <w:rFonts w:ascii="宋体" w:hAnsi="宋体" w:cs="宋体" w:hint="eastAsia"/>
          <w:kern w:val="0"/>
          <w:sz w:val="18"/>
        </w:rPr>
        <w:t>发送“征求意见稿”的单位数：</w:t>
      </w:r>
      <w:r>
        <w:rPr>
          <w:rFonts w:ascii="宋体" w:hAnsi="宋体" w:cs="宋体" w:hint="eastAsia"/>
          <w:kern w:val="0"/>
          <w:sz w:val="18"/>
        </w:rPr>
        <w:t>24</w:t>
      </w:r>
      <w:r w:rsidRPr="00E80833">
        <w:rPr>
          <w:rFonts w:ascii="宋体" w:hAnsi="宋体" w:cs="宋体" w:hint="eastAsia"/>
          <w:kern w:val="0"/>
          <w:sz w:val="18"/>
        </w:rPr>
        <w:t>个。</w:t>
      </w:r>
      <w:r w:rsidRPr="00E80833">
        <w:rPr>
          <w:rFonts w:ascii="宋体" w:cs="宋体"/>
          <w:kern w:val="0"/>
          <w:sz w:val="18"/>
        </w:rPr>
        <w:tab/>
      </w:r>
      <w:r w:rsidRPr="00E80833">
        <w:rPr>
          <w:rFonts w:ascii="宋体" w:cs="宋体"/>
          <w:kern w:val="0"/>
          <w:sz w:val="18"/>
        </w:rPr>
        <w:tab/>
      </w:r>
    </w:p>
    <w:p w:rsidR="00691D16" w:rsidRPr="00E80833" w:rsidRDefault="00691D16" w:rsidP="00691D16">
      <w:pPr>
        <w:widowControl/>
        <w:tabs>
          <w:tab w:val="left" w:pos="600"/>
          <w:tab w:val="left" w:pos="6402"/>
          <w:tab w:val="left" w:pos="7212"/>
        </w:tabs>
        <w:adjustRightInd w:val="0"/>
        <w:snapToGrid w:val="0"/>
        <w:spacing w:line="360" w:lineRule="auto"/>
        <w:ind w:leftChars="-206" w:left="-433" w:firstLineChars="200" w:firstLine="360"/>
        <w:jc w:val="left"/>
        <w:rPr>
          <w:rFonts w:ascii="宋体" w:cs="宋体"/>
          <w:kern w:val="0"/>
          <w:sz w:val="18"/>
        </w:rPr>
      </w:pPr>
      <w:r w:rsidRPr="00E80833">
        <w:rPr>
          <w:rFonts w:ascii="宋体" w:cs="宋体"/>
          <w:kern w:val="0"/>
          <w:sz w:val="18"/>
        </w:rPr>
        <w:tab/>
      </w:r>
      <w:r w:rsidRPr="00E80833">
        <w:rPr>
          <w:rFonts w:ascii="Wingdings" w:hAnsi="Wingdings" w:cs="宋体"/>
          <w:kern w:val="0"/>
          <w:sz w:val="18"/>
        </w:rPr>
        <w:t></w:t>
      </w:r>
      <w:r w:rsidRPr="00E80833">
        <w:rPr>
          <w:rFonts w:ascii="宋体" w:hAnsi="宋体" w:cs="宋体" w:hint="eastAsia"/>
          <w:kern w:val="0"/>
          <w:sz w:val="18"/>
        </w:rPr>
        <w:t>收到“征求意见稿”后，回函的单位数：</w:t>
      </w:r>
      <w:r>
        <w:rPr>
          <w:rFonts w:ascii="宋体" w:hAnsi="宋体" w:cs="宋体" w:hint="eastAsia"/>
          <w:kern w:val="0"/>
          <w:sz w:val="18"/>
        </w:rPr>
        <w:t>24</w:t>
      </w:r>
      <w:r w:rsidRPr="00E80833">
        <w:rPr>
          <w:rFonts w:ascii="宋体" w:hAnsi="宋体" w:cs="宋体" w:hint="eastAsia"/>
          <w:kern w:val="0"/>
          <w:sz w:val="18"/>
        </w:rPr>
        <w:t>个。</w:t>
      </w:r>
      <w:r w:rsidRPr="00E80833">
        <w:rPr>
          <w:rFonts w:ascii="Wingdings" w:hAnsi="Wingdings" w:cs="宋体"/>
          <w:kern w:val="0"/>
          <w:sz w:val="18"/>
        </w:rPr>
        <w:tab/>
      </w:r>
      <w:r w:rsidRPr="00E80833">
        <w:rPr>
          <w:rFonts w:ascii="宋体" w:cs="宋体"/>
          <w:kern w:val="0"/>
          <w:sz w:val="18"/>
        </w:rPr>
        <w:tab/>
      </w:r>
    </w:p>
    <w:p w:rsidR="00691D16" w:rsidRPr="00E80833" w:rsidRDefault="00691D16" w:rsidP="00691D16">
      <w:pPr>
        <w:widowControl/>
        <w:tabs>
          <w:tab w:val="left" w:pos="600"/>
          <w:tab w:val="left" w:pos="7125"/>
        </w:tabs>
        <w:adjustRightInd w:val="0"/>
        <w:snapToGrid w:val="0"/>
        <w:spacing w:line="360" w:lineRule="auto"/>
        <w:ind w:left="-206"/>
        <w:jc w:val="left"/>
        <w:rPr>
          <w:rFonts w:ascii="宋体" w:cs="宋体"/>
          <w:kern w:val="0"/>
          <w:sz w:val="18"/>
        </w:rPr>
      </w:pPr>
      <w:r w:rsidRPr="00E80833">
        <w:rPr>
          <w:rFonts w:ascii="宋体" w:cs="宋体"/>
          <w:kern w:val="0"/>
          <w:sz w:val="18"/>
        </w:rPr>
        <w:tab/>
      </w:r>
      <w:r w:rsidRPr="00E80833">
        <w:rPr>
          <w:rFonts w:ascii="Wingdings" w:hAnsi="Wingdings" w:cs="宋体"/>
          <w:kern w:val="0"/>
          <w:sz w:val="18"/>
        </w:rPr>
        <w:t></w:t>
      </w:r>
      <w:r w:rsidRPr="00E80833">
        <w:rPr>
          <w:rFonts w:ascii="宋体" w:hAnsi="宋体" w:cs="宋体" w:hint="eastAsia"/>
          <w:kern w:val="0"/>
          <w:sz w:val="18"/>
        </w:rPr>
        <w:t>收到“征求意见稿”后，回函并有建议或意见的单位数：</w:t>
      </w:r>
      <w:r>
        <w:rPr>
          <w:rFonts w:ascii="宋体" w:hAnsi="宋体" w:cs="宋体" w:hint="eastAsia"/>
          <w:kern w:val="0"/>
          <w:sz w:val="18"/>
        </w:rPr>
        <w:t>13</w:t>
      </w:r>
      <w:r w:rsidRPr="00E80833">
        <w:rPr>
          <w:rFonts w:ascii="宋体" w:hAnsi="宋体" w:cs="宋体" w:hint="eastAsia"/>
          <w:kern w:val="0"/>
          <w:sz w:val="18"/>
        </w:rPr>
        <w:t>个。</w:t>
      </w:r>
      <w:r w:rsidRPr="00E80833">
        <w:rPr>
          <w:rFonts w:ascii="Wingdings" w:hAnsi="Wingdings" w:cs="宋体"/>
          <w:kern w:val="0"/>
          <w:sz w:val="18"/>
        </w:rPr>
        <w:tab/>
      </w:r>
    </w:p>
    <w:p w:rsidR="00E0618A" w:rsidRDefault="00691D16" w:rsidP="00691D16">
      <w:pPr>
        <w:adjustRightInd w:val="0"/>
        <w:snapToGrid w:val="0"/>
        <w:spacing w:line="360" w:lineRule="auto"/>
        <w:rPr>
          <w:sz w:val="24"/>
        </w:rPr>
      </w:pPr>
      <w:r w:rsidRPr="00E80833">
        <w:rPr>
          <w:rFonts w:ascii="宋体" w:cs="宋体"/>
          <w:kern w:val="0"/>
          <w:sz w:val="18"/>
        </w:rPr>
        <w:tab/>
      </w:r>
      <w:r w:rsidRPr="00E80833">
        <w:rPr>
          <w:rFonts w:ascii="宋体" w:hAnsi="宋体" w:cs="宋体" w:hint="eastAsia"/>
          <w:kern w:val="0"/>
          <w:sz w:val="18"/>
        </w:rPr>
        <w:t xml:space="preserve">　</w:t>
      </w:r>
      <w:r w:rsidRPr="00E80833">
        <w:rPr>
          <w:rFonts w:ascii="Wingdings" w:hAnsi="Wingdings" w:cs="宋体"/>
          <w:kern w:val="0"/>
          <w:sz w:val="18"/>
        </w:rPr>
        <w:t></w:t>
      </w:r>
      <w:r w:rsidRPr="00E80833">
        <w:rPr>
          <w:rFonts w:ascii="宋体" w:hAnsi="宋体" w:cs="宋体" w:hint="eastAsia"/>
          <w:kern w:val="0"/>
          <w:sz w:val="18"/>
        </w:rPr>
        <w:t>没有回函的单位数：</w:t>
      </w:r>
      <w:r w:rsidRPr="00E80833">
        <w:rPr>
          <w:rFonts w:ascii="宋体" w:hAnsi="宋体" w:cs="宋体"/>
          <w:kern w:val="0"/>
          <w:sz w:val="18"/>
        </w:rPr>
        <w:t xml:space="preserve">0 </w:t>
      </w:r>
      <w:r w:rsidRPr="00E80833">
        <w:rPr>
          <w:rFonts w:ascii="宋体" w:hAnsi="宋体" w:cs="宋体" w:hint="eastAsia"/>
          <w:kern w:val="0"/>
          <w:sz w:val="18"/>
        </w:rPr>
        <w:t>个。</w:t>
      </w:r>
    </w:p>
    <w:sectPr w:rsidR="00E0618A" w:rsidSect="00691D16">
      <w:pgSz w:w="11906" w:h="16838" w:code="9"/>
      <w:pgMar w:top="1418" w:right="1134" w:bottom="1418" w:left="1134"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33C" w:rsidRDefault="0048033C" w:rsidP="0026009C">
      <w:r>
        <w:separator/>
      </w:r>
    </w:p>
  </w:endnote>
  <w:endnote w:type="continuationSeparator" w:id="1">
    <w:p w:rsidR="0048033C" w:rsidRDefault="0048033C" w:rsidP="002600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宋体_...."/>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altName w:val="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33C" w:rsidRDefault="0048033C" w:rsidP="0026009C">
      <w:r>
        <w:separator/>
      </w:r>
    </w:p>
  </w:footnote>
  <w:footnote w:type="continuationSeparator" w:id="1">
    <w:p w:rsidR="0048033C" w:rsidRDefault="0048033C" w:rsidP="002600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8C75AE"/>
    <w:multiLevelType w:val="singleLevel"/>
    <w:tmpl w:val="BF8C75AE"/>
    <w:lvl w:ilvl="0">
      <w:start w:val="1"/>
      <w:numFmt w:val="decimal"/>
      <w:lvlText w:val="%1."/>
      <w:lvlJc w:val="left"/>
      <w:pPr>
        <w:tabs>
          <w:tab w:val="left" w:pos="312"/>
        </w:tabs>
      </w:pPr>
    </w:lvl>
  </w:abstractNum>
  <w:abstractNum w:abstractNumId="1">
    <w:nsid w:val="D46B1F41"/>
    <w:multiLevelType w:val="singleLevel"/>
    <w:tmpl w:val="D46B1F41"/>
    <w:lvl w:ilvl="0">
      <w:start w:val="1"/>
      <w:numFmt w:val="chineseCounting"/>
      <w:suff w:val="nothing"/>
      <w:lvlText w:val="%1、"/>
      <w:lvlJc w:val="left"/>
      <w:rPr>
        <w:rFonts w:hint="eastAsia"/>
      </w:rPr>
    </w:lvl>
  </w:abstractNum>
  <w:abstractNum w:abstractNumId="2">
    <w:nsid w:val="2AD81375"/>
    <w:multiLevelType w:val="singleLevel"/>
    <w:tmpl w:val="2AD81375"/>
    <w:lvl w:ilvl="0">
      <w:start w:val="1"/>
      <w:numFmt w:val="lowerLetter"/>
      <w:lvlText w:val="%1)"/>
      <w:lvlJc w:val="left"/>
      <w:pPr>
        <w:tabs>
          <w:tab w:val="left" w:pos="312"/>
        </w:tabs>
      </w:pPr>
    </w:lvl>
  </w:abstractNum>
  <w:abstractNum w:abstractNumId="3">
    <w:nsid w:val="4E117221"/>
    <w:multiLevelType w:val="singleLevel"/>
    <w:tmpl w:val="4E117221"/>
    <w:lvl w:ilvl="0">
      <w:start w:val="1"/>
      <w:numFmt w:val="decimal"/>
      <w:lvlText w:val="%1."/>
      <w:lvlJc w:val="left"/>
      <w:pPr>
        <w:tabs>
          <w:tab w:val="left" w:pos="312"/>
        </w:tabs>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3127F61"/>
    <w:rsid w:val="001D4B90"/>
    <w:rsid w:val="0026009C"/>
    <w:rsid w:val="0048033C"/>
    <w:rsid w:val="00691D16"/>
    <w:rsid w:val="009A7852"/>
    <w:rsid w:val="00A01960"/>
    <w:rsid w:val="00DA1A3D"/>
    <w:rsid w:val="00E0618A"/>
    <w:rsid w:val="03127F61"/>
    <w:rsid w:val="10603A6A"/>
    <w:rsid w:val="3A18456F"/>
    <w:rsid w:val="428F62C7"/>
    <w:rsid w:val="730949B5"/>
    <w:rsid w:val="771A57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61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E0618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段"/>
    <w:uiPriority w:val="99"/>
    <w:qFormat/>
    <w:rsid w:val="00E0618A"/>
    <w:pPr>
      <w:tabs>
        <w:tab w:val="center" w:pos="4201"/>
        <w:tab w:val="right" w:leader="dot" w:pos="9298"/>
      </w:tabs>
      <w:autoSpaceDE w:val="0"/>
      <w:autoSpaceDN w:val="0"/>
      <w:ind w:firstLineChars="200" w:firstLine="420"/>
      <w:jc w:val="both"/>
    </w:pPr>
    <w:rPr>
      <w:rFonts w:ascii="宋体"/>
      <w:sz w:val="21"/>
    </w:rPr>
  </w:style>
  <w:style w:type="paragraph" w:styleId="a5">
    <w:name w:val="header"/>
    <w:basedOn w:val="a"/>
    <w:link w:val="Char"/>
    <w:rsid w:val="002600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6009C"/>
    <w:rPr>
      <w:kern w:val="2"/>
      <w:sz w:val="18"/>
      <w:szCs w:val="18"/>
    </w:rPr>
  </w:style>
  <w:style w:type="paragraph" w:styleId="a6">
    <w:name w:val="footer"/>
    <w:basedOn w:val="a"/>
    <w:link w:val="Char0"/>
    <w:rsid w:val="0026009C"/>
    <w:pPr>
      <w:tabs>
        <w:tab w:val="center" w:pos="4153"/>
        <w:tab w:val="right" w:pos="8306"/>
      </w:tabs>
      <w:snapToGrid w:val="0"/>
      <w:jc w:val="left"/>
    </w:pPr>
    <w:rPr>
      <w:sz w:val="18"/>
      <w:szCs w:val="18"/>
    </w:rPr>
  </w:style>
  <w:style w:type="character" w:customStyle="1" w:styleId="Char0">
    <w:name w:val="页脚 Char"/>
    <w:basedOn w:val="a0"/>
    <w:link w:val="a6"/>
    <w:rsid w:val="0026009C"/>
    <w:rPr>
      <w:kern w:val="2"/>
      <w:sz w:val="18"/>
      <w:szCs w:val="18"/>
    </w:rPr>
  </w:style>
  <w:style w:type="paragraph" w:customStyle="1" w:styleId="Default">
    <w:name w:val="Default"/>
    <w:rsid w:val="009A7852"/>
    <w:pPr>
      <w:widowControl w:val="0"/>
      <w:autoSpaceDE w:val="0"/>
      <w:autoSpaceDN w:val="0"/>
      <w:adjustRightInd w:val="0"/>
    </w:pPr>
    <w:rPr>
      <w:rFonts w:ascii="宋体" w:cs="宋体"/>
      <w:color w:val="000000"/>
      <w:sz w:val="24"/>
      <w:szCs w:val="24"/>
    </w:rPr>
  </w:style>
  <w:style w:type="character" w:styleId="a7">
    <w:name w:val="Hyperlink"/>
    <w:uiPriority w:val="99"/>
    <w:unhideWhenUsed/>
    <w:rsid w:val="001D4B90"/>
    <w:rPr>
      <w:color w:val="0563C1"/>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ac.gov.cn/sbgs/sytz/201912/P020191211395861617693.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nsm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640</Words>
  <Characters>3649</Characters>
  <Application>Microsoft Office Word</Application>
  <DocSecurity>0</DocSecurity>
  <Lines>30</Lines>
  <Paragraphs>8</Paragraphs>
  <ScaleCrop>false</ScaleCrop>
  <Company>Microsoft</Company>
  <LinksUpToDate>false</LinksUpToDate>
  <CharactersWithSpaces>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卢少武</dc:creator>
  <cp:lastModifiedBy>梁鸿</cp:lastModifiedBy>
  <cp:revision>2</cp:revision>
  <dcterms:created xsi:type="dcterms:W3CDTF">2020-08-30T07:18:00Z</dcterms:created>
  <dcterms:modified xsi:type="dcterms:W3CDTF">2020-09-17T08:01:00Z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