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3B" w:rsidRDefault="00C70461">
      <w:pPr>
        <w:rPr>
          <w:sz w:val="24"/>
        </w:rPr>
      </w:pPr>
      <w:r>
        <w:rPr>
          <w:rFonts w:hint="eastAsia"/>
          <w:sz w:val="24"/>
        </w:rPr>
        <w:t>附件</w:t>
      </w:r>
      <w:r>
        <w:rPr>
          <w:rFonts w:ascii="宋体" w:hAnsi="宋体" w:hint="eastAsia"/>
          <w:sz w:val="24"/>
        </w:rPr>
        <w:t>6</w:t>
      </w:r>
      <w:r>
        <w:rPr>
          <w:rFonts w:hint="eastAsia"/>
          <w:sz w:val="24"/>
        </w:rPr>
        <w:t>：</w:t>
      </w:r>
    </w:p>
    <w:p w:rsidR="00547D3B" w:rsidRDefault="00547D3B">
      <w:pPr>
        <w:jc w:val="center"/>
        <w:rPr>
          <w:sz w:val="32"/>
        </w:rPr>
      </w:pPr>
    </w:p>
    <w:p w:rsidR="00547D3B" w:rsidRDefault="00547D3B">
      <w:pPr>
        <w:jc w:val="center"/>
        <w:rPr>
          <w:sz w:val="32"/>
        </w:rPr>
      </w:pPr>
    </w:p>
    <w:p w:rsidR="00547D3B" w:rsidRDefault="00C70461">
      <w:pPr>
        <w:jc w:val="center"/>
        <w:rPr>
          <w:sz w:val="48"/>
          <w:szCs w:val="48"/>
        </w:rPr>
      </w:pPr>
      <w:r>
        <w:rPr>
          <w:rFonts w:hint="eastAsia"/>
          <w:sz w:val="48"/>
          <w:szCs w:val="48"/>
        </w:rPr>
        <w:t>有色金属国家标准、行业、协会标准</w:t>
      </w:r>
    </w:p>
    <w:p w:rsidR="00547D3B" w:rsidRDefault="00547D3B">
      <w:pPr>
        <w:jc w:val="center"/>
        <w:rPr>
          <w:sz w:val="48"/>
          <w:szCs w:val="48"/>
        </w:rPr>
      </w:pPr>
    </w:p>
    <w:p w:rsidR="00547D3B" w:rsidRDefault="00C70461">
      <w:pPr>
        <w:jc w:val="center"/>
        <w:rPr>
          <w:sz w:val="48"/>
          <w:szCs w:val="48"/>
        </w:rPr>
      </w:pPr>
      <w:r>
        <w:rPr>
          <w:rFonts w:hint="eastAsia"/>
          <w:sz w:val="48"/>
          <w:szCs w:val="48"/>
        </w:rPr>
        <w:t>制修订项目</w:t>
      </w:r>
    </w:p>
    <w:p w:rsidR="00547D3B" w:rsidRDefault="00547D3B">
      <w:pPr>
        <w:jc w:val="center"/>
        <w:rPr>
          <w:sz w:val="48"/>
          <w:szCs w:val="48"/>
        </w:rPr>
      </w:pPr>
    </w:p>
    <w:p w:rsidR="00547D3B" w:rsidRDefault="00547D3B">
      <w:pPr>
        <w:jc w:val="center"/>
        <w:rPr>
          <w:sz w:val="48"/>
          <w:szCs w:val="48"/>
        </w:rPr>
      </w:pPr>
    </w:p>
    <w:p w:rsidR="00547D3B" w:rsidRDefault="00C70461">
      <w:pPr>
        <w:jc w:val="center"/>
        <w:rPr>
          <w:sz w:val="52"/>
          <w:szCs w:val="52"/>
        </w:rPr>
      </w:pPr>
      <w:r>
        <w:rPr>
          <w:rFonts w:hint="eastAsia"/>
          <w:sz w:val="48"/>
          <w:szCs w:val="48"/>
        </w:rPr>
        <w:t>立　项　报　告</w:t>
      </w:r>
    </w:p>
    <w:p w:rsidR="00547D3B" w:rsidRDefault="00547D3B">
      <w:pPr>
        <w:jc w:val="center"/>
        <w:rPr>
          <w:sz w:val="28"/>
        </w:rPr>
      </w:pPr>
    </w:p>
    <w:p w:rsidR="00547D3B" w:rsidRDefault="00547D3B">
      <w:pPr>
        <w:jc w:val="center"/>
        <w:rPr>
          <w:sz w:val="28"/>
        </w:rPr>
      </w:pPr>
    </w:p>
    <w:p w:rsidR="00547D3B" w:rsidRDefault="00547D3B">
      <w:pPr>
        <w:adjustRightInd w:val="0"/>
        <w:snapToGrid w:val="0"/>
        <w:spacing w:line="600" w:lineRule="atLeast"/>
        <w:rPr>
          <w:sz w:val="28"/>
        </w:rPr>
      </w:pPr>
    </w:p>
    <w:p w:rsidR="00547D3B" w:rsidRDefault="00547D3B">
      <w:pPr>
        <w:adjustRightInd w:val="0"/>
        <w:snapToGrid w:val="0"/>
        <w:spacing w:line="600" w:lineRule="atLeast"/>
        <w:rPr>
          <w:sz w:val="28"/>
        </w:rPr>
      </w:pPr>
    </w:p>
    <w:p w:rsidR="00547D3B" w:rsidRDefault="00C70461">
      <w:pPr>
        <w:adjustRightInd w:val="0"/>
        <w:snapToGrid w:val="0"/>
        <w:spacing w:line="600" w:lineRule="atLeast"/>
        <w:ind w:leftChars="400" w:left="840"/>
        <w:rPr>
          <w:sz w:val="30"/>
          <w:u w:val="single"/>
        </w:rPr>
      </w:pPr>
      <w:r>
        <w:rPr>
          <w:rFonts w:hint="eastAsia"/>
          <w:sz w:val="30"/>
        </w:rPr>
        <w:t xml:space="preserve">项　</w:t>
      </w:r>
      <w:r>
        <w:rPr>
          <w:sz w:val="30"/>
        </w:rPr>
        <w:t xml:space="preserve">  </w:t>
      </w:r>
      <w:r>
        <w:rPr>
          <w:rFonts w:hint="eastAsia"/>
          <w:sz w:val="30"/>
        </w:rPr>
        <w:t xml:space="preserve">目　</w:t>
      </w:r>
      <w:r>
        <w:rPr>
          <w:sz w:val="30"/>
        </w:rPr>
        <w:t xml:space="preserve">  </w:t>
      </w:r>
      <w:r>
        <w:rPr>
          <w:rFonts w:hint="eastAsia"/>
          <w:sz w:val="30"/>
        </w:rPr>
        <w:t xml:space="preserve">名　</w:t>
      </w:r>
      <w:r>
        <w:rPr>
          <w:sz w:val="30"/>
        </w:rPr>
        <w:t xml:space="preserve"> </w:t>
      </w:r>
      <w:r>
        <w:rPr>
          <w:rFonts w:hint="eastAsia"/>
          <w:sz w:val="30"/>
        </w:rPr>
        <w:t>称：</w:t>
      </w:r>
      <w:r>
        <w:rPr>
          <w:rFonts w:hint="eastAsia"/>
          <w:sz w:val="30"/>
          <w:u w:val="single"/>
        </w:rPr>
        <w:t xml:space="preserve"> </w:t>
      </w:r>
      <w:r>
        <w:rPr>
          <w:rFonts w:hint="eastAsia"/>
          <w:sz w:val="30"/>
          <w:u w:val="single"/>
        </w:rPr>
        <w:t>锌全湿法冶炼中镓锗铟多金属富集物</w:t>
      </w:r>
    </w:p>
    <w:p w:rsidR="00547D3B" w:rsidRDefault="00C70461">
      <w:pPr>
        <w:adjustRightInd w:val="0"/>
        <w:snapToGrid w:val="0"/>
        <w:spacing w:line="600" w:lineRule="atLeast"/>
        <w:ind w:leftChars="400" w:left="840"/>
        <w:rPr>
          <w:sz w:val="30"/>
          <w:u w:val="single"/>
        </w:rPr>
      </w:pPr>
      <w:r>
        <w:rPr>
          <w:rFonts w:hint="eastAsia"/>
          <w:sz w:val="30"/>
          <w:u w:val="single"/>
        </w:rPr>
        <w:t>制备技术规范</w:t>
      </w:r>
      <w:r>
        <w:rPr>
          <w:sz w:val="30"/>
          <w:u w:val="single"/>
        </w:rPr>
        <w:t xml:space="preserve"> </w:t>
      </w:r>
    </w:p>
    <w:p w:rsidR="00547D3B" w:rsidRDefault="00C70461">
      <w:pPr>
        <w:adjustRightInd w:val="0"/>
        <w:snapToGrid w:val="0"/>
        <w:spacing w:line="600" w:lineRule="atLeast"/>
        <w:ind w:leftChars="400" w:left="840"/>
        <w:rPr>
          <w:sz w:val="30"/>
          <w:u w:val="single"/>
        </w:rPr>
      </w:pPr>
      <w:r>
        <w:rPr>
          <w:rFonts w:hint="eastAsia"/>
          <w:sz w:val="30"/>
        </w:rPr>
        <w:t>申</w:t>
      </w:r>
      <w:r>
        <w:rPr>
          <w:sz w:val="30"/>
        </w:rPr>
        <w:t xml:space="preserve"> </w:t>
      </w:r>
      <w:r>
        <w:rPr>
          <w:rFonts w:hint="eastAsia"/>
          <w:sz w:val="30"/>
        </w:rPr>
        <w:t>报</w:t>
      </w:r>
      <w:r>
        <w:rPr>
          <w:sz w:val="30"/>
        </w:rPr>
        <w:t xml:space="preserve"> </w:t>
      </w:r>
      <w:r>
        <w:rPr>
          <w:rFonts w:hint="eastAsia"/>
          <w:sz w:val="30"/>
        </w:rPr>
        <w:t>单</w:t>
      </w:r>
      <w:r>
        <w:rPr>
          <w:sz w:val="30"/>
        </w:rPr>
        <w:t xml:space="preserve"> </w:t>
      </w:r>
      <w:r>
        <w:rPr>
          <w:rFonts w:hint="eastAsia"/>
          <w:sz w:val="30"/>
        </w:rPr>
        <w:t>位（盖</w:t>
      </w:r>
      <w:r>
        <w:rPr>
          <w:sz w:val="30"/>
        </w:rPr>
        <w:t xml:space="preserve"> </w:t>
      </w:r>
      <w:r>
        <w:rPr>
          <w:rFonts w:hint="eastAsia"/>
          <w:sz w:val="30"/>
        </w:rPr>
        <w:t>章）：</w:t>
      </w:r>
      <w:r>
        <w:rPr>
          <w:rFonts w:hint="eastAsia"/>
          <w:sz w:val="30"/>
          <w:u w:val="single"/>
        </w:rPr>
        <w:t>深圳市中金岭南有色金属股份有限公司</w:t>
      </w:r>
    </w:p>
    <w:p w:rsidR="00547D3B" w:rsidRDefault="00C70461">
      <w:pPr>
        <w:adjustRightInd w:val="0"/>
        <w:snapToGrid w:val="0"/>
        <w:spacing w:line="600" w:lineRule="atLeast"/>
        <w:ind w:leftChars="400" w:left="840"/>
        <w:rPr>
          <w:sz w:val="30"/>
          <w:u w:val="single"/>
        </w:rPr>
      </w:pPr>
      <w:r>
        <w:rPr>
          <w:rFonts w:hint="eastAsia"/>
          <w:sz w:val="30"/>
        </w:rPr>
        <w:t>申报单位技术负责人</w:t>
      </w:r>
      <w:r>
        <w:rPr>
          <w:sz w:val="30"/>
        </w:rPr>
        <w:t xml:space="preserve"> </w:t>
      </w:r>
      <w:r>
        <w:rPr>
          <w:rFonts w:hint="eastAsia"/>
          <w:sz w:val="30"/>
        </w:rPr>
        <w:t>：</w:t>
      </w:r>
      <w:r>
        <w:rPr>
          <w:sz w:val="30"/>
          <w:u w:val="single"/>
        </w:rPr>
        <w:t xml:space="preserve">    </w:t>
      </w:r>
      <w:r>
        <w:rPr>
          <w:rFonts w:hint="eastAsia"/>
          <w:sz w:val="30"/>
          <w:u w:val="single"/>
        </w:rPr>
        <w:t xml:space="preserve">             </w:t>
      </w:r>
      <w:r>
        <w:rPr>
          <w:rFonts w:hint="eastAsia"/>
          <w:sz w:val="30"/>
          <w:u w:val="single"/>
        </w:rPr>
        <w:t>徐</w:t>
      </w:r>
      <w:r>
        <w:rPr>
          <w:rFonts w:hint="eastAsia"/>
          <w:sz w:val="30"/>
          <w:u w:val="single"/>
        </w:rPr>
        <w:t xml:space="preserve"> </w:t>
      </w:r>
      <w:r>
        <w:rPr>
          <w:rFonts w:hint="eastAsia"/>
          <w:sz w:val="30"/>
          <w:u w:val="single"/>
        </w:rPr>
        <w:t>克</w:t>
      </w:r>
      <w:r>
        <w:rPr>
          <w:rFonts w:hint="eastAsia"/>
          <w:sz w:val="30"/>
          <w:u w:val="single"/>
        </w:rPr>
        <w:t xml:space="preserve"> </w:t>
      </w:r>
      <w:r>
        <w:rPr>
          <w:rFonts w:hint="eastAsia"/>
          <w:sz w:val="30"/>
          <w:u w:val="single"/>
        </w:rPr>
        <w:t>华</w:t>
      </w:r>
      <w:r>
        <w:rPr>
          <w:sz w:val="30"/>
          <w:u w:val="single"/>
        </w:rPr>
        <w:t xml:space="preserve">       </w:t>
      </w:r>
      <w:r>
        <w:rPr>
          <w:rFonts w:hint="eastAsia"/>
          <w:sz w:val="30"/>
          <w:u w:val="single"/>
        </w:rPr>
        <w:t xml:space="preserve"> </w:t>
      </w:r>
      <w:r>
        <w:rPr>
          <w:sz w:val="30"/>
          <w:u w:val="single"/>
        </w:rPr>
        <w:t xml:space="preserve"> </w:t>
      </w:r>
    </w:p>
    <w:p w:rsidR="00547D3B" w:rsidRDefault="00547D3B">
      <w:pPr>
        <w:adjustRightInd w:val="0"/>
        <w:snapToGrid w:val="0"/>
        <w:spacing w:line="600" w:lineRule="auto"/>
        <w:rPr>
          <w:sz w:val="30"/>
          <w:u w:val="single"/>
        </w:rPr>
      </w:pPr>
    </w:p>
    <w:p w:rsidR="00547D3B" w:rsidRDefault="00547D3B">
      <w:pPr>
        <w:adjustRightInd w:val="0"/>
        <w:snapToGrid w:val="0"/>
        <w:spacing w:line="300" w:lineRule="auto"/>
        <w:rPr>
          <w:sz w:val="30"/>
          <w:u w:val="single"/>
        </w:rPr>
      </w:pPr>
    </w:p>
    <w:p w:rsidR="00547D3B" w:rsidRDefault="00547D3B">
      <w:pPr>
        <w:adjustRightInd w:val="0"/>
        <w:snapToGrid w:val="0"/>
        <w:spacing w:line="300" w:lineRule="auto"/>
        <w:rPr>
          <w:sz w:val="30"/>
          <w:u w:val="single"/>
        </w:rPr>
      </w:pPr>
    </w:p>
    <w:p w:rsidR="00547D3B" w:rsidRDefault="00C70461">
      <w:pPr>
        <w:adjustRightInd w:val="0"/>
        <w:snapToGrid w:val="0"/>
        <w:spacing w:line="600" w:lineRule="auto"/>
        <w:jc w:val="center"/>
        <w:rPr>
          <w:sz w:val="30"/>
        </w:rPr>
      </w:pPr>
      <w:r>
        <w:rPr>
          <w:rFonts w:hint="eastAsia"/>
          <w:sz w:val="30"/>
        </w:rPr>
        <w:t xml:space="preserve">填报日期：　</w:t>
      </w:r>
      <w:r>
        <w:rPr>
          <w:sz w:val="30"/>
        </w:rPr>
        <w:t>2019</w:t>
      </w:r>
      <w:r>
        <w:rPr>
          <w:rFonts w:hint="eastAsia"/>
          <w:sz w:val="30"/>
        </w:rPr>
        <w:t>年</w:t>
      </w:r>
      <w:r>
        <w:rPr>
          <w:rFonts w:hint="eastAsia"/>
          <w:sz w:val="30"/>
        </w:rPr>
        <w:t xml:space="preserve"> 12</w:t>
      </w:r>
      <w:r>
        <w:rPr>
          <w:rFonts w:hint="eastAsia"/>
          <w:sz w:val="30"/>
        </w:rPr>
        <w:t>月</w:t>
      </w:r>
      <w:r>
        <w:rPr>
          <w:rFonts w:hint="eastAsia"/>
          <w:sz w:val="30"/>
        </w:rPr>
        <w:t>23</w:t>
      </w:r>
      <w:r>
        <w:rPr>
          <w:rFonts w:hint="eastAsia"/>
          <w:sz w:val="30"/>
        </w:rPr>
        <w:t>日</w:t>
      </w:r>
    </w:p>
    <w:p w:rsidR="00547D3B" w:rsidRDefault="00547D3B">
      <w:pPr>
        <w:widowControl/>
        <w:spacing w:line="600" w:lineRule="auto"/>
        <w:jc w:val="left"/>
        <w:rPr>
          <w:sz w:val="30"/>
        </w:rPr>
        <w:sectPr w:rsidR="00547D3B">
          <w:pgSz w:w="11907" w:h="16839"/>
          <w:pgMar w:top="1418" w:right="1134" w:bottom="1418" w:left="1134" w:header="851" w:footer="992" w:gutter="0"/>
          <w:cols w:space="720"/>
          <w:docGrid w:type="lines" w:linePitch="312"/>
        </w:sectPr>
      </w:pPr>
    </w:p>
    <w:p w:rsidR="00547D3B" w:rsidRDefault="00C70461">
      <w:pPr>
        <w:adjustRightInd w:val="0"/>
        <w:snapToGrid w:val="0"/>
        <w:spacing w:line="360" w:lineRule="auto"/>
        <w:rPr>
          <w:color w:val="FF0000"/>
          <w:sz w:val="24"/>
        </w:rPr>
      </w:pPr>
      <w:r>
        <w:rPr>
          <w:b/>
          <w:bCs/>
          <w:sz w:val="24"/>
        </w:rPr>
        <w:lastRenderedPageBreak/>
        <w:t>1</w:t>
      </w:r>
      <w:r>
        <w:rPr>
          <w:rFonts w:hint="eastAsia"/>
          <w:b/>
          <w:bCs/>
          <w:sz w:val="24"/>
        </w:rPr>
        <w:t>、目的与需要分析及制修订本标准的可行性</w:t>
      </w:r>
    </w:p>
    <w:p w:rsidR="00547D3B" w:rsidRDefault="00C70461">
      <w:pPr>
        <w:adjustRightInd w:val="0"/>
        <w:snapToGrid w:val="0"/>
        <w:spacing w:line="360" w:lineRule="auto"/>
        <w:rPr>
          <w:sz w:val="24"/>
        </w:rPr>
      </w:pPr>
      <w:r>
        <w:rPr>
          <w:rFonts w:hint="eastAsia"/>
          <w:sz w:val="24"/>
        </w:rPr>
        <w:t>1.1</w:t>
      </w:r>
      <w:r>
        <w:rPr>
          <w:rFonts w:hint="eastAsia"/>
          <w:b/>
          <w:bCs/>
          <w:sz w:val="24"/>
        </w:rPr>
        <w:t>本</w:t>
      </w:r>
      <w:r w:rsidR="00A92452">
        <w:rPr>
          <w:rFonts w:hint="eastAsia"/>
          <w:b/>
          <w:bCs/>
          <w:sz w:val="24"/>
        </w:rPr>
        <w:t>技术规范</w:t>
      </w:r>
      <w:r>
        <w:rPr>
          <w:rFonts w:hint="eastAsia"/>
          <w:b/>
          <w:bCs/>
          <w:sz w:val="24"/>
        </w:rPr>
        <w:t>是</w:t>
      </w:r>
      <w:r>
        <w:rPr>
          <w:rFonts w:hint="eastAsia"/>
          <w:b/>
          <w:bCs/>
          <w:sz w:val="24"/>
        </w:rPr>
        <w:t>2018</w:t>
      </w:r>
      <w:r>
        <w:rPr>
          <w:rFonts w:hint="eastAsia"/>
          <w:b/>
          <w:bCs/>
          <w:sz w:val="24"/>
        </w:rPr>
        <w:t>年国家重点研发计划项目子课题《镉渣源头减量与梯级利用技术与示范》（课题编号</w:t>
      </w:r>
      <w:r>
        <w:rPr>
          <w:rFonts w:hint="eastAsia"/>
          <w:b/>
          <w:bCs/>
          <w:sz w:val="24"/>
        </w:rPr>
        <w:t>2018YF1900404</w:t>
      </w:r>
      <w:r>
        <w:rPr>
          <w:rFonts w:hint="eastAsia"/>
          <w:b/>
          <w:bCs/>
          <w:sz w:val="24"/>
        </w:rPr>
        <w:t>）的配套技术规范。</w:t>
      </w:r>
    </w:p>
    <w:p w:rsidR="00547D3B" w:rsidRDefault="00C70461">
      <w:pPr>
        <w:adjustRightInd w:val="0"/>
        <w:snapToGrid w:val="0"/>
        <w:spacing w:line="360" w:lineRule="auto"/>
        <w:rPr>
          <w:b/>
          <w:bCs/>
          <w:sz w:val="24"/>
        </w:rPr>
      </w:pPr>
      <w:r>
        <w:rPr>
          <w:rFonts w:hint="eastAsia"/>
          <w:b/>
          <w:bCs/>
          <w:sz w:val="24"/>
        </w:rPr>
        <w:t xml:space="preserve">1.2 </w:t>
      </w:r>
      <w:r>
        <w:rPr>
          <w:rFonts w:hint="eastAsia"/>
          <w:b/>
          <w:bCs/>
          <w:sz w:val="24"/>
        </w:rPr>
        <w:t>产业政策重点发展的领域</w:t>
      </w:r>
    </w:p>
    <w:p w:rsidR="00547D3B" w:rsidRDefault="00C70461">
      <w:pPr>
        <w:adjustRightInd w:val="0"/>
        <w:snapToGrid w:val="0"/>
        <w:spacing w:line="360" w:lineRule="auto"/>
        <w:ind w:firstLineChars="200" w:firstLine="480"/>
        <w:rPr>
          <w:sz w:val="24"/>
        </w:rPr>
      </w:pPr>
      <w:r>
        <w:rPr>
          <w:rFonts w:hint="eastAsia"/>
          <w:sz w:val="24"/>
        </w:rPr>
        <w:t>近</w:t>
      </w:r>
      <w:r>
        <w:rPr>
          <w:rFonts w:hint="eastAsia"/>
          <w:sz w:val="24"/>
        </w:rPr>
        <w:t>10</w:t>
      </w:r>
      <w:r>
        <w:rPr>
          <w:rFonts w:hint="eastAsia"/>
          <w:sz w:val="24"/>
        </w:rPr>
        <w:t>多年来，世界锌精矿和锌生产量的增量主要来自我国，我国已成为名副其实的世界锌加工国。</w:t>
      </w:r>
      <w:r>
        <w:rPr>
          <w:sz w:val="24"/>
        </w:rPr>
        <w:t>201</w:t>
      </w:r>
      <w:r>
        <w:rPr>
          <w:rFonts w:hint="eastAsia"/>
          <w:sz w:val="24"/>
        </w:rPr>
        <w:t>8</w:t>
      </w:r>
      <w:r>
        <w:rPr>
          <w:sz w:val="24"/>
        </w:rPr>
        <w:t xml:space="preserve"> </w:t>
      </w:r>
      <w:r>
        <w:rPr>
          <w:sz w:val="24"/>
        </w:rPr>
        <w:t>年我国锌产量达到</w:t>
      </w:r>
      <w:r>
        <w:rPr>
          <w:rFonts w:hint="eastAsia"/>
          <w:sz w:val="24"/>
        </w:rPr>
        <w:t>568</w:t>
      </w:r>
      <w:r>
        <w:rPr>
          <w:sz w:val="24"/>
        </w:rPr>
        <w:t>万吨，约占全球总产量的</w:t>
      </w:r>
      <w:r>
        <w:rPr>
          <w:sz w:val="24"/>
        </w:rPr>
        <w:t>45</w:t>
      </w:r>
      <w:r>
        <w:rPr>
          <w:rFonts w:hint="eastAsia"/>
          <w:sz w:val="24"/>
        </w:rPr>
        <w:t>%</w:t>
      </w:r>
      <w:r>
        <w:rPr>
          <w:rFonts w:hint="eastAsia"/>
          <w:sz w:val="24"/>
        </w:rPr>
        <w:t>。此外，全球锌产量均保持较稳定的增长趋势。</w:t>
      </w:r>
    </w:p>
    <w:p w:rsidR="00547D3B" w:rsidRDefault="00C70461">
      <w:pPr>
        <w:adjustRightInd w:val="0"/>
        <w:snapToGrid w:val="0"/>
        <w:spacing w:line="360" w:lineRule="auto"/>
        <w:ind w:firstLineChars="200" w:firstLine="480"/>
        <w:rPr>
          <w:sz w:val="24"/>
        </w:rPr>
      </w:pPr>
      <w:r>
        <w:rPr>
          <w:sz w:val="24"/>
        </w:rPr>
        <w:t>锌是重要的工业基础材料</w:t>
      </w:r>
      <w:r>
        <w:rPr>
          <w:rFonts w:hint="eastAsia"/>
          <w:sz w:val="24"/>
        </w:rPr>
        <w:t>，主要应用在建筑业、汽车业和家电业等。近</w:t>
      </w:r>
      <w:r>
        <w:rPr>
          <w:rFonts w:hint="eastAsia"/>
          <w:sz w:val="24"/>
        </w:rPr>
        <w:t>10</w:t>
      </w:r>
      <w:r>
        <w:rPr>
          <w:rFonts w:hint="eastAsia"/>
          <w:sz w:val="24"/>
        </w:rPr>
        <w:t>年来，我国锌的消费增长迅猛，</w:t>
      </w:r>
      <w:r>
        <w:rPr>
          <w:rFonts w:hint="eastAsia"/>
          <w:sz w:val="24"/>
        </w:rPr>
        <w:t>2015</w:t>
      </w:r>
      <w:r>
        <w:rPr>
          <w:rFonts w:hint="eastAsia"/>
          <w:sz w:val="24"/>
        </w:rPr>
        <w:t>年近</w:t>
      </w:r>
      <w:r>
        <w:rPr>
          <w:rFonts w:hint="eastAsia"/>
          <w:sz w:val="24"/>
        </w:rPr>
        <w:t>666</w:t>
      </w:r>
      <w:r>
        <w:rPr>
          <w:rFonts w:hint="eastAsia"/>
          <w:sz w:val="24"/>
        </w:rPr>
        <w:t>万吨。同样的，世界锌消费量也处于迅速上涨的趋势，主要的增量主要来自我国。</w:t>
      </w:r>
    </w:p>
    <w:p w:rsidR="00547D3B" w:rsidRDefault="00C70461">
      <w:pPr>
        <w:adjustRightInd w:val="0"/>
        <w:snapToGrid w:val="0"/>
        <w:spacing w:line="360" w:lineRule="auto"/>
        <w:ind w:firstLineChars="200" w:firstLine="480"/>
        <w:rPr>
          <w:b/>
          <w:bCs/>
          <w:sz w:val="24"/>
        </w:rPr>
      </w:pPr>
      <w:r>
        <w:rPr>
          <w:rFonts w:hint="eastAsia"/>
          <w:sz w:val="24"/>
        </w:rPr>
        <w:t>随着锌冶炼技术的进步，炼锌行业不断完善工艺流程，将锌湿法冶炼中多金属富集物作为深加工的原料，进行无害化处理，综合提取稀贵金属产品。</w:t>
      </w:r>
      <w:r>
        <w:rPr>
          <w:rFonts w:hint="eastAsia"/>
          <w:b/>
          <w:bCs/>
          <w:sz w:val="24"/>
        </w:rPr>
        <w:t>这符合目前清洁生产和循环经济的法律法规，各级部门也给予了大力支持和鼓励。《国家中长期科技发展规划纲要》（</w:t>
      </w:r>
      <w:r>
        <w:rPr>
          <w:rFonts w:hint="eastAsia"/>
          <w:b/>
          <w:bCs/>
          <w:sz w:val="24"/>
        </w:rPr>
        <w:t>2006-2020</w:t>
      </w:r>
      <w:r>
        <w:rPr>
          <w:rFonts w:hint="eastAsia"/>
          <w:b/>
          <w:bCs/>
          <w:sz w:val="24"/>
        </w:rPr>
        <w:t>）指出：开发废弃物等资源利用技术，重污染生产集成技术，建立发展循环经济的技术示范模式，是重点领域和优先主题。</w:t>
      </w:r>
    </w:p>
    <w:p w:rsidR="00547D3B" w:rsidRDefault="00C70461">
      <w:pPr>
        <w:adjustRightInd w:val="0"/>
        <w:snapToGrid w:val="0"/>
        <w:spacing w:line="360" w:lineRule="auto"/>
        <w:rPr>
          <w:b/>
          <w:bCs/>
          <w:sz w:val="24"/>
        </w:rPr>
      </w:pPr>
      <w:r>
        <w:rPr>
          <w:rFonts w:hint="eastAsia"/>
          <w:b/>
          <w:bCs/>
          <w:sz w:val="24"/>
        </w:rPr>
        <w:t xml:space="preserve">1.3 </w:t>
      </w:r>
      <w:r>
        <w:rPr>
          <w:rFonts w:hint="eastAsia"/>
          <w:b/>
          <w:bCs/>
          <w:sz w:val="24"/>
        </w:rPr>
        <w:t>引领行业环保绿色发展的需求</w:t>
      </w:r>
    </w:p>
    <w:p w:rsidR="00547D3B" w:rsidRDefault="00C70461">
      <w:pPr>
        <w:adjustRightInd w:val="0"/>
        <w:snapToGrid w:val="0"/>
        <w:spacing w:line="360" w:lineRule="auto"/>
        <w:ind w:firstLineChars="200" w:firstLine="480"/>
        <w:rPr>
          <w:sz w:val="24"/>
        </w:rPr>
      </w:pPr>
      <w:r>
        <w:rPr>
          <w:rFonts w:hint="eastAsia"/>
          <w:sz w:val="24"/>
        </w:rPr>
        <w:t>锌</w:t>
      </w:r>
      <w:r w:rsidR="00A92452">
        <w:rPr>
          <w:rFonts w:hint="eastAsia"/>
          <w:sz w:val="24"/>
        </w:rPr>
        <w:t>全</w:t>
      </w:r>
      <w:r>
        <w:rPr>
          <w:rFonts w:hint="eastAsia"/>
          <w:sz w:val="24"/>
        </w:rPr>
        <w:t>湿法冶炼中多金属富集物既含有铜镉镓锗铟等有价多金属，也含有一些砷铊等有害元素。如果没有技术规范做指引，不仅导致铜镉镓锗铟等宝贵资源浪费，其他重金属及有毒物质也会对环境造成严重的污染。</w:t>
      </w:r>
    </w:p>
    <w:p w:rsidR="00547D3B" w:rsidRDefault="00C70461">
      <w:pPr>
        <w:adjustRightInd w:val="0"/>
        <w:snapToGrid w:val="0"/>
        <w:spacing w:line="360" w:lineRule="auto"/>
        <w:ind w:firstLineChars="200" w:firstLine="480"/>
        <w:rPr>
          <w:sz w:val="24"/>
        </w:rPr>
      </w:pPr>
      <w:r>
        <w:rPr>
          <w:rFonts w:hint="eastAsia"/>
          <w:sz w:val="24"/>
        </w:rPr>
        <w:t>本技术规范建立后，对镓锗铟富集物的制备、分类、检验、化验、包装、运输、贮存等都进行规范，逐步规范回收、处理、交易产业链，引领新型、绿色环保处理工艺的迅速发展。</w:t>
      </w:r>
    </w:p>
    <w:p w:rsidR="00547D3B" w:rsidRDefault="00C70461">
      <w:pPr>
        <w:adjustRightInd w:val="0"/>
        <w:snapToGrid w:val="0"/>
        <w:spacing w:line="360" w:lineRule="auto"/>
        <w:rPr>
          <w:b/>
          <w:bCs/>
          <w:sz w:val="24"/>
        </w:rPr>
      </w:pPr>
      <w:r>
        <w:rPr>
          <w:rFonts w:hint="eastAsia"/>
          <w:b/>
          <w:bCs/>
          <w:sz w:val="24"/>
        </w:rPr>
        <w:t xml:space="preserve">1.4 </w:t>
      </w:r>
      <w:r>
        <w:rPr>
          <w:rFonts w:hint="eastAsia"/>
          <w:b/>
          <w:bCs/>
          <w:sz w:val="24"/>
        </w:rPr>
        <w:t>指导工艺生产，规范贸易市场的需求</w:t>
      </w:r>
    </w:p>
    <w:p w:rsidR="00547D3B" w:rsidRDefault="00C70461">
      <w:pPr>
        <w:adjustRightInd w:val="0"/>
        <w:snapToGrid w:val="0"/>
        <w:spacing w:line="360" w:lineRule="auto"/>
        <w:ind w:firstLineChars="200" w:firstLine="480"/>
        <w:rPr>
          <w:b/>
          <w:bCs/>
          <w:sz w:val="24"/>
        </w:rPr>
      </w:pPr>
      <w:r>
        <w:rPr>
          <w:rFonts w:hint="eastAsia"/>
          <w:sz w:val="24"/>
        </w:rPr>
        <w:t>丹霞冶炼厂长期致力于</w:t>
      </w:r>
      <w:r>
        <w:rPr>
          <w:sz w:val="24"/>
        </w:rPr>
        <w:t>净化和多金属提取工艺研究</w:t>
      </w:r>
      <w:r>
        <w:rPr>
          <w:rFonts w:hint="eastAsia"/>
          <w:sz w:val="24"/>
        </w:rPr>
        <w:t>，</w:t>
      </w:r>
      <w:r>
        <w:rPr>
          <w:sz w:val="24"/>
        </w:rPr>
        <w:t>生产中率先采用</w:t>
      </w:r>
      <w:r>
        <w:rPr>
          <w:rFonts w:hint="eastAsia"/>
          <w:sz w:val="24"/>
        </w:rPr>
        <w:t>锑盐</w:t>
      </w:r>
      <w:r>
        <w:rPr>
          <w:sz w:val="24"/>
        </w:rPr>
        <w:t>净化技术与局部跨工序内循环净液技术，降低了</w:t>
      </w:r>
      <w:r>
        <w:rPr>
          <w:rFonts w:hint="eastAsia"/>
          <w:sz w:val="24"/>
        </w:rPr>
        <w:t>全流程</w:t>
      </w:r>
      <w:r>
        <w:rPr>
          <w:sz w:val="24"/>
        </w:rPr>
        <w:t>的锌粉消耗量，逐步</w:t>
      </w:r>
      <w:r>
        <w:rPr>
          <w:rFonts w:hint="eastAsia"/>
          <w:sz w:val="24"/>
        </w:rPr>
        <w:t>完善</w:t>
      </w:r>
      <w:r>
        <w:rPr>
          <w:sz w:val="24"/>
        </w:rPr>
        <w:t>现有工艺，并产出了镓锗铟</w:t>
      </w:r>
      <w:r w:rsidR="00A92452">
        <w:rPr>
          <w:rFonts w:hint="eastAsia"/>
          <w:sz w:val="24"/>
        </w:rPr>
        <w:t>多金属</w:t>
      </w:r>
      <w:r w:rsidR="00A92452">
        <w:rPr>
          <w:sz w:val="24"/>
        </w:rPr>
        <w:t>富集</w:t>
      </w:r>
      <w:r w:rsidR="00A92452">
        <w:rPr>
          <w:rFonts w:hint="eastAsia"/>
          <w:sz w:val="24"/>
        </w:rPr>
        <w:t>物</w:t>
      </w:r>
      <w:r>
        <w:rPr>
          <w:sz w:val="24"/>
        </w:rPr>
        <w:t>。经</w:t>
      </w:r>
      <w:r>
        <w:rPr>
          <w:rFonts w:hint="eastAsia"/>
          <w:sz w:val="24"/>
        </w:rPr>
        <w:t>广泛</w:t>
      </w:r>
      <w:r>
        <w:rPr>
          <w:sz w:val="24"/>
        </w:rPr>
        <w:t>查</w:t>
      </w:r>
      <w:r>
        <w:rPr>
          <w:rFonts w:hint="eastAsia"/>
          <w:sz w:val="24"/>
        </w:rPr>
        <w:t>阅</w:t>
      </w:r>
      <w:r>
        <w:rPr>
          <w:sz w:val="24"/>
        </w:rPr>
        <w:t>相关资料，</w:t>
      </w:r>
      <w:r>
        <w:rPr>
          <w:rFonts w:hint="eastAsia"/>
          <w:b/>
          <w:bCs/>
          <w:sz w:val="24"/>
        </w:rPr>
        <w:t>目前国内湿法炼锌领域尚无生产镓锗铟多金属富集物</w:t>
      </w:r>
      <w:r w:rsidR="0000052F">
        <w:rPr>
          <w:rFonts w:hint="eastAsia"/>
          <w:b/>
          <w:bCs/>
          <w:sz w:val="24"/>
        </w:rPr>
        <w:t>制备</w:t>
      </w:r>
      <w:r>
        <w:rPr>
          <w:rFonts w:hint="eastAsia"/>
          <w:b/>
          <w:bCs/>
          <w:sz w:val="24"/>
        </w:rPr>
        <w:t>技术规范，行业内无规范统一的中间产品回收指标要求，导致产品质量不统一。因此，急需建立本技术规范来填补行业空白，起到规范从锌全湿法冶炼厂过程中产出镓锗铟</w:t>
      </w:r>
      <w:r w:rsidR="00A92452">
        <w:rPr>
          <w:rFonts w:hint="eastAsia"/>
          <w:b/>
          <w:bCs/>
          <w:sz w:val="24"/>
        </w:rPr>
        <w:t>多金属</w:t>
      </w:r>
      <w:r>
        <w:rPr>
          <w:rFonts w:hint="eastAsia"/>
          <w:b/>
          <w:bCs/>
          <w:sz w:val="24"/>
        </w:rPr>
        <w:t>富集物中间产</w:t>
      </w:r>
      <w:r>
        <w:rPr>
          <w:rFonts w:hint="eastAsia"/>
          <w:b/>
          <w:bCs/>
          <w:sz w:val="24"/>
        </w:rPr>
        <w:lastRenderedPageBreak/>
        <w:t>品的工艺控制过程、产品质量指标控制要求，使产品生产有序化程度、标准化程度得到提高，从而促进行业发展、提升企业和社会经济效益</w:t>
      </w:r>
      <w:r>
        <w:rPr>
          <w:rFonts w:hint="eastAsia"/>
          <w:b/>
          <w:bCs/>
          <w:sz w:val="24"/>
        </w:rPr>
        <w:t>.</w:t>
      </w:r>
    </w:p>
    <w:p w:rsidR="00547D3B" w:rsidRDefault="00547D3B">
      <w:pPr>
        <w:adjustRightInd w:val="0"/>
        <w:snapToGrid w:val="0"/>
        <w:spacing w:line="360" w:lineRule="auto"/>
        <w:ind w:leftChars="300" w:left="630"/>
        <w:rPr>
          <w:sz w:val="24"/>
        </w:rPr>
      </w:pPr>
    </w:p>
    <w:p w:rsidR="00547D3B" w:rsidRDefault="00C70461">
      <w:pPr>
        <w:numPr>
          <w:ilvl w:val="0"/>
          <w:numId w:val="2"/>
        </w:numPr>
        <w:adjustRightInd w:val="0"/>
        <w:snapToGrid w:val="0"/>
        <w:spacing w:line="360" w:lineRule="auto"/>
        <w:rPr>
          <w:b/>
          <w:bCs/>
          <w:sz w:val="24"/>
        </w:rPr>
      </w:pPr>
      <w:r>
        <w:rPr>
          <w:rFonts w:hint="eastAsia"/>
          <w:b/>
          <w:bCs/>
          <w:sz w:val="24"/>
        </w:rPr>
        <w:t>本标准的内容与范围</w:t>
      </w:r>
    </w:p>
    <w:p w:rsidR="00547D3B" w:rsidRDefault="00C70461">
      <w:pPr>
        <w:adjustRightInd w:val="0"/>
        <w:snapToGrid w:val="0"/>
        <w:spacing w:line="360" w:lineRule="auto"/>
        <w:rPr>
          <w:sz w:val="24"/>
        </w:rPr>
      </w:pPr>
      <w:r>
        <w:rPr>
          <w:rFonts w:hint="eastAsia"/>
          <w:sz w:val="24"/>
        </w:rPr>
        <w:t xml:space="preserve">2.1 </w:t>
      </w:r>
      <w:r>
        <w:rPr>
          <w:rFonts w:hint="eastAsia"/>
          <w:sz w:val="24"/>
        </w:rPr>
        <w:t>生产工艺</w:t>
      </w:r>
    </w:p>
    <w:p w:rsidR="00547D3B" w:rsidRDefault="00C70461">
      <w:pPr>
        <w:adjustRightInd w:val="0"/>
        <w:snapToGrid w:val="0"/>
        <w:spacing w:line="360" w:lineRule="auto"/>
        <w:ind w:firstLineChars="200" w:firstLine="480"/>
        <w:rPr>
          <w:sz w:val="24"/>
        </w:rPr>
      </w:pPr>
      <w:r>
        <w:rPr>
          <w:rFonts w:hint="eastAsia"/>
          <w:sz w:val="24"/>
        </w:rPr>
        <w:t>制备镓锗铟</w:t>
      </w:r>
      <w:r w:rsidR="00A92452">
        <w:rPr>
          <w:rFonts w:hint="eastAsia"/>
          <w:sz w:val="24"/>
        </w:rPr>
        <w:t>多金属</w:t>
      </w:r>
      <w:r>
        <w:rPr>
          <w:rFonts w:hint="eastAsia"/>
          <w:sz w:val="24"/>
        </w:rPr>
        <w:t>富集物</w:t>
      </w:r>
      <w:bookmarkStart w:id="0" w:name="_GoBack"/>
      <w:bookmarkEnd w:id="0"/>
      <w:r>
        <w:rPr>
          <w:rFonts w:hint="eastAsia"/>
          <w:sz w:val="24"/>
        </w:rPr>
        <w:t>的工艺流程如图</w:t>
      </w:r>
      <w:r>
        <w:rPr>
          <w:rFonts w:hint="eastAsia"/>
          <w:sz w:val="24"/>
        </w:rPr>
        <w:t>1</w:t>
      </w:r>
      <w:r>
        <w:rPr>
          <w:rFonts w:hint="eastAsia"/>
          <w:sz w:val="24"/>
        </w:rPr>
        <w:t>。</w:t>
      </w:r>
    </w:p>
    <w:p w:rsidR="00547D3B" w:rsidRDefault="00C70461">
      <w:pPr>
        <w:adjustRightInd w:val="0"/>
        <w:snapToGrid w:val="0"/>
        <w:spacing w:line="360" w:lineRule="auto"/>
        <w:ind w:firstLineChars="200" w:firstLine="480"/>
        <w:rPr>
          <w:sz w:val="24"/>
        </w:rPr>
      </w:pPr>
      <w:r>
        <w:rPr>
          <w:rFonts w:hint="eastAsia"/>
          <w:sz w:val="24"/>
        </w:rPr>
        <w:t>因锌浸出液含酸较高，为减少置换操作时的锌粉消耗，先加中和剂（焙砂或氧化锌）进行中和。同时兼顾避免镓水解，控制中和终酸在</w:t>
      </w:r>
      <w:r>
        <w:rPr>
          <w:rFonts w:hint="eastAsia"/>
          <w:sz w:val="24"/>
        </w:rPr>
        <w:t>4</w:t>
      </w:r>
      <w:r w:rsidR="00A92452">
        <w:rPr>
          <w:rFonts w:hint="eastAsia"/>
          <w:sz w:val="24"/>
        </w:rPr>
        <w:t>.5~6</w:t>
      </w:r>
      <w:r>
        <w:rPr>
          <w:rFonts w:hint="eastAsia"/>
          <w:sz w:val="24"/>
        </w:rPr>
        <w:t>g/l</w:t>
      </w:r>
      <w:r>
        <w:rPr>
          <w:rFonts w:hint="eastAsia"/>
          <w:sz w:val="24"/>
        </w:rPr>
        <w:t>。中和后矿浆经浓密机固液分离后，中和底流返回氧压浸出工序，上清液（中和后液）加锌粉置换。在置换过程中镓锗通过锌粉置换及水解沉淀方式进入到渣内，同时锌粉也将中和后液中大部分的铜、镉、钴、镍、砷、锑、三价铁等杂质除去。控制置换终点</w:t>
      </w:r>
      <w:r>
        <w:rPr>
          <w:rFonts w:hint="eastAsia"/>
          <w:sz w:val="24"/>
        </w:rPr>
        <w:t>pH</w:t>
      </w:r>
      <w:r>
        <w:rPr>
          <w:rFonts w:hint="eastAsia"/>
          <w:sz w:val="24"/>
        </w:rPr>
        <w:t>值</w:t>
      </w:r>
      <w:r w:rsidR="00A92452">
        <w:rPr>
          <w:rFonts w:hint="eastAsia"/>
          <w:sz w:val="24"/>
        </w:rPr>
        <w:t>3.0-3.5</w:t>
      </w:r>
      <w:r>
        <w:rPr>
          <w:rFonts w:hint="eastAsia"/>
          <w:sz w:val="24"/>
        </w:rPr>
        <w:t>、锗</w:t>
      </w:r>
      <w:r w:rsidR="00A92452">
        <w:rPr>
          <w:rFonts w:hint="eastAsia"/>
          <w:sz w:val="24"/>
        </w:rPr>
        <w:t>&lt;2</w:t>
      </w:r>
      <w:r>
        <w:rPr>
          <w:rFonts w:hint="eastAsia"/>
          <w:sz w:val="24"/>
        </w:rPr>
        <w:t>mg/L</w:t>
      </w:r>
      <w:r>
        <w:rPr>
          <w:rFonts w:hint="eastAsia"/>
          <w:sz w:val="24"/>
        </w:rPr>
        <w:t>。置换后矿浆经过滤机固液分离后，置换后液送下一工序进行针铁矿除铁，得到的置换渣</w:t>
      </w:r>
      <w:r w:rsidR="0000052F">
        <w:rPr>
          <w:rFonts w:hint="eastAsia"/>
          <w:sz w:val="24"/>
        </w:rPr>
        <w:t>再经酸洗、</w:t>
      </w:r>
      <w:r w:rsidR="00072F7D">
        <w:rPr>
          <w:rFonts w:hint="eastAsia"/>
          <w:sz w:val="24"/>
        </w:rPr>
        <w:t>压滤得到</w:t>
      </w:r>
      <w:r w:rsidR="00A92452">
        <w:rPr>
          <w:rFonts w:hint="eastAsia"/>
          <w:sz w:val="24"/>
        </w:rPr>
        <w:t>镓锗铟</w:t>
      </w:r>
      <w:r>
        <w:rPr>
          <w:rFonts w:hint="eastAsia"/>
          <w:sz w:val="24"/>
        </w:rPr>
        <w:t>多金属富集物。</w:t>
      </w:r>
    </w:p>
    <w:p w:rsidR="00A92452" w:rsidRDefault="00A92452" w:rsidP="00A92452">
      <w:pPr>
        <w:adjustRightInd w:val="0"/>
        <w:snapToGrid w:val="0"/>
        <w:spacing w:line="360" w:lineRule="auto"/>
        <w:jc w:val="center"/>
        <w:rPr>
          <w:sz w:val="24"/>
        </w:rPr>
      </w:pPr>
      <w:r w:rsidRPr="00A92452">
        <w:rPr>
          <w:noProof/>
          <w:sz w:val="24"/>
        </w:rPr>
        <w:drawing>
          <wp:inline distT="0" distB="0" distL="0" distR="0">
            <wp:extent cx="3998293" cy="4226943"/>
            <wp:effectExtent l="19050" t="0" r="2207" b="0"/>
            <wp:docPr id="1" name="图片 2" descr="C:\Users\Administrator\AppData\Local\Temp\15819299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1581929955(1).png"/>
                    <pic:cNvPicPr>
                      <a:picLocks noChangeAspect="1" noChangeArrowheads="1"/>
                    </pic:cNvPicPr>
                  </pic:nvPicPr>
                  <pic:blipFill>
                    <a:blip r:embed="rId8" cstate="print"/>
                    <a:srcRect/>
                    <a:stretch>
                      <a:fillRect/>
                    </a:stretch>
                  </pic:blipFill>
                  <pic:spPr bwMode="auto">
                    <a:xfrm>
                      <a:off x="0" y="0"/>
                      <a:ext cx="3999808" cy="4228544"/>
                    </a:xfrm>
                    <a:prstGeom prst="rect">
                      <a:avLst/>
                    </a:prstGeom>
                    <a:noFill/>
                    <a:ln w="9525">
                      <a:noFill/>
                      <a:miter lim="800000"/>
                      <a:headEnd/>
                      <a:tailEnd/>
                    </a:ln>
                  </pic:spPr>
                </pic:pic>
              </a:graphicData>
            </a:graphic>
          </wp:inline>
        </w:drawing>
      </w:r>
    </w:p>
    <w:p w:rsidR="00547D3B" w:rsidRDefault="00C70461" w:rsidP="000A5068">
      <w:pPr>
        <w:adjustRightInd w:val="0"/>
        <w:snapToGrid w:val="0"/>
        <w:spacing w:afterLines="100" w:line="360" w:lineRule="auto"/>
        <w:jc w:val="center"/>
        <w:rPr>
          <w:sz w:val="24"/>
        </w:rPr>
      </w:pPr>
      <w:r>
        <w:rPr>
          <w:rFonts w:hint="eastAsia"/>
          <w:sz w:val="24"/>
        </w:rPr>
        <w:t>图</w:t>
      </w:r>
      <w:r>
        <w:rPr>
          <w:rFonts w:hint="eastAsia"/>
          <w:sz w:val="24"/>
        </w:rPr>
        <w:t xml:space="preserve">1  </w:t>
      </w:r>
      <w:r>
        <w:rPr>
          <w:rFonts w:hint="eastAsia"/>
          <w:sz w:val="24"/>
        </w:rPr>
        <w:t>工艺流程示意图</w:t>
      </w:r>
    </w:p>
    <w:p w:rsidR="00547D3B" w:rsidRDefault="00C70461">
      <w:pPr>
        <w:adjustRightInd w:val="0"/>
        <w:snapToGrid w:val="0"/>
        <w:spacing w:line="360" w:lineRule="auto"/>
        <w:ind w:firstLineChars="200" w:firstLine="480"/>
        <w:rPr>
          <w:sz w:val="24"/>
        </w:rPr>
      </w:pPr>
      <w:r>
        <w:rPr>
          <w:rFonts w:hint="eastAsia"/>
          <w:sz w:val="24"/>
        </w:rPr>
        <w:lastRenderedPageBreak/>
        <w:t>这里，为充分利用净化渣（净化工序的一段净化渣）中的残留金属锌和回收锌金属，同时起到减渣量的作用，在置换过程净化渣替代部分锌粉。将</w:t>
      </w:r>
      <w:r>
        <w:rPr>
          <w:rFonts w:hint="eastAsia"/>
          <w:sz w:val="24"/>
          <w:szCs w:val="28"/>
        </w:rPr>
        <w:t>净化渣浆化后</w:t>
      </w:r>
      <w:r w:rsidR="00A92452">
        <w:rPr>
          <w:rFonts w:hint="eastAsia"/>
          <w:sz w:val="24"/>
          <w:szCs w:val="28"/>
        </w:rPr>
        <w:t>加入</w:t>
      </w:r>
      <w:r w:rsidR="00A92452">
        <w:rPr>
          <w:rFonts w:hint="eastAsia"/>
          <w:sz w:val="24"/>
          <w:szCs w:val="28"/>
        </w:rPr>
        <w:t>1</w:t>
      </w:r>
      <w:r w:rsidR="00A92452" w:rsidRPr="00A92452">
        <w:rPr>
          <w:rFonts w:hint="eastAsia"/>
          <w:sz w:val="24"/>
          <w:szCs w:val="28"/>
          <w:vertAlign w:val="superscript"/>
        </w:rPr>
        <w:t>#</w:t>
      </w:r>
      <w:r w:rsidR="00A92452">
        <w:rPr>
          <w:rFonts w:hint="eastAsia"/>
          <w:sz w:val="24"/>
          <w:szCs w:val="28"/>
        </w:rPr>
        <w:t>置换槽</w:t>
      </w:r>
      <w:r>
        <w:rPr>
          <w:rFonts w:hint="eastAsia"/>
          <w:sz w:val="24"/>
          <w:szCs w:val="28"/>
        </w:rPr>
        <w:t>。为抑制净化渣中杂质的溶出，</w:t>
      </w:r>
      <w:r>
        <w:rPr>
          <w:rFonts w:hint="eastAsia"/>
          <w:sz w:val="24"/>
          <w:szCs w:val="28"/>
        </w:rPr>
        <w:t>1</w:t>
      </w:r>
      <w:r>
        <w:rPr>
          <w:rFonts w:hint="eastAsia"/>
          <w:sz w:val="24"/>
          <w:szCs w:val="28"/>
          <w:vertAlign w:val="superscript"/>
        </w:rPr>
        <w:t>#</w:t>
      </w:r>
      <w:r>
        <w:rPr>
          <w:rFonts w:hint="eastAsia"/>
          <w:sz w:val="24"/>
          <w:szCs w:val="28"/>
        </w:rPr>
        <w:t>置换槽出口</w:t>
      </w:r>
      <w:r>
        <w:rPr>
          <w:rFonts w:hint="eastAsia"/>
          <w:sz w:val="24"/>
          <w:szCs w:val="28"/>
        </w:rPr>
        <w:t>pH</w:t>
      </w:r>
      <w:r>
        <w:rPr>
          <w:rFonts w:hint="eastAsia"/>
          <w:sz w:val="24"/>
          <w:szCs w:val="28"/>
        </w:rPr>
        <w:t>值控制在</w:t>
      </w:r>
      <w:r>
        <w:rPr>
          <w:rFonts w:hint="eastAsia"/>
          <w:sz w:val="24"/>
          <w:szCs w:val="28"/>
        </w:rPr>
        <w:t>3.0</w:t>
      </w:r>
      <w:r>
        <w:rPr>
          <w:rFonts w:hint="eastAsia"/>
          <w:sz w:val="24"/>
          <w:szCs w:val="28"/>
        </w:rPr>
        <w:t>。</w:t>
      </w:r>
    </w:p>
    <w:p w:rsidR="00547D3B" w:rsidRDefault="00C70461">
      <w:pPr>
        <w:adjustRightInd w:val="0"/>
        <w:snapToGrid w:val="0"/>
        <w:spacing w:line="360" w:lineRule="auto"/>
        <w:rPr>
          <w:sz w:val="24"/>
        </w:rPr>
      </w:pPr>
      <w:r>
        <w:rPr>
          <w:rFonts w:hint="eastAsia"/>
          <w:sz w:val="24"/>
        </w:rPr>
        <w:t xml:space="preserve">2.2 </w:t>
      </w:r>
      <w:r>
        <w:rPr>
          <w:rFonts w:hint="eastAsia"/>
          <w:sz w:val="24"/>
        </w:rPr>
        <w:t>主要技术指标和参数</w:t>
      </w:r>
    </w:p>
    <w:p w:rsidR="00547D3B" w:rsidRDefault="00C70461">
      <w:pPr>
        <w:adjustRightInd w:val="0"/>
        <w:snapToGrid w:val="0"/>
        <w:spacing w:line="360" w:lineRule="auto"/>
        <w:ind w:firstLineChars="200" w:firstLine="480"/>
        <w:rPr>
          <w:sz w:val="24"/>
        </w:rPr>
      </w:pPr>
      <w:r>
        <w:rPr>
          <w:rFonts w:hint="eastAsia"/>
          <w:sz w:val="24"/>
        </w:rPr>
        <w:t>主要技术指标和参数如下：</w:t>
      </w:r>
    </w:p>
    <w:p w:rsidR="00072F7D" w:rsidRDefault="00C70461" w:rsidP="00072F7D">
      <w:pPr>
        <w:numPr>
          <w:ilvl w:val="0"/>
          <w:numId w:val="3"/>
        </w:numPr>
        <w:adjustRightInd w:val="0"/>
        <w:snapToGrid w:val="0"/>
        <w:spacing w:line="360" w:lineRule="auto"/>
        <w:rPr>
          <w:sz w:val="24"/>
        </w:rPr>
      </w:pPr>
      <w:r w:rsidRPr="00072F7D">
        <w:rPr>
          <w:rFonts w:hint="eastAsia"/>
          <w:sz w:val="24"/>
        </w:rPr>
        <w:t>温度：</w:t>
      </w:r>
      <w:r w:rsidR="00072F7D" w:rsidRPr="00072F7D">
        <w:rPr>
          <w:rFonts w:hint="eastAsia"/>
          <w:sz w:val="24"/>
        </w:rPr>
        <w:t>置换</w:t>
      </w:r>
      <w:r w:rsidR="00072F7D">
        <w:rPr>
          <w:rFonts w:hint="eastAsia"/>
          <w:sz w:val="24"/>
        </w:rPr>
        <w:t>8</w:t>
      </w:r>
      <w:r w:rsidRPr="00072F7D">
        <w:rPr>
          <w:rFonts w:hint="eastAsia"/>
          <w:sz w:val="24"/>
        </w:rPr>
        <w:t>0~</w:t>
      </w:r>
      <w:r w:rsidR="00072F7D" w:rsidRPr="00072F7D">
        <w:rPr>
          <w:rFonts w:hint="eastAsia"/>
          <w:sz w:val="24"/>
        </w:rPr>
        <w:t>85</w:t>
      </w:r>
      <w:r w:rsidRPr="00072F7D">
        <w:rPr>
          <w:rFonts w:hint="eastAsia"/>
          <w:sz w:val="24"/>
        </w:rPr>
        <w:t>℃</w:t>
      </w:r>
      <w:r w:rsidR="00072F7D">
        <w:rPr>
          <w:rFonts w:hint="eastAsia"/>
          <w:sz w:val="24"/>
        </w:rPr>
        <w:t>，酸洗</w:t>
      </w:r>
      <w:r w:rsidR="00072F7D">
        <w:rPr>
          <w:rFonts w:hint="eastAsia"/>
          <w:sz w:val="24"/>
        </w:rPr>
        <w:t>75-80</w:t>
      </w:r>
      <w:r w:rsidR="00072F7D" w:rsidRPr="00072F7D">
        <w:rPr>
          <w:rFonts w:hint="eastAsia"/>
          <w:sz w:val="24"/>
        </w:rPr>
        <w:t>℃</w:t>
      </w:r>
      <w:r w:rsidRPr="00072F7D">
        <w:rPr>
          <w:rFonts w:hint="eastAsia"/>
          <w:sz w:val="24"/>
        </w:rPr>
        <w:t>。</w:t>
      </w:r>
    </w:p>
    <w:p w:rsidR="00547D3B" w:rsidRPr="00072F7D" w:rsidRDefault="00C70461" w:rsidP="00072F7D">
      <w:pPr>
        <w:numPr>
          <w:ilvl w:val="0"/>
          <w:numId w:val="3"/>
        </w:numPr>
        <w:adjustRightInd w:val="0"/>
        <w:snapToGrid w:val="0"/>
        <w:spacing w:line="360" w:lineRule="auto"/>
        <w:rPr>
          <w:sz w:val="24"/>
        </w:rPr>
      </w:pPr>
      <w:r w:rsidRPr="00072F7D">
        <w:rPr>
          <w:rFonts w:hint="eastAsia"/>
          <w:sz w:val="24"/>
        </w:rPr>
        <w:t>终点酸度（或</w:t>
      </w:r>
      <w:r w:rsidRPr="00072F7D">
        <w:rPr>
          <w:rFonts w:hint="eastAsia"/>
          <w:sz w:val="24"/>
        </w:rPr>
        <w:t>pH</w:t>
      </w:r>
      <w:r w:rsidRPr="00072F7D">
        <w:rPr>
          <w:rFonts w:hint="eastAsia"/>
          <w:sz w:val="24"/>
        </w:rPr>
        <w:t>值）：中和终酸</w:t>
      </w:r>
      <w:r w:rsidRPr="00072F7D">
        <w:rPr>
          <w:rFonts w:hint="eastAsia"/>
          <w:sz w:val="24"/>
        </w:rPr>
        <w:t>4</w:t>
      </w:r>
      <w:r w:rsidR="00072F7D" w:rsidRPr="00072F7D">
        <w:rPr>
          <w:rFonts w:hint="eastAsia"/>
          <w:sz w:val="24"/>
        </w:rPr>
        <w:t>.5~6</w:t>
      </w:r>
      <w:r w:rsidRPr="00072F7D">
        <w:rPr>
          <w:rFonts w:hint="eastAsia"/>
          <w:sz w:val="24"/>
        </w:rPr>
        <w:t>g/l</w:t>
      </w:r>
      <w:r w:rsidRPr="00072F7D">
        <w:rPr>
          <w:rFonts w:hint="eastAsia"/>
          <w:sz w:val="24"/>
        </w:rPr>
        <w:t>，置换终点</w:t>
      </w:r>
      <w:r w:rsidRPr="00072F7D">
        <w:rPr>
          <w:sz w:val="24"/>
        </w:rPr>
        <w:t>p</w:t>
      </w:r>
      <w:r w:rsidRPr="00072F7D">
        <w:rPr>
          <w:rFonts w:hint="eastAsia"/>
          <w:sz w:val="24"/>
        </w:rPr>
        <w:t>H</w:t>
      </w:r>
      <w:r w:rsidRPr="00072F7D">
        <w:rPr>
          <w:rFonts w:hint="eastAsia"/>
          <w:sz w:val="24"/>
        </w:rPr>
        <w:t>值</w:t>
      </w:r>
      <w:r w:rsidR="00072F7D" w:rsidRPr="00072F7D">
        <w:rPr>
          <w:rFonts w:hint="eastAsia"/>
          <w:sz w:val="24"/>
        </w:rPr>
        <w:t>3</w:t>
      </w:r>
      <w:r w:rsidRPr="00072F7D">
        <w:rPr>
          <w:rFonts w:hint="eastAsia"/>
          <w:sz w:val="24"/>
        </w:rPr>
        <w:t>.0</w:t>
      </w:r>
      <w:r w:rsidRPr="00072F7D">
        <w:rPr>
          <w:rFonts w:hint="eastAsia"/>
          <w:sz w:val="24"/>
        </w:rPr>
        <w:t>～</w:t>
      </w:r>
      <w:r w:rsidR="00072F7D" w:rsidRPr="00072F7D">
        <w:rPr>
          <w:rFonts w:hint="eastAsia"/>
          <w:sz w:val="24"/>
        </w:rPr>
        <w:t>3.5</w:t>
      </w:r>
      <w:r w:rsidRPr="00072F7D">
        <w:rPr>
          <w:rFonts w:hint="eastAsia"/>
          <w:sz w:val="24"/>
        </w:rPr>
        <w:t>。</w:t>
      </w:r>
    </w:p>
    <w:p w:rsidR="00547D3B" w:rsidRPr="00072F7D" w:rsidRDefault="00C70461" w:rsidP="00072F7D">
      <w:pPr>
        <w:numPr>
          <w:ilvl w:val="0"/>
          <w:numId w:val="3"/>
        </w:numPr>
        <w:adjustRightInd w:val="0"/>
        <w:snapToGrid w:val="0"/>
        <w:spacing w:line="360" w:lineRule="auto"/>
        <w:rPr>
          <w:sz w:val="24"/>
        </w:rPr>
      </w:pPr>
      <w:r>
        <w:rPr>
          <w:rFonts w:hint="eastAsia"/>
          <w:sz w:val="24"/>
        </w:rPr>
        <w:t>溶液质量：</w:t>
      </w:r>
      <w:r w:rsidR="00072F7D">
        <w:rPr>
          <w:rFonts w:hint="eastAsia"/>
          <w:sz w:val="24"/>
        </w:rPr>
        <w:t>要求</w:t>
      </w:r>
      <w:r w:rsidRPr="00072F7D">
        <w:rPr>
          <w:rFonts w:hint="eastAsia"/>
          <w:sz w:val="24"/>
        </w:rPr>
        <w:t>中和后液、置换后液无渣、清亮，</w:t>
      </w:r>
      <w:r w:rsidR="00072F7D" w:rsidRPr="005775D0">
        <w:rPr>
          <w:rFonts w:hint="eastAsia"/>
          <w:sz w:val="24"/>
        </w:rPr>
        <w:t>Ga&lt;5mg/l</w:t>
      </w:r>
      <w:r w:rsidR="00072F7D" w:rsidRPr="005775D0">
        <w:rPr>
          <w:rFonts w:hint="eastAsia"/>
          <w:sz w:val="24"/>
        </w:rPr>
        <w:t>、</w:t>
      </w:r>
      <w:r w:rsidR="00072F7D" w:rsidRPr="005775D0">
        <w:rPr>
          <w:rFonts w:hint="eastAsia"/>
          <w:sz w:val="24"/>
        </w:rPr>
        <w:t>Ge&lt;2mg/l</w:t>
      </w:r>
      <w:r w:rsidR="00072F7D" w:rsidRPr="005775D0">
        <w:rPr>
          <w:rFonts w:hint="eastAsia"/>
          <w:sz w:val="24"/>
        </w:rPr>
        <w:t>，</w:t>
      </w:r>
      <w:r w:rsidR="00072F7D" w:rsidRPr="005775D0">
        <w:rPr>
          <w:rFonts w:hint="eastAsia"/>
          <w:sz w:val="24"/>
        </w:rPr>
        <w:t>Co&lt;5mg/l</w:t>
      </w:r>
      <w:r w:rsidR="00072F7D" w:rsidRPr="005775D0">
        <w:rPr>
          <w:rFonts w:hint="eastAsia"/>
          <w:sz w:val="24"/>
        </w:rPr>
        <w:t>、</w:t>
      </w:r>
      <w:r w:rsidR="00072F7D" w:rsidRPr="005775D0">
        <w:rPr>
          <w:rFonts w:hint="eastAsia"/>
          <w:sz w:val="24"/>
        </w:rPr>
        <w:t>Cd&lt;500mg/l</w:t>
      </w:r>
      <w:r w:rsidRPr="00072F7D">
        <w:rPr>
          <w:rFonts w:hint="eastAsia"/>
          <w:sz w:val="24"/>
        </w:rPr>
        <w:t>。</w:t>
      </w:r>
    </w:p>
    <w:p w:rsidR="00547D3B" w:rsidRDefault="00C70461">
      <w:pPr>
        <w:adjustRightInd w:val="0"/>
        <w:snapToGrid w:val="0"/>
        <w:spacing w:line="360" w:lineRule="auto"/>
        <w:rPr>
          <w:sz w:val="24"/>
        </w:rPr>
      </w:pPr>
      <w:r>
        <w:rPr>
          <w:rFonts w:hint="eastAsia"/>
          <w:sz w:val="24"/>
        </w:rPr>
        <w:t xml:space="preserve">2.3 </w:t>
      </w:r>
      <w:r>
        <w:rPr>
          <w:rFonts w:hint="eastAsia"/>
          <w:sz w:val="24"/>
        </w:rPr>
        <w:t>本标准的内容和范围</w:t>
      </w:r>
    </w:p>
    <w:p w:rsidR="00547D3B" w:rsidRDefault="00C70461">
      <w:pPr>
        <w:adjustRightInd w:val="0"/>
        <w:snapToGrid w:val="0"/>
        <w:spacing w:line="360" w:lineRule="auto"/>
        <w:ind w:firstLineChars="200" w:firstLine="480"/>
        <w:rPr>
          <w:sz w:val="24"/>
        </w:rPr>
      </w:pPr>
      <w:r>
        <w:rPr>
          <w:rFonts w:hint="eastAsia"/>
          <w:sz w:val="24"/>
        </w:rPr>
        <w:t>本标准规定了锌</w:t>
      </w:r>
      <w:r w:rsidR="00072F7D">
        <w:rPr>
          <w:rFonts w:hint="eastAsia"/>
          <w:sz w:val="24"/>
        </w:rPr>
        <w:t>全</w:t>
      </w:r>
      <w:r>
        <w:rPr>
          <w:rFonts w:hint="eastAsia"/>
          <w:sz w:val="24"/>
        </w:rPr>
        <w:t>湿法冶炼中</w:t>
      </w:r>
      <w:r w:rsidR="00072F7D">
        <w:rPr>
          <w:rFonts w:hint="eastAsia"/>
          <w:sz w:val="24"/>
        </w:rPr>
        <w:t>镓锗铟</w:t>
      </w:r>
      <w:r>
        <w:rPr>
          <w:rFonts w:hint="eastAsia"/>
          <w:sz w:val="24"/>
        </w:rPr>
        <w:t>多金属富集物的</w:t>
      </w:r>
      <w:r w:rsidR="0000052F">
        <w:rPr>
          <w:rFonts w:hint="eastAsia"/>
          <w:sz w:val="24"/>
        </w:rPr>
        <w:t>制备方法和</w:t>
      </w:r>
      <w:r>
        <w:rPr>
          <w:rFonts w:hint="eastAsia"/>
          <w:sz w:val="24"/>
        </w:rPr>
        <w:t>要求、</w:t>
      </w:r>
      <w:r w:rsidR="0000052F">
        <w:rPr>
          <w:rFonts w:hint="eastAsia"/>
          <w:sz w:val="24"/>
        </w:rPr>
        <w:t>产品的</w:t>
      </w:r>
      <w:r>
        <w:rPr>
          <w:rFonts w:hint="eastAsia"/>
          <w:sz w:val="24"/>
        </w:rPr>
        <w:t>试验方法、检验规则和标志、包装、运输、贮存、质量证明书及订货单（或合同）内容。</w:t>
      </w:r>
    </w:p>
    <w:p w:rsidR="00547D3B" w:rsidRDefault="00C70461">
      <w:pPr>
        <w:adjustRightInd w:val="0"/>
        <w:snapToGrid w:val="0"/>
        <w:spacing w:line="360" w:lineRule="auto"/>
        <w:ind w:firstLineChars="200" w:firstLine="480"/>
        <w:rPr>
          <w:sz w:val="24"/>
        </w:rPr>
      </w:pPr>
      <w:r>
        <w:rPr>
          <w:rFonts w:hint="eastAsia"/>
          <w:sz w:val="24"/>
        </w:rPr>
        <w:t>本标准适用于锌</w:t>
      </w:r>
      <w:r w:rsidR="00072F7D">
        <w:rPr>
          <w:rFonts w:hint="eastAsia"/>
          <w:sz w:val="24"/>
        </w:rPr>
        <w:t>全湿法冶炼流程中得到的</w:t>
      </w:r>
      <w:r>
        <w:rPr>
          <w:rFonts w:hint="eastAsia"/>
          <w:sz w:val="24"/>
        </w:rPr>
        <w:t>镓锗铟富集物湿法冶炼中间品</w:t>
      </w:r>
      <w:r w:rsidR="0000052F">
        <w:rPr>
          <w:rFonts w:hint="eastAsia"/>
          <w:sz w:val="24"/>
        </w:rPr>
        <w:t>制备过程</w:t>
      </w:r>
      <w:r>
        <w:rPr>
          <w:rFonts w:hint="eastAsia"/>
          <w:sz w:val="24"/>
        </w:rPr>
        <w:t>，供生产镓、锗、铟等元素的化学品、各金属的制品及相关材料。其他锌冶炼工艺（如火法）可参照执行。</w:t>
      </w:r>
    </w:p>
    <w:p w:rsidR="00547D3B" w:rsidRDefault="00C70461">
      <w:pPr>
        <w:adjustRightInd w:val="0"/>
        <w:snapToGrid w:val="0"/>
        <w:spacing w:line="360" w:lineRule="auto"/>
        <w:rPr>
          <w:sz w:val="24"/>
        </w:rPr>
      </w:pPr>
      <w:r>
        <w:rPr>
          <w:rFonts w:hint="eastAsia"/>
          <w:sz w:val="24"/>
        </w:rPr>
        <w:t xml:space="preserve">2.4 </w:t>
      </w:r>
      <w:r>
        <w:rPr>
          <w:rFonts w:hint="eastAsia"/>
          <w:sz w:val="24"/>
        </w:rPr>
        <w:t>与被修订标准的对比</w:t>
      </w:r>
    </w:p>
    <w:p w:rsidR="00547D3B" w:rsidRDefault="00C70461">
      <w:pPr>
        <w:adjustRightInd w:val="0"/>
        <w:snapToGrid w:val="0"/>
        <w:spacing w:line="360" w:lineRule="auto"/>
        <w:rPr>
          <w:sz w:val="24"/>
        </w:rPr>
      </w:pPr>
      <w:r>
        <w:rPr>
          <w:rFonts w:hint="eastAsia"/>
          <w:sz w:val="24"/>
        </w:rPr>
        <w:t xml:space="preserve">    </w:t>
      </w:r>
      <w:r w:rsidR="00072F7D">
        <w:rPr>
          <w:rFonts w:hint="eastAsia"/>
          <w:sz w:val="24"/>
        </w:rPr>
        <w:t>经查询相关资料，目前国内外尚无锌全湿法冶炼流程</w:t>
      </w:r>
      <w:r>
        <w:rPr>
          <w:rFonts w:hint="eastAsia"/>
          <w:sz w:val="24"/>
        </w:rPr>
        <w:t>镓锗铟富集物</w:t>
      </w:r>
      <w:r w:rsidR="00072F7D">
        <w:rPr>
          <w:rFonts w:hint="eastAsia"/>
          <w:sz w:val="24"/>
        </w:rPr>
        <w:t>制备的相关标准</w:t>
      </w:r>
      <w:r>
        <w:rPr>
          <w:rFonts w:hint="eastAsia"/>
          <w:sz w:val="24"/>
        </w:rPr>
        <w:t>，行业内无规范统一的中间产品回收指标要求，故暂无标准对比。</w:t>
      </w:r>
    </w:p>
    <w:p w:rsidR="00547D3B" w:rsidRDefault="00547D3B">
      <w:pPr>
        <w:adjustRightInd w:val="0"/>
        <w:snapToGrid w:val="0"/>
        <w:spacing w:line="360" w:lineRule="auto"/>
        <w:rPr>
          <w:sz w:val="24"/>
        </w:rPr>
      </w:pPr>
    </w:p>
    <w:p w:rsidR="00547D3B" w:rsidRDefault="00C70461">
      <w:pPr>
        <w:adjustRightInd w:val="0"/>
        <w:snapToGrid w:val="0"/>
        <w:spacing w:line="360" w:lineRule="auto"/>
        <w:rPr>
          <w:sz w:val="24"/>
        </w:rPr>
      </w:pPr>
      <w:r>
        <w:rPr>
          <w:b/>
          <w:bCs/>
          <w:sz w:val="24"/>
        </w:rPr>
        <w:t>3</w:t>
      </w:r>
      <w:r>
        <w:rPr>
          <w:rFonts w:hint="eastAsia"/>
          <w:b/>
          <w:bCs/>
          <w:sz w:val="24"/>
        </w:rPr>
        <w:t>、申报单位情况</w:t>
      </w:r>
      <w:r>
        <w:rPr>
          <w:rFonts w:hint="eastAsia"/>
          <w:sz w:val="24"/>
        </w:rPr>
        <w:t>（包括：生产规模，出口情况，生产技术水平及分析检测水平，技术人员状况等）。</w:t>
      </w:r>
    </w:p>
    <w:p w:rsidR="00547D3B" w:rsidRDefault="00C70461">
      <w:pPr>
        <w:adjustRightInd w:val="0"/>
        <w:snapToGrid w:val="0"/>
        <w:spacing w:line="360" w:lineRule="auto"/>
        <w:ind w:firstLineChars="200" w:firstLine="480"/>
        <w:rPr>
          <w:sz w:val="24"/>
        </w:rPr>
      </w:pPr>
      <w:r>
        <w:rPr>
          <w:rFonts w:hint="eastAsia"/>
          <w:sz w:val="24"/>
        </w:rPr>
        <w:t>深圳市中金岭南有色金属股份有限公司岭南丹霞冶炼厂于</w:t>
      </w:r>
      <w:r>
        <w:rPr>
          <w:rFonts w:hint="eastAsia"/>
          <w:sz w:val="24"/>
        </w:rPr>
        <w:t>2007</w:t>
      </w:r>
      <w:r>
        <w:rPr>
          <w:rFonts w:hint="eastAsia"/>
          <w:sz w:val="24"/>
        </w:rPr>
        <w:t>年</w:t>
      </w:r>
      <w:r>
        <w:rPr>
          <w:rFonts w:hint="eastAsia"/>
          <w:sz w:val="24"/>
        </w:rPr>
        <w:t>3</w:t>
      </w:r>
      <w:r>
        <w:rPr>
          <w:rFonts w:hint="eastAsia"/>
          <w:sz w:val="24"/>
        </w:rPr>
        <w:t>月成立。</w:t>
      </w:r>
      <w:r>
        <w:rPr>
          <w:sz w:val="24"/>
        </w:rPr>
        <w:t>工厂的前身是年产</w:t>
      </w:r>
      <w:r>
        <w:rPr>
          <w:sz w:val="24"/>
        </w:rPr>
        <w:t>2</w:t>
      </w:r>
      <w:r>
        <w:rPr>
          <w:sz w:val="24"/>
        </w:rPr>
        <w:t>万吨锌锭的金狮冶化厂，规模小、设备简陋。</w:t>
      </w:r>
      <w:r>
        <w:rPr>
          <w:rFonts w:hint="eastAsia"/>
          <w:sz w:val="24"/>
        </w:rPr>
        <w:t>2007</w:t>
      </w:r>
      <w:r>
        <w:rPr>
          <w:rFonts w:hint="eastAsia"/>
          <w:sz w:val="24"/>
        </w:rPr>
        <w:t>年</w:t>
      </w:r>
      <w:r>
        <w:rPr>
          <w:sz w:val="24"/>
        </w:rPr>
        <w:t>针对凡口矿富含镓锗的矿物特性，工厂敢为人先、大胆引进锌氧压浸出工艺技术。</w:t>
      </w:r>
      <w:r>
        <w:rPr>
          <w:rFonts w:hint="eastAsia"/>
          <w:sz w:val="24"/>
        </w:rPr>
        <w:t>工</w:t>
      </w:r>
      <w:r>
        <w:rPr>
          <w:sz w:val="24"/>
        </w:rPr>
        <w:t>厂坚持以技术创新为依托，以工艺创新为基础，以设备创新为关键，以人才创新为重点，以管理创新为抓手，走出了一条引进、消化、吸收、应用、创新的路子，打造了一个工艺领先、装备先进、环保一流的冶炼厂。</w:t>
      </w:r>
    </w:p>
    <w:p w:rsidR="00547D3B" w:rsidRDefault="00C70461">
      <w:pPr>
        <w:adjustRightInd w:val="0"/>
        <w:snapToGrid w:val="0"/>
        <w:spacing w:line="360" w:lineRule="auto"/>
        <w:ind w:firstLineChars="200" w:firstLine="480"/>
        <w:rPr>
          <w:sz w:val="24"/>
        </w:rPr>
      </w:pPr>
      <w:r>
        <w:rPr>
          <w:rFonts w:hint="eastAsia"/>
          <w:sz w:val="24"/>
        </w:rPr>
        <w:t>丹霞冶炼厂</w:t>
      </w:r>
      <w:r>
        <w:rPr>
          <w:sz w:val="24"/>
        </w:rPr>
        <w:t>一期</w:t>
      </w:r>
      <w:r>
        <w:rPr>
          <w:sz w:val="24"/>
        </w:rPr>
        <w:t>10</w:t>
      </w:r>
      <w:r>
        <w:rPr>
          <w:sz w:val="24"/>
        </w:rPr>
        <w:t>万吨锌氧压浸出工艺生产系统，投资约</w:t>
      </w:r>
      <w:r>
        <w:rPr>
          <w:sz w:val="24"/>
        </w:rPr>
        <w:t>15.8</w:t>
      </w:r>
      <w:r>
        <w:rPr>
          <w:sz w:val="24"/>
        </w:rPr>
        <w:t>亿元，</w:t>
      </w:r>
      <w:r>
        <w:rPr>
          <w:sz w:val="24"/>
        </w:rPr>
        <w:t>2009</w:t>
      </w:r>
      <w:r>
        <w:rPr>
          <w:sz w:val="24"/>
        </w:rPr>
        <w:t>年</w:t>
      </w:r>
      <w:r>
        <w:rPr>
          <w:sz w:val="24"/>
        </w:rPr>
        <w:t>9</w:t>
      </w:r>
      <w:r>
        <w:rPr>
          <w:sz w:val="24"/>
        </w:rPr>
        <w:t>月投料试产，</w:t>
      </w:r>
      <w:r>
        <w:rPr>
          <w:sz w:val="24"/>
        </w:rPr>
        <w:t>2011</w:t>
      </w:r>
      <w:r>
        <w:rPr>
          <w:sz w:val="24"/>
        </w:rPr>
        <w:t>年达到设计生产能力。为发挥氧压浸出工艺最大优势，</w:t>
      </w:r>
      <w:r>
        <w:rPr>
          <w:sz w:val="24"/>
        </w:rPr>
        <w:lastRenderedPageBreak/>
        <w:t>2016</w:t>
      </w:r>
      <w:r>
        <w:rPr>
          <w:sz w:val="24"/>
        </w:rPr>
        <w:t>年投资</w:t>
      </w:r>
      <w:r>
        <w:rPr>
          <w:sz w:val="24"/>
        </w:rPr>
        <w:t>1.2</w:t>
      </w:r>
      <w:r>
        <w:rPr>
          <w:sz w:val="24"/>
        </w:rPr>
        <w:t>亿元建设镓锗铟铜综合回收项目，</w:t>
      </w:r>
      <w:r>
        <w:rPr>
          <w:sz w:val="24"/>
        </w:rPr>
        <w:t>2017</w:t>
      </w:r>
      <w:r>
        <w:rPr>
          <w:sz w:val="24"/>
        </w:rPr>
        <w:t>年</w:t>
      </w:r>
      <w:r>
        <w:rPr>
          <w:sz w:val="24"/>
        </w:rPr>
        <w:t>10</w:t>
      </w:r>
      <w:r>
        <w:rPr>
          <w:sz w:val="24"/>
        </w:rPr>
        <w:t>月开始投料试产。目前</w:t>
      </w:r>
      <w:r>
        <w:rPr>
          <w:rFonts w:hint="eastAsia"/>
          <w:sz w:val="24"/>
        </w:rPr>
        <w:t>，</w:t>
      </w:r>
      <w:r>
        <w:rPr>
          <w:sz w:val="24"/>
        </w:rPr>
        <w:t>工厂年产锌锭</w:t>
      </w:r>
      <w:r>
        <w:rPr>
          <w:rFonts w:hint="eastAsia"/>
          <w:sz w:val="24"/>
        </w:rPr>
        <w:t>13.5</w:t>
      </w:r>
      <w:r>
        <w:rPr>
          <w:sz w:val="24"/>
        </w:rPr>
        <w:t>万吨、硫磺</w:t>
      </w:r>
      <w:r>
        <w:rPr>
          <w:rFonts w:hint="eastAsia"/>
          <w:sz w:val="24"/>
        </w:rPr>
        <w:t>3.8</w:t>
      </w:r>
      <w:r>
        <w:rPr>
          <w:sz w:val="24"/>
        </w:rPr>
        <w:t>万吨、硫酸</w:t>
      </w:r>
      <w:r>
        <w:rPr>
          <w:rFonts w:hint="eastAsia"/>
          <w:sz w:val="24"/>
        </w:rPr>
        <w:t>5.5</w:t>
      </w:r>
      <w:r>
        <w:rPr>
          <w:sz w:val="24"/>
        </w:rPr>
        <w:t>万吨，年产值</w:t>
      </w:r>
      <w:r>
        <w:rPr>
          <w:rFonts w:hint="eastAsia"/>
          <w:sz w:val="24"/>
        </w:rPr>
        <w:t>约</w:t>
      </w:r>
      <w:r>
        <w:rPr>
          <w:sz w:val="24"/>
        </w:rPr>
        <w:t>29</w:t>
      </w:r>
      <w:r>
        <w:rPr>
          <w:sz w:val="24"/>
        </w:rPr>
        <w:t>亿元。</w:t>
      </w:r>
    </w:p>
    <w:p w:rsidR="00547D3B" w:rsidRDefault="00C70461">
      <w:pPr>
        <w:adjustRightInd w:val="0"/>
        <w:snapToGrid w:val="0"/>
        <w:spacing w:line="360" w:lineRule="auto"/>
        <w:ind w:firstLineChars="200" w:firstLine="480"/>
        <w:rPr>
          <w:sz w:val="24"/>
        </w:rPr>
      </w:pPr>
      <w:r>
        <w:rPr>
          <w:sz w:val="24"/>
        </w:rPr>
        <w:t>氧压浸出工艺</w:t>
      </w:r>
      <w:r>
        <w:rPr>
          <w:rFonts w:hint="eastAsia"/>
          <w:sz w:val="24"/>
        </w:rPr>
        <w:t>在</w:t>
      </w:r>
      <w:r>
        <w:rPr>
          <w:sz w:val="24"/>
        </w:rPr>
        <w:t>应用</w:t>
      </w:r>
      <w:r>
        <w:rPr>
          <w:rFonts w:hint="eastAsia"/>
          <w:sz w:val="24"/>
        </w:rPr>
        <w:t>以</w:t>
      </w:r>
      <w:r>
        <w:rPr>
          <w:sz w:val="24"/>
        </w:rPr>
        <w:t>来，</w:t>
      </w:r>
      <w:r>
        <w:rPr>
          <w:rFonts w:hint="eastAsia"/>
          <w:sz w:val="24"/>
        </w:rPr>
        <w:t>丹霞冶炼厂</w:t>
      </w:r>
      <w:r>
        <w:rPr>
          <w:sz w:val="24"/>
        </w:rPr>
        <w:t>在引进、消化吸收的基础上积极开展创新实践，先后攻克了硫回收浮选热滤、针铁矿除铁、深度净化、大极板电解</w:t>
      </w:r>
      <w:r>
        <w:rPr>
          <w:rFonts w:hint="eastAsia"/>
          <w:sz w:val="24"/>
        </w:rPr>
        <w:t>、高压釜修复</w:t>
      </w:r>
      <w:r>
        <w:rPr>
          <w:sz w:val="24"/>
        </w:rPr>
        <w:t>等工艺技术难题，完善了硫化物滤饼处理、烟气脱硫等子工艺系统，破解了排料阀、废酸换热器等一大批设备瓶颈，突破了硫磺生产技术，填补了国内空白，实现了该工艺技术的本土化，使该工艺技术成为了企业自主创新的全新工艺技术。工厂</w:t>
      </w:r>
      <w:r>
        <w:rPr>
          <w:rFonts w:hint="eastAsia"/>
          <w:sz w:val="24"/>
        </w:rPr>
        <w:t>长期</w:t>
      </w:r>
      <w:r>
        <w:rPr>
          <w:sz w:val="24"/>
        </w:rPr>
        <w:t>在锌浸出液净化及净化渣综合回收处理方面进行了工业化工艺技术的研究，实现了多金属高效分离与梯级利用，对我国现有锌冶炼生产固废处理和减排起到了积极的推动作用。</w:t>
      </w:r>
    </w:p>
    <w:p w:rsidR="00547D3B" w:rsidRDefault="00C70461">
      <w:pPr>
        <w:adjustRightInd w:val="0"/>
        <w:snapToGrid w:val="0"/>
        <w:spacing w:line="360" w:lineRule="auto"/>
        <w:ind w:firstLineChars="200" w:firstLine="480"/>
        <w:rPr>
          <w:sz w:val="24"/>
        </w:rPr>
      </w:pPr>
      <w:r>
        <w:rPr>
          <w:rFonts w:hint="eastAsia"/>
          <w:sz w:val="24"/>
        </w:rPr>
        <w:t>丹霞冶炼厂</w:t>
      </w:r>
      <w:r>
        <w:rPr>
          <w:sz w:val="24"/>
        </w:rPr>
        <w:t>在成功实施技术更新、装备换代、产能提升的过程中，形成技术、管理、人才领先优势，在行业中独树一帜</w:t>
      </w:r>
      <w:r>
        <w:rPr>
          <w:rFonts w:hint="eastAsia"/>
          <w:sz w:val="24"/>
        </w:rPr>
        <w:t>，</w:t>
      </w:r>
      <w:r>
        <w:rPr>
          <w:sz w:val="24"/>
        </w:rPr>
        <w:t>成为国内第一家大规模成功应用锌氧压浸出工艺的环保型冶炼企业</w:t>
      </w:r>
      <w:r>
        <w:rPr>
          <w:rFonts w:hint="eastAsia"/>
          <w:sz w:val="24"/>
        </w:rPr>
        <w:t>，</w:t>
      </w:r>
      <w:r>
        <w:rPr>
          <w:sz w:val="24"/>
        </w:rPr>
        <w:t>成为国内第一家大规模采用针铁矿除铁的锌冶炼企业</w:t>
      </w:r>
      <w:r>
        <w:rPr>
          <w:rFonts w:hint="eastAsia"/>
          <w:sz w:val="24"/>
        </w:rPr>
        <w:t>，</w:t>
      </w:r>
      <w:r>
        <w:rPr>
          <w:sz w:val="24"/>
        </w:rPr>
        <w:t>成为国内第一家成功掌握超大极板电积技术和自动化剥锌装置的锌冶炼企业</w:t>
      </w:r>
      <w:r>
        <w:rPr>
          <w:rFonts w:hint="eastAsia"/>
          <w:sz w:val="24"/>
        </w:rPr>
        <w:t>，</w:t>
      </w:r>
      <w:r>
        <w:rPr>
          <w:sz w:val="24"/>
        </w:rPr>
        <w:t>成为国内第一家自主突破并掌握硫磺生产的锌冶炼企业。</w:t>
      </w:r>
    </w:p>
    <w:p w:rsidR="00547D3B" w:rsidRDefault="00C70461">
      <w:pPr>
        <w:adjustRightInd w:val="0"/>
        <w:snapToGrid w:val="0"/>
        <w:spacing w:line="360" w:lineRule="auto"/>
        <w:ind w:firstLineChars="200" w:firstLine="480"/>
        <w:rPr>
          <w:sz w:val="24"/>
        </w:rPr>
      </w:pPr>
      <w:r>
        <w:rPr>
          <w:rFonts w:hint="eastAsia"/>
          <w:sz w:val="24"/>
        </w:rPr>
        <w:t>丹霞冶炼厂</w:t>
      </w:r>
      <w:r>
        <w:rPr>
          <w:sz w:val="24"/>
        </w:rPr>
        <w:t>于</w:t>
      </w:r>
      <w:r>
        <w:rPr>
          <w:sz w:val="24"/>
        </w:rPr>
        <w:t>2016</w:t>
      </w:r>
      <w:r>
        <w:rPr>
          <w:sz w:val="24"/>
        </w:rPr>
        <w:t>年被国家工信部入选为锌规范企业名单，</w:t>
      </w:r>
      <w:r>
        <w:rPr>
          <w:sz w:val="24"/>
        </w:rPr>
        <w:t>2017</w:t>
      </w:r>
      <w:r>
        <w:rPr>
          <w:sz w:val="24"/>
        </w:rPr>
        <w:t>年成功入选国家首批绿色制造体系示范名单（绿色工厂）。</w:t>
      </w:r>
      <w:r>
        <w:rPr>
          <w:sz w:val="24"/>
        </w:rPr>
        <w:t>2018</w:t>
      </w:r>
      <w:r>
        <w:rPr>
          <w:sz w:val="24"/>
        </w:rPr>
        <w:t>年</w:t>
      </w:r>
      <w:r>
        <w:rPr>
          <w:sz w:val="24"/>
        </w:rPr>
        <w:t>12</w:t>
      </w:r>
      <w:r>
        <w:rPr>
          <w:sz w:val="24"/>
        </w:rPr>
        <w:t>月，由公司主导的，在工厂实施的锌清洁冶炼与高效利用技术和装备项目荣获国家科学技术进步奖二等奖</w:t>
      </w:r>
      <w:r>
        <w:rPr>
          <w:rFonts w:hint="eastAsia"/>
          <w:sz w:val="24"/>
        </w:rPr>
        <w:t>，</w:t>
      </w:r>
      <w:r>
        <w:rPr>
          <w:sz w:val="24"/>
        </w:rPr>
        <w:t>先后荣获了</w:t>
      </w:r>
      <w:r>
        <w:rPr>
          <w:sz w:val="24"/>
        </w:rPr>
        <w:t>“</w:t>
      </w:r>
      <w:r>
        <w:rPr>
          <w:sz w:val="24"/>
        </w:rPr>
        <w:t>全国有色金属行业先进集体</w:t>
      </w:r>
      <w:r>
        <w:rPr>
          <w:sz w:val="24"/>
        </w:rPr>
        <w:t>”</w:t>
      </w:r>
      <w:r>
        <w:rPr>
          <w:rFonts w:hint="eastAsia"/>
          <w:sz w:val="24"/>
        </w:rPr>
        <w:t>、</w:t>
      </w:r>
      <w:r>
        <w:rPr>
          <w:sz w:val="24"/>
        </w:rPr>
        <w:t>“</w:t>
      </w:r>
      <w:r>
        <w:rPr>
          <w:sz w:val="24"/>
        </w:rPr>
        <w:t>全国</w:t>
      </w:r>
      <w:r>
        <w:rPr>
          <w:sz w:val="24"/>
        </w:rPr>
        <w:t>‘</w:t>
      </w:r>
      <w:r>
        <w:rPr>
          <w:sz w:val="24"/>
        </w:rPr>
        <w:t>安康杯</w:t>
      </w:r>
      <w:r>
        <w:rPr>
          <w:sz w:val="24"/>
        </w:rPr>
        <w:t>’</w:t>
      </w:r>
      <w:r>
        <w:rPr>
          <w:sz w:val="24"/>
        </w:rPr>
        <w:t>竞赛优胜单位</w:t>
      </w:r>
      <w:r>
        <w:rPr>
          <w:sz w:val="24"/>
        </w:rPr>
        <w:t>”</w:t>
      </w:r>
      <w:r>
        <w:rPr>
          <w:rFonts w:hint="eastAsia"/>
          <w:sz w:val="24"/>
        </w:rPr>
        <w:t>、</w:t>
      </w:r>
      <w:r>
        <w:rPr>
          <w:sz w:val="24"/>
        </w:rPr>
        <w:t>“</w:t>
      </w:r>
      <w:r>
        <w:rPr>
          <w:sz w:val="24"/>
        </w:rPr>
        <w:t>全国模范职工之家</w:t>
      </w:r>
      <w:r>
        <w:rPr>
          <w:sz w:val="24"/>
        </w:rPr>
        <w:t>”</w:t>
      </w:r>
      <w:r>
        <w:rPr>
          <w:rFonts w:hint="eastAsia"/>
          <w:sz w:val="24"/>
        </w:rPr>
        <w:t>、</w:t>
      </w:r>
      <w:r>
        <w:rPr>
          <w:sz w:val="24"/>
        </w:rPr>
        <w:t>“</w:t>
      </w:r>
      <w:r>
        <w:rPr>
          <w:sz w:val="24"/>
        </w:rPr>
        <w:t>全国工人先锋号</w:t>
      </w:r>
      <w:r>
        <w:rPr>
          <w:sz w:val="24"/>
        </w:rPr>
        <w:t>”</w:t>
      </w:r>
      <w:r>
        <w:rPr>
          <w:sz w:val="24"/>
        </w:rPr>
        <w:t>等荣誉称号。</w:t>
      </w:r>
    </w:p>
    <w:p w:rsidR="00547D3B" w:rsidRDefault="00C70461">
      <w:pPr>
        <w:adjustRightInd w:val="0"/>
        <w:snapToGrid w:val="0"/>
        <w:spacing w:line="360" w:lineRule="auto"/>
        <w:ind w:firstLineChars="200" w:firstLine="480"/>
        <w:rPr>
          <w:sz w:val="24"/>
        </w:rPr>
      </w:pPr>
      <w:r>
        <w:rPr>
          <w:rFonts w:hint="eastAsia"/>
          <w:sz w:val="24"/>
        </w:rPr>
        <w:t>丹霞冶炼厂</w:t>
      </w:r>
      <w:r>
        <w:rPr>
          <w:sz w:val="24"/>
        </w:rPr>
        <w:t>现有员工</w:t>
      </w:r>
      <w:r>
        <w:rPr>
          <w:sz w:val="24"/>
        </w:rPr>
        <w:t>870</w:t>
      </w:r>
      <w:r>
        <w:rPr>
          <w:sz w:val="24"/>
        </w:rPr>
        <w:t>人，各类专业技术人员</w:t>
      </w:r>
      <w:r>
        <w:rPr>
          <w:sz w:val="24"/>
        </w:rPr>
        <w:t>311</w:t>
      </w:r>
      <w:r>
        <w:rPr>
          <w:sz w:val="24"/>
        </w:rPr>
        <w:t>人，其中高级职称</w:t>
      </w:r>
      <w:r>
        <w:rPr>
          <w:sz w:val="24"/>
        </w:rPr>
        <w:t>44</w:t>
      </w:r>
      <w:r>
        <w:rPr>
          <w:sz w:val="24"/>
        </w:rPr>
        <w:t>人，中级职称</w:t>
      </w:r>
      <w:r>
        <w:rPr>
          <w:sz w:val="24"/>
        </w:rPr>
        <w:t>87</w:t>
      </w:r>
      <w:r>
        <w:rPr>
          <w:sz w:val="24"/>
        </w:rPr>
        <w:t>人，初级职称</w:t>
      </w:r>
      <w:r>
        <w:rPr>
          <w:sz w:val="24"/>
        </w:rPr>
        <w:t>180</w:t>
      </w:r>
      <w:r>
        <w:rPr>
          <w:sz w:val="24"/>
        </w:rPr>
        <w:t>人。团队人员具有多年冶炼工作经验，机构精简、团队精炼、职责明确、运行高效。</w:t>
      </w:r>
    </w:p>
    <w:p w:rsidR="00547D3B" w:rsidRDefault="00C70461">
      <w:pPr>
        <w:adjustRightInd w:val="0"/>
        <w:snapToGrid w:val="0"/>
        <w:spacing w:line="360" w:lineRule="auto"/>
        <w:ind w:firstLineChars="200" w:firstLine="480"/>
        <w:rPr>
          <w:color w:val="000000"/>
          <w:sz w:val="24"/>
        </w:rPr>
      </w:pPr>
      <w:r>
        <w:rPr>
          <w:rFonts w:hint="eastAsia"/>
          <w:color w:val="000000"/>
          <w:sz w:val="24"/>
        </w:rPr>
        <w:t>工厂专门设置从事质量检测和智能控制服务的车间——质控车间。现有化验人员</w:t>
      </w:r>
      <w:r>
        <w:rPr>
          <w:rFonts w:hint="eastAsia"/>
          <w:color w:val="000000"/>
          <w:sz w:val="24"/>
        </w:rPr>
        <w:t>43</w:t>
      </w:r>
      <w:r>
        <w:rPr>
          <w:rFonts w:hint="eastAsia"/>
          <w:color w:val="000000"/>
          <w:sz w:val="24"/>
        </w:rPr>
        <w:t>人，其中大专以上学历</w:t>
      </w:r>
      <w:r>
        <w:rPr>
          <w:rFonts w:hint="eastAsia"/>
          <w:color w:val="000000"/>
          <w:sz w:val="24"/>
        </w:rPr>
        <w:t>21</w:t>
      </w:r>
      <w:r>
        <w:rPr>
          <w:rFonts w:hint="eastAsia"/>
          <w:color w:val="000000"/>
          <w:sz w:val="24"/>
        </w:rPr>
        <w:t>人，高级工程师</w:t>
      </w:r>
      <w:r>
        <w:rPr>
          <w:rFonts w:hint="eastAsia"/>
          <w:color w:val="000000"/>
          <w:sz w:val="24"/>
        </w:rPr>
        <w:t>2</w:t>
      </w:r>
      <w:r>
        <w:rPr>
          <w:rFonts w:hint="eastAsia"/>
          <w:color w:val="000000"/>
          <w:sz w:val="24"/>
        </w:rPr>
        <w:t>人，工程师</w:t>
      </w:r>
      <w:r>
        <w:rPr>
          <w:rFonts w:hint="eastAsia"/>
          <w:color w:val="000000"/>
          <w:sz w:val="24"/>
        </w:rPr>
        <w:t>4</w:t>
      </w:r>
      <w:r>
        <w:rPr>
          <w:rFonts w:hint="eastAsia"/>
          <w:color w:val="000000"/>
          <w:sz w:val="24"/>
        </w:rPr>
        <w:t>人，助理工程师</w:t>
      </w:r>
      <w:r>
        <w:rPr>
          <w:rFonts w:hint="eastAsia"/>
          <w:color w:val="000000"/>
          <w:sz w:val="24"/>
        </w:rPr>
        <w:t>10</w:t>
      </w:r>
      <w:r>
        <w:rPr>
          <w:rFonts w:hint="eastAsia"/>
          <w:color w:val="000000"/>
          <w:sz w:val="24"/>
        </w:rPr>
        <w:t>人，拥有</w:t>
      </w:r>
      <w:r>
        <w:rPr>
          <w:rFonts w:hint="eastAsia"/>
          <w:color w:val="000000"/>
          <w:sz w:val="24"/>
        </w:rPr>
        <w:t>20</w:t>
      </w:r>
      <w:r>
        <w:rPr>
          <w:rFonts w:hint="eastAsia"/>
          <w:color w:val="000000"/>
          <w:sz w:val="24"/>
        </w:rPr>
        <w:t>年及以上的工作经验</w:t>
      </w:r>
      <w:r>
        <w:rPr>
          <w:rFonts w:hint="eastAsia"/>
          <w:color w:val="000000"/>
          <w:sz w:val="24"/>
        </w:rPr>
        <w:t>15</w:t>
      </w:r>
      <w:r>
        <w:rPr>
          <w:rFonts w:hint="eastAsia"/>
          <w:color w:val="000000"/>
          <w:sz w:val="24"/>
        </w:rPr>
        <w:t>人，是一支技术实力雄厚的检测队伍。配备先进的设备，拥有十几种</w:t>
      </w:r>
      <w:r>
        <w:rPr>
          <w:rFonts w:hint="eastAsia"/>
          <w:color w:val="000000"/>
          <w:sz w:val="24"/>
        </w:rPr>
        <w:t>40</w:t>
      </w:r>
      <w:r>
        <w:rPr>
          <w:rFonts w:hint="eastAsia"/>
          <w:color w:val="000000"/>
          <w:sz w:val="24"/>
        </w:rPr>
        <w:t>台当前世界先进的大型精密分析仪器，总价值超</w:t>
      </w:r>
      <w:r>
        <w:rPr>
          <w:rFonts w:hint="eastAsia"/>
          <w:color w:val="000000"/>
          <w:sz w:val="24"/>
        </w:rPr>
        <w:t>1000</w:t>
      </w:r>
      <w:r>
        <w:rPr>
          <w:rFonts w:hint="eastAsia"/>
          <w:color w:val="000000"/>
          <w:sz w:val="24"/>
        </w:rPr>
        <w:t>万，如</w:t>
      </w:r>
      <w:r>
        <w:rPr>
          <w:rFonts w:hint="eastAsia"/>
          <w:color w:val="000000"/>
          <w:sz w:val="24"/>
        </w:rPr>
        <w:t>ICP</w:t>
      </w:r>
      <w:r>
        <w:rPr>
          <w:rFonts w:hint="eastAsia"/>
          <w:color w:val="000000"/>
          <w:sz w:val="24"/>
        </w:rPr>
        <w:t>、光电直读、自动滴定仪、连续光源原子吸收、普通光源原子吸收、</w:t>
      </w:r>
      <w:r>
        <w:rPr>
          <w:rFonts w:hint="eastAsia"/>
          <w:color w:val="000000"/>
          <w:sz w:val="24"/>
        </w:rPr>
        <w:t>X-</w:t>
      </w:r>
      <w:r>
        <w:rPr>
          <w:rFonts w:hint="eastAsia"/>
          <w:color w:val="000000"/>
          <w:sz w:val="24"/>
        </w:rPr>
        <w:t>直读、原子荧光分析仪、</w:t>
      </w:r>
      <w:r>
        <w:rPr>
          <w:rFonts w:hint="eastAsia"/>
          <w:color w:val="000000"/>
          <w:sz w:val="24"/>
        </w:rPr>
        <w:t>TOC</w:t>
      </w:r>
      <w:r>
        <w:rPr>
          <w:rFonts w:hint="eastAsia"/>
          <w:color w:val="000000"/>
          <w:sz w:val="24"/>
        </w:rPr>
        <w:t>测定仪、灰熔融仪、量热仪、红外测</w:t>
      </w:r>
      <w:r>
        <w:rPr>
          <w:rFonts w:hint="eastAsia"/>
          <w:color w:val="000000"/>
          <w:sz w:val="24"/>
        </w:rPr>
        <w:lastRenderedPageBreak/>
        <w:t>硫仪、红外测油仪、在线自动测钴仪、分光光度计、冷原子吸收测汞仪等。具备锌、铅、银、汞、硫酸、硫磺、煤、七水硫酸锌、活性炭、锗精矿、阴极铜等冶炼原辅材料、冶炼过程控制物料、产品及其环境监测等涉及的各类项目的分析测试能力，涉及分析方法</w:t>
      </w:r>
      <w:r>
        <w:rPr>
          <w:rFonts w:hint="eastAsia"/>
          <w:color w:val="000000"/>
          <w:sz w:val="24"/>
        </w:rPr>
        <w:t>100</w:t>
      </w:r>
      <w:r>
        <w:rPr>
          <w:rFonts w:hint="eastAsia"/>
          <w:color w:val="000000"/>
          <w:sz w:val="24"/>
        </w:rPr>
        <w:t>多种，形成了企业完善的分析规程和方法。</w:t>
      </w:r>
    </w:p>
    <w:p w:rsidR="00547D3B" w:rsidRDefault="00C70461">
      <w:pPr>
        <w:adjustRightInd w:val="0"/>
        <w:snapToGrid w:val="0"/>
        <w:spacing w:line="360" w:lineRule="auto"/>
        <w:ind w:firstLineChars="200" w:firstLine="480"/>
        <w:rPr>
          <w:sz w:val="24"/>
        </w:rPr>
      </w:pPr>
      <w:r>
        <w:rPr>
          <w:rFonts w:hint="eastAsia"/>
          <w:sz w:val="24"/>
        </w:rPr>
        <w:t>丹霞冶炼厂重视科研成果固化，保护自主知识产权。截止到目前，针对本公司产品获得了</w:t>
      </w:r>
      <w:r>
        <w:rPr>
          <w:rFonts w:hint="eastAsia"/>
          <w:sz w:val="24"/>
        </w:rPr>
        <w:t>25</w:t>
      </w:r>
      <w:r>
        <w:rPr>
          <w:rFonts w:hint="eastAsia"/>
          <w:sz w:val="24"/>
        </w:rPr>
        <w:t>项专利的授权，其中发明专利</w:t>
      </w:r>
      <w:r>
        <w:rPr>
          <w:rFonts w:hint="eastAsia"/>
          <w:sz w:val="24"/>
        </w:rPr>
        <w:t>8</w:t>
      </w:r>
      <w:r>
        <w:rPr>
          <w:rFonts w:hint="eastAsia"/>
          <w:sz w:val="24"/>
        </w:rPr>
        <w:t>项，实用新型专利</w:t>
      </w:r>
      <w:r>
        <w:rPr>
          <w:rFonts w:hint="eastAsia"/>
          <w:sz w:val="24"/>
        </w:rPr>
        <w:t>17</w:t>
      </w:r>
      <w:r>
        <w:rPr>
          <w:rFonts w:hint="eastAsia"/>
          <w:sz w:val="24"/>
        </w:rPr>
        <w:t>项，</w:t>
      </w:r>
      <w:r>
        <w:rPr>
          <w:rFonts w:hint="eastAsia"/>
          <w:sz w:val="24"/>
        </w:rPr>
        <w:t>2018</w:t>
      </w:r>
      <w:r>
        <w:rPr>
          <w:rFonts w:hint="eastAsia"/>
          <w:sz w:val="24"/>
        </w:rPr>
        <w:t>年组建了韶关市稀贵金属综合回收工程技术研究开发中心与韶关市湿法冶金工程技术研究开发中心。</w:t>
      </w:r>
    </w:p>
    <w:p w:rsidR="00547D3B" w:rsidRDefault="00C70461">
      <w:pPr>
        <w:adjustRightInd w:val="0"/>
        <w:snapToGrid w:val="0"/>
        <w:spacing w:line="360" w:lineRule="auto"/>
        <w:rPr>
          <w:b/>
          <w:bCs/>
          <w:sz w:val="24"/>
        </w:rPr>
      </w:pPr>
      <w:r>
        <w:rPr>
          <w:b/>
          <w:bCs/>
          <w:sz w:val="24"/>
        </w:rPr>
        <w:t>4</w:t>
      </w:r>
      <w:r>
        <w:rPr>
          <w:rFonts w:hint="eastAsia"/>
          <w:b/>
          <w:bCs/>
          <w:sz w:val="24"/>
        </w:rPr>
        <w:t>、工作内容及工作进度安排</w:t>
      </w:r>
    </w:p>
    <w:p w:rsidR="00547D3B" w:rsidRDefault="00C70461">
      <w:pPr>
        <w:adjustRightInd w:val="0"/>
        <w:snapToGrid w:val="0"/>
        <w:spacing w:line="360" w:lineRule="auto"/>
        <w:ind w:firstLineChars="200" w:firstLine="480"/>
        <w:rPr>
          <w:sz w:val="24"/>
        </w:rPr>
      </w:pPr>
      <w:r>
        <w:rPr>
          <w:sz w:val="24"/>
        </w:rPr>
        <w:t>2018</w:t>
      </w:r>
      <w:r>
        <w:rPr>
          <w:sz w:val="24"/>
        </w:rPr>
        <w:t>年</w:t>
      </w:r>
      <w:r>
        <w:rPr>
          <w:sz w:val="24"/>
        </w:rPr>
        <w:t>12</w:t>
      </w:r>
      <w:r>
        <w:rPr>
          <w:sz w:val="24"/>
        </w:rPr>
        <w:t>月</w:t>
      </w:r>
      <w:r>
        <w:rPr>
          <w:rFonts w:hint="eastAsia"/>
          <w:sz w:val="24"/>
        </w:rPr>
        <w:t>~2019</w:t>
      </w:r>
      <w:r>
        <w:rPr>
          <w:rFonts w:hint="eastAsia"/>
          <w:sz w:val="24"/>
        </w:rPr>
        <w:t>年</w:t>
      </w:r>
      <w:r>
        <w:rPr>
          <w:rFonts w:hint="eastAsia"/>
          <w:sz w:val="24"/>
        </w:rPr>
        <w:t>1</w:t>
      </w:r>
      <w:r>
        <w:rPr>
          <w:rFonts w:hint="eastAsia"/>
          <w:sz w:val="24"/>
        </w:rPr>
        <w:t>月成立编制小组、划分职责、指定计划。</w:t>
      </w:r>
      <w:r>
        <w:rPr>
          <w:rFonts w:hint="eastAsia"/>
          <w:sz w:val="24"/>
        </w:rPr>
        <w:t>2019</w:t>
      </w:r>
      <w:r>
        <w:rPr>
          <w:rFonts w:hint="eastAsia"/>
          <w:sz w:val="24"/>
        </w:rPr>
        <w:t>年</w:t>
      </w:r>
      <w:r>
        <w:rPr>
          <w:rFonts w:hint="eastAsia"/>
          <w:sz w:val="24"/>
        </w:rPr>
        <w:t>12</w:t>
      </w:r>
      <w:r>
        <w:rPr>
          <w:rFonts w:hint="eastAsia"/>
          <w:sz w:val="24"/>
        </w:rPr>
        <w:t>月</w:t>
      </w:r>
      <w:r>
        <w:rPr>
          <w:sz w:val="24"/>
        </w:rPr>
        <w:t>镉渣源头减量与梯级利用技术与示范课题任务书通过专家评审后，深圳市中金岭南有色金属股份有限公司成立了</w:t>
      </w:r>
      <w:r w:rsidR="000A5068">
        <w:rPr>
          <w:rFonts w:hint="eastAsia"/>
          <w:sz w:val="24"/>
        </w:rPr>
        <w:t>技术规范</w:t>
      </w:r>
      <w:r>
        <w:rPr>
          <w:sz w:val="24"/>
        </w:rPr>
        <w:t>编制工作组，确认了各成员的工作任务和职责，制定了工作计划和进度安排，确定了制定原则。</w:t>
      </w:r>
    </w:p>
    <w:p w:rsidR="00547D3B" w:rsidRDefault="00C70461">
      <w:pPr>
        <w:adjustRightInd w:val="0"/>
        <w:snapToGrid w:val="0"/>
        <w:spacing w:line="360" w:lineRule="auto"/>
        <w:ind w:firstLineChars="200" w:firstLine="480"/>
        <w:rPr>
          <w:sz w:val="24"/>
        </w:rPr>
      </w:pPr>
      <w:r>
        <w:rPr>
          <w:rFonts w:hint="eastAsia"/>
          <w:sz w:val="24"/>
        </w:rPr>
        <w:t>2019</w:t>
      </w:r>
      <w:r>
        <w:rPr>
          <w:rFonts w:hint="eastAsia"/>
          <w:sz w:val="24"/>
        </w:rPr>
        <w:t>年</w:t>
      </w:r>
      <w:r>
        <w:rPr>
          <w:rFonts w:hint="eastAsia"/>
          <w:sz w:val="24"/>
        </w:rPr>
        <w:t>2</w:t>
      </w:r>
      <w:r>
        <w:rPr>
          <w:rFonts w:hint="eastAsia"/>
          <w:sz w:val="24"/>
        </w:rPr>
        <w:t>月</w:t>
      </w:r>
      <w:r>
        <w:rPr>
          <w:rFonts w:hint="eastAsia"/>
          <w:sz w:val="24"/>
        </w:rPr>
        <w:t>~2019</w:t>
      </w:r>
      <w:r>
        <w:rPr>
          <w:rFonts w:hint="eastAsia"/>
          <w:sz w:val="24"/>
        </w:rPr>
        <w:t>年</w:t>
      </w:r>
      <w:r>
        <w:rPr>
          <w:rFonts w:hint="eastAsia"/>
          <w:sz w:val="24"/>
        </w:rPr>
        <w:t>8</w:t>
      </w:r>
      <w:r w:rsidR="00072F7D">
        <w:rPr>
          <w:rFonts w:hint="eastAsia"/>
          <w:sz w:val="24"/>
        </w:rPr>
        <w:t>月编制技术规范</w:t>
      </w:r>
      <w:r>
        <w:rPr>
          <w:rFonts w:hint="eastAsia"/>
          <w:sz w:val="24"/>
        </w:rPr>
        <w:t>。</w:t>
      </w:r>
      <w:r w:rsidR="00072F7D">
        <w:rPr>
          <w:sz w:val="24"/>
        </w:rPr>
        <w:t>本技术规范</w:t>
      </w:r>
      <w:r>
        <w:rPr>
          <w:sz w:val="24"/>
        </w:rPr>
        <w:t>在编制过程中，检索国际及我国国家和行业标准，查阅了大量国内外相关文献资料及相关企业的企业标准，咨询企业的使用要求，进行了资料收集，经过综合考虑，最后形成了该标准的讨论稿。</w:t>
      </w:r>
    </w:p>
    <w:p w:rsidR="00547D3B" w:rsidRDefault="00C70461">
      <w:pPr>
        <w:adjustRightInd w:val="0"/>
        <w:snapToGrid w:val="0"/>
        <w:spacing w:line="360" w:lineRule="auto"/>
        <w:ind w:firstLineChars="200" w:firstLine="480"/>
        <w:rPr>
          <w:sz w:val="24"/>
        </w:rPr>
      </w:pPr>
      <w:r>
        <w:rPr>
          <w:rFonts w:hint="eastAsia"/>
          <w:sz w:val="24"/>
        </w:rPr>
        <w:t>2019</w:t>
      </w:r>
      <w:r>
        <w:rPr>
          <w:rFonts w:hint="eastAsia"/>
          <w:sz w:val="24"/>
        </w:rPr>
        <w:t>年</w:t>
      </w:r>
      <w:r>
        <w:rPr>
          <w:rFonts w:hint="eastAsia"/>
          <w:sz w:val="24"/>
        </w:rPr>
        <w:t>9</w:t>
      </w:r>
      <w:r>
        <w:rPr>
          <w:rFonts w:hint="eastAsia"/>
          <w:sz w:val="24"/>
        </w:rPr>
        <w:t>月标准申报。</w:t>
      </w:r>
    </w:p>
    <w:p w:rsidR="00547D3B" w:rsidRDefault="00547D3B">
      <w:pPr>
        <w:adjustRightInd w:val="0"/>
        <w:snapToGrid w:val="0"/>
        <w:spacing w:line="360" w:lineRule="auto"/>
        <w:ind w:firstLineChars="200" w:firstLine="480"/>
        <w:rPr>
          <w:sz w:val="24"/>
        </w:rPr>
      </w:pPr>
    </w:p>
    <w:p w:rsidR="00547D3B" w:rsidRDefault="00C70461">
      <w:pPr>
        <w:adjustRightInd w:val="0"/>
        <w:snapToGrid w:val="0"/>
        <w:spacing w:line="360" w:lineRule="auto"/>
        <w:rPr>
          <w:b/>
          <w:bCs/>
          <w:color w:val="000000" w:themeColor="text1"/>
          <w:sz w:val="28"/>
        </w:rPr>
      </w:pPr>
      <w:r>
        <w:rPr>
          <w:b/>
          <w:bCs/>
          <w:color w:val="000000" w:themeColor="text1"/>
          <w:sz w:val="24"/>
        </w:rPr>
        <w:t>5</w:t>
      </w:r>
      <w:r>
        <w:rPr>
          <w:rFonts w:hint="eastAsia"/>
          <w:b/>
          <w:bCs/>
          <w:color w:val="000000" w:themeColor="text1"/>
          <w:sz w:val="24"/>
        </w:rPr>
        <w:t>、经费支持情况</w:t>
      </w:r>
    </w:p>
    <w:p w:rsidR="00547D3B" w:rsidRDefault="00C70461">
      <w:pPr>
        <w:adjustRightInd w:val="0"/>
        <w:snapToGrid w:val="0"/>
        <w:spacing w:line="360" w:lineRule="auto"/>
        <w:ind w:firstLineChars="200" w:firstLine="480"/>
        <w:rPr>
          <w:sz w:val="24"/>
        </w:rPr>
      </w:pPr>
      <w:r>
        <w:rPr>
          <w:rFonts w:hint="eastAsia"/>
          <w:sz w:val="24"/>
        </w:rPr>
        <w:t>本</w:t>
      </w:r>
      <w:r w:rsidR="00072F7D">
        <w:rPr>
          <w:rFonts w:hint="eastAsia"/>
          <w:sz w:val="24"/>
        </w:rPr>
        <w:t>技术规范</w:t>
      </w:r>
      <w:r>
        <w:rPr>
          <w:rFonts w:hint="eastAsia"/>
          <w:sz w:val="24"/>
        </w:rPr>
        <w:t>隶属于国家重点研发计划项目“锌冶炼过程危废源头减量关键技术于示范”的子课题之一“镉渣源头减量与梯级利用技术与示范”配套技术规范，经费充足。</w:t>
      </w:r>
    </w:p>
    <w:sectPr w:rsidR="00547D3B" w:rsidSect="00547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F3" w:rsidRDefault="00B626F3" w:rsidP="00A92452">
      <w:r>
        <w:separator/>
      </w:r>
    </w:p>
  </w:endnote>
  <w:endnote w:type="continuationSeparator" w:id="0">
    <w:p w:rsidR="00B626F3" w:rsidRDefault="00B626F3" w:rsidP="00A9245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F3" w:rsidRDefault="00B626F3" w:rsidP="00A92452">
      <w:r>
        <w:separator/>
      </w:r>
    </w:p>
  </w:footnote>
  <w:footnote w:type="continuationSeparator" w:id="0">
    <w:p w:rsidR="00B626F3" w:rsidRDefault="00B626F3" w:rsidP="00A92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suff w:val="nothing"/>
      <w:lvlText w:val="%1　"/>
      <w:lvlJc w:val="left"/>
      <w:pPr>
        <w:ind w:left="426" w:firstLine="0"/>
      </w:pPr>
      <w:rPr>
        <w:rFonts w:ascii="黑体" w:eastAsia="黑体" w:hAnsi="Times New Roman" w:hint="eastAsia"/>
        <w:b w:val="0"/>
        <w:i w:val="0"/>
        <w:sz w:val="24"/>
        <w:szCs w:val="24"/>
      </w:rPr>
    </w:lvl>
    <w:lvl w:ilvl="1">
      <w:start w:val="1"/>
      <w:numFmt w:val="decimal"/>
      <w:suff w:val="nothing"/>
      <w:lvlText w:val="%1.%2　"/>
      <w:lvlJc w:val="left"/>
      <w:pPr>
        <w:ind w:left="1842"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11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02"/>
    <w:multiLevelType w:val="singleLevel"/>
    <w:tmpl w:val="00000002"/>
    <w:lvl w:ilvl="0">
      <w:start w:val="2"/>
      <w:numFmt w:val="decimal"/>
      <w:suff w:val="nothing"/>
      <w:lvlText w:val="%1、"/>
      <w:lvlJc w:val="left"/>
    </w:lvl>
  </w:abstractNum>
  <w:abstractNum w:abstractNumId="2">
    <w:nsid w:val="4EC2241C"/>
    <w:multiLevelType w:val="singleLevel"/>
    <w:tmpl w:val="0000000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D3B"/>
    <w:rsid w:val="0000052F"/>
    <w:rsid w:val="00072F7D"/>
    <w:rsid w:val="000A5068"/>
    <w:rsid w:val="00547D3B"/>
    <w:rsid w:val="00A92452"/>
    <w:rsid w:val="00B626F3"/>
    <w:rsid w:val="00C13DB1"/>
    <w:rsid w:val="00C70461"/>
    <w:rsid w:val="00C767E2"/>
    <w:rsid w:val="00C77CDC"/>
    <w:rsid w:val="0E4A5344"/>
    <w:rsid w:val="229C6DB1"/>
    <w:rsid w:val="25B5168A"/>
    <w:rsid w:val="57656C8D"/>
    <w:rsid w:val="5F2F1E0C"/>
    <w:rsid w:val="64C86D9F"/>
    <w:rsid w:val="723A156D"/>
    <w:rsid w:val="73DB40F7"/>
    <w:rsid w:val="767C6776"/>
    <w:rsid w:val="7CFF7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7D3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sid w:val="00547D3B"/>
    <w:rPr>
      <w:sz w:val="18"/>
      <w:szCs w:val="18"/>
    </w:rPr>
  </w:style>
  <w:style w:type="paragraph" w:styleId="a5">
    <w:name w:val="footer"/>
    <w:basedOn w:val="a0"/>
    <w:link w:val="Char0"/>
    <w:uiPriority w:val="99"/>
    <w:qFormat/>
    <w:rsid w:val="00547D3B"/>
    <w:pPr>
      <w:tabs>
        <w:tab w:val="center" w:pos="4153"/>
        <w:tab w:val="right" w:pos="8306"/>
      </w:tabs>
      <w:snapToGrid w:val="0"/>
      <w:jc w:val="left"/>
    </w:pPr>
    <w:rPr>
      <w:sz w:val="18"/>
      <w:szCs w:val="18"/>
    </w:rPr>
  </w:style>
  <w:style w:type="paragraph" w:styleId="a6">
    <w:name w:val="header"/>
    <w:basedOn w:val="a0"/>
    <w:link w:val="Char1"/>
    <w:uiPriority w:val="99"/>
    <w:qFormat/>
    <w:rsid w:val="00547D3B"/>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1"/>
    <w:link w:val="a4"/>
    <w:uiPriority w:val="99"/>
    <w:qFormat/>
    <w:rsid w:val="00547D3B"/>
    <w:rPr>
      <w:rFonts w:ascii="Times New Roman" w:eastAsia="宋体" w:hAnsi="Times New Roman" w:cs="Times New Roman"/>
      <w:sz w:val="18"/>
      <w:szCs w:val="18"/>
    </w:rPr>
  </w:style>
  <w:style w:type="character" w:customStyle="1" w:styleId="Char1">
    <w:name w:val="页眉 Char"/>
    <w:basedOn w:val="a1"/>
    <w:link w:val="a6"/>
    <w:uiPriority w:val="99"/>
    <w:qFormat/>
    <w:rsid w:val="00547D3B"/>
    <w:rPr>
      <w:rFonts w:ascii="Times New Roman" w:eastAsia="宋体" w:hAnsi="Times New Roman" w:cs="Times New Roman"/>
      <w:sz w:val="18"/>
      <w:szCs w:val="18"/>
    </w:rPr>
  </w:style>
  <w:style w:type="character" w:customStyle="1" w:styleId="Char0">
    <w:name w:val="页脚 Char"/>
    <w:basedOn w:val="a1"/>
    <w:link w:val="a5"/>
    <w:uiPriority w:val="99"/>
    <w:qFormat/>
    <w:rsid w:val="00547D3B"/>
    <w:rPr>
      <w:rFonts w:ascii="Times New Roman" w:eastAsia="宋体" w:hAnsi="Times New Roman" w:cs="Times New Roman"/>
      <w:sz w:val="18"/>
      <w:szCs w:val="18"/>
    </w:rPr>
  </w:style>
  <w:style w:type="paragraph" w:customStyle="1" w:styleId="a">
    <w:name w:val="章标题"/>
    <w:next w:val="a7"/>
    <w:qFormat/>
    <w:rsid w:val="00547D3B"/>
    <w:pPr>
      <w:numPr>
        <w:numId w:val="1"/>
      </w:numPr>
      <w:spacing w:beforeLines="100" w:afterLines="100"/>
      <w:jc w:val="both"/>
      <w:outlineLvl w:val="1"/>
    </w:pPr>
    <w:rPr>
      <w:rFonts w:ascii="黑体" w:eastAsia="黑体"/>
      <w:sz w:val="21"/>
    </w:rPr>
  </w:style>
  <w:style w:type="paragraph" w:customStyle="1" w:styleId="a7">
    <w:name w:val="段"/>
    <w:qFormat/>
    <w:rsid w:val="00547D3B"/>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cp:lastPrinted>2016-09-02T05:36:00Z</cp:lastPrinted>
  <dcterms:created xsi:type="dcterms:W3CDTF">2016-09-02T03:21:00Z</dcterms:created>
  <dcterms:modified xsi:type="dcterms:W3CDTF">2020-03-12T06:27:00Z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