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5C08D11" w14:textId="77777777" w:rsidR="001D6124" w:rsidRPr="001009A6" w:rsidRDefault="00815C4F" w:rsidP="00D87E7F">
      <w:pPr>
        <w:pStyle w:val="afffb"/>
        <w:sectPr w:rsidR="001D6124" w:rsidRPr="001009A6" w:rsidSect="006D0068">
          <w:headerReference w:type="even" r:id="rId7"/>
          <w:headerReference w:type="default" r:id="rId8"/>
          <w:footerReference w:type="even" r:id="rId9"/>
          <w:footerReference w:type="default" r:id="rId10"/>
          <w:headerReference w:type="first" r:id="rId11"/>
          <w:pgSz w:w="11907" w:h="16839"/>
          <w:pgMar w:top="567" w:right="851" w:bottom="1361" w:left="1418" w:header="0" w:footer="0" w:gutter="0"/>
          <w:pgNumType w:fmt="upperRoman" w:start="1"/>
          <w:cols w:space="425"/>
          <w:titlePg/>
          <w:docGrid w:type="lines" w:linePitch="312"/>
        </w:sectPr>
      </w:pPr>
      <w:bookmarkStart w:id="0" w:name="SectionMark0"/>
      <w:bookmarkStart w:id="1" w:name="SectionMark4"/>
      <w:r>
        <w:rPr>
          <w:noProof/>
        </w:rPr>
        <w:pict w14:anchorId="7AC18241">
          <v:shapetype id="_x0000_t202" coordsize="21600,21600" o:spt="202" path="m,l,21600r21600,l21600,xe">
            <v:stroke joinstyle="miter"/>
            <v:path gradientshapeok="t" o:connecttype="rect"/>
          </v:shapetype>
          <v:shape id="fmFrame7" o:spid="_x0000_s1026" type="#_x0000_t202" style="position:absolute;left:0;text-align:left;margin-left:-11.9pt;margin-top:592.35pt;width:481.9pt;height:146.55pt;z-index:251659776;mso-position-horizontal-relative:margin;mso-position-vertical-relative:margin" stroked="f">
            <v:textbox style="mso-next-textbox:#fmFrame7" inset="0,0,0,0">
              <w:txbxContent>
                <w:p w14:paraId="0979DB84" w14:textId="77777777" w:rsidR="007A5A20" w:rsidRPr="00781078" w:rsidRDefault="007A5A20" w:rsidP="00CB1041">
                  <w:pPr>
                    <w:jc w:val="center"/>
                    <w:rPr>
                      <w:rFonts w:ascii="黑体" w:eastAsia="黑体" w:hAnsi="黑体"/>
                      <w:sz w:val="28"/>
                      <w:szCs w:val="28"/>
                    </w:rPr>
                  </w:pPr>
                  <w:r w:rsidRPr="00781078">
                    <w:rPr>
                      <w:rFonts w:ascii="黑体" w:eastAsia="黑体" w:hAnsi="黑体" w:hint="eastAsia"/>
                      <w:spacing w:val="58"/>
                      <w:w w:val="120"/>
                      <w:sz w:val="28"/>
                      <w:szCs w:val="28"/>
                    </w:rPr>
                    <w:t>《</w:t>
                  </w:r>
                  <w:r w:rsidRPr="00781078">
                    <w:rPr>
                      <w:rFonts w:ascii="黑体" w:eastAsia="黑体" w:hAnsi="黑体" w:hint="eastAsia"/>
                      <w:sz w:val="28"/>
                      <w:szCs w:val="28"/>
                    </w:rPr>
                    <w:t>铝</w:t>
                  </w:r>
                  <w:r>
                    <w:rPr>
                      <w:rFonts w:ascii="黑体" w:eastAsia="黑体" w:hAnsi="黑体" w:hint="eastAsia"/>
                      <w:sz w:val="28"/>
                      <w:szCs w:val="28"/>
                    </w:rPr>
                    <w:t>及铝</w:t>
                  </w:r>
                  <w:r w:rsidRPr="00781078">
                    <w:rPr>
                      <w:rFonts w:ascii="黑体" w:eastAsia="黑体" w:hAnsi="黑体" w:hint="eastAsia"/>
                      <w:sz w:val="28"/>
                      <w:szCs w:val="28"/>
                    </w:rPr>
                    <w:t>合金</w:t>
                  </w:r>
                  <w:r>
                    <w:rPr>
                      <w:rFonts w:ascii="黑体" w:eastAsia="黑体" w:hAnsi="黑体" w:hint="eastAsia"/>
                      <w:sz w:val="28"/>
                      <w:szCs w:val="28"/>
                    </w:rPr>
                    <w:t>阳极氧化膜与有机聚合物膜</w:t>
                  </w:r>
                  <w:r>
                    <w:rPr>
                      <w:rFonts w:ascii="黑体" w:eastAsia="黑体" w:hAnsi="黑体"/>
                      <w:sz w:val="28"/>
                      <w:szCs w:val="28"/>
                    </w:rPr>
                    <w:t xml:space="preserve"> </w:t>
                  </w:r>
                  <w:r w:rsidRPr="00781078">
                    <w:rPr>
                      <w:rFonts w:ascii="黑体" w:eastAsia="黑体" w:hAnsi="黑体" w:hint="eastAsia"/>
                      <w:sz w:val="28"/>
                      <w:szCs w:val="28"/>
                    </w:rPr>
                    <w:t>第</w:t>
                  </w:r>
                  <w:r>
                    <w:rPr>
                      <w:rFonts w:ascii="黑体" w:eastAsia="黑体" w:hAnsi="黑体"/>
                      <w:sz w:val="28"/>
                      <w:szCs w:val="28"/>
                    </w:rPr>
                    <w:t>5</w:t>
                  </w:r>
                  <w:r w:rsidRPr="00781078">
                    <w:rPr>
                      <w:rFonts w:ascii="黑体" w:eastAsia="黑体" w:hAnsi="黑体" w:hint="eastAsia"/>
                      <w:sz w:val="28"/>
                      <w:szCs w:val="28"/>
                    </w:rPr>
                    <w:t>部分：</w:t>
                  </w:r>
                  <w:r>
                    <w:rPr>
                      <w:rFonts w:ascii="黑体" w:eastAsia="黑体" w:hAnsi="黑体" w:hint="eastAsia"/>
                      <w:sz w:val="28"/>
                      <w:szCs w:val="28"/>
                    </w:rPr>
                    <w:t>特殊</w:t>
                  </w:r>
                  <w:r>
                    <w:rPr>
                      <w:rFonts w:ascii="黑体" w:eastAsia="黑体" w:hAnsi="黑体"/>
                      <w:sz w:val="28"/>
                      <w:szCs w:val="28"/>
                    </w:rPr>
                    <w:t>功能</w:t>
                  </w:r>
                  <w:r>
                    <w:rPr>
                      <w:rFonts w:ascii="黑体" w:eastAsia="黑体" w:hAnsi="黑体" w:hint="eastAsia"/>
                      <w:sz w:val="28"/>
                      <w:szCs w:val="28"/>
                    </w:rPr>
                    <w:t>膜</w:t>
                  </w:r>
                  <w:r w:rsidRPr="00781078">
                    <w:rPr>
                      <w:rFonts w:ascii="黑体" w:eastAsia="黑体" w:hAnsi="黑体" w:hint="eastAsia"/>
                      <w:spacing w:val="58"/>
                      <w:w w:val="120"/>
                      <w:sz w:val="28"/>
                      <w:szCs w:val="28"/>
                    </w:rPr>
                    <w:t>》编制组</w:t>
                  </w:r>
                </w:p>
                <w:p w14:paraId="22E70B2E" w14:textId="77777777" w:rsidR="007A5A20" w:rsidRPr="00781078" w:rsidRDefault="007A5A20" w:rsidP="00CB1041">
                  <w:pPr>
                    <w:pStyle w:val="affffb"/>
                    <w:rPr>
                      <w:rFonts w:hAnsi="黑体"/>
                      <w:sz w:val="28"/>
                      <w:szCs w:val="28"/>
                    </w:rPr>
                  </w:pPr>
                  <w:r>
                    <w:rPr>
                      <w:rFonts w:hAnsi="黑体" w:hint="eastAsia"/>
                      <w:sz w:val="28"/>
                      <w:szCs w:val="28"/>
                    </w:rPr>
                    <w:t>主编单位：国家有色金属质量监督检验中心</w:t>
                  </w:r>
                </w:p>
                <w:p w14:paraId="14A4AE58" w14:textId="77777777" w:rsidR="007A5A20" w:rsidRPr="00781078" w:rsidRDefault="007A5A20" w:rsidP="00CB1041">
                  <w:pPr>
                    <w:pStyle w:val="affffb"/>
                    <w:rPr>
                      <w:rFonts w:hAnsi="黑体"/>
                      <w:sz w:val="28"/>
                      <w:szCs w:val="28"/>
                    </w:rPr>
                  </w:pPr>
                </w:p>
                <w:p w14:paraId="0CC11627" w14:textId="77777777" w:rsidR="007A5A20" w:rsidRPr="00781078" w:rsidRDefault="007A5A20" w:rsidP="00CB1041">
                  <w:pPr>
                    <w:pStyle w:val="affffb"/>
                    <w:rPr>
                      <w:rFonts w:hAnsi="黑体"/>
                      <w:sz w:val="28"/>
                      <w:szCs w:val="28"/>
                    </w:rPr>
                  </w:pPr>
                </w:p>
                <w:p w14:paraId="667B81C6" w14:textId="77777777" w:rsidR="007A5A20" w:rsidRPr="00781078" w:rsidRDefault="007A5A20" w:rsidP="00CB1041">
                  <w:pPr>
                    <w:pStyle w:val="affffb"/>
                    <w:rPr>
                      <w:rFonts w:hAnsi="黑体"/>
                      <w:sz w:val="28"/>
                      <w:szCs w:val="28"/>
                    </w:rPr>
                  </w:pPr>
                </w:p>
                <w:p w14:paraId="2B2E7E32" w14:textId="77777777" w:rsidR="007A5A20" w:rsidRPr="00051623" w:rsidRDefault="007A5A20" w:rsidP="00CB1041">
                  <w:pPr>
                    <w:pStyle w:val="affffb"/>
                    <w:rPr>
                      <w:sz w:val="28"/>
                      <w:szCs w:val="28"/>
                    </w:rPr>
                  </w:pPr>
                  <w:r w:rsidRPr="00781078">
                    <w:rPr>
                      <w:rFonts w:hAnsi="黑体"/>
                      <w:sz w:val="28"/>
                      <w:szCs w:val="28"/>
                    </w:rPr>
                    <w:t>2016</w:t>
                  </w:r>
                  <w:r w:rsidRPr="00781078">
                    <w:rPr>
                      <w:rFonts w:hAnsi="黑体" w:hint="eastAsia"/>
                      <w:sz w:val="28"/>
                      <w:szCs w:val="28"/>
                    </w:rPr>
                    <w:t>年</w:t>
                  </w:r>
                  <w:r w:rsidRPr="00781078">
                    <w:rPr>
                      <w:rFonts w:hAnsi="黑体"/>
                      <w:sz w:val="28"/>
                      <w:szCs w:val="28"/>
                    </w:rPr>
                    <w:t>08</w:t>
                  </w:r>
                  <w:r w:rsidRPr="00781078">
                    <w:rPr>
                      <w:rFonts w:hAnsi="黑体" w:hint="eastAsia"/>
                      <w:sz w:val="28"/>
                      <w:szCs w:val="28"/>
                    </w:rPr>
                    <w:t>月</w:t>
                  </w:r>
                  <w:r w:rsidRPr="00781078">
                    <w:rPr>
                      <w:rFonts w:hAnsi="黑体"/>
                      <w:sz w:val="28"/>
                      <w:szCs w:val="28"/>
                    </w:rPr>
                    <w:t>29</w:t>
                  </w:r>
                  <w:r w:rsidRPr="00781078">
                    <w:rPr>
                      <w:rFonts w:hAnsi="黑体" w:hint="eastAsia"/>
                      <w:sz w:val="28"/>
                      <w:szCs w:val="28"/>
                    </w:rPr>
                    <w:t>日</w:t>
                  </w:r>
                </w:p>
              </w:txbxContent>
            </v:textbox>
            <w10:wrap anchorx="margin" anchory="margin"/>
            <w10:anchorlock/>
          </v:shape>
        </w:pict>
      </w:r>
      <w:r>
        <w:rPr>
          <w:noProof/>
        </w:rPr>
        <w:pict w14:anchorId="6CAEF843">
          <v:shape id="_x0000_s1027" type="#_x0000_t202" style="position:absolute;left:0;text-align:left;margin-left:.1pt;margin-top:268.25pt;width:470pt;height:220.75pt;z-index:251658752;mso-position-horizontal-relative:margin;mso-position-vertical-relative:margin" stroked="f">
            <v:textbox style="mso-next-textbox:#_x0000_s1027" inset="0,0,0,0">
              <w:txbxContent>
                <w:p w14:paraId="2ED1EE89" w14:textId="77777777" w:rsidR="007A5A20" w:rsidRPr="00DA3311" w:rsidRDefault="007A5A20" w:rsidP="00D87E7F">
                  <w:pPr>
                    <w:pStyle w:val="af0"/>
                    <w:spacing w:before="600"/>
                    <w:rPr>
                      <w:rFonts w:ascii="黑体" w:eastAsia="黑体" w:hAnsi="黑体"/>
                      <w:sz w:val="52"/>
                      <w:szCs w:val="52"/>
                    </w:rPr>
                  </w:pPr>
                  <w:r>
                    <w:rPr>
                      <w:rFonts w:ascii="黑体" w:eastAsia="黑体" w:hAnsi="黑体" w:hint="eastAsia"/>
                      <w:sz w:val="52"/>
                      <w:szCs w:val="52"/>
                    </w:rPr>
                    <w:t>征求意见稿</w:t>
                  </w:r>
                </w:p>
              </w:txbxContent>
            </v:textbox>
            <w10:wrap anchorx="margin" anchory="margin"/>
            <w10:anchorlock/>
          </v:shape>
        </w:pict>
      </w:r>
      <w:r>
        <w:rPr>
          <w:noProof/>
        </w:rPr>
        <w:pict w14:anchorId="0F771DE6">
          <v:shape id="_x0000_s1028" type="#_x0000_t202" style="position:absolute;left:0;text-align:left;margin-left:12pt;margin-top:91.6pt;width:481.9pt;height:138.15pt;z-index:251657728;mso-position-horizontal-relative:margin;mso-position-vertical-relative:margin" stroked="f">
            <v:textbox style="mso-next-textbox:#_x0000_s1028" inset="0,0,0,0">
              <w:txbxContent>
                <w:p w14:paraId="38041D95" w14:textId="77777777" w:rsidR="007A5A20" w:rsidRPr="00781078" w:rsidRDefault="007A5A20" w:rsidP="00CB1041">
                  <w:pPr>
                    <w:jc w:val="center"/>
                    <w:rPr>
                      <w:rFonts w:ascii="黑体" w:eastAsia="黑体" w:hAnsi="黑体"/>
                      <w:sz w:val="52"/>
                      <w:szCs w:val="52"/>
                    </w:rPr>
                  </w:pPr>
                  <w:r w:rsidRPr="00781078">
                    <w:rPr>
                      <w:rFonts w:ascii="黑体" w:eastAsia="黑体" w:hAnsi="黑体"/>
                      <w:sz w:val="52"/>
                      <w:szCs w:val="52"/>
                    </w:rPr>
                    <w:t>GB/T</w:t>
                  </w:r>
                  <w:r>
                    <w:rPr>
                      <w:rFonts w:ascii="黑体" w:eastAsia="黑体" w:hAnsi="黑体"/>
                      <w:sz w:val="52"/>
                      <w:szCs w:val="52"/>
                    </w:rPr>
                    <w:t>8013.5</w:t>
                  </w:r>
                  <w:r w:rsidRPr="00781078">
                    <w:rPr>
                      <w:rFonts w:ascii="黑体" w:eastAsia="黑体" w:hAnsi="黑体"/>
                      <w:sz w:val="52"/>
                      <w:szCs w:val="52"/>
                    </w:rPr>
                    <w:t>-201X</w:t>
                  </w:r>
                </w:p>
                <w:p w14:paraId="10EFB925" w14:textId="77777777" w:rsidR="007A5A20" w:rsidRPr="00781078" w:rsidRDefault="007A5A20" w:rsidP="00CB1041">
                  <w:pPr>
                    <w:jc w:val="center"/>
                    <w:rPr>
                      <w:rFonts w:ascii="黑体" w:eastAsia="黑体" w:hAnsi="黑体"/>
                      <w:sz w:val="30"/>
                      <w:szCs w:val="30"/>
                    </w:rPr>
                  </w:pPr>
                  <w:r w:rsidRPr="00781078">
                    <w:rPr>
                      <w:rFonts w:ascii="黑体" w:eastAsia="黑体" w:hAnsi="黑体" w:hint="eastAsia"/>
                      <w:sz w:val="52"/>
                    </w:rPr>
                    <w:t>《</w:t>
                  </w:r>
                  <w:r>
                    <w:rPr>
                      <w:rFonts w:ascii="黑体" w:eastAsia="黑体" w:hAnsi="黑体" w:hint="eastAsia"/>
                      <w:sz w:val="52"/>
                    </w:rPr>
                    <w:t>铝及</w:t>
                  </w:r>
                  <w:r w:rsidRPr="00781078">
                    <w:rPr>
                      <w:rFonts w:ascii="黑体" w:eastAsia="黑体" w:hAnsi="黑体" w:hint="eastAsia"/>
                      <w:sz w:val="52"/>
                    </w:rPr>
                    <w:t>铝合金</w:t>
                  </w:r>
                  <w:r>
                    <w:rPr>
                      <w:rFonts w:ascii="黑体" w:eastAsia="黑体" w:hAnsi="黑体" w:hint="eastAsia"/>
                      <w:sz w:val="52"/>
                    </w:rPr>
                    <w:t>阳极氧化膜与有机聚合物膜</w:t>
                  </w:r>
                  <w:r w:rsidRPr="00781078">
                    <w:rPr>
                      <w:rFonts w:ascii="黑体" w:eastAsia="黑体" w:hAnsi="黑体" w:hint="eastAsia"/>
                      <w:sz w:val="52"/>
                    </w:rPr>
                    <w:t>第</w:t>
                  </w:r>
                  <w:r>
                    <w:rPr>
                      <w:rFonts w:ascii="黑体" w:eastAsia="黑体" w:hAnsi="黑体"/>
                      <w:sz w:val="52"/>
                    </w:rPr>
                    <w:t>5</w:t>
                  </w:r>
                  <w:r w:rsidRPr="00781078">
                    <w:rPr>
                      <w:rFonts w:ascii="黑体" w:eastAsia="黑体" w:hAnsi="黑体" w:hint="eastAsia"/>
                      <w:sz w:val="52"/>
                    </w:rPr>
                    <w:t>部分：</w:t>
                  </w:r>
                  <w:r>
                    <w:rPr>
                      <w:rFonts w:ascii="黑体" w:eastAsia="黑体" w:hAnsi="黑体" w:hint="eastAsia"/>
                      <w:sz w:val="52"/>
                    </w:rPr>
                    <w:t>功能膜</w:t>
                  </w:r>
                  <w:r w:rsidRPr="00781078">
                    <w:rPr>
                      <w:rFonts w:ascii="黑体" w:eastAsia="黑体" w:hAnsi="黑体" w:hint="eastAsia"/>
                      <w:sz w:val="52"/>
                    </w:rPr>
                    <w:t>》</w:t>
                  </w:r>
                </w:p>
                <w:p w14:paraId="579E7604" w14:textId="77777777" w:rsidR="007A5A20" w:rsidRPr="003D1BA0" w:rsidRDefault="007A5A20" w:rsidP="00A3523D">
                  <w:pPr>
                    <w:pStyle w:val="affffa"/>
                    <w:spacing w:beforeLines="50" w:before="156"/>
                    <w:jc w:val="center"/>
                    <w:rPr>
                      <w:sz w:val="32"/>
                      <w:szCs w:val="32"/>
                    </w:rPr>
                  </w:pPr>
                  <w:r w:rsidRPr="00781078">
                    <w:rPr>
                      <w:rFonts w:ascii="黑体" w:eastAsia="黑体" w:hAnsi="黑体"/>
                      <w:b w:val="0"/>
                      <w:sz w:val="32"/>
                      <w:szCs w:val="32"/>
                    </w:rPr>
                    <w:t>(</w:t>
                  </w:r>
                  <w:r w:rsidRPr="00781078">
                    <w:rPr>
                      <w:rFonts w:ascii="黑体" w:eastAsia="黑体" w:hAnsi="黑体" w:hint="eastAsia"/>
                      <w:b w:val="0"/>
                      <w:sz w:val="32"/>
                      <w:szCs w:val="32"/>
                    </w:rPr>
                    <w:t>国家标准编制说明</w:t>
                  </w:r>
                  <w:r w:rsidRPr="00781078">
                    <w:rPr>
                      <w:rFonts w:ascii="黑体" w:eastAsia="黑体" w:hAnsi="黑体"/>
                      <w:b w:val="0"/>
                      <w:sz w:val="32"/>
                      <w:szCs w:val="32"/>
                    </w:rPr>
                    <w:t>)</w:t>
                  </w:r>
                </w:p>
              </w:txbxContent>
            </v:textbox>
            <w10:wrap anchorx="margin" anchory="margin"/>
            <w10:anchorlock/>
          </v:shape>
        </w:pict>
      </w:r>
      <w:r>
        <w:rPr>
          <w:noProof/>
        </w:rPr>
        <w:pict w14:anchorId="67C2C842">
          <v:shape id="fmFrame2" o:spid="_x0000_s1029" type="#_x0000_t202" style="position:absolute;left:0;text-align:left;margin-left:0;margin-top:79.6pt;width:481.9pt;height:66.6pt;z-index:251656704;mso-position-horizontal-relative:margin;mso-position-vertical-relative:margin" stroked="f">
            <v:textbox style="mso-next-textbox:#fmFrame2" inset="0,0,0,0">
              <w:txbxContent>
                <w:p w14:paraId="3FDAA453" w14:textId="77777777" w:rsidR="007A5A20" w:rsidRPr="000C43C9" w:rsidRDefault="007A5A20" w:rsidP="00A3523D">
                  <w:pPr>
                    <w:pStyle w:val="affffa"/>
                    <w:spacing w:beforeLines="50" w:before="156"/>
                    <w:jc w:val="center"/>
                    <w:rPr>
                      <w:sz w:val="24"/>
                      <w:szCs w:val="24"/>
                    </w:rPr>
                  </w:pPr>
                </w:p>
              </w:txbxContent>
            </v:textbox>
            <w10:wrap anchorx="margin" anchory="margin"/>
            <w10:anchorlock/>
          </v:shape>
        </w:pict>
      </w:r>
      <w:r>
        <w:rPr>
          <w:noProof/>
        </w:rPr>
        <w:pict w14:anchorId="368985A9">
          <v:shape id="fmFrame4" o:spid="_x0000_s1030" type="#_x0000_t202" style="position:absolute;left:0;text-align:left;margin-left:-11.9pt;margin-top:256.25pt;width:470pt;height:220.75pt;z-index:251655680;mso-position-horizontal-relative:margin;mso-position-vertical-relative:margin" stroked="f">
            <v:textbox style="mso-next-textbox:#fmFrame4" inset="0,0,0,0">
              <w:txbxContent>
                <w:p w14:paraId="1DCEECC2" w14:textId="77777777" w:rsidR="007A5A20" w:rsidRPr="00DA3311" w:rsidRDefault="007A5A20" w:rsidP="00D87E7F">
                  <w:pPr>
                    <w:pStyle w:val="af0"/>
                    <w:spacing w:before="600"/>
                    <w:rPr>
                      <w:rFonts w:ascii="黑体" w:eastAsia="黑体" w:hAnsi="黑体"/>
                      <w:sz w:val="52"/>
                      <w:szCs w:val="52"/>
                    </w:rPr>
                  </w:pPr>
                </w:p>
              </w:txbxContent>
            </v:textbox>
            <w10:wrap anchorx="margin" anchory="margin"/>
            <w10:anchorlock/>
          </v:shape>
        </w:pict>
      </w:r>
    </w:p>
    <w:p w14:paraId="46F07940" w14:textId="77777777" w:rsidR="0053526C" w:rsidRDefault="001D6124" w:rsidP="002C4FAA">
      <w:pPr>
        <w:pStyle w:val="af"/>
        <w:numPr>
          <w:ilvl w:val="0"/>
          <w:numId w:val="12"/>
        </w:numPr>
        <w:rPr>
          <w:noProof/>
        </w:rPr>
      </w:pPr>
      <w:bookmarkStart w:id="2" w:name="_Toc33136349"/>
      <w:bookmarkEnd w:id="0"/>
      <w:r w:rsidRPr="001009A6">
        <w:rPr>
          <w:rFonts w:hint="eastAsia"/>
        </w:rPr>
        <w:lastRenderedPageBreak/>
        <w:t>目</w:t>
      </w:r>
      <w:r w:rsidRPr="001009A6">
        <w:t xml:space="preserve">    </w:t>
      </w:r>
      <w:r w:rsidRPr="001009A6">
        <w:rPr>
          <w:rFonts w:hint="eastAsia"/>
        </w:rPr>
        <w:t>次</w:t>
      </w:r>
      <w:bookmarkEnd w:id="2"/>
      <w:r w:rsidR="00A3523D" w:rsidRPr="001009A6">
        <w:fldChar w:fldCharType="begin"/>
      </w:r>
      <w:r w:rsidRPr="001009A6">
        <w:instrText xml:space="preserve"> TOC \o "1-3" \h \z \u </w:instrText>
      </w:r>
      <w:r w:rsidR="00A3523D" w:rsidRPr="001009A6">
        <w:fldChar w:fldCharType="separate"/>
      </w:r>
    </w:p>
    <w:p w14:paraId="12686F4F" w14:textId="77777777" w:rsidR="0053526C" w:rsidRDefault="00815C4F">
      <w:pPr>
        <w:pStyle w:val="TOC1"/>
        <w:tabs>
          <w:tab w:val="right" w:leader="dot" w:pos="9345"/>
        </w:tabs>
        <w:rPr>
          <w:rFonts w:asciiTheme="minorHAnsi" w:eastAsiaTheme="minorEastAsia" w:hAnsiTheme="minorHAnsi" w:cstheme="minorBidi"/>
          <w:noProof/>
          <w:kern w:val="2"/>
          <w:szCs w:val="22"/>
        </w:rPr>
      </w:pPr>
      <w:hyperlink w:anchor="_Toc33136349" w:history="1">
        <w:r w:rsidR="0053526C" w:rsidRPr="00FF73F1">
          <w:rPr>
            <w:rStyle w:val="a4"/>
            <w:noProof/>
          </w:rPr>
          <w:t>目</w:t>
        </w:r>
        <w:r w:rsidR="0053526C" w:rsidRPr="00FF73F1">
          <w:rPr>
            <w:rStyle w:val="a4"/>
            <w:noProof/>
          </w:rPr>
          <w:t xml:space="preserve">    </w:t>
        </w:r>
        <w:r w:rsidR="0053526C" w:rsidRPr="00FF73F1">
          <w:rPr>
            <w:rStyle w:val="a4"/>
            <w:noProof/>
          </w:rPr>
          <w:t>次</w:t>
        </w:r>
        <w:r w:rsidR="0053526C">
          <w:rPr>
            <w:noProof/>
            <w:webHidden/>
          </w:rPr>
          <w:tab/>
        </w:r>
        <w:r w:rsidR="0053526C">
          <w:rPr>
            <w:noProof/>
            <w:webHidden/>
          </w:rPr>
          <w:fldChar w:fldCharType="begin"/>
        </w:r>
        <w:r w:rsidR="0053526C">
          <w:rPr>
            <w:noProof/>
            <w:webHidden/>
          </w:rPr>
          <w:instrText xml:space="preserve"> PAGEREF _Toc33136349 \h </w:instrText>
        </w:r>
        <w:r w:rsidR="0053526C">
          <w:rPr>
            <w:noProof/>
            <w:webHidden/>
          </w:rPr>
        </w:r>
        <w:r w:rsidR="0053526C">
          <w:rPr>
            <w:noProof/>
            <w:webHidden/>
          </w:rPr>
          <w:fldChar w:fldCharType="separate"/>
        </w:r>
        <w:r w:rsidR="0053526C">
          <w:rPr>
            <w:noProof/>
            <w:webHidden/>
          </w:rPr>
          <w:t>I</w:t>
        </w:r>
        <w:r w:rsidR="0053526C">
          <w:rPr>
            <w:noProof/>
            <w:webHidden/>
          </w:rPr>
          <w:fldChar w:fldCharType="end"/>
        </w:r>
      </w:hyperlink>
    </w:p>
    <w:p w14:paraId="4B82E21F" w14:textId="77777777" w:rsidR="0053526C" w:rsidRDefault="00815C4F">
      <w:pPr>
        <w:pStyle w:val="TOC1"/>
        <w:tabs>
          <w:tab w:val="left" w:pos="630"/>
          <w:tab w:val="right" w:leader="dot" w:pos="9345"/>
        </w:tabs>
        <w:rPr>
          <w:rFonts w:asciiTheme="minorHAnsi" w:eastAsiaTheme="minorEastAsia" w:hAnsiTheme="minorHAnsi" w:cstheme="minorBidi"/>
          <w:noProof/>
          <w:kern w:val="2"/>
          <w:szCs w:val="22"/>
        </w:rPr>
      </w:pPr>
      <w:hyperlink w:anchor="_Toc33136350" w:history="1">
        <w:r w:rsidR="0053526C" w:rsidRPr="00FF73F1">
          <w:rPr>
            <w:rStyle w:val="a4"/>
            <w:noProof/>
          </w:rPr>
          <w:t>一、</w:t>
        </w:r>
        <w:r w:rsidR="0053526C">
          <w:rPr>
            <w:rFonts w:asciiTheme="minorHAnsi" w:eastAsiaTheme="minorEastAsia" w:hAnsiTheme="minorHAnsi" w:cstheme="minorBidi"/>
            <w:noProof/>
            <w:kern w:val="2"/>
            <w:szCs w:val="22"/>
          </w:rPr>
          <w:tab/>
        </w:r>
        <w:r w:rsidR="0053526C" w:rsidRPr="00FF73F1">
          <w:rPr>
            <w:rStyle w:val="a4"/>
            <w:noProof/>
          </w:rPr>
          <w:t>工作简况</w:t>
        </w:r>
        <w:r w:rsidR="0053526C">
          <w:rPr>
            <w:noProof/>
            <w:webHidden/>
          </w:rPr>
          <w:tab/>
        </w:r>
        <w:r w:rsidR="0053526C">
          <w:rPr>
            <w:noProof/>
            <w:webHidden/>
          </w:rPr>
          <w:fldChar w:fldCharType="begin"/>
        </w:r>
        <w:r w:rsidR="0053526C">
          <w:rPr>
            <w:noProof/>
            <w:webHidden/>
          </w:rPr>
          <w:instrText xml:space="preserve"> PAGEREF _Toc33136350 \h </w:instrText>
        </w:r>
        <w:r w:rsidR="0053526C">
          <w:rPr>
            <w:noProof/>
            <w:webHidden/>
          </w:rPr>
        </w:r>
        <w:r w:rsidR="0053526C">
          <w:rPr>
            <w:noProof/>
            <w:webHidden/>
          </w:rPr>
          <w:fldChar w:fldCharType="separate"/>
        </w:r>
        <w:r w:rsidR="0053526C">
          <w:rPr>
            <w:noProof/>
            <w:webHidden/>
          </w:rPr>
          <w:t>1</w:t>
        </w:r>
        <w:r w:rsidR="0053526C">
          <w:rPr>
            <w:noProof/>
            <w:webHidden/>
          </w:rPr>
          <w:fldChar w:fldCharType="end"/>
        </w:r>
      </w:hyperlink>
    </w:p>
    <w:p w14:paraId="7729907B"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51" w:history="1">
        <w:r w:rsidR="0053526C" w:rsidRPr="00FF73F1">
          <w:rPr>
            <w:rStyle w:val="a4"/>
            <w:noProof/>
          </w:rPr>
          <w:t xml:space="preserve">1 </w:t>
        </w:r>
        <w:r w:rsidR="0053526C" w:rsidRPr="00FF73F1">
          <w:rPr>
            <w:rStyle w:val="a4"/>
            <w:noProof/>
          </w:rPr>
          <w:t>立项目的</w:t>
        </w:r>
        <w:r w:rsidR="0053526C">
          <w:rPr>
            <w:noProof/>
            <w:webHidden/>
          </w:rPr>
          <w:tab/>
        </w:r>
        <w:r w:rsidR="0053526C">
          <w:rPr>
            <w:noProof/>
            <w:webHidden/>
          </w:rPr>
          <w:fldChar w:fldCharType="begin"/>
        </w:r>
        <w:r w:rsidR="0053526C">
          <w:rPr>
            <w:noProof/>
            <w:webHidden/>
          </w:rPr>
          <w:instrText xml:space="preserve"> PAGEREF _Toc33136351 \h </w:instrText>
        </w:r>
        <w:r w:rsidR="0053526C">
          <w:rPr>
            <w:noProof/>
            <w:webHidden/>
          </w:rPr>
        </w:r>
        <w:r w:rsidR="0053526C">
          <w:rPr>
            <w:noProof/>
            <w:webHidden/>
          </w:rPr>
          <w:fldChar w:fldCharType="separate"/>
        </w:r>
        <w:r w:rsidR="0053526C">
          <w:rPr>
            <w:noProof/>
            <w:webHidden/>
          </w:rPr>
          <w:t>1</w:t>
        </w:r>
        <w:r w:rsidR="0053526C">
          <w:rPr>
            <w:noProof/>
            <w:webHidden/>
          </w:rPr>
          <w:fldChar w:fldCharType="end"/>
        </w:r>
      </w:hyperlink>
    </w:p>
    <w:p w14:paraId="1098BAFE"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52" w:history="1">
        <w:r w:rsidR="0053526C" w:rsidRPr="00FF73F1">
          <w:rPr>
            <w:rStyle w:val="a4"/>
            <w:noProof/>
            <w:lang w:bidi="mn-Mong-CN"/>
          </w:rPr>
          <w:t xml:space="preserve">1.1 </w:t>
        </w:r>
        <w:r w:rsidR="0053526C" w:rsidRPr="00FF73F1">
          <w:rPr>
            <w:rStyle w:val="a4"/>
            <w:noProof/>
            <w:lang w:bidi="mn-Mong-CN"/>
          </w:rPr>
          <w:t>引导铝行业健康发展</w:t>
        </w:r>
        <w:r w:rsidR="0053526C">
          <w:rPr>
            <w:noProof/>
            <w:webHidden/>
          </w:rPr>
          <w:tab/>
        </w:r>
        <w:r w:rsidR="0053526C">
          <w:rPr>
            <w:noProof/>
            <w:webHidden/>
          </w:rPr>
          <w:fldChar w:fldCharType="begin"/>
        </w:r>
        <w:r w:rsidR="0053526C">
          <w:rPr>
            <w:noProof/>
            <w:webHidden/>
          </w:rPr>
          <w:instrText xml:space="preserve"> PAGEREF _Toc33136352 \h </w:instrText>
        </w:r>
        <w:r w:rsidR="0053526C">
          <w:rPr>
            <w:noProof/>
            <w:webHidden/>
          </w:rPr>
        </w:r>
        <w:r w:rsidR="0053526C">
          <w:rPr>
            <w:noProof/>
            <w:webHidden/>
          </w:rPr>
          <w:fldChar w:fldCharType="separate"/>
        </w:r>
        <w:r w:rsidR="0053526C">
          <w:rPr>
            <w:noProof/>
            <w:webHidden/>
          </w:rPr>
          <w:t>1</w:t>
        </w:r>
        <w:r w:rsidR="0053526C">
          <w:rPr>
            <w:noProof/>
            <w:webHidden/>
          </w:rPr>
          <w:fldChar w:fldCharType="end"/>
        </w:r>
      </w:hyperlink>
    </w:p>
    <w:p w14:paraId="4E4A62F0"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53" w:history="1">
        <w:r w:rsidR="0053526C" w:rsidRPr="00FF73F1">
          <w:rPr>
            <w:rStyle w:val="a4"/>
            <w:noProof/>
            <w:lang w:bidi="mn-Mong-CN"/>
          </w:rPr>
          <w:t xml:space="preserve">1.2 </w:t>
        </w:r>
        <w:r w:rsidR="0053526C" w:rsidRPr="00FF73F1">
          <w:rPr>
            <w:rStyle w:val="a4"/>
            <w:noProof/>
            <w:lang w:bidi="mn-Mong-CN"/>
          </w:rPr>
          <w:t>助推铝行业化解产能过剩</w:t>
        </w:r>
        <w:r w:rsidR="0053526C">
          <w:rPr>
            <w:noProof/>
            <w:webHidden/>
          </w:rPr>
          <w:tab/>
        </w:r>
        <w:r w:rsidR="0053526C">
          <w:rPr>
            <w:noProof/>
            <w:webHidden/>
          </w:rPr>
          <w:fldChar w:fldCharType="begin"/>
        </w:r>
        <w:r w:rsidR="0053526C">
          <w:rPr>
            <w:noProof/>
            <w:webHidden/>
          </w:rPr>
          <w:instrText xml:space="preserve"> PAGEREF _Toc33136353 \h </w:instrText>
        </w:r>
        <w:r w:rsidR="0053526C">
          <w:rPr>
            <w:noProof/>
            <w:webHidden/>
          </w:rPr>
        </w:r>
        <w:r w:rsidR="0053526C">
          <w:rPr>
            <w:noProof/>
            <w:webHidden/>
          </w:rPr>
          <w:fldChar w:fldCharType="separate"/>
        </w:r>
        <w:r w:rsidR="0053526C">
          <w:rPr>
            <w:noProof/>
            <w:webHidden/>
          </w:rPr>
          <w:t>2</w:t>
        </w:r>
        <w:r w:rsidR="0053526C">
          <w:rPr>
            <w:noProof/>
            <w:webHidden/>
          </w:rPr>
          <w:fldChar w:fldCharType="end"/>
        </w:r>
      </w:hyperlink>
    </w:p>
    <w:p w14:paraId="16C261AA"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54" w:history="1">
        <w:r w:rsidR="0053526C" w:rsidRPr="00FF73F1">
          <w:rPr>
            <w:rStyle w:val="a4"/>
            <w:noProof/>
            <w:lang w:bidi="mn-Mong-CN"/>
          </w:rPr>
          <w:t xml:space="preserve">1.3 </w:t>
        </w:r>
        <w:r w:rsidR="0053526C" w:rsidRPr="00FF73F1">
          <w:rPr>
            <w:rStyle w:val="a4"/>
            <w:noProof/>
            <w:lang w:bidi="mn-Mong-CN"/>
          </w:rPr>
          <w:t>规范产品市场，满足市场需要</w:t>
        </w:r>
        <w:r w:rsidR="0053526C">
          <w:rPr>
            <w:noProof/>
            <w:webHidden/>
          </w:rPr>
          <w:tab/>
        </w:r>
        <w:r w:rsidR="0053526C">
          <w:rPr>
            <w:noProof/>
            <w:webHidden/>
          </w:rPr>
          <w:fldChar w:fldCharType="begin"/>
        </w:r>
        <w:r w:rsidR="0053526C">
          <w:rPr>
            <w:noProof/>
            <w:webHidden/>
          </w:rPr>
          <w:instrText xml:space="preserve"> PAGEREF _Toc33136354 \h </w:instrText>
        </w:r>
        <w:r w:rsidR="0053526C">
          <w:rPr>
            <w:noProof/>
            <w:webHidden/>
          </w:rPr>
        </w:r>
        <w:r w:rsidR="0053526C">
          <w:rPr>
            <w:noProof/>
            <w:webHidden/>
          </w:rPr>
          <w:fldChar w:fldCharType="separate"/>
        </w:r>
        <w:r w:rsidR="0053526C">
          <w:rPr>
            <w:noProof/>
            <w:webHidden/>
          </w:rPr>
          <w:t>2</w:t>
        </w:r>
        <w:r w:rsidR="0053526C">
          <w:rPr>
            <w:noProof/>
            <w:webHidden/>
          </w:rPr>
          <w:fldChar w:fldCharType="end"/>
        </w:r>
      </w:hyperlink>
    </w:p>
    <w:p w14:paraId="3A296D62"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55" w:history="1">
        <w:r w:rsidR="0053526C" w:rsidRPr="00FF73F1">
          <w:rPr>
            <w:rStyle w:val="a4"/>
            <w:noProof/>
          </w:rPr>
          <w:t xml:space="preserve">2 </w:t>
        </w:r>
        <w:r w:rsidR="0053526C" w:rsidRPr="00FF73F1">
          <w:rPr>
            <w:rStyle w:val="a4"/>
            <w:noProof/>
          </w:rPr>
          <w:t>任务来源</w:t>
        </w:r>
        <w:r w:rsidR="0053526C">
          <w:rPr>
            <w:noProof/>
            <w:webHidden/>
          </w:rPr>
          <w:tab/>
        </w:r>
        <w:r w:rsidR="0053526C">
          <w:rPr>
            <w:noProof/>
            <w:webHidden/>
          </w:rPr>
          <w:fldChar w:fldCharType="begin"/>
        </w:r>
        <w:r w:rsidR="0053526C">
          <w:rPr>
            <w:noProof/>
            <w:webHidden/>
          </w:rPr>
          <w:instrText xml:space="preserve"> PAGEREF _Toc33136355 \h </w:instrText>
        </w:r>
        <w:r w:rsidR="0053526C">
          <w:rPr>
            <w:noProof/>
            <w:webHidden/>
          </w:rPr>
        </w:r>
        <w:r w:rsidR="0053526C">
          <w:rPr>
            <w:noProof/>
            <w:webHidden/>
          </w:rPr>
          <w:fldChar w:fldCharType="separate"/>
        </w:r>
        <w:r w:rsidR="0053526C">
          <w:rPr>
            <w:noProof/>
            <w:webHidden/>
          </w:rPr>
          <w:t>3</w:t>
        </w:r>
        <w:r w:rsidR="0053526C">
          <w:rPr>
            <w:noProof/>
            <w:webHidden/>
          </w:rPr>
          <w:fldChar w:fldCharType="end"/>
        </w:r>
      </w:hyperlink>
    </w:p>
    <w:p w14:paraId="62560C09"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56" w:history="1">
        <w:r w:rsidR="0053526C" w:rsidRPr="00FF73F1">
          <w:rPr>
            <w:rStyle w:val="a4"/>
            <w:noProof/>
          </w:rPr>
          <w:t xml:space="preserve">3 </w:t>
        </w:r>
        <w:r w:rsidR="0053526C" w:rsidRPr="00FF73F1">
          <w:rPr>
            <w:rStyle w:val="a4"/>
            <w:noProof/>
          </w:rPr>
          <w:t>项目编制组单位变化情况</w:t>
        </w:r>
        <w:r w:rsidR="0053526C">
          <w:rPr>
            <w:noProof/>
            <w:webHidden/>
          </w:rPr>
          <w:tab/>
        </w:r>
        <w:r w:rsidR="0053526C">
          <w:rPr>
            <w:noProof/>
            <w:webHidden/>
          </w:rPr>
          <w:fldChar w:fldCharType="begin"/>
        </w:r>
        <w:r w:rsidR="0053526C">
          <w:rPr>
            <w:noProof/>
            <w:webHidden/>
          </w:rPr>
          <w:instrText xml:space="preserve"> PAGEREF _Toc33136356 \h </w:instrText>
        </w:r>
        <w:r w:rsidR="0053526C">
          <w:rPr>
            <w:noProof/>
            <w:webHidden/>
          </w:rPr>
        </w:r>
        <w:r w:rsidR="0053526C">
          <w:rPr>
            <w:noProof/>
            <w:webHidden/>
          </w:rPr>
          <w:fldChar w:fldCharType="separate"/>
        </w:r>
        <w:r w:rsidR="0053526C">
          <w:rPr>
            <w:noProof/>
            <w:webHidden/>
          </w:rPr>
          <w:t>3</w:t>
        </w:r>
        <w:r w:rsidR="0053526C">
          <w:rPr>
            <w:noProof/>
            <w:webHidden/>
          </w:rPr>
          <w:fldChar w:fldCharType="end"/>
        </w:r>
      </w:hyperlink>
    </w:p>
    <w:p w14:paraId="1A18A165"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57" w:history="1">
        <w:r w:rsidR="0053526C" w:rsidRPr="00FF73F1">
          <w:rPr>
            <w:rStyle w:val="a4"/>
            <w:noProof/>
          </w:rPr>
          <w:t xml:space="preserve">4 </w:t>
        </w:r>
        <w:r w:rsidR="0053526C" w:rsidRPr="00FF73F1">
          <w:rPr>
            <w:rStyle w:val="a4"/>
            <w:noProof/>
          </w:rPr>
          <w:t>项目编制组单位简况</w:t>
        </w:r>
        <w:r w:rsidR="0053526C">
          <w:rPr>
            <w:noProof/>
            <w:webHidden/>
          </w:rPr>
          <w:tab/>
        </w:r>
        <w:r w:rsidR="0053526C">
          <w:rPr>
            <w:noProof/>
            <w:webHidden/>
          </w:rPr>
          <w:fldChar w:fldCharType="begin"/>
        </w:r>
        <w:r w:rsidR="0053526C">
          <w:rPr>
            <w:noProof/>
            <w:webHidden/>
          </w:rPr>
          <w:instrText xml:space="preserve"> PAGEREF _Toc33136357 \h </w:instrText>
        </w:r>
        <w:r w:rsidR="0053526C">
          <w:rPr>
            <w:noProof/>
            <w:webHidden/>
          </w:rPr>
        </w:r>
        <w:r w:rsidR="0053526C">
          <w:rPr>
            <w:noProof/>
            <w:webHidden/>
          </w:rPr>
          <w:fldChar w:fldCharType="separate"/>
        </w:r>
        <w:r w:rsidR="0053526C">
          <w:rPr>
            <w:noProof/>
            <w:webHidden/>
          </w:rPr>
          <w:t>3</w:t>
        </w:r>
        <w:r w:rsidR="0053526C">
          <w:rPr>
            <w:noProof/>
            <w:webHidden/>
          </w:rPr>
          <w:fldChar w:fldCharType="end"/>
        </w:r>
      </w:hyperlink>
    </w:p>
    <w:p w14:paraId="3DF4574A"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58" w:history="1">
        <w:r w:rsidR="0053526C" w:rsidRPr="00FF73F1">
          <w:rPr>
            <w:rStyle w:val="a4"/>
            <w:noProof/>
            <w:lang w:bidi="mn-Mong-CN"/>
          </w:rPr>
          <w:t>4.1</w:t>
        </w:r>
        <w:r w:rsidR="0053526C" w:rsidRPr="00FF73F1">
          <w:rPr>
            <w:rStyle w:val="a4"/>
            <w:rFonts w:hAnsi="黑体" w:cs="黑体"/>
            <w:noProof/>
            <w:lang w:bidi="mn-Mong-CN"/>
          </w:rPr>
          <w:t xml:space="preserve"> </w:t>
        </w:r>
        <w:r w:rsidR="0053526C" w:rsidRPr="00FF73F1">
          <w:rPr>
            <w:rStyle w:val="a4"/>
            <w:rFonts w:hAnsi="黑体" w:cs="黑体"/>
            <w:noProof/>
            <w:lang w:bidi="mn-Mong-CN"/>
          </w:rPr>
          <w:t>编制</w:t>
        </w:r>
        <w:r w:rsidR="0053526C" w:rsidRPr="00FF73F1">
          <w:rPr>
            <w:rStyle w:val="a4"/>
            <w:noProof/>
            <w:lang w:bidi="mn-Mong-CN"/>
          </w:rPr>
          <w:t>组</w:t>
        </w:r>
        <w:r w:rsidR="0053526C" w:rsidRPr="00FF73F1">
          <w:rPr>
            <w:rStyle w:val="a4"/>
            <w:rFonts w:hAnsi="黑体" w:cs="黑体"/>
            <w:noProof/>
            <w:lang w:bidi="mn-Mong-CN"/>
          </w:rPr>
          <w:t>成员单位</w:t>
        </w:r>
        <w:r w:rsidR="0053526C">
          <w:rPr>
            <w:noProof/>
            <w:webHidden/>
          </w:rPr>
          <w:tab/>
        </w:r>
        <w:r w:rsidR="0053526C">
          <w:rPr>
            <w:noProof/>
            <w:webHidden/>
          </w:rPr>
          <w:fldChar w:fldCharType="begin"/>
        </w:r>
        <w:r w:rsidR="0053526C">
          <w:rPr>
            <w:noProof/>
            <w:webHidden/>
          </w:rPr>
          <w:instrText xml:space="preserve"> PAGEREF _Toc33136358 \h </w:instrText>
        </w:r>
        <w:r w:rsidR="0053526C">
          <w:rPr>
            <w:noProof/>
            <w:webHidden/>
          </w:rPr>
        </w:r>
        <w:r w:rsidR="0053526C">
          <w:rPr>
            <w:noProof/>
            <w:webHidden/>
          </w:rPr>
          <w:fldChar w:fldCharType="separate"/>
        </w:r>
        <w:r w:rsidR="0053526C">
          <w:rPr>
            <w:noProof/>
            <w:webHidden/>
          </w:rPr>
          <w:t>3</w:t>
        </w:r>
        <w:r w:rsidR="0053526C">
          <w:rPr>
            <w:noProof/>
            <w:webHidden/>
          </w:rPr>
          <w:fldChar w:fldCharType="end"/>
        </w:r>
      </w:hyperlink>
    </w:p>
    <w:p w14:paraId="61C5832E"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59" w:history="1">
        <w:r w:rsidR="0053526C" w:rsidRPr="00FF73F1">
          <w:rPr>
            <w:rStyle w:val="a4"/>
            <w:noProof/>
            <w:lang w:bidi="mn-Mong-CN"/>
          </w:rPr>
          <w:t>4.2</w:t>
        </w:r>
        <w:r w:rsidR="0053526C" w:rsidRPr="00FF73F1">
          <w:rPr>
            <w:rStyle w:val="a4"/>
            <w:rFonts w:hAnsi="黑体" w:cs="黑体"/>
            <w:noProof/>
            <w:lang w:bidi="mn-Mong-CN"/>
          </w:rPr>
          <w:t xml:space="preserve"> </w:t>
        </w:r>
        <w:r w:rsidR="0053526C" w:rsidRPr="00FF73F1">
          <w:rPr>
            <w:rStyle w:val="a4"/>
            <w:rFonts w:hAnsi="黑体" w:cs="黑体"/>
            <w:noProof/>
            <w:lang w:bidi="mn-Mong-CN"/>
          </w:rPr>
          <w:t>主编单位简介</w:t>
        </w:r>
        <w:r w:rsidR="0053526C">
          <w:rPr>
            <w:noProof/>
            <w:webHidden/>
          </w:rPr>
          <w:tab/>
        </w:r>
        <w:r w:rsidR="0053526C">
          <w:rPr>
            <w:noProof/>
            <w:webHidden/>
          </w:rPr>
          <w:fldChar w:fldCharType="begin"/>
        </w:r>
        <w:r w:rsidR="0053526C">
          <w:rPr>
            <w:noProof/>
            <w:webHidden/>
          </w:rPr>
          <w:instrText xml:space="preserve"> PAGEREF _Toc33136359 \h </w:instrText>
        </w:r>
        <w:r w:rsidR="0053526C">
          <w:rPr>
            <w:noProof/>
            <w:webHidden/>
          </w:rPr>
        </w:r>
        <w:r w:rsidR="0053526C">
          <w:rPr>
            <w:noProof/>
            <w:webHidden/>
          </w:rPr>
          <w:fldChar w:fldCharType="separate"/>
        </w:r>
        <w:r w:rsidR="0053526C">
          <w:rPr>
            <w:noProof/>
            <w:webHidden/>
          </w:rPr>
          <w:t>4</w:t>
        </w:r>
        <w:r w:rsidR="0053526C">
          <w:rPr>
            <w:noProof/>
            <w:webHidden/>
          </w:rPr>
          <w:fldChar w:fldCharType="end"/>
        </w:r>
      </w:hyperlink>
    </w:p>
    <w:p w14:paraId="7146589F"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60" w:history="1">
        <w:r w:rsidR="0053526C" w:rsidRPr="00FF73F1">
          <w:rPr>
            <w:rStyle w:val="a4"/>
            <w:noProof/>
            <w:lang w:bidi="mn-Mong-CN"/>
          </w:rPr>
          <w:t>4.3</w:t>
        </w:r>
        <w:r w:rsidR="0053526C" w:rsidRPr="00FF73F1">
          <w:rPr>
            <w:rStyle w:val="a4"/>
            <w:rFonts w:hAnsi="黑体" w:cs="黑体"/>
            <w:noProof/>
            <w:lang w:bidi="mn-Mong-CN"/>
          </w:rPr>
          <w:t xml:space="preserve"> </w:t>
        </w:r>
        <w:r w:rsidR="0053526C" w:rsidRPr="00FF73F1">
          <w:rPr>
            <w:rStyle w:val="a4"/>
            <w:rFonts w:hAnsi="黑体" w:cs="黑体"/>
            <w:noProof/>
            <w:lang w:bidi="mn-Mong-CN"/>
          </w:rPr>
          <w:t>成员单位简介</w:t>
        </w:r>
        <w:r w:rsidR="0053526C">
          <w:rPr>
            <w:noProof/>
            <w:webHidden/>
          </w:rPr>
          <w:tab/>
        </w:r>
        <w:r w:rsidR="0053526C">
          <w:rPr>
            <w:noProof/>
            <w:webHidden/>
          </w:rPr>
          <w:fldChar w:fldCharType="begin"/>
        </w:r>
        <w:r w:rsidR="0053526C">
          <w:rPr>
            <w:noProof/>
            <w:webHidden/>
          </w:rPr>
          <w:instrText xml:space="preserve"> PAGEREF _Toc33136360 \h </w:instrText>
        </w:r>
        <w:r w:rsidR="0053526C">
          <w:rPr>
            <w:noProof/>
            <w:webHidden/>
          </w:rPr>
        </w:r>
        <w:r w:rsidR="0053526C">
          <w:rPr>
            <w:noProof/>
            <w:webHidden/>
          </w:rPr>
          <w:fldChar w:fldCharType="separate"/>
        </w:r>
        <w:r w:rsidR="0053526C">
          <w:rPr>
            <w:noProof/>
            <w:webHidden/>
          </w:rPr>
          <w:t>4</w:t>
        </w:r>
        <w:r w:rsidR="0053526C">
          <w:rPr>
            <w:noProof/>
            <w:webHidden/>
          </w:rPr>
          <w:fldChar w:fldCharType="end"/>
        </w:r>
      </w:hyperlink>
    </w:p>
    <w:p w14:paraId="32C2AE98"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61" w:history="1">
        <w:r w:rsidR="0053526C" w:rsidRPr="00FF73F1">
          <w:rPr>
            <w:rStyle w:val="a4"/>
            <w:noProof/>
          </w:rPr>
          <w:t xml:space="preserve">5 </w:t>
        </w:r>
        <w:r w:rsidR="0053526C" w:rsidRPr="00FF73F1">
          <w:rPr>
            <w:rStyle w:val="a4"/>
            <w:noProof/>
          </w:rPr>
          <w:t>主要工作过程</w:t>
        </w:r>
        <w:r w:rsidR="0053526C">
          <w:rPr>
            <w:noProof/>
            <w:webHidden/>
          </w:rPr>
          <w:tab/>
        </w:r>
        <w:r w:rsidR="0053526C">
          <w:rPr>
            <w:noProof/>
            <w:webHidden/>
          </w:rPr>
          <w:fldChar w:fldCharType="begin"/>
        </w:r>
        <w:r w:rsidR="0053526C">
          <w:rPr>
            <w:noProof/>
            <w:webHidden/>
          </w:rPr>
          <w:instrText xml:space="preserve"> PAGEREF _Toc33136361 \h </w:instrText>
        </w:r>
        <w:r w:rsidR="0053526C">
          <w:rPr>
            <w:noProof/>
            <w:webHidden/>
          </w:rPr>
        </w:r>
        <w:r w:rsidR="0053526C">
          <w:rPr>
            <w:noProof/>
            <w:webHidden/>
          </w:rPr>
          <w:fldChar w:fldCharType="separate"/>
        </w:r>
        <w:r w:rsidR="0053526C">
          <w:rPr>
            <w:noProof/>
            <w:webHidden/>
          </w:rPr>
          <w:t>13</w:t>
        </w:r>
        <w:r w:rsidR="0053526C">
          <w:rPr>
            <w:noProof/>
            <w:webHidden/>
          </w:rPr>
          <w:fldChar w:fldCharType="end"/>
        </w:r>
      </w:hyperlink>
    </w:p>
    <w:p w14:paraId="71B0C72C"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62" w:history="1">
        <w:r w:rsidR="0053526C" w:rsidRPr="00FF73F1">
          <w:rPr>
            <w:rStyle w:val="a4"/>
            <w:noProof/>
            <w:lang w:bidi="mn-Mong-CN"/>
          </w:rPr>
          <w:t xml:space="preserve">5.1 </w:t>
        </w:r>
        <w:r w:rsidR="0053526C" w:rsidRPr="00FF73F1">
          <w:rPr>
            <w:rStyle w:val="a4"/>
            <w:noProof/>
            <w:lang w:bidi="mn-Mong-CN"/>
          </w:rPr>
          <w:t>任务落实会及第一次工作会</w:t>
        </w:r>
        <w:r w:rsidR="0053526C">
          <w:rPr>
            <w:noProof/>
            <w:webHidden/>
          </w:rPr>
          <w:tab/>
        </w:r>
        <w:r w:rsidR="0053526C">
          <w:rPr>
            <w:noProof/>
            <w:webHidden/>
          </w:rPr>
          <w:fldChar w:fldCharType="begin"/>
        </w:r>
        <w:r w:rsidR="0053526C">
          <w:rPr>
            <w:noProof/>
            <w:webHidden/>
          </w:rPr>
          <w:instrText xml:space="preserve"> PAGEREF _Toc33136362 \h </w:instrText>
        </w:r>
        <w:r w:rsidR="0053526C">
          <w:rPr>
            <w:noProof/>
            <w:webHidden/>
          </w:rPr>
        </w:r>
        <w:r w:rsidR="0053526C">
          <w:rPr>
            <w:noProof/>
            <w:webHidden/>
          </w:rPr>
          <w:fldChar w:fldCharType="separate"/>
        </w:r>
        <w:r w:rsidR="0053526C">
          <w:rPr>
            <w:noProof/>
            <w:webHidden/>
          </w:rPr>
          <w:t>13</w:t>
        </w:r>
        <w:r w:rsidR="0053526C">
          <w:rPr>
            <w:noProof/>
            <w:webHidden/>
          </w:rPr>
          <w:fldChar w:fldCharType="end"/>
        </w:r>
      </w:hyperlink>
    </w:p>
    <w:p w14:paraId="25D5C78A"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63" w:history="1">
        <w:r w:rsidR="0053526C" w:rsidRPr="00FF73F1">
          <w:rPr>
            <w:rStyle w:val="a4"/>
            <w:noProof/>
            <w:lang w:bidi="mn-Mong-CN"/>
          </w:rPr>
          <w:t xml:space="preserve">5.2 </w:t>
        </w:r>
        <w:r w:rsidR="0053526C" w:rsidRPr="00FF73F1">
          <w:rPr>
            <w:rStyle w:val="a4"/>
            <w:noProof/>
            <w:lang w:bidi="mn-Mong-CN"/>
          </w:rPr>
          <w:t>第二次工作会议</w:t>
        </w:r>
        <w:r w:rsidR="0053526C">
          <w:rPr>
            <w:noProof/>
            <w:webHidden/>
          </w:rPr>
          <w:tab/>
        </w:r>
        <w:r w:rsidR="0053526C">
          <w:rPr>
            <w:noProof/>
            <w:webHidden/>
          </w:rPr>
          <w:fldChar w:fldCharType="begin"/>
        </w:r>
        <w:r w:rsidR="0053526C">
          <w:rPr>
            <w:noProof/>
            <w:webHidden/>
          </w:rPr>
          <w:instrText xml:space="preserve"> PAGEREF _Toc33136363 \h </w:instrText>
        </w:r>
        <w:r w:rsidR="0053526C">
          <w:rPr>
            <w:noProof/>
            <w:webHidden/>
          </w:rPr>
        </w:r>
        <w:r w:rsidR="0053526C">
          <w:rPr>
            <w:noProof/>
            <w:webHidden/>
          </w:rPr>
          <w:fldChar w:fldCharType="separate"/>
        </w:r>
        <w:r w:rsidR="0053526C">
          <w:rPr>
            <w:noProof/>
            <w:webHidden/>
          </w:rPr>
          <w:t>14</w:t>
        </w:r>
        <w:r w:rsidR="0053526C">
          <w:rPr>
            <w:noProof/>
            <w:webHidden/>
          </w:rPr>
          <w:fldChar w:fldCharType="end"/>
        </w:r>
      </w:hyperlink>
    </w:p>
    <w:p w14:paraId="1554C9FC"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64" w:history="1">
        <w:r w:rsidR="0053526C" w:rsidRPr="00FF73F1">
          <w:rPr>
            <w:rStyle w:val="a4"/>
            <w:noProof/>
            <w:lang w:bidi="mn-Mong-CN"/>
          </w:rPr>
          <w:t xml:space="preserve">5.3 </w:t>
        </w:r>
        <w:r w:rsidR="0053526C" w:rsidRPr="00FF73F1">
          <w:rPr>
            <w:rStyle w:val="a4"/>
            <w:noProof/>
            <w:lang w:bidi="mn-Mong-CN"/>
          </w:rPr>
          <w:t>第三次工作会议</w:t>
        </w:r>
        <w:r w:rsidR="0053526C">
          <w:rPr>
            <w:noProof/>
            <w:webHidden/>
          </w:rPr>
          <w:tab/>
        </w:r>
        <w:r w:rsidR="0053526C">
          <w:rPr>
            <w:noProof/>
            <w:webHidden/>
          </w:rPr>
          <w:fldChar w:fldCharType="begin"/>
        </w:r>
        <w:r w:rsidR="0053526C">
          <w:rPr>
            <w:noProof/>
            <w:webHidden/>
          </w:rPr>
          <w:instrText xml:space="preserve"> PAGEREF _Toc33136364 \h </w:instrText>
        </w:r>
        <w:r w:rsidR="0053526C">
          <w:rPr>
            <w:noProof/>
            <w:webHidden/>
          </w:rPr>
        </w:r>
        <w:r w:rsidR="0053526C">
          <w:rPr>
            <w:noProof/>
            <w:webHidden/>
          </w:rPr>
          <w:fldChar w:fldCharType="separate"/>
        </w:r>
        <w:r w:rsidR="0053526C">
          <w:rPr>
            <w:noProof/>
            <w:webHidden/>
          </w:rPr>
          <w:t>14</w:t>
        </w:r>
        <w:r w:rsidR="0053526C">
          <w:rPr>
            <w:noProof/>
            <w:webHidden/>
          </w:rPr>
          <w:fldChar w:fldCharType="end"/>
        </w:r>
      </w:hyperlink>
    </w:p>
    <w:p w14:paraId="70D57BA5"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65" w:history="1">
        <w:r w:rsidR="0053526C" w:rsidRPr="00FF73F1">
          <w:rPr>
            <w:rStyle w:val="a4"/>
            <w:noProof/>
            <w:lang w:bidi="mn-Mong-CN"/>
          </w:rPr>
          <w:t xml:space="preserve">5.4 </w:t>
        </w:r>
        <w:r w:rsidR="0053526C" w:rsidRPr="00FF73F1">
          <w:rPr>
            <w:rStyle w:val="a4"/>
            <w:noProof/>
            <w:lang w:bidi="mn-Mong-CN"/>
          </w:rPr>
          <w:t>第四次工作会议</w:t>
        </w:r>
        <w:r w:rsidR="0053526C">
          <w:rPr>
            <w:noProof/>
            <w:webHidden/>
          </w:rPr>
          <w:tab/>
        </w:r>
        <w:r w:rsidR="0053526C">
          <w:rPr>
            <w:noProof/>
            <w:webHidden/>
          </w:rPr>
          <w:fldChar w:fldCharType="begin"/>
        </w:r>
        <w:r w:rsidR="0053526C">
          <w:rPr>
            <w:noProof/>
            <w:webHidden/>
          </w:rPr>
          <w:instrText xml:space="preserve"> PAGEREF _Toc33136365 \h </w:instrText>
        </w:r>
        <w:r w:rsidR="0053526C">
          <w:rPr>
            <w:noProof/>
            <w:webHidden/>
          </w:rPr>
        </w:r>
        <w:r w:rsidR="0053526C">
          <w:rPr>
            <w:noProof/>
            <w:webHidden/>
          </w:rPr>
          <w:fldChar w:fldCharType="separate"/>
        </w:r>
        <w:r w:rsidR="0053526C">
          <w:rPr>
            <w:noProof/>
            <w:webHidden/>
          </w:rPr>
          <w:t>14</w:t>
        </w:r>
        <w:r w:rsidR="0053526C">
          <w:rPr>
            <w:noProof/>
            <w:webHidden/>
          </w:rPr>
          <w:fldChar w:fldCharType="end"/>
        </w:r>
      </w:hyperlink>
    </w:p>
    <w:p w14:paraId="48F5647F"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66" w:history="1">
        <w:r w:rsidR="0053526C" w:rsidRPr="00FF73F1">
          <w:rPr>
            <w:rStyle w:val="a4"/>
            <w:noProof/>
            <w:lang w:bidi="mn-Mong-CN"/>
          </w:rPr>
          <w:t>5.5</w:t>
        </w:r>
        <w:r w:rsidR="0053526C" w:rsidRPr="00FF73F1">
          <w:rPr>
            <w:rStyle w:val="a4"/>
            <w:rFonts w:hAnsi="黑体"/>
            <w:noProof/>
            <w:lang w:bidi="mn-Mong-CN"/>
          </w:rPr>
          <w:t xml:space="preserve"> </w:t>
        </w:r>
        <w:r w:rsidR="0053526C" w:rsidRPr="00FF73F1">
          <w:rPr>
            <w:rStyle w:val="a4"/>
            <w:rFonts w:hAnsi="黑体"/>
            <w:noProof/>
            <w:lang w:bidi="mn-Mong-CN"/>
          </w:rPr>
          <w:t>编制《征求意见稿》</w:t>
        </w:r>
        <w:r w:rsidR="0053526C">
          <w:rPr>
            <w:noProof/>
            <w:webHidden/>
          </w:rPr>
          <w:tab/>
        </w:r>
        <w:r w:rsidR="0053526C">
          <w:rPr>
            <w:noProof/>
            <w:webHidden/>
          </w:rPr>
          <w:fldChar w:fldCharType="begin"/>
        </w:r>
        <w:r w:rsidR="0053526C">
          <w:rPr>
            <w:noProof/>
            <w:webHidden/>
          </w:rPr>
          <w:instrText xml:space="preserve"> PAGEREF _Toc33136366 \h </w:instrText>
        </w:r>
        <w:r w:rsidR="0053526C">
          <w:rPr>
            <w:noProof/>
            <w:webHidden/>
          </w:rPr>
        </w:r>
        <w:r w:rsidR="0053526C">
          <w:rPr>
            <w:noProof/>
            <w:webHidden/>
          </w:rPr>
          <w:fldChar w:fldCharType="separate"/>
        </w:r>
        <w:r w:rsidR="0053526C">
          <w:rPr>
            <w:noProof/>
            <w:webHidden/>
          </w:rPr>
          <w:t>14</w:t>
        </w:r>
        <w:r w:rsidR="0053526C">
          <w:rPr>
            <w:noProof/>
            <w:webHidden/>
          </w:rPr>
          <w:fldChar w:fldCharType="end"/>
        </w:r>
      </w:hyperlink>
    </w:p>
    <w:p w14:paraId="091D4A36" w14:textId="77777777" w:rsidR="0053526C" w:rsidRDefault="00815C4F">
      <w:pPr>
        <w:pStyle w:val="TOC1"/>
        <w:tabs>
          <w:tab w:val="left" w:pos="630"/>
          <w:tab w:val="right" w:leader="dot" w:pos="9345"/>
        </w:tabs>
        <w:rPr>
          <w:rFonts w:asciiTheme="minorHAnsi" w:eastAsiaTheme="minorEastAsia" w:hAnsiTheme="minorHAnsi" w:cstheme="minorBidi"/>
          <w:noProof/>
          <w:kern w:val="2"/>
          <w:szCs w:val="22"/>
        </w:rPr>
      </w:pPr>
      <w:hyperlink w:anchor="_Toc33136367" w:history="1">
        <w:r w:rsidR="0053526C" w:rsidRPr="00FF73F1">
          <w:rPr>
            <w:rStyle w:val="a4"/>
            <w:noProof/>
          </w:rPr>
          <w:t>二、</w:t>
        </w:r>
        <w:r w:rsidR="0053526C">
          <w:rPr>
            <w:rFonts w:asciiTheme="minorHAnsi" w:eastAsiaTheme="minorEastAsia" w:hAnsiTheme="minorHAnsi" w:cstheme="minorBidi"/>
            <w:noProof/>
            <w:kern w:val="2"/>
            <w:szCs w:val="22"/>
          </w:rPr>
          <w:tab/>
        </w:r>
        <w:r w:rsidR="0053526C" w:rsidRPr="00FF73F1">
          <w:rPr>
            <w:rStyle w:val="a4"/>
            <w:noProof/>
          </w:rPr>
          <w:t>标准编制原则和确定标准主要内容</w:t>
        </w:r>
        <w:r w:rsidR="0053526C">
          <w:rPr>
            <w:noProof/>
            <w:webHidden/>
          </w:rPr>
          <w:tab/>
        </w:r>
        <w:r w:rsidR="0053526C">
          <w:rPr>
            <w:noProof/>
            <w:webHidden/>
          </w:rPr>
          <w:fldChar w:fldCharType="begin"/>
        </w:r>
        <w:r w:rsidR="0053526C">
          <w:rPr>
            <w:noProof/>
            <w:webHidden/>
          </w:rPr>
          <w:instrText xml:space="preserve"> PAGEREF _Toc33136367 \h </w:instrText>
        </w:r>
        <w:r w:rsidR="0053526C">
          <w:rPr>
            <w:noProof/>
            <w:webHidden/>
          </w:rPr>
        </w:r>
        <w:r w:rsidR="0053526C">
          <w:rPr>
            <w:noProof/>
            <w:webHidden/>
          </w:rPr>
          <w:fldChar w:fldCharType="separate"/>
        </w:r>
        <w:r w:rsidR="0053526C">
          <w:rPr>
            <w:noProof/>
            <w:webHidden/>
          </w:rPr>
          <w:t>14</w:t>
        </w:r>
        <w:r w:rsidR="0053526C">
          <w:rPr>
            <w:noProof/>
            <w:webHidden/>
          </w:rPr>
          <w:fldChar w:fldCharType="end"/>
        </w:r>
      </w:hyperlink>
    </w:p>
    <w:p w14:paraId="43B4A693"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68" w:history="1">
        <w:r w:rsidR="0053526C" w:rsidRPr="00FF73F1">
          <w:rPr>
            <w:rStyle w:val="a4"/>
            <w:noProof/>
          </w:rPr>
          <w:t>（一）、编制原则</w:t>
        </w:r>
        <w:r w:rsidR="0053526C">
          <w:rPr>
            <w:noProof/>
            <w:webHidden/>
          </w:rPr>
          <w:tab/>
        </w:r>
        <w:r w:rsidR="0053526C">
          <w:rPr>
            <w:noProof/>
            <w:webHidden/>
          </w:rPr>
          <w:fldChar w:fldCharType="begin"/>
        </w:r>
        <w:r w:rsidR="0053526C">
          <w:rPr>
            <w:noProof/>
            <w:webHidden/>
          </w:rPr>
          <w:instrText xml:space="preserve"> PAGEREF _Toc33136368 \h </w:instrText>
        </w:r>
        <w:r w:rsidR="0053526C">
          <w:rPr>
            <w:noProof/>
            <w:webHidden/>
          </w:rPr>
        </w:r>
        <w:r w:rsidR="0053526C">
          <w:rPr>
            <w:noProof/>
            <w:webHidden/>
          </w:rPr>
          <w:fldChar w:fldCharType="separate"/>
        </w:r>
        <w:r w:rsidR="0053526C">
          <w:rPr>
            <w:noProof/>
            <w:webHidden/>
          </w:rPr>
          <w:t>14</w:t>
        </w:r>
        <w:r w:rsidR="0053526C">
          <w:rPr>
            <w:noProof/>
            <w:webHidden/>
          </w:rPr>
          <w:fldChar w:fldCharType="end"/>
        </w:r>
      </w:hyperlink>
    </w:p>
    <w:p w14:paraId="04672EA5"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69" w:history="1">
        <w:r w:rsidR="0053526C" w:rsidRPr="00FF73F1">
          <w:rPr>
            <w:rStyle w:val="a4"/>
            <w:noProof/>
          </w:rPr>
          <w:t>（二）、确定标准主要内容</w:t>
        </w:r>
        <w:r w:rsidR="0053526C">
          <w:rPr>
            <w:noProof/>
            <w:webHidden/>
          </w:rPr>
          <w:tab/>
        </w:r>
        <w:r w:rsidR="0053526C">
          <w:rPr>
            <w:noProof/>
            <w:webHidden/>
          </w:rPr>
          <w:fldChar w:fldCharType="begin"/>
        </w:r>
        <w:r w:rsidR="0053526C">
          <w:rPr>
            <w:noProof/>
            <w:webHidden/>
          </w:rPr>
          <w:instrText xml:space="preserve"> PAGEREF _Toc33136369 \h </w:instrText>
        </w:r>
        <w:r w:rsidR="0053526C">
          <w:rPr>
            <w:noProof/>
            <w:webHidden/>
          </w:rPr>
        </w:r>
        <w:r w:rsidR="0053526C">
          <w:rPr>
            <w:noProof/>
            <w:webHidden/>
          </w:rPr>
          <w:fldChar w:fldCharType="separate"/>
        </w:r>
        <w:r w:rsidR="0053526C">
          <w:rPr>
            <w:noProof/>
            <w:webHidden/>
          </w:rPr>
          <w:t>15</w:t>
        </w:r>
        <w:r w:rsidR="0053526C">
          <w:rPr>
            <w:noProof/>
            <w:webHidden/>
          </w:rPr>
          <w:fldChar w:fldCharType="end"/>
        </w:r>
      </w:hyperlink>
    </w:p>
    <w:p w14:paraId="0575303C"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70" w:history="1">
        <w:r w:rsidR="0053526C" w:rsidRPr="00FF73F1">
          <w:rPr>
            <w:rStyle w:val="a4"/>
            <w:rFonts w:ascii="黑体" w:eastAsia="黑体"/>
            <w:noProof/>
          </w:rPr>
          <w:t>1 范围</w:t>
        </w:r>
        <w:r w:rsidR="0053526C">
          <w:rPr>
            <w:noProof/>
            <w:webHidden/>
          </w:rPr>
          <w:tab/>
        </w:r>
        <w:r w:rsidR="0053526C">
          <w:rPr>
            <w:noProof/>
            <w:webHidden/>
          </w:rPr>
          <w:fldChar w:fldCharType="begin"/>
        </w:r>
        <w:r w:rsidR="0053526C">
          <w:rPr>
            <w:noProof/>
            <w:webHidden/>
          </w:rPr>
          <w:instrText xml:space="preserve"> PAGEREF _Toc33136370 \h </w:instrText>
        </w:r>
        <w:r w:rsidR="0053526C">
          <w:rPr>
            <w:noProof/>
            <w:webHidden/>
          </w:rPr>
        </w:r>
        <w:r w:rsidR="0053526C">
          <w:rPr>
            <w:noProof/>
            <w:webHidden/>
          </w:rPr>
          <w:fldChar w:fldCharType="separate"/>
        </w:r>
        <w:r w:rsidR="0053526C">
          <w:rPr>
            <w:noProof/>
            <w:webHidden/>
          </w:rPr>
          <w:t>15</w:t>
        </w:r>
        <w:r w:rsidR="0053526C">
          <w:rPr>
            <w:noProof/>
            <w:webHidden/>
          </w:rPr>
          <w:fldChar w:fldCharType="end"/>
        </w:r>
      </w:hyperlink>
    </w:p>
    <w:p w14:paraId="7BC81B6D"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71" w:history="1">
        <w:r w:rsidR="0053526C" w:rsidRPr="00FF73F1">
          <w:rPr>
            <w:rStyle w:val="a4"/>
            <w:rFonts w:ascii="黑体" w:eastAsia="黑体"/>
            <w:noProof/>
          </w:rPr>
          <w:t>2 规范性引用文件</w:t>
        </w:r>
        <w:r w:rsidR="0053526C">
          <w:rPr>
            <w:noProof/>
            <w:webHidden/>
          </w:rPr>
          <w:tab/>
        </w:r>
        <w:r w:rsidR="0053526C">
          <w:rPr>
            <w:noProof/>
            <w:webHidden/>
          </w:rPr>
          <w:fldChar w:fldCharType="begin"/>
        </w:r>
        <w:r w:rsidR="0053526C">
          <w:rPr>
            <w:noProof/>
            <w:webHidden/>
          </w:rPr>
          <w:instrText xml:space="preserve"> PAGEREF _Toc33136371 \h </w:instrText>
        </w:r>
        <w:r w:rsidR="0053526C">
          <w:rPr>
            <w:noProof/>
            <w:webHidden/>
          </w:rPr>
        </w:r>
        <w:r w:rsidR="0053526C">
          <w:rPr>
            <w:noProof/>
            <w:webHidden/>
          </w:rPr>
          <w:fldChar w:fldCharType="separate"/>
        </w:r>
        <w:r w:rsidR="0053526C">
          <w:rPr>
            <w:noProof/>
            <w:webHidden/>
          </w:rPr>
          <w:t>15</w:t>
        </w:r>
        <w:r w:rsidR="0053526C">
          <w:rPr>
            <w:noProof/>
            <w:webHidden/>
          </w:rPr>
          <w:fldChar w:fldCharType="end"/>
        </w:r>
      </w:hyperlink>
    </w:p>
    <w:p w14:paraId="46D11630"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72" w:history="1">
        <w:r w:rsidR="0053526C" w:rsidRPr="00FF73F1">
          <w:rPr>
            <w:rStyle w:val="a4"/>
            <w:rFonts w:ascii="黑体" w:eastAsia="黑体"/>
            <w:noProof/>
          </w:rPr>
          <w:t>3</w:t>
        </w:r>
        <w:r w:rsidR="0053526C" w:rsidRPr="00FF73F1">
          <w:rPr>
            <w:rStyle w:val="a4"/>
            <w:rFonts w:ascii="黑体" w:eastAsia="黑体" w:hAnsi="黑体"/>
            <w:noProof/>
          </w:rPr>
          <w:t xml:space="preserve"> 术语、定义</w:t>
        </w:r>
        <w:r w:rsidR="0053526C">
          <w:rPr>
            <w:noProof/>
            <w:webHidden/>
          </w:rPr>
          <w:tab/>
        </w:r>
        <w:r w:rsidR="0053526C">
          <w:rPr>
            <w:noProof/>
            <w:webHidden/>
          </w:rPr>
          <w:fldChar w:fldCharType="begin"/>
        </w:r>
        <w:r w:rsidR="0053526C">
          <w:rPr>
            <w:noProof/>
            <w:webHidden/>
          </w:rPr>
          <w:instrText xml:space="preserve"> PAGEREF _Toc33136372 \h </w:instrText>
        </w:r>
        <w:r w:rsidR="0053526C">
          <w:rPr>
            <w:noProof/>
            <w:webHidden/>
          </w:rPr>
        </w:r>
        <w:r w:rsidR="0053526C">
          <w:rPr>
            <w:noProof/>
            <w:webHidden/>
          </w:rPr>
          <w:fldChar w:fldCharType="separate"/>
        </w:r>
        <w:r w:rsidR="0053526C">
          <w:rPr>
            <w:noProof/>
            <w:webHidden/>
          </w:rPr>
          <w:t>16</w:t>
        </w:r>
        <w:r w:rsidR="0053526C">
          <w:rPr>
            <w:noProof/>
            <w:webHidden/>
          </w:rPr>
          <w:fldChar w:fldCharType="end"/>
        </w:r>
      </w:hyperlink>
    </w:p>
    <w:p w14:paraId="5E4D175D"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73" w:history="1">
        <w:r w:rsidR="0053526C" w:rsidRPr="00FF73F1">
          <w:rPr>
            <w:rStyle w:val="a4"/>
            <w:rFonts w:ascii="黑体" w:eastAsia="黑体"/>
            <w:noProof/>
          </w:rPr>
          <w:t>3.1</w:t>
        </w:r>
        <w:r w:rsidR="0053526C">
          <w:rPr>
            <w:noProof/>
            <w:webHidden/>
          </w:rPr>
          <w:tab/>
        </w:r>
        <w:r w:rsidR="0053526C">
          <w:rPr>
            <w:noProof/>
            <w:webHidden/>
          </w:rPr>
          <w:fldChar w:fldCharType="begin"/>
        </w:r>
        <w:r w:rsidR="0053526C">
          <w:rPr>
            <w:noProof/>
            <w:webHidden/>
          </w:rPr>
          <w:instrText xml:space="preserve"> PAGEREF _Toc33136373 \h </w:instrText>
        </w:r>
        <w:r w:rsidR="0053526C">
          <w:rPr>
            <w:noProof/>
            <w:webHidden/>
          </w:rPr>
        </w:r>
        <w:r w:rsidR="0053526C">
          <w:rPr>
            <w:noProof/>
            <w:webHidden/>
          </w:rPr>
          <w:fldChar w:fldCharType="separate"/>
        </w:r>
        <w:r w:rsidR="0053526C">
          <w:rPr>
            <w:noProof/>
            <w:webHidden/>
          </w:rPr>
          <w:t>16</w:t>
        </w:r>
        <w:r w:rsidR="0053526C">
          <w:rPr>
            <w:noProof/>
            <w:webHidden/>
          </w:rPr>
          <w:fldChar w:fldCharType="end"/>
        </w:r>
      </w:hyperlink>
    </w:p>
    <w:p w14:paraId="4E862227"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74" w:history="1">
        <w:r w:rsidR="0053526C" w:rsidRPr="00FF73F1">
          <w:rPr>
            <w:rStyle w:val="a4"/>
            <w:rFonts w:ascii="黑体" w:eastAsia="黑体"/>
            <w:noProof/>
          </w:rPr>
          <w:t>4 分类</w:t>
        </w:r>
        <w:r w:rsidR="0053526C">
          <w:rPr>
            <w:noProof/>
            <w:webHidden/>
          </w:rPr>
          <w:tab/>
        </w:r>
        <w:r w:rsidR="0053526C">
          <w:rPr>
            <w:noProof/>
            <w:webHidden/>
          </w:rPr>
          <w:fldChar w:fldCharType="begin"/>
        </w:r>
        <w:r w:rsidR="0053526C">
          <w:rPr>
            <w:noProof/>
            <w:webHidden/>
          </w:rPr>
          <w:instrText xml:space="preserve"> PAGEREF _Toc33136374 \h </w:instrText>
        </w:r>
        <w:r w:rsidR="0053526C">
          <w:rPr>
            <w:noProof/>
            <w:webHidden/>
          </w:rPr>
        </w:r>
        <w:r w:rsidR="0053526C">
          <w:rPr>
            <w:noProof/>
            <w:webHidden/>
          </w:rPr>
          <w:fldChar w:fldCharType="separate"/>
        </w:r>
        <w:r w:rsidR="0053526C">
          <w:rPr>
            <w:noProof/>
            <w:webHidden/>
          </w:rPr>
          <w:t>16</w:t>
        </w:r>
        <w:r w:rsidR="0053526C">
          <w:rPr>
            <w:noProof/>
            <w:webHidden/>
          </w:rPr>
          <w:fldChar w:fldCharType="end"/>
        </w:r>
      </w:hyperlink>
    </w:p>
    <w:p w14:paraId="0AD90411"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75" w:history="1">
        <w:r w:rsidR="0053526C" w:rsidRPr="00FF73F1">
          <w:rPr>
            <w:rStyle w:val="a4"/>
            <w:rFonts w:ascii="黑体" w:eastAsia="黑体"/>
            <w:noProof/>
          </w:rPr>
          <w:t>5</w:t>
        </w:r>
        <w:r w:rsidR="0053526C" w:rsidRPr="00FF73F1">
          <w:rPr>
            <w:rStyle w:val="a4"/>
            <w:rFonts w:ascii="黑体" w:eastAsia="黑体" w:hAnsi="黑体"/>
            <w:noProof/>
          </w:rPr>
          <w:t xml:space="preserve"> 性能要求</w:t>
        </w:r>
        <w:r w:rsidR="0053526C">
          <w:rPr>
            <w:noProof/>
            <w:webHidden/>
          </w:rPr>
          <w:tab/>
        </w:r>
        <w:r w:rsidR="0053526C">
          <w:rPr>
            <w:noProof/>
            <w:webHidden/>
          </w:rPr>
          <w:fldChar w:fldCharType="begin"/>
        </w:r>
        <w:r w:rsidR="0053526C">
          <w:rPr>
            <w:noProof/>
            <w:webHidden/>
          </w:rPr>
          <w:instrText xml:space="preserve"> PAGEREF _Toc33136375 \h </w:instrText>
        </w:r>
        <w:r w:rsidR="0053526C">
          <w:rPr>
            <w:noProof/>
            <w:webHidden/>
          </w:rPr>
        </w:r>
        <w:r w:rsidR="0053526C">
          <w:rPr>
            <w:noProof/>
            <w:webHidden/>
          </w:rPr>
          <w:fldChar w:fldCharType="separate"/>
        </w:r>
        <w:r w:rsidR="0053526C">
          <w:rPr>
            <w:noProof/>
            <w:webHidden/>
          </w:rPr>
          <w:t>16</w:t>
        </w:r>
        <w:r w:rsidR="0053526C">
          <w:rPr>
            <w:noProof/>
            <w:webHidden/>
          </w:rPr>
          <w:fldChar w:fldCharType="end"/>
        </w:r>
      </w:hyperlink>
    </w:p>
    <w:p w14:paraId="427DC81B"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76" w:history="1">
        <w:r w:rsidR="0053526C" w:rsidRPr="00FF73F1">
          <w:rPr>
            <w:rStyle w:val="a4"/>
            <w:rFonts w:ascii="黑体" w:eastAsia="黑体"/>
            <w:noProof/>
            <w:spacing w:val="-4"/>
            <w:lang w:val="mn-Mong-CN" w:bidi="mn-Mong-CN"/>
          </w:rPr>
          <w:t>5.1 抗菌防霉</w:t>
        </w:r>
        <w:r w:rsidR="0053526C">
          <w:rPr>
            <w:noProof/>
            <w:webHidden/>
          </w:rPr>
          <w:tab/>
        </w:r>
        <w:r w:rsidR="0053526C">
          <w:rPr>
            <w:noProof/>
            <w:webHidden/>
          </w:rPr>
          <w:fldChar w:fldCharType="begin"/>
        </w:r>
        <w:r w:rsidR="0053526C">
          <w:rPr>
            <w:noProof/>
            <w:webHidden/>
          </w:rPr>
          <w:instrText xml:space="preserve"> PAGEREF _Toc33136376 \h </w:instrText>
        </w:r>
        <w:r w:rsidR="0053526C">
          <w:rPr>
            <w:noProof/>
            <w:webHidden/>
          </w:rPr>
        </w:r>
        <w:r w:rsidR="0053526C">
          <w:rPr>
            <w:noProof/>
            <w:webHidden/>
          </w:rPr>
          <w:fldChar w:fldCharType="separate"/>
        </w:r>
        <w:r w:rsidR="0053526C">
          <w:rPr>
            <w:noProof/>
            <w:webHidden/>
          </w:rPr>
          <w:t>16</w:t>
        </w:r>
        <w:r w:rsidR="0053526C">
          <w:rPr>
            <w:noProof/>
            <w:webHidden/>
          </w:rPr>
          <w:fldChar w:fldCharType="end"/>
        </w:r>
      </w:hyperlink>
    </w:p>
    <w:p w14:paraId="6E729C08"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77" w:history="1">
        <w:r w:rsidR="0053526C" w:rsidRPr="00FF73F1">
          <w:rPr>
            <w:rStyle w:val="a4"/>
            <w:rFonts w:ascii="黑体" w:eastAsia="黑体"/>
            <w:noProof/>
            <w:spacing w:val="-4"/>
            <w:lang w:val="mn-Mong-CN" w:bidi="mn-Mong-CN"/>
          </w:rPr>
          <w:t>5.2 防火阻燃</w:t>
        </w:r>
        <w:r w:rsidR="0053526C">
          <w:rPr>
            <w:noProof/>
            <w:webHidden/>
          </w:rPr>
          <w:tab/>
        </w:r>
        <w:r w:rsidR="0053526C">
          <w:rPr>
            <w:noProof/>
            <w:webHidden/>
          </w:rPr>
          <w:fldChar w:fldCharType="begin"/>
        </w:r>
        <w:r w:rsidR="0053526C">
          <w:rPr>
            <w:noProof/>
            <w:webHidden/>
          </w:rPr>
          <w:instrText xml:space="preserve"> PAGEREF _Toc33136377 \h </w:instrText>
        </w:r>
        <w:r w:rsidR="0053526C">
          <w:rPr>
            <w:noProof/>
            <w:webHidden/>
          </w:rPr>
        </w:r>
        <w:r w:rsidR="0053526C">
          <w:rPr>
            <w:noProof/>
            <w:webHidden/>
          </w:rPr>
          <w:fldChar w:fldCharType="separate"/>
        </w:r>
        <w:r w:rsidR="0053526C">
          <w:rPr>
            <w:noProof/>
            <w:webHidden/>
          </w:rPr>
          <w:t>17</w:t>
        </w:r>
        <w:r w:rsidR="0053526C">
          <w:rPr>
            <w:noProof/>
            <w:webHidden/>
          </w:rPr>
          <w:fldChar w:fldCharType="end"/>
        </w:r>
      </w:hyperlink>
    </w:p>
    <w:p w14:paraId="3DD8D225"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78" w:history="1">
        <w:r w:rsidR="0053526C" w:rsidRPr="00FF73F1">
          <w:rPr>
            <w:rStyle w:val="a4"/>
            <w:rFonts w:ascii="黑体" w:eastAsia="黑体"/>
            <w:noProof/>
            <w:spacing w:val="-4"/>
            <w:lang w:val="mn-Mong-CN" w:bidi="mn-Mong-CN"/>
          </w:rPr>
          <w:t>5.3 亲/疏水性</w:t>
        </w:r>
        <w:r w:rsidR="0053526C">
          <w:rPr>
            <w:noProof/>
            <w:webHidden/>
          </w:rPr>
          <w:tab/>
        </w:r>
        <w:r w:rsidR="0053526C">
          <w:rPr>
            <w:noProof/>
            <w:webHidden/>
          </w:rPr>
          <w:fldChar w:fldCharType="begin"/>
        </w:r>
        <w:r w:rsidR="0053526C">
          <w:rPr>
            <w:noProof/>
            <w:webHidden/>
          </w:rPr>
          <w:instrText xml:space="preserve"> PAGEREF _Toc33136378 \h </w:instrText>
        </w:r>
        <w:r w:rsidR="0053526C">
          <w:rPr>
            <w:noProof/>
            <w:webHidden/>
          </w:rPr>
        </w:r>
        <w:r w:rsidR="0053526C">
          <w:rPr>
            <w:noProof/>
            <w:webHidden/>
          </w:rPr>
          <w:fldChar w:fldCharType="separate"/>
        </w:r>
        <w:r w:rsidR="0053526C">
          <w:rPr>
            <w:noProof/>
            <w:webHidden/>
          </w:rPr>
          <w:t>17</w:t>
        </w:r>
        <w:r w:rsidR="0053526C">
          <w:rPr>
            <w:noProof/>
            <w:webHidden/>
          </w:rPr>
          <w:fldChar w:fldCharType="end"/>
        </w:r>
      </w:hyperlink>
    </w:p>
    <w:p w14:paraId="4202BD5E"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79" w:history="1">
        <w:r w:rsidR="0053526C" w:rsidRPr="00FF73F1">
          <w:rPr>
            <w:rStyle w:val="a4"/>
            <w:rFonts w:ascii="黑体" w:eastAsia="黑体"/>
            <w:noProof/>
            <w:spacing w:val="-4"/>
            <w:lang w:val="mn-Mong-CN" w:bidi="mn-Mong-CN"/>
          </w:rPr>
          <w:t>5.4 防沾污（不沾）</w:t>
        </w:r>
        <w:r w:rsidR="0053526C">
          <w:rPr>
            <w:noProof/>
            <w:webHidden/>
          </w:rPr>
          <w:tab/>
        </w:r>
        <w:r w:rsidR="0053526C">
          <w:rPr>
            <w:noProof/>
            <w:webHidden/>
          </w:rPr>
          <w:fldChar w:fldCharType="begin"/>
        </w:r>
        <w:r w:rsidR="0053526C">
          <w:rPr>
            <w:noProof/>
            <w:webHidden/>
          </w:rPr>
          <w:instrText xml:space="preserve"> PAGEREF _Toc33136379 \h </w:instrText>
        </w:r>
        <w:r w:rsidR="0053526C">
          <w:rPr>
            <w:noProof/>
            <w:webHidden/>
          </w:rPr>
        </w:r>
        <w:r w:rsidR="0053526C">
          <w:rPr>
            <w:noProof/>
            <w:webHidden/>
          </w:rPr>
          <w:fldChar w:fldCharType="separate"/>
        </w:r>
        <w:r w:rsidR="0053526C">
          <w:rPr>
            <w:noProof/>
            <w:webHidden/>
          </w:rPr>
          <w:t>17</w:t>
        </w:r>
        <w:r w:rsidR="0053526C">
          <w:rPr>
            <w:noProof/>
            <w:webHidden/>
          </w:rPr>
          <w:fldChar w:fldCharType="end"/>
        </w:r>
      </w:hyperlink>
    </w:p>
    <w:p w14:paraId="7E279683"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80" w:history="1">
        <w:r w:rsidR="0053526C" w:rsidRPr="00FF73F1">
          <w:rPr>
            <w:rStyle w:val="a4"/>
            <w:rFonts w:ascii="黑体" w:eastAsia="黑体"/>
            <w:noProof/>
            <w:spacing w:val="-4"/>
            <w:lang w:val="mn-Mong-CN" w:bidi="mn-Mong-CN"/>
          </w:rPr>
          <w:t>5.5 绝缘</w:t>
        </w:r>
        <w:r w:rsidR="0053526C">
          <w:rPr>
            <w:noProof/>
            <w:webHidden/>
          </w:rPr>
          <w:tab/>
        </w:r>
        <w:r w:rsidR="0053526C">
          <w:rPr>
            <w:noProof/>
            <w:webHidden/>
          </w:rPr>
          <w:fldChar w:fldCharType="begin"/>
        </w:r>
        <w:r w:rsidR="0053526C">
          <w:rPr>
            <w:noProof/>
            <w:webHidden/>
          </w:rPr>
          <w:instrText xml:space="preserve"> PAGEREF _Toc33136380 \h </w:instrText>
        </w:r>
        <w:r w:rsidR="0053526C">
          <w:rPr>
            <w:noProof/>
            <w:webHidden/>
          </w:rPr>
        </w:r>
        <w:r w:rsidR="0053526C">
          <w:rPr>
            <w:noProof/>
            <w:webHidden/>
          </w:rPr>
          <w:fldChar w:fldCharType="separate"/>
        </w:r>
        <w:r w:rsidR="0053526C">
          <w:rPr>
            <w:noProof/>
            <w:webHidden/>
          </w:rPr>
          <w:t>17</w:t>
        </w:r>
        <w:r w:rsidR="0053526C">
          <w:rPr>
            <w:noProof/>
            <w:webHidden/>
          </w:rPr>
          <w:fldChar w:fldCharType="end"/>
        </w:r>
      </w:hyperlink>
    </w:p>
    <w:p w14:paraId="4FC617D9"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81" w:history="1">
        <w:r w:rsidR="0053526C" w:rsidRPr="00FF73F1">
          <w:rPr>
            <w:rStyle w:val="a4"/>
            <w:rFonts w:ascii="黑体" w:eastAsia="黑体"/>
            <w:noProof/>
            <w:spacing w:val="-4"/>
            <w:lang w:val="mn-Mong-CN" w:bidi="mn-Mong-CN"/>
          </w:rPr>
          <w:t>5.6 耐高温性</w:t>
        </w:r>
        <w:r w:rsidR="0053526C">
          <w:rPr>
            <w:noProof/>
            <w:webHidden/>
          </w:rPr>
          <w:tab/>
        </w:r>
        <w:r w:rsidR="0053526C">
          <w:rPr>
            <w:noProof/>
            <w:webHidden/>
          </w:rPr>
          <w:fldChar w:fldCharType="begin"/>
        </w:r>
        <w:r w:rsidR="0053526C">
          <w:rPr>
            <w:noProof/>
            <w:webHidden/>
          </w:rPr>
          <w:instrText xml:space="preserve"> PAGEREF _Toc33136381 \h </w:instrText>
        </w:r>
        <w:r w:rsidR="0053526C">
          <w:rPr>
            <w:noProof/>
            <w:webHidden/>
          </w:rPr>
        </w:r>
        <w:r w:rsidR="0053526C">
          <w:rPr>
            <w:noProof/>
            <w:webHidden/>
          </w:rPr>
          <w:fldChar w:fldCharType="separate"/>
        </w:r>
        <w:r w:rsidR="0053526C">
          <w:rPr>
            <w:noProof/>
            <w:webHidden/>
          </w:rPr>
          <w:t>17</w:t>
        </w:r>
        <w:r w:rsidR="0053526C">
          <w:rPr>
            <w:noProof/>
            <w:webHidden/>
          </w:rPr>
          <w:fldChar w:fldCharType="end"/>
        </w:r>
      </w:hyperlink>
    </w:p>
    <w:p w14:paraId="7D8DCE33"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82" w:history="1">
        <w:r w:rsidR="0053526C" w:rsidRPr="00FF73F1">
          <w:rPr>
            <w:rStyle w:val="a4"/>
            <w:rFonts w:ascii="黑体" w:eastAsia="黑体"/>
            <w:noProof/>
            <w:spacing w:val="-4"/>
            <w:lang w:val="mn-Mong-CN" w:bidi="mn-Mong-CN"/>
          </w:rPr>
          <w:t>5.7 重防腐</w:t>
        </w:r>
        <w:r w:rsidR="0053526C">
          <w:rPr>
            <w:noProof/>
            <w:webHidden/>
          </w:rPr>
          <w:tab/>
        </w:r>
        <w:r w:rsidR="0053526C">
          <w:rPr>
            <w:noProof/>
            <w:webHidden/>
          </w:rPr>
          <w:fldChar w:fldCharType="begin"/>
        </w:r>
        <w:r w:rsidR="0053526C">
          <w:rPr>
            <w:noProof/>
            <w:webHidden/>
          </w:rPr>
          <w:instrText xml:space="preserve"> PAGEREF _Toc33136382 \h </w:instrText>
        </w:r>
        <w:r w:rsidR="0053526C">
          <w:rPr>
            <w:noProof/>
            <w:webHidden/>
          </w:rPr>
        </w:r>
        <w:r w:rsidR="0053526C">
          <w:rPr>
            <w:noProof/>
            <w:webHidden/>
          </w:rPr>
          <w:fldChar w:fldCharType="separate"/>
        </w:r>
        <w:r w:rsidR="0053526C">
          <w:rPr>
            <w:noProof/>
            <w:webHidden/>
          </w:rPr>
          <w:t>17</w:t>
        </w:r>
        <w:r w:rsidR="0053526C">
          <w:rPr>
            <w:noProof/>
            <w:webHidden/>
          </w:rPr>
          <w:fldChar w:fldCharType="end"/>
        </w:r>
      </w:hyperlink>
    </w:p>
    <w:p w14:paraId="442C69B9"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83" w:history="1">
        <w:r w:rsidR="0053526C" w:rsidRPr="00FF73F1">
          <w:rPr>
            <w:rStyle w:val="a4"/>
            <w:rFonts w:ascii="黑体" w:eastAsia="黑体"/>
            <w:noProof/>
            <w:spacing w:val="-4"/>
            <w:lang w:val="mn-Mong-CN" w:bidi="mn-Mong-CN"/>
          </w:rPr>
          <w:t>5.8 反射隔热</w:t>
        </w:r>
        <w:r w:rsidR="0053526C">
          <w:rPr>
            <w:noProof/>
            <w:webHidden/>
          </w:rPr>
          <w:tab/>
        </w:r>
        <w:r w:rsidR="0053526C">
          <w:rPr>
            <w:noProof/>
            <w:webHidden/>
          </w:rPr>
          <w:fldChar w:fldCharType="begin"/>
        </w:r>
        <w:r w:rsidR="0053526C">
          <w:rPr>
            <w:noProof/>
            <w:webHidden/>
          </w:rPr>
          <w:instrText xml:space="preserve"> PAGEREF _Toc33136383 \h </w:instrText>
        </w:r>
        <w:r w:rsidR="0053526C">
          <w:rPr>
            <w:noProof/>
            <w:webHidden/>
          </w:rPr>
        </w:r>
        <w:r w:rsidR="0053526C">
          <w:rPr>
            <w:noProof/>
            <w:webHidden/>
          </w:rPr>
          <w:fldChar w:fldCharType="separate"/>
        </w:r>
        <w:r w:rsidR="0053526C">
          <w:rPr>
            <w:noProof/>
            <w:webHidden/>
          </w:rPr>
          <w:t>17</w:t>
        </w:r>
        <w:r w:rsidR="0053526C">
          <w:rPr>
            <w:noProof/>
            <w:webHidden/>
          </w:rPr>
          <w:fldChar w:fldCharType="end"/>
        </w:r>
      </w:hyperlink>
    </w:p>
    <w:p w14:paraId="76E0A6F6"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84" w:history="1">
        <w:r w:rsidR="0053526C" w:rsidRPr="00FF73F1">
          <w:rPr>
            <w:rStyle w:val="a4"/>
            <w:rFonts w:ascii="黑体" w:eastAsia="黑体"/>
            <w:noProof/>
            <w:spacing w:val="-4"/>
            <w:lang w:val="mn-Mong-CN" w:bidi="mn-Mong-CN"/>
          </w:rPr>
          <w:t>5.9 高吸收性</w:t>
        </w:r>
        <w:r w:rsidR="0053526C">
          <w:rPr>
            <w:noProof/>
            <w:webHidden/>
          </w:rPr>
          <w:tab/>
        </w:r>
        <w:r w:rsidR="0053526C">
          <w:rPr>
            <w:noProof/>
            <w:webHidden/>
          </w:rPr>
          <w:fldChar w:fldCharType="begin"/>
        </w:r>
        <w:r w:rsidR="0053526C">
          <w:rPr>
            <w:noProof/>
            <w:webHidden/>
          </w:rPr>
          <w:instrText xml:space="preserve"> PAGEREF _Toc33136384 \h </w:instrText>
        </w:r>
        <w:r w:rsidR="0053526C">
          <w:rPr>
            <w:noProof/>
            <w:webHidden/>
          </w:rPr>
        </w:r>
        <w:r w:rsidR="0053526C">
          <w:rPr>
            <w:noProof/>
            <w:webHidden/>
          </w:rPr>
          <w:fldChar w:fldCharType="separate"/>
        </w:r>
        <w:r w:rsidR="0053526C">
          <w:rPr>
            <w:noProof/>
            <w:webHidden/>
          </w:rPr>
          <w:t>18</w:t>
        </w:r>
        <w:r w:rsidR="0053526C">
          <w:rPr>
            <w:noProof/>
            <w:webHidden/>
          </w:rPr>
          <w:fldChar w:fldCharType="end"/>
        </w:r>
      </w:hyperlink>
    </w:p>
    <w:p w14:paraId="23721385"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85" w:history="1">
        <w:r w:rsidR="0053526C" w:rsidRPr="00FF73F1">
          <w:rPr>
            <w:rStyle w:val="a4"/>
            <w:rFonts w:ascii="黑体" w:eastAsia="黑体"/>
            <w:noProof/>
            <w:spacing w:val="-4"/>
            <w:lang w:val="mn-Mong-CN" w:bidi="mn-Mong-CN"/>
          </w:rPr>
          <w:t>5.10 防滑性</w:t>
        </w:r>
        <w:r w:rsidR="0053526C">
          <w:rPr>
            <w:noProof/>
            <w:webHidden/>
          </w:rPr>
          <w:tab/>
        </w:r>
        <w:r w:rsidR="0053526C">
          <w:rPr>
            <w:noProof/>
            <w:webHidden/>
          </w:rPr>
          <w:fldChar w:fldCharType="begin"/>
        </w:r>
        <w:r w:rsidR="0053526C">
          <w:rPr>
            <w:noProof/>
            <w:webHidden/>
          </w:rPr>
          <w:instrText xml:space="preserve"> PAGEREF _Toc33136385 \h </w:instrText>
        </w:r>
        <w:r w:rsidR="0053526C">
          <w:rPr>
            <w:noProof/>
            <w:webHidden/>
          </w:rPr>
        </w:r>
        <w:r w:rsidR="0053526C">
          <w:rPr>
            <w:noProof/>
            <w:webHidden/>
          </w:rPr>
          <w:fldChar w:fldCharType="separate"/>
        </w:r>
        <w:r w:rsidR="0053526C">
          <w:rPr>
            <w:noProof/>
            <w:webHidden/>
          </w:rPr>
          <w:t>18</w:t>
        </w:r>
        <w:r w:rsidR="0053526C">
          <w:rPr>
            <w:noProof/>
            <w:webHidden/>
          </w:rPr>
          <w:fldChar w:fldCharType="end"/>
        </w:r>
      </w:hyperlink>
    </w:p>
    <w:p w14:paraId="6A639B5F"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86" w:history="1">
        <w:r w:rsidR="0053526C" w:rsidRPr="00FF73F1">
          <w:rPr>
            <w:rStyle w:val="a4"/>
            <w:rFonts w:ascii="黑体" w:eastAsia="黑体"/>
            <w:noProof/>
            <w:spacing w:val="-4"/>
            <w:lang w:val="mn-Mong-CN" w:bidi="mn-Mong-CN"/>
          </w:rPr>
          <w:t>5.11 高耐磨性</w:t>
        </w:r>
        <w:r w:rsidR="0053526C">
          <w:rPr>
            <w:noProof/>
            <w:webHidden/>
          </w:rPr>
          <w:tab/>
        </w:r>
        <w:r w:rsidR="0053526C">
          <w:rPr>
            <w:noProof/>
            <w:webHidden/>
          </w:rPr>
          <w:fldChar w:fldCharType="begin"/>
        </w:r>
        <w:r w:rsidR="0053526C">
          <w:rPr>
            <w:noProof/>
            <w:webHidden/>
          </w:rPr>
          <w:instrText xml:space="preserve"> PAGEREF _Toc33136386 \h </w:instrText>
        </w:r>
        <w:r w:rsidR="0053526C">
          <w:rPr>
            <w:noProof/>
            <w:webHidden/>
          </w:rPr>
        </w:r>
        <w:r w:rsidR="0053526C">
          <w:rPr>
            <w:noProof/>
            <w:webHidden/>
          </w:rPr>
          <w:fldChar w:fldCharType="separate"/>
        </w:r>
        <w:r w:rsidR="0053526C">
          <w:rPr>
            <w:noProof/>
            <w:webHidden/>
          </w:rPr>
          <w:t>18</w:t>
        </w:r>
        <w:r w:rsidR="0053526C">
          <w:rPr>
            <w:noProof/>
            <w:webHidden/>
          </w:rPr>
          <w:fldChar w:fldCharType="end"/>
        </w:r>
      </w:hyperlink>
    </w:p>
    <w:p w14:paraId="0A4C8559"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87" w:history="1">
        <w:r w:rsidR="0053526C" w:rsidRPr="00FF73F1">
          <w:rPr>
            <w:rStyle w:val="a4"/>
            <w:rFonts w:ascii="黑体" w:eastAsia="黑体"/>
            <w:noProof/>
            <w:spacing w:val="-4"/>
            <w:lang w:val="mn-Mong-CN" w:bidi="mn-Mong-CN"/>
          </w:rPr>
          <w:t>5.12 散热</w:t>
        </w:r>
        <w:r w:rsidR="0053526C">
          <w:rPr>
            <w:noProof/>
            <w:webHidden/>
          </w:rPr>
          <w:tab/>
        </w:r>
        <w:r w:rsidR="0053526C">
          <w:rPr>
            <w:noProof/>
            <w:webHidden/>
          </w:rPr>
          <w:fldChar w:fldCharType="begin"/>
        </w:r>
        <w:r w:rsidR="0053526C">
          <w:rPr>
            <w:noProof/>
            <w:webHidden/>
          </w:rPr>
          <w:instrText xml:space="preserve"> PAGEREF _Toc33136387 \h </w:instrText>
        </w:r>
        <w:r w:rsidR="0053526C">
          <w:rPr>
            <w:noProof/>
            <w:webHidden/>
          </w:rPr>
        </w:r>
        <w:r w:rsidR="0053526C">
          <w:rPr>
            <w:noProof/>
            <w:webHidden/>
          </w:rPr>
          <w:fldChar w:fldCharType="separate"/>
        </w:r>
        <w:r w:rsidR="0053526C">
          <w:rPr>
            <w:noProof/>
            <w:webHidden/>
          </w:rPr>
          <w:t>18</w:t>
        </w:r>
        <w:r w:rsidR="0053526C">
          <w:rPr>
            <w:noProof/>
            <w:webHidden/>
          </w:rPr>
          <w:fldChar w:fldCharType="end"/>
        </w:r>
      </w:hyperlink>
    </w:p>
    <w:p w14:paraId="34A46825"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88" w:history="1">
        <w:r w:rsidR="0053526C" w:rsidRPr="00FF73F1">
          <w:rPr>
            <w:rStyle w:val="a4"/>
            <w:rFonts w:ascii="黑体" w:eastAsia="黑体"/>
            <w:noProof/>
            <w:spacing w:val="-4"/>
            <w:lang w:val="mn-Mong-CN" w:bidi="mn-Mong-CN"/>
          </w:rPr>
          <w:t>5.13 防静电</w:t>
        </w:r>
        <w:r w:rsidR="0053526C">
          <w:rPr>
            <w:noProof/>
            <w:webHidden/>
          </w:rPr>
          <w:tab/>
        </w:r>
        <w:r w:rsidR="0053526C">
          <w:rPr>
            <w:noProof/>
            <w:webHidden/>
          </w:rPr>
          <w:fldChar w:fldCharType="begin"/>
        </w:r>
        <w:r w:rsidR="0053526C">
          <w:rPr>
            <w:noProof/>
            <w:webHidden/>
          </w:rPr>
          <w:instrText xml:space="preserve"> PAGEREF _Toc33136388 \h </w:instrText>
        </w:r>
        <w:r w:rsidR="0053526C">
          <w:rPr>
            <w:noProof/>
            <w:webHidden/>
          </w:rPr>
        </w:r>
        <w:r w:rsidR="0053526C">
          <w:rPr>
            <w:noProof/>
            <w:webHidden/>
          </w:rPr>
          <w:fldChar w:fldCharType="separate"/>
        </w:r>
        <w:r w:rsidR="0053526C">
          <w:rPr>
            <w:noProof/>
            <w:webHidden/>
          </w:rPr>
          <w:t>18</w:t>
        </w:r>
        <w:r w:rsidR="0053526C">
          <w:rPr>
            <w:noProof/>
            <w:webHidden/>
          </w:rPr>
          <w:fldChar w:fldCharType="end"/>
        </w:r>
      </w:hyperlink>
    </w:p>
    <w:p w14:paraId="223C31DA"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89" w:history="1">
        <w:r w:rsidR="0053526C" w:rsidRPr="00FF73F1">
          <w:rPr>
            <w:rStyle w:val="a4"/>
            <w:rFonts w:ascii="黑体" w:eastAsia="黑体"/>
            <w:noProof/>
            <w:spacing w:val="-4"/>
            <w:lang w:val="mn-Mong-CN" w:bidi="mn-Mong-CN"/>
          </w:rPr>
          <w:t>5.14 反光荧光</w:t>
        </w:r>
        <w:r w:rsidR="0053526C">
          <w:rPr>
            <w:noProof/>
            <w:webHidden/>
          </w:rPr>
          <w:tab/>
        </w:r>
        <w:r w:rsidR="0053526C">
          <w:rPr>
            <w:noProof/>
            <w:webHidden/>
          </w:rPr>
          <w:fldChar w:fldCharType="begin"/>
        </w:r>
        <w:r w:rsidR="0053526C">
          <w:rPr>
            <w:noProof/>
            <w:webHidden/>
          </w:rPr>
          <w:instrText xml:space="preserve"> PAGEREF _Toc33136389 \h </w:instrText>
        </w:r>
        <w:r w:rsidR="0053526C">
          <w:rPr>
            <w:noProof/>
            <w:webHidden/>
          </w:rPr>
        </w:r>
        <w:r w:rsidR="0053526C">
          <w:rPr>
            <w:noProof/>
            <w:webHidden/>
          </w:rPr>
          <w:fldChar w:fldCharType="separate"/>
        </w:r>
        <w:r w:rsidR="0053526C">
          <w:rPr>
            <w:noProof/>
            <w:webHidden/>
          </w:rPr>
          <w:t>18</w:t>
        </w:r>
        <w:r w:rsidR="0053526C">
          <w:rPr>
            <w:noProof/>
            <w:webHidden/>
          </w:rPr>
          <w:fldChar w:fldCharType="end"/>
        </w:r>
      </w:hyperlink>
    </w:p>
    <w:p w14:paraId="7A514CF0" w14:textId="77777777" w:rsidR="0053526C" w:rsidRDefault="00815C4F">
      <w:pPr>
        <w:pStyle w:val="TOC3"/>
        <w:tabs>
          <w:tab w:val="right" w:leader="dot" w:pos="9345"/>
        </w:tabs>
        <w:rPr>
          <w:rFonts w:asciiTheme="minorHAnsi" w:eastAsiaTheme="minorEastAsia" w:hAnsiTheme="minorHAnsi" w:cstheme="minorBidi"/>
          <w:noProof/>
          <w:kern w:val="2"/>
          <w:szCs w:val="22"/>
        </w:rPr>
      </w:pPr>
      <w:hyperlink w:anchor="_Toc33136390" w:history="1">
        <w:r w:rsidR="0053526C" w:rsidRPr="00FF73F1">
          <w:rPr>
            <w:rStyle w:val="a4"/>
            <w:rFonts w:ascii="黑体" w:eastAsia="黑体"/>
            <w:noProof/>
            <w:spacing w:val="-4"/>
            <w:lang w:val="mn-Mong-CN" w:bidi="mn-Mong-CN"/>
          </w:rPr>
          <w:t>5.15 其他</w:t>
        </w:r>
        <w:r w:rsidR="0053526C">
          <w:rPr>
            <w:noProof/>
            <w:webHidden/>
          </w:rPr>
          <w:tab/>
        </w:r>
        <w:r w:rsidR="0053526C">
          <w:rPr>
            <w:noProof/>
            <w:webHidden/>
          </w:rPr>
          <w:fldChar w:fldCharType="begin"/>
        </w:r>
        <w:r w:rsidR="0053526C">
          <w:rPr>
            <w:noProof/>
            <w:webHidden/>
          </w:rPr>
          <w:instrText xml:space="preserve"> PAGEREF _Toc33136390 \h </w:instrText>
        </w:r>
        <w:r w:rsidR="0053526C">
          <w:rPr>
            <w:noProof/>
            <w:webHidden/>
          </w:rPr>
        </w:r>
        <w:r w:rsidR="0053526C">
          <w:rPr>
            <w:noProof/>
            <w:webHidden/>
          </w:rPr>
          <w:fldChar w:fldCharType="separate"/>
        </w:r>
        <w:r w:rsidR="0053526C">
          <w:rPr>
            <w:noProof/>
            <w:webHidden/>
          </w:rPr>
          <w:t>18</w:t>
        </w:r>
        <w:r w:rsidR="0053526C">
          <w:rPr>
            <w:noProof/>
            <w:webHidden/>
          </w:rPr>
          <w:fldChar w:fldCharType="end"/>
        </w:r>
      </w:hyperlink>
    </w:p>
    <w:p w14:paraId="1C017DBD" w14:textId="77777777" w:rsidR="0053526C" w:rsidRDefault="00815C4F">
      <w:pPr>
        <w:pStyle w:val="TOC2"/>
        <w:tabs>
          <w:tab w:val="right" w:leader="dot" w:pos="9345"/>
        </w:tabs>
        <w:rPr>
          <w:rFonts w:asciiTheme="minorHAnsi" w:eastAsiaTheme="minorEastAsia" w:hAnsiTheme="minorHAnsi" w:cstheme="minorBidi"/>
          <w:noProof/>
          <w:kern w:val="2"/>
          <w:szCs w:val="22"/>
        </w:rPr>
      </w:pPr>
      <w:hyperlink w:anchor="_Toc33136391" w:history="1">
        <w:r w:rsidR="0053526C" w:rsidRPr="00FF73F1">
          <w:rPr>
            <w:rStyle w:val="a4"/>
            <w:noProof/>
          </w:rPr>
          <w:t xml:space="preserve">6 </w:t>
        </w:r>
        <w:r w:rsidR="0053526C" w:rsidRPr="00FF73F1">
          <w:rPr>
            <w:rStyle w:val="a4"/>
            <w:noProof/>
          </w:rPr>
          <w:t>试验方法和检验规则</w:t>
        </w:r>
        <w:r w:rsidR="0053526C">
          <w:rPr>
            <w:noProof/>
            <w:webHidden/>
          </w:rPr>
          <w:tab/>
        </w:r>
        <w:r w:rsidR="0053526C">
          <w:rPr>
            <w:noProof/>
            <w:webHidden/>
          </w:rPr>
          <w:fldChar w:fldCharType="begin"/>
        </w:r>
        <w:r w:rsidR="0053526C">
          <w:rPr>
            <w:noProof/>
            <w:webHidden/>
          </w:rPr>
          <w:instrText xml:space="preserve"> PAGEREF _Toc33136391 \h </w:instrText>
        </w:r>
        <w:r w:rsidR="0053526C">
          <w:rPr>
            <w:noProof/>
            <w:webHidden/>
          </w:rPr>
        </w:r>
        <w:r w:rsidR="0053526C">
          <w:rPr>
            <w:noProof/>
            <w:webHidden/>
          </w:rPr>
          <w:fldChar w:fldCharType="separate"/>
        </w:r>
        <w:r w:rsidR="0053526C">
          <w:rPr>
            <w:noProof/>
            <w:webHidden/>
          </w:rPr>
          <w:t>18</w:t>
        </w:r>
        <w:r w:rsidR="0053526C">
          <w:rPr>
            <w:noProof/>
            <w:webHidden/>
          </w:rPr>
          <w:fldChar w:fldCharType="end"/>
        </w:r>
      </w:hyperlink>
    </w:p>
    <w:p w14:paraId="00417A87" w14:textId="77777777" w:rsidR="0053526C" w:rsidRDefault="00815C4F">
      <w:pPr>
        <w:pStyle w:val="TOC1"/>
        <w:tabs>
          <w:tab w:val="left" w:pos="630"/>
          <w:tab w:val="right" w:leader="dot" w:pos="9345"/>
        </w:tabs>
        <w:rPr>
          <w:rFonts w:asciiTheme="minorHAnsi" w:eastAsiaTheme="minorEastAsia" w:hAnsiTheme="minorHAnsi" w:cstheme="minorBidi"/>
          <w:noProof/>
          <w:kern w:val="2"/>
          <w:szCs w:val="22"/>
        </w:rPr>
      </w:pPr>
      <w:hyperlink w:anchor="_Toc33136392" w:history="1">
        <w:r w:rsidR="0053526C" w:rsidRPr="00FF73F1">
          <w:rPr>
            <w:rStyle w:val="a4"/>
            <w:noProof/>
          </w:rPr>
          <w:t>三、</w:t>
        </w:r>
        <w:r w:rsidR="0053526C">
          <w:rPr>
            <w:rFonts w:asciiTheme="minorHAnsi" w:eastAsiaTheme="minorEastAsia" w:hAnsiTheme="minorHAnsi" w:cstheme="minorBidi"/>
            <w:noProof/>
            <w:kern w:val="2"/>
            <w:szCs w:val="22"/>
          </w:rPr>
          <w:tab/>
        </w:r>
        <w:r w:rsidR="0053526C" w:rsidRPr="00FF73F1">
          <w:rPr>
            <w:rStyle w:val="a4"/>
            <w:noProof/>
          </w:rPr>
          <w:t>实践检测情况</w:t>
        </w:r>
        <w:r w:rsidR="0053526C">
          <w:rPr>
            <w:noProof/>
            <w:webHidden/>
          </w:rPr>
          <w:tab/>
        </w:r>
        <w:r w:rsidR="0053526C">
          <w:rPr>
            <w:noProof/>
            <w:webHidden/>
          </w:rPr>
          <w:fldChar w:fldCharType="begin"/>
        </w:r>
        <w:r w:rsidR="0053526C">
          <w:rPr>
            <w:noProof/>
            <w:webHidden/>
          </w:rPr>
          <w:instrText xml:space="preserve"> PAGEREF _Toc33136392 \h </w:instrText>
        </w:r>
        <w:r w:rsidR="0053526C">
          <w:rPr>
            <w:noProof/>
            <w:webHidden/>
          </w:rPr>
        </w:r>
        <w:r w:rsidR="0053526C">
          <w:rPr>
            <w:noProof/>
            <w:webHidden/>
          </w:rPr>
          <w:fldChar w:fldCharType="separate"/>
        </w:r>
        <w:r w:rsidR="0053526C">
          <w:rPr>
            <w:noProof/>
            <w:webHidden/>
          </w:rPr>
          <w:t>19</w:t>
        </w:r>
        <w:r w:rsidR="0053526C">
          <w:rPr>
            <w:noProof/>
            <w:webHidden/>
          </w:rPr>
          <w:fldChar w:fldCharType="end"/>
        </w:r>
      </w:hyperlink>
    </w:p>
    <w:p w14:paraId="6B064FBA" w14:textId="77777777" w:rsidR="0053526C" w:rsidRDefault="00815C4F">
      <w:pPr>
        <w:pStyle w:val="TOC1"/>
        <w:tabs>
          <w:tab w:val="left" w:pos="630"/>
          <w:tab w:val="right" w:leader="dot" w:pos="9345"/>
        </w:tabs>
        <w:rPr>
          <w:rFonts w:asciiTheme="minorHAnsi" w:eastAsiaTheme="minorEastAsia" w:hAnsiTheme="minorHAnsi" w:cstheme="minorBidi"/>
          <w:noProof/>
          <w:kern w:val="2"/>
          <w:szCs w:val="22"/>
        </w:rPr>
      </w:pPr>
      <w:hyperlink w:anchor="_Toc33136393" w:history="1">
        <w:r w:rsidR="0053526C" w:rsidRPr="00FF73F1">
          <w:rPr>
            <w:rStyle w:val="a4"/>
            <w:noProof/>
          </w:rPr>
          <w:t>四、</w:t>
        </w:r>
        <w:r w:rsidR="0053526C">
          <w:rPr>
            <w:rFonts w:asciiTheme="minorHAnsi" w:eastAsiaTheme="minorEastAsia" w:hAnsiTheme="minorHAnsi" w:cstheme="minorBidi"/>
            <w:noProof/>
            <w:kern w:val="2"/>
            <w:szCs w:val="22"/>
          </w:rPr>
          <w:tab/>
        </w:r>
        <w:r w:rsidR="0053526C" w:rsidRPr="00FF73F1">
          <w:rPr>
            <w:rStyle w:val="a4"/>
            <w:noProof/>
          </w:rPr>
          <w:t>标准水平分析</w:t>
        </w:r>
        <w:r w:rsidR="0053526C">
          <w:rPr>
            <w:noProof/>
            <w:webHidden/>
          </w:rPr>
          <w:tab/>
        </w:r>
        <w:r w:rsidR="0053526C">
          <w:rPr>
            <w:noProof/>
            <w:webHidden/>
          </w:rPr>
          <w:fldChar w:fldCharType="begin"/>
        </w:r>
        <w:r w:rsidR="0053526C">
          <w:rPr>
            <w:noProof/>
            <w:webHidden/>
          </w:rPr>
          <w:instrText xml:space="preserve"> PAGEREF _Toc33136393 \h </w:instrText>
        </w:r>
        <w:r w:rsidR="0053526C">
          <w:rPr>
            <w:noProof/>
            <w:webHidden/>
          </w:rPr>
        </w:r>
        <w:r w:rsidR="0053526C">
          <w:rPr>
            <w:noProof/>
            <w:webHidden/>
          </w:rPr>
          <w:fldChar w:fldCharType="separate"/>
        </w:r>
        <w:r w:rsidR="0053526C">
          <w:rPr>
            <w:noProof/>
            <w:webHidden/>
          </w:rPr>
          <w:t>19</w:t>
        </w:r>
        <w:r w:rsidR="0053526C">
          <w:rPr>
            <w:noProof/>
            <w:webHidden/>
          </w:rPr>
          <w:fldChar w:fldCharType="end"/>
        </w:r>
      </w:hyperlink>
    </w:p>
    <w:p w14:paraId="6C2D85BC" w14:textId="77777777" w:rsidR="0053526C" w:rsidRDefault="00815C4F">
      <w:pPr>
        <w:pStyle w:val="TOC1"/>
        <w:tabs>
          <w:tab w:val="left" w:pos="630"/>
          <w:tab w:val="right" w:leader="dot" w:pos="9345"/>
        </w:tabs>
        <w:rPr>
          <w:rFonts w:asciiTheme="minorHAnsi" w:eastAsiaTheme="minorEastAsia" w:hAnsiTheme="minorHAnsi" w:cstheme="minorBidi"/>
          <w:noProof/>
          <w:kern w:val="2"/>
          <w:szCs w:val="22"/>
        </w:rPr>
      </w:pPr>
      <w:hyperlink w:anchor="_Toc33136394" w:history="1">
        <w:r w:rsidR="0053526C" w:rsidRPr="00FF73F1">
          <w:rPr>
            <w:rStyle w:val="a4"/>
            <w:noProof/>
          </w:rPr>
          <w:t>五、</w:t>
        </w:r>
        <w:r w:rsidR="0053526C">
          <w:rPr>
            <w:rFonts w:asciiTheme="minorHAnsi" w:eastAsiaTheme="minorEastAsia" w:hAnsiTheme="minorHAnsi" w:cstheme="minorBidi"/>
            <w:noProof/>
            <w:kern w:val="2"/>
            <w:szCs w:val="22"/>
          </w:rPr>
          <w:tab/>
        </w:r>
        <w:r w:rsidR="0053526C" w:rsidRPr="00FF73F1">
          <w:rPr>
            <w:rStyle w:val="a4"/>
            <w:noProof/>
          </w:rPr>
          <w:t>标准的创新点</w:t>
        </w:r>
        <w:r w:rsidR="0053526C">
          <w:rPr>
            <w:noProof/>
            <w:webHidden/>
          </w:rPr>
          <w:tab/>
        </w:r>
        <w:r w:rsidR="0053526C">
          <w:rPr>
            <w:noProof/>
            <w:webHidden/>
          </w:rPr>
          <w:fldChar w:fldCharType="begin"/>
        </w:r>
        <w:r w:rsidR="0053526C">
          <w:rPr>
            <w:noProof/>
            <w:webHidden/>
          </w:rPr>
          <w:instrText xml:space="preserve"> PAGEREF _Toc33136394 \h </w:instrText>
        </w:r>
        <w:r w:rsidR="0053526C">
          <w:rPr>
            <w:noProof/>
            <w:webHidden/>
          </w:rPr>
        </w:r>
        <w:r w:rsidR="0053526C">
          <w:rPr>
            <w:noProof/>
            <w:webHidden/>
          </w:rPr>
          <w:fldChar w:fldCharType="separate"/>
        </w:r>
        <w:r w:rsidR="0053526C">
          <w:rPr>
            <w:noProof/>
            <w:webHidden/>
          </w:rPr>
          <w:t>20</w:t>
        </w:r>
        <w:r w:rsidR="0053526C">
          <w:rPr>
            <w:noProof/>
            <w:webHidden/>
          </w:rPr>
          <w:fldChar w:fldCharType="end"/>
        </w:r>
      </w:hyperlink>
    </w:p>
    <w:p w14:paraId="29706C91" w14:textId="77777777" w:rsidR="0053526C" w:rsidRDefault="00815C4F">
      <w:pPr>
        <w:pStyle w:val="TOC1"/>
        <w:tabs>
          <w:tab w:val="left" w:pos="630"/>
          <w:tab w:val="right" w:leader="dot" w:pos="9345"/>
        </w:tabs>
        <w:rPr>
          <w:rFonts w:asciiTheme="minorHAnsi" w:eastAsiaTheme="minorEastAsia" w:hAnsiTheme="minorHAnsi" w:cstheme="minorBidi"/>
          <w:noProof/>
          <w:kern w:val="2"/>
          <w:szCs w:val="22"/>
        </w:rPr>
      </w:pPr>
      <w:hyperlink w:anchor="_Toc33136395" w:history="1">
        <w:r w:rsidR="0053526C" w:rsidRPr="00FF73F1">
          <w:rPr>
            <w:rStyle w:val="a4"/>
            <w:noProof/>
          </w:rPr>
          <w:t>六、</w:t>
        </w:r>
        <w:r w:rsidR="0053526C">
          <w:rPr>
            <w:rFonts w:asciiTheme="minorHAnsi" w:eastAsiaTheme="minorEastAsia" w:hAnsiTheme="minorHAnsi" w:cstheme="minorBidi"/>
            <w:noProof/>
            <w:kern w:val="2"/>
            <w:szCs w:val="22"/>
          </w:rPr>
          <w:tab/>
        </w:r>
        <w:r w:rsidR="0053526C" w:rsidRPr="00FF73F1">
          <w:rPr>
            <w:rStyle w:val="a4"/>
            <w:noProof/>
          </w:rPr>
          <w:t>与现行相关法律、法规、规章及相关标准，特别是强制性标准的协调性</w:t>
        </w:r>
        <w:r w:rsidR="0053526C">
          <w:rPr>
            <w:noProof/>
            <w:webHidden/>
          </w:rPr>
          <w:tab/>
        </w:r>
        <w:r w:rsidR="0053526C">
          <w:rPr>
            <w:noProof/>
            <w:webHidden/>
          </w:rPr>
          <w:fldChar w:fldCharType="begin"/>
        </w:r>
        <w:r w:rsidR="0053526C">
          <w:rPr>
            <w:noProof/>
            <w:webHidden/>
          </w:rPr>
          <w:instrText xml:space="preserve"> PAGEREF _Toc33136395 \h </w:instrText>
        </w:r>
        <w:r w:rsidR="0053526C">
          <w:rPr>
            <w:noProof/>
            <w:webHidden/>
          </w:rPr>
        </w:r>
        <w:r w:rsidR="0053526C">
          <w:rPr>
            <w:noProof/>
            <w:webHidden/>
          </w:rPr>
          <w:fldChar w:fldCharType="separate"/>
        </w:r>
        <w:r w:rsidR="0053526C">
          <w:rPr>
            <w:noProof/>
            <w:webHidden/>
          </w:rPr>
          <w:t>20</w:t>
        </w:r>
        <w:r w:rsidR="0053526C">
          <w:rPr>
            <w:noProof/>
            <w:webHidden/>
          </w:rPr>
          <w:fldChar w:fldCharType="end"/>
        </w:r>
      </w:hyperlink>
    </w:p>
    <w:p w14:paraId="5901C679" w14:textId="77777777" w:rsidR="0053526C" w:rsidRDefault="00815C4F">
      <w:pPr>
        <w:pStyle w:val="TOC1"/>
        <w:tabs>
          <w:tab w:val="left" w:pos="630"/>
          <w:tab w:val="right" w:leader="dot" w:pos="9345"/>
        </w:tabs>
        <w:rPr>
          <w:rFonts w:asciiTheme="minorHAnsi" w:eastAsiaTheme="minorEastAsia" w:hAnsiTheme="minorHAnsi" w:cstheme="minorBidi"/>
          <w:noProof/>
          <w:kern w:val="2"/>
          <w:szCs w:val="22"/>
        </w:rPr>
      </w:pPr>
      <w:hyperlink w:anchor="_Toc33136396" w:history="1">
        <w:r w:rsidR="0053526C" w:rsidRPr="00FF73F1">
          <w:rPr>
            <w:rStyle w:val="a4"/>
            <w:noProof/>
          </w:rPr>
          <w:t>七、</w:t>
        </w:r>
        <w:r w:rsidR="0053526C">
          <w:rPr>
            <w:rFonts w:asciiTheme="minorHAnsi" w:eastAsiaTheme="minorEastAsia" w:hAnsiTheme="minorHAnsi" w:cstheme="minorBidi"/>
            <w:noProof/>
            <w:kern w:val="2"/>
            <w:szCs w:val="22"/>
          </w:rPr>
          <w:tab/>
        </w:r>
        <w:r w:rsidR="0053526C" w:rsidRPr="00FF73F1">
          <w:rPr>
            <w:rStyle w:val="a4"/>
            <w:noProof/>
          </w:rPr>
          <w:t>标准中涉及的专利或知识产权说明</w:t>
        </w:r>
        <w:r w:rsidR="0053526C">
          <w:rPr>
            <w:noProof/>
            <w:webHidden/>
          </w:rPr>
          <w:tab/>
        </w:r>
        <w:r w:rsidR="0053526C">
          <w:rPr>
            <w:noProof/>
            <w:webHidden/>
          </w:rPr>
          <w:fldChar w:fldCharType="begin"/>
        </w:r>
        <w:r w:rsidR="0053526C">
          <w:rPr>
            <w:noProof/>
            <w:webHidden/>
          </w:rPr>
          <w:instrText xml:space="preserve"> PAGEREF _Toc33136396 \h </w:instrText>
        </w:r>
        <w:r w:rsidR="0053526C">
          <w:rPr>
            <w:noProof/>
            <w:webHidden/>
          </w:rPr>
        </w:r>
        <w:r w:rsidR="0053526C">
          <w:rPr>
            <w:noProof/>
            <w:webHidden/>
          </w:rPr>
          <w:fldChar w:fldCharType="separate"/>
        </w:r>
        <w:r w:rsidR="0053526C">
          <w:rPr>
            <w:noProof/>
            <w:webHidden/>
          </w:rPr>
          <w:t>21</w:t>
        </w:r>
        <w:r w:rsidR="0053526C">
          <w:rPr>
            <w:noProof/>
            <w:webHidden/>
          </w:rPr>
          <w:fldChar w:fldCharType="end"/>
        </w:r>
      </w:hyperlink>
    </w:p>
    <w:p w14:paraId="3427FAF5" w14:textId="77777777" w:rsidR="0053526C" w:rsidRDefault="00815C4F">
      <w:pPr>
        <w:pStyle w:val="TOC1"/>
        <w:tabs>
          <w:tab w:val="left" w:pos="630"/>
          <w:tab w:val="right" w:leader="dot" w:pos="9345"/>
        </w:tabs>
        <w:rPr>
          <w:rFonts w:asciiTheme="minorHAnsi" w:eastAsiaTheme="minorEastAsia" w:hAnsiTheme="minorHAnsi" w:cstheme="minorBidi"/>
          <w:noProof/>
          <w:kern w:val="2"/>
          <w:szCs w:val="22"/>
        </w:rPr>
      </w:pPr>
      <w:hyperlink w:anchor="_Toc33136397" w:history="1">
        <w:r w:rsidR="0053526C" w:rsidRPr="00FF73F1">
          <w:rPr>
            <w:rStyle w:val="a4"/>
            <w:noProof/>
          </w:rPr>
          <w:t>八、</w:t>
        </w:r>
        <w:r w:rsidR="0053526C">
          <w:rPr>
            <w:rFonts w:asciiTheme="minorHAnsi" w:eastAsiaTheme="minorEastAsia" w:hAnsiTheme="minorHAnsi" w:cstheme="minorBidi"/>
            <w:noProof/>
            <w:kern w:val="2"/>
            <w:szCs w:val="22"/>
          </w:rPr>
          <w:tab/>
        </w:r>
        <w:r w:rsidR="0053526C" w:rsidRPr="00FF73F1">
          <w:rPr>
            <w:rStyle w:val="a4"/>
            <w:noProof/>
          </w:rPr>
          <w:t>重大分歧意见的处理经过和依据</w:t>
        </w:r>
        <w:r w:rsidR="0053526C">
          <w:rPr>
            <w:noProof/>
            <w:webHidden/>
          </w:rPr>
          <w:tab/>
        </w:r>
        <w:r w:rsidR="0053526C">
          <w:rPr>
            <w:noProof/>
            <w:webHidden/>
          </w:rPr>
          <w:fldChar w:fldCharType="begin"/>
        </w:r>
        <w:r w:rsidR="0053526C">
          <w:rPr>
            <w:noProof/>
            <w:webHidden/>
          </w:rPr>
          <w:instrText xml:space="preserve"> PAGEREF _Toc33136397 \h </w:instrText>
        </w:r>
        <w:r w:rsidR="0053526C">
          <w:rPr>
            <w:noProof/>
            <w:webHidden/>
          </w:rPr>
        </w:r>
        <w:r w:rsidR="0053526C">
          <w:rPr>
            <w:noProof/>
            <w:webHidden/>
          </w:rPr>
          <w:fldChar w:fldCharType="separate"/>
        </w:r>
        <w:r w:rsidR="0053526C">
          <w:rPr>
            <w:noProof/>
            <w:webHidden/>
          </w:rPr>
          <w:t>21</w:t>
        </w:r>
        <w:r w:rsidR="0053526C">
          <w:rPr>
            <w:noProof/>
            <w:webHidden/>
          </w:rPr>
          <w:fldChar w:fldCharType="end"/>
        </w:r>
      </w:hyperlink>
    </w:p>
    <w:p w14:paraId="7CD34B2A" w14:textId="77777777" w:rsidR="0053526C" w:rsidRDefault="00815C4F">
      <w:pPr>
        <w:pStyle w:val="TOC1"/>
        <w:tabs>
          <w:tab w:val="left" w:pos="630"/>
          <w:tab w:val="right" w:leader="dot" w:pos="9345"/>
        </w:tabs>
        <w:rPr>
          <w:rFonts w:asciiTheme="minorHAnsi" w:eastAsiaTheme="minorEastAsia" w:hAnsiTheme="minorHAnsi" w:cstheme="minorBidi"/>
          <w:noProof/>
          <w:kern w:val="2"/>
          <w:szCs w:val="22"/>
        </w:rPr>
      </w:pPr>
      <w:hyperlink w:anchor="_Toc33136398" w:history="1">
        <w:r w:rsidR="0053526C" w:rsidRPr="00FF73F1">
          <w:rPr>
            <w:rStyle w:val="a4"/>
            <w:noProof/>
          </w:rPr>
          <w:t>九、</w:t>
        </w:r>
        <w:r w:rsidR="0053526C">
          <w:rPr>
            <w:rFonts w:asciiTheme="minorHAnsi" w:eastAsiaTheme="minorEastAsia" w:hAnsiTheme="minorHAnsi" w:cstheme="minorBidi"/>
            <w:noProof/>
            <w:kern w:val="2"/>
            <w:szCs w:val="22"/>
          </w:rPr>
          <w:tab/>
        </w:r>
        <w:r w:rsidR="0053526C" w:rsidRPr="00FF73F1">
          <w:rPr>
            <w:rStyle w:val="a4"/>
            <w:noProof/>
          </w:rPr>
          <w:t>标准作为强制性或推荐性国家标准的建议</w:t>
        </w:r>
        <w:r w:rsidR="0053526C">
          <w:rPr>
            <w:noProof/>
            <w:webHidden/>
          </w:rPr>
          <w:tab/>
        </w:r>
        <w:r w:rsidR="0053526C">
          <w:rPr>
            <w:noProof/>
            <w:webHidden/>
          </w:rPr>
          <w:fldChar w:fldCharType="begin"/>
        </w:r>
        <w:r w:rsidR="0053526C">
          <w:rPr>
            <w:noProof/>
            <w:webHidden/>
          </w:rPr>
          <w:instrText xml:space="preserve"> PAGEREF _Toc33136398 \h </w:instrText>
        </w:r>
        <w:r w:rsidR="0053526C">
          <w:rPr>
            <w:noProof/>
            <w:webHidden/>
          </w:rPr>
        </w:r>
        <w:r w:rsidR="0053526C">
          <w:rPr>
            <w:noProof/>
            <w:webHidden/>
          </w:rPr>
          <w:fldChar w:fldCharType="separate"/>
        </w:r>
        <w:r w:rsidR="0053526C">
          <w:rPr>
            <w:noProof/>
            <w:webHidden/>
          </w:rPr>
          <w:t>21</w:t>
        </w:r>
        <w:r w:rsidR="0053526C">
          <w:rPr>
            <w:noProof/>
            <w:webHidden/>
          </w:rPr>
          <w:fldChar w:fldCharType="end"/>
        </w:r>
      </w:hyperlink>
    </w:p>
    <w:p w14:paraId="50F77302" w14:textId="77777777" w:rsidR="0053526C" w:rsidRDefault="00815C4F">
      <w:pPr>
        <w:pStyle w:val="TOC1"/>
        <w:tabs>
          <w:tab w:val="left" w:pos="630"/>
          <w:tab w:val="right" w:leader="dot" w:pos="9345"/>
        </w:tabs>
        <w:rPr>
          <w:rFonts w:asciiTheme="minorHAnsi" w:eastAsiaTheme="minorEastAsia" w:hAnsiTheme="minorHAnsi" w:cstheme="minorBidi"/>
          <w:noProof/>
          <w:kern w:val="2"/>
          <w:szCs w:val="22"/>
        </w:rPr>
      </w:pPr>
      <w:hyperlink w:anchor="_Toc33136399" w:history="1">
        <w:r w:rsidR="0053526C" w:rsidRPr="00FF73F1">
          <w:rPr>
            <w:rStyle w:val="a4"/>
            <w:noProof/>
          </w:rPr>
          <w:t>十、</w:t>
        </w:r>
        <w:r w:rsidR="0053526C">
          <w:rPr>
            <w:rFonts w:asciiTheme="minorHAnsi" w:eastAsiaTheme="minorEastAsia" w:hAnsiTheme="minorHAnsi" w:cstheme="minorBidi"/>
            <w:noProof/>
            <w:kern w:val="2"/>
            <w:szCs w:val="22"/>
          </w:rPr>
          <w:tab/>
        </w:r>
        <w:r w:rsidR="0053526C" w:rsidRPr="00FF73F1">
          <w:rPr>
            <w:rStyle w:val="a4"/>
            <w:noProof/>
          </w:rPr>
          <w:t>贯彻标准的要求和措施建议</w:t>
        </w:r>
        <w:r w:rsidR="0053526C">
          <w:rPr>
            <w:noProof/>
            <w:webHidden/>
          </w:rPr>
          <w:tab/>
        </w:r>
        <w:r w:rsidR="0053526C">
          <w:rPr>
            <w:noProof/>
            <w:webHidden/>
          </w:rPr>
          <w:fldChar w:fldCharType="begin"/>
        </w:r>
        <w:r w:rsidR="0053526C">
          <w:rPr>
            <w:noProof/>
            <w:webHidden/>
          </w:rPr>
          <w:instrText xml:space="preserve"> PAGEREF _Toc33136399 \h </w:instrText>
        </w:r>
        <w:r w:rsidR="0053526C">
          <w:rPr>
            <w:noProof/>
            <w:webHidden/>
          </w:rPr>
        </w:r>
        <w:r w:rsidR="0053526C">
          <w:rPr>
            <w:noProof/>
            <w:webHidden/>
          </w:rPr>
          <w:fldChar w:fldCharType="separate"/>
        </w:r>
        <w:r w:rsidR="0053526C">
          <w:rPr>
            <w:noProof/>
            <w:webHidden/>
          </w:rPr>
          <w:t>21</w:t>
        </w:r>
        <w:r w:rsidR="0053526C">
          <w:rPr>
            <w:noProof/>
            <w:webHidden/>
          </w:rPr>
          <w:fldChar w:fldCharType="end"/>
        </w:r>
      </w:hyperlink>
    </w:p>
    <w:p w14:paraId="4003EB2B" w14:textId="77777777" w:rsidR="0053526C" w:rsidRDefault="00815C4F">
      <w:pPr>
        <w:pStyle w:val="TOC1"/>
        <w:tabs>
          <w:tab w:val="left" w:pos="840"/>
          <w:tab w:val="right" w:leader="dot" w:pos="9345"/>
        </w:tabs>
        <w:rPr>
          <w:rFonts w:asciiTheme="minorHAnsi" w:eastAsiaTheme="minorEastAsia" w:hAnsiTheme="minorHAnsi" w:cstheme="minorBidi"/>
          <w:noProof/>
          <w:kern w:val="2"/>
          <w:szCs w:val="22"/>
        </w:rPr>
      </w:pPr>
      <w:hyperlink w:anchor="_Toc33136400" w:history="1">
        <w:r w:rsidR="0053526C" w:rsidRPr="00FF73F1">
          <w:rPr>
            <w:rStyle w:val="a4"/>
            <w:noProof/>
          </w:rPr>
          <w:t>十一、</w:t>
        </w:r>
        <w:r w:rsidR="0053526C">
          <w:rPr>
            <w:rFonts w:asciiTheme="minorHAnsi" w:eastAsiaTheme="minorEastAsia" w:hAnsiTheme="minorHAnsi" w:cstheme="minorBidi"/>
            <w:noProof/>
            <w:kern w:val="2"/>
            <w:szCs w:val="22"/>
          </w:rPr>
          <w:tab/>
        </w:r>
        <w:r w:rsidR="0053526C" w:rsidRPr="00FF73F1">
          <w:rPr>
            <w:rStyle w:val="a4"/>
            <w:noProof/>
          </w:rPr>
          <w:t>废止现行有关标准的建议</w:t>
        </w:r>
        <w:r w:rsidR="0053526C">
          <w:rPr>
            <w:noProof/>
            <w:webHidden/>
          </w:rPr>
          <w:tab/>
        </w:r>
        <w:r w:rsidR="0053526C">
          <w:rPr>
            <w:noProof/>
            <w:webHidden/>
          </w:rPr>
          <w:fldChar w:fldCharType="begin"/>
        </w:r>
        <w:r w:rsidR="0053526C">
          <w:rPr>
            <w:noProof/>
            <w:webHidden/>
          </w:rPr>
          <w:instrText xml:space="preserve"> PAGEREF _Toc33136400 \h </w:instrText>
        </w:r>
        <w:r w:rsidR="0053526C">
          <w:rPr>
            <w:noProof/>
            <w:webHidden/>
          </w:rPr>
        </w:r>
        <w:r w:rsidR="0053526C">
          <w:rPr>
            <w:noProof/>
            <w:webHidden/>
          </w:rPr>
          <w:fldChar w:fldCharType="separate"/>
        </w:r>
        <w:r w:rsidR="0053526C">
          <w:rPr>
            <w:noProof/>
            <w:webHidden/>
          </w:rPr>
          <w:t>21</w:t>
        </w:r>
        <w:r w:rsidR="0053526C">
          <w:rPr>
            <w:noProof/>
            <w:webHidden/>
          </w:rPr>
          <w:fldChar w:fldCharType="end"/>
        </w:r>
      </w:hyperlink>
    </w:p>
    <w:p w14:paraId="7161A97C" w14:textId="77777777" w:rsidR="0053526C" w:rsidRDefault="00815C4F">
      <w:pPr>
        <w:pStyle w:val="TOC1"/>
        <w:tabs>
          <w:tab w:val="left" w:pos="840"/>
          <w:tab w:val="right" w:leader="dot" w:pos="9345"/>
        </w:tabs>
        <w:rPr>
          <w:rFonts w:asciiTheme="minorHAnsi" w:eastAsiaTheme="minorEastAsia" w:hAnsiTheme="minorHAnsi" w:cstheme="minorBidi"/>
          <w:noProof/>
          <w:kern w:val="2"/>
          <w:szCs w:val="22"/>
        </w:rPr>
      </w:pPr>
      <w:hyperlink w:anchor="_Toc33136401" w:history="1">
        <w:r w:rsidR="0053526C" w:rsidRPr="00FF73F1">
          <w:rPr>
            <w:rStyle w:val="a4"/>
            <w:noProof/>
          </w:rPr>
          <w:t>十二、</w:t>
        </w:r>
        <w:r w:rsidR="0053526C">
          <w:rPr>
            <w:rFonts w:asciiTheme="minorHAnsi" w:eastAsiaTheme="minorEastAsia" w:hAnsiTheme="minorHAnsi" w:cstheme="minorBidi"/>
            <w:noProof/>
            <w:kern w:val="2"/>
            <w:szCs w:val="22"/>
          </w:rPr>
          <w:tab/>
        </w:r>
        <w:r w:rsidR="0053526C" w:rsidRPr="00FF73F1">
          <w:rPr>
            <w:rStyle w:val="a4"/>
            <w:noProof/>
          </w:rPr>
          <w:t>产业化情况、推广应用论证和预期达到的经济效果</w:t>
        </w:r>
        <w:r w:rsidR="0053526C">
          <w:rPr>
            <w:noProof/>
            <w:webHidden/>
          </w:rPr>
          <w:tab/>
        </w:r>
        <w:r w:rsidR="0053526C">
          <w:rPr>
            <w:noProof/>
            <w:webHidden/>
          </w:rPr>
          <w:fldChar w:fldCharType="begin"/>
        </w:r>
        <w:r w:rsidR="0053526C">
          <w:rPr>
            <w:noProof/>
            <w:webHidden/>
          </w:rPr>
          <w:instrText xml:space="preserve"> PAGEREF _Toc33136401 \h </w:instrText>
        </w:r>
        <w:r w:rsidR="0053526C">
          <w:rPr>
            <w:noProof/>
            <w:webHidden/>
          </w:rPr>
        </w:r>
        <w:r w:rsidR="0053526C">
          <w:rPr>
            <w:noProof/>
            <w:webHidden/>
          </w:rPr>
          <w:fldChar w:fldCharType="separate"/>
        </w:r>
        <w:r w:rsidR="0053526C">
          <w:rPr>
            <w:noProof/>
            <w:webHidden/>
          </w:rPr>
          <w:t>21</w:t>
        </w:r>
        <w:r w:rsidR="0053526C">
          <w:rPr>
            <w:noProof/>
            <w:webHidden/>
          </w:rPr>
          <w:fldChar w:fldCharType="end"/>
        </w:r>
      </w:hyperlink>
    </w:p>
    <w:p w14:paraId="4AAFE438" w14:textId="77777777" w:rsidR="001D6124" w:rsidRPr="001009A6" w:rsidRDefault="00A3523D" w:rsidP="002C4FAA">
      <w:pPr>
        <w:pStyle w:val="af"/>
        <w:numPr>
          <w:ilvl w:val="0"/>
          <w:numId w:val="12"/>
        </w:numPr>
      </w:pPr>
      <w:r w:rsidRPr="001009A6">
        <w:fldChar w:fldCharType="end"/>
      </w:r>
    </w:p>
    <w:p w14:paraId="58D32104" w14:textId="77777777" w:rsidR="001D6124" w:rsidRPr="001009A6" w:rsidRDefault="001D6124" w:rsidP="00D87E7F">
      <w:pPr>
        <w:pStyle w:val="af5"/>
        <w:tabs>
          <w:tab w:val="clear" w:pos="1140"/>
        </w:tabs>
        <w:ind w:leftChars="0" w:left="840" w:firstLineChars="0" w:hanging="420"/>
        <w:jc w:val="center"/>
        <w:rPr>
          <w:b/>
        </w:rPr>
      </w:pPr>
    </w:p>
    <w:p w14:paraId="36A68D24" w14:textId="77777777" w:rsidR="001D6124" w:rsidRPr="001009A6" w:rsidRDefault="001D6124" w:rsidP="00D87E7F">
      <w:pPr>
        <w:pStyle w:val="a8"/>
        <w:ind w:firstLine="420"/>
        <w:sectPr w:rsidR="001D6124" w:rsidRPr="001009A6" w:rsidSect="006D0068">
          <w:headerReference w:type="even" r:id="rId12"/>
          <w:headerReference w:type="default" r:id="rId13"/>
          <w:footerReference w:type="even" r:id="rId14"/>
          <w:footerReference w:type="default" r:id="rId15"/>
          <w:pgSz w:w="11907" w:h="16839" w:code="9"/>
          <w:pgMar w:top="1418" w:right="1134" w:bottom="1134" w:left="1418" w:header="1418" w:footer="851" w:gutter="0"/>
          <w:pgNumType w:fmt="upperRoman" w:start="1"/>
          <w:cols w:space="425"/>
          <w:docGrid w:type="linesAndChars" w:linePitch="312"/>
        </w:sectPr>
      </w:pPr>
    </w:p>
    <w:p w14:paraId="2E816D21" w14:textId="77777777" w:rsidR="001D6124" w:rsidRPr="001009A6" w:rsidRDefault="001D6124" w:rsidP="00CB1041">
      <w:pPr>
        <w:jc w:val="center"/>
        <w:rPr>
          <w:rFonts w:ascii="黑体" w:eastAsia="黑体" w:hAnsi="黑体"/>
          <w:sz w:val="30"/>
          <w:szCs w:val="30"/>
        </w:rPr>
      </w:pPr>
      <w:r w:rsidRPr="001009A6">
        <w:rPr>
          <w:rFonts w:ascii="黑体" w:eastAsia="黑体" w:hAnsi="黑体"/>
          <w:sz w:val="30"/>
          <w:szCs w:val="30"/>
        </w:rPr>
        <w:lastRenderedPageBreak/>
        <w:t>GB/T 8013.3-201X</w:t>
      </w:r>
    </w:p>
    <w:p w14:paraId="364456AB" w14:textId="77777777" w:rsidR="001D6124" w:rsidRPr="001009A6" w:rsidRDefault="001D6124" w:rsidP="00CB1041">
      <w:pPr>
        <w:jc w:val="center"/>
        <w:rPr>
          <w:rFonts w:ascii="黑体" w:eastAsia="黑体" w:hAnsi="黑体"/>
          <w:sz w:val="30"/>
          <w:szCs w:val="30"/>
        </w:rPr>
      </w:pPr>
      <w:r w:rsidRPr="001009A6">
        <w:rPr>
          <w:rFonts w:ascii="黑体" w:eastAsia="黑体" w:hAnsi="黑体" w:hint="eastAsia"/>
          <w:sz w:val="30"/>
          <w:szCs w:val="30"/>
        </w:rPr>
        <w:t>《铝及铝合金阳极氧化与有机聚合物膜</w:t>
      </w:r>
      <w:r w:rsidRPr="001009A6">
        <w:rPr>
          <w:rFonts w:ascii="黑体" w:eastAsia="黑体" w:hAnsi="黑体"/>
          <w:sz w:val="30"/>
          <w:szCs w:val="30"/>
        </w:rPr>
        <w:t xml:space="preserve"> </w:t>
      </w:r>
      <w:r w:rsidRPr="001009A6">
        <w:rPr>
          <w:rFonts w:ascii="黑体" w:eastAsia="黑体" w:hAnsi="黑体" w:hint="eastAsia"/>
          <w:sz w:val="30"/>
          <w:szCs w:val="30"/>
        </w:rPr>
        <w:t>第</w:t>
      </w:r>
      <w:r w:rsidR="00FE44EE">
        <w:rPr>
          <w:rFonts w:ascii="黑体" w:eastAsia="黑体" w:hAnsi="黑体"/>
          <w:sz w:val="30"/>
          <w:szCs w:val="30"/>
        </w:rPr>
        <w:t>5</w:t>
      </w:r>
      <w:r w:rsidRPr="001009A6">
        <w:rPr>
          <w:rFonts w:ascii="黑体" w:eastAsia="黑体" w:hAnsi="黑体" w:hint="eastAsia"/>
          <w:sz w:val="30"/>
          <w:szCs w:val="30"/>
        </w:rPr>
        <w:t>部分</w:t>
      </w:r>
      <w:r w:rsidR="00FE44EE">
        <w:rPr>
          <w:rFonts w:ascii="黑体" w:eastAsia="黑体" w:hAnsi="黑体" w:hint="eastAsia"/>
          <w:sz w:val="30"/>
          <w:szCs w:val="30"/>
        </w:rPr>
        <w:t xml:space="preserve"> 功能</w:t>
      </w:r>
      <w:r w:rsidRPr="001009A6">
        <w:rPr>
          <w:rFonts w:ascii="黑体" w:eastAsia="黑体" w:hAnsi="黑体" w:hint="eastAsia"/>
          <w:sz w:val="30"/>
          <w:szCs w:val="30"/>
        </w:rPr>
        <w:t>膜》</w:t>
      </w:r>
    </w:p>
    <w:p w14:paraId="76BDA321" w14:textId="77777777" w:rsidR="001D6124" w:rsidRPr="001009A6" w:rsidRDefault="001D6124" w:rsidP="00CB1041">
      <w:pPr>
        <w:pStyle w:val="a8"/>
        <w:ind w:firstLine="600"/>
        <w:jc w:val="center"/>
        <w:rPr>
          <w:rFonts w:ascii="黑体" w:eastAsia="黑体" w:hAnsi="黑体"/>
          <w:bCs/>
          <w:sz w:val="30"/>
          <w:szCs w:val="30"/>
        </w:rPr>
      </w:pPr>
      <w:r w:rsidRPr="001009A6">
        <w:rPr>
          <w:rFonts w:ascii="黑体" w:eastAsia="黑体" w:hAnsi="黑体" w:hint="eastAsia"/>
          <w:sz w:val="30"/>
          <w:szCs w:val="30"/>
        </w:rPr>
        <w:t>《征求意见稿》</w:t>
      </w:r>
      <w:r w:rsidRPr="001009A6">
        <w:rPr>
          <w:rFonts w:ascii="黑体" w:eastAsia="黑体" w:hAnsi="黑体" w:hint="eastAsia"/>
          <w:bCs/>
          <w:sz w:val="30"/>
          <w:szCs w:val="30"/>
        </w:rPr>
        <w:t>编制说明</w:t>
      </w:r>
    </w:p>
    <w:p w14:paraId="64280DFD" w14:textId="77777777" w:rsidR="001D6124" w:rsidRPr="001009A6" w:rsidRDefault="001D6124" w:rsidP="006D0068">
      <w:pPr>
        <w:pStyle w:val="a8"/>
        <w:ind w:firstLine="600"/>
        <w:jc w:val="center"/>
        <w:rPr>
          <w:rFonts w:ascii="黑体" w:eastAsia="黑体" w:hAnsi="黑体"/>
          <w:bCs/>
          <w:sz w:val="30"/>
          <w:szCs w:val="30"/>
        </w:rPr>
      </w:pPr>
    </w:p>
    <w:p w14:paraId="6FAD9D6A"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3" w:name="_Toc33136350"/>
      <w:r w:rsidRPr="001009A6">
        <w:rPr>
          <w:rFonts w:hint="eastAsia"/>
        </w:rPr>
        <w:t>工作简况</w:t>
      </w:r>
      <w:bookmarkEnd w:id="3"/>
    </w:p>
    <w:p w14:paraId="727CEB08" w14:textId="77777777" w:rsidR="001D6124" w:rsidRPr="001009A6" w:rsidRDefault="001D6124" w:rsidP="00094E6D">
      <w:pPr>
        <w:pStyle w:val="ab"/>
        <w:numPr>
          <w:ilvl w:val="1"/>
          <w:numId w:val="2"/>
        </w:numPr>
        <w:spacing w:before="156" w:after="156" w:line="300" w:lineRule="auto"/>
        <w:ind w:left="0"/>
        <w:contextualSpacing/>
      </w:pPr>
      <w:bookmarkStart w:id="4" w:name="_Toc456592524"/>
      <w:bookmarkStart w:id="5" w:name="_Toc33136351"/>
      <w:r w:rsidRPr="001009A6">
        <w:rPr>
          <w:rFonts w:hint="eastAsia"/>
        </w:rPr>
        <w:t>立项目的</w:t>
      </w:r>
      <w:bookmarkEnd w:id="4"/>
      <w:bookmarkEnd w:id="5"/>
    </w:p>
    <w:p w14:paraId="3D51981A" w14:textId="77777777" w:rsidR="001D6124" w:rsidRPr="001009A6" w:rsidRDefault="00B87584" w:rsidP="00A3523D">
      <w:pPr>
        <w:pStyle w:val="aa"/>
        <w:numPr>
          <w:ilvl w:val="2"/>
          <w:numId w:val="2"/>
        </w:numPr>
        <w:spacing w:beforeLines="50" w:before="156" w:afterLines="50" w:after="156"/>
        <w:ind w:left="0"/>
        <w:rPr>
          <w:color w:val="auto"/>
        </w:rPr>
      </w:pPr>
      <w:bookmarkStart w:id="6" w:name="_Toc33136352"/>
      <w:r w:rsidRPr="00B87584">
        <w:rPr>
          <w:rFonts w:hint="eastAsia"/>
          <w:color w:val="auto"/>
        </w:rPr>
        <w:t>引导</w:t>
      </w:r>
      <w:r w:rsidR="007C081D">
        <w:rPr>
          <w:rFonts w:hint="eastAsia"/>
          <w:color w:val="auto"/>
        </w:rPr>
        <w:t>铝</w:t>
      </w:r>
      <w:r w:rsidRPr="00B87584">
        <w:rPr>
          <w:rFonts w:hint="eastAsia"/>
          <w:color w:val="auto"/>
        </w:rPr>
        <w:t>行业健康发展</w:t>
      </w:r>
      <w:bookmarkEnd w:id="6"/>
    </w:p>
    <w:p w14:paraId="7E450392" w14:textId="77777777" w:rsidR="00B87584" w:rsidRDefault="00B87584" w:rsidP="00B87584">
      <w:pPr>
        <w:pStyle w:val="a8"/>
        <w:spacing w:line="300" w:lineRule="auto"/>
        <w:ind w:firstLine="420"/>
        <w:rPr>
          <w:noProof/>
        </w:rPr>
      </w:pPr>
      <w:r w:rsidRPr="00B87584">
        <w:rPr>
          <w:rFonts w:hint="eastAsia"/>
          <w:noProof/>
        </w:rPr>
        <w:t>铝合金作为绿色环保、节能产品在我国各个行业得到了广泛的应用。铝合金具有密度小、比强度高、导电导热性能高、易于加工等优点，但其耐蚀性较差，因此铝合金在应用前必须进行表面处理，赋予其保护效果。随着铝合金应用范围的不断扩大，仅具有保护功能膜层的铝合金产品的附加值不断降低，市场竞争激烈，企业发展空间也受到限制。而通过表面处理而赋予其除保护以外的特殊功能的铝合金产品迅速崛起，如具有抗菌防霉、防火阻燃、疏水、亲水、防沾污、绝缘、耐高温、重防腐、反射反光、高太阳吸收、防静电、耐磨、易散热和防滑等特殊功能膜的铝合金产品，</w:t>
      </w:r>
      <w:r w:rsidR="007C081D" w:rsidRPr="00184C11">
        <w:rPr>
          <w:rFonts w:hint="eastAsia"/>
          <w:noProof/>
        </w:rPr>
        <w:t>由于铝及铝合金特殊功能性膜层新产品相比传统钢质产品自身重量减轻30%以上，使用寿命延长10年以上，</w:t>
      </w:r>
      <w:r w:rsidRPr="00B87584">
        <w:rPr>
          <w:rFonts w:hint="eastAsia"/>
          <w:noProof/>
        </w:rPr>
        <w:t>市场</w:t>
      </w:r>
      <w:r w:rsidR="007C081D">
        <w:rPr>
          <w:rFonts w:hint="eastAsia"/>
          <w:noProof/>
        </w:rPr>
        <w:t>应用</w:t>
      </w:r>
      <w:r w:rsidRPr="00B87584">
        <w:rPr>
          <w:rFonts w:hint="eastAsia"/>
          <w:noProof/>
        </w:rPr>
        <w:t>前景</w:t>
      </w:r>
      <w:r w:rsidR="007C081D">
        <w:rPr>
          <w:rFonts w:hint="eastAsia"/>
          <w:noProof/>
        </w:rPr>
        <w:t>非常</w:t>
      </w:r>
      <w:r w:rsidRPr="00B87584">
        <w:rPr>
          <w:rFonts w:hint="eastAsia"/>
          <w:noProof/>
        </w:rPr>
        <w:t>广泛。</w:t>
      </w:r>
    </w:p>
    <w:p w14:paraId="38A6E7FC" w14:textId="77777777" w:rsidR="00F34F48" w:rsidRDefault="00B87584" w:rsidP="00F34F48">
      <w:pPr>
        <w:pStyle w:val="a8"/>
        <w:spacing w:line="300" w:lineRule="auto"/>
        <w:ind w:firstLine="420"/>
        <w:rPr>
          <w:noProof/>
        </w:rPr>
      </w:pPr>
      <w:r w:rsidRPr="00B87584">
        <w:rPr>
          <w:rFonts w:hint="eastAsia"/>
          <w:noProof/>
        </w:rPr>
        <w:t>据统计，我国具有特殊功能的铝及铝合金产品的年产量有200多万吨，若按每吨具有特殊功能膜的铝合金产品5万元价格计，总产值将达到1000亿元以上，经济效益显著。</w:t>
      </w:r>
    </w:p>
    <w:p w14:paraId="761E7068" w14:textId="77777777" w:rsidR="00F34F48" w:rsidRPr="00F34F48" w:rsidRDefault="00F34F48" w:rsidP="00F34F48">
      <w:pPr>
        <w:pStyle w:val="a8"/>
        <w:spacing w:line="300" w:lineRule="auto"/>
        <w:ind w:firstLine="420"/>
        <w:rPr>
          <w:noProof/>
        </w:rPr>
      </w:pPr>
      <w:r w:rsidRPr="00F34F48">
        <w:rPr>
          <w:rFonts w:hint="eastAsia"/>
          <w:noProof/>
        </w:rPr>
        <w:t>近年来，其新产品在新的应用领域中得到了迅猛发展。据不完全统计，具有杀菌防霉功能膜的铝及铝合金产品在太空舱、飞机、辽宁舰、医疗器械、医院、公共卫生、食品包装等领域得到了应用，其产量大约在10万吨以上，预计未来两年将达到40万吨，尤其是未来推广到自来水管和交通运输中的应用；具有耐火阻燃功能膜的铝及铝合金产品在防火幕墙、天花板、防火门窗、轮船、内装饰等领域的应用，目前产量为大约为20万吨，预计未来2年将达到50万吨；具有亲水功能膜的铝及铝合金产品广泛用于空调亲水箔、厨房家具、炊具及家电领域，目前产量高达80万吨，预计未来2年将增加到100万吨左右；具有疏水功能的铝及铝合金产品应用在不粘锅、家电、幕墙等领域，目前产量达20万吨，预计未来两年将达到30万吨；具有防沾污功能膜的铝及铝合金产品在铝膜板、天花板和机械工具领域迅速推广应用，目前产量达10万吨，预计未来两年将增加到15万吨；具有绝缘功能膜的铝及铝合金产品应用于电子电器领域，目前产量为1万吨左右，预计未来两年将达到2万吨；具有反射反光功能膜的铝及铝合金产品在高速公路标识、汽车号牌、LED灯罩及内装饰等领域应用迅速，目前产量为30万吨，预计未来两年将达到50万吨左右；具有耐高温功能膜的铝及铝合金产品在家电、烧烤炉等领域应用广泛，目前产量有2万吨，预计未来两年将达3万吨；具有重防腐功能膜的铝及铝合金产品广泛应用于管道、船舶等领域，目前产量为10万吨，预计未来2年将达25万吨；具有防静电功能膜的铝产品广泛应用于机房地板、IT工作台等领域，目前产量为5万吨，预计未来两年将达8万吨；具有高耐磨功能的铝及铝合金产品广泛应用于机械</w:t>
      </w:r>
      <w:r w:rsidRPr="00F34F48">
        <w:rPr>
          <w:rFonts w:hint="eastAsia"/>
          <w:noProof/>
        </w:rPr>
        <w:lastRenderedPageBreak/>
        <w:t>零部件、活塞、气缸及军工等领域，目前产量2万吨，预计未来两年将增加到3万吨；具有散热功能膜应用于散热器、暖气片、热交换器、微通道等领域的铝及铝合金产品迅速推广，目前产量达5万吨，预计未来两年将达12万吨。</w:t>
      </w:r>
    </w:p>
    <w:p w14:paraId="08CB3906" w14:textId="77777777" w:rsidR="00B87584" w:rsidRPr="00B87584" w:rsidRDefault="00B87584" w:rsidP="00B87584">
      <w:pPr>
        <w:pStyle w:val="a8"/>
        <w:spacing w:line="300" w:lineRule="auto"/>
        <w:ind w:firstLine="420"/>
        <w:rPr>
          <w:noProof/>
        </w:rPr>
      </w:pPr>
      <w:r w:rsidRPr="00B87584">
        <w:rPr>
          <w:rFonts w:hint="eastAsia"/>
          <w:noProof/>
        </w:rPr>
        <w:t>然而，目前国内外尚无铝合金特殊功能膜的性能要求及试验方法相关标准，目前该产品却缺乏相应的国家标准。各相关企业在生产过程中往往参考其他行业的标准进行品质控制和性能表征，如抗菌防霉膜按HG/T3950表征时缺乏其他性能要求，已不适用于铝及铝合金的抗菌防霉膜的性能表征。现有GB/T 8013系列标准已不能满足当前铝合金特殊功能膜产品的发展需求，。为了正确规范特殊功能膜的性能指标和技术要求，引领表面处理铝材行业向着绿色、节能方向转型升级，引领铝行业健康发展，在供给侧改革的我国新一轮新常态的经济结构调整中，继续发挥积极作用，必须紧跟市场，尽快立项制定该产品的国家标准十分必要，且迫在眉睫。</w:t>
      </w:r>
    </w:p>
    <w:p w14:paraId="77575CBD" w14:textId="77777777" w:rsidR="00B87584" w:rsidRPr="001009A6" w:rsidRDefault="00B87584" w:rsidP="00A3523D">
      <w:pPr>
        <w:pStyle w:val="aa"/>
        <w:numPr>
          <w:ilvl w:val="2"/>
          <w:numId w:val="2"/>
        </w:numPr>
        <w:spacing w:beforeLines="50" w:before="156" w:afterLines="50" w:after="156"/>
        <w:ind w:left="0"/>
        <w:rPr>
          <w:color w:val="auto"/>
        </w:rPr>
      </w:pPr>
      <w:bookmarkStart w:id="7" w:name="_Toc33136353"/>
      <w:proofErr w:type="gramStart"/>
      <w:r w:rsidRPr="00B87584">
        <w:rPr>
          <w:rFonts w:hint="eastAsia"/>
          <w:color w:val="auto"/>
        </w:rPr>
        <w:t>助推铝行业</w:t>
      </w:r>
      <w:proofErr w:type="gramEnd"/>
      <w:r w:rsidRPr="00B87584">
        <w:rPr>
          <w:rFonts w:hint="eastAsia"/>
          <w:color w:val="auto"/>
        </w:rPr>
        <w:t>化解产能过剩</w:t>
      </w:r>
      <w:bookmarkEnd w:id="7"/>
    </w:p>
    <w:p w14:paraId="6D8DBC63" w14:textId="77777777" w:rsidR="00B87584" w:rsidRDefault="00B87584" w:rsidP="00B87584">
      <w:pPr>
        <w:pStyle w:val="a8"/>
        <w:spacing w:line="300" w:lineRule="auto"/>
        <w:ind w:firstLine="420"/>
        <w:rPr>
          <w:noProof/>
        </w:rPr>
      </w:pPr>
      <w:r w:rsidRPr="00B87584">
        <w:rPr>
          <w:rFonts w:hint="eastAsia"/>
          <w:noProof/>
        </w:rPr>
        <w:t>我国201</w:t>
      </w:r>
      <w:r w:rsidR="007C081D">
        <w:rPr>
          <w:noProof/>
        </w:rPr>
        <w:t>8</w:t>
      </w:r>
      <w:r w:rsidRPr="00B87584">
        <w:rPr>
          <w:rFonts w:hint="eastAsia"/>
          <w:noProof/>
        </w:rPr>
        <w:t>年电解铝产量约3</w:t>
      </w:r>
      <w:r w:rsidR="007C081D">
        <w:rPr>
          <w:noProof/>
        </w:rPr>
        <w:t>5</w:t>
      </w:r>
      <w:r w:rsidRPr="00B87584">
        <w:rPr>
          <w:rFonts w:hint="eastAsia"/>
          <w:noProof/>
        </w:rPr>
        <w:t>00万吨，消耗电解铝、化解铝产能过剩压力增大。我国具有特殊功能的铝及铝合金产品的年用量有200多万吨，消耗电解铝总量的10%。预计明年将突破500万吨，消耗电解铝总量的约20%，产品除自用外已销往世界各地。</w:t>
      </w:r>
    </w:p>
    <w:p w14:paraId="71811A5F" w14:textId="77777777" w:rsidR="00B50273" w:rsidRDefault="00B87584" w:rsidP="00B87584">
      <w:pPr>
        <w:pStyle w:val="a8"/>
        <w:spacing w:line="300" w:lineRule="auto"/>
        <w:ind w:firstLine="420"/>
        <w:rPr>
          <w:noProof/>
        </w:rPr>
      </w:pPr>
      <w:r w:rsidRPr="00B87584">
        <w:rPr>
          <w:rFonts w:hint="eastAsia"/>
          <w:noProof/>
        </w:rPr>
        <w:t>为了推动铝行业化解过剩产能，引导铝及铝合金产业有序竞争和健康持续发展，并顺应“节能减排”、“环境保护”、“中国制造”、“中国创造”、“优质制造工程”和“一带一路”等国策，引导铝合金行业的有序竞争和健康发展，GB/T 8013.5特殊功能膜标准的需求更加迫切。GB/T 8013.5适应国内铝产品的发展趋势，其立项将符合“十三五”节能环保产业发展规划要求，以节能环保为核心，加快技术更新换代，提升节能环保质量水平，以满足多元化、个性化市场需求。更符合国家倡导化解铝产能过剩，推行绿色环保节能的举措，更多的替代设计用钢、铜、木等各领域，同时</w:t>
      </w:r>
      <w:bookmarkStart w:id="8" w:name="_Hlk33134464"/>
      <w:r w:rsidRPr="00B87584">
        <w:rPr>
          <w:rFonts w:hint="eastAsia"/>
          <w:noProof/>
        </w:rPr>
        <w:t>具有特殊功能的铝及铝合金产品将能够更多的应用于建筑、医疗、汽车、家具家电、机械工具、电子电器、轨道交通、管道、船舶制造、</w:t>
      </w:r>
      <w:r w:rsidR="007C081D" w:rsidRPr="007C081D">
        <w:rPr>
          <w:rFonts w:hint="eastAsia"/>
          <w:noProof/>
        </w:rPr>
        <w:t>军工、</w:t>
      </w:r>
      <w:r w:rsidRPr="00B87584">
        <w:rPr>
          <w:rFonts w:hint="eastAsia"/>
          <w:noProof/>
        </w:rPr>
        <w:t>航空航天等领域</w:t>
      </w:r>
      <w:bookmarkEnd w:id="8"/>
      <w:r w:rsidRPr="00B87584">
        <w:rPr>
          <w:rFonts w:hint="eastAsia"/>
          <w:noProof/>
        </w:rPr>
        <w:t>，开拓更广阔的应用空间。</w:t>
      </w:r>
    </w:p>
    <w:p w14:paraId="00DDAAD2" w14:textId="77777777" w:rsidR="00F34F48" w:rsidRDefault="00B50273" w:rsidP="00B87584">
      <w:pPr>
        <w:pStyle w:val="a8"/>
        <w:spacing w:line="300" w:lineRule="auto"/>
        <w:ind w:firstLine="420"/>
        <w:rPr>
          <w:noProof/>
        </w:rPr>
      </w:pPr>
      <w:r w:rsidRPr="00F34F48">
        <w:rPr>
          <w:rFonts w:hint="eastAsia"/>
          <w:noProof/>
        </w:rPr>
        <w:t>本标准的制定有助于铝产品升级转型，化解产能过剩，并促进新技术、新产品脱颖而出，提升节能环保产业供给质量和水平。符合“十三五”节能环保产业发展规划需求。本标准涉及产品符合国务院办公厅《国家标准化体系建设发展规划（</w:t>
      </w:r>
      <w:r w:rsidRPr="00F34F48">
        <w:rPr>
          <w:noProof/>
        </w:rPr>
        <w:t>2016-2020年）》，三、重点领域，（一）加强经济建设标准化，支撑转型升级，专栏2，工业标准化重点，有色金属新型功能材料的标准制订。（二）加强社会治理标准化，保障改善民生，专栏4社会领域标准化重点，城镇化和城市基础设施，推广绿色建筑和建材。</w:t>
      </w:r>
    </w:p>
    <w:p w14:paraId="52EEFAF4" w14:textId="77777777" w:rsidR="00F34F48" w:rsidRPr="00F34F48" w:rsidRDefault="00F34F48" w:rsidP="00F34F48">
      <w:pPr>
        <w:pStyle w:val="a8"/>
        <w:ind w:firstLine="420"/>
        <w:rPr>
          <w:noProof/>
        </w:rPr>
      </w:pPr>
      <w:r w:rsidRPr="00F34F48">
        <w:rPr>
          <w:rFonts w:hint="eastAsia"/>
          <w:noProof/>
        </w:rPr>
        <w:t>目前，国内外尚无铝及铝合金特殊功能膜性能评价方法及质量评价的相关标准，由于无标可依，导致产品的性能评价方法及质量评价存在较大差异，市场极不规范。因此，铝及铝合金特殊功能膜的标准亟待制定。</w:t>
      </w:r>
    </w:p>
    <w:p w14:paraId="351E331E" w14:textId="77777777" w:rsidR="001D6124" w:rsidRPr="001009A6" w:rsidRDefault="001D6124" w:rsidP="00A3523D">
      <w:pPr>
        <w:pStyle w:val="aa"/>
        <w:numPr>
          <w:ilvl w:val="2"/>
          <w:numId w:val="2"/>
        </w:numPr>
        <w:spacing w:beforeLines="50" w:before="156" w:afterLines="50" w:after="156"/>
        <w:ind w:left="0"/>
        <w:rPr>
          <w:color w:val="auto"/>
        </w:rPr>
      </w:pPr>
      <w:bookmarkStart w:id="9" w:name="_Toc33136354"/>
      <w:r w:rsidRPr="001009A6">
        <w:rPr>
          <w:rFonts w:hint="eastAsia"/>
          <w:color w:val="auto"/>
        </w:rPr>
        <w:t>规范产品市场，满足市场需要</w:t>
      </w:r>
      <w:bookmarkEnd w:id="9"/>
    </w:p>
    <w:p w14:paraId="629BC7FC" w14:textId="77777777" w:rsidR="001D6124" w:rsidRDefault="001D6124" w:rsidP="00CB1041">
      <w:pPr>
        <w:spacing w:line="300" w:lineRule="auto"/>
        <w:ind w:firstLine="435"/>
        <w:rPr>
          <w:noProof/>
          <w:szCs w:val="21"/>
        </w:rPr>
      </w:pPr>
      <w:r w:rsidRPr="001009A6">
        <w:rPr>
          <w:rFonts w:hint="eastAsia"/>
          <w:noProof/>
          <w:szCs w:val="21"/>
        </w:rPr>
        <w:t>为了满足工信部“标</w:t>
      </w:r>
      <w:r w:rsidR="00B87584">
        <w:rPr>
          <w:rFonts w:hint="eastAsia"/>
          <w:noProof/>
          <w:szCs w:val="21"/>
        </w:rPr>
        <w:t>准引领市场”的要求，满足我国铝及铝合金表面处理行业发展的需求，</w:t>
      </w:r>
      <w:r w:rsidRPr="001009A6">
        <w:rPr>
          <w:rFonts w:hint="eastAsia"/>
          <w:noProof/>
          <w:szCs w:val="21"/>
        </w:rPr>
        <w:t>进一步规范我国铝合金产品标准，促进我国铝及铝合金行业的发展和在国际市场上的竞争能力。而且，近年来，铝型材行业的电商平台陆续上线，标志着铝型材行业进入互联网的新纪元，如何正确引领企业对</w:t>
      </w:r>
      <w:r w:rsidR="00B87584">
        <w:rPr>
          <w:rFonts w:hint="eastAsia"/>
          <w:noProof/>
          <w:szCs w:val="21"/>
        </w:rPr>
        <w:t>不同</w:t>
      </w:r>
      <w:r w:rsidR="00B87584">
        <w:rPr>
          <w:noProof/>
          <w:szCs w:val="21"/>
        </w:rPr>
        <w:t>功能行</w:t>
      </w:r>
      <w:r w:rsidRPr="001009A6">
        <w:rPr>
          <w:rFonts w:hint="eastAsia"/>
          <w:noProof/>
          <w:szCs w:val="21"/>
        </w:rPr>
        <w:t>产品的不同类型涂装产品进行性能评价，如何引领行业发展？如何引导用户合理选材及涂装？</w:t>
      </w:r>
      <w:r w:rsidRPr="001009A6">
        <w:rPr>
          <w:rFonts w:hint="eastAsia"/>
          <w:noProof/>
          <w:szCs w:val="21"/>
        </w:rPr>
        <w:lastRenderedPageBreak/>
        <w:t>如何对新领域新产品的性能进行准确评价？这些都是亟待解决的问题，因此</w:t>
      </w:r>
      <w:r w:rsidR="00B87584">
        <w:rPr>
          <w:rFonts w:hint="eastAsia"/>
          <w:noProof/>
          <w:szCs w:val="21"/>
        </w:rPr>
        <w:t>急需制定</w:t>
      </w:r>
      <w:r w:rsidRPr="001009A6">
        <w:rPr>
          <w:rFonts w:hint="eastAsia"/>
          <w:noProof/>
          <w:szCs w:val="21"/>
        </w:rPr>
        <w:t>国家标准</w:t>
      </w:r>
      <w:r w:rsidRPr="001009A6">
        <w:rPr>
          <w:noProof/>
          <w:szCs w:val="21"/>
        </w:rPr>
        <w:t>GB 8013.</w:t>
      </w:r>
      <w:r w:rsidR="00B87584">
        <w:rPr>
          <w:noProof/>
          <w:szCs w:val="21"/>
        </w:rPr>
        <w:t>5</w:t>
      </w:r>
      <w:r w:rsidRPr="001009A6">
        <w:rPr>
          <w:rFonts w:hint="eastAsia"/>
          <w:noProof/>
          <w:szCs w:val="21"/>
        </w:rPr>
        <w:t>《铝及铝合金</w:t>
      </w:r>
      <w:r w:rsidRPr="001009A6">
        <w:rPr>
          <w:rFonts w:hint="eastAsia"/>
          <w:szCs w:val="21"/>
        </w:rPr>
        <w:t>阳极氧化膜及有机聚合物膜</w:t>
      </w:r>
      <w:r w:rsidRPr="001009A6">
        <w:rPr>
          <w:szCs w:val="21"/>
        </w:rPr>
        <w:t xml:space="preserve"> </w:t>
      </w:r>
      <w:r w:rsidRPr="001009A6">
        <w:rPr>
          <w:rFonts w:hint="eastAsia"/>
          <w:szCs w:val="21"/>
        </w:rPr>
        <w:t>第</w:t>
      </w:r>
      <w:r w:rsidR="00B87584">
        <w:rPr>
          <w:szCs w:val="21"/>
        </w:rPr>
        <w:t>5</w:t>
      </w:r>
      <w:r w:rsidRPr="001009A6">
        <w:rPr>
          <w:rFonts w:hint="eastAsia"/>
          <w:szCs w:val="21"/>
        </w:rPr>
        <w:t>部分：</w:t>
      </w:r>
      <w:r w:rsidR="00B87584">
        <w:rPr>
          <w:rFonts w:hint="eastAsia"/>
          <w:szCs w:val="21"/>
        </w:rPr>
        <w:t>特殊功能</w:t>
      </w:r>
      <w:r w:rsidRPr="001009A6">
        <w:rPr>
          <w:rFonts w:hint="eastAsia"/>
          <w:szCs w:val="21"/>
        </w:rPr>
        <w:t>膜</w:t>
      </w:r>
      <w:r w:rsidRPr="001009A6">
        <w:rPr>
          <w:rFonts w:hint="eastAsia"/>
          <w:noProof/>
          <w:szCs w:val="21"/>
        </w:rPr>
        <w:t>》。</w:t>
      </w:r>
    </w:p>
    <w:p w14:paraId="0D53F055" w14:textId="77777777" w:rsidR="00B360BE" w:rsidRPr="00B360BE" w:rsidRDefault="00B360BE" w:rsidP="00B360BE">
      <w:pPr>
        <w:spacing w:line="300" w:lineRule="auto"/>
        <w:ind w:firstLine="435"/>
        <w:rPr>
          <w:noProof/>
          <w:szCs w:val="21"/>
        </w:rPr>
      </w:pPr>
      <w:r w:rsidRPr="00B360BE">
        <w:rPr>
          <w:rFonts w:hint="eastAsia"/>
          <w:noProof/>
          <w:szCs w:val="21"/>
        </w:rPr>
        <w:t>本标准的制订有利于促进特殊功能膜新产品的进一步推广应用，有助于①促进我国的航空航天、军工、舰船等产业的发展；②促进我国军民融合的发展，促进先进技术的成功转化；③促进国计民生，如具有抗菌功能的产品的广泛应用将极大促进我国健康事业的发展，提高公共场所、幼儿园、学校、医院、科研院所的卫生条件，减少细菌、病毒和疾病的传播；④促进我国化解铝产能过剩，扩大产品的应用领域，开发新用途，如通风管道、运输管道、空调净化等领域的应用；⑤提高中国制造的水平，此类特殊功能产品具有更新更优异的功能，某些产品甚至属于国际首创，标准化后将明显提高我国“智能制造</w:t>
      </w:r>
      <w:r w:rsidRPr="00B360BE">
        <w:rPr>
          <w:rFonts w:hint="eastAsia"/>
          <w:noProof/>
          <w:szCs w:val="21"/>
        </w:rPr>
        <w:t>2025</w:t>
      </w:r>
      <w:r w:rsidRPr="00B360BE">
        <w:rPr>
          <w:rFonts w:hint="eastAsia"/>
          <w:noProof/>
          <w:szCs w:val="21"/>
        </w:rPr>
        <w:t>，工业</w:t>
      </w:r>
      <w:r w:rsidRPr="00B360BE">
        <w:rPr>
          <w:rFonts w:hint="eastAsia"/>
          <w:noProof/>
          <w:szCs w:val="21"/>
        </w:rPr>
        <w:t>4.0</w:t>
      </w:r>
      <w:r w:rsidRPr="00B360BE">
        <w:rPr>
          <w:rFonts w:hint="eastAsia"/>
          <w:noProof/>
          <w:szCs w:val="21"/>
        </w:rPr>
        <w:t>”的技术水平，创造出国际声誉；⑥促进我国“一带一路”的发展战略，推动我国海外市场的发展，同时制定高水平标准将促进一带一路沿线的贸易，为我国贸易打开新局面，推动我国由贸易大国向贸易强国的转变，大幅缓解我们的产能过剩局面；⑦促进早日规范铝及铝合金特殊功能膜产品性能评价方法，采用统一标准对产品进行有效的表征，极大程度上促进产业发展。</w:t>
      </w:r>
    </w:p>
    <w:p w14:paraId="6837A1ED" w14:textId="77777777" w:rsidR="001D6124" w:rsidRPr="001009A6" w:rsidRDefault="001D6124" w:rsidP="00B87584">
      <w:pPr>
        <w:pStyle w:val="ab"/>
        <w:numPr>
          <w:ilvl w:val="1"/>
          <w:numId w:val="2"/>
        </w:numPr>
        <w:spacing w:before="156" w:after="156" w:line="300" w:lineRule="auto"/>
        <w:ind w:left="0"/>
        <w:contextualSpacing/>
      </w:pPr>
      <w:bookmarkStart w:id="10" w:name="_Toc33136355"/>
      <w:r w:rsidRPr="001009A6">
        <w:rPr>
          <w:rFonts w:hint="eastAsia"/>
        </w:rPr>
        <w:t>任务来源</w:t>
      </w:r>
      <w:bookmarkEnd w:id="10"/>
    </w:p>
    <w:p w14:paraId="394BF204" w14:textId="77777777" w:rsidR="001D6124" w:rsidRDefault="001D6124" w:rsidP="009E3060">
      <w:pPr>
        <w:spacing w:line="300" w:lineRule="auto"/>
        <w:ind w:firstLineChars="200" w:firstLine="420"/>
        <w:contextualSpacing/>
        <w:jc w:val="left"/>
        <w:rPr>
          <w:szCs w:val="21"/>
        </w:rPr>
      </w:pPr>
      <w:r w:rsidRPr="001009A6">
        <w:rPr>
          <w:rFonts w:hint="eastAsia"/>
          <w:szCs w:val="21"/>
        </w:rPr>
        <w:t>为保证和提升我国铝及铝合金</w:t>
      </w:r>
      <w:r w:rsidR="00B87584">
        <w:rPr>
          <w:rFonts w:hint="eastAsia"/>
          <w:szCs w:val="21"/>
        </w:rPr>
        <w:t>阳极氧化</w:t>
      </w:r>
      <w:r w:rsidR="00B87584">
        <w:rPr>
          <w:szCs w:val="21"/>
        </w:rPr>
        <w:t>膜</w:t>
      </w:r>
      <w:r w:rsidR="00B87584">
        <w:rPr>
          <w:rFonts w:hint="eastAsia"/>
          <w:szCs w:val="21"/>
        </w:rPr>
        <w:t>及</w:t>
      </w:r>
      <w:r w:rsidRPr="001009A6">
        <w:rPr>
          <w:rFonts w:hint="eastAsia"/>
          <w:szCs w:val="21"/>
        </w:rPr>
        <w:t>有机聚合物涂膜产品质量，适应我国铝及铝合金</w:t>
      </w:r>
      <w:r w:rsidR="00B87584">
        <w:rPr>
          <w:rFonts w:hint="eastAsia"/>
          <w:szCs w:val="21"/>
        </w:rPr>
        <w:t>表面</w:t>
      </w:r>
      <w:r w:rsidR="00B87584">
        <w:rPr>
          <w:szCs w:val="21"/>
        </w:rPr>
        <w:t>处理</w:t>
      </w:r>
      <w:r w:rsidRPr="001009A6">
        <w:rPr>
          <w:rFonts w:hint="eastAsia"/>
          <w:szCs w:val="21"/>
        </w:rPr>
        <w:t>行业的快速发展和满足国内外市场的需要，全国有色金属标准化技术委员会以有色标委</w:t>
      </w:r>
      <w:r w:rsidRPr="00FB7B95">
        <w:rPr>
          <w:color w:val="000000" w:themeColor="text1"/>
          <w:szCs w:val="21"/>
        </w:rPr>
        <w:t>[201</w:t>
      </w:r>
      <w:r w:rsidR="00FB7B95" w:rsidRPr="00FB7B95">
        <w:rPr>
          <w:color w:val="000000" w:themeColor="text1"/>
          <w:szCs w:val="21"/>
        </w:rPr>
        <w:t>9</w:t>
      </w:r>
      <w:r w:rsidRPr="00FB7B95">
        <w:rPr>
          <w:color w:val="000000" w:themeColor="text1"/>
          <w:szCs w:val="21"/>
        </w:rPr>
        <w:t>]</w:t>
      </w:r>
      <w:r w:rsidR="00FB7B95" w:rsidRPr="00FB7B95">
        <w:rPr>
          <w:color w:val="000000" w:themeColor="text1"/>
          <w:szCs w:val="21"/>
        </w:rPr>
        <w:t>10</w:t>
      </w:r>
      <w:r w:rsidRPr="00FB7B95">
        <w:rPr>
          <w:rFonts w:hint="eastAsia"/>
          <w:color w:val="000000" w:themeColor="text1"/>
          <w:szCs w:val="21"/>
        </w:rPr>
        <w:t>号</w:t>
      </w:r>
      <w:r w:rsidRPr="001009A6">
        <w:rPr>
          <w:rFonts w:hint="eastAsia"/>
          <w:szCs w:val="21"/>
        </w:rPr>
        <w:t>文和国家标准化管理委员会以</w:t>
      </w:r>
      <w:r w:rsidR="00B360BE" w:rsidRPr="007A5A20">
        <w:rPr>
          <w:szCs w:val="21"/>
        </w:rPr>
        <w:t>《国家标准化管理委员会关于下达</w:t>
      </w:r>
      <w:r w:rsidR="00B360BE" w:rsidRPr="007A5A20">
        <w:rPr>
          <w:szCs w:val="21"/>
        </w:rPr>
        <w:t>2018</w:t>
      </w:r>
      <w:r w:rsidR="00B360BE" w:rsidRPr="007A5A20">
        <w:rPr>
          <w:szCs w:val="21"/>
        </w:rPr>
        <w:t>年第三批国家标准制修订计划的通知》</w:t>
      </w:r>
      <w:proofErr w:type="gramStart"/>
      <w:r w:rsidR="00B360BE" w:rsidRPr="007A5A20">
        <w:rPr>
          <w:szCs w:val="21"/>
        </w:rPr>
        <w:t>国标委</w:t>
      </w:r>
      <w:proofErr w:type="gramEnd"/>
      <w:r w:rsidR="00B360BE" w:rsidRPr="007A5A20">
        <w:rPr>
          <w:szCs w:val="21"/>
        </w:rPr>
        <w:t>发</w:t>
      </w:r>
      <w:r w:rsidR="00B360BE" w:rsidRPr="007A5A20">
        <w:rPr>
          <w:szCs w:val="21"/>
        </w:rPr>
        <w:t>[2018]60</w:t>
      </w:r>
      <w:r w:rsidR="00B360BE" w:rsidRPr="007A5A20">
        <w:rPr>
          <w:szCs w:val="21"/>
        </w:rPr>
        <w:t>号</w:t>
      </w:r>
      <w:r w:rsidRPr="001009A6">
        <w:rPr>
          <w:rFonts w:hint="eastAsia"/>
          <w:szCs w:val="21"/>
        </w:rPr>
        <w:t>文下达了《铝及铝合金阳极氧化膜及有机聚合物膜</w:t>
      </w:r>
      <w:r w:rsidRPr="001009A6">
        <w:rPr>
          <w:szCs w:val="21"/>
        </w:rPr>
        <w:t xml:space="preserve"> </w:t>
      </w:r>
      <w:r w:rsidRPr="001009A6">
        <w:rPr>
          <w:rFonts w:hint="eastAsia"/>
          <w:szCs w:val="21"/>
        </w:rPr>
        <w:t>第</w:t>
      </w:r>
      <w:r w:rsidR="00B87584">
        <w:rPr>
          <w:szCs w:val="21"/>
        </w:rPr>
        <w:t>5</w:t>
      </w:r>
      <w:r w:rsidRPr="001009A6">
        <w:rPr>
          <w:rFonts w:hint="eastAsia"/>
          <w:szCs w:val="21"/>
        </w:rPr>
        <w:t>部分：</w:t>
      </w:r>
      <w:r w:rsidR="00B87584">
        <w:rPr>
          <w:rFonts w:hint="eastAsia"/>
          <w:szCs w:val="21"/>
        </w:rPr>
        <w:t>功能</w:t>
      </w:r>
      <w:r w:rsidRPr="001009A6">
        <w:rPr>
          <w:rFonts w:hint="eastAsia"/>
          <w:szCs w:val="21"/>
        </w:rPr>
        <w:t>膜》国家标准的起草任务，其计划项目代号为：</w:t>
      </w:r>
      <w:r w:rsidRPr="00B87584">
        <w:rPr>
          <w:szCs w:val="21"/>
          <w:u w:val="single"/>
        </w:rPr>
        <w:t>201</w:t>
      </w:r>
      <w:r w:rsidR="007A5A20">
        <w:rPr>
          <w:szCs w:val="21"/>
          <w:u w:val="single"/>
        </w:rPr>
        <w:t>81995</w:t>
      </w:r>
      <w:r w:rsidRPr="00B87584">
        <w:rPr>
          <w:szCs w:val="21"/>
          <w:u w:val="single"/>
        </w:rPr>
        <w:t>-T-610</w:t>
      </w:r>
      <w:r w:rsidRPr="001009A6">
        <w:rPr>
          <w:rFonts w:hint="eastAsia"/>
          <w:szCs w:val="21"/>
        </w:rPr>
        <w:t>，计划完成年限为</w:t>
      </w:r>
      <w:r w:rsidRPr="001009A6">
        <w:rPr>
          <w:szCs w:val="21"/>
        </w:rPr>
        <w:t>20</w:t>
      </w:r>
      <w:r w:rsidR="007A5A20">
        <w:rPr>
          <w:szCs w:val="21"/>
        </w:rPr>
        <w:t>20</w:t>
      </w:r>
      <w:r w:rsidRPr="001009A6">
        <w:rPr>
          <w:rFonts w:hint="eastAsia"/>
          <w:szCs w:val="21"/>
        </w:rPr>
        <w:t>年。</w:t>
      </w:r>
    </w:p>
    <w:p w14:paraId="31905307" w14:textId="77777777" w:rsidR="001D6124" w:rsidRPr="001009A6" w:rsidRDefault="001D6124" w:rsidP="00094E6D">
      <w:pPr>
        <w:pStyle w:val="ab"/>
        <w:numPr>
          <w:ilvl w:val="1"/>
          <w:numId w:val="2"/>
        </w:numPr>
        <w:spacing w:before="156" w:after="156" w:line="300" w:lineRule="auto"/>
        <w:ind w:left="0"/>
        <w:contextualSpacing/>
      </w:pPr>
      <w:bookmarkStart w:id="11" w:name="_Toc455952180"/>
      <w:bookmarkStart w:id="12" w:name="_Toc33136356"/>
      <w:r w:rsidRPr="001009A6">
        <w:rPr>
          <w:rFonts w:hint="eastAsia"/>
        </w:rPr>
        <w:t>项目编制</w:t>
      </w:r>
      <w:proofErr w:type="gramStart"/>
      <w:r w:rsidRPr="001009A6">
        <w:rPr>
          <w:rFonts w:hint="eastAsia"/>
        </w:rPr>
        <w:t>组单位</w:t>
      </w:r>
      <w:proofErr w:type="gramEnd"/>
      <w:r w:rsidRPr="001009A6">
        <w:rPr>
          <w:rFonts w:hint="eastAsia"/>
        </w:rPr>
        <w:t>变化情况</w:t>
      </w:r>
      <w:bookmarkEnd w:id="11"/>
      <w:bookmarkEnd w:id="12"/>
    </w:p>
    <w:p w14:paraId="08CE09A4" w14:textId="77777777" w:rsidR="001D6124" w:rsidRPr="001009A6" w:rsidRDefault="001D6124" w:rsidP="001009A6">
      <w:pPr>
        <w:spacing w:line="300" w:lineRule="auto"/>
        <w:ind w:firstLineChars="200" w:firstLine="420"/>
        <w:contextualSpacing/>
        <w:jc w:val="left"/>
        <w:rPr>
          <w:szCs w:val="21"/>
        </w:rPr>
      </w:pPr>
      <w:bookmarkStart w:id="13" w:name="_Toc452736407"/>
      <w:bookmarkStart w:id="14" w:name="_Toc462897144"/>
      <w:r w:rsidRPr="001009A6">
        <w:rPr>
          <w:rFonts w:hint="eastAsia"/>
          <w:szCs w:val="21"/>
        </w:rPr>
        <w:t>本标准的原计划编制</w:t>
      </w:r>
      <w:proofErr w:type="gramStart"/>
      <w:r w:rsidRPr="001009A6">
        <w:rPr>
          <w:rFonts w:hint="eastAsia"/>
          <w:szCs w:val="21"/>
        </w:rPr>
        <w:t>组单位</w:t>
      </w:r>
      <w:proofErr w:type="gramEnd"/>
      <w:r w:rsidRPr="001009A6">
        <w:rPr>
          <w:rFonts w:hint="eastAsia"/>
          <w:szCs w:val="21"/>
        </w:rPr>
        <w:t>为：</w:t>
      </w:r>
      <w:r w:rsidR="00B87584" w:rsidRPr="00B87584">
        <w:rPr>
          <w:rFonts w:hint="eastAsia"/>
          <w:szCs w:val="21"/>
        </w:rPr>
        <w:t>国家有色金属质量监督检验中心，佛山市</w:t>
      </w:r>
      <w:proofErr w:type="gramStart"/>
      <w:r w:rsidR="00B87584" w:rsidRPr="00B87584">
        <w:rPr>
          <w:rFonts w:hint="eastAsia"/>
          <w:szCs w:val="21"/>
        </w:rPr>
        <w:t>三水凤铝铝业</w:t>
      </w:r>
      <w:proofErr w:type="gramEnd"/>
      <w:r w:rsidR="00B87584" w:rsidRPr="00B87584">
        <w:rPr>
          <w:rFonts w:hint="eastAsia"/>
          <w:szCs w:val="21"/>
        </w:rPr>
        <w:t>有限公司，广东</w:t>
      </w:r>
      <w:proofErr w:type="gramStart"/>
      <w:r w:rsidR="00B87584" w:rsidRPr="00B87584">
        <w:rPr>
          <w:rFonts w:hint="eastAsia"/>
          <w:szCs w:val="21"/>
        </w:rPr>
        <w:t>坚</w:t>
      </w:r>
      <w:proofErr w:type="gramEnd"/>
      <w:r w:rsidR="00B87584" w:rsidRPr="00B87584">
        <w:rPr>
          <w:rFonts w:hint="eastAsia"/>
          <w:szCs w:val="21"/>
        </w:rPr>
        <w:t>美铝型材厂（集团）有限公司，</w:t>
      </w:r>
      <w:bookmarkStart w:id="15" w:name="_Hlk33133450"/>
      <w:r w:rsidR="00FB7B95" w:rsidRPr="00FB7B95">
        <w:rPr>
          <w:rFonts w:hint="eastAsia"/>
          <w:szCs w:val="21"/>
        </w:rPr>
        <w:t>石狮市星火铝制品有限公司</w:t>
      </w:r>
      <w:bookmarkEnd w:id="15"/>
      <w:r w:rsidR="00FB7B95" w:rsidRPr="00FB7B95">
        <w:rPr>
          <w:rFonts w:hint="eastAsia"/>
          <w:szCs w:val="21"/>
        </w:rPr>
        <w:t>，</w:t>
      </w:r>
      <w:r w:rsidR="00B87584" w:rsidRPr="00B87584">
        <w:rPr>
          <w:rFonts w:hint="eastAsia"/>
          <w:szCs w:val="21"/>
        </w:rPr>
        <w:t>福建南平铝业有限公司，</w:t>
      </w:r>
      <w:r w:rsidR="00865651" w:rsidRPr="00E0162F">
        <w:rPr>
          <w:rFonts w:hint="eastAsia"/>
        </w:rPr>
        <w:t>福建省闽发铝业股份有限公司、</w:t>
      </w:r>
      <w:r w:rsidR="00E0162F" w:rsidRPr="00E0162F">
        <w:rPr>
          <w:rFonts w:hint="eastAsia"/>
        </w:rPr>
        <w:t>佛山</w:t>
      </w:r>
      <w:proofErr w:type="gramStart"/>
      <w:r w:rsidR="00E0162F" w:rsidRPr="00E0162F">
        <w:rPr>
          <w:rFonts w:hint="eastAsia"/>
        </w:rPr>
        <w:t>市涂亿</w:t>
      </w:r>
      <w:proofErr w:type="gramEnd"/>
      <w:r w:rsidR="00E0162F" w:rsidRPr="00E0162F">
        <w:rPr>
          <w:rFonts w:hint="eastAsia"/>
        </w:rPr>
        <w:t>装饰材料科技有限公司</w:t>
      </w:r>
      <w:r w:rsidR="00E0162F">
        <w:rPr>
          <w:rFonts w:hint="eastAsia"/>
        </w:rPr>
        <w:t>，</w:t>
      </w:r>
      <w:r w:rsidR="00B87584" w:rsidRPr="00B87584">
        <w:rPr>
          <w:rFonts w:hint="eastAsia"/>
          <w:szCs w:val="21"/>
        </w:rPr>
        <w:t>广东工业分析测试中心，</w:t>
      </w:r>
      <w:proofErr w:type="gramStart"/>
      <w:r w:rsidR="00B87584" w:rsidRPr="00B87584">
        <w:rPr>
          <w:rFonts w:hint="eastAsia"/>
          <w:szCs w:val="21"/>
        </w:rPr>
        <w:t>广亚铝业</w:t>
      </w:r>
      <w:proofErr w:type="gramEnd"/>
      <w:r w:rsidR="00B87584">
        <w:rPr>
          <w:rFonts w:hint="eastAsia"/>
          <w:szCs w:val="21"/>
        </w:rPr>
        <w:t>有限公司，广东华江粉末科技有限公司</w:t>
      </w:r>
      <w:r w:rsidR="00E0162F">
        <w:rPr>
          <w:rFonts w:hint="eastAsia"/>
          <w:szCs w:val="21"/>
        </w:rPr>
        <w:t>，</w:t>
      </w:r>
      <w:r w:rsidR="00E0162F" w:rsidRPr="00E0162F">
        <w:rPr>
          <w:rFonts w:hint="eastAsia"/>
        </w:rPr>
        <w:t>佛山市顺德区德福生金属粉末有限公司</w:t>
      </w:r>
      <w:r w:rsidR="00E0162F">
        <w:rPr>
          <w:rFonts w:hint="eastAsia"/>
        </w:rPr>
        <w:t>，</w:t>
      </w:r>
      <w:r w:rsidR="00865651" w:rsidRPr="00E0162F">
        <w:rPr>
          <w:rFonts w:hint="eastAsia"/>
        </w:rPr>
        <w:t>江阴恒兴涂料有限公司</w:t>
      </w:r>
      <w:r w:rsidR="00865651">
        <w:rPr>
          <w:rFonts w:hint="eastAsia"/>
        </w:rPr>
        <w:t>，</w:t>
      </w:r>
      <w:r w:rsidR="00865651" w:rsidRPr="00E0162F">
        <w:rPr>
          <w:rFonts w:hint="eastAsia"/>
        </w:rPr>
        <w:t>四川三星新材料科技股份有限公司</w:t>
      </w:r>
      <w:r w:rsidR="00865651">
        <w:rPr>
          <w:rFonts w:hint="eastAsia"/>
        </w:rPr>
        <w:t>，</w:t>
      </w:r>
      <w:r w:rsidR="00865651" w:rsidRPr="00E0162F">
        <w:rPr>
          <w:rFonts w:hint="eastAsia"/>
        </w:rPr>
        <w:t>广东兴发铝业有限公司</w:t>
      </w:r>
      <w:r w:rsidR="00865651">
        <w:rPr>
          <w:rFonts w:hint="eastAsia"/>
        </w:rPr>
        <w:t>，</w:t>
      </w:r>
      <w:r w:rsidR="00865651" w:rsidRPr="00E0162F">
        <w:rPr>
          <w:rFonts w:hint="eastAsia"/>
        </w:rPr>
        <w:t>山东南山铝业股份有限公司</w:t>
      </w:r>
      <w:r w:rsidR="00865651">
        <w:rPr>
          <w:rFonts w:hint="eastAsia"/>
        </w:rPr>
        <w:t>，</w:t>
      </w:r>
      <w:r w:rsidR="00865651" w:rsidRPr="00E0162F">
        <w:rPr>
          <w:rFonts w:hint="eastAsia"/>
        </w:rPr>
        <w:t>精细化学品集团有限公司</w:t>
      </w:r>
      <w:r w:rsidR="00865651">
        <w:rPr>
          <w:rFonts w:hint="eastAsia"/>
        </w:rPr>
        <w:t>，</w:t>
      </w:r>
      <w:r w:rsidR="00865651" w:rsidRPr="00E0162F">
        <w:rPr>
          <w:rFonts w:hint="eastAsia"/>
        </w:rPr>
        <w:t>广东豪美铝业股份有限公司</w:t>
      </w:r>
      <w:r w:rsidR="00865651">
        <w:rPr>
          <w:rFonts w:hint="eastAsia"/>
        </w:rPr>
        <w:t>，</w:t>
      </w:r>
      <w:r w:rsidR="00311E67" w:rsidRPr="00E0162F">
        <w:rPr>
          <w:rFonts w:hint="eastAsia"/>
        </w:rPr>
        <w:t>天津新艾隆新材料科技有限公司</w:t>
      </w:r>
      <w:r w:rsidR="00865651">
        <w:rPr>
          <w:rFonts w:hint="eastAsia"/>
        </w:rPr>
        <w:t>，</w:t>
      </w:r>
      <w:r w:rsidR="00865651" w:rsidRPr="00E0162F">
        <w:rPr>
          <w:rFonts w:hint="eastAsia"/>
        </w:rPr>
        <w:t>栋梁铝业有限公司</w:t>
      </w:r>
      <w:r w:rsidR="00865651">
        <w:rPr>
          <w:rFonts w:hint="eastAsia"/>
        </w:rPr>
        <w:t>，</w:t>
      </w:r>
      <w:r w:rsidR="00E0162F" w:rsidRPr="00E0162F">
        <w:rPr>
          <w:rFonts w:hint="eastAsia"/>
        </w:rPr>
        <w:t>广东新合铝业有限公司</w:t>
      </w:r>
      <w:r w:rsidR="00865651">
        <w:rPr>
          <w:rFonts w:hint="eastAsia"/>
        </w:rPr>
        <w:t>，</w:t>
      </w:r>
      <w:bookmarkStart w:id="16" w:name="_Hlk33133643"/>
      <w:r w:rsidR="004D6F7A" w:rsidRPr="004D6F7A">
        <w:rPr>
          <w:rFonts w:hint="eastAsia"/>
        </w:rPr>
        <w:t>帝斯</w:t>
      </w:r>
      <w:proofErr w:type="gramStart"/>
      <w:r w:rsidR="004D6F7A" w:rsidRPr="004D6F7A">
        <w:rPr>
          <w:rFonts w:hint="eastAsia"/>
        </w:rPr>
        <w:t>曼</w:t>
      </w:r>
      <w:proofErr w:type="gramEnd"/>
      <w:r w:rsidR="004D6F7A" w:rsidRPr="004D6F7A">
        <w:rPr>
          <w:rFonts w:hint="eastAsia"/>
        </w:rPr>
        <w:t>（中国）有限公司</w:t>
      </w:r>
      <w:r w:rsidR="00865651">
        <w:rPr>
          <w:rFonts w:hint="eastAsia"/>
        </w:rPr>
        <w:t>，</w:t>
      </w:r>
      <w:r w:rsidR="00865651" w:rsidRPr="00E0162F">
        <w:rPr>
          <w:rFonts w:hint="eastAsia"/>
        </w:rPr>
        <w:t>立昌科技（赣州）有限公司</w:t>
      </w:r>
      <w:r w:rsidR="00865651">
        <w:rPr>
          <w:rFonts w:hint="eastAsia"/>
        </w:rPr>
        <w:t>，</w:t>
      </w:r>
      <w:bookmarkEnd w:id="16"/>
      <w:r w:rsidR="00865651" w:rsidRPr="00E0162F">
        <w:rPr>
          <w:rFonts w:hint="eastAsia"/>
        </w:rPr>
        <w:t>山东华建铝业集团有限公司</w:t>
      </w:r>
      <w:r w:rsidR="00865651">
        <w:rPr>
          <w:rFonts w:hint="eastAsia"/>
        </w:rPr>
        <w:t>，</w:t>
      </w:r>
      <w:r w:rsidR="00865651" w:rsidRPr="00E0162F">
        <w:rPr>
          <w:rFonts w:hint="eastAsia"/>
        </w:rPr>
        <w:t>戴克罗建材（上海）有限公司</w:t>
      </w:r>
      <w:r w:rsidR="00865651">
        <w:rPr>
          <w:rFonts w:hint="eastAsia"/>
        </w:rPr>
        <w:t>，</w:t>
      </w:r>
      <w:r w:rsidR="00865651" w:rsidRPr="00E0162F">
        <w:rPr>
          <w:rFonts w:hint="eastAsia"/>
        </w:rPr>
        <w:t>五星铝业</w:t>
      </w:r>
      <w:r w:rsidRPr="001009A6">
        <w:rPr>
          <w:rFonts w:hint="eastAsia"/>
          <w:szCs w:val="21"/>
        </w:rPr>
        <w:t>等。</w:t>
      </w:r>
    </w:p>
    <w:p w14:paraId="635480BD" w14:textId="77777777" w:rsidR="001D6124" w:rsidRPr="001009A6" w:rsidRDefault="001D6124" w:rsidP="00A3523D">
      <w:pPr>
        <w:pStyle w:val="ab"/>
        <w:numPr>
          <w:ilvl w:val="1"/>
          <w:numId w:val="2"/>
        </w:numPr>
        <w:spacing w:beforeLines="100" w:before="312" w:afterLines="100" w:after="312" w:line="300" w:lineRule="auto"/>
        <w:ind w:left="0"/>
        <w:contextualSpacing/>
      </w:pPr>
      <w:bookmarkStart w:id="17" w:name="_Toc33136357"/>
      <w:bookmarkEnd w:id="13"/>
      <w:bookmarkEnd w:id="14"/>
      <w:r w:rsidRPr="001009A6">
        <w:rPr>
          <w:rFonts w:hint="eastAsia"/>
        </w:rPr>
        <w:t>项目编制</w:t>
      </w:r>
      <w:proofErr w:type="gramStart"/>
      <w:r w:rsidRPr="001009A6">
        <w:rPr>
          <w:rFonts w:hint="eastAsia"/>
        </w:rPr>
        <w:t>组单位</w:t>
      </w:r>
      <w:proofErr w:type="gramEnd"/>
      <w:r w:rsidRPr="001009A6">
        <w:rPr>
          <w:rFonts w:hint="eastAsia"/>
        </w:rPr>
        <w:t>简况</w:t>
      </w:r>
      <w:r w:rsidR="00FB7B95" w:rsidRPr="00FB7B95">
        <w:rPr>
          <w:rFonts w:hint="eastAsia"/>
          <w:highlight w:val="yellow"/>
        </w:rPr>
        <w:t>（根据实际参与情况</w:t>
      </w:r>
      <w:r w:rsidR="00015AAB">
        <w:rPr>
          <w:rFonts w:hint="eastAsia"/>
          <w:highlight w:val="yellow"/>
        </w:rPr>
        <w:t>待定</w:t>
      </w:r>
      <w:r w:rsidR="00FB7B95" w:rsidRPr="00FB7B95">
        <w:rPr>
          <w:rFonts w:hint="eastAsia"/>
          <w:highlight w:val="yellow"/>
        </w:rPr>
        <w:t>）</w:t>
      </w:r>
      <w:bookmarkEnd w:id="17"/>
    </w:p>
    <w:p w14:paraId="3BDBBA49" w14:textId="77777777" w:rsidR="001D6124" w:rsidRPr="001009A6" w:rsidRDefault="001D6124" w:rsidP="00A3523D">
      <w:pPr>
        <w:pStyle w:val="aa"/>
        <w:numPr>
          <w:ilvl w:val="2"/>
          <w:numId w:val="2"/>
        </w:numPr>
        <w:tabs>
          <w:tab w:val="left" w:pos="360"/>
        </w:tabs>
        <w:spacing w:beforeLines="50" w:before="156" w:afterLines="50" w:after="156" w:line="240" w:lineRule="auto"/>
        <w:ind w:left="0"/>
        <w:contextualSpacing/>
        <w:jc w:val="left"/>
        <w:rPr>
          <w:color w:val="auto"/>
          <w:lang w:val="en-US"/>
        </w:rPr>
      </w:pPr>
      <w:bookmarkStart w:id="18" w:name="_Toc26155"/>
      <w:bookmarkStart w:id="19" w:name="_Toc33136358"/>
      <w:r w:rsidRPr="001009A6">
        <w:rPr>
          <w:rFonts w:hAnsi="黑体" w:cs="黑体" w:hint="eastAsia"/>
          <w:color w:val="auto"/>
        </w:rPr>
        <w:t>编制</w:t>
      </w:r>
      <w:r w:rsidRPr="001009A6">
        <w:rPr>
          <w:rFonts w:hint="eastAsia"/>
          <w:color w:val="auto"/>
        </w:rPr>
        <w:t>组</w:t>
      </w:r>
      <w:r w:rsidRPr="001009A6">
        <w:rPr>
          <w:rFonts w:hAnsi="黑体" w:cs="黑体" w:hint="eastAsia"/>
          <w:color w:val="auto"/>
        </w:rPr>
        <w:t>成员单位</w:t>
      </w:r>
      <w:bookmarkEnd w:id="18"/>
      <w:bookmarkEnd w:id="19"/>
    </w:p>
    <w:p w14:paraId="7786645F" w14:textId="77777777" w:rsidR="001D6124" w:rsidRPr="001009A6" w:rsidRDefault="001D6124" w:rsidP="00CB1041">
      <w:pPr>
        <w:pStyle w:val="a8"/>
        <w:spacing w:line="300" w:lineRule="auto"/>
        <w:ind w:firstLine="420"/>
        <w:rPr>
          <w:lang w:val="mn-Mong-CN" w:bidi="mn-Mong-CN"/>
        </w:rPr>
      </w:pPr>
      <w:r w:rsidRPr="001009A6">
        <w:rPr>
          <w:rFonts w:hint="eastAsia"/>
          <w:noProof/>
        </w:rPr>
        <w:t>本项目由</w:t>
      </w:r>
      <w:r w:rsidR="00015AAB" w:rsidRPr="00015AAB">
        <w:rPr>
          <w:rFonts w:hint="eastAsia"/>
        </w:rPr>
        <w:t>国家有色金属质量监督检验中心，佛山市</w:t>
      </w:r>
      <w:proofErr w:type="gramStart"/>
      <w:r w:rsidR="00015AAB" w:rsidRPr="00015AAB">
        <w:rPr>
          <w:rFonts w:hint="eastAsia"/>
        </w:rPr>
        <w:t>三水凤铝铝业</w:t>
      </w:r>
      <w:proofErr w:type="gramEnd"/>
      <w:r w:rsidR="00015AAB" w:rsidRPr="00015AAB">
        <w:rPr>
          <w:rFonts w:hint="eastAsia"/>
        </w:rPr>
        <w:t>有限公司，广东</w:t>
      </w:r>
      <w:proofErr w:type="gramStart"/>
      <w:r w:rsidR="00015AAB" w:rsidRPr="00015AAB">
        <w:rPr>
          <w:rFonts w:hint="eastAsia"/>
        </w:rPr>
        <w:t>坚</w:t>
      </w:r>
      <w:proofErr w:type="gramEnd"/>
      <w:r w:rsidR="00015AAB" w:rsidRPr="00015AAB">
        <w:rPr>
          <w:rFonts w:hint="eastAsia"/>
        </w:rPr>
        <w:t>美铝型材厂（集团）有限公司，石狮市星火铝制品有限公司，福建南平铝业有限公司，福建省闽发铝业股份有限公司、佛山</w:t>
      </w:r>
      <w:proofErr w:type="gramStart"/>
      <w:r w:rsidR="00015AAB" w:rsidRPr="00015AAB">
        <w:rPr>
          <w:rFonts w:hint="eastAsia"/>
        </w:rPr>
        <w:t>市涂亿</w:t>
      </w:r>
      <w:proofErr w:type="gramEnd"/>
      <w:r w:rsidR="00015AAB" w:rsidRPr="00015AAB">
        <w:rPr>
          <w:rFonts w:hint="eastAsia"/>
        </w:rPr>
        <w:t>装饰材料科技有限公司，广东工业分析测试中心，</w:t>
      </w:r>
      <w:proofErr w:type="gramStart"/>
      <w:r w:rsidR="00015AAB" w:rsidRPr="00015AAB">
        <w:rPr>
          <w:rFonts w:hint="eastAsia"/>
        </w:rPr>
        <w:t>广亚铝业</w:t>
      </w:r>
      <w:proofErr w:type="gramEnd"/>
      <w:r w:rsidR="00015AAB" w:rsidRPr="00015AAB">
        <w:rPr>
          <w:rFonts w:hint="eastAsia"/>
        </w:rPr>
        <w:t>有限公司，广东华江粉末科技有</w:t>
      </w:r>
      <w:r w:rsidR="00015AAB" w:rsidRPr="00015AAB">
        <w:rPr>
          <w:rFonts w:hint="eastAsia"/>
        </w:rPr>
        <w:lastRenderedPageBreak/>
        <w:t>限公司，佛山市顺德区德福生金属粉末有限公司，江阴恒兴涂料有限公司，四川三星新材料科技股份有限公司，广东兴发铝业有限公司，山东南山铝业股份有限公司，精细化学品集团有限公司，广东豪美铝业股份有限公司，天津新艾隆新材料科技有限公司，栋梁铝业有限公司，广东新合铝业有限公司，帝斯</w:t>
      </w:r>
      <w:proofErr w:type="gramStart"/>
      <w:r w:rsidR="00015AAB" w:rsidRPr="00015AAB">
        <w:rPr>
          <w:rFonts w:hint="eastAsia"/>
        </w:rPr>
        <w:t>曼</w:t>
      </w:r>
      <w:proofErr w:type="gramEnd"/>
      <w:r w:rsidR="00015AAB" w:rsidRPr="00015AAB">
        <w:rPr>
          <w:rFonts w:hint="eastAsia"/>
        </w:rPr>
        <w:t>（中国）有限公司，立昌科技（赣州）有限公司，山东华建铝业集团有限公司，戴克罗建材（上海）有限公司，五星铝业</w:t>
      </w:r>
      <w:r w:rsidRPr="001009A6">
        <w:rPr>
          <w:rFonts w:hint="eastAsia"/>
          <w:lang w:val="mn-Mong-CN" w:bidi="mn-Mong-CN"/>
        </w:rPr>
        <w:t>等单位</w:t>
      </w:r>
      <w:r w:rsidRPr="001009A6">
        <w:rPr>
          <w:rFonts w:hint="eastAsia"/>
          <w:noProof/>
        </w:rPr>
        <w:t>共同起草。这些编制组成员单位均是我国</w:t>
      </w:r>
      <w:r w:rsidRPr="001009A6">
        <w:rPr>
          <w:rFonts w:hint="eastAsia"/>
        </w:rPr>
        <w:t>铝及</w:t>
      </w:r>
      <w:r w:rsidRPr="001009A6">
        <w:rPr>
          <w:rFonts w:hint="eastAsia"/>
          <w:noProof/>
          <w:szCs w:val="21"/>
        </w:rPr>
        <w:t>铝合金产品</w:t>
      </w:r>
      <w:r w:rsidRPr="001009A6">
        <w:rPr>
          <w:rFonts w:hint="eastAsia"/>
          <w:noProof/>
        </w:rPr>
        <w:t>的主要生产和科研研制单位。</w:t>
      </w:r>
    </w:p>
    <w:p w14:paraId="79C59941" w14:textId="77777777" w:rsidR="001D6124" w:rsidRPr="001009A6" w:rsidRDefault="001D6124" w:rsidP="00A3523D">
      <w:pPr>
        <w:pStyle w:val="aa"/>
        <w:numPr>
          <w:ilvl w:val="2"/>
          <w:numId w:val="2"/>
        </w:numPr>
        <w:tabs>
          <w:tab w:val="left" w:pos="360"/>
        </w:tabs>
        <w:spacing w:beforeLines="50" w:before="156" w:afterLines="50" w:after="156" w:line="240" w:lineRule="auto"/>
        <w:ind w:left="0"/>
        <w:contextualSpacing/>
        <w:jc w:val="left"/>
        <w:rPr>
          <w:rFonts w:hAnsi="黑体" w:cs="黑体"/>
          <w:color w:val="auto"/>
        </w:rPr>
      </w:pPr>
      <w:bookmarkStart w:id="20" w:name="_Toc462897148"/>
      <w:bookmarkStart w:id="21" w:name="_Toc33136359"/>
      <w:r w:rsidRPr="001009A6">
        <w:rPr>
          <w:rFonts w:hAnsi="黑体" w:cs="黑体" w:hint="eastAsia"/>
          <w:color w:val="auto"/>
        </w:rPr>
        <w:t>主编单位简介</w:t>
      </w:r>
      <w:bookmarkEnd w:id="20"/>
      <w:bookmarkEnd w:id="21"/>
    </w:p>
    <w:p w14:paraId="2C953F7C" w14:textId="77777777" w:rsidR="001D6124" w:rsidRPr="001009A6" w:rsidRDefault="001D6124" w:rsidP="004948E2">
      <w:pPr>
        <w:spacing w:line="300" w:lineRule="auto"/>
        <w:ind w:firstLine="420"/>
        <w:contextualSpacing/>
      </w:pPr>
      <w:r w:rsidRPr="001009A6">
        <w:rPr>
          <w:rFonts w:hint="eastAsia"/>
          <w:noProof/>
        </w:rPr>
        <w:t>本标准的主编单位是</w:t>
      </w:r>
      <w:r w:rsidRPr="001009A6">
        <w:rPr>
          <w:rFonts w:hint="eastAsia"/>
        </w:rPr>
        <w:t>国家有色金属质量监督检验中心</w:t>
      </w:r>
      <w:r w:rsidRPr="001009A6">
        <w:rPr>
          <w:rFonts w:hint="eastAsia"/>
          <w:noProof/>
        </w:rPr>
        <w:t>。</w:t>
      </w:r>
      <w:r w:rsidRPr="001009A6">
        <w:rPr>
          <w:rFonts w:hint="eastAsia"/>
        </w:rPr>
        <w:t>国家有色金属质量监督检验中心是我国有色行业的材料研究和材料检测的权威机构。国家有色金属质量监督检验中心于</w:t>
      </w:r>
      <w:r w:rsidRPr="001009A6">
        <w:t>1985</w:t>
      </w:r>
      <w:r w:rsidRPr="001009A6">
        <w:rPr>
          <w:rFonts w:hint="eastAsia"/>
        </w:rPr>
        <w:t>年开始筹建并承担检验任务。</w:t>
      </w:r>
      <w:r w:rsidRPr="001009A6">
        <w:t>1990</w:t>
      </w:r>
      <w:r w:rsidRPr="001009A6">
        <w:rPr>
          <w:rFonts w:hint="eastAsia"/>
        </w:rPr>
        <w:t>年通过国家技术质量监督检验检疫总局的审查认可，</w:t>
      </w:r>
      <w:r w:rsidRPr="001009A6">
        <w:t>2001</w:t>
      </w:r>
      <w:r w:rsidRPr="001009A6">
        <w:rPr>
          <w:rFonts w:hint="eastAsia"/>
        </w:rPr>
        <w:t>年通过实验室“三合一”认可。是我国有色行业金属材料检测的权威机构。中心拥有雄厚的技术力量，先进的仪器，齐全的分析方法，以及与国际接轨的质量管理体系（</w:t>
      </w:r>
      <w:r w:rsidRPr="001009A6">
        <w:t>ISO/IEC 17025</w:t>
      </w:r>
      <w:r w:rsidRPr="001009A6">
        <w:rPr>
          <w:rFonts w:hint="eastAsia"/>
        </w:rPr>
        <w:t>），承接了国家质量监督抽查、实施生产</w:t>
      </w:r>
      <w:proofErr w:type="gramStart"/>
      <w:r w:rsidRPr="001009A6">
        <w:rPr>
          <w:rFonts w:hint="eastAsia"/>
        </w:rPr>
        <w:t>许证产品</w:t>
      </w:r>
      <w:proofErr w:type="gramEnd"/>
      <w:r w:rsidRPr="001009A6">
        <w:rPr>
          <w:rFonts w:hint="eastAsia"/>
        </w:rPr>
        <w:t>的质量检验、方圆产品认证检验、产品质量鉴定、质量评价和仲裁检验等任务。</w:t>
      </w:r>
      <w:r w:rsidRPr="001009A6">
        <w:rPr>
          <w:rFonts w:ascii="Arial" w:hAnsi="Arial" w:cs="Arial" w:hint="eastAsia"/>
          <w:szCs w:val="21"/>
        </w:rPr>
        <w:t>同时，研究开发新的检验技术和方法；培训检验人员和技术咨询；承担和参加国家标准、行业标准的制定和修订工作，</w:t>
      </w:r>
      <w:r w:rsidRPr="001009A6">
        <w:rPr>
          <w:rFonts w:hint="eastAsia"/>
        </w:rPr>
        <w:t>负责和参与起草制订国家标准</w:t>
      </w:r>
      <w:r w:rsidRPr="001009A6">
        <w:t>150</w:t>
      </w:r>
      <w:r w:rsidRPr="001009A6">
        <w:rPr>
          <w:rFonts w:hint="eastAsia"/>
        </w:rPr>
        <w:t>余项，行业标准</w:t>
      </w:r>
      <w:r w:rsidRPr="001009A6">
        <w:t>70</w:t>
      </w:r>
      <w:r w:rsidRPr="001009A6">
        <w:rPr>
          <w:rFonts w:hint="eastAsia"/>
        </w:rPr>
        <w:t>余项。</w:t>
      </w:r>
    </w:p>
    <w:p w14:paraId="74B14F09" w14:textId="77777777" w:rsidR="001D6124" w:rsidRPr="001009A6" w:rsidRDefault="001D6124" w:rsidP="004948E2">
      <w:pPr>
        <w:spacing w:line="300" w:lineRule="auto"/>
        <w:ind w:firstLine="420"/>
        <w:contextualSpacing/>
        <w:rPr>
          <w:szCs w:val="21"/>
        </w:rPr>
      </w:pPr>
      <w:r w:rsidRPr="001009A6">
        <w:rPr>
          <w:rFonts w:hint="eastAsia"/>
          <w:szCs w:val="21"/>
        </w:rPr>
        <w:t>在铝及铝合金材料的监督检验方面，国家有色金属质量监督检验中心具备深厚的基础，承担了大量的分析检测任务和标准起草制定工作。中心人员曾主编上一版《</w:t>
      </w:r>
      <w:r w:rsidRPr="001009A6">
        <w:rPr>
          <w:szCs w:val="21"/>
        </w:rPr>
        <w:t xml:space="preserve">GB/T 8013 </w:t>
      </w:r>
      <w:r w:rsidRPr="001009A6">
        <w:rPr>
          <w:rFonts w:hint="eastAsia"/>
          <w:szCs w:val="21"/>
        </w:rPr>
        <w:t>铝及铝合金阳极氧化膜及有机聚合物膜》系列标准，并是《</w:t>
      </w:r>
      <w:r w:rsidRPr="001009A6">
        <w:rPr>
          <w:szCs w:val="21"/>
        </w:rPr>
        <w:t xml:space="preserve">GB/T 5237 </w:t>
      </w:r>
      <w:r w:rsidRPr="001009A6">
        <w:rPr>
          <w:rFonts w:hint="eastAsia"/>
          <w:szCs w:val="21"/>
        </w:rPr>
        <w:t>铝合金建筑型材》系列标准的主要起草单位，在铝及铝合金表面膜层性能检测和新工艺研发方面有着丰富的经验。实验室配备表面膜层硬度、厚度、附着力、耐磨性、耐化学品性能检测能力，可进行盐雾腐蚀、循环腐蚀、氙灯老化、紫外老化、恒温恒湿、高低温交变等耐腐蚀和加速老化试验。还拥有</w:t>
      </w:r>
      <w:r w:rsidRPr="001009A6">
        <w:rPr>
          <w:szCs w:val="21"/>
        </w:rPr>
        <w:t>SECM</w:t>
      </w:r>
      <w:r w:rsidRPr="001009A6">
        <w:rPr>
          <w:rFonts w:hint="eastAsia"/>
          <w:szCs w:val="21"/>
        </w:rPr>
        <w:t>扫描电化学显微镜和德国</w:t>
      </w:r>
      <w:r w:rsidRPr="001009A6">
        <w:rPr>
          <w:szCs w:val="21"/>
        </w:rPr>
        <w:t>GAMMERY</w:t>
      </w:r>
      <w:r w:rsidRPr="001009A6">
        <w:rPr>
          <w:rFonts w:hint="eastAsia"/>
          <w:szCs w:val="21"/>
        </w:rPr>
        <w:t>电化学工作站，可进行电化学检测。配有</w:t>
      </w:r>
      <w:r w:rsidRPr="001009A6">
        <w:rPr>
          <w:szCs w:val="21"/>
        </w:rPr>
        <w:t>ICP-MS</w:t>
      </w:r>
      <w:r w:rsidRPr="001009A6">
        <w:rPr>
          <w:rFonts w:hint="eastAsia"/>
          <w:szCs w:val="21"/>
        </w:rPr>
        <w:t>、</w:t>
      </w:r>
      <w:r w:rsidRPr="001009A6">
        <w:rPr>
          <w:szCs w:val="21"/>
        </w:rPr>
        <w:t>ICP-ES</w:t>
      </w:r>
      <w:r w:rsidRPr="001009A6">
        <w:rPr>
          <w:rFonts w:hint="eastAsia"/>
          <w:szCs w:val="21"/>
        </w:rPr>
        <w:t>、</w:t>
      </w:r>
      <w:r w:rsidRPr="001009A6">
        <w:rPr>
          <w:szCs w:val="21"/>
        </w:rPr>
        <w:t>GD-MS</w:t>
      </w:r>
      <w:r w:rsidRPr="001009A6">
        <w:rPr>
          <w:rFonts w:hint="eastAsia"/>
          <w:szCs w:val="21"/>
        </w:rPr>
        <w:t>、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w:t>
      </w:r>
      <w:proofErr w:type="gramStart"/>
      <w:r w:rsidRPr="001009A6">
        <w:rPr>
          <w:rFonts w:hint="eastAsia"/>
          <w:szCs w:val="21"/>
        </w:rPr>
        <w:t>低周和</w:t>
      </w:r>
      <w:proofErr w:type="gramEnd"/>
      <w:r w:rsidRPr="001009A6">
        <w:rPr>
          <w:rFonts w:hint="eastAsia"/>
          <w:szCs w:val="21"/>
        </w:rPr>
        <w:t>弯曲疲劳试验机及高、低温环境箱，可进行高、低、室温下的高周疲劳和弯曲疲劳性能，以及室温下的低周疲劳、裂纹扩展速率、断裂韧性、腐蚀疲劳等性能的检测。配备了多种硬度检测设备，可进行布氏、</w:t>
      </w:r>
      <w:proofErr w:type="gramStart"/>
      <w:r w:rsidRPr="001009A6">
        <w:rPr>
          <w:rFonts w:hint="eastAsia"/>
          <w:szCs w:val="21"/>
        </w:rPr>
        <w:t>洛</w:t>
      </w:r>
      <w:proofErr w:type="gramEnd"/>
      <w:r w:rsidRPr="001009A6">
        <w:rPr>
          <w:rFonts w:hint="eastAsia"/>
          <w:szCs w:val="21"/>
        </w:rPr>
        <w:t>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14:paraId="5132080D" w14:textId="77777777" w:rsidR="001D6124" w:rsidRPr="001009A6" w:rsidRDefault="001D6124" w:rsidP="004948E2">
      <w:pPr>
        <w:pStyle w:val="a8"/>
        <w:spacing w:line="300" w:lineRule="auto"/>
        <w:ind w:firstLine="420"/>
        <w:contextualSpacing/>
        <w:rPr>
          <w:noProof/>
        </w:rPr>
      </w:pPr>
      <w:r w:rsidRPr="001009A6">
        <w:rPr>
          <w:rFonts w:hint="eastAsia"/>
          <w:szCs w:val="21"/>
        </w:rPr>
        <w:t>国家有色金属质量监督检验中心技术能力雄厚、人员水平全面，在有色金属行业</w:t>
      </w:r>
      <w:proofErr w:type="gramStart"/>
      <w:r w:rsidRPr="001009A6">
        <w:rPr>
          <w:rFonts w:hint="eastAsia"/>
          <w:szCs w:val="21"/>
        </w:rPr>
        <w:t>有有着</w:t>
      </w:r>
      <w:proofErr w:type="gramEnd"/>
      <w:r w:rsidRPr="001009A6">
        <w:rPr>
          <w:rFonts w:hint="eastAsia"/>
          <w:szCs w:val="21"/>
        </w:rPr>
        <w:t>良好的口碑和影响力。</w:t>
      </w:r>
      <w:r w:rsidRPr="001009A6">
        <w:rPr>
          <w:rFonts w:hint="eastAsia"/>
        </w:rPr>
        <w:t>本单位积极主持编制</w:t>
      </w:r>
      <w:proofErr w:type="gramStart"/>
      <w:r w:rsidRPr="001009A6">
        <w:rPr>
          <w:rFonts w:hint="eastAsia"/>
        </w:rPr>
        <w:t>组各项</w:t>
      </w:r>
      <w:proofErr w:type="gramEnd"/>
      <w:r w:rsidRPr="001009A6">
        <w:rPr>
          <w:rFonts w:hint="eastAsia"/>
        </w:rPr>
        <w:t>工作，积极制定各项相关试验安排，汇总试验数据，积极与各参加单位进行沟通，共同撰写标准，能够完全胜任本行业</w:t>
      </w:r>
      <w:r w:rsidRPr="001009A6">
        <w:rPr>
          <w:rFonts w:hint="eastAsia"/>
          <w:noProof/>
          <w:szCs w:val="21"/>
        </w:rPr>
        <w:t>标准相关的各项工作。</w:t>
      </w:r>
    </w:p>
    <w:p w14:paraId="076BB743" w14:textId="77777777" w:rsidR="001D6124" w:rsidRPr="001009A6" w:rsidRDefault="001D6124" w:rsidP="00A3523D">
      <w:pPr>
        <w:pStyle w:val="aa"/>
        <w:numPr>
          <w:ilvl w:val="2"/>
          <w:numId w:val="2"/>
        </w:numPr>
        <w:tabs>
          <w:tab w:val="left" w:pos="360"/>
        </w:tabs>
        <w:spacing w:beforeLines="50" w:before="156" w:afterLines="50" w:after="156" w:line="240" w:lineRule="auto"/>
        <w:ind w:left="0"/>
        <w:contextualSpacing/>
        <w:jc w:val="left"/>
        <w:rPr>
          <w:rFonts w:hAnsi="黑体" w:cs="黑体"/>
          <w:color w:val="auto"/>
        </w:rPr>
      </w:pPr>
      <w:bookmarkStart w:id="22" w:name="_Toc462897149"/>
      <w:bookmarkStart w:id="23" w:name="_Toc33136360"/>
      <w:r w:rsidRPr="001009A6">
        <w:rPr>
          <w:rFonts w:hAnsi="黑体" w:cs="黑体" w:hint="eastAsia"/>
          <w:color w:val="auto"/>
        </w:rPr>
        <w:t>成员单位简介</w:t>
      </w:r>
      <w:bookmarkEnd w:id="22"/>
      <w:bookmarkEnd w:id="23"/>
    </w:p>
    <w:p w14:paraId="4A624554" w14:textId="77777777" w:rsidR="001D6124" w:rsidRPr="001009A6" w:rsidRDefault="001D6124" w:rsidP="007B2E33">
      <w:pPr>
        <w:pStyle w:val="a"/>
        <w:spacing w:before="156" w:after="156"/>
        <w:rPr>
          <w:color w:val="auto"/>
        </w:rPr>
      </w:pPr>
      <w:r w:rsidRPr="001009A6">
        <w:rPr>
          <w:rFonts w:hint="eastAsia"/>
          <w:color w:val="auto"/>
        </w:rPr>
        <w:t>有色金属技术经济研究院</w:t>
      </w:r>
    </w:p>
    <w:p w14:paraId="370A8600" w14:textId="77777777" w:rsidR="001D6124" w:rsidRPr="001009A6" w:rsidRDefault="001D6124" w:rsidP="004948E2">
      <w:pPr>
        <w:pStyle w:val="a8"/>
        <w:spacing w:line="300" w:lineRule="auto"/>
        <w:ind w:firstLine="420"/>
        <w:contextualSpacing/>
      </w:pPr>
      <w:r w:rsidRPr="001009A6">
        <w:rPr>
          <w:rFonts w:hint="eastAsia"/>
        </w:rPr>
        <w:lastRenderedPageBreak/>
        <w:t>有色金属技术经济研究院是我国有色金属行业的标准研究权威单位。馆藏有齐全的铝材用国际、国外先进标准和先进工艺技术资料，有齐全的铝及铝合金国际国外行业的先进标准和参考资料，积极参加编制组的各次工作会议，积极配合主编单位分配各项标准任务，协调各成员单位之间的关系，指导编制</w:t>
      </w:r>
      <w:proofErr w:type="gramStart"/>
      <w:r w:rsidRPr="001009A6">
        <w:rPr>
          <w:rFonts w:hint="eastAsia"/>
        </w:rPr>
        <w:t>组正确</w:t>
      </w:r>
      <w:proofErr w:type="gramEnd"/>
      <w:r w:rsidRPr="001009A6">
        <w:rPr>
          <w:rFonts w:hint="eastAsia"/>
        </w:rPr>
        <w:t>采用国际、国外先进标准，为本标准的科学性、先进性把关和提供了充分的标准依据和相关资料，在编制组中贡献巨大。</w:t>
      </w:r>
    </w:p>
    <w:p w14:paraId="29C389B7" w14:textId="77777777" w:rsidR="001D6124" w:rsidRPr="001009A6" w:rsidRDefault="001D6124" w:rsidP="007B2E33">
      <w:pPr>
        <w:pStyle w:val="a"/>
        <w:spacing w:before="156" w:after="156"/>
        <w:rPr>
          <w:color w:val="auto"/>
        </w:rPr>
      </w:pPr>
      <w:bookmarkStart w:id="24" w:name="_Toc462897155"/>
      <w:r w:rsidRPr="001009A6">
        <w:rPr>
          <w:rFonts w:hint="eastAsia"/>
          <w:color w:val="auto"/>
        </w:rPr>
        <w:t>广东省工业分析检测中心</w:t>
      </w:r>
      <w:bookmarkEnd w:id="24"/>
    </w:p>
    <w:p w14:paraId="4D86F18B" w14:textId="77777777" w:rsidR="001D6124" w:rsidRPr="001009A6" w:rsidRDefault="001D6124" w:rsidP="004948E2">
      <w:pPr>
        <w:pStyle w:val="a8"/>
        <w:spacing w:line="300" w:lineRule="auto"/>
        <w:ind w:firstLine="420"/>
        <w:contextualSpacing/>
      </w:pPr>
      <w:r w:rsidRPr="001009A6">
        <w:rPr>
          <w:rFonts w:hint="eastAsia"/>
        </w:rPr>
        <w:t>广东省工业分析检测中心属第三方检测机构，是我国有色金属材料试制和检测的权威机构，具备的资格有：中国进出口商品检验实验室、中国实验室国家认可委认可实验室、中国方圆标志认证产品检验实验室、中国质量认证中心产品检验实验室、工业和信息化部有色金属及再生有色金属产品质量控制和技术评价实验室、广东省金属材料综合利用检测与评价中心等，也是广东省科技厅资助的“广东省金属材料综合利用检测与评价中心”、“金属材料综合利用检测与评价实验室”科技服务平台。</w:t>
      </w:r>
    </w:p>
    <w:p w14:paraId="4CED46F3" w14:textId="77777777" w:rsidR="001D6124" w:rsidRPr="001009A6" w:rsidRDefault="001D6124" w:rsidP="004948E2">
      <w:pPr>
        <w:pStyle w:val="a8"/>
        <w:spacing w:line="300" w:lineRule="auto"/>
        <w:ind w:firstLine="420"/>
        <w:contextualSpacing/>
      </w:pPr>
      <w:r w:rsidRPr="001009A6">
        <w:rPr>
          <w:rFonts w:hAnsi="宋体" w:hint="eastAsia"/>
        </w:rPr>
        <w:t>在铝及铝合金材料的监督检验方面，</w:t>
      </w:r>
      <w:r w:rsidRPr="001009A6">
        <w:rPr>
          <w:rFonts w:hint="eastAsia"/>
        </w:rPr>
        <w:t>广东省工业分析检测中心</w:t>
      </w:r>
      <w:r w:rsidRPr="001009A6">
        <w:rPr>
          <w:rFonts w:hAnsi="宋体" w:hint="eastAsia"/>
        </w:rPr>
        <w:t>具有深厚的基础，承担了大量的分析检测任务和标准起草制定工作。实验室配备有</w:t>
      </w:r>
      <w:r w:rsidRPr="001009A6">
        <w:rPr>
          <w:rFonts w:hAnsi="宋体"/>
        </w:rPr>
        <w:t>ICP-MS</w:t>
      </w:r>
      <w:r w:rsidRPr="001009A6">
        <w:rPr>
          <w:rFonts w:hAnsi="宋体" w:hint="eastAsia"/>
        </w:rPr>
        <w:t>，</w:t>
      </w:r>
      <w:r w:rsidRPr="001009A6">
        <w:rPr>
          <w:rFonts w:hAnsi="宋体"/>
        </w:rPr>
        <w:t xml:space="preserve"> ICP-ES</w:t>
      </w:r>
      <w:r w:rsidRPr="001009A6">
        <w:rPr>
          <w:rFonts w:hAnsi="宋体" w:hint="eastAsia"/>
        </w:rPr>
        <w:t>，</w:t>
      </w:r>
      <w:r w:rsidRPr="001009A6">
        <w:rPr>
          <w:rFonts w:hint="eastAsia"/>
        </w:rPr>
        <w:t>直读光谱</w:t>
      </w:r>
      <w:r w:rsidRPr="001009A6">
        <w:rPr>
          <w:rFonts w:hAnsi="宋体" w:hint="eastAsia"/>
        </w:rPr>
        <w:t>仪，</w:t>
      </w:r>
      <w:r w:rsidRPr="001009A6">
        <w:rPr>
          <w:rFonts w:hint="eastAsia"/>
        </w:rPr>
        <w:t>原子荧光谱仪、原子吸收仪和冷原子吸收仪、电位滴定仪、</w:t>
      </w:r>
      <w:proofErr w:type="gramStart"/>
      <w:r w:rsidRPr="001009A6">
        <w:rPr>
          <w:rFonts w:hint="eastAsia"/>
        </w:rPr>
        <w:t>碳硫仪</w:t>
      </w:r>
      <w:proofErr w:type="gramEnd"/>
      <w:r w:rsidRPr="001009A6">
        <w:rPr>
          <w:rFonts w:hint="eastAsia"/>
        </w:rPr>
        <w:t>和氧氮仪</w:t>
      </w:r>
      <w:r w:rsidRPr="001009A6">
        <w:rPr>
          <w:rFonts w:hAnsi="宋体" w:hint="eastAsia"/>
        </w:rPr>
        <w:t>等一系列化学分析仪器，可对铝及铝合金材料进行全元素定性和定量分析；实验室配备了万能材料试验机及相关配套设备，可进行高、低、室温下材料的拉伸、压缩、剪切等力学性能试验，以及材料的弯曲、扩口、压扁、杯突等工艺性能的检测。配备有疲劳试验机，可进行材料的疲劳试验。配备了多种硬度检测设备，可进行布氏、</w:t>
      </w:r>
      <w:proofErr w:type="gramStart"/>
      <w:r w:rsidRPr="001009A6">
        <w:rPr>
          <w:rFonts w:hAnsi="宋体" w:hint="eastAsia"/>
        </w:rPr>
        <w:t>洛</w:t>
      </w:r>
      <w:proofErr w:type="gramEnd"/>
      <w:r w:rsidRPr="001009A6">
        <w:rPr>
          <w:rFonts w:hAnsi="宋体" w:hint="eastAsia"/>
        </w:rPr>
        <w:t>氏、维氏、韦氏等硬度检测。配备有</w:t>
      </w:r>
      <w:r w:rsidRPr="001009A6">
        <w:rPr>
          <w:rFonts w:hint="eastAsia"/>
        </w:rPr>
        <w:t>双臂电桥，可进行电阻率的测量。</w:t>
      </w:r>
      <w:r w:rsidRPr="001009A6">
        <w:rPr>
          <w:rFonts w:hAnsi="宋体" w:hint="eastAsia"/>
        </w:rPr>
        <w:t>另外还配备有</w:t>
      </w:r>
      <w:proofErr w:type="gramStart"/>
      <w:r w:rsidRPr="001009A6">
        <w:rPr>
          <w:rFonts w:hint="eastAsia"/>
        </w:rPr>
        <w:t>疝</w:t>
      </w:r>
      <w:proofErr w:type="gramEnd"/>
      <w:r w:rsidRPr="001009A6">
        <w:rPr>
          <w:rFonts w:hint="eastAsia"/>
        </w:rPr>
        <w:t>灯老化箱、电子探针、</w:t>
      </w:r>
      <w:r w:rsidRPr="001009A6">
        <w:t>X</w:t>
      </w:r>
      <w:r w:rsidRPr="001009A6">
        <w:rPr>
          <w:rFonts w:hint="eastAsia"/>
        </w:rPr>
        <w:t>射线衍射、金像显微镜等各种仪器，可</w:t>
      </w:r>
      <w:r w:rsidRPr="001009A6">
        <w:rPr>
          <w:rFonts w:hAnsi="宋体" w:hint="eastAsia"/>
        </w:rPr>
        <w:t>开展铝及铝合金的应力腐蚀、剥落腐蚀、盐雾腐蚀等抗腐蚀性能的检测，以及持久蠕变试验、冲击试验、热分析、粗糙度、电性能、密度、</w:t>
      </w:r>
      <w:r w:rsidRPr="001009A6">
        <w:rPr>
          <w:rFonts w:hAnsi="宋体" w:hint="eastAsia"/>
          <w:szCs w:val="21"/>
        </w:rPr>
        <w:t>膜</w:t>
      </w:r>
      <w:r w:rsidRPr="001009A6">
        <w:rPr>
          <w:rFonts w:hAnsi="宋体" w:hint="eastAsia"/>
        </w:rPr>
        <w:t>层性能等参数的检测，基本涵盖了铝及铝合金产品监督检验的领域范围。</w:t>
      </w:r>
    </w:p>
    <w:p w14:paraId="45C7AFDE" w14:textId="77777777" w:rsidR="001D6124" w:rsidRPr="001009A6" w:rsidRDefault="001D6124" w:rsidP="004948E2">
      <w:pPr>
        <w:pStyle w:val="a8"/>
        <w:spacing w:line="300" w:lineRule="auto"/>
        <w:ind w:firstLine="420"/>
        <w:rPr>
          <w:rFonts w:ascii="黑体" w:eastAsia="黑体" w:hAnsi="黑体"/>
          <w:lang w:val="mn-Mong-CN" w:bidi="mn-Mong-CN"/>
        </w:rPr>
      </w:pPr>
      <w:r w:rsidRPr="001009A6">
        <w:rPr>
          <w:rFonts w:hAnsi="宋体" w:hint="eastAsia"/>
          <w:szCs w:val="21"/>
        </w:rPr>
        <w:t>本单位积极参加编制组各次工作会议，大量开展相关的验证试验，积极提供编制组需要的性能统计及其他相关数据和相关资料，积极配合主编单位多次在本单位内部组织对标准的各版《征求意见稿》进行认真的讨论和审议，提出大量有益的意见和建议，在编制组中发挥了骨干作用。</w:t>
      </w:r>
    </w:p>
    <w:p w14:paraId="18B2BE74" w14:textId="77777777" w:rsidR="001D6124" w:rsidRPr="001009A6" w:rsidRDefault="001D6124" w:rsidP="007B2E33">
      <w:pPr>
        <w:pStyle w:val="a"/>
        <w:spacing w:before="156" w:after="156"/>
        <w:rPr>
          <w:color w:val="auto"/>
        </w:rPr>
      </w:pPr>
      <w:bookmarkStart w:id="25" w:name="_Toc462897153"/>
      <w:r w:rsidRPr="001009A6">
        <w:rPr>
          <w:rFonts w:hint="eastAsia"/>
          <w:color w:val="auto"/>
        </w:rPr>
        <w:t>广东</w:t>
      </w:r>
      <w:proofErr w:type="gramStart"/>
      <w:r w:rsidRPr="001009A6">
        <w:rPr>
          <w:rFonts w:hint="eastAsia"/>
          <w:color w:val="auto"/>
        </w:rPr>
        <w:t>坚</w:t>
      </w:r>
      <w:proofErr w:type="gramEnd"/>
      <w:r w:rsidRPr="001009A6">
        <w:rPr>
          <w:rFonts w:hint="eastAsia"/>
          <w:color w:val="auto"/>
        </w:rPr>
        <w:t>美铝型材厂（集团）有限公司</w:t>
      </w:r>
      <w:bookmarkEnd w:id="25"/>
    </w:p>
    <w:p w14:paraId="1C4123B6" w14:textId="77777777" w:rsidR="001D6124" w:rsidRPr="001009A6" w:rsidRDefault="001D6124" w:rsidP="004948E2">
      <w:pPr>
        <w:pStyle w:val="a8"/>
        <w:spacing w:line="300" w:lineRule="auto"/>
        <w:ind w:firstLine="420"/>
      </w:pPr>
      <w:r w:rsidRPr="001009A6">
        <w:rPr>
          <w:rFonts w:hint="eastAsia"/>
        </w:rPr>
        <w:t>广东</w:t>
      </w:r>
      <w:proofErr w:type="gramStart"/>
      <w:r w:rsidRPr="001009A6">
        <w:rPr>
          <w:rFonts w:hint="eastAsia"/>
        </w:rPr>
        <w:t>坚</w:t>
      </w:r>
      <w:proofErr w:type="gramEnd"/>
      <w:r w:rsidRPr="001009A6">
        <w:rPr>
          <w:rFonts w:hint="eastAsia"/>
        </w:rPr>
        <w:t>美铝型材厂（集团）有限公司是一家集铝合金建筑型材、工业铝型材和铝合金门窗幕墙研究、设计、生产及销售于一体的综合性企业。是中国高精铝材制造基地、中国铝材出口加工基地之一。是荣获</w:t>
      </w:r>
      <w:r w:rsidRPr="001009A6">
        <w:rPr>
          <w:rFonts w:hint="eastAsia"/>
          <w:szCs w:val="21"/>
        </w:rPr>
        <w:t>中国质量奖提名奖和广东省政府质量奖的企业。</w:t>
      </w:r>
    </w:p>
    <w:p w14:paraId="0A03C01B" w14:textId="77777777" w:rsidR="001D6124" w:rsidRPr="001009A6" w:rsidRDefault="001D6124" w:rsidP="004948E2">
      <w:pPr>
        <w:pStyle w:val="a8"/>
        <w:spacing w:line="300" w:lineRule="auto"/>
        <w:ind w:firstLine="420"/>
        <w:rPr>
          <w:rFonts w:hAnsi="宋体"/>
          <w:szCs w:val="21"/>
        </w:rPr>
      </w:pPr>
      <w:r w:rsidRPr="001009A6">
        <w:rPr>
          <w:rFonts w:hint="eastAsia"/>
        </w:rPr>
        <w:t>公司拥有大小配套的</w:t>
      </w:r>
      <w:r w:rsidRPr="001009A6">
        <w:t>50</w:t>
      </w:r>
      <w:r w:rsidRPr="001009A6">
        <w:rPr>
          <w:rFonts w:hint="eastAsia"/>
        </w:rPr>
        <w:t>多条挤压生产线，专业生产铝及铝合金挤压型材、管材和棒材。生产的产品有：阳极氧化、电泳涂漆、粉体喷涂、丙烯酸喷涂和</w:t>
      </w:r>
      <w:proofErr w:type="gramStart"/>
      <w:r w:rsidRPr="001009A6">
        <w:rPr>
          <w:rFonts w:hint="eastAsia"/>
        </w:rPr>
        <w:t>氟碳</w:t>
      </w:r>
      <w:proofErr w:type="gramEnd"/>
      <w:r w:rsidRPr="001009A6">
        <w:rPr>
          <w:rFonts w:hint="eastAsia"/>
        </w:rPr>
        <w:t>漆喷涂等各种表面处理的铝合金建筑型材，</w:t>
      </w:r>
      <w:r w:rsidRPr="001009A6">
        <w:rPr>
          <w:rFonts w:hint="eastAsia"/>
          <w:szCs w:val="21"/>
        </w:rPr>
        <w:t>海洋作业平台、集装箱、汽车、船舶、轨道交通、电子通讯硬件、建筑模板等</w:t>
      </w:r>
      <w:r w:rsidRPr="001009A6">
        <w:rPr>
          <w:rFonts w:hint="eastAsia"/>
        </w:rPr>
        <w:t>工业型材，</w:t>
      </w:r>
      <w:r w:rsidRPr="001009A6">
        <w:rPr>
          <w:rFonts w:hAnsi="宋体" w:hint="eastAsia"/>
          <w:szCs w:val="21"/>
        </w:rPr>
        <w:t>产品销售遍及全国，且大量出口到欧洲、美国等</w:t>
      </w:r>
      <w:r w:rsidRPr="001009A6">
        <w:rPr>
          <w:rFonts w:hAnsi="宋体"/>
          <w:szCs w:val="21"/>
        </w:rPr>
        <w:t>70</w:t>
      </w:r>
      <w:r w:rsidRPr="001009A6">
        <w:rPr>
          <w:rFonts w:hAnsi="宋体" w:hint="eastAsia"/>
          <w:szCs w:val="21"/>
        </w:rPr>
        <w:t>个国家和地区。年产量达</w:t>
      </w:r>
      <w:r w:rsidRPr="001009A6">
        <w:rPr>
          <w:rFonts w:hAnsi="宋体"/>
          <w:szCs w:val="21"/>
        </w:rPr>
        <w:t>30</w:t>
      </w:r>
      <w:r w:rsidRPr="001009A6">
        <w:rPr>
          <w:rFonts w:hAnsi="宋体" w:hint="eastAsia"/>
          <w:szCs w:val="21"/>
        </w:rPr>
        <w:t>万吨，其中阳极氧化型材年产量达</w:t>
      </w:r>
      <w:r w:rsidRPr="001009A6">
        <w:rPr>
          <w:rFonts w:hAnsi="宋体"/>
          <w:szCs w:val="21"/>
        </w:rPr>
        <w:t>2</w:t>
      </w:r>
      <w:r w:rsidRPr="001009A6">
        <w:rPr>
          <w:rFonts w:hAnsi="宋体" w:hint="eastAsia"/>
          <w:szCs w:val="21"/>
        </w:rPr>
        <w:t>万吨左右。</w:t>
      </w:r>
    </w:p>
    <w:p w14:paraId="4CED8E1F" w14:textId="77777777" w:rsidR="001D6124" w:rsidRPr="001009A6" w:rsidRDefault="001D6124" w:rsidP="004948E2">
      <w:pPr>
        <w:pStyle w:val="a8"/>
        <w:spacing w:line="300" w:lineRule="auto"/>
        <w:ind w:firstLine="420"/>
        <w:rPr>
          <w:rFonts w:ascii="黑体" w:eastAsia="黑体" w:hAnsi="黑体"/>
          <w:lang w:val="mn-Mong-CN" w:bidi="mn-Mong-CN"/>
        </w:rPr>
      </w:pPr>
      <w:r w:rsidRPr="001009A6">
        <w:rPr>
          <w:rFonts w:hint="eastAsia"/>
        </w:rPr>
        <w:lastRenderedPageBreak/>
        <w:t>本单位在整个标准编制过程中，积极参加编制组各次工作会议，大量开展相关的验证试验，积极提供编制组需要的性能统计及其他相关数据和相关资料，积极配合主编单位多次在本单位内部组织对标准的各版《征求意见稿》进行认真的讨论和审议，提出大量有益的意见和建议，在编制组中发挥了骨干作用。</w:t>
      </w:r>
    </w:p>
    <w:p w14:paraId="50720B96" w14:textId="77777777" w:rsidR="001D6124" w:rsidRPr="001009A6" w:rsidRDefault="001D6124" w:rsidP="007B2E33">
      <w:pPr>
        <w:pStyle w:val="a"/>
        <w:spacing w:before="156" w:after="156"/>
        <w:rPr>
          <w:color w:val="auto"/>
        </w:rPr>
      </w:pPr>
      <w:bookmarkStart w:id="26" w:name="_Toc462897156"/>
      <w:proofErr w:type="gramStart"/>
      <w:r w:rsidRPr="001009A6">
        <w:rPr>
          <w:rFonts w:hint="eastAsia"/>
          <w:color w:val="auto"/>
        </w:rPr>
        <w:t>广亚铝业</w:t>
      </w:r>
      <w:proofErr w:type="gramEnd"/>
      <w:r w:rsidRPr="001009A6">
        <w:rPr>
          <w:rFonts w:hint="eastAsia"/>
          <w:color w:val="auto"/>
        </w:rPr>
        <w:t>有限公司</w:t>
      </w:r>
      <w:bookmarkEnd w:id="26"/>
    </w:p>
    <w:p w14:paraId="4233488B" w14:textId="77777777" w:rsidR="001D6124" w:rsidRPr="001009A6" w:rsidRDefault="001D6124" w:rsidP="004948E2">
      <w:pPr>
        <w:adjustRightInd w:val="0"/>
        <w:snapToGrid w:val="0"/>
        <w:spacing w:line="300" w:lineRule="auto"/>
        <w:ind w:firstLine="480"/>
        <w:rPr>
          <w:szCs w:val="21"/>
        </w:rPr>
      </w:pPr>
      <w:proofErr w:type="gramStart"/>
      <w:r w:rsidRPr="001009A6">
        <w:rPr>
          <w:rFonts w:hint="eastAsia"/>
          <w:szCs w:val="21"/>
        </w:rPr>
        <w:t>广亚铝业</w:t>
      </w:r>
      <w:proofErr w:type="gramEnd"/>
      <w:r w:rsidRPr="001009A6">
        <w:rPr>
          <w:rFonts w:hint="eastAsia"/>
          <w:szCs w:val="21"/>
        </w:rPr>
        <w:t>有限公司成立于</w:t>
      </w:r>
      <w:r w:rsidRPr="001009A6">
        <w:rPr>
          <w:szCs w:val="21"/>
        </w:rPr>
        <w:t>1996</w:t>
      </w:r>
      <w:r w:rsidRPr="001009A6">
        <w:rPr>
          <w:rFonts w:hint="eastAsia"/>
          <w:szCs w:val="21"/>
        </w:rPr>
        <w:t>年，是一家大型现代化的民营铝合金建筑型材生产企业，南海厂区占地面积</w:t>
      </w:r>
      <w:r w:rsidRPr="001009A6">
        <w:rPr>
          <w:szCs w:val="21"/>
        </w:rPr>
        <w:t>21</w:t>
      </w:r>
      <w:r w:rsidRPr="001009A6">
        <w:rPr>
          <w:rFonts w:hint="eastAsia"/>
          <w:szCs w:val="21"/>
        </w:rPr>
        <w:t>万平方米，三水厂区</w:t>
      </w:r>
      <w:r w:rsidRPr="001009A6">
        <w:rPr>
          <w:szCs w:val="21"/>
        </w:rPr>
        <w:t>35</w:t>
      </w:r>
      <w:r w:rsidRPr="001009A6">
        <w:rPr>
          <w:rFonts w:hint="eastAsia"/>
          <w:szCs w:val="21"/>
        </w:rPr>
        <w:t>万平方米。固定资产超过</w:t>
      </w:r>
      <w:r w:rsidRPr="001009A6">
        <w:rPr>
          <w:szCs w:val="21"/>
        </w:rPr>
        <w:t>20</w:t>
      </w:r>
      <w:r w:rsidRPr="001009A6">
        <w:rPr>
          <w:rFonts w:hint="eastAsia"/>
          <w:szCs w:val="21"/>
        </w:rPr>
        <w:t>亿，员工</w:t>
      </w:r>
      <w:r w:rsidRPr="001009A6">
        <w:rPr>
          <w:szCs w:val="21"/>
        </w:rPr>
        <w:t>3000</w:t>
      </w:r>
      <w:r w:rsidRPr="001009A6">
        <w:rPr>
          <w:rFonts w:hint="eastAsia"/>
          <w:szCs w:val="21"/>
        </w:rPr>
        <w:t>余人，铝型材年产</w:t>
      </w:r>
      <w:proofErr w:type="gramStart"/>
      <w:r w:rsidRPr="001009A6">
        <w:rPr>
          <w:rFonts w:hint="eastAsia"/>
          <w:szCs w:val="21"/>
        </w:rPr>
        <w:t>能规模</w:t>
      </w:r>
      <w:proofErr w:type="gramEnd"/>
      <w:r w:rsidRPr="001009A6">
        <w:rPr>
          <w:rFonts w:hint="eastAsia"/>
          <w:szCs w:val="21"/>
        </w:rPr>
        <w:t>达</w:t>
      </w:r>
      <w:r w:rsidRPr="001009A6">
        <w:rPr>
          <w:szCs w:val="21"/>
        </w:rPr>
        <w:t>30</w:t>
      </w:r>
      <w:r w:rsidRPr="001009A6">
        <w:rPr>
          <w:rFonts w:hint="eastAsia"/>
          <w:szCs w:val="21"/>
        </w:rPr>
        <w:t>万吨，产品市场占有率在同行中名列前茅。企业曾获得“中国有色金属骨干企业</w:t>
      </w:r>
      <w:r w:rsidRPr="001009A6">
        <w:rPr>
          <w:szCs w:val="21"/>
        </w:rPr>
        <w:t>20</w:t>
      </w:r>
      <w:r w:rsidRPr="001009A6">
        <w:rPr>
          <w:rFonts w:hint="eastAsia"/>
          <w:szCs w:val="21"/>
        </w:rPr>
        <w:t>强”、“广东省名牌”，“广东省著名商标”、“高新技术企业”、“广东省百家知识产权优势民营企业”、“广东省专利试点企业”“中国驰名商标”等一系列荣誉称号。公司现已拥有国际先进的生产设备、生产线及精良的检测设备，公司有</w:t>
      </w:r>
      <w:r w:rsidRPr="001009A6">
        <w:rPr>
          <w:szCs w:val="21"/>
        </w:rPr>
        <w:t xml:space="preserve"> 800-4000 </w:t>
      </w:r>
      <w:r w:rsidRPr="001009A6">
        <w:rPr>
          <w:rFonts w:hint="eastAsia"/>
          <w:szCs w:val="21"/>
        </w:rPr>
        <w:t>吨挤压生产线</w:t>
      </w:r>
      <w:r w:rsidRPr="001009A6">
        <w:rPr>
          <w:szCs w:val="21"/>
        </w:rPr>
        <w:t xml:space="preserve"> 70</w:t>
      </w:r>
      <w:r w:rsidRPr="001009A6">
        <w:rPr>
          <w:rFonts w:hint="eastAsia"/>
          <w:szCs w:val="21"/>
        </w:rPr>
        <w:t>条，主要检测仪器、设备配套齐全，关键生产设备数量为</w:t>
      </w:r>
      <w:r w:rsidRPr="001009A6">
        <w:rPr>
          <w:szCs w:val="21"/>
        </w:rPr>
        <w:t>78</w:t>
      </w:r>
      <w:r w:rsidRPr="001009A6">
        <w:rPr>
          <w:rFonts w:hint="eastAsia"/>
          <w:szCs w:val="21"/>
        </w:rPr>
        <w:t>台（套），并采用</w:t>
      </w:r>
      <w:r w:rsidRPr="001009A6">
        <w:rPr>
          <w:szCs w:val="21"/>
        </w:rPr>
        <w:t>ERP</w:t>
      </w:r>
      <w:r w:rsidRPr="001009A6">
        <w:rPr>
          <w:rFonts w:hint="eastAsia"/>
          <w:szCs w:val="21"/>
        </w:rPr>
        <w:t>系统控制生产经营全过程。公司以</w:t>
      </w:r>
      <w:r w:rsidRPr="001009A6">
        <w:rPr>
          <w:szCs w:val="21"/>
        </w:rPr>
        <w:t>“</w:t>
      </w:r>
      <w:r w:rsidRPr="001009A6">
        <w:rPr>
          <w:rFonts w:hint="eastAsia"/>
          <w:szCs w:val="21"/>
        </w:rPr>
        <w:t>集四海技术精华，创优质名牌产品</w:t>
      </w:r>
      <w:r w:rsidRPr="001009A6">
        <w:rPr>
          <w:szCs w:val="21"/>
        </w:rPr>
        <w:t>”</w:t>
      </w:r>
      <w:r w:rsidRPr="001009A6">
        <w:rPr>
          <w:rFonts w:hint="eastAsia"/>
          <w:szCs w:val="21"/>
        </w:rPr>
        <w:t>为方针，以</w:t>
      </w:r>
      <w:r w:rsidRPr="001009A6">
        <w:rPr>
          <w:szCs w:val="21"/>
        </w:rPr>
        <w:t>“</w:t>
      </w:r>
      <w:r w:rsidRPr="001009A6">
        <w:rPr>
          <w:rFonts w:hint="eastAsia"/>
          <w:szCs w:val="21"/>
        </w:rPr>
        <w:t>质量是生命，信誉是根本</w:t>
      </w:r>
      <w:r w:rsidRPr="001009A6">
        <w:rPr>
          <w:szCs w:val="21"/>
        </w:rPr>
        <w:t>”</w:t>
      </w:r>
      <w:r w:rsidRPr="001009A6">
        <w:rPr>
          <w:rFonts w:hint="eastAsia"/>
          <w:szCs w:val="21"/>
        </w:rPr>
        <w:t>的宗旨，以</w:t>
      </w:r>
      <w:r w:rsidRPr="001009A6">
        <w:rPr>
          <w:szCs w:val="21"/>
        </w:rPr>
        <w:t>“</w:t>
      </w:r>
      <w:r w:rsidRPr="001009A6">
        <w:rPr>
          <w:rFonts w:hint="eastAsia"/>
          <w:szCs w:val="21"/>
        </w:rPr>
        <w:t>技术创新</w:t>
      </w:r>
      <w:r w:rsidRPr="001009A6">
        <w:rPr>
          <w:szCs w:val="21"/>
        </w:rPr>
        <w:t>”</w:t>
      </w:r>
      <w:r w:rsidRPr="001009A6">
        <w:rPr>
          <w:rFonts w:hint="eastAsia"/>
          <w:szCs w:val="21"/>
        </w:rPr>
        <w:t>为依托，产品质量一直在同行业中处于领先地位。</w:t>
      </w:r>
    </w:p>
    <w:p w14:paraId="4472C82C" w14:textId="77777777" w:rsidR="001D6124" w:rsidRPr="001009A6" w:rsidRDefault="001D6124" w:rsidP="004948E2">
      <w:pPr>
        <w:spacing w:line="300" w:lineRule="auto"/>
        <w:ind w:firstLineChars="200" w:firstLine="420"/>
        <w:rPr>
          <w:rFonts w:ascii="宋体"/>
          <w:szCs w:val="21"/>
        </w:rPr>
      </w:pPr>
      <w:proofErr w:type="gramStart"/>
      <w:r w:rsidRPr="001009A6">
        <w:rPr>
          <w:rFonts w:ascii="宋体" w:hAnsi="宋体" w:hint="eastAsia"/>
          <w:szCs w:val="21"/>
        </w:rPr>
        <w:t>广亚公司</w:t>
      </w:r>
      <w:proofErr w:type="gramEnd"/>
      <w:r w:rsidRPr="001009A6">
        <w:rPr>
          <w:rFonts w:ascii="宋体" w:hAnsi="宋体" w:hint="eastAsia"/>
          <w:szCs w:val="21"/>
        </w:rPr>
        <w:t>拥有教授级高级工程、高级工程师、高级经济师、工程师等不同职称者十多名，其中教授级高级工程师</w:t>
      </w:r>
      <w:r w:rsidRPr="001009A6">
        <w:rPr>
          <w:rFonts w:ascii="宋体" w:hAnsi="宋体"/>
          <w:szCs w:val="21"/>
        </w:rPr>
        <w:t>1</w:t>
      </w:r>
      <w:r w:rsidRPr="001009A6">
        <w:rPr>
          <w:rFonts w:ascii="宋体" w:hAnsi="宋体" w:hint="eastAsia"/>
          <w:szCs w:val="21"/>
        </w:rPr>
        <w:t>名，高级工程师或高级经济师</w:t>
      </w:r>
      <w:r w:rsidRPr="001009A6">
        <w:rPr>
          <w:rFonts w:ascii="宋体" w:hAnsi="宋体"/>
          <w:szCs w:val="21"/>
        </w:rPr>
        <w:t>4</w:t>
      </w:r>
      <w:r w:rsidRPr="001009A6">
        <w:rPr>
          <w:rFonts w:ascii="宋体" w:hAnsi="宋体" w:hint="eastAsia"/>
          <w:szCs w:val="21"/>
        </w:rPr>
        <w:t>名，中级职称者</w:t>
      </w:r>
      <w:r w:rsidRPr="001009A6">
        <w:rPr>
          <w:rFonts w:ascii="宋体" w:hAnsi="宋体"/>
          <w:szCs w:val="21"/>
        </w:rPr>
        <w:t>8</w:t>
      </w:r>
      <w:r w:rsidRPr="001009A6">
        <w:rPr>
          <w:rFonts w:ascii="宋体" w:hAnsi="宋体" w:hint="eastAsia"/>
          <w:szCs w:val="21"/>
        </w:rPr>
        <w:t>名，初级职称者</w:t>
      </w:r>
      <w:r w:rsidRPr="001009A6">
        <w:rPr>
          <w:rFonts w:ascii="宋体" w:hAnsi="宋体"/>
          <w:szCs w:val="21"/>
        </w:rPr>
        <w:t>70</w:t>
      </w:r>
      <w:r w:rsidRPr="001009A6">
        <w:rPr>
          <w:rFonts w:ascii="宋体" w:hAnsi="宋体" w:hint="eastAsia"/>
          <w:szCs w:val="21"/>
        </w:rPr>
        <w:t>名，技师者</w:t>
      </w:r>
      <w:r w:rsidRPr="001009A6">
        <w:rPr>
          <w:rFonts w:ascii="宋体" w:hAnsi="宋体"/>
          <w:szCs w:val="21"/>
        </w:rPr>
        <w:t>11</w:t>
      </w:r>
      <w:r w:rsidRPr="001009A6">
        <w:rPr>
          <w:rFonts w:ascii="宋体" w:hAnsi="宋体" w:hint="eastAsia"/>
          <w:szCs w:val="21"/>
        </w:rPr>
        <w:t>名，并有留学生</w:t>
      </w:r>
      <w:r w:rsidRPr="001009A6">
        <w:rPr>
          <w:rFonts w:ascii="宋体" w:hAnsi="宋体"/>
          <w:szCs w:val="21"/>
        </w:rPr>
        <w:t>6</w:t>
      </w:r>
      <w:r w:rsidRPr="001009A6">
        <w:rPr>
          <w:rFonts w:ascii="宋体" w:hAnsi="宋体" w:hint="eastAsia"/>
          <w:szCs w:val="21"/>
        </w:rPr>
        <w:t>人，硕士生</w:t>
      </w:r>
      <w:r w:rsidRPr="001009A6">
        <w:rPr>
          <w:rFonts w:ascii="宋体" w:hAnsi="宋体"/>
          <w:szCs w:val="21"/>
        </w:rPr>
        <w:t>7</w:t>
      </w:r>
      <w:r w:rsidRPr="001009A6">
        <w:rPr>
          <w:rFonts w:ascii="宋体" w:hAnsi="宋体" w:hint="eastAsia"/>
          <w:szCs w:val="21"/>
        </w:rPr>
        <w:t>名，共有大专以上技术人员</w:t>
      </w:r>
      <w:r w:rsidRPr="001009A6">
        <w:rPr>
          <w:rFonts w:ascii="宋体" w:hAnsi="宋体"/>
          <w:szCs w:val="21"/>
        </w:rPr>
        <w:t>328</w:t>
      </w:r>
      <w:r w:rsidRPr="001009A6">
        <w:rPr>
          <w:rFonts w:ascii="宋体" w:hAnsi="宋体" w:hint="eastAsia"/>
          <w:szCs w:val="21"/>
        </w:rPr>
        <w:t>名，占员工总数的</w:t>
      </w:r>
      <w:r w:rsidRPr="001009A6">
        <w:rPr>
          <w:rFonts w:ascii="宋体" w:hAnsi="宋体"/>
          <w:szCs w:val="21"/>
        </w:rPr>
        <w:t>31%</w:t>
      </w:r>
      <w:r w:rsidRPr="001009A6">
        <w:rPr>
          <w:rFonts w:ascii="宋体" w:hAnsi="宋体" w:hint="eastAsia"/>
          <w:szCs w:val="21"/>
        </w:rPr>
        <w:t>，其中从事研究开发的技术人员</w:t>
      </w:r>
      <w:r w:rsidRPr="001009A6">
        <w:rPr>
          <w:rFonts w:ascii="宋体" w:hAnsi="宋体"/>
          <w:szCs w:val="21"/>
        </w:rPr>
        <w:t>115</w:t>
      </w:r>
      <w:r w:rsidRPr="001009A6">
        <w:rPr>
          <w:rFonts w:ascii="宋体" w:hAnsi="宋体" w:hint="eastAsia"/>
          <w:szCs w:val="21"/>
        </w:rPr>
        <w:t>名，占员工总数的</w:t>
      </w:r>
      <w:r w:rsidRPr="001009A6">
        <w:rPr>
          <w:rFonts w:ascii="宋体" w:hAnsi="宋体"/>
          <w:szCs w:val="21"/>
        </w:rPr>
        <w:t>11%</w:t>
      </w:r>
      <w:r w:rsidRPr="001009A6">
        <w:rPr>
          <w:rFonts w:ascii="宋体" w:hAnsi="宋体" w:hint="eastAsia"/>
          <w:szCs w:val="21"/>
        </w:rPr>
        <w:t>。</w:t>
      </w:r>
      <w:r w:rsidRPr="001009A6">
        <w:rPr>
          <w:rFonts w:ascii="宋体" w:hAnsi="宋体"/>
          <w:szCs w:val="21"/>
        </w:rPr>
        <w:t xml:space="preserve"> </w:t>
      </w:r>
    </w:p>
    <w:p w14:paraId="02762B5C" w14:textId="77777777" w:rsidR="001D6124" w:rsidRPr="001009A6" w:rsidRDefault="001D6124" w:rsidP="004948E2">
      <w:pPr>
        <w:spacing w:line="300" w:lineRule="auto"/>
        <w:ind w:firstLineChars="150" w:firstLine="315"/>
        <w:rPr>
          <w:rFonts w:ascii="宋体"/>
          <w:bCs/>
          <w:szCs w:val="21"/>
        </w:rPr>
      </w:pPr>
      <w:r w:rsidRPr="001009A6">
        <w:rPr>
          <w:rFonts w:ascii="宋体" w:hAnsi="宋体" w:hint="eastAsia"/>
          <w:szCs w:val="21"/>
        </w:rPr>
        <w:t>多年来，公司开展了各种科研创新研发活动，</w:t>
      </w:r>
      <w:r w:rsidRPr="001009A6">
        <w:rPr>
          <w:rFonts w:ascii="宋体" w:hAnsi="宋体"/>
          <w:szCs w:val="21"/>
        </w:rPr>
        <w:t>90%</w:t>
      </w:r>
      <w:r w:rsidRPr="001009A6">
        <w:rPr>
          <w:rFonts w:ascii="宋体" w:hAnsi="宋体" w:hint="eastAsia"/>
          <w:szCs w:val="21"/>
        </w:rPr>
        <w:t>的项目成果转化为了现实生产力，开发了一系列的新产品、新工艺和新技术，主要有：</w:t>
      </w:r>
      <w:r w:rsidRPr="001009A6">
        <w:rPr>
          <w:rFonts w:ascii="宋体" w:hAnsi="宋体" w:hint="eastAsia"/>
          <w:bCs/>
          <w:szCs w:val="21"/>
        </w:rPr>
        <w:t>新型节能铝合金推拉门窗型材、</w:t>
      </w:r>
      <w:r w:rsidRPr="001009A6">
        <w:rPr>
          <w:rFonts w:ascii="宋体" w:hAnsi="宋体" w:hint="eastAsia"/>
          <w:szCs w:val="21"/>
        </w:rPr>
        <w:t>耐丝状腐蚀高性能铝合金喷涂型材、新型铝合金门窗系统、</w:t>
      </w:r>
      <w:r w:rsidRPr="001009A6">
        <w:rPr>
          <w:rFonts w:ascii="宋体" w:hAnsi="宋体" w:hint="eastAsia"/>
          <w:bCs/>
          <w:szCs w:val="21"/>
        </w:rPr>
        <w:t>铝合金脚手架、</w:t>
      </w:r>
      <w:r w:rsidRPr="001009A6">
        <w:rPr>
          <w:rFonts w:ascii="宋体" w:hAnsi="宋体" w:hint="eastAsia"/>
          <w:szCs w:val="21"/>
        </w:rPr>
        <w:t>阳极氧化多彩电解着色型材产品、</w:t>
      </w:r>
      <w:r w:rsidRPr="001009A6">
        <w:rPr>
          <w:rFonts w:ascii="宋体" w:hAnsi="宋体" w:hint="eastAsia"/>
          <w:bCs/>
          <w:szCs w:val="21"/>
        </w:rPr>
        <w:t>高韧性</w:t>
      </w:r>
      <w:r w:rsidRPr="001009A6">
        <w:rPr>
          <w:rFonts w:ascii="宋体" w:hAnsi="宋体"/>
          <w:bCs/>
          <w:szCs w:val="21"/>
        </w:rPr>
        <w:t>6101</w:t>
      </w:r>
      <w:r w:rsidRPr="001009A6">
        <w:rPr>
          <w:rFonts w:ascii="宋体" w:hAnsi="宋体" w:hint="eastAsia"/>
          <w:bCs/>
          <w:szCs w:val="21"/>
        </w:rPr>
        <w:t>导电铝合金型材、</w:t>
      </w:r>
      <w:r w:rsidRPr="001009A6">
        <w:rPr>
          <w:rFonts w:ascii="宋体" w:hAnsi="宋体" w:hint="eastAsia"/>
          <w:szCs w:val="21"/>
        </w:rPr>
        <w:t>铝型材生产废水碱渣处理与综合利用的关键技术</w:t>
      </w:r>
      <w:r w:rsidRPr="001009A6">
        <w:rPr>
          <w:rFonts w:ascii="宋体" w:hAnsi="宋体" w:hint="eastAsia"/>
          <w:bCs/>
          <w:szCs w:val="21"/>
        </w:rPr>
        <w:t>等。</w:t>
      </w:r>
    </w:p>
    <w:p w14:paraId="0A6A2711" w14:textId="77777777" w:rsidR="001D6124" w:rsidRPr="001009A6" w:rsidRDefault="001D6124" w:rsidP="004948E2">
      <w:pPr>
        <w:spacing w:line="300" w:lineRule="auto"/>
        <w:ind w:firstLineChars="150" w:firstLine="315"/>
        <w:rPr>
          <w:rFonts w:ascii="宋体"/>
          <w:szCs w:val="21"/>
        </w:rPr>
      </w:pPr>
      <w:r w:rsidRPr="001009A6">
        <w:rPr>
          <w:rFonts w:ascii="宋体" w:hAnsi="宋体" w:hint="eastAsia"/>
          <w:szCs w:val="21"/>
        </w:rPr>
        <w:t>公司通过已建成的科研平台为基础，积极与中南大学、华中科技大学、佛山科学技术学院、中科院宁波材料所和广州市建筑科学研究院等国内知名院校及科研机构开展产学研合作，研发项目包括省市各级立项科研项目以及企业自立项目。研究内容涵盖了铝型材设计、熔铸冶炼、挤压、喷涂、氧化等各个生产工艺环节，解决了现阶段企业的核心技术问题，满足企业现阶段的发展对技术的需求，并作了大量的前瞻性研究，为企业发展建立储备了大量的基础性研究课题。</w:t>
      </w:r>
    </w:p>
    <w:p w14:paraId="256964F6" w14:textId="77777777" w:rsidR="001D6124" w:rsidRPr="001009A6" w:rsidRDefault="001D6124" w:rsidP="004948E2">
      <w:pPr>
        <w:spacing w:line="300" w:lineRule="auto"/>
        <w:ind w:firstLineChars="150" w:firstLine="315"/>
        <w:rPr>
          <w:rFonts w:ascii="宋体"/>
          <w:szCs w:val="21"/>
        </w:rPr>
      </w:pPr>
      <w:r w:rsidRPr="001009A6">
        <w:rPr>
          <w:rFonts w:ascii="宋体" w:hAnsi="宋体" w:hint="eastAsia"/>
          <w:szCs w:val="21"/>
        </w:rPr>
        <w:t>公司共承担了国家技改项目</w:t>
      </w:r>
      <w:r w:rsidRPr="001009A6">
        <w:rPr>
          <w:rFonts w:ascii="宋体" w:hAnsi="宋体"/>
          <w:szCs w:val="21"/>
        </w:rPr>
        <w:t>1</w:t>
      </w:r>
      <w:r w:rsidRPr="001009A6">
        <w:rPr>
          <w:rFonts w:ascii="宋体" w:hAnsi="宋体" w:hint="eastAsia"/>
          <w:szCs w:val="21"/>
        </w:rPr>
        <w:t>项，广东省重大科技专项</w:t>
      </w:r>
      <w:r w:rsidRPr="001009A6">
        <w:rPr>
          <w:rFonts w:ascii="宋体" w:hAnsi="宋体"/>
          <w:szCs w:val="21"/>
        </w:rPr>
        <w:t>2</w:t>
      </w:r>
      <w:r w:rsidRPr="001009A6">
        <w:rPr>
          <w:rFonts w:ascii="宋体" w:hAnsi="宋体" w:hint="eastAsia"/>
          <w:szCs w:val="21"/>
        </w:rPr>
        <w:t>项、广东省产学研项目</w:t>
      </w:r>
      <w:r w:rsidRPr="001009A6">
        <w:rPr>
          <w:rFonts w:ascii="宋体" w:hAnsi="宋体"/>
          <w:szCs w:val="21"/>
        </w:rPr>
        <w:t>3</w:t>
      </w:r>
      <w:r w:rsidRPr="001009A6">
        <w:rPr>
          <w:rFonts w:ascii="宋体" w:hAnsi="宋体" w:hint="eastAsia"/>
          <w:szCs w:val="21"/>
        </w:rPr>
        <w:t>项、佛山科技项目</w:t>
      </w:r>
      <w:r w:rsidRPr="001009A6">
        <w:rPr>
          <w:rFonts w:ascii="宋体" w:hAnsi="宋体"/>
          <w:szCs w:val="21"/>
        </w:rPr>
        <w:t>6</w:t>
      </w:r>
      <w:r w:rsidRPr="001009A6">
        <w:rPr>
          <w:rFonts w:ascii="宋体" w:hAnsi="宋体" w:hint="eastAsia"/>
          <w:szCs w:val="21"/>
        </w:rPr>
        <w:t>项，企业自主创新项目</w:t>
      </w:r>
      <w:r w:rsidRPr="001009A6">
        <w:rPr>
          <w:rFonts w:ascii="宋体" w:hAnsi="宋体"/>
          <w:szCs w:val="21"/>
        </w:rPr>
        <w:t>10</w:t>
      </w:r>
      <w:r w:rsidRPr="001009A6">
        <w:rPr>
          <w:rFonts w:ascii="宋体" w:hAnsi="宋体" w:hint="eastAsia"/>
          <w:szCs w:val="21"/>
        </w:rPr>
        <w:t>多项，先后获得中国有色金属工业科学技术进步奖一等奖</w:t>
      </w:r>
      <w:r w:rsidRPr="001009A6">
        <w:rPr>
          <w:rFonts w:ascii="宋体" w:hAnsi="宋体"/>
          <w:szCs w:val="21"/>
        </w:rPr>
        <w:t>1</w:t>
      </w:r>
      <w:r w:rsidRPr="001009A6">
        <w:rPr>
          <w:rFonts w:ascii="宋体" w:hAnsi="宋体" w:hint="eastAsia"/>
          <w:szCs w:val="21"/>
        </w:rPr>
        <w:t>项、二等奖</w:t>
      </w:r>
      <w:r w:rsidRPr="001009A6">
        <w:rPr>
          <w:rFonts w:ascii="宋体" w:hAnsi="宋体"/>
          <w:szCs w:val="21"/>
        </w:rPr>
        <w:t>3</w:t>
      </w:r>
      <w:r w:rsidRPr="001009A6">
        <w:rPr>
          <w:rFonts w:ascii="宋体" w:hAnsi="宋体" w:hint="eastAsia"/>
          <w:szCs w:val="21"/>
        </w:rPr>
        <w:t>项、三等奖</w:t>
      </w:r>
      <w:r w:rsidRPr="001009A6">
        <w:rPr>
          <w:rFonts w:ascii="宋体" w:hAnsi="宋体"/>
          <w:szCs w:val="21"/>
        </w:rPr>
        <w:t>1</w:t>
      </w:r>
      <w:r w:rsidRPr="001009A6">
        <w:rPr>
          <w:rFonts w:ascii="宋体" w:hAnsi="宋体" w:hint="eastAsia"/>
          <w:szCs w:val="21"/>
        </w:rPr>
        <w:t>项，佛山市科学技术奖一等奖</w:t>
      </w:r>
      <w:r w:rsidRPr="001009A6">
        <w:rPr>
          <w:rFonts w:ascii="宋体" w:hAnsi="宋体"/>
          <w:szCs w:val="21"/>
        </w:rPr>
        <w:t>1</w:t>
      </w:r>
      <w:r w:rsidRPr="001009A6">
        <w:rPr>
          <w:rFonts w:ascii="宋体" w:hAnsi="宋体" w:hint="eastAsia"/>
          <w:szCs w:val="21"/>
        </w:rPr>
        <w:t>项、三等奖</w:t>
      </w:r>
      <w:r w:rsidRPr="001009A6">
        <w:rPr>
          <w:rFonts w:ascii="宋体" w:hAnsi="宋体"/>
          <w:szCs w:val="21"/>
        </w:rPr>
        <w:t>2</w:t>
      </w:r>
      <w:r w:rsidRPr="001009A6">
        <w:rPr>
          <w:rFonts w:ascii="宋体" w:hAnsi="宋体" w:hint="eastAsia"/>
          <w:szCs w:val="21"/>
        </w:rPr>
        <w:t>项，南海区科技进步奖一等奖</w:t>
      </w:r>
      <w:r w:rsidRPr="001009A6">
        <w:rPr>
          <w:rFonts w:ascii="宋体" w:hAnsi="宋体"/>
          <w:szCs w:val="21"/>
        </w:rPr>
        <w:t>1</w:t>
      </w:r>
      <w:r w:rsidRPr="001009A6">
        <w:rPr>
          <w:rFonts w:ascii="宋体" w:hAnsi="宋体" w:hint="eastAsia"/>
          <w:szCs w:val="21"/>
        </w:rPr>
        <w:t>项</w:t>
      </w:r>
      <w:r w:rsidRPr="001009A6">
        <w:rPr>
          <w:rFonts w:ascii="宋体" w:hAnsi="宋体" w:hint="eastAsia"/>
          <w:bCs/>
          <w:szCs w:val="21"/>
        </w:rPr>
        <w:t>。</w:t>
      </w:r>
    </w:p>
    <w:p w14:paraId="5752FB29" w14:textId="77777777" w:rsidR="001D6124" w:rsidRPr="001009A6" w:rsidRDefault="001D6124" w:rsidP="004948E2">
      <w:pPr>
        <w:spacing w:line="300" w:lineRule="auto"/>
        <w:ind w:firstLineChars="150" w:firstLine="315"/>
        <w:rPr>
          <w:rFonts w:ascii="宋体"/>
          <w:szCs w:val="21"/>
        </w:rPr>
      </w:pPr>
      <w:r w:rsidRPr="001009A6">
        <w:rPr>
          <w:rFonts w:ascii="宋体" w:hAnsi="宋体" w:hint="eastAsia"/>
          <w:szCs w:val="21"/>
        </w:rPr>
        <w:t>公司投资</w:t>
      </w:r>
      <w:r w:rsidRPr="001009A6">
        <w:rPr>
          <w:rFonts w:ascii="宋体" w:hAnsi="宋体"/>
          <w:szCs w:val="21"/>
        </w:rPr>
        <w:t>2500</w:t>
      </w:r>
      <w:r w:rsidRPr="001009A6">
        <w:rPr>
          <w:rFonts w:ascii="宋体" w:hAnsi="宋体" w:hint="eastAsia"/>
          <w:szCs w:val="21"/>
        </w:rPr>
        <w:t>万元先后建立了佛山市及广东省铝镁加工工程技术研究开发中心两级科研机构，制定了研发项目管理、产学研合作制度、研发财务核算和研发人员激励等一系列规范化的科技管理制度。研究开发的主体包括工程中心、检测中心和中试生产线，其中检测中心与</w:t>
      </w:r>
      <w:r w:rsidRPr="001009A6">
        <w:rPr>
          <w:rFonts w:ascii="宋体" w:hAnsi="宋体"/>
          <w:szCs w:val="21"/>
        </w:rPr>
        <w:t>2007</w:t>
      </w:r>
      <w:r w:rsidRPr="001009A6">
        <w:rPr>
          <w:rFonts w:ascii="宋体" w:hAnsi="宋体" w:hint="eastAsia"/>
          <w:szCs w:val="21"/>
        </w:rPr>
        <w:t>年</w:t>
      </w:r>
      <w:r w:rsidRPr="001009A6">
        <w:rPr>
          <w:rFonts w:ascii="宋体" w:hAnsi="宋体"/>
          <w:szCs w:val="21"/>
        </w:rPr>
        <w:t>3</w:t>
      </w:r>
      <w:r w:rsidRPr="001009A6">
        <w:rPr>
          <w:rFonts w:ascii="宋体" w:hAnsi="宋体" w:hint="eastAsia"/>
          <w:szCs w:val="21"/>
        </w:rPr>
        <w:t>月通过了由中国合格评定国家认可委员会（</w:t>
      </w:r>
      <w:r w:rsidRPr="001009A6">
        <w:rPr>
          <w:rFonts w:ascii="宋体" w:hAnsi="宋体"/>
          <w:szCs w:val="21"/>
        </w:rPr>
        <w:t>CNAS</w:t>
      </w:r>
      <w:r w:rsidRPr="001009A6">
        <w:rPr>
          <w:rFonts w:ascii="宋体" w:hAnsi="宋体" w:hint="eastAsia"/>
          <w:szCs w:val="21"/>
        </w:rPr>
        <w:t>）组织的现场审核认可通过，并取得“实验室认可证书”。研究开发部门占用面积</w:t>
      </w:r>
      <w:r w:rsidRPr="001009A6">
        <w:rPr>
          <w:rFonts w:ascii="宋体" w:hAnsi="宋体"/>
          <w:szCs w:val="21"/>
        </w:rPr>
        <w:t>8000</w:t>
      </w:r>
      <w:r w:rsidRPr="001009A6">
        <w:rPr>
          <w:rFonts w:ascii="宋体" w:hAnsi="宋体" w:hint="eastAsia"/>
          <w:szCs w:val="21"/>
        </w:rPr>
        <w:t>平方米，拥有完善的研发和实验检测设备，共有研发实验和实验检</w:t>
      </w:r>
      <w:r w:rsidRPr="001009A6">
        <w:rPr>
          <w:rFonts w:ascii="宋体" w:hAnsi="宋体" w:hint="eastAsia"/>
          <w:bCs/>
          <w:szCs w:val="21"/>
        </w:rPr>
        <w:t>测设备</w:t>
      </w:r>
      <w:r w:rsidRPr="001009A6">
        <w:rPr>
          <w:rFonts w:ascii="宋体" w:hAnsi="宋体"/>
          <w:bCs/>
          <w:szCs w:val="21"/>
        </w:rPr>
        <w:t>110</w:t>
      </w:r>
      <w:r w:rsidRPr="001009A6">
        <w:rPr>
          <w:rFonts w:ascii="宋体" w:hAnsi="宋体" w:hint="eastAsia"/>
          <w:bCs/>
          <w:szCs w:val="21"/>
        </w:rPr>
        <w:t>多台套，价值</w:t>
      </w:r>
      <w:r w:rsidRPr="001009A6">
        <w:rPr>
          <w:rFonts w:ascii="宋体" w:hAnsi="宋体"/>
          <w:bCs/>
          <w:szCs w:val="21"/>
        </w:rPr>
        <w:t>1500</w:t>
      </w:r>
      <w:r w:rsidRPr="001009A6">
        <w:rPr>
          <w:rFonts w:ascii="宋体" w:hAnsi="宋体" w:hint="eastAsia"/>
          <w:bCs/>
          <w:szCs w:val="21"/>
        </w:rPr>
        <w:t>万元以上。</w:t>
      </w:r>
    </w:p>
    <w:p w14:paraId="257A41A1" w14:textId="77777777" w:rsidR="001D6124" w:rsidRPr="001009A6" w:rsidRDefault="001D6124" w:rsidP="004948E2">
      <w:pPr>
        <w:pStyle w:val="a8"/>
        <w:spacing w:line="300" w:lineRule="auto"/>
        <w:ind w:firstLineChars="250" w:firstLine="525"/>
        <w:rPr>
          <w:rFonts w:hAnsi="宋体"/>
          <w:szCs w:val="21"/>
        </w:rPr>
      </w:pPr>
      <w:proofErr w:type="gramStart"/>
      <w:r w:rsidRPr="001009A6">
        <w:rPr>
          <w:rFonts w:hAnsi="宋体" w:hint="eastAsia"/>
          <w:szCs w:val="21"/>
        </w:rPr>
        <w:lastRenderedPageBreak/>
        <w:t>广亚铝业</w:t>
      </w:r>
      <w:proofErr w:type="gramEnd"/>
      <w:r w:rsidRPr="001009A6">
        <w:rPr>
          <w:rFonts w:hAnsi="宋体" w:hint="eastAsia"/>
          <w:szCs w:val="21"/>
        </w:rPr>
        <w:t>有限公司高度重视铝型材产品相关国家和行业标准的制定和修编工作，近十多年来，一直</w:t>
      </w:r>
      <w:proofErr w:type="gramStart"/>
      <w:r w:rsidRPr="001009A6">
        <w:rPr>
          <w:rFonts w:hAnsi="宋体" w:hint="eastAsia"/>
          <w:szCs w:val="21"/>
        </w:rPr>
        <w:t>大力支持轻标委</w:t>
      </w:r>
      <w:proofErr w:type="gramEnd"/>
      <w:r w:rsidRPr="001009A6">
        <w:rPr>
          <w:rFonts w:hAnsi="宋体" w:hint="eastAsia"/>
          <w:szCs w:val="21"/>
        </w:rPr>
        <w:t>的工作，主导了一项国标和两项行标的制定工作，参与制修订的标准多达</w:t>
      </w:r>
      <w:r w:rsidRPr="001009A6">
        <w:rPr>
          <w:rFonts w:hAnsi="宋体"/>
          <w:szCs w:val="21"/>
        </w:rPr>
        <w:t>30</w:t>
      </w:r>
      <w:r w:rsidRPr="001009A6">
        <w:rPr>
          <w:rFonts w:hAnsi="宋体" w:hint="eastAsia"/>
          <w:szCs w:val="21"/>
        </w:rPr>
        <w:t>多个，并参与</w:t>
      </w:r>
      <w:r w:rsidRPr="001009A6">
        <w:rPr>
          <w:rFonts w:hAnsi="宋体"/>
          <w:szCs w:val="21"/>
        </w:rPr>
        <w:t>ISO28340</w:t>
      </w:r>
      <w:r w:rsidRPr="001009A6">
        <w:rPr>
          <w:rFonts w:hAnsi="宋体" w:hint="eastAsia"/>
          <w:szCs w:val="21"/>
        </w:rPr>
        <w:t>等国际标准的制定工作，发挥了一流大企业的应有作用，对我国铝型材行业标准化工作，以及提高我国铝型材产品质量水平</w:t>
      </w:r>
      <w:proofErr w:type="gramStart"/>
      <w:r w:rsidRPr="001009A6">
        <w:rPr>
          <w:rFonts w:hAnsi="宋体" w:hint="eastAsia"/>
          <w:szCs w:val="21"/>
        </w:rPr>
        <w:t>作出</w:t>
      </w:r>
      <w:proofErr w:type="gramEnd"/>
      <w:r w:rsidRPr="001009A6">
        <w:rPr>
          <w:rFonts w:hAnsi="宋体" w:hint="eastAsia"/>
          <w:szCs w:val="21"/>
        </w:rPr>
        <w:t>了一定的贡献。</w:t>
      </w:r>
    </w:p>
    <w:p w14:paraId="5E3484AB" w14:textId="77777777" w:rsidR="001D6124" w:rsidRPr="001009A6" w:rsidRDefault="001D6124" w:rsidP="004948E2">
      <w:pPr>
        <w:pStyle w:val="a8"/>
        <w:spacing w:line="300" w:lineRule="auto"/>
        <w:ind w:firstLine="420"/>
        <w:rPr>
          <w:rFonts w:ascii="黑体" w:eastAsia="黑体" w:hAnsi="黑体"/>
          <w:szCs w:val="21"/>
          <w:lang w:val="mn-Mong-CN" w:bidi="mn-Mong-CN"/>
        </w:rPr>
      </w:pPr>
      <w:r w:rsidRPr="001009A6">
        <w:rPr>
          <w:rFonts w:hAnsi="宋体" w:hint="eastAsia"/>
          <w:szCs w:val="21"/>
        </w:rPr>
        <w:t>本单位积极参加编制组各次工作会议，大量开展相关的验证试验，积极提供编制组需要的性能统计及其他相关数据和相关资料，积极配合主编单位多次在本单位内部组织对标准的各版《征求意见稿》进行认真的讨论和审议，提出大量有益的意见和建议，在编制组中发挥了骨干作用。</w:t>
      </w:r>
    </w:p>
    <w:p w14:paraId="1FD28364" w14:textId="77777777" w:rsidR="001D6124" w:rsidRPr="001009A6" w:rsidRDefault="001D6124" w:rsidP="007B2E33">
      <w:pPr>
        <w:pStyle w:val="a"/>
        <w:spacing w:before="156" w:after="156"/>
        <w:rPr>
          <w:color w:val="auto"/>
        </w:rPr>
      </w:pPr>
      <w:bookmarkStart w:id="27" w:name="_Toc462897152"/>
      <w:r w:rsidRPr="001009A6">
        <w:rPr>
          <w:rFonts w:hint="eastAsia"/>
          <w:color w:val="auto"/>
        </w:rPr>
        <w:t>福建省南平铝业股份有限公司</w:t>
      </w:r>
      <w:bookmarkEnd w:id="27"/>
    </w:p>
    <w:p w14:paraId="6A07630D" w14:textId="77777777" w:rsidR="001D6124" w:rsidRPr="001009A6" w:rsidRDefault="001D6124" w:rsidP="004948E2">
      <w:pPr>
        <w:spacing w:line="300" w:lineRule="auto"/>
        <w:ind w:firstLineChars="200" w:firstLine="420"/>
        <w:rPr>
          <w:rFonts w:hAnsi="宋体"/>
          <w:szCs w:val="21"/>
        </w:rPr>
      </w:pPr>
      <w:r w:rsidRPr="001009A6">
        <w:rPr>
          <w:rFonts w:ascii="宋体" w:hAnsi="宋体" w:hint="eastAsia"/>
          <w:noProof/>
          <w:szCs w:val="21"/>
        </w:rPr>
        <w:t>福建省南平铝业股份有限公司</w:t>
      </w:r>
      <w:r w:rsidRPr="001009A6">
        <w:rPr>
          <w:rFonts w:ascii="宋体" w:hAnsi="宋体" w:hint="eastAsia"/>
          <w:szCs w:val="21"/>
        </w:rPr>
        <w:t>是一家集电解铝、铝铸造（铸轧）、铝合金建筑型材和工业铝型材、铝板带、铝材工程于一体的综合性铝加工企业，也是我国最早开始从事铝合金型材生产的企业之一。</w:t>
      </w:r>
      <w:r w:rsidRPr="001009A6">
        <w:rPr>
          <w:rFonts w:ascii="宋体" w:hAnsi="宋体" w:hint="eastAsia"/>
          <w:noProof/>
        </w:rPr>
        <w:t>生产的主要产品有：铝及铝合金型材、管材、棒材、板材、带材、铝合金圆铸棒、压铸件、铸造铝合金等，铝加工年产能约</w:t>
      </w:r>
      <w:r w:rsidRPr="001009A6">
        <w:rPr>
          <w:rFonts w:ascii="宋体" w:hAnsi="宋体"/>
          <w:noProof/>
        </w:rPr>
        <w:t>35</w:t>
      </w:r>
      <w:r w:rsidRPr="001009A6">
        <w:rPr>
          <w:rFonts w:ascii="宋体" w:hAnsi="宋体" w:hint="eastAsia"/>
          <w:noProof/>
        </w:rPr>
        <w:t>万吨。公司</w:t>
      </w:r>
      <w:r w:rsidRPr="001009A6">
        <w:rPr>
          <w:rFonts w:hAnsi="宋体" w:hint="eastAsia"/>
          <w:noProof/>
        </w:rPr>
        <w:t>技术力量雄厚、质量保证体系完善、检测设备和仪器齐全，</w:t>
      </w:r>
      <w:r w:rsidRPr="001009A6">
        <w:rPr>
          <w:rFonts w:hAnsi="宋体" w:hint="eastAsia"/>
          <w:szCs w:val="21"/>
        </w:rPr>
        <w:t>拥有国家认定企业技术中心、国家认可实验室、铝合金型材国家（国际）标准试验研究基地、省铝合金型材工程技术研究中心、省铝合金重点实验室等技术创新平台。</w:t>
      </w:r>
    </w:p>
    <w:p w14:paraId="386FCDC1" w14:textId="77777777" w:rsidR="001D6124" w:rsidRPr="001009A6" w:rsidRDefault="001D6124" w:rsidP="004948E2">
      <w:pPr>
        <w:spacing w:line="300" w:lineRule="auto"/>
        <w:ind w:firstLineChars="200" w:firstLine="420"/>
      </w:pPr>
      <w:r w:rsidRPr="001009A6">
        <w:rPr>
          <w:rFonts w:ascii="宋体" w:hAnsi="宋体" w:hint="eastAsia"/>
          <w:szCs w:val="21"/>
        </w:rPr>
        <w:t>在铝合金型材方面，南平铝业</w:t>
      </w:r>
      <w:r w:rsidRPr="001009A6">
        <w:rPr>
          <w:rFonts w:ascii="宋体" w:hAnsi="宋体" w:hint="eastAsia"/>
        </w:rPr>
        <w:t>拥有</w:t>
      </w:r>
      <w:r w:rsidRPr="001009A6">
        <w:rPr>
          <w:rFonts w:ascii="宋体" w:hAnsi="宋体"/>
        </w:rPr>
        <w:t>1000</w:t>
      </w:r>
      <w:r w:rsidRPr="001009A6">
        <w:rPr>
          <w:rFonts w:ascii="宋体" w:hAnsi="宋体" w:hint="eastAsia"/>
        </w:rPr>
        <w:t>吨至</w:t>
      </w:r>
      <w:r w:rsidRPr="001009A6">
        <w:rPr>
          <w:rFonts w:ascii="宋体" w:hAnsi="宋体"/>
        </w:rPr>
        <w:t>5500</w:t>
      </w:r>
      <w:r w:rsidRPr="001009A6">
        <w:rPr>
          <w:rFonts w:ascii="宋体" w:hAnsi="宋体" w:hint="eastAsia"/>
        </w:rPr>
        <w:t>吨大小配套的</w:t>
      </w:r>
      <w:r w:rsidRPr="001009A6">
        <w:rPr>
          <w:rFonts w:ascii="宋体" w:hAnsi="宋体"/>
        </w:rPr>
        <w:t>37</w:t>
      </w:r>
      <w:r w:rsidRPr="001009A6">
        <w:rPr>
          <w:rFonts w:ascii="宋体" w:hAnsi="宋体" w:hint="eastAsia"/>
        </w:rPr>
        <w:t>条挤压型材生产线，以及与之配套的各类表面处理生产线和隔热型材生产线，生产</w:t>
      </w:r>
      <w:r w:rsidRPr="001009A6">
        <w:rPr>
          <w:rFonts w:ascii="宋体" w:hAnsi="宋体"/>
          <w:szCs w:val="21"/>
        </w:rPr>
        <w:t>IT</w:t>
      </w:r>
      <w:r w:rsidRPr="001009A6">
        <w:rPr>
          <w:rFonts w:ascii="宋体" w:hAnsi="宋体" w:hint="eastAsia"/>
          <w:szCs w:val="21"/>
        </w:rPr>
        <w:t>工业材、冷藏集装箱、新型散热器、导电轨、车辆轻量化节能用型材</w:t>
      </w:r>
      <w:r w:rsidRPr="001009A6">
        <w:rPr>
          <w:rFonts w:ascii="宋体" w:hAnsi="宋体" w:hint="eastAsia"/>
        </w:rPr>
        <w:t>等工业型材，铝合金阳极氧化、电泳涂漆、粉体喷涂、丙烯酸喷涂和</w:t>
      </w:r>
      <w:proofErr w:type="gramStart"/>
      <w:r w:rsidRPr="001009A6">
        <w:rPr>
          <w:rFonts w:ascii="宋体" w:hAnsi="宋体" w:hint="eastAsia"/>
        </w:rPr>
        <w:t>氟碳</w:t>
      </w:r>
      <w:proofErr w:type="gramEnd"/>
      <w:r w:rsidRPr="001009A6">
        <w:rPr>
          <w:rFonts w:ascii="宋体" w:hAnsi="宋体" w:hint="eastAsia"/>
        </w:rPr>
        <w:t>漆喷涂等各种表面处理型材，以及高精尖铝合金幕墙、门窗型材和隔热幕墙、门窗用型材，产品销售遍及全国。</w:t>
      </w:r>
      <w:r w:rsidRPr="001009A6">
        <w:rPr>
          <w:rFonts w:ascii="宋体" w:hAnsi="宋体" w:hint="eastAsia"/>
          <w:noProof/>
        </w:rPr>
        <w:t>铝合金型材产量约</w:t>
      </w:r>
      <w:r w:rsidRPr="001009A6">
        <w:rPr>
          <w:rFonts w:ascii="宋体" w:hAnsi="宋体"/>
          <w:noProof/>
        </w:rPr>
        <w:t>15</w:t>
      </w:r>
      <w:r w:rsidRPr="001009A6">
        <w:rPr>
          <w:rFonts w:ascii="宋体" w:hAnsi="宋体" w:hint="eastAsia"/>
          <w:noProof/>
        </w:rPr>
        <w:t>万吨，其中氟碳和丙烯酸喷涂型材</w:t>
      </w:r>
      <w:r w:rsidRPr="001009A6">
        <w:rPr>
          <w:rFonts w:ascii="宋体" w:hAnsi="宋体"/>
          <w:noProof/>
        </w:rPr>
        <w:t>1</w:t>
      </w:r>
      <w:r w:rsidRPr="001009A6">
        <w:rPr>
          <w:rFonts w:ascii="宋体" w:hAnsi="宋体" w:hint="eastAsia"/>
          <w:noProof/>
        </w:rPr>
        <w:t>万吨左右。</w:t>
      </w:r>
    </w:p>
    <w:p w14:paraId="34352B66" w14:textId="77777777" w:rsidR="001D6124" w:rsidRPr="001009A6" w:rsidRDefault="001D6124" w:rsidP="004948E2">
      <w:pPr>
        <w:pStyle w:val="a8"/>
        <w:spacing w:line="300" w:lineRule="auto"/>
        <w:ind w:firstLine="420"/>
        <w:rPr>
          <w:rFonts w:ascii="黑体" w:eastAsia="黑体" w:hAnsi="黑体"/>
          <w:lang w:val="mn-Mong-CN" w:bidi="mn-Mong-CN"/>
        </w:rPr>
      </w:pPr>
      <w:r w:rsidRPr="001009A6">
        <w:rPr>
          <w:rFonts w:hint="eastAsia"/>
        </w:rPr>
        <w:t>本单位在整个标准编制过程中，积极参加编制组各次工作会议，大量开展相关的验证试验，积极提供编制组需要的性能统计及其他相关数据和相关资料，积极配合主编单位多次在本单位内部组织对标准的各版《征求意见稿》进行认真的讨论和审议，提出大量有益的意见和建议，在编制组中发挥了骨干作用。</w:t>
      </w:r>
    </w:p>
    <w:p w14:paraId="76CEAA10" w14:textId="77777777" w:rsidR="001D6124" w:rsidRPr="001009A6" w:rsidRDefault="001D6124" w:rsidP="007B2E33">
      <w:pPr>
        <w:pStyle w:val="a"/>
        <w:spacing w:before="156" w:after="156"/>
        <w:rPr>
          <w:color w:val="auto"/>
        </w:rPr>
      </w:pPr>
      <w:r w:rsidRPr="001009A6">
        <w:rPr>
          <w:rFonts w:hint="eastAsia"/>
          <w:color w:val="auto"/>
        </w:rPr>
        <w:t>广东兴发铝业有限公司</w:t>
      </w:r>
    </w:p>
    <w:p w14:paraId="715F28FC" w14:textId="77777777" w:rsidR="001D6124" w:rsidRPr="001009A6" w:rsidRDefault="001D6124" w:rsidP="004948E2">
      <w:pPr>
        <w:pStyle w:val="a8"/>
        <w:spacing w:line="300" w:lineRule="auto"/>
        <w:ind w:firstLine="420"/>
        <w:contextualSpacing/>
        <w:rPr>
          <w:rFonts w:hAnsi="宋体"/>
        </w:rPr>
      </w:pPr>
      <w:r w:rsidRPr="001009A6">
        <w:rPr>
          <w:rFonts w:hAnsi="宋体" w:hint="eastAsia"/>
        </w:rPr>
        <w:t>广东兴发铝业有限公司（以下简称兴发铝业）始建于</w:t>
      </w:r>
      <w:r w:rsidRPr="001009A6">
        <w:rPr>
          <w:rFonts w:hAnsi="宋体"/>
        </w:rPr>
        <w:t>1984</w:t>
      </w:r>
      <w:r w:rsidRPr="001009A6">
        <w:rPr>
          <w:rFonts w:hAnsi="宋体" w:hint="eastAsia"/>
        </w:rPr>
        <w:t>年，注册资金</w:t>
      </w:r>
      <w:r w:rsidRPr="001009A6">
        <w:rPr>
          <w:rFonts w:hAnsi="宋体"/>
        </w:rPr>
        <w:t>36004</w:t>
      </w:r>
      <w:r w:rsidRPr="001009A6">
        <w:rPr>
          <w:rFonts w:hAnsi="宋体" w:hint="eastAsia"/>
        </w:rPr>
        <w:t>万元人民币，现资产总额超</w:t>
      </w:r>
      <w:r w:rsidRPr="001009A6">
        <w:rPr>
          <w:rFonts w:hAnsi="宋体"/>
        </w:rPr>
        <w:t>50</w:t>
      </w:r>
      <w:r w:rsidRPr="001009A6">
        <w:rPr>
          <w:rFonts w:hAnsi="宋体" w:hint="eastAsia"/>
        </w:rPr>
        <w:t>亿元，公司于</w:t>
      </w:r>
      <w:r w:rsidRPr="001009A6">
        <w:rPr>
          <w:rFonts w:hAnsi="宋体"/>
        </w:rPr>
        <w:t>2008</w:t>
      </w:r>
      <w:r w:rsidRPr="001009A6">
        <w:rPr>
          <w:rFonts w:hAnsi="宋体" w:hint="eastAsia"/>
        </w:rPr>
        <w:t>年</w:t>
      </w:r>
      <w:r w:rsidRPr="001009A6">
        <w:rPr>
          <w:rFonts w:hAnsi="宋体"/>
        </w:rPr>
        <w:t>3</w:t>
      </w:r>
      <w:r w:rsidRPr="001009A6">
        <w:rPr>
          <w:rFonts w:hAnsi="宋体" w:hint="eastAsia"/>
        </w:rPr>
        <w:t>月在香港联交所主板上市（编号：</w:t>
      </w:r>
      <w:r w:rsidRPr="001009A6">
        <w:rPr>
          <w:rFonts w:hAnsi="宋体"/>
        </w:rPr>
        <w:t>0098.HK</w:t>
      </w:r>
      <w:r w:rsidRPr="001009A6">
        <w:rPr>
          <w:rFonts w:hAnsi="宋体" w:hint="eastAsia"/>
        </w:rPr>
        <w:t>），</w:t>
      </w:r>
      <w:r w:rsidRPr="001009A6">
        <w:rPr>
          <w:rFonts w:hAnsi="宋体"/>
        </w:rPr>
        <w:t>2011</w:t>
      </w:r>
      <w:r w:rsidRPr="001009A6">
        <w:rPr>
          <w:rFonts w:hAnsi="宋体" w:hint="eastAsia"/>
        </w:rPr>
        <w:t>年广东省广新控股集团有限公司入股兴发，成为兴发铝业的第一大股东。经过此次股权交易，兴发铝业也由民营企业转变为国有参股企业。兴发铝业五大生产基地</w:t>
      </w:r>
      <w:r w:rsidRPr="001009A6">
        <w:rPr>
          <w:rFonts w:hAnsi="宋体"/>
        </w:rPr>
        <w:t>(</w:t>
      </w:r>
      <w:r w:rsidRPr="001009A6">
        <w:rPr>
          <w:rFonts w:hAnsi="宋体" w:hint="eastAsia"/>
        </w:rPr>
        <w:t>广东兴发铝业有限公司佛山市三水分公司、广东兴发铝业有限公司佛山市南海分公司、兴发铝业（成都）有限公司、广东兴发铝业（河南）有限公司、广东兴发铝业</w:t>
      </w:r>
      <w:r w:rsidRPr="001009A6">
        <w:rPr>
          <w:rFonts w:hAnsi="宋体"/>
        </w:rPr>
        <w:t>(</w:t>
      </w:r>
      <w:r w:rsidRPr="001009A6">
        <w:rPr>
          <w:rFonts w:hAnsi="宋体" w:hint="eastAsia"/>
        </w:rPr>
        <w:t>江西）有限公司</w:t>
      </w:r>
      <w:r w:rsidRPr="001009A6">
        <w:rPr>
          <w:rFonts w:hAnsi="宋体"/>
        </w:rPr>
        <w:t>)</w:t>
      </w:r>
      <w:r w:rsidRPr="001009A6">
        <w:rPr>
          <w:rFonts w:hAnsi="宋体" w:hint="eastAsia"/>
        </w:rPr>
        <w:t>总占地面积约</w:t>
      </w:r>
      <w:r w:rsidRPr="001009A6">
        <w:rPr>
          <w:rFonts w:hAnsi="宋体"/>
        </w:rPr>
        <w:t>200</w:t>
      </w:r>
      <w:r w:rsidRPr="001009A6">
        <w:rPr>
          <w:rFonts w:hAnsi="宋体" w:hint="eastAsia"/>
        </w:rPr>
        <w:t>万平方米，主要研发、制造和销售铝合金型材产品，产品包括建筑铝型材</w:t>
      </w:r>
      <w:r w:rsidRPr="001009A6">
        <w:rPr>
          <w:rFonts w:hAnsi="宋体"/>
        </w:rPr>
        <w:t>(</w:t>
      </w:r>
      <w:r w:rsidRPr="001009A6">
        <w:rPr>
          <w:rFonts w:hAnsi="宋体" w:hint="eastAsia"/>
        </w:rPr>
        <w:t>铝合金门窗、幕墙结构产品）、工业铝型材（冷藏集装箱用壁板、地铁导电轨、船舶用型材）等。公司先后通过</w:t>
      </w:r>
      <w:r w:rsidRPr="001009A6">
        <w:rPr>
          <w:rFonts w:hAnsi="宋体"/>
        </w:rPr>
        <w:t>ISO9001</w:t>
      </w:r>
      <w:r w:rsidRPr="001009A6">
        <w:rPr>
          <w:rFonts w:hAnsi="宋体" w:hint="eastAsia"/>
        </w:rPr>
        <w:t>、</w:t>
      </w:r>
      <w:r w:rsidRPr="001009A6">
        <w:rPr>
          <w:rFonts w:hAnsi="宋体"/>
        </w:rPr>
        <w:t>ISO14001</w:t>
      </w:r>
      <w:r w:rsidRPr="001009A6">
        <w:rPr>
          <w:rFonts w:hAnsi="宋体" w:hint="eastAsia"/>
        </w:rPr>
        <w:t>、</w:t>
      </w:r>
      <w:r w:rsidRPr="001009A6">
        <w:rPr>
          <w:rFonts w:hAnsi="宋体"/>
        </w:rPr>
        <w:t>OHSAS18001</w:t>
      </w:r>
      <w:r w:rsidRPr="001009A6">
        <w:rPr>
          <w:rFonts w:hAnsi="宋体" w:hint="eastAsia"/>
        </w:rPr>
        <w:t>和军工质量管理体系认证，产品覆盖全国并远销美国、加拿大、欧洲、日本和东南亚等</w:t>
      </w:r>
      <w:r w:rsidRPr="001009A6">
        <w:rPr>
          <w:rFonts w:hAnsi="宋体"/>
        </w:rPr>
        <w:t>30</w:t>
      </w:r>
      <w:r w:rsidRPr="001009A6">
        <w:rPr>
          <w:rFonts w:hAnsi="宋体" w:hint="eastAsia"/>
        </w:rPr>
        <w:t>余个国家和地区，是国家建设部定点建筑铝型材生产基地。</w:t>
      </w:r>
    </w:p>
    <w:p w14:paraId="6AB45171" w14:textId="77777777" w:rsidR="001D6124" w:rsidRPr="001009A6" w:rsidRDefault="001D6124" w:rsidP="004948E2">
      <w:pPr>
        <w:pStyle w:val="a8"/>
        <w:spacing w:line="300" w:lineRule="auto"/>
        <w:ind w:firstLine="420"/>
        <w:contextualSpacing/>
        <w:rPr>
          <w:rFonts w:hAnsi="宋体"/>
        </w:rPr>
      </w:pPr>
      <w:r w:rsidRPr="001009A6">
        <w:rPr>
          <w:rFonts w:hAnsi="宋体" w:hint="eastAsia"/>
        </w:rPr>
        <w:lastRenderedPageBreak/>
        <w:t>兴发铝业全面推进产学研合作战略，建立完善的产学研合作机制，与清华大学、华南理工大学、北京科技大学、中南大学、广州有色金属研究院等著名科研单位开展了一系列卓有成效的产学研合作，同时建有国家认可实验室、博士后工作站、广东省工程技术研究开发中心、广东省企业科技特派员工作站以及广东省高端铝合金材料研究院等多个科技研发平台。</w:t>
      </w:r>
    </w:p>
    <w:p w14:paraId="22A54CAC" w14:textId="77777777" w:rsidR="001D6124" w:rsidRPr="001009A6" w:rsidRDefault="001D6124" w:rsidP="004948E2">
      <w:pPr>
        <w:pStyle w:val="a8"/>
        <w:spacing w:line="300" w:lineRule="auto"/>
        <w:ind w:firstLine="420"/>
        <w:contextualSpacing/>
        <w:rPr>
          <w:rFonts w:hAnsi="宋体"/>
        </w:rPr>
      </w:pPr>
      <w:r w:rsidRPr="001009A6">
        <w:rPr>
          <w:rFonts w:hAnsi="宋体" w:hint="eastAsia"/>
        </w:rPr>
        <w:t>兴发铝业以高起点进入铝型材行业，坚持以产品质量取胜的原则，公司先后从德国、美国、英国、日本、意大利等国家引进主要生产线装备及检测设备，现已拥有完整独立的从铝棒熔铸、型材挤压到表面处理、隔热型材、模具制造等共计</w:t>
      </w:r>
      <w:r w:rsidRPr="001009A6">
        <w:rPr>
          <w:rFonts w:hAnsi="宋体"/>
        </w:rPr>
        <w:t>100</w:t>
      </w:r>
      <w:r w:rsidRPr="001009A6">
        <w:rPr>
          <w:rFonts w:hAnsi="宋体" w:hint="eastAsia"/>
        </w:rPr>
        <w:t>多条铝型材生产线。从原材料进厂到产品出厂，兴发铝业都视质量为生命，公司重视质量检测手段与能力建设，建有的国家认可实验室可对外出具权威检测报告，检测项目全面覆盖材料金相组织、力学性能、原辅材料、型材表面膜层性能、过程工艺控制等，实现铝合金型材原辅材料采购、生产环节及产品质量验收等闭环质量控制。另一方面，兴发铝业共获得国家、省、市、区科技</w:t>
      </w:r>
      <w:proofErr w:type="gramStart"/>
      <w:r w:rsidRPr="001009A6">
        <w:rPr>
          <w:rFonts w:hAnsi="宋体" w:hint="eastAsia"/>
        </w:rPr>
        <w:t>奖励近</w:t>
      </w:r>
      <w:proofErr w:type="gramEnd"/>
      <w:r w:rsidRPr="001009A6">
        <w:rPr>
          <w:rFonts w:hAnsi="宋体"/>
        </w:rPr>
        <w:t>60</w:t>
      </w:r>
      <w:r w:rsidRPr="001009A6">
        <w:rPr>
          <w:rFonts w:hAnsi="宋体" w:hint="eastAsia"/>
        </w:rPr>
        <w:t>项，其中省部级以上奖项近</w:t>
      </w:r>
      <w:r w:rsidRPr="001009A6">
        <w:rPr>
          <w:rFonts w:hAnsi="宋体"/>
        </w:rPr>
        <w:t>30</w:t>
      </w:r>
      <w:r w:rsidRPr="001009A6">
        <w:rPr>
          <w:rFonts w:hAnsi="宋体" w:hint="eastAsia"/>
        </w:rPr>
        <w:t>项，产品拥有自主知识产权，获得授权专利近</w:t>
      </w:r>
      <w:r w:rsidRPr="001009A6">
        <w:rPr>
          <w:rFonts w:hAnsi="宋体"/>
        </w:rPr>
        <w:t>800</w:t>
      </w:r>
      <w:r w:rsidRPr="001009A6">
        <w:rPr>
          <w:rFonts w:hAnsi="宋体" w:hint="eastAsia"/>
        </w:rPr>
        <w:t>项，参与制修订的标准近</w:t>
      </w:r>
      <w:r w:rsidRPr="001009A6">
        <w:rPr>
          <w:rFonts w:hAnsi="宋体"/>
        </w:rPr>
        <w:t>80</w:t>
      </w:r>
      <w:r w:rsidRPr="001009A6">
        <w:rPr>
          <w:rFonts w:hAnsi="宋体" w:hint="eastAsia"/>
        </w:rPr>
        <w:t>项，包括有项国际标准、国家标准、行业标准，其中兴发铝业参与主要起草和制订的我国铝型材行业首个国际标准</w:t>
      </w:r>
      <w:r w:rsidRPr="001009A6">
        <w:rPr>
          <w:rFonts w:hAnsi="宋体"/>
        </w:rPr>
        <w:t>ISO 28340</w:t>
      </w:r>
      <w:r w:rsidRPr="001009A6">
        <w:rPr>
          <w:rFonts w:hAnsi="宋体" w:hint="eastAsia"/>
        </w:rPr>
        <w:t>：</w:t>
      </w:r>
      <w:r w:rsidRPr="001009A6">
        <w:rPr>
          <w:rFonts w:hAnsi="宋体"/>
        </w:rPr>
        <w:t>2013</w:t>
      </w:r>
      <w:r w:rsidRPr="001009A6">
        <w:rPr>
          <w:rFonts w:hAnsi="宋体" w:hint="eastAsia"/>
        </w:rPr>
        <w:t>《铝表面复合膜</w:t>
      </w:r>
      <w:r w:rsidRPr="001009A6">
        <w:rPr>
          <w:rFonts w:hAnsi="宋体"/>
        </w:rPr>
        <w:t xml:space="preserve"> </w:t>
      </w:r>
      <w:r w:rsidRPr="001009A6">
        <w:rPr>
          <w:rFonts w:hAnsi="宋体" w:hint="eastAsia"/>
        </w:rPr>
        <w:t>铝表面电泳有机膜与阳极氧化膜的复合膜技术要求》，其发布对中国和佛山突破技术贸易壁垒、增加铝型材进出口具有极其重要的意义。兴发铝业参与制修订国家标准的质量、数量均居于国内领先，先后</w:t>
      </w:r>
      <w:r w:rsidRPr="001009A6">
        <w:rPr>
          <w:rFonts w:hAnsi="宋体"/>
        </w:rPr>
        <w:t>8</w:t>
      </w:r>
      <w:r w:rsidRPr="001009A6">
        <w:rPr>
          <w:rFonts w:hAnsi="宋体" w:hint="eastAsia"/>
        </w:rPr>
        <w:t>次获得“中国有色金属工业科学技术奖”、“全国技术标准奖”、“中国标准创新贡献奖”。</w:t>
      </w:r>
    </w:p>
    <w:p w14:paraId="3A7B1630" w14:textId="77777777" w:rsidR="001D6124" w:rsidRPr="001009A6" w:rsidRDefault="001D6124" w:rsidP="004948E2">
      <w:pPr>
        <w:pStyle w:val="a8"/>
        <w:spacing w:line="300" w:lineRule="auto"/>
        <w:ind w:firstLine="420"/>
        <w:contextualSpacing/>
        <w:rPr>
          <w:rFonts w:hAnsi="宋体"/>
        </w:rPr>
      </w:pPr>
      <w:r w:rsidRPr="001009A6">
        <w:rPr>
          <w:rFonts w:hAnsi="宋体" w:hint="eastAsia"/>
        </w:rPr>
        <w:t>兴发铝业高度重视品牌建设。兴发铝业所研发、生产和销售的“兴发牌”铝合金建筑型材曾被评为中国名牌产品，“兴发牌”商标被认定为中国驰名商标和广东省著名商标。自中国有色金属加工工业协会评定行业排名开始，兴发铝业始终保持着行业第一的地位，</w:t>
      </w:r>
      <w:r w:rsidRPr="001009A6">
        <w:rPr>
          <w:rFonts w:hAnsi="宋体"/>
        </w:rPr>
        <w:t>2003</w:t>
      </w:r>
      <w:r w:rsidRPr="001009A6">
        <w:rPr>
          <w:rFonts w:hAnsi="宋体" w:hint="eastAsia"/>
        </w:rPr>
        <w:t>年被评为“中国铝型材企业十强第一名”，并于</w:t>
      </w:r>
      <w:r w:rsidRPr="001009A6">
        <w:rPr>
          <w:rFonts w:hAnsi="宋体"/>
        </w:rPr>
        <w:t>2012</w:t>
      </w:r>
      <w:r w:rsidRPr="001009A6">
        <w:rPr>
          <w:rFonts w:hAnsi="宋体" w:hint="eastAsia"/>
        </w:rPr>
        <w:t>年再次被评为“中国建筑铝型材二十强企业第一名”。</w:t>
      </w:r>
      <w:r w:rsidRPr="001009A6">
        <w:rPr>
          <w:rFonts w:hAnsi="宋体"/>
        </w:rPr>
        <w:t xml:space="preserve"> </w:t>
      </w:r>
    </w:p>
    <w:p w14:paraId="1F0EEFA7" w14:textId="77777777" w:rsidR="001D6124" w:rsidRPr="001009A6" w:rsidRDefault="001D6124" w:rsidP="004948E2">
      <w:pPr>
        <w:pStyle w:val="a8"/>
        <w:spacing w:line="300" w:lineRule="auto"/>
        <w:ind w:firstLine="420"/>
        <w:contextualSpacing/>
        <w:rPr>
          <w:rFonts w:hAnsi="宋体"/>
        </w:rPr>
      </w:pPr>
      <w:r w:rsidRPr="001009A6">
        <w:rPr>
          <w:rFonts w:hAnsi="宋体" w:hint="eastAsia"/>
        </w:rPr>
        <w:t>广东兴发铝业有限公司技术力量雄厚、质量保证体系齐全、检测设备和仪器齐全，有从事铝合金挤压型材的整套成熟工艺，生产经验丰富，产品质量稳定，完全具备起草本国家标准的资格、基础和条件。</w:t>
      </w:r>
    </w:p>
    <w:p w14:paraId="1B0CA6B2" w14:textId="77777777" w:rsidR="001D6124" w:rsidRPr="001009A6" w:rsidRDefault="001D6124" w:rsidP="007B2E33">
      <w:pPr>
        <w:pStyle w:val="a"/>
        <w:spacing w:before="156" w:after="156"/>
        <w:rPr>
          <w:color w:val="auto"/>
        </w:rPr>
      </w:pPr>
      <w:bookmarkStart w:id="28" w:name="_Toc462897158"/>
      <w:r w:rsidRPr="001009A6">
        <w:rPr>
          <w:rFonts w:hint="eastAsia"/>
          <w:color w:val="auto"/>
        </w:rPr>
        <w:t>福建省闽发铝业股份有限公司</w:t>
      </w:r>
      <w:bookmarkEnd w:id="28"/>
    </w:p>
    <w:p w14:paraId="4F63CA03" w14:textId="77777777" w:rsidR="001D6124" w:rsidRPr="001009A6" w:rsidRDefault="001D6124" w:rsidP="004948E2">
      <w:pPr>
        <w:adjustRightInd w:val="0"/>
        <w:spacing w:line="300" w:lineRule="auto"/>
        <w:ind w:firstLineChars="200" w:firstLine="420"/>
        <w:rPr>
          <w:rFonts w:ascii="宋体" w:cs="宋体"/>
          <w:szCs w:val="21"/>
        </w:rPr>
      </w:pPr>
      <w:r w:rsidRPr="001009A6">
        <w:rPr>
          <w:rFonts w:ascii="宋体" w:hAnsi="宋体" w:cs="宋体" w:hint="eastAsia"/>
          <w:szCs w:val="21"/>
        </w:rPr>
        <w:t>福建省闽发铝业股份有限公司创办于</w:t>
      </w:r>
      <w:r w:rsidRPr="001009A6">
        <w:rPr>
          <w:rFonts w:ascii="宋体" w:hAnsi="宋体" w:cs="宋体"/>
          <w:szCs w:val="21"/>
        </w:rPr>
        <w:t>1993</w:t>
      </w:r>
      <w:r w:rsidRPr="001009A6">
        <w:rPr>
          <w:rFonts w:ascii="宋体" w:hAnsi="宋体" w:cs="宋体" w:hint="eastAsia"/>
          <w:szCs w:val="21"/>
        </w:rPr>
        <w:t>年</w:t>
      </w:r>
      <w:r w:rsidRPr="001009A6">
        <w:rPr>
          <w:rFonts w:ascii="宋体" w:hAnsi="宋体" w:cs="宋体"/>
          <w:szCs w:val="21"/>
        </w:rPr>
        <w:t>5</w:t>
      </w:r>
      <w:r w:rsidRPr="001009A6">
        <w:rPr>
          <w:rFonts w:ascii="宋体" w:hAnsi="宋体" w:cs="宋体" w:hint="eastAsia"/>
          <w:szCs w:val="21"/>
        </w:rPr>
        <w:t>月，是专业生产建筑和工业铝型材以及从事各种铝型材精加工的工业企业。公司占地</w:t>
      </w:r>
      <w:r w:rsidRPr="001009A6">
        <w:rPr>
          <w:rFonts w:ascii="宋体" w:hAnsi="宋体" w:cs="宋体"/>
          <w:szCs w:val="21"/>
        </w:rPr>
        <w:t>35</w:t>
      </w:r>
      <w:r w:rsidRPr="001009A6">
        <w:rPr>
          <w:rFonts w:ascii="宋体" w:hAnsi="宋体" w:cs="宋体" w:hint="eastAsia"/>
          <w:szCs w:val="21"/>
        </w:rPr>
        <w:t>万平方米，建筑面积</w:t>
      </w:r>
      <w:r w:rsidRPr="001009A6">
        <w:rPr>
          <w:rFonts w:ascii="宋体" w:hAnsi="宋体" w:cs="宋体"/>
          <w:szCs w:val="21"/>
        </w:rPr>
        <w:t>20</w:t>
      </w:r>
      <w:r w:rsidRPr="001009A6">
        <w:rPr>
          <w:rFonts w:ascii="宋体" w:hAnsi="宋体" w:cs="宋体" w:hint="eastAsia"/>
          <w:szCs w:val="21"/>
        </w:rPr>
        <w:t>多万平方米，拥有南安美林、东田两个生产基地，员工</w:t>
      </w:r>
      <w:r w:rsidRPr="001009A6">
        <w:rPr>
          <w:rFonts w:ascii="宋体" w:hAnsi="宋体" w:cs="宋体"/>
          <w:szCs w:val="21"/>
        </w:rPr>
        <w:t>863</w:t>
      </w:r>
      <w:r w:rsidRPr="001009A6">
        <w:rPr>
          <w:rFonts w:ascii="宋体" w:hAnsi="宋体" w:cs="宋体" w:hint="eastAsia"/>
          <w:szCs w:val="21"/>
        </w:rPr>
        <w:t>人，其中中高级知识分子</w:t>
      </w:r>
      <w:r w:rsidRPr="001009A6">
        <w:rPr>
          <w:rFonts w:ascii="宋体" w:hAnsi="宋体" w:cs="宋体"/>
          <w:szCs w:val="21"/>
        </w:rPr>
        <w:t>25</w:t>
      </w:r>
      <w:r w:rsidRPr="001009A6">
        <w:rPr>
          <w:rFonts w:ascii="宋体" w:hAnsi="宋体" w:cs="宋体" w:hint="eastAsia"/>
          <w:szCs w:val="21"/>
        </w:rPr>
        <w:t>人，是国家“大型二档工业企业”、“国家火炬计划重点高新技术企业”，</w:t>
      </w:r>
      <w:r w:rsidRPr="001009A6">
        <w:rPr>
          <w:rFonts w:ascii="宋体" w:hAnsi="宋体" w:cs="宋体"/>
          <w:szCs w:val="21"/>
        </w:rPr>
        <w:t>2012</w:t>
      </w:r>
      <w:r w:rsidRPr="001009A6">
        <w:rPr>
          <w:rFonts w:ascii="宋体" w:hAnsi="宋体" w:cs="宋体" w:hint="eastAsia"/>
          <w:szCs w:val="21"/>
        </w:rPr>
        <w:t>年入选“中国建筑铝型材</w:t>
      </w:r>
      <w:r w:rsidRPr="001009A6">
        <w:rPr>
          <w:rFonts w:ascii="宋体" w:hAnsi="宋体" w:cs="宋体"/>
          <w:szCs w:val="21"/>
        </w:rPr>
        <w:t>20</w:t>
      </w:r>
      <w:r w:rsidRPr="001009A6">
        <w:rPr>
          <w:rFonts w:ascii="宋体" w:hAnsi="宋体" w:cs="宋体" w:hint="eastAsia"/>
          <w:szCs w:val="21"/>
        </w:rPr>
        <w:t>强企业”，</w:t>
      </w:r>
      <w:r w:rsidRPr="001009A6">
        <w:rPr>
          <w:rFonts w:ascii="宋体" w:hAnsi="宋体" w:cs="宋体"/>
          <w:szCs w:val="21"/>
        </w:rPr>
        <w:t xml:space="preserve"> 2011</w:t>
      </w:r>
      <w:r w:rsidRPr="001009A6">
        <w:rPr>
          <w:rFonts w:ascii="宋体" w:hAnsi="宋体" w:cs="宋体" w:hint="eastAsia"/>
          <w:szCs w:val="21"/>
        </w:rPr>
        <w:t>年</w:t>
      </w:r>
      <w:r w:rsidRPr="001009A6">
        <w:rPr>
          <w:rFonts w:ascii="宋体" w:hAnsi="宋体" w:cs="宋体"/>
          <w:szCs w:val="21"/>
        </w:rPr>
        <w:t>4</w:t>
      </w:r>
      <w:r w:rsidRPr="001009A6">
        <w:rPr>
          <w:rFonts w:ascii="宋体" w:hAnsi="宋体" w:cs="宋体" w:hint="eastAsia"/>
          <w:szCs w:val="21"/>
        </w:rPr>
        <w:t>月在深圳证券交易所中小</w:t>
      </w:r>
      <w:proofErr w:type="gramStart"/>
      <w:r w:rsidRPr="001009A6">
        <w:rPr>
          <w:rFonts w:ascii="宋体" w:hAnsi="宋体" w:cs="宋体" w:hint="eastAsia"/>
          <w:szCs w:val="21"/>
        </w:rPr>
        <w:t>板成功</w:t>
      </w:r>
      <w:proofErr w:type="gramEnd"/>
      <w:r w:rsidRPr="001009A6">
        <w:rPr>
          <w:rFonts w:ascii="宋体" w:hAnsi="宋体" w:cs="宋体" w:hint="eastAsia"/>
          <w:szCs w:val="21"/>
        </w:rPr>
        <w:t>上市，是福建省内唯一一家铝型材上市公司，股票代码：</w:t>
      </w:r>
      <w:r w:rsidRPr="001009A6">
        <w:rPr>
          <w:rFonts w:ascii="宋体" w:hAnsi="宋体" w:cs="宋体"/>
          <w:szCs w:val="21"/>
        </w:rPr>
        <w:t>002578</w:t>
      </w:r>
      <w:r w:rsidRPr="001009A6">
        <w:rPr>
          <w:rFonts w:ascii="宋体" w:hAnsi="宋体" w:cs="宋体" w:hint="eastAsia"/>
          <w:szCs w:val="21"/>
        </w:rPr>
        <w:t>。</w:t>
      </w:r>
    </w:p>
    <w:p w14:paraId="4249BCA4" w14:textId="77777777" w:rsidR="001D6124" w:rsidRPr="001009A6" w:rsidRDefault="001D6124" w:rsidP="004948E2">
      <w:pPr>
        <w:adjustRightInd w:val="0"/>
        <w:spacing w:line="300" w:lineRule="auto"/>
        <w:ind w:firstLineChars="200" w:firstLine="420"/>
        <w:rPr>
          <w:rFonts w:ascii="宋体" w:cs="宋体"/>
          <w:szCs w:val="21"/>
        </w:rPr>
      </w:pPr>
      <w:r w:rsidRPr="001009A6">
        <w:rPr>
          <w:rFonts w:ascii="宋体" w:hAnsi="宋体" w:cs="宋体" w:hint="eastAsia"/>
          <w:szCs w:val="21"/>
        </w:rPr>
        <w:t>经过</w:t>
      </w:r>
      <w:r w:rsidRPr="001009A6">
        <w:rPr>
          <w:rFonts w:ascii="宋体" w:hAnsi="宋体" w:cs="宋体"/>
          <w:szCs w:val="21"/>
        </w:rPr>
        <w:t>20</w:t>
      </w:r>
      <w:r w:rsidRPr="001009A6">
        <w:rPr>
          <w:rFonts w:ascii="宋体" w:hAnsi="宋体" w:cs="宋体" w:hint="eastAsia"/>
          <w:szCs w:val="21"/>
        </w:rPr>
        <w:t>多年的发展，公司已成为海西板块的铝型材龙头企业，是“福建省高新技术企业”、“福建省百家重点工业企业”、拥有“福建省企业技术中心”，“福建省铝型材星火行业技术创新中心”和中国合格评定国家认可委员会认可的中心实验室，是国家标准</w:t>
      </w:r>
      <w:r w:rsidRPr="001009A6">
        <w:rPr>
          <w:rFonts w:ascii="宋体" w:hAnsi="宋体" w:cs="宋体"/>
          <w:szCs w:val="21"/>
        </w:rPr>
        <w:t>GB 5237</w:t>
      </w:r>
      <w:r w:rsidRPr="001009A6">
        <w:rPr>
          <w:rFonts w:ascii="宋体" w:hAnsi="宋体" w:cs="宋体" w:hint="eastAsia"/>
          <w:szCs w:val="21"/>
        </w:rPr>
        <w:t>《铝合金建筑型材》和铝合金工业型材的主编单位和研制创新示范基地、国际标准</w:t>
      </w:r>
      <w:r w:rsidRPr="001009A6">
        <w:rPr>
          <w:rFonts w:ascii="宋体" w:hAnsi="宋体" w:cs="宋体"/>
          <w:szCs w:val="21"/>
        </w:rPr>
        <w:t>ISO28430</w:t>
      </w:r>
      <w:r w:rsidRPr="001009A6">
        <w:rPr>
          <w:rFonts w:ascii="宋体" w:hAnsi="宋体" w:cs="宋体" w:hint="eastAsia"/>
          <w:szCs w:val="21"/>
        </w:rPr>
        <w:t>研制创新示范基地，先后参加国际、国家、行业标准制修订</w:t>
      </w:r>
      <w:r w:rsidRPr="001009A6">
        <w:rPr>
          <w:rFonts w:ascii="宋体" w:hAnsi="宋体" w:cs="宋体"/>
          <w:szCs w:val="21"/>
        </w:rPr>
        <w:t>40</w:t>
      </w:r>
      <w:r w:rsidRPr="001009A6">
        <w:rPr>
          <w:rFonts w:ascii="宋体" w:hAnsi="宋体" w:cs="宋体" w:hint="eastAsia"/>
          <w:szCs w:val="21"/>
        </w:rPr>
        <w:t>项，拥有发明、实用新型、外观等国家专利</w:t>
      </w:r>
      <w:r w:rsidRPr="001009A6">
        <w:rPr>
          <w:rFonts w:ascii="宋体" w:hAnsi="宋体" w:cs="宋体"/>
          <w:szCs w:val="21"/>
        </w:rPr>
        <w:t>103</w:t>
      </w:r>
      <w:r w:rsidRPr="001009A6">
        <w:rPr>
          <w:rFonts w:ascii="宋体" w:hAnsi="宋体" w:cs="宋体" w:hint="eastAsia"/>
          <w:szCs w:val="21"/>
        </w:rPr>
        <w:t>项。</w:t>
      </w:r>
    </w:p>
    <w:p w14:paraId="21D6BA78" w14:textId="77777777" w:rsidR="001D6124" w:rsidRPr="001009A6" w:rsidRDefault="001D6124" w:rsidP="004948E2">
      <w:pPr>
        <w:adjustRightInd w:val="0"/>
        <w:spacing w:line="300" w:lineRule="auto"/>
        <w:ind w:firstLineChars="200" w:firstLine="420"/>
        <w:rPr>
          <w:rFonts w:ascii="宋体" w:cs="宋体"/>
          <w:szCs w:val="21"/>
        </w:rPr>
      </w:pPr>
      <w:r w:rsidRPr="001009A6">
        <w:rPr>
          <w:rFonts w:ascii="宋体" w:hAnsi="宋体" w:cs="宋体" w:hint="eastAsia"/>
          <w:szCs w:val="21"/>
        </w:rPr>
        <w:t>公司主要产品铝合金型材现已开发出</w:t>
      </w:r>
      <w:r w:rsidRPr="001009A6">
        <w:rPr>
          <w:rFonts w:ascii="宋体" w:hAnsi="宋体" w:cs="宋体"/>
          <w:szCs w:val="21"/>
        </w:rPr>
        <w:t>100</w:t>
      </w:r>
      <w:r w:rsidRPr="001009A6">
        <w:rPr>
          <w:rFonts w:ascii="宋体" w:hAnsi="宋体" w:cs="宋体" w:hint="eastAsia"/>
          <w:szCs w:val="21"/>
        </w:rPr>
        <w:t>多个系列、</w:t>
      </w:r>
      <w:r w:rsidRPr="001009A6">
        <w:rPr>
          <w:rFonts w:ascii="宋体" w:hAnsi="宋体" w:cs="宋体"/>
          <w:szCs w:val="21"/>
        </w:rPr>
        <w:t>10000</w:t>
      </w:r>
      <w:r w:rsidRPr="001009A6">
        <w:rPr>
          <w:rFonts w:ascii="宋体" w:hAnsi="宋体" w:cs="宋体" w:hint="eastAsia"/>
          <w:szCs w:val="21"/>
        </w:rPr>
        <w:t>多种规格的产品，其中木纹转印铝型材被评为“福建省优秀新产品二等奖”、高外观高档拉丝铝型材被评为“福建省自主创新产品”。产品主要</w:t>
      </w:r>
      <w:r w:rsidRPr="001009A6">
        <w:rPr>
          <w:rFonts w:ascii="宋体" w:hAnsi="宋体" w:cs="宋体" w:hint="eastAsia"/>
          <w:szCs w:val="21"/>
        </w:rPr>
        <w:lastRenderedPageBreak/>
        <w:t>品种和表面处理方式有氧化着色、电泳涂装、粉末喷涂、氟碳喷漆、断桥隔热、木纹转印、高外观拉丝、抛光染色、钢丸喷砂等，各表面处理生产线都具备国际先进水平。公司拥有从</w:t>
      </w:r>
      <w:r w:rsidRPr="001009A6">
        <w:rPr>
          <w:rFonts w:ascii="宋体" w:hAnsi="宋体" w:cs="宋体"/>
          <w:szCs w:val="21"/>
        </w:rPr>
        <w:t>500</w:t>
      </w:r>
      <w:r w:rsidRPr="001009A6">
        <w:rPr>
          <w:rFonts w:ascii="宋体" w:hAnsi="宋体" w:cs="宋体" w:hint="eastAsia"/>
          <w:szCs w:val="21"/>
        </w:rPr>
        <w:t>吨</w:t>
      </w:r>
      <w:r w:rsidRPr="001009A6">
        <w:rPr>
          <w:rFonts w:ascii="Dotum" w:eastAsia="Dotum" w:hAnsi="Dotum" w:cs="Dotum"/>
          <w:szCs w:val="21"/>
        </w:rPr>
        <w:t>~</w:t>
      </w:r>
      <w:r w:rsidRPr="001009A6">
        <w:rPr>
          <w:rFonts w:ascii="宋体" w:hAnsi="宋体" w:cs="宋体"/>
          <w:szCs w:val="21"/>
        </w:rPr>
        <w:t>6000</w:t>
      </w:r>
      <w:r w:rsidRPr="001009A6">
        <w:rPr>
          <w:rFonts w:ascii="宋体" w:hAnsi="宋体" w:cs="宋体" w:hint="eastAsia"/>
          <w:szCs w:val="21"/>
        </w:rPr>
        <w:t>吨的</w:t>
      </w:r>
      <w:r w:rsidRPr="001009A6">
        <w:rPr>
          <w:rFonts w:ascii="宋体" w:hAnsi="宋体" w:cs="宋体"/>
          <w:szCs w:val="21"/>
        </w:rPr>
        <w:t>43</w:t>
      </w:r>
      <w:r w:rsidRPr="001009A6">
        <w:rPr>
          <w:rFonts w:ascii="宋体" w:hAnsi="宋体" w:cs="宋体" w:hint="eastAsia"/>
          <w:szCs w:val="21"/>
        </w:rPr>
        <w:t>条国际和国内先进的挤压生产线，</w:t>
      </w:r>
      <w:r w:rsidRPr="001009A6">
        <w:rPr>
          <w:rFonts w:ascii="宋体" w:hAnsi="宋体" w:cs="宋体"/>
          <w:szCs w:val="21"/>
        </w:rPr>
        <w:t>2000t</w:t>
      </w:r>
      <w:r w:rsidRPr="001009A6">
        <w:rPr>
          <w:rFonts w:ascii="宋体" w:hAnsi="宋体" w:cs="宋体" w:hint="eastAsia"/>
          <w:szCs w:val="21"/>
        </w:rPr>
        <w:t>以上机台占</w:t>
      </w:r>
      <w:r w:rsidRPr="001009A6">
        <w:rPr>
          <w:rFonts w:ascii="宋体" w:hAnsi="宋体" w:cs="宋体"/>
          <w:szCs w:val="21"/>
        </w:rPr>
        <w:t>50%</w:t>
      </w:r>
      <w:r w:rsidRPr="001009A6">
        <w:rPr>
          <w:rFonts w:ascii="宋体" w:hAnsi="宋体" w:cs="宋体" w:hint="eastAsia"/>
          <w:szCs w:val="21"/>
        </w:rPr>
        <w:t>以上，总产能达到</w:t>
      </w:r>
      <w:r w:rsidRPr="001009A6">
        <w:rPr>
          <w:rFonts w:ascii="宋体" w:hAnsi="宋体" w:cs="宋体"/>
          <w:szCs w:val="21"/>
        </w:rPr>
        <w:t>14</w:t>
      </w:r>
      <w:r w:rsidRPr="001009A6">
        <w:rPr>
          <w:rFonts w:ascii="宋体" w:hAnsi="宋体" w:cs="宋体" w:hint="eastAsia"/>
          <w:szCs w:val="21"/>
        </w:rPr>
        <w:t>万吨以上，其中工业型材占</w:t>
      </w:r>
      <w:r w:rsidRPr="001009A6">
        <w:rPr>
          <w:rFonts w:ascii="宋体" w:hAnsi="宋体" w:cs="宋体"/>
          <w:szCs w:val="21"/>
        </w:rPr>
        <w:t>25%</w:t>
      </w:r>
      <w:r w:rsidRPr="001009A6">
        <w:rPr>
          <w:rFonts w:ascii="宋体" w:hAnsi="宋体" w:cs="宋体" w:hint="eastAsia"/>
          <w:szCs w:val="21"/>
        </w:rPr>
        <w:t>左右。公司可根据客户要求，承接各种合金牌号和特异型材的研发、设计和生产业务及各种颜色铝型材的表面处理等业务；公司的铝制品事业部和精工车间可承接各种铝材的深加工业务。“闽发牌”被有关部门认定为“中国驰名商标”、“福建省著名商标”、“福建省企业知名字号”，</w:t>
      </w:r>
      <w:r w:rsidRPr="001009A6">
        <w:rPr>
          <w:rFonts w:ascii="宋体" w:hAnsi="宋体" w:cs="宋体"/>
          <w:szCs w:val="21"/>
        </w:rPr>
        <w:t>2012</w:t>
      </w:r>
      <w:r w:rsidRPr="001009A6">
        <w:rPr>
          <w:rFonts w:ascii="宋体" w:hAnsi="宋体" w:cs="宋体" w:hint="eastAsia"/>
          <w:szCs w:val="21"/>
        </w:rPr>
        <w:t>年入选“福建省重点培育和发展的国际知名品牌”，其产品先后被评为“国家免检产品”、“福建省名牌产品”、“福建省用户满意产品”、荣获“中国有色金属产品实物质量金杯奖”等；产品已覆盖全国及世界四十余个国家和地区。公司喷漆型材年产量</w:t>
      </w:r>
      <w:r w:rsidRPr="001009A6">
        <w:rPr>
          <w:rFonts w:ascii="宋体" w:hAnsi="宋体" w:cs="宋体"/>
          <w:szCs w:val="21"/>
        </w:rPr>
        <w:t>1.2</w:t>
      </w:r>
      <w:r w:rsidRPr="001009A6">
        <w:rPr>
          <w:rFonts w:ascii="宋体" w:hAnsi="宋体" w:cs="宋体" w:hint="eastAsia"/>
          <w:szCs w:val="21"/>
        </w:rPr>
        <w:t>万吨左右。</w:t>
      </w:r>
    </w:p>
    <w:p w14:paraId="45BC4DBB" w14:textId="77777777" w:rsidR="001D6124" w:rsidRPr="001009A6" w:rsidRDefault="001D6124" w:rsidP="004948E2">
      <w:pPr>
        <w:pStyle w:val="a8"/>
        <w:spacing w:line="300" w:lineRule="auto"/>
        <w:ind w:firstLineChars="0" w:firstLine="0"/>
        <w:rPr>
          <w:rFonts w:ascii="黑体" w:eastAsia="黑体" w:hAnsi="黑体"/>
          <w:lang w:val="mn-Mong-CN" w:bidi="mn-Mong-CN"/>
        </w:rPr>
      </w:pPr>
      <w:r w:rsidRPr="001009A6">
        <w:t xml:space="preserve">    </w:t>
      </w:r>
      <w:r w:rsidRPr="001009A6">
        <w:rPr>
          <w:rFonts w:hint="eastAsia"/>
        </w:rPr>
        <w:t>本公司在整个标准编制过程中，积极参加编制组各次工作会议，大量开展相关的验证试验，积极提供编制组需要的铝合金喷漆型材的性能统计及其他相关数据和相关资料，积极配合主编单位多次在本单位内部组织对标准的各版《征求意见稿》进行认真的讨论和审议，提出大量有益的意见和建议，在编制组中发挥了骨干作用</w:t>
      </w:r>
    </w:p>
    <w:p w14:paraId="63FEEB5A" w14:textId="77777777" w:rsidR="001D6124" w:rsidRPr="001009A6" w:rsidRDefault="001D6124" w:rsidP="007B2E33">
      <w:pPr>
        <w:pStyle w:val="a"/>
        <w:spacing w:before="156" w:after="156"/>
        <w:rPr>
          <w:color w:val="auto"/>
        </w:rPr>
      </w:pPr>
      <w:r w:rsidRPr="001009A6">
        <w:rPr>
          <w:rFonts w:hint="eastAsia"/>
          <w:color w:val="auto"/>
        </w:rPr>
        <w:t>广东凤铝铝业有限公司</w:t>
      </w:r>
    </w:p>
    <w:p w14:paraId="4597D587" w14:textId="77777777" w:rsidR="001D6124" w:rsidRPr="001009A6" w:rsidRDefault="001D6124" w:rsidP="004948E2">
      <w:pPr>
        <w:spacing w:line="300" w:lineRule="auto"/>
        <w:ind w:firstLineChars="200" w:firstLine="420"/>
        <w:jc w:val="left"/>
        <w:rPr>
          <w:rFonts w:ascii="宋体"/>
          <w:szCs w:val="21"/>
        </w:rPr>
      </w:pPr>
      <w:r w:rsidRPr="001009A6">
        <w:rPr>
          <w:rFonts w:ascii="宋体" w:hAnsi="宋体" w:hint="eastAsia"/>
          <w:szCs w:val="21"/>
        </w:rPr>
        <w:t>广东凤铝铝业有限公司成立于</w:t>
      </w:r>
      <w:r w:rsidRPr="001009A6">
        <w:rPr>
          <w:rFonts w:ascii="宋体" w:hAnsi="宋体"/>
          <w:szCs w:val="21"/>
        </w:rPr>
        <w:t>1990</w:t>
      </w:r>
      <w:r w:rsidRPr="001009A6">
        <w:rPr>
          <w:rFonts w:ascii="宋体" w:hAnsi="宋体" w:hint="eastAsia"/>
          <w:szCs w:val="21"/>
        </w:rPr>
        <w:t>年，是一家专业从事铝型材研发、生产和销售的大型企业。公司占地</w:t>
      </w:r>
      <w:r w:rsidRPr="001009A6">
        <w:rPr>
          <w:rFonts w:ascii="宋体" w:hAnsi="宋体"/>
          <w:szCs w:val="21"/>
        </w:rPr>
        <w:t>90</w:t>
      </w:r>
      <w:r w:rsidRPr="001009A6">
        <w:rPr>
          <w:rFonts w:ascii="宋体" w:hAnsi="宋体" w:hint="eastAsia"/>
          <w:szCs w:val="21"/>
        </w:rPr>
        <w:t>多万平方米，建筑面积近</w:t>
      </w:r>
      <w:r w:rsidRPr="001009A6">
        <w:rPr>
          <w:rFonts w:ascii="宋体" w:hAnsi="宋体"/>
          <w:szCs w:val="21"/>
        </w:rPr>
        <w:t>80</w:t>
      </w:r>
      <w:r w:rsidRPr="001009A6">
        <w:rPr>
          <w:rFonts w:ascii="宋体" w:hAnsi="宋体" w:hint="eastAsia"/>
          <w:szCs w:val="21"/>
        </w:rPr>
        <w:t>万平方米，包括南海和三水两个生产基地，拥有从产品设计、模具设计和制造、熔铸、挤压、阳极氧化、电泳涂漆、粉末喷涂、氟碳漆喷涂、隔热型材、深加工等完整的铝型材加工生产链。产品广泛应用于建筑、交通、机械、化工、电子电气、船舶、军工、航空航天等领域，</w:t>
      </w:r>
      <w:bookmarkStart w:id="29" w:name="OLE_LINK7"/>
      <w:r w:rsidRPr="001009A6">
        <w:rPr>
          <w:rFonts w:ascii="宋体" w:hAnsi="宋体" w:hint="eastAsia"/>
          <w:szCs w:val="21"/>
        </w:rPr>
        <w:t>共有</w:t>
      </w:r>
      <w:r w:rsidRPr="001009A6">
        <w:rPr>
          <w:rFonts w:ascii="宋体" w:hAnsi="宋体"/>
          <w:szCs w:val="21"/>
        </w:rPr>
        <w:t>1000</w:t>
      </w:r>
      <w:r w:rsidRPr="001009A6">
        <w:rPr>
          <w:rFonts w:ascii="宋体" w:hAnsi="宋体" w:hint="eastAsia"/>
          <w:szCs w:val="21"/>
        </w:rPr>
        <w:t>多个产品系列，</w:t>
      </w:r>
      <w:r w:rsidRPr="001009A6">
        <w:rPr>
          <w:rFonts w:ascii="宋体" w:hAnsi="宋体"/>
          <w:szCs w:val="21"/>
        </w:rPr>
        <w:t>40000</w:t>
      </w:r>
      <w:r w:rsidRPr="001009A6">
        <w:rPr>
          <w:rFonts w:ascii="宋体" w:hAnsi="宋体" w:hint="eastAsia"/>
          <w:szCs w:val="21"/>
        </w:rPr>
        <w:t>多个品种。</w:t>
      </w:r>
      <w:bookmarkEnd w:id="29"/>
      <w:r w:rsidRPr="001009A6">
        <w:rPr>
          <w:rFonts w:ascii="宋体" w:hAnsi="宋体"/>
          <w:szCs w:val="21"/>
        </w:rPr>
        <w:t>2002</w:t>
      </w:r>
      <w:r w:rsidRPr="001009A6">
        <w:rPr>
          <w:rFonts w:ascii="宋体" w:hAnsi="宋体" w:hint="eastAsia"/>
          <w:szCs w:val="21"/>
        </w:rPr>
        <w:t>年至今，先后被评为“中国铝型材企业十强”、“中国驰名商标”、“中国名牌产品”、“国家高新技术企业”等荣誉称号。产品销售覆盖全国各省、市、自治区，并出口到美国、俄罗斯、加拿大、日本、英国、法国、德国等</w:t>
      </w:r>
      <w:r w:rsidRPr="001009A6">
        <w:rPr>
          <w:rFonts w:ascii="宋体" w:hAnsi="宋体"/>
          <w:szCs w:val="21"/>
        </w:rPr>
        <w:t>100</w:t>
      </w:r>
      <w:r w:rsidRPr="001009A6">
        <w:rPr>
          <w:rFonts w:ascii="宋体" w:hAnsi="宋体" w:hint="eastAsia"/>
          <w:szCs w:val="21"/>
        </w:rPr>
        <w:t>多个国家和地区。</w:t>
      </w:r>
      <w:r w:rsidRPr="001009A6">
        <w:rPr>
          <w:rFonts w:ascii="宋体" w:hAnsi="宋体"/>
          <w:szCs w:val="21"/>
        </w:rPr>
        <w:t>2002</w:t>
      </w:r>
      <w:r w:rsidRPr="001009A6">
        <w:rPr>
          <w:rFonts w:ascii="宋体" w:hAnsi="宋体" w:hint="eastAsia"/>
          <w:szCs w:val="21"/>
        </w:rPr>
        <w:t>年以来，公司发展稳健，产、销量均保持每年</w:t>
      </w:r>
      <w:r w:rsidRPr="001009A6">
        <w:rPr>
          <w:rFonts w:ascii="宋体" w:hAnsi="宋体"/>
          <w:szCs w:val="21"/>
        </w:rPr>
        <w:t>20%</w:t>
      </w:r>
      <w:r w:rsidRPr="001009A6">
        <w:rPr>
          <w:rFonts w:ascii="宋体" w:hAnsi="宋体" w:hint="eastAsia"/>
          <w:szCs w:val="21"/>
        </w:rPr>
        <w:t>以上的增幅，发展成为产品覆盖面广、技术水平高、售后服务好、行业内最具影响力的龙头企业之一。拥有挤压生产线</w:t>
      </w:r>
      <w:r w:rsidRPr="001009A6">
        <w:rPr>
          <w:rFonts w:ascii="宋体" w:hAnsi="宋体"/>
          <w:szCs w:val="21"/>
        </w:rPr>
        <w:t>68</w:t>
      </w:r>
      <w:r w:rsidRPr="001009A6">
        <w:rPr>
          <w:rFonts w:ascii="宋体" w:hAnsi="宋体" w:hint="eastAsia"/>
          <w:szCs w:val="21"/>
        </w:rPr>
        <w:t>条，氧化电泳生产线</w:t>
      </w:r>
      <w:r w:rsidRPr="001009A6">
        <w:rPr>
          <w:rFonts w:ascii="宋体" w:hAnsi="宋体"/>
          <w:szCs w:val="21"/>
        </w:rPr>
        <w:t>6</w:t>
      </w:r>
      <w:r w:rsidRPr="001009A6">
        <w:rPr>
          <w:rFonts w:ascii="宋体" w:hAnsi="宋体" w:hint="eastAsia"/>
          <w:szCs w:val="21"/>
        </w:rPr>
        <w:t>条，喷涂生产线</w:t>
      </w:r>
      <w:r w:rsidRPr="001009A6">
        <w:rPr>
          <w:rFonts w:ascii="宋体" w:hAnsi="宋体"/>
          <w:szCs w:val="21"/>
        </w:rPr>
        <w:t>16</w:t>
      </w:r>
      <w:r w:rsidRPr="001009A6">
        <w:rPr>
          <w:rFonts w:ascii="宋体" w:hAnsi="宋体" w:hint="eastAsia"/>
          <w:szCs w:val="21"/>
        </w:rPr>
        <w:t>条，隔热型材生产线</w:t>
      </w:r>
      <w:r w:rsidRPr="001009A6">
        <w:rPr>
          <w:rFonts w:ascii="宋体" w:hAnsi="宋体"/>
          <w:szCs w:val="21"/>
        </w:rPr>
        <w:t>31</w:t>
      </w:r>
      <w:r w:rsidRPr="001009A6">
        <w:rPr>
          <w:rFonts w:ascii="宋体" w:hAnsi="宋体" w:hint="eastAsia"/>
          <w:szCs w:val="21"/>
        </w:rPr>
        <w:t>条。公司综合年生产能力达</w:t>
      </w:r>
      <w:r w:rsidRPr="001009A6">
        <w:rPr>
          <w:rFonts w:ascii="宋体" w:hAnsi="宋体"/>
          <w:szCs w:val="21"/>
        </w:rPr>
        <w:t>50</w:t>
      </w:r>
      <w:r w:rsidRPr="001009A6">
        <w:rPr>
          <w:rFonts w:ascii="宋体" w:hAnsi="宋体" w:hint="eastAsia"/>
          <w:szCs w:val="21"/>
        </w:rPr>
        <w:t>万吨。</w:t>
      </w:r>
    </w:p>
    <w:p w14:paraId="6CE78338" w14:textId="77777777" w:rsidR="001D6124" w:rsidRPr="001009A6" w:rsidRDefault="001D6124" w:rsidP="004948E2">
      <w:pPr>
        <w:pStyle w:val="a8"/>
        <w:spacing w:line="300" w:lineRule="auto"/>
        <w:ind w:firstLine="420"/>
        <w:rPr>
          <w:rFonts w:ascii="黑体" w:eastAsia="黑体" w:hAnsi="黑体"/>
          <w:lang w:val="mn-Mong-CN" w:bidi="mn-Mong-CN"/>
        </w:rPr>
      </w:pPr>
      <w:r w:rsidRPr="001009A6">
        <w:rPr>
          <w:rFonts w:hint="eastAsia"/>
        </w:rPr>
        <w:t>本单位在整个标准编制过程中，积极参加编制组各次工作会议，大量开展相关的验证试验，积极提供编制组需要的性能统计及其他相关数据和相关资料，积极配合主编单位多次在本单位内部组织对标准的各版《征求意见稿》进行认真的讨论和审议，提出大量有益的意见和建议，在编制组中发挥了骨干作用。</w:t>
      </w:r>
    </w:p>
    <w:p w14:paraId="08A1D9C2" w14:textId="77777777" w:rsidR="001D6124" w:rsidRPr="001009A6" w:rsidRDefault="001D6124" w:rsidP="007B2E33">
      <w:pPr>
        <w:pStyle w:val="a"/>
        <w:spacing w:before="156" w:after="156"/>
        <w:rPr>
          <w:color w:val="auto"/>
        </w:rPr>
      </w:pPr>
      <w:r w:rsidRPr="001009A6">
        <w:rPr>
          <w:rFonts w:hint="eastAsia"/>
          <w:color w:val="auto"/>
        </w:rPr>
        <w:t>四川三星新材料科技股份有限公司</w:t>
      </w:r>
    </w:p>
    <w:p w14:paraId="442B95DB" w14:textId="77777777" w:rsidR="001D6124" w:rsidRPr="001009A6" w:rsidRDefault="001D6124" w:rsidP="004948E2">
      <w:pPr>
        <w:pStyle w:val="a8"/>
        <w:spacing w:line="300" w:lineRule="auto"/>
        <w:ind w:firstLineChars="150" w:firstLine="315"/>
        <w:rPr>
          <w:rFonts w:hAnsi="宋体"/>
          <w:szCs w:val="21"/>
          <w:lang w:val="mn-Mong-CN" w:bidi="mn-Mong-CN"/>
        </w:rPr>
      </w:pPr>
      <w:r w:rsidRPr="001009A6">
        <w:rPr>
          <w:rFonts w:hAnsi="宋体" w:hint="eastAsia"/>
          <w:szCs w:val="21"/>
          <w:shd w:val="clear" w:color="auto" w:fill="FFFFFF"/>
        </w:rPr>
        <w:t>四川三星新材料科技股份有限公司</w:t>
      </w:r>
      <w:r w:rsidRPr="001009A6">
        <w:rPr>
          <w:rFonts w:hAnsi="宋体"/>
          <w:szCs w:val="21"/>
          <w:shd w:val="clear" w:color="auto" w:fill="FFFFFF"/>
        </w:rPr>
        <w:t>(</w:t>
      </w:r>
      <w:r w:rsidRPr="001009A6">
        <w:rPr>
          <w:rFonts w:hAnsi="宋体" w:hint="eastAsia"/>
          <w:szCs w:val="21"/>
          <w:shd w:val="clear" w:color="auto" w:fill="FFFFFF"/>
        </w:rPr>
        <w:t>原四川广汉三星铝业有限公司</w:t>
      </w:r>
      <w:r w:rsidRPr="001009A6">
        <w:rPr>
          <w:rFonts w:hAnsi="宋体"/>
          <w:szCs w:val="21"/>
          <w:shd w:val="clear" w:color="auto" w:fill="FFFFFF"/>
        </w:rPr>
        <w:t>)</w:t>
      </w:r>
      <w:r w:rsidRPr="001009A6">
        <w:rPr>
          <w:rFonts w:hAnsi="宋体" w:hint="eastAsia"/>
          <w:szCs w:val="21"/>
          <w:shd w:val="clear" w:color="auto" w:fill="FFFFFF"/>
        </w:rPr>
        <w:t>是我国铝及铝合金挤压产品的主要加工企业之一</w:t>
      </w:r>
      <w:r w:rsidRPr="001009A6">
        <w:rPr>
          <w:rFonts w:hAnsi="宋体"/>
          <w:szCs w:val="21"/>
          <w:shd w:val="clear" w:color="auto" w:fill="FFFFFF"/>
        </w:rPr>
        <w:t>,</w:t>
      </w:r>
      <w:r w:rsidRPr="001009A6">
        <w:rPr>
          <w:rFonts w:hAnsi="宋体" w:hint="eastAsia"/>
          <w:szCs w:val="21"/>
          <w:shd w:val="clear" w:color="auto" w:fill="FFFFFF"/>
        </w:rPr>
        <w:t>是中国西部铝材制造主要基地。</w:t>
      </w:r>
      <w:r w:rsidRPr="001009A6">
        <w:rPr>
          <w:rFonts w:hAnsi="宋体"/>
          <w:szCs w:val="21"/>
          <w:shd w:val="clear" w:color="auto" w:fill="FFFFFF"/>
        </w:rPr>
        <w:br/>
        <w:t xml:space="preserve">    </w:t>
      </w:r>
      <w:r w:rsidRPr="001009A6">
        <w:rPr>
          <w:rFonts w:hAnsi="宋体" w:hint="eastAsia"/>
          <w:szCs w:val="21"/>
          <w:shd w:val="clear" w:color="auto" w:fill="FFFFFF"/>
        </w:rPr>
        <w:t>公司拥有</w:t>
      </w:r>
      <w:r w:rsidRPr="001009A6">
        <w:rPr>
          <w:rFonts w:hAnsi="宋体"/>
          <w:szCs w:val="21"/>
          <w:shd w:val="clear" w:color="auto" w:fill="FFFFFF"/>
        </w:rPr>
        <w:t>20</w:t>
      </w:r>
      <w:r w:rsidRPr="001009A6">
        <w:rPr>
          <w:rFonts w:hAnsi="宋体" w:hint="eastAsia"/>
          <w:szCs w:val="21"/>
          <w:shd w:val="clear" w:color="auto" w:fill="FFFFFF"/>
        </w:rPr>
        <w:t>条铝型材挤压生产线，生产的产品有：铝合金幕墙、门窗型材和隔热幕墙、门窗用型材，以及电子电器、交通、船舶、机械制造用型材及建筑用铝合金模板等工业型材，品种多达八千余种。合金种类涵盖</w:t>
      </w:r>
      <w:r w:rsidRPr="001009A6">
        <w:rPr>
          <w:rFonts w:hAnsi="宋体"/>
          <w:szCs w:val="21"/>
          <w:shd w:val="clear" w:color="auto" w:fill="FFFFFF"/>
        </w:rPr>
        <w:t>2XXX</w:t>
      </w:r>
      <w:r w:rsidRPr="001009A6">
        <w:rPr>
          <w:rFonts w:hAnsi="宋体" w:hint="eastAsia"/>
          <w:szCs w:val="21"/>
          <w:shd w:val="clear" w:color="auto" w:fill="FFFFFF"/>
        </w:rPr>
        <w:t>、</w:t>
      </w:r>
      <w:r w:rsidRPr="001009A6">
        <w:rPr>
          <w:rFonts w:hAnsi="宋体"/>
          <w:szCs w:val="21"/>
          <w:shd w:val="clear" w:color="auto" w:fill="FFFFFF"/>
        </w:rPr>
        <w:t>3XXX</w:t>
      </w:r>
      <w:r w:rsidRPr="001009A6">
        <w:rPr>
          <w:rFonts w:hAnsi="宋体" w:hint="eastAsia"/>
          <w:szCs w:val="21"/>
          <w:shd w:val="clear" w:color="auto" w:fill="FFFFFF"/>
        </w:rPr>
        <w:t>、</w:t>
      </w:r>
      <w:r w:rsidRPr="001009A6">
        <w:rPr>
          <w:rFonts w:hAnsi="宋体"/>
          <w:szCs w:val="21"/>
          <w:shd w:val="clear" w:color="auto" w:fill="FFFFFF"/>
        </w:rPr>
        <w:t>5XXX</w:t>
      </w:r>
      <w:r w:rsidRPr="001009A6">
        <w:rPr>
          <w:rFonts w:hAnsi="宋体" w:hint="eastAsia"/>
          <w:szCs w:val="21"/>
          <w:shd w:val="clear" w:color="auto" w:fill="FFFFFF"/>
        </w:rPr>
        <w:t>、</w:t>
      </w:r>
      <w:r w:rsidRPr="001009A6">
        <w:rPr>
          <w:rFonts w:hAnsi="宋体"/>
          <w:szCs w:val="21"/>
          <w:shd w:val="clear" w:color="auto" w:fill="FFFFFF"/>
        </w:rPr>
        <w:t>6XXX</w:t>
      </w:r>
      <w:r w:rsidRPr="001009A6">
        <w:rPr>
          <w:rFonts w:hAnsi="宋体" w:hint="eastAsia"/>
          <w:szCs w:val="21"/>
          <w:shd w:val="clear" w:color="auto" w:fill="FFFFFF"/>
        </w:rPr>
        <w:t>、</w:t>
      </w:r>
      <w:r w:rsidRPr="001009A6">
        <w:rPr>
          <w:rFonts w:hAnsi="宋体"/>
          <w:szCs w:val="21"/>
          <w:shd w:val="clear" w:color="auto" w:fill="FFFFFF"/>
        </w:rPr>
        <w:t>7XXX</w:t>
      </w:r>
      <w:r w:rsidRPr="001009A6">
        <w:rPr>
          <w:rFonts w:hAnsi="宋体" w:hint="eastAsia"/>
          <w:szCs w:val="21"/>
          <w:shd w:val="clear" w:color="auto" w:fill="FFFFFF"/>
        </w:rPr>
        <w:t>的特殊合金。表面处理方式涵盖了铝合金阳极氧化、电泳涂</w:t>
      </w:r>
      <w:r w:rsidRPr="001009A6">
        <w:rPr>
          <w:rFonts w:hAnsi="宋体" w:hint="eastAsia"/>
          <w:szCs w:val="21"/>
          <w:shd w:val="clear" w:color="auto" w:fill="FFFFFF"/>
        </w:rPr>
        <w:lastRenderedPageBreak/>
        <w:t>漆、粉末喷涂、木纹转印和</w:t>
      </w:r>
      <w:proofErr w:type="gramStart"/>
      <w:r w:rsidRPr="001009A6">
        <w:rPr>
          <w:rFonts w:hAnsi="宋体" w:hint="eastAsia"/>
          <w:szCs w:val="21"/>
          <w:shd w:val="clear" w:color="auto" w:fill="FFFFFF"/>
        </w:rPr>
        <w:t>氟碳</w:t>
      </w:r>
      <w:proofErr w:type="gramEnd"/>
      <w:r w:rsidRPr="001009A6">
        <w:rPr>
          <w:rFonts w:hAnsi="宋体" w:hint="eastAsia"/>
          <w:szCs w:val="21"/>
          <w:shd w:val="clear" w:color="auto" w:fill="FFFFFF"/>
        </w:rPr>
        <w:t>漆喷涂等类型，拥有各类表面生产线</w:t>
      </w:r>
      <w:r w:rsidRPr="001009A6">
        <w:rPr>
          <w:rFonts w:hAnsi="宋体"/>
          <w:szCs w:val="21"/>
          <w:shd w:val="clear" w:color="auto" w:fill="FFFFFF"/>
        </w:rPr>
        <w:t>12</w:t>
      </w:r>
      <w:r w:rsidRPr="001009A6">
        <w:rPr>
          <w:rFonts w:hAnsi="宋体" w:hint="eastAsia"/>
          <w:szCs w:val="21"/>
          <w:shd w:val="clear" w:color="auto" w:fill="FFFFFF"/>
        </w:rPr>
        <w:t>条，其中氟碳喷漆生产线</w:t>
      </w:r>
      <w:r w:rsidRPr="001009A6">
        <w:rPr>
          <w:rFonts w:hAnsi="宋体"/>
          <w:szCs w:val="21"/>
          <w:shd w:val="clear" w:color="auto" w:fill="FFFFFF"/>
        </w:rPr>
        <w:t>1</w:t>
      </w:r>
      <w:r w:rsidRPr="001009A6">
        <w:rPr>
          <w:rFonts w:hAnsi="宋体" w:hint="eastAsia"/>
          <w:szCs w:val="21"/>
          <w:shd w:val="clear" w:color="auto" w:fill="FFFFFF"/>
        </w:rPr>
        <w:t>条，具有国内顶尖生产能力。产品销售遍及全国，且远销美国、欧盟、日本、非洲和东南亚等国家和地区。年产量</w:t>
      </w:r>
      <w:r w:rsidRPr="001009A6">
        <w:rPr>
          <w:rFonts w:hAnsi="宋体"/>
          <w:szCs w:val="21"/>
          <w:shd w:val="clear" w:color="auto" w:fill="FFFFFF"/>
        </w:rPr>
        <w:t>6</w:t>
      </w:r>
      <w:r w:rsidRPr="001009A6">
        <w:rPr>
          <w:rFonts w:hAnsi="宋体" w:hint="eastAsia"/>
          <w:szCs w:val="21"/>
          <w:shd w:val="clear" w:color="auto" w:fill="FFFFFF"/>
        </w:rPr>
        <w:t>万多吨，其中氟碳喷漆型材</w:t>
      </w:r>
      <w:r w:rsidRPr="001009A6">
        <w:rPr>
          <w:rFonts w:hAnsi="宋体"/>
          <w:szCs w:val="21"/>
          <w:shd w:val="clear" w:color="auto" w:fill="FFFFFF"/>
        </w:rPr>
        <w:t>5</w:t>
      </w:r>
      <w:r w:rsidRPr="001009A6">
        <w:rPr>
          <w:rFonts w:hAnsi="宋体" w:hint="eastAsia"/>
          <w:szCs w:val="21"/>
          <w:shd w:val="clear" w:color="auto" w:fill="FFFFFF"/>
        </w:rPr>
        <w:t>千吨。</w:t>
      </w:r>
      <w:r w:rsidRPr="001009A6">
        <w:rPr>
          <w:rFonts w:hAnsi="宋体"/>
          <w:szCs w:val="21"/>
          <w:shd w:val="clear" w:color="auto" w:fill="FFFFFF"/>
        </w:rPr>
        <w:br/>
        <w:t xml:space="preserve">    </w:t>
      </w:r>
      <w:r w:rsidRPr="001009A6">
        <w:rPr>
          <w:rFonts w:hAnsi="宋体" w:hint="eastAsia"/>
          <w:szCs w:val="21"/>
          <w:shd w:val="clear" w:color="auto" w:fill="FFFFFF"/>
        </w:rPr>
        <w:t>公司积极参加编制组各次工作会议，大量开展相关的试验检测，积极提供编制组需要的铝合金型材的相关数据和相关资料，积极配合主编单位多次在本单位内部组织对标准的各版《征求意见稿》进行认真的讨论和审议，提出大量有益的意见和建议，在编制组中发挥了骨干作用。</w:t>
      </w:r>
    </w:p>
    <w:p w14:paraId="5720DD1B" w14:textId="77777777" w:rsidR="001D6124" w:rsidRPr="001009A6" w:rsidRDefault="001D6124" w:rsidP="007B2E33">
      <w:pPr>
        <w:pStyle w:val="a"/>
        <w:spacing w:before="156" w:after="156"/>
        <w:rPr>
          <w:color w:val="auto"/>
        </w:rPr>
      </w:pPr>
      <w:r w:rsidRPr="001009A6">
        <w:rPr>
          <w:rFonts w:hint="eastAsia"/>
          <w:color w:val="auto"/>
        </w:rPr>
        <w:t>广东豪美铝业股份有限公司</w:t>
      </w:r>
    </w:p>
    <w:p w14:paraId="22CF39E4" w14:textId="77777777" w:rsidR="001D6124" w:rsidRPr="001009A6" w:rsidRDefault="001D6124" w:rsidP="004948E2">
      <w:pPr>
        <w:pStyle w:val="a8"/>
        <w:spacing w:line="300" w:lineRule="auto"/>
        <w:ind w:firstLine="420"/>
        <w:contextualSpacing/>
        <w:rPr>
          <w:noProof/>
        </w:rPr>
      </w:pPr>
      <w:r w:rsidRPr="001009A6">
        <w:rPr>
          <w:rFonts w:hAnsi="宋体" w:hint="eastAsia"/>
          <w:szCs w:val="21"/>
        </w:rPr>
        <w:t>广东豪美铝业股份有限公司是一家集专业研发、制造、销售于一体的国内铝加工产品制造企业。是我国铝及铝合金挤压型材的主要生产企业之一，</w:t>
      </w:r>
      <w:r w:rsidRPr="001009A6">
        <w:rPr>
          <w:rFonts w:hint="eastAsia"/>
          <w:noProof/>
        </w:rPr>
        <w:t>是中国高精铝材制造基地、中国铝材出口加工基地之一。</w:t>
      </w:r>
    </w:p>
    <w:p w14:paraId="02EC9495" w14:textId="77777777" w:rsidR="001D6124" w:rsidRPr="001009A6" w:rsidRDefault="001D6124" w:rsidP="004948E2">
      <w:pPr>
        <w:pStyle w:val="a8"/>
        <w:spacing w:line="300" w:lineRule="auto"/>
        <w:ind w:firstLine="420"/>
        <w:contextualSpacing/>
        <w:rPr>
          <w:rFonts w:hAnsi="宋体"/>
          <w:szCs w:val="21"/>
        </w:rPr>
      </w:pPr>
      <w:r w:rsidRPr="001009A6">
        <w:rPr>
          <w:rFonts w:hint="eastAsia"/>
          <w:noProof/>
        </w:rPr>
        <w:t>公司拥有</w:t>
      </w:r>
      <w:r w:rsidRPr="001009A6">
        <w:rPr>
          <w:rFonts w:hAnsi="宋体" w:hint="eastAsia"/>
          <w:szCs w:val="21"/>
        </w:rPr>
        <w:t>大小配套的近</w:t>
      </w:r>
      <w:r w:rsidRPr="001009A6">
        <w:rPr>
          <w:rFonts w:hAnsi="宋体"/>
          <w:szCs w:val="21"/>
        </w:rPr>
        <w:t>30</w:t>
      </w:r>
      <w:r w:rsidRPr="001009A6">
        <w:rPr>
          <w:rFonts w:hAnsi="宋体" w:hint="eastAsia"/>
          <w:szCs w:val="21"/>
        </w:rPr>
        <w:t>条铝及铝合金挤压生产线，专业生产铝及铝合金挤压型材、管材和棒材。生产的产品有：汽车、桥梁、通讯、</w:t>
      </w:r>
      <w:r w:rsidRPr="001009A6">
        <w:rPr>
          <w:rFonts w:hAnsi="宋体"/>
          <w:szCs w:val="21"/>
        </w:rPr>
        <w:t>LED</w:t>
      </w:r>
      <w:r w:rsidRPr="001009A6">
        <w:rPr>
          <w:rFonts w:hAnsi="宋体" w:hint="eastAsia"/>
          <w:szCs w:val="21"/>
        </w:rPr>
        <w:t>、电脑科技、船舶运输、航空航天、地铁轨道、</w:t>
      </w:r>
      <w:r w:rsidRPr="001009A6">
        <w:rPr>
          <w:rFonts w:ascii="新宋体" w:eastAsia="新宋体" w:hAnsi="新宋体" w:hint="eastAsia"/>
          <w:szCs w:val="21"/>
        </w:rPr>
        <w:t>机电机械、电子电器</w:t>
      </w:r>
      <w:r w:rsidRPr="001009A6">
        <w:rPr>
          <w:rFonts w:hAnsi="宋体" w:hint="eastAsia"/>
          <w:szCs w:val="21"/>
        </w:rPr>
        <w:t>等各种工业型材，铝合金阳极氧化、电泳涂漆、粉末喷涂、丙烯酸喷涂和</w:t>
      </w:r>
      <w:proofErr w:type="gramStart"/>
      <w:r w:rsidRPr="001009A6">
        <w:rPr>
          <w:rFonts w:hAnsi="宋体" w:hint="eastAsia"/>
          <w:szCs w:val="21"/>
        </w:rPr>
        <w:t>氟碳</w:t>
      </w:r>
      <w:proofErr w:type="gramEnd"/>
      <w:r w:rsidRPr="001009A6">
        <w:rPr>
          <w:rFonts w:hAnsi="宋体" w:hint="eastAsia"/>
          <w:szCs w:val="21"/>
        </w:rPr>
        <w:t>漆喷涂等各种表面处理型材，以及高精尖铝合金幕墙、门窗以及高精尖的铝合金隔热幕墙、门窗。产品销售遍及全国，且大量出口到欧洲、美国等</w:t>
      </w:r>
      <w:r w:rsidRPr="001009A6">
        <w:rPr>
          <w:rFonts w:hAnsi="宋体"/>
          <w:szCs w:val="21"/>
        </w:rPr>
        <w:t>35</w:t>
      </w:r>
      <w:r w:rsidRPr="001009A6">
        <w:rPr>
          <w:rFonts w:hAnsi="宋体" w:hint="eastAsia"/>
          <w:szCs w:val="21"/>
        </w:rPr>
        <w:t>个国家和地区。年产量</w:t>
      </w:r>
      <w:r w:rsidRPr="001009A6">
        <w:rPr>
          <w:rFonts w:hAnsi="宋体"/>
          <w:szCs w:val="21"/>
        </w:rPr>
        <w:t>15</w:t>
      </w:r>
      <w:r w:rsidRPr="001009A6">
        <w:rPr>
          <w:rFonts w:hAnsi="宋体" w:hint="eastAsia"/>
          <w:szCs w:val="21"/>
        </w:rPr>
        <w:t>万多吨，其中桥梁用铝合金挤压型材年产量</w:t>
      </w:r>
      <w:r w:rsidRPr="001009A6">
        <w:rPr>
          <w:rFonts w:hAnsi="宋体"/>
          <w:szCs w:val="21"/>
        </w:rPr>
        <w:t>500</w:t>
      </w:r>
      <w:r w:rsidRPr="001009A6">
        <w:rPr>
          <w:rFonts w:hAnsi="宋体" w:hint="eastAsia"/>
          <w:szCs w:val="21"/>
        </w:rPr>
        <w:t>吨左右。</w:t>
      </w:r>
    </w:p>
    <w:p w14:paraId="490CC6CF" w14:textId="77777777" w:rsidR="001D6124" w:rsidRPr="001009A6" w:rsidRDefault="001D6124" w:rsidP="004948E2">
      <w:pPr>
        <w:pStyle w:val="a8"/>
        <w:spacing w:line="300" w:lineRule="auto"/>
        <w:ind w:firstLine="420"/>
        <w:contextualSpacing/>
      </w:pPr>
      <w:r w:rsidRPr="001009A6">
        <w:rPr>
          <w:rFonts w:hint="eastAsia"/>
        </w:rPr>
        <w:t>本单位积极参加编制组各次工作会议，积极提供编制组需要的</w:t>
      </w:r>
      <w:proofErr w:type="gramStart"/>
      <w:r w:rsidRPr="001009A6">
        <w:rPr>
          <w:rFonts w:hint="eastAsia"/>
        </w:rPr>
        <w:t>铝合金无铬化学</w:t>
      </w:r>
      <w:proofErr w:type="gramEnd"/>
      <w:r w:rsidRPr="001009A6">
        <w:rPr>
          <w:rFonts w:hint="eastAsia"/>
        </w:rPr>
        <w:t>预处理膜的性能统计及其他相关</w:t>
      </w:r>
      <w:r w:rsidRPr="001009A6">
        <w:rPr>
          <w:rFonts w:hAnsi="宋体" w:hint="eastAsia"/>
          <w:szCs w:val="21"/>
        </w:rPr>
        <w:t>数据、</w:t>
      </w:r>
      <w:r w:rsidRPr="001009A6">
        <w:rPr>
          <w:rFonts w:hint="eastAsia"/>
        </w:rPr>
        <w:t>资料</w:t>
      </w:r>
      <w:r w:rsidRPr="001009A6">
        <w:rPr>
          <w:rFonts w:hAnsi="宋体" w:hint="eastAsia"/>
          <w:szCs w:val="21"/>
        </w:rPr>
        <w:t>以及有关试验验证</w:t>
      </w:r>
      <w:r w:rsidRPr="001009A6">
        <w:rPr>
          <w:rFonts w:hint="eastAsia"/>
        </w:rPr>
        <w:t>，积极配合主编单位多次在本单位内部组织对标准的各版《征求意见稿》进行认真的讨论和审议，提出大量有益的意见和建议，在编制组中发挥了骨干作用。</w:t>
      </w:r>
    </w:p>
    <w:p w14:paraId="0A33D343" w14:textId="77777777" w:rsidR="001D6124" w:rsidRPr="001009A6" w:rsidRDefault="001D6124" w:rsidP="007B2E33">
      <w:pPr>
        <w:pStyle w:val="a"/>
        <w:spacing w:before="156" w:after="156"/>
        <w:rPr>
          <w:color w:val="auto"/>
        </w:rPr>
      </w:pPr>
      <w:r w:rsidRPr="001009A6">
        <w:rPr>
          <w:rFonts w:hint="eastAsia"/>
          <w:color w:val="auto"/>
        </w:rPr>
        <w:t>广东新合铝业新兴有限公司</w:t>
      </w:r>
    </w:p>
    <w:p w14:paraId="013C7694" w14:textId="77777777" w:rsidR="001D6124" w:rsidRPr="001009A6" w:rsidRDefault="001D6124" w:rsidP="004948E2">
      <w:pPr>
        <w:pStyle w:val="a8"/>
        <w:spacing w:line="360" w:lineRule="auto"/>
        <w:ind w:firstLine="420"/>
      </w:pPr>
      <w:r w:rsidRPr="001009A6">
        <w:rPr>
          <w:rFonts w:hint="eastAsia"/>
        </w:rPr>
        <w:t>广东新合铝业新兴有限公司位于广东省云浮市新兴县新成工业园，占地面积</w:t>
      </w:r>
      <w:r w:rsidRPr="001009A6">
        <w:t>1000</w:t>
      </w:r>
      <w:r w:rsidRPr="001009A6">
        <w:rPr>
          <w:rFonts w:hint="eastAsia"/>
        </w:rPr>
        <w:t>亩，是国内铝合金型材大型骨干企业之一，主要从事铝合金型材的研发、制造及销售。公司生产的“新河”牌铝材产品质量优良且稳定，在同行业中拥有极高的声誉和较高知名度，深受国内外用户信赖，畅销全国各地和世界</w:t>
      </w:r>
      <w:r w:rsidRPr="001009A6">
        <w:t>30</w:t>
      </w:r>
      <w:r w:rsidRPr="001009A6">
        <w:rPr>
          <w:rFonts w:hint="eastAsia"/>
        </w:rPr>
        <w:t>多个国家和地区，并先后荣获“中国名牌产品”、“中国驰名商标”等荣誉。当前，公司已建立起了集熔铸、挤压、氧化、电泳、粉末喷涂、氟碳喷涂、热转印木纹、隔热穿胶、隔热注胶、门窗深加工、工业型材精加工等完整产业链，同时建立起了研发中心和检测中心并配备了先进的研发实验和检测设备。公司组建的铝合金表面处理工程技术研发中心在铝合金表面处理方面进行了全面深入的研究和实践应用，特别是</w:t>
      </w:r>
      <w:proofErr w:type="gramStart"/>
      <w:r w:rsidRPr="001009A6">
        <w:rPr>
          <w:rFonts w:hint="eastAsia"/>
        </w:rPr>
        <w:t>在无铬钝化</w:t>
      </w:r>
      <w:proofErr w:type="gramEnd"/>
      <w:r w:rsidRPr="001009A6">
        <w:rPr>
          <w:rFonts w:hint="eastAsia"/>
        </w:rPr>
        <w:t>表面处理方面，取得了理想的研究和应用成果。公司积极开展产学研合作，与广州有色金属研究院、中国科学院广州能源研究所等科研机构，以及中南大学、华南理工大学、中山大学等高等院校建立起了密切的合作关系，围绕高性能工业铝型材开发、提高产品质量、提高装备水平等技术创新点进行技术攻关，取得一系列领先技术成果，多项发明专利和实用新型专利获得批准或受理。我司是国家标准化委员会成员单位之一，积极参与和推进了本行业标准的制定和相关试验工作。截至当前，</w:t>
      </w:r>
      <w:r w:rsidRPr="001009A6">
        <w:rPr>
          <w:rFonts w:hint="eastAsia"/>
        </w:rPr>
        <w:lastRenderedPageBreak/>
        <w:t>公司主持及参与制定了包括《建筑用铝合金木纹型材》、《建筑用铝木复合型材》、《铝合金抛光膜层规范》等二十多项国家和行业标准，其中有三项标准获得国家有色金属标准化技术标准奖。</w:t>
      </w:r>
    </w:p>
    <w:p w14:paraId="079DB8F3" w14:textId="77777777" w:rsidR="001D6124" w:rsidRPr="001009A6" w:rsidRDefault="001D6124" w:rsidP="004948E2">
      <w:pPr>
        <w:pStyle w:val="a8"/>
        <w:spacing w:line="360" w:lineRule="auto"/>
        <w:ind w:firstLine="420"/>
      </w:pPr>
      <w:r w:rsidRPr="001009A6">
        <w:rPr>
          <w:rFonts w:hint="eastAsia"/>
        </w:rPr>
        <w:t>近年来，新河铝材被不断应用于国内外标志性建筑，其中包括北京百度总部、苏州东方之门、拉萨香格里拉酒店、深圳中海信总部、马来西亚沙巴酒店、太原湖滨广场等地标性建筑，其中太原湖滨广场等</w:t>
      </w:r>
      <w:r w:rsidRPr="001009A6">
        <w:t>4</w:t>
      </w:r>
      <w:r w:rsidRPr="001009A6">
        <w:rPr>
          <w:rFonts w:hint="eastAsia"/>
        </w:rPr>
        <w:t>项工程荣获国内工程质量最高荣誉</w:t>
      </w:r>
      <w:r w:rsidRPr="001009A6">
        <w:t>——</w:t>
      </w:r>
      <w:r w:rsidRPr="001009A6">
        <w:rPr>
          <w:rFonts w:hint="eastAsia"/>
        </w:rPr>
        <w:t>“鲁班奖”。</w:t>
      </w:r>
      <w:r w:rsidRPr="001009A6">
        <w:t xml:space="preserve"> </w:t>
      </w:r>
      <w:r w:rsidRPr="001009A6">
        <w:rPr>
          <w:rFonts w:hint="eastAsia"/>
        </w:rPr>
        <w:t>新河铝材同时也被大量应用于全国各大商住房地产项目，其中作为福布</w:t>
      </w:r>
      <w:proofErr w:type="gramStart"/>
      <w:r w:rsidRPr="001009A6">
        <w:rPr>
          <w:rFonts w:hint="eastAsia"/>
        </w:rPr>
        <w:t>斯全球</w:t>
      </w:r>
      <w:proofErr w:type="gramEnd"/>
      <w:r w:rsidRPr="001009A6">
        <w:t>500</w:t>
      </w:r>
      <w:r w:rsidRPr="001009A6">
        <w:rPr>
          <w:rFonts w:hint="eastAsia"/>
        </w:rPr>
        <w:t>强</w:t>
      </w:r>
      <w:r w:rsidRPr="001009A6">
        <w:t>——</w:t>
      </w:r>
      <w:r w:rsidRPr="001009A6">
        <w:rPr>
          <w:rFonts w:hint="eastAsia"/>
        </w:rPr>
        <w:t>碧</w:t>
      </w:r>
      <w:proofErr w:type="gramStart"/>
      <w:r w:rsidRPr="001009A6">
        <w:rPr>
          <w:rFonts w:hint="eastAsia"/>
        </w:rPr>
        <w:t>桂园</w:t>
      </w:r>
      <w:proofErr w:type="gramEnd"/>
      <w:r w:rsidRPr="001009A6">
        <w:rPr>
          <w:rFonts w:hint="eastAsia"/>
        </w:rPr>
        <w:t>的重要合作伙伴，新河铝材自</w:t>
      </w:r>
      <w:r w:rsidRPr="001009A6">
        <w:t>1999</w:t>
      </w:r>
      <w:r w:rsidRPr="001009A6">
        <w:rPr>
          <w:rFonts w:hint="eastAsia"/>
        </w:rPr>
        <w:t>年开始协助碧</w:t>
      </w:r>
      <w:proofErr w:type="gramStart"/>
      <w:r w:rsidRPr="001009A6">
        <w:rPr>
          <w:rFonts w:hint="eastAsia"/>
        </w:rPr>
        <w:t>桂园</w:t>
      </w:r>
      <w:proofErr w:type="gramEnd"/>
      <w:r w:rsidRPr="001009A6">
        <w:rPr>
          <w:rFonts w:hint="eastAsia"/>
        </w:rPr>
        <w:t>进驻中国超过</w:t>
      </w:r>
      <w:r w:rsidRPr="001009A6">
        <w:t>300</w:t>
      </w:r>
      <w:r w:rsidRPr="001009A6">
        <w:rPr>
          <w:rFonts w:hint="eastAsia"/>
        </w:rPr>
        <w:t>个城市，拥有超过</w:t>
      </w:r>
      <w:r w:rsidRPr="001009A6">
        <w:t>500</w:t>
      </w:r>
      <w:r w:rsidRPr="001009A6">
        <w:rPr>
          <w:rFonts w:hint="eastAsia"/>
        </w:rPr>
        <w:t>个项目，</w:t>
      </w:r>
      <w:proofErr w:type="gramStart"/>
      <w:r w:rsidRPr="001009A6">
        <w:rPr>
          <w:rFonts w:hint="eastAsia"/>
        </w:rPr>
        <w:t>让超过</w:t>
      </w:r>
      <w:proofErr w:type="gramEnd"/>
      <w:r w:rsidRPr="001009A6">
        <w:t>300</w:t>
      </w:r>
      <w:r w:rsidRPr="001009A6">
        <w:rPr>
          <w:rFonts w:hint="eastAsia"/>
        </w:rPr>
        <w:t>万业主使用到优质铝门窗产品。</w:t>
      </w:r>
    </w:p>
    <w:p w14:paraId="48CD0A0F" w14:textId="77777777" w:rsidR="001D6124" w:rsidRPr="001009A6" w:rsidRDefault="001D6124" w:rsidP="004948E2">
      <w:pPr>
        <w:pStyle w:val="a8"/>
        <w:spacing w:line="360" w:lineRule="auto"/>
        <w:ind w:firstLine="420"/>
      </w:pPr>
      <w:r w:rsidRPr="001009A6">
        <w:rPr>
          <w:rFonts w:hint="eastAsia"/>
          <w:lang w:val="zh-CN"/>
        </w:rPr>
        <w:t>公司积极参加编制组各次工作会议，</w:t>
      </w:r>
      <w:r w:rsidRPr="001009A6">
        <w:rPr>
          <w:rFonts w:hAnsi="宋体" w:cs="Helvetica" w:hint="eastAsia"/>
          <w:szCs w:val="21"/>
        </w:rPr>
        <w:t>大量开展相关的验证试验，积极提供编制组需要的喷涂型材的性能统计及其他相关数据和相关资料，积极配合主编单位多次在本单位内部组织对标准的各版《征求意见稿》进行认真的</w:t>
      </w:r>
      <w:r w:rsidRPr="001009A6">
        <w:rPr>
          <w:rFonts w:hAnsi="宋体" w:cs="Arial" w:hint="eastAsia"/>
          <w:szCs w:val="21"/>
        </w:rPr>
        <w:t>探</w:t>
      </w:r>
      <w:r w:rsidRPr="001009A6">
        <w:rPr>
          <w:rFonts w:hAnsi="宋体" w:cs="Helvetica" w:hint="eastAsia"/>
          <w:szCs w:val="21"/>
        </w:rPr>
        <w:t>讨和</w:t>
      </w:r>
      <w:r w:rsidRPr="001009A6">
        <w:rPr>
          <w:rFonts w:hAnsi="宋体" w:cs="Arial" w:hint="eastAsia"/>
          <w:szCs w:val="21"/>
        </w:rPr>
        <w:t>学习</w:t>
      </w:r>
      <w:r w:rsidRPr="001009A6">
        <w:rPr>
          <w:rFonts w:hAnsi="宋体" w:cs="Helvetica" w:hint="eastAsia"/>
          <w:szCs w:val="21"/>
        </w:rPr>
        <w:t>，提出</w:t>
      </w:r>
      <w:r w:rsidRPr="001009A6">
        <w:rPr>
          <w:rFonts w:hAnsi="宋体" w:cs="Arial" w:hint="eastAsia"/>
          <w:szCs w:val="21"/>
        </w:rPr>
        <w:t>了好的合理化建议</w:t>
      </w:r>
      <w:r w:rsidRPr="001009A6">
        <w:rPr>
          <w:rFonts w:hAnsi="宋体" w:cs="Helvetica" w:hint="eastAsia"/>
          <w:szCs w:val="21"/>
        </w:rPr>
        <w:t>，</w:t>
      </w:r>
      <w:r w:rsidRPr="001009A6">
        <w:rPr>
          <w:rFonts w:hint="eastAsia"/>
          <w:lang w:val="zh-CN"/>
        </w:rPr>
        <w:t>在编制组中发挥了骨干作用。</w:t>
      </w:r>
    </w:p>
    <w:p w14:paraId="7D07C73C" w14:textId="77777777" w:rsidR="001D6124" w:rsidRPr="001009A6" w:rsidRDefault="001D6124" w:rsidP="007B2E33">
      <w:pPr>
        <w:pStyle w:val="a"/>
        <w:spacing w:before="156" w:after="156"/>
        <w:rPr>
          <w:color w:val="auto"/>
        </w:rPr>
      </w:pPr>
      <w:r w:rsidRPr="001009A6">
        <w:rPr>
          <w:rFonts w:hint="eastAsia"/>
          <w:color w:val="auto"/>
        </w:rPr>
        <w:t>广东华江粉末科技有限公司</w:t>
      </w:r>
    </w:p>
    <w:p w14:paraId="2E7352F7" w14:textId="77777777" w:rsidR="001D6124" w:rsidRPr="001009A6" w:rsidRDefault="001D6124" w:rsidP="001009A6">
      <w:pPr>
        <w:snapToGrid w:val="0"/>
        <w:spacing w:line="460" w:lineRule="exact"/>
        <w:ind w:firstLineChars="200" w:firstLine="420"/>
        <w:rPr>
          <w:rFonts w:ascii="宋体"/>
          <w:kern w:val="0"/>
          <w:szCs w:val="20"/>
        </w:rPr>
      </w:pPr>
      <w:r w:rsidRPr="001009A6">
        <w:rPr>
          <w:rFonts w:ascii="宋体" w:hint="eastAsia"/>
          <w:kern w:val="0"/>
          <w:szCs w:val="20"/>
        </w:rPr>
        <w:t>广东华江粉末科技有限公司，成立于</w:t>
      </w:r>
      <w:r w:rsidRPr="001009A6">
        <w:rPr>
          <w:rFonts w:ascii="宋体"/>
          <w:kern w:val="0"/>
          <w:szCs w:val="20"/>
        </w:rPr>
        <w:t>2010</w:t>
      </w:r>
      <w:r w:rsidRPr="001009A6">
        <w:rPr>
          <w:rFonts w:ascii="宋体" w:hint="eastAsia"/>
          <w:kern w:val="0"/>
          <w:szCs w:val="20"/>
        </w:rPr>
        <w:t>年，是一家集科研、开发、生产、营销一体化，专业生产铝型材用高品质粉末涂料的国家级高新技术企业，属于</w:t>
      </w:r>
      <w:r w:rsidRPr="001009A6">
        <w:rPr>
          <w:rFonts w:ascii="宋体"/>
          <w:kern w:val="0"/>
          <w:szCs w:val="20"/>
        </w:rPr>
        <w:t>“</w:t>
      </w:r>
      <w:r w:rsidRPr="001009A6">
        <w:rPr>
          <w:rFonts w:ascii="宋体" w:hint="eastAsia"/>
          <w:kern w:val="0"/>
          <w:szCs w:val="20"/>
        </w:rPr>
        <w:t>新三板</w:t>
      </w:r>
      <w:r w:rsidRPr="001009A6">
        <w:rPr>
          <w:rFonts w:ascii="宋体"/>
          <w:kern w:val="0"/>
          <w:szCs w:val="20"/>
        </w:rPr>
        <w:t>”</w:t>
      </w:r>
      <w:r w:rsidRPr="001009A6">
        <w:rPr>
          <w:rFonts w:ascii="宋体" w:hint="eastAsia"/>
          <w:kern w:val="0"/>
          <w:szCs w:val="20"/>
        </w:rPr>
        <w:t>公司肇庆千江高新材料科技股份公司（简称千江高新，股票代码：</w:t>
      </w:r>
      <w:r w:rsidRPr="001009A6">
        <w:rPr>
          <w:rFonts w:ascii="宋体"/>
          <w:kern w:val="0"/>
          <w:szCs w:val="20"/>
        </w:rPr>
        <w:t>836759</w:t>
      </w:r>
      <w:r w:rsidRPr="001009A6">
        <w:rPr>
          <w:rFonts w:ascii="宋体" w:hint="eastAsia"/>
          <w:kern w:val="0"/>
          <w:szCs w:val="20"/>
        </w:rPr>
        <w:t>）旗下子公司，并于</w:t>
      </w:r>
      <w:r w:rsidRPr="001009A6">
        <w:rPr>
          <w:rFonts w:ascii="宋体"/>
          <w:kern w:val="0"/>
          <w:szCs w:val="20"/>
        </w:rPr>
        <w:t>2014</w:t>
      </w:r>
      <w:r w:rsidRPr="001009A6">
        <w:rPr>
          <w:rFonts w:ascii="宋体" w:hint="eastAsia"/>
          <w:kern w:val="0"/>
          <w:szCs w:val="20"/>
        </w:rPr>
        <w:t>年</w:t>
      </w:r>
      <w:r w:rsidRPr="001009A6">
        <w:rPr>
          <w:rFonts w:ascii="宋体"/>
          <w:kern w:val="0"/>
          <w:szCs w:val="20"/>
        </w:rPr>
        <w:t>6</w:t>
      </w:r>
      <w:r w:rsidRPr="001009A6">
        <w:rPr>
          <w:rFonts w:ascii="宋体" w:hint="eastAsia"/>
          <w:kern w:val="0"/>
          <w:szCs w:val="20"/>
        </w:rPr>
        <w:t>月成立山东千江粉末涂料有限公司，</w:t>
      </w:r>
      <w:r w:rsidRPr="001009A6">
        <w:rPr>
          <w:rFonts w:ascii="宋体"/>
          <w:kern w:val="0"/>
          <w:szCs w:val="20"/>
        </w:rPr>
        <w:t>2017</w:t>
      </w:r>
      <w:r w:rsidRPr="001009A6">
        <w:rPr>
          <w:rFonts w:ascii="宋体" w:hint="eastAsia"/>
          <w:kern w:val="0"/>
          <w:szCs w:val="20"/>
        </w:rPr>
        <w:t>年成立国际上首创的粉末涂料跨国高端合作研发平台</w:t>
      </w:r>
      <w:r w:rsidRPr="001009A6">
        <w:rPr>
          <w:rFonts w:ascii="宋体"/>
          <w:kern w:val="0"/>
          <w:szCs w:val="20"/>
        </w:rPr>
        <w:t>-</w:t>
      </w:r>
      <w:r w:rsidRPr="001009A6">
        <w:rPr>
          <w:rFonts w:ascii="宋体" w:hint="eastAsia"/>
          <w:kern w:val="0"/>
          <w:szCs w:val="20"/>
        </w:rPr>
        <w:t>西</w:t>
      </w:r>
      <w:proofErr w:type="gramStart"/>
      <w:r w:rsidRPr="001009A6">
        <w:rPr>
          <w:rFonts w:ascii="宋体" w:hint="eastAsia"/>
          <w:kern w:val="0"/>
          <w:szCs w:val="20"/>
        </w:rPr>
        <w:t>敦</w:t>
      </w:r>
      <w:proofErr w:type="gramEnd"/>
      <w:r w:rsidRPr="001009A6">
        <w:rPr>
          <w:rFonts w:ascii="宋体" w:hint="eastAsia"/>
          <w:kern w:val="0"/>
          <w:szCs w:val="20"/>
        </w:rPr>
        <w:t>千江粉漆科学研究院。</w:t>
      </w:r>
      <w:r w:rsidRPr="001009A6">
        <w:rPr>
          <w:rFonts w:ascii="宋体"/>
          <w:kern w:val="0"/>
          <w:szCs w:val="20"/>
        </w:rPr>
        <w:t>2014</w:t>
      </w:r>
      <w:r w:rsidRPr="001009A6">
        <w:rPr>
          <w:rFonts w:ascii="宋体" w:hint="eastAsia"/>
          <w:kern w:val="0"/>
          <w:szCs w:val="20"/>
        </w:rPr>
        <w:t>年公司销售量居国内粉末涂料行业第九名，旗下</w:t>
      </w:r>
      <w:r w:rsidRPr="001009A6">
        <w:rPr>
          <w:rFonts w:ascii="宋体"/>
          <w:kern w:val="0"/>
          <w:szCs w:val="20"/>
        </w:rPr>
        <w:t>“</w:t>
      </w:r>
      <w:r w:rsidRPr="001009A6">
        <w:rPr>
          <w:rFonts w:ascii="宋体" w:hint="eastAsia"/>
          <w:kern w:val="0"/>
          <w:szCs w:val="20"/>
        </w:rPr>
        <w:t>欧文</w:t>
      </w:r>
      <w:r w:rsidRPr="001009A6">
        <w:rPr>
          <w:rFonts w:ascii="宋体"/>
          <w:kern w:val="0"/>
          <w:szCs w:val="20"/>
        </w:rPr>
        <w:t>”</w:t>
      </w:r>
      <w:r w:rsidRPr="001009A6">
        <w:rPr>
          <w:rFonts w:ascii="宋体" w:hint="eastAsia"/>
          <w:kern w:val="0"/>
          <w:szCs w:val="20"/>
        </w:rPr>
        <w:t>品牌粉末是广东省名牌产品。公司的总体战略定位是成为中国领先的工业涂料涂</w:t>
      </w:r>
      <w:proofErr w:type="gramStart"/>
      <w:r w:rsidRPr="001009A6">
        <w:rPr>
          <w:rFonts w:ascii="宋体" w:hint="eastAsia"/>
          <w:kern w:val="0"/>
          <w:szCs w:val="20"/>
        </w:rPr>
        <w:t>装服务</w:t>
      </w:r>
      <w:proofErr w:type="gramEnd"/>
      <w:r w:rsidRPr="001009A6">
        <w:rPr>
          <w:rFonts w:ascii="宋体" w:hint="eastAsia"/>
          <w:kern w:val="0"/>
          <w:szCs w:val="20"/>
        </w:rPr>
        <w:t>商，市场定位是铝型材（建筑、家居、工业）、大交通、机械装备三大行业。</w:t>
      </w:r>
    </w:p>
    <w:p w14:paraId="1942A579" w14:textId="77777777" w:rsidR="001D6124" w:rsidRPr="001009A6" w:rsidRDefault="001D6124" w:rsidP="008F1075">
      <w:pPr>
        <w:spacing w:line="360" w:lineRule="auto"/>
        <w:ind w:firstLineChars="200" w:firstLine="420"/>
        <w:rPr>
          <w:rFonts w:ascii="宋体"/>
          <w:kern w:val="0"/>
          <w:szCs w:val="20"/>
        </w:rPr>
      </w:pPr>
      <w:r w:rsidRPr="001009A6">
        <w:rPr>
          <w:rFonts w:ascii="宋体" w:hint="eastAsia"/>
          <w:kern w:val="0"/>
          <w:szCs w:val="20"/>
        </w:rPr>
        <w:t>华江粉末分别在广东肇庆、山东临朐设有粉末涂料工厂，共拥有</w:t>
      </w:r>
      <w:r w:rsidRPr="001009A6">
        <w:rPr>
          <w:rFonts w:ascii="宋体"/>
          <w:kern w:val="0"/>
          <w:szCs w:val="20"/>
        </w:rPr>
        <w:t>43</w:t>
      </w:r>
      <w:r w:rsidRPr="001009A6">
        <w:rPr>
          <w:rFonts w:ascii="宋体" w:hint="eastAsia"/>
          <w:kern w:val="0"/>
          <w:szCs w:val="20"/>
        </w:rPr>
        <w:t>条国内最先进的全自动生产线以及四套国内最先进的</w:t>
      </w:r>
      <w:proofErr w:type="gramStart"/>
      <w:r w:rsidRPr="001009A6">
        <w:rPr>
          <w:rFonts w:ascii="宋体" w:hint="eastAsia"/>
          <w:kern w:val="0"/>
          <w:szCs w:val="20"/>
        </w:rPr>
        <w:t>邦</w:t>
      </w:r>
      <w:proofErr w:type="gramEnd"/>
      <w:r w:rsidRPr="001009A6">
        <w:rPr>
          <w:rFonts w:ascii="宋体" w:hint="eastAsia"/>
          <w:kern w:val="0"/>
          <w:szCs w:val="20"/>
        </w:rPr>
        <w:t>定机组生产线，年生产能力达</w:t>
      </w:r>
      <w:r w:rsidRPr="001009A6">
        <w:rPr>
          <w:rFonts w:ascii="宋体"/>
          <w:kern w:val="0"/>
          <w:szCs w:val="20"/>
        </w:rPr>
        <w:t>2</w:t>
      </w:r>
      <w:r w:rsidRPr="001009A6">
        <w:rPr>
          <w:rFonts w:ascii="宋体" w:hint="eastAsia"/>
          <w:kern w:val="0"/>
          <w:szCs w:val="20"/>
        </w:rPr>
        <w:t>万吨。针对铝型材粉末批次多、颜色杂的产品特点，特设置了</w:t>
      </w:r>
      <w:r w:rsidRPr="001009A6">
        <w:rPr>
          <w:rFonts w:ascii="宋体"/>
          <w:kern w:val="0"/>
          <w:szCs w:val="20"/>
        </w:rPr>
        <w:t>10</w:t>
      </w:r>
      <w:r w:rsidRPr="001009A6">
        <w:rPr>
          <w:rFonts w:ascii="宋体" w:hint="eastAsia"/>
          <w:kern w:val="0"/>
          <w:szCs w:val="20"/>
        </w:rPr>
        <w:t>条</w:t>
      </w:r>
      <w:r w:rsidRPr="001009A6">
        <w:rPr>
          <w:rFonts w:ascii="宋体"/>
          <w:kern w:val="0"/>
          <w:szCs w:val="20"/>
        </w:rPr>
        <w:t>ZLJ</w:t>
      </w:r>
      <w:r w:rsidRPr="001009A6">
        <w:rPr>
          <w:rFonts w:ascii="宋体" w:hint="eastAsia"/>
          <w:kern w:val="0"/>
          <w:szCs w:val="20"/>
        </w:rPr>
        <w:t>小型挤出机及</w:t>
      </w:r>
      <w:r w:rsidRPr="001009A6">
        <w:rPr>
          <w:rFonts w:ascii="宋体"/>
          <w:kern w:val="0"/>
          <w:szCs w:val="20"/>
        </w:rPr>
        <w:t>ACM</w:t>
      </w:r>
      <w:r w:rsidRPr="001009A6">
        <w:rPr>
          <w:rFonts w:ascii="宋体" w:hint="eastAsia"/>
          <w:kern w:val="0"/>
          <w:szCs w:val="20"/>
        </w:rPr>
        <w:t>磨粉机，最大限度地保证为客户供货的及时性。</w:t>
      </w:r>
    </w:p>
    <w:p w14:paraId="2CD2E155" w14:textId="77777777" w:rsidR="001D6124" w:rsidRPr="001009A6" w:rsidRDefault="001D6124" w:rsidP="008F1075">
      <w:pPr>
        <w:spacing w:line="360" w:lineRule="auto"/>
        <w:rPr>
          <w:rFonts w:ascii="宋体"/>
          <w:kern w:val="0"/>
          <w:szCs w:val="20"/>
        </w:rPr>
      </w:pPr>
      <w:r w:rsidRPr="001009A6">
        <w:rPr>
          <w:rFonts w:ascii="宋体"/>
          <w:kern w:val="0"/>
          <w:szCs w:val="20"/>
        </w:rPr>
        <w:t xml:space="preserve">    </w:t>
      </w:r>
      <w:r w:rsidRPr="001009A6">
        <w:rPr>
          <w:rFonts w:ascii="宋体" w:hint="eastAsia"/>
          <w:kern w:val="0"/>
          <w:szCs w:val="20"/>
        </w:rPr>
        <w:t>华江粉末聚集了由国内资深粉末涂料专家组建的专业研发团队，并成立了公司技术中心，并被认定为广东省铝表面粉末涂料工程技术研究开发中心以及省级企业技术中心。中心有</w:t>
      </w:r>
      <w:r w:rsidRPr="001009A6">
        <w:rPr>
          <w:rFonts w:ascii="宋体"/>
          <w:kern w:val="0"/>
          <w:szCs w:val="20"/>
        </w:rPr>
        <w:t>25</w:t>
      </w:r>
      <w:r w:rsidRPr="001009A6">
        <w:rPr>
          <w:rFonts w:ascii="宋体" w:hint="eastAsia"/>
          <w:kern w:val="0"/>
          <w:szCs w:val="20"/>
        </w:rPr>
        <w:t>条试验线、三台</w:t>
      </w:r>
      <w:proofErr w:type="gramStart"/>
      <w:r w:rsidRPr="001009A6">
        <w:rPr>
          <w:rFonts w:ascii="宋体" w:hint="eastAsia"/>
          <w:kern w:val="0"/>
          <w:szCs w:val="20"/>
        </w:rPr>
        <w:t>邦定试验</w:t>
      </w:r>
      <w:proofErr w:type="gramEnd"/>
      <w:r w:rsidRPr="001009A6">
        <w:rPr>
          <w:rFonts w:ascii="宋体" w:hint="eastAsia"/>
          <w:kern w:val="0"/>
          <w:szCs w:val="20"/>
        </w:rPr>
        <w:t>机、一条自动喷涂线和完整的先进的分析检测仪器，均采用国外进口及国内知名的先进仪器，为产品生产过程、最终质量以及新产品研发提供了有力保障。公司高度重视铝型材粉末涂料新产品的研发，主要有铝型材用热转印粉末涂料、肌肤木纹粉末涂料、</w:t>
      </w:r>
      <w:r w:rsidRPr="001009A6">
        <w:rPr>
          <w:rFonts w:ascii="宋体"/>
          <w:kern w:val="0"/>
          <w:szCs w:val="20"/>
        </w:rPr>
        <w:t>PU</w:t>
      </w:r>
      <w:r w:rsidRPr="001009A6">
        <w:rPr>
          <w:rFonts w:ascii="宋体" w:hint="eastAsia"/>
          <w:kern w:val="0"/>
          <w:szCs w:val="20"/>
        </w:rPr>
        <w:t>木纹粉末涂料、</w:t>
      </w:r>
      <w:r w:rsidRPr="001009A6">
        <w:rPr>
          <w:rFonts w:ascii="宋体"/>
          <w:kern w:val="0"/>
          <w:szCs w:val="20"/>
        </w:rPr>
        <w:t>3D</w:t>
      </w:r>
      <w:r w:rsidRPr="001009A6">
        <w:rPr>
          <w:rFonts w:ascii="宋体" w:hint="eastAsia"/>
          <w:kern w:val="0"/>
          <w:szCs w:val="20"/>
        </w:rPr>
        <w:t>木纹粉末涂料、铝型材用金属粉末涂料、</w:t>
      </w:r>
      <w:proofErr w:type="gramStart"/>
      <w:r w:rsidRPr="001009A6">
        <w:rPr>
          <w:rFonts w:ascii="宋体" w:hint="eastAsia"/>
          <w:kern w:val="0"/>
          <w:szCs w:val="20"/>
        </w:rPr>
        <w:t>超耐候</w:t>
      </w:r>
      <w:proofErr w:type="gramEnd"/>
      <w:r w:rsidRPr="001009A6">
        <w:rPr>
          <w:rFonts w:ascii="宋体" w:hint="eastAsia"/>
          <w:kern w:val="0"/>
          <w:szCs w:val="20"/>
        </w:rPr>
        <w:t>粉末涂料等产品。公司进行了多项科研项目的研究，目前已有</w:t>
      </w:r>
      <w:r w:rsidRPr="001009A6">
        <w:rPr>
          <w:rFonts w:ascii="宋体"/>
          <w:kern w:val="0"/>
          <w:szCs w:val="20"/>
        </w:rPr>
        <w:t>6</w:t>
      </w:r>
      <w:r w:rsidRPr="001009A6">
        <w:rPr>
          <w:rFonts w:ascii="宋体" w:hint="eastAsia"/>
          <w:kern w:val="0"/>
          <w:szCs w:val="20"/>
        </w:rPr>
        <w:t>项政府科技项目通过验收，其中一项荣获</w:t>
      </w:r>
      <w:r w:rsidRPr="001009A6">
        <w:rPr>
          <w:rFonts w:ascii="宋体"/>
          <w:kern w:val="0"/>
          <w:szCs w:val="20"/>
        </w:rPr>
        <w:t>2013</w:t>
      </w:r>
      <w:r w:rsidRPr="001009A6">
        <w:rPr>
          <w:rFonts w:ascii="宋体" w:hint="eastAsia"/>
          <w:kern w:val="0"/>
          <w:szCs w:val="20"/>
        </w:rPr>
        <w:t>年度肇庆市科学技术奖三等奖，</w:t>
      </w:r>
      <w:r w:rsidRPr="001009A6">
        <w:rPr>
          <w:rFonts w:ascii="宋体"/>
          <w:kern w:val="0"/>
          <w:szCs w:val="20"/>
        </w:rPr>
        <w:t>2</w:t>
      </w:r>
      <w:r w:rsidRPr="001009A6">
        <w:rPr>
          <w:rFonts w:ascii="宋体" w:hint="eastAsia"/>
          <w:kern w:val="0"/>
          <w:szCs w:val="20"/>
        </w:rPr>
        <w:t>项在</w:t>
      </w:r>
      <w:proofErr w:type="gramStart"/>
      <w:r w:rsidRPr="001009A6">
        <w:rPr>
          <w:rFonts w:ascii="宋体" w:hint="eastAsia"/>
          <w:kern w:val="0"/>
          <w:szCs w:val="20"/>
        </w:rPr>
        <w:t>研</w:t>
      </w:r>
      <w:proofErr w:type="gramEnd"/>
      <w:r w:rsidRPr="001009A6">
        <w:rPr>
          <w:rFonts w:ascii="宋体" w:hint="eastAsia"/>
          <w:kern w:val="0"/>
          <w:szCs w:val="20"/>
        </w:rPr>
        <w:t>政府科技项目，拥有</w:t>
      </w:r>
      <w:r w:rsidRPr="001009A6">
        <w:rPr>
          <w:rFonts w:ascii="宋体"/>
          <w:kern w:val="0"/>
          <w:szCs w:val="20"/>
        </w:rPr>
        <w:t>11</w:t>
      </w:r>
      <w:r w:rsidRPr="001009A6">
        <w:rPr>
          <w:rFonts w:ascii="宋体" w:hint="eastAsia"/>
          <w:kern w:val="0"/>
          <w:szCs w:val="20"/>
        </w:rPr>
        <w:t>项国家发明专利，</w:t>
      </w:r>
      <w:r w:rsidRPr="001009A6">
        <w:rPr>
          <w:rFonts w:ascii="宋体"/>
          <w:kern w:val="0"/>
          <w:szCs w:val="20"/>
        </w:rPr>
        <w:t>4</w:t>
      </w:r>
      <w:r w:rsidRPr="001009A6">
        <w:rPr>
          <w:rFonts w:ascii="宋体" w:hint="eastAsia"/>
          <w:kern w:val="0"/>
          <w:szCs w:val="20"/>
        </w:rPr>
        <w:t>类产品获得广东省高新技术产品认证。公司是</w:t>
      </w:r>
      <w:r w:rsidRPr="001009A6">
        <w:rPr>
          <w:rFonts w:ascii="宋体"/>
          <w:kern w:val="0"/>
          <w:szCs w:val="20"/>
        </w:rPr>
        <w:t>YS/T 680-2016</w:t>
      </w:r>
      <w:r w:rsidRPr="001009A6">
        <w:rPr>
          <w:rFonts w:ascii="宋体" w:hint="eastAsia"/>
          <w:kern w:val="0"/>
          <w:szCs w:val="20"/>
        </w:rPr>
        <w:t>《铝合金建筑型材用粉末涂料》参加起草单位。</w:t>
      </w:r>
    </w:p>
    <w:p w14:paraId="311B5392" w14:textId="77777777" w:rsidR="001D6124" w:rsidRPr="001009A6" w:rsidRDefault="001D6124" w:rsidP="008F1075">
      <w:pPr>
        <w:pStyle w:val="a8"/>
        <w:spacing w:line="360" w:lineRule="auto"/>
        <w:ind w:firstLine="420"/>
      </w:pPr>
      <w:r w:rsidRPr="001009A6">
        <w:rPr>
          <w:rFonts w:hint="eastAsia"/>
          <w:lang w:val="zh-CN"/>
        </w:rPr>
        <w:lastRenderedPageBreak/>
        <w:t>本公司积极参加编制组各次工作会议，</w:t>
      </w:r>
      <w:r w:rsidRPr="001009A6">
        <w:rPr>
          <w:rFonts w:hAnsi="宋体" w:cs="Helvetica" w:hint="eastAsia"/>
          <w:szCs w:val="21"/>
        </w:rPr>
        <w:t>积极提供编制组需要的涂料分类资料及其相关数据，积极配合主编单位多次在本单位内部组织对标准的各版《征求意见稿》进行认真的</w:t>
      </w:r>
      <w:r w:rsidRPr="001009A6">
        <w:rPr>
          <w:rFonts w:hAnsi="宋体" w:cs="Arial" w:hint="eastAsia"/>
          <w:szCs w:val="21"/>
        </w:rPr>
        <w:t>探</w:t>
      </w:r>
      <w:r w:rsidRPr="001009A6">
        <w:rPr>
          <w:rFonts w:hAnsi="宋体" w:cs="Helvetica" w:hint="eastAsia"/>
          <w:szCs w:val="21"/>
        </w:rPr>
        <w:t>讨和</w:t>
      </w:r>
      <w:r w:rsidRPr="001009A6">
        <w:rPr>
          <w:rFonts w:hAnsi="宋体" w:cs="Arial" w:hint="eastAsia"/>
          <w:szCs w:val="21"/>
        </w:rPr>
        <w:t>学习</w:t>
      </w:r>
      <w:r w:rsidRPr="001009A6">
        <w:rPr>
          <w:rFonts w:hAnsi="宋体" w:cs="Helvetica" w:hint="eastAsia"/>
          <w:szCs w:val="21"/>
        </w:rPr>
        <w:t>，提出</w:t>
      </w:r>
      <w:r w:rsidRPr="001009A6">
        <w:rPr>
          <w:rFonts w:hAnsi="宋体" w:cs="Arial" w:hint="eastAsia"/>
          <w:szCs w:val="21"/>
        </w:rPr>
        <w:t>了好的合理化建议</w:t>
      </w:r>
      <w:r w:rsidRPr="001009A6">
        <w:rPr>
          <w:rFonts w:hAnsi="宋体" w:cs="Helvetica" w:hint="eastAsia"/>
          <w:szCs w:val="21"/>
        </w:rPr>
        <w:t>，</w:t>
      </w:r>
      <w:r w:rsidRPr="001009A6">
        <w:rPr>
          <w:rFonts w:hint="eastAsia"/>
          <w:lang w:val="zh-CN"/>
        </w:rPr>
        <w:t>在编制组中发挥了骨干作用。</w:t>
      </w:r>
    </w:p>
    <w:p w14:paraId="0061CBC7" w14:textId="77777777" w:rsidR="001D6124" w:rsidRPr="001009A6" w:rsidRDefault="001D6124" w:rsidP="007B2E33">
      <w:pPr>
        <w:pStyle w:val="a"/>
        <w:spacing w:before="156" w:after="156"/>
        <w:rPr>
          <w:color w:val="auto"/>
        </w:rPr>
      </w:pPr>
      <w:r w:rsidRPr="001009A6">
        <w:rPr>
          <w:rFonts w:hint="eastAsia"/>
          <w:color w:val="auto"/>
        </w:rPr>
        <w:t>山东华建铝业集团有限公司</w:t>
      </w:r>
    </w:p>
    <w:p w14:paraId="42D34C90" w14:textId="77777777" w:rsidR="001D6124" w:rsidRPr="001009A6" w:rsidRDefault="001D6124" w:rsidP="00BE2938">
      <w:pPr>
        <w:spacing w:line="360" w:lineRule="auto"/>
        <w:ind w:firstLineChars="200" w:firstLine="420"/>
        <w:rPr>
          <w:rFonts w:ascii="宋体"/>
          <w:kern w:val="0"/>
          <w:szCs w:val="20"/>
        </w:rPr>
      </w:pPr>
      <w:r w:rsidRPr="001009A6">
        <w:rPr>
          <w:rFonts w:ascii="宋体" w:hint="eastAsia"/>
          <w:kern w:val="0"/>
          <w:szCs w:val="20"/>
        </w:rPr>
        <w:t>山东华建铝业集团有限公司位于中国铝型材产业基地</w:t>
      </w:r>
      <w:r w:rsidRPr="001009A6">
        <w:rPr>
          <w:rFonts w:ascii="宋体"/>
          <w:kern w:val="0"/>
          <w:szCs w:val="20"/>
        </w:rPr>
        <w:t>—</w:t>
      </w:r>
      <w:r w:rsidRPr="001009A6">
        <w:rPr>
          <w:rFonts w:ascii="宋体" w:hint="eastAsia"/>
          <w:kern w:val="0"/>
          <w:szCs w:val="20"/>
        </w:rPr>
        <w:t>山东临朐，始建于</w:t>
      </w:r>
      <w:r w:rsidRPr="001009A6">
        <w:rPr>
          <w:rFonts w:ascii="宋体"/>
          <w:kern w:val="0"/>
          <w:szCs w:val="20"/>
        </w:rPr>
        <w:t>2000</w:t>
      </w:r>
      <w:r w:rsidRPr="001009A6">
        <w:rPr>
          <w:rFonts w:ascii="宋体" w:hint="eastAsia"/>
          <w:kern w:val="0"/>
          <w:szCs w:val="20"/>
        </w:rPr>
        <w:t>年，占地</w:t>
      </w:r>
      <w:r w:rsidRPr="001009A6">
        <w:rPr>
          <w:rFonts w:ascii="宋体"/>
          <w:kern w:val="0"/>
          <w:szCs w:val="20"/>
        </w:rPr>
        <w:t>2200</w:t>
      </w:r>
      <w:r w:rsidRPr="001009A6">
        <w:rPr>
          <w:rFonts w:ascii="宋体" w:hint="eastAsia"/>
          <w:kern w:val="0"/>
          <w:szCs w:val="20"/>
        </w:rPr>
        <w:t>亩，铝型材年产能力</w:t>
      </w:r>
      <w:r w:rsidRPr="001009A6">
        <w:rPr>
          <w:rFonts w:ascii="宋体"/>
          <w:kern w:val="0"/>
          <w:szCs w:val="20"/>
        </w:rPr>
        <w:t>35</w:t>
      </w:r>
      <w:r w:rsidRPr="001009A6">
        <w:rPr>
          <w:rFonts w:ascii="宋体" w:hint="eastAsia"/>
          <w:kern w:val="0"/>
          <w:szCs w:val="20"/>
        </w:rPr>
        <w:t>万吨，是国内铝合金建筑型材和工业型材重点生产科研企业。现已发展成为以铝型材产业为主、其它相关产业协调发展的大型企业集团。</w:t>
      </w:r>
    </w:p>
    <w:p w14:paraId="3F2CFDCA" w14:textId="77777777" w:rsidR="001D6124" w:rsidRPr="001009A6" w:rsidRDefault="001D6124" w:rsidP="00BE2938">
      <w:pPr>
        <w:spacing w:line="360" w:lineRule="auto"/>
        <w:ind w:firstLineChars="200" w:firstLine="420"/>
        <w:rPr>
          <w:rFonts w:ascii="宋体"/>
          <w:kern w:val="0"/>
          <w:szCs w:val="20"/>
        </w:rPr>
      </w:pPr>
      <w:r w:rsidRPr="001009A6">
        <w:rPr>
          <w:rFonts w:ascii="宋体" w:hint="eastAsia"/>
          <w:kern w:val="0"/>
          <w:szCs w:val="20"/>
        </w:rPr>
        <w:t>公司从美国、德国、法国、瑞士、以色列、英国引进了先进的生产和科研设备，建有高标准的国家认可实验室、省级企业技术中心，获国家专利</w:t>
      </w:r>
      <w:r w:rsidRPr="001009A6">
        <w:rPr>
          <w:rFonts w:ascii="宋体"/>
          <w:kern w:val="0"/>
          <w:szCs w:val="20"/>
        </w:rPr>
        <w:t>500</w:t>
      </w:r>
      <w:r w:rsidRPr="001009A6">
        <w:rPr>
          <w:rFonts w:ascii="宋体" w:hint="eastAsia"/>
          <w:kern w:val="0"/>
          <w:szCs w:val="20"/>
        </w:rPr>
        <w:t>多项。独立研发的易欧思门窗系统、新</w:t>
      </w:r>
      <w:proofErr w:type="gramStart"/>
      <w:r w:rsidRPr="001009A6">
        <w:rPr>
          <w:rFonts w:ascii="宋体" w:hint="eastAsia"/>
          <w:kern w:val="0"/>
          <w:szCs w:val="20"/>
        </w:rPr>
        <w:t>木缘铝木</w:t>
      </w:r>
      <w:proofErr w:type="gramEnd"/>
      <w:r w:rsidRPr="001009A6">
        <w:rPr>
          <w:rFonts w:ascii="宋体" w:hint="eastAsia"/>
          <w:kern w:val="0"/>
          <w:szCs w:val="20"/>
        </w:rPr>
        <w:t>复合门窗系统、</w:t>
      </w:r>
      <w:proofErr w:type="gramStart"/>
      <w:r w:rsidRPr="001009A6">
        <w:rPr>
          <w:rFonts w:ascii="宋体" w:hint="eastAsia"/>
          <w:kern w:val="0"/>
          <w:szCs w:val="20"/>
        </w:rPr>
        <w:t>家百利</w:t>
      </w:r>
      <w:proofErr w:type="gramEnd"/>
      <w:r w:rsidRPr="001009A6">
        <w:rPr>
          <w:rFonts w:ascii="宋体" w:hint="eastAsia"/>
          <w:kern w:val="0"/>
          <w:szCs w:val="20"/>
        </w:rPr>
        <w:t>家居门窗系统均拥有完全的自主知识产权。参与《铝及铝合金术语》等十多项国家标准、行业标准和地方标准的起草修订。产品销往全国，并出口亚、非、美、欧、大洋洲</w:t>
      </w:r>
      <w:r w:rsidRPr="001009A6">
        <w:rPr>
          <w:rFonts w:ascii="宋体"/>
          <w:kern w:val="0"/>
          <w:szCs w:val="20"/>
        </w:rPr>
        <w:t>40</w:t>
      </w:r>
      <w:r w:rsidRPr="001009A6">
        <w:rPr>
          <w:rFonts w:ascii="宋体" w:hint="eastAsia"/>
          <w:kern w:val="0"/>
          <w:szCs w:val="20"/>
        </w:rPr>
        <w:t>多个国家和地区。</w:t>
      </w:r>
    </w:p>
    <w:p w14:paraId="3C110F91" w14:textId="77777777" w:rsidR="001D6124" w:rsidRPr="001009A6" w:rsidRDefault="001D6124" w:rsidP="00BE2938">
      <w:pPr>
        <w:spacing w:line="360" w:lineRule="auto"/>
        <w:ind w:firstLineChars="200" w:firstLine="420"/>
        <w:rPr>
          <w:rFonts w:ascii="宋体"/>
          <w:kern w:val="0"/>
          <w:szCs w:val="20"/>
        </w:rPr>
      </w:pPr>
      <w:r w:rsidRPr="001009A6">
        <w:rPr>
          <w:rFonts w:ascii="宋体" w:hint="eastAsia"/>
          <w:kern w:val="0"/>
          <w:szCs w:val="20"/>
        </w:rPr>
        <w:t>荣获国家高新技术企业、国家守合同重信用企业、全国有色金属行业先进集体、全国建筑铝型材十强企业、中国节能型材创新企业十强、国家建材</w:t>
      </w:r>
      <w:r w:rsidRPr="001009A6">
        <w:rPr>
          <w:rFonts w:ascii="宋体"/>
          <w:kern w:val="0"/>
          <w:szCs w:val="20"/>
        </w:rPr>
        <w:t>AAA</w:t>
      </w:r>
      <w:r w:rsidRPr="001009A6">
        <w:rPr>
          <w:rFonts w:ascii="宋体" w:hint="eastAsia"/>
          <w:kern w:val="0"/>
          <w:szCs w:val="20"/>
        </w:rPr>
        <w:t>级质量服务信用企业、中国有色金属产品实物质量金杯奖、全国有色金属工业卓越品牌、中国专利山东明星企业、</w:t>
      </w:r>
      <w:r w:rsidRPr="001009A6">
        <w:rPr>
          <w:rFonts w:ascii="宋体"/>
          <w:kern w:val="0"/>
          <w:szCs w:val="20"/>
        </w:rPr>
        <w:t>2016</w:t>
      </w:r>
      <w:r w:rsidRPr="001009A6">
        <w:rPr>
          <w:rFonts w:ascii="宋体" w:hint="eastAsia"/>
          <w:kern w:val="0"/>
          <w:szCs w:val="20"/>
        </w:rPr>
        <w:t>中国房地产开发企业</w:t>
      </w:r>
      <w:r w:rsidRPr="001009A6">
        <w:rPr>
          <w:rFonts w:ascii="宋体"/>
          <w:kern w:val="0"/>
          <w:szCs w:val="20"/>
        </w:rPr>
        <w:t>500</w:t>
      </w:r>
      <w:r w:rsidRPr="001009A6">
        <w:rPr>
          <w:rFonts w:ascii="宋体" w:hint="eastAsia"/>
          <w:kern w:val="0"/>
          <w:szCs w:val="20"/>
        </w:rPr>
        <w:t>强首选供应商等荣誉称号。</w:t>
      </w:r>
    </w:p>
    <w:p w14:paraId="758EF7B4" w14:textId="77777777" w:rsidR="001D6124" w:rsidRPr="001009A6" w:rsidRDefault="001D6124" w:rsidP="00BE2938">
      <w:pPr>
        <w:spacing w:line="360" w:lineRule="auto"/>
        <w:ind w:firstLineChars="200" w:firstLine="420"/>
        <w:rPr>
          <w:rFonts w:ascii="宋体"/>
          <w:kern w:val="0"/>
          <w:szCs w:val="20"/>
        </w:rPr>
      </w:pPr>
      <w:r w:rsidRPr="001009A6">
        <w:rPr>
          <w:rFonts w:ascii="宋体" w:hint="eastAsia"/>
          <w:kern w:val="0"/>
          <w:szCs w:val="20"/>
        </w:rPr>
        <w:t>公司为中国有色金属工业协会会员单位、中国有色金属加工工业协会副理事长单位、中国建筑金属结构协会副会长单位、国家有色金属标准化技术委员会会员单位、山东省建机行业协会常务理事单位。</w:t>
      </w:r>
    </w:p>
    <w:p w14:paraId="08C19FEB" w14:textId="77777777" w:rsidR="001D6124" w:rsidRPr="001009A6" w:rsidRDefault="001D6124" w:rsidP="00BE2938">
      <w:pPr>
        <w:spacing w:line="360" w:lineRule="auto"/>
        <w:ind w:firstLineChars="200" w:firstLine="420"/>
        <w:rPr>
          <w:rFonts w:ascii="宋体"/>
          <w:kern w:val="0"/>
          <w:szCs w:val="20"/>
        </w:rPr>
      </w:pPr>
      <w:r w:rsidRPr="001009A6">
        <w:rPr>
          <w:rFonts w:hint="eastAsia"/>
        </w:rPr>
        <w:t>本单位积极参加编制组各次工作会议，积极开展相关的试验，铝合金涂层的性能检测数据和相关资料，积极配合主编单位的对各版《征求意见稿》的讨论和审议，提出大量有益的意见和建议，在编制组中发挥了重要作用。</w:t>
      </w:r>
    </w:p>
    <w:p w14:paraId="0720A0AA" w14:textId="77777777" w:rsidR="001D6124" w:rsidRPr="001009A6" w:rsidRDefault="001D6124" w:rsidP="007B2E33">
      <w:pPr>
        <w:pStyle w:val="a"/>
        <w:spacing w:before="156" w:after="156"/>
        <w:rPr>
          <w:color w:val="auto"/>
        </w:rPr>
      </w:pPr>
      <w:r w:rsidRPr="001009A6">
        <w:rPr>
          <w:rFonts w:hint="eastAsia"/>
          <w:color w:val="auto"/>
        </w:rPr>
        <w:t>德福生金属粉末有限公司</w:t>
      </w:r>
    </w:p>
    <w:p w14:paraId="09C04645" w14:textId="77777777" w:rsidR="001D6124" w:rsidRPr="001009A6" w:rsidRDefault="001D6124" w:rsidP="008F1075">
      <w:pPr>
        <w:autoSpaceDE w:val="0"/>
        <w:autoSpaceDN w:val="0"/>
        <w:adjustRightInd w:val="0"/>
        <w:spacing w:line="360" w:lineRule="auto"/>
        <w:ind w:firstLineChars="200" w:firstLine="420"/>
        <w:rPr>
          <w:rFonts w:ascii="宋体"/>
        </w:rPr>
      </w:pPr>
      <w:r w:rsidRPr="001009A6">
        <w:rPr>
          <w:rFonts w:ascii="宋体" w:hAnsi="宋体" w:hint="eastAsia"/>
        </w:rPr>
        <w:t>德福生金属粉末有限公司是一家从事热固性粉末涂料的开发、生产、销售、服务的股份制企业，</w:t>
      </w:r>
      <w:r w:rsidRPr="001009A6">
        <w:rPr>
          <w:rFonts w:ascii="宋体" w:hAnsi="宋体"/>
        </w:rPr>
        <w:t>2004</w:t>
      </w:r>
      <w:r w:rsidRPr="001009A6">
        <w:rPr>
          <w:rFonts w:ascii="宋体" w:hAnsi="宋体" w:hint="eastAsia"/>
        </w:rPr>
        <w:t>年成立于广东顺德，注册资金</w:t>
      </w:r>
      <w:r w:rsidRPr="001009A6">
        <w:rPr>
          <w:rFonts w:ascii="宋体" w:hAnsi="宋体"/>
        </w:rPr>
        <w:t>500</w:t>
      </w:r>
      <w:r w:rsidRPr="001009A6">
        <w:rPr>
          <w:rFonts w:ascii="宋体" w:hAnsi="宋体" w:hint="eastAsia"/>
        </w:rPr>
        <w:t>万元，产品广泛应用于建材、一般工业、家电、汽车、资讯产业等各个工业领域。</w:t>
      </w:r>
    </w:p>
    <w:p w14:paraId="3054747F" w14:textId="77777777" w:rsidR="001D6124" w:rsidRPr="001009A6" w:rsidRDefault="001D6124" w:rsidP="008F1075">
      <w:pPr>
        <w:autoSpaceDE w:val="0"/>
        <w:autoSpaceDN w:val="0"/>
        <w:adjustRightInd w:val="0"/>
        <w:spacing w:line="360" w:lineRule="auto"/>
        <w:ind w:firstLineChars="200" w:firstLine="420"/>
        <w:rPr>
          <w:rFonts w:ascii="宋体"/>
        </w:rPr>
      </w:pPr>
      <w:r w:rsidRPr="001009A6">
        <w:rPr>
          <w:rFonts w:ascii="宋体" w:hAnsi="宋体" w:hint="eastAsia"/>
        </w:rPr>
        <w:t>多年来的粉末涂料研发与技术储备</w:t>
      </w:r>
      <w:r w:rsidRPr="001009A6">
        <w:rPr>
          <w:rFonts w:ascii="宋体"/>
        </w:rPr>
        <w:t>,</w:t>
      </w:r>
      <w:r w:rsidRPr="001009A6">
        <w:rPr>
          <w:rFonts w:ascii="宋体" w:hAnsi="宋体" w:hint="eastAsia"/>
        </w:rPr>
        <w:t>丰富的粉末涂料生产经验</w:t>
      </w:r>
      <w:r w:rsidRPr="001009A6">
        <w:rPr>
          <w:rFonts w:ascii="宋体"/>
        </w:rPr>
        <w:t>,</w:t>
      </w:r>
      <w:r w:rsidRPr="001009A6">
        <w:rPr>
          <w:rFonts w:ascii="宋体" w:hAnsi="宋体" w:hint="eastAsia"/>
        </w:rPr>
        <w:t>现代化的生产检测设备及先进的工艺</w:t>
      </w:r>
      <w:r w:rsidRPr="001009A6">
        <w:rPr>
          <w:rFonts w:ascii="宋体"/>
        </w:rPr>
        <w:t>,</w:t>
      </w:r>
      <w:r w:rsidRPr="001009A6">
        <w:rPr>
          <w:rFonts w:ascii="宋体" w:hAnsi="宋体" w:hint="eastAsia"/>
        </w:rPr>
        <w:t>专业的配方体系</w:t>
      </w:r>
      <w:r w:rsidRPr="001009A6">
        <w:rPr>
          <w:rFonts w:ascii="宋体"/>
        </w:rPr>
        <w:t>,</w:t>
      </w:r>
      <w:r w:rsidRPr="001009A6">
        <w:rPr>
          <w:rFonts w:ascii="宋体" w:hAnsi="宋体" w:hint="eastAsia"/>
        </w:rPr>
        <w:t>世界优质的原料</w:t>
      </w:r>
      <w:r w:rsidRPr="001009A6">
        <w:rPr>
          <w:rFonts w:ascii="宋体"/>
        </w:rPr>
        <w:t>,</w:t>
      </w:r>
      <w:r w:rsidRPr="001009A6">
        <w:rPr>
          <w:rFonts w:ascii="宋体" w:hAnsi="宋体" w:hint="eastAsia"/>
        </w:rPr>
        <w:t>对国际先进技术的消化、吸收与运用</w:t>
      </w:r>
      <w:r w:rsidRPr="001009A6">
        <w:rPr>
          <w:rFonts w:ascii="宋体"/>
        </w:rPr>
        <w:t>,</w:t>
      </w:r>
      <w:r w:rsidRPr="001009A6">
        <w:rPr>
          <w:rFonts w:ascii="宋体" w:hAnsi="宋体" w:hint="eastAsia"/>
        </w:rPr>
        <w:t>日趋完善的销售和服务网络及质量管理体系的实施等等都是我的优势所在。目前公司与诸多国际知名原料供应商建立了战略合作伙伴关系</w:t>
      </w:r>
      <w:r w:rsidRPr="001009A6">
        <w:rPr>
          <w:rFonts w:ascii="宋体"/>
        </w:rPr>
        <w:t>,</w:t>
      </w:r>
      <w:r w:rsidRPr="001009A6">
        <w:rPr>
          <w:rFonts w:ascii="宋体" w:hAnsi="宋体" w:hint="eastAsia"/>
        </w:rPr>
        <w:t>如荷兰</w:t>
      </w:r>
      <w:r w:rsidRPr="001009A6">
        <w:rPr>
          <w:rFonts w:ascii="宋体" w:hAnsi="宋体"/>
        </w:rPr>
        <w:t>DSM</w:t>
      </w:r>
      <w:r w:rsidRPr="001009A6">
        <w:rPr>
          <w:rFonts w:ascii="宋体" w:hAnsi="宋体" w:hint="eastAsia"/>
        </w:rPr>
        <w:t>公司、德国</w:t>
      </w:r>
      <w:r w:rsidRPr="001009A6">
        <w:rPr>
          <w:rFonts w:ascii="宋体" w:hAnsi="宋体"/>
        </w:rPr>
        <w:t>Clariant</w:t>
      </w:r>
      <w:r w:rsidRPr="001009A6">
        <w:rPr>
          <w:rFonts w:ascii="宋体" w:hAnsi="宋体" w:hint="eastAsia"/>
        </w:rPr>
        <w:t>公司、巴斯夫公司、美国</w:t>
      </w:r>
      <w:r w:rsidRPr="001009A6">
        <w:rPr>
          <w:rFonts w:ascii="宋体" w:hAnsi="宋体"/>
        </w:rPr>
        <w:t>CYTEC</w:t>
      </w:r>
      <w:r w:rsidRPr="001009A6">
        <w:rPr>
          <w:rFonts w:ascii="宋体" w:hAnsi="宋体" w:hint="eastAsia"/>
        </w:rPr>
        <w:t>公司等，产品市场涉及亚洲、美</w:t>
      </w:r>
      <w:r w:rsidRPr="001009A6">
        <w:rPr>
          <w:rFonts w:ascii="宋体" w:hAnsi="宋体" w:hint="eastAsia"/>
        </w:rPr>
        <w:lastRenderedPageBreak/>
        <w:t>洲、欧洲及非洲。</w:t>
      </w:r>
    </w:p>
    <w:p w14:paraId="33060527" w14:textId="77777777" w:rsidR="001D6124" w:rsidRPr="001009A6" w:rsidRDefault="001D6124" w:rsidP="008F1075">
      <w:pPr>
        <w:pStyle w:val="a8"/>
        <w:spacing w:line="360" w:lineRule="auto"/>
        <w:ind w:firstLine="420"/>
        <w:rPr>
          <w:rFonts w:hAnsi="宋体"/>
          <w:kern w:val="2"/>
          <w:szCs w:val="24"/>
        </w:rPr>
      </w:pPr>
      <w:r w:rsidRPr="001009A6">
        <w:rPr>
          <w:rFonts w:hAnsi="宋体" w:hint="eastAsia"/>
          <w:kern w:val="2"/>
          <w:szCs w:val="24"/>
        </w:rPr>
        <w:t>坚持将最好的产品、最优的服务贡献给广大客户是我司的基本信念，公司依靠先进的技术、丰富的经验和快速的反应为客户提供全程的服务。</w:t>
      </w:r>
    </w:p>
    <w:p w14:paraId="09007AEB" w14:textId="77777777" w:rsidR="001D6124" w:rsidRPr="001009A6" w:rsidRDefault="001D6124" w:rsidP="008F1075">
      <w:pPr>
        <w:pStyle w:val="a8"/>
        <w:spacing w:line="360" w:lineRule="auto"/>
        <w:ind w:firstLine="420"/>
        <w:rPr>
          <w:rFonts w:hAnsi="宋体"/>
          <w:kern w:val="2"/>
          <w:szCs w:val="24"/>
        </w:rPr>
      </w:pPr>
      <w:r w:rsidRPr="001009A6">
        <w:rPr>
          <w:rFonts w:hAnsi="宋体" w:hint="eastAsia"/>
          <w:kern w:val="2"/>
          <w:szCs w:val="24"/>
        </w:rPr>
        <w:t>本单位积极参加编制组各次工作会议，积极提供编制组需要的相关数据、资料以及有关试验验证，积极配合主编单位多次在本单位内部组织对标准的各版《征求意见稿》进行认真的讨论和审议，提出大量有益的意见和建议，在编制组中发挥了骨干作用。</w:t>
      </w:r>
    </w:p>
    <w:p w14:paraId="7278435D" w14:textId="77777777" w:rsidR="001D6124" w:rsidRPr="001009A6" w:rsidRDefault="001D6124" w:rsidP="00A3523D">
      <w:pPr>
        <w:pStyle w:val="ab"/>
        <w:numPr>
          <w:ilvl w:val="1"/>
          <w:numId w:val="2"/>
        </w:numPr>
        <w:spacing w:beforeLines="100" w:before="312" w:afterLines="100" w:after="312" w:line="300" w:lineRule="auto"/>
        <w:ind w:left="0"/>
        <w:contextualSpacing/>
      </w:pPr>
      <w:bookmarkStart w:id="30" w:name="_Toc462897160"/>
      <w:bookmarkStart w:id="31" w:name="_Toc33136361"/>
      <w:r w:rsidRPr="001009A6">
        <w:rPr>
          <w:rFonts w:hint="eastAsia"/>
        </w:rPr>
        <w:t>主要工作过程</w:t>
      </w:r>
      <w:bookmarkEnd w:id="30"/>
      <w:bookmarkEnd w:id="31"/>
    </w:p>
    <w:p w14:paraId="0ABD3742" w14:textId="77777777" w:rsidR="001D6124" w:rsidRPr="001009A6" w:rsidRDefault="001D6124" w:rsidP="00A3523D">
      <w:pPr>
        <w:pStyle w:val="aa"/>
        <w:numPr>
          <w:ilvl w:val="2"/>
          <w:numId w:val="2"/>
        </w:numPr>
        <w:spacing w:beforeLines="50" w:before="156" w:afterLines="50" w:after="156" w:line="240" w:lineRule="auto"/>
        <w:ind w:left="0"/>
        <w:rPr>
          <w:color w:val="auto"/>
        </w:rPr>
      </w:pPr>
      <w:bookmarkStart w:id="32" w:name="_Toc452736423"/>
      <w:bookmarkStart w:id="33" w:name="_Toc462897161"/>
      <w:bookmarkStart w:id="34" w:name="_Toc33136362"/>
      <w:r w:rsidRPr="001009A6">
        <w:rPr>
          <w:rFonts w:hint="eastAsia"/>
          <w:color w:val="auto"/>
        </w:rPr>
        <w:t>任务落实会及第一次工作会</w:t>
      </w:r>
      <w:bookmarkEnd w:id="32"/>
      <w:bookmarkEnd w:id="33"/>
      <w:bookmarkEnd w:id="34"/>
    </w:p>
    <w:p w14:paraId="17FD84D1" w14:textId="77777777" w:rsidR="00D272FC" w:rsidRPr="00D272FC" w:rsidRDefault="001D6124" w:rsidP="00D272FC">
      <w:pPr>
        <w:pStyle w:val="a8"/>
        <w:spacing w:line="324" w:lineRule="auto"/>
        <w:ind w:firstLine="420"/>
        <w:rPr>
          <w:szCs w:val="21"/>
        </w:rPr>
      </w:pPr>
      <w:r w:rsidRPr="001009A6">
        <w:rPr>
          <w:szCs w:val="21"/>
        </w:rPr>
        <w:t>201</w:t>
      </w:r>
      <w:r w:rsidR="00865651">
        <w:rPr>
          <w:szCs w:val="21"/>
        </w:rPr>
        <w:t>7</w:t>
      </w:r>
      <w:r w:rsidRPr="001009A6">
        <w:rPr>
          <w:rFonts w:hint="eastAsia"/>
          <w:szCs w:val="21"/>
        </w:rPr>
        <w:t>年</w:t>
      </w:r>
      <w:r w:rsidR="00865651">
        <w:rPr>
          <w:szCs w:val="21"/>
        </w:rPr>
        <w:t>10</w:t>
      </w:r>
      <w:r w:rsidRPr="001009A6">
        <w:rPr>
          <w:rFonts w:hint="eastAsia"/>
          <w:szCs w:val="21"/>
        </w:rPr>
        <w:t>月</w:t>
      </w:r>
      <w:r w:rsidR="00582A65">
        <w:rPr>
          <w:szCs w:val="21"/>
        </w:rPr>
        <w:t>8</w:t>
      </w:r>
      <w:r w:rsidRPr="001009A6">
        <w:rPr>
          <w:rFonts w:hint="eastAsia"/>
          <w:szCs w:val="21"/>
        </w:rPr>
        <w:t>日</w:t>
      </w:r>
      <w:r w:rsidR="00582A65">
        <w:rPr>
          <w:rFonts w:hint="eastAsia"/>
          <w:szCs w:val="21"/>
        </w:rPr>
        <w:t>-</w:t>
      </w:r>
      <w:r w:rsidR="00582A65">
        <w:rPr>
          <w:szCs w:val="21"/>
        </w:rPr>
        <w:t>10</w:t>
      </w:r>
      <w:r w:rsidR="00582A65">
        <w:rPr>
          <w:rFonts w:hint="eastAsia"/>
          <w:szCs w:val="21"/>
        </w:rPr>
        <w:t>日</w:t>
      </w:r>
      <w:r w:rsidRPr="001009A6">
        <w:rPr>
          <w:rFonts w:hint="eastAsia"/>
          <w:szCs w:val="21"/>
        </w:rPr>
        <w:t>，国家标准</w:t>
      </w:r>
      <w:r w:rsidRPr="001009A6">
        <w:rPr>
          <w:szCs w:val="21"/>
        </w:rPr>
        <w:t>GB/T 8013.</w:t>
      </w:r>
      <w:r w:rsidR="00B87584">
        <w:rPr>
          <w:szCs w:val="21"/>
        </w:rPr>
        <w:t>5</w:t>
      </w:r>
      <w:r w:rsidRPr="001009A6">
        <w:rPr>
          <w:szCs w:val="21"/>
        </w:rPr>
        <w:t>-201X</w:t>
      </w:r>
      <w:bookmarkStart w:id="35" w:name="_Hlk33107907"/>
      <w:r w:rsidRPr="001009A6">
        <w:rPr>
          <w:rFonts w:hint="eastAsia"/>
          <w:szCs w:val="21"/>
        </w:rPr>
        <w:t>《</w:t>
      </w:r>
      <w:r w:rsidRPr="001009A6">
        <w:rPr>
          <w:rFonts w:hAnsi="宋体" w:hint="eastAsia"/>
          <w:szCs w:val="21"/>
        </w:rPr>
        <w:t>铝及铝合金阳极氧化膜及有机聚合物膜</w:t>
      </w:r>
      <w:r w:rsidRPr="001009A6">
        <w:rPr>
          <w:rFonts w:hAnsi="宋体"/>
          <w:szCs w:val="21"/>
        </w:rPr>
        <w:t xml:space="preserve"> </w:t>
      </w:r>
      <w:r w:rsidRPr="001009A6">
        <w:rPr>
          <w:rFonts w:hAnsi="宋体" w:hint="eastAsia"/>
          <w:szCs w:val="21"/>
        </w:rPr>
        <w:t>第</w:t>
      </w:r>
      <w:r w:rsidR="00B87584">
        <w:rPr>
          <w:rFonts w:hAnsi="宋体"/>
          <w:szCs w:val="21"/>
        </w:rPr>
        <w:t>5</w:t>
      </w:r>
      <w:r w:rsidRPr="001009A6">
        <w:rPr>
          <w:rFonts w:hAnsi="宋体" w:hint="eastAsia"/>
          <w:szCs w:val="21"/>
        </w:rPr>
        <w:t>部分：</w:t>
      </w:r>
      <w:r w:rsidR="00582A65">
        <w:rPr>
          <w:rFonts w:hAnsi="宋体" w:hint="eastAsia"/>
          <w:szCs w:val="21"/>
        </w:rPr>
        <w:t>功能</w:t>
      </w:r>
      <w:r w:rsidRPr="001009A6">
        <w:rPr>
          <w:rFonts w:hAnsi="宋体" w:hint="eastAsia"/>
          <w:szCs w:val="21"/>
        </w:rPr>
        <w:t>膜</w:t>
      </w:r>
      <w:r w:rsidRPr="001009A6">
        <w:rPr>
          <w:rFonts w:hint="eastAsia"/>
          <w:szCs w:val="21"/>
        </w:rPr>
        <w:t>》</w:t>
      </w:r>
      <w:bookmarkEnd w:id="35"/>
      <w:r w:rsidR="00582A65">
        <w:rPr>
          <w:rFonts w:hint="eastAsia"/>
          <w:szCs w:val="21"/>
        </w:rPr>
        <w:t>第一次标准工作组会议在广东省云浮市新兴县召开。1</w:t>
      </w:r>
      <w:r w:rsidR="00582A65">
        <w:rPr>
          <w:szCs w:val="21"/>
        </w:rPr>
        <w:t>5</w:t>
      </w:r>
      <w:r w:rsidR="00582A65">
        <w:rPr>
          <w:rFonts w:hint="eastAsia"/>
          <w:szCs w:val="21"/>
        </w:rPr>
        <w:t>个单位的2</w:t>
      </w:r>
      <w:r w:rsidR="00582A65">
        <w:rPr>
          <w:szCs w:val="21"/>
        </w:rPr>
        <w:t>0</w:t>
      </w:r>
      <w:r w:rsidR="00582A65">
        <w:rPr>
          <w:rFonts w:hint="eastAsia"/>
          <w:szCs w:val="21"/>
        </w:rPr>
        <w:t>名代表</w:t>
      </w:r>
      <w:r w:rsidRPr="001009A6">
        <w:rPr>
          <w:rFonts w:hAnsi="宋体" w:hint="eastAsia"/>
          <w:szCs w:val="21"/>
        </w:rPr>
        <w:t>参加了会议</w:t>
      </w:r>
      <w:r w:rsidRPr="001009A6">
        <w:rPr>
          <w:rFonts w:hint="eastAsia"/>
          <w:szCs w:val="21"/>
        </w:rPr>
        <w:t>。会上确立了标准的</w:t>
      </w:r>
      <w:r w:rsidR="00582A65">
        <w:rPr>
          <w:rFonts w:hint="eastAsia"/>
          <w:szCs w:val="21"/>
        </w:rPr>
        <w:t>制定</w:t>
      </w:r>
      <w:r w:rsidRPr="001009A6">
        <w:rPr>
          <w:rFonts w:hint="eastAsia"/>
          <w:szCs w:val="21"/>
        </w:rPr>
        <w:t>思路：</w:t>
      </w:r>
      <w:r w:rsidR="00393585">
        <w:rPr>
          <w:rFonts w:hint="eastAsia"/>
          <w:szCs w:val="21"/>
        </w:rPr>
        <w:t>以铝及铝合金阳极氧化膜及有机聚合物膜的功能性应用</w:t>
      </w:r>
      <w:r w:rsidRPr="001009A6">
        <w:rPr>
          <w:rFonts w:hint="eastAsia"/>
          <w:szCs w:val="21"/>
        </w:rPr>
        <w:t>为基础，</w:t>
      </w:r>
      <w:r w:rsidR="00D272FC">
        <w:rPr>
          <w:rFonts w:hint="eastAsia"/>
          <w:szCs w:val="21"/>
        </w:rPr>
        <w:t>符合市场应用需求，同时</w:t>
      </w:r>
      <w:r w:rsidRPr="001009A6">
        <w:rPr>
          <w:rFonts w:hint="eastAsia"/>
          <w:szCs w:val="21"/>
        </w:rPr>
        <w:t>尽量吸收国内外各类</w:t>
      </w:r>
      <w:r w:rsidR="00D272FC">
        <w:rPr>
          <w:rFonts w:hint="eastAsia"/>
          <w:szCs w:val="21"/>
        </w:rPr>
        <w:t>功能</w:t>
      </w:r>
      <w:proofErr w:type="gramStart"/>
      <w:r w:rsidR="00D272FC">
        <w:rPr>
          <w:rFonts w:hint="eastAsia"/>
          <w:szCs w:val="21"/>
        </w:rPr>
        <w:t>膜</w:t>
      </w:r>
      <w:r w:rsidRPr="001009A6">
        <w:rPr>
          <w:rFonts w:hint="eastAsia"/>
          <w:szCs w:val="21"/>
        </w:rPr>
        <w:t>标准</w:t>
      </w:r>
      <w:proofErr w:type="gramEnd"/>
      <w:r w:rsidRPr="001009A6">
        <w:rPr>
          <w:rFonts w:hint="eastAsia"/>
          <w:szCs w:val="21"/>
        </w:rPr>
        <w:t>和规范，丰富标准内容；扩展标准应用范围，吸收</w:t>
      </w:r>
      <w:r w:rsidR="00D272FC">
        <w:rPr>
          <w:rFonts w:hint="eastAsia"/>
          <w:szCs w:val="21"/>
        </w:rPr>
        <w:t>阳极氧化膜、</w:t>
      </w:r>
      <w:r w:rsidRPr="001009A6">
        <w:rPr>
          <w:rFonts w:hint="eastAsia"/>
          <w:szCs w:val="21"/>
        </w:rPr>
        <w:t>硬质阳极氧化膜、</w:t>
      </w:r>
      <w:r w:rsidR="00D272FC">
        <w:rPr>
          <w:rFonts w:hint="eastAsia"/>
          <w:szCs w:val="21"/>
        </w:rPr>
        <w:t>有机聚合物膜、</w:t>
      </w:r>
      <w:proofErr w:type="gramStart"/>
      <w:r w:rsidRPr="001009A6">
        <w:rPr>
          <w:rFonts w:hint="eastAsia"/>
          <w:szCs w:val="21"/>
        </w:rPr>
        <w:t>无铬转化</w:t>
      </w:r>
      <w:proofErr w:type="gramEnd"/>
      <w:r w:rsidRPr="001009A6">
        <w:rPr>
          <w:rFonts w:hint="eastAsia"/>
          <w:szCs w:val="21"/>
        </w:rPr>
        <w:t>膜等</w:t>
      </w:r>
      <w:r w:rsidR="00D272FC">
        <w:rPr>
          <w:rFonts w:hint="eastAsia"/>
          <w:szCs w:val="21"/>
        </w:rPr>
        <w:t>功能性</w:t>
      </w:r>
      <w:r w:rsidRPr="001009A6">
        <w:rPr>
          <w:rFonts w:hint="eastAsia"/>
          <w:szCs w:val="21"/>
        </w:rPr>
        <w:t>膜层检测方法，使标准适用</w:t>
      </w:r>
      <w:r w:rsidR="00D272FC">
        <w:rPr>
          <w:rFonts w:hint="eastAsia"/>
          <w:szCs w:val="21"/>
        </w:rPr>
        <w:t>领域进一步扩展，</w:t>
      </w:r>
      <w:r w:rsidRPr="001009A6">
        <w:rPr>
          <w:rFonts w:hint="eastAsia"/>
          <w:szCs w:val="21"/>
        </w:rPr>
        <w:t>使标准的</w:t>
      </w:r>
      <w:r w:rsidR="00D272FC">
        <w:rPr>
          <w:rFonts w:hint="eastAsia"/>
          <w:szCs w:val="21"/>
        </w:rPr>
        <w:t>制定</w:t>
      </w:r>
      <w:r w:rsidRPr="001009A6">
        <w:rPr>
          <w:rFonts w:hint="eastAsia"/>
          <w:szCs w:val="21"/>
        </w:rPr>
        <w:t>更系统。</w:t>
      </w:r>
      <w:r w:rsidR="00D272FC" w:rsidRPr="00D272FC">
        <w:rPr>
          <w:rFonts w:hint="eastAsia"/>
          <w:szCs w:val="21"/>
        </w:rPr>
        <w:t>讨论编制了</w:t>
      </w:r>
      <w:r w:rsidR="00D272FC">
        <w:rPr>
          <w:rFonts w:hint="eastAsia"/>
          <w:szCs w:val="21"/>
        </w:rPr>
        <w:t>功能</w:t>
      </w:r>
      <w:r w:rsidR="00D272FC" w:rsidRPr="00D272FC">
        <w:rPr>
          <w:rFonts w:hint="eastAsia"/>
          <w:szCs w:val="21"/>
        </w:rPr>
        <w:t>膜调研表，并决定由</w:t>
      </w:r>
      <w:r w:rsidR="00D272FC">
        <w:rPr>
          <w:rFonts w:hint="eastAsia"/>
          <w:szCs w:val="21"/>
        </w:rPr>
        <w:t>国家有色金属质量监督检验中心</w:t>
      </w:r>
      <w:r w:rsidR="00D272FC" w:rsidRPr="00D272FC">
        <w:rPr>
          <w:rFonts w:hint="eastAsia"/>
          <w:szCs w:val="21"/>
        </w:rPr>
        <w:t>、</w:t>
      </w:r>
      <w:r w:rsidR="00D272FC" w:rsidRPr="001009A6">
        <w:rPr>
          <w:rFonts w:hint="eastAsia"/>
          <w:szCs w:val="21"/>
        </w:rPr>
        <w:t>有色金属技术经济研究院、</w:t>
      </w:r>
      <w:r w:rsidR="00D272FC">
        <w:rPr>
          <w:rFonts w:hint="eastAsia"/>
          <w:szCs w:val="21"/>
        </w:rPr>
        <w:t>凤铝、</w:t>
      </w:r>
      <w:r w:rsidR="00D272FC" w:rsidRPr="00D272FC">
        <w:rPr>
          <w:rFonts w:hint="eastAsia"/>
          <w:szCs w:val="21"/>
        </w:rPr>
        <w:t>兴发、</w:t>
      </w:r>
      <w:proofErr w:type="gramStart"/>
      <w:r w:rsidR="00D272FC" w:rsidRPr="00D272FC">
        <w:rPr>
          <w:rFonts w:hint="eastAsia"/>
          <w:szCs w:val="21"/>
        </w:rPr>
        <w:t>坚</w:t>
      </w:r>
      <w:proofErr w:type="gramEnd"/>
      <w:r w:rsidR="00D272FC" w:rsidRPr="00D272FC">
        <w:rPr>
          <w:rFonts w:hint="eastAsia"/>
          <w:szCs w:val="21"/>
        </w:rPr>
        <w:t>美、南平、闽发、广亚、三星和广州工业分析检测中心的专家代表分别组织对</w:t>
      </w:r>
      <w:r w:rsidR="00D272FC">
        <w:rPr>
          <w:rFonts w:hint="eastAsia"/>
          <w:szCs w:val="21"/>
        </w:rPr>
        <w:t>功能</w:t>
      </w:r>
      <w:r w:rsidR="00D272FC" w:rsidRPr="00D272FC">
        <w:rPr>
          <w:rFonts w:hint="eastAsia"/>
          <w:szCs w:val="21"/>
        </w:rPr>
        <w:t>膜在轨道交通、电子电器、机械设备、医疗体育、家居</w:t>
      </w:r>
      <w:proofErr w:type="gramStart"/>
      <w:r w:rsidR="00D272FC" w:rsidRPr="00D272FC">
        <w:rPr>
          <w:rFonts w:hint="eastAsia"/>
          <w:szCs w:val="21"/>
        </w:rPr>
        <w:t>家居</w:t>
      </w:r>
      <w:proofErr w:type="gramEnd"/>
      <w:r w:rsidR="00D272FC" w:rsidRPr="00D272FC">
        <w:rPr>
          <w:rFonts w:hint="eastAsia"/>
          <w:szCs w:val="21"/>
        </w:rPr>
        <w:t>、</w:t>
      </w:r>
      <w:r w:rsidR="00D272FC">
        <w:rPr>
          <w:rFonts w:hint="eastAsia"/>
          <w:szCs w:val="21"/>
        </w:rPr>
        <w:t>航空航天、军工、</w:t>
      </w:r>
      <w:r w:rsidR="00D272FC" w:rsidRPr="00D272FC">
        <w:rPr>
          <w:rFonts w:hint="eastAsia"/>
          <w:szCs w:val="21"/>
        </w:rPr>
        <w:t>包装装饰等各应用领域展开资料搜集和初步调研工作。</w:t>
      </w:r>
    </w:p>
    <w:p w14:paraId="73DD1559" w14:textId="77777777" w:rsidR="001D6124" w:rsidRPr="001009A6" w:rsidRDefault="001D6124" w:rsidP="00A3523D">
      <w:pPr>
        <w:pStyle w:val="aa"/>
        <w:numPr>
          <w:ilvl w:val="2"/>
          <w:numId w:val="2"/>
        </w:numPr>
        <w:spacing w:beforeLines="50" w:before="156" w:afterLines="50" w:after="156" w:line="240" w:lineRule="auto"/>
        <w:ind w:left="0"/>
        <w:rPr>
          <w:color w:val="auto"/>
        </w:rPr>
      </w:pPr>
      <w:bookmarkStart w:id="36" w:name="_Toc462884359"/>
      <w:bookmarkStart w:id="37" w:name="_Toc464728915"/>
      <w:bookmarkStart w:id="38" w:name="_Toc33136363"/>
      <w:bookmarkStart w:id="39" w:name="_Hlk33105605"/>
      <w:r w:rsidRPr="001009A6">
        <w:rPr>
          <w:rFonts w:hint="eastAsia"/>
          <w:color w:val="auto"/>
        </w:rPr>
        <w:t>第二次工作会议</w:t>
      </w:r>
      <w:bookmarkEnd w:id="36"/>
      <w:bookmarkEnd w:id="37"/>
      <w:bookmarkEnd w:id="38"/>
    </w:p>
    <w:p w14:paraId="0388E5DB" w14:textId="77777777" w:rsidR="001D6124" w:rsidRDefault="00D272FC" w:rsidP="00A4526D">
      <w:pPr>
        <w:pStyle w:val="a8"/>
        <w:spacing w:line="324" w:lineRule="auto"/>
        <w:ind w:firstLine="420"/>
        <w:rPr>
          <w:szCs w:val="21"/>
        </w:rPr>
      </w:pPr>
      <w:smartTag w:uri="urn:schemas-microsoft-com:office:smarttags" w:element="chsdate">
        <w:smartTagPr>
          <w:attr w:name="IsROCDate" w:val="False"/>
          <w:attr w:name="IsLunarDate" w:val="False"/>
          <w:attr w:name="Day" w:val="26"/>
          <w:attr w:name="Month" w:val="3"/>
          <w:attr w:name="Year" w:val="2018"/>
        </w:smartTagPr>
        <w:r w:rsidRPr="00D272FC">
          <w:rPr>
            <w:rFonts w:hint="eastAsia"/>
            <w:szCs w:val="21"/>
          </w:rPr>
          <w:t>2018年3月26日</w:t>
        </w:r>
      </w:smartTag>
      <w:r w:rsidRPr="00D272FC">
        <w:rPr>
          <w:rFonts w:hint="eastAsia"/>
          <w:szCs w:val="21"/>
        </w:rPr>
        <w:t>，在广东省云浮市新兴县召开第二次会议，38家单位的60多名代表参加了会议，会议上进行了第二次调研，本次会议在初期型材产品调研的基础上，拓展向铝合金板材、带材、箔材产品</w:t>
      </w:r>
      <w:bookmarkEnd w:id="39"/>
      <w:r w:rsidRPr="00D272FC">
        <w:rPr>
          <w:rFonts w:hint="eastAsia"/>
          <w:szCs w:val="21"/>
        </w:rPr>
        <w:t>加工领域调研，到会的企业包括板带箔材加工行业的专家代表，他们在会上提出了专业的建议，并积极参与第二次调研工作，同时，会上确定了纹理膜的研制内容大纲，根据纹理</w:t>
      </w:r>
      <w:proofErr w:type="gramStart"/>
      <w:r w:rsidRPr="00D272FC">
        <w:rPr>
          <w:rFonts w:hint="eastAsia"/>
          <w:szCs w:val="21"/>
        </w:rPr>
        <w:t>膜加工</w:t>
      </w:r>
      <w:proofErr w:type="gramEnd"/>
      <w:r w:rsidRPr="00D272FC">
        <w:rPr>
          <w:rFonts w:hint="eastAsia"/>
          <w:szCs w:val="21"/>
        </w:rPr>
        <w:t>工艺的特殊性以及外观的复杂多样性，明确了主要需研究的性能项目，并就此对任务进行落实。</w:t>
      </w:r>
    </w:p>
    <w:p w14:paraId="35E6B30A" w14:textId="77777777" w:rsidR="00D272FC" w:rsidRPr="001009A6" w:rsidRDefault="00D272FC" w:rsidP="00D272FC">
      <w:pPr>
        <w:pStyle w:val="aa"/>
        <w:numPr>
          <w:ilvl w:val="2"/>
          <w:numId w:val="2"/>
        </w:numPr>
        <w:spacing w:beforeLines="50" w:before="156" w:afterLines="50" w:after="156" w:line="240" w:lineRule="auto"/>
        <w:ind w:left="0"/>
        <w:rPr>
          <w:color w:val="auto"/>
        </w:rPr>
      </w:pPr>
      <w:bookmarkStart w:id="40" w:name="_Toc33136364"/>
      <w:bookmarkStart w:id="41" w:name="_Hlk33105651"/>
      <w:r w:rsidRPr="001009A6">
        <w:rPr>
          <w:rFonts w:hint="eastAsia"/>
          <w:color w:val="auto"/>
        </w:rPr>
        <w:t>第</w:t>
      </w:r>
      <w:r>
        <w:rPr>
          <w:rFonts w:hint="eastAsia"/>
          <w:color w:val="auto"/>
        </w:rPr>
        <w:t>三</w:t>
      </w:r>
      <w:r w:rsidRPr="001009A6">
        <w:rPr>
          <w:rFonts w:hint="eastAsia"/>
          <w:color w:val="auto"/>
        </w:rPr>
        <w:t>次工作会议</w:t>
      </w:r>
      <w:bookmarkEnd w:id="40"/>
    </w:p>
    <w:p w14:paraId="6E6F4E1D" w14:textId="77777777" w:rsidR="00D272FC" w:rsidRDefault="00D272FC" w:rsidP="00D272FC">
      <w:pPr>
        <w:pStyle w:val="a8"/>
        <w:spacing w:line="324" w:lineRule="auto"/>
        <w:ind w:firstLine="420"/>
        <w:rPr>
          <w:szCs w:val="21"/>
        </w:rPr>
      </w:pPr>
      <w:smartTag w:uri="urn:schemas-microsoft-com:office:smarttags" w:element="chsdate">
        <w:smartTagPr>
          <w:attr w:name="IsROCDate" w:val="False"/>
          <w:attr w:name="IsLunarDate" w:val="False"/>
          <w:attr w:name="Day" w:val="6"/>
          <w:attr w:name="Month" w:val="9"/>
          <w:attr w:name="Year" w:val="2018"/>
        </w:smartTagPr>
        <w:r w:rsidRPr="00D272FC">
          <w:rPr>
            <w:rFonts w:hint="eastAsia"/>
            <w:szCs w:val="21"/>
          </w:rPr>
          <w:t>2018年9月6日</w:t>
        </w:r>
      </w:smartTag>
      <w:r w:rsidRPr="00D272FC">
        <w:rPr>
          <w:rFonts w:hint="eastAsia"/>
          <w:szCs w:val="21"/>
        </w:rPr>
        <w:t>，在北京市召开第三次会议，42家单位的代表参加了会议，会议对</w:t>
      </w:r>
      <w:r w:rsidR="008268BD" w:rsidRPr="008268BD">
        <w:rPr>
          <w:rFonts w:hint="eastAsia"/>
          <w:szCs w:val="21"/>
        </w:rPr>
        <w:t>《铝及铝合金阳极氧化膜及有机聚合物膜</w:t>
      </w:r>
      <w:r w:rsidR="008268BD" w:rsidRPr="008268BD">
        <w:rPr>
          <w:szCs w:val="21"/>
        </w:rPr>
        <w:t xml:space="preserve"> </w:t>
      </w:r>
      <w:r w:rsidR="008268BD" w:rsidRPr="008268BD">
        <w:rPr>
          <w:rFonts w:hint="eastAsia"/>
          <w:szCs w:val="21"/>
        </w:rPr>
        <w:t>第</w:t>
      </w:r>
      <w:r w:rsidR="008268BD" w:rsidRPr="008268BD">
        <w:rPr>
          <w:szCs w:val="21"/>
        </w:rPr>
        <w:t>5</w:t>
      </w:r>
      <w:r w:rsidR="008268BD" w:rsidRPr="008268BD">
        <w:rPr>
          <w:rFonts w:hint="eastAsia"/>
          <w:szCs w:val="21"/>
        </w:rPr>
        <w:t>部分：功能膜》</w:t>
      </w:r>
      <w:r w:rsidRPr="00D272FC">
        <w:rPr>
          <w:rFonts w:hint="eastAsia"/>
          <w:szCs w:val="21"/>
        </w:rPr>
        <w:t>研制项目的具体试验方案进行了讨论，决定开展全国范围内的试验工作品</w:t>
      </w:r>
      <w:r w:rsidR="008268BD">
        <w:rPr>
          <w:rFonts w:hint="eastAsia"/>
          <w:szCs w:val="21"/>
        </w:rPr>
        <w:t>。</w:t>
      </w:r>
    </w:p>
    <w:p w14:paraId="3F149350" w14:textId="77777777" w:rsidR="00D272FC" w:rsidRPr="001009A6" w:rsidRDefault="00D272FC" w:rsidP="00D272FC">
      <w:pPr>
        <w:pStyle w:val="aa"/>
        <w:numPr>
          <w:ilvl w:val="2"/>
          <w:numId w:val="2"/>
        </w:numPr>
        <w:spacing w:beforeLines="50" w:before="156" w:afterLines="50" w:after="156" w:line="240" w:lineRule="auto"/>
        <w:ind w:left="0"/>
        <w:rPr>
          <w:color w:val="auto"/>
        </w:rPr>
      </w:pPr>
      <w:bookmarkStart w:id="42" w:name="_Toc33136365"/>
      <w:bookmarkEnd w:id="41"/>
      <w:r w:rsidRPr="001009A6">
        <w:rPr>
          <w:rFonts w:hint="eastAsia"/>
          <w:color w:val="auto"/>
        </w:rPr>
        <w:t>第</w:t>
      </w:r>
      <w:r w:rsidR="008268BD">
        <w:rPr>
          <w:rFonts w:hint="eastAsia"/>
          <w:color w:val="auto"/>
        </w:rPr>
        <w:t>四</w:t>
      </w:r>
      <w:r w:rsidRPr="001009A6">
        <w:rPr>
          <w:rFonts w:hint="eastAsia"/>
          <w:color w:val="auto"/>
        </w:rPr>
        <w:t>次工作会议</w:t>
      </w:r>
      <w:bookmarkEnd w:id="42"/>
    </w:p>
    <w:p w14:paraId="136449BE" w14:textId="77777777" w:rsidR="00D272FC" w:rsidRDefault="008268BD" w:rsidP="00D272FC">
      <w:pPr>
        <w:pStyle w:val="a8"/>
        <w:spacing w:line="324" w:lineRule="auto"/>
        <w:ind w:firstLine="420"/>
        <w:rPr>
          <w:szCs w:val="21"/>
        </w:rPr>
      </w:pPr>
      <w:smartTag w:uri="urn:schemas-microsoft-com:office:smarttags" w:element="chsdate">
        <w:smartTagPr>
          <w:attr w:name="Year" w:val="2019"/>
          <w:attr w:name="Month" w:val="4"/>
          <w:attr w:name="Day" w:val="22"/>
          <w:attr w:name="IsLunarDate" w:val="False"/>
          <w:attr w:name="IsROCDate" w:val="False"/>
        </w:smartTagPr>
        <w:r w:rsidRPr="008268BD">
          <w:rPr>
            <w:rFonts w:hint="eastAsia"/>
            <w:szCs w:val="21"/>
          </w:rPr>
          <w:lastRenderedPageBreak/>
          <w:t>2019年4月22日</w:t>
        </w:r>
      </w:smartTag>
      <w:r w:rsidRPr="008268BD">
        <w:rPr>
          <w:rFonts w:hint="eastAsia"/>
          <w:szCs w:val="21"/>
        </w:rPr>
        <w:t>，在</w:t>
      </w:r>
      <w:bookmarkStart w:id="43" w:name="_Hlk33108025"/>
      <w:r w:rsidRPr="008268BD">
        <w:rPr>
          <w:rFonts w:hint="eastAsia"/>
          <w:szCs w:val="21"/>
        </w:rPr>
        <w:t>江阴</w:t>
      </w:r>
      <w:bookmarkEnd w:id="43"/>
      <w:r w:rsidRPr="008268BD">
        <w:rPr>
          <w:rFonts w:hint="eastAsia"/>
          <w:szCs w:val="21"/>
        </w:rPr>
        <w:t>市召开第四次工作会议，会议对</w:t>
      </w:r>
      <w:r>
        <w:rPr>
          <w:rFonts w:hint="eastAsia"/>
          <w:szCs w:val="21"/>
        </w:rPr>
        <w:t>功能</w:t>
      </w:r>
      <w:r w:rsidRPr="008268BD">
        <w:rPr>
          <w:rFonts w:hint="eastAsia"/>
          <w:szCs w:val="21"/>
        </w:rPr>
        <w:t>膜标准的</w:t>
      </w:r>
      <w:r>
        <w:rPr>
          <w:rFonts w:hint="eastAsia"/>
          <w:szCs w:val="21"/>
        </w:rPr>
        <w:t>研制</w:t>
      </w:r>
      <w:r w:rsidRPr="008268BD">
        <w:rPr>
          <w:rFonts w:hint="eastAsia"/>
          <w:szCs w:val="21"/>
        </w:rPr>
        <w:t>工作进行了总结，，对标准文本框架和内容进行了初步讨论。</w:t>
      </w:r>
    </w:p>
    <w:p w14:paraId="096DC429" w14:textId="77777777" w:rsidR="001D6124" w:rsidRPr="001009A6" w:rsidRDefault="001D6124" w:rsidP="00A3523D">
      <w:pPr>
        <w:pStyle w:val="aa"/>
        <w:numPr>
          <w:ilvl w:val="2"/>
          <w:numId w:val="2"/>
        </w:numPr>
        <w:spacing w:beforeLines="50" w:before="156" w:afterLines="50" w:after="156"/>
        <w:ind w:left="0"/>
        <w:contextualSpacing/>
        <w:rPr>
          <w:rFonts w:hAnsi="黑体"/>
          <w:color w:val="auto"/>
          <w:szCs w:val="21"/>
        </w:rPr>
      </w:pPr>
      <w:bookmarkStart w:id="44" w:name="_Toc464728918"/>
      <w:bookmarkStart w:id="45" w:name="_Toc462884362"/>
      <w:bookmarkStart w:id="46" w:name="_Toc33136366"/>
      <w:r w:rsidRPr="001009A6">
        <w:rPr>
          <w:rFonts w:hAnsi="黑体" w:hint="eastAsia"/>
          <w:color w:val="auto"/>
          <w:szCs w:val="21"/>
        </w:rPr>
        <w:t>编制《征求意见稿》</w:t>
      </w:r>
      <w:bookmarkEnd w:id="44"/>
      <w:bookmarkEnd w:id="45"/>
      <w:bookmarkEnd w:id="46"/>
    </w:p>
    <w:p w14:paraId="530B0CF8" w14:textId="77777777" w:rsidR="008268BD" w:rsidRDefault="001D6124" w:rsidP="00A4526D">
      <w:pPr>
        <w:pStyle w:val="a8"/>
        <w:spacing w:line="324" w:lineRule="auto"/>
        <w:ind w:firstLine="420"/>
        <w:rPr>
          <w:szCs w:val="21"/>
        </w:rPr>
      </w:pPr>
      <w:r w:rsidRPr="001009A6">
        <w:rPr>
          <w:rFonts w:hint="eastAsia"/>
          <w:szCs w:val="21"/>
        </w:rPr>
        <w:t>编制组根据</w:t>
      </w:r>
      <w:r w:rsidR="008268BD" w:rsidRPr="008268BD">
        <w:rPr>
          <w:rFonts w:hint="eastAsia"/>
          <w:szCs w:val="21"/>
        </w:rPr>
        <w:t>江阴</w:t>
      </w:r>
      <w:r w:rsidRPr="001009A6">
        <w:rPr>
          <w:rFonts w:hint="eastAsia"/>
          <w:szCs w:val="21"/>
        </w:rPr>
        <w:t>会议精神，于</w:t>
      </w:r>
      <w:r w:rsidRPr="001009A6">
        <w:rPr>
          <w:szCs w:val="21"/>
        </w:rPr>
        <w:t>201</w:t>
      </w:r>
      <w:r w:rsidR="00B87584">
        <w:rPr>
          <w:szCs w:val="21"/>
        </w:rPr>
        <w:t>9</w:t>
      </w:r>
      <w:r w:rsidRPr="001009A6">
        <w:rPr>
          <w:rFonts w:hint="eastAsia"/>
          <w:szCs w:val="21"/>
        </w:rPr>
        <w:t>年</w:t>
      </w:r>
      <w:r w:rsidR="00B87584">
        <w:rPr>
          <w:szCs w:val="21"/>
        </w:rPr>
        <w:t>4</w:t>
      </w:r>
      <w:r w:rsidRPr="001009A6">
        <w:rPr>
          <w:rFonts w:hint="eastAsia"/>
          <w:szCs w:val="21"/>
        </w:rPr>
        <w:t>月</w:t>
      </w:r>
      <w:r w:rsidRPr="001009A6">
        <w:rPr>
          <w:szCs w:val="21"/>
        </w:rPr>
        <w:t>25</w:t>
      </w:r>
      <w:r w:rsidRPr="001009A6">
        <w:rPr>
          <w:rFonts w:hint="eastAsia"/>
          <w:szCs w:val="21"/>
        </w:rPr>
        <w:t>日编制出本标准的《征求意见稿》，并发往各有关单位征求意见。</w:t>
      </w:r>
    </w:p>
    <w:p w14:paraId="69FD6926" w14:textId="1EBEC311" w:rsidR="001D6124" w:rsidRDefault="001D6124" w:rsidP="00A4526D">
      <w:pPr>
        <w:pStyle w:val="a8"/>
        <w:spacing w:line="324" w:lineRule="auto"/>
        <w:ind w:firstLine="420"/>
        <w:rPr>
          <w:szCs w:val="21"/>
        </w:rPr>
      </w:pPr>
      <w:r w:rsidRPr="001009A6">
        <w:rPr>
          <w:rFonts w:hint="eastAsia"/>
          <w:szCs w:val="21"/>
        </w:rPr>
        <w:t>编制组根据《征求意见稿》规定的性能要求及试验方法启动了必要的试验验证。</w:t>
      </w:r>
    </w:p>
    <w:p w14:paraId="7F3946F6" w14:textId="695A15BC" w:rsidR="00235CAA" w:rsidRPr="001009A6" w:rsidRDefault="00235CAA" w:rsidP="00235CAA">
      <w:pPr>
        <w:pStyle w:val="aa"/>
        <w:numPr>
          <w:ilvl w:val="2"/>
          <w:numId w:val="2"/>
        </w:numPr>
        <w:spacing w:beforeLines="50" w:before="156" w:afterLines="50" w:after="156"/>
        <w:contextualSpacing/>
        <w:rPr>
          <w:rFonts w:hAnsi="黑体"/>
          <w:color w:val="auto"/>
          <w:szCs w:val="21"/>
        </w:rPr>
      </w:pPr>
      <w:r w:rsidRPr="001009A6">
        <w:rPr>
          <w:rFonts w:hAnsi="黑体" w:hint="eastAsia"/>
          <w:color w:val="auto"/>
          <w:szCs w:val="21"/>
        </w:rPr>
        <w:t>编制《</w:t>
      </w:r>
      <w:r>
        <w:rPr>
          <w:rFonts w:hAnsi="黑体" w:hint="eastAsia"/>
          <w:color w:val="auto"/>
          <w:szCs w:val="21"/>
        </w:rPr>
        <w:t>送审</w:t>
      </w:r>
      <w:r w:rsidRPr="001009A6">
        <w:rPr>
          <w:rFonts w:hAnsi="黑体" w:hint="eastAsia"/>
          <w:color w:val="auto"/>
          <w:szCs w:val="21"/>
        </w:rPr>
        <w:t>稿》</w:t>
      </w:r>
    </w:p>
    <w:p w14:paraId="174E2F15" w14:textId="0D7A56D0" w:rsidR="00235CAA" w:rsidRPr="00235CAA" w:rsidRDefault="00235CAA" w:rsidP="00A47F15">
      <w:pPr>
        <w:pStyle w:val="a8"/>
        <w:spacing w:line="324" w:lineRule="auto"/>
        <w:ind w:firstLine="420"/>
        <w:rPr>
          <w:rFonts w:hint="eastAsia"/>
          <w:szCs w:val="21"/>
        </w:rPr>
      </w:pPr>
      <w:r w:rsidRPr="001009A6">
        <w:rPr>
          <w:rFonts w:hint="eastAsia"/>
          <w:szCs w:val="21"/>
        </w:rPr>
        <w:t>编制组根据</w:t>
      </w:r>
      <w:r w:rsidRPr="008268BD">
        <w:rPr>
          <w:rFonts w:hint="eastAsia"/>
          <w:szCs w:val="21"/>
        </w:rPr>
        <w:t>江阴</w:t>
      </w:r>
      <w:r w:rsidRPr="001009A6">
        <w:rPr>
          <w:rFonts w:hint="eastAsia"/>
          <w:szCs w:val="21"/>
        </w:rPr>
        <w:t>会议精神，于</w:t>
      </w:r>
      <w:r w:rsidRPr="001009A6">
        <w:rPr>
          <w:szCs w:val="21"/>
        </w:rPr>
        <w:t>20</w:t>
      </w:r>
      <w:r w:rsidR="00A47F15">
        <w:rPr>
          <w:szCs w:val="21"/>
        </w:rPr>
        <w:t>20</w:t>
      </w:r>
      <w:r w:rsidRPr="001009A6">
        <w:rPr>
          <w:rFonts w:hint="eastAsia"/>
          <w:szCs w:val="21"/>
        </w:rPr>
        <w:t>年</w:t>
      </w:r>
      <w:r w:rsidR="00A47F15">
        <w:rPr>
          <w:szCs w:val="21"/>
        </w:rPr>
        <w:t>7</w:t>
      </w:r>
      <w:r w:rsidRPr="001009A6">
        <w:rPr>
          <w:rFonts w:hint="eastAsia"/>
          <w:szCs w:val="21"/>
        </w:rPr>
        <w:t>月</w:t>
      </w:r>
      <w:r w:rsidRPr="001009A6">
        <w:rPr>
          <w:szCs w:val="21"/>
        </w:rPr>
        <w:t>2</w:t>
      </w:r>
      <w:r w:rsidR="00A47F15">
        <w:rPr>
          <w:szCs w:val="21"/>
        </w:rPr>
        <w:t>8</w:t>
      </w:r>
      <w:r w:rsidRPr="001009A6">
        <w:rPr>
          <w:rFonts w:hint="eastAsia"/>
          <w:szCs w:val="21"/>
        </w:rPr>
        <w:t>日编制出本标准的《</w:t>
      </w:r>
      <w:r w:rsidR="00A47F15">
        <w:rPr>
          <w:rFonts w:hint="eastAsia"/>
          <w:szCs w:val="21"/>
        </w:rPr>
        <w:t>送审</w:t>
      </w:r>
      <w:r w:rsidRPr="001009A6">
        <w:rPr>
          <w:rFonts w:hint="eastAsia"/>
          <w:szCs w:val="21"/>
        </w:rPr>
        <w:t>稿》。</w:t>
      </w:r>
    </w:p>
    <w:p w14:paraId="39B7B597"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47" w:name="_Toc33136367"/>
      <w:r w:rsidRPr="001009A6">
        <w:rPr>
          <w:rFonts w:hint="eastAsia"/>
        </w:rPr>
        <w:t>标准编制原则和确定标准主要内容</w:t>
      </w:r>
      <w:bookmarkEnd w:id="47"/>
    </w:p>
    <w:p w14:paraId="57BE3314" w14:textId="77777777" w:rsidR="001D6124" w:rsidRPr="001009A6" w:rsidRDefault="001D6124" w:rsidP="00184756">
      <w:pPr>
        <w:pStyle w:val="aff4"/>
        <w:wordWrap/>
        <w:spacing w:beforeLines="0" w:afterLines="0" w:line="360" w:lineRule="auto"/>
      </w:pPr>
      <w:bookmarkStart w:id="48" w:name="_Toc33136368"/>
      <w:r w:rsidRPr="001009A6">
        <w:rPr>
          <w:rFonts w:hint="eastAsia"/>
        </w:rPr>
        <w:t>（一）、编制原则</w:t>
      </w:r>
      <w:bookmarkEnd w:id="48"/>
    </w:p>
    <w:p w14:paraId="36BA5C36" w14:textId="77777777" w:rsidR="004F0CFF" w:rsidRPr="004F0CFF" w:rsidRDefault="004F0CFF" w:rsidP="004F0CFF">
      <w:pPr>
        <w:spacing w:line="300" w:lineRule="auto"/>
        <w:ind w:firstLineChars="200" w:firstLine="420"/>
        <w:rPr>
          <w:rFonts w:ascii="宋体"/>
          <w:szCs w:val="21"/>
        </w:rPr>
      </w:pPr>
      <w:r>
        <w:rPr>
          <w:rFonts w:ascii="宋体" w:hint="eastAsia"/>
          <w:szCs w:val="21"/>
        </w:rPr>
        <w:t>本标准编制</w:t>
      </w:r>
      <w:r w:rsidRPr="004F0CFF">
        <w:rPr>
          <w:rFonts w:ascii="宋体" w:hint="eastAsia"/>
          <w:szCs w:val="21"/>
        </w:rPr>
        <w:t>旨在引导市场对</w:t>
      </w:r>
      <w:r>
        <w:rPr>
          <w:rFonts w:ascii="宋体" w:hint="eastAsia"/>
          <w:szCs w:val="21"/>
        </w:rPr>
        <w:t>铝及铝合金功能</w:t>
      </w:r>
      <w:r w:rsidRPr="004F0CFF">
        <w:rPr>
          <w:rFonts w:ascii="宋体" w:hint="eastAsia"/>
          <w:szCs w:val="21"/>
        </w:rPr>
        <w:t>膜产品进行质量控制，</w:t>
      </w:r>
      <w:r>
        <w:rPr>
          <w:rFonts w:ascii="宋体" w:hint="eastAsia"/>
          <w:szCs w:val="21"/>
        </w:rPr>
        <w:t>功能</w:t>
      </w:r>
      <w:r w:rsidRPr="004F0CFF">
        <w:rPr>
          <w:rFonts w:ascii="宋体" w:hint="eastAsia"/>
          <w:szCs w:val="21"/>
        </w:rPr>
        <w:t>膜产品为顺应国家环保节能政策需求存在的产品，同时适合可化解铝产能过剩的各类新型应用领域的推广使用，本标准主要参照了GB/T 8013.1- GB/T 8013.</w:t>
      </w:r>
      <w:r w:rsidR="00DB25AD">
        <w:rPr>
          <w:rFonts w:ascii="宋体"/>
          <w:szCs w:val="21"/>
        </w:rPr>
        <w:t>4</w:t>
      </w:r>
      <w:r w:rsidRPr="004F0CFF">
        <w:rPr>
          <w:rFonts w:ascii="宋体" w:hint="eastAsia"/>
          <w:szCs w:val="21"/>
        </w:rPr>
        <w:t xml:space="preserve">标准中膜层性能要求以及欧洲工艺技术规范QUALIDECO，YS/T </w:t>
      </w:r>
      <w:r w:rsidR="00DB25AD">
        <w:rPr>
          <w:rFonts w:ascii="宋体"/>
          <w:szCs w:val="21"/>
        </w:rPr>
        <w:t>1189</w:t>
      </w:r>
      <w:r w:rsidRPr="004F0CFF">
        <w:rPr>
          <w:rFonts w:ascii="宋体" w:hint="eastAsia"/>
          <w:szCs w:val="21"/>
        </w:rPr>
        <w:t>《</w:t>
      </w:r>
      <w:r w:rsidR="00DB25AD">
        <w:rPr>
          <w:rFonts w:ascii="宋体" w:hint="eastAsia"/>
          <w:szCs w:val="21"/>
        </w:rPr>
        <w:t>铝及铝合金无铬化学预处理膜</w:t>
      </w:r>
      <w:r w:rsidRPr="004F0CFF">
        <w:rPr>
          <w:rFonts w:ascii="宋体" w:hint="eastAsia"/>
          <w:szCs w:val="21"/>
        </w:rPr>
        <w:t>》，</w:t>
      </w:r>
      <w:r w:rsidR="00DB25AD" w:rsidRPr="00DB25AD">
        <w:rPr>
          <w:rFonts w:ascii="宋体"/>
          <w:szCs w:val="21"/>
        </w:rPr>
        <w:t>GB 18833</w:t>
      </w:r>
      <w:r w:rsidR="00DB25AD">
        <w:rPr>
          <w:rFonts w:ascii="宋体" w:hint="eastAsia"/>
          <w:szCs w:val="21"/>
        </w:rPr>
        <w:t>《</w:t>
      </w:r>
      <w:r w:rsidR="00DB25AD" w:rsidRPr="00DB25AD">
        <w:rPr>
          <w:rFonts w:ascii="宋体" w:hint="eastAsia"/>
          <w:szCs w:val="21"/>
        </w:rPr>
        <w:t>道路交通反光膜</w:t>
      </w:r>
      <w:r w:rsidR="00DB25AD">
        <w:rPr>
          <w:rFonts w:ascii="宋体" w:hint="eastAsia"/>
          <w:szCs w:val="21"/>
        </w:rPr>
        <w:t>》，</w:t>
      </w:r>
      <w:r w:rsidR="00DB25AD" w:rsidRPr="00DB25AD">
        <w:rPr>
          <w:rFonts w:ascii="宋体"/>
          <w:szCs w:val="21"/>
        </w:rPr>
        <w:t>GB/T 32095.1</w:t>
      </w:r>
      <w:r w:rsidR="00DB25AD">
        <w:rPr>
          <w:rFonts w:ascii="宋体" w:hint="eastAsia"/>
          <w:szCs w:val="21"/>
        </w:rPr>
        <w:t>《</w:t>
      </w:r>
      <w:r w:rsidR="00DB25AD" w:rsidRPr="00DB25AD">
        <w:rPr>
          <w:rFonts w:ascii="宋体" w:hint="eastAsia"/>
          <w:szCs w:val="21"/>
        </w:rPr>
        <w:t>家用食品金属烹饪器具不粘表面性能及测试规范第</w:t>
      </w:r>
      <w:r w:rsidR="00DB25AD" w:rsidRPr="00DB25AD">
        <w:rPr>
          <w:rFonts w:ascii="宋体"/>
          <w:szCs w:val="21"/>
        </w:rPr>
        <w:t>1</w:t>
      </w:r>
      <w:r w:rsidR="00DB25AD" w:rsidRPr="00DB25AD">
        <w:rPr>
          <w:rFonts w:ascii="宋体" w:hint="eastAsia"/>
          <w:szCs w:val="21"/>
        </w:rPr>
        <w:t>部分性能通用要求</w:t>
      </w:r>
      <w:r w:rsidR="00DB25AD">
        <w:rPr>
          <w:rFonts w:ascii="宋体" w:hint="eastAsia"/>
          <w:szCs w:val="21"/>
        </w:rPr>
        <w:t>》，</w:t>
      </w:r>
      <w:r w:rsidR="00DB25AD" w:rsidRPr="004F0CFF">
        <w:rPr>
          <w:rFonts w:ascii="宋体"/>
          <w:szCs w:val="21"/>
        </w:rPr>
        <w:t>GB/T 9106.1</w:t>
      </w:r>
      <w:r w:rsidR="00DB25AD">
        <w:rPr>
          <w:rFonts w:ascii="宋体" w:hint="eastAsia"/>
          <w:szCs w:val="21"/>
        </w:rPr>
        <w:t>《</w:t>
      </w:r>
      <w:r w:rsidR="00DB25AD" w:rsidRPr="004F0CFF">
        <w:rPr>
          <w:rFonts w:ascii="宋体" w:hint="eastAsia"/>
          <w:szCs w:val="21"/>
        </w:rPr>
        <w:t>包装容器</w:t>
      </w:r>
      <w:r w:rsidR="00DB25AD" w:rsidRPr="004F0CFF">
        <w:rPr>
          <w:rFonts w:ascii="宋体"/>
          <w:szCs w:val="21"/>
        </w:rPr>
        <w:t xml:space="preserve"> </w:t>
      </w:r>
      <w:r w:rsidR="00DB25AD" w:rsidRPr="004F0CFF">
        <w:rPr>
          <w:rFonts w:ascii="宋体" w:hint="eastAsia"/>
          <w:szCs w:val="21"/>
        </w:rPr>
        <w:t>铝易开盖铝两片罐</w:t>
      </w:r>
      <w:r w:rsidR="00DB25AD">
        <w:rPr>
          <w:rFonts w:ascii="宋体" w:hint="eastAsia"/>
          <w:szCs w:val="21"/>
        </w:rPr>
        <w:t>》，</w:t>
      </w:r>
      <w:r w:rsidR="00DB25AD" w:rsidRPr="004F0CFF">
        <w:rPr>
          <w:rFonts w:ascii="宋体"/>
          <w:szCs w:val="21"/>
        </w:rPr>
        <w:t>GB/T 9</w:t>
      </w:r>
      <w:r w:rsidR="00DB25AD" w:rsidRPr="004F0CFF">
        <w:rPr>
          <w:rFonts w:ascii="宋体" w:hint="eastAsia"/>
          <w:szCs w:val="21"/>
        </w:rPr>
        <w:t>780-2013</w:t>
      </w:r>
      <w:r w:rsidR="00DB25AD">
        <w:rPr>
          <w:rFonts w:ascii="宋体" w:hint="eastAsia"/>
          <w:szCs w:val="21"/>
        </w:rPr>
        <w:t>《</w:t>
      </w:r>
      <w:r w:rsidR="00DB25AD" w:rsidRPr="004F0CFF">
        <w:rPr>
          <w:rFonts w:ascii="宋体" w:hint="eastAsia"/>
          <w:szCs w:val="21"/>
        </w:rPr>
        <w:t>建筑涂料涂层耐沾污性试验方法</w:t>
      </w:r>
      <w:r w:rsidR="00DB25AD">
        <w:rPr>
          <w:rFonts w:ascii="宋体" w:hint="eastAsia"/>
          <w:szCs w:val="21"/>
        </w:rPr>
        <w:t>》，</w:t>
      </w:r>
      <w:r w:rsidR="00DB25AD" w:rsidRPr="004F0CFF">
        <w:rPr>
          <w:rFonts w:ascii="宋体"/>
          <w:szCs w:val="21"/>
        </w:rPr>
        <w:t xml:space="preserve">GB/T </w:t>
      </w:r>
      <w:r w:rsidR="00DB25AD" w:rsidRPr="004F0CFF">
        <w:rPr>
          <w:rFonts w:ascii="宋体" w:hint="eastAsia"/>
          <w:szCs w:val="21"/>
        </w:rPr>
        <w:t>14402</w:t>
      </w:r>
      <w:r w:rsidR="00DB25AD">
        <w:rPr>
          <w:rFonts w:ascii="宋体" w:hint="eastAsia"/>
          <w:szCs w:val="21"/>
        </w:rPr>
        <w:t>《</w:t>
      </w:r>
      <w:r w:rsidR="00DB25AD" w:rsidRPr="004F0CFF">
        <w:rPr>
          <w:rFonts w:ascii="宋体" w:hint="eastAsia"/>
          <w:szCs w:val="21"/>
        </w:rPr>
        <w:t>建筑材料及制品的燃烧性能燃烧热值的测定</w:t>
      </w:r>
      <w:r w:rsidR="00DB25AD">
        <w:rPr>
          <w:rFonts w:ascii="宋体" w:hint="eastAsia"/>
          <w:szCs w:val="21"/>
        </w:rPr>
        <w:t>》，</w:t>
      </w:r>
      <w:r w:rsidR="00DB25AD" w:rsidRPr="004F0CFF">
        <w:rPr>
          <w:rFonts w:ascii="宋体"/>
          <w:szCs w:val="21"/>
        </w:rPr>
        <w:t>GJB 2502.3</w:t>
      </w:r>
      <w:r w:rsidR="00DB25AD">
        <w:rPr>
          <w:rFonts w:ascii="宋体" w:hint="eastAsia"/>
          <w:szCs w:val="21"/>
        </w:rPr>
        <w:t>《</w:t>
      </w:r>
      <w:r w:rsidR="00DB25AD" w:rsidRPr="004F0CFF">
        <w:rPr>
          <w:rFonts w:ascii="宋体" w:hint="eastAsia"/>
          <w:szCs w:val="21"/>
        </w:rPr>
        <w:t>航天器热控</w:t>
      </w:r>
      <w:r w:rsidR="00DB25AD" w:rsidRPr="004F0CFF">
        <w:rPr>
          <w:rFonts w:ascii="宋体"/>
          <w:szCs w:val="21"/>
        </w:rPr>
        <w:t>涂层试验方法第三部分：发射率测试</w:t>
      </w:r>
      <w:r w:rsidR="00DB25AD">
        <w:rPr>
          <w:rFonts w:ascii="宋体" w:hint="eastAsia"/>
          <w:szCs w:val="21"/>
        </w:rPr>
        <w:t>》</w:t>
      </w:r>
      <w:r w:rsidRPr="004F0CFF">
        <w:rPr>
          <w:rFonts w:ascii="宋体" w:hint="eastAsia"/>
          <w:szCs w:val="21"/>
        </w:rPr>
        <w:t>等</w:t>
      </w:r>
      <w:r w:rsidR="00DB25AD">
        <w:rPr>
          <w:rFonts w:ascii="宋体" w:hint="eastAsia"/>
          <w:szCs w:val="21"/>
        </w:rPr>
        <w:t>功能</w:t>
      </w:r>
      <w:r w:rsidRPr="004F0CFF">
        <w:rPr>
          <w:rFonts w:ascii="宋体" w:hint="eastAsia"/>
          <w:szCs w:val="21"/>
        </w:rPr>
        <w:t>膜应用领域相关产品标准。</w:t>
      </w:r>
    </w:p>
    <w:p w14:paraId="26704435" w14:textId="77777777" w:rsidR="004F0CFF" w:rsidRPr="004F0CFF" w:rsidRDefault="004F0CFF" w:rsidP="004F0CFF">
      <w:pPr>
        <w:spacing w:line="300" w:lineRule="auto"/>
        <w:rPr>
          <w:rFonts w:ascii="宋体"/>
          <w:szCs w:val="21"/>
        </w:rPr>
      </w:pPr>
    </w:p>
    <w:p w14:paraId="3BF56EC2" w14:textId="77777777" w:rsidR="004F0CFF" w:rsidRPr="004F0CFF" w:rsidRDefault="004F0CFF" w:rsidP="004F0CFF">
      <w:pPr>
        <w:spacing w:line="300" w:lineRule="auto"/>
        <w:rPr>
          <w:rFonts w:ascii="宋体"/>
          <w:szCs w:val="21"/>
        </w:rPr>
      </w:pPr>
    </w:p>
    <w:p w14:paraId="51A6E995" w14:textId="77777777" w:rsidR="001D6124" w:rsidRPr="001009A6" w:rsidRDefault="001D6124" w:rsidP="008B48FC">
      <w:pPr>
        <w:pStyle w:val="affffff4"/>
        <w:numPr>
          <w:ilvl w:val="0"/>
          <w:numId w:val="17"/>
        </w:numPr>
        <w:spacing w:line="300" w:lineRule="auto"/>
        <w:ind w:left="1134" w:firstLineChars="0" w:hanging="708"/>
        <w:rPr>
          <w:rFonts w:ascii="宋体"/>
          <w:szCs w:val="21"/>
        </w:rPr>
      </w:pPr>
      <w:r w:rsidRPr="001009A6">
        <w:rPr>
          <w:rFonts w:ascii="宋体" w:hAnsi="宋体" w:hint="eastAsia"/>
          <w:szCs w:val="21"/>
        </w:rPr>
        <w:t>由于本标准的产品不仅要符合国内市场的需要，同时还应满足出口到世界各国的需要，因此本标准是在</w:t>
      </w:r>
      <w:r w:rsidRPr="001009A6">
        <w:rPr>
          <w:rFonts w:ascii="宋体" w:hAnsi="宋体"/>
          <w:szCs w:val="21"/>
        </w:rPr>
        <w:t>GB</w:t>
      </w:r>
      <w:r w:rsidR="00CF7F73">
        <w:rPr>
          <w:rFonts w:ascii="宋体" w:hAnsi="宋体"/>
          <w:szCs w:val="21"/>
        </w:rPr>
        <w:t>/T</w:t>
      </w:r>
      <w:r w:rsidRPr="001009A6">
        <w:rPr>
          <w:rFonts w:ascii="宋体" w:hAnsi="宋体"/>
          <w:szCs w:val="21"/>
        </w:rPr>
        <w:t xml:space="preserve"> 8013</w:t>
      </w:r>
      <w:r w:rsidRPr="001009A6">
        <w:rPr>
          <w:rFonts w:ascii="宋体"/>
          <w:szCs w:val="21"/>
        </w:rPr>
        <w:t>.</w:t>
      </w:r>
      <w:r w:rsidR="00CF7F73">
        <w:rPr>
          <w:rFonts w:ascii="宋体" w:hAnsi="宋体"/>
          <w:szCs w:val="21"/>
        </w:rPr>
        <w:t>1</w:t>
      </w:r>
      <w:r w:rsidR="00CF7F73" w:rsidRPr="00CF7F73">
        <w:rPr>
          <w:rFonts w:ascii="Times New Roman" w:hAnsi="Times New Roman"/>
          <w:szCs w:val="21"/>
        </w:rPr>
        <w:t>~</w:t>
      </w:r>
      <w:r w:rsidR="00E271C8">
        <w:rPr>
          <w:rFonts w:ascii="宋体" w:hAnsi="宋体"/>
          <w:szCs w:val="21"/>
        </w:rPr>
        <w:t>4</w:t>
      </w:r>
      <w:r w:rsidRPr="001009A6">
        <w:rPr>
          <w:rFonts w:ascii="宋体" w:hAnsi="宋体" w:hint="eastAsia"/>
          <w:szCs w:val="21"/>
        </w:rPr>
        <w:t>《铝及铝合金阳极氧化膜与有机聚合物膜》的基础上，结合国内外相关先进标准进行编制。</w:t>
      </w:r>
    </w:p>
    <w:p w14:paraId="0B5BE28E" w14:textId="77777777" w:rsidR="001D6124" w:rsidRPr="001009A6" w:rsidRDefault="001D6124" w:rsidP="008B48FC">
      <w:pPr>
        <w:pStyle w:val="affffff4"/>
        <w:numPr>
          <w:ilvl w:val="0"/>
          <w:numId w:val="17"/>
        </w:numPr>
        <w:spacing w:line="300" w:lineRule="auto"/>
        <w:ind w:left="1134" w:firstLineChars="0" w:hanging="708"/>
        <w:rPr>
          <w:rFonts w:ascii="宋体"/>
          <w:szCs w:val="21"/>
        </w:rPr>
      </w:pPr>
      <w:r w:rsidRPr="001009A6">
        <w:rPr>
          <w:rFonts w:ascii="宋体" w:hAnsi="宋体" w:hint="eastAsia"/>
          <w:szCs w:val="21"/>
        </w:rPr>
        <w:t>为促进环保与节能减排，增加无铬化学预处理内容。</w:t>
      </w:r>
    </w:p>
    <w:p w14:paraId="5F0F2ADD" w14:textId="77777777" w:rsidR="001D6124" w:rsidRPr="00FC336A" w:rsidRDefault="00CF7F73" w:rsidP="008B48FC">
      <w:pPr>
        <w:pStyle w:val="affffff4"/>
        <w:numPr>
          <w:ilvl w:val="0"/>
          <w:numId w:val="17"/>
        </w:numPr>
        <w:spacing w:line="300" w:lineRule="auto"/>
        <w:ind w:left="1134" w:firstLineChars="0" w:hanging="708"/>
        <w:rPr>
          <w:rFonts w:ascii="宋体"/>
          <w:szCs w:val="21"/>
        </w:rPr>
      </w:pPr>
      <w:r>
        <w:rPr>
          <w:rFonts w:ascii="宋体" w:hAnsi="宋体" w:hint="eastAsia"/>
          <w:szCs w:val="21"/>
        </w:rPr>
        <w:t>本标准以</w:t>
      </w:r>
      <w:r>
        <w:rPr>
          <w:rFonts w:ascii="宋体" w:hAnsi="宋体"/>
          <w:szCs w:val="21"/>
        </w:rPr>
        <w:t>特殊功能</w:t>
      </w:r>
      <w:r w:rsidR="00FC336A">
        <w:rPr>
          <w:rFonts w:ascii="宋体" w:hAnsi="宋体" w:hint="eastAsia"/>
          <w:szCs w:val="21"/>
        </w:rPr>
        <w:t>膜为</w:t>
      </w:r>
      <w:r>
        <w:rPr>
          <w:rFonts w:ascii="宋体" w:hAnsi="宋体"/>
          <w:szCs w:val="21"/>
        </w:rPr>
        <w:t>引领，</w:t>
      </w:r>
      <w:r w:rsidR="001D6124" w:rsidRPr="001009A6">
        <w:rPr>
          <w:rFonts w:ascii="宋体" w:hAnsi="宋体" w:hint="eastAsia"/>
          <w:szCs w:val="21"/>
        </w:rPr>
        <w:t>进一步</w:t>
      </w:r>
      <w:r>
        <w:rPr>
          <w:rFonts w:ascii="宋体" w:hAnsi="宋体" w:hint="eastAsia"/>
          <w:szCs w:val="21"/>
        </w:rPr>
        <w:t>强调</w:t>
      </w:r>
      <w:r>
        <w:rPr>
          <w:rFonts w:ascii="宋体" w:hAnsi="宋体"/>
          <w:szCs w:val="21"/>
        </w:rPr>
        <w:t>了</w:t>
      </w:r>
      <w:r w:rsidR="001D6124" w:rsidRPr="001009A6">
        <w:rPr>
          <w:rFonts w:ascii="宋体" w:hAnsi="宋体" w:hint="eastAsia"/>
          <w:szCs w:val="21"/>
        </w:rPr>
        <w:t>膜层的</w:t>
      </w:r>
      <w:r>
        <w:rPr>
          <w:rFonts w:ascii="宋体" w:hAnsi="宋体" w:hint="eastAsia"/>
          <w:szCs w:val="21"/>
        </w:rPr>
        <w:t>功能</w:t>
      </w:r>
      <w:r w:rsidR="001D6124" w:rsidRPr="001009A6">
        <w:rPr>
          <w:rFonts w:ascii="宋体" w:hAnsi="宋体" w:hint="eastAsia"/>
          <w:szCs w:val="21"/>
        </w:rPr>
        <w:t>性</w:t>
      </w:r>
      <w:r>
        <w:rPr>
          <w:rFonts w:ascii="宋体" w:hAnsi="宋体" w:hint="eastAsia"/>
          <w:szCs w:val="21"/>
        </w:rPr>
        <w:t>性能</w:t>
      </w:r>
      <w:r>
        <w:rPr>
          <w:rFonts w:ascii="宋体" w:hAnsi="宋体"/>
          <w:szCs w:val="21"/>
        </w:rPr>
        <w:t>指标及</w:t>
      </w:r>
      <w:r>
        <w:rPr>
          <w:rFonts w:ascii="宋体" w:hAnsi="宋体" w:hint="eastAsia"/>
          <w:szCs w:val="21"/>
        </w:rPr>
        <w:t>试验</w:t>
      </w:r>
      <w:r>
        <w:rPr>
          <w:rFonts w:ascii="宋体" w:hAnsi="宋体"/>
          <w:szCs w:val="21"/>
        </w:rPr>
        <w:t>方法</w:t>
      </w:r>
      <w:r w:rsidR="00080385">
        <w:rPr>
          <w:rFonts w:ascii="宋体" w:hAnsi="宋体" w:hint="eastAsia"/>
          <w:szCs w:val="21"/>
        </w:rPr>
        <w:t>，重在突出功能性指标及试验方法</w:t>
      </w:r>
      <w:r>
        <w:rPr>
          <w:rFonts w:ascii="宋体" w:hAnsi="宋体" w:hint="eastAsia"/>
          <w:szCs w:val="21"/>
        </w:rPr>
        <w:t>。</w:t>
      </w:r>
    </w:p>
    <w:p w14:paraId="63EC52D9" w14:textId="77777777" w:rsidR="00FC336A" w:rsidRPr="001009A6" w:rsidRDefault="00FC336A" w:rsidP="008B48FC">
      <w:pPr>
        <w:pStyle w:val="affffff4"/>
        <w:numPr>
          <w:ilvl w:val="0"/>
          <w:numId w:val="17"/>
        </w:numPr>
        <w:spacing w:line="300" w:lineRule="auto"/>
        <w:ind w:left="1134" w:firstLineChars="0" w:hanging="708"/>
        <w:rPr>
          <w:rFonts w:ascii="宋体"/>
          <w:szCs w:val="21"/>
        </w:rPr>
      </w:pPr>
      <w:r>
        <w:rPr>
          <w:rFonts w:ascii="宋体" w:hint="eastAsia"/>
          <w:bCs/>
          <w:szCs w:val="21"/>
        </w:rPr>
        <w:t>本标准重在突出功能</w:t>
      </w:r>
      <w:r w:rsidRPr="004F0CFF">
        <w:rPr>
          <w:rFonts w:ascii="宋体" w:hint="eastAsia"/>
          <w:bCs/>
          <w:szCs w:val="21"/>
        </w:rPr>
        <w:t>膜</w:t>
      </w:r>
      <w:r>
        <w:rPr>
          <w:rFonts w:ascii="宋体" w:hint="eastAsia"/>
          <w:bCs/>
          <w:szCs w:val="21"/>
        </w:rPr>
        <w:t>的功能性指标，</w:t>
      </w:r>
      <w:r w:rsidRPr="004F0CFF">
        <w:rPr>
          <w:rFonts w:ascii="宋体" w:hint="eastAsia"/>
          <w:bCs/>
          <w:szCs w:val="21"/>
        </w:rPr>
        <w:t>膜层类型</w:t>
      </w:r>
      <w:r>
        <w:rPr>
          <w:rFonts w:ascii="宋体" w:hint="eastAsia"/>
          <w:bCs/>
          <w:szCs w:val="21"/>
        </w:rPr>
        <w:t>按功能、构成划分。</w:t>
      </w:r>
      <w:r w:rsidRPr="004F0CFF">
        <w:rPr>
          <w:rFonts w:ascii="宋体" w:hint="eastAsia"/>
          <w:bCs/>
          <w:szCs w:val="21"/>
        </w:rPr>
        <w:t>阳极氧化型</w:t>
      </w:r>
      <w:r>
        <w:rPr>
          <w:rFonts w:ascii="宋体" w:hint="eastAsia"/>
          <w:bCs/>
          <w:szCs w:val="21"/>
        </w:rPr>
        <w:t>功能</w:t>
      </w:r>
      <w:r w:rsidRPr="004F0CFF">
        <w:rPr>
          <w:rFonts w:ascii="宋体" w:hint="eastAsia"/>
          <w:bCs/>
          <w:szCs w:val="21"/>
        </w:rPr>
        <w:t>膜性能参考GB/T8013.1标准中膜层性能，阳极氧化复合膜型</w:t>
      </w:r>
      <w:r>
        <w:rPr>
          <w:rFonts w:ascii="宋体" w:hint="eastAsia"/>
          <w:bCs/>
          <w:szCs w:val="21"/>
        </w:rPr>
        <w:t>功能</w:t>
      </w:r>
      <w:r w:rsidRPr="004F0CFF">
        <w:rPr>
          <w:rFonts w:ascii="宋体" w:hint="eastAsia"/>
          <w:bCs/>
          <w:szCs w:val="21"/>
        </w:rPr>
        <w:t>膜性能参考GB/T8013.2标准中膜层性能，有机聚合物型</w:t>
      </w:r>
      <w:r>
        <w:rPr>
          <w:rFonts w:ascii="宋体" w:hint="eastAsia"/>
          <w:bCs/>
          <w:szCs w:val="21"/>
        </w:rPr>
        <w:t>功能膜</w:t>
      </w:r>
      <w:r w:rsidRPr="004F0CFF">
        <w:rPr>
          <w:rFonts w:ascii="宋体" w:hint="eastAsia"/>
          <w:bCs/>
          <w:szCs w:val="21"/>
        </w:rPr>
        <w:t>性能参考GB/T8013.3标准中膜层性能</w:t>
      </w:r>
      <w:r>
        <w:rPr>
          <w:rFonts w:ascii="宋体" w:hint="eastAsia"/>
          <w:bCs/>
          <w:szCs w:val="21"/>
        </w:rPr>
        <w:t>。</w:t>
      </w:r>
    </w:p>
    <w:p w14:paraId="7C33449E" w14:textId="77777777" w:rsidR="001D6124" w:rsidRPr="001009A6" w:rsidRDefault="001D6124" w:rsidP="008B48FC">
      <w:pPr>
        <w:pStyle w:val="affffff4"/>
        <w:numPr>
          <w:ilvl w:val="0"/>
          <w:numId w:val="17"/>
        </w:numPr>
        <w:spacing w:line="300" w:lineRule="auto"/>
        <w:ind w:left="1134" w:firstLineChars="0" w:hanging="708"/>
        <w:rPr>
          <w:rFonts w:ascii="宋体"/>
          <w:szCs w:val="21"/>
        </w:rPr>
      </w:pPr>
      <w:r w:rsidRPr="001009A6">
        <w:rPr>
          <w:rFonts w:ascii="宋体" w:hAnsi="宋体" w:hint="eastAsia"/>
          <w:szCs w:val="21"/>
        </w:rPr>
        <w:t>引用了</w:t>
      </w:r>
      <w:r w:rsidRPr="001009A6">
        <w:rPr>
          <w:rFonts w:ascii="宋体" w:hAnsi="宋体"/>
          <w:szCs w:val="21"/>
        </w:rPr>
        <w:t>GB/T 8005.3</w:t>
      </w:r>
      <w:r w:rsidRPr="001009A6">
        <w:rPr>
          <w:rFonts w:ascii="宋体" w:hAnsi="宋体" w:hint="eastAsia"/>
          <w:szCs w:val="21"/>
        </w:rPr>
        <w:t>界定的术语和定义。</w:t>
      </w:r>
    </w:p>
    <w:p w14:paraId="55DC4FEB" w14:textId="77777777" w:rsidR="001D6124" w:rsidRPr="00FC336A" w:rsidRDefault="001D6124" w:rsidP="008B48FC">
      <w:pPr>
        <w:pStyle w:val="affffff4"/>
        <w:numPr>
          <w:ilvl w:val="0"/>
          <w:numId w:val="17"/>
        </w:numPr>
        <w:spacing w:line="300" w:lineRule="auto"/>
        <w:ind w:left="1134" w:firstLineChars="0" w:hanging="708"/>
        <w:rPr>
          <w:rFonts w:ascii="宋体"/>
          <w:szCs w:val="21"/>
        </w:rPr>
      </w:pPr>
      <w:r w:rsidRPr="001009A6">
        <w:rPr>
          <w:rFonts w:ascii="宋体" w:hAnsi="宋体" w:hint="eastAsia"/>
          <w:szCs w:val="21"/>
        </w:rPr>
        <w:t>为</w:t>
      </w:r>
      <w:r w:rsidR="00CF7F73">
        <w:rPr>
          <w:rFonts w:ascii="宋体" w:hAnsi="宋体" w:hint="eastAsia"/>
          <w:szCs w:val="21"/>
        </w:rPr>
        <w:t>保证</w:t>
      </w:r>
      <w:r w:rsidR="00CF7F73">
        <w:rPr>
          <w:rFonts w:ascii="宋体" w:hAnsi="宋体"/>
          <w:szCs w:val="21"/>
        </w:rPr>
        <w:t>功能膜的性能要求，而提出了其他性能按</w:t>
      </w:r>
      <w:r w:rsidR="00CF7F73" w:rsidRPr="00CF7F73">
        <w:rPr>
          <w:rFonts w:ascii="宋体" w:hAnsi="宋体"/>
          <w:szCs w:val="21"/>
        </w:rPr>
        <w:t>GB/T 8013.1</w:t>
      </w:r>
      <w:r w:rsidR="00CF7F73" w:rsidRPr="00CF7F73">
        <w:rPr>
          <w:rFonts w:ascii="Times New Roman" w:hAnsi="Times New Roman"/>
          <w:szCs w:val="21"/>
        </w:rPr>
        <w:t>~</w:t>
      </w:r>
      <w:r w:rsidR="00CF7F73" w:rsidRPr="00CF7F73">
        <w:rPr>
          <w:rFonts w:ascii="宋体" w:hAnsi="宋体"/>
          <w:szCs w:val="21"/>
        </w:rPr>
        <w:t>3</w:t>
      </w:r>
      <w:r w:rsidR="00CF7F73">
        <w:rPr>
          <w:rFonts w:ascii="宋体" w:hAnsi="宋体" w:hint="eastAsia"/>
          <w:szCs w:val="21"/>
        </w:rPr>
        <w:t>规定</w:t>
      </w:r>
      <w:r w:rsidR="00CF7F73">
        <w:rPr>
          <w:rFonts w:ascii="宋体" w:hAnsi="宋体"/>
          <w:szCs w:val="21"/>
        </w:rPr>
        <w:t>的原则。</w:t>
      </w:r>
    </w:p>
    <w:p w14:paraId="7FF2C136" w14:textId="77777777" w:rsidR="00FC336A" w:rsidRPr="004F0CFF" w:rsidRDefault="00FC336A" w:rsidP="008B48FC">
      <w:pPr>
        <w:pStyle w:val="affffff4"/>
        <w:numPr>
          <w:ilvl w:val="0"/>
          <w:numId w:val="17"/>
        </w:numPr>
        <w:spacing w:line="300" w:lineRule="auto"/>
        <w:ind w:left="1134" w:firstLineChars="0" w:hanging="708"/>
        <w:rPr>
          <w:rFonts w:ascii="宋体"/>
          <w:szCs w:val="21"/>
        </w:rPr>
      </w:pPr>
      <w:r>
        <w:rPr>
          <w:rFonts w:ascii="宋体" w:hAnsi="宋体" w:hint="eastAsia"/>
          <w:szCs w:val="21"/>
        </w:rPr>
        <w:t>由于不同应用领域的功能膜产品类型较多，本标准编制过程中尽量应用现有成熟国家、行业标准，更符合我国的标准体系规范。</w:t>
      </w:r>
    </w:p>
    <w:p w14:paraId="1EEB2277" w14:textId="77777777" w:rsidR="001D6124" w:rsidRPr="001009A6" w:rsidRDefault="001D6124" w:rsidP="00A3523D">
      <w:pPr>
        <w:pStyle w:val="aff4"/>
        <w:spacing w:beforeLines="100" w:before="312" w:afterLines="100" w:after="312"/>
      </w:pPr>
      <w:bookmarkStart w:id="49" w:name="_Toc33136369"/>
      <w:r w:rsidRPr="001009A6">
        <w:rPr>
          <w:rFonts w:hint="eastAsia"/>
        </w:rPr>
        <w:lastRenderedPageBreak/>
        <w:t>（二）、确定标准主要内容</w:t>
      </w:r>
      <w:bookmarkEnd w:id="49"/>
    </w:p>
    <w:p w14:paraId="3D95EDCC" w14:textId="77777777" w:rsidR="001D6124" w:rsidRPr="001009A6" w:rsidRDefault="001D6124" w:rsidP="001009A6">
      <w:pPr>
        <w:spacing w:line="300" w:lineRule="auto"/>
        <w:ind w:firstLineChars="200" w:firstLine="420"/>
        <w:rPr>
          <w:rFonts w:ascii="宋体" w:cs="宋体"/>
          <w:bCs/>
          <w:szCs w:val="21"/>
        </w:rPr>
      </w:pPr>
      <w:bookmarkStart w:id="50" w:name="_Toc472324900"/>
      <w:bookmarkStart w:id="51" w:name="_Toc472431380"/>
      <w:r w:rsidRPr="001009A6">
        <w:rPr>
          <w:rFonts w:ascii="宋体" w:hAnsi="宋体" w:cs="宋体" w:hint="eastAsia"/>
          <w:szCs w:val="21"/>
        </w:rPr>
        <w:t>本</w:t>
      </w:r>
      <w:r w:rsidRPr="001009A6">
        <w:rPr>
          <w:rFonts w:ascii="宋体" w:hAnsi="宋体" w:cs="宋体" w:hint="eastAsia"/>
          <w:bCs/>
          <w:szCs w:val="21"/>
        </w:rPr>
        <w:t>标准在</w:t>
      </w:r>
      <w:r w:rsidRPr="001009A6">
        <w:rPr>
          <w:rFonts w:ascii="宋体" w:hAnsi="宋体" w:cs="宋体" w:hint="eastAsia"/>
          <w:szCs w:val="21"/>
        </w:rPr>
        <w:t>原</w:t>
      </w:r>
      <w:r w:rsidR="00CF7F73" w:rsidRPr="00CF7F73">
        <w:rPr>
          <w:rFonts w:ascii="宋体" w:hAnsi="宋体" w:cs="宋体"/>
          <w:szCs w:val="21"/>
        </w:rPr>
        <w:t>GB/T 8013.1</w:t>
      </w:r>
      <w:r w:rsidR="00CF7F73" w:rsidRPr="00CF7F73">
        <w:rPr>
          <w:szCs w:val="21"/>
        </w:rPr>
        <w:t>~</w:t>
      </w:r>
      <w:r w:rsidR="00CF7F73" w:rsidRPr="00CF7F73">
        <w:rPr>
          <w:rFonts w:ascii="宋体" w:hAnsi="宋体" w:cs="宋体"/>
          <w:szCs w:val="21"/>
        </w:rPr>
        <w:t>3-2018</w:t>
      </w:r>
      <w:r w:rsidRPr="001009A6">
        <w:rPr>
          <w:rFonts w:ascii="宋体" w:hAnsi="宋体" w:cs="宋体" w:hint="eastAsia"/>
          <w:szCs w:val="21"/>
        </w:rPr>
        <w:t>的基础上</w:t>
      </w:r>
      <w:r w:rsidR="00CF7F73">
        <w:rPr>
          <w:rFonts w:ascii="宋体" w:hAnsi="宋体" w:cs="宋体" w:hint="eastAsia"/>
          <w:szCs w:val="21"/>
        </w:rPr>
        <w:t>制定</w:t>
      </w:r>
      <w:r w:rsidRPr="001009A6">
        <w:rPr>
          <w:rFonts w:ascii="宋体" w:hAnsi="宋体" w:cs="宋体" w:hint="eastAsia"/>
          <w:szCs w:val="21"/>
        </w:rPr>
        <w:t>，其</w:t>
      </w:r>
      <w:r w:rsidR="00CF7F73">
        <w:rPr>
          <w:rFonts w:ascii="宋体" w:hAnsi="宋体" w:cs="宋体" w:hint="eastAsia"/>
          <w:szCs w:val="21"/>
        </w:rPr>
        <w:t>制定</w:t>
      </w:r>
      <w:r w:rsidRPr="001009A6">
        <w:rPr>
          <w:rFonts w:ascii="宋体" w:hAnsi="宋体" w:cs="宋体" w:hint="eastAsia"/>
          <w:szCs w:val="21"/>
        </w:rPr>
        <w:t>的主要内容及确定主要内容的依据如下：</w:t>
      </w:r>
    </w:p>
    <w:p w14:paraId="3BD07849" w14:textId="77777777" w:rsidR="007A7DA7" w:rsidRPr="007A7DA7" w:rsidRDefault="007A7DA7" w:rsidP="00A3523D">
      <w:pPr>
        <w:widowControl/>
        <w:numPr>
          <w:ilvl w:val="1"/>
          <w:numId w:val="12"/>
        </w:numPr>
        <w:spacing w:beforeLines="100" w:before="312" w:afterLines="100" w:after="312"/>
        <w:outlineLvl w:val="1"/>
        <w:rPr>
          <w:rFonts w:ascii="黑体" w:eastAsia="黑体"/>
          <w:kern w:val="0"/>
          <w:sz w:val="22"/>
          <w:szCs w:val="22"/>
        </w:rPr>
      </w:pPr>
      <w:bookmarkStart w:id="52" w:name="_Toc500246062"/>
      <w:bookmarkStart w:id="53" w:name="_Toc33136370"/>
      <w:bookmarkEnd w:id="50"/>
      <w:bookmarkEnd w:id="51"/>
      <w:r w:rsidRPr="007A7DA7">
        <w:rPr>
          <w:rFonts w:ascii="黑体" w:eastAsia="黑体" w:hint="eastAsia"/>
          <w:kern w:val="0"/>
          <w:sz w:val="22"/>
          <w:szCs w:val="22"/>
        </w:rPr>
        <w:t>范围</w:t>
      </w:r>
      <w:bookmarkEnd w:id="52"/>
      <w:bookmarkEnd w:id="53"/>
    </w:p>
    <w:p w14:paraId="47A365CE" w14:textId="77777777" w:rsidR="007A7DA7" w:rsidRPr="007A7DA7" w:rsidRDefault="007A7DA7" w:rsidP="007A7DA7">
      <w:pPr>
        <w:pStyle w:val="a8"/>
        <w:ind w:firstLine="420"/>
        <w:contextualSpacing/>
        <w:rPr>
          <w:rFonts w:hAnsi="宋体"/>
          <w:szCs w:val="21"/>
        </w:rPr>
      </w:pPr>
      <w:r w:rsidRPr="007A7DA7">
        <w:rPr>
          <w:rFonts w:hAnsi="宋体" w:hint="eastAsia"/>
          <w:szCs w:val="21"/>
        </w:rPr>
        <w:t>本标准包括铝及铝合金加工产品的</w:t>
      </w:r>
      <w:r>
        <w:rPr>
          <w:rFonts w:hAnsi="宋体" w:hint="eastAsia"/>
          <w:szCs w:val="21"/>
        </w:rPr>
        <w:t>阳极</w:t>
      </w:r>
      <w:r>
        <w:rPr>
          <w:rFonts w:hAnsi="宋体"/>
          <w:szCs w:val="21"/>
        </w:rPr>
        <w:t>氧化膜</w:t>
      </w:r>
      <w:r>
        <w:rPr>
          <w:rFonts w:hAnsi="宋体" w:hint="eastAsia"/>
          <w:szCs w:val="21"/>
        </w:rPr>
        <w:t>、</w:t>
      </w:r>
      <w:r>
        <w:rPr>
          <w:rFonts w:hAnsi="宋体"/>
          <w:szCs w:val="21"/>
        </w:rPr>
        <w:t>阳极氧化复合膜和</w:t>
      </w:r>
      <w:r w:rsidRPr="007A7DA7">
        <w:rPr>
          <w:rFonts w:hAnsi="宋体" w:hint="eastAsia"/>
          <w:szCs w:val="21"/>
        </w:rPr>
        <w:t>有机聚合物涂膜。</w:t>
      </w:r>
      <w:r w:rsidRPr="007A7DA7">
        <w:rPr>
          <w:rFonts w:hint="eastAsia"/>
          <w:szCs w:val="22"/>
        </w:rPr>
        <w:t>本标准增加了表面预处理的规定，倡导绿色环保。本标准</w:t>
      </w:r>
      <w:r>
        <w:rPr>
          <w:rFonts w:hAnsi="宋体" w:hint="eastAsia"/>
          <w:szCs w:val="21"/>
        </w:rPr>
        <w:t>提出</w:t>
      </w:r>
      <w:r>
        <w:rPr>
          <w:rFonts w:hAnsi="宋体"/>
          <w:szCs w:val="21"/>
        </w:rPr>
        <w:t>了从</w:t>
      </w:r>
      <w:r>
        <w:rPr>
          <w:rFonts w:hAnsi="宋体" w:hint="eastAsia"/>
          <w:szCs w:val="21"/>
        </w:rPr>
        <w:t>特殊</w:t>
      </w:r>
      <w:r>
        <w:rPr>
          <w:rFonts w:hAnsi="宋体"/>
          <w:szCs w:val="21"/>
        </w:rPr>
        <w:t>功能角度出发的分类、性能</w:t>
      </w:r>
      <w:r>
        <w:rPr>
          <w:rFonts w:hAnsi="宋体" w:hint="eastAsia"/>
          <w:szCs w:val="21"/>
        </w:rPr>
        <w:t>要求</w:t>
      </w:r>
      <w:r>
        <w:rPr>
          <w:rFonts w:hAnsi="宋体"/>
          <w:szCs w:val="21"/>
        </w:rPr>
        <w:t>、试验方法等</w:t>
      </w:r>
      <w:r w:rsidRPr="007A7DA7">
        <w:rPr>
          <w:rFonts w:hAnsi="宋体" w:hint="eastAsia"/>
          <w:szCs w:val="21"/>
        </w:rPr>
        <w:t>内容，</w:t>
      </w:r>
      <w:r>
        <w:rPr>
          <w:rFonts w:hAnsi="宋体" w:hint="eastAsia"/>
          <w:szCs w:val="21"/>
        </w:rPr>
        <w:t>适用范围</w:t>
      </w:r>
      <w:r>
        <w:rPr>
          <w:rFonts w:hAnsi="宋体"/>
          <w:szCs w:val="21"/>
        </w:rPr>
        <w:t>较广，</w:t>
      </w:r>
      <w:r w:rsidRPr="00DC0484">
        <w:rPr>
          <w:rFonts w:hAnsi="宋体" w:hint="eastAsia"/>
          <w:szCs w:val="21"/>
        </w:rPr>
        <w:t>本部分适用于建筑、食品包装、家具、家电、</w:t>
      </w:r>
      <w:r w:rsidR="00080385">
        <w:rPr>
          <w:rFonts w:hAnsi="宋体" w:hint="eastAsia"/>
          <w:szCs w:val="21"/>
        </w:rPr>
        <w:t>航空航天、军工、</w:t>
      </w:r>
      <w:r w:rsidRPr="00DC0484">
        <w:rPr>
          <w:rFonts w:hAnsi="宋体" w:hint="eastAsia"/>
          <w:szCs w:val="21"/>
        </w:rPr>
        <w:t>电子电器、内装饰等铝及铝合金各类加工产品的</w:t>
      </w:r>
      <w:bookmarkStart w:id="54" w:name="OLE_LINK19"/>
      <w:bookmarkStart w:id="55" w:name="OLE_LINK20"/>
      <w:r w:rsidRPr="00DC0484">
        <w:rPr>
          <w:rFonts w:hAnsi="宋体" w:hint="eastAsia"/>
          <w:szCs w:val="21"/>
        </w:rPr>
        <w:t>抗菌、阻燃、太阳能吸收膜等</w:t>
      </w:r>
      <w:bookmarkEnd w:id="54"/>
      <w:bookmarkEnd w:id="55"/>
      <w:r w:rsidRPr="00DC0484">
        <w:rPr>
          <w:rFonts w:hAnsi="宋体" w:hint="eastAsia"/>
          <w:szCs w:val="21"/>
        </w:rPr>
        <w:t>具有特</w:t>
      </w:r>
      <w:r w:rsidR="00080385">
        <w:rPr>
          <w:rFonts w:hAnsi="宋体" w:hint="eastAsia"/>
          <w:szCs w:val="21"/>
        </w:rPr>
        <w:t>定</w:t>
      </w:r>
      <w:r w:rsidRPr="00DC0484">
        <w:rPr>
          <w:rFonts w:hAnsi="宋体" w:hint="eastAsia"/>
          <w:szCs w:val="21"/>
        </w:rPr>
        <w:t>功能的</w:t>
      </w:r>
      <w:r w:rsidR="00080385">
        <w:rPr>
          <w:rFonts w:hAnsi="宋体" w:hint="eastAsia"/>
          <w:szCs w:val="21"/>
        </w:rPr>
        <w:t>功能</w:t>
      </w:r>
      <w:r w:rsidRPr="00DC0484">
        <w:rPr>
          <w:rFonts w:hAnsi="宋体" w:hint="eastAsia"/>
          <w:szCs w:val="21"/>
        </w:rPr>
        <w:t>膜</w:t>
      </w:r>
      <w:r w:rsidRPr="007A7DA7">
        <w:rPr>
          <w:rFonts w:hAnsi="宋体" w:hint="eastAsia"/>
          <w:szCs w:val="21"/>
        </w:rPr>
        <w:t>。</w:t>
      </w:r>
    </w:p>
    <w:p w14:paraId="62856F25" w14:textId="77777777" w:rsidR="007A7DA7" w:rsidRPr="007A7DA7" w:rsidRDefault="007A7DA7" w:rsidP="00A3523D">
      <w:pPr>
        <w:widowControl/>
        <w:numPr>
          <w:ilvl w:val="1"/>
          <w:numId w:val="12"/>
        </w:numPr>
        <w:spacing w:beforeLines="100" w:before="312" w:afterLines="100" w:after="312"/>
        <w:outlineLvl w:val="1"/>
        <w:rPr>
          <w:rFonts w:ascii="黑体" w:eastAsia="黑体"/>
          <w:kern w:val="0"/>
          <w:sz w:val="22"/>
          <w:szCs w:val="22"/>
        </w:rPr>
      </w:pPr>
      <w:bookmarkStart w:id="56" w:name="_Toc500246063"/>
      <w:bookmarkStart w:id="57" w:name="_Toc33136371"/>
      <w:r w:rsidRPr="007A7DA7">
        <w:rPr>
          <w:rFonts w:ascii="黑体" w:eastAsia="黑体" w:hint="eastAsia"/>
          <w:kern w:val="0"/>
          <w:sz w:val="22"/>
          <w:szCs w:val="22"/>
        </w:rPr>
        <w:t>规范性引用文件</w:t>
      </w:r>
      <w:bookmarkEnd w:id="56"/>
      <w:bookmarkEnd w:id="57"/>
    </w:p>
    <w:p w14:paraId="3405BA14" w14:textId="77777777" w:rsidR="007A7DA7" w:rsidRPr="007A7DA7" w:rsidRDefault="007A7DA7" w:rsidP="00A3523D">
      <w:pPr>
        <w:widowControl/>
        <w:autoSpaceDE w:val="0"/>
        <w:autoSpaceDN w:val="0"/>
        <w:spacing w:beforeLines="100" w:before="312" w:line="288" w:lineRule="auto"/>
        <w:ind w:firstLineChars="200" w:firstLine="420"/>
        <w:contextualSpacing/>
        <w:rPr>
          <w:rFonts w:ascii="宋体"/>
          <w:szCs w:val="22"/>
        </w:rPr>
      </w:pPr>
      <w:r w:rsidRPr="007A7DA7">
        <w:rPr>
          <w:rFonts w:ascii="宋体" w:hint="eastAsia"/>
          <w:szCs w:val="22"/>
        </w:rPr>
        <w:t xml:space="preserve">本标准的规范性引用文件均为我国现行有效的国家标准或行业标准，其明细如下： </w:t>
      </w:r>
    </w:p>
    <w:p w14:paraId="5AC070B9" w14:textId="77777777" w:rsidR="00DB5857" w:rsidRDefault="00DB5857" w:rsidP="00DB5857">
      <w:pPr>
        <w:pStyle w:val="a8"/>
        <w:ind w:firstLine="420"/>
        <w:rPr>
          <w:rFonts w:hAnsi="宋体"/>
          <w:szCs w:val="21"/>
        </w:rPr>
      </w:pPr>
      <w:r w:rsidRPr="006D76CF">
        <w:rPr>
          <w:rFonts w:hAnsi="宋体" w:hint="eastAsia"/>
          <w:szCs w:val="21"/>
        </w:rPr>
        <w:t>GB/T</w:t>
      </w:r>
      <w:r>
        <w:rPr>
          <w:rFonts w:hAnsi="宋体"/>
          <w:szCs w:val="21"/>
        </w:rPr>
        <w:t xml:space="preserve"> </w:t>
      </w:r>
      <w:r w:rsidRPr="006D76CF">
        <w:rPr>
          <w:rFonts w:hAnsi="宋体" w:hint="eastAsia"/>
          <w:szCs w:val="21"/>
        </w:rPr>
        <w:t>1410 材料体积电阻率和表面电阻率试验方法、</w:t>
      </w:r>
    </w:p>
    <w:p w14:paraId="23B152C8" w14:textId="77777777" w:rsidR="00DB5857" w:rsidRDefault="00815C4F" w:rsidP="00DB5857">
      <w:pPr>
        <w:pStyle w:val="a8"/>
        <w:ind w:firstLine="420"/>
        <w:rPr>
          <w:rStyle w:val="a4"/>
          <w:rFonts w:ascii="宋体" w:hAnsi="宋体"/>
          <w:szCs w:val="21"/>
        </w:rPr>
      </w:pPr>
      <w:hyperlink r:id="rId16" w:tgtFrame="_blank" w:history="1">
        <w:r w:rsidR="00DB5857" w:rsidRPr="00DC0484">
          <w:rPr>
            <w:rStyle w:val="a4"/>
            <w:rFonts w:ascii="宋体" w:hAnsi="宋体"/>
            <w:szCs w:val="21"/>
          </w:rPr>
          <w:t xml:space="preserve">GB/T 1735  </w:t>
        </w:r>
        <w:r w:rsidR="00DB5857" w:rsidRPr="00DC0484">
          <w:rPr>
            <w:rStyle w:val="a4"/>
            <w:rFonts w:ascii="宋体" w:hAnsi="宋体" w:hint="eastAsia"/>
            <w:szCs w:val="21"/>
          </w:rPr>
          <w:t>色漆和清漆</w:t>
        </w:r>
        <w:r w:rsidR="00DB5857" w:rsidRPr="00DC0484">
          <w:rPr>
            <w:rStyle w:val="a4"/>
            <w:rFonts w:ascii="宋体" w:hAnsi="宋体"/>
            <w:szCs w:val="21"/>
          </w:rPr>
          <w:t xml:space="preserve"> </w:t>
        </w:r>
        <w:r w:rsidR="00DB5857" w:rsidRPr="00DC0484">
          <w:rPr>
            <w:rStyle w:val="a4"/>
            <w:rFonts w:ascii="宋体" w:hAnsi="宋体" w:hint="eastAsia"/>
            <w:szCs w:val="21"/>
          </w:rPr>
          <w:t>耐热性的测定</w:t>
        </w:r>
      </w:hyperlink>
    </w:p>
    <w:p w14:paraId="64C199DF" w14:textId="77777777" w:rsidR="0016132A" w:rsidRPr="0016132A" w:rsidRDefault="00815C4F" w:rsidP="0016132A">
      <w:pPr>
        <w:pStyle w:val="a8"/>
        <w:ind w:firstLine="420"/>
        <w:rPr>
          <w:rFonts w:hAnsi="宋体"/>
          <w:szCs w:val="21"/>
        </w:rPr>
      </w:pPr>
      <w:hyperlink r:id="rId17" w:tooltip="GB/T 1981.3-2009 电气绝缘用漆 第3部分：热固化浸渍漆通用规范" w:history="1">
        <w:r w:rsidR="0016132A" w:rsidRPr="0016132A">
          <w:rPr>
            <w:rStyle w:val="a4"/>
            <w:rFonts w:ascii="宋体" w:hAnsi="宋体" w:hint="eastAsia"/>
            <w:szCs w:val="21"/>
          </w:rPr>
          <w:t>GB/T 1981.3 电气绝缘用漆 第3部分：热固化浸渍漆通用规范</w:t>
        </w:r>
      </w:hyperlink>
    </w:p>
    <w:p w14:paraId="7238EA55" w14:textId="77777777" w:rsidR="0016132A" w:rsidRPr="0016132A" w:rsidRDefault="00815C4F" w:rsidP="0016132A">
      <w:pPr>
        <w:pStyle w:val="a8"/>
        <w:ind w:firstLine="420"/>
        <w:rPr>
          <w:rFonts w:hAnsi="宋体"/>
          <w:szCs w:val="21"/>
        </w:rPr>
      </w:pPr>
      <w:hyperlink r:id="rId18" w:tooltip="&lt;font color='red'&gt;GB/T 2792&lt;/font&gt;-2014 胶粘带剥离强度的试验方法" w:history="1">
        <w:r w:rsidR="0016132A" w:rsidRPr="0016132A">
          <w:rPr>
            <w:rStyle w:val="a4"/>
            <w:rFonts w:ascii="宋体" w:hAnsi="宋体" w:hint="eastAsia"/>
            <w:szCs w:val="21"/>
          </w:rPr>
          <w:t>GB/T 2792 胶粘带剥离强度的试验方法</w:t>
        </w:r>
      </w:hyperlink>
    </w:p>
    <w:p w14:paraId="0C82B56B" w14:textId="77777777" w:rsidR="00DB5857" w:rsidRPr="00470553" w:rsidRDefault="00DB5857" w:rsidP="00DB5857">
      <w:pPr>
        <w:pStyle w:val="a8"/>
        <w:ind w:firstLine="420"/>
        <w:rPr>
          <w:rFonts w:hAnsi="宋体"/>
          <w:noProof/>
          <w:szCs w:val="21"/>
        </w:rPr>
      </w:pPr>
      <w:r w:rsidRPr="00470553">
        <w:rPr>
          <w:rFonts w:hAnsi="宋体"/>
          <w:noProof/>
          <w:szCs w:val="21"/>
        </w:rPr>
        <w:t xml:space="preserve">GB/T 8013.1  </w:t>
      </w:r>
      <w:r w:rsidRPr="00470553">
        <w:rPr>
          <w:rFonts w:hAnsi="宋体" w:hint="eastAsia"/>
          <w:noProof/>
          <w:szCs w:val="21"/>
        </w:rPr>
        <w:t>铝及铝合金阳极氧化膜与有机聚合物膜</w:t>
      </w:r>
      <w:r w:rsidRPr="00470553">
        <w:rPr>
          <w:rFonts w:hAnsi="宋体"/>
          <w:noProof/>
          <w:szCs w:val="21"/>
        </w:rPr>
        <w:t xml:space="preserve">  </w:t>
      </w:r>
      <w:r w:rsidRPr="00470553">
        <w:rPr>
          <w:rFonts w:hAnsi="宋体" w:hint="eastAsia"/>
          <w:noProof/>
          <w:szCs w:val="21"/>
        </w:rPr>
        <w:t>第</w:t>
      </w:r>
      <w:r w:rsidRPr="00470553">
        <w:rPr>
          <w:rFonts w:hAnsi="宋体"/>
          <w:noProof/>
          <w:szCs w:val="21"/>
        </w:rPr>
        <w:t>1</w:t>
      </w:r>
      <w:r w:rsidRPr="00470553">
        <w:rPr>
          <w:rFonts w:hAnsi="宋体" w:hint="eastAsia"/>
          <w:noProof/>
          <w:szCs w:val="21"/>
        </w:rPr>
        <w:t>部分</w:t>
      </w:r>
      <w:r w:rsidRPr="00470553">
        <w:rPr>
          <w:rFonts w:hAnsi="宋体"/>
          <w:noProof/>
          <w:szCs w:val="21"/>
        </w:rPr>
        <w:t xml:space="preserve">: </w:t>
      </w:r>
      <w:r w:rsidRPr="00470553">
        <w:rPr>
          <w:rFonts w:hAnsi="宋体" w:hint="eastAsia"/>
          <w:noProof/>
          <w:szCs w:val="21"/>
        </w:rPr>
        <w:t>阳极氧化膜</w:t>
      </w:r>
    </w:p>
    <w:p w14:paraId="0D768B23" w14:textId="77777777" w:rsidR="00DB5857" w:rsidRPr="00470553" w:rsidRDefault="00DB5857" w:rsidP="00DB5857">
      <w:pPr>
        <w:pStyle w:val="a8"/>
        <w:ind w:firstLine="420"/>
        <w:rPr>
          <w:rFonts w:hAnsi="宋体"/>
          <w:noProof/>
          <w:szCs w:val="21"/>
        </w:rPr>
      </w:pPr>
      <w:r w:rsidRPr="00470553">
        <w:rPr>
          <w:rFonts w:hAnsi="宋体"/>
          <w:noProof/>
          <w:szCs w:val="21"/>
        </w:rPr>
        <w:t>GB/T 8013.</w:t>
      </w:r>
      <w:r>
        <w:rPr>
          <w:rFonts w:hAnsi="宋体"/>
          <w:szCs w:val="21"/>
        </w:rPr>
        <w:t>2</w:t>
      </w:r>
      <w:r w:rsidRPr="00470553">
        <w:rPr>
          <w:rFonts w:hAnsi="宋体"/>
          <w:noProof/>
          <w:szCs w:val="21"/>
        </w:rPr>
        <w:t xml:space="preserve">  </w:t>
      </w:r>
      <w:r w:rsidRPr="00470553">
        <w:rPr>
          <w:rFonts w:hAnsi="宋体" w:hint="eastAsia"/>
          <w:noProof/>
          <w:szCs w:val="21"/>
        </w:rPr>
        <w:t>铝及铝合金阳极氧化膜与有机聚合物膜</w:t>
      </w:r>
      <w:r w:rsidRPr="00470553">
        <w:rPr>
          <w:rFonts w:hAnsi="宋体"/>
          <w:noProof/>
          <w:szCs w:val="21"/>
        </w:rPr>
        <w:t xml:space="preserve">  </w:t>
      </w:r>
      <w:r w:rsidRPr="00470553">
        <w:rPr>
          <w:rFonts w:hAnsi="宋体" w:hint="eastAsia"/>
          <w:noProof/>
          <w:szCs w:val="21"/>
        </w:rPr>
        <w:t>第</w:t>
      </w:r>
      <w:r>
        <w:rPr>
          <w:rFonts w:hAnsi="宋体"/>
          <w:szCs w:val="21"/>
        </w:rPr>
        <w:t>2</w:t>
      </w:r>
      <w:r w:rsidRPr="00470553">
        <w:rPr>
          <w:rFonts w:hAnsi="宋体" w:hint="eastAsia"/>
          <w:noProof/>
          <w:szCs w:val="21"/>
        </w:rPr>
        <w:t>部分</w:t>
      </w:r>
      <w:r w:rsidRPr="00470553">
        <w:rPr>
          <w:rFonts w:hAnsi="宋体"/>
          <w:noProof/>
          <w:szCs w:val="21"/>
        </w:rPr>
        <w:t xml:space="preserve">: </w:t>
      </w:r>
      <w:r w:rsidRPr="00470553">
        <w:rPr>
          <w:rFonts w:hAnsi="宋体" w:hint="eastAsia"/>
          <w:noProof/>
          <w:szCs w:val="21"/>
        </w:rPr>
        <w:t>阳极氧化</w:t>
      </w:r>
      <w:r>
        <w:rPr>
          <w:rFonts w:hAnsi="宋体" w:hint="eastAsia"/>
          <w:szCs w:val="21"/>
        </w:rPr>
        <w:t>复合</w:t>
      </w:r>
      <w:r w:rsidRPr="00470553">
        <w:rPr>
          <w:rFonts w:hAnsi="宋体" w:hint="eastAsia"/>
          <w:noProof/>
          <w:szCs w:val="21"/>
        </w:rPr>
        <w:t>膜</w:t>
      </w:r>
    </w:p>
    <w:p w14:paraId="17C47936" w14:textId="77777777" w:rsidR="00DB5857" w:rsidRPr="00DC0484" w:rsidRDefault="00DB5857" w:rsidP="00DB5857">
      <w:pPr>
        <w:pStyle w:val="a8"/>
        <w:ind w:firstLine="420"/>
        <w:rPr>
          <w:rFonts w:hAnsi="宋体"/>
          <w:szCs w:val="21"/>
        </w:rPr>
      </w:pPr>
      <w:r w:rsidRPr="00DC0484">
        <w:rPr>
          <w:rFonts w:hAnsi="宋体"/>
          <w:szCs w:val="21"/>
        </w:rPr>
        <w:t>GB/T 8013.</w:t>
      </w:r>
      <w:r>
        <w:rPr>
          <w:rFonts w:hAnsi="宋体"/>
          <w:szCs w:val="21"/>
        </w:rPr>
        <w:t>3</w:t>
      </w:r>
      <w:r w:rsidRPr="00DC0484">
        <w:rPr>
          <w:rFonts w:hAnsi="宋体"/>
          <w:szCs w:val="21"/>
        </w:rPr>
        <w:t xml:space="preserve">  </w:t>
      </w:r>
      <w:r w:rsidRPr="00DC0484">
        <w:rPr>
          <w:rFonts w:hAnsi="宋体" w:hint="eastAsia"/>
          <w:szCs w:val="21"/>
        </w:rPr>
        <w:t>铝及铝合金阳极氧化膜与有机聚合物膜</w:t>
      </w:r>
      <w:r w:rsidRPr="00DC0484">
        <w:rPr>
          <w:rFonts w:hAnsi="宋体"/>
          <w:szCs w:val="21"/>
        </w:rPr>
        <w:t xml:space="preserve">  </w:t>
      </w:r>
      <w:r w:rsidRPr="00DC0484">
        <w:rPr>
          <w:rFonts w:hAnsi="宋体" w:hint="eastAsia"/>
          <w:szCs w:val="21"/>
        </w:rPr>
        <w:t>第</w:t>
      </w:r>
      <w:r>
        <w:rPr>
          <w:rFonts w:hAnsi="宋体"/>
          <w:szCs w:val="21"/>
        </w:rPr>
        <w:t>3</w:t>
      </w:r>
      <w:r w:rsidRPr="00DC0484">
        <w:rPr>
          <w:rFonts w:hAnsi="宋体" w:hint="eastAsia"/>
          <w:szCs w:val="21"/>
        </w:rPr>
        <w:t>部分</w:t>
      </w:r>
      <w:r w:rsidRPr="00DC0484">
        <w:rPr>
          <w:rFonts w:hAnsi="宋体"/>
          <w:szCs w:val="21"/>
        </w:rPr>
        <w:t xml:space="preserve">: </w:t>
      </w:r>
      <w:r>
        <w:rPr>
          <w:rFonts w:hAnsi="宋体" w:hint="eastAsia"/>
          <w:szCs w:val="21"/>
        </w:rPr>
        <w:t>有机聚合物涂</w:t>
      </w:r>
      <w:r w:rsidRPr="00DC0484">
        <w:rPr>
          <w:rFonts w:hAnsi="宋体" w:hint="eastAsia"/>
          <w:szCs w:val="21"/>
        </w:rPr>
        <w:t>膜</w:t>
      </w:r>
    </w:p>
    <w:p w14:paraId="676AC8A2" w14:textId="77777777" w:rsidR="00DB5857" w:rsidRPr="00470553" w:rsidRDefault="00DB5857" w:rsidP="00DB5857">
      <w:pPr>
        <w:pStyle w:val="a8"/>
        <w:ind w:firstLine="420"/>
        <w:rPr>
          <w:rFonts w:hAnsi="宋体"/>
          <w:noProof/>
          <w:szCs w:val="21"/>
        </w:rPr>
      </w:pPr>
      <w:r w:rsidRPr="00470553">
        <w:rPr>
          <w:rFonts w:hAnsi="宋体"/>
          <w:noProof/>
          <w:szCs w:val="21"/>
        </w:rPr>
        <w:t>GB/T 8013.</w:t>
      </w:r>
      <w:r>
        <w:rPr>
          <w:rFonts w:hAnsi="宋体"/>
          <w:szCs w:val="21"/>
        </w:rPr>
        <w:t>4</w:t>
      </w:r>
      <w:r w:rsidRPr="00470553">
        <w:rPr>
          <w:rFonts w:hAnsi="宋体"/>
          <w:noProof/>
          <w:szCs w:val="21"/>
        </w:rPr>
        <w:t xml:space="preserve">  </w:t>
      </w:r>
      <w:r w:rsidRPr="00470553">
        <w:rPr>
          <w:rFonts w:hAnsi="宋体" w:hint="eastAsia"/>
          <w:noProof/>
          <w:szCs w:val="21"/>
        </w:rPr>
        <w:t>铝及铝合金阳极氧化膜与有机聚合物膜</w:t>
      </w:r>
      <w:r w:rsidRPr="00470553">
        <w:rPr>
          <w:rFonts w:hAnsi="宋体"/>
          <w:noProof/>
          <w:szCs w:val="21"/>
        </w:rPr>
        <w:t xml:space="preserve">  </w:t>
      </w:r>
      <w:r w:rsidRPr="00470553">
        <w:rPr>
          <w:rFonts w:hAnsi="宋体" w:hint="eastAsia"/>
          <w:noProof/>
          <w:szCs w:val="21"/>
        </w:rPr>
        <w:t>第</w:t>
      </w:r>
      <w:r>
        <w:rPr>
          <w:rFonts w:hAnsi="宋体"/>
          <w:szCs w:val="21"/>
        </w:rPr>
        <w:t>4</w:t>
      </w:r>
      <w:r w:rsidRPr="00470553">
        <w:rPr>
          <w:rFonts w:hAnsi="宋体" w:hint="eastAsia"/>
          <w:noProof/>
          <w:szCs w:val="21"/>
        </w:rPr>
        <w:t>部分</w:t>
      </w:r>
      <w:r w:rsidRPr="00470553">
        <w:rPr>
          <w:rFonts w:hAnsi="宋体"/>
          <w:noProof/>
          <w:szCs w:val="21"/>
        </w:rPr>
        <w:t xml:space="preserve">: </w:t>
      </w:r>
      <w:r>
        <w:rPr>
          <w:rFonts w:hAnsi="宋体" w:hint="eastAsia"/>
          <w:szCs w:val="21"/>
        </w:rPr>
        <w:t>纹理</w:t>
      </w:r>
      <w:r w:rsidRPr="00470553">
        <w:rPr>
          <w:rFonts w:hAnsi="宋体" w:hint="eastAsia"/>
          <w:noProof/>
          <w:szCs w:val="21"/>
        </w:rPr>
        <w:t>膜</w:t>
      </w:r>
    </w:p>
    <w:p w14:paraId="069FDBA7" w14:textId="77777777" w:rsidR="00DB5857" w:rsidRPr="00DC0484" w:rsidRDefault="00DB5857" w:rsidP="00DB5857">
      <w:pPr>
        <w:pStyle w:val="a8"/>
        <w:ind w:firstLine="420"/>
        <w:rPr>
          <w:rFonts w:hAnsi="宋体"/>
          <w:szCs w:val="21"/>
        </w:rPr>
      </w:pPr>
      <w:r w:rsidRPr="00DC0484">
        <w:rPr>
          <w:rFonts w:hAnsi="宋体"/>
          <w:szCs w:val="21"/>
        </w:rPr>
        <w:t xml:space="preserve">GB/T 9106.1  </w:t>
      </w:r>
      <w:r w:rsidRPr="00DC0484">
        <w:rPr>
          <w:rFonts w:hAnsi="宋体" w:hint="eastAsia"/>
          <w:szCs w:val="21"/>
        </w:rPr>
        <w:t>包装容器</w:t>
      </w:r>
      <w:r w:rsidRPr="00DC0484">
        <w:rPr>
          <w:rFonts w:hAnsi="宋体"/>
          <w:szCs w:val="21"/>
        </w:rPr>
        <w:t xml:space="preserve"> </w:t>
      </w:r>
      <w:r w:rsidRPr="00DC0484">
        <w:rPr>
          <w:rFonts w:hAnsi="宋体" w:hint="eastAsia"/>
          <w:szCs w:val="21"/>
        </w:rPr>
        <w:t>铝易开盖铝两片罐</w:t>
      </w:r>
    </w:p>
    <w:p w14:paraId="3DBA3F41" w14:textId="77777777" w:rsidR="00DB5857" w:rsidRPr="00DC0484" w:rsidRDefault="00DB5857" w:rsidP="00DB5857">
      <w:pPr>
        <w:pStyle w:val="a8"/>
        <w:ind w:firstLine="420"/>
        <w:rPr>
          <w:rFonts w:hAnsi="宋体"/>
          <w:szCs w:val="21"/>
        </w:rPr>
      </w:pPr>
      <w:r w:rsidRPr="00DC0484">
        <w:rPr>
          <w:rFonts w:hAnsi="宋体"/>
          <w:szCs w:val="21"/>
        </w:rPr>
        <w:t xml:space="preserve">GB/T 12967.1  </w:t>
      </w:r>
      <w:r w:rsidRPr="00DC0484">
        <w:rPr>
          <w:rFonts w:hAnsi="宋体" w:hint="eastAsia"/>
          <w:szCs w:val="21"/>
        </w:rPr>
        <w:t>铝及铝合金阳极氧化膜检测方法　第</w:t>
      </w:r>
      <w:r w:rsidRPr="00DC0484">
        <w:rPr>
          <w:rFonts w:hAnsi="宋体"/>
          <w:szCs w:val="21"/>
        </w:rPr>
        <w:t>1</w:t>
      </w:r>
      <w:r w:rsidRPr="00DC0484">
        <w:rPr>
          <w:rFonts w:hAnsi="宋体" w:hint="eastAsia"/>
          <w:szCs w:val="21"/>
        </w:rPr>
        <w:t>部分：耐磨性</w:t>
      </w:r>
    </w:p>
    <w:p w14:paraId="2D197330" w14:textId="77777777" w:rsidR="00DB5857" w:rsidRPr="00A23FA3" w:rsidRDefault="00DB5857" w:rsidP="00DB5857">
      <w:pPr>
        <w:pStyle w:val="a8"/>
        <w:ind w:firstLine="420"/>
        <w:rPr>
          <w:rFonts w:hAnsi="宋体"/>
          <w:szCs w:val="21"/>
        </w:rPr>
      </w:pPr>
      <w:r w:rsidRPr="00A23FA3">
        <w:rPr>
          <w:rFonts w:hAnsi="宋体" w:hint="eastAsia"/>
          <w:szCs w:val="21"/>
        </w:rPr>
        <w:t>GB</w:t>
      </w:r>
      <w:r>
        <w:rPr>
          <w:rFonts w:hAnsi="宋体"/>
          <w:szCs w:val="21"/>
        </w:rPr>
        <w:t>/</w:t>
      </w:r>
      <w:r w:rsidRPr="00A23FA3">
        <w:rPr>
          <w:rFonts w:hAnsi="宋体" w:hint="eastAsia"/>
          <w:szCs w:val="21"/>
        </w:rPr>
        <w:t>T 13754</w:t>
      </w:r>
      <w:r>
        <w:rPr>
          <w:rFonts w:hAnsi="宋体"/>
          <w:szCs w:val="21"/>
        </w:rPr>
        <w:t xml:space="preserve"> </w:t>
      </w:r>
      <w:r w:rsidRPr="00A23FA3">
        <w:rPr>
          <w:rFonts w:hAnsi="宋体" w:hint="eastAsia"/>
          <w:szCs w:val="21"/>
        </w:rPr>
        <w:t xml:space="preserve"> 供暖散热器散热量测定方法</w:t>
      </w:r>
    </w:p>
    <w:p w14:paraId="4464B25B" w14:textId="77777777" w:rsidR="00DB5857" w:rsidRPr="00DC0484" w:rsidRDefault="00DB5857" w:rsidP="00DB5857">
      <w:pPr>
        <w:pStyle w:val="a8"/>
        <w:ind w:firstLine="420"/>
        <w:rPr>
          <w:rFonts w:hAnsi="宋体"/>
          <w:szCs w:val="21"/>
        </w:rPr>
      </w:pPr>
      <w:r w:rsidRPr="00DC0484">
        <w:rPr>
          <w:rFonts w:hAnsi="宋体"/>
          <w:szCs w:val="21"/>
        </w:rPr>
        <w:t xml:space="preserve">GB/T 17460  </w:t>
      </w:r>
      <w:r w:rsidRPr="00DC0484">
        <w:rPr>
          <w:rFonts w:hAnsi="宋体" w:hint="eastAsia"/>
          <w:szCs w:val="21"/>
        </w:rPr>
        <w:t>化学转化膜</w:t>
      </w:r>
      <w:r w:rsidRPr="00DC0484">
        <w:rPr>
          <w:rFonts w:hAnsi="宋体"/>
          <w:szCs w:val="21"/>
        </w:rPr>
        <w:t xml:space="preserve">  </w:t>
      </w:r>
      <w:r w:rsidRPr="00DC0484">
        <w:rPr>
          <w:rFonts w:hAnsi="宋体" w:hint="eastAsia"/>
          <w:szCs w:val="21"/>
        </w:rPr>
        <w:t>铝及铝合金上漂洗和不漂洗铬酸盐转化膜</w:t>
      </w:r>
    </w:p>
    <w:p w14:paraId="661B368E" w14:textId="77777777" w:rsidR="00DB5857" w:rsidRPr="00DC0484" w:rsidRDefault="00DB5857" w:rsidP="00DB5857">
      <w:pPr>
        <w:pStyle w:val="a8"/>
        <w:ind w:firstLine="420"/>
        <w:rPr>
          <w:rFonts w:hAnsi="宋体"/>
          <w:szCs w:val="21"/>
        </w:rPr>
      </w:pPr>
      <w:r w:rsidRPr="00DC0484">
        <w:rPr>
          <w:rFonts w:hAnsi="宋体"/>
          <w:szCs w:val="21"/>
        </w:rPr>
        <w:t xml:space="preserve">GB/T 17590  </w:t>
      </w:r>
      <w:r w:rsidRPr="00DC0484">
        <w:rPr>
          <w:rFonts w:hAnsi="宋体" w:hint="eastAsia"/>
          <w:szCs w:val="21"/>
        </w:rPr>
        <w:t>铝易开盖三片罐</w:t>
      </w:r>
    </w:p>
    <w:p w14:paraId="3D08DC33" w14:textId="77777777" w:rsidR="00DB5857" w:rsidRDefault="00DB5857" w:rsidP="00DB5857">
      <w:pPr>
        <w:pStyle w:val="a8"/>
        <w:ind w:firstLine="420"/>
        <w:rPr>
          <w:rFonts w:hAnsi="宋体"/>
          <w:szCs w:val="21"/>
        </w:rPr>
      </w:pPr>
      <w:r w:rsidRPr="002C1A7A">
        <w:rPr>
          <w:rFonts w:hAnsi="宋体"/>
          <w:szCs w:val="21"/>
        </w:rPr>
        <w:t>GB 18833</w:t>
      </w:r>
      <w:r>
        <w:rPr>
          <w:rFonts w:hAnsi="宋体"/>
          <w:szCs w:val="21"/>
        </w:rPr>
        <w:t xml:space="preserve">   </w:t>
      </w:r>
      <w:r w:rsidRPr="002C1A7A">
        <w:rPr>
          <w:rFonts w:hAnsi="宋体"/>
          <w:szCs w:val="21"/>
        </w:rPr>
        <w:t xml:space="preserve"> </w:t>
      </w:r>
      <w:r w:rsidRPr="002C1A7A">
        <w:rPr>
          <w:rFonts w:hAnsi="宋体" w:hint="eastAsia"/>
          <w:szCs w:val="21"/>
        </w:rPr>
        <w:t>道路交通反光膜</w:t>
      </w:r>
    </w:p>
    <w:p w14:paraId="17F4589C" w14:textId="77777777" w:rsidR="00DB5857" w:rsidRPr="00A23FA3" w:rsidRDefault="00DB5857" w:rsidP="00DB5857">
      <w:pPr>
        <w:pStyle w:val="a8"/>
        <w:ind w:firstLine="420"/>
        <w:rPr>
          <w:rFonts w:hAnsi="宋体"/>
          <w:szCs w:val="21"/>
        </w:rPr>
      </w:pPr>
      <w:r w:rsidRPr="00B53108">
        <w:rPr>
          <w:rFonts w:hAnsi="宋体"/>
          <w:szCs w:val="21"/>
        </w:rPr>
        <w:t>GB/T 2050</w:t>
      </w:r>
      <w:r>
        <w:rPr>
          <w:rFonts w:hAnsi="宋体"/>
          <w:szCs w:val="21"/>
        </w:rPr>
        <w:t>3</w:t>
      </w:r>
      <w:r w:rsidRPr="00B53108">
        <w:rPr>
          <w:rFonts w:hAnsi="宋体"/>
          <w:szCs w:val="21"/>
        </w:rPr>
        <w:t xml:space="preserve">  </w:t>
      </w:r>
      <w:r w:rsidRPr="00B53108">
        <w:rPr>
          <w:rFonts w:hAnsi="宋体" w:hint="eastAsia"/>
          <w:szCs w:val="21"/>
        </w:rPr>
        <w:t>铝及铝合金阳极氧化 阳极氧化膜镜面反射率和镜面光泽度的测定 20°</w:t>
      </w:r>
      <w:r>
        <w:rPr>
          <w:rFonts w:hAnsi="宋体" w:hint="eastAsia"/>
          <w:szCs w:val="21"/>
        </w:rPr>
        <w:t>、45</w:t>
      </w:r>
      <w:r w:rsidRPr="00B53108">
        <w:rPr>
          <w:rFonts w:hAnsi="宋体" w:hint="eastAsia"/>
          <w:szCs w:val="21"/>
        </w:rPr>
        <w:t>°</w:t>
      </w:r>
      <w:r>
        <w:rPr>
          <w:rFonts w:hAnsi="宋体" w:hint="eastAsia"/>
          <w:szCs w:val="21"/>
        </w:rPr>
        <w:t>、60</w:t>
      </w:r>
      <w:r w:rsidRPr="00B53108">
        <w:rPr>
          <w:rFonts w:hAnsi="宋体" w:hint="eastAsia"/>
          <w:szCs w:val="21"/>
        </w:rPr>
        <w:t>°</w:t>
      </w:r>
      <w:r>
        <w:rPr>
          <w:rFonts w:hAnsi="宋体" w:hint="eastAsia"/>
          <w:szCs w:val="21"/>
        </w:rPr>
        <w:t>、85</w:t>
      </w:r>
      <w:r w:rsidRPr="00B53108">
        <w:rPr>
          <w:rFonts w:hAnsi="宋体" w:hint="eastAsia"/>
          <w:szCs w:val="21"/>
        </w:rPr>
        <w:t>°</w:t>
      </w:r>
      <w:r>
        <w:rPr>
          <w:rFonts w:hAnsi="宋体" w:hint="eastAsia"/>
          <w:szCs w:val="21"/>
        </w:rPr>
        <w:t>角度方向</w:t>
      </w:r>
    </w:p>
    <w:p w14:paraId="13F82879" w14:textId="77777777" w:rsidR="00DB5857" w:rsidRPr="00B53108" w:rsidRDefault="00DB5857" w:rsidP="00DB5857">
      <w:pPr>
        <w:pStyle w:val="a8"/>
        <w:ind w:firstLine="420"/>
        <w:rPr>
          <w:rFonts w:hAnsi="宋体"/>
          <w:szCs w:val="21"/>
        </w:rPr>
      </w:pPr>
      <w:r w:rsidRPr="00B53108">
        <w:rPr>
          <w:rFonts w:hAnsi="宋体"/>
          <w:szCs w:val="21"/>
        </w:rPr>
        <w:t>GB/T 2050</w:t>
      </w:r>
      <w:r>
        <w:rPr>
          <w:rFonts w:hAnsi="宋体"/>
          <w:szCs w:val="21"/>
        </w:rPr>
        <w:t>4</w:t>
      </w:r>
      <w:r w:rsidRPr="00B53108">
        <w:rPr>
          <w:rFonts w:hAnsi="宋体"/>
          <w:szCs w:val="21"/>
        </w:rPr>
        <w:t xml:space="preserve">  铝及铝合金阳极氧化</w:t>
      </w:r>
      <w:r>
        <w:rPr>
          <w:rFonts w:hAnsi="宋体" w:hint="eastAsia"/>
          <w:szCs w:val="21"/>
        </w:rPr>
        <w:t xml:space="preserve"> </w:t>
      </w:r>
      <w:r w:rsidRPr="00B53108">
        <w:rPr>
          <w:rFonts w:hAnsi="宋体" w:hint="eastAsia"/>
          <w:szCs w:val="21"/>
        </w:rPr>
        <w:t>阳极氧化膜影像清晰度的测定 条标法</w:t>
      </w:r>
    </w:p>
    <w:p w14:paraId="32356E98" w14:textId="77777777" w:rsidR="00DB5857" w:rsidRDefault="00DB5857" w:rsidP="00DB5857">
      <w:pPr>
        <w:pStyle w:val="a8"/>
        <w:ind w:firstLine="420"/>
        <w:rPr>
          <w:rFonts w:hAnsi="宋体"/>
          <w:szCs w:val="21"/>
        </w:rPr>
      </w:pPr>
      <w:r w:rsidRPr="00A23FA3">
        <w:rPr>
          <w:rFonts w:hAnsi="宋体"/>
          <w:szCs w:val="21"/>
        </w:rPr>
        <w:t>GB/T 2</w:t>
      </w:r>
      <w:r>
        <w:rPr>
          <w:rFonts w:hAnsi="宋体"/>
          <w:szCs w:val="21"/>
        </w:rPr>
        <w:t>0505</w:t>
      </w:r>
      <w:r w:rsidRPr="00A23FA3">
        <w:rPr>
          <w:rFonts w:hAnsi="宋体"/>
          <w:szCs w:val="21"/>
        </w:rPr>
        <w:t xml:space="preserve">  铝及铝合金阳极氧化 阳极氧化膜表面反射特性的测定 积分球法</w:t>
      </w:r>
    </w:p>
    <w:p w14:paraId="46E07F61" w14:textId="77777777" w:rsidR="00DB5857" w:rsidRDefault="00DB5857" w:rsidP="00DB5857">
      <w:pPr>
        <w:pStyle w:val="a8"/>
        <w:ind w:firstLine="420"/>
        <w:rPr>
          <w:rFonts w:hAnsi="宋体"/>
          <w:szCs w:val="21"/>
        </w:rPr>
      </w:pPr>
      <w:r w:rsidRPr="00B53108">
        <w:rPr>
          <w:rFonts w:hAnsi="宋体"/>
          <w:szCs w:val="21"/>
        </w:rPr>
        <w:t>GB/T 2050</w:t>
      </w:r>
      <w:r>
        <w:rPr>
          <w:rFonts w:hAnsi="宋体"/>
          <w:szCs w:val="21"/>
        </w:rPr>
        <w:t>6</w:t>
      </w:r>
      <w:r w:rsidRPr="00B53108">
        <w:rPr>
          <w:rFonts w:hAnsi="宋体"/>
          <w:szCs w:val="21"/>
        </w:rPr>
        <w:t xml:space="preserve">  铝及铝合金阳极氧化</w:t>
      </w:r>
      <w:r w:rsidRPr="00B53108">
        <w:rPr>
          <w:rFonts w:hAnsi="宋体" w:hint="eastAsia"/>
          <w:szCs w:val="21"/>
        </w:rPr>
        <w:t xml:space="preserve"> </w:t>
      </w:r>
      <w:r w:rsidRPr="00B53108">
        <w:rPr>
          <w:rFonts w:hAnsi="宋体"/>
          <w:szCs w:val="21"/>
        </w:rPr>
        <w:t>阳极氧化膜表面反射特性的测定 遮光角度仪或角度仪法</w:t>
      </w:r>
    </w:p>
    <w:p w14:paraId="2D8394FD" w14:textId="77777777" w:rsidR="00CF34DD" w:rsidRDefault="00815C4F" w:rsidP="00DB5857">
      <w:pPr>
        <w:pStyle w:val="a8"/>
        <w:ind w:firstLine="420"/>
        <w:rPr>
          <w:rFonts w:hAnsi="宋体"/>
          <w:szCs w:val="21"/>
        </w:rPr>
      </w:pPr>
      <w:hyperlink r:id="rId19" w:tooltip="GB 21551.2-2010 家用和类似用途电器的抗菌、除菌、净化功能 抗菌材料的特殊要求" w:history="1">
        <w:r w:rsidR="00CF34DD" w:rsidRPr="00CF34DD">
          <w:rPr>
            <w:rFonts w:hint="eastAsia"/>
          </w:rPr>
          <w:t>GB 21551.2</w:t>
        </w:r>
        <w:r w:rsidR="00CF34DD">
          <w:t xml:space="preserve"> </w:t>
        </w:r>
        <w:r w:rsidR="00CF34DD" w:rsidRPr="00CF34DD">
          <w:rPr>
            <w:rFonts w:hint="eastAsia"/>
          </w:rPr>
          <w:t xml:space="preserve"> 家用和类似用途电器的抗菌、除菌、净化功能 抗菌材料的特殊要求</w:t>
        </w:r>
      </w:hyperlink>
    </w:p>
    <w:p w14:paraId="2BF78534" w14:textId="77777777" w:rsidR="00F5064C" w:rsidRDefault="00F5064C" w:rsidP="00F5064C">
      <w:pPr>
        <w:pStyle w:val="a8"/>
        <w:ind w:firstLine="420"/>
        <w:rPr>
          <w:rFonts w:hAnsi="宋体"/>
          <w:szCs w:val="21"/>
        </w:rPr>
      </w:pPr>
      <w:r w:rsidRPr="00F5064C">
        <w:rPr>
          <w:rFonts w:hAnsi="宋体"/>
          <w:szCs w:val="21"/>
        </w:rPr>
        <w:t>GB/T</w:t>
      </w:r>
      <w:r w:rsidRPr="00F5064C">
        <w:rPr>
          <w:rFonts w:hAnsi="宋体" w:hint="eastAsia"/>
          <w:szCs w:val="21"/>
        </w:rPr>
        <w:t xml:space="preserve"> 23981  白色和浅色漆对比率的测定</w:t>
      </w:r>
    </w:p>
    <w:p w14:paraId="51BDE6D1" w14:textId="77777777" w:rsidR="00F5064C" w:rsidRPr="00F5064C" w:rsidRDefault="00F5064C" w:rsidP="00F5064C">
      <w:pPr>
        <w:pStyle w:val="a8"/>
        <w:ind w:firstLine="420"/>
        <w:rPr>
          <w:rFonts w:hAnsi="宋体"/>
          <w:szCs w:val="21"/>
        </w:rPr>
      </w:pPr>
      <w:r w:rsidRPr="00F5064C">
        <w:rPr>
          <w:rFonts w:hAnsi="宋体" w:hint="eastAsia"/>
          <w:szCs w:val="21"/>
        </w:rPr>
        <w:t>GB/T 24368</w:t>
      </w:r>
      <w:hyperlink r:id="rId20" w:tooltip="&lt;font color='red'&gt;GB/T 24368&lt;/font&gt;-2009 玻璃表面疏水污染物检测 接触角测量法" w:history="1">
        <w:r w:rsidRPr="0016132A">
          <w:t xml:space="preserve">  </w:t>
        </w:r>
        <w:bookmarkStart w:id="58" w:name="_Hlk33125901"/>
        <w:r w:rsidRPr="0016132A">
          <w:rPr>
            <w:rFonts w:hint="eastAsia"/>
          </w:rPr>
          <w:t>玻璃表面疏水污染物检测 接触角测量法</w:t>
        </w:r>
        <w:bookmarkEnd w:id="58"/>
      </w:hyperlink>
    </w:p>
    <w:p w14:paraId="7D4CD256" w14:textId="77777777" w:rsidR="0016132A" w:rsidRPr="0016132A" w:rsidRDefault="0016132A" w:rsidP="0016132A">
      <w:pPr>
        <w:pStyle w:val="a8"/>
        <w:ind w:firstLine="420"/>
        <w:rPr>
          <w:rFonts w:hAnsi="宋体"/>
          <w:szCs w:val="21"/>
        </w:rPr>
      </w:pPr>
      <w:r w:rsidRPr="0016132A">
        <w:rPr>
          <w:rFonts w:hAnsi="宋体"/>
          <w:szCs w:val="21"/>
        </w:rPr>
        <w:t>GB/T 25</w:t>
      </w:r>
      <w:r w:rsidRPr="0016132A">
        <w:rPr>
          <w:rFonts w:hAnsi="宋体" w:hint="eastAsia"/>
          <w:szCs w:val="21"/>
        </w:rPr>
        <w:t>261</w:t>
      </w:r>
      <w:r w:rsidRPr="0016132A">
        <w:rPr>
          <w:rFonts w:hAnsi="宋体"/>
          <w:szCs w:val="21"/>
        </w:rPr>
        <w:t xml:space="preserve">  </w:t>
      </w:r>
      <w:r w:rsidRPr="0016132A">
        <w:rPr>
          <w:rFonts w:hAnsi="宋体" w:hint="eastAsia"/>
          <w:szCs w:val="21"/>
        </w:rPr>
        <w:t>建筑用反射隔热涂料</w:t>
      </w:r>
    </w:p>
    <w:p w14:paraId="072E3B76" w14:textId="77777777" w:rsidR="00DB5857" w:rsidRPr="00A23FA3" w:rsidRDefault="00DB5857" w:rsidP="00DB5857">
      <w:pPr>
        <w:pStyle w:val="a8"/>
        <w:ind w:firstLine="420"/>
        <w:rPr>
          <w:rFonts w:hAnsi="宋体"/>
          <w:szCs w:val="21"/>
        </w:rPr>
      </w:pPr>
      <w:r w:rsidRPr="00A23FA3">
        <w:rPr>
          <w:rFonts w:hAnsi="宋体"/>
          <w:szCs w:val="21"/>
        </w:rPr>
        <w:t>GB/T 25968</w:t>
      </w:r>
      <w:r>
        <w:rPr>
          <w:rFonts w:hAnsi="宋体"/>
          <w:szCs w:val="21"/>
        </w:rPr>
        <w:t xml:space="preserve">  </w:t>
      </w:r>
      <w:r w:rsidRPr="00A23FA3">
        <w:rPr>
          <w:rFonts w:hAnsi="宋体"/>
          <w:szCs w:val="21"/>
        </w:rPr>
        <w:t>分光光度计测量材料的太阳透射比和太阳吸收比试验方法</w:t>
      </w:r>
    </w:p>
    <w:p w14:paraId="13ABC80E" w14:textId="77777777" w:rsidR="00DB5857" w:rsidRPr="00DC0484" w:rsidRDefault="00DB5857" w:rsidP="00DB5857">
      <w:pPr>
        <w:pStyle w:val="a8"/>
        <w:ind w:firstLine="420"/>
        <w:rPr>
          <w:rFonts w:hAnsi="宋体"/>
          <w:szCs w:val="21"/>
        </w:rPr>
      </w:pPr>
      <w:r w:rsidRPr="00DC0484">
        <w:rPr>
          <w:rFonts w:hAnsi="宋体"/>
          <w:szCs w:val="21"/>
        </w:rPr>
        <w:t xml:space="preserve">GB/T 32095.1  </w:t>
      </w:r>
      <w:r w:rsidRPr="00DC0484">
        <w:rPr>
          <w:rFonts w:hAnsi="宋体" w:hint="eastAsia"/>
          <w:szCs w:val="21"/>
        </w:rPr>
        <w:t>家用食品金属烹饪器具不粘表面性能及测试规范第</w:t>
      </w:r>
      <w:r w:rsidRPr="00DC0484">
        <w:rPr>
          <w:rFonts w:hAnsi="宋体"/>
          <w:szCs w:val="21"/>
        </w:rPr>
        <w:t>1</w:t>
      </w:r>
      <w:r w:rsidRPr="00DC0484">
        <w:rPr>
          <w:rFonts w:hAnsi="宋体" w:hint="eastAsia"/>
          <w:szCs w:val="21"/>
        </w:rPr>
        <w:t>部分性能通用要求</w:t>
      </w:r>
    </w:p>
    <w:p w14:paraId="40267EAD" w14:textId="77777777" w:rsidR="00DB5857" w:rsidRDefault="00DB5857" w:rsidP="00DB5857">
      <w:pPr>
        <w:pStyle w:val="a8"/>
        <w:ind w:firstLine="420"/>
        <w:rPr>
          <w:rFonts w:hAnsi="宋体"/>
          <w:szCs w:val="21"/>
        </w:rPr>
      </w:pPr>
      <w:r w:rsidRPr="00DC0484">
        <w:rPr>
          <w:rFonts w:hAnsi="宋体"/>
          <w:szCs w:val="21"/>
        </w:rPr>
        <w:t xml:space="preserve">GB/T 32095.2  </w:t>
      </w:r>
      <w:r w:rsidRPr="00DC0484">
        <w:rPr>
          <w:rFonts w:hAnsi="宋体" w:hint="eastAsia"/>
          <w:szCs w:val="21"/>
        </w:rPr>
        <w:t>家用食品金属烹饪器具不粘表面性能及测试规范</w:t>
      </w:r>
      <w:r w:rsidRPr="00DC0484">
        <w:rPr>
          <w:rFonts w:hAnsi="宋体"/>
          <w:szCs w:val="21"/>
        </w:rPr>
        <w:t xml:space="preserve"> </w:t>
      </w:r>
      <w:r w:rsidRPr="00DC0484">
        <w:rPr>
          <w:rFonts w:hAnsi="宋体" w:hint="eastAsia"/>
          <w:szCs w:val="21"/>
        </w:rPr>
        <w:t>第</w:t>
      </w:r>
      <w:r w:rsidRPr="00DC0484">
        <w:rPr>
          <w:rFonts w:hAnsi="宋体"/>
          <w:szCs w:val="21"/>
        </w:rPr>
        <w:t>2</w:t>
      </w:r>
      <w:r w:rsidRPr="00DC0484">
        <w:rPr>
          <w:rFonts w:hAnsi="宋体" w:hint="eastAsia"/>
          <w:szCs w:val="21"/>
        </w:rPr>
        <w:t>部分：不粘性及耐磨性测试规范</w:t>
      </w:r>
    </w:p>
    <w:p w14:paraId="1FD69887" w14:textId="77777777" w:rsidR="0016132A" w:rsidRPr="0016132A" w:rsidRDefault="0016132A" w:rsidP="0016132A">
      <w:pPr>
        <w:pStyle w:val="a8"/>
        <w:ind w:firstLine="420"/>
        <w:rPr>
          <w:rFonts w:hAnsi="宋体"/>
          <w:szCs w:val="21"/>
        </w:rPr>
      </w:pPr>
      <w:bookmarkStart w:id="59" w:name="_Hlk33128207"/>
      <w:r w:rsidRPr="0016132A">
        <w:rPr>
          <w:rFonts w:hAnsi="宋体" w:hint="eastAsia"/>
          <w:szCs w:val="21"/>
        </w:rPr>
        <w:t>GB∕T 33229 电气元件用涂层铝及铝合金带材</w:t>
      </w:r>
      <w:bookmarkEnd w:id="59"/>
    </w:p>
    <w:p w14:paraId="06A6392E" w14:textId="77777777" w:rsidR="00DB5857" w:rsidRPr="00410540" w:rsidRDefault="00DB5857" w:rsidP="00DB5857">
      <w:pPr>
        <w:pStyle w:val="a8"/>
        <w:ind w:firstLine="420"/>
        <w:rPr>
          <w:rFonts w:hAnsi="宋体"/>
          <w:szCs w:val="21"/>
        </w:rPr>
      </w:pPr>
      <w:r w:rsidRPr="00410540">
        <w:rPr>
          <w:rFonts w:hAnsi="宋体"/>
          <w:szCs w:val="21"/>
        </w:rPr>
        <w:t>G</w:t>
      </w:r>
      <w:r>
        <w:rPr>
          <w:rFonts w:hAnsi="宋体"/>
          <w:szCs w:val="21"/>
        </w:rPr>
        <w:t>J</w:t>
      </w:r>
      <w:r w:rsidRPr="00410540">
        <w:rPr>
          <w:rFonts w:hAnsi="宋体"/>
          <w:szCs w:val="21"/>
        </w:rPr>
        <w:t xml:space="preserve">B </w:t>
      </w:r>
      <w:r>
        <w:rPr>
          <w:rFonts w:hAnsi="宋体"/>
          <w:szCs w:val="21"/>
        </w:rPr>
        <w:t>2</w:t>
      </w:r>
      <w:r w:rsidRPr="00410540">
        <w:rPr>
          <w:rFonts w:hAnsi="宋体"/>
          <w:szCs w:val="21"/>
        </w:rPr>
        <w:t>5</w:t>
      </w:r>
      <w:r>
        <w:rPr>
          <w:rFonts w:hAnsi="宋体"/>
          <w:szCs w:val="21"/>
        </w:rPr>
        <w:t>02</w:t>
      </w:r>
      <w:r w:rsidRPr="00410540">
        <w:rPr>
          <w:rFonts w:hAnsi="宋体"/>
          <w:szCs w:val="21"/>
        </w:rPr>
        <w:t xml:space="preserve">.3  </w:t>
      </w:r>
      <w:r>
        <w:rPr>
          <w:rFonts w:hAnsi="宋体" w:hint="eastAsia"/>
          <w:szCs w:val="21"/>
        </w:rPr>
        <w:t>航天器热控</w:t>
      </w:r>
      <w:r>
        <w:rPr>
          <w:rFonts w:hAnsi="宋体"/>
          <w:szCs w:val="21"/>
        </w:rPr>
        <w:t>涂层试验方法第三部分：发射率测试</w:t>
      </w:r>
    </w:p>
    <w:p w14:paraId="31EC4DCA" w14:textId="77777777" w:rsidR="00DB5857" w:rsidRPr="00DC0484" w:rsidRDefault="00DB5857" w:rsidP="00DB5857">
      <w:pPr>
        <w:pStyle w:val="a8"/>
        <w:ind w:firstLine="420"/>
        <w:rPr>
          <w:rFonts w:hAnsi="宋体"/>
          <w:szCs w:val="21"/>
        </w:rPr>
      </w:pPr>
      <w:r w:rsidRPr="00DC0484">
        <w:rPr>
          <w:rFonts w:hAnsi="宋体"/>
          <w:szCs w:val="21"/>
        </w:rPr>
        <w:t xml:space="preserve">BB/T 0034  </w:t>
      </w:r>
      <w:r w:rsidRPr="00DC0484">
        <w:rPr>
          <w:rFonts w:hAnsi="宋体" w:hint="eastAsia"/>
          <w:szCs w:val="21"/>
        </w:rPr>
        <w:t>铝防伪瓶盖</w:t>
      </w:r>
    </w:p>
    <w:p w14:paraId="5170FB13" w14:textId="77777777" w:rsidR="00DB5857" w:rsidRDefault="00DB5857" w:rsidP="00DB5857">
      <w:pPr>
        <w:pStyle w:val="a8"/>
        <w:ind w:firstLine="420"/>
        <w:rPr>
          <w:rFonts w:hAnsi="宋体"/>
          <w:szCs w:val="21"/>
        </w:rPr>
      </w:pPr>
      <w:r w:rsidRPr="00A23FA3">
        <w:rPr>
          <w:rFonts w:hAnsi="宋体" w:hint="eastAsia"/>
          <w:szCs w:val="21"/>
        </w:rPr>
        <w:lastRenderedPageBreak/>
        <w:t>JG</w:t>
      </w:r>
      <w:r>
        <w:rPr>
          <w:rFonts w:hAnsi="宋体" w:hint="eastAsia"/>
          <w:szCs w:val="21"/>
        </w:rPr>
        <w:t>/</w:t>
      </w:r>
      <w:r w:rsidRPr="00A23FA3">
        <w:rPr>
          <w:rFonts w:hAnsi="宋体" w:hint="eastAsia"/>
          <w:szCs w:val="21"/>
        </w:rPr>
        <w:t>T 235</w:t>
      </w:r>
      <w:r>
        <w:rPr>
          <w:rFonts w:hAnsi="宋体"/>
          <w:szCs w:val="21"/>
        </w:rPr>
        <w:t xml:space="preserve"> </w:t>
      </w:r>
      <w:r w:rsidRPr="00A23FA3">
        <w:rPr>
          <w:rFonts w:hAnsi="宋体" w:hint="eastAsia"/>
          <w:szCs w:val="21"/>
        </w:rPr>
        <w:t xml:space="preserve"> 建筑反射隔热涂料</w:t>
      </w:r>
    </w:p>
    <w:p w14:paraId="765CE6AF" w14:textId="77777777" w:rsidR="0016132A" w:rsidRPr="0016132A" w:rsidRDefault="0016132A" w:rsidP="0016132A">
      <w:pPr>
        <w:pStyle w:val="a8"/>
        <w:ind w:firstLine="420"/>
        <w:rPr>
          <w:rFonts w:hAnsi="宋体"/>
          <w:szCs w:val="21"/>
        </w:rPr>
      </w:pPr>
      <w:r w:rsidRPr="0016132A">
        <w:rPr>
          <w:rFonts w:hAnsi="宋体" w:hint="eastAsia"/>
          <w:szCs w:val="21"/>
        </w:rPr>
        <w:t>JG/T 446</w:t>
      </w:r>
      <w:r>
        <w:rPr>
          <w:rFonts w:hAnsi="宋体"/>
          <w:szCs w:val="21"/>
        </w:rPr>
        <w:t xml:space="preserve"> </w:t>
      </w:r>
      <w:r w:rsidRPr="0016132A">
        <w:rPr>
          <w:rFonts w:hAnsi="宋体" w:hint="eastAsia"/>
          <w:szCs w:val="21"/>
        </w:rPr>
        <w:t xml:space="preserve"> 建筑用蓄光型发光涂料</w:t>
      </w:r>
    </w:p>
    <w:p w14:paraId="650ABF28" w14:textId="77777777" w:rsidR="00DB5857" w:rsidRPr="00DC0484" w:rsidRDefault="00DB5857" w:rsidP="00DB5857">
      <w:pPr>
        <w:pStyle w:val="a8"/>
        <w:ind w:firstLine="420"/>
        <w:rPr>
          <w:rFonts w:hAnsi="宋体"/>
          <w:szCs w:val="21"/>
        </w:rPr>
      </w:pPr>
      <w:r w:rsidRPr="00DC0484">
        <w:rPr>
          <w:rFonts w:hAnsi="宋体"/>
          <w:szCs w:val="21"/>
        </w:rPr>
        <w:t xml:space="preserve">YS/T 726  </w:t>
      </w:r>
      <w:r w:rsidRPr="00DC0484">
        <w:rPr>
          <w:rFonts w:hAnsi="宋体" w:hint="eastAsia"/>
          <w:szCs w:val="21"/>
        </w:rPr>
        <w:t>易拉罐盖料及拉环料用铝合金板带材</w:t>
      </w:r>
    </w:p>
    <w:p w14:paraId="68545DD6" w14:textId="77777777" w:rsidR="00DB5857" w:rsidRPr="00DC0484" w:rsidRDefault="00DB5857" w:rsidP="00DB5857">
      <w:pPr>
        <w:pStyle w:val="a8"/>
        <w:ind w:firstLine="420"/>
        <w:rPr>
          <w:rFonts w:hAnsi="宋体"/>
          <w:szCs w:val="21"/>
        </w:rPr>
      </w:pPr>
      <w:r w:rsidRPr="00DC0484">
        <w:rPr>
          <w:rFonts w:hAnsi="宋体"/>
          <w:szCs w:val="21"/>
        </w:rPr>
        <w:t xml:space="preserve">YS/T 1189  </w:t>
      </w:r>
      <w:r w:rsidRPr="00DC0484">
        <w:rPr>
          <w:rFonts w:hAnsi="宋体" w:hint="eastAsia"/>
          <w:szCs w:val="21"/>
        </w:rPr>
        <w:t>铝及铝合金无铬化学预处理膜</w:t>
      </w:r>
    </w:p>
    <w:p w14:paraId="07A0C1B3" w14:textId="77777777" w:rsidR="007A7DA7" w:rsidRPr="00B2578A" w:rsidRDefault="00815C4F" w:rsidP="00DB5857">
      <w:pPr>
        <w:pStyle w:val="a8"/>
        <w:ind w:firstLine="420"/>
        <w:rPr>
          <w:rStyle w:val="a4"/>
          <w:rFonts w:ascii="宋体" w:hAnsi="宋体"/>
          <w:szCs w:val="21"/>
        </w:rPr>
      </w:pPr>
      <w:hyperlink r:id="rId21" w:tgtFrame="_blank" w:history="1">
        <w:r w:rsidR="00DB5857" w:rsidRPr="00B2578A">
          <w:rPr>
            <w:rStyle w:val="a4"/>
            <w:rFonts w:ascii="宋体" w:hAnsi="宋体"/>
            <w:szCs w:val="21"/>
          </w:rPr>
          <w:t>JTJ 059 公路路基路面现场测试规程</w:t>
        </w:r>
      </w:hyperlink>
    </w:p>
    <w:bookmarkStart w:id="60" w:name="_Hlk33121151"/>
    <w:p w14:paraId="3D33932B" w14:textId="77777777" w:rsidR="00CF34DD" w:rsidRDefault="00CF34DD" w:rsidP="00DB5857">
      <w:pPr>
        <w:pStyle w:val="a8"/>
        <w:ind w:firstLine="420"/>
        <w:rPr>
          <w:rFonts w:hAnsi="宋体"/>
          <w:noProof/>
          <w:szCs w:val="21"/>
        </w:rPr>
      </w:pPr>
      <w:r w:rsidRPr="00B2578A">
        <w:rPr>
          <w:rFonts w:hAnsi="宋体"/>
          <w:noProof/>
          <w:szCs w:val="21"/>
        </w:rPr>
        <w:fldChar w:fldCharType="begin"/>
      </w:r>
      <w:r w:rsidRPr="00B2578A">
        <w:rPr>
          <w:rFonts w:hAnsi="宋体"/>
          <w:noProof/>
          <w:szCs w:val="21"/>
        </w:rPr>
        <w:instrText xml:space="preserve"> HYPERLINK "http://www.bzfxw.com/soft/sort025/sort091/9122106.html" \o "HG/T 3950-2007 抗菌涂料" </w:instrText>
      </w:r>
      <w:r w:rsidRPr="00B2578A">
        <w:rPr>
          <w:rFonts w:hAnsi="宋体"/>
          <w:noProof/>
          <w:szCs w:val="21"/>
        </w:rPr>
        <w:fldChar w:fldCharType="separate"/>
      </w:r>
      <w:r w:rsidRPr="00B2578A">
        <w:rPr>
          <w:rStyle w:val="a4"/>
          <w:rFonts w:ascii="宋体" w:hAnsi="宋体" w:hint="eastAsia"/>
          <w:noProof/>
          <w:szCs w:val="21"/>
        </w:rPr>
        <w:t>HG/T 3950 抗菌涂料</w:t>
      </w:r>
      <w:r w:rsidRPr="00B2578A">
        <w:rPr>
          <w:rFonts w:hAnsi="宋体"/>
          <w:noProof/>
          <w:szCs w:val="21"/>
        </w:rPr>
        <w:fldChar w:fldCharType="end"/>
      </w:r>
    </w:p>
    <w:p w14:paraId="7EA1B9BA" w14:textId="77777777" w:rsidR="0016132A" w:rsidRPr="0016132A" w:rsidRDefault="00815C4F" w:rsidP="0016132A">
      <w:pPr>
        <w:pStyle w:val="a8"/>
        <w:ind w:firstLine="420"/>
        <w:rPr>
          <w:rFonts w:hAnsi="宋体"/>
          <w:noProof/>
          <w:szCs w:val="21"/>
        </w:rPr>
      </w:pPr>
      <w:hyperlink r:id="rId22" w:tgtFrame="_blank" w:history="1">
        <w:r w:rsidR="0016132A" w:rsidRPr="0016132A">
          <w:rPr>
            <w:rStyle w:val="a4"/>
            <w:rFonts w:ascii="宋体" w:hAnsi="宋体"/>
            <w:noProof/>
            <w:szCs w:val="21"/>
          </w:rPr>
          <w:t>GA/T 298 道路标线涂料</w:t>
        </w:r>
      </w:hyperlink>
    </w:p>
    <w:p w14:paraId="1D5EFDFF" w14:textId="77777777" w:rsidR="0016132A" w:rsidRPr="00B2578A" w:rsidRDefault="0016132A" w:rsidP="00DB5857">
      <w:pPr>
        <w:pStyle w:val="a8"/>
        <w:ind w:firstLine="420"/>
        <w:rPr>
          <w:rFonts w:hAnsi="宋体"/>
          <w:noProof/>
          <w:szCs w:val="21"/>
        </w:rPr>
      </w:pPr>
    </w:p>
    <w:p w14:paraId="6042E8FD" w14:textId="77777777" w:rsidR="00DB5857" w:rsidRPr="00DC0484" w:rsidRDefault="00DB5857" w:rsidP="00A3523D">
      <w:pPr>
        <w:widowControl/>
        <w:numPr>
          <w:ilvl w:val="1"/>
          <w:numId w:val="12"/>
        </w:numPr>
        <w:spacing w:beforeLines="100" w:before="312" w:afterLines="100" w:after="312"/>
        <w:contextualSpacing/>
        <w:outlineLvl w:val="1"/>
        <w:rPr>
          <w:rFonts w:ascii="黑体" w:eastAsia="黑体" w:hAnsi="黑体"/>
          <w:kern w:val="0"/>
          <w:szCs w:val="21"/>
        </w:rPr>
      </w:pPr>
      <w:bookmarkStart w:id="61" w:name="_Toc33136372"/>
      <w:bookmarkEnd w:id="60"/>
      <w:r w:rsidRPr="00DC0484">
        <w:rPr>
          <w:rFonts w:ascii="黑体" w:eastAsia="黑体" w:hAnsi="黑体" w:hint="eastAsia"/>
          <w:kern w:val="0"/>
          <w:szCs w:val="21"/>
        </w:rPr>
        <w:t>术语、定义</w:t>
      </w:r>
      <w:bookmarkEnd w:id="61"/>
    </w:p>
    <w:p w14:paraId="01F12B73" w14:textId="77777777" w:rsidR="00DB5857" w:rsidRPr="00DC0484" w:rsidRDefault="00DB5857" w:rsidP="00DB5857">
      <w:pPr>
        <w:widowControl/>
        <w:autoSpaceDE w:val="0"/>
        <w:autoSpaceDN w:val="0"/>
        <w:ind w:firstLineChars="200" w:firstLine="420"/>
        <w:rPr>
          <w:rFonts w:ascii="宋体"/>
          <w:szCs w:val="22"/>
        </w:rPr>
      </w:pPr>
      <w:r w:rsidRPr="00DC0484">
        <w:rPr>
          <w:rFonts w:ascii="宋体"/>
          <w:szCs w:val="22"/>
        </w:rPr>
        <w:t>GB/T 8005.3</w:t>
      </w:r>
      <w:r w:rsidRPr="00DC0484">
        <w:rPr>
          <w:rFonts w:ascii="宋体" w:hint="eastAsia"/>
          <w:szCs w:val="22"/>
        </w:rPr>
        <w:t>界定的以及下列术语和定义适用于本部分。</w:t>
      </w:r>
    </w:p>
    <w:p w14:paraId="1C1C7FB8" w14:textId="77777777" w:rsidR="00DB5857" w:rsidRPr="00DC0484" w:rsidRDefault="00DB5857" w:rsidP="00A3523D">
      <w:pPr>
        <w:widowControl/>
        <w:numPr>
          <w:ilvl w:val="2"/>
          <w:numId w:val="12"/>
        </w:numPr>
        <w:spacing w:beforeLines="50" w:before="156" w:afterLines="50" w:after="156"/>
        <w:ind w:left="2"/>
        <w:outlineLvl w:val="2"/>
        <w:rPr>
          <w:rFonts w:ascii="黑体" w:eastAsia="黑体"/>
          <w:szCs w:val="22"/>
        </w:rPr>
      </w:pPr>
      <w:bookmarkStart w:id="62" w:name="_Toc33136373"/>
      <w:bookmarkEnd w:id="62"/>
    </w:p>
    <w:p w14:paraId="0C5C7E61" w14:textId="77777777" w:rsidR="00DB5857" w:rsidRPr="00DC0484" w:rsidRDefault="00DB5857" w:rsidP="00DB5857">
      <w:pPr>
        <w:widowControl/>
        <w:autoSpaceDE w:val="0"/>
        <w:autoSpaceDN w:val="0"/>
        <w:ind w:firstLineChars="200" w:firstLine="420"/>
        <w:rPr>
          <w:rFonts w:ascii="黑体" w:eastAsia="黑体" w:hAnsi="黑体"/>
          <w:szCs w:val="21"/>
        </w:rPr>
      </w:pPr>
      <w:r w:rsidRPr="00DC0484">
        <w:rPr>
          <w:rFonts w:ascii="黑体" w:eastAsia="黑体" w:hAnsi="黑体" w:hint="eastAsia"/>
          <w:szCs w:val="21"/>
        </w:rPr>
        <w:t>特殊功能膜</w:t>
      </w:r>
      <w:r w:rsidRPr="00DC0484">
        <w:rPr>
          <w:rFonts w:ascii="黑体" w:eastAsia="黑体" w:hAnsi="黑体"/>
          <w:szCs w:val="21"/>
        </w:rPr>
        <w:t xml:space="preserve">  Special function coating</w:t>
      </w:r>
    </w:p>
    <w:p w14:paraId="5369131F" w14:textId="77777777" w:rsidR="00DB5857" w:rsidRPr="00DC0484" w:rsidRDefault="00DB5857" w:rsidP="00DB5857">
      <w:pPr>
        <w:widowControl/>
        <w:autoSpaceDE w:val="0"/>
        <w:autoSpaceDN w:val="0"/>
        <w:ind w:firstLineChars="200" w:firstLine="420"/>
        <w:rPr>
          <w:rFonts w:ascii="宋体" w:hAnsi="宋体"/>
          <w:szCs w:val="21"/>
        </w:rPr>
      </w:pPr>
      <w:r w:rsidRPr="00DC0484">
        <w:rPr>
          <w:rFonts w:ascii="宋体" w:hAnsi="宋体" w:hint="eastAsia"/>
          <w:szCs w:val="21"/>
        </w:rPr>
        <w:t>铝及铝合金经表面处理后，具有</w:t>
      </w:r>
      <w:r w:rsidRPr="00E638A9">
        <w:rPr>
          <w:rFonts w:ascii="宋体" w:hAnsi="宋体" w:hint="eastAsia"/>
          <w:szCs w:val="21"/>
        </w:rPr>
        <w:t>抗菌、阻燃、太阳能吸收膜等特</w:t>
      </w:r>
      <w:r w:rsidRPr="00DC0484">
        <w:rPr>
          <w:rFonts w:ascii="宋体" w:hAnsi="宋体" w:hint="eastAsia"/>
          <w:szCs w:val="21"/>
        </w:rPr>
        <w:t>定功能的膜层。</w:t>
      </w:r>
    </w:p>
    <w:p w14:paraId="010F7BD6" w14:textId="77777777" w:rsidR="007A7DA7" w:rsidRPr="007A7DA7" w:rsidRDefault="007A7DA7" w:rsidP="00A3523D">
      <w:pPr>
        <w:widowControl/>
        <w:numPr>
          <w:ilvl w:val="1"/>
          <w:numId w:val="12"/>
        </w:numPr>
        <w:spacing w:beforeLines="100" w:before="312" w:afterLines="100" w:after="312"/>
        <w:outlineLvl w:val="1"/>
        <w:rPr>
          <w:rFonts w:ascii="黑体" w:eastAsia="黑体"/>
          <w:kern w:val="0"/>
          <w:szCs w:val="21"/>
        </w:rPr>
      </w:pPr>
      <w:bookmarkStart w:id="63" w:name="_Toc500246065"/>
      <w:bookmarkStart w:id="64" w:name="_Toc33136374"/>
      <w:r w:rsidRPr="007A7DA7">
        <w:rPr>
          <w:rFonts w:ascii="黑体" w:eastAsia="黑体" w:hint="eastAsia"/>
          <w:kern w:val="0"/>
          <w:szCs w:val="21"/>
        </w:rPr>
        <w:t>分类</w:t>
      </w:r>
      <w:bookmarkEnd w:id="63"/>
      <w:bookmarkEnd w:id="64"/>
    </w:p>
    <w:p w14:paraId="4A0E5F9D" w14:textId="77777777" w:rsidR="00DB5857" w:rsidRPr="00DB5857" w:rsidRDefault="00DB5857" w:rsidP="00DB5857">
      <w:pPr>
        <w:spacing w:after="120" w:line="360" w:lineRule="auto"/>
        <w:ind w:firstLineChars="200" w:firstLine="420"/>
        <w:rPr>
          <w:rFonts w:ascii="宋体" w:cs="宋体"/>
          <w:bCs/>
          <w:kern w:val="0"/>
          <w:szCs w:val="21"/>
        </w:rPr>
      </w:pPr>
      <w:r w:rsidRPr="00DB5857">
        <w:rPr>
          <w:szCs w:val="21"/>
        </w:rPr>
        <w:t>考虑</w:t>
      </w:r>
      <w:r w:rsidRPr="00DB5857">
        <w:rPr>
          <w:rFonts w:hint="eastAsia"/>
          <w:szCs w:val="21"/>
        </w:rPr>
        <w:t>到不同特殊功能的膜层要求不同，因此本标准应按照功能进行分类，并说明不同类型</w:t>
      </w:r>
      <w:r w:rsidRPr="00DB5857">
        <w:rPr>
          <w:szCs w:val="21"/>
        </w:rPr>
        <w:t>膜层的</w:t>
      </w:r>
      <w:r w:rsidRPr="00DB5857">
        <w:rPr>
          <w:rFonts w:hint="eastAsia"/>
          <w:szCs w:val="21"/>
        </w:rPr>
        <w:t>主要构成成分和膜层特点，同时说明该膜层的典型用途或适用范围。对于同一种特殊功能膜可以由不同组成的膜层构成，可以是阳极氧化膜也可以是有机聚合物膜，但基本性能要求应符合</w:t>
      </w:r>
      <w:r w:rsidRPr="00DB5857">
        <w:rPr>
          <w:rFonts w:hint="eastAsia"/>
          <w:szCs w:val="21"/>
        </w:rPr>
        <w:t>GB/T8013.1-3</w:t>
      </w:r>
      <w:r w:rsidRPr="00DB5857">
        <w:rPr>
          <w:rFonts w:hint="eastAsia"/>
          <w:szCs w:val="21"/>
        </w:rPr>
        <w:t>的要求，本标准只对特殊功能性的要求及试验方法进行规定。</w:t>
      </w:r>
      <w:r w:rsidRPr="00DB5857">
        <w:rPr>
          <w:szCs w:val="21"/>
        </w:rPr>
        <w:t>这样能充分体现</w:t>
      </w:r>
      <w:r w:rsidRPr="00DB5857">
        <w:rPr>
          <w:rFonts w:hint="eastAsia"/>
          <w:szCs w:val="21"/>
        </w:rPr>
        <w:t>特殊功能</w:t>
      </w:r>
      <w:r w:rsidRPr="00DB5857">
        <w:rPr>
          <w:szCs w:val="21"/>
        </w:rPr>
        <w:t>膜</w:t>
      </w:r>
      <w:r w:rsidRPr="00DB5857">
        <w:rPr>
          <w:rFonts w:hint="eastAsia"/>
          <w:szCs w:val="21"/>
        </w:rPr>
        <w:t>的特殊功能性，同时说明了</w:t>
      </w:r>
      <w:r w:rsidRPr="00DB5857">
        <w:rPr>
          <w:szCs w:val="21"/>
        </w:rPr>
        <w:t>在各领域的适用性</w:t>
      </w:r>
      <w:r w:rsidRPr="00DB5857">
        <w:rPr>
          <w:rFonts w:hint="eastAsia"/>
          <w:szCs w:val="21"/>
        </w:rPr>
        <w:t>，更加有利于产品的扩大应用。</w:t>
      </w:r>
    </w:p>
    <w:p w14:paraId="2476DD95" w14:textId="77777777" w:rsidR="007A7DA7" w:rsidRPr="007A7DA7" w:rsidRDefault="007A7DA7" w:rsidP="00A3523D">
      <w:pPr>
        <w:widowControl/>
        <w:numPr>
          <w:ilvl w:val="1"/>
          <w:numId w:val="12"/>
        </w:numPr>
        <w:spacing w:beforeLines="100" w:before="312" w:afterLines="100" w:after="312"/>
        <w:outlineLvl w:val="1"/>
        <w:rPr>
          <w:rFonts w:ascii="黑体" w:eastAsia="黑体" w:hAnsi="黑体"/>
          <w:kern w:val="0"/>
          <w:sz w:val="22"/>
          <w:szCs w:val="21"/>
        </w:rPr>
      </w:pPr>
      <w:bookmarkStart w:id="65" w:name="_Toc500246074"/>
      <w:bookmarkStart w:id="66" w:name="_Toc33136375"/>
      <w:r w:rsidRPr="007A7DA7">
        <w:rPr>
          <w:rFonts w:ascii="黑体" w:eastAsia="黑体" w:hAnsi="黑体" w:hint="eastAsia"/>
          <w:kern w:val="0"/>
          <w:sz w:val="22"/>
          <w:szCs w:val="21"/>
        </w:rPr>
        <w:t>性能要求</w:t>
      </w:r>
      <w:bookmarkEnd w:id="65"/>
      <w:bookmarkEnd w:id="66"/>
    </w:p>
    <w:p w14:paraId="7F1F705F" w14:textId="77777777" w:rsidR="00375606" w:rsidRPr="00375606" w:rsidRDefault="00375606" w:rsidP="00A3523D">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67" w:name="_Toc33136376"/>
      <w:r w:rsidRPr="00375606">
        <w:rPr>
          <w:rFonts w:ascii="黑体" w:eastAsia="黑体" w:hint="eastAsia"/>
          <w:spacing w:val="-4"/>
          <w:kern w:val="0"/>
          <w:sz w:val="20"/>
          <w:szCs w:val="20"/>
          <w:lang w:val="mn-Mong-CN" w:bidi="mn-Mong-CN"/>
        </w:rPr>
        <w:t>抗菌防霉</w:t>
      </w:r>
      <w:bookmarkEnd w:id="67"/>
    </w:p>
    <w:p w14:paraId="7426E525" w14:textId="77777777" w:rsidR="00375606" w:rsidRDefault="00B55CA5" w:rsidP="00375606">
      <w:pPr>
        <w:pStyle w:val="a8"/>
        <w:ind w:firstLine="420"/>
        <w:contextualSpacing/>
        <w:rPr>
          <w:rFonts w:hAnsi="宋体"/>
          <w:szCs w:val="21"/>
        </w:rPr>
      </w:pPr>
      <w:r>
        <w:rPr>
          <w:rFonts w:hAnsi="宋体" w:hint="eastAsia"/>
          <w:szCs w:val="21"/>
        </w:rPr>
        <w:t>抗菌防霉功能膜对其</w:t>
      </w:r>
      <w:r w:rsidR="00375606">
        <w:rPr>
          <w:rFonts w:hAnsi="宋体" w:hint="eastAsia"/>
          <w:szCs w:val="21"/>
        </w:rPr>
        <w:t>抗菌防霉</w:t>
      </w:r>
      <w:r w:rsidR="00375606" w:rsidRPr="00984F5F">
        <w:rPr>
          <w:rFonts w:hAnsi="宋体" w:hint="eastAsia"/>
          <w:szCs w:val="21"/>
        </w:rPr>
        <w:t>性</w:t>
      </w:r>
      <w:r>
        <w:rPr>
          <w:rFonts w:hAnsi="宋体" w:hint="eastAsia"/>
          <w:szCs w:val="21"/>
        </w:rPr>
        <w:t>的要</w:t>
      </w:r>
      <w:r w:rsidRPr="00A90BB5">
        <w:rPr>
          <w:rFonts w:hAnsi="宋体" w:hint="eastAsia"/>
          <w:szCs w:val="21"/>
        </w:rPr>
        <w:t>求现有国家标准，等同采用目前的国家标准</w:t>
      </w:r>
      <w:hyperlink r:id="rId23" w:tooltip="GB 21551.2-2010 家用和类似用途电器的抗菌、除菌、净化功能 抗菌材料的特殊要求" w:history="1">
        <w:bookmarkStart w:id="68" w:name="_Hlk33121598"/>
        <w:r w:rsidR="00CF34DD" w:rsidRPr="00A90BB5">
          <w:rPr>
            <w:rStyle w:val="a4"/>
            <w:rFonts w:ascii="宋体" w:hAnsi="宋体" w:hint="eastAsia"/>
            <w:szCs w:val="21"/>
          </w:rPr>
          <w:t>GB 21551.2</w:t>
        </w:r>
        <w:bookmarkEnd w:id="68"/>
        <w:r w:rsidR="00A90BB5" w:rsidRPr="00A90BB5">
          <w:rPr>
            <w:rStyle w:val="a4"/>
            <w:rFonts w:ascii="宋体" w:hAnsi="宋体" w:hint="eastAsia"/>
            <w:szCs w:val="21"/>
          </w:rPr>
          <w:t>《</w:t>
        </w:r>
        <w:r w:rsidR="00CF34DD" w:rsidRPr="00A90BB5">
          <w:rPr>
            <w:rStyle w:val="a4"/>
            <w:rFonts w:ascii="宋体" w:hAnsi="宋体" w:hint="eastAsia"/>
            <w:szCs w:val="21"/>
          </w:rPr>
          <w:t>家用和类似用途电器的抗菌、除菌、净化功能 抗菌材料的特殊要求</w:t>
        </w:r>
      </w:hyperlink>
      <w:r w:rsidR="00A90BB5" w:rsidRPr="00A90BB5">
        <w:rPr>
          <w:rFonts w:hAnsi="宋体" w:hint="eastAsia"/>
          <w:szCs w:val="21"/>
        </w:rPr>
        <w:t>》</w:t>
      </w:r>
      <w:r w:rsidR="00B2578A">
        <w:rPr>
          <w:rFonts w:hAnsi="宋体" w:hint="eastAsia"/>
          <w:szCs w:val="21"/>
        </w:rPr>
        <w:t>、</w:t>
      </w:r>
      <w:bookmarkStart w:id="69" w:name="_Hlk33122295"/>
      <w:r w:rsidR="00B2578A" w:rsidRPr="00B2578A">
        <w:rPr>
          <w:rFonts w:hAnsi="宋体" w:hint="eastAsia"/>
          <w:szCs w:val="21"/>
        </w:rPr>
        <w:t>HG</w:t>
      </w:r>
      <w:r w:rsidR="00B2578A" w:rsidRPr="00B2578A">
        <w:rPr>
          <w:rFonts w:hAnsi="宋体"/>
          <w:szCs w:val="21"/>
        </w:rPr>
        <w:t>/T</w:t>
      </w:r>
      <w:r w:rsidR="00B2578A" w:rsidRPr="00B2578A">
        <w:rPr>
          <w:rFonts w:hAnsi="宋体" w:hint="eastAsia"/>
          <w:szCs w:val="21"/>
        </w:rPr>
        <w:t>3950</w:t>
      </w:r>
      <w:bookmarkEnd w:id="69"/>
      <w:r w:rsidR="00B2578A">
        <w:rPr>
          <w:rFonts w:hAnsi="宋体" w:hint="eastAsia"/>
          <w:szCs w:val="21"/>
        </w:rPr>
        <w:t>《抗菌涂料》</w:t>
      </w:r>
      <w:r w:rsidR="00A90BB5">
        <w:rPr>
          <w:rFonts w:hAnsi="宋体" w:hint="eastAsia"/>
          <w:szCs w:val="21"/>
        </w:rPr>
        <w:t>相关规定。</w:t>
      </w:r>
      <w:r w:rsidR="00A90BB5" w:rsidRPr="00A90BB5">
        <w:rPr>
          <w:rFonts w:hAnsi="宋体" w:hint="eastAsia"/>
          <w:szCs w:val="21"/>
        </w:rPr>
        <w:t>GB 21551.2</w:t>
      </w:r>
      <w:r w:rsidR="00A90BB5">
        <w:rPr>
          <w:rFonts w:hAnsi="宋体" w:hint="eastAsia"/>
          <w:szCs w:val="21"/>
        </w:rPr>
        <w:t>规定了家用电器或类似用途电器的抗菌除菌性能；</w:t>
      </w:r>
      <w:r w:rsidR="00B2578A" w:rsidRPr="00B2578A">
        <w:rPr>
          <w:rFonts w:hAnsi="宋体" w:hint="eastAsia"/>
          <w:szCs w:val="21"/>
        </w:rPr>
        <w:t>HG</w:t>
      </w:r>
      <w:r w:rsidR="00B2578A" w:rsidRPr="00B2578A">
        <w:rPr>
          <w:rFonts w:hAnsi="宋体"/>
          <w:szCs w:val="21"/>
        </w:rPr>
        <w:t>/T</w:t>
      </w:r>
      <w:r w:rsidR="00B2578A" w:rsidRPr="00B2578A">
        <w:rPr>
          <w:rFonts w:hAnsi="宋体" w:hint="eastAsia"/>
          <w:szCs w:val="21"/>
        </w:rPr>
        <w:t>3950</w:t>
      </w:r>
      <w:r w:rsidR="00A90BB5">
        <w:rPr>
          <w:rFonts w:hAnsi="宋体" w:hint="eastAsia"/>
          <w:szCs w:val="21"/>
        </w:rPr>
        <w:t>规定了建筑和木器用抗菌涂料（漆膜）抗细菌性能的测试方法和抗菌效果，也适用于其他涂料（漆膜）</w:t>
      </w:r>
      <w:r w:rsidR="00375606">
        <w:rPr>
          <w:rFonts w:hAnsi="宋体" w:hint="eastAsia"/>
          <w:szCs w:val="21"/>
        </w:rPr>
        <w:t>。</w:t>
      </w:r>
    </w:p>
    <w:p w14:paraId="1331A75E" w14:textId="77777777" w:rsidR="00375606" w:rsidRPr="00B2578A" w:rsidRDefault="00375606" w:rsidP="00B2578A">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70" w:name="_Toc33136377"/>
      <w:r w:rsidRPr="00B2578A">
        <w:rPr>
          <w:rFonts w:ascii="黑体" w:eastAsia="黑体" w:hint="eastAsia"/>
          <w:spacing w:val="-4"/>
          <w:kern w:val="0"/>
          <w:sz w:val="20"/>
          <w:szCs w:val="20"/>
          <w:lang w:val="mn-Mong-CN" w:bidi="mn-Mong-CN"/>
        </w:rPr>
        <w:t>防火阻燃</w:t>
      </w:r>
      <w:bookmarkEnd w:id="70"/>
    </w:p>
    <w:p w14:paraId="72EE7C6A" w14:textId="77777777" w:rsidR="00A33B6D" w:rsidRPr="00A23FA3" w:rsidRDefault="008106EF" w:rsidP="00A33B6D">
      <w:pPr>
        <w:pStyle w:val="a8"/>
        <w:ind w:firstLine="420"/>
        <w:rPr>
          <w:rFonts w:hAnsi="宋体"/>
          <w:szCs w:val="21"/>
        </w:rPr>
      </w:pPr>
      <w:r>
        <w:rPr>
          <w:rFonts w:hAnsi="宋体" w:hint="eastAsia"/>
          <w:szCs w:val="21"/>
        </w:rPr>
        <w:t>防火阻燃性能主要是指建筑材料及制品，如门窗、易燃易爆建筑的材料及表面处理膜层需要具备该性能，现有标准</w:t>
      </w:r>
      <w:r w:rsidRPr="002C348E">
        <w:rPr>
          <w:rFonts w:hAnsi="宋体"/>
          <w:szCs w:val="21"/>
        </w:rPr>
        <w:t xml:space="preserve">GB/T </w:t>
      </w:r>
      <w:r w:rsidRPr="002C348E">
        <w:rPr>
          <w:rFonts w:hAnsi="宋体" w:hint="eastAsia"/>
          <w:szCs w:val="21"/>
        </w:rPr>
        <w:t>14402</w:t>
      </w:r>
      <w:r>
        <w:rPr>
          <w:rFonts w:hAnsi="宋体" w:hint="eastAsia"/>
          <w:szCs w:val="21"/>
        </w:rPr>
        <w:t>《</w:t>
      </w:r>
      <w:r w:rsidRPr="002C348E">
        <w:rPr>
          <w:rFonts w:hAnsi="宋体" w:hint="eastAsia"/>
          <w:szCs w:val="21"/>
        </w:rPr>
        <w:t>建筑材料及制品的燃烧性能燃烧热值的测定</w:t>
      </w:r>
      <w:r>
        <w:rPr>
          <w:rFonts w:hAnsi="宋体" w:hint="eastAsia"/>
          <w:szCs w:val="21"/>
        </w:rPr>
        <w:t>》规定较为详细，故引用该标准。</w:t>
      </w:r>
      <w:r w:rsidR="00375606">
        <w:rPr>
          <w:rFonts w:hAnsi="宋体" w:hint="eastAsia"/>
          <w:szCs w:val="21"/>
        </w:rPr>
        <w:t>需方对防火阻燃性</w:t>
      </w:r>
      <w:r w:rsidR="00375606" w:rsidRPr="00984F5F">
        <w:rPr>
          <w:rFonts w:hAnsi="宋体" w:hint="eastAsia"/>
          <w:szCs w:val="21"/>
        </w:rPr>
        <w:t>有要求时，应在订货单（或合同）中注明试验项目和性能要求，其防火阻燃性</w:t>
      </w:r>
      <w:r>
        <w:rPr>
          <w:rFonts w:hAnsi="宋体" w:hint="eastAsia"/>
          <w:szCs w:val="21"/>
        </w:rPr>
        <w:t>要求</w:t>
      </w:r>
      <w:r w:rsidR="00375606">
        <w:rPr>
          <w:rFonts w:hAnsi="宋体" w:hint="eastAsia"/>
          <w:szCs w:val="21"/>
        </w:rPr>
        <w:t>。</w:t>
      </w:r>
      <w:bookmarkStart w:id="71" w:name="_Hlk33122380"/>
    </w:p>
    <w:p w14:paraId="4227E259"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72" w:name="_Toc33136378"/>
      <w:bookmarkEnd w:id="71"/>
      <w:r w:rsidRPr="008106EF">
        <w:rPr>
          <w:rFonts w:ascii="黑体" w:eastAsia="黑体" w:hint="eastAsia"/>
          <w:spacing w:val="-4"/>
          <w:kern w:val="0"/>
          <w:sz w:val="20"/>
          <w:szCs w:val="20"/>
          <w:lang w:val="mn-Mong-CN" w:bidi="mn-Mong-CN"/>
        </w:rPr>
        <w:t>亲</w:t>
      </w:r>
      <w:r w:rsidRPr="008106EF">
        <w:rPr>
          <w:rFonts w:ascii="黑体" w:eastAsia="黑体"/>
          <w:spacing w:val="-4"/>
          <w:kern w:val="0"/>
          <w:sz w:val="20"/>
          <w:szCs w:val="20"/>
          <w:lang w:val="mn-Mong-CN" w:bidi="mn-Mong-CN"/>
        </w:rPr>
        <w:t>/</w:t>
      </w:r>
      <w:r w:rsidRPr="008106EF">
        <w:rPr>
          <w:rFonts w:ascii="黑体" w:eastAsia="黑体" w:hint="eastAsia"/>
          <w:spacing w:val="-4"/>
          <w:kern w:val="0"/>
          <w:sz w:val="20"/>
          <w:szCs w:val="20"/>
          <w:lang w:val="mn-Mong-CN" w:bidi="mn-Mong-CN"/>
        </w:rPr>
        <w:t>疏水性</w:t>
      </w:r>
      <w:bookmarkEnd w:id="72"/>
    </w:p>
    <w:p w14:paraId="0F234348" w14:textId="77777777" w:rsidR="00375606" w:rsidRDefault="00F5064C" w:rsidP="00375606">
      <w:pPr>
        <w:pStyle w:val="a8"/>
        <w:ind w:firstLine="420"/>
        <w:contextualSpacing/>
        <w:rPr>
          <w:rFonts w:hAnsi="宋体"/>
          <w:szCs w:val="21"/>
        </w:rPr>
      </w:pPr>
      <w:r>
        <w:rPr>
          <w:rFonts w:hAnsi="宋体" w:hint="eastAsia"/>
          <w:szCs w:val="21"/>
        </w:rPr>
        <w:t>具有亲水性或疏水性的功能膜采用比较忙液滴接触角的方法评价亲水性和疏水性，现有标准</w:t>
      </w:r>
      <w:r w:rsidRPr="00F5064C">
        <w:rPr>
          <w:rFonts w:hAnsi="宋体" w:hint="eastAsia"/>
          <w:szCs w:val="21"/>
        </w:rPr>
        <w:t>GB/T 24368</w:t>
      </w:r>
      <w:r>
        <w:rPr>
          <w:rFonts w:hAnsi="宋体" w:hint="eastAsia"/>
          <w:szCs w:val="21"/>
        </w:rPr>
        <w:t>《</w:t>
      </w:r>
      <w:r w:rsidRPr="00F5064C">
        <w:rPr>
          <w:rFonts w:hAnsi="宋体" w:hint="eastAsia"/>
          <w:szCs w:val="21"/>
        </w:rPr>
        <w:t>玻璃表面疏水污染物检测 接触角测量法</w:t>
      </w:r>
      <w:r>
        <w:rPr>
          <w:rFonts w:hAnsi="宋体" w:hint="eastAsia"/>
          <w:szCs w:val="21"/>
        </w:rPr>
        <w:t>》</w:t>
      </w:r>
      <w:r w:rsidRPr="00F5064C">
        <w:rPr>
          <w:rFonts w:hAnsi="宋体" w:hint="eastAsia"/>
          <w:szCs w:val="21"/>
        </w:rPr>
        <w:t>规定</w:t>
      </w:r>
      <w:r>
        <w:rPr>
          <w:rFonts w:hAnsi="宋体" w:hint="eastAsia"/>
          <w:szCs w:val="21"/>
        </w:rPr>
        <w:t>了接触角的测试方法，通过对亲/疏水性进行测</w:t>
      </w:r>
      <w:r>
        <w:rPr>
          <w:rFonts w:hAnsi="宋体" w:hint="eastAsia"/>
          <w:szCs w:val="21"/>
        </w:rPr>
        <w:lastRenderedPageBreak/>
        <w:t>试表明，亲水性功能膜的接触角</w:t>
      </w:r>
      <w:r w:rsidRPr="00F5064C">
        <w:rPr>
          <w:rFonts w:hAnsi="宋体" w:hint="eastAsia"/>
          <w:szCs w:val="21"/>
        </w:rPr>
        <w:t>≤10°，疏</w:t>
      </w:r>
      <w:r>
        <w:rPr>
          <w:rFonts w:hAnsi="宋体" w:hint="eastAsia"/>
          <w:szCs w:val="21"/>
        </w:rPr>
        <w:t>水性功能膜的接触角≥</w:t>
      </w:r>
      <w:r w:rsidRPr="00F5064C">
        <w:rPr>
          <w:rFonts w:hAnsi="宋体" w:hint="eastAsia"/>
          <w:szCs w:val="21"/>
        </w:rPr>
        <w:t>1</w:t>
      </w:r>
      <w:r>
        <w:rPr>
          <w:rFonts w:hAnsi="宋体"/>
          <w:szCs w:val="21"/>
        </w:rPr>
        <w:t>5</w:t>
      </w:r>
      <w:r w:rsidRPr="00F5064C">
        <w:rPr>
          <w:rFonts w:hAnsi="宋体" w:hint="eastAsia"/>
          <w:szCs w:val="21"/>
        </w:rPr>
        <w:t>0°，</w:t>
      </w:r>
      <w:r w:rsidR="00375606" w:rsidRPr="00984F5F">
        <w:rPr>
          <w:rFonts w:hAnsi="宋体" w:hint="eastAsia"/>
          <w:szCs w:val="21"/>
        </w:rPr>
        <w:t>需方对亲/疏水性有要求时，应在订货单（或合同）中注明试验项目和性能要求。</w:t>
      </w:r>
    </w:p>
    <w:p w14:paraId="56D8D78E"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73" w:name="_Toc33136379"/>
      <w:r w:rsidRPr="008106EF">
        <w:rPr>
          <w:rFonts w:ascii="黑体" w:eastAsia="黑体" w:hint="eastAsia"/>
          <w:spacing w:val="-4"/>
          <w:kern w:val="0"/>
          <w:sz w:val="20"/>
          <w:szCs w:val="20"/>
          <w:lang w:val="mn-Mong-CN" w:bidi="mn-Mong-CN"/>
        </w:rPr>
        <w:t>防沾污（不沾）</w:t>
      </w:r>
      <w:bookmarkEnd w:id="73"/>
    </w:p>
    <w:p w14:paraId="57D2377B" w14:textId="77777777" w:rsidR="00375606" w:rsidRDefault="00F5064C" w:rsidP="00375606">
      <w:pPr>
        <w:pStyle w:val="a8"/>
        <w:ind w:firstLine="420"/>
        <w:contextualSpacing/>
        <w:rPr>
          <w:rFonts w:hAnsi="宋体"/>
          <w:szCs w:val="21"/>
        </w:rPr>
      </w:pPr>
      <w:r>
        <w:rPr>
          <w:rFonts w:hAnsi="宋体" w:hint="eastAsia"/>
          <w:szCs w:val="21"/>
        </w:rPr>
        <w:t>防沾污功能膜的防沾污（不沾）性能</w:t>
      </w:r>
      <w:r w:rsidR="00B90F86">
        <w:rPr>
          <w:rFonts w:hAnsi="宋体" w:hint="eastAsia"/>
          <w:szCs w:val="21"/>
        </w:rPr>
        <w:t>因</w:t>
      </w:r>
      <w:r>
        <w:rPr>
          <w:rFonts w:hAnsi="宋体" w:hint="eastAsia"/>
          <w:szCs w:val="21"/>
        </w:rPr>
        <w:t>产品用途而异，</w:t>
      </w:r>
      <w:r w:rsidR="00B90F86">
        <w:rPr>
          <w:rFonts w:hAnsi="宋体" w:hint="eastAsia"/>
          <w:szCs w:val="21"/>
        </w:rPr>
        <w:t>目前国内的现有国家标准如建筑用涂层</w:t>
      </w:r>
      <w:r w:rsidR="00B90F86" w:rsidRPr="00B90F86">
        <w:rPr>
          <w:rFonts w:hAnsi="宋体"/>
          <w:szCs w:val="21"/>
        </w:rPr>
        <w:t>GB/T 9</w:t>
      </w:r>
      <w:r w:rsidR="00B90F86" w:rsidRPr="00B90F86">
        <w:rPr>
          <w:rFonts w:hAnsi="宋体" w:hint="eastAsia"/>
          <w:szCs w:val="21"/>
        </w:rPr>
        <w:t>780</w:t>
      </w:r>
      <w:r w:rsidR="00B90F86">
        <w:rPr>
          <w:rFonts w:hAnsi="宋体" w:hint="eastAsia"/>
          <w:szCs w:val="21"/>
        </w:rPr>
        <w:t>《</w:t>
      </w:r>
      <w:r w:rsidR="00B90F86" w:rsidRPr="00B90F86">
        <w:rPr>
          <w:rFonts w:hAnsi="宋体" w:hint="eastAsia"/>
          <w:szCs w:val="21"/>
        </w:rPr>
        <w:t>建筑涂料涂层耐沾污性试验方法</w:t>
      </w:r>
      <w:r w:rsidR="00B90F86">
        <w:rPr>
          <w:rFonts w:hAnsi="宋体" w:hint="eastAsia"/>
          <w:szCs w:val="21"/>
        </w:rPr>
        <w:t>》和</w:t>
      </w:r>
      <w:r w:rsidR="00B90F86" w:rsidRPr="00B90F86">
        <w:rPr>
          <w:rFonts w:hAnsi="宋体"/>
          <w:szCs w:val="21"/>
        </w:rPr>
        <w:t>GB/T 32095</w:t>
      </w:r>
      <w:r w:rsidR="00B90F86">
        <w:rPr>
          <w:rFonts w:hAnsi="宋体" w:hint="eastAsia"/>
          <w:szCs w:val="21"/>
        </w:rPr>
        <w:t>《</w:t>
      </w:r>
      <w:r w:rsidR="00B90F86" w:rsidRPr="00B90F86">
        <w:rPr>
          <w:rFonts w:hAnsi="宋体" w:hint="eastAsia"/>
          <w:szCs w:val="21"/>
        </w:rPr>
        <w:t>家用食品金属烹饪器具不粘表面性能及测试规范</w:t>
      </w:r>
      <w:r w:rsidR="00B90F86">
        <w:rPr>
          <w:rFonts w:hAnsi="宋体" w:hint="eastAsia"/>
          <w:szCs w:val="21"/>
        </w:rPr>
        <w:t>》家用食品金属烹饪器具的表面涂层的不沾性评价方法和性能指标，在本标准中直接引用，</w:t>
      </w:r>
      <w:r w:rsidR="00375606" w:rsidRPr="00984F5F">
        <w:rPr>
          <w:rFonts w:hAnsi="宋体" w:hint="eastAsia"/>
          <w:szCs w:val="21"/>
        </w:rPr>
        <w:t>其</w:t>
      </w:r>
      <w:r w:rsidR="00B90F86">
        <w:rPr>
          <w:rFonts w:hAnsi="宋体" w:hint="eastAsia"/>
          <w:szCs w:val="21"/>
        </w:rPr>
        <w:t>他</w:t>
      </w:r>
      <w:r w:rsidR="00375606" w:rsidRPr="00822D88">
        <w:rPr>
          <w:rFonts w:hAnsi="宋体" w:hint="eastAsia"/>
          <w:szCs w:val="21"/>
        </w:rPr>
        <w:t>防沾污（不沾）</w:t>
      </w:r>
      <w:r w:rsidR="00B90F86">
        <w:rPr>
          <w:rFonts w:hAnsi="宋体" w:hint="eastAsia"/>
          <w:szCs w:val="21"/>
        </w:rPr>
        <w:t>功能膜可参照执行。</w:t>
      </w:r>
    </w:p>
    <w:p w14:paraId="36A73BCE"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74" w:name="_Toc33136380"/>
      <w:r w:rsidRPr="008106EF">
        <w:rPr>
          <w:rFonts w:ascii="黑体" w:eastAsia="黑体" w:hint="eastAsia"/>
          <w:spacing w:val="-4"/>
          <w:kern w:val="0"/>
          <w:sz w:val="20"/>
          <w:szCs w:val="20"/>
          <w:lang w:val="mn-Mong-CN" w:bidi="mn-Mong-CN"/>
        </w:rPr>
        <w:t>绝缘</w:t>
      </w:r>
      <w:bookmarkEnd w:id="74"/>
    </w:p>
    <w:p w14:paraId="48AE2AAC" w14:textId="77777777" w:rsidR="00375606" w:rsidRDefault="00B90F86" w:rsidP="00375606">
      <w:pPr>
        <w:pStyle w:val="a8"/>
        <w:ind w:firstLine="420"/>
        <w:contextualSpacing/>
        <w:rPr>
          <w:rFonts w:hAnsi="宋体"/>
          <w:szCs w:val="21"/>
        </w:rPr>
      </w:pPr>
      <w:r>
        <w:rPr>
          <w:rFonts w:hAnsi="宋体" w:hint="eastAsia"/>
          <w:szCs w:val="21"/>
        </w:rPr>
        <w:t>绝缘功能膜的抗绝缘性采用击穿电压、电气强度、体积电阻率表示，该方法有国家标准</w:t>
      </w:r>
      <w:r w:rsidR="00EE05C1">
        <w:rPr>
          <w:rFonts w:hAnsi="宋体" w:hint="eastAsia"/>
          <w:szCs w:val="21"/>
        </w:rPr>
        <w:t>。</w:t>
      </w:r>
      <w:r w:rsidR="00EE05C1" w:rsidRPr="002A787C">
        <w:rPr>
          <w:rFonts w:hAnsi="宋体" w:hint="eastAsia"/>
          <w:szCs w:val="21"/>
        </w:rPr>
        <w:t>GB</w:t>
      </w:r>
      <w:r w:rsidR="00EE05C1">
        <w:rPr>
          <w:rFonts w:hAnsi="宋体" w:hint="eastAsia"/>
          <w:szCs w:val="21"/>
        </w:rPr>
        <w:t>/</w:t>
      </w:r>
      <w:r w:rsidR="00EE05C1" w:rsidRPr="002A787C">
        <w:rPr>
          <w:rFonts w:hAnsi="宋体" w:hint="eastAsia"/>
          <w:szCs w:val="21"/>
        </w:rPr>
        <w:t>T 33229</w:t>
      </w:r>
      <w:r w:rsidR="00EE05C1">
        <w:rPr>
          <w:rFonts w:hAnsi="宋体" w:hint="eastAsia"/>
          <w:szCs w:val="21"/>
        </w:rPr>
        <w:t>《</w:t>
      </w:r>
      <w:r w:rsidR="00EE05C1" w:rsidRPr="002A787C">
        <w:rPr>
          <w:rFonts w:hAnsi="宋体" w:hint="eastAsia"/>
          <w:szCs w:val="21"/>
        </w:rPr>
        <w:t>电气元件用涂层铝及铝合金带材</w:t>
      </w:r>
      <w:r w:rsidR="00EE05C1">
        <w:rPr>
          <w:rFonts w:hAnsi="宋体" w:hint="eastAsia"/>
          <w:szCs w:val="21"/>
        </w:rPr>
        <w:t>》规定了击穿电压测试方法，电气强度和体积电阻率按</w:t>
      </w:r>
      <w:hyperlink r:id="rId24" w:tgtFrame="_blank" w:history="1">
        <w:r w:rsidR="00EE05C1" w:rsidRPr="00EE05C1">
          <w:rPr>
            <w:rStyle w:val="a4"/>
            <w:rFonts w:ascii="宋体" w:hAnsi="宋体"/>
            <w:szCs w:val="21"/>
          </w:rPr>
          <w:t>GB T 1408.1</w:t>
        </w:r>
        <w:r w:rsidR="00EE05C1">
          <w:rPr>
            <w:rStyle w:val="a4"/>
            <w:rFonts w:ascii="宋体" w:hAnsi="宋体" w:hint="eastAsia"/>
            <w:szCs w:val="21"/>
          </w:rPr>
          <w:t>《</w:t>
        </w:r>
        <w:r w:rsidR="00EE05C1" w:rsidRPr="00EE05C1">
          <w:rPr>
            <w:rStyle w:val="a4"/>
            <w:rFonts w:ascii="宋体" w:hAnsi="宋体"/>
            <w:szCs w:val="21"/>
          </w:rPr>
          <w:t>绝缘材料电气强度试验方法第1部分工频下试验</w:t>
        </w:r>
      </w:hyperlink>
      <w:r w:rsidR="00EE05C1" w:rsidRPr="00EE05C1">
        <w:rPr>
          <w:rFonts w:hAnsi="宋体" w:hint="eastAsia"/>
          <w:szCs w:val="21"/>
        </w:rPr>
        <w:t>》</w:t>
      </w:r>
      <w:r w:rsidR="00EE05C1">
        <w:rPr>
          <w:rFonts w:hAnsi="宋体" w:hint="eastAsia"/>
          <w:szCs w:val="21"/>
        </w:rPr>
        <w:t>规定，由于</w:t>
      </w:r>
      <w:r w:rsidR="00AD0C61">
        <w:rPr>
          <w:rFonts w:hAnsi="宋体" w:hint="eastAsia"/>
          <w:szCs w:val="21"/>
        </w:rPr>
        <w:t>用于不同领域的绝缘功能膜，如阳极氧化膜和有机聚合物膜绝缘性能差异较大，无法对性能进行规定，因此</w:t>
      </w:r>
      <w:r w:rsidR="00375606" w:rsidRPr="00984F5F">
        <w:rPr>
          <w:rFonts w:hAnsi="宋体" w:hint="eastAsia"/>
          <w:szCs w:val="21"/>
        </w:rPr>
        <w:t>需方对</w:t>
      </w:r>
      <w:r w:rsidR="00375606">
        <w:rPr>
          <w:rFonts w:hAnsi="宋体" w:hint="eastAsia"/>
          <w:szCs w:val="21"/>
        </w:rPr>
        <w:t>绝缘</w:t>
      </w:r>
      <w:r w:rsidR="00375606" w:rsidRPr="00984F5F">
        <w:rPr>
          <w:rFonts w:hAnsi="宋体" w:hint="eastAsia"/>
          <w:szCs w:val="21"/>
        </w:rPr>
        <w:t>性有要求时</w:t>
      </w:r>
      <w:r w:rsidR="00AD0C61">
        <w:rPr>
          <w:rFonts w:hAnsi="宋体" w:hint="eastAsia"/>
          <w:szCs w:val="21"/>
        </w:rPr>
        <w:t>应供需双方商定，或按相应的产品标准执行</w:t>
      </w:r>
      <w:r w:rsidR="00375606" w:rsidRPr="00984F5F">
        <w:rPr>
          <w:rFonts w:hAnsi="宋体" w:hint="eastAsia"/>
          <w:szCs w:val="21"/>
        </w:rPr>
        <w:t>。</w:t>
      </w:r>
    </w:p>
    <w:p w14:paraId="5CA7E458"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75" w:name="_Toc33136381"/>
      <w:r w:rsidRPr="008106EF">
        <w:rPr>
          <w:rFonts w:ascii="黑体" w:eastAsia="黑体" w:hint="eastAsia"/>
          <w:spacing w:val="-4"/>
          <w:kern w:val="0"/>
          <w:sz w:val="20"/>
          <w:szCs w:val="20"/>
          <w:lang w:val="mn-Mong-CN" w:bidi="mn-Mong-CN"/>
        </w:rPr>
        <w:t>耐高温性</w:t>
      </w:r>
      <w:bookmarkEnd w:id="75"/>
    </w:p>
    <w:p w14:paraId="2FEFF855" w14:textId="77777777" w:rsidR="00375606" w:rsidRDefault="00AD0C61" w:rsidP="00375606">
      <w:pPr>
        <w:pStyle w:val="a8"/>
        <w:ind w:firstLine="420"/>
        <w:contextualSpacing/>
        <w:rPr>
          <w:rFonts w:hAnsi="宋体"/>
          <w:szCs w:val="21"/>
        </w:rPr>
      </w:pPr>
      <w:r>
        <w:rPr>
          <w:rFonts w:hAnsi="宋体" w:hint="eastAsia"/>
          <w:szCs w:val="21"/>
        </w:rPr>
        <w:t>对于铝及铝合金产品中耐高温性能的功能膜主要分为巴士杀菌、高温杀菌试验、耐热骤冷试验和耐热性试验四种类型，目前有现行国家标准，在本标准直接引用分别规定。</w:t>
      </w:r>
      <w:r w:rsidRPr="00AD0C61">
        <w:rPr>
          <w:rFonts w:hAnsi="宋体" w:hint="eastAsia"/>
          <w:szCs w:val="21"/>
        </w:rPr>
        <w:t>包装容器铝易开盖铝两片罐</w:t>
      </w:r>
      <w:r w:rsidRPr="00AD0C61">
        <w:rPr>
          <w:rFonts w:hAnsi="宋体"/>
          <w:szCs w:val="21"/>
        </w:rPr>
        <w:t xml:space="preserve">; </w:t>
      </w:r>
      <w:r w:rsidRPr="00AD0C61">
        <w:rPr>
          <w:rFonts w:hAnsi="宋体" w:hint="eastAsia"/>
          <w:szCs w:val="21"/>
        </w:rPr>
        <w:t>包装容器用铝防伪瓶盖</w:t>
      </w:r>
      <w:bookmarkStart w:id="76" w:name="_Hlk33128886"/>
      <w:r w:rsidRPr="00AD0C61">
        <w:rPr>
          <w:rFonts w:hAnsi="宋体"/>
          <w:szCs w:val="21"/>
        </w:rPr>
        <w:t>GB/T 9106.1</w:t>
      </w:r>
      <w:r w:rsidRPr="00AD0C61">
        <w:rPr>
          <w:rFonts w:hAnsi="宋体" w:hint="eastAsia"/>
          <w:szCs w:val="21"/>
        </w:rPr>
        <w:t>规定</w:t>
      </w:r>
      <w:r>
        <w:rPr>
          <w:rFonts w:hAnsi="宋体" w:hint="eastAsia"/>
          <w:szCs w:val="21"/>
        </w:rPr>
        <w:t>采用巴士杀菌试验评价耐高温性</w:t>
      </w:r>
      <w:bookmarkEnd w:id="76"/>
      <w:r>
        <w:rPr>
          <w:rFonts w:hAnsi="宋体" w:hint="eastAsia"/>
          <w:szCs w:val="21"/>
        </w:rPr>
        <w:t>；</w:t>
      </w:r>
      <w:r w:rsidRPr="00AD0C61">
        <w:rPr>
          <w:rFonts w:hAnsi="宋体" w:hint="eastAsia"/>
          <w:szCs w:val="21"/>
        </w:rPr>
        <w:t>铝易开盖两片罐、铝易开盖三片罐、铝防伪瓶盖、易拉罐盖料及拉环料用铝合金板带材</w:t>
      </w:r>
      <w:r>
        <w:rPr>
          <w:rFonts w:hAnsi="宋体" w:hint="eastAsia"/>
          <w:szCs w:val="21"/>
        </w:rPr>
        <w:t>的耐高温功能膜采用</w:t>
      </w:r>
      <w:r w:rsidRPr="00AD0C61">
        <w:rPr>
          <w:rFonts w:hAnsi="宋体"/>
          <w:szCs w:val="21"/>
        </w:rPr>
        <w:t>GB/T 9106.1</w:t>
      </w:r>
      <w:r w:rsidRPr="00AD0C61">
        <w:rPr>
          <w:rFonts w:hAnsi="宋体" w:hint="eastAsia"/>
          <w:szCs w:val="21"/>
        </w:rPr>
        <w:t>规定</w:t>
      </w:r>
      <w:r>
        <w:rPr>
          <w:rFonts w:hAnsi="宋体" w:hint="eastAsia"/>
          <w:szCs w:val="21"/>
        </w:rPr>
        <w:t>的高温</w:t>
      </w:r>
      <w:r w:rsidRPr="00AD0C61">
        <w:rPr>
          <w:rFonts w:hAnsi="宋体" w:hint="eastAsia"/>
          <w:szCs w:val="21"/>
        </w:rPr>
        <w:t>杀菌试验评价耐高温性</w:t>
      </w:r>
      <w:r>
        <w:rPr>
          <w:rFonts w:hAnsi="宋体" w:hint="eastAsia"/>
          <w:szCs w:val="21"/>
        </w:rPr>
        <w:t>；铝及铝合金</w:t>
      </w:r>
      <w:r w:rsidRPr="00AD0C61">
        <w:rPr>
          <w:rFonts w:hAnsi="宋体" w:hint="eastAsia"/>
          <w:szCs w:val="21"/>
        </w:rPr>
        <w:t>家用食品金属烹饪器具等</w:t>
      </w:r>
      <w:r>
        <w:rPr>
          <w:rFonts w:hAnsi="宋体" w:hint="eastAsia"/>
          <w:szCs w:val="21"/>
        </w:rPr>
        <w:t>耐高温功能膜</w:t>
      </w:r>
      <w:r w:rsidR="00B604CE">
        <w:rPr>
          <w:rFonts w:hAnsi="宋体" w:hint="eastAsia"/>
          <w:szCs w:val="21"/>
        </w:rPr>
        <w:t>按</w:t>
      </w:r>
      <w:r w:rsidR="00B604CE" w:rsidRPr="00B604CE">
        <w:rPr>
          <w:rFonts w:hAnsi="宋体"/>
          <w:szCs w:val="21"/>
        </w:rPr>
        <w:t>GB/T 32095.1</w:t>
      </w:r>
      <w:r w:rsidR="00B604CE" w:rsidRPr="00B604CE">
        <w:rPr>
          <w:rFonts w:hAnsi="宋体" w:hint="eastAsia"/>
          <w:szCs w:val="21"/>
        </w:rPr>
        <w:t>的规定</w:t>
      </w:r>
      <w:r w:rsidR="00B604CE">
        <w:rPr>
          <w:rFonts w:hAnsi="宋体" w:hint="eastAsia"/>
          <w:szCs w:val="21"/>
        </w:rPr>
        <w:t>要求和试验方法；</w:t>
      </w:r>
      <w:r w:rsidR="00B604CE" w:rsidRPr="00B604CE">
        <w:rPr>
          <w:rFonts w:hAnsi="宋体" w:hint="eastAsia"/>
          <w:szCs w:val="21"/>
        </w:rPr>
        <w:t>锅炉及辅助设备耐高温涂层</w:t>
      </w:r>
      <w:r w:rsidR="00B604CE">
        <w:rPr>
          <w:rFonts w:hAnsi="宋体" w:hint="eastAsia"/>
          <w:szCs w:val="21"/>
        </w:rPr>
        <w:t>按</w:t>
      </w:r>
      <w:r w:rsidR="00B604CE" w:rsidRPr="00B604CE">
        <w:rPr>
          <w:rFonts w:hAnsi="宋体"/>
          <w:szCs w:val="21"/>
        </w:rPr>
        <w:t xml:space="preserve">GB/T </w:t>
      </w:r>
      <w:r w:rsidR="00B604CE" w:rsidRPr="00B604CE">
        <w:rPr>
          <w:rFonts w:hAnsi="宋体" w:hint="eastAsia"/>
          <w:szCs w:val="21"/>
        </w:rPr>
        <w:t>1735的规定</w:t>
      </w:r>
      <w:r w:rsidR="00B604CE">
        <w:rPr>
          <w:rFonts w:hAnsi="宋体" w:hint="eastAsia"/>
          <w:szCs w:val="21"/>
        </w:rPr>
        <w:t>。</w:t>
      </w:r>
    </w:p>
    <w:p w14:paraId="2416B217"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77" w:name="_Toc33136382"/>
      <w:r w:rsidRPr="008106EF">
        <w:rPr>
          <w:rFonts w:ascii="黑体" w:eastAsia="黑体" w:hint="eastAsia"/>
          <w:spacing w:val="-4"/>
          <w:kern w:val="0"/>
          <w:sz w:val="20"/>
          <w:szCs w:val="20"/>
          <w:lang w:val="mn-Mong-CN" w:bidi="mn-Mong-CN"/>
        </w:rPr>
        <w:t>重防腐</w:t>
      </w:r>
      <w:bookmarkEnd w:id="77"/>
    </w:p>
    <w:p w14:paraId="15BAF4B3" w14:textId="77777777" w:rsidR="00375606" w:rsidRPr="00DB3A37" w:rsidRDefault="00DB3A37" w:rsidP="00375606">
      <w:pPr>
        <w:pStyle w:val="a8"/>
        <w:ind w:firstLine="420"/>
        <w:contextualSpacing/>
        <w:rPr>
          <w:rFonts w:hAnsi="宋体"/>
          <w:szCs w:val="21"/>
        </w:rPr>
      </w:pPr>
      <w:r w:rsidRPr="00DB3A37">
        <w:rPr>
          <w:rFonts w:hAnsi="宋体" w:hint="eastAsia"/>
          <w:szCs w:val="21"/>
        </w:rPr>
        <w:t>重防腐</w:t>
      </w:r>
      <w:r>
        <w:rPr>
          <w:rFonts w:hAnsi="宋体" w:hint="eastAsia"/>
          <w:szCs w:val="21"/>
        </w:rPr>
        <w:t>功能</w:t>
      </w:r>
      <w:r w:rsidRPr="00DB3A37">
        <w:rPr>
          <w:rFonts w:hAnsi="宋体" w:hint="eastAsia"/>
          <w:szCs w:val="21"/>
        </w:rPr>
        <w:t>膜层</w:t>
      </w:r>
      <w:r>
        <w:rPr>
          <w:rFonts w:hAnsi="宋体" w:hint="eastAsia"/>
          <w:szCs w:val="21"/>
        </w:rPr>
        <w:t>主要从功能膜的</w:t>
      </w:r>
      <w:r w:rsidRPr="00DB3A37">
        <w:rPr>
          <w:rFonts w:hAnsi="宋体" w:hint="eastAsia"/>
          <w:szCs w:val="21"/>
        </w:rPr>
        <w:t>耐水性、耐盐水性、耐化学品性、附着力、耐盐雾性、人工加速老化性能</w:t>
      </w:r>
      <w:r>
        <w:rPr>
          <w:rFonts w:hAnsi="宋体" w:hint="eastAsia"/>
          <w:szCs w:val="21"/>
        </w:rPr>
        <w:t>等方面进行评价，</w:t>
      </w:r>
      <w:r w:rsidRPr="00DB3A37">
        <w:rPr>
          <w:rFonts w:hAnsi="宋体" w:hint="eastAsia"/>
          <w:szCs w:val="21"/>
        </w:rPr>
        <w:t>检测试验按</w:t>
      </w:r>
      <w:r>
        <w:rPr>
          <w:rFonts w:hAnsi="宋体" w:hint="eastAsia"/>
          <w:szCs w:val="21"/>
        </w:rPr>
        <w:t>现行</w:t>
      </w:r>
      <w:r w:rsidRPr="00DB3A37">
        <w:rPr>
          <w:rFonts w:hAnsi="宋体"/>
          <w:szCs w:val="21"/>
        </w:rPr>
        <w:t>GB/T 8013.</w:t>
      </w:r>
      <w:r w:rsidRPr="00DB3A37">
        <w:rPr>
          <w:rFonts w:hAnsi="宋体" w:hint="eastAsia"/>
          <w:szCs w:val="21"/>
        </w:rPr>
        <w:t>3的规定，试验条件根据</w:t>
      </w:r>
      <w:r w:rsidR="00F35167">
        <w:rPr>
          <w:rFonts w:hAnsi="宋体" w:hint="eastAsia"/>
          <w:szCs w:val="21"/>
        </w:rPr>
        <w:t>具有重防腐功能膜产品的</w:t>
      </w:r>
      <w:r w:rsidRPr="00DB3A37">
        <w:rPr>
          <w:rFonts w:hAnsi="宋体" w:hint="eastAsia"/>
          <w:szCs w:val="21"/>
        </w:rPr>
        <w:t>使用环境由供需双方商定。阳极氧化复合膜的外观检验按</w:t>
      </w:r>
      <w:r w:rsidRPr="00DB3A37">
        <w:rPr>
          <w:rFonts w:hAnsi="宋体"/>
          <w:szCs w:val="21"/>
        </w:rPr>
        <w:t>GB/T 8013.2</w:t>
      </w:r>
      <w:r w:rsidRPr="00DB3A37">
        <w:rPr>
          <w:rFonts w:hAnsi="宋体" w:hint="eastAsia"/>
          <w:szCs w:val="21"/>
        </w:rPr>
        <w:t>的规定；有机聚合物涂膜外观检验按</w:t>
      </w:r>
      <w:r w:rsidRPr="00DB3A37">
        <w:rPr>
          <w:rFonts w:hAnsi="宋体"/>
          <w:szCs w:val="21"/>
        </w:rPr>
        <w:t>GB/T 8013.</w:t>
      </w:r>
      <w:r w:rsidRPr="00DB3A37">
        <w:rPr>
          <w:rFonts w:hAnsi="宋体" w:hint="eastAsia"/>
          <w:szCs w:val="21"/>
        </w:rPr>
        <w:t>3 的规定进行。船用饮水仓重防腐涂层按GB/T5395的规定，船壳漆重防腐膜层技术条件按GB/T6745要求进行，其他产品重防腐膜层的试验条件及要求由供需双方商定。</w:t>
      </w:r>
    </w:p>
    <w:p w14:paraId="404A306C"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78" w:name="_Toc33136383"/>
      <w:r w:rsidRPr="008106EF">
        <w:rPr>
          <w:rFonts w:ascii="黑体" w:eastAsia="黑体" w:hint="eastAsia"/>
          <w:spacing w:val="-4"/>
          <w:kern w:val="0"/>
          <w:sz w:val="20"/>
          <w:szCs w:val="20"/>
          <w:lang w:val="mn-Mong-CN" w:bidi="mn-Mong-CN"/>
        </w:rPr>
        <w:t>反射隔热</w:t>
      </w:r>
      <w:bookmarkEnd w:id="78"/>
    </w:p>
    <w:p w14:paraId="79307E51" w14:textId="77777777" w:rsidR="00F35167" w:rsidRPr="00F35167" w:rsidRDefault="00F35167" w:rsidP="00F35167">
      <w:pPr>
        <w:pStyle w:val="a8"/>
        <w:ind w:firstLine="420"/>
        <w:contextualSpacing/>
        <w:rPr>
          <w:rFonts w:hAnsi="宋体"/>
          <w:szCs w:val="21"/>
        </w:rPr>
      </w:pPr>
      <w:r>
        <w:rPr>
          <w:rFonts w:hAnsi="宋体" w:hint="eastAsia"/>
          <w:szCs w:val="21"/>
        </w:rPr>
        <w:t>具有反射隔热功能的功能膜采用太阳光反射比、半球发射率、隔热温差及其衰减、导热系数等指标进行评测，目前现行标准对该方法和性能要求进行了规定，</w:t>
      </w:r>
      <w:r w:rsidRPr="00F35167">
        <w:rPr>
          <w:rFonts w:hAnsi="宋体"/>
          <w:szCs w:val="21"/>
        </w:rPr>
        <w:t xml:space="preserve"> GB/T 25</w:t>
      </w:r>
      <w:r w:rsidRPr="00F35167">
        <w:rPr>
          <w:rFonts w:hAnsi="宋体" w:hint="eastAsia"/>
          <w:szCs w:val="21"/>
        </w:rPr>
        <w:t>261</w:t>
      </w:r>
      <w:r>
        <w:rPr>
          <w:rFonts w:hAnsi="宋体" w:hint="eastAsia"/>
          <w:szCs w:val="21"/>
        </w:rPr>
        <w:t>《</w:t>
      </w:r>
      <w:r w:rsidRPr="00F35167">
        <w:rPr>
          <w:rFonts w:hAnsi="宋体" w:hint="eastAsia"/>
          <w:szCs w:val="21"/>
        </w:rPr>
        <w:t>建筑用反射隔热涂料</w:t>
      </w:r>
      <w:r>
        <w:rPr>
          <w:rFonts w:hAnsi="宋体" w:hint="eastAsia"/>
          <w:szCs w:val="21"/>
        </w:rPr>
        <w:t>》和</w:t>
      </w:r>
      <w:r w:rsidRPr="00F35167">
        <w:rPr>
          <w:rFonts w:hAnsi="宋体" w:hint="eastAsia"/>
          <w:szCs w:val="21"/>
        </w:rPr>
        <w:t>JG/T 235</w:t>
      </w:r>
      <w:r>
        <w:rPr>
          <w:rFonts w:hAnsi="宋体" w:hint="eastAsia"/>
          <w:szCs w:val="21"/>
        </w:rPr>
        <w:t>《</w:t>
      </w:r>
      <w:r w:rsidRPr="00F35167">
        <w:rPr>
          <w:rFonts w:hAnsi="宋体" w:hint="eastAsia"/>
          <w:szCs w:val="21"/>
        </w:rPr>
        <w:t>建筑反射隔热涂料</w:t>
      </w:r>
      <w:r>
        <w:rPr>
          <w:rFonts w:hAnsi="宋体" w:hint="eastAsia"/>
          <w:szCs w:val="21"/>
        </w:rPr>
        <w:t>》，其他类型反射隔热功能膜可参照执行。</w:t>
      </w:r>
    </w:p>
    <w:p w14:paraId="546AD685"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79" w:name="_Toc33136384"/>
      <w:r w:rsidRPr="008106EF">
        <w:rPr>
          <w:rFonts w:ascii="黑体" w:eastAsia="黑体" w:hint="eastAsia"/>
          <w:spacing w:val="-4"/>
          <w:kern w:val="0"/>
          <w:sz w:val="20"/>
          <w:szCs w:val="20"/>
          <w:lang w:val="mn-Mong-CN" w:bidi="mn-Mong-CN"/>
        </w:rPr>
        <w:t>高吸收性</w:t>
      </w:r>
      <w:bookmarkEnd w:id="79"/>
    </w:p>
    <w:p w14:paraId="21B49824" w14:textId="77777777" w:rsidR="00375606" w:rsidRDefault="00375606" w:rsidP="00375606">
      <w:pPr>
        <w:pStyle w:val="a8"/>
        <w:ind w:firstLine="420"/>
        <w:contextualSpacing/>
        <w:rPr>
          <w:rFonts w:hAnsi="宋体"/>
          <w:szCs w:val="21"/>
        </w:rPr>
      </w:pPr>
      <w:r>
        <w:rPr>
          <w:rFonts w:hAnsi="宋体" w:hint="eastAsia"/>
          <w:szCs w:val="21"/>
        </w:rPr>
        <w:t>高吸收性</w:t>
      </w:r>
      <w:r w:rsidR="00820837">
        <w:rPr>
          <w:rFonts w:hAnsi="宋体" w:hint="eastAsia"/>
          <w:szCs w:val="21"/>
        </w:rPr>
        <w:t>功能膜具有较高的太阳吸收比，应用范围广泛，现行标准</w:t>
      </w:r>
      <w:r w:rsidR="00820837" w:rsidRPr="00820837">
        <w:rPr>
          <w:rFonts w:hAnsi="宋体"/>
          <w:szCs w:val="21"/>
        </w:rPr>
        <w:t>GB/T 25968</w:t>
      </w:r>
      <w:r w:rsidR="00820837">
        <w:rPr>
          <w:rFonts w:hAnsi="宋体" w:hint="eastAsia"/>
          <w:szCs w:val="21"/>
        </w:rPr>
        <w:t>《</w:t>
      </w:r>
      <w:r w:rsidR="00820837" w:rsidRPr="00820837">
        <w:rPr>
          <w:rFonts w:hAnsi="宋体"/>
          <w:szCs w:val="21"/>
        </w:rPr>
        <w:t>分光光度计测量材料的太阳透射比和太阳吸收比试验方法</w:t>
      </w:r>
      <w:r w:rsidR="00820837">
        <w:rPr>
          <w:rFonts w:hAnsi="宋体" w:hint="eastAsia"/>
          <w:szCs w:val="21"/>
        </w:rPr>
        <w:t>》</w:t>
      </w:r>
      <w:r w:rsidR="005D62A6">
        <w:rPr>
          <w:rFonts w:hAnsi="宋体" w:hint="eastAsia"/>
          <w:szCs w:val="21"/>
        </w:rPr>
        <w:t>规定了试验方法，本标准直接引用国家标准。由于该高吸收功能膜有阳极氧化膜、复合膜和有机聚合物膜等不同类型，高吸收性能差异较大，故其性能要求有供需双方商定。</w:t>
      </w:r>
    </w:p>
    <w:p w14:paraId="283D5F2B"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80" w:name="_Toc33136385"/>
      <w:r w:rsidRPr="008106EF">
        <w:rPr>
          <w:rFonts w:ascii="黑体" w:eastAsia="黑体" w:hint="eastAsia"/>
          <w:spacing w:val="-4"/>
          <w:kern w:val="0"/>
          <w:sz w:val="20"/>
          <w:szCs w:val="20"/>
          <w:lang w:val="mn-Mong-CN" w:bidi="mn-Mong-CN"/>
        </w:rPr>
        <w:t>防滑性</w:t>
      </w:r>
      <w:bookmarkEnd w:id="80"/>
    </w:p>
    <w:p w14:paraId="5578B00A" w14:textId="77777777" w:rsidR="00375606" w:rsidRDefault="005D62A6" w:rsidP="00375606">
      <w:pPr>
        <w:pStyle w:val="a8"/>
        <w:ind w:firstLine="420"/>
        <w:contextualSpacing/>
        <w:rPr>
          <w:rFonts w:hAnsi="宋体"/>
          <w:szCs w:val="21"/>
        </w:rPr>
      </w:pPr>
      <w:r>
        <w:rPr>
          <w:rFonts w:hAnsi="宋体" w:hint="eastAsia"/>
          <w:szCs w:val="21"/>
        </w:rPr>
        <w:lastRenderedPageBreak/>
        <w:t>具有防滑性的功能膜采用摩擦系数的方法测试防滑性，按J</w:t>
      </w:r>
      <w:r>
        <w:rPr>
          <w:rFonts w:hAnsi="宋体"/>
          <w:szCs w:val="21"/>
        </w:rPr>
        <w:t xml:space="preserve">TJ 059 </w:t>
      </w:r>
      <w:r>
        <w:rPr>
          <w:rFonts w:hAnsi="宋体" w:hint="eastAsia"/>
          <w:szCs w:val="21"/>
        </w:rPr>
        <w:t>标准规定，</w:t>
      </w:r>
      <w:r w:rsidR="008863D3">
        <w:rPr>
          <w:rFonts w:hAnsi="宋体" w:hint="eastAsia"/>
          <w:szCs w:val="21"/>
        </w:rPr>
        <w:t>对于铝地板分为三级分别适用于不同应用场景，其他类型功能膜的防滑性可参照执行。</w:t>
      </w:r>
    </w:p>
    <w:p w14:paraId="12064B0C"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81" w:name="_Toc33136386"/>
      <w:r w:rsidRPr="008106EF">
        <w:rPr>
          <w:rFonts w:ascii="黑体" w:eastAsia="黑体" w:hint="eastAsia"/>
          <w:spacing w:val="-4"/>
          <w:kern w:val="0"/>
          <w:sz w:val="20"/>
          <w:szCs w:val="20"/>
          <w:lang w:val="mn-Mong-CN" w:bidi="mn-Mong-CN"/>
        </w:rPr>
        <w:t>高耐磨性</w:t>
      </w:r>
      <w:bookmarkEnd w:id="81"/>
    </w:p>
    <w:p w14:paraId="1679D5EA" w14:textId="77777777" w:rsidR="00375606" w:rsidRDefault="008863D3" w:rsidP="00375606">
      <w:pPr>
        <w:pStyle w:val="a8"/>
        <w:ind w:firstLine="420"/>
        <w:contextualSpacing/>
        <w:rPr>
          <w:rFonts w:hAnsi="宋体"/>
          <w:szCs w:val="21"/>
        </w:rPr>
      </w:pPr>
      <w:r>
        <w:rPr>
          <w:rFonts w:hAnsi="宋体" w:hint="eastAsia"/>
          <w:szCs w:val="21"/>
        </w:rPr>
        <w:t>具有高耐磨性的功能膜的耐磨性评价可采用耐碎石冲击、轮磨、喷磨、</w:t>
      </w:r>
      <w:proofErr w:type="spellStart"/>
      <w:r>
        <w:rPr>
          <w:rFonts w:hAnsi="宋体" w:hint="eastAsia"/>
          <w:szCs w:val="21"/>
        </w:rPr>
        <w:t>tabel</w:t>
      </w:r>
      <w:proofErr w:type="spellEnd"/>
      <w:r>
        <w:rPr>
          <w:rFonts w:hAnsi="宋体" w:hint="eastAsia"/>
          <w:szCs w:val="21"/>
        </w:rPr>
        <w:t>耐磨和砂纸耐磨的方法评价，其性能制备根据膜层类型及应用场景而不同，耐磨性测试方法按国家标准G</w:t>
      </w:r>
      <w:r w:rsidRPr="008863D3">
        <w:rPr>
          <w:rFonts w:hAnsi="宋体"/>
          <w:szCs w:val="21"/>
        </w:rPr>
        <w:t xml:space="preserve">B/T </w:t>
      </w:r>
      <w:r w:rsidRPr="008863D3">
        <w:rPr>
          <w:rFonts w:hAnsi="宋体" w:hint="eastAsia"/>
          <w:szCs w:val="21"/>
        </w:rPr>
        <w:t>12967.1的规定</w:t>
      </w:r>
      <w:r>
        <w:rPr>
          <w:rFonts w:hAnsi="宋体" w:hint="eastAsia"/>
          <w:szCs w:val="21"/>
        </w:rPr>
        <w:t>。不同类型的</w:t>
      </w:r>
      <w:r w:rsidR="00375606">
        <w:rPr>
          <w:rFonts w:hAnsi="宋体" w:hint="eastAsia"/>
          <w:szCs w:val="21"/>
        </w:rPr>
        <w:t>高耐磨</w:t>
      </w:r>
      <w:r w:rsidR="00375606" w:rsidRPr="00984F5F">
        <w:rPr>
          <w:rFonts w:hAnsi="宋体" w:hint="eastAsia"/>
          <w:szCs w:val="21"/>
        </w:rPr>
        <w:t>性</w:t>
      </w:r>
      <w:r>
        <w:rPr>
          <w:rFonts w:hAnsi="宋体" w:hint="eastAsia"/>
          <w:szCs w:val="21"/>
        </w:rPr>
        <w:t>功能膜的试验方法不同，可参照典型应用进行。</w:t>
      </w:r>
    </w:p>
    <w:p w14:paraId="5B104195"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82" w:name="_Toc33136387"/>
      <w:r w:rsidRPr="008106EF">
        <w:rPr>
          <w:rFonts w:ascii="黑体" w:eastAsia="黑体" w:hint="eastAsia"/>
          <w:spacing w:val="-4"/>
          <w:kern w:val="0"/>
          <w:sz w:val="20"/>
          <w:szCs w:val="20"/>
          <w:lang w:val="mn-Mong-CN" w:bidi="mn-Mong-CN"/>
        </w:rPr>
        <w:t>散热</w:t>
      </w:r>
      <w:bookmarkEnd w:id="82"/>
    </w:p>
    <w:p w14:paraId="19B0C739" w14:textId="77777777" w:rsidR="008863D3" w:rsidRPr="008863D3" w:rsidRDefault="008863D3" w:rsidP="008863D3">
      <w:pPr>
        <w:pStyle w:val="a8"/>
        <w:ind w:firstLine="420"/>
        <w:contextualSpacing/>
        <w:rPr>
          <w:rFonts w:hAnsi="宋体"/>
          <w:szCs w:val="21"/>
        </w:rPr>
      </w:pPr>
      <w:r>
        <w:rPr>
          <w:rFonts w:hAnsi="宋体" w:hint="eastAsia"/>
          <w:szCs w:val="21"/>
        </w:rPr>
        <w:t>具有散热的功能膜采用标准散热了和金属</w:t>
      </w:r>
      <w:r w:rsidR="00E35377">
        <w:rPr>
          <w:rFonts w:hAnsi="宋体" w:hint="eastAsia"/>
          <w:szCs w:val="21"/>
        </w:rPr>
        <w:t>热强度评价其散热性能，目前国内有现行标准</w:t>
      </w:r>
      <w:r w:rsidR="00E35377" w:rsidRPr="008863D3">
        <w:rPr>
          <w:rFonts w:hAnsi="宋体" w:hint="eastAsia"/>
          <w:szCs w:val="21"/>
        </w:rPr>
        <w:t>GB</w:t>
      </w:r>
      <w:r w:rsidR="00E35377" w:rsidRPr="008863D3">
        <w:rPr>
          <w:rFonts w:hAnsi="宋体"/>
          <w:szCs w:val="21"/>
        </w:rPr>
        <w:t>/</w:t>
      </w:r>
      <w:r w:rsidR="00E35377" w:rsidRPr="008863D3">
        <w:rPr>
          <w:rFonts w:hAnsi="宋体" w:hint="eastAsia"/>
          <w:szCs w:val="21"/>
        </w:rPr>
        <w:t>T 13754</w:t>
      </w:r>
      <w:r w:rsidR="00E35377">
        <w:rPr>
          <w:rFonts w:hAnsi="宋体" w:hint="eastAsia"/>
          <w:szCs w:val="21"/>
        </w:rPr>
        <w:t>《</w:t>
      </w:r>
      <w:r w:rsidR="00E35377" w:rsidRPr="008863D3">
        <w:rPr>
          <w:rFonts w:hAnsi="宋体" w:hint="eastAsia"/>
          <w:szCs w:val="21"/>
        </w:rPr>
        <w:t>供暖散热器散热量测定方法</w:t>
      </w:r>
      <w:r w:rsidR="00E35377">
        <w:rPr>
          <w:rFonts w:hAnsi="宋体" w:hint="eastAsia"/>
          <w:szCs w:val="21"/>
        </w:rPr>
        <w:t>》，该类膜层的典型应用如</w:t>
      </w:r>
      <w:r w:rsidR="00E35377" w:rsidRPr="00E35377">
        <w:rPr>
          <w:rFonts w:hAnsi="宋体" w:hint="eastAsia"/>
          <w:szCs w:val="21"/>
        </w:rPr>
        <w:t>散热器涂层材料宜采用热固性粉末涂料</w:t>
      </w:r>
      <w:r w:rsidR="00E35377">
        <w:rPr>
          <w:rFonts w:hAnsi="宋体" w:hint="eastAsia"/>
          <w:szCs w:val="21"/>
        </w:rPr>
        <w:t>（膜层）</w:t>
      </w:r>
      <w:r w:rsidR="00375606" w:rsidRPr="00984F5F">
        <w:rPr>
          <w:rFonts w:hAnsi="宋体" w:hint="eastAsia"/>
          <w:szCs w:val="21"/>
        </w:rPr>
        <w:t>，</w:t>
      </w:r>
      <w:r w:rsidR="00E35377">
        <w:rPr>
          <w:rFonts w:hAnsi="宋体" w:hint="eastAsia"/>
          <w:szCs w:val="21"/>
        </w:rPr>
        <w:t>其他类型膜层的散热性能可参照执行。</w:t>
      </w:r>
    </w:p>
    <w:p w14:paraId="2DD7A43C"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83" w:name="_Toc33136388"/>
      <w:r w:rsidRPr="008106EF">
        <w:rPr>
          <w:rFonts w:ascii="黑体" w:eastAsia="黑体" w:hint="eastAsia"/>
          <w:spacing w:val="-4"/>
          <w:kern w:val="0"/>
          <w:sz w:val="20"/>
          <w:szCs w:val="20"/>
          <w:lang w:val="mn-Mong-CN" w:bidi="mn-Mong-CN"/>
        </w:rPr>
        <w:t>防静电</w:t>
      </w:r>
      <w:bookmarkEnd w:id="83"/>
    </w:p>
    <w:p w14:paraId="44C4530F" w14:textId="77777777" w:rsidR="00375606" w:rsidRDefault="00E35377" w:rsidP="00375606">
      <w:pPr>
        <w:pStyle w:val="a8"/>
        <w:ind w:firstLine="420"/>
        <w:contextualSpacing/>
        <w:rPr>
          <w:rFonts w:hAnsi="宋体"/>
          <w:szCs w:val="21"/>
        </w:rPr>
      </w:pPr>
      <w:r>
        <w:rPr>
          <w:rFonts w:hAnsi="宋体" w:hint="eastAsia"/>
          <w:szCs w:val="21"/>
        </w:rPr>
        <w:t>具有防静电功能的功能膜采用表面电阻和体积电阻表征其防静电性能，测试方法按</w:t>
      </w:r>
      <w:r w:rsidRPr="00E35377">
        <w:rPr>
          <w:rFonts w:hAnsi="宋体" w:hint="eastAsia"/>
          <w:szCs w:val="21"/>
        </w:rPr>
        <w:t>GB/T</w:t>
      </w:r>
      <w:r w:rsidRPr="00E35377">
        <w:rPr>
          <w:rFonts w:hAnsi="宋体"/>
          <w:szCs w:val="21"/>
        </w:rPr>
        <w:t xml:space="preserve"> </w:t>
      </w:r>
      <w:r w:rsidRPr="00E35377">
        <w:rPr>
          <w:rFonts w:hAnsi="宋体" w:hint="eastAsia"/>
          <w:szCs w:val="21"/>
        </w:rPr>
        <w:t>1410</w:t>
      </w:r>
      <w:r>
        <w:rPr>
          <w:rFonts w:hAnsi="宋体" w:hint="eastAsia"/>
          <w:szCs w:val="21"/>
        </w:rPr>
        <w:t>《</w:t>
      </w:r>
      <w:r w:rsidRPr="00E35377">
        <w:rPr>
          <w:rFonts w:hAnsi="宋体" w:hint="eastAsia"/>
          <w:szCs w:val="21"/>
        </w:rPr>
        <w:t>材料体积电阻率和表面电阻率试验方法</w:t>
      </w:r>
      <w:r>
        <w:rPr>
          <w:rFonts w:hAnsi="宋体" w:hint="eastAsia"/>
          <w:szCs w:val="21"/>
        </w:rPr>
        <w:t>》规定。典型应用中给出了现有标准防静电地坪涂料通用规范和地板的防静电要求，其他类型防静电功能膜可参照执行。</w:t>
      </w:r>
    </w:p>
    <w:p w14:paraId="3AB3484E"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84" w:name="_Toc33136389"/>
      <w:r w:rsidRPr="008106EF">
        <w:rPr>
          <w:rFonts w:ascii="黑体" w:eastAsia="黑体" w:hint="eastAsia"/>
          <w:spacing w:val="-4"/>
          <w:kern w:val="0"/>
          <w:sz w:val="20"/>
          <w:szCs w:val="20"/>
          <w:lang w:val="mn-Mong-CN" w:bidi="mn-Mong-CN"/>
        </w:rPr>
        <w:t>反光荧光</w:t>
      </w:r>
      <w:bookmarkEnd w:id="84"/>
    </w:p>
    <w:p w14:paraId="0AE9BAB8" w14:textId="77777777" w:rsidR="00375606" w:rsidRDefault="00E35377" w:rsidP="008C4322">
      <w:pPr>
        <w:pStyle w:val="a8"/>
        <w:ind w:firstLine="420"/>
        <w:contextualSpacing/>
        <w:rPr>
          <w:rFonts w:hAnsi="宋体"/>
          <w:szCs w:val="21"/>
        </w:rPr>
      </w:pPr>
      <w:r>
        <w:rPr>
          <w:rFonts w:hAnsi="宋体" w:hint="eastAsia"/>
          <w:szCs w:val="21"/>
        </w:rPr>
        <w:t>具有反光荧光的功能膜采用逆反射系数、光反射性表征，按现行标准</w:t>
      </w:r>
      <w:r w:rsidRPr="00E35377">
        <w:rPr>
          <w:rFonts w:hAnsi="宋体"/>
          <w:szCs w:val="21"/>
        </w:rPr>
        <w:t>G</w:t>
      </w:r>
      <w:r w:rsidRPr="00E35377">
        <w:rPr>
          <w:rFonts w:hAnsi="宋体" w:hint="eastAsia"/>
          <w:szCs w:val="21"/>
        </w:rPr>
        <w:t>A/T 298</w:t>
      </w:r>
      <w:r w:rsidR="008C4322">
        <w:rPr>
          <w:rFonts w:hAnsi="宋体" w:hint="eastAsia"/>
          <w:szCs w:val="21"/>
        </w:rPr>
        <w:t>、</w:t>
      </w:r>
      <w:r w:rsidR="008C4322" w:rsidRPr="008C4322">
        <w:rPr>
          <w:rFonts w:hAnsi="宋体"/>
          <w:szCs w:val="21"/>
        </w:rPr>
        <w:t>GB/T 20503</w:t>
      </w:r>
      <w:r w:rsidR="008C4322">
        <w:rPr>
          <w:rFonts w:ascii="Times New Roman" w:hAnsi="宋体" w:hint="eastAsia"/>
          <w:kern w:val="2"/>
          <w:szCs w:val="21"/>
        </w:rPr>
        <w:t>、</w:t>
      </w:r>
      <w:r w:rsidR="008C4322" w:rsidRPr="008C4322">
        <w:rPr>
          <w:rFonts w:hAnsi="宋体"/>
          <w:szCs w:val="21"/>
        </w:rPr>
        <w:t>GB/T 2050</w:t>
      </w:r>
      <w:r w:rsidR="008C4322">
        <w:rPr>
          <w:rFonts w:hAnsi="宋体"/>
          <w:szCs w:val="21"/>
        </w:rPr>
        <w:t>4</w:t>
      </w:r>
      <w:r w:rsidR="008C4322">
        <w:rPr>
          <w:rFonts w:hAnsi="宋体" w:hint="eastAsia"/>
          <w:szCs w:val="21"/>
        </w:rPr>
        <w:t>、</w:t>
      </w:r>
      <w:r w:rsidR="008C4322" w:rsidRPr="008C4322">
        <w:rPr>
          <w:rFonts w:hAnsi="宋体"/>
          <w:szCs w:val="21"/>
        </w:rPr>
        <w:t>GB/T 2050</w:t>
      </w:r>
      <w:r w:rsidR="008C4322">
        <w:rPr>
          <w:rFonts w:hAnsi="宋体"/>
          <w:szCs w:val="21"/>
        </w:rPr>
        <w:t>5</w:t>
      </w:r>
      <w:r w:rsidR="008C4322">
        <w:rPr>
          <w:rFonts w:hAnsi="宋体" w:hint="eastAsia"/>
          <w:szCs w:val="21"/>
        </w:rPr>
        <w:t>、</w:t>
      </w:r>
      <w:r w:rsidR="008C4322" w:rsidRPr="008C4322">
        <w:rPr>
          <w:rFonts w:hAnsi="宋体"/>
          <w:szCs w:val="21"/>
        </w:rPr>
        <w:t>GB/T 2050</w:t>
      </w:r>
      <w:r w:rsidR="008C4322">
        <w:rPr>
          <w:rFonts w:hAnsi="宋体"/>
          <w:szCs w:val="21"/>
        </w:rPr>
        <w:t>6</w:t>
      </w:r>
      <w:r w:rsidR="008C4322">
        <w:rPr>
          <w:rFonts w:hAnsi="宋体" w:hint="eastAsia"/>
          <w:szCs w:val="21"/>
        </w:rPr>
        <w:t>的规定进行，适用于</w:t>
      </w:r>
      <w:r w:rsidR="008C4322" w:rsidRPr="008C4322">
        <w:rPr>
          <w:rFonts w:hAnsi="宋体" w:hint="eastAsia"/>
          <w:szCs w:val="21"/>
        </w:rPr>
        <w:t>道路标线涂料、道路交通反光膜</w:t>
      </w:r>
      <w:r w:rsidR="008C4322">
        <w:rPr>
          <w:rFonts w:hAnsi="宋体" w:hint="eastAsia"/>
          <w:szCs w:val="21"/>
        </w:rPr>
        <w:t>，其他类型反光荧光功能膜可参照执行，具体性能要求由供需双方商定</w:t>
      </w:r>
      <w:r w:rsidR="00375606" w:rsidRPr="00984F5F">
        <w:rPr>
          <w:rFonts w:hAnsi="宋体" w:hint="eastAsia"/>
          <w:szCs w:val="21"/>
        </w:rPr>
        <w:t>。</w:t>
      </w:r>
    </w:p>
    <w:p w14:paraId="43ACEB47" w14:textId="77777777" w:rsidR="00375606" w:rsidRPr="008106EF" w:rsidRDefault="00375606" w:rsidP="008106EF">
      <w:pPr>
        <w:widowControl/>
        <w:numPr>
          <w:ilvl w:val="2"/>
          <w:numId w:val="12"/>
        </w:numPr>
        <w:spacing w:beforeLines="50" w:before="156" w:afterLines="50" w:after="156"/>
        <w:outlineLvl w:val="2"/>
        <w:rPr>
          <w:rFonts w:ascii="黑体" w:eastAsia="黑体"/>
          <w:spacing w:val="-4"/>
          <w:kern w:val="0"/>
          <w:sz w:val="20"/>
          <w:szCs w:val="20"/>
          <w:lang w:val="mn-Mong-CN" w:bidi="mn-Mong-CN"/>
        </w:rPr>
      </w:pPr>
      <w:bookmarkStart w:id="85" w:name="_Toc33136390"/>
      <w:r w:rsidRPr="008106EF">
        <w:rPr>
          <w:rFonts w:ascii="黑体" w:eastAsia="黑体" w:hint="eastAsia"/>
          <w:spacing w:val="-4"/>
          <w:kern w:val="0"/>
          <w:sz w:val="20"/>
          <w:szCs w:val="20"/>
          <w:lang w:val="mn-Mong-CN" w:bidi="mn-Mong-CN"/>
        </w:rPr>
        <w:t>其他</w:t>
      </w:r>
      <w:bookmarkEnd w:id="85"/>
    </w:p>
    <w:p w14:paraId="5BCAD2BD" w14:textId="77777777" w:rsidR="00375606" w:rsidRDefault="008C4322" w:rsidP="00375606">
      <w:pPr>
        <w:pStyle w:val="a8"/>
        <w:ind w:firstLine="420"/>
        <w:contextualSpacing/>
        <w:rPr>
          <w:rFonts w:hAnsi="宋体"/>
          <w:szCs w:val="21"/>
        </w:rPr>
      </w:pPr>
      <w:r w:rsidRPr="008C4322">
        <w:rPr>
          <w:rFonts w:hAnsi="宋体" w:hint="eastAsia"/>
          <w:szCs w:val="21"/>
        </w:rPr>
        <w:t>本标准规定需方对</w:t>
      </w:r>
      <w:r>
        <w:rPr>
          <w:rFonts w:hAnsi="宋体" w:hint="eastAsia"/>
          <w:szCs w:val="21"/>
        </w:rPr>
        <w:t>功能</w:t>
      </w:r>
      <w:r w:rsidRPr="008C4322">
        <w:rPr>
          <w:rFonts w:hAnsi="宋体" w:hint="eastAsia"/>
          <w:szCs w:val="21"/>
        </w:rPr>
        <w:t>膜的其他性能项目有要求时，应参照</w:t>
      </w:r>
      <w:r>
        <w:rPr>
          <w:rFonts w:hAnsi="宋体" w:hint="eastAsia"/>
          <w:szCs w:val="21"/>
        </w:rPr>
        <w:t>GB/T 8013.1、GB/T 8013.2和</w:t>
      </w:r>
      <w:bookmarkStart w:id="86" w:name="_Hlk33132302"/>
      <w:r>
        <w:rPr>
          <w:rFonts w:hAnsi="宋体" w:hint="eastAsia"/>
          <w:szCs w:val="21"/>
        </w:rPr>
        <w:t>GB/T 8013.3</w:t>
      </w:r>
      <w:bookmarkEnd w:id="86"/>
      <w:r>
        <w:rPr>
          <w:rFonts w:hAnsi="宋体" w:hint="eastAsia"/>
          <w:szCs w:val="21"/>
        </w:rPr>
        <w:t>的规定</w:t>
      </w:r>
      <w:r w:rsidRPr="008C4322">
        <w:rPr>
          <w:rFonts w:hAnsi="宋体" w:hint="eastAsia"/>
          <w:szCs w:val="21"/>
        </w:rPr>
        <w:t>执行，在订货单（或合同）中注明，有特殊要求时，应供需双方协商并在在订货单（或合同）中注明</w:t>
      </w:r>
      <w:r>
        <w:rPr>
          <w:rFonts w:hAnsi="宋体" w:hint="eastAsia"/>
          <w:szCs w:val="21"/>
        </w:rPr>
        <w:t>。</w:t>
      </w:r>
    </w:p>
    <w:p w14:paraId="0F039599" w14:textId="77777777" w:rsidR="001D6124" w:rsidRPr="001009A6" w:rsidRDefault="001D6124" w:rsidP="00A3523D">
      <w:pPr>
        <w:pStyle w:val="ab"/>
        <w:numPr>
          <w:ilvl w:val="1"/>
          <w:numId w:val="12"/>
        </w:numPr>
        <w:spacing w:beforeLines="100" w:before="312" w:afterLines="100" w:after="312"/>
        <w:ind w:left="0"/>
      </w:pPr>
      <w:bookmarkStart w:id="87" w:name="_Toc33136391"/>
      <w:r w:rsidRPr="001009A6">
        <w:rPr>
          <w:rFonts w:hint="eastAsia"/>
        </w:rPr>
        <w:t>试验方法和检验规则</w:t>
      </w:r>
      <w:bookmarkEnd w:id="87"/>
    </w:p>
    <w:p w14:paraId="178EC881" w14:textId="77777777" w:rsidR="001D6124" w:rsidRPr="001009A6" w:rsidRDefault="001D6124" w:rsidP="00993CD2">
      <w:pPr>
        <w:pStyle w:val="a8"/>
        <w:spacing w:line="300" w:lineRule="auto"/>
        <w:ind w:firstLine="420"/>
        <w:rPr>
          <w:rFonts w:hAnsi="黑体"/>
          <w:szCs w:val="21"/>
        </w:rPr>
      </w:pPr>
      <w:r w:rsidRPr="001009A6">
        <w:rPr>
          <w:rFonts w:hAnsi="宋体" w:cs="Arial" w:hint="eastAsia"/>
        </w:rPr>
        <w:t>本标准的试验方法基本采用目前我国最新的国家标准</w:t>
      </w:r>
      <w:r w:rsidRPr="001009A6">
        <w:rPr>
          <w:rFonts w:hint="eastAsia"/>
        </w:rPr>
        <w:t>的规定，并且都已经过长期的实践检验，可操作性较强。</w:t>
      </w:r>
      <w:r w:rsidRPr="001009A6">
        <w:rPr>
          <w:rFonts w:hint="eastAsia"/>
          <w:szCs w:val="21"/>
        </w:rPr>
        <w:t>由于我国的试验方法标准在起草时均是参照国际、国外先进标准制定的，因此，采用我国试验方法检验合格的产品，出口到其他国家时，同样能达到合格产品的要求。</w:t>
      </w:r>
      <w:r w:rsidRPr="001009A6">
        <w:rPr>
          <w:rFonts w:hAnsi="宋体" w:cs="Arial" w:hint="eastAsia"/>
        </w:rPr>
        <w:t>检验规则基本引用</w:t>
      </w:r>
      <w:r w:rsidRPr="001009A6">
        <w:t>GB/T 8013.</w:t>
      </w:r>
      <w:r w:rsidR="008C4322" w:rsidRPr="008C4322">
        <w:rPr>
          <w:rFonts w:ascii="Times New Roman"/>
        </w:rPr>
        <w:t>1~</w:t>
      </w:r>
      <w:r w:rsidRPr="001009A6">
        <w:t>3</w:t>
      </w:r>
      <w:r w:rsidRPr="001009A6">
        <w:rPr>
          <w:rFonts w:hint="eastAsia"/>
        </w:rPr>
        <w:t>的规定，这些规则也是多年来经过生产实践总结出来的，并正逐步完善起来，可靠而且实用，基本符合我国铝加工产品的现状。</w:t>
      </w:r>
    </w:p>
    <w:p w14:paraId="5BAEBFFF"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88" w:name="_Toc33136392"/>
      <w:r w:rsidRPr="001009A6">
        <w:rPr>
          <w:rFonts w:hint="eastAsia"/>
        </w:rPr>
        <w:t>实践检测情况</w:t>
      </w:r>
      <w:bookmarkEnd w:id="88"/>
    </w:p>
    <w:bookmarkEnd w:id="1"/>
    <w:p w14:paraId="5A08903F" w14:textId="77777777" w:rsidR="001D6124" w:rsidRPr="001009A6" w:rsidRDefault="001D6124" w:rsidP="00413E27">
      <w:pPr>
        <w:pStyle w:val="a8"/>
        <w:spacing w:line="300" w:lineRule="auto"/>
        <w:ind w:firstLine="420"/>
        <w:contextualSpacing/>
        <w:rPr>
          <w:rFonts w:hAnsi="宋体"/>
        </w:rPr>
      </w:pPr>
      <w:r w:rsidRPr="001009A6">
        <w:rPr>
          <w:rFonts w:hAnsi="宋体" w:hint="eastAsia"/>
        </w:rPr>
        <w:t>本标准是在基于</w:t>
      </w:r>
      <w:r w:rsidR="00555290">
        <w:rPr>
          <w:rFonts w:hAnsi="宋体" w:hint="eastAsia"/>
          <w:szCs w:val="21"/>
        </w:rPr>
        <w:t>现有</w:t>
      </w:r>
      <w:r w:rsidRPr="001009A6">
        <w:rPr>
          <w:rFonts w:hAnsi="宋体" w:hint="eastAsia"/>
          <w:szCs w:val="21"/>
        </w:rPr>
        <w:t>成熟标准基础之上，</w:t>
      </w:r>
      <w:r w:rsidRPr="001009A6">
        <w:rPr>
          <w:rFonts w:hint="eastAsia"/>
        </w:rPr>
        <w:t>为进一步落实</w:t>
      </w:r>
      <w:r w:rsidR="00555290">
        <w:rPr>
          <w:rFonts w:hint="eastAsia"/>
        </w:rPr>
        <w:t>功能</w:t>
      </w:r>
      <w:r w:rsidRPr="001009A6">
        <w:rPr>
          <w:rFonts w:hAnsi="宋体" w:hint="eastAsia"/>
        </w:rPr>
        <w:t>膜</w:t>
      </w:r>
      <w:r w:rsidRPr="001009A6">
        <w:rPr>
          <w:rFonts w:hint="eastAsia"/>
        </w:rPr>
        <w:t>层的性能指标及其试验方法，标准编制组开展了以下的试验验证。</w:t>
      </w:r>
      <w:r w:rsidRPr="001009A6">
        <w:rPr>
          <w:rFonts w:hAnsi="宋体" w:hint="eastAsia"/>
        </w:rPr>
        <w:t>所有试验验证工作均结束，具体的实践检测情况</w:t>
      </w:r>
      <w:r w:rsidRPr="001009A6">
        <w:rPr>
          <w:rFonts w:hAnsi="宋体" w:hint="eastAsia"/>
          <w:szCs w:val="21"/>
        </w:rPr>
        <w:t>见《试验报告》</w:t>
      </w:r>
      <w:r w:rsidRPr="001009A6">
        <w:rPr>
          <w:rFonts w:hAnsi="宋体" w:hint="eastAsia"/>
        </w:rPr>
        <w:t>。</w:t>
      </w:r>
    </w:p>
    <w:p w14:paraId="1592AF55" w14:textId="77777777" w:rsidR="001D6124" w:rsidRDefault="001D6124" w:rsidP="008B48FC">
      <w:pPr>
        <w:pStyle w:val="a8"/>
        <w:numPr>
          <w:ilvl w:val="0"/>
          <w:numId w:val="15"/>
        </w:numPr>
        <w:spacing w:line="300" w:lineRule="auto"/>
        <w:ind w:left="1276" w:firstLineChars="0" w:hanging="856"/>
        <w:rPr>
          <w:rFonts w:hAnsi="宋体"/>
        </w:rPr>
      </w:pPr>
      <w:r w:rsidRPr="001009A6">
        <w:rPr>
          <w:rFonts w:hAnsi="宋体" w:hint="eastAsia"/>
        </w:rPr>
        <w:t>由</w:t>
      </w:r>
      <w:r w:rsidRPr="001009A6">
        <w:rPr>
          <w:rFonts w:hint="eastAsia"/>
        </w:rPr>
        <w:t>广东兴发铝业有限公司、</w:t>
      </w:r>
      <w:r w:rsidRPr="001009A6">
        <w:rPr>
          <w:rFonts w:hAnsi="宋体" w:cs="宋体" w:hint="eastAsia"/>
          <w:szCs w:val="21"/>
        </w:rPr>
        <w:t>广东坚美铝型材厂（集团）有限公司、福建省南平铝业有限公司、</w:t>
      </w:r>
      <w:r w:rsidRPr="001009A6">
        <w:rPr>
          <w:rFonts w:hAnsi="宋体" w:hint="eastAsia"/>
        </w:rPr>
        <w:t>广东凤铝铝业有限公司、</w:t>
      </w:r>
      <w:r w:rsidRPr="001009A6">
        <w:rPr>
          <w:rFonts w:hAnsi="宋体" w:cs="宋体" w:hint="eastAsia"/>
          <w:szCs w:val="21"/>
        </w:rPr>
        <w:t>广亚铝业有限公司、</w:t>
      </w:r>
      <w:r w:rsidR="000436B6">
        <w:rPr>
          <w:rFonts w:hAnsi="宋体" w:cs="宋体" w:hint="eastAsia"/>
          <w:szCs w:val="21"/>
        </w:rPr>
        <w:t>华江粉末有限公司、</w:t>
      </w:r>
      <w:r w:rsidRPr="001009A6">
        <w:rPr>
          <w:rFonts w:hAnsi="宋体" w:hint="eastAsia"/>
        </w:rPr>
        <w:t>广东豪美铝业</w:t>
      </w:r>
      <w:r w:rsidRPr="001009A6">
        <w:rPr>
          <w:rFonts w:hAnsi="宋体" w:hint="eastAsia"/>
        </w:rPr>
        <w:lastRenderedPageBreak/>
        <w:t>股份有限公司、</w:t>
      </w:r>
      <w:r w:rsidRPr="001009A6">
        <w:rPr>
          <w:rFonts w:hAnsi="宋体" w:cs="宋体" w:hint="eastAsia"/>
          <w:szCs w:val="21"/>
        </w:rPr>
        <w:t>四川广汉三星铝业有限公司、福建省闽发铝业有限公司</w:t>
      </w:r>
      <w:r w:rsidRPr="001009A6">
        <w:rPr>
          <w:rFonts w:hAnsi="宋体" w:hint="eastAsia"/>
        </w:rPr>
        <w:t>和</w:t>
      </w:r>
      <w:r w:rsidRPr="001009A6">
        <w:rPr>
          <w:rFonts w:hAnsi="宋体" w:cs="宋体" w:hint="eastAsia"/>
          <w:szCs w:val="21"/>
        </w:rPr>
        <w:t>佛山新合铝业有限公司</w:t>
      </w:r>
      <w:r w:rsidRPr="001009A6">
        <w:rPr>
          <w:rFonts w:hAnsi="宋体" w:hint="eastAsia"/>
        </w:rPr>
        <w:t>进行了</w:t>
      </w:r>
      <w:r w:rsidR="00555290">
        <w:rPr>
          <w:rFonts w:hAnsi="宋体" w:hint="eastAsia"/>
        </w:rPr>
        <w:t>有机聚合物无重防腐功能</w:t>
      </w:r>
      <w:r w:rsidRPr="001009A6">
        <w:rPr>
          <w:rFonts w:hAnsi="宋体" w:hint="eastAsia"/>
        </w:rPr>
        <w:t>膜</w:t>
      </w:r>
      <w:r w:rsidR="00555290">
        <w:rPr>
          <w:rFonts w:hAnsi="宋体" w:hint="eastAsia"/>
        </w:rPr>
        <w:t>的试验验证</w:t>
      </w:r>
      <w:r w:rsidRPr="001009A6">
        <w:rPr>
          <w:rFonts w:hAnsi="宋体" w:hint="eastAsia"/>
        </w:rPr>
        <w:t>；</w:t>
      </w:r>
    </w:p>
    <w:p w14:paraId="375D1FAE" w14:textId="77777777" w:rsidR="000436B6" w:rsidRPr="001009A6" w:rsidRDefault="000436B6" w:rsidP="008B48FC">
      <w:pPr>
        <w:pStyle w:val="a8"/>
        <w:numPr>
          <w:ilvl w:val="0"/>
          <w:numId w:val="15"/>
        </w:numPr>
        <w:spacing w:line="300" w:lineRule="auto"/>
        <w:ind w:left="1276" w:firstLineChars="0" w:hanging="856"/>
        <w:rPr>
          <w:rFonts w:hAnsi="宋体"/>
        </w:rPr>
      </w:pPr>
      <w:r w:rsidRPr="000436B6">
        <w:rPr>
          <w:rFonts w:hAnsi="宋体" w:hint="eastAsia"/>
        </w:rPr>
        <w:t>石狮市星火铝制品有限公司</w:t>
      </w:r>
      <w:r>
        <w:rPr>
          <w:rFonts w:hAnsi="宋体" w:hint="eastAsia"/>
        </w:rPr>
        <w:t>、</w:t>
      </w:r>
      <w:r w:rsidRPr="000436B6">
        <w:rPr>
          <w:rFonts w:hAnsi="宋体" w:hint="eastAsia"/>
        </w:rPr>
        <w:t>福建省南平铝业有限公司、广东坚美铝型材厂（集团）有限公司、广东凤铝铝业有限公司、福建省闽发铝业有限公司和佛山新合铝业有限公司进行了</w:t>
      </w:r>
      <w:r>
        <w:rPr>
          <w:rFonts w:hAnsi="宋体" w:hint="eastAsia"/>
        </w:rPr>
        <w:t>抗菌防霉功能膜的调研总结</w:t>
      </w:r>
      <w:r w:rsidRPr="000436B6">
        <w:rPr>
          <w:rFonts w:hAnsi="宋体" w:hint="eastAsia"/>
        </w:rPr>
        <w:t>；</w:t>
      </w:r>
    </w:p>
    <w:p w14:paraId="0A951AD9" w14:textId="77777777" w:rsidR="001D6124" w:rsidRPr="001009A6" w:rsidRDefault="001D6124" w:rsidP="008B48FC">
      <w:pPr>
        <w:pStyle w:val="a8"/>
        <w:numPr>
          <w:ilvl w:val="0"/>
          <w:numId w:val="15"/>
        </w:numPr>
        <w:spacing w:line="300" w:lineRule="auto"/>
        <w:ind w:left="1276" w:firstLineChars="0" w:hanging="856"/>
        <w:rPr>
          <w:rFonts w:hAnsi="宋体"/>
        </w:rPr>
      </w:pPr>
      <w:r w:rsidRPr="001009A6">
        <w:rPr>
          <w:rFonts w:hAnsi="宋体" w:hint="eastAsia"/>
        </w:rPr>
        <w:t>由</w:t>
      </w:r>
      <w:bookmarkStart w:id="89" w:name="_Hlk33133338"/>
      <w:r w:rsidRPr="001009A6">
        <w:rPr>
          <w:rFonts w:hint="eastAsia"/>
        </w:rPr>
        <w:t>广东兴发铝业有限公司、</w:t>
      </w:r>
      <w:r w:rsidRPr="001009A6">
        <w:rPr>
          <w:rFonts w:hAnsi="宋体" w:cs="宋体" w:hint="eastAsia"/>
          <w:szCs w:val="21"/>
        </w:rPr>
        <w:t>广东坚美铝型材厂（集团）有限公司、福建省南平铝业有限公司、</w:t>
      </w:r>
      <w:r w:rsidRPr="001009A6">
        <w:rPr>
          <w:rFonts w:hAnsi="宋体" w:hint="eastAsia"/>
        </w:rPr>
        <w:t>广东凤铝铝业有限公司、</w:t>
      </w:r>
      <w:bookmarkStart w:id="90" w:name="_Hlk33133567"/>
      <w:r w:rsidRPr="001009A6">
        <w:rPr>
          <w:rFonts w:hAnsi="宋体" w:cs="宋体" w:hint="eastAsia"/>
          <w:szCs w:val="21"/>
        </w:rPr>
        <w:t>广亚铝业有限公司、</w:t>
      </w:r>
      <w:bookmarkEnd w:id="90"/>
      <w:r w:rsidRPr="001009A6">
        <w:rPr>
          <w:rFonts w:hAnsi="宋体" w:hint="eastAsia"/>
        </w:rPr>
        <w:t>广东豪美铝业股份有限公司、</w:t>
      </w:r>
      <w:r w:rsidRPr="001009A6">
        <w:rPr>
          <w:rFonts w:hAnsi="宋体" w:cs="宋体" w:hint="eastAsia"/>
          <w:szCs w:val="21"/>
        </w:rPr>
        <w:t>四川广汉三星铝业有限公司、福建省闽发铝业有限公司</w:t>
      </w:r>
      <w:r w:rsidRPr="001009A6">
        <w:rPr>
          <w:rFonts w:hAnsi="宋体" w:hint="eastAsia"/>
        </w:rPr>
        <w:t>和</w:t>
      </w:r>
      <w:r w:rsidRPr="001009A6">
        <w:rPr>
          <w:rFonts w:hAnsi="宋体" w:cs="宋体" w:hint="eastAsia"/>
          <w:szCs w:val="21"/>
        </w:rPr>
        <w:t>佛山新合铝业有限公司</w:t>
      </w:r>
      <w:r w:rsidRPr="001009A6">
        <w:rPr>
          <w:rFonts w:hAnsi="宋体" w:hint="eastAsia"/>
        </w:rPr>
        <w:t>进行了</w:t>
      </w:r>
      <w:r w:rsidR="000436B6">
        <w:rPr>
          <w:rFonts w:hAnsi="宋体" w:hint="eastAsia"/>
        </w:rPr>
        <w:t>绝缘功能膜</w:t>
      </w:r>
      <w:r w:rsidRPr="001009A6">
        <w:rPr>
          <w:rFonts w:hAnsi="宋体" w:hint="eastAsia"/>
        </w:rPr>
        <w:t>的试验验证；</w:t>
      </w:r>
      <w:bookmarkEnd w:id="89"/>
    </w:p>
    <w:p w14:paraId="1533B8FF" w14:textId="77777777" w:rsidR="001D6124" w:rsidRPr="001009A6" w:rsidRDefault="001D6124" w:rsidP="008B48FC">
      <w:pPr>
        <w:pStyle w:val="a8"/>
        <w:numPr>
          <w:ilvl w:val="0"/>
          <w:numId w:val="15"/>
        </w:numPr>
        <w:spacing w:line="300" w:lineRule="auto"/>
        <w:ind w:left="1276" w:firstLineChars="0" w:hanging="856"/>
        <w:rPr>
          <w:rFonts w:hAnsi="宋体"/>
        </w:rPr>
      </w:pPr>
      <w:r w:rsidRPr="001009A6">
        <w:rPr>
          <w:rFonts w:hAnsi="宋体" w:hint="eastAsia"/>
        </w:rPr>
        <w:t>由</w:t>
      </w:r>
      <w:r w:rsidR="000436B6" w:rsidRPr="000436B6">
        <w:rPr>
          <w:rFonts w:hAnsi="宋体" w:hint="eastAsia"/>
        </w:rPr>
        <w:t>广亚铝业有限公司、</w:t>
      </w:r>
      <w:r w:rsidRPr="001009A6">
        <w:rPr>
          <w:rFonts w:hint="eastAsia"/>
        </w:rPr>
        <w:t>广东兴发铝业有限公司、</w:t>
      </w:r>
      <w:r w:rsidRPr="001009A6">
        <w:rPr>
          <w:rFonts w:hAnsi="宋体" w:hint="eastAsia"/>
        </w:rPr>
        <w:t>广东豪美铝业股份有限公司、</w:t>
      </w:r>
      <w:r w:rsidR="000436B6" w:rsidRPr="000436B6">
        <w:rPr>
          <w:rFonts w:hAnsi="宋体" w:hint="eastAsia"/>
        </w:rPr>
        <w:t>立昌科技（赣州）有限公司，</w:t>
      </w:r>
      <w:r w:rsidR="000436B6">
        <w:rPr>
          <w:rFonts w:hAnsi="宋体" w:hint="eastAsia"/>
        </w:rPr>
        <w:t>立</w:t>
      </w:r>
      <w:r w:rsidRPr="001009A6">
        <w:rPr>
          <w:rFonts w:hAnsi="宋体" w:hint="eastAsia"/>
        </w:rPr>
        <w:t>和广东华昌铝厂有限公司进行喷漆涂膜耐溶剂性的试验验证；</w:t>
      </w:r>
    </w:p>
    <w:p w14:paraId="7C4CD105" w14:textId="77777777" w:rsidR="001D6124" w:rsidRPr="001009A6" w:rsidRDefault="001D6124" w:rsidP="008B48FC">
      <w:pPr>
        <w:pStyle w:val="a8"/>
        <w:numPr>
          <w:ilvl w:val="0"/>
          <w:numId w:val="15"/>
        </w:numPr>
        <w:spacing w:line="300" w:lineRule="auto"/>
        <w:ind w:left="1276" w:firstLineChars="0" w:hanging="856"/>
        <w:rPr>
          <w:rFonts w:hAnsi="宋体"/>
        </w:rPr>
      </w:pPr>
      <w:r w:rsidRPr="001009A6">
        <w:rPr>
          <w:rFonts w:hAnsi="宋体" w:hint="eastAsia"/>
        </w:rPr>
        <w:t>由</w:t>
      </w:r>
      <w:r w:rsidR="000436B6" w:rsidRPr="000436B6">
        <w:rPr>
          <w:rFonts w:hAnsi="宋体" w:hint="eastAsia"/>
        </w:rPr>
        <w:t>帝斯曼（中国）有限公司</w:t>
      </w:r>
      <w:r w:rsidRPr="001009A6">
        <w:rPr>
          <w:rFonts w:hAnsi="宋体" w:hint="eastAsia"/>
        </w:rPr>
        <w:t>进行了</w:t>
      </w:r>
      <w:r w:rsidR="000436B6">
        <w:rPr>
          <w:rFonts w:hAnsi="宋体" w:hint="eastAsia"/>
        </w:rPr>
        <w:t>低温固化型有机聚合物膜性能</w:t>
      </w:r>
      <w:r w:rsidRPr="001009A6">
        <w:rPr>
          <w:rFonts w:hAnsi="宋体" w:hint="eastAsia"/>
        </w:rPr>
        <w:t>的试验验证；</w:t>
      </w:r>
    </w:p>
    <w:p w14:paraId="29FBAA79" w14:textId="77777777" w:rsidR="001D6124" w:rsidRPr="001009A6" w:rsidRDefault="001D6124" w:rsidP="008B48FC">
      <w:pPr>
        <w:pStyle w:val="a8"/>
        <w:numPr>
          <w:ilvl w:val="0"/>
          <w:numId w:val="15"/>
        </w:numPr>
        <w:spacing w:line="300" w:lineRule="auto"/>
        <w:ind w:left="1276" w:firstLineChars="0" w:hanging="856"/>
        <w:rPr>
          <w:rFonts w:hAnsi="宋体"/>
        </w:rPr>
      </w:pPr>
      <w:r w:rsidRPr="001009A6">
        <w:rPr>
          <w:rFonts w:hAnsi="宋体" w:hint="eastAsia"/>
        </w:rPr>
        <w:t>由</w:t>
      </w:r>
      <w:r w:rsidR="000436B6">
        <w:rPr>
          <w:rFonts w:hAnsi="宋体" w:hint="eastAsia"/>
        </w:rPr>
        <w:t>华江粉末</w:t>
      </w:r>
      <w:r w:rsidRPr="001009A6">
        <w:rPr>
          <w:rFonts w:hAnsi="宋体" w:hint="eastAsia"/>
        </w:rPr>
        <w:t>有限公司进行了</w:t>
      </w:r>
      <w:r w:rsidR="000436B6">
        <w:rPr>
          <w:rFonts w:hAnsi="宋体" w:hint="eastAsia"/>
        </w:rPr>
        <w:t>有机聚合物耐高温膜的</w:t>
      </w:r>
      <w:r w:rsidRPr="001009A6">
        <w:rPr>
          <w:rFonts w:hAnsi="宋体" w:hint="eastAsia"/>
        </w:rPr>
        <w:t>试验验证；</w:t>
      </w:r>
    </w:p>
    <w:p w14:paraId="36C7AEF6" w14:textId="77777777" w:rsidR="001D6124" w:rsidRPr="001009A6" w:rsidRDefault="001D6124" w:rsidP="00413E27">
      <w:pPr>
        <w:pStyle w:val="a8"/>
        <w:numPr>
          <w:ilvl w:val="0"/>
          <w:numId w:val="15"/>
        </w:numPr>
        <w:spacing w:line="300" w:lineRule="auto"/>
        <w:ind w:firstLineChars="0"/>
        <w:rPr>
          <w:rFonts w:hAnsi="宋体"/>
        </w:rPr>
      </w:pPr>
      <w:r w:rsidRPr="001009A6">
        <w:rPr>
          <w:rFonts w:hAnsi="宋体" w:hint="eastAsia"/>
        </w:rPr>
        <w:t>所有试验验证工作均结束，</w:t>
      </w:r>
      <w:r w:rsidRPr="001009A6">
        <w:rPr>
          <w:rFonts w:hAnsi="宋体" w:hint="eastAsia"/>
          <w:szCs w:val="21"/>
        </w:rPr>
        <w:t>见《试验报告》</w:t>
      </w:r>
      <w:r w:rsidRPr="001009A6">
        <w:rPr>
          <w:rFonts w:hAnsi="宋体" w:hint="eastAsia"/>
        </w:rPr>
        <w:t>。</w:t>
      </w:r>
    </w:p>
    <w:p w14:paraId="258FE664"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91" w:name="_Toc33136393"/>
      <w:r w:rsidRPr="001009A6">
        <w:rPr>
          <w:rFonts w:hint="eastAsia"/>
        </w:rPr>
        <w:t>标准水平分析</w:t>
      </w:r>
      <w:bookmarkEnd w:id="91"/>
    </w:p>
    <w:p w14:paraId="1C8647B2" w14:textId="77777777" w:rsidR="00F978E5" w:rsidRPr="00F978E5" w:rsidRDefault="00F978E5" w:rsidP="00F978E5">
      <w:pPr>
        <w:tabs>
          <w:tab w:val="left" w:pos="567"/>
        </w:tabs>
        <w:spacing w:line="300" w:lineRule="auto"/>
        <w:ind w:firstLineChars="200" w:firstLine="420"/>
        <w:contextualSpacing/>
        <w:rPr>
          <w:rFonts w:ascii="宋体" w:hAnsi="宋体"/>
          <w:szCs w:val="21"/>
        </w:rPr>
      </w:pPr>
      <w:r>
        <w:rPr>
          <w:rFonts w:ascii="宋体" w:hAnsi="宋体" w:hint="eastAsia"/>
          <w:szCs w:val="21"/>
        </w:rPr>
        <w:t>经查新，</w:t>
      </w:r>
      <w:r w:rsidRPr="00F978E5">
        <w:rPr>
          <w:rFonts w:ascii="宋体" w:hAnsi="宋体" w:hint="eastAsia"/>
          <w:szCs w:val="21"/>
        </w:rPr>
        <w:t>目前国际、国外均没有专门针对铝及铝合金表面功能膜的工艺规范和检验规则，但是针对某些特殊功能有要求，如杀菌防霉、防火阻燃、疏水、亲水、防沾污（不粘）、绝缘、耐高温、重防腐、反射、反光、高吸收、防滑、防静电、高耐磨、散热等特殊功能</w:t>
      </w:r>
      <w:r>
        <w:rPr>
          <w:rFonts w:ascii="宋体" w:hAnsi="宋体" w:hint="eastAsia"/>
          <w:szCs w:val="21"/>
        </w:rPr>
        <w:t>膜</w:t>
      </w:r>
      <w:r w:rsidRPr="00F978E5">
        <w:rPr>
          <w:rFonts w:ascii="宋体" w:hAnsi="宋体" w:hint="eastAsia"/>
          <w:szCs w:val="21"/>
        </w:rPr>
        <w:t>。</w:t>
      </w:r>
    </w:p>
    <w:p w14:paraId="6679486F" w14:textId="77777777" w:rsidR="00F978E5" w:rsidRDefault="00F978E5" w:rsidP="00F978E5">
      <w:pPr>
        <w:tabs>
          <w:tab w:val="left" w:pos="567"/>
        </w:tabs>
        <w:spacing w:line="300" w:lineRule="auto"/>
        <w:ind w:firstLineChars="200" w:firstLine="420"/>
        <w:contextualSpacing/>
        <w:rPr>
          <w:rFonts w:ascii="宋体" w:hAnsi="宋体"/>
          <w:szCs w:val="21"/>
        </w:rPr>
      </w:pPr>
      <w:r w:rsidRPr="00F978E5">
        <w:rPr>
          <w:rFonts w:ascii="宋体" w:hAnsi="宋体" w:hint="eastAsia"/>
          <w:szCs w:val="21"/>
        </w:rPr>
        <w:t>功能膜铝制品的发展迅猛，品种繁多，GB/T</w:t>
      </w:r>
      <w:r w:rsidRPr="00F978E5">
        <w:rPr>
          <w:rFonts w:ascii="宋体" w:hAnsi="宋体"/>
          <w:szCs w:val="21"/>
        </w:rPr>
        <w:t xml:space="preserve"> 8013</w:t>
      </w:r>
      <w:r w:rsidRPr="00F978E5">
        <w:rPr>
          <w:rFonts w:ascii="宋体" w:hAnsi="宋体" w:hint="eastAsia"/>
          <w:szCs w:val="21"/>
        </w:rPr>
        <w:t>.</w:t>
      </w:r>
      <w:r w:rsidRPr="00F978E5">
        <w:rPr>
          <w:rFonts w:ascii="宋体" w:hAnsi="宋体"/>
          <w:szCs w:val="21"/>
        </w:rPr>
        <w:t>1</w:t>
      </w:r>
      <w:r w:rsidRPr="00F978E5">
        <w:rPr>
          <w:rFonts w:ascii="宋体" w:hAnsi="宋体" w:hint="eastAsia"/>
          <w:szCs w:val="21"/>
        </w:rPr>
        <w:t>-</w:t>
      </w:r>
      <w:r w:rsidRPr="00F978E5">
        <w:rPr>
          <w:rFonts w:ascii="宋体" w:hAnsi="宋体"/>
          <w:szCs w:val="21"/>
        </w:rPr>
        <w:t>3</w:t>
      </w:r>
      <w:r w:rsidRPr="00F978E5">
        <w:rPr>
          <w:rFonts w:ascii="宋体" w:hAnsi="宋体" w:hint="eastAsia"/>
          <w:szCs w:val="21"/>
        </w:rPr>
        <w:t>分别对阳极氧化膜、阳极氧化复合膜和有机聚合物涂膜的性能及试验方法进行规定。功能膜是在氧化膜层上进行特殊处理及特殊的阳极氧化复合膜、有机聚合物膜层来实现，其生产工艺、性能要求及检测方法都有其特殊性，在GB/T</w:t>
      </w:r>
      <w:r w:rsidRPr="00F978E5">
        <w:rPr>
          <w:rFonts w:ascii="宋体" w:hAnsi="宋体"/>
          <w:szCs w:val="21"/>
        </w:rPr>
        <w:t xml:space="preserve"> 8013</w:t>
      </w:r>
      <w:r w:rsidRPr="00F978E5">
        <w:rPr>
          <w:rFonts w:ascii="宋体" w:hAnsi="宋体" w:hint="eastAsia"/>
          <w:szCs w:val="21"/>
        </w:rPr>
        <w:t>.</w:t>
      </w:r>
      <w:r w:rsidRPr="00F978E5">
        <w:rPr>
          <w:rFonts w:ascii="宋体" w:hAnsi="宋体"/>
          <w:szCs w:val="21"/>
        </w:rPr>
        <w:t>1</w:t>
      </w:r>
      <w:r w:rsidRPr="00F978E5">
        <w:rPr>
          <w:rFonts w:ascii="宋体" w:hAnsi="宋体" w:hint="eastAsia"/>
          <w:szCs w:val="21"/>
        </w:rPr>
        <w:t>-</w:t>
      </w:r>
      <w:r w:rsidRPr="00F978E5">
        <w:rPr>
          <w:rFonts w:ascii="宋体" w:hAnsi="宋体"/>
          <w:szCs w:val="21"/>
        </w:rPr>
        <w:t>3</w:t>
      </w:r>
      <w:r w:rsidRPr="00F978E5">
        <w:rPr>
          <w:rFonts w:ascii="宋体" w:hAnsi="宋体" w:hint="eastAsia"/>
          <w:szCs w:val="21"/>
        </w:rPr>
        <w:t>三个标准中无法涵盖功能膜的内容。</w:t>
      </w:r>
    </w:p>
    <w:p w14:paraId="55DCC32F" w14:textId="77777777" w:rsidR="00F978E5" w:rsidRPr="00F978E5" w:rsidRDefault="00F978E5" w:rsidP="00F978E5">
      <w:pPr>
        <w:tabs>
          <w:tab w:val="left" w:pos="567"/>
        </w:tabs>
        <w:spacing w:line="300" w:lineRule="auto"/>
        <w:ind w:firstLineChars="200" w:firstLine="420"/>
        <w:contextualSpacing/>
        <w:rPr>
          <w:rFonts w:ascii="宋体" w:hAnsi="宋体"/>
          <w:szCs w:val="21"/>
        </w:rPr>
      </w:pPr>
      <w:r w:rsidRPr="00F978E5">
        <w:rPr>
          <w:rFonts w:ascii="宋体" w:hAnsi="宋体" w:hint="eastAsia"/>
          <w:bCs/>
          <w:szCs w:val="21"/>
        </w:rPr>
        <w:t>本标准属于首次制定，</w:t>
      </w:r>
      <w:r w:rsidRPr="00F978E5">
        <w:rPr>
          <w:rFonts w:ascii="宋体" w:hAnsi="宋体" w:hint="eastAsia"/>
          <w:szCs w:val="21"/>
        </w:rPr>
        <w:t>本标准</w:t>
      </w:r>
      <w:r>
        <w:rPr>
          <w:rFonts w:ascii="宋体" w:hAnsi="宋体" w:hint="eastAsia"/>
          <w:szCs w:val="21"/>
        </w:rPr>
        <w:t>在充分</w:t>
      </w:r>
      <w:r w:rsidRPr="00F978E5">
        <w:rPr>
          <w:rFonts w:ascii="宋体" w:hAnsi="宋体" w:hint="eastAsia"/>
          <w:szCs w:val="21"/>
        </w:rPr>
        <w:t>考虑GB/T 8013.1- GB/T 8013.3标准中膜层性能要求，同时参考</w:t>
      </w:r>
      <w:r w:rsidR="004B3264" w:rsidRPr="004B3264">
        <w:rPr>
          <w:rFonts w:ascii="宋体" w:hAnsi="宋体" w:hint="eastAsia"/>
          <w:szCs w:val="21"/>
        </w:rPr>
        <w:t>应用于</w:t>
      </w:r>
      <w:bookmarkStart w:id="92" w:name="_Hlk33135440"/>
      <w:r w:rsidR="004B3264" w:rsidRPr="004B3264">
        <w:rPr>
          <w:rFonts w:ascii="宋体" w:hAnsi="宋体" w:hint="eastAsia"/>
          <w:szCs w:val="21"/>
        </w:rPr>
        <w:t>建筑、医疗、汽车、家具家电、机械工具、电子电器、轨道交通、管道、船舶制造、</w:t>
      </w:r>
      <w:r w:rsidR="004B3264" w:rsidRPr="007C081D">
        <w:rPr>
          <w:rFonts w:ascii="宋体" w:hAnsi="宋体" w:hint="eastAsia"/>
          <w:szCs w:val="21"/>
        </w:rPr>
        <w:t>军工、</w:t>
      </w:r>
      <w:r w:rsidR="004B3264" w:rsidRPr="004B3264">
        <w:rPr>
          <w:rFonts w:ascii="宋体" w:hAnsi="宋体" w:hint="eastAsia"/>
          <w:szCs w:val="21"/>
        </w:rPr>
        <w:t>航空航天等</w:t>
      </w:r>
      <w:bookmarkEnd w:id="92"/>
      <w:r w:rsidR="004B3264" w:rsidRPr="004B3264">
        <w:rPr>
          <w:rFonts w:ascii="宋体" w:hAnsi="宋体" w:hint="eastAsia"/>
          <w:szCs w:val="21"/>
        </w:rPr>
        <w:t>领域</w:t>
      </w:r>
      <w:r w:rsidR="004B3264">
        <w:rPr>
          <w:rFonts w:ascii="宋体" w:hAnsi="宋体" w:hint="eastAsia"/>
          <w:szCs w:val="21"/>
        </w:rPr>
        <w:t>的现行功能膜标准制定，覆盖范围广泛，较好的统一了各种方法的实用性，为我国相关产业的技术水平和质量提供标准化保证，对产品质量提升起到重要作用。</w:t>
      </w:r>
      <w:r w:rsidR="004B3264" w:rsidRPr="004B3264">
        <w:rPr>
          <w:rFonts w:ascii="宋体" w:hAnsi="宋体" w:hint="eastAsia"/>
          <w:szCs w:val="21"/>
        </w:rPr>
        <w:t>因此本标准相当于国外先进标准，标准水平达国际先进水平。</w:t>
      </w:r>
    </w:p>
    <w:p w14:paraId="1138BB64"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93" w:name="_Toc33136394"/>
      <w:r w:rsidRPr="001009A6">
        <w:rPr>
          <w:rFonts w:hint="eastAsia"/>
        </w:rPr>
        <w:t>标准的创新点</w:t>
      </w:r>
      <w:bookmarkEnd w:id="93"/>
    </w:p>
    <w:p w14:paraId="4879B296" w14:textId="77777777" w:rsidR="001D6124" w:rsidRPr="001009A6" w:rsidRDefault="004B3264" w:rsidP="00413E27">
      <w:pPr>
        <w:pStyle w:val="a8"/>
        <w:numPr>
          <w:ilvl w:val="0"/>
          <w:numId w:val="18"/>
        </w:numPr>
        <w:spacing w:line="300" w:lineRule="auto"/>
        <w:ind w:firstLineChars="0"/>
      </w:pPr>
      <w:r>
        <w:rPr>
          <w:rFonts w:hint="eastAsia"/>
        </w:rPr>
        <w:t>该标准为制定标准，国内外尚无相关标准，属于国际首创；</w:t>
      </w:r>
    </w:p>
    <w:p w14:paraId="7FC4F45D" w14:textId="77777777" w:rsidR="004B3264" w:rsidRPr="004B3264" w:rsidRDefault="004B3264" w:rsidP="00413E27">
      <w:pPr>
        <w:pStyle w:val="a8"/>
        <w:numPr>
          <w:ilvl w:val="0"/>
          <w:numId w:val="18"/>
        </w:numPr>
        <w:spacing w:line="300" w:lineRule="auto"/>
        <w:ind w:firstLineChars="0"/>
      </w:pPr>
      <w:r>
        <w:rPr>
          <w:rFonts w:hAnsi="宋体" w:hint="eastAsia"/>
        </w:rPr>
        <w:t>充分</w:t>
      </w:r>
      <w:r w:rsidRPr="00F978E5">
        <w:rPr>
          <w:rFonts w:hAnsi="宋体" w:hint="eastAsia"/>
        </w:rPr>
        <w:t>考虑GB/T8013.1</w:t>
      </w:r>
      <w:r w:rsidRPr="00F978E5">
        <w:rPr>
          <w:rFonts w:ascii="Times New Roman"/>
        </w:rPr>
        <w:t>~</w:t>
      </w:r>
      <w:r w:rsidRPr="00F978E5">
        <w:rPr>
          <w:rFonts w:hAnsi="宋体" w:hint="eastAsia"/>
        </w:rPr>
        <w:t>GB/T8013.3</w:t>
      </w:r>
      <w:r>
        <w:rPr>
          <w:rFonts w:hAnsi="宋体" w:hint="eastAsia"/>
        </w:rPr>
        <w:t>标准的实用性外，重点考虑了具有不同功能的功能膜性能测试与表征，充分显示了标准的规范性；</w:t>
      </w:r>
    </w:p>
    <w:p w14:paraId="41DF85C0" w14:textId="77777777" w:rsidR="004B3264" w:rsidRPr="004B3264" w:rsidRDefault="004B3264" w:rsidP="00413E27">
      <w:pPr>
        <w:pStyle w:val="a8"/>
        <w:numPr>
          <w:ilvl w:val="0"/>
          <w:numId w:val="18"/>
        </w:numPr>
        <w:spacing w:line="300" w:lineRule="auto"/>
        <w:ind w:firstLineChars="0"/>
      </w:pPr>
      <w:r>
        <w:rPr>
          <w:rFonts w:hAnsi="宋体" w:hint="eastAsia"/>
        </w:rPr>
        <w:t>以功能进行分类，突出了该标准的先进性，为铝及铝合金阳极氧化膜及有机聚合物膜——功能膜的应用提供了有法可查、有标准可依，具有较广的覆盖范围。</w:t>
      </w:r>
    </w:p>
    <w:p w14:paraId="371AFB3B" w14:textId="77777777" w:rsidR="001D6124" w:rsidRPr="001009A6" w:rsidRDefault="004B3264" w:rsidP="00413E27">
      <w:pPr>
        <w:pStyle w:val="a8"/>
        <w:numPr>
          <w:ilvl w:val="0"/>
          <w:numId w:val="18"/>
        </w:numPr>
        <w:spacing w:line="300" w:lineRule="auto"/>
        <w:ind w:firstLineChars="0"/>
      </w:pPr>
      <w:r>
        <w:rPr>
          <w:rFonts w:hAnsi="宋体" w:hint="eastAsia"/>
        </w:rPr>
        <w:lastRenderedPageBreak/>
        <w:t>该标准大量应用了现有标准，符合国家的标准政策，同时也有利于进一步推广使用现有国家标准和行业标准，同时也更利于消除行业间的壁垒</w:t>
      </w:r>
      <w:r w:rsidR="001D6124" w:rsidRPr="001009A6">
        <w:rPr>
          <w:rFonts w:hAnsi="宋体" w:hint="eastAsia"/>
        </w:rPr>
        <w:t>，</w:t>
      </w:r>
      <w:r>
        <w:rPr>
          <w:rFonts w:hAnsi="宋体" w:hint="eastAsia"/>
        </w:rPr>
        <w:t>促进</w:t>
      </w:r>
      <w:r w:rsidR="001D6124" w:rsidRPr="001009A6">
        <w:rPr>
          <w:rFonts w:hAnsi="宋体" w:hint="eastAsia"/>
        </w:rPr>
        <w:t>贸易，充分显示了标准的先进性。</w:t>
      </w:r>
    </w:p>
    <w:p w14:paraId="2124D02A" w14:textId="77777777" w:rsidR="004B3264" w:rsidRPr="00F978E5" w:rsidRDefault="001D6124" w:rsidP="004B3264">
      <w:pPr>
        <w:pStyle w:val="a8"/>
        <w:numPr>
          <w:ilvl w:val="0"/>
          <w:numId w:val="18"/>
        </w:numPr>
        <w:spacing w:line="300" w:lineRule="auto"/>
        <w:ind w:firstLineChars="0"/>
      </w:pPr>
      <w:r w:rsidRPr="001009A6">
        <w:rPr>
          <w:rFonts w:hint="eastAsia"/>
        </w:rPr>
        <w:t>本标准</w:t>
      </w:r>
      <w:r w:rsidR="004B3264">
        <w:rPr>
          <w:rFonts w:hint="eastAsia"/>
        </w:rPr>
        <w:t>制定将改变</w:t>
      </w:r>
      <w:r w:rsidR="00E53AC2">
        <w:rPr>
          <w:rFonts w:hint="eastAsia"/>
        </w:rPr>
        <w:t>混乱的局面，全面提升</w:t>
      </w:r>
      <w:r w:rsidR="004B3264" w:rsidRPr="00F978E5">
        <w:rPr>
          <w:rFonts w:hint="eastAsia"/>
        </w:rPr>
        <w:t>产品质量，有利于规范市场，确</w:t>
      </w:r>
      <w:r w:rsidR="00E53AC2">
        <w:rPr>
          <w:rFonts w:hint="eastAsia"/>
        </w:rPr>
        <w:t>功能</w:t>
      </w:r>
      <w:r w:rsidR="004B3264" w:rsidRPr="00F978E5">
        <w:rPr>
          <w:rFonts w:hint="eastAsia"/>
        </w:rPr>
        <w:t>膜的使用品质、</w:t>
      </w:r>
      <w:r w:rsidR="00E53AC2">
        <w:rPr>
          <w:rFonts w:hint="eastAsia"/>
        </w:rPr>
        <w:t>功能</w:t>
      </w:r>
      <w:r w:rsidR="004B3264" w:rsidRPr="00F978E5">
        <w:rPr>
          <w:rFonts w:hint="eastAsia"/>
        </w:rPr>
        <w:t>性能、寿命及环境安全等，同时对我国倡导化解铝产能过剩、实施我国</w:t>
      </w:r>
      <w:r w:rsidR="004B3264" w:rsidRPr="00F978E5">
        <w:t>“</w:t>
      </w:r>
      <w:r w:rsidR="004B3264" w:rsidRPr="00F978E5">
        <w:t>十三五</w:t>
      </w:r>
      <w:r w:rsidR="004B3264" w:rsidRPr="00F978E5">
        <w:t>”</w:t>
      </w:r>
      <w:r w:rsidR="004B3264" w:rsidRPr="00F978E5">
        <w:t>节能环保产业发展规划</w:t>
      </w:r>
      <w:r w:rsidR="004B3264" w:rsidRPr="00F978E5">
        <w:rPr>
          <w:rFonts w:hint="eastAsia"/>
        </w:rPr>
        <w:t>具有重大的战略意义。</w:t>
      </w:r>
    </w:p>
    <w:p w14:paraId="1C52AAE9" w14:textId="77777777" w:rsidR="001D6124" w:rsidRDefault="001D6124" w:rsidP="00413E27">
      <w:pPr>
        <w:pStyle w:val="a8"/>
        <w:numPr>
          <w:ilvl w:val="0"/>
          <w:numId w:val="18"/>
        </w:numPr>
        <w:spacing w:line="300" w:lineRule="auto"/>
        <w:ind w:firstLineChars="0"/>
      </w:pPr>
      <w:r w:rsidRPr="001009A6">
        <w:rPr>
          <w:rFonts w:hint="eastAsia"/>
        </w:rPr>
        <w:t>本标准的修订将促进我国</w:t>
      </w:r>
      <w:r w:rsidR="00E53AC2">
        <w:rPr>
          <w:rFonts w:hint="eastAsia"/>
        </w:rPr>
        <w:t>功能膜的</w:t>
      </w:r>
      <w:r w:rsidRPr="001009A6">
        <w:rPr>
          <w:rFonts w:hint="eastAsia"/>
        </w:rPr>
        <w:t>生产企业工艺技术水平的提高和产品质量的稳定，有利于我国</w:t>
      </w:r>
      <w:r w:rsidR="00E53AC2">
        <w:rPr>
          <w:rFonts w:hint="eastAsia"/>
        </w:rPr>
        <w:t>功能膜产品</w:t>
      </w:r>
      <w:r w:rsidRPr="001009A6">
        <w:rPr>
          <w:rFonts w:hint="eastAsia"/>
        </w:rPr>
        <w:t>的出口，同时对我国实施化解铝产能过剩和“一带一路”等国策的实施具有重大的战略意义。</w:t>
      </w:r>
    </w:p>
    <w:p w14:paraId="2A736358"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94" w:name="_Toc33136395"/>
      <w:r w:rsidRPr="001009A6">
        <w:rPr>
          <w:rFonts w:hint="eastAsia"/>
        </w:rPr>
        <w:t>与现行相关法律、法规、规章及相关标准，特别是强制性标准的协调性</w:t>
      </w:r>
      <w:bookmarkEnd w:id="94"/>
    </w:p>
    <w:p w14:paraId="27B6F160" w14:textId="77777777" w:rsidR="001D6124" w:rsidRPr="001009A6" w:rsidRDefault="001D6124" w:rsidP="00413E27">
      <w:pPr>
        <w:pStyle w:val="a8"/>
        <w:spacing w:line="300" w:lineRule="auto"/>
        <w:ind w:firstLineChars="0" w:firstLine="0"/>
        <w:contextualSpacing/>
      </w:pPr>
      <w:r w:rsidRPr="001009A6">
        <w:rPr>
          <w:rFonts w:hint="eastAsia"/>
        </w:rPr>
        <w:t>（一）、本标准所引用的标准全部是我国现行有效的国家标准，是本标准的一部分，引用这些标准后，使本标准的要求与现行的相关法律、法规、规章及相关标准的关系不矛盾、不冲突，其相互关系非常协调。</w:t>
      </w:r>
    </w:p>
    <w:p w14:paraId="3056B183" w14:textId="77777777" w:rsidR="001D6124" w:rsidRPr="001009A6" w:rsidRDefault="001D6124" w:rsidP="00A3523D">
      <w:pPr>
        <w:pStyle w:val="a8"/>
        <w:spacing w:beforeLines="50" w:before="156" w:line="300" w:lineRule="auto"/>
        <w:ind w:firstLineChars="0" w:firstLine="0"/>
        <w:rPr>
          <w:rFonts w:hAnsi="宋体"/>
          <w:szCs w:val="21"/>
        </w:rPr>
      </w:pPr>
      <w:r w:rsidRPr="001009A6">
        <w:rPr>
          <w:rFonts w:hint="eastAsia"/>
        </w:rPr>
        <w:t>（二）、</w:t>
      </w:r>
      <w:r w:rsidRPr="001009A6">
        <w:rPr>
          <w:rFonts w:hAnsi="宋体"/>
          <w:szCs w:val="21"/>
        </w:rPr>
        <w:t>GB/T 8013</w:t>
      </w:r>
      <w:r w:rsidRPr="001009A6">
        <w:rPr>
          <w:rFonts w:hAnsi="宋体" w:hint="eastAsia"/>
          <w:szCs w:val="21"/>
        </w:rPr>
        <w:t>《铝及铝合金阳极氧化膜及有机聚合物膜》分为</w:t>
      </w:r>
      <w:r w:rsidRPr="001009A6">
        <w:rPr>
          <w:rFonts w:hAnsi="宋体"/>
          <w:szCs w:val="21"/>
        </w:rPr>
        <w:t>5</w:t>
      </w:r>
      <w:r w:rsidRPr="001009A6">
        <w:rPr>
          <w:rFonts w:hAnsi="宋体" w:hint="eastAsia"/>
          <w:szCs w:val="21"/>
        </w:rPr>
        <w:t>部分：</w:t>
      </w:r>
    </w:p>
    <w:p w14:paraId="08E4CCEE" w14:textId="77777777" w:rsidR="001D6124" w:rsidRPr="001009A6" w:rsidRDefault="001D6124" w:rsidP="00413E27">
      <w:pPr>
        <w:pStyle w:val="af5"/>
        <w:tabs>
          <w:tab w:val="clear" w:pos="854"/>
          <w:tab w:val="num" w:pos="709"/>
        </w:tabs>
        <w:spacing w:line="300" w:lineRule="auto"/>
        <w:ind w:leftChars="335" w:left="703" w:firstLineChars="205" w:firstLine="430"/>
      </w:pPr>
      <w:r w:rsidRPr="001009A6">
        <w:rPr>
          <w:rFonts w:hAnsi="宋体" w:hint="eastAsia"/>
          <w:szCs w:val="21"/>
        </w:rPr>
        <w:t>第</w:t>
      </w:r>
      <w:r w:rsidRPr="001009A6">
        <w:rPr>
          <w:rFonts w:hAnsi="宋体"/>
          <w:szCs w:val="21"/>
        </w:rPr>
        <w:t>1</w:t>
      </w:r>
      <w:r w:rsidRPr="001009A6">
        <w:rPr>
          <w:rFonts w:hAnsi="宋体" w:hint="eastAsia"/>
          <w:szCs w:val="21"/>
        </w:rPr>
        <w:t>部分</w:t>
      </w:r>
      <w:r w:rsidRPr="001009A6">
        <w:rPr>
          <w:rFonts w:hAnsi="宋体"/>
          <w:szCs w:val="21"/>
        </w:rPr>
        <w:t xml:space="preserve">: </w:t>
      </w:r>
      <w:r w:rsidRPr="001009A6">
        <w:rPr>
          <w:rFonts w:hAnsi="宋体" w:hint="eastAsia"/>
          <w:szCs w:val="21"/>
        </w:rPr>
        <w:t>阳极氧化膜；</w:t>
      </w:r>
    </w:p>
    <w:p w14:paraId="4C966DDF" w14:textId="77777777" w:rsidR="001D6124" w:rsidRPr="001009A6" w:rsidRDefault="001D6124" w:rsidP="00413E27">
      <w:pPr>
        <w:pStyle w:val="af5"/>
        <w:tabs>
          <w:tab w:val="clear" w:pos="854"/>
          <w:tab w:val="num" w:pos="709"/>
        </w:tabs>
        <w:spacing w:line="300" w:lineRule="auto"/>
        <w:ind w:leftChars="335" w:left="703" w:firstLineChars="205" w:firstLine="430"/>
        <w:rPr>
          <w:rFonts w:hAnsi="宋体"/>
          <w:szCs w:val="21"/>
        </w:rPr>
      </w:pPr>
      <w:r w:rsidRPr="001009A6">
        <w:rPr>
          <w:rFonts w:hAnsi="宋体" w:hint="eastAsia"/>
          <w:szCs w:val="21"/>
        </w:rPr>
        <w:t>第</w:t>
      </w:r>
      <w:r w:rsidRPr="001009A6">
        <w:rPr>
          <w:rFonts w:hAnsi="宋体"/>
          <w:szCs w:val="21"/>
        </w:rPr>
        <w:t>2</w:t>
      </w:r>
      <w:r w:rsidRPr="001009A6">
        <w:rPr>
          <w:rFonts w:hAnsi="宋体" w:hint="eastAsia"/>
          <w:szCs w:val="21"/>
        </w:rPr>
        <w:t>部分</w:t>
      </w:r>
      <w:r w:rsidRPr="001009A6">
        <w:rPr>
          <w:rFonts w:hAnsi="宋体"/>
          <w:szCs w:val="21"/>
        </w:rPr>
        <w:t xml:space="preserve">: </w:t>
      </w:r>
      <w:r w:rsidRPr="001009A6">
        <w:rPr>
          <w:rFonts w:hAnsi="宋体" w:hint="eastAsia"/>
          <w:szCs w:val="21"/>
        </w:rPr>
        <w:t>电泳复合膜；</w:t>
      </w:r>
      <w:r w:rsidRPr="001009A6">
        <w:rPr>
          <w:rFonts w:hAnsi="宋体"/>
          <w:szCs w:val="21"/>
        </w:rPr>
        <w:t xml:space="preserve"> </w:t>
      </w:r>
    </w:p>
    <w:p w14:paraId="4201F2AE" w14:textId="77777777" w:rsidR="001D6124" w:rsidRPr="001009A6" w:rsidRDefault="001D6124" w:rsidP="00413E27">
      <w:pPr>
        <w:pStyle w:val="af5"/>
        <w:tabs>
          <w:tab w:val="clear" w:pos="854"/>
          <w:tab w:val="num" w:pos="709"/>
        </w:tabs>
        <w:spacing w:line="300" w:lineRule="auto"/>
        <w:ind w:leftChars="335" w:left="703" w:firstLineChars="205" w:firstLine="430"/>
        <w:rPr>
          <w:rFonts w:hAnsi="宋体"/>
          <w:szCs w:val="21"/>
        </w:rPr>
      </w:pPr>
      <w:r w:rsidRPr="001009A6">
        <w:rPr>
          <w:rFonts w:hAnsi="宋体" w:hint="eastAsia"/>
          <w:szCs w:val="21"/>
        </w:rPr>
        <w:t>第</w:t>
      </w:r>
      <w:r w:rsidRPr="001009A6">
        <w:rPr>
          <w:rFonts w:hAnsi="宋体"/>
          <w:szCs w:val="21"/>
        </w:rPr>
        <w:t>3</w:t>
      </w:r>
      <w:r w:rsidRPr="001009A6">
        <w:rPr>
          <w:rFonts w:hAnsi="宋体" w:hint="eastAsia"/>
          <w:szCs w:val="21"/>
        </w:rPr>
        <w:t>部分</w:t>
      </w:r>
      <w:r w:rsidRPr="001009A6">
        <w:rPr>
          <w:rFonts w:hAnsi="宋体"/>
          <w:szCs w:val="21"/>
        </w:rPr>
        <w:t>:</w:t>
      </w:r>
      <w:r w:rsidRPr="001009A6">
        <w:rPr>
          <w:rFonts w:hAnsi="宋体" w:hint="eastAsia"/>
          <w:szCs w:val="21"/>
        </w:rPr>
        <w:t>有机聚合物膜；</w:t>
      </w:r>
    </w:p>
    <w:p w14:paraId="5FC7E1EA" w14:textId="77777777" w:rsidR="001D6124" w:rsidRPr="001009A6" w:rsidRDefault="001D6124" w:rsidP="00413E27">
      <w:pPr>
        <w:pStyle w:val="af5"/>
        <w:tabs>
          <w:tab w:val="clear" w:pos="854"/>
          <w:tab w:val="num" w:pos="709"/>
        </w:tabs>
        <w:spacing w:line="300" w:lineRule="auto"/>
        <w:ind w:leftChars="335" w:left="703" w:firstLineChars="205" w:firstLine="430"/>
        <w:rPr>
          <w:rFonts w:hAnsi="宋体"/>
          <w:szCs w:val="21"/>
        </w:rPr>
      </w:pPr>
      <w:r w:rsidRPr="001009A6">
        <w:rPr>
          <w:rFonts w:hAnsi="宋体" w:hint="eastAsia"/>
          <w:szCs w:val="21"/>
        </w:rPr>
        <w:t>第</w:t>
      </w:r>
      <w:r w:rsidRPr="001009A6">
        <w:rPr>
          <w:rFonts w:hAnsi="宋体"/>
          <w:szCs w:val="21"/>
        </w:rPr>
        <w:t>4</w:t>
      </w:r>
      <w:r w:rsidRPr="001009A6">
        <w:rPr>
          <w:rFonts w:hAnsi="宋体" w:hint="eastAsia"/>
          <w:szCs w:val="21"/>
        </w:rPr>
        <w:t>部分</w:t>
      </w:r>
      <w:r w:rsidRPr="001009A6">
        <w:rPr>
          <w:rFonts w:hAnsi="宋体"/>
          <w:szCs w:val="21"/>
        </w:rPr>
        <w:t xml:space="preserve">: </w:t>
      </w:r>
      <w:r w:rsidRPr="001009A6">
        <w:rPr>
          <w:rFonts w:hAnsi="宋体" w:hint="eastAsia"/>
          <w:szCs w:val="21"/>
        </w:rPr>
        <w:t>纹理膜；</w:t>
      </w:r>
    </w:p>
    <w:p w14:paraId="1232ACA5" w14:textId="77777777" w:rsidR="001D6124" w:rsidRPr="001009A6" w:rsidRDefault="001D6124" w:rsidP="00413E27">
      <w:pPr>
        <w:pStyle w:val="af5"/>
        <w:tabs>
          <w:tab w:val="clear" w:pos="854"/>
          <w:tab w:val="num" w:pos="709"/>
        </w:tabs>
        <w:spacing w:line="300" w:lineRule="auto"/>
        <w:ind w:leftChars="335" w:left="703" w:firstLineChars="205" w:firstLine="430"/>
        <w:rPr>
          <w:rFonts w:hAnsi="宋体"/>
          <w:szCs w:val="21"/>
        </w:rPr>
      </w:pPr>
      <w:r w:rsidRPr="001009A6">
        <w:rPr>
          <w:rFonts w:hAnsi="宋体" w:hint="eastAsia"/>
          <w:szCs w:val="21"/>
        </w:rPr>
        <w:t>第</w:t>
      </w:r>
      <w:r w:rsidRPr="001009A6">
        <w:rPr>
          <w:rFonts w:hAnsi="宋体"/>
          <w:szCs w:val="21"/>
        </w:rPr>
        <w:t>5</w:t>
      </w:r>
      <w:r w:rsidRPr="001009A6">
        <w:rPr>
          <w:rFonts w:hAnsi="宋体" w:hint="eastAsia"/>
          <w:szCs w:val="21"/>
        </w:rPr>
        <w:t>部分</w:t>
      </w:r>
      <w:r w:rsidRPr="001009A6">
        <w:rPr>
          <w:rFonts w:hAnsi="宋体"/>
          <w:szCs w:val="21"/>
        </w:rPr>
        <w:t xml:space="preserve">: </w:t>
      </w:r>
      <w:r w:rsidRPr="001009A6">
        <w:rPr>
          <w:rFonts w:hAnsi="宋体" w:hint="eastAsia"/>
          <w:szCs w:val="21"/>
        </w:rPr>
        <w:t>特殊功能膜；</w:t>
      </w:r>
    </w:p>
    <w:p w14:paraId="3D15F93A" w14:textId="77777777" w:rsidR="001D6124" w:rsidRDefault="001D6124" w:rsidP="00A3523D">
      <w:pPr>
        <w:pStyle w:val="a8"/>
        <w:snapToGrid w:val="0"/>
        <w:spacing w:beforeLines="50" w:before="156" w:line="300" w:lineRule="auto"/>
        <w:ind w:firstLineChars="0" w:firstLine="0"/>
        <w:rPr>
          <w:rFonts w:hAnsi="宋体"/>
          <w:szCs w:val="21"/>
        </w:rPr>
      </w:pPr>
      <w:r w:rsidRPr="001009A6">
        <w:rPr>
          <w:rFonts w:hint="eastAsia"/>
        </w:rPr>
        <w:t>（三）、本标准</w:t>
      </w:r>
      <w:r w:rsidR="00E53AC2">
        <w:rPr>
          <w:rFonts w:hAnsi="宋体" w:hint="eastAsia"/>
          <w:szCs w:val="21"/>
        </w:rPr>
        <w:t>参考</w:t>
      </w:r>
      <w:r w:rsidR="00E53AC2" w:rsidRPr="00E53AC2">
        <w:rPr>
          <w:rFonts w:ascii="Times New Roman"/>
          <w:szCs w:val="21"/>
        </w:rPr>
        <w:t>GB/T8013.1~</w:t>
      </w:r>
      <w:r w:rsidRPr="00E53AC2">
        <w:rPr>
          <w:rFonts w:ascii="Times New Roman"/>
          <w:szCs w:val="21"/>
        </w:rPr>
        <w:t>GB/T 8013.3</w:t>
      </w:r>
      <w:r w:rsidRPr="001009A6">
        <w:rPr>
          <w:rFonts w:hAnsi="宋体" w:hint="eastAsia"/>
          <w:szCs w:val="21"/>
        </w:rPr>
        <w:t>《铝及铝合金阳极氧化膜与有机聚合物》</w:t>
      </w:r>
      <w:r w:rsidR="00E53AC2">
        <w:rPr>
          <w:rFonts w:hAnsi="宋体" w:hint="eastAsia"/>
          <w:szCs w:val="21"/>
        </w:rPr>
        <w:t>标准，以功能膜的功能性为出发点，统一各领域的功能膜的测试评价方法，</w:t>
      </w:r>
      <w:r w:rsidR="00E53AC2" w:rsidRPr="001009A6">
        <w:rPr>
          <w:rFonts w:hAnsi="宋体" w:hint="eastAsia"/>
          <w:szCs w:val="21"/>
        </w:rPr>
        <w:t>适用范围更为广泛，包括：</w:t>
      </w:r>
      <w:r w:rsidR="00E53AC2" w:rsidRPr="00E53AC2">
        <w:rPr>
          <w:rFonts w:hAnsi="宋体" w:hint="eastAsia"/>
          <w:szCs w:val="21"/>
        </w:rPr>
        <w:t>建筑、医疗、汽车、家具家电、机械工具、电子电器、轨道交通、管道、船舶制造、</w:t>
      </w:r>
      <w:r w:rsidR="00E53AC2" w:rsidRPr="007C081D">
        <w:rPr>
          <w:rFonts w:hAnsi="宋体" w:hint="eastAsia"/>
          <w:szCs w:val="21"/>
        </w:rPr>
        <w:t>军工、</w:t>
      </w:r>
      <w:r w:rsidR="00E53AC2" w:rsidRPr="00E53AC2">
        <w:rPr>
          <w:rFonts w:hAnsi="宋体" w:hint="eastAsia"/>
          <w:szCs w:val="21"/>
        </w:rPr>
        <w:t>航空航天等</w:t>
      </w:r>
      <w:r w:rsidR="00E53AC2" w:rsidRPr="001009A6">
        <w:rPr>
          <w:rFonts w:hAnsi="宋体" w:hint="eastAsia"/>
          <w:szCs w:val="21"/>
        </w:rPr>
        <w:t>用途的铝及铝合金的有机聚合物</w:t>
      </w:r>
      <w:r w:rsidR="00E53AC2">
        <w:rPr>
          <w:rFonts w:hAnsi="宋体" w:hint="eastAsia"/>
          <w:szCs w:val="21"/>
        </w:rPr>
        <w:t>功能</w:t>
      </w:r>
      <w:r w:rsidR="00E53AC2" w:rsidRPr="001009A6">
        <w:rPr>
          <w:rFonts w:hAnsi="宋体" w:hint="eastAsia"/>
          <w:szCs w:val="21"/>
        </w:rPr>
        <w:t>膜</w:t>
      </w:r>
      <w:r w:rsidR="00E53AC2" w:rsidRPr="001009A6">
        <w:rPr>
          <w:rFonts w:hAnsi="宋体"/>
          <w:szCs w:val="21"/>
        </w:rPr>
        <w:t>,</w:t>
      </w:r>
      <w:r w:rsidR="00E53AC2" w:rsidRPr="001009A6">
        <w:rPr>
          <w:rFonts w:hAnsi="宋体" w:hint="eastAsia"/>
          <w:szCs w:val="21"/>
        </w:rPr>
        <w:t>其中的规定及试验方法更为详细，是</w:t>
      </w:r>
      <w:r w:rsidR="00E53AC2" w:rsidRPr="001009A6">
        <w:t xml:space="preserve">GB/T </w:t>
      </w:r>
      <w:r w:rsidR="00E53AC2">
        <w:t>8013</w:t>
      </w:r>
      <w:r w:rsidR="00E53AC2">
        <w:rPr>
          <w:rFonts w:hint="eastAsia"/>
        </w:rPr>
        <w:t>系列</w:t>
      </w:r>
      <w:r w:rsidR="00E53AC2" w:rsidRPr="001009A6">
        <w:rPr>
          <w:rFonts w:hint="eastAsia"/>
        </w:rPr>
        <w:t>膜层性能</w:t>
      </w:r>
      <w:r w:rsidR="00E53AC2">
        <w:rPr>
          <w:rFonts w:hint="eastAsia"/>
        </w:rPr>
        <w:t>标准</w:t>
      </w:r>
      <w:r w:rsidR="00E53AC2" w:rsidRPr="001009A6">
        <w:rPr>
          <w:rFonts w:hint="eastAsia"/>
        </w:rPr>
        <w:t>的</w:t>
      </w:r>
      <w:r w:rsidR="00E53AC2">
        <w:rPr>
          <w:rFonts w:hAnsi="宋体" w:hint="eastAsia"/>
          <w:szCs w:val="21"/>
        </w:rPr>
        <w:t>有益补充。</w:t>
      </w:r>
    </w:p>
    <w:p w14:paraId="0F070442" w14:textId="77777777" w:rsidR="00E53AC2" w:rsidRPr="001009A6" w:rsidRDefault="00E53AC2" w:rsidP="00A3523D">
      <w:pPr>
        <w:pStyle w:val="a8"/>
        <w:snapToGrid w:val="0"/>
        <w:spacing w:beforeLines="50" w:before="156" w:line="300" w:lineRule="auto"/>
        <w:ind w:firstLineChars="0" w:firstLine="0"/>
        <w:rPr>
          <w:rFonts w:hAnsi="宋体"/>
          <w:szCs w:val="21"/>
        </w:rPr>
      </w:pPr>
    </w:p>
    <w:p w14:paraId="1B3B17D1"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95" w:name="_Toc33136396"/>
      <w:r w:rsidRPr="001009A6">
        <w:rPr>
          <w:rFonts w:hint="eastAsia"/>
        </w:rPr>
        <w:t>标准中涉及的专利或知识产权说明</w:t>
      </w:r>
      <w:bookmarkEnd w:id="95"/>
    </w:p>
    <w:p w14:paraId="450D7D79" w14:textId="77777777" w:rsidR="001D6124" w:rsidRPr="001009A6" w:rsidRDefault="001D6124" w:rsidP="00B261D5">
      <w:pPr>
        <w:pStyle w:val="a8"/>
        <w:spacing w:line="300" w:lineRule="auto"/>
        <w:ind w:firstLine="420"/>
        <w:contextualSpacing/>
      </w:pPr>
      <w:r w:rsidRPr="001009A6">
        <w:rPr>
          <w:rFonts w:hint="eastAsia"/>
        </w:rPr>
        <w:t>本标准不涉及任何专利或知识产权。</w:t>
      </w:r>
    </w:p>
    <w:p w14:paraId="31936EEA"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96" w:name="_Toc33136397"/>
      <w:r w:rsidRPr="001009A6">
        <w:rPr>
          <w:rFonts w:hint="eastAsia"/>
        </w:rPr>
        <w:t>重大分歧意见的处理经过和依据</w:t>
      </w:r>
      <w:bookmarkEnd w:id="96"/>
    </w:p>
    <w:p w14:paraId="0012C654" w14:textId="77777777" w:rsidR="001D6124" w:rsidRPr="001009A6" w:rsidRDefault="001D6124" w:rsidP="00B261D5">
      <w:pPr>
        <w:pStyle w:val="a8"/>
        <w:spacing w:line="300" w:lineRule="auto"/>
        <w:ind w:firstLine="420"/>
        <w:contextualSpacing/>
        <w:rPr>
          <w:rFonts w:hAnsi="宋体"/>
          <w:szCs w:val="21"/>
        </w:rPr>
      </w:pPr>
      <w:r w:rsidRPr="001009A6">
        <w:rPr>
          <w:rFonts w:hAnsi="宋体" w:hint="eastAsia"/>
          <w:szCs w:val="21"/>
        </w:rPr>
        <w:t>（无）</w:t>
      </w:r>
    </w:p>
    <w:p w14:paraId="6B4F2448"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97" w:name="_Toc33136398"/>
      <w:r w:rsidRPr="001009A6">
        <w:rPr>
          <w:rFonts w:hint="eastAsia"/>
        </w:rPr>
        <w:t>标准作为强制性或推荐性国家标准的建议</w:t>
      </w:r>
      <w:bookmarkEnd w:id="97"/>
    </w:p>
    <w:p w14:paraId="562FDEF5" w14:textId="77777777" w:rsidR="001D6124" w:rsidRPr="001009A6" w:rsidRDefault="001D6124" w:rsidP="00B261D5">
      <w:pPr>
        <w:pStyle w:val="a8"/>
        <w:spacing w:line="300" w:lineRule="auto"/>
        <w:ind w:firstLine="420"/>
        <w:contextualSpacing/>
      </w:pPr>
      <w:r w:rsidRPr="001009A6">
        <w:rPr>
          <w:rFonts w:hint="eastAsia"/>
        </w:rPr>
        <w:lastRenderedPageBreak/>
        <w:t>本标准建议不作为强制性标准，而建议作为推荐性标准。</w:t>
      </w:r>
    </w:p>
    <w:p w14:paraId="05894DC6"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98" w:name="_Toc33136399"/>
      <w:r w:rsidRPr="001009A6">
        <w:rPr>
          <w:rFonts w:hint="eastAsia"/>
        </w:rPr>
        <w:t>贯彻标准的要求和措施建议</w:t>
      </w:r>
      <w:bookmarkEnd w:id="98"/>
    </w:p>
    <w:p w14:paraId="7F796690" w14:textId="77777777" w:rsidR="001D6124" w:rsidRPr="001009A6" w:rsidRDefault="001D6124" w:rsidP="009B5ED6">
      <w:pPr>
        <w:pStyle w:val="a8"/>
        <w:spacing w:line="300" w:lineRule="auto"/>
        <w:ind w:firstLine="420"/>
        <w:contextualSpacing/>
        <w:rPr>
          <w:rFonts w:hAnsi="宋体"/>
          <w:szCs w:val="21"/>
        </w:rPr>
      </w:pPr>
      <w:r w:rsidRPr="001009A6">
        <w:rPr>
          <w:rFonts w:hAnsi="宋体" w:hint="eastAsia"/>
          <w:szCs w:val="21"/>
        </w:rPr>
        <w:t>本标准发布后，中国有色金属行业协会和全国有色金属标准化技术委员会应加强本标准的宣传力度，</w:t>
      </w:r>
      <w:r w:rsidR="00E53AC2">
        <w:rPr>
          <w:rFonts w:hAnsi="宋体" w:hint="eastAsia"/>
          <w:szCs w:val="21"/>
        </w:rPr>
        <w:t>本标准所涉及产品的质量将会影响</w:t>
      </w:r>
      <w:r w:rsidR="00E53AC2" w:rsidRPr="00E53AC2">
        <w:rPr>
          <w:rFonts w:hAnsi="宋体" w:hint="eastAsia"/>
          <w:szCs w:val="21"/>
        </w:rPr>
        <w:t>建筑、医疗、汽车、家具家电、机械工具、电子电器、轨道交通、管道、船舶制造、</w:t>
      </w:r>
      <w:r w:rsidR="00E53AC2" w:rsidRPr="007C081D">
        <w:rPr>
          <w:rFonts w:hAnsi="宋体" w:hint="eastAsia"/>
          <w:szCs w:val="21"/>
        </w:rPr>
        <w:t>军工、</w:t>
      </w:r>
      <w:r w:rsidR="00E53AC2" w:rsidRPr="00E53AC2">
        <w:rPr>
          <w:rFonts w:hAnsi="宋体" w:hint="eastAsia"/>
          <w:szCs w:val="21"/>
        </w:rPr>
        <w:t>航空航天等</w:t>
      </w:r>
      <w:r w:rsidR="00E53AC2">
        <w:rPr>
          <w:rFonts w:hAnsi="宋体" w:hint="eastAsia"/>
          <w:szCs w:val="21"/>
        </w:rPr>
        <w:t>质量、安全</w:t>
      </w:r>
      <w:r w:rsidR="006E04C7">
        <w:rPr>
          <w:rFonts w:hAnsi="宋体" w:hint="eastAsia"/>
          <w:szCs w:val="21"/>
        </w:rPr>
        <w:t>，因此应充分关注本标准的技术指标，关注本标准的实施。</w:t>
      </w:r>
    </w:p>
    <w:p w14:paraId="6F60A702" w14:textId="77777777" w:rsidR="001D6124" w:rsidRPr="001009A6" w:rsidRDefault="001D6124" w:rsidP="009B5ED6">
      <w:pPr>
        <w:pStyle w:val="a8"/>
        <w:spacing w:line="300" w:lineRule="auto"/>
        <w:ind w:firstLine="420"/>
        <w:contextualSpacing/>
      </w:pPr>
      <w:r w:rsidRPr="001009A6">
        <w:rPr>
          <w:rFonts w:hAnsi="宋体" w:hint="eastAsia"/>
          <w:szCs w:val="21"/>
        </w:rPr>
        <w:t>本标准发布后，</w:t>
      </w:r>
      <w:r w:rsidR="006E04C7" w:rsidRPr="006E04C7">
        <w:rPr>
          <w:rFonts w:hAnsi="宋体" w:hint="eastAsia"/>
          <w:szCs w:val="21"/>
        </w:rPr>
        <w:t>有色金属行业协会和全国有色金属标准化技术委员会应及时组织本标准的宣贯，推荐生产企业和用户积极采用新标准组织订货、生产和检验验收，以保证铝及铝合金</w:t>
      </w:r>
      <w:r w:rsidR="006E04C7" w:rsidRPr="006E04C7">
        <w:rPr>
          <w:rFonts w:hAnsi="宋体" w:hint="eastAsia"/>
          <w:bCs/>
          <w:szCs w:val="21"/>
        </w:rPr>
        <w:t>阳极氧化膜与有机聚合物膜</w:t>
      </w:r>
      <w:r w:rsidR="006E04C7" w:rsidRPr="006E04C7">
        <w:rPr>
          <w:rFonts w:hAnsi="宋体" w:hint="eastAsia"/>
          <w:szCs w:val="21"/>
        </w:rPr>
        <w:t>的产品质量，满足国内外用户的需要和提升产品在国内外市场上的竞争能力。</w:t>
      </w:r>
      <w:r w:rsidRPr="001009A6">
        <w:rPr>
          <w:rFonts w:hAnsi="宋体" w:hint="eastAsia"/>
          <w:szCs w:val="21"/>
        </w:rPr>
        <w:t>提升我国</w:t>
      </w:r>
      <w:r w:rsidR="006E04C7">
        <w:rPr>
          <w:rFonts w:hAnsi="宋体" w:hint="eastAsia"/>
          <w:szCs w:val="21"/>
        </w:rPr>
        <w:t>功能膜产</w:t>
      </w:r>
      <w:r w:rsidRPr="001009A6">
        <w:rPr>
          <w:rFonts w:hAnsi="宋体" w:hint="eastAsia"/>
          <w:szCs w:val="21"/>
        </w:rPr>
        <w:t>品的质量，</w:t>
      </w:r>
      <w:r w:rsidRPr="001009A6">
        <w:rPr>
          <w:rFonts w:hAnsi="宋体" w:hint="eastAsia"/>
          <w:shd w:val="clear" w:color="auto" w:fill="FFFFFF"/>
        </w:rPr>
        <w:t>促进我国“中国制造”、“中国创造”产品在国内外市场上的竞争能力，以实施我国“一带一路”和“中国制造</w:t>
      </w:r>
      <w:r w:rsidRPr="001009A6">
        <w:rPr>
          <w:rFonts w:hAnsi="宋体"/>
          <w:shd w:val="clear" w:color="auto" w:fill="FFFFFF"/>
        </w:rPr>
        <w:t>2025</w:t>
      </w:r>
      <w:r w:rsidRPr="001009A6">
        <w:rPr>
          <w:rFonts w:hAnsi="宋体" w:hint="eastAsia"/>
          <w:shd w:val="clear" w:color="auto" w:fill="FFFFFF"/>
        </w:rPr>
        <w:t>”的雄伟战略目标。</w:t>
      </w:r>
    </w:p>
    <w:p w14:paraId="69F3EBF0"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99" w:name="_Toc33136400"/>
      <w:r w:rsidRPr="001009A6">
        <w:rPr>
          <w:rFonts w:hint="eastAsia"/>
        </w:rPr>
        <w:t>废止现行有关标准的建议</w:t>
      </w:r>
      <w:bookmarkEnd w:id="99"/>
    </w:p>
    <w:p w14:paraId="4DAF4BE6" w14:textId="77777777" w:rsidR="001D6124" w:rsidRPr="001009A6" w:rsidRDefault="001D6124" w:rsidP="00B261D5">
      <w:pPr>
        <w:pStyle w:val="a8"/>
        <w:spacing w:line="300" w:lineRule="auto"/>
        <w:ind w:firstLine="420"/>
        <w:contextualSpacing/>
        <w:rPr>
          <w:szCs w:val="21"/>
        </w:rPr>
      </w:pPr>
      <w:r w:rsidRPr="001009A6">
        <w:rPr>
          <w:rFonts w:hint="eastAsia"/>
          <w:szCs w:val="21"/>
        </w:rPr>
        <w:t>（无）。</w:t>
      </w:r>
    </w:p>
    <w:p w14:paraId="58FF9E1B" w14:textId="77777777" w:rsidR="001D6124" w:rsidRPr="001009A6" w:rsidRDefault="001D6124" w:rsidP="00A3523D">
      <w:pPr>
        <w:pStyle w:val="af7"/>
        <w:numPr>
          <w:ilvl w:val="0"/>
          <w:numId w:val="14"/>
        </w:numPr>
        <w:tabs>
          <w:tab w:val="left" w:pos="426"/>
        </w:tabs>
        <w:spacing w:beforeLines="100" w:before="312" w:afterLines="100" w:after="312"/>
        <w:ind w:hangingChars="200"/>
        <w:jc w:val="left"/>
      </w:pPr>
      <w:bookmarkStart w:id="100" w:name="_Toc33136401"/>
      <w:r w:rsidRPr="001009A6">
        <w:rPr>
          <w:rFonts w:hint="eastAsia"/>
        </w:rPr>
        <w:t>产业化情况、推广应用论证和预期达到的经济效果</w:t>
      </w:r>
      <w:bookmarkEnd w:id="100"/>
    </w:p>
    <w:p w14:paraId="61614CB2" w14:textId="77777777" w:rsidR="006E04C7" w:rsidRDefault="001D6124" w:rsidP="006E04C7">
      <w:pPr>
        <w:tabs>
          <w:tab w:val="left" w:pos="142"/>
        </w:tabs>
        <w:spacing w:line="300" w:lineRule="auto"/>
        <w:ind w:leftChars="67" w:left="141" w:firstLineChars="200" w:firstLine="420"/>
        <w:contextualSpacing/>
        <w:rPr>
          <w:rFonts w:ascii="宋体" w:hAnsi="宋体"/>
        </w:rPr>
      </w:pPr>
      <w:r w:rsidRPr="001009A6">
        <w:rPr>
          <w:rFonts w:ascii="宋体" w:hAnsi="宋体" w:hint="eastAsia"/>
        </w:rPr>
        <w:t>随着推荐性国家标准</w:t>
      </w:r>
      <w:r w:rsidRPr="001009A6">
        <w:rPr>
          <w:rFonts w:ascii="宋体" w:hAnsi="宋体"/>
        </w:rPr>
        <w:t>GB/T 8013.</w:t>
      </w:r>
      <w:r w:rsidR="006E04C7">
        <w:rPr>
          <w:rFonts w:ascii="宋体" w:hAnsi="宋体"/>
        </w:rPr>
        <w:t>5</w:t>
      </w:r>
      <w:r w:rsidRPr="001009A6">
        <w:rPr>
          <w:rFonts w:ascii="宋体" w:hAnsi="宋体"/>
        </w:rPr>
        <w:t>-201</w:t>
      </w:r>
      <w:r w:rsidRPr="001009A6">
        <w:rPr>
          <w:rFonts w:ascii="宋体" w:hAnsi="宋体" w:hint="eastAsia"/>
        </w:rPr>
        <w:t>×《</w:t>
      </w:r>
      <w:r w:rsidRPr="001009A6">
        <w:rPr>
          <w:rFonts w:hAnsi="宋体" w:hint="eastAsia"/>
          <w:szCs w:val="21"/>
        </w:rPr>
        <w:t>铝及铝合金阳极氧化膜及有机聚合物膜</w:t>
      </w:r>
      <w:r w:rsidRPr="001009A6">
        <w:rPr>
          <w:rFonts w:ascii="宋体" w:hAnsi="宋体" w:hint="eastAsia"/>
        </w:rPr>
        <w:t>第</w:t>
      </w:r>
      <w:r w:rsidR="006E04C7">
        <w:rPr>
          <w:rFonts w:ascii="宋体" w:hAnsi="宋体"/>
        </w:rPr>
        <w:t>5</w:t>
      </w:r>
      <w:r w:rsidRPr="001009A6">
        <w:rPr>
          <w:rFonts w:ascii="宋体" w:hAnsi="宋体" w:hint="eastAsia"/>
        </w:rPr>
        <w:t>部分</w:t>
      </w:r>
      <w:r w:rsidRPr="001009A6">
        <w:rPr>
          <w:rFonts w:ascii="宋体" w:hAnsi="宋体"/>
        </w:rPr>
        <w:t>:</w:t>
      </w:r>
      <w:r w:rsidR="006E04C7">
        <w:rPr>
          <w:rFonts w:hAnsi="宋体" w:hint="eastAsia"/>
          <w:szCs w:val="21"/>
        </w:rPr>
        <w:t>功能</w:t>
      </w:r>
      <w:r w:rsidRPr="001009A6">
        <w:rPr>
          <w:rFonts w:hAnsi="宋体" w:hint="eastAsia"/>
          <w:szCs w:val="21"/>
        </w:rPr>
        <w:t>膜</w:t>
      </w:r>
      <w:r w:rsidRPr="001009A6">
        <w:rPr>
          <w:rFonts w:ascii="宋体" w:hAnsi="宋体" w:hint="eastAsia"/>
        </w:rPr>
        <w:t>》的发布实施，将进一步规范国内铝</w:t>
      </w:r>
      <w:r w:rsidR="006E04C7">
        <w:rPr>
          <w:rFonts w:ascii="宋体" w:hAnsi="宋体" w:hint="eastAsia"/>
        </w:rPr>
        <w:t>及铝</w:t>
      </w:r>
      <w:r w:rsidRPr="001009A6">
        <w:rPr>
          <w:rFonts w:ascii="宋体" w:hAnsi="宋体" w:hint="eastAsia"/>
        </w:rPr>
        <w:t>合金建市场，保证</w:t>
      </w:r>
      <w:r w:rsidR="006E04C7">
        <w:rPr>
          <w:rFonts w:hAnsi="宋体" w:hint="eastAsia"/>
          <w:szCs w:val="21"/>
        </w:rPr>
        <w:t>产品</w:t>
      </w:r>
      <w:r w:rsidRPr="001009A6">
        <w:rPr>
          <w:rFonts w:ascii="宋体" w:hAnsi="宋体" w:hint="eastAsia"/>
        </w:rPr>
        <w:t>质量，提高国际竞争力。</w:t>
      </w:r>
    </w:p>
    <w:p w14:paraId="6CC82F2A" w14:textId="77777777" w:rsidR="0048786E" w:rsidRDefault="006E04C7" w:rsidP="0048786E">
      <w:pPr>
        <w:tabs>
          <w:tab w:val="left" w:pos="142"/>
        </w:tabs>
        <w:spacing w:line="300" w:lineRule="auto"/>
        <w:ind w:leftChars="67" w:left="141" w:firstLineChars="200" w:firstLine="420"/>
        <w:contextualSpacing/>
      </w:pPr>
      <w:r w:rsidRPr="006E04C7">
        <w:rPr>
          <w:rFonts w:ascii="宋体" w:hint="eastAsia"/>
          <w:kern w:val="0"/>
          <w:szCs w:val="20"/>
        </w:rPr>
        <w:t>本标准</w:t>
      </w:r>
      <w:r>
        <w:rPr>
          <w:rFonts w:ascii="宋体" w:hint="eastAsia"/>
          <w:kern w:val="0"/>
          <w:szCs w:val="20"/>
        </w:rPr>
        <w:t>为我国首次制定的具有较广适用范围的铝及铝合金功能膜产品的国家标准，该标准的制定</w:t>
      </w:r>
      <w:r w:rsidRPr="006E04C7">
        <w:rPr>
          <w:rFonts w:ascii="宋体" w:hint="eastAsia"/>
          <w:kern w:val="0"/>
          <w:szCs w:val="20"/>
        </w:rPr>
        <w:t>有助于促进我国的航空航天、军工、舰船等产业的发展；促进我国军民融合的发展，促进先进技术的成功转化；促进国计民生，如具有抗菌功能的产品的广泛应用将极大促进我国健康事业的发展，提高公共场所、幼儿园、学校、医院、科研院所的卫生条件，减少细菌、病毒和疾病的传播；促进我国化解铝产能过剩，扩大产品的应用领域，开发新用途，如通风管道、运输管道、空调净化等领域的应用；提高中国制造的水平，此类特殊功能产品具有更新更优异的功能，某些产品甚至属于国际首创，标准化后将明显提高我国“智能制造2025，工业4.0”的技术水平，创造出国际声誉；促进我国“一带一路”的发展战略，推动我国海外市场的发展，同时制定高水平标准将促进一带一路沿线的贸易，为我国贸易打开新局面，推动我国由贸易大国向贸易强国的转变，大幅缓解我们的产能过剩局面；促进早日规范铝及铝合金特殊功能膜产品性能评价方法，采用统一标准对产品进行有效的表征，极大程度上促进产业发展。</w:t>
      </w:r>
      <w:r w:rsidR="0048786E" w:rsidRPr="001009A6">
        <w:rPr>
          <w:rFonts w:hAnsi="宋体" w:hint="eastAsia"/>
          <w:noProof/>
          <w:szCs w:val="21"/>
        </w:rPr>
        <w:t>在众多的战略政策支持下，铝合金制品“走出去”能形成较大的出口拉动</w:t>
      </w:r>
      <w:r w:rsidR="0048786E" w:rsidRPr="001009A6">
        <w:rPr>
          <w:rFonts w:hAnsi="宋体" w:hint="eastAsia"/>
          <w:szCs w:val="21"/>
        </w:rPr>
        <w:t>，</w:t>
      </w:r>
      <w:r w:rsidR="0048786E" w:rsidRPr="001009A6">
        <w:rPr>
          <w:rFonts w:hint="eastAsia"/>
        </w:rPr>
        <w:t>铝合金</w:t>
      </w:r>
      <w:r w:rsidR="0048786E" w:rsidRPr="001009A6">
        <w:rPr>
          <w:rFonts w:hint="eastAsia"/>
          <w:szCs w:val="21"/>
        </w:rPr>
        <w:t>必将得到更加广泛的推广应用，</w:t>
      </w:r>
      <w:r w:rsidR="0048786E" w:rsidRPr="001009A6">
        <w:rPr>
          <w:rFonts w:hAnsi="宋体" w:hint="eastAsia"/>
          <w:szCs w:val="21"/>
        </w:rPr>
        <w:t>市场潜力巨大。</w:t>
      </w:r>
      <w:r w:rsidR="0048786E" w:rsidRPr="001009A6">
        <w:rPr>
          <w:rFonts w:hint="eastAsia"/>
          <w:szCs w:val="21"/>
        </w:rPr>
        <w:t>因此</w:t>
      </w:r>
      <w:r w:rsidR="0048786E" w:rsidRPr="001009A6">
        <w:rPr>
          <w:rFonts w:hint="eastAsia"/>
        </w:rPr>
        <w:t>，本标准的实施，具有极大的经济效益和社会效益。</w:t>
      </w:r>
    </w:p>
    <w:p w14:paraId="56C64AAE" w14:textId="77777777" w:rsidR="006E04C7" w:rsidRPr="00F978E5" w:rsidRDefault="006E04C7" w:rsidP="0048786E">
      <w:pPr>
        <w:tabs>
          <w:tab w:val="left" w:pos="142"/>
        </w:tabs>
        <w:spacing w:line="300" w:lineRule="auto"/>
        <w:ind w:leftChars="67" w:left="141" w:firstLineChars="200" w:firstLine="420"/>
        <w:contextualSpacing/>
        <w:rPr>
          <w:rFonts w:ascii="宋体"/>
          <w:kern w:val="0"/>
          <w:szCs w:val="20"/>
        </w:rPr>
      </w:pPr>
      <w:r w:rsidRPr="00F978E5">
        <w:rPr>
          <w:rFonts w:ascii="宋体" w:hint="eastAsia"/>
          <w:kern w:val="0"/>
          <w:szCs w:val="20"/>
        </w:rPr>
        <w:t>本标准的制定有助于铝产品升级转型，化解产能过剩，并促进新技术、新产品脱颖而出，提升节能环保产业供给质量和水平。符合“十三五”节能环保产业发展规划需求。本标准涉及产品符合国务院办公厅《国家标准化体系建设发展规划（</w:t>
      </w:r>
      <w:r w:rsidRPr="00F978E5">
        <w:rPr>
          <w:rFonts w:ascii="宋体"/>
          <w:kern w:val="0"/>
          <w:szCs w:val="20"/>
        </w:rPr>
        <w:t>2016-2020年）》，三、重点领域，（一）加强经济建设标准化，支撑转型升级，专栏2，工业标准化重点，有色金属新型功能材料的标准制订。（二）加强</w:t>
      </w:r>
      <w:r w:rsidRPr="00F978E5">
        <w:rPr>
          <w:rFonts w:ascii="宋体"/>
          <w:kern w:val="0"/>
          <w:szCs w:val="20"/>
        </w:rPr>
        <w:lastRenderedPageBreak/>
        <w:t>社会治理标准化，保障改善民生，专栏4　社会领域标准化重点，城镇化和城市基础设施，推广绿色建筑和建材。本标准的制订有利于帮助铝产品升级转型，化解产能过剩，并促进新技术、新产品脱颖而出，提升节能环保产业供给质量和水平。符合</w:t>
      </w:r>
      <w:r w:rsidRPr="00F978E5">
        <w:rPr>
          <w:rFonts w:ascii="宋体"/>
          <w:kern w:val="0"/>
          <w:szCs w:val="20"/>
        </w:rPr>
        <w:t>“</w:t>
      </w:r>
      <w:r w:rsidRPr="00F978E5">
        <w:rPr>
          <w:rFonts w:ascii="宋体"/>
          <w:kern w:val="0"/>
          <w:szCs w:val="20"/>
        </w:rPr>
        <w:t>十三五</w:t>
      </w:r>
      <w:r w:rsidRPr="00F978E5">
        <w:rPr>
          <w:rFonts w:ascii="宋体"/>
          <w:kern w:val="0"/>
          <w:szCs w:val="20"/>
        </w:rPr>
        <w:t>”</w:t>
      </w:r>
      <w:r w:rsidRPr="00F978E5">
        <w:rPr>
          <w:rFonts w:ascii="宋体"/>
          <w:kern w:val="0"/>
          <w:szCs w:val="20"/>
        </w:rPr>
        <w:t>节能环保产业发展规划需求</w:t>
      </w:r>
      <w:r w:rsidRPr="00F978E5">
        <w:rPr>
          <w:rFonts w:ascii="宋体" w:hint="eastAsia"/>
          <w:kern w:val="0"/>
          <w:szCs w:val="20"/>
        </w:rPr>
        <w:t>。</w:t>
      </w:r>
    </w:p>
    <w:p w14:paraId="102BC8C2" w14:textId="77777777" w:rsidR="006E04C7" w:rsidRPr="006E04C7" w:rsidRDefault="006E04C7" w:rsidP="00666813">
      <w:pPr>
        <w:pStyle w:val="a8"/>
        <w:spacing w:line="300" w:lineRule="auto"/>
        <w:ind w:firstLine="420"/>
        <w:contextualSpacing/>
      </w:pPr>
    </w:p>
    <w:sectPr w:rsidR="006E04C7" w:rsidRPr="006E04C7" w:rsidSect="00602CC0">
      <w:headerReference w:type="even" r:id="rId25"/>
      <w:headerReference w:type="default" r:id="rId26"/>
      <w:footerReference w:type="even" r:id="rId27"/>
      <w:footerReference w:type="default" r:id="rId28"/>
      <w:footerReference w:type="first" r:id="rId29"/>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D5ECC" w14:textId="77777777" w:rsidR="00815C4F" w:rsidRDefault="00815C4F">
      <w:r>
        <w:separator/>
      </w:r>
    </w:p>
  </w:endnote>
  <w:endnote w:type="continuationSeparator" w:id="0">
    <w:p w14:paraId="1047B73C" w14:textId="77777777" w:rsidR="00815C4F" w:rsidRDefault="0081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新宋体">
    <w:panose1 w:val="02010609030101010101"/>
    <w:charset w:val="86"/>
    <w:family w:val="modern"/>
    <w:pitch w:val="fixed"/>
    <w:sig w:usb0="0000028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DE2F" w14:textId="77777777" w:rsidR="007A5A20" w:rsidRDefault="007A5A20">
    <w:pPr>
      <w:pStyle w:val="af2"/>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002AA" w14:textId="77777777" w:rsidR="007A5A20" w:rsidRDefault="007A5A20">
    <w:pPr>
      <w:pStyle w:val="af6"/>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829F7" w14:textId="77777777" w:rsidR="007A5A20" w:rsidRDefault="007A5A20">
    <w:pPr>
      <w:pStyle w:val="af2"/>
      <w:rPr>
        <w:rStyle w:val="a6"/>
      </w:rPr>
    </w:pPr>
    <w:r>
      <w:rPr>
        <w:rStyle w:val="a6"/>
      </w:rPr>
      <w:fldChar w:fldCharType="begin"/>
    </w:r>
    <w:r>
      <w:rPr>
        <w:rStyle w:val="a6"/>
      </w:rPr>
      <w:instrText xml:space="preserve">PAGE  </w:instrText>
    </w:r>
    <w:r>
      <w:rPr>
        <w:rStyle w:val="a6"/>
      </w:rPr>
      <w:fldChar w:fldCharType="separate"/>
    </w:r>
    <w:r>
      <w:rPr>
        <w:rStyle w:val="a6"/>
        <w:noProof/>
      </w:rPr>
      <w:t>II</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1EF9D" w14:textId="77777777" w:rsidR="007A5A20" w:rsidRDefault="007A5A20">
    <w:pPr>
      <w:pStyle w:val="af6"/>
      <w:rPr>
        <w:rStyle w:val="a6"/>
      </w:rPr>
    </w:pPr>
    <w:r>
      <w:rPr>
        <w:rStyle w:val="a6"/>
      </w:rPr>
      <w:fldChar w:fldCharType="begin"/>
    </w:r>
    <w:r>
      <w:rPr>
        <w:rStyle w:val="a6"/>
      </w:rPr>
      <w:instrText xml:space="preserve">PAGE  </w:instrText>
    </w:r>
    <w:r>
      <w:rPr>
        <w:rStyle w:val="a6"/>
      </w:rPr>
      <w:fldChar w:fldCharType="separate"/>
    </w:r>
    <w:r w:rsidR="00015AAB">
      <w:rPr>
        <w:rStyle w:val="a6"/>
        <w:noProof/>
      </w:rPr>
      <w:t>II</w:t>
    </w:r>
    <w:r>
      <w:rPr>
        <w:rStyle w:val="a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71064" w14:textId="77777777" w:rsidR="007A5A20" w:rsidRDefault="007A5A20">
    <w:pPr>
      <w:pStyle w:val="af2"/>
      <w:rPr>
        <w:rStyle w:val="a6"/>
      </w:rPr>
    </w:pPr>
    <w:r>
      <w:rPr>
        <w:rStyle w:val="a6"/>
      </w:rPr>
      <w:fldChar w:fldCharType="begin"/>
    </w:r>
    <w:r>
      <w:rPr>
        <w:rStyle w:val="a6"/>
      </w:rPr>
      <w:instrText xml:space="preserve">PAGE  </w:instrText>
    </w:r>
    <w:r>
      <w:rPr>
        <w:rStyle w:val="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AEFAA" w14:textId="77777777" w:rsidR="007A5A20" w:rsidRDefault="007A5A20">
    <w:pPr>
      <w:pStyle w:val="af6"/>
      <w:jc w:val="center"/>
      <w:rPr>
        <w:rStyle w:val="a6"/>
      </w:rPr>
    </w:pPr>
    <w:r>
      <w:rPr>
        <w:rStyle w:val="a6"/>
      </w:rPr>
      <w:fldChar w:fldCharType="begin"/>
    </w:r>
    <w:r>
      <w:rPr>
        <w:rStyle w:val="a6"/>
      </w:rPr>
      <w:instrText xml:space="preserve">PAGE  </w:instrText>
    </w:r>
    <w:r>
      <w:rPr>
        <w:rStyle w:val="a6"/>
      </w:rPr>
      <w:fldChar w:fldCharType="separate"/>
    </w:r>
    <w:r w:rsidR="00015AAB">
      <w:rPr>
        <w:rStyle w:val="a6"/>
        <w:noProof/>
      </w:rPr>
      <w:t>13</w:t>
    </w:r>
    <w:r>
      <w:rPr>
        <w:rStyle w:val="a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873D" w14:textId="77777777" w:rsidR="007A5A20" w:rsidRDefault="007A5A20">
    <w:pPr>
      <w:pStyle w:val="afff7"/>
      <w:jc w:val="both"/>
    </w:pPr>
  </w:p>
  <w:p w14:paraId="7B20E0AF" w14:textId="77777777" w:rsidR="007A5A20" w:rsidRDefault="007A5A20">
    <w:pPr>
      <w:pStyle w:val="afff7"/>
      <w:jc w:val="center"/>
      <w:rPr>
        <w:rFonts w:ascii="宋体"/>
        <w:sz w:val="21"/>
      </w:rPr>
    </w:pPr>
    <w:r>
      <w:rPr>
        <w:rFonts w:ascii="宋体" w:hAnsi="宋体"/>
        <w:sz w:val="21"/>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213D8" w14:textId="77777777" w:rsidR="00815C4F" w:rsidRDefault="00815C4F">
      <w:r>
        <w:separator/>
      </w:r>
    </w:p>
  </w:footnote>
  <w:footnote w:type="continuationSeparator" w:id="0">
    <w:p w14:paraId="05E6236A" w14:textId="77777777" w:rsidR="00815C4F" w:rsidRDefault="0081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A99C7" w14:textId="77777777" w:rsidR="007A5A20" w:rsidRDefault="007A5A20">
    <w:pPr>
      <w:pStyle w:val="afff2"/>
    </w:pPr>
    <w:r>
      <w:t>Q/SWA 0001—2002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03D66" w14:textId="77777777" w:rsidR="007A5A20" w:rsidRDefault="007A5A20">
    <w:pPr>
      <w:pStyle w:val="affe"/>
    </w:pPr>
    <w:r>
      <w:t>Q/SWA 0001—2002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92780" w14:textId="77777777" w:rsidR="007A5A20" w:rsidRDefault="007A5A20">
    <w:pPr>
      <w:pStyle w:val="affff9"/>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92407" w14:textId="77777777" w:rsidR="007A5A20" w:rsidRDefault="007A5A20">
    <w:pPr>
      <w:pStyle w:val="afff2"/>
    </w:pPr>
    <w:r>
      <w:t>GB/TXXX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26F61" w14:textId="77777777" w:rsidR="007A5A20" w:rsidRDefault="007A5A20" w:rsidP="006D0068">
    <w:pPr>
      <w:pStyle w:val="affe"/>
      <w:wordWrap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475F2" w14:textId="77777777" w:rsidR="007A5A20" w:rsidRDefault="007A5A20">
    <w:pPr>
      <w:pStyle w:val="afff2"/>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2C0F" w14:textId="77777777" w:rsidR="007A5A20" w:rsidRDefault="007A5A20" w:rsidP="002B1FEF">
    <w:pPr>
      <w:pStyle w:val="ab"/>
      <w:widowControl w:val="0"/>
      <w:adjustRightInd w:val="0"/>
      <w:snapToGrid w:val="0"/>
      <w:spacing w:beforeLines="0" w:afterLines="0"/>
      <w:ind w:left="0"/>
      <w:outlineLvl w:val="9"/>
      <w:rPr>
        <w:rFonts w:ascii="Times New Roman" w:eastAsia="宋体"/>
        <w:kern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none"/>
      <w:lvlText w:val="%1注"/>
      <w:lvlJc w:val="left"/>
      <w:pPr>
        <w:tabs>
          <w:tab w:val="num"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0000000A"/>
    <w:multiLevelType w:val="multilevel"/>
    <w:tmpl w:val="0000000A"/>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pPr>
        <w:ind w:left="851"/>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 w15:restartNumberingAfterBreak="0">
    <w:nsid w:val="0000000C"/>
    <w:multiLevelType w:val="multilevel"/>
    <w:tmpl w:val="0000000C"/>
    <w:lvl w:ilvl="0">
      <w:start w:val="1"/>
      <w:numFmt w:val="none"/>
      <w:lvlText w:val="%1示例"/>
      <w:lvlJc w:val="left"/>
      <w:pPr>
        <w:tabs>
          <w:tab w:val="num" w:pos="1120"/>
        </w:tabs>
        <w:ind w:firstLine="400"/>
      </w:pPr>
      <w:rPr>
        <w:rFonts w:ascii="宋体" w:eastAsia="宋体"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00000010"/>
    <w:multiLevelType w:val="multilevel"/>
    <w:tmpl w:val="00000010"/>
    <w:lvl w:ilvl="0">
      <w:start w:val="1"/>
      <w:numFmt w:val="none"/>
      <w:lvlText w:val="%1注："/>
      <w:lvlJc w:val="left"/>
      <w:pPr>
        <w:tabs>
          <w:tab w:val="num"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00000013"/>
    <w:multiLevelType w:val="multilevel"/>
    <w:tmpl w:val="00000013"/>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5" w15:restartNumberingAfterBreak="0">
    <w:nsid w:val="00000014"/>
    <w:multiLevelType w:val="multilevel"/>
    <w:tmpl w:val="00000014"/>
    <w:lvl w:ilvl="0">
      <w:start w:val="1"/>
      <w:numFmt w:val="none"/>
      <w:lvlText w:val="%1·　"/>
      <w:lvlJc w:val="left"/>
      <w:pPr>
        <w:tabs>
          <w:tab w:val="num" w:pos="1140"/>
        </w:tabs>
        <w:ind w:left="737" w:hanging="317"/>
      </w:pPr>
      <w:rPr>
        <w:rFonts w:ascii="宋体" w:eastAsia="宋体" w:hAnsi="Times New Roman" w:cs="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0000015"/>
    <w:multiLevelType w:val="multilevel"/>
    <w:tmpl w:val="75E40778"/>
    <w:lvl w:ilvl="0">
      <w:start w:val="1"/>
      <w:numFmt w:val="upperLetter"/>
      <w:suff w:val="nothing"/>
      <w:lvlText w:val="附　录　%1"/>
      <w:lvlJc w:val="left"/>
      <w:rPr>
        <w:rFonts w:ascii="黑体" w:eastAsia="黑体" w:hAnsi="Times New Roman" w:cs="Times New Roman" w:hint="eastAsia"/>
        <w:b w:val="0"/>
        <w:i w:val="0"/>
        <w:sz w:val="21"/>
      </w:rPr>
    </w:lvl>
    <w:lvl w:ilvl="1">
      <w:start w:val="1"/>
      <w:numFmt w:val="japaneseCounting"/>
      <w:lvlText w:val="（%2）"/>
      <w:lvlJc w:val="left"/>
      <w:rPr>
        <w:rFonts w:cs="Times New Roman" w:hint="default"/>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7" w15:restartNumberingAfterBreak="0">
    <w:nsid w:val="00000019"/>
    <w:multiLevelType w:val="multilevel"/>
    <w:tmpl w:val="13BEDE7C"/>
    <w:lvl w:ilvl="0">
      <w:start w:val="1"/>
      <w:numFmt w:val="decimal"/>
      <w:suff w:val="nothing"/>
      <w:lvlText w:val="表%1　"/>
      <w:lvlJc w:val="left"/>
      <w:pPr>
        <w:ind w:left="3403"/>
      </w:pPr>
      <w:rPr>
        <w:rFonts w:ascii="黑体" w:eastAsia="黑体" w:hAnsi="Times New Roman" w:cs="Times New Roman" w:hint="eastAsia"/>
        <w:b w:val="0"/>
        <w:i w:val="0"/>
        <w:sz w:val="21"/>
      </w:rPr>
    </w:lvl>
    <w:lvl w:ilvl="1">
      <w:start w:val="1"/>
      <w:numFmt w:val="decimal"/>
      <w:lvlText w:val="%1.%2"/>
      <w:lvlJc w:val="left"/>
      <w:pPr>
        <w:tabs>
          <w:tab w:val="num" w:pos="1202"/>
        </w:tabs>
        <w:ind w:left="1202" w:hanging="567"/>
      </w:pPr>
      <w:rPr>
        <w:rFonts w:cs="Times New Roman" w:hint="eastAsia"/>
      </w:rPr>
    </w:lvl>
    <w:lvl w:ilvl="2">
      <w:start w:val="1"/>
      <w:numFmt w:val="decimal"/>
      <w:lvlText w:val="%1.%2.%3"/>
      <w:lvlJc w:val="left"/>
      <w:pPr>
        <w:tabs>
          <w:tab w:val="num" w:pos="1628"/>
        </w:tabs>
        <w:ind w:left="1628" w:hanging="567"/>
      </w:pPr>
      <w:rPr>
        <w:rFonts w:cs="Times New Roman" w:hint="eastAsia"/>
      </w:rPr>
    </w:lvl>
    <w:lvl w:ilvl="3">
      <w:start w:val="1"/>
      <w:numFmt w:val="decimal"/>
      <w:lvlText w:val="%1.%2.%3.%4"/>
      <w:lvlJc w:val="left"/>
      <w:pPr>
        <w:tabs>
          <w:tab w:val="num" w:pos="2194"/>
        </w:tabs>
        <w:ind w:left="2194" w:hanging="708"/>
      </w:pPr>
      <w:rPr>
        <w:rFonts w:cs="Times New Roman" w:hint="eastAsia"/>
      </w:rPr>
    </w:lvl>
    <w:lvl w:ilvl="4">
      <w:start w:val="1"/>
      <w:numFmt w:val="decimal"/>
      <w:lvlText w:val="%1.%2.%3.%4.%5"/>
      <w:lvlJc w:val="left"/>
      <w:pPr>
        <w:tabs>
          <w:tab w:val="num" w:pos="2761"/>
        </w:tabs>
        <w:ind w:left="2761" w:hanging="850"/>
      </w:pPr>
      <w:rPr>
        <w:rFonts w:cs="Times New Roman" w:hint="eastAsia"/>
      </w:rPr>
    </w:lvl>
    <w:lvl w:ilvl="5">
      <w:start w:val="1"/>
      <w:numFmt w:val="decimal"/>
      <w:lvlText w:val="%1.%2.%3.%4.%5.%6"/>
      <w:lvlJc w:val="left"/>
      <w:pPr>
        <w:tabs>
          <w:tab w:val="num" w:pos="3470"/>
        </w:tabs>
        <w:ind w:left="3470" w:hanging="1134"/>
      </w:pPr>
      <w:rPr>
        <w:rFonts w:cs="Times New Roman" w:hint="eastAsia"/>
      </w:rPr>
    </w:lvl>
    <w:lvl w:ilvl="6">
      <w:start w:val="1"/>
      <w:numFmt w:val="decimal"/>
      <w:lvlText w:val="%1.%2.%3.%4.%5.%6.%7"/>
      <w:lvlJc w:val="left"/>
      <w:pPr>
        <w:tabs>
          <w:tab w:val="num" w:pos="4037"/>
        </w:tabs>
        <w:ind w:left="4037" w:hanging="1276"/>
      </w:pPr>
      <w:rPr>
        <w:rFonts w:cs="Times New Roman" w:hint="eastAsia"/>
      </w:rPr>
    </w:lvl>
    <w:lvl w:ilvl="7">
      <w:start w:val="1"/>
      <w:numFmt w:val="decimal"/>
      <w:lvlText w:val="%1.%2.%3.%4.%5.%6.%7.%8"/>
      <w:lvlJc w:val="left"/>
      <w:pPr>
        <w:tabs>
          <w:tab w:val="num" w:pos="4604"/>
        </w:tabs>
        <w:ind w:left="4604" w:hanging="1418"/>
      </w:pPr>
      <w:rPr>
        <w:rFonts w:cs="Times New Roman" w:hint="eastAsia"/>
      </w:rPr>
    </w:lvl>
    <w:lvl w:ilvl="8">
      <w:start w:val="1"/>
      <w:numFmt w:val="decimal"/>
      <w:lvlText w:val="%1.%2.%3.%4.%5.%6.%7.%8.%9"/>
      <w:lvlJc w:val="left"/>
      <w:pPr>
        <w:tabs>
          <w:tab w:val="num" w:pos="5312"/>
        </w:tabs>
        <w:ind w:left="5312" w:hanging="1700"/>
      </w:pPr>
      <w:rPr>
        <w:rFonts w:cs="Times New Roman" w:hint="eastAsia"/>
      </w:rPr>
    </w:lvl>
  </w:abstractNum>
  <w:abstractNum w:abstractNumId="8" w15:restartNumberingAfterBreak="0">
    <w:nsid w:val="00000022"/>
    <w:multiLevelType w:val="multilevel"/>
    <w:tmpl w:val="1414AE3C"/>
    <w:lvl w:ilvl="0">
      <w:start w:val="1"/>
      <w:numFmt w:val="decimal"/>
      <w:suff w:val="nothing"/>
      <w:lvlText w:val="图%1　"/>
      <w:lvlJc w:val="left"/>
      <w:rPr>
        <w:rFonts w:ascii="黑体" w:eastAsia="黑体" w:hAnsi="Times New Roman" w:cs="Times New Roman" w:hint="eastAsia"/>
        <w:b w:val="0"/>
        <w:i w:val="0"/>
        <w:color w:val="auto"/>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9" w15:restartNumberingAfterBreak="0">
    <w:nsid w:val="00000025"/>
    <w:multiLevelType w:val="multilevel"/>
    <w:tmpl w:val="77D0DB34"/>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pPr>
        <w:ind w:left="142"/>
      </w:pPr>
      <w:rPr>
        <w:rFonts w:ascii="黑体" w:eastAsia="黑体" w:hAnsi="Times New Roman" w:cs="Times New Roman" w:hint="eastAsia"/>
        <w:b w:val="0"/>
        <w:i w:val="0"/>
        <w:sz w:val="21"/>
      </w:rPr>
    </w:lvl>
    <w:lvl w:ilvl="2">
      <w:start w:val="1"/>
      <w:numFmt w:val="decimal"/>
      <w:suff w:val="nothing"/>
      <w:lvlText w:val="%1%2.%3　"/>
      <w:lvlJc w:val="left"/>
      <w:pPr>
        <w:ind w:left="284"/>
      </w:pPr>
      <w:rPr>
        <w:rFonts w:ascii="黑体" w:eastAsia="黑体" w:hAnsi="Times New Roman" w:cs="Times New Roman" w:hint="eastAsia"/>
        <w:b w:val="0"/>
        <w:i w:val="0"/>
        <w:sz w:val="21"/>
      </w:rPr>
    </w:lvl>
    <w:lvl w:ilvl="3">
      <w:start w:val="1"/>
      <w:numFmt w:val="decimal"/>
      <w:pStyle w:val="a"/>
      <w:suff w:val="nothing"/>
      <w:lvlText w:val="%1%2.%3.%4　"/>
      <w:lvlJc w:val="left"/>
      <w:pPr>
        <w:ind w:left="284"/>
      </w:pPr>
      <w:rPr>
        <w:rFonts w:ascii="黑体" w:eastAsia="黑体" w:hAnsi="Times New Roman" w:cs="Times New Roman" w:hint="eastAsia"/>
        <w:b w:val="0"/>
        <w:i w:val="0"/>
        <w:sz w:val="21"/>
      </w:rPr>
    </w:lvl>
    <w:lvl w:ilvl="4">
      <w:start w:val="1"/>
      <w:numFmt w:val="decimal"/>
      <w:suff w:val="nothing"/>
      <w:lvlText w:val="%1%2.%3.%4.%5　"/>
      <w:lvlJc w:val="left"/>
      <w:pPr>
        <w:ind w:left="426"/>
      </w:pPr>
      <w:rPr>
        <w:rFonts w:ascii="黑体" w:eastAsia="黑体" w:hAnsi="Times New Roman" w:cs="Times New Roman" w:hint="eastAsia"/>
        <w:b w:val="0"/>
        <w:i w:val="0"/>
        <w:color w:val="auto"/>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0" w15:restartNumberingAfterBreak="0">
    <w:nsid w:val="00000027"/>
    <w:multiLevelType w:val="multilevel"/>
    <w:tmpl w:val="00000027"/>
    <w:lvl w:ilvl="0">
      <w:start w:val="1"/>
      <w:numFmt w:val="none"/>
      <w:lvlText w:val="%1——"/>
      <w:lvlJc w:val="left"/>
      <w:pPr>
        <w:tabs>
          <w:tab w:val="num" w:pos="1140"/>
        </w:tabs>
        <w:ind w:left="84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083333F6"/>
    <w:multiLevelType w:val="multilevel"/>
    <w:tmpl w:val="083333F6"/>
    <w:lvl w:ilvl="0">
      <w:start w:val="1"/>
      <w:numFmt w:val="decimal"/>
      <w:lvlText w:val="%1）"/>
      <w:lvlJc w:val="left"/>
      <w:pPr>
        <w:ind w:left="705" w:hanging="435"/>
      </w:pPr>
      <w:rPr>
        <w:rFonts w:ascii="宋体" w:cs="宋体" w:hint="default"/>
        <w:sz w:val="21"/>
      </w:rPr>
    </w:lvl>
    <w:lvl w:ilvl="1">
      <w:start w:val="1"/>
      <w:numFmt w:val="lowerLetter"/>
      <w:lvlText w:val="%2)"/>
      <w:lvlJc w:val="left"/>
      <w:pPr>
        <w:ind w:left="1110" w:hanging="420"/>
      </w:pPr>
      <w:rPr>
        <w:rFonts w:cs="Times New Roman"/>
      </w:rPr>
    </w:lvl>
    <w:lvl w:ilvl="2">
      <w:start w:val="1"/>
      <w:numFmt w:val="lowerRoman"/>
      <w:lvlText w:val="%3."/>
      <w:lvlJc w:val="right"/>
      <w:pPr>
        <w:ind w:left="1530" w:hanging="420"/>
      </w:pPr>
      <w:rPr>
        <w:rFonts w:cs="Times New Roman"/>
      </w:rPr>
    </w:lvl>
    <w:lvl w:ilvl="3">
      <w:start w:val="1"/>
      <w:numFmt w:val="decimal"/>
      <w:lvlText w:val="%4."/>
      <w:lvlJc w:val="left"/>
      <w:pPr>
        <w:ind w:left="1950" w:hanging="420"/>
      </w:pPr>
      <w:rPr>
        <w:rFonts w:cs="Times New Roman"/>
      </w:rPr>
    </w:lvl>
    <w:lvl w:ilvl="4">
      <w:start w:val="1"/>
      <w:numFmt w:val="lowerLetter"/>
      <w:lvlText w:val="%5)"/>
      <w:lvlJc w:val="left"/>
      <w:pPr>
        <w:ind w:left="2370" w:hanging="420"/>
      </w:pPr>
      <w:rPr>
        <w:rFonts w:cs="Times New Roman"/>
      </w:rPr>
    </w:lvl>
    <w:lvl w:ilvl="5">
      <w:start w:val="1"/>
      <w:numFmt w:val="lowerRoman"/>
      <w:lvlText w:val="%6."/>
      <w:lvlJc w:val="right"/>
      <w:pPr>
        <w:ind w:left="2790" w:hanging="420"/>
      </w:pPr>
      <w:rPr>
        <w:rFonts w:cs="Times New Roman"/>
      </w:rPr>
    </w:lvl>
    <w:lvl w:ilvl="6">
      <w:start w:val="1"/>
      <w:numFmt w:val="decimal"/>
      <w:lvlText w:val="%7."/>
      <w:lvlJc w:val="left"/>
      <w:pPr>
        <w:ind w:left="3210" w:hanging="420"/>
      </w:pPr>
      <w:rPr>
        <w:rFonts w:cs="Times New Roman"/>
      </w:rPr>
    </w:lvl>
    <w:lvl w:ilvl="7">
      <w:start w:val="1"/>
      <w:numFmt w:val="lowerLetter"/>
      <w:lvlText w:val="%8)"/>
      <w:lvlJc w:val="left"/>
      <w:pPr>
        <w:ind w:left="3630" w:hanging="420"/>
      </w:pPr>
      <w:rPr>
        <w:rFonts w:cs="Times New Roman"/>
      </w:rPr>
    </w:lvl>
    <w:lvl w:ilvl="8">
      <w:start w:val="1"/>
      <w:numFmt w:val="lowerRoman"/>
      <w:lvlText w:val="%9."/>
      <w:lvlJc w:val="right"/>
      <w:pPr>
        <w:ind w:left="4050" w:hanging="420"/>
      </w:pPr>
      <w:rPr>
        <w:rFonts w:cs="Times New Roman"/>
      </w:rPr>
    </w:lvl>
  </w:abstractNum>
  <w:abstractNum w:abstractNumId="13" w15:restartNumberingAfterBreak="0">
    <w:nsid w:val="095B12E0"/>
    <w:multiLevelType w:val="hybridMultilevel"/>
    <w:tmpl w:val="58D07532"/>
    <w:lvl w:ilvl="0" w:tplc="837252CA">
      <w:start w:val="1"/>
      <w:numFmt w:val="chineseCountingThousand"/>
      <w:lvlText w:val="第%1"/>
      <w:lvlJc w:val="left"/>
      <w:pPr>
        <w:ind w:left="840" w:hanging="420"/>
      </w:pPr>
      <w:rPr>
        <w:rFonts w:cs="Times New Roman" w:hint="default"/>
      </w:rPr>
    </w:lvl>
    <w:lvl w:ilvl="1" w:tplc="76700B6C">
      <w:start w:val="1"/>
      <w:numFmt w:val="chineseCountingThousand"/>
      <w:lvlText w:val="第%2、"/>
      <w:lvlJc w:val="left"/>
      <w:pPr>
        <w:ind w:left="840" w:hanging="420"/>
      </w:pPr>
      <w:rPr>
        <w:rFonts w:cs="Times New Roman" w:hint="default"/>
      </w:rPr>
    </w:lvl>
    <w:lvl w:ilvl="2" w:tplc="AF4A59A0" w:tentative="1">
      <w:start w:val="1"/>
      <w:numFmt w:val="lowerRoman"/>
      <w:lvlText w:val="%3."/>
      <w:lvlJc w:val="right"/>
      <w:pPr>
        <w:ind w:left="1260" w:hanging="420"/>
      </w:pPr>
      <w:rPr>
        <w:rFonts w:cs="Times New Roman"/>
      </w:rPr>
    </w:lvl>
    <w:lvl w:ilvl="3" w:tplc="CC5EBFBA" w:tentative="1">
      <w:start w:val="1"/>
      <w:numFmt w:val="decimal"/>
      <w:lvlText w:val="%4."/>
      <w:lvlJc w:val="left"/>
      <w:pPr>
        <w:ind w:left="1680" w:hanging="420"/>
      </w:pPr>
      <w:rPr>
        <w:rFonts w:cs="Times New Roman"/>
      </w:rPr>
    </w:lvl>
    <w:lvl w:ilvl="4" w:tplc="FD82FC86" w:tentative="1">
      <w:start w:val="1"/>
      <w:numFmt w:val="lowerLetter"/>
      <w:lvlText w:val="%5)"/>
      <w:lvlJc w:val="left"/>
      <w:pPr>
        <w:ind w:left="2100" w:hanging="420"/>
      </w:pPr>
      <w:rPr>
        <w:rFonts w:cs="Times New Roman"/>
      </w:rPr>
    </w:lvl>
    <w:lvl w:ilvl="5" w:tplc="27C07DA2" w:tentative="1">
      <w:start w:val="1"/>
      <w:numFmt w:val="lowerRoman"/>
      <w:lvlText w:val="%6."/>
      <w:lvlJc w:val="right"/>
      <w:pPr>
        <w:ind w:left="2520" w:hanging="420"/>
      </w:pPr>
      <w:rPr>
        <w:rFonts w:cs="Times New Roman"/>
      </w:rPr>
    </w:lvl>
    <w:lvl w:ilvl="6" w:tplc="2E7CB11C" w:tentative="1">
      <w:start w:val="1"/>
      <w:numFmt w:val="decimal"/>
      <w:lvlText w:val="%7."/>
      <w:lvlJc w:val="left"/>
      <w:pPr>
        <w:ind w:left="2940" w:hanging="420"/>
      </w:pPr>
      <w:rPr>
        <w:rFonts w:cs="Times New Roman"/>
      </w:rPr>
    </w:lvl>
    <w:lvl w:ilvl="7" w:tplc="0366CD64" w:tentative="1">
      <w:start w:val="1"/>
      <w:numFmt w:val="lowerLetter"/>
      <w:lvlText w:val="%8)"/>
      <w:lvlJc w:val="left"/>
      <w:pPr>
        <w:ind w:left="3360" w:hanging="420"/>
      </w:pPr>
      <w:rPr>
        <w:rFonts w:cs="Times New Roman"/>
      </w:rPr>
    </w:lvl>
    <w:lvl w:ilvl="8" w:tplc="34EA3D00" w:tentative="1">
      <w:start w:val="1"/>
      <w:numFmt w:val="lowerRoman"/>
      <w:lvlText w:val="%9."/>
      <w:lvlJc w:val="right"/>
      <w:pPr>
        <w:ind w:left="3780" w:hanging="420"/>
      </w:pPr>
      <w:rPr>
        <w:rFonts w:cs="Times New Roman"/>
      </w:rPr>
    </w:lvl>
  </w:abstractNum>
  <w:abstractNum w:abstractNumId="14" w15:restartNumberingAfterBreak="0">
    <w:nsid w:val="0BC65A86"/>
    <w:multiLevelType w:val="multilevel"/>
    <w:tmpl w:val="0BC65A86"/>
    <w:lvl w:ilvl="0">
      <w:start w:val="1"/>
      <w:numFmt w:val="chineseCountingThousand"/>
      <w:lvlText w:val="第%1、"/>
      <w:lvlJc w:val="left"/>
      <w:pPr>
        <w:ind w:left="1555" w:hanging="420"/>
      </w:pPr>
      <w:rPr>
        <w:rFonts w:cs="Times New Roman" w:hint="default"/>
      </w:rPr>
    </w:lvl>
    <w:lvl w:ilvl="1">
      <w:start w:val="1"/>
      <w:numFmt w:val="lowerLetter"/>
      <w:lvlText w:val="%2)"/>
      <w:lvlJc w:val="left"/>
      <w:pPr>
        <w:ind w:left="1975" w:hanging="420"/>
      </w:pPr>
      <w:rPr>
        <w:rFonts w:cs="Times New Roman"/>
      </w:rPr>
    </w:lvl>
    <w:lvl w:ilvl="2">
      <w:start w:val="1"/>
      <w:numFmt w:val="lowerRoman"/>
      <w:lvlText w:val="%3."/>
      <w:lvlJc w:val="right"/>
      <w:pPr>
        <w:ind w:left="2395" w:hanging="420"/>
      </w:pPr>
      <w:rPr>
        <w:rFonts w:cs="Times New Roman"/>
      </w:rPr>
    </w:lvl>
    <w:lvl w:ilvl="3">
      <w:start w:val="1"/>
      <w:numFmt w:val="decimal"/>
      <w:lvlText w:val="%4."/>
      <w:lvlJc w:val="left"/>
      <w:pPr>
        <w:ind w:left="2815" w:hanging="420"/>
      </w:pPr>
      <w:rPr>
        <w:rFonts w:cs="Times New Roman"/>
      </w:rPr>
    </w:lvl>
    <w:lvl w:ilvl="4">
      <w:start w:val="1"/>
      <w:numFmt w:val="lowerLetter"/>
      <w:lvlText w:val="%5)"/>
      <w:lvlJc w:val="left"/>
      <w:pPr>
        <w:ind w:left="3235" w:hanging="420"/>
      </w:pPr>
      <w:rPr>
        <w:rFonts w:cs="Times New Roman"/>
      </w:rPr>
    </w:lvl>
    <w:lvl w:ilvl="5">
      <w:start w:val="1"/>
      <w:numFmt w:val="lowerRoman"/>
      <w:lvlText w:val="%6."/>
      <w:lvlJc w:val="right"/>
      <w:pPr>
        <w:ind w:left="3655" w:hanging="420"/>
      </w:pPr>
      <w:rPr>
        <w:rFonts w:cs="Times New Roman"/>
      </w:rPr>
    </w:lvl>
    <w:lvl w:ilvl="6">
      <w:start w:val="1"/>
      <w:numFmt w:val="decimal"/>
      <w:lvlText w:val="%7."/>
      <w:lvlJc w:val="left"/>
      <w:pPr>
        <w:ind w:left="4075" w:hanging="420"/>
      </w:pPr>
      <w:rPr>
        <w:rFonts w:cs="Times New Roman"/>
      </w:rPr>
    </w:lvl>
    <w:lvl w:ilvl="7">
      <w:start w:val="1"/>
      <w:numFmt w:val="lowerLetter"/>
      <w:lvlText w:val="%8)"/>
      <w:lvlJc w:val="left"/>
      <w:pPr>
        <w:ind w:left="4495" w:hanging="420"/>
      </w:pPr>
      <w:rPr>
        <w:rFonts w:cs="Times New Roman"/>
      </w:rPr>
    </w:lvl>
    <w:lvl w:ilvl="8">
      <w:start w:val="1"/>
      <w:numFmt w:val="lowerRoman"/>
      <w:lvlText w:val="%9."/>
      <w:lvlJc w:val="right"/>
      <w:pPr>
        <w:ind w:left="4915" w:hanging="420"/>
      </w:pPr>
      <w:rPr>
        <w:rFonts w:cs="Times New Roman"/>
      </w:rPr>
    </w:lvl>
  </w:abstractNum>
  <w:abstractNum w:abstractNumId="15" w15:restartNumberingAfterBreak="0">
    <w:nsid w:val="1798577C"/>
    <w:multiLevelType w:val="multilevel"/>
    <w:tmpl w:val="1798577C"/>
    <w:lvl w:ilvl="0">
      <w:start w:val="1"/>
      <w:numFmt w:val="chineseCountingThousand"/>
      <w:lvlText w:val="第%1"/>
      <w:lvlJc w:val="left"/>
      <w:pPr>
        <w:ind w:left="840" w:hanging="420"/>
      </w:pPr>
      <w:rPr>
        <w:rFonts w:cs="Times New Roman" w:hint="default"/>
      </w:rPr>
    </w:lvl>
    <w:lvl w:ilvl="1">
      <w:start w:val="1"/>
      <w:numFmt w:val="chineseCountingThousand"/>
      <w:lvlText w:val="第%2、"/>
      <w:lvlJc w:val="left"/>
      <w:pPr>
        <w:ind w:left="840" w:hanging="420"/>
      </w:pPr>
      <w:rPr>
        <w:rFonts w:cs="Times New Roman" w:hint="default"/>
      </w:rPr>
    </w:lvl>
    <w:lvl w:ilvl="2">
      <w:start w:val="1"/>
      <w:numFmt w:val="lowerLetter"/>
      <w:lvlText w:val="%3)"/>
      <w:lvlJc w:val="left"/>
      <w:pPr>
        <w:ind w:left="1200" w:hanging="360"/>
      </w:pPr>
      <w:rPr>
        <w:rFonts w:cs="Times New Roman"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297947F5"/>
    <w:multiLevelType w:val="hybridMultilevel"/>
    <w:tmpl w:val="8BACC708"/>
    <w:lvl w:ilvl="0" w:tplc="4F108720">
      <w:start w:val="1"/>
      <w:numFmt w:val="japaneseCounting"/>
      <w:lvlText w:val="%1、"/>
      <w:lvlJc w:val="left"/>
      <w:pPr>
        <w:ind w:left="420" w:hanging="420"/>
      </w:pPr>
      <w:rPr>
        <w:rFonts w:cs="Times New Roman" w:hint="default"/>
        <w:b w:val="0"/>
      </w:rPr>
    </w:lvl>
    <w:lvl w:ilvl="1" w:tplc="70BAF1EE" w:tentative="1">
      <w:start w:val="1"/>
      <w:numFmt w:val="lowerLetter"/>
      <w:lvlText w:val="%2)"/>
      <w:lvlJc w:val="left"/>
      <w:pPr>
        <w:ind w:left="840" w:hanging="420"/>
      </w:pPr>
      <w:rPr>
        <w:rFonts w:cs="Times New Roman"/>
      </w:rPr>
    </w:lvl>
    <w:lvl w:ilvl="2" w:tplc="CD9EB7AC" w:tentative="1">
      <w:start w:val="1"/>
      <w:numFmt w:val="lowerRoman"/>
      <w:lvlText w:val="%3."/>
      <w:lvlJc w:val="right"/>
      <w:pPr>
        <w:ind w:left="1260" w:hanging="420"/>
      </w:pPr>
      <w:rPr>
        <w:rFonts w:cs="Times New Roman"/>
      </w:rPr>
    </w:lvl>
    <w:lvl w:ilvl="3" w:tplc="F0687138" w:tentative="1">
      <w:start w:val="1"/>
      <w:numFmt w:val="decimal"/>
      <w:lvlText w:val="%4."/>
      <w:lvlJc w:val="left"/>
      <w:pPr>
        <w:ind w:left="1680" w:hanging="420"/>
      </w:pPr>
      <w:rPr>
        <w:rFonts w:cs="Times New Roman"/>
      </w:rPr>
    </w:lvl>
    <w:lvl w:ilvl="4" w:tplc="FA58C034" w:tentative="1">
      <w:start w:val="1"/>
      <w:numFmt w:val="lowerLetter"/>
      <w:lvlText w:val="%5)"/>
      <w:lvlJc w:val="left"/>
      <w:pPr>
        <w:ind w:left="2100" w:hanging="420"/>
      </w:pPr>
      <w:rPr>
        <w:rFonts w:cs="Times New Roman"/>
      </w:rPr>
    </w:lvl>
    <w:lvl w:ilvl="5" w:tplc="21F89D78" w:tentative="1">
      <w:start w:val="1"/>
      <w:numFmt w:val="lowerRoman"/>
      <w:lvlText w:val="%6."/>
      <w:lvlJc w:val="right"/>
      <w:pPr>
        <w:ind w:left="2520" w:hanging="420"/>
      </w:pPr>
      <w:rPr>
        <w:rFonts w:cs="Times New Roman"/>
      </w:rPr>
    </w:lvl>
    <w:lvl w:ilvl="6" w:tplc="A51A5F74" w:tentative="1">
      <w:start w:val="1"/>
      <w:numFmt w:val="decimal"/>
      <w:lvlText w:val="%7."/>
      <w:lvlJc w:val="left"/>
      <w:pPr>
        <w:ind w:left="2940" w:hanging="420"/>
      </w:pPr>
      <w:rPr>
        <w:rFonts w:cs="Times New Roman"/>
      </w:rPr>
    </w:lvl>
    <w:lvl w:ilvl="7" w:tplc="3D1E27EA" w:tentative="1">
      <w:start w:val="1"/>
      <w:numFmt w:val="lowerLetter"/>
      <w:lvlText w:val="%8)"/>
      <w:lvlJc w:val="left"/>
      <w:pPr>
        <w:ind w:left="3360" w:hanging="420"/>
      </w:pPr>
      <w:rPr>
        <w:rFonts w:cs="Times New Roman"/>
      </w:rPr>
    </w:lvl>
    <w:lvl w:ilvl="8" w:tplc="9B1AC49A" w:tentative="1">
      <w:start w:val="1"/>
      <w:numFmt w:val="lowerRoman"/>
      <w:lvlText w:val="%9."/>
      <w:lvlJc w:val="right"/>
      <w:pPr>
        <w:ind w:left="3780" w:hanging="420"/>
      </w:pPr>
      <w:rPr>
        <w:rFonts w:cs="Times New Roman"/>
      </w:rPr>
    </w:lvl>
  </w:abstractNum>
  <w:abstractNum w:abstractNumId="17" w15:restartNumberingAfterBreak="0">
    <w:nsid w:val="2C5917C3"/>
    <w:multiLevelType w:val="multilevel"/>
    <w:tmpl w:val="2C5917C3"/>
    <w:lvl w:ilvl="0">
      <w:start w:val="1"/>
      <w:numFmt w:val="none"/>
      <w:suff w:val="nothing"/>
      <w:lvlText w:val="%1——"/>
      <w:lvlJc w:val="left"/>
      <w:pPr>
        <w:ind w:left="833" w:hanging="408"/>
      </w:pPr>
      <w:rPr>
        <w:rFonts w:cs="Times New Roman"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18" w15:restartNumberingAfterBreak="0">
    <w:nsid w:val="30B25929"/>
    <w:multiLevelType w:val="hybridMultilevel"/>
    <w:tmpl w:val="63E02502"/>
    <w:lvl w:ilvl="0" w:tplc="C4FECD72">
      <w:start w:val="1"/>
      <w:numFmt w:val="chineseCountingThousand"/>
      <w:lvlText w:val="第%1、"/>
      <w:lvlJc w:val="left"/>
      <w:pPr>
        <w:ind w:left="840" w:hanging="420"/>
      </w:pPr>
      <w:rPr>
        <w:rFonts w:cs="Times New Roman" w:hint="default"/>
      </w:rPr>
    </w:lvl>
    <w:lvl w:ilvl="1" w:tplc="12102E5E" w:tentative="1">
      <w:start w:val="1"/>
      <w:numFmt w:val="lowerLetter"/>
      <w:lvlText w:val="%2)"/>
      <w:lvlJc w:val="left"/>
      <w:pPr>
        <w:ind w:left="1260" w:hanging="420"/>
      </w:pPr>
      <w:rPr>
        <w:rFonts w:cs="Times New Roman"/>
      </w:rPr>
    </w:lvl>
    <w:lvl w:ilvl="2" w:tplc="2DD6CF48" w:tentative="1">
      <w:start w:val="1"/>
      <w:numFmt w:val="lowerRoman"/>
      <w:lvlText w:val="%3."/>
      <w:lvlJc w:val="right"/>
      <w:pPr>
        <w:ind w:left="1680" w:hanging="420"/>
      </w:pPr>
      <w:rPr>
        <w:rFonts w:cs="Times New Roman"/>
      </w:rPr>
    </w:lvl>
    <w:lvl w:ilvl="3" w:tplc="9BFEF0B4" w:tentative="1">
      <w:start w:val="1"/>
      <w:numFmt w:val="decimal"/>
      <w:lvlText w:val="%4."/>
      <w:lvlJc w:val="left"/>
      <w:pPr>
        <w:ind w:left="2100" w:hanging="420"/>
      </w:pPr>
      <w:rPr>
        <w:rFonts w:cs="Times New Roman"/>
      </w:rPr>
    </w:lvl>
    <w:lvl w:ilvl="4" w:tplc="E4FA053C" w:tentative="1">
      <w:start w:val="1"/>
      <w:numFmt w:val="lowerLetter"/>
      <w:lvlText w:val="%5)"/>
      <w:lvlJc w:val="left"/>
      <w:pPr>
        <w:ind w:left="2520" w:hanging="420"/>
      </w:pPr>
      <w:rPr>
        <w:rFonts w:cs="Times New Roman"/>
      </w:rPr>
    </w:lvl>
    <w:lvl w:ilvl="5" w:tplc="4A66B500" w:tentative="1">
      <w:start w:val="1"/>
      <w:numFmt w:val="lowerRoman"/>
      <w:lvlText w:val="%6."/>
      <w:lvlJc w:val="right"/>
      <w:pPr>
        <w:ind w:left="2940" w:hanging="420"/>
      </w:pPr>
      <w:rPr>
        <w:rFonts w:cs="Times New Roman"/>
      </w:rPr>
    </w:lvl>
    <w:lvl w:ilvl="6" w:tplc="58B6ADC4" w:tentative="1">
      <w:start w:val="1"/>
      <w:numFmt w:val="decimal"/>
      <w:lvlText w:val="%7."/>
      <w:lvlJc w:val="left"/>
      <w:pPr>
        <w:ind w:left="3360" w:hanging="420"/>
      </w:pPr>
      <w:rPr>
        <w:rFonts w:cs="Times New Roman"/>
      </w:rPr>
    </w:lvl>
    <w:lvl w:ilvl="7" w:tplc="C3484BD8" w:tentative="1">
      <w:start w:val="1"/>
      <w:numFmt w:val="lowerLetter"/>
      <w:lvlText w:val="%8)"/>
      <w:lvlJc w:val="left"/>
      <w:pPr>
        <w:ind w:left="3780" w:hanging="420"/>
      </w:pPr>
      <w:rPr>
        <w:rFonts w:cs="Times New Roman"/>
      </w:rPr>
    </w:lvl>
    <w:lvl w:ilvl="8" w:tplc="F72CD864" w:tentative="1">
      <w:start w:val="1"/>
      <w:numFmt w:val="lowerRoman"/>
      <w:lvlText w:val="%9."/>
      <w:lvlJc w:val="right"/>
      <w:pPr>
        <w:ind w:left="4200" w:hanging="420"/>
      </w:pPr>
      <w:rPr>
        <w:rFonts w:cs="Times New Roman"/>
      </w:rPr>
    </w:lvl>
  </w:abstractNum>
  <w:abstractNum w:abstractNumId="19"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cs="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D11ED7"/>
    <w:multiLevelType w:val="multilevel"/>
    <w:tmpl w:val="45D11ED7"/>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646260FA"/>
    <w:multiLevelType w:val="multilevel"/>
    <w:tmpl w:val="646260FA"/>
    <w:lvl w:ilvl="0">
      <w:start w:val="1"/>
      <w:numFmt w:val="decimal"/>
      <w:suff w:val="nothing"/>
      <w:lvlText w:val="表%1　"/>
      <w:lvlJc w:val="left"/>
      <w:pPr>
        <w:ind w:left="3970"/>
      </w:pPr>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2" w15:restartNumberingAfterBreak="0">
    <w:nsid w:val="657D3FBC"/>
    <w:multiLevelType w:val="multilevel"/>
    <w:tmpl w:val="657D3FBC"/>
    <w:lvl w:ilvl="0">
      <w:start w:val="1"/>
      <w:numFmt w:val="upperLetter"/>
      <w:suff w:val="nothing"/>
      <w:lvlText w:val="附　录　%1"/>
      <w:lvlJc w:val="left"/>
      <w:rPr>
        <w:rFonts w:ascii="黑体" w:eastAsia="黑体" w:hAnsi="Times New Roman" w:cs="Times New Roman" w:hint="eastAsia"/>
        <w:b w:val="0"/>
        <w:i w:val="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3" w15:restartNumberingAfterBreak="0">
    <w:nsid w:val="6CEA2025"/>
    <w:multiLevelType w:val="multilevel"/>
    <w:tmpl w:val="BDD40470"/>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4" w15:restartNumberingAfterBreak="0">
    <w:nsid w:val="7D2E1E9C"/>
    <w:multiLevelType w:val="hybridMultilevel"/>
    <w:tmpl w:val="968E57B6"/>
    <w:lvl w:ilvl="0" w:tplc="8F621B60">
      <w:start w:val="1"/>
      <w:numFmt w:val="japaneseCounting"/>
      <w:lvlText w:val="第%1、"/>
      <w:lvlJc w:val="left"/>
      <w:pPr>
        <w:ind w:left="1140" w:hanging="720"/>
      </w:pPr>
      <w:rPr>
        <w:rFonts w:cs="Times New Roman" w:hint="default"/>
      </w:rPr>
    </w:lvl>
    <w:lvl w:ilvl="1" w:tplc="73526A74" w:tentative="1">
      <w:start w:val="1"/>
      <w:numFmt w:val="lowerLetter"/>
      <w:lvlText w:val="%2)"/>
      <w:lvlJc w:val="left"/>
      <w:pPr>
        <w:ind w:left="1260" w:hanging="420"/>
      </w:pPr>
      <w:rPr>
        <w:rFonts w:cs="Times New Roman"/>
      </w:rPr>
    </w:lvl>
    <w:lvl w:ilvl="2" w:tplc="6A3A95E2" w:tentative="1">
      <w:start w:val="1"/>
      <w:numFmt w:val="lowerRoman"/>
      <w:lvlText w:val="%3."/>
      <w:lvlJc w:val="right"/>
      <w:pPr>
        <w:ind w:left="1680" w:hanging="420"/>
      </w:pPr>
      <w:rPr>
        <w:rFonts w:cs="Times New Roman"/>
      </w:rPr>
    </w:lvl>
    <w:lvl w:ilvl="3" w:tplc="814CD8E4" w:tentative="1">
      <w:start w:val="1"/>
      <w:numFmt w:val="decimal"/>
      <w:lvlText w:val="%4."/>
      <w:lvlJc w:val="left"/>
      <w:pPr>
        <w:ind w:left="2100" w:hanging="420"/>
      </w:pPr>
      <w:rPr>
        <w:rFonts w:cs="Times New Roman"/>
      </w:rPr>
    </w:lvl>
    <w:lvl w:ilvl="4" w:tplc="2C263CB6" w:tentative="1">
      <w:start w:val="1"/>
      <w:numFmt w:val="lowerLetter"/>
      <w:lvlText w:val="%5)"/>
      <w:lvlJc w:val="left"/>
      <w:pPr>
        <w:ind w:left="2520" w:hanging="420"/>
      </w:pPr>
      <w:rPr>
        <w:rFonts w:cs="Times New Roman"/>
      </w:rPr>
    </w:lvl>
    <w:lvl w:ilvl="5" w:tplc="90383F2A" w:tentative="1">
      <w:start w:val="1"/>
      <w:numFmt w:val="lowerRoman"/>
      <w:lvlText w:val="%6."/>
      <w:lvlJc w:val="right"/>
      <w:pPr>
        <w:ind w:left="2940" w:hanging="420"/>
      </w:pPr>
      <w:rPr>
        <w:rFonts w:cs="Times New Roman"/>
      </w:rPr>
    </w:lvl>
    <w:lvl w:ilvl="6" w:tplc="B59CBEB6" w:tentative="1">
      <w:start w:val="1"/>
      <w:numFmt w:val="decimal"/>
      <w:lvlText w:val="%7."/>
      <w:lvlJc w:val="left"/>
      <w:pPr>
        <w:ind w:left="3360" w:hanging="420"/>
      </w:pPr>
      <w:rPr>
        <w:rFonts w:cs="Times New Roman"/>
      </w:rPr>
    </w:lvl>
    <w:lvl w:ilvl="7" w:tplc="C130F63A" w:tentative="1">
      <w:start w:val="1"/>
      <w:numFmt w:val="lowerLetter"/>
      <w:lvlText w:val="%8)"/>
      <w:lvlJc w:val="left"/>
      <w:pPr>
        <w:ind w:left="3780" w:hanging="420"/>
      </w:pPr>
      <w:rPr>
        <w:rFonts w:cs="Times New Roman"/>
      </w:rPr>
    </w:lvl>
    <w:lvl w:ilvl="8" w:tplc="9E0469C0" w:tentative="1">
      <w:start w:val="1"/>
      <w:numFmt w:val="lowerRoman"/>
      <w:lvlText w:val="%9."/>
      <w:lvlJc w:val="right"/>
      <w:pPr>
        <w:ind w:left="4200" w:hanging="420"/>
      </w:pPr>
      <w:rPr>
        <w:rFonts w:cs="Times New Roman"/>
      </w:rPr>
    </w:lvl>
  </w:abstractNum>
  <w:num w:numId="1">
    <w:abstractNumId w:val="6"/>
  </w:num>
  <w:num w:numId="2">
    <w:abstractNumId w:val="9"/>
  </w:num>
  <w:num w:numId="3">
    <w:abstractNumId w:val="10"/>
  </w:num>
  <w:num w:numId="4">
    <w:abstractNumId w:val="0"/>
  </w:num>
  <w:num w:numId="5">
    <w:abstractNumId w:val="4"/>
  </w:num>
  <w:num w:numId="6">
    <w:abstractNumId w:val="8"/>
  </w:num>
  <w:num w:numId="7">
    <w:abstractNumId w:val="3"/>
  </w:num>
  <w:num w:numId="8">
    <w:abstractNumId w:val="7"/>
  </w:num>
  <w:num w:numId="9">
    <w:abstractNumId w:val="2"/>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9"/>
  </w:num>
  <w:num w:numId="14">
    <w:abstractNumId w:val="16"/>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4"/>
  </w:num>
  <w:num w:numId="19">
    <w:abstractNumId w:val="1"/>
  </w:num>
  <w:num w:numId="20">
    <w:abstractNumId w:val="19"/>
  </w:num>
  <w:num w:numId="21">
    <w:abstractNumId w:val="12"/>
  </w:num>
  <w:num w:numId="22">
    <w:abstractNumId w:val="22"/>
  </w:num>
  <w:num w:numId="23">
    <w:abstractNumId w:val="21"/>
  </w:num>
  <w:num w:numId="24">
    <w:abstractNumId w:val="17"/>
  </w:num>
  <w:num w:numId="25">
    <w:abstractNumId w:val="20"/>
  </w:num>
  <w:num w:numId="26">
    <w:abstractNumId w:val="15"/>
  </w:num>
  <w:num w:numId="27">
    <w:abstractNumId w:val="9"/>
    <w:lvlOverride w:ilvl="0"/>
    <w:lvlOverride w:ilvl="1">
      <w:startOverride w:val="1"/>
    </w:lvlOverride>
  </w:num>
  <w:num w:numId="28">
    <w:abstractNumId w:val="9"/>
    <w:lvlOverride w:ilvl="0"/>
    <w:lvlOverride w:ilvl="1">
      <w:startOverride w:val="1"/>
    </w:lvlOverride>
  </w:num>
  <w:num w:numId="29">
    <w:abstractNumId w:val="14"/>
  </w:num>
  <w:num w:numId="30">
    <w:abstractNumId w:val="9"/>
    <w:lvlOverride w:ilvl="0"/>
    <w:lvlOverride w:ilvl="1">
      <w:startOverride w:val="1"/>
    </w:lvlOverride>
  </w:num>
  <w:num w:numId="31">
    <w:abstractNumId w:val="9"/>
    <w:lvlOverride w:ilvl="0"/>
    <w:lvlOverride w:ilvl="1">
      <w:startOverride w:val="1"/>
    </w:lvlOverride>
  </w:num>
  <w:num w:numId="32">
    <w:abstractNumId w:val="9"/>
  </w:num>
  <w:num w:numId="33">
    <w:abstractNumId w:val="9"/>
  </w:num>
  <w:num w:numId="3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A84"/>
    <w:rsid w:val="00000C10"/>
    <w:rsid w:val="00001778"/>
    <w:rsid w:val="00002E4E"/>
    <w:rsid w:val="0000387E"/>
    <w:rsid w:val="000043A0"/>
    <w:rsid w:val="00004A3A"/>
    <w:rsid w:val="000052EE"/>
    <w:rsid w:val="00005670"/>
    <w:rsid w:val="00006915"/>
    <w:rsid w:val="00006C98"/>
    <w:rsid w:val="00007016"/>
    <w:rsid w:val="00007870"/>
    <w:rsid w:val="00007F36"/>
    <w:rsid w:val="000126EF"/>
    <w:rsid w:val="00014493"/>
    <w:rsid w:val="00014611"/>
    <w:rsid w:val="000147E6"/>
    <w:rsid w:val="000159F6"/>
    <w:rsid w:val="00015AAB"/>
    <w:rsid w:val="00015AFB"/>
    <w:rsid w:val="0001629A"/>
    <w:rsid w:val="00017753"/>
    <w:rsid w:val="000177AA"/>
    <w:rsid w:val="00020047"/>
    <w:rsid w:val="0002025F"/>
    <w:rsid w:val="00020FB2"/>
    <w:rsid w:val="000212EA"/>
    <w:rsid w:val="00021A71"/>
    <w:rsid w:val="00021D7C"/>
    <w:rsid w:val="00021F09"/>
    <w:rsid w:val="000230FA"/>
    <w:rsid w:val="0002328B"/>
    <w:rsid w:val="0002363C"/>
    <w:rsid w:val="00023BE3"/>
    <w:rsid w:val="000246B3"/>
    <w:rsid w:val="00024F79"/>
    <w:rsid w:val="00027013"/>
    <w:rsid w:val="000275C3"/>
    <w:rsid w:val="00027F8E"/>
    <w:rsid w:val="000304A2"/>
    <w:rsid w:val="00031206"/>
    <w:rsid w:val="000313B5"/>
    <w:rsid w:val="0003188B"/>
    <w:rsid w:val="00032AD4"/>
    <w:rsid w:val="00033600"/>
    <w:rsid w:val="00033D78"/>
    <w:rsid w:val="00034062"/>
    <w:rsid w:val="00034AA2"/>
    <w:rsid w:val="00035CAF"/>
    <w:rsid w:val="000361F0"/>
    <w:rsid w:val="00036544"/>
    <w:rsid w:val="00037B35"/>
    <w:rsid w:val="00041C23"/>
    <w:rsid w:val="0004252A"/>
    <w:rsid w:val="00042A16"/>
    <w:rsid w:val="0004321B"/>
    <w:rsid w:val="000436B6"/>
    <w:rsid w:val="00043FE0"/>
    <w:rsid w:val="000442E8"/>
    <w:rsid w:val="00044510"/>
    <w:rsid w:val="00044D7A"/>
    <w:rsid w:val="00044DBF"/>
    <w:rsid w:val="000457A0"/>
    <w:rsid w:val="00050829"/>
    <w:rsid w:val="00051410"/>
    <w:rsid w:val="00051623"/>
    <w:rsid w:val="00051EC3"/>
    <w:rsid w:val="00052729"/>
    <w:rsid w:val="00052856"/>
    <w:rsid w:val="00053294"/>
    <w:rsid w:val="000535C9"/>
    <w:rsid w:val="00053825"/>
    <w:rsid w:val="0005536F"/>
    <w:rsid w:val="000555B2"/>
    <w:rsid w:val="000555F6"/>
    <w:rsid w:val="00055B57"/>
    <w:rsid w:val="00055B6F"/>
    <w:rsid w:val="000575AD"/>
    <w:rsid w:val="00062439"/>
    <w:rsid w:val="00062461"/>
    <w:rsid w:val="0006276E"/>
    <w:rsid w:val="00062F35"/>
    <w:rsid w:val="000636F1"/>
    <w:rsid w:val="000638F5"/>
    <w:rsid w:val="00063A90"/>
    <w:rsid w:val="00063DCD"/>
    <w:rsid w:val="00064540"/>
    <w:rsid w:val="000654A1"/>
    <w:rsid w:val="00065857"/>
    <w:rsid w:val="00065D2E"/>
    <w:rsid w:val="00066685"/>
    <w:rsid w:val="000666C4"/>
    <w:rsid w:val="000672B8"/>
    <w:rsid w:val="00070680"/>
    <w:rsid w:val="00071106"/>
    <w:rsid w:val="00071414"/>
    <w:rsid w:val="00071E0A"/>
    <w:rsid w:val="00071FD3"/>
    <w:rsid w:val="00072DE1"/>
    <w:rsid w:val="00073E44"/>
    <w:rsid w:val="00074511"/>
    <w:rsid w:val="00075087"/>
    <w:rsid w:val="000757CF"/>
    <w:rsid w:val="00076173"/>
    <w:rsid w:val="00076273"/>
    <w:rsid w:val="000762FD"/>
    <w:rsid w:val="00077400"/>
    <w:rsid w:val="00080385"/>
    <w:rsid w:val="00080811"/>
    <w:rsid w:val="00081BAD"/>
    <w:rsid w:val="00082307"/>
    <w:rsid w:val="00082B33"/>
    <w:rsid w:val="00082CA1"/>
    <w:rsid w:val="00082D4F"/>
    <w:rsid w:val="000836F4"/>
    <w:rsid w:val="0008388C"/>
    <w:rsid w:val="000847D9"/>
    <w:rsid w:val="000854DB"/>
    <w:rsid w:val="00085BAD"/>
    <w:rsid w:val="00086F75"/>
    <w:rsid w:val="00087A04"/>
    <w:rsid w:val="00087D22"/>
    <w:rsid w:val="00090312"/>
    <w:rsid w:val="0009078B"/>
    <w:rsid w:val="000909C6"/>
    <w:rsid w:val="00090BF4"/>
    <w:rsid w:val="00091862"/>
    <w:rsid w:val="000923D4"/>
    <w:rsid w:val="00092A6B"/>
    <w:rsid w:val="00093878"/>
    <w:rsid w:val="00093BAD"/>
    <w:rsid w:val="00093C55"/>
    <w:rsid w:val="00094CED"/>
    <w:rsid w:val="00094E6D"/>
    <w:rsid w:val="0009583A"/>
    <w:rsid w:val="00096620"/>
    <w:rsid w:val="000978A5"/>
    <w:rsid w:val="00097CDD"/>
    <w:rsid w:val="000A0F79"/>
    <w:rsid w:val="000A1266"/>
    <w:rsid w:val="000A199D"/>
    <w:rsid w:val="000A2CE0"/>
    <w:rsid w:val="000A3FB1"/>
    <w:rsid w:val="000A47A4"/>
    <w:rsid w:val="000A57C8"/>
    <w:rsid w:val="000A5CA4"/>
    <w:rsid w:val="000A6184"/>
    <w:rsid w:val="000A6FA4"/>
    <w:rsid w:val="000A7234"/>
    <w:rsid w:val="000A76D2"/>
    <w:rsid w:val="000B148B"/>
    <w:rsid w:val="000B1C23"/>
    <w:rsid w:val="000B2192"/>
    <w:rsid w:val="000B25F5"/>
    <w:rsid w:val="000B29C7"/>
    <w:rsid w:val="000B35C6"/>
    <w:rsid w:val="000B3675"/>
    <w:rsid w:val="000B43D1"/>
    <w:rsid w:val="000B5112"/>
    <w:rsid w:val="000B5C81"/>
    <w:rsid w:val="000B5CE6"/>
    <w:rsid w:val="000B61E1"/>
    <w:rsid w:val="000B72F3"/>
    <w:rsid w:val="000B78E7"/>
    <w:rsid w:val="000C0605"/>
    <w:rsid w:val="000C1047"/>
    <w:rsid w:val="000C14A5"/>
    <w:rsid w:val="000C1CA1"/>
    <w:rsid w:val="000C2476"/>
    <w:rsid w:val="000C2A90"/>
    <w:rsid w:val="000C2F72"/>
    <w:rsid w:val="000C43C9"/>
    <w:rsid w:val="000C44D4"/>
    <w:rsid w:val="000C4B8C"/>
    <w:rsid w:val="000C7DE1"/>
    <w:rsid w:val="000D114C"/>
    <w:rsid w:val="000D24A3"/>
    <w:rsid w:val="000D25AA"/>
    <w:rsid w:val="000D3343"/>
    <w:rsid w:val="000D3A08"/>
    <w:rsid w:val="000D5150"/>
    <w:rsid w:val="000D5D48"/>
    <w:rsid w:val="000D5D97"/>
    <w:rsid w:val="000D611D"/>
    <w:rsid w:val="000D6166"/>
    <w:rsid w:val="000D73FF"/>
    <w:rsid w:val="000D7BA9"/>
    <w:rsid w:val="000D7D86"/>
    <w:rsid w:val="000E24FD"/>
    <w:rsid w:val="000E2BBA"/>
    <w:rsid w:val="000E3045"/>
    <w:rsid w:val="000E31F7"/>
    <w:rsid w:val="000E378A"/>
    <w:rsid w:val="000E43AF"/>
    <w:rsid w:val="000E45EB"/>
    <w:rsid w:val="000E4DE2"/>
    <w:rsid w:val="000E7CAE"/>
    <w:rsid w:val="000F09CA"/>
    <w:rsid w:val="000F2B0B"/>
    <w:rsid w:val="000F378A"/>
    <w:rsid w:val="000F6059"/>
    <w:rsid w:val="000F6645"/>
    <w:rsid w:val="000F6798"/>
    <w:rsid w:val="000F6EDB"/>
    <w:rsid w:val="000F77E5"/>
    <w:rsid w:val="000F7CA9"/>
    <w:rsid w:val="000F7E8D"/>
    <w:rsid w:val="00100958"/>
    <w:rsid w:val="001009A6"/>
    <w:rsid w:val="00100A97"/>
    <w:rsid w:val="00103168"/>
    <w:rsid w:val="00103982"/>
    <w:rsid w:val="001039C8"/>
    <w:rsid w:val="00104099"/>
    <w:rsid w:val="00104F81"/>
    <w:rsid w:val="00105396"/>
    <w:rsid w:val="0010640F"/>
    <w:rsid w:val="00110AB0"/>
    <w:rsid w:val="001111D2"/>
    <w:rsid w:val="00111367"/>
    <w:rsid w:val="0011188E"/>
    <w:rsid w:val="001118DD"/>
    <w:rsid w:val="00112189"/>
    <w:rsid w:val="0011518D"/>
    <w:rsid w:val="00115E3C"/>
    <w:rsid w:val="00116547"/>
    <w:rsid w:val="00116CB1"/>
    <w:rsid w:val="00117544"/>
    <w:rsid w:val="00120382"/>
    <w:rsid w:val="00120BA3"/>
    <w:rsid w:val="00120E49"/>
    <w:rsid w:val="00123FDA"/>
    <w:rsid w:val="001246DC"/>
    <w:rsid w:val="0012542C"/>
    <w:rsid w:val="00127132"/>
    <w:rsid w:val="001273BD"/>
    <w:rsid w:val="001307D1"/>
    <w:rsid w:val="00130C50"/>
    <w:rsid w:val="001328BD"/>
    <w:rsid w:val="00132951"/>
    <w:rsid w:val="00132E0C"/>
    <w:rsid w:val="00133360"/>
    <w:rsid w:val="00133A41"/>
    <w:rsid w:val="00135258"/>
    <w:rsid w:val="00135B2B"/>
    <w:rsid w:val="00136842"/>
    <w:rsid w:val="00136A61"/>
    <w:rsid w:val="0013751A"/>
    <w:rsid w:val="00137E37"/>
    <w:rsid w:val="001403A3"/>
    <w:rsid w:val="001416B3"/>
    <w:rsid w:val="001416DD"/>
    <w:rsid w:val="00142B00"/>
    <w:rsid w:val="001434AC"/>
    <w:rsid w:val="001446E6"/>
    <w:rsid w:val="001448BE"/>
    <w:rsid w:val="001458A8"/>
    <w:rsid w:val="00145E61"/>
    <w:rsid w:val="0014665A"/>
    <w:rsid w:val="0015044D"/>
    <w:rsid w:val="0015053B"/>
    <w:rsid w:val="0015058A"/>
    <w:rsid w:val="00150DB9"/>
    <w:rsid w:val="0015101C"/>
    <w:rsid w:val="00152258"/>
    <w:rsid w:val="001525A9"/>
    <w:rsid w:val="00152D49"/>
    <w:rsid w:val="00152DA7"/>
    <w:rsid w:val="001534E7"/>
    <w:rsid w:val="00154193"/>
    <w:rsid w:val="00156E77"/>
    <w:rsid w:val="001575BB"/>
    <w:rsid w:val="00157F7B"/>
    <w:rsid w:val="001607F6"/>
    <w:rsid w:val="001609C5"/>
    <w:rsid w:val="0016132A"/>
    <w:rsid w:val="0016229C"/>
    <w:rsid w:val="001622DB"/>
    <w:rsid w:val="00162769"/>
    <w:rsid w:val="001629CF"/>
    <w:rsid w:val="00162A78"/>
    <w:rsid w:val="00163260"/>
    <w:rsid w:val="00163E1C"/>
    <w:rsid w:val="001640EC"/>
    <w:rsid w:val="00164AEB"/>
    <w:rsid w:val="00165EA3"/>
    <w:rsid w:val="001709B4"/>
    <w:rsid w:val="0017279E"/>
    <w:rsid w:val="0017298F"/>
    <w:rsid w:val="00172A27"/>
    <w:rsid w:val="0017332E"/>
    <w:rsid w:val="0017355B"/>
    <w:rsid w:val="00173652"/>
    <w:rsid w:val="00173BE9"/>
    <w:rsid w:val="001745AA"/>
    <w:rsid w:val="001761CE"/>
    <w:rsid w:val="001763DA"/>
    <w:rsid w:val="00176575"/>
    <w:rsid w:val="001770A1"/>
    <w:rsid w:val="001771AA"/>
    <w:rsid w:val="00177914"/>
    <w:rsid w:val="00177D73"/>
    <w:rsid w:val="00177DDD"/>
    <w:rsid w:val="001800A4"/>
    <w:rsid w:val="00181211"/>
    <w:rsid w:val="00181CAC"/>
    <w:rsid w:val="001820D2"/>
    <w:rsid w:val="00182185"/>
    <w:rsid w:val="001836D2"/>
    <w:rsid w:val="001839A8"/>
    <w:rsid w:val="00184756"/>
    <w:rsid w:val="00184A7F"/>
    <w:rsid w:val="00184C11"/>
    <w:rsid w:val="00185533"/>
    <w:rsid w:val="00186148"/>
    <w:rsid w:val="00186968"/>
    <w:rsid w:val="001875EC"/>
    <w:rsid w:val="001878AD"/>
    <w:rsid w:val="001908BC"/>
    <w:rsid w:val="00190A24"/>
    <w:rsid w:val="001911D4"/>
    <w:rsid w:val="001912AF"/>
    <w:rsid w:val="00191A78"/>
    <w:rsid w:val="00191CC2"/>
    <w:rsid w:val="00192EE6"/>
    <w:rsid w:val="00192FCE"/>
    <w:rsid w:val="00193275"/>
    <w:rsid w:val="00194280"/>
    <w:rsid w:val="00194513"/>
    <w:rsid w:val="001968F6"/>
    <w:rsid w:val="0019712B"/>
    <w:rsid w:val="00197431"/>
    <w:rsid w:val="001A007E"/>
    <w:rsid w:val="001A06D3"/>
    <w:rsid w:val="001A0E57"/>
    <w:rsid w:val="001A1FFC"/>
    <w:rsid w:val="001A2F76"/>
    <w:rsid w:val="001A46F6"/>
    <w:rsid w:val="001A601A"/>
    <w:rsid w:val="001A620B"/>
    <w:rsid w:val="001A7DA4"/>
    <w:rsid w:val="001B0466"/>
    <w:rsid w:val="001B0D07"/>
    <w:rsid w:val="001B1EBB"/>
    <w:rsid w:val="001B1F58"/>
    <w:rsid w:val="001B2275"/>
    <w:rsid w:val="001B29A9"/>
    <w:rsid w:val="001B2EAC"/>
    <w:rsid w:val="001B456F"/>
    <w:rsid w:val="001B4DA9"/>
    <w:rsid w:val="001B5CBD"/>
    <w:rsid w:val="001B626D"/>
    <w:rsid w:val="001B62B7"/>
    <w:rsid w:val="001B6FDD"/>
    <w:rsid w:val="001B7A4B"/>
    <w:rsid w:val="001B7DD2"/>
    <w:rsid w:val="001C01E6"/>
    <w:rsid w:val="001C15BD"/>
    <w:rsid w:val="001C1EC5"/>
    <w:rsid w:val="001C25E2"/>
    <w:rsid w:val="001C3359"/>
    <w:rsid w:val="001C3746"/>
    <w:rsid w:val="001C388D"/>
    <w:rsid w:val="001C3D39"/>
    <w:rsid w:val="001C3F7B"/>
    <w:rsid w:val="001C48B4"/>
    <w:rsid w:val="001C57D1"/>
    <w:rsid w:val="001C5828"/>
    <w:rsid w:val="001C5E1F"/>
    <w:rsid w:val="001C5F1C"/>
    <w:rsid w:val="001C68E8"/>
    <w:rsid w:val="001C6AE8"/>
    <w:rsid w:val="001C71D2"/>
    <w:rsid w:val="001C7558"/>
    <w:rsid w:val="001C7713"/>
    <w:rsid w:val="001C7911"/>
    <w:rsid w:val="001C7F97"/>
    <w:rsid w:val="001D09EF"/>
    <w:rsid w:val="001D1CC9"/>
    <w:rsid w:val="001D2823"/>
    <w:rsid w:val="001D30BC"/>
    <w:rsid w:val="001D4741"/>
    <w:rsid w:val="001D4C01"/>
    <w:rsid w:val="001D5A16"/>
    <w:rsid w:val="001D5ABF"/>
    <w:rsid w:val="001D6124"/>
    <w:rsid w:val="001D72D0"/>
    <w:rsid w:val="001D73F3"/>
    <w:rsid w:val="001D7A16"/>
    <w:rsid w:val="001D7F3E"/>
    <w:rsid w:val="001E092D"/>
    <w:rsid w:val="001E196B"/>
    <w:rsid w:val="001E2278"/>
    <w:rsid w:val="001E23CA"/>
    <w:rsid w:val="001E2B92"/>
    <w:rsid w:val="001E460F"/>
    <w:rsid w:val="001E4C90"/>
    <w:rsid w:val="001E6834"/>
    <w:rsid w:val="001F051C"/>
    <w:rsid w:val="001F186B"/>
    <w:rsid w:val="001F1D20"/>
    <w:rsid w:val="001F23A2"/>
    <w:rsid w:val="001F31FC"/>
    <w:rsid w:val="001F5CA5"/>
    <w:rsid w:val="001F5CB7"/>
    <w:rsid w:val="001F633D"/>
    <w:rsid w:val="001F6BF7"/>
    <w:rsid w:val="0020003E"/>
    <w:rsid w:val="00200495"/>
    <w:rsid w:val="002006E2"/>
    <w:rsid w:val="00202775"/>
    <w:rsid w:val="00202EA2"/>
    <w:rsid w:val="002052B5"/>
    <w:rsid w:val="002052FA"/>
    <w:rsid w:val="0020535B"/>
    <w:rsid w:val="0020542B"/>
    <w:rsid w:val="00205DAC"/>
    <w:rsid w:val="002077C2"/>
    <w:rsid w:val="00207840"/>
    <w:rsid w:val="002079D0"/>
    <w:rsid w:val="002079F9"/>
    <w:rsid w:val="00210BE9"/>
    <w:rsid w:val="00210DA6"/>
    <w:rsid w:val="002124EB"/>
    <w:rsid w:val="0021375A"/>
    <w:rsid w:val="00213FD2"/>
    <w:rsid w:val="00214D64"/>
    <w:rsid w:val="00215C2F"/>
    <w:rsid w:val="00216A72"/>
    <w:rsid w:val="00216B22"/>
    <w:rsid w:val="00217052"/>
    <w:rsid w:val="0021734C"/>
    <w:rsid w:val="00220486"/>
    <w:rsid w:val="00220C16"/>
    <w:rsid w:val="00220F58"/>
    <w:rsid w:val="0022197C"/>
    <w:rsid w:val="0022382D"/>
    <w:rsid w:val="00223BA5"/>
    <w:rsid w:val="00224613"/>
    <w:rsid w:val="0022556C"/>
    <w:rsid w:val="00225F77"/>
    <w:rsid w:val="002262AF"/>
    <w:rsid w:val="00226C81"/>
    <w:rsid w:val="00227867"/>
    <w:rsid w:val="002311AC"/>
    <w:rsid w:val="002319B4"/>
    <w:rsid w:val="00231B84"/>
    <w:rsid w:val="00232196"/>
    <w:rsid w:val="00233EAC"/>
    <w:rsid w:val="0023403F"/>
    <w:rsid w:val="00234D13"/>
    <w:rsid w:val="00235CAA"/>
    <w:rsid w:val="00236F48"/>
    <w:rsid w:val="002373DC"/>
    <w:rsid w:val="00240EB5"/>
    <w:rsid w:val="0024129F"/>
    <w:rsid w:val="00241D2D"/>
    <w:rsid w:val="002429EF"/>
    <w:rsid w:val="00242FC9"/>
    <w:rsid w:val="00243983"/>
    <w:rsid w:val="00244F85"/>
    <w:rsid w:val="00245058"/>
    <w:rsid w:val="00245224"/>
    <w:rsid w:val="002458E6"/>
    <w:rsid w:val="00246043"/>
    <w:rsid w:val="00246204"/>
    <w:rsid w:val="002470EE"/>
    <w:rsid w:val="00247114"/>
    <w:rsid w:val="002475A9"/>
    <w:rsid w:val="00250060"/>
    <w:rsid w:val="00250302"/>
    <w:rsid w:val="002505B2"/>
    <w:rsid w:val="00250603"/>
    <w:rsid w:val="00250767"/>
    <w:rsid w:val="00251229"/>
    <w:rsid w:val="00251789"/>
    <w:rsid w:val="0025210D"/>
    <w:rsid w:val="002522B1"/>
    <w:rsid w:val="00252469"/>
    <w:rsid w:val="00252792"/>
    <w:rsid w:val="0025332A"/>
    <w:rsid w:val="002539A4"/>
    <w:rsid w:val="00253B78"/>
    <w:rsid w:val="00253FB8"/>
    <w:rsid w:val="00256E4F"/>
    <w:rsid w:val="0025750A"/>
    <w:rsid w:val="00257E8E"/>
    <w:rsid w:val="002601CA"/>
    <w:rsid w:val="002603A5"/>
    <w:rsid w:val="002607DD"/>
    <w:rsid w:val="002618CA"/>
    <w:rsid w:val="00261BF8"/>
    <w:rsid w:val="00261F1F"/>
    <w:rsid w:val="0026254E"/>
    <w:rsid w:val="0026295F"/>
    <w:rsid w:val="00263C52"/>
    <w:rsid w:val="0026479C"/>
    <w:rsid w:val="00264931"/>
    <w:rsid w:val="002651DF"/>
    <w:rsid w:val="00265B57"/>
    <w:rsid w:val="00265E88"/>
    <w:rsid w:val="002665CE"/>
    <w:rsid w:val="00266797"/>
    <w:rsid w:val="00266914"/>
    <w:rsid w:val="002669FE"/>
    <w:rsid w:val="00266AF4"/>
    <w:rsid w:val="00266BD6"/>
    <w:rsid w:val="0026733E"/>
    <w:rsid w:val="0026787B"/>
    <w:rsid w:val="0027025E"/>
    <w:rsid w:val="0027123E"/>
    <w:rsid w:val="00271A84"/>
    <w:rsid w:val="002732D2"/>
    <w:rsid w:val="002750E3"/>
    <w:rsid w:val="00275AF5"/>
    <w:rsid w:val="00275B04"/>
    <w:rsid w:val="00275C04"/>
    <w:rsid w:val="00276698"/>
    <w:rsid w:val="00277211"/>
    <w:rsid w:val="002772E3"/>
    <w:rsid w:val="00277347"/>
    <w:rsid w:val="00277A7F"/>
    <w:rsid w:val="002804B5"/>
    <w:rsid w:val="00281DD6"/>
    <w:rsid w:val="00281DF6"/>
    <w:rsid w:val="002826A8"/>
    <w:rsid w:val="00282EFA"/>
    <w:rsid w:val="00282F26"/>
    <w:rsid w:val="00283274"/>
    <w:rsid w:val="00283349"/>
    <w:rsid w:val="00283904"/>
    <w:rsid w:val="00285154"/>
    <w:rsid w:val="002852F5"/>
    <w:rsid w:val="00285E3B"/>
    <w:rsid w:val="0028673A"/>
    <w:rsid w:val="002871F2"/>
    <w:rsid w:val="00287D87"/>
    <w:rsid w:val="002900FE"/>
    <w:rsid w:val="00290396"/>
    <w:rsid w:val="00290A1C"/>
    <w:rsid w:val="00291040"/>
    <w:rsid w:val="00293D32"/>
    <w:rsid w:val="00293FBA"/>
    <w:rsid w:val="00294380"/>
    <w:rsid w:val="00295D1D"/>
    <w:rsid w:val="00295D5E"/>
    <w:rsid w:val="002965A5"/>
    <w:rsid w:val="00296D27"/>
    <w:rsid w:val="00297257"/>
    <w:rsid w:val="00297E98"/>
    <w:rsid w:val="002A05F8"/>
    <w:rsid w:val="002A16A5"/>
    <w:rsid w:val="002A2D81"/>
    <w:rsid w:val="002A2DD2"/>
    <w:rsid w:val="002A30B7"/>
    <w:rsid w:val="002A3185"/>
    <w:rsid w:val="002A353B"/>
    <w:rsid w:val="002A4583"/>
    <w:rsid w:val="002A4C77"/>
    <w:rsid w:val="002A5265"/>
    <w:rsid w:val="002A6579"/>
    <w:rsid w:val="002A661C"/>
    <w:rsid w:val="002A6C16"/>
    <w:rsid w:val="002A6E4E"/>
    <w:rsid w:val="002A72D0"/>
    <w:rsid w:val="002A769C"/>
    <w:rsid w:val="002A7831"/>
    <w:rsid w:val="002B0368"/>
    <w:rsid w:val="002B0EED"/>
    <w:rsid w:val="002B1382"/>
    <w:rsid w:val="002B1FEF"/>
    <w:rsid w:val="002B2243"/>
    <w:rsid w:val="002B28F9"/>
    <w:rsid w:val="002B307C"/>
    <w:rsid w:val="002B32FA"/>
    <w:rsid w:val="002B4063"/>
    <w:rsid w:val="002B4254"/>
    <w:rsid w:val="002B481F"/>
    <w:rsid w:val="002B5CC3"/>
    <w:rsid w:val="002B5FB8"/>
    <w:rsid w:val="002B6883"/>
    <w:rsid w:val="002B7204"/>
    <w:rsid w:val="002B755D"/>
    <w:rsid w:val="002B77DB"/>
    <w:rsid w:val="002C20DE"/>
    <w:rsid w:val="002C23ED"/>
    <w:rsid w:val="002C36CB"/>
    <w:rsid w:val="002C4FAA"/>
    <w:rsid w:val="002C6488"/>
    <w:rsid w:val="002C6F0B"/>
    <w:rsid w:val="002C7385"/>
    <w:rsid w:val="002C761C"/>
    <w:rsid w:val="002D02E5"/>
    <w:rsid w:val="002D0C9F"/>
    <w:rsid w:val="002D1472"/>
    <w:rsid w:val="002D219A"/>
    <w:rsid w:val="002D22FB"/>
    <w:rsid w:val="002D23AD"/>
    <w:rsid w:val="002D3827"/>
    <w:rsid w:val="002D439A"/>
    <w:rsid w:val="002D472D"/>
    <w:rsid w:val="002D494B"/>
    <w:rsid w:val="002D49B7"/>
    <w:rsid w:val="002D4DC2"/>
    <w:rsid w:val="002D53A7"/>
    <w:rsid w:val="002D56D9"/>
    <w:rsid w:val="002D584A"/>
    <w:rsid w:val="002D5FD5"/>
    <w:rsid w:val="002D60E5"/>
    <w:rsid w:val="002E07A3"/>
    <w:rsid w:val="002E1AD9"/>
    <w:rsid w:val="002E2815"/>
    <w:rsid w:val="002E3C25"/>
    <w:rsid w:val="002E4501"/>
    <w:rsid w:val="002E45D1"/>
    <w:rsid w:val="002E4B01"/>
    <w:rsid w:val="002E4EC6"/>
    <w:rsid w:val="002E5630"/>
    <w:rsid w:val="002E565C"/>
    <w:rsid w:val="002E6BC7"/>
    <w:rsid w:val="002E6F40"/>
    <w:rsid w:val="002E70AD"/>
    <w:rsid w:val="002F0B20"/>
    <w:rsid w:val="002F1215"/>
    <w:rsid w:val="002F28EE"/>
    <w:rsid w:val="002F302E"/>
    <w:rsid w:val="002F36F2"/>
    <w:rsid w:val="002F3A7F"/>
    <w:rsid w:val="002F3BCE"/>
    <w:rsid w:val="002F4485"/>
    <w:rsid w:val="002F4DF6"/>
    <w:rsid w:val="002F6C49"/>
    <w:rsid w:val="002F6EF6"/>
    <w:rsid w:val="002F6F06"/>
    <w:rsid w:val="00300081"/>
    <w:rsid w:val="0030027D"/>
    <w:rsid w:val="00300D87"/>
    <w:rsid w:val="00301022"/>
    <w:rsid w:val="00301636"/>
    <w:rsid w:val="00302BF5"/>
    <w:rsid w:val="00303172"/>
    <w:rsid w:val="003035FD"/>
    <w:rsid w:val="00303800"/>
    <w:rsid w:val="00304092"/>
    <w:rsid w:val="003048B0"/>
    <w:rsid w:val="003048ED"/>
    <w:rsid w:val="00304A83"/>
    <w:rsid w:val="00304BD6"/>
    <w:rsid w:val="0030527D"/>
    <w:rsid w:val="00305518"/>
    <w:rsid w:val="003058BD"/>
    <w:rsid w:val="00306032"/>
    <w:rsid w:val="00306685"/>
    <w:rsid w:val="00306EF7"/>
    <w:rsid w:val="003078DC"/>
    <w:rsid w:val="003108AB"/>
    <w:rsid w:val="00311DFE"/>
    <w:rsid w:val="00311E67"/>
    <w:rsid w:val="0031338E"/>
    <w:rsid w:val="00313614"/>
    <w:rsid w:val="0031434A"/>
    <w:rsid w:val="00314D51"/>
    <w:rsid w:val="00314E50"/>
    <w:rsid w:val="00315945"/>
    <w:rsid w:val="00315BFA"/>
    <w:rsid w:val="003161F4"/>
    <w:rsid w:val="003167AB"/>
    <w:rsid w:val="0031738D"/>
    <w:rsid w:val="00320720"/>
    <w:rsid w:val="0032325B"/>
    <w:rsid w:val="00323C51"/>
    <w:rsid w:val="00323FB4"/>
    <w:rsid w:val="003245D3"/>
    <w:rsid w:val="00324F3D"/>
    <w:rsid w:val="00325301"/>
    <w:rsid w:val="00325F7A"/>
    <w:rsid w:val="00326453"/>
    <w:rsid w:val="00326777"/>
    <w:rsid w:val="003272C6"/>
    <w:rsid w:val="00327515"/>
    <w:rsid w:val="00327622"/>
    <w:rsid w:val="00327FEF"/>
    <w:rsid w:val="00330ABE"/>
    <w:rsid w:val="00331B73"/>
    <w:rsid w:val="00331D1A"/>
    <w:rsid w:val="003324D8"/>
    <w:rsid w:val="0033394F"/>
    <w:rsid w:val="003345AE"/>
    <w:rsid w:val="00334F27"/>
    <w:rsid w:val="00335504"/>
    <w:rsid w:val="00335544"/>
    <w:rsid w:val="00335F23"/>
    <w:rsid w:val="00335F9B"/>
    <w:rsid w:val="00336103"/>
    <w:rsid w:val="0033744A"/>
    <w:rsid w:val="00340054"/>
    <w:rsid w:val="0034124A"/>
    <w:rsid w:val="0034177E"/>
    <w:rsid w:val="00341E33"/>
    <w:rsid w:val="00342551"/>
    <w:rsid w:val="00342637"/>
    <w:rsid w:val="00342644"/>
    <w:rsid w:val="00342A91"/>
    <w:rsid w:val="00343133"/>
    <w:rsid w:val="00343741"/>
    <w:rsid w:val="0034539B"/>
    <w:rsid w:val="00346E38"/>
    <w:rsid w:val="00347583"/>
    <w:rsid w:val="00347EAA"/>
    <w:rsid w:val="00350E3C"/>
    <w:rsid w:val="0035201F"/>
    <w:rsid w:val="003523A3"/>
    <w:rsid w:val="003529EF"/>
    <w:rsid w:val="003533B5"/>
    <w:rsid w:val="00355447"/>
    <w:rsid w:val="0035560C"/>
    <w:rsid w:val="00355CBD"/>
    <w:rsid w:val="00357330"/>
    <w:rsid w:val="00357630"/>
    <w:rsid w:val="003579FF"/>
    <w:rsid w:val="003606E4"/>
    <w:rsid w:val="0036253B"/>
    <w:rsid w:val="0036296F"/>
    <w:rsid w:val="00362A4F"/>
    <w:rsid w:val="0036301B"/>
    <w:rsid w:val="00363438"/>
    <w:rsid w:val="00365F89"/>
    <w:rsid w:val="00366C45"/>
    <w:rsid w:val="00367520"/>
    <w:rsid w:val="00367C66"/>
    <w:rsid w:val="00370BAD"/>
    <w:rsid w:val="00370D15"/>
    <w:rsid w:val="00371411"/>
    <w:rsid w:val="00371496"/>
    <w:rsid w:val="0037206F"/>
    <w:rsid w:val="003720F9"/>
    <w:rsid w:val="00372FBF"/>
    <w:rsid w:val="003731C3"/>
    <w:rsid w:val="00373481"/>
    <w:rsid w:val="00373B82"/>
    <w:rsid w:val="003744F7"/>
    <w:rsid w:val="00374C4B"/>
    <w:rsid w:val="00374C6B"/>
    <w:rsid w:val="00375606"/>
    <w:rsid w:val="003762F1"/>
    <w:rsid w:val="00376DF0"/>
    <w:rsid w:val="003774E2"/>
    <w:rsid w:val="00377683"/>
    <w:rsid w:val="00377C39"/>
    <w:rsid w:val="00381B71"/>
    <w:rsid w:val="003823BA"/>
    <w:rsid w:val="00382649"/>
    <w:rsid w:val="003827D5"/>
    <w:rsid w:val="00383426"/>
    <w:rsid w:val="003834C2"/>
    <w:rsid w:val="0038374B"/>
    <w:rsid w:val="00383946"/>
    <w:rsid w:val="00383E3B"/>
    <w:rsid w:val="003846EE"/>
    <w:rsid w:val="00384876"/>
    <w:rsid w:val="0038577E"/>
    <w:rsid w:val="003862E2"/>
    <w:rsid w:val="00386B3F"/>
    <w:rsid w:val="00387F1E"/>
    <w:rsid w:val="003900E7"/>
    <w:rsid w:val="003906AA"/>
    <w:rsid w:val="00390D72"/>
    <w:rsid w:val="00390E48"/>
    <w:rsid w:val="00392D13"/>
    <w:rsid w:val="003932F3"/>
    <w:rsid w:val="00393585"/>
    <w:rsid w:val="00393BC5"/>
    <w:rsid w:val="00394B17"/>
    <w:rsid w:val="00394B57"/>
    <w:rsid w:val="00394DAA"/>
    <w:rsid w:val="00395A86"/>
    <w:rsid w:val="0039650E"/>
    <w:rsid w:val="00396950"/>
    <w:rsid w:val="003A00E5"/>
    <w:rsid w:val="003A0715"/>
    <w:rsid w:val="003A09D1"/>
    <w:rsid w:val="003A0EC4"/>
    <w:rsid w:val="003A1927"/>
    <w:rsid w:val="003A1E8F"/>
    <w:rsid w:val="003A42D0"/>
    <w:rsid w:val="003A5126"/>
    <w:rsid w:val="003A5172"/>
    <w:rsid w:val="003A5B3A"/>
    <w:rsid w:val="003A5C29"/>
    <w:rsid w:val="003A5E1E"/>
    <w:rsid w:val="003A60C0"/>
    <w:rsid w:val="003A63A0"/>
    <w:rsid w:val="003A63E2"/>
    <w:rsid w:val="003A6BFA"/>
    <w:rsid w:val="003A78D3"/>
    <w:rsid w:val="003B0050"/>
    <w:rsid w:val="003B04A8"/>
    <w:rsid w:val="003B0B77"/>
    <w:rsid w:val="003B0BB3"/>
    <w:rsid w:val="003B12DF"/>
    <w:rsid w:val="003B1DDF"/>
    <w:rsid w:val="003B29DF"/>
    <w:rsid w:val="003B4044"/>
    <w:rsid w:val="003B44B9"/>
    <w:rsid w:val="003B4D3D"/>
    <w:rsid w:val="003B677F"/>
    <w:rsid w:val="003B6F8D"/>
    <w:rsid w:val="003B7752"/>
    <w:rsid w:val="003B78A7"/>
    <w:rsid w:val="003B7B13"/>
    <w:rsid w:val="003C001A"/>
    <w:rsid w:val="003C0127"/>
    <w:rsid w:val="003C04DD"/>
    <w:rsid w:val="003C14EF"/>
    <w:rsid w:val="003C15AB"/>
    <w:rsid w:val="003C1670"/>
    <w:rsid w:val="003C2DD1"/>
    <w:rsid w:val="003C3CCC"/>
    <w:rsid w:val="003C51EC"/>
    <w:rsid w:val="003C53FD"/>
    <w:rsid w:val="003C542E"/>
    <w:rsid w:val="003C5D36"/>
    <w:rsid w:val="003C7107"/>
    <w:rsid w:val="003D0B7B"/>
    <w:rsid w:val="003D0B9D"/>
    <w:rsid w:val="003D1BA0"/>
    <w:rsid w:val="003D1FF1"/>
    <w:rsid w:val="003D2026"/>
    <w:rsid w:val="003D3101"/>
    <w:rsid w:val="003D35F4"/>
    <w:rsid w:val="003D46BC"/>
    <w:rsid w:val="003D5C02"/>
    <w:rsid w:val="003D6BDE"/>
    <w:rsid w:val="003D75B9"/>
    <w:rsid w:val="003E181B"/>
    <w:rsid w:val="003E1A74"/>
    <w:rsid w:val="003E2BC1"/>
    <w:rsid w:val="003E33F2"/>
    <w:rsid w:val="003E38B5"/>
    <w:rsid w:val="003E393F"/>
    <w:rsid w:val="003E3E5B"/>
    <w:rsid w:val="003E495B"/>
    <w:rsid w:val="003E55B6"/>
    <w:rsid w:val="003E6306"/>
    <w:rsid w:val="003E7E26"/>
    <w:rsid w:val="003F020F"/>
    <w:rsid w:val="003F0363"/>
    <w:rsid w:val="003F16B9"/>
    <w:rsid w:val="003F1A1B"/>
    <w:rsid w:val="003F1BDE"/>
    <w:rsid w:val="003F2DC0"/>
    <w:rsid w:val="003F31DF"/>
    <w:rsid w:val="003F3A7D"/>
    <w:rsid w:val="003F5514"/>
    <w:rsid w:val="003F5FA1"/>
    <w:rsid w:val="003F7A66"/>
    <w:rsid w:val="003F7C1B"/>
    <w:rsid w:val="003F7CC5"/>
    <w:rsid w:val="004000FE"/>
    <w:rsid w:val="00400587"/>
    <w:rsid w:val="00400C71"/>
    <w:rsid w:val="00403036"/>
    <w:rsid w:val="00403B93"/>
    <w:rsid w:val="00404D2F"/>
    <w:rsid w:val="00405F3C"/>
    <w:rsid w:val="004062AA"/>
    <w:rsid w:val="00406CD7"/>
    <w:rsid w:val="004076A1"/>
    <w:rsid w:val="0040778D"/>
    <w:rsid w:val="00407948"/>
    <w:rsid w:val="004100FD"/>
    <w:rsid w:val="004104B0"/>
    <w:rsid w:val="00411A36"/>
    <w:rsid w:val="00412CAF"/>
    <w:rsid w:val="00413708"/>
    <w:rsid w:val="00413BBF"/>
    <w:rsid w:val="00413E27"/>
    <w:rsid w:val="00414591"/>
    <w:rsid w:val="00414918"/>
    <w:rsid w:val="00414B15"/>
    <w:rsid w:val="00417E7C"/>
    <w:rsid w:val="004210BC"/>
    <w:rsid w:val="004213FE"/>
    <w:rsid w:val="00422C2D"/>
    <w:rsid w:val="00422C56"/>
    <w:rsid w:val="00423F45"/>
    <w:rsid w:val="0042590E"/>
    <w:rsid w:val="0043020D"/>
    <w:rsid w:val="00430841"/>
    <w:rsid w:val="0043170A"/>
    <w:rsid w:val="00431B9F"/>
    <w:rsid w:val="00434112"/>
    <w:rsid w:val="0043524B"/>
    <w:rsid w:val="0043543E"/>
    <w:rsid w:val="004358F1"/>
    <w:rsid w:val="00435A9A"/>
    <w:rsid w:val="00435B24"/>
    <w:rsid w:val="00436ECD"/>
    <w:rsid w:val="00437069"/>
    <w:rsid w:val="00437722"/>
    <w:rsid w:val="00437CD2"/>
    <w:rsid w:val="004403E8"/>
    <w:rsid w:val="00440FE1"/>
    <w:rsid w:val="00441864"/>
    <w:rsid w:val="004421EE"/>
    <w:rsid w:val="00442767"/>
    <w:rsid w:val="00443378"/>
    <w:rsid w:val="00444EC0"/>
    <w:rsid w:val="004450FA"/>
    <w:rsid w:val="00445115"/>
    <w:rsid w:val="0044534C"/>
    <w:rsid w:val="004453E7"/>
    <w:rsid w:val="004460A1"/>
    <w:rsid w:val="00447732"/>
    <w:rsid w:val="00450B2E"/>
    <w:rsid w:val="00450C02"/>
    <w:rsid w:val="00450C75"/>
    <w:rsid w:val="00451385"/>
    <w:rsid w:val="0045219F"/>
    <w:rsid w:val="004534A1"/>
    <w:rsid w:val="004539DE"/>
    <w:rsid w:val="0045485A"/>
    <w:rsid w:val="00454890"/>
    <w:rsid w:val="00454F57"/>
    <w:rsid w:val="0045608B"/>
    <w:rsid w:val="00456A6D"/>
    <w:rsid w:val="00457062"/>
    <w:rsid w:val="00460778"/>
    <w:rsid w:val="00461BD5"/>
    <w:rsid w:val="004621DC"/>
    <w:rsid w:val="004627C9"/>
    <w:rsid w:val="004628B9"/>
    <w:rsid w:val="0046293A"/>
    <w:rsid w:val="0046350E"/>
    <w:rsid w:val="00463949"/>
    <w:rsid w:val="00463B8E"/>
    <w:rsid w:val="00463C97"/>
    <w:rsid w:val="00464DE9"/>
    <w:rsid w:val="00465BA5"/>
    <w:rsid w:val="00465BB7"/>
    <w:rsid w:val="00466A62"/>
    <w:rsid w:val="00467748"/>
    <w:rsid w:val="004677CC"/>
    <w:rsid w:val="00467880"/>
    <w:rsid w:val="00467A57"/>
    <w:rsid w:val="004700AD"/>
    <w:rsid w:val="00470C35"/>
    <w:rsid w:val="00470FD7"/>
    <w:rsid w:val="00471C00"/>
    <w:rsid w:val="00473192"/>
    <w:rsid w:val="00473E18"/>
    <w:rsid w:val="00474437"/>
    <w:rsid w:val="00474D4E"/>
    <w:rsid w:val="00476025"/>
    <w:rsid w:val="00476149"/>
    <w:rsid w:val="004765A5"/>
    <w:rsid w:val="00476B46"/>
    <w:rsid w:val="00477BBE"/>
    <w:rsid w:val="00480031"/>
    <w:rsid w:val="004804FA"/>
    <w:rsid w:val="0048108B"/>
    <w:rsid w:val="0048115A"/>
    <w:rsid w:val="00481A46"/>
    <w:rsid w:val="00481DA5"/>
    <w:rsid w:val="0048394D"/>
    <w:rsid w:val="00485291"/>
    <w:rsid w:val="0048786E"/>
    <w:rsid w:val="00490A41"/>
    <w:rsid w:val="00490EA8"/>
    <w:rsid w:val="004917F1"/>
    <w:rsid w:val="00491B52"/>
    <w:rsid w:val="004935DA"/>
    <w:rsid w:val="00493A2A"/>
    <w:rsid w:val="004942AE"/>
    <w:rsid w:val="004948E2"/>
    <w:rsid w:val="0049564E"/>
    <w:rsid w:val="00495CFB"/>
    <w:rsid w:val="00496D27"/>
    <w:rsid w:val="00497AA2"/>
    <w:rsid w:val="00497B29"/>
    <w:rsid w:val="004A01F3"/>
    <w:rsid w:val="004A178B"/>
    <w:rsid w:val="004A186E"/>
    <w:rsid w:val="004A1952"/>
    <w:rsid w:val="004A1EE5"/>
    <w:rsid w:val="004A2B04"/>
    <w:rsid w:val="004A4087"/>
    <w:rsid w:val="004A4163"/>
    <w:rsid w:val="004A4683"/>
    <w:rsid w:val="004A5CE0"/>
    <w:rsid w:val="004A5DD3"/>
    <w:rsid w:val="004B0D1C"/>
    <w:rsid w:val="004B1079"/>
    <w:rsid w:val="004B1171"/>
    <w:rsid w:val="004B173C"/>
    <w:rsid w:val="004B23AA"/>
    <w:rsid w:val="004B240F"/>
    <w:rsid w:val="004B3264"/>
    <w:rsid w:val="004B55F0"/>
    <w:rsid w:val="004B5B02"/>
    <w:rsid w:val="004B6A55"/>
    <w:rsid w:val="004B6E4C"/>
    <w:rsid w:val="004B7135"/>
    <w:rsid w:val="004B71BF"/>
    <w:rsid w:val="004B739D"/>
    <w:rsid w:val="004C063D"/>
    <w:rsid w:val="004C077C"/>
    <w:rsid w:val="004C167D"/>
    <w:rsid w:val="004C19A5"/>
    <w:rsid w:val="004C1FC8"/>
    <w:rsid w:val="004C24CC"/>
    <w:rsid w:val="004C28A4"/>
    <w:rsid w:val="004C2F07"/>
    <w:rsid w:val="004C3A66"/>
    <w:rsid w:val="004C3D01"/>
    <w:rsid w:val="004C3ECD"/>
    <w:rsid w:val="004C4012"/>
    <w:rsid w:val="004C4A42"/>
    <w:rsid w:val="004C5377"/>
    <w:rsid w:val="004C549A"/>
    <w:rsid w:val="004C568E"/>
    <w:rsid w:val="004C5924"/>
    <w:rsid w:val="004C598A"/>
    <w:rsid w:val="004C5C2F"/>
    <w:rsid w:val="004C5FCE"/>
    <w:rsid w:val="004C6952"/>
    <w:rsid w:val="004C7001"/>
    <w:rsid w:val="004C75E0"/>
    <w:rsid w:val="004C7B7A"/>
    <w:rsid w:val="004D0260"/>
    <w:rsid w:val="004D04F5"/>
    <w:rsid w:val="004D0E0E"/>
    <w:rsid w:val="004D106A"/>
    <w:rsid w:val="004D1A34"/>
    <w:rsid w:val="004D4161"/>
    <w:rsid w:val="004D44D0"/>
    <w:rsid w:val="004D48DA"/>
    <w:rsid w:val="004D5B99"/>
    <w:rsid w:val="004D6452"/>
    <w:rsid w:val="004D657F"/>
    <w:rsid w:val="004D6F7A"/>
    <w:rsid w:val="004E0A22"/>
    <w:rsid w:val="004E1DCA"/>
    <w:rsid w:val="004E1E53"/>
    <w:rsid w:val="004E2460"/>
    <w:rsid w:val="004E27F3"/>
    <w:rsid w:val="004E39A7"/>
    <w:rsid w:val="004E3C21"/>
    <w:rsid w:val="004E63DA"/>
    <w:rsid w:val="004E66EA"/>
    <w:rsid w:val="004F06CD"/>
    <w:rsid w:val="004F076B"/>
    <w:rsid w:val="004F0CFF"/>
    <w:rsid w:val="004F1593"/>
    <w:rsid w:val="004F16B4"/>
    <w:rsid w:val="004F205D"/>
    <w:rsid w:val="004F21BC"/>
    <w:rsid w:val="004F2F06"/>
    <w:rsid w:val="004F34A8"/>
    <w:rsid w:val="004F3781"/>
    <w:rsid w:val="004F3A6B"/>
    <w:rsid w:val="004F44BF"/>
    <w:rsid w:val="004F6C82"/>
    <w:rsid w:val="004F7092"/>
    <w:rsid w:val="004F7435"/>
    <w:rsid w:val="004F7436"/>
    <w:rsid w:val="0050001E"/>
    <w:rsid w:val="00500B99"/>
    <w:rsid w:val="0050224E"/>
    <w:rsid w:val="005038B5"/>
    <w:rsid w:val="005048AA"/>
    <w:rsid w:val="00505BF2"/>
    <w:rsid w:val="005066E1"/>
    <w:rsid w:val="00507A74"/>
    <w:rsid w:val="005101E4"/>
    <w:rsid w:val="00510610"/>
    <w:rsid w:val="00511127"/>
    <w:rsid w:val="005111D2"/>
    <w:rsid w:val="00512794"/>
    <w:rsid w:val="005127FA"/>
    <w:rsid w:val="0051363D"/>
    <w:rsid w:val="00514E59"/>
    <w:rsid w:val="00515012"/>
    <w:rsid w:val="005151E7"/>
    <w:rsid w:val="00515242"/>
    <w:rsid w:val="00515BA9"/>
    <w:rsid w:val="005167C3"/>
    <w:rsid w:val="005179D8"/>
    <w:rsid w:val="00520125"/>
    <w:rsid w:val="00520DED"/>
    <w:rsid w:val="00521949"/>
    <w:rsid w:val="00522467"/>
    <w:rsid w:val="00522D69"/>
    <w:rsid w:val="00523D93"/>
    <w:rsid w:val="00523EB2"/>
    <w:rsid w:val="00524072"/>
    <w:rsid w:val="005244C4"/>
    <w:rsid w:val="00524ED4"/>
    <w:rsid w:val="00527CA1"/>
    <w:rsid w:val="0053220B"/>
    <w:rsid w:val="00532E1C"/>
    <w:rsid w:val="005342E0"/>
    <w:rsid w:val="00534D61"/>
    <w:rsid w:val="0053526C"/>
    <w:rsid w:val="005356A1"/>
    <w:rsid w:val="00535A16"/>
    <w:rsid w:val="00535FAB"/>
    <w:rsid w:val="005360D7"/>
    <w:rsid w:val="00536244"/>
    <w:rsid w:val="00536983"/>
    <w:rsid w:val="00536BB3"/>
    <w:rsid w:val="00536F28"/>
    <w:rsid w:val="0054017D"/>
    <w:rsid w:val="00542175"/>
    <w:rsid w:val="00542396"/>
    <w:rsid w:val="00542C98"/>
    <w:rsid w:val="00543576"/>
    <w:rsid w:val="00543675"/>
    <w:rsid w:val="005439AD"/>
    <w:rsid w:val="00543C3B"/>
    <w:rsid w:val="00543F72"/>
    <w:rsid w:val="0054427E"/>
    <w:rsid w:val="005449EA"/>
    <w:rsid w:val="00545EFF"/>
    <w:rsid w:val="005466FB"/>
    <w:rsid w:val="005467A1"/>
    <w:rsid w:val="005476E5"/>
    <w:rsid w:val="00550BBD"/>
    <w:rsid w:val="005519FB"/>
    <w:rsid w:val="00552582"/>
    <w:rsid w:val="0055334B"/>
    <w:rsid w:val="00553E3A"/>
    <w:rsid w:val="005546A2"/>
    <w:rsid w:val="00554DE4"/>
    <w:rsid w:val="00555290"/>
    <w:rsid w:val="0055629E"/>
    <w:rsid w:val="005562BD"/>
    <w:rsid w:val="00556AAB"/>
    <w:rsid w:val="005571BB"/>
    <w:rsid w:val="005572A4"/>
    <w:rsid w:val="005577A0"/>
    <w:rsid w:val="00557EFF"/>
    <w:rsid w:val="00560300"/>
    <w:rsid w:val="00560FD9"/>
    <w:rsid w:val="00561178"/>
    <w:rsid w:val="00561828"/>
    <w:rsid w:val="00563647"/>
    <w:rsid w:val="00564972"/>
    <w:rsid w:val="00565531"/>
    <w:rsid w:val="00565A37"/>
    <w:rsid w:val="00567332"/>
    <w:rsid w:val="00571152"/>
    <w:rsid w:val="005715D4"/>
    <w:rsid w:val="00573D5F"/>
    <w:rsid w:val="00573EE5"/>
    <w:rsid w:val="005747C4"/>
    <w:rsid w:val="005771F9"/>
    <w:rsid w:val="00577256"/>
    <w:rsid w:val="005776FD"/>
    <w:rsid w:val="0057781E"/>
    <w:rsid w:val="005802F1"/>
    <w:rsid w:val="005803B5"/>
    <w:rsid w:val="00580FD0"/>
    <w:rsid w:val="00582522"/>
    <w:rsid w:val="00582A65"/>
    <w:rsid w:val="00582B0C"/>
    <w:rsid w:val="00582E40"/>
    <w:rsid w:val="00583647"/>
    <w:rsid w:val="00583681"/>
    <w:rsid w:val="005862B6"/>
    <w:rsid w:val="0058662C"/>
    <w:rsid w:val="00586E27"/>
    <w:rsid w:val="005901A3"/>
    <w:rsid w:val="005904F8"/>
    <w:rsid w:val="00590AC2"/>
    <w:rsid w:val="005911CF"/>
    <w:rsid w:val="00593EE0"/>
    <w:rsid w:val="00594069"/>
    <w:rsid w:val="005941E9"/>
    <w:rsid w:val="005949FA"/>
    <w:rsid w:val="00594BF7"/>
    <w:rsid w:val="0059573D"/>
    <w:rsid w:val="0059658C"/>
    <w:rsid w:val="00596AC2"/>
    <w:rsid w:val="00596BCC"/>
    <w:rsid w:val="00596C9D"/>
    <w:rsid w:val="00596EC7"/>
    <w:rsid w:val="00597443"/>
    <w:rsid w:val="00597D1C"/>
    <w:rsid w:val="005A12EA"/>
    <w:rsid w:val="005A15BB"/>
    <w:rsid w:val="005A2B22"/>
    <w:rsid w:val="005A3139"/>
    <w:rsid w:val="005A3BB8"/>
    <w:rsid w:val="005A470D"/>
    <w:rsid w:val="005A6512"/>
    <w:rsid w:val="005A6843"/>
    <w:rsid w:val="005A7810"/>
    <w:rsid w:val="005A79BB"/>
    <w:rsid w:val="005A7D5B"/>
    <w:rsid w:val="005A7D83"/>
    <w:rsid w:val="005B1615"/>
    <w:rsid w:val="005B2281"/>
    <w:rsid w:val="005B29D7"/>
    <w:rsid w:val="005B382C"/>
    <w:rsid w:val="005B40F6"/>
    <w:rsid w:val="005B4F68"/>
    <w:rsid w:val="005B5030"/>
    <w:rsid w:val="005B6115"/>
    <w:rsid w:val="005B6ABD"/>
    <w:rsid w:val="005B7A63"/>
    <w:rsid w:val="005C030F"/>
    <w:rsid w:val="005C0783"/>
    <w:rsid w:val="005C13B9"/>
    <w:rsid w:val="005C15AA"/>
    <w:rsid w:val="005C17B1"/>
    <w:rsid w:val="005C17C3"/>
    <w:rsid w:val="005C271B"/>
    <w:rsid w:val="005C27FE"/>
    <w:rsid w:val="005C347A"/>
    <w:rsid w:val="005C384C"/>
    <w:rsid w:val="005C3964"/>
    <w:rsid w:val="005C3D8D"/>
    <w:rsid w:val="005C3F63"/>
    <w:rsid w:val="005C71B8"/>
    <w:rsid w:val="005C7985"/>
    <w:rsid w:val="005C7E28"/>
    <w:rsid w:val="005D0061"/>
    <w:rsid w:val="005D0114"/>
    <w:rsid w:val="005D0F4B"/>
    <w:rsid w:val="005D125A"/>
    <w:rsid w:val="005D1930"/>
    <w:rsid w:val="005D1B04"/>
    <w:rsid w:val="005D3C75"/>
    <w:rsid w:val="005D46D0"/>
    <w:rsid w:val="005D4E9B"/>
    <w:rsid w:val="005D6222"/>
    <w:rsid w:val="005D62A6"/>
    <w:rsid w:val="005E0AF6"/>
    <w:rsid w:val="005E13F4"/>
    <w:rsid w:val="005E1868"/>
    <w:rsid w:val="005E22BA"/>
    <w:rsid w:val="005E23C1"/>
    <w:rsid w:val="005E28D2"/>
    <w:rsid w:val="005E29BF"/>
    <w:rsid w:val="005E2A55"/>
    <w:rsid w:val="005E34D9"/>
    <w:rsid w:val="005E395A"/>
    <w:rsid w:val="005E3E9B"/>
    <w:rsid w:val="005E42D3"/>
    <w:rsid w:val="005E4309"/>
    <w:rsid w:val="005E4B7B"/>
    <w:rsid w:val="005E4F0D"/>
    <w:rsid w:val="005E5BA0"/>
    <w:rsid w:val="005E6031"/>
    <w:rsid w:val="005E626C"/>
    <w:rsid w:val="005E6440"/>
    <w:rsid w:val="005E6A60"/>
    <w:rsid w:val="005F1AC0"/>
    <w:rsid w:val="005F1D84"/>
    <w:rsid w:val="005F26DF"/>
    <w:rsid w:val="005F29D8"/>
    <w:rsid w:val="005F2DF9"/>
    <w:rsid w:val="005F2E23"/>
    <w:rsid w:val="005F3022"/>
    <w:rsid w:val="005F4444"/>
    <w:rsid w:val="005F47B9"/>
    <w:rsid w:val="005F4A4F"/>
    <w:rsid w:val="005F51DA"/>
    <w:rsid w:val="005F55D4"/>
    <w:rsid w:val="005F57EB"/>
    <w:rsid w:val="005F59AB"/>
    <w:rsid w:val="005F5D84"/>
    <w:rsid w:val="00600261"/>
    <w:rsid w:val="00600945"/>
    <w:rsid w:val="006010B2"/>
    <w:rsid w:val="006012A9"/>
    <w:rsid w:val="006019A7"/>
    <w:rsid w:val="006023EB"/>
    <w:rsid w:val="00602CC0"/>
    <w:rsid w:val="00603A77"/>
    <w:rsid w:val="00603EC8"/>
    <w:rsid w:val="00604148"/>
    <w:rsid w:val="00604FFB"/>
    <w:rsid w:val="00605F33"/>
    <w:rsid w:val="00607F57"/>
    <w:rsid w:val="00611BE5"/>
    <w:rsid w:val="00611E32"/>
    <w:rsid w:val="00612B0B"/>
    <w:rsid w:val="00612EE7"/>
    <w:rsid w:val="00613C69"/>
    <w:rsid w:val="00613E01"/>
    <w:rsid w:val="0061401D"/>
    <w:rsid w:val="006148DB"/>
    <w:rsid w:val="00616B46"/>
    <w:rsid w:val="00617589"/>
    <w:rsid w:val="006178CB"/>
    <w:rsid w:val="00617D00"/>
    <w:rsid w:val="006212AC"/>
    <w:rsid w:val="006229D1"/>
    <w:rsid w:val="0062376B"/>
    <w:rsid w:val="006237A0"/>
    <w:rsid w:val="00624180"/>
    <w:rsid w:val="00624C54"/>
    <w:rsid w:val="006254C3"/>
    <w:rsid w:val="00626022"/>
    <w:rsid w:val="006260E7"/>
    <w:rsid w:val="00626AED"/>
    <w:rsid w:val="00627021"/>
    <w:rsid w:val="00630898"/>
    <w:rsid w:val="00630933"/>
    <w:rsid w:val="00630AC1"/>
    <w:rsid w:val="006325EB"/>
    <w:rsid w:val="006329A4"/>
    <w:rsid w:val="00632F31"/>
    <w:rsid w:val="00633AF5"/>
    <w:rsid w:val="00634535"/>
    <w:rsid w:val="00635588"/>
    <w:rsid w:val="00635CE1"/>
    <w:rsid w:val="00635FF1"/>
    <w:rsid w:val="00636627"/>
    <w:rsid w:val="00636C15"/>
    <w:rsid w:val="00637067"/>
    <w:rsid w:val="00640373"/>
    <w:rsid w:val="006406D1"/>
    <w:rsid w:val="00640C8C"/>
    <w:rsid w:val="00641228"/>
    <w:rsid w:val="006415E8"/>
    <w:rsid w:val="00641C68"/>
    <w:rsid w:val="00641FAA"/>
    <w:rsid w:val="00642423"/>
    <w:rsid w:val="00642486"/>
    <w:rsid w:val="006424DD"/>
    <w:rsid w:val="00642EC1"/>
    <w:rsid w:val="00643251"/>
    <w:rsid w:val="0064349E"/>
    <w:rsid w:val="00643553"/>
    <w:rsid w:val="006449BF"/>
    <w:rsid w:val="0064502A"/>
    <w:rsid w:val="00645BC8"/>
    <w:rsid w:val="00646E83"/>
    <w:rsid w:val="006472F0"/>
    <w:rsid w:val="00647530"/>
    <w:rsid w:val="00647ED0"/>
    <w:rsid w:val="00651878"/>
    <w:rsid w:val="00651A8C"/>
    <w:rsid w:val="00651C8B"/>
    <w:rsid w:val="006525A1"/>
    <w:rsid w:val="00652861"/>
    <w:rsid w:val="00652DAB"/>
    <w:rsid w:val="00652EC5"/>
    <w:rsid w:val="006539AA"/>
    <w:rsid w:val="00654936"/>
    <w:rsid w:val="00654F8E"/>
    <w:rsid w:val="0065551C"/>
    <w:rsid w:val="00655705"/>
    <w:rsid w:val="00656869"/>
    <w:rsid w:val="00656A59"/>
    <w:rsid w:val="00656FB0"/>
    <w:rsid w:val="0065785F"/>
    <w:rsid w:val="006616C8"/>
    <w:rsid w:val="00661DEE"/>
    <w:rsid w:val="0066221E"/>
    <w:rsid w:val="006624D0"/>
    <w:rsid w:val="00662FE9"/>
    <w:rsid w:val="006630D9"/>
    <w:rsid w:val="00663355"/>
    <w:rsid w:val="00664551"/>
    <w:rsid w:val="00664698"/>
    <w:rsid w:val="00666813"/>
    <w:rsid w:val="00667FE6"/>
    <w:rsid w:val="00670568"/>
    <w:rsid w:val="0067205D"/>
    <w:rsid w:val="0067390E"/>
    <w:rsid w:val="00673A53"/>
    <w:rsid w:val="00674AF0"/>
    <w:rsid w:val="00674E58"/>
    <w:rsid w:val="006751DE"/>
    <w:rsid w:val="00675B11"/>
    <w:rsid w:val="006776D9"/>
    <w:rsid w:val="006778AA"/>
    <w:rsid w:val="006803A8"/>
    <w:rsid w:val="00681496"/>
    <w:rsid w:val="00681C65"/>
    <w:rsid w:val="0068206B"/>
    <w:rsid w:val="006837B9"/>
    <w:rsid w:val="0068426B"/>
    <w:rsid w:val="00684BF9"/>
    <w:rsid w:val="00684CF2"/>
    <w:rsid w:val="00685DAE"/>
    <w:rsid w:val="00690F5E"/>
    <w:rsid w:val="00691A4A"/>
    <w:rsid w:val="00691A5D"/>
    <w:rsid w:val="00691FC8"/>
    <w:rsid w:val="006933E5"/>
    <w:rsid w:val="006945A5"/>
    <w:rsid w:val="0069468F"/>
    <w:rsid w:val="00694B4D"/>
    <w:rsid w:val="00694DEA"/>
    <w:rsid w:val="006950E6"/>
    <w:rsid w:val="00695906"/>
    <w:rsid w:val="00695971"/>
    <w:rsid w:val="00695CCB"/>
    <w:rsid w:val="00695CD9"/>
    <w:rsid w:val="00695D78"/>
    <w:rsid w:val="00697036"/>
    <w:rsid w:val="00697478"/>
    <w:rsid w:val="006A0571"/>
    <w:rsid w:val="006A0A07"/>
    <w:rsid w:val="006A0D53"/>
    <w:rsid w:val="006A0D7F"/>
    <w:rsid w:val="006A1115"/>
    <w:rsid w:val="006A33F1"/>
    <w:rsid w:val="006A3CBF"/>
    <w:rsid w:val="006A4C1E"/>
    <w:rsid w:val="006A4F71"/>
    <w:rsid w:val="006A558B"/>
    <w:rsid w:val="006A5F1F"/>
    <w:rsid w:val="006A695F"/>
    <w:rsid w:val="006A6D32"/>
    <w:rsid w:val="006A7497"/>
    <w:rsid w:val="006B046A"/>
    <w:rsid w:val="006B0AA8"/>
    <w:rsid w:val="006B0BBD"/>
    <w:rsid w:val="006B137E"/>
    <w:rsid w:val="006B164E"/>
    <w:rsid w:val="006B23BE"/>
    <w:rsid w:val="006B37AA"/>
    <w:rsid w:val="006B3BB2"/>
    <w:rsid w:val="006B4686"/>
    <w:rsid w:val="006B4BC5"/>
    <w:rsid w:val="006B5C73"/>
    <w:rsid w:val="006B6B6C"/>
    <w:rsid w:val="006B6E1D"/>
    <w:rsid w:val="006B7875"/>
    <w:rsid w:val="006C0336"/>
    <w:rsid w:val="006C0881"/>
    <w:rsid w:val="006C14E7"/>
    <w:rsid w:val="006C1F41"/>
    <w:rsid w:val="006C4C1D"/>
    <w:rsid w:val="006C5101"/>
    <w:rsid w:val="006C5781"/>
    <w:rsid w:val="006C711B"/>
    <w:rsid w:val="006D0068"/>
    <w:rsid w:val="006D0E96"/>
    <w:rsid w:val="006D1071"/>
    <w:rsid w:val="006D1EBD"/>
    <w:rsid w:val="006D3719"/>
    <w:rsid w:val="006D3D0F"/>
    <w:rsid w:val="006D3FA7"/>
    <w:rsid w:val="006D5095"/>
    <w:rsid w:val="006D5724"/>
    <w:rsid w:val="006D6717"/>
    <w:rsid w:val="006D6A31"/>
    <w:rsid w:val="006D78B1"/>
    <w:rsid w:val="006E0181"/>
    <w:rsid w:val="006E0392"/>
    <w:rsid w:val="006E04C7"/>
    <w:rsid w:val="006E1BF0"/>
    <w:rsid w:val="006E1EA1"/>
    <w:rsid w:val="006E238A"/>
    <w:rsid w:val="006E2CB1"/>
    <w:rsid w:val="006E31DA"/>
    <w:rsid w:val="006E3251"/>
    <w:rsid w:val="006E3410"/>
    <w:rsid w:val="006E3BB1"/>
    <w:rsid w:val="006E4A2B"/>
    <w:rsid w:val="006E4ADB"/>
    <w:rsid w:val="006E5750"/>
    <w:rsid w:val="006E5B5E"/>
    <w:rsid w:val="006E5C11"/>
    <w:rsid w:val="006E5EEA"/>
    <w:rsid w:val="006E64D3"/>
    <w:rsid w:val="006E7F9E"/>
    <w:rsid w:val="006E7FA3"/>
    <w:rsid w:val="006F00A1"/>
    <w:rsid w:val="006F1DA3"/>
    <w:rsid w:val="006F1F03"/>
    <w:rsid w:val="006F2305"/>
    <w:rsid w:val="006F28AC"/>
    <w:rsid w:val="006F296C"/>
    <w:rsid w:val="006F432A"/>
    <w:rsid w:val="006F4FF7"/>
    <w:rsid w:val="006F5084"/>
    <w:rsid w:val="006F55BE"/>
    <w:rsid w:val="006F5CA9"/>
    <w:rsid w:val="006F71D9"/>
    <w:rsid w:val="0070063B"/>
    <w:rsid w:val="00701188"/>
    <w:rsid w:val="00701803"/>
    <w:rsid w:val="007029DB"/>
    <w:rsid w:val="00702CAD"/>
    <w:rsid w:val="00702DD3"/>
    <w:rsid w:val="00703261"/>
    <w:rsid w:val="00703315"/>
    <w:rsid w:val="0070477F"/>
    <w:rsid w:val="007049F5"/>
    <w:rsid w:val="007054F2"/>
    <w:rsid w:val="007070CB"/>
    <w:rsid w:val="0071027B"/>
    <w:rsid w:val="007108BA"/>
    <w:rsid w:val="00710DA3"/>
    <w:rsid w:val="00710F31"/>
    <w:rsid w:val="00711BB6"/>
    <w:rsid w:val="007121A5"/>
    <w:rsid w:val="00712DD7"/>
    <w:rsid w:val="00712F76"/>
    <w:rsid w:val="00712FF5"/>
    <w:rsid w:val="00713877"/>
    <w:rsid w:val="007144E4"/>
    <w:rsid w:val="00714977"/>
    <w:rsid w:val="00714AA2"/>
    <w:rsid w:val="00715A57"/>
    <w:rsid w:val="007160F3"/>
    <w:rsid w:val="0071655D"/>
    <w:rsid w:val="0071661E"/>
    <w:rsid w:val="0071680D"/>
    <w:rsid w:val="0071702F"/>
    <w:rsid w:val="0071748A"/>
    <w:rsid w:val="00717731"/>
    <w:rsid w:val="0071785E"/>
    <w:rsid w:val="00717AC4"/>
    <w:rsid w:val="0072036F"/>
    <w:rsid w:val="0072210D"/>
    <w:rsid w:val="007225DC"/>
    <w:rsid w:val="00723B6B"/>
    <w:rsid w:val="00724529"/>
    <w:rsid w:val="00724746"/>
    <w:rsid w:val="00724AF3"/>
    <w:rsid w:val="00726E4E"/>
    <w:rsid w:val="0072721B"/>
    <w:rsid w:val="00727604"/>
    <w:rsid w:val="00727F62"/>
    <w:rsid w:val="00731DAF"/>
    <w:rsid w:val="00732D16"/>
    <w:rsid w:val="00732E3B"/>
    <w:rsid w:val="00732FC1"/>
    <w:rsid w:val="00733C19"/>
    <w:rsid w:val="007352B9"/>
    <w:rsid w:val="00735437"/>
    <w:rsid w:val="007368A3"/>
    <w:rsid w:val="007378C0"/>
    <w:rsid w:val="00741015"/>
    <w:rsid w:val="00742437"/>
    <w:rsid w:val="00742F5D"/>
    <w:rsid w:val="00743B51"/>
    <w:rsid w:val="007442E7"/>
    <w:rsid w:val="00744B99"/>
    <w:rsid w:val="00744CC1"/>
    <w:rsid w:val="00744F00"/>
    <w:rsid w:val="00746F4A"/>
    <w:rsid w:val="0075163B"/>
    <w:rsid w:val="00752417"/>
    <w:rsid w:val="00752868"/>
    <w:rsid w:val="007531D1"/>
    <w:rsid w:val="007531DE"/>
    <w:rsid w:val="0075326A"/>
    <w:rsid w:val="0075409E"/>
    <w:rsid w:val="00755FE7"/>
    <w:rsid w:val="00756DFB"/>
    <w:rsid w:val="007579D4"/>
    <w:rsid w:val="00760DC7"/>
    <w:rsid w:val="007615B0"/>
    <w:rsid w:val="00761E9C"/>
    <w:rsid w:val="0076283E"/>
    <w:rsid w:val="00762E2D"/>
    <w:rsid w:val="007631CA"/>
    <w:rsid w:val="00763402"/>
    <w:rsid w:val="00763AD2"/>
    <w:rsid w:val="00763B46"/>
    <w:rsid w:val="00764815"/>
    <w:rsid w:val="00764C83"/>
    <w:rsid w:val="00765ABC"/>
    <w:rsid w:val="007665D1"/>
    <w:rsid w:val="00766D76"/>
    <w:rsid w:val="00766F8C"/>
    <w:rsid w:val="00767859"/>
    <w:rsid w:val="00767C22"/>
    <w:rsid w:val="00767F2B"/>
    <w:rsid w:val="00770062"/>
    <w:rsid w:val="0077115E"/>
    <w:rsid w:val="00771ECF"/>
    <w:rsid w:val="0077281D"/>
    <w:rsid w:val="00773ED6"/>
    <w:rsid w:val="007752CD"/>
    <w:rsid w:val="00775C1B"/>
    <w:rsid w:val="00776D95"/>
    <w:rsid w:val="007773EF"/>
    <w:rsid w:val="0077743B"/>
    <w:rsid w:val="007776D6"/>
    <w:rsid w:val="00777E84"/>
    <w:rsid w:val="00780031"/>
    <w:rsid w:val="00780459"/>
    <w:rsid w:val="007804C6"/>
    <w:rsid w:val="007806A2"/>
    <w:rsid w:val="00781078"/>
    <w:rsid w:val="007810BE"/>
    <w:rsid w:val="00781E54"/>
    <w:rsid w:val="00782010"/>
    <w:rsid w:val="0078207F"/>
    <w:rsid w:val="0078209B"/>
    <w:rsid w:val="007824DB"/>
    <w:rsid w:val="00783145"/>
    <w:rsid w:val="007837C9"/>
    <w:rsid w:val="007838D4"/>
    <w:rsid w:val="00783D63"/>
    <w:rsid w:val="0078442F"/>
    <w:rsid w:val="00785A89"/>
    <w:rsid w:val="00786214"/>
    <w:rsid w:val="00786488"/>
    <w:rsid w:val="00786A2D"/>
    <w:rsid w:val="00786CCB"/>
    <w:rsid w:val="007873BA"/>
    <w:rsid w:val="00787938"/>
    <w:rsid w:val="0078794A"/>
    <w:rsid w:val="0079119E"/>
    <w:rsid w:val="007915D9"/>
    <w:rsid w:val="00792AD0"/>
    <w:rsid w:val="00792D83"/>
    <w:rsid w:val="007932A1"/>
    <w:rsid w:val="007935AB"/>
    <w:rsid w:val="00793982"/>
    <w:rsid w:val="007949F3"/>
    <w:rsid w:val="00794B03"/>
    <w:rsid w:val="007956CC"/>
    <w:rsid w:val="00795A7B"/>
    <w:rsid w:val="00795C32"/>
    <w:rsid w:val="00796DD3"/>
    <w:rsid w:val="00796E45"/>
    <w:rsid w:val="007A0912"/>
    <w:rsid w:val="007A18DE"/>
    <w:rsid w:val="007A1D5C"/>
    <w:rsid w:val="007A1E9D"/>
    <w:rsid w:val="007A2868"/>
    <w:rsid w:val="007A2D17"/>
    <w:rsid w:val="007A4DEB"/>
    <w:rsid w:val="007A5A20"/>
    <w:rsid w:val="007A5BF0"/>
    <w:rsid w:val="007A64FE"/>
    <w:rsid w:val="007A7229"/>
    <w:rsid w:val="007A772D"/>
    <w:rsid w:val="007A7870"/>
    <w:rsid w:val="007A7DA7"/>
    <w:rsid w:val="007B112F"/>
    <w:rsid w:val="007B1561"/>
    <w:rsid w:val="007B18B6"/>
    <w:rsid w:val="007B1B75"/>
    <w:rsid w:val="007B1DFC"/>
    <w:rsid w:val="007B2788"/>
    <w:rsid w:val="007B290B"/>
    <w:rsid w:val="007B2E33"/>
    <w:rsid w:val="007B4491"/>
    <w:rsid w:val="007B47ED"/>
    <w:rsid w:val="007B5602"/>
    <w:rsid w:val="007B5EF7"/>
    <w:rsid w:val="007B6D10"/>
    <w:rsid w:val="007B6F29"/>
    <w:rsid w:val="007B79BE"/>
    <w:rsid w:val="007C081D"/>
    <w:rsid w:val="007C09DA"/>
    <w:rsid w:val="007C22BE"/>
    <w:rsid w:val="007C2DCC"/>
    <w:rsid w:val="007C30E2"/>
    <w:rsid w:val="007C3643"/>
    <w:rsid w:val="007C3E82"/>
    <w:rsid w:val="007C5E69"/>
    <w:rsid w:val="007C6C1F"/>
    <w:rsid w:val="007C6F9D"/>
    <w:rsid w:val="007C7331"/>
    <w:rsid w:val="007C76BE"/>
    <w:rsid w:val="007D0E17"/>
    <w:rsid w:val="007D1513"/>
    <w:rsid w:val="007D186E"/>
    <w:rsid w:val="007D1BF5"/>
    <w:rsid w:val="007D2DFB"/>
    <w:rsid w:val="007D309C"/>
    <w:rsid w:val="007D420A"/>
    <w:rsid w:val="007D5161"/>
    <w:rsid w:val="007D5D5D"/>
    <w:rsid w:val="007D6B99"/>
    <w:rsid w:val="007D7735"/>
    <w:rsid w:val="007E0B95"/>
    <w:rsid w:val="007E0DE8"/>
    <w:rsid w:val="007E1249"/>
    <w:rsid w:val="007E13F5"/>
    <w:rsid w:val="007E24DC"/>
    <w:rsid w:val="007E2FB3"/>
    <w:rsid w:val="007E44C7"/>
    <w:rsid w:val="007E4B3C"/>
    <w:rsid w:val="007E4F93"/>
    <w:rsid w:val="007E5122"/>
    <w:rsid w:val="007E52AD"/>
    <w:rsid w:val="007E5330"/>
    <w:rsid w:val="007E56F2"/>
    <w:rsid w:val="007E68CC"/>
    <w:rsid w:val="007E6BF6"/>
    <w:rsid w:val="007E6DAF"/>
    <w:rsid w:val="007E748C"/>
    <w:rsid w:val="007F1073"/>
    <w:rsid w:val="007F29C6"/>
    <w:rsid w:val="007F31B6"/>
    <w:rsid w:val="007F31E7"/>
    <w:rsid w:val="007F37AF"/>
    <w:rsid w:val="007F39CC"/>
    <w:rsid w:val="007F3A41"/>
    <w:rsid w:val="007F3B4F"/>
    <w:rsid w:val="007F3CFF"/>
    <w:rsid w:val="007F48BC"/>
    <w:rsid w:val="007F493E"/>
    <w:rsid w:val="007F67FF"/>
    <w:rsid w:val="007F7B41"/>
    <w:rsid w:val="008007AE"/>
    <w:rsid w:val="00801820"/>
    <w:rsid w:val="00801E18"/>
    <w:rsid w:val="0080316B"/>
    <w:rsid w:val="00803395"/>
    <w:rsid w:val="00803818"/>
    <w:rsid w:val="00803E4F"/>
    <w:rsid w:val="008072A6"/>
    <w:rsid w:val="0081025A"/>
    <w:rsid w:val="00810535"/>
    <w:rsid w:val="008106EF"/>
    <w:rsid w:val="00810A52"/>
    <w:rsid w:val="00810BBF"/>
    <w:rsid w:val="00810E5C"/>
    <w:rsid w:val="00810FA0"/>
    <w:rsid w:val="008124EA"/>
    <w:rsid w:val="00813A7F"/>
    <w:rsid w:val="00813EC1"/>
    <w:rsid w:val="00815C4F"/>
    <w:rsid w:val="00815D1F"/>
    <w:rsid w:val="008162E8"/>
    <w:rsid w:val="00816EE8"/>
    <w:rsid w:val="008178BA"/>
    <w:rsid w:val="00817944"/>
    <w:rsid w:val="00817D10"/>
    <w:rsid w:val="0082013E"/>
    <w:rsid w:val="00820837"/>
    <w:rsid w:val="008221F9"/>
    <w:rsid w:val="00822468"/>
    <w:rsid w:val="00822BF4"/>
    <w:rsid w:val="00823030"/>
    <w:rsid w:val="0082308E"/>
    <w:rsid w:val="0082309A"/>
    <w:rsid w:val="00823710"/>
    <w:rsid w:val="008239BA"/>
    <w:rsid w:val="0082523E"/>
    <w:rsid w:val="008268BD"/>
    <w:rsid w:val="00826C6F"/>
    <w:rsid w:val="00827211"/>
    <w:rsid w:val="00830F7B"/>
    <w:rsid w:val="00830FE6"/>
    <w:rsid w:val="008313D0"/>
    <w:rsid w:val="00831D3C"/>
    <w:rsid w:val="008325C5"/>
    <w:rsid w:val="00834247"/>
    <w:rsid w:val="00834A42"/>
    <w:rsid w:val="00834C02"/>
    <w:rsid w:val="008365E7"/>
    <w:rsid w:val="00836960"/>
    <w:rsid w:val="0083719E"/>
    <w:rsid w:val="00837412"/>
    <w:rsid w:val="00837A30"/>
    <w:rsid w:val="00837DA4"/>
    <w:rsid w:val="008412BD"/>
    <w:rsid w:val="008415D0"/>
    <w:rsid w:val="00842274"/>
    <w:rsid w:val="00842536"/>
    <w:rsid w:val="00843F8B"/>
    <w:rsid w:val="00845E05"/>
    <w:rsid w:val="0084650A"/>
    <w:rsid w:val="00846576"/>
    <w:rsid w:val="0084741F"/>
    <w:rsid w:val="00850323"/>
    <w:rsid w:val="00850AE7"/>
    <w:rsid w:val="00851735"/>
    <w:rsid w:val="00851A43"/>
    <w:rsid w:val="00853128"/>
    <w:rsid w:val="00853AB0"/>
    <w:rsid w:val="00853B2D"/>
    <w:rsid w:val="00853C7A"/>
    <w:rsid w:val="00854648"/>
    <w:rsid w:val="00854957"/>
    <w:rsid w:val="00855012"/>
    <w:rsid w:val="00855171"/>
    <w:rsid w:val="00855CA9"/>
    <w:rsid w:val="00856047"/>
    <w:rsid w:val="00856071"/>
    <w:rsid w:val="00856484"/>
    <w:rsid w:val="00856C39"/>
    <w:rsid w:val="008572E5"/>
    <w:rsid w:val="00857887"/>
    <w:rsid w:val="008610A1"/>
    <w:rsid w:val="00861312"/>
    <w:rsid w:val="00861B81"/>
    <w:rsid w:val="008621AA"/>
    <w:rsid w:val="008627A0"/>
    <w:rsid w:val="008628F5"/>
    <w:rsid w:val="00863450"/>
    <w:rsid w:val="00864E32"/>
    <w:rsid w:val="00865651"/>
    <w:rsid w:val="00865758"/>
    <w:rsid w:val="008666D7"/>
    <w:rsid w:val="008669C9"/>
    <w:rsid w:val="00866E2E"/>
    <w:rsid w:val="00866FF8"/>
    <w:rsid w:val="0086734D"/>
    <w:rsid w:val="0086789A"/>
    <w:rsid w:val="00870CC7"/>
    <w:rsid w:val="00871E76"/>
    <w:rsid w:val="0087265D"/>
    <w:rsid w:val="0087352A"/>
    <w:rsid w:val="00873EF8"/>
    <w:rsid w:val="00874E6F"/>
    <w:rsid w:val="00875061"/>
    <w:rsid w:val="008753AA"/>
    <w:rsid w:val="00875803"/>
    <w:rsid w:val="0087624E"/>
    <w:rsid w:val="00876924"/>
    <w:rsid w:val="00881126"/>
    <w:rsid w:val="00882D3F"/>
    <w:rsid w:val="00882FB0"/>
    <w:rsid w:val="00883500"/>
    <w:rsid w:val="00883E09"/>
    <w:rsid w:val="008840D6"/>
    <w:rsid w:val="00884610"/>
    <w:rsid w:val="00885037"/>
    <w:rsid w:val="0088522B"/>
    <w:rsid w:val="008863D3"/>
    <w:rsid w:val="00886F72"/>
    <w:rsid w:val="00890120"/>
    <w:rsid w:val="008903BB"/>
    <w:rsid w:val="00892151"/>
    <w:rsid w:val="00892548"/>
    <w:rsid w:val="008926CC"/>
    <w:rsid w:val="00894249"/>
    <w:rsid w:val="00894411"/>
    <w:rsid w:val="00894E4D"/>
    <w:rsid w:val="00895ABB"/>
    <w:rsid w:val="008969FD"/>
    <w:rsid w:val="00896BCD"/>
    <w:rsid w:val="00897251"/>
    <w:rsid w:val="008A110D"/>
    <w:rsid w:val="008A1812"/>
    <w:rsid w:val="008A1902"/>
    <w:rsid w:val="008A2043"/>
    <w:rsid w:val="008A4F3F"/>
    <w:rsid w:val="008A59B1"/>
    <w:rsid w:val="008A5EBE"/>
    <w:rsid w:val="008A5F69"/>
    <w:rsid w:val="008A72BA"/>
    <w:rsid w:val="008B0D8B"/>
    <w:rsid w:val="008B2760"/>
    <w:rsid w:val="008B27FE"/>
    <w:rsid w:val="008B2937"/>
    <w:rsid w:val="008B2BD0"/>
    <w:rsid w:val="008B383D"/>
    <w:rsid w:val="008B43BC"/>
    <w:rsid w:val="008B48FC"/>
    <w:rsid w:val="008B5C47"/>
    <w:rsid w:val="008B6ACB"/>
    <w:rsid w:val="008B72BD"/>
    <w:rsid w:val="008B7A5E"/>
    <w:rsid w:val="008C0B3D"/>
    <w:rsid w:val="008C0F4B"/>
    <w:rsid w:val="008C10E3"/>
    <w:rsid w:val="008C11A9"/>
    <w:rsid w:val="008C32BF"/>
    <w:rsid w:val="008C4322"/>
    <w:rsid w:val="008C4C70"/>
    <w:rsid w:val="008C50A4"/>
    <w:rsid w:val="008C57D5"/>
    <w:rsid w:val="008C5AA6"/>
    <w:rsid w:val="008C6DD5"/>
    <w:rsid w:val="008C772A"/>
    <w:rsid w:val="008C7F66"/>
    <w:rsid w:val="008D00E7"/>
    <w:rsid w:val="008D0F35"/>
    <w:rsid w:val="008D2477"/>
    <w:rsid w:val="008D2ADB"/>
    <w:rsid w:val="008D2E5D"/>
    <w:rsid w:val="008D40DE"/>
    <w:rsid w:val="008D5BA0"/>
    <w:rsid w:val="008D5F5F"/>
    <w:rsid w:val="008D6599"/>
    <w:rsid w:val="008D6A0F"/>
    <w:rsid w:val="008D6BE6"/>
    <w:rsid w:val="008E0036"/>
    <w:rsid w:val="008E2178"/>
    <w:rsid w:val="008E2B53"/>
    <w:rsid w:val="008E2F1A"/>
    <w:rsid w:val="008E4BC9"/>
    <w:rsid w:val="008E4FEE"/>
    <w:rsid w:val="008E5057"/>
    <w:rsid w:val="008E519B"/>
    <w:rsid w:val="008E5534"/>
    <w:rsid w:val="008E58B1"/>
    <w:rsid w:val="008E5B8F"/>
    <w:rsid w:val="008E6D48"/>
    <w:rsid w:val="008E6FF8"/>
    <w:rsid w:val="008E7314"/>
    <w:rsid w:val="008E7430"/>
    <w:rsid w:val="008F009C"/>
    <w:rsid w:val="008F1075"/>
    <w:rsid w:val="008F1865"/>
    <w:rsid w:val="008F1979"/>
    <w:rsid w:val="008F2D12"/>
    <w:rsid w:val="008F33C7"/>
    <w:rsid w:val="008F3F74"/>
    <w:rsid w:val="008F4DC7"/>
    <w:rsid w:val="008F5403"/>
    <w:rsid w:val="008F5D14"/>
    <w:rsid w:val="008F5EE7"/>
    <w:rsid w:val="008F7C3E"/>
    <w:rsid w:val="00900155"/>
    <w:rsid w:val="00900372"/>
    <w:rsid w:val="009018E5"/>
    <w:rsid w:val="0090194B"/>
    <w:rsid w:val="0090199E"/>
    <w:rsid w:val="0090255B"/>
    <w:rsid w:val="009031CE"/>
    <w:rsid w:val="009032AA"/>
    <w:rsid w:val="00903AF8"/>
    <w:rsid w:val="00903BCF"/>
    <w:rsid w:val="00904E53"/>
    <w:rsid w:val="0090541D"/>
    <w:rsid w:val="00905818"/>
    <w:rsid w:val="00906098"/>
    <w:rsid w:val="00906848"/>
    <w:rsid w:val="009070B7"/>
    <w:rsid w:val="0090718C"/>
    <w:rsid w:val="00907289"/>
    <w:rsid w:val="00907C16"/>
    <w:rsid w:val="0091001A"/>
    <w:rsid w:val="00911860"/>
    <w:rsid w:val="00912193"/>
    <w:rsid w:val="00912C80"/>
    <w:rsid w:val="0091332B"/>
    <w:rsid w:val="00913A00"/>
    <w:rsid w:val="00914432"/>
    <w:rsid w:val="009148B2"/>
    <w:rsid w:val="00915D15"/>
    <w:rsid w:val="009168FB"/>
    <w:rsid w:val="009174E8"/>
    <w:rsid w:val="00920161"/>
    <w:rsid w:val="0092172C"/>
    <w:rsid w:val="00921C40"/>
    <w:rsid w:val="009223B9"/>
    <w:rsid w:val="00923D62"/>
    <w:rsid w:val="009243D5"/>
    <w:rsid w:val="00925BAE"/>
    <w:rsid w:val="00925C76"/>
    <w:rsid w:val="0092783C"/>
    <w:rsid w:val="00927B96"/>
    <w:rsid w:val="009303F0"/>
    <w:rsid w:val="00930633"/>
    <w:rsid w:val="00930CB3"/>
    <w:rsid w:val="00931631"/>
    <w:rsid w:val="00931C6E"/>
    <w:rsid w:val="00932581"/>
    <w:rsid w:val="0093392E"/>
    <w:rsid w:val="00933B5F"/>
    <w:rsid w:val="0093665E"/>
    <w:rsid w:val="009369A7"/>
    <w:rsid w:val="00937989"/>
    <w:rsid w:val="00937E00"/>
    <w:rsid w:val="00940E7B"/>
    <w:rsid w:val="0094139F"/>
    <w:rsid w:val="009415B8"/>
    <w:rsid w:val="00941677"/>
    <w:rsid w:val="00941725"/>
    <w:rsid w:val="00942D9F"/>
    <w:rsid w:val="009440B5"/>
    <w:rsid w:val="0094561C"/>
    <w:rsid w:val="009459A8"/>
    <w:rsid w:val="00946C27"/>
    <w:rsid w:val="00947068"/>
    <w:rsid w:val="0094708E"/>
    <w:rsid w:val="00947847"/>
    <w:rsid w:val="00947F8F"/>
    <w:rsid w:val="009500EA"/>
    <w:rsid w:val="0095232C"/>
    <w:rsid w:val="009542F8"/>
    <w:rsid w:val="009546EE"/>
    <w:rsid w:val="009547E9"/>
    <w:rsid w:val="00954E29"/>
    <w:rsid w:val="00954E67"/>
    <w:rsid w:val="00954FF7"/>
    <w:rsid w:val="00955225"/>
    <w:rsid w:val="00955BDE"/>
    <w:rsid w:val="00955D6C"/>
    <w:rsid w:val="00955D8F"/>
    <w:rsid w:val="00956474"/>
    <w:rsid w:val="00956527"/>
    <w:rsid w:val="009565D3"/>
    <w:rsid w:val="009566E1"/>
    <w:rsid w:val="0095677A"/>
    <w:rsid w:val="009576DC"/>
    <w:rsid w:val="00957F1D"/>
    <w:rsid w:val="00957FD5"/>
    <w:rsid w:val="009605DD"/>
    <w:rsid w:val="00960A7F"/>
    <w:rsid w:val="00960C98"/>
    <w:rsid w:val="009613F0"/>
    <w:rsid w:val="009630AB"/>
    <w:rsid w:val="00963B58"/>
    <w:rsid w:val="009643E1"/>
    <w:rsid w:val="00965EB7"/>
    <w:rsid w:val="009667C4"/>
    <w:rsid w:val="00966908"/>
    <w:rsid w:val="00967119"/>
    <w:rsid w:val="009671E4"/>
    <w:rsid w:val="00967497"/>
    <w:rsid w:val="009704D0"/>
    <w:rsid w:val="00971387"/>
    <w:rsid w:val="00971AC4"/>
    <w:rsid w:val="00971CD6"/>
    <w:rsid w:val="009736F3"/>
    <w:rsid w:val="00974F1B"/>
    <w:rsid w:val="0097624C"/>
    <w:rsid w:val="00977937"/>
    <w:rsid w:val="00977BFF"/>
    <w:rsid w:val="009800EE"/>
    <w:rsid w:val="00981E3B"/>
    <w:rsid w:val="0098251A"/>
    <w:rsid w:val="00985CEC"/>
    <w:rsid w:val="00986050"/>
    <w:rsid w:val="00987243"/>
    <w:rsid w:val="00987705"/>
    <w:rsid w:val="0098783F"/>
    <w:rsid w:val="009878E1"/>
    <w:rsid w:val="00990663"/>
    <w:rsid w:val="009925CE"/>
    <w:rsid w:val="0099322D"/>
    <w:rsid w:val="009932F2"/>
    <w:rsid w:val="009938F0"/>
    <w:rsid w:val="00993CD2"/>
    <w:rsid w:val="009945FA"/>
    <w:rsid w:val="00994883"/>
    <w:rsid w:val="009951F2"/>
    <w:rsid w:val="00995741"/>
    <w:rsid w:val="009961FE"/>
    <w:rsid w:val="009963A9"/>
    <w:rsid w:val="00996511"/>
    <w:rsid w:val="00997241"/>
    <w:rsid w:val="009977D4"/>
    <w:rsid w:val="009A0C1F"/>
    <w:rsid w:val="009A110A"/>
    <w:rsid w:val="009A15BC"/>
    <w:rsid w:val="009A168F"/>
    <w:rsid w:val="009A1825"/>
    <w:rsid w:val="009A20D1"/>
    <w:rsid w:val="009A39D1"/>
    <w:rsid w:val="009A3B2F"/>
    <w:rsid w:val="009A4787"/>
    <w:rsid w:val="009A4C88"/>
    <w:rsid w:val="009A5B8B"/>
    <w:rsid w:val="009A5E06"/>
    <w:rsid w:val="009A663D"/>
    <w:rsid w:val="009A7A08"/>
    <w:rsid w:val="009B0488"/>
    <w:rsid w:val="009B1042"/>
    <w:rsid w:val="009B11DC"/>
    <w:rsid w:val="009B171E"/>
    <w:rsid w:val="009B1C80"/>
    <w:rsid w:val="009B2A66"/>
    <w:rsid w:val="009B2C66"/>
    <w:rsid w:val="009B2DC4"/>
    <w:rsid w:val="009B399E"/>
    <w:rsid w:val="009B3C4E"/>
    <w:rsid w:val="009B4671"/>
    <w:rsid w:val="009B5ED6"/>
    <w:rsid w:val="009B624C"/>
    <w:rsid w:val="009C083F"/>
    <w:rsid w:val="009C0CA3"/>
    <w:rsid w:val="009C1351"/>
    <w:rsid w:val="009C17CA"/>
    <w:rsid w:val="009C17FB"/>
    <w:rsid w:val="009C1A78"/>
    <w:rsid w:val="009C1EDF"/>
    <w:rsid w:val="009C2A08"/>
    <w:rsid w:val="009C3013"/>
    <w:rsid w:val="009C3624"/>
    <w:rsid w:val="009C51BD"/>
    <w:rsid w:val="009C5AE8"/>
    <w:rsid w:val="009C5E32"/>
    <w:rsid w:val="009C6951"/>
    <w:rsid w:val="009C7299"/>
    <w:rsid w:val="009D023F"/>
    <w:rsid w:val="009D0A0D"/>
    <w:rsid w:val="009D1631"/>
    <w:rsid w:val="009D1F0A"/>
    <w:rsid w:val="009D235D"/>
    <w:rsid w:val="009D2675"/>
    <w:rsid w:val="009D6AB6"/>
    <w:rsid w:val="009D773F"/>
    <w:rsid w:val="009D7E3D"/>
    <w:rsid w:val="009E04F5"/>
    <w:rsid w:val="009E07E2"/>
    <w:rsid w:val="009E1524"/>
    <w:rsid w:val="009E1A88"/>
    <w:rsid w:val="009E1CFA"/>
    <w:rsid w:val="009E200A"/>
    <w:rsid w:val="009E22DD"/>
    <w:rsid w:val="009E3060"/>
    <w:rsid w:val="009E30FD"/>
    <w:rsid w:val="009E58FB"/>
    <w:rsid w:val="009E6182"/>
    <w:rsid w:val="009E71A1"/>
    <w:rsid w:val="009E7D5C"/>
    <w:rsid w:val="009E7DF0"/>
    <w:rsid w:val="009F0083"/>
    <w:rsid w:val="009F25BE"/>
    <w:rsid w:val="009F3AA8"/>
    <w:rsid w:val="009F4488"/>
    <w:rsid w:val="009F455D"/>
    <w:rsid w:val="009F4DFB"/>
    <w:rsid w:val="009F5790"/>
    <w:rsid w:val="009F62A5"/>
    <w:rsid w:val="009F6611"/>
    <w:rsid w:val="009F689F"/>
    <w:rsid w:val="009F6EAF"/>
    <w:rsid w:val="009F71EE"/>
    <w:rsid w:val="009F7325"/>
    <w:rsid w:val="00A002A4"/>
    <w:rsid w:val="00A00433"/>
    <w:rsid w:val="00A0044D"/>
    <w:rsid w:val="00A00910"/>
    <w:rsid w:val="00A009DE"/>
    <w:rsid w:val="00A00C1B"/>
    <w:rsid w:val="00A00C72"/>
    <w:rsid w:val="00A0119F"/>
    <w:rsid w:val="00A018A1"/>
    <w:rsid w:val="00A02380"/>
    <w:rsid w:val="00A030FA"/>
    <w:rsid w:val="00A03154"/>
    <w:rsid w:val="00A0346F"/>
    <w:rsid w:val="00A04D1D"/>
    <w:rsid w:val="00A05A2C"/>
    <w:rsid w:val="00A06553"/>
    <w:rsid w:val="00A06AE2"/>
    <w:rsid w:val="00A07034"/>
    <w:rsid w:val="00A0759E"/>
    <w:rsid w:val="00A1083B"/>
    <w:rsid w:val="00A10B9B"/>
    <w:rsid w:val="00A11F3B"/>
    <w:rsid w:val="00A1400A"/>
    <w:rsid w:val="00A14664"/>
    <w:rsid w:val="00A14D4A"/>
    <w:rsid w:val="00A14F96"/>
    <w:rsid w:val="00A1528A"/>
    <w:rsid w:val="00A153A3"/>
    <w:rsid w:val="00A15A3B"/>
    <w:rsid w:val="00A16392"/>
    <w:rsid w:val="00A164DE"/>
    <w:rsid w:val="00A16D81"/>
    <w:rsid w:val="00A17F1F"/>
    <w:rsid w:val="00A20116"/>
    <w:rsid w:val="00A2048D"/>
    <w:rsid w:val="00A208DF"/>
    <w:rsid w:val="00A20BA2"/>
    <w:rsid w:val="00A20CD3"/>
    <w:rsid w:val="00A21494"/>
    <w:rsid w:val="00A214B6"/>
    <w:rsid w:val="00A231FE"/>
    <w:rsid w:val="00A2331E"/>
    <w:rsid w:val="00A2390C"/>
    <w:rsid w:val="00A24BFF"/>
    <w:rsid w:val="00A25E6F"/>
    <w:rsid w:val="00A26567"/>
    <w:rsid w:val="00A2751A"/>
    <w:rsid w:val="00A27A06"/>
    <w:rsid w:val="00A30408"/>
    <w:rsid w:val="00A30654"/>
    <w:rsid w:val="00A30A91"/>
    <w:rsid w:val="00A30EC1"/>
    <w:rsid w:val="00A30ED9"/>
    <w:rsid w:val="00A32B6E"/>
    <w:rsid w:val="00A332FD"/>
    <w:rsid w:val="00A33824"/>
    <w:rsid w:val="00A33B6D"/>
    <w:rsid w:val="00A34B71"/>
    <w:rsid w:val="00A3523D"/>
    <w:rsid w:val="00A3621D"/>
    <w:rsid w:val="00A36697"/>
    <w:rsid w:val="00A37B5B"/>
    <w:rsid w:val="00A37DF3"/>
    <w:rsid w:val="00A4095D"/>
    <w:rsid w:val="00A40BD5"/>
    <w:rsid w:val="00A4152C"/>
    <w:rsid w:val="00A41537"/>
    <w:rsid w:val="00A42AC5"/>
    <w:rsid w:val="00A432B1"/>
    <w:rsid w:val="00A43D27"/>
    <w:rsid w:val="00A43E75"/>
    <w:rsid w:val="00A43F63"/>
    <w:rsid w:val="00A44629"/>
    <w:rsid w:val="00A44C8C"/>
    <w:rsid w:val="00A4526D"/>
    <w:rsid w:val="00A4526F"/>
    <w:rsid w:val="00A457E0"/>
    <w:rsid w:val="00A45D0B"/>
    <w:rsid w:val="00A46394"/>
    <w:rsid w:val="00A46F9A"/>
    <w:rsid w:val="00A477D2"/>
    <w:rsid w:val="00A47B6A"/>
    <w:rsid w:val="00A47F15"/>
    <w:rsid w:val="00A502AB"/>
    <w:rsid w:val="00A514B0"/>
    <w:rsid w:val="00A51978"/>
    <w:rsid w:val="00A52542"/>
    <w:rsid w:val="00A5383F"/>
    <w:rsid w:val="00A542EA"/>
    <w:rsid w:val="00A54C6E"/>
    <w:rsid w:val="00A55128"/>
    <w:rsid w:val="00A552B0"/>
    <w:rsid w:val="00A55479"/>
    <w:rsid w:val="00A55D3F"/>
    <w:rsid w:val="00A56858"/>
    <w:rsid w:val="00A57954"/>
    <w:rsid w:val="00A57C5A"/>
    <w:rsid w:val="00A57C70"/>
    <w:rsid w:val="00A6043D"/>
    <w:rsid w:val="00A605B7"/>
    <w:rsid w:val="00A60F3E"/>
    <w:rsid w:val="00A610DA"/>
    <w:rsid w:val="00A612A3"/>
    <w:rsid w:val="00A615FE"/>
    <w:rsid w:val="00A61D6E"/>
    <w:rsid w:val="00A6221E"/>
    <w:rsid w:val="00A63310"/>
    <w:rsid w:val="00A63C69"/>
    <w:rsid w:val="00A64862"/>
    <w:rsid w:val="00A64C26"/>
    <w:rsid w:val="00A64DAC"/>
    <w:rsid w:val="00A66DA0"/>
    <w:rsid w:val="00A7055B"/>
    <w:rsid w:val="00A70A9A"/>
    <w:rsid w:val="00A729AB"/>
    <w:rsid w:val="00A72E42"/>
    <w:rsid w:val="00A742B6"/>
    <w:rsid w:val="00A744DE"/>
    <w:rsid w:val="00A753ED"/>
    <w:rsid w:val="00A75690"/>
    <w:rsid w:val="00A75691"/>
    <w:rsid w:val="00A766E9"/>
    <w:rsid w:val="00A76C47"/>
    <w:rsid w:val="00A7713F"/>
    <w:rsid w:val="00A77297"/>
    <w:rsid w:val="00A77392"/>
    <w:rsid w:val="00A77F90"/>
    <w:rsid w:val="00A803D4"/>
    <w:rsid w:val="00A819BF"/>
    <w:rsid w:val="00A81C98"/>
    <w:rsid w:val="00A8298C"/>
    <w:rsid w:val="00A83126"/>
    <w:rsid w:val="00A83F03"/>
    <w:rsid w:val="00A84275"/>
    <w:rsid w:val="00A846F9"/>
    <w:rsid w:val="00A84D6B"/>
    <w:rsid w:val="00A8501E"/>
    <w:rsid w:val="00A85631"/>
    <w:rsid w:val="00A86332"/>
    <w:rsid w:val="00A8758C"/>
    <w:rsid w:val="00A87ED4"/>
    <w:rsid w:val="00A90BB5"/>
    <w:rsid w:val="00A90F86"/>
    <w:rsid w:val="00A90FFB"/>
    <w:rsid w:val="00A92467"/>
    <w:rsid w:val="00A931DF"/>
    <w:rsid w:val="00A931F5"/>
    <w:rsid w:val="00A93CDC"/>
    <w:rsid w:val="00A946E2"/>
    <w:rsid w:val="00A94C8D"/>
    <w:rsid w:val="00A9519A"/>
    <w:rsid w:val="00A959DE"/>
    <w:rsid w:val="00A95B0B"/>
    <w:rsid w:val="00A97572"/>
    <w:rsid w:val="00A97584"/>
    <w:rsid w:val="00A97B8F"/>
    <w:rsid w:val="00AA0077"/>
    <w:rsid w:val="00AA03C3"/>
    <w:rsid w:val="00AA1C0B"/>
    <w:rsid w:val="00AA1F15"/>
    <w:rsid w:val="00AA2127"/>
    <w:rsid w:val="00AA2356"/>
    <w:rsid w:val="00AA246E"/>
    <w:rsid w:val="00AA2A6A"/>
    <w:rsid w:val="00AA3CE8"/>
    <w:rsid w:val="00AA42BB"/>
    <w:rsid w:val="00AA5498"/>
    <w:rsid w:val="00AA5949"/>
    <w:rsid w:val="00AA5994"/>
    <w:rsid w:val="00AB06D1"/>
    <w:rsid w:val="00AB07FD"/>
    <w:rsid w:val="00AB0B44"/>
    <w:rsid w:val="00AB14A8"/>
    <w:rsid w:val="00AB1583"/>
    <w:rsid w:val="00AB1B62"/>
    <w:rsid w:val="00AB1D3D"/>
    <w:rsid w:val="00AB2B2B"/>
    <w:rsid w:val="00AB3412"/>
    <w:rsid w:val="00AB348E"/>
    <w:rsid w:val="00AB4330"/>
    <w:rsid w:val="00AB4DCD"/>
    <w:rsid w:val="00AB5A37"/>
    <w:rsid w:val="00AB5FF5"/>
    <w:rsid w:val="00AB70E5"/>
    <w:rsid w:val="00AB753A"/>
    <w:rsid w:val="00AB7E09"/>
    <w:rsid w:val="00AC0E2F"/>
    <w:rsid w:val="00AC10BC"/>
    <w:rsid w:val="00AC13A6"/>
    <w:rsid w:val="00AC1886"/>
    <w:rsid w:val="00AC200C"/>
    <w:rsid w:val="00AC21A6"/>
    <w:rsid w:val="00AC21C7"/>
    <w:rsid w:val="00AC40DE"/>
    <w:rsid w:val="00AC4724"/>
    <w:rsid w:val="00AC521D"/>
    <w:rsid w:val="00AC527D"/>
    <w:rsid w:val="00AC618E"/>
    <w:rsid w:val="00AC7898"/>
    <w:rsid w:val="00AD0C61"/>
    <w:rsid w:val="00AD0E6D"/>
    <w:rsid w:val="00AD10E2"/>
    <w:rsid w:val="00AD2749"/>
    <w:rsid w:val="00AD2FE2"/>
    <w:rsid w:val="00AD31B6"/>
    <w:rsid w:val="00AD3B3F"/>
    <w:rsid w:val="00AD4D33"/>
    <w:rsid w:val="00AD508A"/>
    <w:rsid w:val="00AD5364"/>
    <w:rsid w:val="00AD5623"/>
    <w:rsid w:val="00AD6E79"/>
    <w:rsid w:val="00AD7183"/>
    <w:rsid w:val="00AD72A8"/>
    <w:rsid w:val="00AD7A31"/>
    <w:rsid w:val="00AD7CFC"/>
    <w:rsid w:val="00AE1D97"/>
    <w:rsid w:val="00AE2460"/>
    <w:rsid w:val="00AE25CA"/>
    <w:rsid w:val="00AE28A5"/>
    <w:rsid w:val="00AE2B12"/>
    <w:rsid w:val="00AE2BA0"/>
    <w:rsid w:val="00AE3F63"/>
    <w:rsid w:val="00AE3F72"/>
    <w:rsid w:val="00AE42CF"/>
    <w:rsid w:val="00AE48BE"/>
    <w:rsid w:val="00AE490D"/>
    <w:rsid w:val="00AE4A42"/>
    <w:rsid w:val="00AE4D15"/>
    <w:rsid w:val="00AE5BA0"/>
    <w:rsid w:val="00AE73A0"/>
    <w:rsid w:val="00AE7E58"/>
    <w:rsid w:val="00AF098F"/>
    <w:rsid w:val="00AF1AAA"/>
    <w:rsid w:val="00AF34F0"/>
    <w:rsid w:val="00AF3B67"/>
    <w:rsid w:val="00AF6A8E"/>
    <w:rsid w:val="00AF76CA"/>
    <w:rsid w:val="00AF77E2"/>
    <w:rsid w:val="00AF78E5"/>
    <w:rsid w:val="00B00D13"/>
    <w:rsid w:val="00B0167F"/>
    <w:rsid w:val="00B0469B"/>
    <w:rsid w:val="00B05669"/>
    <w:rsid w:val="00B05E0A"/>
    <w:rsid w:val="00B0671F"/>
    <w:rsid w:val="00B068EC"/>
    <w:rsid w:val="00B100FC"/>
    <w:rsid w:val="00B109B1"/>
    <w:rsid w:val="00B10C46"/>
    <w:rsid w:val="00B11F3B"/>
    <w:rsid w:val="00B12293"/>
    <w:rsid w:val="00B12373"/>
    <w:rsid w:val="00B14E78"/>
    <w:rsid w:val="00B14E7C"/>
    <w:rsid w:val="00B15E61"/>
    <w:rsid w:val="00B1690B"/>
    <w:rsid w:val="00B16D26"/>
    <w:rsid w:val="00B17279"/>
    <w:rsid w:val="00B1727D"/>
    <w:rsid w:val="00B176E3"/>
    <w:rsid w:val="00B17F16"/>
    <w:rsid w:val="00B2076A"/>
    <w:rsid w:val="00B209C5"/>
    <w:rsid w:val="00B21977"/>
    <w:rsid w:val="00B21AA1"/>
    <w:rsid w:val="00B21B37"/>
    <w:rsid w:val="00B22474"/>
    <w:rsid w:val="00B22C79"/>
    <w:rsid w:val="00B23BE2"/>
    <w:rsid w:val="00B2542F"/>
    <w:rsid w:val="00B2554B"/>
    <w:rsid w:val="00B2578A"/>
    <w:rsid w:val="00B261D5"/>
    <w:rsid w:val="00B26840"/>
    <w:rsid w:val="00B26E5E"/>
    <w:rsid w:val="00B270D3"/>
    <w:rsid w:val="00B30361"/>
    <w:rsid w:val="00B30692"/>
    <w:rsid w:val="00B31CA3"/>
    <w:rsid w:val="00B31DEB"/>
    <w:rsid w:val="00B32A42"/>
    <w:rsid w:val="00B333ED"/>
    <w:rsid w:val="00B33A16"/>
    <w:rsid w:val="00B33C97"/>
    <w:rsid w:val="00B35869"/>
    <w:rsid w:val="00B360BE"/>
    <w:rsid w:val="00B362DB"/>
    <w:rsid w:val="00B37462"/>
    <w:rsid w:val="00B37B1E"/>
    <w:rsid w:val="00B40110"/>
    <w:rsid w:val="00B404EB"/>
    <w:rsid w:val="00B406B6"/>
    <w:rsid w:val="00B40C73"/>
    <w:rsid w:val="00B40C80"/>
    <w:rsid w:val="00B40E37"/>
    <w:rsid w:val="00B41032"/>
    <w:rsid w:val="00B41529"/>
    <w:rsid w:val="00B41A99"/>
    <w:rsid w:val="00B41DE7"/>
    <w:rsid w:val="00B42369"/>
    <w:rsid w:val="00B425FC"/>
    <w:rsid w:val="00B42B8B"/>
    <w:rsid w:val="00B42D34"/>
    <w:rsid w:val="00B42E38"/>
    <w:rsid w:val="00B43945"/>
    <w:rsid w:val="00B43B42"/>
    <w:rsid w:val="00B4436E"/>
    <w:rsid w:val="00B46696"/>
    <w:rsid w:val="00B46A1A"/>
    <w:rsid w:val="00B470DC"/>
    <w:rsid w:val="00B475BF"/>
    <w:rsid w:val="00B500E8"/>
    <w:rsid w:val="00B50273"/>
    <w:rsid w:val="00B504C6"/>
    <w:rsid w:val="00B5085E"/>
    <w:rsid w:val="00B51058"/>
    <w:rsid w:val="00B51705"/>
    <w:rsid w:val="00B51AEF"/>
    <w:rsid w:val="00B51C14"/>
    <w:rsid w:val="00B5268D"/>
    <w:rsid w:val="00B52835"/>
    <w:rsid w:val="00B53315"/>
    <w:rsid w:val="00B54A95"/>
    <w:rsid w:val="00B54B13"/>
    <w:rsid w:val="00B55CA5"/>
    <w:rsid w:val="00B56A17"/>
    <w:rsid w:val="00B60480"/>
    <w:rsid w:val="00B604CE"/>
    <w:rsid w:val="00B60724"/>
    <w:rsid w:val="00B61D50"/>
    <w:rsid w:val="00B629DD"/>
    <w:rsid w:val="00B63B4D"/>
    <w:rsid w:val="00B63CD7"/>
    <w:rsid w:val="00B63F82"/>
    <w:rsid w:val="00B6499B"/>
    <w:rsid w:val="00B6536C"/>
    <w:rsid w:val="00B65939"/>
    <w:rsid w:val="00B65C39"/>
    <w:rsid w:val="00B6655B"/>
    <w:rsid w:val="00B666C8"/>
    <w:rsid w:val="00B66AE8"/>
    <w:rsid w:val="00B66DC6"/>
    <w:rsid w:val="00B6719C"/>
    <w:rsid w:val="00B675A6"/>
    <w:rsid w:val="00B7035C"/>
    <w:rsid w:val="00B716B1"/>
    <w:rsid w:val="00B730BA"/>
    <w:rsid w:val="00B730DA"/>
    <w:rsid w:val="00B7383F"/>
    <w:rsid w:val="00B73CFA"/>
    <w:rsid w:val="00B740F3"/>
    <w:rsid w:val="00B743D8"/>
    <w:rsid w:val="00B74D3C"/>
    <w:rsid w:val="00B74ED7"/>
    <w:rsid w:val="00B74F27"/>
    <w:rsid w:val="00B753FC"/>
    <w:rsid w:val="00B75A39"/>
    <w:rsid w:val="00B75C94"/>
    <w:rsid w:val="00B769D7"/>
    <w:rsid w:val="00B76ACF"/>
    <w:rsid w:val="00B773B1"/>
    <w:rsid w:val="00B779AE"/>
    <w:rsid w:val="00B77B05"/>
    <w:rsid w:val="00B802CC"/>
    <w:rsid w:val="00B80A19"/>
    <w:rsid w:val="00B8131D"/>
    <w:rsid w:val="00B834B2"/>
    <w:rsid w:val="00B83B38"/>
    <w:rsid w:val="00B8420E"/>
    <w:rsid w:val="00B8615E"/>
    <w:rsid w:val="00B86457"/>
    <w:rsid w:val="00B87584"/>
    <w:rsid w:val="00B90102"/>
    <w:rsid w:val="00B90F86"/>
    <w:rsid w:val="00B923B6"/>
    <w:rsid w:val="00B92B02"/>
    <w:rsid w:val="00B92B8D"/>
    <w:rsid w:val="00B92F74"/>
    <w:rsid w:val="00B935A9"/>
    <w:rsid w:val="00B9452C"/>
    <w:rsid w:val="00B95D77"/>
    <w:rsid w:val="00B9697E"/>
    <w:rsid w:val="00B9753B"/>
    <w:rsid w:val="00BA22D5"/>
    <w:rsid w:val="00BA267A"/>
    <w:rsid w:val="00BA3E5B"/>
    <w:rsid w:val="00BA4115"/>
    <w:rsid w:val="00BA417D"/>
    <w:rsid w:val="00BA5206"/>
    <w:rsid w:val="00BA6F19"/>
    <w:rsid w:val="00BA7ABB"/>
    <w:rsid w:val="00BA7F47"/>
    <w:rsid w:val="00BB0974"/>
    <w:rsid w:val="00BB1AED"/>
    <w:rsid w:val="00BB1DF0"/>
    <w:rsid w:val="00BB2F82"/>
    <w:rsid w:val="00BB4021"/>
    <w:rsid w:val="00BB473B"/>
    <w:rsid w:val="00BB58A2"/>
    <w:rsid w:val="00BB5EA0"/>
    <w:rsid w:val="00BB6096"/>
    <w:rsid w:val="00BB618F"/>
    <w:rsid w:val="00BB6DCC"/>
    <w:rsid w:val="00BB7E6B"/>
    <w:rsid w:val="00BB7E96"/>
    <w:rsid w:val="00BC115C"/>
    <w:rsid w:val="00BC129A"/>
    <w:rsid w:val="00BC1741"/>
    <w:rsid w:val="00BC19DE"/>
    <w:rsid w:val="00BC29AD"/>
    <w:rsid w:val="00BC2B57"/>
    <w:rsid w:val="00BC39FF"/>
    <w:rsid w:val="00BC3D0B"/>
    <w:rsid w:val="00BC4AA7"/>
    <w:rsid w:val="00BC5DEB"/>
    <w:rsid w:val="00BC6525"/>
    <w:rsid w:val="00BC6A56"/>
    <w:rsid w:val="00BC7901"/>
    <w:rsid w:val="00BC7EB1"/>
    <w:rsid w:val="00BD2ACE"/>
    <w:rsid w:val="00BD5036"/>
    <w:rsid w:val="00BD6283"/>
    <w:rsid w:val="00BE15D0"/>
    <w:rsid w:val="00BE2938"/>
    <w:rsid w:val="00BE3506"/>
    <w:rsid w:val="00BE4801"/>
    <w:rsid w:val="00BE54CB"/>
    <w:rsid w:val="00BE6183"/>
    <w:rsid w:val="00BE6D82"/>
    <w:rsid w:val="00BE73D1"/>
    <w:rsid w:val="00BF0323"/>
    <w:rsid w:val="00BF04BE"/>
    <w:rsid w:val="00BF0C9C"/>
    <w:rsid w:val="00BF1873"/>
    <w:rsid w:val="00BF237D"/>
    <w:rsid w:val="00BF3F3E"/>
    <w:rsid w:val="00BF4165"/>
    <w:rsid w:val="00BF4E97"/>
    <w:rsid w:val="00BF519E"/>
    <w:rsid w:val="00BF53E0"/>
    <w:rsid w:val="00BF5E69"/>
    <w:rsid w:val="00BF619D"/>
    <w:rsid w:val="00C00050"/>
    <w:rsid w:val="00C00627"/>
    <w:rsid w:val="00C01CAE"/>
    <w:rsid w:val="00C01E73"/>
    <w:rsid w:val="00C028D3"/>
    <w:rsid w:val="00C02903"/>
    <w:rsid w:val="00C035F2"/>
    <w:rsid w:val="00C047FB"/>
    <w:rsid w:val="00C05E42"/>
    <w:rsid w:val="00C06137"/>
    <w:rsid w:val="00C06343"/>
    <w:rsid w:val="00C0650E"/>
    <w:rsid w:val="00C07003"/>
    <w:rsid w:val="00C07424"/>
    <w:rsid w:val="00C076CA"/>
    <w:rsid w:val="00C078D2"/>
    <w:rsid w:val="00C07A40"/>
    <w:rsid w:val="00C07F2B"/>
    <w:rsid w:val="00C111CB"/>
    <w:rsid w:val="00C11E98"/>
    <w:rsid w:val="00C12606"/>
    <w:rsid w:val="00C1336C"/>
    <w:rsid w:val="00C13554"/>
    <w:rsid w:val="00C135F8"/>
    <w:rsid w:val="00C1402C"/>
    <w:rsid w:val="00C146DA"/>
    <w:rsid w:val="00C1492D"/>
    <w:rsid w:val="00C15206"/>
    <w:rsid w:val="00C15294"/>
    <w:rsid w:val="00C159CE"/>
    <w:rsid w:val="00C16243"/>
    <w:rsid w:val="00C1632B"/>
    <w:rsid w:val="00C209D9"/>
    <w:rsid w:val="00C24095"/>
    <w:rsid w:val="00C248BB"/>
    <w:rsid w:val="00C25DCF"/>
    <w:rsid w:val="00C26FD4"/>
    <w:rsid w:val="00C2772B"/>
    <w:rsid w:val="00C27AAC"/>
    <w:rsid w:val="00C27B24"/>
    <w:rsid w:val="00C30451"/>
    <w:rsid w:val="00C3072D"/>
    <w:rsid w:val="00C30A46"/>
    <w:rsid w:val="00C30BE4"/>
    <w:rsid w:val="00C31FCC"/>
    <w:rsid w:val="00C3293D"/>
    <w:rsid w:val="00C330F6"/>
    <w:rsid w:val="00C334E1"/>
    <w:rsid w:val="00C34070"/>
    <w:rsid w:val="00C346D9"/>
    <w:rsid w:val="00C349EE"/>
    <w:rsid w:val="00C34E44"/>
    <w:rsid w:val="00C363B9"/>
    <w:rsid w:val="00C366D5"/>
    <w:rsid w:val="00C40156"/>
    <w:rsid w:val="00C419F2"/>
    <w:rsid w:val="00C42182"/>
    <w:rsid w:val="00C4228D"/>
    <w:rsid w:val="00C42415"/>
    <w:rsid w:val="00C42AE6"/>
    <w:rsid w:val="00C43C15"/>
    <w:rsid w:val="00C44A82"/>
    <w:rsid w:val="00C44E49"/>
    <w:rsid w:val="00C45D7B"/>
    <w:rsid w:val="00C45F25"/>
    <w:rsid w:val="00C46171"/>
    <w:rsid w:val="00C463FC"/>
    <w:rsid w:val="00C4660C"/>
    <w:rsid w:val="00C47DAA"/>
    <w:rsid w:val="00C50170"/>
    <w:rsid w:val="00C50D6F"/>
    <w:rsid w:val="00C5129A"/>
    <w:rsid w:val="00C519AD"/>
    <w:rsid w:val="00C523E8"/>
    <w:rsid w:val="00C5291A"/>
    <w:rsid w:val="00C52A66"/>
    <w:rsid w:val="00C531B1"/>
    <w:rsid w:val="00C532DD"/>
    <w:rsid w:val="00C532FE"/>
    <w:rsid w:val="00C534E9"/>
    <w:rsid w:val="00C53637"/>
    <w:rsid w:val="00C548F9"/>
    <w:rsid w:val="00C552BE"/>
    <w:rsid w:val="00C553BD"/>
    <w:rsid w:val="00C553CE"/>
    <w:rsid w:val="00C555F4"/>
    <w:rsid w:val="00C55B68"/>
    <w:rsid w:val="00C562AA"/>
    <w:rsid w:val="00C565FE"/>
    <w:rsid w:val="00C56603"/>
    <w:rsid w:val="00C57DDE"/>
    <w:rsid w:val="00C6075F"/>
    <w:rsid w:val="00C60789"/>
    <w:rsid w:val="00C6151F"/>
    <w:rsid w:val="00C623F4"/>
    <w:rsid w:val="00C6473C"/>
    <w:rsid w:val="00C64EB3"/>
    <w:rsid w:val="00C64EBF"/>
    <w:rsid w:val="00C64F13"/>
    <w:rsid w:val="00C657C9"/>
    <w:rsid w:val="00C66D99"/>
    <w:rsid w:val="00C67028"/>
    <w:rsid w:val="00C67EA8"/>
    <w:rsid w:val="00C702FD"/>
    <w:rsid w:val="00C703AE"/>
    <w:rsid w:val="00C705B4"/>
    <w:rsid w:val="00C708F1"/>
    <w:rsid w:val="00C72040"/>
    <w:rsid w:val="00C733E2"/>
    <w:rsid w:val="00C738BF"/>
    <w:rsid w:val="00C74128"/>
    <w:rsid w:val="00C74EBC"/>
    <w:rsid w:val="00C75759"/>
    <w:rsid w:val="00C76499"/>
    <w:rsid w:val="00C76CFA"/>
    <w:rsid w:val="00C80E64"/>
    <w:rsid w:val="00C80F4D"/>
    <w:rsid w:val="00C8108F"/>
    <w:rsid w:val="00C8173E"/>
    <w:rsid w:val="00C81824"/>
    <w:rsid w:val="00C822B4"/>
    <w:rsid w:val="00C827AC"/>
    <w:rsid w:val="00C829D5"/>
    <w:rsid w:val="00C830D5"/>
    <w:rsid w:val="00C83905"/>
    <w:rsid w:val="00C83CDF"/>
    <w:rsid w:val="00C84008"/>
    <w:rsid w:val="00C8470A"/>
    <w:rsid w:val="00C84955"/>
    <w:rsid w:val="00C84EFC"/>
    <w:rsid w:val="00C85025"/>
    <w:rsid w:val="00C85D7B"/>
    <w:rsid w:val="00C8687E"/>
    <w:rsid w:val="00C86D00"/>
    <w:rsid w:val="00C86D0E"/>
    <w:rsid w:val="00C911F3"/>
    <w:rsid w:val="00C91293"/>
    <w:rsid w:val="00C9183B"/>
    <w:rsid w:val="00C9238E"/>
    <w:rsid w:val="00C92405"/>
    <w:rsid w:val="00C924FF"/>
    <w:rsid w:val="00C9253D"/>
    <w:rsid w:val="00C95740"/>
    <w:rsid w:val="00C96C00"/>
    <w:rsid w:val="00C97E13"/>
    <w:rsid w:val="00CA0DD1"/>
    <w:rsid w:val="00CA1169"/>
    <w:rsid w:val="00CA1373"/>
    <w:rsid w:val="00CA221D"/>
    <w:rsid w:val="00CA3BBD"/>
    <w:rsid w:val="00CA3F80"/>
    <w:rsid w:val="00CA3F86"/>
    <w:rsid w:val="00CA68DF"/>
    <w:rsid w:val="00CA6B67"/>
    <w:rsid w:val="00CA6BC8"/>
    <w:rsid w:val="00CA726E"/>
    <w:rsid w:val="00CA754E"/>
    <w:rsid w:val="00CA7B00"/>
    <w:rsid w:val="00CB0D54"/>
    <w:rsid w:val="00CB0D55"/>
    <w:rsid w:val="00CB1041"/>
    <w:rsid w:val="00CB10A6"/>
    <w:rsid w:val="00CB226F"/>
    <w:rsid w:val="00CB2682"/>
    <w:rsid w:val="00CB26E7"/>
    <w:rsid w:val="00CB2843"/>
    <w:rsid w:val="00CB3082"/>
    <w:rsid w:val="00CB49C0"/>
    <w:rsid w:val="00CB4B0F"/>
    <w:rsid w:val="00CB5098"/>
    <w:rsid w:val="00CB52FE"/>
    <w:rsid w:val="00CB65A7"/>
    <w:rsid w:val="00CB7A8C"/>
    <w:rsid w:val="00CC093B"/>
    <w:rsid w:val="00CC1004"/>
    <w:rsid w:val="00CC10C5"/>
    <w:rsid w:val="00CC2016"/>
    <w:rsid w:val="00CC28B1"/>
    <w:rsid w:val="00CC3354"/>
    <w:rsid w:val="00CC41A1"/>
    <w:rsid w:val="00CC4701"/>
    <w:rsid w:val="00CC47A0"/>
    <w:rsid w:val="00CC585A"/>
    <w:rsid w:val="00CC593D"/>
    <w:rsid w:val="00CC5E20"/>
    <w:rsid w:val="00CC61FE"/>
    <w:rsid w:val="00CC6E3C"/>
    <w:rsid w:val="00CC7E73"/>
    <w:rsid w:val="00CD09BA"/>
    <w:rsid w:val="00CD160B"/>
    <w:rsid w:val="00CD169D"/>
    <w:rsid w:val="00CD1903"/>
    <w:rsid w:val="00CD34F0"/>
    <w:rsid w:val="00CD3682"/>
    <w:rsid w:val="00CD3AD0"/>
    <w:rsid w:val="00CD3DBC"/>
    <w:rsid w:val="00CD3FCA"/>
    <w:rsid w:val="00CD54BF"/>
    <w:rsid w:val="00CD735E"/>
    <w:rsid w:val="00CE01AF"/>
    <w:rsid w:val="00CE0D51"/>
    <w:rsid w:val="00CE101A"/>
    <w:rsid w:val="00CE1B12"/>
    <w:rsid w:val="00CE29FF"/>
    <w:rsid w:val="00CE31C9"/>
    <w:rsid w:val="00CE3421"/>
    <w:rsid w:val="00CE3664"/>
    <w:rsid w:val="00CE38A2"/>
    <w:rsid w:val="00CE3CCA"/>
    <w:rsid w:val="00CE5716"/>
    <w:rsid w:val="00CE6381"/>
    <w:rsid w:val="00CE6F5A"/>
    <w:rsid w:val="00CE73D7"/>
    <w:rsid w:val="00CE7FEA"/>
    <w:rsid w:val="00CF0618"/>
    <w:rsid w:val="00CF1356"/>
    <w:rsid w:val="00CF1B2D"/>
    <w:rsid w:val="00CF1BA5"/>
    <w:rsid w:val="00CF26EB"/>
    <w:rsid w:val="00CF34DD"/>
    <w:rsid w:val="00CF37C5"/>
    <w:rsid w:val="00CF3BB8"/>
    <w:rsid w:val="00CF451D"/>
    <w:rsid w:val="00CF4C17"/>
    <w:rsid w:val="00CF7F73"/>
    <w:rsid w:val="00D005E0"/>
    <w:rsid w:val="00D0143A"/>
    <w:rsid w:val="00D018EA"/>
    <w:rsid w:val="00D01999"/>
    <w:rsid w:val="00D022EE"/>
    <w:rsid w:val="00D02F50"/>
    <w:rsid w:val="00D03FDF"/>
    <w:rsid w:val="00D05756"/>
    <w:rsid w:val="00D05EAE"/>
    <w:rsid w:val="00D06A2F"/>
    <w:rsid w:val="00D06F73"/>
    <w:rsid w:val="00D1152E"/>
    <w:rsid w:val="00D12A56"/>
    <w:rsid w:val="00D12A98"/>
    <w:rsid w:val="00D12D6C"/>
    <w:rsid w:val="00D13089"/>
    <w:rsid w:val="00D13595"/>
    <w:rsid w:val="00D13E2D"/>
    <w:rsid w:val="00D147C0"/>
    <w:rsid w:val="00D14ACC"/>
    <w:rsid w:val="00D16AC3"/>
    <w:rsid w:val="00D16DDF"/>
    <w:rsid w:val="00D21285"/>
    <w:rsid w:val="00D21D21"/>
    <w:rsid w:val="00D220B9"/>
    <w:rsid w:val="00D22E29"/>
    <w:rsid w:val="00D230EB"/>
    <w:rsid w:val="00D2316C"/>
    <w:rsid w:val="00D23718"/>
    <w:rsid w:val="00D23EDF"/>
    <w:rsid w:val="00D24916"/>
    <w:rsid w:val="00D24F69"/>
    <w:rsid w:val="00D2506B"/>
    <w:rsid w:val="00D26317"/>
    <w:rsid w:val="00D26BB0"/>
    <w:rsid w:val="00D2718B"/>
    <w:rsid w:val="00D272FC"/>
    <w:rsid w:val="00D273BE"/>
    <w:rsid w:val="00D2779C"/>
    <w:rsid w:val="00D27D4C"/>
    <w:rsid w:val="00D300CF"/>
    <w:rsid w:val="00D31D45"/>
    <w:rsid w:val="00D31FBA"/>
    <w:rsid w:val="00D3211B"/>
    <w:rsid w:val="00D32A89"/>
    <w:rsid w:val="00D342C1"/>
    <w:rsid w:val="00D4089F"/>
    <w:rsid w:val="00D40CF2"/>
    <w:rsid w:val="00D41576"/>
    <w:rsid w:val="00D41AEE"/>
    <w:rsid w:val="00D420BC"/>
    <w:rsid w:val="00D437E1"/>
    <w:rsid w:val="00D44023"/>
    <w:rsid w:val="00D441AE"/>
    <w:rsid w:val="00D4502A"/>
    <w:rsid w:val="00D453E3"/>
    <w:rsid w:val="00D455DC"/>
    <w:rsid w:val="00D45764"/>
    <w:rsid w:val="00D4667A"/>
    <w:rsid w:val="00D50048"/>
    <w:rsid w:val="00D5175E"/>
    <w:rsid w:val="00D5233E"/>
    <w:rsid w:val="00D526E1"/>
    <w:rsid w:val="00D529B4"/>
    <w:rsid w:val="00D52E6E"/>
    <w:rsid w:val="00D54A61"/>
    <w:rsid w:val="00D56190"/>
    <w:rsid w:val="00D56D09"/>
    <w:rsid w:val="00D573B8"/>
    <w:rsid w:val="00D60078"/>
    <w:rsid w:val="00D6028C"/>
    <w:rsid w:val="00D60587"/>
    <w:rsid w:val="00D6111A"/>
    <w:rsid w:val="00D61547"/>
    <w:rsid w:val="00D62578"/>
    <w:rsid w:val="00D633AA"/>
    <w:rsid w:val="00D640B5"/>
    <w:rsid w:val="00D6413D"/>
    <w:rsid w:val="00D64563"/>
    <w:rsid w:val="00D65866"/>
    <w:rsid w:val="00D65CD0"/>
    <w:rsid w:val="00D66268"/>
    <w:rsid w:val="00D703F1"/>
    <w:rsid w:val="00D7065C"/>
    <w:rsid w:val="00D707DB"/>
    <w:rsid w:val="00D70818"/>
    <w:rsid w:val="00D709E8"/>
    <w:rsid w:val="00D71172"/>
    <w:rsid w:val="00D7159B"/>
    <w:rsid w:val="00D718FD"/>
    <w:rsid w:val="00D72776"/>
    <w:rsid w:val="00D7492F"/>
    <w:rsid w:val="00D75289"/>
    <w:rsid w:val="00D754CC"/>
    <w:rsid w:val="00D763EA"/>
    <w:rsid w:val="00D76625"/>
    <w:rsid w:val="00D767AE"/>
    <w:rsid w:val="00D76911"/>
    <w:rsid w:val="00D76AAA"/>
    <w:rsid w:val="00D76E8B"/>
    <w:rsid w:val="00D7774C"/>
    <w:rsid w:val="00D7774F"/>
    <w:rsid w:val="00D7785E"/>
    <w:rsid w:val="00D82CCC"/>
    <w:rsid w:val="00D84D4F"/>
    <w:rsid w:val="00D8555B"/>
    <w:rsid w:val="00D8595D"/>
    <w:rsid w:val="00D85EEC"/>
    <w:rsid w:val="00D8726A"/>
    <w:rsid w:val="00D87E7F"/>
    <w:rsid w:val="00D90218"/>
    <w:rsid w:val="00D90C7F"/>
    <w:rsid w:val="00D90CA3"/>
    <w:rsid w:val="00D90D86"/>
    <w:rsid w:val="00D9176E"/>
    <w:rsid w:val="00D930EE"/>
    <w:rsid w:val="00D93B67"/>
    <w:rsid w:val="00D9566C"/>
    <w:rsid w:val="00D95BFA"/>
    <w:rsid w:val="00D97B7E"/>
    <w:rsid w:val="00D97F9F"/>
    <w:rsid w:val="00DA0E75"/>
    <w:rsid w:val="00DA1091"/>
    <w:rsid w:val="00DA10A1"/>
    <w:rsid w:val="00DA2838"/>
    <w:rsid w:val="00DA2A6B"/>
    <w:rsid w:val="00DA2BFD"/>
    <w:rsid w:val="00DA3238"/>
    <w:rsid w:val="00DA3311"/>
    <w:rsid w:val="00DA403B"/>
    <w:rsid w:val="00DA40EB"/>
    <w:rsid w:val="00DA436B"/>
    <w:rsid w:val="00DA4755"/>
    <w:rsid w:val="00DA4B27"/>
    <w:rsid w:val="00DA6588"/>
    <w:rsid w:val="00DA79B6"/>
    <w:rsid w:val="00DB25AD"/>
    <w:rsid w:val="00DB2C3C"/>
    <w:rsid w:val="00DB2CB6"/>
    <w:rsid w:val="00DB2F63"/>
    <w:rsid w:val="00DB30E3"/>
    <w:rsid w:val="00DB3389"/>
    <w:rsid w:val="00DB3A37"/>
    <w:rsid w:val="00DB42A4"/>
    <w:rsid w:val="00DB476F"/>
    <w:rsid w:val="00DB4A61"/>
    <w:rsid w:val="00DB4A92"/>
    <w:rsid w:val="00DB4DF5"/>
    <w:rsid w:val="00DB4EBB"/>
    <w:rsid w:val="00DB5173"/>
    <w:rsid w:val="00DB5857"/>
    <w:rsid w:val="00DB5DA0"/>
    <w:rsid w:val="00DB7429"/>
    <w:rsid w:val="00DC10E3"/>
    <w:rsid w:val="00DC16EC"/>
    <w:rsid w:val="00DC193C"/>
    <w:rsid w:val="00DC29DF"/>
    <w:rsid w:val="00DC2CE4"/>
    <w:rsid w:val="00DC2DCC"/>
    <w:rsid w:val="00DC31F6"/>
    <w:rsid w:val="00DC377D"/>
    <w:rsid w:val="00DC48A6"/>
    <w:rsid w:val="00DC48CD"/>
    <w:rsid w:val="00DC4BD1"/>
    <w:rsid w:val="00DC4E6A"/>
    <w:rsid w:val="00DC6635"/>
    <w:rsid w:val="00DC7191"/>
    <w:rsid w:val="00DC773D"/>
    <w:rsid w:val="00DC7DB1"/>
    <w:rsid w:val="00DD0192"/>
    <w:rsid w:val="00DD01BF"/>
    <w:rsid w:val="00DD0701"/>
    <w:rsid w:val="00DD1076"/>
    <w:rsid w:val="00DD2133"/>
    <w:rsid w:val="00DD2FDB"/>
    <w:rsid w:val="00DD3456"/>
    <w:rsid w:val="00DD3629"/>
    <w:rsid w:val="00DD3E18"/>
    <w:rsid w:val="00DD58D4"/>
    <w:rsid w:val="00DD6B19"/>
    <w:rsid w:val="00DD7375"/>
    <w:rsid w:val="00DD7BDE"/>
    <w:rsid w:val="00DE14F9"/>
    <w:rsid w:val="00DE1523"/>
    <w:rsid w:val="00DE30CD"/>
    <w:rsid w:val="00DE36DD"/>
    <w:rsid w:val="00DE37A2"/>
    <w:rsid w:val="00DE40E9"/>
    <w:rsid w:val="00DE43F0"/>
    <w:rsid w:val="00DE4B8F"/>
    <w:rsid w:val="00DE5000"/>
    <w:rsid w:val="00DE51AF"/>
    <w:rsid w:val="00DE58FB"/>
    <w:rsid w:val="00DE5929"/>
    <w:rsid w:val="00DE6CD2"/>
    <w:rsid w:val="00DE741B"/>
    <w:rsid w:val="00DE7ACD"/>
    <w:rsid w:val="00DF03EB"/>
    <w:rsid w:val="00DF128B"/>
    <w:rsid w:val="00DF15C5"/>
    <w:rsid w:val="00DF2C0D"/>
    <w:rsid w:val="00DF2EB0"/>
    <w:rsid w:val="00DF2F55"/>
    <w:rsid w:val="00DF311B"/>
    <w:rsid w:val="00DF3B4B"/>
    <w:rsid w:val="00DF40D1"/>
    <w:rsid w:val="00DF5108"/>
    <w:rsid w:val="00DF54BD"/>
    <w:rsid w:val="00DF6360"/>
    <w:rsid w:val="00DF657E"/>
    <w:rsid w:val="00DF68AA"/>
    <w:rsid w:val="00DF72C2"/>
    <w:rsid w:val="00DF7785"/>
    <w:rsid w:val="00DF7D23"/>
    <w:rsid w:val="00E000FA"/>
    <w:rsid w:val="00E005F8"/>
    <w:rsid w:val="00E0061D"/>
    <w:rsid w:val="00E00CBA"/>
    <w:rsid w:val="00E01116"/>
    <w:rsid w:val="00E01229"/>
    <w:rsid w:val="00E0162F"/>
    <w:rsid w:val="00E025C7"/>
    <w:rsid w:val="00E02618"/>
    <w:rsid w:val="00E02653"/>
    <w:rsid w:val="00E0267D"/>
    <w:rsid w:val="00E029BF"/>
    <w:rsid w:val="00E02FB1"/>
    <w:rsid w:val="00E04754"/>
    <w:rsid w:val="00E04D7C"/>
    <w:rsid w:val="00E051A2"/>
    <w:rsid w:val="00E064D0"/>
    <w:rsid w:val="00E06A0F"/>
    <w:rsid w:val="00E0702D"/>
    <w:rsid w:val="00E0723E"/>
    <w:rsid w:val="00E1029A"/>
    <w:rsid w:val="00E10BD3"/>
    <w:rsid w:val="00E114BA"/>
    <w:rsid w:val="00E11796"/>
    <w:rsid w:val="00E12937"/>
    <w:rsid w:val="00E12FC1"/>
    <w:rsid w:val="00E1468F"/>
    <w:rsid w:val="00E1617D"/>
    <w:rsid w:val="00E167D8"/>
    <w:rsid w:val="00E16AD5"/>
    <w:rsid w:val="00E16B27"/>
    <w:rsid w:val="00E17428"/>
    <w:rsid w:val="00E17B13"/>
    <w:rsid w:val="00E20305"/>
    <w:rsid w:val="00E21397"/>
    <w:rsid w:val="00E2200F"/>
    <w:rsid w:val="00E22C11"/>
    <w:rsid w:val="00E234A9"/>
    <w:rsid w:val="00E23E22"/>
    <w:rsid w:val="00E23FB4"/>
    <w:rsid w:val="00E24635"/>
    <w:rsid w:val="00E24A0A"/>
    <w:rsid w:val="00E256E1"/>
    <w:rsid w:val="00E271C8"/>
    <w:rsid w:val="00E27381"/>
    <w:rsid w:val="00E275C4"/>
    <w:rsid w:val="00E27B48"/>
    <w:rsid w:val="00E30584"/>
    <w:rsid w:val="00E30B43"/>
    <w:rsid w:val="00E31EA7"/>
    <w:rsid w:val="00E33D36"/>
    <w:rsid w:val="00E340B0"/>
    <w:rsid w:val="00E346E0"/>
    <w:rsid w:val="00E34814"/>
    <w:rsid w:val="00E34937"/>
    <w:rsid w:val="00E349DB"/>
    <w:rsid w:val="00E35377"/>
    <w:rsid w:val="00E364D8"/>
    <w:rsid w:val="00E36C92"/>
    <w:rsid w:val="00E37434"/>
    <w:rsid w:val="00E40712"/>
    <w:rsid w:val="00E40B58"/>
    <w:rsid w:val="00E42616"/>
    <w:rsid w:val="00E44037"/>
    <w:rsid w:val="00E44257"/>
    <w:rsid w:val="00E45E52"/>
    <w:rsid w:val="00E46D1E"/>
    <w:rsid w:val="00E47119"/>
    <w:rsid w:val="00E47E79"/>
    <w:rsid w:val="00E50592"/>
    <w:rsid w:val="00E50A4D"/>
    <w:rsid w:val="00E50B9E"/>
    <w:rsid w:val="00E516C1"/>
    <w:rsid w:val="00E51710"/>
    <w:rsid w:val="00E523B7"/>
    <w:rsid w:val="00E530BA"/>
    <w:rsid w:val="00E53AC2"/>
    <w:rsid w:val="00E544A1"/>
    <w:rsid w:val="00E548EB"/>
    <w:rsid w:val="00E54FD4"/>
    <w:rsid w:val="00E5539A"/>
    <w:rsid w:val="00E55DE2"/>
    <w:rsid w:val="00E5614B"/>
    <w:rsid w:val="00E57DEA"/>
    <w:rsid w:val="00E607E9"/>
    <w:rsid w:val="00E61007"/>
    <w:rsid w:val="00E61CD6"/>
    <w:rsid w:val="00E628D5"/>
    <w:rsid w:val="00E6303B"/>
    <w:rsid w:val="00E6384F"/>
    <w:rsid w:val="00E638D1"/>
    <w:rsid w:val="00E640BC"/>
    <w:rsid w:val="00E654E4"/>
    <w:rsid w:val="00E66514"/>
    <w:rsid w:val="00E66860"/>
    <w:rsid w:val="00E6734B"/>
    <w:rsid w:val="00E67FB0"/>
    <w:rsid w:val="00E701C3"/>
    <w:rsid w:val="00E71FED"/>
    <w:rsid w:val="00E73234"/>
    <w:rsid w:val="00E7383E"/>
    <w:rsid w:val="00E74189"/>
    <w:rsid w:val="00E7450B"/>
    <w:rsid w:val="00E7597E"/>
    <w:rsid w:val="00E76146"/>
    <w:rsid w:val="00E76434"/>
    <w:rsid w:val="00E7711E"/>
    <w:rsid w:val="00E775DB"/>
    <w:rsid w:val="00E81749"/>
    <w:rsid w:val="00E826B8"/>
    <w:rsid w:val="00E82FA3"/>
    <w:rsid w:val="00E84289"/>
    <w:rsid w:val="00E85743"/>
    <w:rsid w:val="00E860D8"/>
    <w:rsid w:val="00E86350"/>
    <w:rsid w:val="00E87A3C"/>
    <w:rsid w:val="00E9101E"/>
    <w:rsid w:val="00E91089"/>
    <w:rsid w:val="00E9123B"/>
    <w:rsid w:val="00E91793"/>
    <w:rsid w:val="00E91993"/>
    <w:rsid w:val="00E91C29"/>
    <w:rsid w:val="00E92248"/>
    <w:rsid w:val="00E92A3C"/>
    <w:rsid w:val="00E94513"/>
    <w:rsid w:val="00E94B90"/>
    <w:rsid w:val="00E95571"/>
    <w:rsid w:val="00E958FC"/>
    <w:rsid w:val="00E95CDF"/>
    <w:rsid w:val="00E9655E"/>
    <w:rsid w:val="00E96FA8"/>
    <w:rsid w:val="00E97F25"/>
    <w:rsid w:val="00EA1678"/>
    <w:rsid w:val="00EA1DF3"/>
    <w:rsid w:val="00EA24C5"/>
    <w:rsid w:val="00EA2B01"/>
    <w:rsid w:val="00EA2DE7"/>
    <w:rsid w:val="00EA2F2C"/>
    <w:rsid w:val="00EA38C3"/>
    <w:rsid w:val="00EA38DE"/>
    <w:rsid w:val="00EA43A4"/>
    <w:rsid w:val="00EA4592"/>
    <w:rsid w:val="00EA4F61"/>
    <w:rsid w:val="00EA515E"/>
    <w:rsid w:val="00EA516B"/>
    <w:rsid w:val="00EA5595"/>
    <w:rsid w:val="00EA5A3C"/>
    <w:rsid w:val="00EA5C51"/>
    <w:rsid w:val="00EA6715"/>
    <w:rsid w:val="00EA6C8B"/>
    <w:rsid w:val="00EA757C"/>
    <w:rsid w:val="00EB1069"/>
    <w:rsid w:val="00EB1E2B"/>
    <w:rsid w:val="00EB2A27"/>
    <w:rsid w:val="00EB37E4"/>
    <w:rsid w:val="00EB419D"/>
    <w:rsid w:val="00EB451E"/>
    <w:rsid w:val="00EB4D46"/>
    <w:rsid w:val="00EB56B2"/>
    <w:rsid w:val="00EB5D74"/>
    <w:rsid w:val="00EB620F"/>
    <w:rsid w:val="00EB63FA"/>
    <w:rsid w:val="00EB6D7D"/>
    <w:rsid w:val="00EB7043"/>
    <w:rsid w:val="00EB78C0"/>
    <w:rsid w:val="00EB7C77"/>
    <w:rsid w:val="00EB7CA4"/>
    <w:rsid w:val="00EC00CB"/>
    <w:rsid w:val="00EC037F"/>
    <w:rsid w:val="00EC05B5"/>
    <w:rsid w:val="00EC1046"/>
    <w:rsid w:val="00EC10A6"/>
    <w:rsid w:val="00EC1D2C"/>
    <w:rsid w:val="00EC23B7"/>
    <w:rsid w:val="00EC2683"/>
    <w:rsid w:val="00EC3364"/>
    <w:rsid w:val="00EC35CF"/>
    <w:rsid w:val="00EC3ABB"/>
    <w:rsid w:val="00EC3F65"/>
    <w:rsid w:val="00EC4768"/>
    <w:rsid w:val="00EC4DB5"/>
    <w:rsid w:val="00EC5809"/>
    <w:rsid w:val="00EC6F4F"/>
    <w:rsid w:val="00EC7CC4"/>
    <w:rsid w:val="00EC7DB1"/>
    <w:rsid w:val="00EC7F97"/>
    <w:rsid w:val="00ED0D33"/>
    <w:rsid w:val="00ED10A7"/>
    <w:rsid w:val="00ED1864"/>
    <w:rsid w:val="00ED2B38"/>
    <w:rsid w:val="00ED3201"/>
    <w:rsid w:val="00ED3817"/>
    <w:rsid w:val="00ED61C6"/>
    <w:rsid w:val="00ED680E"/>
    <w:rsid w:val="00ED717B"/>
    <w:rsid w:val="00EE04E6"/>
    <w:rsid w:val="00EE05C1"/>
    <w:rsid w:val="00EE102E"/>
    <w:rsid w:val="00EE113D"/>
    <w:rsid w:val="00EE1BEF"/>
    <w:rsid w:val="00EE1E95"/>
    <w:rsid w:val="00EE260C"/>
    <w:rsid w:val="00EE279F"/>
    <w:rsid w:val="00EE301E"/>
    <w:rsid w:val="00EE333F"/>
    <w:rsid w:val="00EE33C5"/>
    <w:rsid w:val="00EE3A7A"/>
    <w:rsid w:val="00EE3A7F"/>
    <w:rsid w:val="00EE57E2"/>
    <w:rsid w:val="00EE6327"/>
    <w:rsid w:val="00EE7BF4"/>
    <w:rsid w:val="00EF0077"/>
    <w:rsid w:val="00EF0155"/>
    <w:rsid w:val="00EF06F8"/>
    <w:rsid w:val="00EF09B1"/>
    <w:rsid w:val="00EF0C3C"/>
    <w:rsid w:val="00EF2051"/>
    <w:rsid w:val="00EF223E"/>
    <w:rsid w:val="00EF2467"/>
    <w:rsid w:val="00EF28AE"/>
    <w:rsid w:val="00EF39F1"/>
    <w:rsid w:val="00EF40C7"/>
    <w:rsid w:val="00EF429D"/>
    <w:rsid w:val="00EF4377"/>
    <w:rsid w:val="00EF4466"/>
    <w:rsid w:val="00EF4AC7"/>
    <w:rsid w:val="00EF4E88"/>
    <w:rsid w:val="00EF4EF9"/>
    <w:rsid w:val="00EF5302"/>
    <w:rsid w:val="00EF6580"/>
    <w:rsid w:val="00EF675D"/>
    <w:rsid w:val="00EF73A7"/>
    <w:rsid w:val="00EF7BB0"/>
    <w:rsid w:val="00F0015D"/>
    <w:rsid w:val="00F017E8"/>
    <w:rsid w:val="00F02AE6"/>
    <w:rsid w:val="00F02F0B"/>
    <w:rsid w:val="00F03621"/>
    <w:rsid w:val="00F03C88"/>
    <w:rsid w:val="00F03E3A"/>
    <w:rsid w:val="00F051AA"/>
    <w:rsid w:val="00F05549"/>
    <w:rsid w:val="00F057B0"/>
    <w:rsid w:val="00F058AC"/>
    <w:rsid w:val="00F06AC1"/>
    <w:rsid w:val="00F0793B"/>
    <w:rsid w:val="00F103C0"/>
    <w:rsid w:val="00F10EFB"/>
    <w:rsid w:val="00F122AB"/>
    <w:rsid w:val="00F124FE"/>
    <w:rsid w:val="00F12FC9"/>
    <w:rsid w:val="00F13077"/>
    <w:rsid w:val="00F133AF"/>
    <w:rsid w:val="00F138D6"/>
    <w:rsid w:val="00F13961"/>
    <w:rsid w:val="00F140DC"/>
    <w:rsid w:val="00F143DF"/>
    <w:rsid w:val="00F159A0"/>
    <w:rsid w:val="00F1672B"/>
    <w:rsid w:val="00F17A40"/>
    <w:rsid w:val="00F20591"/>
    <w:rsid w:val="00F2098A"/>
    <w:rsid w:val="00F20B0B"/>
    <w:rsid w:val="00F21BA2"/>
    <w:rsid w:val="00F22F5A"/>
    <w:rsid w:val="00F24134"/>
    <w:rsid w:val="00F24638"/>
    <w:rsid w:val="00F24A0E"/>
    <w:rsid w:val="00F24CA4"/>
    <w:rsid w:val="00F250CA"/>
    <w:rsid w:val="00F26B77"/>
    <w:rsid w:val="00F26CCB"/>
    <w:rsid w:val="00F27F81"/>
    <w:rsid w:val="00F30B12"/>
    <w:rsid w:val="00F31A38"/>
    <w:rsid w:val="00F31EE9"/>
    <w:rsid w:val="00F33D87"/>
    <w:rsid w:val="00F33F0F"/>
    <w:rsid w:val="00F34F35"/>
    <w:rsid w:val="00F34F48"/>
    <w:rsid w:val="00F35167"/>
    <w:rsid w:val="00F36886"/>
    <w:rsid w:val="00F3768D"/>
    <w:rsid w:val="00F3787F"/>
    <w:rsid w:val="00F4036B"/>
    <w:rsid w:val="00F40803"/>
    <w:rsid w:val="00F412E8"/>
    <w:rsid w:val="00F41471"/>
    <w:rsid w:val="00F42494"/>
    <w:rsid w:val="00F4315F"/>
    <w:rsid w:val="00F436DF"/>
    <w:rsid w:val="00F43D72"/>
    <w:rsid w:val="00F45A1F"/>
    <w:rsid w:val="00F45F6D"/>
    <w:rsid w:val="00F45FF5"/>
    <w:rsid w:val="00F46622"/>
    <w:rsid w:val="00F471AA"/>
    <w:rsid w:val="00F479AE"/>
    <w:rsid w:val="00F47AAE"/>
    <w:rsid w:val="00F47AB9"/>
    <w:rsid w:val="00F50517"/>
    <w:rsid w:val="00F5064C"/>
    <w:rsid w:val="00F52473"/>
    <w:rsid w:val="00F52F75"/>
    <w:rsid w:val="00F532D9"/>
    <w:rsid w:val="00F53562"/>
    <w:rsid w:val="00F5415A"/>
    <w:rsid w:val="00F56E36"/>
    <w:rsid w:val="00F5700A"/>
    <w:rsid w:val="00F57E2D"/>
    <w:rsid w:val="00F60212"/>
    <w:rsid w:val="00F60E25"/>
    <w:rsid w:val="00F61172"/>
    <w:rsid w:val="00F61AA5"/>
    <w:rsid w:val="00F621D3"/>
    <w:rsid w:val="00F621FA"/>
    <w:rsid w:val="00F6251D"/>
    <w:rsid w:val="00F63E0F"/>
    <w:rsid w:val="00F640BF"/>
    <w:rsid w:val="00F64A53"/>
    <w:rsid w:val="00F64BB8"/>
    <w:rsid w:val="00F64C26"/>
    <w:rsid w:val="00F64EEE"/>
    <w:rsid w:val="00F6514D"/>
    <w:rsid w:val="00F65557"/>
    <w:rsid w:val="00F65C33"/>
    <w:rsid w:val="00F65C76"/>
    <w:rsid w:val="00F66954"/>
    <w:rsid w:val="00F6699D"/>
    <w:rsid w:val="00F66C61"/>
    <w:rsid w:val="00F677AD"/>
    <w:rsid w:val="00F67C28"/>
    <w:rsid w:val="00F70C7E"/>
    <w:rsid w:val="00F71491"/>
    <w:rsid w:val="00F71D3E"/>
    <w:rsid w:val="00F721B1"/>
    <w:rsid w:val="00F76174"/>
    <w:rsid w:val="00F76244"/>
    <w:rsid w:val="00F762EA"/>
    <w:rsid w:val="00F77E15"/>
    <w:rsid w:val="00F8037E"/>
    <w:rsid w:val="00F808FF"/>
    <w:rsid w:val="00F81277"/>
    <w:rsid w:val="00F82477"/>
    <w:rsid w:val="00F82E11"/>
    <w:rsid w:val="00F82F4F"/>
    <w:rsid w:val="00F83136"/>
    <w:rsid w:val="00F83F95"/>
    <w:rsid w:val="00F84354"/>
    <w:rsid w:val="00F8467B"/>
    <w:rsid w:val="00F84830"/>
    <w:rsid w:val="00F8493B"/>
    <w:rsid w:val="00F84BE4"/>
    <w:rsid w:val="00F84D22"/>
    <w:rsid w:val="00F85272"/>
    <w:rsid w:val="00F859EB"/>
    <w:rsid w:val="00F8720D"/>
    <w:rsid w:val="00F87DD4"/>
    <w:rsid w:val="00F90BF7"/>
    <w:rsid w:val="00F92507"/>
    <w:rsid w:val="00F934C1"/>
    <w:rsid w:val="00F93CE3"/>
    <w:rsid w:val="00F95926"/>
    <w:rsid w:val="00F96197"/>
    <w:rsid w:val="00F96A3F"/>
    <w:rsid w:val="00F978E5"/>
    <w:rsid w:val="00F9793D"/>
    <w:rsid w:val="00F97A92"/>
    <w:rsid w:val="00FA0015"/>
    <w:rsid w:val="00FA0063"/>
    <w:rsid w:val="00FA020B"/>
    <w:rsid w:val="00FA19D1"/>
    <w:rsid w:val="00FA2040"/>
    <w:rsid w:val="00FA2ACE"/>
    <w:rsid w:val="00FA2C62"/>
    <w:rsid w:val="00FA31F1"/>
    <w:rsid w:val="00FA377A"/>
    <w:rsid w:val="00FA47D4"/>
    <w:rsid w:val="00FA512B"/>
    <w:rsid w:val="00FA5C05"/>
    <w:rsid w:val="00FB0651"/>
    <w:rsid w:val="00FB0693"/>
    <w:rsid w:val="00FB07F9"/>
    <w:rsid w:val="00FB1384"/>
    <w:rsid w:val="00FB1611"/>
    <w:rsid w:val="00FB1905"/>
    <w:rsid w:val="00FB1C3D"/>
    <w:rsid w:val="00FB22F4"/>
    <w:rsid w:val="00FB2F26"/>
    <w:rsid w:val="00FB3057"/>
    <w:rsid w:val="00FB385F"/>
    <w:rsid w:val="00FB3E0E"/>
    <w:rsid w:val="00FB70BC"/>
    <w:rsid w:val="00FB7B95"/>
    <w:rsid w:val="00FC065D"/>
    <w:rsid w:val="00FC14CF"/>
    <w:rsid w:val="00FC189D"/>
    <w:rsid w:val="00FC1A53"/>
    <w:rsid w:val="00FC2788"/>
    <w:rsid w:val="00FC336A"/>
    <w:rsid w:val="00FC34F3"/>
    <w:rsid w:val="00FC36EF"/>
    <w:rsid w:val="00FC4B5E"/>
    <w:rsid w:val="00FC4BC1"/>
    <w:rsid w:val="00FC4C35"/>
    <w:rsid w:val="00FC4F3A"/>
    <w:rsid w:val="00FC51E4"/>
    <w:rsid w:val="00FC54BA"/>
    <w:rsid w:val="00FC6147"/>
    <w:rsid w:val="00FC6557"/>
    <w:rsid w:val="00FC6855"/>
    <w:rsid w:val="00FC753C"/>
    <w:rsid w:val="00FC7603"/>
    <w:rsid w:val="00FC7DB8"/>
    <w:rsid w:val="00FD0361"/>
    <w:rsid w:val="00FD19DC"/>
    <w:rsid w:val="00FD2B8A"/>
    <w:rsid w:val="00FD36F5"/>
    <w:rsid w:val="00FD4A62"/>
    <w:rsid w:val="00FD54FB"/>
    <w:rsid w:val="00FD5636"/>
    <w:rsid w:val="00FD5B69"/>
    <w:rsid w:val="00FD5E1E"/>
    <w:rsid w:val="00FD78EE"/>
    <w:rsid w:val="00FE05A7"/>
    <w:rsid w:val="00FE1445"/>
    <w:rsid w:val="00FE158F"/>
    <w:rsid w:val="00FE2C0E"/>
    <w:rsid w:val="00FE2F7C"/>
    <w:rsid w:val="00FE31E6"/>
    <w:rsid w:val="00FE3AAE"/>
    <w:rsid w:val="00FE3E4D"/>
    <w:rsid w:val="00FE3FE7"/>
    <w:rsid w:val="00FE4088"/>
    <w:rsid w:val="00FE4306"/>
    <w:rsid w:val="00FE44EE"/>
    <w:rsid w:val="00FE4510"/>
    <w:rsid w:val="00FE5B99"/>
    <w:rsid w:val="00FE5F1A"/>
    <w:rsid w:val="00FE6999"/>
    <w:rsid w:val="00FE6A4A"/>
    <w:rsid w:val="00FE70FE"/>
    <w:rsid w:val="00FE7539"/>
    <w:rsid w:val="00FE7A9E"/>
    <w:rsid w:val="00FF0DB4"/>
    <w:rsid w:val="00FF1349"/>
    <w:rsid w:val="00FF2277"/>
    <w:rsid w:val="00FF2714"/>
    <w:rsid w:val="00FF4418"/>
    <w:rsid w:val="00FF5E73"/>
    <w:rsid w:val="00FF6530"/>
    <w:rsid w:val="00FF6964"/>
    <w:rsid w:val="00FF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6EC25889"/>
  <w15:docId w15:val="{730C5289-EFF0-4CB9-AAB7-DAFD02C8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D5E1E"/>
    <w:pPr>
      <w:widowControl w:val="0"/>
      <w:jc w:val="both"/>
    </w:pPr>
    <w:rPr>
      <w:kern w:val="2"/>
      <w:sz w:val="21"/>
      <w:szCs w:val="24"/>
    </w:rPr>
  </w:style>
  <w:style w:type="paragraph" w:styleId="1">
    <w:name w:val="heading 1"/>
    <w:basedOn w:val="a0"/>
    <w:next w:val="a0"/>
    <w:link w:val="10"/>
    <w:uiPriority w:val="99"/>
    <w:qFormat/>
    <w:rsid w:val="00FD5E1E"/>
    <w:pPr>
      <w:keepNext/>
      <w:keepLines/>
      <w:spacing w:before="340" w:after="330" w:line="576" w:lineRule="auto"/>
      <w:outlineLvl w:val="0"/>
    </w:pPr>
    <w:rPr>
      <w:b/>
      <w:bCs/>
      <w:kern w:val="44"/>
      <w:sz w:val="44"/>
      <w:szCs w:val="44"/>
    </w:rPr>
  </w:style>
  <w:style w:type="paragraph" w:styleId="2">
    <w:name w:val="heading 2"/>
    <w:basedOn w:val="a0"/>
    <w:next w:val="a0"/>
    <w:link w:val="20"/>
    <w:uiPriority w:val="99"/>
    <w:qFormat/>
    <w:rsid w:val="00FD5E1E"/>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0"/>
    <w:uiPriority w:val="99"/>
    <w:qFormat/>
    <w:rsid w:val="00FD5E1E"/>
    <w:pPr>
      <w:keepNext/>
      <w:keepLines/>
      <w:spacing w:before="260" w:after="260" w:line="413" w:lineRule="auto"/>
      <w:outlineLvl w:val="2"/>
    </w:pPr>
    <w:rPr>
      <w:b/>
      <w:bCs/>
      <w:sz w:val="32"/>
      <w:szCs w:val="32"/>
    </w:rPr>
  </w:style>
  <w:style w:type="paragraph" w:styleId="4">
    <w:name w:val="heading 4"/>
    <w:basedOn w:val="a0"/>
    <w:next w:val="a0"/>
    <w:link w:val="40"/>
    <w:uiPriority w:val="99"/>
    <w:qFormat/>
    <w:rsid w:val="00FD5E1E"/>
    <w:pPr>
      <w:keepNext/>
      <w:keepLines/>
      <w:spacing w:before="280" w:after="290" w:line="372" w:lineRule="auto"/>
      <w:outlineLvl w:val="3"/>
    </w:pPr>
    <w:rPr>
      <w:rFonts w:ascii="Arial" w:eastAsia="黑体" w:hAnsi="Arial"/>
      <w:b/>
      <w:bCs/>
      <w:sz w:val="28"/>
      <w:szCs w:val="28"/>
    </w:rPr>
  </w:style>
  <w:style w:type="paragraph" w:styleId="5">
    <w:name w:val="heading 5"/>
    <w:basedOn w:val="a0"/>
    <w:next w:val="a0"/>
    <w:link w:val="50"/>
    <w:uiPriority w:val="99"/>
    <w:qFormat/>
    <w:rsid w:val="00FD5E1E"/>
    <w:pPr>
      <w:keepNext/>
      <w:keepLines/>
      <w:spacing w:before="280" w:after="290" w:line="372" w:lineRule="auto"/>
      <w:outlineLvl w:val="4"/>
    </w:pPr>
    <w:rPr>
      <w:b/>
      <w:bCs/>
      <w:sz w:val="28"/>
      <w:szCs w:val="28"/>
    </w:rPr>
  </w:style>
  <w:style w:type="paragraph" w:styleId="6">
    <w:name w:val="heading 6"/>
    <w:basedOn w:val="a0"/>
    <w:next w:val="a0"/>
    <w:link w:val="60"/>
    <w:uiPriority w:val="99"/>
    <w:qFormat/>
    <w:rsid w:val="00FD5E1E"/>
    <w:pPr>
      <w:keepNext/>
      <w:keepLines/>
      <w:spacing w:before="240" w:after="64" w:line="317" w:lineRule="auto"/>
      <w:outlineLvl w:val="5"/>
    </w:pPr>
    <w:rPr>
      <w:rFonts w:ascii="Arial" w:eastAsia="黑体" w:hAnsi="Arial"/>
      <w:b/>
      <w:bCs/>
      <w:sz w:val="24"/>
    </w:rPr>
  </w:style>
  <w:style w:type="paragraph" w:styleId="7">
    <w:name w:val="heading 7"/>
    <w:basedOn w:val="a0"/>
    <w:next w:val="a0"/>
    <w:link w:val="70"/>
    <w:uiPriority w:val="99"/>
    <w:qFormat/>
    <w:rsid w:val="00FD5E1E"/>
    <w:pPr>
      <w:keepNext/>
      <w:keepLines/>
      <w:spacing w:before="240" w:after="64" w:line="317" w:lineRule="auto"/>
      <w:outlineLvl w:val="6"/>
    </w:pPr>
    <w:rPr>
      <w:b/>
      <w:bCs/>
      <w:sz w:val="24"/>
    </w:rPr>
  </w:style>
  <w:style w:type="paragraph" w:styleId="8">
    <w:name w:val="heading 8"/>
    <w:basedOn w:val="a0"/>
    <w:next w:val="a0"/>
    <w:link w:val="80"/>
    <w:uiPriority w:val="99"/>
    <w:qFormat/>
    <w:rsid w:val="00FD5E1E"/>
    <w:pPr>
      <w:keepNext/>
      <w:keepLines/>
      <w:spacing w:before="240" w:after="64" w:line="317" w:lineRule="auto"/>
      <w:outlineLvl w:val="7"/>
    </w:pPr>
    <w:rPr>
      <w:rFonts w:ascii="Arial" w:eastAsia="黑体" w:hAnsi="Arial"/>
      <w:sz w:val="24"/>
    </w:rPr>
  </w:style>
  <w:style w:type="paragraph" w:styleId="9">
    <w:name w:val="heading 9"/>
    <w:basedOn w:val="a0"/>
    <w:next w:val="a0"/>
    <w:link w:val="90"/>
    <w:uiPriority w:val="99"/>
    <w:qFormat/>
    <w:rsid w:val="00FD5E1E"/>
    <w:pPr>
      <w:keepNext/>
      <w:keepLines/>
      <w:spacing w:before="240" w:after="64" w:line="317"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ED10A7"/>
    <w:rPr>
      <w:rFonts w:cs="Times New Roman"/>
      <w:b/>
      <w:bCs/>
      <w:kern w:val="44"/>
      <w:sz w:val="44"/>
      <w:szCs w:val="44"/>
    </w:rPr>
  </w:style>
  <w:style w:type="character" w:customStyle="1" w:styleId="20">
    <w:name w:val="标题 2 字符"/>
    <w:link w:val="2"/>
    <w:uiPriority w:val="99"/>
    <w:semiHidden/>
    <w:locked/>
    <w:rsid w:val="00ED10A7"/>
    <w:rPr>
      <w:rFonts w:ascii="Cambria" w:eastAsia="宋体" w:hAnsi="Cambria" w:cs="Times New Roman"/>
      <w:b/>
      <w:bCs/>
      <w:sz w:val="32"/>
      <w:szCs w:val="32"/>
    </w:rPr>
  </w:style>
  <w:style w:type="character" w:customStyle="1" w:styleId="30">
    <w:name w:val="标题 3 字符"/>
    <w:link w:val="3"/>
    <w:uiPriority w:val="99"/>
    <w:semiHidden/>
    <w:locked/>
    <w:rsid w:val="00ED10A7"/>
    <w:rPr>
      <w:rFonts w:cs="Times New Roman"/>
      <w:b/>
      <w:bCs/>
      <w:sz w:val="32"/>
      <w:szCs w:val="32"/>
    </w:rPr>
  </w:style>
  <w:style w:type="character" w:customStyle="1" w:styleId="40">
    <w:name w:val="标题 4 字符"/>
    <w:link w:val="4"/>
    <w:uiPriority w:val="99"/>
    <w:semiHidden/>
    <w:locked/>
    <w:rsid w:val="00ED10A7"/>
    <w:rPr>
      <w:rFonts w:ascii="Cambria" w:eastAsia="宋体" w:hAnsi="Cambria" w:cs="Times New Roman"/>
      <w:b/>
      <w:bCs/>
      <w:sz w:val="28"/>
      <w:szCs w:val="28"/>
    </w:rPr>
  </w:style>
  <w:style w:type="character" w:customStyle="1" w:styleId="50">
    <w:name w:val="标题 5 字符"/>
    <w:link w:val="5"/>
    <w:uiPriority w:val="99"/>
    <w:semiHidden/>
    <w:locked/>
    <w:rsid w:val="00ED10A7"/>
    <w:rPr>
      <w:rFonts w:cs="Times New Roman"/>
      <w:b/>
      <w:bCs/>
      <w:sz w:val="28"/>
      <w:szCs w:val="28"/>
    </w:rPr>
  </w:style>
  <w:style w:type="character" w:customStyle="1" w:styleId="60">
    <w:name w:val="标题 6 字符"/>
    <w:link w:val="6"/>
    <w:uiPriority w:val="99"/>
    <w:semiHidden/>
    <w:locked/>
    <w:rsid w:val="00ED10A7"/>
    <w:rPr>
      <w:rFonts w:ascii="Cambria" w:eastAsia="宋体" w:hAnsi="Cambria" w:cs="Times New Roman"/>
      <w:b/>
      <w:bCs/>
      <w:sz w:val="24"/>
      <w:szCs w:val="24"/>
    </w:rPr>
  </w:style>
  <w:style w:type="character" w:customStyle="1" w:styleId="70">
    <w:name w:val="标题 7 字符"/>
    <w:link w:val="7"/>
    <w:uiPriority w:val="99"/>
    <w:semiHidden/>
    <w:locked/>
    <w:rsid w:val="00ED10A7"/>
    <w:rPr>
      <w:rFonts w:cs="Times New Roman"/>
      <w:b/>
      <w:bCs/>
      <w:sz w:val="24"/>
      <w:szCs w:val="24"/>
    </w:rPr>
  </w:style>
  <w:style w:type="character" w:customStyle="1" w:styleId="80">
    <w:name w:val="标题 8 字符"/>
    <w:link w:val="8"/>
    <w:uiPriority w:val="99"/>
    <w:semiHidden/>
    <w:locked/>
    <w:rsid w:val="00ED10A7"/>
    <w:rPr>
      <w:rFonts w:ascii="Cambria" w:eastAsia="宋体" w:hAnsi="Cambria" w:cs="Times New Roman"/>
      <w:sz w:val="24"/>
      <w:szCs w:val="24"/>
    </w:rPr>
  </w:style>
  <w:style w:type="character" w:customStyle="1" w:styleId="90">
    <w:name w:val="标题 9 字符"/>
    <w:link w:val="9"/>
    <w:uiPriority w:val="99"/>
    <w:semiHidden/>
    <w:locked/>
    <w:rsid w:val="00ED10A7"/>
    <w:rPr>
      <w:rFonts w:ascii="Cambria" w:eastAsia="宋体" w:hAnsi="Cambria" w:cs="Times New Roman"/>
      <w:sz w:val="21"/>
      <w:szCs w:val="21"/>
    </w:rPr>
  </w:style>
  <w:style w:type="character" w:styleId="a4">
    <w:name w:val="Hyperlink"/>
    <w:uiPriority w:val="99"/>
    <w:rsid w:val="00FD5E1E"/>
    <w:rPr>
      <w:rFonts w:ascii="Times New Roman" w:eastAsia="宋体" w:hAnsi="Times New Roman" w:cs="Times New Roman"/>
      <w:color w:val="auto"/>
      <w:spacing w:val="0"/>
      <w:w w:val="100"/>
      <w:position w:val="0"/>
      <w:sz w:val="21"/>
      <w:u w:val="none"/>
      <w:vertAlign w:val="baseline"/>
    </w:rPr>
  </w:style>
  <w:style w:type="character" w:customStyle="1" w:styleId="a5">
    <w:name w:val="发布"/>
    <w:uiPriority w:val="99"/>
    <w:rsid w:val="00FD5E1E"/>
    <w:rPr>
      <w:rFonts w:ascii="黑体" w:eastAsia="黑体"/>
      <w:spacing w:val="22"/>
      <w:w w:val="100"/>
      <w:position w:val="3"/>
      <w:sz w:val="28"/>
    </w:rPr>
  </w:style>
  <w:style w:type="character" w:styleId="HTML">
    <w:name w:val="HTML Acronym"/>
    <w:uiPriority w:val="99"/>
    <w:rsid w:val="00FD5E1E"/>
    <w:rPr>
      <w:rFonts w:cs="Times New Roman"/>
    </w:rPr>
  </w:style>
  <w:style w:type="character" w:styleId="a6">
    <w:name w:val="page number"/>
    <w:uiPriority w:val="99"/>
    <w:rsid w:val="00FD5E1E"/>
    <w:rPr>
      <w:rFonts w:ascii="Times New Roman" w:eastAsia="宋体" w:hAnsi="Times New Roman" w:cs="Times New Roman"/>
      <w:sz w:val="18"/>
    </w:rPr>
  </w:style>
  <w:style w:type="character" w:styleId="HTML0">
    <w:name w:val="HTML Cite"/>
    <w:uiPriority w:val="99"/>
    <w:rsid w:val="00FD5E1E"/>
    <w:rPr>
      <w:rFonts w:cs="Times New Roman"/>
      <w:i/>
    </w:rPr>
  </w:style>
  <w:style w:type="character" w:customStyle="1" w:styleId="a7">
    <w:name w:val="个人答复风格"/>
    <w:uiPriority w:val="99"/>
    <w:rsid w:val="00FD5E1E"/>
    <w:rPr>
      <w:rFonts w:ascii="Arial" w:eastAsia="宋体" w:hAnsi="Arial"/>
      <w:color w:val="auto"/>
      <w:sz w:val="20"/>
    </w:rPr>
  </w:style>
  <w:style w:type="character" w:customStyle="1" w:styleId="Char">
    <w:name w:val="段 Char"/>
    <w:link w:val="a8"/>
    <w:qFormat/>
    <w:locked/>
    <w:rsid w:val="00FD5E1E"/>
    <w:rPr>
      <w:rFonts w:ascii="宋体"/>
      <w:sz w:val="21"/>
      <w:lang w:val="en-US" w:eastAsia="zh-CN"/>
    </w:rPr>
  </w:style>
  <w:style w:type="paragraph" w:customStyle="1" w:styleId="a8">
    <w:name w:val="段"/>
    <w:link w:val="Char"/>
    <w:qFormat/>
    <w:rsid w:val="00FD5E1E"/>
    <w:pPr>
      <w:autoSpaceDE w:val="0"/>
      <w:autoSpaceDN w:val="0"/>
      <w:ind w:firstLineChars="200" w:firstLine="200"/>
      <w:jc w:val="both"/>
    </w:pPr>
    <w:rPr>
      <w:rFonts w:ascii="宋体"/>
      <w:sz w:val="21"/>
    </w:rPr>
  </w:style>
  <w:style w:type="character" w:customStyle="1" w:styleId="a9">
    <w:name w:val="个人撰写风格"/>
    <w:uiPriority w:val="99"/>
    <w:rsid w:val="00FD5E1E"/>
    <w:rPr>
      <w:rFonts w:ascii="Arial" w:eastAsia="宋体" w:hAnsi="Arial"/>
      <w:color w:val="auto"/>
      <w:sz w:val="20"/>
    </w:rPr>
  </w:style>
  <w:style w:type="character" w:styleId="HTML1">
    <w:name w:val="HTML Keyboard"/>
    <w:uiPriority w:val="99"/>
    <w:rsid w:val="00FD5E1E"/>
    <w:rPr>
      <w:rFonts w:ascii="Courier New" w:hAnsi="Courier New" w:cs="Times New Roman"/>
      <w:sz w:val="20"/>
    </w:rPr>
  </w:style>
  <w:style w:type="character" w:styleId="HTML2">
    <w:name w:val="HTML Sample"/>
    <w:uiPriority w:val="99"/>
    <w:rsid w:val="00FD5E1E"/>
    <w:rPr>
      <w:rFonts w:ascii="Courier New" w:hAnsi="Courier New" w:cs="Times New Roman"/>
    </w:rPr>
  </w:style>
  <w:style w:type="character" w:styleId="HTML3">
    <w:name w:val="HTML Code"/>
    <w:uiPriority w:val="99"/>
    <w:rsid w:val="00FD5E1E"/>
    <w:rPr>
      <w:rFonts w:ascii="Courier New" w:hAnsi="Courier New" w:cs="Times New Roman"/>
      <w:sz w:val="20"/>
    </w:rPr>
  </w:style>
  <w:style w:type="character" w:styleId="HTML4">
    <w:name w:val="HTML Typewriter"/>
    <w:uiPriority w:val="99"/>
    <w:rsid w:val="00FD5E1E"/>
    <w:rPr>
      <w:rFonts w:ascii="Courier New" w:hAnsi="Courier New" w:cs="Times New Roman"/>
      <w:sz w:val="20"/>
    </w:rPr>
  </w:style>
  <w:style w:type="character" w:customStyle="1" w:styleId="Char0">
    <w:name w:val="二级条标题 Char"/>
    <w:link w:val="a"/>
    <w:locked/>
    <w:rsid w:val="00BC39FF"/>
    <w:rPr>
      <w:rFonts w:ascii="黑体" w:eastAsia="黑体" w:hAnsi="黑体"/>
      <w:color w:val="000000"/>
      <w:spacing w:val="-4"/>
      <w:sz w:val="24"/>
      <w:lang w:val="mn-Mong-CN" w:bidi="mn-Mong-CN"/>
    </w:rPr>
  </w:style>
  <w:style w:type="paragraph" w:customStyle="1" w:styleId="a">
    <w:name w:val="二级条标题"/>
    <w:basedOn w:val="aa"/>
    <w:next w:val="a8"/>
    <w:link w:val="Char0"/>
    <w:qFormat/>
    <w:rsid w:val="00BC39FF"/>
    <w:pPr>
      <w:numPr>
        <w:ilvl w:val="3"/>
        <w:numId w:val="2"/>
      </w:numPr>
      <w:spacing w:beforeLines="50" w:afterLines="50" w:line="240" w:lineRule="auto"/>
      <w:contextualSpacing/>
      <w:outlineLvl w:val="3"/>
    </w:pPr>
    <w:rPr>
      <w:rFonts w:hAnsi="黑体" w:cs="黑体"/>
      <w:color w:val="000000"/>
    </w:rPr>
  </w:style>
  <w:style w:type="paragraph" w:customStyle="1" w:styleId="aa">
    <w:name w:val="一级条标题"/>
    <w:basedOn w:val="ab"/>
    <w:next w:val="a8"/>
    <w:link w:val="Char1"/>
    <w:qFormat/>
    <w:rsid w:val="0020535B"/>
    <w:pPr>
      <w:spacing w:beforeLines="0" w:afterLines="0" w:line="300" w:lineRule="auto"/>
      <w:ind w:left="284"/>
      <w:outlineLvl w:val="2"/>
    </w:pPr>
    <w:rPr>
      <w:color w:val="FF0000"/>
      <w:spacing w:val="-4"/>
      <w:sz w:val="24"/>
      <w:szCs w:val="20"/>
      <w:lang w:val="mn-Mong-CN" w:bidi="mn-Mong-CN"/>
    </w:rPr>
  </w:style>
  <w:style w:type="paragraph" w:customStyle="1" w:styleId="ab">
    <w:name w:val="章标题"/>
    <w:next w:val="a8"/>
    <w:link w:val="Char2"/>
    <w:qFormat/>
    <w:rsid w:val="00FD5E1E"/>
    <w:pPr>
      <w:spacing w:beforeLines="50" w:afterLines="50"/>
      <w:ind w:left="142"/>
      <w:jc w:val="both"/>
      <w:outlineLvl w:val="1"/>
    </w:pPr>
    <w:rPr>
      <w:rFonts w:ascii="黑体" w:eastAsia="黑体"/>
      <w:sz w:val="22"/>
      <w:szCs w:val="22"/>
    </w:rPr>
  </w:style>
  <w:style w:type="character" w:customStyle="1" w:styleId="Char2">
    <w:name w:val="章标题 Char"/>
    <w:link w:val="ab"/>
    <w:locked/>
    <w:rsid w:val="00D9176E"/>
    <w:rPr>
      <w:rFonts w:ascii="黑体" w:eastAsia="黑体"/>
      <w:sz w:val="22"/>
    </w:rPr>
  </w:style>
  <w:style w:type="character" w:customStyle="1" w:styleId="Char1">
    <w:name w:val="一级条标题 Char"/>
    <w:link w:val="aa"/>
    <w:locked/>
    <w:rsid w:val="0020535B"/>
    <w:rPr>
      <w:rFonts w:ascii="黑体" w:eastAsia="黑体"/>
      <w:color w:val="FF0000"/>
      <w:spacing w:val="-4"/>
      <w:kern w:val="0"/>
      <w:sz w:val="20"/>
      <w:lang w:val="mn-Mong-CN" w:bidi="mn-Mong-CN"/>
    </w:rPr>
  </w:style>
  <w:style w:type="character" w:styleId="ac">
    <w:name w:val="footnote reference"/>
    <w:uiPriority w:val="99"/>
    <w:rsid w:val="00FD5E1E"/>
    <w:rPr>
      <w:rFonts w:cs="Times New Roman"/>
      <w:vertAlign w:val="superscript"/>
    </w:rPr>
  </w:style>
  <w:style w:type="character" w:styleId="HTML5">
    <w:name w:val="HTML Variable"/>
    <w:uiPriority w:val="99"/>
    <w:rsid w:val="00FD5E1E"/>
    <w:rPr>
      <w:rFonts w:cs="Times New Roman"/>
      <w:i/>
    </w:rPr>
  </w:style>
  <w:style w:type="character" w:styleId="HTML6">
    <w:name w:val="HTML Definition"/>
    <w:uiPriority w:val="99"/>
    <w:rsid w:val="00FD5E1E"/>
    <w:rPr>
      <w:rFonts w:cs="Times New Roman"/>
      <w:i/>
    </w:rPr>
  </w:style>
  <w:style w:type="paragraph" w:customStyle="1" w:styleId="ad">
    <w:name w:val="封面标准文稿类别"/>
    <w:uiPriority w:val="99"/>
    <w:rsid w:val="00FD5E1E"/>
    <w:pPr>
      <w:spacing w:before="440" w:line="400" w:lineRule="exact"/>
      <w:jc w:val="center"/>
    </w:pPr>
    <w:rPr>
      <w:rFonts w:ascii="宋体"/>
      <w:sz w:val="24"/>
    </w:rPr>
  </w:style>
  <w:style w:type="paragraph" w:customStyle="1" w:styleId="21">
    <w:name w:val="封面标准号2"/>
    <w:basedOn w:val="11"/>
    <w:uiPriority w:val="99"/>
    <w:rsid w:val="00FD5E1E"/>
    <w:pPr>
      <w:adjustRightInd w:val="0"/>
      <w:spacing w:before="357" w:line="280" w:lineRule="exact"/>
    </w:pPr>
  </w:style>
  <w:style w:type="paragraph" w:customStyle="1" w:styleId="11">
    <w:name w:val="封面标准号1"/>
    <w:uiPriority w:val="99"/>
    <w:rsid w:val="00FD5E1E"/>
    <w:pPr>
      <w:widowControl w:val="0"/>
      <w:kinsoku w:val="0"/>
      <w:overflowPunct w:val="0"/>
      <w:autoSpaceDE w:val="0"/>
      <w:autoSpaceDN w:val="0"/>
      <w:spacing w:before="308"/>
      <w:jc w:val="right"/>
      <w:textAlignment w:val="center"/>
    </w:pPr>
    <w:rPr>
      <w:sz w:val="28"/>
    </w:rPr>
  </w:style>
  <w:style w:type="paragraph" w:customStyle="1" w:styleId="ae">
    <w:name w:val="附录标识"/>
    <w:basedOn w:val="af"/>
    <w:link w:val="Char3"/>
    <w:uiPriority w:val="99"/>
    <w:rsid w:val="00FD5E1E"/>
    <w:pPr>
      <w:tabs>
        <w:tab w:val="left" w:pos="6405"/>
      </w:tabs>
      <w:spacing w:after="200"/>
    </w:pPr>
    <w:rPr>
      <w:sz w:val="20"/>
    </w:rPr>
  </w:style>
  <w:style w:type="paragraph" w:customStyle="1" w:styleId="af">
    <w:name w:val="前言、引言标题"/>
    <w:next w:val="a0"/>
    <w:qFormat/>
    <w:rsid w:val="00FD5E1E"/>
    <w:pPr>
      <w:shd w:val="clear" w:color="FFFFFF" w:fill="FFFFFF"/>
      <w:spacing w:before="640" w:after="560"/>
      <w:jc w:val="center"/>
      <w:outlineLvl w:val="0"/>
    </w:pPr>
    <w:rPr>
      <w:rFonts w:ascii="黑体" w:eastAsia="黑体"/>
      <w:sz w:val="32"/>
    </w:rPr>
  </w:style>
  <w:style w:type="character" w:customStyle="1" w:styleId="Char3">
    <w:name w:val="附录标识 Char"/>
    <w:link w:val="ae"/>
    <w:uiPriority w:val="99"/>
    <w:locked/>
    <w:rsid w:val="00024F79"/>
    <w:rPr>
      <w:rFonts w:ascii="黑体" w:eastAsia="黑体"/>
      <w:kern w:val="0"/>
      <w:sz w:val="20"/>
      <w:shd w:val="clear" w:color="FFFFFF" w:fill="FFFFFF"/>
    </w:rPr>
  </w:style>
  <w:style w:type="paragraph" w:customStyle="1" w:styleId="af0">
    <w:name w:val="封面标准文稿编辑信息"/>
    <w:uiPriority w:val="99"/>
    <w:rsid w:val="00FD5E1E"/>
    <w:pPr>
      <w:spacing w:before="180" w:line="180" w:lineRule="exact"/>
      <w:jc w:val="center"/>
    </w:pPr>
    <w:rPr>
      <w:rFonts w:ascii="宋体"/>
      <w:sz w:val="21"/>
    </w:rPr>
  </w:style>
  <w:style w:type="paragraph" w:customStyle="1" w:styleId="af1">
    <w:name w:val="发布部门"/>
    <w:next w:val="a8"/>
    <w:uiPriority w:val="99"/>
    <w:rsid w:val="00FD5E1E"/>
    <w:pPr>
      <w:jc w:val="center"/>
    </w:pPr>
    <w:rPr>
      <w:rFonts w:ascii="宋体"/>
      <w:b/>
      <w:spacing w:val="20"/>
      <w:w w:val="135"/>
      <w:sz w:val="36"/>
    </w:rPr>
  </w:style>
  <w:style w:type="paragraph" w:styleId="TOC1">
    <w:name w:val="toc 1"/>
    <w:basedOn w:val="a0"/>
    <w:uiPriority w:val="39"/>
    <w:rsid w:val="00FD5E1E"/>
    <w:pPr>
      <w:widowControl/>
    </w:pPr>
    <w:rPr>
      <w:rFonts w:ascii="宋体"/>
      <w:kern w:val="0"/>
      <w:szCs w:val="20"/>
    </w:rPr>
  </w:style>
  <w:style w:type="paragraph" w:styleId="TOC7">
    <w:name w:val="toc 7"/>
    <w:basedOn w:val="TOC6"/>
    <w:uiPriority w:val="99"/>
    <w:rsid w:val="00FD5E1E"/>
  </w:style>
  <w:style w:type="paragraph" w:styleId="TOC6">
    <w:name w:val="toc 6"/>
    <w:basedOn w:val="TOC5"/>
    <w:uiPriority w:val="99"/>
    <w:rsid w:val="00FD5E1E"/>
  </w:style>
  <w:style w:type="paragraph" w:styleId="TOC5">
    <w:name w:val="toc 5"/>
    <w:basedOn w:val="TOC4"/>
    <w:uiPriority w:val="99"/>
    <w:rsid w:val="00FD5E1E"/>
  </w:style>
  <w:style w:type="paragraph" w:styleId="TOC4">
    <w:name w:val="toc 4"/>
    <w:basedOn w:val="TOC3"/>
    <w:uiPriority w:val="99"/>
    <w:rsid w:val="00FD5E1E"/>
  </w:style>
  <w:style w:type="paragraph" w:styleId="TOC3">
    <w:name w:val="toc 3"/>
    <w:basedOn w:val="TOC2"/>
    <w:uiPriority w:val="39"/>
    <w:rsid w:val="00FD5E1E"/>
  </w:style>
  <w:style w:type="paragraph" w:styleId="TOC2">
    <w:name w:val="toc 2"/>
    <w:basedOn w:val="TOC1"/>
    <w:uiPriority w:val="39"/>
    <w:rsid w:val="00FD5E1E"/>
  </w:style>
  <w:style w:type="paragraph" w:customStyle="1" w:styleId="af2">
    <w:name w:val="标准书脚_偶数页"/>
    <w:uiPriority w:val="99"/>
    <w:rsid w:val="00FD5E1E"/>
    <w:pPr>
      <w:spacing w:before="120"/>
    </w:pPr>
    <w:rPr>
      <w:sz w:val="18"/>
    </w:rPr>
  </w:style>
  <w:style w:type="paragraph" w:customStyle="1" w:styleId="af3">
    <w:name w:val="四级条标题"/>
    <w:basedOn w:val="af4"/>
    <w:next w:val="a8"/>
    <w:qFormat/>
    <w:rsid w:val="00FD5E1E"/>
    <w:pPr>
      <w:outlineLvl w:val="5"/>
    </w:pPr>
  </w:style>
  <w:style w:type="paragraph" w:customStyle="1" w:styleId="af4">
    <w:name w:val="三级条标题"/>
    <w:basedOn w:val="a"/>
    <w:next w:val="a8"/>
    <w:link w:val="Char4"/>
    <w:qFormat/>
    <w:rsid w:val="00FD5E1E"/>
    <w:pPr>
      <w:numPr>
        <w:ilvl w:val="0"/>
        <w:numId w:val="0"/>
      </w:numPr>
      <w:ind w:left="284"/>
      <w:outlineLvl w:val="4"/>
    </w:pPr>
    <w:rPr>
      <w:rFonts w:hAnsi="Times New Roman" w:cs="Times New Roman"/>
      <w:color w:val="FF0000"/>
    </w:rPr>
  </w:style>
  <w:style w:type="character" w:customStyle="1" w:styleId="Char4">
    <w:name w:val="三级条标题 Char"/>
    <w:link w:val="af4"/>
    <w:uiPriority w:val="99"/>
    <w:locked/>
    <w:rsid w:val="00DB4A61"/>
    <w:rPr>
      <w:rFonts w:ascii="黑体" w:eastAsia="黑体"/>
      <w:color w:val="FF0000"/>
      <w:spacing w:val="-4"/>
      <w:sz w:val="24"/>
      <w:lang w:val="mn-Mong-CN" w:bidi="mn-Mong-CN"/>
    </w:rPr>
  </w:style>
  <w:style w:type="paragraph" w:customStyle="1" w:styleId="af5">
    <w:name w:val="列项——"/>
    <w:uiPriority w:val="99"/>
    <w:rsid w:val="00FD5E1E"/>
    <w:pPr>
      <w:widowControl w:val="0"/>
      <w:tabs>
        <w:tab w:val="left" w:pos="854"/>
        <w:tab w:val="num" w:pos="1140"/>
      </w:tabs>
      <w:ind w:leftChars="200" w:left="200" w:hangingChars="200" w:hanging="200"/>
      <w:jc w:val="both"/>
    </w:pPr>
    <w:rPr>
      <w:rFonts w:ascii="宋体"/>
      <w:sz w:val="21"/>
    </w:rPr>
  </w:style>
  <w:style w:type="paragraph" w:customStyle="1" w:styleId="af6">
    <w:name w:val="标准书脚_奇数页"/>
    <w:uiPriority w:val="99"/>
    <w:rsid w:val="00FD5E1E"/>
    <w:pPr>
      <w:spacing w:before="120"/>
      <w:jc w:val="right"/>
    </w:pPr>
    <w:rPr>
      <w:sz w:val="18"/>
    </w:rPr>
  </w:style>
  <w:style w:type="paragraph" w:customStyle="1" w:styleId="af7">
    <w:name w:val="参考文献、索引标题"/>
    <w:basedOn w:val="af"/>
    <w:next w:val="a0"/>
    <w:uiPriority w:val="99"/>
    <w:rsid w:val="00FD5E1E"/>
    <w:pPr>
      <w:spacing w:after="200"/>
    </w:pPr>
    <w:rPr>
      <w:sz w:val="21"/>
    </w:rPr>
  </w:style>
  <w:style w:type="paragraph" w:styleId="af8">
    <w:name w:val="Title"/>
    <w:basedOn w:val="a0"/>
    <w:link w:val="af9"/>
    <w:uiPriority w:val="99"/>
    <w:qFormat/>
    <w:rsid w:val="00FD5E1E"/>
    <w:pPr>
      <w:spacing w:before="240" w:after="60"/>
      <w:jc w:val="center"/>
      <w:outlineLvl w:val="0"/>
    </w:pPr>
    <w:rPr>
      <w:rFonts w:ascii="Arial" w:hAnsi="Arial" w:cs="Arial"/>
      <w:b/>
      <w:bCs/>
      <w:sz w:val="32"/>
      <w:szCs w:val="32"/>
    </w:rPr>
  </w:style>
  <w:style w:type="character" w:customStyle="1" w:styleId="af9">
    <w:name w:val="标题 字符"/>
    <w:link w:val="af8"/>
    <w:uiPriority w:val="99"/>
    <w:locked/>
    <w:rsid w:val="00ED10A7"/>
    <w:rPr>
      <w:rFonts w:ascii="Cambria" w:hAnsi="Cambria" w:cs="Times New Roman"/>
      <w:b/>
      <w:bCs/>
      <w:sz w:val="32"/>
      <w:szCs w:val="32"/>
    </w:rPr>
  </w:style>
  <w:style w:type="paragraph" w:styleId="afa">
    <w:name w:val="Body Text"/>
    <w:basedOn w:val="a0"/>
    <w:link w:val="afb"/>
    <w:uiPriority w:val="99"/>
    <w:rsid w:val="00FD5E1E"/>
    <w:pPr>
      <w:spacing w:after="120"/>
    </w:pPr>
  </w:style>
  <w:style w:type="character" w:customStyle="1" w:styleId="afb">
    <w:name w:val="正文文本 字符"/>
    <w:link w:val="afa"/>
    <w:uiPriority w:val="99"/>
    <w:locked/>
    <w:rsid w:val="000E45EB"/>
    <w:rPr>
      <w:rFonts w:cs="Times New Roman"/>
      <w:kern w:val="2"/>
      <w:sz w:val="24"/>
    </w:rPr>
  </w:style>
  <w:style w:type="paragraph" w:styleId="afc">
    <w:name w:val="Body Text First Indent"/>
    <w:basedOn w:val="afa"/>
    <w:link w:val="afd"/>
    <w:uiPriority w:val="99"/>
    <w:rsid w:val="00FD5E1E"/>
    <w:pPr>
      <w:ind w:firstLine="420"/>
    </w:pPr>
    <w:rPr>
      <w:szCs w:val="20"/>
    </w:rPr>
  </w:style>
  <w:style w:type="character" w:customStyle="1" w:styleId="BodyTextFirstIndentChar">
    <w:name w:val="Body Text First Indent Char"/>
    <w:uiPriority w:val="99"/>
    <w:semiHidden/>
    <w:locked/>
    <w:rsid w:val="00ED10A7"/>
    <w:rPr>
      <w:rFonts w:cs="Times New Roman"/>
      <w:kern w:val="2"/>
      <w:sz w:val="24"/>
      <w:szCs w:val="24"/>
    </w:rPr>
  </w:style>
  <w:style w:type="character" w:customStyle="1" w:styleId="afd">
    <w:name w:val="正文文本首行缩进 字符"/>
    <w:link w:val="afc"/>
    <w:uiPriority w:val="99"/>
    <w:locked/>
    <w:rsid w:val="00024F79"/>
    <w:rPr>
      <w:rFonts w:eastAsia="宋体"/>
      <w:kern w:val="2"/>
      <w:sz w:val="21"/>
      <w:lang w:val="en-US" w:eastAsia="zh-CN"/>
    </w:rPr>
  </w:style>
  <w:style w:type="paragraph" w:customStyle="1" w:styleId="afe">
    <w:name w:val="封面标准名称"/>
    <w:uiPriority w:val="99"/>
    <w:rsid w:val="00FD5E1E"/>
    <w:pPr>
      <w:widowControl w:val="0"/>
      <w:spacing w:line="680" w:lineRule="exact"/>
      <w:jc w:val="center"/>
      <w:textAlignment w:val="center"/>
    </w:pPr>
    <w:rPr>
      <w:rFonts w:ascii="黑体" w:eastAsia="黑体"/>
      <w:sz w:val="52"/>
    </w:rPr>
  </w:style>
  <w:style w:type="paragraph" w:customStyle="1" w:styleId="aff">
    <w:name w:val="实施日期"/>
    <w:basedOn w:val="aff0"/>
    <w:uiPriority w:val="99"/>
    <w:rsid w:val="00FD5E1E"/>
    <w:pPr>
      <w:jc w:val="right"/>
    </w:pPr>
  </w:style>
  <w:style w:type="paragraph" w:customStyle="1" w:styleId="aff0">
    <w:name w:val="发布日期"/>
    <w:uiPriority w:val="99"/>
    <w:rsid w:val="00FD5E1E"/>
    <w:rPr>
      <w:rFonts w:eastAsia="黑体"/>
      <w:sz w:val="28"/>
    </w:rPr>
  </w:style>
  <w:style w:type="paragraph" w:customStyle="1" w:styleId="aff1">
    <w:name w:val="条文脚注"/>
    <w:basedOn w:val="aff2"/>
    <w:uiPriority w:val="99"/>
    <w:rsid w:val="00FD5E1E"/>
    <w:pPr>
      <w:ind w:leftChars="200" w:left="780" w:hangingChars="200" w:hanging="360"/>
      <w:jc w:val="both"/>
    </w:pPr>
    <w:rPr>
      <w:rFonts w:ascii="宋体"/>
    </w:rPr>
  </w:style>
  <w:style w:type="paragraph" w:styleId="aff2">
    <w:name w:val="footnote text"/>
    <w:basedOn w:val="a0"/>
    <w:link w:val="aff3"/>
    <w:uiPriority w:val="99"/>
    <w:rsid w:val="00FD5E1E"/>
    <w:pPr>
      <w:snapToGrid w:val="0"/>
      <w:jc w:val="left"/>
    </w:pPr>
    <w:rPr>
      <w:sz w:val="18"/>
      <w:szCs w:val="18"/>
    </w:rPr>
  </w:style>
  <w:style w:type="character" w:customStyle="1" w:styleId="aff3">
    <w:name w:val="脚注文本 字符"/>
    <w:link w:val="aff2"/>
    <w:uiPriority w:val="99"/>
    <w:semiHidden/>
    <w:locked/>
    <w:rsid w:val="00ED10A7"/>
    <w:rPr>
      <w:rFonts w:cs="Times New Roman"/>
      <w:sz w:val="18"/>
      <w:szCs w:val="18"/>
    </w:rPr>
  </w:style>
  <w:style w:type="paragraph" w:customStyle="1" w:styleId="aff4">
    <w:name w:val="附录章标题"/>
    <w:next w:val="a8"/>
    <w:uiPriority w:val="99"/>
    <w:rsid w:val="00FD5E1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5">
    <w:name w:val="注×："/>
    <w:uiPriority w:val="99"/>
    <w:rsid w:val="00FD5E1E"/>
    <w:pPr>
      <w:widowControl w:val="0"/>
      <w:tabs>
        <w:tab w:val="left" w:pos="630"/>
        <w:tab w:val="num" w:pos="900"/>
      </w:tabs>
      <w:autoSpaceDE w:val="0"/>
      <w:autoSpaceDN w:val="0"/>
      <w:ind w:left="900" w:hanging="500"/>
      <w:jc w:val="both"/>
    </w:pPr>
    <w:rPr>
      <w:rFonts w:ascii="宋体"/>
      <w:sz w:val="18"/>
    </w:rPr>
  </w:style>
  <w:style w:type="paragraph" w:customStyle="1" w:styleId="aff6">
    <w:name w:val="封面标准英文名称"/>
    <w:uiPriority w:val="99"/>
    <w:rsid w:val="00FD5E1E"/>
    <w:pPr>
      <w:widowControl w:val="0"/>
      <w:spacing w:before="370" w:line="400" w:lineRule="exact"/>
      <w:jc w:val="center"/>
    </w:pPr>
    <w:rPr>
      <w:sz w:val="28"/>
    </w:rPr>
  </w:style>
  <w:style w:type="paragraph" w:customStyle="1" w:styleId="aff7">
    <w:name w:val="图表脚注"/>
    <w:next w:val="a8"/>
    <w:uiPriority w:val="99"/>
    <w:rsid w:val="00FD5E1E"/>
    <w:pPr>
      <w:ind w:leftChars="200" w:left="300" w:hangingChars="100" w:hanging="100"/>
      <w:jc w:val="both"/>
    </w:pPr>
    <w:rPr>
      <w:rFonts w:ascii="宋体"/>
      <w:sz w:val="18"/>
    </w:rPr>
  </w:style>
  <w:style w:type="paragraph" w:customStyle="1" w:styleId="aff8">
    <w:name w:val="五级无标题条"/>
    <w:basedOn w:val="a0"/>
    <w:rsid w:val="00FD5E1E"/>
  </w:style>
  <w:style w:type="paragraph" w:customStyle="1" w:styleId="aff9">
    <w:name w:val="标准标志"/>
    <w:next w:val="a0"/>
    <w:uiPriority w:val="99"/>
    <w:rsid w:val="00FD5E1E"/>
    <w:pPr>
      <w:shd w:val="solid" w:color="FFFFFF" w:fill="FFFFFF"/>
      <w:spacing w:line="240" w:lineRule="atLeast"/>
      <w:jc w:val="right"/>
    </w:pPr>
    <w:rPr>
      <w:b/>
      <w:w w:val="130"/>
      <w:sz w:val="96"/>
    </w:rPr>
  </w:style>
  <w:style w:type="paragraph" w:customStyle="1" w:styleId="Char5">
    <w:name w:val="Char"/>
    <w:basedOn w:val="a0"/>
    <w:uiPriority w:val="99"/>
    <w:rsid w:val="00FD5E1E"/>
    <w:pPr>
      <w:widowControl/>
      <w:spacing w:after="160" w:line="240" w:lineRule="exact"/>
      <w:jc w:val="left"/>
    </w:pPr>
  </w:style>
  <w:style w:type="paragraph" w:customStyle="1" w:styleId="affa">
    <w:name w:val="无标题条"/>
    <w:next w:val="a8"/>
    <w:uiPriority w:val="99"/>
    <w:rsid w:val="00FD5E1E"/>
    <w:pPr>
      <w:jc w:val="both"/>
    </w:pPr>
    <w:rPr>
      <w:sz w:val="21"/>
    </w:rPr>
  </w:style>
  <w:style w:type="paragraph" w:customStyle="1" w:styleId="affb">
    <w:name w:val="五级条标题"/>
    <w:basedOn w:val="af3"/>
    <w:next w:val="a8"/>
    <w:qFormat/>
    <w:rsid w:val="00FD5E1E"/>
    <w:pPr>
      <w:numPr>
        <w:ilvl w:val="6"/>
      </w:numPr>
      <w:ind w:left="284"/>
      <w:outlineLvl w:val="6"/>
    </w:pPr>
  </w:style>
  <w:style w:type="paragraph" w:styleId="affc">
    <w:name w:val="header"/>
    <w:basedOn w:val="a0"/>
    <w:link w:val="affd"/>
    <w:uiPriority w:val="99"/>
    <w:rsid w:val="00FD5E1E"/>
    <w:pPr>
      <w:pBdr>
        <w:bottom w:val="single" w:sz="6" w:space="1" w:color="auto"/>
      </w:pBdr>
      <w:tabs>
        <w:tab w:val="center" w:pos="4153"/>
        <w:tab w:val="right" w:pos="8306"/>
      </w:tabs>
      <w:snapToGrid w:val="0"/>
      <w:jc w:val="center"/>
    </w:pPr>
    <w:rPr>
      <w:sz w:val="18"/>
      <w:szCs w:val="18"/>
    </w:rPr>
  </w:style>
  <w:style w:type="character" w:customStyle="1" w:styleId="affd">
    <w:name w:val="页眉 字符"/>
    <w:link w:val="affc"/>
    <w:uiPriority w:val="99"/>
    <w:locked/>
    <w:rsid w:val="00D87E7F"/>
    <w:rPr>
      <w:rFonts w:cs="Times New Roman"/>
      <w:kern w:val="2"/>
      <w:sz w:val="18"/>
    </w:rPr>
  </w:style>
  <w:style w:type="paragraph" w:customStyle="1" w:styleId="Default">
    <w:name w:val="Default"/>
    <w:uiPriority w:val="99"/>
    <w:rsid w:val="00FD5E1E"/>
    <w:pPr>
      <w:widowControl w:val="0"/>
      <w:autoSpaceDE w:val="0"/>
      <w:autoSpaceDN w:val="0"/>
      <w:adjustRightInd w:val="0"/>
    </w:pPr>
    <w:rPr>
      <w:rFonts w:ascii="宋体"/>
    </w:rPr>
  </w:style>
  <w:style w:type="paragraph" w:customStyle="1" w:styleId="affe">
    <w:name w:val="标准书眉_奇数页"/>
    <w:next w:val="a0"/>
    <w:uiPriority w:val="99"/>
    <w:rsid w:val="00FD5E1E"/>
    <w:pPr>
      <w:tabs>
        <w:tab w:val="center" w:pos="4154"/>
        <w:tab w:val="right" w:pos="8306"/>
      </w:tabs>
      <w:spacing w:after="120"/>
      <w:jc w:val="right"/>
    </w:pPr>
    <w:rPr>
      <w:sz w:val="21"/>
    </w:rPr>
  </w:style>
  <w:style w:type="paragraph" w:customStyle="1" w:styleId="afff">
    <w:name w:val="正文图标题"/>
    <w:next w:val="a8"/>
    <w:uiPriority w:val="99"/>
    <w:rsid w:val="00FD5E1E"/>
    <w:pPr>
      <w:jc w:val="center"/>
    </w:pPr>
    <w:rPr>
      <w:rFonts w:ascii="黑体" w:eastAsia="黑体"/>
      <w:sz w:val="21"/>
    </w:rPr>
  </w:style>
  <w:style w:type="paragraph" w:customStyle="1" w:styleId="afff0">
    <w:name w:val="注："/>
    <w:next w:val="a8"/>
    <w:link w:val="Char6"/>
    <w:uiPriority w:val="99"/>
    <w:rsid w:val="00FD5E1E"/>
    <w:pPr>
      <w:widowControl w:val="0"/>
      <w:tabs>
        <w:tab w:val="num" w:pos="1140"/>
      </w:tabs>
      <w:autoSpaceDE w:val="0"/>
      <w:autoSpaceDN w:val="0"/>
      <w:ind w:left="840" w:hanging="420"/>
      <w:jc w:val="both"/>
    </w:pPr>
    <w:rPr>
      <w:rFonts w:ascii="宋体"/>
      <w:sz w:val="22"/>
      <w:szCs w:val="22"/>
    </w:rPr>
  </w:style>
  <w:style w:type="character" w:customStyle="1" w:styleId="Char6">
    <w:name w:val="注： Char"/>
    <w:link w:val="afff0"/>
    <w:uiPriority w:val="99"/>
    <w:locked/>
    <w:rsid w:val="006F5CA9"/>
    <w:rPr>
      <w:rFonts w:ascii="宋体"/>
      <w:sz w:val="22"/>
    </w:rPr>
  </w:style>
  <w:style w:type="paragraph" w:customStyle="1" w:styleId="afff1">
    <w:name w:val="字母编号列项（一级）"/>
    <w:uiPriority w:val="99"/>
    <w:rsid w:val="00FD5E1E"/>
    <w:pPr>
      <w:ind w:leftChars="200" w:left="840" w:hangingChars="200" w:hanging="420"/>
      <w:jc w:val="both"/>
    </w:pPr>
    <w:rPr>
      <w:rFonts w:ascii="宋体"/>
      <w:sz w:val="21"/>
    </w:rPr>
  </w:style>
  <w:style w:type="paragraph" w:customStyle="1" w:styleId="afff2">
    <w:name w:val="标准书眉_偶数页"/>
    <w:basedOn w:val="affe"/>
    <w:next w:val="a0"/>
    <w:uiPriority w:val="99"/>
    <w:rsid w:val="00FD5E1E"/>
    <w:pPr>
      <w:jc w:val="left"/>
    </w:pPr>
  </w:style>
  <w:style w:type="paragraph" w:styleId="afff3">
    <w:name w:val="Date"/>
    <w:basedOn w:val="a0"/>
    <w:next w:val="a0"/>
    <w:link w:val="afff4"/>
    <w:uiPriority w:val="99"/>
    <w:rsid w:val="00FD5E1E"/>
    <w:pPr>
      <w:ind w:leftChars="2500" w:left="100"/>
    </w:pPr>
    <w:rPr>
      <w:sz w:val="24"/>
      <w:szCs w:val="20"/>
    </w:rPr>
  </w:style>
  <w:style w:type="character" w:customStyle="1" w:styleId="afff4">
    <w:name w:val="日期 字符"/>
    <w:link w:val="afff3"/>
    <w:uiPriority w:val="99"/>
    <w:locked/>
    <w:rsid w:val="00ED10A7"/>
    <w:rPr>
      <w:rFonts w:cs="Times New Roman"/>
      <w:sz w:val="24"/>
      <w:szCs w:val="24"/>
    </w:rPr>
  </w:style>
  <w:style w:type="paragraph" w:customStyle="1" w:styleId="afff5">
    <w:name w:val="二级无标题条"/>
    <w:basedOn w:val="a0"/>
    <w:rsid w:val="00FD5E1E"/>
  </w:style>
  <w:style w:type="paragraph" w:customStyle="1" w:styleId="afff6">
    <w:name w:val="附录表标题"/>
    <w:next w:val="a8"/>
    <w:uiPriority w:val="99"/>
    <w:rsid w:val="00FD5E1E"/>
    <w:pPr>
      <w:jc w:val="center"/>
      <w:textAlignment w:val="baseline"/>
    </w:pPr>
    <w:rPr>
      <w:rFonts w:ascii="黑体" w:eastAsia="黑体"/>
      <w:kern w:val="21"/>
      <w:sz w:val="21"/>
    </w:rPr>
  </w:style>
  <w:style w:type="paragraph" w:styleId="TOC9">
    <w:name w:val="toc 9"/>
    <w:basedOn w:val="TOC8"/>
    <w:uiPriority w:val="99"/>
    <w:rsid w:val="00FD5E1E"/>
  </w:style>
  <w:style w:type="paragraph" w:styleId="TOC8">
    <w:name w:val="toc 8"/>
    <w:basedOn w:val="TOC7"/>
    <w:uiPriority w:val="99"/>
    <w:rsid w:val="00FD5E1E"/>
  </w:style>
  <w:style w:type="paragraph" w:styleId="afff7">
    <w:name w:val="footer"/>
    <w:basedOn w:val="a0"/>
    <w:link w:val="afff8"/>
    <w:uiPriority w:val="99"/>
    <w:rsid w:val="00FD5E1E"/>
    <w:pPr>
      <w:tabs>
        <w:tab w:val="center" w:pos="4153"/>
        <w:tab w:val="right" w:pos="8306"/>
      </w:tabs>
      <w:snapToGrid w:val="0"/>
      <w:ind w:rightChars="100" w:right="210"/>
      <w:jc w:val="right"/>
    </w:pPr>
    <w:rPr>
      <w:sz w:val="18"/>
      <w:szCs w:val="18"/>
    </w:rPr>
  </w:style>
  <w:style w:type="character" w:customStyle="1" w:styleId="afff8">
    <w:name w:val="页脚 字符"/>
    <w:link w:val="afff7"/>
    <w:uiPriority w:val="99"/>
    <w:locked/>
    <w:rsid w:val="00E607E9"/>
    <w:rPr>
      <w:rFonts w:cs="Times New Roman"/>
      <w:kern w:val="2"/>
      <w:sz w:val="18"/>
    </w:rPr>
  </w:style>
  <w:style w:type="paragraph" w:styleId="HTML7">
    <w:name w:val="HTML Preformatted"/>
    <w:basedOn w:val="a0"/>
    <w:link w:val="HTML8"/>
    <w:uiPriority w:val="99"/>
    <w:rsid w:val="00FD5E1E"/>
    <w:rPr>
      <w:rFonts w:ascii="Courier New" w:hAnsi="Courier New" w:cs="Courier New"/>
      <w:sz w:val="20"/>
      <w:szCs w:val="20"/>
    </w:rPr>
  </w:style>
  <w:style w:type="character" w:customStyle="1" w:styleId="HTML8">
    <w:name w:val="HTML 预设格式 字符"/>
    <w:link w:val="HTML7"/>
    <w:uiPriority w:val="99"/>
    <w:semiHidden/>
    <w:locked/>
    <w:rsid w:val="00ED10A7"/>
    <w:rPr>
      <w:rFonts w:ascii="Courier New" w:hAnsi="Courier New" w:cs="Courier New"/>
      <w:sz w:val="20"/>
      <w:szCs w:val="20"/>
    </w:rPr>
  </w:style>
  <w:style w:type="paragraph" w:customStyle="1" w:styleId="afff9">
    <w:name w:val="文献分类号"/>
    <w:uiPriority w:val="99"/>
    <w:rsid w:val="00FD5E1E"/>
    <w:pPr>
      <w:widowControl w:val="0"/>
      <w:textAlignment w:val="center"/>
    </w:pPr>
    <w:rPr>
      <w:rFonts w:eastAsia="黑体"/>
      <w:sz w:val="21"/>
    </w:rPr>
  </w:style>
  <w:style w:type="paragraph" w:customStyle="1" w:styleId="afffa">
    <w:name w:val="其他标准称谓"/>
    <w:uiPriority w:val="99"/>
    <w:rsid w:val="00FD5E1E"/>
    <w:pPr>
      <w:spacing w:line="240" w:lineRule="atLeast"/>
      <w:jc w:val="distribute"/>
    </w:pPr>
    <w:rPr>
      <w:rFonts w:ascii="黑体" w:eastAsia="黑体" w:hAnsi="宋体"/>
      <w:sz w:val="52"/>
    </w:rPr>
  </w:style>
  <w:style w:type="paragraph" w:customStyle="1" w:styleId="afffb">
    <w:name w:val="封面正文"/>
    <w:uiPriority w:val="99"/>
    <w:rsid w:val="00FD5E1E"/>
    <w:pPr>
      <w:jc w:val="both"/>
    </w:pPr>
  </w:style>
  <w:style w:type="paragraph" w:customStyle="1" w:styleId="afffc">
    <w:name w:val="附录五级条标题"/>
    <w:basedOn w:val="afffd"/>
    <w:next w:val="a8"/>
    <w:uiPriority w:val="99"/>
    <w:rsid w:val="00FD5E1E"/>
    <w:pPr>
      <w:numPr>
        <w:ilvl w:val="6"/>
      </w:numPr>
      <w:outlineLvl w:val="6"/>
    </w:pPr>
  </w:style>
  <w:style w:type="paragraph" w:customStyle="1" w:styleId="afffd">
    <w:name w:val="附录四级条标题"/>
    <w:basedOn w:val="afffe"/>
    <w:next w:val="a8"/>
    <w:uiPriority w:val="99"/>
    <w:rsid w:val="00FD5E1E"/>
    <w:pPr>
      <w:numPr>
        <w:ilvl w:val="5"/>
      </w:numPr>
      <w:outlineLvl w:val="5"/>
    </w:pPr>
  </w:style>
  <w:style w:type="paragraph" w:customStyle="1" w:styleId="afffe">
    <w:name w:val="附录三级条标题"/>
    <w:basedOn w:val="affff"/>
    <w:next w:val="a8"/>
    <w:uiPriority w:val="99"/>
    <w:rsid w:val="00FD5E1E"/>
    <w:pPr>
      <w:numPr>
        <w:ilvl w:val="4"/>
      </w:numPr>
      <w:outlineLvl w:val="4"/>
    </w:pPr>
  </w:style>
  <w:style w:type="paragraph" w:customStyle="1" w:styleId="affff">
    <w:name w:val="附录二级条标题"/>
    <w:basedOn w:val="affff0"/>
    <w:next w:val="a8"/>
    <w:uiPriority w:val="99"/>
    <w:rsid w:val="00FD5E1E"/>
    <w:pPr>
      <w:numPr>
        <w:ilvl w:val="3"/>
      </w:numPr>
      <w:outlineLvl w:val="3"/>
    </w:pPr>
  </w:style>
  <w:style w:type="paragraph" w:customStyle="1" w:styleId="affff0">
    <w:name w:val="附录一级条标题"/>
    <w:basedOn w:val="aff4"/>
    <w:next w:val="a8"/>
    <w:uiPriority w:val="99"/>
    <w:rsid w:val="00FD5E1E"/>
    <w:pPr>
      <w:numPr>
        <w:ilvl w:val="2"/>
      </w:numPr>
      <w:autoSpaceDN w:val="0"/>
      <w:spacing w:beforeLines="0" w:afterLines="0"/>
      <w:outlineLvl w:val="2"/>
    </w:pPr>
  </w:style>
  <w:style w:type="paragraph" w:customStyle="1" w:styleId="affff1">
    <w:name w:val="数字编号列项（二级）"/>
    <w:uiPriority w:val="99"/>
    <w:rsid w:val="00FD5E1E"/>
    <w:pPr>
      <w:ind w:leftChars="400" w:left="1260" w:hangingChars="200" w:hanging="420"/>
      <w:jc w:val="both"/>
    </w:pPr>
    <w:rPr>
      <w:rFonts w:ascii="宋体"/>
      <w:sz w:val="21"/>
    </w:rPr>
  </w:style>
  <w:style w:type="paragraph" w:customStyle="1" w:styleId="affff2">
    <w:name w:val="附录图标题"/>
    <w:next w:val="a8"/>
    <w:uiPriority w:val="99"/>
    <w:rsid w:val="00FD5E1E"/>
    <w:pPr>
      <w:jc w:val="center"/>
    </w:pPr>
    <w:rPr>
      <w:rFonts w:ascii="黑体" w:eastAsia="黑体"/>
      <w:sz w:val="21"/>
    </w:rPr>
  </w:style>
  <w:style w:type="paragraph" w:customStyle="1" w:styleId="affff3">
    <w:name w:val="封面一致性程度标识"/>
    <w:uiPriority w:val="99"/>
    <w:rsid w:val="00FD5E1E"/>
    <w:pPr>
      <w:spacing w:before="440" w:line="400" w:lineRule="exact"/>
      <w:jc w:val="center"/>
    </w:pPr>
    <w:rPr>
      <w:rFonts w:ascii="宋体"/>
      <w:sz w:val="28"/>
    </w:rPr>
  </w:style>
  <w:style w:type="paragraph" w:customStyle="1" w:styleId="affff4">
    <w:name w:val="正文表标题"/>
    <w:next w:val="a8"/>
    <w:link w:val="Char7"/>
    <w:rsid w:val="00FD5E1E"/>
    <w:pPr>
      <w:ind w:left="3403"/>
      <w:jc w:val="center"/>
    </w:pPr>
    <w:rPr>
      <w:rFonts w:ascii="黑体" w:eastAsia="黑体"/>
      <w:sz w:val="21"/>
    </w:rPr>
  </w:style>
  <w:style w:type="paragraph" w:customStyle="1" w:styleId="affff5">
    <w:name w:val="示例"/>
    <w:next w:val="a8"/>
    <w:uiPriority w:val="99"/>
    <w:rsid w:val="00FD5E1E"/>
    <w:pPr>
      <w:tabs>
        <w:tab w:val="left" w:pos="816"/>
        <w:tab w:val="num" w:pos="1120"/>
      </w:tabs>
      <w:ind w:firstLineChars="233" w:firstLine="419"/>
      <w:jc w:val="both"/>
    </w:pPr>
    <w:rPr>
      <w:rFonts w:ascii="宋体"/>
      <w:sz w:val="18"/>
    </w:rPr>
  </w:style>
  <w:style w:type="paragraph" w:customStyle="1" w:styleId="affff6">
    <w:name w:val="篇"/>
    <w:basedOn w:val="a0"/>
    <w:next w:val="a0"/>
    <w:uiPriority w:val="99"/>
    <w:rsid w:val="00FD5E1E"/>
    <w:pPr>
      <w:adjustRightInd w:val="0"/>
      <w:spacing w:line="360" w:lineRule="atLeast"/>
      <w:jc w:val="center"/>
      <w:textAlignment w:val="baseline"/>
    </w:pPr>
    <w:rPr>
      <w:rFonts w:eastAsia="黑体"/>
      <w:kern w:val="0"/>
      <w:sz w:val="24"/>
      <w:szCs w:val="20"/>
    </w:rPr>
  </w:style>
  <w:style w:type="paragraph" w:customStyle="1" w:styleId="affff7">
    <w:name w:val="四级无标题条"/>
    <w:basedOn w:val="a0"/>
    <w:rsid w:val="00FD5E1E"/>
  </w:style>
  <w:style w:type="paragraph" w:customStyle="1" w:styleId="affff8">
    <w:name w:val="目次、标准名称标题"/>
    <w:basedOn w:val="af"/>
    <w:next w:val="a8"/>
    <w:uiPriority w:val="99"/>
    <w:rsid w:val="00FD5E1E"/>
    <w:pPr>
      <w:spacing w:line="460" w:lineRule="exact"/>
    </w:pPr>
  </w:style>
  <w:style w:type="paragraph" w:customStyle="1" w:styleId="affff9">
    <w:name w:val="标准书眉一"/>
    <w:uiPriority w:val="99"/>
    <w:rsid w:val="00FD5E1E"/>
    <w:pPr>
      <w:jc w:val="both"/>
    </w:pPr>
  </w:style>
  <w:style w:type="paragraph" w:customStyle="1" w:styleId="affffa">
    <w:name w:val="标准称谓"/>
    <w:next w:val="a0"/>
    <w:uiPriority w:val="99"/>
    <w:rsid w:val="00FD5E1E"/>
    <w:pPr>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ffb">
    <w:name w:val="其他发布部门"/>
    <w:basedOn w:val="af1"/>
    <w:uiPriority w:val="99"/>
    <w:rsid w:val="00FD5E1E"/>
    <w:pPr>
      <w:spacing w:line="240" w:lineRule="atLeast"/>
    </w:pPr>
    <w:rPr>
      <w:rFonts w:ascii="黑体" w:eastAsia="黑体"/>
      <w:b w:val="0"/>
    </w:rPr>
  </w:style>
  <w:style w:type="paragraph" w:customStyle="1" w:styleId="affffc">
    <w:name w:val="列项·"/>
    <w:uiPriority w:val="99"/>
    <w:rsid w:val="00FD5E1E"/>
    <w:pPr>
      <w:tabs>
        <w:tab w:val="left" w:pos="840"/>
        <w:tab w:val="num" w:pos="1140"/>
      </w:tabs>
      <w:ind w:leftChars="200" w:left="840" w:hangingChars="200" w:hanging="420"/>
      <w:jc w:val="both"/>
    </w:pPr>
    <w:rPr>
      <w:rFonts w:ascii="宋体"/>
      <w:sz w:val="21"/>
    </w:rPr>
  </w:style>
  <w:style w:type="paragraph" w:styleId="affffd">
    <w:name w:val="Normal Indent"/>
    <w:basedOn w:val="a0"/>
    <w:uiPriority w:val="99"/>
    <w:rsid w:val="00FD5E1E"/>
    <w:pPr>
      <w:ind w:firstLine="420"/>
    </w:pPr>
    <w:rPr>
      <w:szCs w:val="20"/>
    </w:rPr>
  </w:style>
  <w:style w:type="paragraph" w:styleId="HTML9">
    <w:name w:val="HTML Address"/>
    <w:basedOn w:val="a0"/>
    <w:link w:val="HTMLa"/>
    <w:uiPriority w:val="99"/>
    <w:rsid w:val="00FD5E1E"/>
    <w:rPr>
      <w:i/>
      <w:iCs/>
    </w:rPr>
  </w:style>
  <w:style w:type="character" w:customStyle="1" w:styleId="HTMLa">
    <w:name w:val="HTML 地址 字符"/>
    <w:link w:val="HTML9"/>
    <w:uiPriority w:val="99"/>
    <w:semiHidden/>
    <w:locked/>
    <w:rsid w:val="00ED10A7"/>
    <w:rPr>
      <w:rFonts w:cs="Times New Roman"/>
      <w:i/>
      <w:iCs/>
      <w:sz w:val="24"/>
      <w:szCs w:val="24"/>
    </w:rPr>
  </w:style>
  <w:style w:type="paragraph" w:customStyle="1" w:styleId="affffe">
    <w:name w:val="三级无标题条"/>
    <w:basedOn w:val="a0"/>
    <w:rsid w:val="00FD5E1E"/>
  </w:style>
  <w:style w:type="paragraph" w:customStyle="1" w:styleId="afffff">
    <w:name w:val="目次、索引正文"/>
    <w:uiPriority w:val="99"/>
    <w:rsid w:val="00FD5E1E"/>
    <w:pPr>
      <w:spacing w:line="320" w:lineRule="exact"/>
      <w:jc w:val="both"/>
    </w:pPr>
    <w:rPr>
      <w:rFonts w:ascii="宋体"/>
      <w:sz w:val="21"/>
    </w:rPr>
  </w:style>
  <w:style w:type="paragraph" w:customStyle="1" w:styleId="afffff0">
    <w:name w:val="一级无标题条"/>
    <w:basedOn w:val="a0"/>
    <w:rsid w:val="00FD5E1E"/>
  </w:style>
  <w:style w:type="paragraph" w:customStyle="1" w:styleId="afffff1">
    <w:name w:val="封面标准代替信息"/>
    <w:basedOn w:val="21"/>
    <w:uiPriority w:val="99"/>
    <w:rsid w:val="00FD5E1E"/>
    <w:pPr>
      <w:spacing w:before="57"/>
    </w:pPr>
    <w:rPr>
      <w:rFonts w:ascii="宋体"/>
      <w:sz w:val="21"/>
    </w:rPr>
  </w:style>
  <w:style w:type="paragraph" w:customStyle="1" w:styleId="afffff2">
    <w:name w:val="标准正文"/>
    <w:basedOn w:val="a0"/>
    <w:uiPriority w:val="99"/>
    <w:rsid w:val="00FD5E1E"/>
    <w:pPr>
      <w:adjustRightInd w:val="0"/>
      <w:spacing w:line="360" w:lineRule="atLeast"/>
      <w:ind w:firstLine="425"/>
      <w:jc w:val="left"/>
      <w:textAlignment w:val="baseline"/>
    </w:pPr>
    <w:rPr>
      <w:spacing w:val="-4"/>
      <w:kern w:val="21"/>
      <w:szCs w:val="20"/>
    </w:rPr>
  </w:style>
  <w:style w:type="table" w:styleId="afffff3">
    <w:name w:val="Table Grid"/>
    <w:basedOn w:val="a2"/>
    <w:uiPriority w:val="99"/>
    <w:rsid w:val="00652E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Strong"/>
    <w:uiPriority w:val="99"/>
    <w:qFormat/>
    <w:rsid w:val="0077115E"/>
    <w:rPr>
      <w:rFonts w:cs="Times New Roman"/>
      <w:b/>
    </w:rPr>
  </w:style>
  <w:style w:type="paragraph" w:styleId="afffff5">
    <w:name w:val="Plain Text"/>
    <w:aliases w:val="普通文字"/>
    <w:basedOn w:val="a0"/>
    <w:link w:val="afffff6"/>
    <w:uiPriority w:val="99"/>
    <w:rsid w:val="001C388D"/>
    <w:rPr>
      <w:rFonts w:ascii="宋体" w:hAnsi="Courier New"/>
      <w:szCs w:val="21"/>
    </w:rPr>
  </w:style>
  <w:style w:type="character" w:customStyle="1" w:styleId="afffff6">
    <w:name w:val="纯文本 字符"/>
    <w:aliases w:val="普通文字 字符"/>
    <w:link w:val="afffff5"/>
    <w:uiPriority w:val="99"/>
    <w:locked/>
    <w:rsid w:val="001C388D"/>
    <w:rPr>
      <w:rFonts w:ascii="宋体" w:hAnsi="Courier New" w:cs="Times New Roman"/>
      <w:kern w:val="2"/>
      <w:sz w:val="21"/>
    </w:rPr>
  </w:style>
  <w:style w:type="character" w:styleId="afffff7">
    <w:name w:val="FollowedHyperlink"/>
    <w:uiPriority w:val="99"/>
    <w:rsid w:val="00F31A38"/>
    <w:rPr>
      <w:rFonts w:cs="Times New Roman"/>
      <w:color w:val="800080"/>
      <w:u w:val="single"/>
    </w:rPr>
  </w:style>
  <w:style w:type="paragraph" w:customStyle="1" w:styleId="font1">
    <w:name w:val="font1"/>
    <w:basedOn w:val="a0"/>
    <w:uiPriority w:val="99"/>
    <w:rsid w:val="00F31A38"/>
    <w:pPr>
      <w:widowControl/>
      <w:spacing w:before="100" w:beforeAutospacing="1" w:after="100" w:afterAutospacing="1"/>
      <w:jc w:val="left"/>
    </w:pPr>
    <w:rPr>
      <w:rFonts w:ascii="宋体" w:hAnsi="宋体" w:cs="宋体"/>
      <w:kern w:val="0"/>
      <w:sz w:val="24"/>
    </w:rPr>
  </w:style>
  <w:style w:type="paragraph" w:customStyle="1" w:styleId="font5">
    <w:name w:val="font5"/>
    <w:basedOn w:val="a0"/>
    <w:uiPriority w:val="99"/>
    <w:rsid w:val="00F31A3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rsid w:val="00F31A38"/>
    <w:pPr>
      <w:widowControl/>
      <w:spacing w:before="100" w:beforeAutospacing="1" w:after="100" w:afterAutospacing="1"/>
      <w:jc w:val="left"/>
    </w:pPr>
    <w:rPr>
      <w:b/>
      <w:bCs/>
      <w:kern w:val="0"/>
      <w:sz w:val="20"/>
      <w:szCs w:val="20"/>
    </w:rPr>
  </w:style>
  <w:style w:type="paragraph" w:customStyle="1" w:styleId="font7">
    <w:name w:val="font7"/>
    <w:basedOn w:val="a0"/>
    <w:uiPriority w:val="99"/>
    <w:rsid w:val="00F31A38"/>
    <w:pPr>
      <w:widowControl/>
      <w:spacing w:before="100" w:beforeAutospacing="1" w:after="100" w:afterAutospacing="1"/>
      <w:jc w:val="left"/>
    </w:pPr>
    <w:rPr>
      <w:rFonts w:ascii="宋体" w:hAnsi="宋体" w:cs="宋体"/>
      <w:b/>
      <w:bCs/>
      <w:kern w:val="0"/>
      <w:sz w:val="24"/>
    </w:rPr>
  </w:style>
  <w:style w:type="paragraph" w:customStyle="1" w:styleId="font8">
    <w:name w:val="font8"/>
    <w:basedOn w:val="a0"/>
    <w:uiPriority w:val="99"/>
    <w:rsid w:val="00F31A38"/>
    <w:pPr>
      <w:widowControl/>
      <w:spacing w:before="100" w:beforeAutospacing="1" w:after="100" w:afterAutospacing="1"/>
      <w:jc w:val="left"/>
    </w:pPr>
    <w:rPr>
      <w:rFonts w:ascii="宋体" w:hAnsi="宋体" w:cs="宋体"/>
      <w:b/>
      <w:bCs/>
      <w:kern w:val="0"/>
      <w:sz w:val="24"/>
    </w:rPr>
  </w:style>
  <w:style w:type="paragraph" w:customStyle="1" w:styleId="font9">
    <w:name w:val="font9"/>
    <w:basedOn w:val="a0"/>
    <w:uiPriority w:val="99"/>
    <w:rsid w:val="00F31A38"/>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0"/>
    <w:uiPriority w:val="99"/>
    <w:rsid w:val="00F31A38"/>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0"/>
    <w:uiPriority w:val="99"/>
    <w:rsid w:val="00F31A38"/>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0"/>
    <w:uiPriority w:val="99"/>
    <w:rsid w:val="00F31A38"/>
    <w:pPr>
      <w:widowControl/>
      <w:spacing w:before="100" w:beforeAutospacing="1" w:after="100" w:afterAutospacing="1"/>
      <w:jc w:val="center"/>
      <w:textAlignment w:val="center"/>
    </w:pPr>
    <w:rPr>
      <w:b/>
      <w:bCs/>
      <w:kern w:val="0"/>
      <w:sz w:val="24"/>
    </w:rPr>
  </w:style>
  <w:style w:type="paragraph" w:customStyle="1" w:styleId="xl79">
    <w:name w:val="xl79"/>
    <w:basedOn w:val="a0"/>
    <w:uiPriority w:val="99"/>
    <w:rsid w:val="00F31A38"/>
    <w:pPr>
      <w:widowControl/>
      <w:spacing w:before="100" w:beforeAutospacing="1" w:after="100" w:afterAutospacing="1"/>
      <w:jc w:val="center"/>
      <w:textAlignment w:val="center"/>
    </w:pPr>
    <w:rPr>
      <w:b/>
      <w:bCs/>
      <w:kern w:val="0"/>
      <w:sz w:val="24"/>
    </w:rPr>
  </w:style>
  <w:style w:type="paragraph" w:customStyle="1" w:styleId="xl80">
    <w:name w:val="xl80"/>
    <w:basedOn w:val="a0"/>
    <w:uiPriority w:val="99"/>
    <w:rsid w:val="00F31A38"/>
    <w:pPr>
      <w:widowControl/>
      <w:spacing w:before="100" w:beforeAutospacing="1" w:after="100" w:afterAutospacing="1"/>
      <w:jc w:val="center"/>
      <w:textAlignment w:val="center"/>
    </w:pPr>
    <w:rPr>
      <w:b/>
      <w:bCs/>
      <w:kern w:val="0"/>
      <w:sz w:val="24"/>
    </w:rPr>
  </w:style>
  <w:style w:type="paragraph" w:customStyle="1" w:styleId="xl81">
    <w:name w:val="xl81"/>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0"/>
    <w:uiPriority w:val="99"/>
    <w:rsid w:val="00F31A38"/>
    <w:pPr>
      <w:widowControl/>
      <w:spacing w:before="100" w:beforeAutospacing="1" w:after="100" w:afterAutospacing="1"/>
      <w:jc w:val="center"/>
      <w:textAlignment w:val="center"/>
    </w:pPr>
    <w:rPr>
      <w:b/>
      <w:bCs/>
      <w:kern w:val="0"/>
      <w:sz w:val="20"/>
      <w:szCs w:val="20"/>
    </w:rPr>
  </w:style>
  <w:style w:type="paragraph" w:customStyle="1" w:styleId="xl84">
    <w:name w:val="xl84"/>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0"/>
    <w:uiPriority w:val="99"/>
    <w:rsid w:val="00F31A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0"/>
    <w:uiPriority w:val="99"/>
    <w:rsid w:val="00F31A38"/>
    <w:pPr>
      <w:widowControl/>
      <w:spacing w:before="100" w:beforeAutospacing="1" w:after="100" w:afterAutospacing="1"/>
      <w:jc w:val="center"/>
      <w:textAlignment w:val="center"/>
    </w:pPr>
    <w:rPr>
      <w:b/>
      <w:bCs/>
      <w:kern w:val="0"/>
      <w:sz w:val="20"/>
      <w:szCs w:val="20"/>
    </w:rPr>
  </w:style>
  <w:style w:type="paragraph" w:customStyle="1" w:styleId="xl94">
    <w:name w:val="xl94"/>
    <w:basedOn w:val="a0"/>
    <w:uiPriority w:val="99"/>
    <w:rsid w:val="00F31A38"/>
    <w:pPr>
      <w:widowControl/>
      <w:spacing w:before="100" w:beforeAutospacing="1" w:after="100" w:afterAutospacing="1"/>
      <w:jc w:val="center"/>
      <w:textAlignment w:val="center"/>
    </w:pPr>
    <w:rPr>
      <w:b/>
      <w:bCs/>
      <w:kern w:val="0"/>
      <w:sz w:val="20"/>
      <w:szCs w:val="20"/>
    </w:rPr>
  </w:style>
  <w:style w:type="paragraph" w:styleId="afffff8">
    <w:name w:val="Balloon Text"/>
    <w:basedOn w:val="a0"/>
    <w:link w:val="afffff9"/>
    <w:uiPriority w:val="99"/>
    <w:rsid w:val="002669FE"/>
    <w:rPr>
      <w:sz w:val="18"/>
      <w:szCs w:val="18"/>
    </w:rPr>
  </w:style>
  <w:style w:type="character" w:customStyle="1" w:styleId="afffff9">
    <w:name w:val="批注框文本 字符"/>
    <w:link w:val="afffff8"/>
    <w:uiPriority w:val="99"/>
    <w:locked/>
    <w:rsid w:val="002669FE"/>
    <w:rPr>
      <w:rFonts w:cs="Times New Roman"/>
      <w:kern w:val="2"/>
      <w:sz w:val="18"/>
    </w:rPr>
  </w:style>
  <w:style w:type="paragraph" w:styleId="afffffa">
    <w:name w:val="Normal (Web)"/>
    <w:basedOn w:val="a0"/>
    <w:uiPriority w:val="99"/>
    <w:rsid w:val="00E607E9"/>
    <w:pPr>
      <w:widowControl/>
      <w:spacing w:before="100" w:beforeAutospacing="1" w:after="100" w:afterAutospacing="1"/>
      <w:jc w:val="left"/>
    </w:pPr>
    <w:rPr>
      <w:rFonts w:ascii="宋体" w:hAnsi="宋体" w:cs="宋体"/>
      <w:kern w:val="0"/>
      <w:sz w:val="24"/>
    </w:rPr>
  </w:style>
  <w:style w:type="paragraph" w:styleId="afffffb">
    <w:name w:val="caption"/>
    <w:basedOn w:val="a0"/>
    <w:next w:val="a0"/>
    <w:uiPriority w:val="99"/>
    <w:qFormat/>
    <w:rsid w:val="00D87E7F"/>
    <w:pPr>
      <w:spacing w:before="152" w:after="160"/>
    </w:pPr>
    <w:rPr>
      <w:rFonts w:ascii="Arial" w:eastAsia="黑体" w:hAnsi="Arial"/>
      <w:szCs w:val="20"/>
    </w:rPr>
  </w:style>
  <w:style w:type="paragraph" w:styleId="afffffc">
    <w:name w:val="Body Text Indent"/>
    <w:basedOn w:val="a0"/>
    <w:link w:val="afffffd"/>
    <w:uiPriority w:val="99"/>
    <w:rsid w:val="00D87E7F"/>
    <w:pPr>
      <w:spacing w:line="360" w:lineRule="exact"/>
      <w:ind w:left="420" w:firstLine="480"/>
    </w:pPr>
    <w:rPr>
      <w:sz w:val="24"/>
      <w:szCs w:val="20"/>
    </w:rPr>
  </w:style>
  <w:style w:type="character" w:customStyle="1" w:styleId="afffffd">
    <w:name w:val="正文文本缩进 字符"/>
    <w:link w:val="afffffc"/>
    <w:uiPriority w:val="99"/>
    <w:locked/>
    <w:rsid w:val="00D87E7F"/>
    <w:rPr>
      <w:rFonts w:cs="Times New Roman"/>
      <w:kern w:val="2"/>
      <w:sz w:val="24"/>
    </w:rPr>
  </w:style>
  <w:style w:type="paragraph" w:customStyle="1" w:styleId="c">
    <w:name w:val="c封面标准名称"/>
    <w:basedOn w:val="a0"/>
    <w:uiPriority w:val="99"/>
    <w:rsid w:val="00D87E7F"/>
    <w:pPr>
      <w:adjustRightInd w:val="0"/>
      <w:jc w:val="center"/>
    </w:pPr>
    <w:rPr>
      <w:rFonts w:eastAsia="黑体"/>
      <w:kern w:val="0"/>
      <w:sz w:val="52"/>
      <w:szCs w:val="20"/>
    </w:rPr>
  </w:style>
  <w:style w:type="character" w:customStyle="1" w:styleId="afffffe">
    <w:name w:val="表中文字"/>
    <w:uiPriority w:val="99"/>
    <w:rsid w:val="00D87E7F"/>
    <w:rPr>
      <w:rFonts w:ascii="宋体" w:eastAsia="宋体"/>
      <w:noProof/>
      <w:sz w:val="18"/>
    </w:rPr>
  </w:style>
  <w:style w:type="character" w:styleId="affffff">
    <w:name w:val="annotation reference"/>
    <w:uiPriority w:val="99"/>
    <w:rsid w:val="00D87E7F"/>
    <w:rPr>
      <w:rFonts w:cs="Times New Roman"/>
      <w:sz w:val="21"/>
    </w:rPr>
  </w:style>
  <w:style w:type="paragraph" w:styleId="affffff0">
    <w:name w:val="annotation text"/>
    <w:basedOn w:val="a0"/>
    <w:link w:val="affffff1"/>
    <w:uiPriority w:val="99"/>
    <w:rsid w:val="00D87E7F"/>
    <w:pPr>
      <w:jc w:val="left"/>
    </w:pPr>
  </w:style>
  <w:style w:type="character" w:customStyle="1" w:styleId="affffff1">
    <w:name w:val="批注文字 字符"/>
    <w:link w:val="affffff0"/>
    <w:uiPriority w:val="99"/>
    <w:locked/>
    <w:rsid w:val="00D87E7F"/>
    <w:rPr>
      <w:rFonts w:cs="Times New Roman"/>
      <w:kern w:val="2"/>
      <w:sz w:val="24"/>
    </w:rPr>
  </w:style>
  <w:style w:type="paragraph" w:styleId="affffff2">
    <w:name w:val="annotation subject"/>
    <w:basedOn w:val="affffff0"/>
    <w:next w:val="affffff0"/>
    <w:link w:val="affffff3"/>
    <w:uiPriority w:val="99"/>
    <w:rsid w:val="00D87E7F"/>
    <w:rPr>
      <w:b/>
      <w:bCs/>
    </w:rPr>
  </w:style>
  <w:style w:type="character" w:customStyle="1" w:styleId="affffff3">
    <w:name w:val="批注主题 字符"/>
    <w:link w:val="affffff2"/>
    <w:uiPriority w:val="99"/>
    <w:locked/>
    <w:rsid w:val="00D87E7F"/>
    <w:rPr>
      <w:rFonts w:cs="Times New Roman"/>
      <w:b/>
      <w:kern w:val="2"/>
      <w:sz w:val="24"/>
    </w:rPr>
  </w:style>
  <w:style w:type="paragraph" w:customStyle="1" w:styleId="22">
    <w:name w:val="样式2"/>
    <w:basedOn w:val="af4"/>
    <w:uiPriority w:val="99"/>
    <w:rsid w:val="00D87E7F"/>
    <w:pPr>
      <w:ind w:left="454"/>
    </w:pPr>
    <w:rPr>
      <w:color w:val="auto"/>
      <w:spacing w:val="0"/>
    </w:rPr>
  </w:style>
  <w:style w:type="paragraph" w:styleId="affffff4">
    <w:name w:val="List Paragraph"/>
    <w:basedOn w:val="a0"/>
    <w:uiPriority w:val="99"/>
    <w:qFormat/>
    <w:rsid w:val="00F97A92"/>
    <w:pPr>
      <w:ind w:firstLineChars="200" w:firstLine="420"/>
    </w:pPr>
    <w:rPr>
      <w:rFonts w:ascii="Calibri" w:hAnsi="Calibri"/>
      <w:szCs w:val="22"/>
    </w:rPr>
  </w:style>
  <w:style w:type="paragraph" w:customStyle="1" w:styleId="affffff5">
    <w:name w:val="图表脚注说明"/>
    <w:basedOn w:val="a0"/>
    <w:uiPriority w:val="99"/>
    <w:rsid w:val="00C80E64"/>
    <w:rPr>
      <w:rFonts w:ascii="宋体"/>
      <w:sz w:val="18"/>
      <w:szCs w:val="18"/>
    </w:rPr>
  </w:style>
  <w:style w:type="paragraph" w:styleId="23">
    <w:name w:val="Body Text Indent 2"/>
    <w:basedOn w:val="a0"/>
    <w:link w:val="24"/>
    <w:uiPriority w:val="99"/>
    <w:rsid w:val="00CB1041"/>
    <w:pPr>
      <w:spacing w:after="120" w:line="480" w:lineRule="auto"/>
      <w:ind w:leftChars="200" w:left="420"/>
    </w:pPr>
  </w:style>
  <w:style w:type="character" w:customStyle="1" w:styleId="24">
    <w:name w:val="正文文本缩进 2 字符"/>
    <w:link w:val="23"/>
    <w:uiPriority w:val="99"/>
    <w:locked/>
    <w:rsid w:val="00CB1041"/>
    <w:rPr>
      <w:rFonts w:cs="Times New Roman"/>
      <w:kern w:val="2"/>
      <w:sz w:val="24"/>
      <w:szCs w:val="24"/>
    </w:rPr>
  </w:style>
  <w:style w:type="paragraph" w:customStyle="1" w:styleId="Char10">
    <w:name w:val="Char1"/>
    <w:basedOn w:val="a0"/>
    <w:uiPriority w:val="99"/>
    <w:rsid w:val="00FA31F1"/>
    <w:pPr>
      <w:widowControl/>
      <w:spacing w:after="160" w:line="240" w:lineRule="exact"/>
      <w:jc w:val="left"/>
    </w:pPr>
  </w:style>
  <w:style w:type="paragraph" w:customStyle="1" w:styleId="25">
    <w:name w:val="正文2"/>
    <w:uiPriority w:val="99"/>
    <w:rsid w:val="00FA31F1"/>
    <w:pPr>
      <w:jc w:val="both"/>
    </w:pPr>
    <w:rPr>
      <w:kern w:val="2"/>
      <w:sz w:val="21"/>
      <w:szCs w:val="21"/>
    </w:rPr>
  </w:style>
  <w:style w:type="character" w:customStyle="1" w:styleId="CharChar2">
    <w:name w:val="Char Char2"/>
    <w:uiPriority w:val="99"/>
    <w:rsid w:val="00024F79"/>
    <w:rPr>
      <w:kern w:val="2"/>
      <w:sz w:val="18"/>
    </w:rPr>
  </w:style>
  <w:style w:type="character" w:customStyle="1" w:styleId="CharChar1">
    <w:name w:val="Char Char1"/>
    <w:uiPriority w:val="99"/>
    <w:rsid w:val="00024F79"/>
    <w:rPr>
      <w:kern w:val="2"/>
      <w:sz w:val="18"/>
    </w:rPr>
  </w:style>
  <w:style w:type="character" w:customStyle="1" w:styleId="CharChar">
    <w:name w:val="段 Char Char"/>
    <w:uiPriority w:val="99"/>
    <w:rsid w:val="00024F79"/>
    <w:rPr>
      <w:rFonts w:ascii="宋体"/>
      <w:sz w:val="21"/>
      <w:lang w:val="en-US" w:eastAsia="zh-CN"/>
    </w:rPr>
  </w:style>
  <w:style w:type="paragraph" w:styleId="31">
    <w:name w:val="Body Text Indent 3"/>
    <w:basedOn w:val="a0"/>
    <w:link w:val="32"/>
    <w:uiPriority w:val="99"/>
    <w:rsid w:val="00024F79"/>
    <w:pPr>
      <w:widowControl/>
      <w:spacing w:line="360" w:lineRule="auto"/>
      <w:ind w:firstLine="420"/>
    </w:pPr>
    <w:rPr>
      <w:rFonts w:hAnsi="宋体"/>
      <w:sz w:val="18"/>
    </w:rPr>
  </w:style>
  <w:style w:type="character" w:customStyle="1" w:styleId="32">
    <w:name w:val="正文文本缩进 3 字符"/>
    <w:link w:val="31"/>
    <w:uiPriority w:val="99"/>
    <w:semiHidden/>
    <w:locked/>
    <w:rsid w:val="00ED10A7"/>
    <w:rPr>
      <w:rFonts w:cs="Times New Roman"/>
      <w:sz w:val="16"/>
      <w:szCs w:val="16"/>
    </w:rPr>
  </w:style>
  <w:style w:type="paragraph" w:styleId="26">
    <w:name w:val="Body Text 2"/>
    <w:basedOn w:val="a0"/>
    <w:link w:val="27"/>
    <w:uiPriority w:val="99"/>
    <w:rsid w:val="00024F79"/>
    <w:pPr>
      <w:spacing w:after="120" w:line="480" w:lineRule="auto"/>
    </w:pPr>
  </w:style>
  <w:style w:type="character" w:customStyle="1" w:styleId="27">
    <w:name w:val="正文文本 2 字符"/>
    <w:link w:val="26"/>
    <w:uiPriority w:val="99"/>
    <w:semiHidden/>
    <w:locked/>
    <w:rsid w:val="00ED10A7"/>
    <w:rPr>
      <w:rFonts w:cs="Times New Roman"/>
      <w:sz w:val="24"/>
      <w:szCs w:val="24"/>
    </w:rPr>
  </w:style>
  <w:style w:type="paragraph" w:styleId="affffff6">
    <w:name w:val="endnote text"/>
    <w:basedOn w:val="a0"/>
    <w:link w:val="affffff7"/>
    <w:uiPriority w:val="99"/>
    <w:rsid w:val="00024F79"/>
    <w:pPr>
      <w:snapToGrid w:val="0"/>
    </w:pPr>
  </w:style>
  <w:style w:type="character" w:customStyle="1" w:styleId="affffff7">
    <w:name w:val="尾注文本 字符"/>
    <w:link w:val="affffff6"/>
    <w:uiPriority w:val="99"/>
    <w:semiHidden/>
    <w:locked/>
    <w:rsid w:val="00ED10A7"/>
    <w:rPr>
      <w:rFonts w:cs="Times New Roman"/>
      <w:sz w:val="24"/>
      <w:szCs w:val="24"/>
    </w:rPr>
  </w:style>
  <w:style w:type="paragraph" w:customStyle="1" w:styleId="affffff8">
    <w:name w:val="破折号列项"/>
    <w:uiPriority w:val="99"/>
    <w:rsid w:val="00024F79"/>
    <w:pPr>
      <w:ind w:left="794" w:hanging="397"/>
    </w:pPr>
    <w:rPr>
      <w:sz w:val="21"/>
    </w:rPr>
  </w:style>
  <w:style w:type="paragraph" w:customStyle="1" w:styleId="12">
    <w:name w:val="正文1"/>
    <w:uiPriority w:val="99"/>
    <w:rsid w:val="00024F79"/>
    <w:pPr>
      <w:jc w:val="both"/>
    </w:pPr>
    <w:rPr>
      <w:kern w:val="2"/>
      <w:sz w:val="21"/>
      <w:szCs w:val="21"/>
    </w:rPr>
  </w:style>
  <w:style w:type="paragraph" w:customStyle="1" w:styleId="affffff9">
    <w:name w:val="破折号列项（二级）"/>
    <w:basedOn w:val="affffff8"/>
    <w:uiPriority w:val="99"/>
    <w:rsid w:val="00024F79"/>
    <w:pPr>
      <w:ind w:left="1219" w:hanging="425"/>
    </w:pPr>
  </w:style>
  <w:style w:type="paragraph" w:customStyle="1" w:styleId="13">
    <w:name w:val="列出段落1"/>
    <w:basedOn w:val="a0"/>
    <w:uiPriority w:val="99"/>
    <w:rsid w:val="00024F79"/>
    <w:pPr>
      <w:ind w:firstLineChars="200" w:firstLine="420"/>
    </w:pPr>
  </w:style>
  <w:style w:type="paragraph" w:customStyle="1" w:styleId="affffffa">
    <w:name w:val="注×：（正文）"/>
    <w:uiPriority w:val="99"/>
    <w:rsid w:val="00024F79"/>
    <w:pPr>
      <w:tabs>
        <w:tab w:val="num" w:pos="1120"/>
      </w:tabs>
      <w:ind w:firstLine="400"/>
      <w:jc w:val="both"/>
    </w:pPr>
    <w:rPr>
      <w:rFonts w:ascii="宋体"/>
      <w:sz w:val="18"/>
      <w:szCs w:val="18"/>
    </w:rPr>
  </w:style>
  <w:style w:type="paragraph" w:customStyle="1" w:styleId="msonormalcxspmiddle">
    <w:name w:val="msonormalcxspmiddle"/>
    <w:basedOn w:val="a0"/>
    <w:uiPriority w:val="99"/>
    <w:rsid w:val="00024F79"/>
    <w:pPr>
      <w:widowControl/>
      <w:spacing w:before="100" w:beforeAutospacing="1" w:after="100" w:afterAutospacing="1"/>
      <w:jc w:val="left"/>
    </w:pPr>
    <w:rPr>
      <w:rFonts w:ascii="宋体" w:hAnsi="宋体" w:cs="宋体"/>
      <w:kern w:val="0"/>
      <w:sz w:val="24"/>
    </w:rPr>
  </w:style>
  <w:style w:type="character" w:customStyle="1" w:styleId="CharChar6">
    <w:name w:val="Char Char6"/>
    <w:uiPriority w:val="99"/>
    <w:rsid w:val="00786A2D"/>
    <w:rPr>
      <w:kern w:val="2"/>
      <w:sz w:val="18"/>
    </w:rPr>
  </w:style>
  <w:style w:type="character" w:customStyle="1" w:styleId="CharChar5">
    <w:name w:val="Char Char5"/>
    <w:uiPriority w:val="99"/>
    <w:rsid w:val="00786A2D"/>
    <w:rPr>
      <w:kern w:val="2"/>
      <w:sz w:val="21"/>
    </w:rPr>
  </w:style>
  <w:style w:type="character" w:customStyle="1" w:styleId="CharChar4">
    <w:name w:val="Char Char4"/>
    <w:uiPriority w:val="99"/>
    <w:rsid w:val="00786A2D"/>
    <w:rPr>
      <w:kern w:val="2"/>
      <w:sz w:val="18"/>
    </w:rPr>
  </w:style>
  <w:style w:type="character" w:customStyle="1" w:styleId="Char11">
    <w:name w:val="批注框文本 Char1"/>
    <w:uiPriority w:val="99"/>
    <w:rsid w:val="00786A2D"/>
    <w:rPr>
      <w:kern w:val="2"/>
      <w:sz w:val="18"/>
    </w:rPr>
  </w:style>
  <w:style w:type="character" w:customStyle="1" w:styleId="CharChar3">
    <w:name w:val="Char Char3"/>
    <w:uiPriority w:val="99"/>
    <w:rsid w:val="00786A2D"/>
    <w:rPr>
      <w:rFonts w:hAnsi="宋体"/>
      <w:kern w:val="2"/>
      <w:sz w:val="24"/>
    </w:rPr>
  </w:style>
  <w:style w:type="character" w:customStyle="1" w:styleId="CharChar21">
    <w:name w:val="Char Char21"/>
    <w:uiPriority w:val="99"/>
    <w:rsid w:val="00786A2D"/>
    <w:rPr>
      <w:kern w:val="2"/>
      <w:sz w:val="24"/>
    </w:rPr>
  </w:style>
  <w:style w:type="character" w:customStyle="1" w:styleId="CharChar11">
    <w:name w:val="Char Char11"/>
    <w:uiPriority w:val="99"/>
    <w:rsid w:val="00786A2D"/>
    <w:rPr>
      <w:kern w:val="2"/>
      <w:sz w:val="24"/>
    </w:rPr>
  </w:style>
  <w:style w:type="character" w:customStyle="1" w:styleId="CharChar0">
    <w:name w:val="Char Char"/>
    <w:uiPriority w:val="99"/>
    <w:rsid w:val="00786A2D"/>
    <w:rPr>
      <w:kern w:val="2"/>
      <w:sz w:val="24"/>
    </w:rPr>
  </w:style>
  <w:style w:type="character" w:customStyle="1" w:styleId="Char7">
    <w:name w:val="正文表标题 Char"/>
    <w:link w:val="affff4"/>
    <w:uiPriority w:val="99"/>
    <w:locked/>
    <w:rsid w:val="00641228"/>
    <w:rPr>
      <w:rFonts w:ascii="黑体" w:eastAsia="黑体"/>
      <w:sz w:val="21"/>
    </w:rPr>
  </w:style>
  <w:style w:type="character" w:customStyle="1" w:styleId="shorttext">
    <w:name w:val="short_text"/>
    <w:uiPriority w:val="99"/>
    <w:rsid w:val="00641228"/>
    <w:rPr>
      <w:rFonts w:ascii="Verdana" w:hAnsi="Verdana" w:cs="Times New Roman"/>
      <w:kern w:val="0"/>
      <w:sz w:val="20"/>
      <w:lang w:eastAsia="en-US"/>
    </w:rPr>
  </w:style>
  <w:style w:type="character" w:customStyle="1" w:styleId="font61">
    <w:name w:val="font61"/>
    <w:uiPriority w:val="99"/>
    <w:rsid w:val="00641228"/>
    <w:rPr>
      <w:rFonts w:ascii="Calibri" w:hAnsi="Calibri"/>
      <w:color w:val="auto"/>
      <w:kern w:val="0"/>
      <w:sz w:val="21"/>
      <w:u w:val="none"/>
      <w:lang w:eastAsia="en-US"/>
    </w:rPr>
  </w:style>
  <w:style w:type="character" w:customStyle="1" w:styleId="SubtitleChar">
    <w:name w:val="Subtitle Char"/>
    <w:uiPriority w:val="99"/>
    <w:locked/>
    <w:rsid w:val="00641228"/>
    <w:rPr>
      <w:rFonts w:ascii="Cambria" w:hAnsi="Cambria"/>
      <w:b/>
      <w:kern w:val="28"/>
      <w:sz w:val="32"/>
      <w:lang w:eastAsia="en-US"/>
    </w:rPr>
  </w:style>
  <w:style w:type="paragraph" w:customStyle="1" w:styleId="zzSTDTitle">
    <w:name w:val="zzSTDTitle"/>
    <w:basedOn w:val="a0"/>
    <w:next w:val="a0"/>
    <w:uiPriority w:val="99"/>
    <w:rsid w:val="00641228"/>
    <w:pPr>
      <w:widowControl/>
      <w:suppressAutoHyphens/>
      <w:spacing w:before="400" w:after="760" w:line="350" w:lineRule="exact"/>
      <w:jc w:val="left"/>
    </w:pPr>
    <w:rPr>
      <w:rFonts w:ascii="Arial" w:eastAsia="MS Mincho" w:hAnsi="Arial"/>
      <w:b/>
      <w:color w:val="0000FF"/>
      <w:kern w:val="0"/>
      <w:sz w:val="32"/>
      <w:szCs w:val="20"/>
      <w:lang w:val="en-GB" w:eastAsia="ja-JP"/>
    </w:rPr>
  </w:style>
  <w:style w:type="paragraph" w:styleId="affffffb">
    <w:name w:val="Subtitle"/>
    <w:basedOn w:val="a0"/>
    <w:next w:val="a0"/>
    <w:link w:val="affffffc"/>
    <w:uiPriority w:val="99"/>
    <w:qFormat/>
    <w:rsid w:val="00641228"/>
    <w:pPr>
      <w:spacing w:before="240" w:after="60"/>
      <w:jc w:val="left"/>
      <w:outlineLvl w:val="1"/>
    </w:pPr>
    <w:rPr>
      <w:rFonts w:ascii="Cambria" w:hAnsi="Cambria"/>
      <w:b/>
      <w:bCs/>
      <w:kern w:val="28"/>
      <w:szCs w:val="32"/>
      <w:lang w:eastAsia="en-US"/>
    </w:rPr>
  </w:style>
  <w:style w:type="character" w:customStyle="1" w:styleId="SubtitleChar1">
    <w:name w:val="Subtitle Char1"/>
    <w:uiPriority w:val="11"/>
    <w:rsid w:val="00A23EB0"/>
    <w:rPr>
      <w:rFonts w:ascii="Cambria" w:hAnsi="Cambria" w:cs="Times New Roman"/>
      <w:b/>
      <w:bCs/>
      <w:kern w:val="28"/>
      <w:sz w:val="32"/>
      <w:szCs w:val="32"/>
    </w:rPr>
  </w:style>
  <w:style w:type="character" w:customStyle="1" w:styleId="affffffc">
    <w:name w:val="副标题 字符"/>
    <w:link w:val="affffffb"/>
    <w:uiPriority w:val="99"/>
    <w:locked/>
    <w:rsid w:val="00641228"/>
    <w:rPr>
      <w:rFonts w:ascii="Cambria" w:hAnsi="Cambria" w:cs="Times New Roman"/>
      <w:b/>
      <w:bCs/>
      <w:kern w:val="28"/>
      <w:sz w:val="32"/>
      <w:szCs w:val="32"/>
    </w:rPr>
  </w:style>
  <w:style w:type="paragraph" w:customStyle="1" w:styleId="Char30">
    <w:name w:val="Char3"/>
    <w:basedOn w:val="a0"/>
    <w:uiPriority w:val="99"/>
    <w:rsid w:val="00641228"/>
    <w:pPr>
      <w:widowControl/>
      <w:spacing w:after="160" w:line="240" w:lineRule="exact"/>
      <w:jc w:val="left"/>
    </w:pPr>
    <w:rPr>
      <w:rFonts w:ascii="Verdana" w:hAnsi="Verdana"/>
      <w:kern w:val="0"/>
      <w:sz w:val="20"/>
      <w:szCs w:val="20"/>
      <w:lang w:eastAsia="en-US"/>
    </w:rPr>
  </w:style>
  <w:style w:type="paragraph" w:customStyle="1" w:styleId="affffffd">
    <w:name w:val="列项——（一级）"/>
    <w:uiPriority w:val="99"/>
    <w:rsid w:val="00641228"/>
    <w:pPr>
      <w:widowControl w:val="0"/>
      <w:jc w:val="both"/>
    </w:pPr>
    <w:rPr>
      <w:rFonts w:ascii="宋体"/>
      <w:sz w:val="21"/>
    </w:rPr>
  </w:style>
  <w:style w:type="paragraph" w:customStyle="1" w:styleId="Char20">
    <w:name w:val="Char2"/>
    <w:basedOn w:val="a0"/>
    <w:uiPriority w:val="99"/>
    <w:rsid w:val="00BC39FF"/>
    <w:pPr>
      <w:widowControl/>
      <w:spacing w:after="160" w:line="240" w:lineRule="exact"/>
      <w:jc w:val="left"/>
    </w:pPr>
    <w:rPr>
      <w:rFonts w:ascii="Verdana" w:hAnsi="Verdana"/>
      <w:kern w:val="0"/>
      <w:sz w:val="20"/>
      <w:szCs w:val="20"/>
      <w:lang w:eastAsia="en-US"/>
    </w:rPr>
  </w:style>
  <w:style w:type="character" w:customStyle="1" w:styleId="14">
    <w:name w:val="未处理的提及1"/>
    <w:basedOn w:val="a1"/>
    <w:uiPriority w:val="99"/>
    <w:semiHidden/>
    <w:unhideWhenUsed/>
    <w:rsid w:val="00CF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00409">
      <w:bodyDiv w:val="1"/>
      <w:marLeft w:val="0"/>
      <w:marRight w:val="0"/>
      <w:marTop w:val="0"/>
      <w:marBottom w:val="0"/>
      <w:divBdr>
        <w:top w:val="none" w:sz="0" w:space="0" w:color="auto"/>
        <w:left w:val="none" w:sz="0" w:space="0" w:color="auto"/>
        <w:bottom w:val="none" w:sz="0" w:space="0" w:color="auto"/>
        <w:right w:val="none" w:sz="0" w:space="0" w:color="auto"/>
      </w:divBdr>
    </w:div>
    <w:div w:id="326595952">
      <w:bodyDiv w:val="1"/>
      <w:marLeft w:val="0"/>
      <w:marRight w:val="0"/>
      <w:marTop w:val="0"/>
      <w:marBottom w:val="0"/>
      <w:divBdr>
        <w:top w:val="none" w:sz="0" w:space="0" w:color="auto"/>
        <w:left w:val="none" w:sz="0" w:space="0" w:color="auto"/>
        <w:bottom w:val="none" w:sz="0" w:space="0" w:color="auto"/>
        <w:right w:val="none" w:sz="0" w:space="0" w:color="auto"/>
      </w:divBdr>
    </w:div>
    <w:div w:id="577440522">
      <w:marLeft w:val="0"/>
      <w:marRight w:val="0"/>
      <w:marTop w:val="0"/>
      <w:marBottom w:val="0"/>
      <w:divBdr>
        <w:top w:val="none" w:sz="0" w:space="0" w:color="auto"/>
        <w:left w:val="none" w:sz="0" w:space="0" w:color="auto"/>
        <w:bottom w:val="none" w:sz="0" w:space="0" w:color="auto"/>
        <w:right w:val="none" w:sz="0" w:space="0" w:color="auto"/>
      </w:divBdr>
    </w:div>
    <w:div w:id="577440526">
      <w:marLeft w:val="0"/>
      <w:marRight w:val="0"/>
      <w:marTop w:val="0"/>
      <w:marBottom w:val="0"/>
      <w:divBdr>
        <w:top w:val="none" w:sz="0" w:space="0" w:color="auto"/>
        <w:left w:val="none" w:sz="0" w:space="0" w:color="auto"/>
        <w:bottom w:val="none" w:sz="0" w:space="0" w:color="auto"/>
        <w:right w:val="none" w:sz="0" w:space="0" w:color="auto"/>
      </w:divBdr>
      <w:divsChild>
        <w:div w:id="577440524">
          <w:marLeft w:val="0"/>
          <w:marRight w:val="0"/>
          <w:marTop w:val="0"/>
          <w:marBottom w:val="0"/>
          <w:divBdr>
            <w:top w:val="none" w:sz="0" w:space="0" w:color="auto"/>
            <w:left w:val="none" w:sz="0" w:space="0" w:color="auto"/>
            <w:bottom w:val="none" w:sz="0" w:space="0" w:color="auto"/>
            <w:right w:val="none" w:sz="0" w:space="0" w:color="auto"/>
          </w:divBdr>
          <w:divsChild>
            <w:div w:id="577440521">
              <w:marLeft w:val="0"/>
              <w:marRight w:val="0"/>
              <w:marTop w:val="0"/>
              <w:marBottom w:val="0"/>
              <w:divBdr>
                <w:top w:val="none" w:sz="0" w:space="0" w:color="auto"/>
                <w:left w:val="none" w:sz="0" w:space="0" w:color="auto"/>
                <w:bottom w:val="none" w:sz="0" w:space="0" w:color="auto"/>
                <w:right w:val="none" w:sz="0" w:space="0" w:color="auto"/>
              </w:divBdr>
              <w:divsChild>
                <w:div w:id="577440533">
                  <w:marLeft w:val="0"/>
                  <w:marRight w:val="0"/>
                  <w:marTop w:val="0"/>
                  <w:marBottom w:val="0"/>
                  <w:divBdr>
                    <w:top w:val="none" w:sz="0" w:space="0" w:color="auto"/>
                    <w:left w:val="none" w:sz="0" w:space="0" w:color="auto"/>
                    <w:bottom w:val="none" w:sz="0" w:space="0" w:color="auto"/>
                    <w:right w:val="none" w:sz="0" w:space="0" w:color="auto"/>
                  </w:divBdr>
                  <w:divsChild>
                    <w:div w:id="577440523">
                      <w:marLeft w:val="0"/>
                      <w:marRight w:val="0"/>
                      <w:marTop w:val="0"/>
                      <w:marBottom w:val="0"/>
                      <w:divBdr>
                        <w:top w:val="none" w:sz="0" w:space="0" w:color="auto"/>
                        <w:left w:val="none" w:sz="0" w:space="0" w:color="auto"/>
                        <w:bottom w:val="none" w:sz="0" w:space="0" w:color="auto"/>
                        <w:right w:val="none" w:sz="0" w:space="0" w:color="auto"/>
                      </w:divBdr>
                      <w:divsChild>
                        <w:div w:id="5774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40527">
      <w:marLeft w:val="0"/>
      <w:marRight w:val="0"/>
      <w:marTop w:val="0"/>
      <w:marBottom w:val="0"/>
      <w:divBdr>
        <w:top w:val="none" w:sz="0" w:space="0" w:color="auto"/>
        <w:left w:val="none" w:sz="0" w:space="0" w:color="auto"/>
        <w:bottom w:val="none" w:sz="0" w:space="0" w:color="auto"/>
        <w:right w:val="none" w:sz="0" w:space="0" w:color="auto"/>
      </w:divBdr>
      <w:divsChild>
        <w:div w:id="577440531">
          <w:marLeft w:val="0"/>
          <w:marRight w:val="0"/>
          <w:marTop w:val="0"/>
          <w:marBottom w:val="0"/>
          <w:divBdr>
            <w:top w:val="none" w:sz="0" w:space="0" w:color="auto"/>
            <w:left w:val="none" w:sz="0" w:space="0" w:color="auto"/>
            <w:bottom w:val="none" w:sz="0" w:space="0" w:color="auto"/>
            <w:right w:val="none" w:sz="0" w:space="0" w:color="auto"/>
          </w:divBdr>
          <w:divsChild>
            <w:div w:id="577440525">
              <w:marLeft w:val="0"/>
              <w:marRight w:val="0"/>
              <w:marTop w:val="0"/>
              <w:marBottom w:val="0"/>
              <w:divBdr>
                <w:top w:val="none" w:sz="0" w:space="0" w:color="auto"/>
                <w:left w:val="none" w:sz="0" w:space="0" w:color="auto"/>
                <w:bottom w:val="none" w:sz="0" w:space="0" w:color="auto"/>
                <w:right w:val="none" w:sz="0" w:space="0" w:color="auto"/>
              </w:divBdr>
              <w:divsChild>
                <w:div w:id="577440529">
                  <w:marLeft w:val="0"/>
                  <w:marRight w:val="0"/>
                  <w:marTop w:val="0"/>
                  <w:marBottom w:val="0"/>
                  <w:divBdr>
                    <w:top w:val="none" w:sz="0" w:space="0" w:color="auto"/>
                    <w:left w:val="none" w:sz="0" w:space="0" w:color="auto"/>
                    <w:bottom w:val="none" w:sz="0" w:space="0" w:color="auto"/>
                    <w:right w:val="none" w:sz="0" w:space="0" w:color="auto"/>
                  </w:divBdr>
                  <w:divsChild>
                    <w:div w:id="577440530">
                      <w:marLeft w:val="0"/>
                      <w:marRight w:val="0"/>
                      <w:marTop w:val="0"/>
                      <w:marBottom w:val="0"/>
                      <w:divBdr>
                        <w:top w:val="none" w:sz="0" w:space="0" w:color="auto"/>
                        <w:left w:val="none" w:sz="0" w:space="0" w:color="auto"/>
                        <w:bottom w:val="none" w:sz="0" w:space="0" w:color="auto"/>
                        <w:right w:val="none" w:sz="0" w:space="0" w:color="auto"/>
                      </w:divBdr>
                      <w:divsChild>
                        <w:div w:id="577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40532">
      <w:marLeft w:val="0"/>
      <w:marRight w:val="0"/>
      <w:marTop w:val="0"/>
      <w:marBottom w:val="0"/>
      <w:divBdr>
        <w:top w:val="none" w:sz="0" w:space="0" w:color="auto"/>
        <w:left w:val="none" w:sz="0" w:space="0" w:color="auto"/>
        <w:bottom w:val="none" w:sz="0" w:space="0" w:color="auto"/>
        <w:right w:val="none" w:sz="0" w:space="0" w:color="auto"/>
      </w:divBdr>
    </w:div>
    <w:div w:id="18802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yperlink" Target="http://www.bzfxw.com/soft/sort055/sort060/60251568.html"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s://wenku.baidu.com/view/f9279e07ba1aa8114431d9fb.html"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www.bzfxw.com/soft/sort055/sort063/63115390.html"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baidu.com/link?url=iAmZMQNKC_GDMiCMipXS-rsA4TyCpQS3Q-9WPfd6jUyjTWwHtLDFxWOcoM3I-wASRrvLAa0EvK-M9TJPXGuuMK&amp;wd=&amp;eqid=91d507ab0002c2ff0000000259995aa2" TargetMode="External"/><Relationship Id="rId20" Type="http://schemas.openxmlformats.org/officeDocument/2006/relationships/hyperlink" Target="http://www.bzfxw.com/soft/sort024/sort018/18172396.html"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doc88.com/p-4562877997556.html"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bzfxw.com/soft/sort055/sort045/45176280.html" TargetMode="Externa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bzfxw.com/soft/sort055/sort045/45176280.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so.com/link?m=aU98QTwbhRixbFEbKBQEWCXtc0KoBVmVWQqZG53Sl2eqUUfRGrlNCLZCx6Z61bC5v5vLOow1XEGjcUjhHOjysqS%2Ba994YF3Dbf3rP5w6Vl40Nd9rcNXusCaquO2ae0tfnksQ%2FcF55NZ3oEvS%2FH3gj%2B%2FETG6E%3D"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My%20Documents\&#22269;&#23478;&#34892;&#19994;&#26631;&#20934;&#32534;&#21046;&#35828;&#26126;&#27169;&#26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国家行业标准编制说明模板</Template>
  <TotalTime>719</TotalTime>
  <Pages>25</Pages>
  <Words>4583</Words>
  <Characters>26124</Characters>
  <Application>Microsoft Office Word</Application>
  <DocSecurity>0</DocSecurity>
  <Lines>217</Lines>
  <Paragraphs>61</Paragraphs>
  <ScaleCrop>false</ScaleCrop>
  <Company>Microsoft</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xlhao</cp:lastModifiedBy>
  <cp:revision>19</cp:revision>
  <cp:lastPrinted>2016-10-20T03:45:00Z</cp:lastPrinted>
  <dcterms:created xsi:type="dcterms:W3CDTF">2019-04-22T14:49:00Z</dcterms:created>
  <dcterms:modified xsi:type="dcterms:W3CDTF">2020-09-16T03:45:00Z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