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adjustRightInd/>
        <w:spacing w:after="0" w:line="240" w:lineRule="auto"/>
        <w:rPr>
          <w:rFonts w:hint="default" w:ascii="黑体" w:hAnsi="黑体" w:eastAsia="黑体"/>
          <w:color w:val="auto"/>
          <w:sz w:val="21"/>
          <w:szCs w:val="21"/>
          <w:lang w:val="en-US" w:eastAsia="zh-CN"/>
        </w:rPr>
      </w:pPr>
      <w:r>
        <w:rPr>
          <w:rFonts w:ascii="黑体" w:hAnsi="黑体" w:eastAsia="黑体"/>
          <w:color w:val="auto"/>
          <w:sz w:val="21"/>
          <w:szCs w:val="21"/>
        </w:rPr>
        <w:t xml:space="preserve">ICS </w:t>
      </w:r>
      <w:r>
        <w:rPr>
          <w:rFonts w:hint="eastAsia" w:ascii="黑体" w:hAnsi="黑体" w:eastAsia="黑体"/>
          <w:color w:val="auto"/>
          <w:sz w:val="21"/>
          <w:szCs w:val="21"/>
          <w:lang w:val="en-US" w:eastAsia="zh-CN"/>
        </w:rPr>
        <w:t>77</w:t>
      </w:r>
      <w:r>
        <w:rPr>
          <w:rFonts w:ascii="黑体" w:hAnsi="黑体" w:eastAsia="黑体"/>
          <w:color w:val="auto"/>
          <w:sz w:val="21"/>
          <w:szCs w:val="21"/>
        </w:rPr>
        <w:t>.</w:t>
      </w:r>
      <w:r>
        <w:rPr>
          <w:rFonts w:hint="eastAsia" w:ascii="黑体" w:hAnsi="黑体" w:eastAsia="黑体"/>
          <w:color w:val="auto"/>
          <w:sz w:val="21"/>
          <w:szCs w:val="21"/>
          <w:lang w:val="en-US" w:eastAsia="zh-CN"/>
        </w:rPr>
        <w:t>150.30</w:t>
      </w:r>
    </w:p>
    <w:p>
      <w:pPr>
        <w:pStyle w:val="37"/>
        <w:adjustRightInd/>
        <w:spacing w:after="0" w:line="240" w:lineRule="auto"/>
        <w:rPr>
          <w:rFonts w:hint="default" w:eastAsia="黑体"/>
          <w:color w:val="auto"/>
          <w:sz w:val="21"/>
          <w:szCs w:val="21"/>
          <w:lang w:val="en-US" w:eastAsia="zh-CN"/>
        </w:rPr>
      </w:pPr>
      <w:r>
        <w:rPr>
          <w:rFonts w:hint="eastAsia" w:ascii="黑体" w:hAnsi="黑体" w:eastAsia="黑体"/>
          <w:color w:val="auto"/>
          <w:sz w:val="21"/>
          <w:szCs w:val="21"/>
          <w:lang w:val="en-US" w:eastAsia="zh-CN"/>
        </w:rPr>
        <w:t>CCS H</w:t>
      </w:r>
      <w:r>
        <w:rPr>
          <w:rFonts w:ascii="黑体" w:hAnsi="黑体" w:eastAsia="黑体"/>
          <w:color w:val="auto"/>
          <w:sz w:val="21"/>
          <w:szCs w:val="21"/>
        </w:rPr>
        <w:t xml:space="preserve"> </w:t>
      </w:r>
      <w:r>
        <w:rPr>
          <w:rFonts w:hint="eastAsia" w:ascii="黑体" w:hAnsi="黑体" w:eastAsia="黑体"/>
          <w:color w:val="auto"/>
          <w:sz w:val="21"/>
          <w:szCs w:val="21"/>
          <w:lang w:val="en-US" w:eastAsia="zh-CN"/>
        </w:rPr>
        <w:t>62</w:t>
      </w:r>
    </w:p>
    <w:p>
      <w:pPr>
        <w:pStyle w:val="37"/>
        <w:adjustRightInd/>
        <w:spacing w:after="0" w:line="240" w:lineRule="auto"/>
        <w:rPr>
          <w:color w:val="000000" w:themeColor="text1"/>
          <w:sz w:val="32"/>
          <w:szCs w:val="32"/>
          <w14:textFill>
            <w14:solidFill>
              <w14:schemeClr w14:val="tx1"/>
            </w14:solidFill>
          </w14:textFill>
        </w:rPr>
      </w:pPr>
    </w:p>
    <w:p>
      <w:pPr>
        <w:pStyle w:val="37"/>
        <w:adjustRightInd/>
        <w:spacing w:after="0" w:line="240" w:lineRule="auto"/>
        <w:jc w:val="center"/>
        <w:rPr>
          <w:rFonts w:eastAsia="黑体"/>
          <w:color w:val="000000" w:themeColor="text1"/>
          <w:sz w:val="48"/>
          <w:szCs w:val="48"/>
          <w14:textFill>
            <w14:solidFill>
              <w14:schemeClr w14:val="tx1"/>
            </w14:solidFill>
          </w14:textFill>
        </w:rPr>
      </w:pPr>
      <w:r>
        <w:rPr>
          <w:rFonts w:eastAsia="黑体"/>
          <w:bCs/>
          <w:color w:val="000000" w:themeColor="text1"/>
          <w:sz w:val="84"/>
          <w:szCs w:val="84"/>
          <w14:textFill>
            <w14:solidFill>
              <w14:schemeClr w14:val="tx1"/>
            </w14:solidFill>
          </w14:textFill>
        </w:rPr>
        <w:t>团  体  标  准</w:t>
      </w:r>
    </w:p>
    <w:p>
      <w:pPr>
        <w:pStyle w:val="37"/>
        <w:adjustRightInd/>
        <w:spacing w:after="0" w:line="240" w:lineRule="auto"/>
        <w:jc w:val="center"/>
        <w:rPr>
          <w:rFonts w:eastAsia="黑体"/>
          <w:color w:val="000000" w:themeColor="text1"/>
          <w:sz w:val="48"/>
          <w:szCs w:val="4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43904" behindDoc="0" locked="0" layoutInCell="1" allowOverlap="1">
                <wp:simplePos x="0" y="0"/>
                <wp:positionH relativeFrom="column">
                  <wp:posOffset>-179705</wp:posOffset>
                </wp:positionH>
                <wp:positionV relativeFrom="paragraph">
                  <wp:posOffset>527050</wp:posOffset>
                </wp:positionV>
                <wp:extent cx="6119495" cy="635"/>
                <wp:effectExtent l="0" t="0" r="14605" b="18415"/>
                <wp:wrapTopAndBottom/>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w:pict>
              <v:line id="Line 2" o:spid="_x0000_s1026" o:spt="20" style="position:absolute;left:0pt;margin-left:-14.15pt;margin-top:41.5pt;height:0.05pt;width:481.85pt;mso-wrap-distance-bottom:0pt;mso-wrap-distance-top:0pt;z-index:251643904;mso-width-relative:page;mso-height-relative:page;" filled="f" stroked="t" coordsize="21600,21600" o:gfxdata="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8Q9yI1wAAAAkBAAAPAAAAAAAAAAEAIAAAACIAAABkcnMvZG93bnJldi54bWxQSwECFAAUAAAA&#10;CACHTuJAdcMOZrYBAABiAwAADgAAAAAAAAABACAAAAAmAQAAZHJzL2Uyb0RvYy54bWxQSwUGAAAA&#10;AAYABgBZAQAATgUAAAAA&#10;">
                <v:fill on="f" focussize="0,0"/>
                <v:stroke weight="1.5pt" color="#000000" joinstyle="round"/>
                <v:imagedata o:title=""/>
                <o:lock v:ext="edit" aspectratio="f"/>
                <w10:wrap type="topAndBottom"/>
              </v:line>
            </w:pict>
          </mc:Fallback>
        </mc:AlternateContent>
      </w:r>
      <w:r>
        <w:rPr>
          <w:rFonts w:eastAsia="黑体"/>
          <w:color w:val="000000" w:themeColor="text1"/>
          <w:sz w:val="48"/>
          <w:szCs w:val="48"/>
          <w14:textFill>
            <w14:solidFill>
              <w14:schemeClr w14:val="tx1"/>
            </w14:solidFill>
          </w14:textFill>
        </w:rPr>
        <w:t xml:space="preserve">                          </w:t>
      </w:r>
      <w:r>
        <w:rPr>
          <w:rFonts w:eastAsia="黑体"/>
          <w:color w:val="000000" w:themeColor="text1"/>
          <w:sz w:val="28"/>
          <w:szCs w:val="28"/>
          <w14:textFill>
            <w14:solidFill>
              <w14:schemeClr w14:val="tx1"/>
            </w14:solidFill>
          </w14:textFill>
        </w:rPr>
        <w:t>T/XXXX  xxxx－2020</w:t>
      </w:r>
    </w:p>
    <w:p>
      <w:pPr>
        <w:pStyle w:val="37"/>
        <w:adjustRightInd/>
        <w:spacing w:before="2268" w:after="0"/>
        <w:jc w:val="center"/>
        <w:rPr>
          <w:rFonts w:eastAsia="黑体"/>
          <w:bCs/>
          <w:color w:val="000000" w:themeColor="text1"/>
          <w:sz w:val="52"/>
          <w:szCs w:val="52"/>
          <w14:textFill>
            <w14:solidFill>
              <w14:schemeClr w14:val="tx1"/>
            </w14:solidFill>
          </w14:textFill>
        </w:rPr>
      </w:pPr>
      <w:r>
        <w:rPr>
          <w:rFonts w:eastAsia="黑体"/>
          <w:bCs/>
          <w:color w:val="000000" w:themeColor="text1"/>
          <w:sz w:val="52"/>
          <w:szCs w:val="52"/>
          <w14:textFill>
            <w14:solidFill>
              <w14:schemeClr w14:val="tx1"/>
            </w14:solidFill>
          </w14:textFill>
        </w:rPr>
        <w:t>绿色设计产品评价技术规范</w:t>
      </w:r>
    </w:p>
    <w:p>
      <w:pPr>
        <w:pStyle w:val="37"/>
        <w:adjustRightInd/>
        <w:spacing w:after="0" w:line="240" w:lineRule="auto"/>
        <w:jc w:val="center"/>
        <w:rPr>
          <w:rFonts w:eastAsia="黑体"/>
          <w:bCs/>
          <w:color w:val="000000" w:themeColor="text1"/>
          <w:sz w:val="52"/>
          <w:szCs w:val="52"/>
          <w14:textFill>
            <w14:solidFill>
              <w14:schemeClr w14:val="tx1"/>
            </w14:solidFill>
          </w14:textFill>
        </w:rPr>
      </w:pPr>
      <w:r>
        <w:rPr>
          <w:rFonts w:eastAsia="黑体"/>
          <w:bCs/>
          <w:color w:val="000000" w:themeColor="text1"/>
          <w:sz w:val="52"/>
          <w:szCs w:val="52"/>
          <w14:textFill>
            <w14:solidFill>
              <w14:schemeClr w14:val="tx1"/>
            </w14:solidFill>
          </w14:textFill>
        </w:rPr>
        <w:t>电解铜箔</w:t>
      </w:r>
    </w:p>
    <w:p>
      <w:pPr>
        <w:pStyle w:val="37"/>
        <w:adjustRightInd/>
        <w:spacing w:before="567" w:after="0" w:line="240" w:lineRule="auto"/>
        <w:jc w:val="center"/>
        <w:rPr>
          <w:rFonts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Technical specification for green-design product assessment-electrodeposited copper foil</w:t>
      </w:r>
    </w:p>
    <w:p>
      <w:pPr>
        <w:pStyle w:val="37"/>
        <w:adjustRightInd/>
        <w:spacing w:before="120" w:after="12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（送审稿）</w:t>
      </w:r>
    </w:p>
    <w:p>
      <w:pPr>
        <w:pStyle w:val="37"/>
        <w:adjustRightInd/>
        <w:spacing w:before="120" w:after="120"/>
        <w:jc w:val="center"/>
        <w:rPr>
          <w:color w:val="000000" w:themeColor="text1"/>
          <w:sz w:val="28"/>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tabs>
          <w:tab w:val="right" w:pos="9637"/>
        </w:tabs>
        <w:adjustRightInd/>
        <w:spacing w:before="120" w:after="120"/>
        <w:rPr>
          <w:rFonts w:eastAsia="黑体"/>
          <w:b/>
          <w:bCs/>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42880" behindDoc="0" locked="0" layoutInCell="1" allowOverlap="1">
                <wp:simplePos x="0" y="0"/>
                <wp:positionH relativeFrom="column">
                  <wp:posOffset>-6985</wp:posOffset>
                </wp:positionH>
                <wp:positionV relativeFrom="paragraph">
                  <wp:posOffset>466090</wp:posOffset>
                </wp:positionV>
                <wp:extent cx="6119495" cy="635"/>
                <wp:effectExtent l="0" t="0" r="14605" b="18415"/>
                <wp:wrapNone/>
                <wp:docPr id="6"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w:pict>
              <v:line id="Line 2" o:spid="_x0000_s1026" o:spt="20" style="position:absolute;left:0pt;margin-left:-0.55pt;margin-top:36.7pt;height:0.05pt;width:481.85pt;z-index:251642880;mso-width-relative:page;mso-height-relative:page;" filled="f" stroked="t" coordsize="21600,21600" o:gfxdata="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QqmhvWAAAACAEAAA8AAAAAAAAAAQAgAAAAIgAAAGRycy9kb3ducmV2LnhtbFBLAQIUABQAAAAI&#10;AIdO4kC8gboRtgEAAGIDAAAOAAAAAAAAAAEAIAAAACUBAABkcnMvZTJvRG9jLnhtbFBLBQYAAAAA&#10;BgAGAFkBAABNBQAAAAA=&#10;">
                <v:fill on="f" focussize="0,0"/>
                <v:stroke weight="1.5pt" color="#000000" joinstyle="round"/>
                <v:imagedata o:title=""/>
                <o:lock v:ext="edit" aspectratio="f"/>
              </v:line>
            </w:pict>
          </mc:Fallback>
        </mc:AlternateContent>
      </w:r>
      <w:r>
        <w:rPr>
          <w:rFonts w:eastAsia="黑体"/>
          <w:color w:val="000000" w:themeColor="text1"/>
          <w:sz w:val="28"/>
          <w:szCs w:val="28"/>
          <w14:textFill>
            <w14:solidFill>
              <w14:schemeClr w14:val="tx1"/>
            </w14:solidFill>
          </w14:textFill>
        </w:rPr>
        <w:t>xxxx-x</w:t>
      </w:r>
      <w:bookmarkStart w:id="75" w:name="_GoBack"/>
      <w:bookmarkEnd w:id="75"/>
      <w:r>
        <w:rPr>
          <w:rFonts w:eastAsia="黑体"/>
          <w:color w:val="000000" w:themeColor="text1"/>
          <w:sz w:val="28"/>
          <w:szCs w:val="28"/>
          <w14:textFill>
            <w14:solidFill>
              <w14:schemeClr w14:val="tx1"/>
            </w14:solidFill>
          </w14:textFill>
        </w:rPr>
        <w:t>x-xx发布</w:t>
      </w:r>
      <w:r>
        <w:rPr>
          <w:rFonts w:eastAsia="黑体"/>
          <w:color w:val="000000" w:themeColor="text1"/>
          <w:sz w:val="28"/>
          <w:szCs w:val="28"/>
          <w14:textFill>
            <w14:solidFill>
              <w14:schemeClr w14:val="tx1"/>
            </w14:solidFill>
          </w14:textFill>
        </w:rPr>
        <w:tab/>
      </w:r>
      <w:r>
        <w:rPr>
          <w:rFonts w:ascii="黑体" w:hAnsi="黑体" w:eastAsia="黑体"/>
          <w:color w:val="000000" w:themeColor="text1"/>
          <w:sz w:val="28"/>
          <w:szCs w:val="28"/>
          <w14:textFill>
            <w14:solidFill>
              <w14:schemeClr w14:val="tx1"/>
            </w14:solidFill>
          </w14:textFill>
        </w:rPr>
        <w:t>xxxx-xx-xx实施</w:t>
      </w:r>
    </w:p>
    <w:p>
      <w:pPr>
        <w:pStyle w:val="37"/>
        <w:adjustRightInd/>
        <w:spacing w:before="851" w:after="0" w:line="240" w:lineRule="auto"/>
        <w:jc w:val="center"/>
        <w:rPr>
          <w:rFonts w:eastAsia="黑体"/>
          <w:color w:val="000000" w:themeColor="text1"/>
          <w:sz w:val="28"/>
          <w14:textFill>
            <w14:solidFill>
              <w14:schemeClr w14:val="tx1"/>
            </w14:solidFill>
          </w14:textFill>
        </w:rPr>
        <w:sectPr>
          <w:pgSz w:w="11906" w:h="16838"/>
          <w:pgMar w:top="1412" w:right="1140" w:bottom="1412" w:left="1412" w:header="851" w:footer="992" w:gutter="0"/>
          <w:pgNumType w:fmt="upperRoman" w:start="1"/>
          <w:cols w:space="425" w:num="1"/>
          <w:docGrid w:type="lines" w:linePitch="312" w:charSpace="0"/>
        </w:sectPr>
      </w:pPr>
      <w:r>
        <w:rPr>
          <w:rFonts w:hint="default" w:ascii="Times New Roman" w:hAnsi="Times New Roman" w:cs="Times New Roman"/>
          <w:color w:val="auto"/>
        </w:rPr>
        <mc:AlternateContent>
          <mc:Choice Requires="wps">
            <w:drawing>
              <wp:anchor distT="0" distB="0" distL="114300" distR="114300" simplePos="0" relativeHeight="251735040" behindDoc="0" locked="1" layoutInCell="1" allowOverlap="1">
                <wp:simplePos x="0" y="0"/>
                <wp:positionH relativeFrom="margin">
                  <wp:posOffset>1420495</wp:posOffset>
                </wp:positionH>
                <wp:positionV relativeFrom="margin">
                  <wp:posOffset>8122285</wp:posOffset>
                </wp:positionV>
                <wp:extent cx="3075305" cy="786130"/>
                <wp:effectExtent l="0" t="0" r="10795" b="127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6120130" cy="594360"/>
                        </a:xfrm>
                        <a:prstGeom prst="rect">
                          <a:avLst/>
                        </a:prstGeom>
                        <a:solidFill>
                          <a:srgbClr val="FFFFFF"/>
                        </a:solidFill>
                        <a:ln>
                          <a:noFill/>
                        </a:ln>
                        <a:effectLst/>
                      </wps:spPr>
                      <wps:txbx>
                        <w:txbxContent>
                          <w:p>
                            <w:pPr>
                              <w:pStyle w:val="63"/>
                              <w:jc w:val="both"/>
                              <w:rPr>
                                <w:rFonts w:hint="eastAsia" w:ascii="黑体" w:hAnsi="黑体" w:eastAsia="黑体" w:cs="黑体"/>
                                <w:b w:val="0"/>
                                <w:bCs/>
                                <w:color w:val="auto"/>
                                <w:spacing w:val="-8"/>
                                <w:szCs w:val="36"/>
                              </w:rPr>
                            </w:pPr>
                            <w:r>
                              <w:rPr>
                                <w:rFonts w:hint="eastAsia" w:ascii="黑体" w:hAnsi="黑体" w:eastAsia="黑体" w:cs="黑体"/>
                                <w:b w:val="0"/>
                                <w:bCs/>
                                <w:color w:val="auto"/>
                                <w:spacing w:val="-6"/>
                                <w:w w:val="122"/>
                                <w:szCs w:val="36"/>
                              </w:rPr>
                              <w:t>中国有色金属工业协会</w:t>
                            </w:r>
                            <w:r>
                              <w:rPr>
                                <w:rFonts w:hint="eastAsia" w:ascii="黑体" w:hAnsi="黑体" w:eastAsia="黑体" w:cs="黑体"/>
                                <w:b w:val="0"/>
                                <w:bCs/>
                                <w:color w:val="auto"/>
                                <w:spacing w:val="-8"/>
                                <w:w w:val="130"/>
                                <w:szCs w:val="36"/>
                              </w:rPr>
                              <w:t xml:space="preserve"> </w:t>
                            </w:r>
                          </w:p>
                          <w:p>
                            <w:pPr>
                              <w:pStyle w:val="63"/>
                              <w:jc w:val="both"/>
                              <w:rPr>
                                <w:szCs w:val="36"/>
                              </w:rPr>
                            </w:pPr>
                            <w:r>
                              <w:rPr>
                                <w:rFonts w:hint="eastAsia" w:ascii="黑体" w:hAnsi="黑体" w:eastAsia="黑体" w:cs="黑体"/>
                                <w:b w:val="0"/>
                                <w:bCs/>
                                <w:color w:val="auto"/>
                                <w:spacing w:val="40"/>
                                <w:w w:val="130"/>
                                <w:szCs w:val="36"/>
                              </w:rPr>
                              <w:t>中国有色金属学会</w:t>
                            </w:r>
                            <w:r>
                              <w:rPr>
                                <w:rFonts w:hint="eastAsia"/>
                                <w:spacing w:val="0"/>
                                <w:w w:val="130"/>
                                <w:szCs w:val="36"/>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11.85pt;margin-top:639.55pt;height:61.9pt;width:242.15pt;mso-position-horizontal-relative:margin;mso-position-vertical-relative:margin;z-index:251735040;mso-width-relative:page;mso-height-relative:page;" fillcolor="#FFFFFF" filled="t" stroked="f" coordsize="21600,21600" o:gfxdata="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8s0T2wAAAA0BAAAPAAAAAAAAAAEA&#10;IAAAACIAAABkcnMvZG93bnJldi54bWxQSwECFAAUAAAACACHTuJA60ZKrQwCAADwAwAADgAAAAAA&#10;AAABACAAAAAqAQAAZHJzL2Uyb0RvYy54bWxQSwUGAAAAAAYABgBZAQAAqAUAAAAA&#10;">
                <v:fill on="t" focussize="0,0"/>
                <v:stroke on="f"/>
                <v:imagedata o:title=""/>
                <o:lock v:ext="edit" aspectratio="f"/>
                <v:textbox inset="0mm,0mm,0mm,0mm">
                  <w:txbxContent>
                    <w:p>
                      <w:pPr>
                        <w:pStyle w:val="63"/>
                        <w:jc w:val="both"/>
                        <w:rPr>
                          <w:rFonts w:hint="eastAsia" w:ascii="黑体" w:hAnsi="黑体" w:eastAsia="黑体" w:cs="黑体"/>
                          <w:b w:val="0"/>
                          <w:bCs/>
                          <w:color w:val="auto"/>
                          <w:spacing w:val="-8"/>
                          <w:szCs w:val="36"/>
                        </w:rPr>
                      </w:pPr>
                      <w:r>
                        <w:rPr>
                          <w:rFonts w:hint="eastAsia" w:ascii="黑体" w:hAnsi="黑体" w:eastAsia="黑体" w:cs="黑体"/>
                          <w:b w:val="0"/>
                          <w:bCs/>
                          <w:color w:val="auto"/>
                          <w:spacing w:val="-6"/>
                          <w:w w:val="122"/>
                          <w:szCs w:val="36"/>
                        </w:rPr>
                        <w:t>中国有色金属工业协会</w:t>
                      </w:r>
                      <w:r>
                        <w:rPr>
                          <w:rFonts w:hint="eastAsia" w:ascii="黑体" w:hAnsi="黑体" w:eastAsia="黑体" w:cs="黑体"/>
                          <w:b w:val="0"/>
                          <w:bCs/>
                          <w:color w:val="auto"/>
                          <w:spacing w:val="-8"/>
                          <w:w w:val="130"/>
                          <w:szCs w:val="36"/>
                        </w:rPr>
                        <w:t xml:space="preserve"> </w:t>
                      </w:r>
                    </w:p>
                    <w:p>
                      <w:pPr>
                        <w:pStyle w:val="63"/>
                        <w:jc w:val="both"/>
                        <w:rPr>
                          <w:szCs w:val="36"/>
                        </w:rPr>
                      </w:pPr>
                      <w:r>
                        <w:rPr>
                          <w:rFonts w:hint="eastAsia" w:ascii="黑体" w:hAnsi="黑体" w:eastAsia="黑体" w:cs="黑体"/>
                          <w:b w:val="0"/>
                          <w:bCs/>
                          <w:color w:val="auto"/>
                          <w:spacing w:val="40"/>
                          <w:w w:val="130"/>
                          <w:szCs w:val="36"/>
                        </w:rPr>
                        <w:t>中国有色金属学会</w:t>
                      </w:r>
                      <w:r>
                        <w:rPr>
                          <w:rFonts w:hint="eastAsia"/>
                          <w:spacing w:val="0"/>
                          <w:w w:val="130"/>
                          <w:szCs w:val="36"/>
                        </w:rPr>
                        <w:t xml:space="preserve"> </w:t>
                      </w:r>
                    </w:p>
                  </w:txbxContent>
                </v:textbox>
                <w10:anchorlock/>
              </v:shape>
            </w:pict>
          </mc:Fallback>
        </mc:AlternateContent>
      </w:r>
      <w:r>
        <w:rPr>
          <w:rFonts w:hint="eastAsia" w:eastAsia="黑体"/>
          <w:color w:val="000000" w:themeColor="text1"/>
          <w:sz w:val="28"/>
          <w:lang w:val="en-US" w:eastAsia="zh-CN"/>
          <w14:textFill>
            <w14:solidFill>
              <w14:schemeClr w14:val="tx1"/>
            </w14:solidFill>
          </w14:textFill>
        </w:rPr>
        <w:t xml:space="preserve">                                              </w:t>
      </w:r>
      <w:r>
        <w:rPr>
          <w:rFonts w:eastAsia="黑体"/>
          <w:color w:val="000000" w:themeColor="text1"/>
          <w:sz w:val="28"/>
          <w14:textFill>
            <w14:solidFill>
              <w14:schemeClr w14:val="tx1"/>
            </w14:solidFill>
          </w14:textFill>
        </w:rPr>
        <w:t>发 布</w:t>
      </w:r>
    </w:p>
    <w:p>
      <w:pPr>
        <w:pStyle w:val="2"/>
        <w:rPr>
          <w:rFonts w:ascii="宋体" w:hAnsi="宋体" w:eastAsia="宋体"/>
          <w:color w:val="000000" w:themeColor="text1"/>
          <w14:textFill>
            <w14:solidFill>
              <w14:schemeClr w14:val="tx1"/>
            </w14:solidFill>
          </w14:textFill>
        </w:rPr>
      </w:pPr>
      <w:bookmarkStart w:id="0" w:name="_Toc11762094"/>
      <w:bookmarkStart w:id="1" w:name="_Toc513714622"/>
      <w:bookmarkStart w:id="2" w:name="_Toc50380971"/>
      <w:bookmarkStart w:id="3" w:name="_Toc501375506"/>
      <w:bookmarkStart w:id="4" w:name="_Toc502323709"/>
      <w:bookmarkStart w:id="5" w:name="_Toc501375669"/>
      <w:bookmarkStart w:id="6" w:name="_Hlk505608967"/>
      <w:r>
        <w:rPr>
          <w:rFonts w:ascii="宋体" w:hAnsi="宋体" w:eastAsia="宋体"/>
          <w:color w:val="000000" w:themeColor="text1"/>
          <w14:textFill>
            <w14:solidFill>
              <w14:schemeClr w14:val="tx1"/>
            </w14:solidFill>
          </w14:textFill>
        </w:rPr>
        <w:t>目  次</w:t>
      </w:r>
      <w:bookmarkEnd w:id="0"/>
      <w:bookmarkEnd w:id="1"/>
      <w:bookmarkEnd w:id="2"/>
    </w:p>
    <w:sdt>
      <w:sdtPr>
        <w:rPr>
          <w:rStyle w:val="21"/>
          <w:rFonts w:ascii="宋体" w:hAnsi="宋体" w:eastAsiaTheme="minorEastAsia"/>
          <w:color w:val="000000" w:themeColor="text1"/>
          <w:kern w:val="0"/>
          <w:sz w:val="22"/>
          <w:szCs w:val="21"/>
          <w14:textFill>
            <w14:solidFill>
              <w14:schemeClr w14:val="tx1"/>
            </w14:solidFill>
          </w14:textFill>
        </w:rPr>
        <w:id w:val="363104256"/>
        <w:docPartObj>
          <w:docPartGallery w:val="Table of Contents"/>
          <w:docPartUnique/>
        </w:docPartObj>
      </w:sdtPr>
      <w:sdtEndPr>
        <w:rPr>
          <w:rStyle w:val="18"/>
          <w:rFonts w:asciiTheme="minorHAnsi" w:hAnsiTheme="minorHAnsi" w:eastAsiaTheme="minorEastAsia"/>
          <w:b/>
          <w:bCs/>
          <w:color w:val="000000" w:themeColor="text1"/>
          <w:kern w:val="0"/>
          <w:sz w:val="22"/>
          <w:szCs w:val="22"/>
          <w:u w:val="none"/>
          <w:lang w:val="zh-CN"/>
          <w14:textFill>
            <w14:solidFill>
              <w14:schemeClr w14:val="tx1"/>
            </w14:solidFill>
          </w14:textFill>
        </w:rPr>
      </w:sdtEndPr>
      <w:sdtContent>
        <w:p>
          <w:pPr>
            <w:pStyle w:val="13"/>
            <w:tabs>
              <w:tab w:val="right" w:leader="dot" w:pos="9344"/>
            </w:tabs>
            <w:spacing w:before="156" w:beforeLines="50"/>
            <w:rPr>
              <w:rFonts w:ascii="宋体" w:hAnsi="宋体" w:cstheme="minorBidi"/>
              <w:szCs w:val="21"/>
            </w:rPr>
          </w:pPr>
          <w:r>
            <w:rPr>
              <w:rStyle w:val="21"/>
              <w:rFonts w:ascii="宋体" w:hAnsi="宋体"/>
              <w:color w:val="000000" w:themeColor="text1"/>
              <w:szCs w:val="21"/>
              <w14:textFill>
                <w14:solidFill>
                  <w14:schemeClr w14:val="tx1"/>
                </w14:solidFill>
              </w14:textFill>
            </w:rPr>
            <w:fldChar w:fldCharType="begin"/>
          </w:r>
          <w:r>
            <w:rPr>
              <w:rStyle w:val="21"/>
              <w:rFonts w:ascii="宋体" w:hAnsi="宋体"/>
              <w:color w:val="000000" w:themeColor="text1"/>
              <w:szCs w:val="21"/>
              <w14:textFill>
                <w14:solidFill>
                  <w14:schemeClr w14:val="tx1"/>
                </w14:solidFill>
              </w14:textFill>
            </w:rPr>
            <w:instrText xml:space="preserve"> TOC \o "1-3" \h \z \u </w:instrText>
          </w:r>
          <w:r>
            <w:rPr>
              <w:rStyle w:val="21"/>
              <w:rFonts w:ascii="宋体" w:hAnsi="宋体"/>
              <w:color w:val="000000" w:themeColor="text1"/>
              <w:szCs w:val="21"/>
              <w14:textFill>
                <w14:solidFill>
                  <w14:schemeClr w14:val="tx1"/>
                </w14:solidFill>
              </w14:textFill>
            </w:rPr>
            <w:fldChar w:fldCharType="separate"/>
          </w:r>
          <w:r>
            <w:fldChar w:fldCharType="begin"/>
          </w:r>
          <w:r>
            <w:instrText xml:space="preserve"> HYPERLINK \l "_Toc50380971" </w:instrText>
          </w:r>
          <w:r>
            <w:fldChar w:fldCharType="separate"/>
          </w:r>
          <w:r>
            <w:fldChar w:fldCharType="end"/>
          </w:r>
        </w:p>
        <w:p>
          <w:pPr>
            <w:pStyle w:val="13"/>
            <w:tabs>
              <w:tab w:val="right" w:leader="dot" w:pos="9344"/>
            </w:tabs>
            <w:spacing w:before="156" w:beforeLines="50"/>
            <w:rPr>
              <w:rFonts w:ascii="宋体" w:hAnsi="宋体" w:cstheme="minorBidi"/>
              <w:szCs w:val="21"/>
            </w:rPr>
          </w:pPr>
          <w:r>
            <w:fldChar w:fldCharType="begin"/>
          </w:r>
          <w:r>
            <w:instrText xml:space="preserve"> HYPERLINK \l "_Toc50380972" </w:instrText>
          </w:r>
          <w:r>
            <w:fldChar w:fldCharType="separate"/>
          </w:r>
          <w:r>
            <w:rPr>
              <w:rStyle w:val="21"/>
              <w:rFonts w:ascii="宋体" w:hAnsi="宋体"/>
              <w:szCs w:val="21"/>
            </w:rPr>
            <w:t>前言</w:t>
          </w:r>
          <w:r>
            <w:rPr>
              <w:rFonts w:ascii="宋体" w:hAnsi="宋体"/>
              <w:szCs w:val="21"/>
            </w:rPr>
            <w:tab/>
          </w:r>
          <w:r>
            <w:rPr>
              <w:rFonts w:ascii="宋体" w:hAnsi="宋体"/>
              <w:szCs w:val="21"/>
            </w:rPr>
            <w:fldChar w:fldCharType="begin"/>
          </w:r>
          <w:r>
            <w:rPr>
              <w:rFonts w:ascii="宋体" w:hAnsi="宋体"/>
              <w:szCs w:val="21"/>
            </w:rPr>
            <w:instrText xml:space="preserve"> PAGEREF _Toc50380972 \h </w:instrText>
          </w:r>
          <w:r>
            <w:rPr>
              <w:rFonts w:ascii="宋体" w:hAnsi="宋体"/>
              <w:szCs w:val="21"/>
            </w:rPr>
            <w:fldChar w:fldCharType="separate"/>
          </w:r>
          <w:r>
            <w:rPr>
              <w:rFonts w:ascii="宋体" w:hAnsi="宋体"/>
              <w:szCs w:val="21"/>
            </w:rPr>
            <w:t>II</w:t>
          </w:r>
          <w:r>
            <w:rPr>
              <w:rFonts w:ascii="宋体" w:hAnsi="宋体"/>
              <w:szCs w:val="21"/>
            </w:rPr>
            <w:fldChar w:fldCharType="end"/>
          </w:r>
          <w:r>
            <w:rPr>
              <w:rFonts w:ascii="宋体" w:hAnsi="宋体"/>
              <w:szCs w:val="21"/>
            </w:rPr>
            <w:fldChar w:fldCharType="end"/>
          </w:r>
        </w:p>
        <w:p>
          <w:pPr>
            <w:pStyle w:val="9"/>
            <w:tabs>
              <w:tab w:val="left" w:pos="210"/>
              <w:tab w:val="right" w:leader="dot" w:pos="9344"/>
            </w:tabs>
            <w:spacing w:before="156" w:beforeLines="50" w:after="0" w:line="240" w:lineRule="auto"/>
            <w:rPr>
              <w:rFonts w:ascii="宋体" w:hAnsi="宋体" w:eastAsia="宋体" w:cstheme="minorBidi"/>
              <w:kern w:val="2"/>
              <w:sz w:val="21"/>
              <w:szCs w:val="21"/>
            </w:rPr>
          </w:pPr>
          <w:r>
            <w:fldChar w:fldCharType="begin"/>
          </w:r>
          <w:r>
            <w:instrText xml:space="preserve"> HYPERLINK \l "_Toc50380973" </w:instrText>
          </w:r>
          <w:r>
            <w:fldChar w:fldCharType="separate"/>
          </w:r>
          <w:r>
            <w:rPr>
              <w:rStyle w:val="21"/>
              <w:rFonts w:ascii="宋体" w:hAnsi="宋体" w:eastAsia="宋体"/>
              <w:sz w:val="21"/>
              <w:szCs w:val="21"/>
            </w:rPr>
            <w:t>1</w:t>
          </w:r>
          <w:r>
            <w:rPr>
              <w:rFonts w:ascii="宋体" w:hAnsi="宋体" w:eastAsia="宋体" w:cstheme="minorBidi"/>
              <w:kern w:val="2"/>
              <w:sz w:val="21"/>
              <w:szCs w:val="21"/>
            </w:rPr>
            <w:tab/>
          </w:r>
          <w:r>
            <w:rPr>
              <w:rStyle w:val="21"/>
              <w:rFonts w:ascii="宋体" w:hAnsi="宋体" w:eastAsia="宋体"/>
              <w:sz w:val="21"/>
              <w:szCs w:val="21"/>
            </w:rPr>
            <w:t>范围</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_Toc50380973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9"/>
            <w:tabs>
              <w:tab w:val="left" w:pos="210"/>
              <w:tab w:val="right" w:leader="dot" w:pos="9344"/>
            </w:tabs>
            <w:spacing w:before="156" w:beforeLines="50" w:after="0" w:line="240" w:lineRule="auto"/>
            <w:rPr>
              <w:rFonts w:ascii="宋体" w:hAnsi="宋体" w:eastAsia="宋体" w:cstheme="minorBidi"/>
              <w:kern w:val="2"/>
              <w:sz w:val="21"/>
              <w:szCs w:val="21"/>
            </w:rPr>
          </w:pPr>
          <w:r>
            <w:fldChar w:fldCharType="begin"/>
          </w:r>
          <w:r>
            <w:instrText xml:space="preserve"> HYPERLINK \l "_Toc50380974" </w:instrText>
          </w:r>
          <w:r>
            <w:fldChar w:fldCharType="separate"/>
          </w:r>
          <w:r>
            <w:rPr>
              <w:rStyle w:val="21"/>
              <w:rFonts w:ascii="宋体" w:hAnsi="宋体" w:eastAsia="宋体"/>
              <w:sz w:val="21"/>
              <w:szCs w:val="21"/>
            </w:rPr>
            <w:t>2</w:t>
          </w:r>
          <w:r>
            <w:rPr>
              <w:rFonts w:ascii="宋体" w:hAnsi="宋体" w:eastAsia="宋体" w:cstheme="minorBidi"/>
              <w:kern w:val="2"/>
              <w:sz w:val="21"/>
              <w:szCs w:val="21"/>
            </w:rPr>
            <w:tab/>
          </w:r>
          <w:r>
            <w:rPr>
              <w:rStyle w:val="21"/>
              <w:rFonts w:ascii="宋体" w:hAnsi="宋体" w:eastAsia="宋体"/>
              <w:sz w:val="21"/>
              <w:szCs w:val="21"/>
            </w:rPr>
            <w:t>规范性引用文件</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_Toc50380974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9"/>
            <w:tabs>
              <w:tab w:val="left" w:pos="210"/>
              <w:tab w:val="right" w:leader="dot" w:pos="9344"/>
            </w:tabs>
            <w:spacing w:before="156" w:beforeLines="50" w:after="0" w:line="240" w:lineRule="auto"/>
            <w:rPr>
              <w:rFonts w:ascii="宋体" w:hAnsi="宋体" w:eastAsia="宋体" w:cstheme="minorBidi"/>
              <w:kern w:val="2"/>
              <w:sz w:val="21"/>
              <w:szCs w:val="21"/>
            </w:rPr>
          </w:pPr>
          <w:r>
            <w:fldChar w:fldCharType="begin"/>
          </w:r>
          <w:r>
            <w:instrText xml:space="preserve"> HYPERLINK \l "_Toc50380975" </w:instrText>
          </w:r>
          <w:r>
            <w:fldChar w:fldCharType="separate"/>
          </w:r>
          <w:r>
            <w:rPr>
              <w:rStyle w:val="21"/>
              <w:rFonts w:ascii="宋体" w:hAnsi="宋体" w:eastAsia="宋体"/>
              <w:sz w:val="21"/>
              <w:szCs w:val="21"/>
            </w:rPr>
            <w:t>3</w:t>
          </w:r>
          <w:r>
            <w:rPr>
              <w:rFonts w:ascii="宋体" w:hAnsi="宋体" w:eastAsia="宋体" w:cstheme="minorBidi"/>
              <w:kern w:val="2"/>
              <w:sz w:val="21"/>
              <w:szCs w:val="21"/>
            </w:rPr>
            <w:tab/>
          </w:r>
          <w:r>
            <w:rPr>
              <w:rStyle w:val="21"/>
              <w:rFonts w:ascii="宋体" w:hAnsi="宋体" w:eastAsia="宋体"/>
              <w:sz w:val="21"/>
              <w:szCs w:val="21"/>
            </w:rPr>
            <w:t>术语和定义</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_Toc50380975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9"/>
            <w:tabs>
              <w:tab w:val="left" w:pos="210"/>
              <w:tab w:val="right" w:leader="dot" w:pos="9344"/>
            </w:tabs>
            <w:spacing w:before="156" w:beforeLines="50" w:after="0" w:line="240" w:lineRule="auto"/>
            <w:rPr>
              <w:rFonts w:ascii="宋体" w:hAnsi="宋体" w:eastAsia="宋体" w:cstheme="minorBidi"/>
              <w:kern w:val="2"/>
              <w:sz w:val="21"/>
              <w:szCs w:val="21"/>
            </w:rPr>
          </w:pPr>
          <w:r>
            <w:fldChar w:fldCharType="begin"/>
          </w:r>
          <w:r>
            <w:instrText xml:space="preserve"> HYPERLINK \l "_Toc50380976" </w:instrText>
          </w:r>
          <w:r>
            <w:fldChar w:fldCharType="separate"/>
          </w:r>
          <w:r>
            <w:rPr>
              <w:rStyle w:val="21"/>
              <w:rFonts w:ascii="宋体" w:hAnsi="宋体" w:eastAsia="宋体"/>
              <w:sz w:val="21"/>
              <w:szCs w:val="21"/>
            </w:rPr>
            <w:t>4</w:t>
          </w:r>
          <w:r>
            <w:rPr>
              <w:rFonts w:ascii="宋体" w:hAnsi="宋体" w:eastAsia="宋体" w:cstheme="minorBidi"/>
              <w:kern w:val="2"/>
              <w:sz w:val="21"/>
              <w:szCs w:val="21"/>
            </w:rPr>
            <w:tab/>
          </w:r>
          <w:r>
            <w:rPr>
              <w:rStyle w:val="21"/>
              <w:rFonts w:ascii="宋体" w:hAnsi="宋体" w:eastAsia="宋体"/>
              <w:sz w:val="21"/>
              <w:szCs w:val="21"/>
            </w:rPr>
            <w:t>评价要求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_Toc50380976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9344"/>
            </w:tabs>
            <w:spacing w:before="156" w:beforeLines="50" w:after="0" w:line="240" w:lineRule="auto"/>
            <w:rPr>
              <w:rFonts w:ascii="宋体" w:hAnsi="宋体" w:eastAsia="宋体" w:cstheme="minorBidi"/>
              <w:kern w:val="2"/>
              <w:sz w:val="21"/>
              <w:szCs w:val="21"/>
            </w:rPr>
          </w:pPr>
          <w:r>
            <w:fldChar w:fldCharType="begin"/>
          </w:r>
          <w:r>
            <w:instrText xml:space="preserve"> HYPERLINK \l "_Toc50380977" </w:instrText>
          </w:r>
          <w:r>
            <w:fldChar w:fldCharType="separate"/>
          </w:r>
          <w:r>
            <w:rPr>
              <w:rStyle w:val="21"/>
              <w:rFonts w:ascii="宋体" w:hAnsi="宋体" w:eastAsia="宋体"/>
              <w:sz w:val="21"/>
              <w:szCs w:val="21"/>
            </w:rPr>
            <w:t>4.1 基本要求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_Toc50380977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9344"/>
            </w:tabs>
            <w:spacing w:before="156" w:beforeLines="50" w:after="0" w:line="240" w:lineRule="auto"/>
            <w:rPr>
              <w:rFonts w:ascii="宋体" w:hAnsi="宋体" w:eastAsia="宋体" w:cstheme="minorBidi"/>
              <w:kern w:val="2"/>
              <w:sz w:val="21"/>
              <w:szCs w:val="21"/>
            </w:rPr>
          </w:pPr>
          <w:r>
            <w:fldChar w:fldCharType="begin"/>
          </w:r>
          <w:r>
            <w:instrText xml:space="preserve"> HYPERLINK \l "_Toc50380978" </w:instrText>
          </w:r>
          <w:r>
            <w:fldChar w:fldCharType="separate"/>
          </w:r>
          <w:r>
            <w:rPr>
              <w:rStyle w:val="21"/>
              <w:rFonts w:ascii="宋体" w:hAnsi="宋体" w:eastAsia="宋体"/>
              <w:sz w:val="21"/>
              <w:szCs w:val="21"/>
            </w:rPr>
            <w:t>4.2 评价指标要求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_Toc50380978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9344"/>
            </w:tabs>
            <w:spacing w:before="156" w:beforeLines="50" w:after="0" w:line="240" w:lineRule="auto"/>
            <w:rPr>
              <w:rFonts w:ascii="宋体" w:hAnsi="宋体" w:eastAsia="宋体" w:cstheme="minorBidi"/>
              <w:kern w:val="2"/>
              <w:sz w:val="21"/>
              <w:szCs w:val="21"/>
            </w:rPr>
          </w:pPr>
          <w:r>
            <w:fldChar w:fldCharType="begin"/>
          </w:r>
          <w:r>
            <w:instrText xml:space="preserve"> HYPERLINK \l "_Toc50380979" </w:instrText>
          </w:r>
          <w:r>
            <w:fldChar w:fldCharType="separate"/>
          </w:r>
          <w:r>
            <w:rPr>
              <w:rStyle w:val="21"/>
              <w:rFonts w:ascii="宋体" w:hAnsi="宋体" w:eastAsia="宋体"/>
              <w:sz w:val="21"/>
              <w:szCs w:val="21"/>
            </w:rPr>
            <w:t>4.3 数据来源</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_Toc50380979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9"/>
            <w:tabs>
              <w:tab w:val="left" w:pos="210"/>
              <w:tab w:val="right" w:leader="dot" w:pos="9344"/>
            </w:tabs>
            <w:spacing w:before="156" w:beforeLines="50" w:after="0" w:line="240" w:lineRule="auto"/>
            <w:rPr>
              <w:rFonts w:ascii="宋体" w:hAnsi="宋体" w:eastAsia="宋体" w:cstheme="minorBidi"/>
              <w:kern w:val="2"/>
              <w:sz w:val="21"/>
              <w:szCs w:val="21"/>
            </w:rPr>
          </w:pPr>
          <w:r>
            <w:fldChar w:fldCharType="begin"/>
          </w:r>
          <w:r>
            <w:instrText xml:space="preserve"> HYPERLINK \l "_Toc50380980" </w:instrText>
          </w:r>
          <w:r>
            <w:fldChar w:fldCharType="separate"/>
          </w:r>
          <w:r>
            <w:rPr>
              <w:rStyle w:val="21"/>
              <w:rFonts w:ascii="宋体" w:hAnsi="宋体" w:eastAsia="宋体"/>
              <w:sz w:val="21"/>
              <w:szCs w:val="21"/>
            </w:rPr>
            <w:t>5</w:t>
          </w:r>
          <w:r>
            <w:rPr>
              <w:rFonts w:ascii="宋体" w:hAnsi="宋体" w:eastAsia="宋体" w:cstheme="minorBidi"/>
              <w:kern w:val="2"/>
              <w:sz w:val="21"/>
              <w:szCs w:val="21"/>
            </w:rPr>
            <w:tab/>
          </w:r>
          <w:r>
            <w:rPr>
              <w:rStyle w:val="21"/>
              <w:rFonts w:ascii="宋体" w:hAnsi="宋体" w:eastAsia="宋体"/>
              <w:sz w:val="21"/>
              <w:szCs w:val="21"/>
            </w:rPr>
            <w:t>产品生命周期评价报告及编制方法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_Toc50380980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9344"/>
            </w:tabs>
            <w:spacing w:before="156" w:beforeLines="50" w:after="0" w:line="240" w:lineRule="auto"/>
            <w:rPr>
              <w:rFonts w:ascii="宋体" w:hAnsi="宋体" w:eastAsia="宋体" w:cstheme="minorBidi"/>
              <w:kern w:val="2"/>
              <w:sz w:val="21"/>
              <w:szCs w:val="21"/>
            </w:rPr>
          </w:pPr>
          <w:r>
            <w:fldChar w:fldCharType="begin"/>
          </w:r>
          <w:r>
            <w:instrText xml:space="preserve"> HYPERLINK \l "_Toc50380981" </w:instrText>
          </w:r>
          <w:r>
            <w:fldChar w:fldCharType="separate"/>
          </w:r>
          <w:r>
            <w:rPr>
              <w:rStyle w:val="21"/>
              <w:rFonts w:ascii="宋体" w:hAnsi="宋体" w:eastAsia="宋体"/>
              <w:sz w:val="21"/>
              <w:szCs w:val="21"/>
            </w:rPr>
            <w:t>5.1 编制依据</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_Toc50380981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9344"/>
            </w:tabs>
            <w:spacing w:before="156" w:beforeLines="50" w:after="0" w:line="240" w:lineRule="auto"/>
            <w:rPr>
              <w:rFonts w:ascii="宋体" w:hAnsi="宋体" w:eastAsia="宋体" w:cstheme="minorBidi"/>
              <w:kern w:val="2"/>
              <w:sz w:val="21"/>
              <w:szCs w:val="21"/>
            </w:rPr>
          </w:pPr>
          <w:r>
            <w:fldChar w:fldCharType="begin"/>
          </w:r>
          <w:r>
            <w:instrText xml:space="preserve"> HYPERLINK \l "_Toc50380982" </w:instrText>
          </w:r>
          <w:r>
            <w:fldChar w:fldCharType="separate"/>
          </w:r>
          <w:r>
            <w:rPr>
              <w:rStyle w:val="21"/>
              <w:rFonts w:ascii="宋体" w:hAnsi="宋体" w:eastAsia="宋体"/>
              <w:sz w:val="21"/>
              <w:szCs w:val="21"/>
            </w:rPr>
            <w:t>5.2 报告内容框架</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_Toc50380982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9"/>
            <w:tabs>
              <w:tab w:val="left" w:pos="210"/>
              <w:tab w:val="right" w:leader="dot" w:pos="9344"/>
            </w:tabs>
            <w:spacing w:before="156" w:beforeLines="50" w:after="0" w:line="240" w:lineRule="auto"/>
            <w:rPr>
              <w:rFonts w:ascii="宋体" w:hAnsi="宋体" w:eastAsia="宋体" w:cstheme="minorBidi"/>
              <w:kern w:val="2"/>
              <w:sz w:val="21"/>
              <w:szCs w:val="21"/>
            </w:rPr>
          </w:pPr>
          <w:r>
            <w:fldChar w:fldCharType="begin"/>
          </w:r>
          <w:r>
            <w:instrText xml:space="preserve"> HYPERLINK \l "_Toc50380989" </w:instrText>
          </w:r>
          <w:r>
            <w:fldChar w:fldCharType="separate"/>
          </w:r>
          <w:r>
            <w:rPr>
              <w:rStyle w:val="21"/>
              <w:rFonts w:ascii="宋体" w:hAnsi="宋体" w:eastAsia="宋体"/>
              <w:sz w:val="21"/>
              <w:szCs w:val="21"/>
            </w:rPr>
            <w:t>6</w:t>
          </w:r>
          <w:r>
            <w:rPr>
              <w:rFonts w:ascii="宋体" w:hAnsi="宋体" w:eastAsia="宋体" w:cstheme="minorBidi"/>
              <w:kern w:val="2"/>
              <w:sz w:val="21"/>
              <w:szCs w:val="21"/>
            </w:rPr>
            <w:tab/>
          </w:r>
          <w:r>
            <w:rPr>
              <w:rStyle w:val="21"/>
              <w:rFonts w:ascii="宋体" w:hAnsi="宋体" w:eastAsia="宋体"/>
              <w:sz w:val="21"/>
              <w:szCs w:val="21"/>
            </w:rPr>
            <w:t>评价方法和流程</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_Toc50380989 \h </w:instrText>
          </w:r>
          <w:r>
            <w:rPr>
              <w:rFonts w:ascii="宋体" w:hAnsi="宋体" w:eastAsia="宋体"/>
              <w:sz w:val="21"/>
              <w:szCs w:val="21"/>
            </w:rPr>
            <w:fldChar w:fldCharType="separate"/>
          </w:r>
          <w:r>
            <w:rPr>
              <w:rFonts w:ascii="宋体" w:hAnsi="宋体" w:eastAsia="宋体"/>
              <w:sz w:val="21"/>
              <w:szCs w:val="21"/>
            </w:rPr>
            <w:t>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9344"/>
            </w:tabs>
            <w:spacing w:before="156" w:beforeLines="50" w:after="0" w:line="240" w:lineRule="auto"/>
            <w:rPr>
              <w:rFonts w:ascii="宋体" w:hAnsi="宋体" w:eastAsia="宋体" w:cstheme="minorBidi"/>
              <w:kern w:val="2"/>
              <w:sz w:val="21"/>
              <w:szCs w:val="21"/>
            </w:rPr>
          </w:pPr>
          <w:r>
            <w:fldChar w:fldCharType="begin"/>
          </w:r>
          <w:r>
            <w:instrText xml:space="preserve"> HYPERLINK \l "_Toc50380990" </w:instrText>
          </w:r>
          <w:r>
            <w:fldChar w:fldCharType="separate"/>
          </w:r>
          <w:r>
            <w:rPr>
              <w:rStyle w:val="21"/>
              <w:rFonts w:ascii="宋体" w:hAnsi="宋体" w:eastAsia="宋体"/>
              <w:sz w:val="21"/>
              <w:szCs w:val="21"/>
            </w:rPr>
            <w:t>6.1评价方法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_Toc50380990 \h </w:instrText>
          </w:r>
          <w:r>
            <w:rPr>
              <w:rFonts w:ascii="宋体" w:hAnsi="宋体" w:eastAsia="宋体"/>
              <w:sz w:val="21"/>
              <w:szCs w:val="21"/>
            </w:rPr>
            <w:fldChar w:fldCharType="separate"/>
          </w:r>
          <w:r>
            <w:rPr>
              <w:rFonts w:ascii="宋体" w:hAnsi="宋体" w:eastAsia="宋体"/>
              <w:sz w:val="21"/>
              <w:szCs w:val="21"/>
            </w:rPr>
            <w:t>5</w:t>
          </w:r>
          <w:r>
            <w:rPr>
              <w:rFonts w:ascii="宋体" w:hAnsi="宋体" w:eastAsia="宋体"/>
              <w:sz w:val="21"/>
              <w:szCs w:val="21"/>
            </w:rPr>
            <w:fldChar w:fldCharType="end"/>
          </w:r>
          <w:r>
            <w:rPr>
              <w:rFonts w:ascii="宋体" w:hAnsi="宋体" w:eastAsia="宋体"/>
              <w:sz w:val="21"/>
              <w:szCs w:val="21"/>
            </w:rPr>
            <w:fldChar w:fldCharType="end"/>
          </w:r>
        </w:p>
        <w:p>
          <w:pPr>
            <w:pStyle w:val="14"/>
            <w:tabs>
              <w:tab w:val="right" w:leader="dot" w:pos="9344"/>
            </w:tabs>
            <w:spacing w:before="156" w:beforeLines="50" w:after="0" w:line="240" w:lineRule="auto"/>
            <w:ind w:left="0"/>
            <w:rPr>
              <w:rFonts w:ascii="宋体" w:hAnsi="宋体" w:eastAsia="宋体" w:cstheme="minorBidi"/>
              <w:kern w:val="2"/>
              <w:sz w:val="21"/>
              <w:szCs w:val="21"/>
            </w:rPr>
          </w:pPr>
          <w:r>
            <w:fldChar w:fldCharType="begin"/>
          </w:r>
          <w:r>
            <w:instrText xml:space="preserve"> HYPERLINK \l "_Toc50380991" </w:instrText>
          </w:r>
          <w:r>
            <w:fldChar w:fldCharType="separate"/>
          </w:r>
          <w:r>
            <w:rPr>
              <w:rStyle w:val="21"/>
              <w:rFonts w:ascii="宋体" w:hAnsi="宋体" w:eastAsia="宋体"/>
              <w:sz w:val="21"/>
              <w:szCs w:val="21"/>
            </w:rPr>
            <w:t>6.2 评价流程</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_Toc50380991 \h </w:instrText>
          </w:r>
          <w:r>
            <w:rPr>
              <w:rFonts w:ascii="宋体" w:hAnsi="宋体" w:eastAsia="宋体"/>
              <w:sz w:val="21"/>
              <w:szCs w:val="21"/>
            </w:rPr>
            <w:fldChar w:fldCharType="separate"/>
          </w:r>
          <w:r>
            <w:rPr>
              <w:rFonts w:ascii="宋体" w:hAnsi="宋体" w:eastAsia="宋体"/>
              <w:sz w:val="21"/>
              <w:szCs w:val="21"/>
            </w:rPr>
            <w:t>6</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9344"/>
            </w:tabs>
            <w:spacing w:before="156" w:beforeLines="50" w:after="0" w:line="240" w:lineRule="auto"/>
            <w:rPr>
              <w:rFonts w:ascii="宋体" w:hAnsi="宋体" w:eastAsia="宋体" w:cstheme="minorBidi"/>
              <w:kern w:val="2"/>
              <w:sz w:val="21"/>
              <w:szCs w:val="21"/>
            </w:rPr>
          </w:pPr>
          <w:r>
            <w:fldChar w:fldCharType="begin"/>
          </w:r>
          <w:r>
            <w:instrText xml:space="preserve"> HYPERLINK \l "_Toc50380992" </w:instrText>
          </w:r>
          <w:r>
            <w:fldChar w:fldCharType="separate"/>
          </w:r>
          <w:r>
            <w:rPr>
              <w:rStyle w:val="21"/>
              <w:rFonts w:ascii="宋体" w:hAnsi="宋体" w:eastAsia="宋体"/>
              <w:sz w:val="21"/>
              <w:szCs w:val="21"/>
            </w:rPr>
            <w:t>附录A</w:t>
          </w:r>
          <w:r>
            <w:rPr>
              <w:rStyle w:val="21"/>
              <w:rFonts w:hint="eastAsia" w:ascii="宋体" w:hAnsi="宋体" w:eastAsia="宋体"/>
              <w:sz w:val="21"/>
              <w:szCs w:val="21"/>
            </w:rPr>
            <w:t>（规范性）评价指标计算方法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_Toc50380992 \h </w:instrText>
          </w:r>
          <w:r>
            <w:rPr>
              <w:rFonts w:ascii="宋体" w:hAnsi="宋体" w:eastAsia="宋体"/>
              <w:sz w:val="21"/>
              <w:szCs w:val="21"/>
            </w:rPr>
            <w:fldChar w:fldCharType="separate"/>
          </w:r>
          <w:r>
            <w:rPr>
              <w:rFonts w:ascii="宋体" w:hAnsi="宋体" w:eastAsia="宋体"/>
              <w:sz w:val="21"/>
              <w:szCs w:val="21"/>
            </w:rPr>
            <w:t>7</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9344"/>
            </w:tabs>
            <w:spacing w:before="156" w:beforeLines="50" w:after="0" w:line="240" w:lineRule="auto"/>
            <w:rPr>
              <w:rFonts w:ascii="宋体" w:hAnsi="宋体" w:eastAsia="宋体" w:cstheme="minorBidi"/>
              <w:kern w:val="2"/>
              <w:sz w:val="21"/>
              <w:szCs w:val="21"/>
            </w:rPr>
          </w:pPr>
          <w:r>
            <w:fldChar w:fldCharType="begin"/>
          </w:r>
          <w:r>
            <w:instrText xml:space="preserve"> HYPERLINK \l "_Toc50380995" </w:instrText>
          </w:r>
          <w:r>
            <w:fldChar w:fldCharType="separate"/>
          </w:r>
          <w:r>
            <w:rPr>
              <w:rStyle w:val="21"/>
              <w:rFonts w:ascii="宋体" w:hAnsi="宋体" w:eastAsia="宋体"/>
              <w:sz w:val="21"/>
              <w:szCs w:val="21"/>
            </w:rPr>
            <w:t>附录B</w:t>
          </w:r>
          <w:r>
            <w:rPr>
              <w:rStyle w:val="21"/>
              <w:rFonts w:hint="eastAsia" w:ascii="宋体" w:hAnsi="宋体" w:eastAsia="宋体"/>
              <w:sz w:val="21"/>
              <w:szCs w:val="21"/>
            </w:rPr>
            <w:t>（规范性）电解铜箔生命周期评价方法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_Toc50380995 \h </w:instrText>
          </w:r>
          <w:r>
            <w:rPr>
              <w:rFonts w:ascii="宋体" w:hAnsi="宋体" w:eastAsia="宋体"/>
              <w:sz w:val="21"/>
              <w:szCs w:val="21"/>
            </w:rPr>
            <w:fldChar w:fldCharType="separate"/>
          </w:r>
          <w:r>
            <w:rPr>
              <w:rFonts w:ascii="宋体" w:hAnsi="宋体" w:eastAsia="宋体"/>
              <w:sz w:val="21"/>
              <w:szCs w:val="21"/>
            </w:rPr>
            <w:t>8</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9344"/>
            </w:tabs>
            <w:spacing w:before="156" w:beforeLines="50" w:after="0" w:line="240" w:lineRule="auto"/>
            <w:rPr>
              <w:rFonts w:ascii="宋体" w:hAnsi="宋体" w:eastAsia="宋体" w:cstheme="minorBidi"/>
              <w:kern w:val="2"/>
              <w:sz w:val="21"/>
              <w:szCs w:val="21"/>
            </w:rPr>
          </w:pPr>
          <w:r>
            <w:fldChar w:fldCharType="begin"/>
          </w:r>
          <w:r>
            <w:instrText xml:space="preserve"> HYPERLINK \l "_Toc50380998" </w:instrText>
          </w:r>
          <w:r>
            <w:fldChar w:fldCharType="separate"/>
          </w:r>
          <w:r>
            <w:rPr>
              <w:rStyle w:val="21"/>
              <w:rFonts w:ascii="宋体" w:hAnsi="宋体" w:eastAsia="宋体"/>
              <w:sz w:val="21"/>
              <w:szCs w:val="21"/>
            </w:rPr>
            <w:t>附录C</w:t>
          </w:r>
          <w:r>
            <w:rPr>
              <w:rStyle w:val="21"/>
              <w:rFonts w:hint="eastAsia" w:ascii="宋体" w:hAnsi="宋体" w:eastAsia="宋体"/>
              <w:sz w:val="21"/>
              <w:szCs w:val="21"/>
            </w:rPr>
            <w:t>（资料性）数据收集表格示例</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_Toc50380998 \h </w:instrText>
          </w:r>
          <w:r>
            <w:rPr>
              <w:rFonts w:ascii="宋体" w:hAnsi="宋体" w:eastAsia="宋体"/>
              <w:sz w:val="21"/>
              <w:szCs w:val="21"/>
            </w:rPr>
            <w:fldChar w:fldCharType="separate"/>
          </w:r>
          <w:r>
            <w:rPr>
              <w:rFonts w:ascii="宋体" w:hAnsi="宋体" w:eastAsia="宋体"/>
              <w:sz w:val="21"/>
              <w:szCs w:val="21"/>
            </w:rPr>
            <w:t>15</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9344"/>
            </w:tabs>
            <w:spacing w:before="156" w:beforeLines="50" w:after="0" w:line="240" w:lineRule="auto"/>
            <w:rPr>
              <w:rFonts w:ascii="宋体" w:hAnsi="宋体" w:eastAsia="宋体" w:cstheme="minorBidi"/>
              <w:kern w:val="2"/>
              <w:sz w:val="21"/>
              <w:szCs w:val="21"/>
            </w:rPr>
          </w:pPr>
          <w:r>
            <w:fldChar w:fldCharType="begin"/>
          </w:r>
          <w:r>
            <w:instrText xml:space="preserve"> HYPERLINK \l "_Toc50381001" </w:instrText>
          </w:r>
          <w:r>
            <w:fldChar w:fldCharType="separate"/>
          </w:r>
          <w:r>
            <w:rPr>
              <w:rStyle w:val="21"/>
              <w:rFonts w:ascii="宋体" w:hAnsi="宋体" w:eastAsia="宋体"/>
              <w:sz w:val="21"/>
              <w:szCs w:val="21"/>
            </w:rPr>
            <w:t>附录D</w:t>
          </w:r>
          <w:r>
            <w:rPr>
              <w:rStyle w:val="21"/>
              <w:rFonts w:hint="eastAsia" w:ascii="宋体" w:hAnsi="宋体" w:eastAsia="宋体"/>
              <w:sz w:val="21"/>
              <w:szCs w:val="21"/>
            </w:rPr>
            <w:t>（资料性）产品绿色设计改进方案优先排序方法及示例</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_Toc50381001 \h </w:instrText>
          </w:r>
          <w:r>
            <w:rPr>
              <w:rFonts w:ascii="宋体" w:hAnsi="宋体" w:eastAsia="宋体"/>
              <w:sz w:val="21"/>
              <w:szCs w:val="21"/>
            </w:rPr>
            <w:fldChar w:fldCharType="separate"/>
          </w:r>
          <w:r>
            <w:rPr>
              <w:rFonts w:ascii="宋体" w:hAnsi="宋体" w:eastAsia="宋体"/>
              <w:sz w:val="21"/>
              <w:szCs w:val="21"/>
            </w:rPr>
            <w:t>17</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9344"/>
            </w:tabs>
            <w:spacing w:before="156" w:beforeLines="50" w:after="0" w:line="240" w:lineRule="auto"/>
            <w:rPr>
              <w:rFonts w:ascii="宋体" w:hAnsi="宋体" w:eastAsia="宋体" w:cstheme="minorBidi"/>
              <w:kern w:val="2"/>
              <w:sz w:val="21"/>
              <w:szCs w:val="21"/>
            </w:rPr>
          </w:pPr>
          <w:r>
            <w:fldChar w:fldCharType="begin"/>
          </w:r>
          <w:r>
            <w:instrText xml:space="preserve"> HYPERLINK \l "_Toc50381004" </w:instrText>
          </w:r>
          <w:r>
            <w:fldChar w:fldCharType="separate"/>
          </w:r>
          <w:r>
            <w:rPr>
              <w:rStyle w:val="21"/>
              <w:rFonts w:ascii="宋体" w:hAnsi="宋体" w:eastAsia="宋体"/>
              <w:sz w:val="21"/>
              <w:szCs w:val="21"/>
            </w:rPr>
            <w:t>参 考 文 献</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_Toc50381004 \h </w:instrText>
          </w:r>
          <w:r>
            <w:rPr>
              <w:rFonts w:ascii="宋体" w:hAnsi="宋体" w:eastAsia="宋体"/>
              <w:sz w:val="21"/>
              <w:szCs w:val="21"/>
            </w:rPr>
            <w:fldChar w:fldCharType="separate"/>
          </w:r>
          <w:r>
            <w:rPr>
              <w:rFonts w:ascii="宋体" w:hAnsi="宋体" w:eastAsia="宋体"/>
              <w:sz w:val="21"/>
              <w:szCs w:val="21"/>
            </w:rPr>
            <w:t>20</w:t>
          </w:r>
          <w:r>
            <w:rPr>
              <w:rFonts w:ascii="宋体" w:hAnsi="宋体" w:eastAsia="宋体"/>
              <w:sz w:val="21"/>
              <w:szCs w:val="21"/>
            </w:rPr>
            <w:fldChar w:fldCharType="end"/>
          </w:r>
          <w:r>
            <w:rPr>
              <w:rFonts w:ascii="宋体" w:hAnsi="宋体" w:eastAsia="宋体"/>
              <w:sz w:val="21"/>
              <w:szCs w:val="21"/>
            </w:rPr>
            <w:fldChar w:fldCharType="end"/>
          </w:r>
        </w:p>
        <w:p>
          <w:pPr>
            <w:pStyle w:val="9"/>
            <w:tabs>
              <w:tab w:val="left" w:pos="567"/>
              <w:tab w:val="right" w:leader="dot" w:pos="9344"/>
            </w:tabs>
            <w:spacing w:before="156" w:beforeLines="50" w:after="0" w:line="240" w:lineRule="auto"/>
            <w:rPr>
              <w:color w:val="000000" w:themeColor="text1"/>
              <w14:textFill>
                <w14:solidFill>
                  <w14:schemeClr w14:val="tx1"/>
                </w14:solidFill>
              </w14:textFill>
            </w:rPr>
          </w:pPr>
          <w:r>
            <w:rPr>
              <w:rStyle w:val="21"/>
              <w:rFonts w:ascii="宋体" w:hAnsi="宋体" w:eastAsia="宋体"/>
              <w:color w:val="000000" w:themeColor="text1"/>
              <w:sz w:val="21"/>
              <w:szCs w:val="21"/>
              <w14:textFill>
                <w14:solidFill>
                  <w14:schemeClr w14:val="tx1"/>
                </w14:solidFill>
              </w14:textFill>
            </w:rPr>
            <w:fldChar w:fldCharType="end"/>
          </w:r>
        </w:p>
      </w:sdtContent>
    </w:sdt>
    <w:p>
      <w:pPr>
        <w:widowControl/>
        <w:spacing w:before="851" w:after="680"/>
        <w:jc w:val="center"/>
        <w:rPr>
          <w:rFonts w:ascii="Times New Roman" w:hAnsi="Times New Roman" w:eastAsia="黑体"/>
          <w:color w:val="000000" w:themeColor="text1"/>
          <w:sz w:val="32"/>
          <w:szCs w:val="32"/>
          <w14:textFill>
            <w14:solidFill>
              <w14:schemeClr w14:val="tx1"/>
            </w14:solidFill>
          </w14:textFill>
        </w:rPr>
      </w:pPr>
    </w:p>
    <w:p>
      <w:pPr>
        <w:widowControl/>
        <w:spacing w:before="851" w:after="680"/>
        <w:jc w:val="center"/>
        <w:rPr>
          <w:rFonts w:ascii="Times New Roman" w:hAnsi="Times New Roman" w:eastAsia="黑体"/>
          <w:color w:val="000000" w:themeColor="text1"/>
          <w:sz w:val="32"/>
          <w:szCs w:val="32"/>
          <w14:textFill>
            <w14:solidFill>
              <w14:schemeClr w14:val="tx1"/>
            </w14:solidFill>
          </w14:textFill>
        </w:rPr>
      </w:pPr>
    </w:p>
    <w:p>
      <w:pPr>
        <w:widowControl/>
        <w:spacing w:before="851" w:after="680"/>
        <w:jc w:val="center"/>
        <w:rPr>
          <w:rFonts w:ascii="Times New Roman" w:hAnsi="Times New Roman" w:eastAsia="黑体"/>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bookmarkStart w:id="7" w:name="_Toc513714623"/>
      <w:bookmarkStart w:id="8" w:name="_Toc50380972"/>
      <w:r>
        <w:rPr>
          <w:color w:val="000000" w:themeColor="text1"/>
          <w14:textFill>
            <w14:solidFill>
              <w14:schemeClr w14:val="tx1"/>
            </w14:solidFill>
          </w14:textFill>
        </w:rPr>
        <w:t>前    言</w:t>
      </w:r>
      <w:bookmarkEnd w:id="3"/>
      <w:bookmarkEnd w:id="4"/>
      <w:bookmarkEnd w:id="5"/>
      <w:bookmarkEnd w:id="7"/>
      <w:bookmarkEnd w:id="8"/>
    </w:p>
    <w:p>
      <w:pPr>
        <w:pStyle w:val="2"/>
        <w:rPr>
          <w:color w:val="000000" w:themeColor="text1"/>
          <w14:textFill>
            <w14:solidFill>
              <w14:schemeClr w14:val="tx1"/>
            </w14:solidFill>
          </w14:textFill>
        </w:rPr>
      </w:pPr>
    </w:p>
    <w:bookmarkEnd w:id="6"/>
    <w:p>
      <w:pPr>
        <w:ind w:firstLine="420" w:firstLineChars="200"/>
      </w:pPr>
      <w:r>
        <w:rPr>
          <w:rFonts w:hint="eastAsia" w:ascii="宋体" w:hAnsi="宋体"/>
        </w:rPr>
        <w:t>本</w:t>
      </w:r>
      <w:r>
        <w:rPr>
          <w:rFonts w:hint="eastAsia" w:eastAsia="方正行楷简体"/>
          <w:szCs w:val="21"/>
        </w:rPr>
        <w:t>文件</w:t>
      </w:r>
      <w:r>
        <w:rPr>
          <w:rFonts w:hint="eastAsia" w:ascii="宋体" w:hAnsi="宋体"/>
        </w:rPr>
        <w:t>按照GB/T 1.1-2020《</w:t>
      </w:r>
      <w:r>
        <w:rPr>
          <w:rFonts w:ascii="宋体" w:hAnsi="宋体"/>
          <w:szCs w:val="21"/>
        </w:rPr>
        <w:t>标准化工作导则 第1部分：标准</w:t>
      </w:r>
      <w:r>
        <w:rPr>
          <w:rFonts w:hint="eastAsia" w:ascii="宋体" w:hAnsi="宋体"/>
          <w:szCs w:val="21"/>
        </w:rPr>
        <w:t>化文件</w:t>
      </w:r>
      <w:r>
        <w:rPr>
          <w:rFonts w:ascii="宋体" w:hAnsi="宋体"/>
          <w:szCs w:val="21"/>
        </w:rPr>
        <w:t>的结构和</w:t>
      </w:r>
      <w:r>
        <w:rPr>
          <w:rFonts w:hint="eastAsia" w:ascii="宋体" w:hAnsi="宋体"/>
          <w:szCs w:val="21"/>
        </w:rPr>
        <w:t>起草规则</w:t>
      </w:r>
      <w:r>
        <w:rPr>
          <w:rFonts w:hint="eastAsia" w:ascii="宋体" w:hAnsi="宋体"/>
        </w:rPr>
        <w:t>》的规定起草。</w:t>
      </w:r>
    </w:p>
    <w:p>
      <w:pPr>
        <w:ind w:firstLine="420" w:firstLineChars="200"/>
        <w:jc w:val="left"/>
        <w:rPr>
          <w:rFonts w:ascii="Times New Roman" w:hAnsi="Times New Roman"/>
          <w:szCs w:val="21"/>
        </w:rPr>
      </w:pPr>
      <w:r>
        <w:rPr>
          <w:rFonts w:hint="eastAsia" w:ascii="Times New Roman" w:hAnsi="Times New Roman"/>
          <w:szCs w:val="21"/>
        </w:rPr>
        <w:t>本</w:t>
      </w:r>
      <w:r>
        <w:rPr>
          <w:rFonts w:hint="eastAsia" w:eastAsia="方正行楷简体"/>
          <w:szCs w:val="21"/>
        </w:rPr>
        <w:t>文件</w:t>
      </w:r>
      <w:r>
        <w:rPr>
          <w:rFonts w:hint="eastAsia" w:ascii="Times New Roman" w:hAnsi="Times New Roman"/>
          <w:szCs w:val="21"/>
        </w:rPr>
        <w:t>由工业和信息化部节能与综合利用司、中国有色金属工业协会提出。</w:t>
      </w:r>
    </w:p>
    <w:p>
      <w:pPr>
        <w:ind w:firstLine="420" w:firstLineChars="200"/>
        <w:jc w:val="left"/>
        <w:rPr>
          <w:rFonts w:ascii="Times New Roman" w:hAnsi="Times New Roman"/>
          <w:szCs w:val="21"/>
        </w:rPr>
      </w:pPr>
      <w:r>
        <w:rPr>
          <w:rFonts w:ascii="Times New Roman" w:hAnsi="Times New Roman"/>
          <w:szCs w:val="21"/>
        </w:rPr>
        <w:t>本</w:t>
      </w:r>
      <w:r>
        <w:rPr>
          <w:rFonts w:hint="eastAsia" w:eastAsia="方正行楷简体"/>
          <w:szCs w:val="21"/>
        </w:rPr>
        <w:t>文件</w:t>
      </w:r>
      <w:r>
        <w:rPr>
          <w:rFonts w:ascii="Times New Roman" w:hAnsi="Times New Roman"/>
          <w:szCs w:val="21"/>
        </w:rPr>
        <w:t>由</w:t>
      </w:r>
      <w:r>
        <w:rPr>
          <w:rFonts w:hint="eastAsia" w:ascii="Times New Roman" w:hAnsi="Times New Roman"/>
          <w:szCs w:val="21"/>
        </w:rPr>
        <w:t>全国有色金属标准化技术委员会（SAC</w:t>
      </w:r>
      <w:r>
        <w:rPr>
          <w:rFonts w:ascii="Times New Roman" w:hAnsi="Times New Roman"/>
          <w:szCs w:val="21"/>
        </w:rPr>
        <w:t>/TC 243</w:t>
      </w:r>
      <w:r>
        <w:rPr>
          <w:rFonts w:hint="eastAsia" w:ascii="Times New Roman" w:hAnsi="Times New Roman"/>
          <w:szCs w:val="21"/>
        </w:rPr>
        <w:t>）</w:t>
      </w:r>
      <w:r>
        <w:rPr>
          <w:rFonts w:ascii="Times New Roman" w:hAnsi="Times New Roman"/>
          <w:szCs w:val="21"/>
        </w:rPr>
        <w:t>归口。</w:t>
      </w:r>
    </w:p>
    <w:p>
      <w:pPr>
        <w:ind w:firstLine="420" w:firstLineChars="200"/>
        <w:jc w:val="left"/>
        <w:rPr>
          <w:rFonts w:ascii="Times New Roman" w:hAnsi="Times New Roman"/>
          <w:szCs w:val="21"/>
        </w:rPr>
      </w:pPr>
      <w:r>
        <w:rPr>
          <w:rFonts w:hint="eastAsia" w:ascii="Times New Roman" w:hAnsi="Times New Roman"/>
          <w:szCs w:val="21"/>
        </w:rPr>
        <w:t>本</w:t>
      </w:r>
      <w:r>
        <w:rPr>
          <w:rFonts w:hint="eastAsia" w:eastAsia="方正行楷简体"/>
          <w:szCs w:val="21"/>
        </w:rPr>
        <w:t>文件</w:t>
      </w:r>
      <w:r>
        <w:rPr>
          <w:rFonts w:hint="eastAsia" w:ascii="Times New Roman" w:hAnsi="Times New Roman"/>
          <w:szCs w:val="21"/>
        </w:rPr>
        <w:t>负责起草单位：青海电子材料产业发展有限公司。</w:t>
      </w:r>
    </w:p>
    <w:p>
      <w:pPr>
        <w:ind w:firstLine="420" w:firstLineChars="200"/>
        <w:jc w:val="left"/>
        <w:rPr>
          <w:rFonts w:ascii="Times New Roman" w:hAnsi="Times New Roman"/>
          <w:szCs w:val="21"/>
        </w:rPr>
      </w:pPr>
      <w:r>
        <w:rPr>
          <w:rFonts w:ascii="Times New Roman" w:hAnsi="Times New Roman"/>
          <w:szCs w:val="21"/>
        </w:rPr>
        <w:t>本</w:t>
      </w:r>
      <w:r>
        <w:rPr>
          <w:rFonts w:hint="eastAsia" w:eastAsia="方正行楷简体"/>
          <w:szCs w:val="21"/>
        </w:rPr>
        <w:t>文件</w:t>
      </w:r>
      <w:r>
        <w:rPr>
          <w:rFonts w:hint="eastAsia" w:ascii="Times New Roman" w:hAnsi="Times New Roman"/>
          <w:szCs w:val="21"/>
        </w:rPr>
        <w:t>参加</w:t>
      </w:r>
      <w:r>
        <w:rPr>
          <w:rFonts w:ascii="Times New Roman" w:hAnsi="Times New Roman"/>
          <w:szCs w:val="21"/>
        </w:rPr>
        <w:t>起草单位：</w:t>
      </w:r>
      <w:bookmarkStart w:id="9" w:name="OLE_LINK2"/>
      <w:bookmarkStart w:id="10" w:name="OLE_LINK3"/>
      <w:r>
        <w:rPr>
          <w:rFonts w:hint="eastAsia" w:ascii="Times New Roman" w:hAnsi="Times New Roman"/>
          <w:szCs w:val="21"/>
        </w:rPr>
        <w:t>安徽铜冠铜箔集团股份有限公司、有色金属技术经济研究院、佛冈建滔实业有限公司、山东金都电子材料有限公司、江西省江铜耶兹铜箔有限公司、广东嘉元科技股份有限公司、中关村国标节能低碳技术研究院、中标合信（北京）认证有限公司、山东金宝电子股份有限公司、惠州联合铜箔电子材料有限公司、福建清景铜箔有限公司、圣达电气有限公司、铜陵市华创新材料有限公司、青海诺德新材料有限公司</w:t>
      </w:r>
      <w:bookmarkEnd w:id="9"/>
      <w:bookmarkEnd w:id="10"/>
      <w:r>
        <w:rPr>
          <w:rFonts w:hint="eastAsia" w:ascii="Times New Roman" w:hAnsi="Times New Roman"/>
          <w:szCs w:val="21"/>
        </w:rPr>
        <w:t>。</w:t>
      </w:r>
    </w:p>
    <w:p>
      <w:pPr>
        <w:ind w:firstLine="420" w:firstLineChars="200"/>
        <w:jc w:val="left"/>
        <w:rPr>
          <w:rFonts w:ascii="Times New Roman" w:hAnsi="Times New Roman"/>
          <w:szCs w:val="21"/>
        </w:rPr>
      </w:pPr>
      <w:r>
        <w:rPr>
          <w:rFonts w:ascii="Times New Roman" w:hAnsi="Times New Roman"/>
          <w:szCs w:val="21"/>
        </w:rPr>
        <w:t>本</w:t>
      </w:r>
      <w:r>
        <w:rPr>
          <w:rFonts w:hint="eastAsia" w:eastAsia="方正行楷简体"/>
          <w:szCs w:val="21"/>
        </w:rPr>
        <w:t>文件</w:t>
      </w:r>
      <w:r>
        <w:rPr>
          <w:rFonts w:ascii="Times New Roman" w:hAnsi="Times New Roman"/>
          <w:szCs w:val="21"/>
        </w:rPr>
        <w:t xml:space="preserve">主要起草人： </w:t>
      </w:r>
      <w:r>
        <w:rPr>
          <w:rFonts w:hint="eastAsia" w:ascii="Times New Roman" w:hAnsi="Times New Roman"/>
          <w:szCs w:val="21"/>
        </w:rPr>
        <w:t>谢成邦、朱玉、陆冰沪、田生鹏、李大双、李臣、杨丽娟、吴斌、赵旭东、李文健、刘雪萍、马秀玲、姜晓亮、张明慧、王俊锋、付磊、贾永良、殷勇、杨孝坤、胡增开、孙德旺。</w:t>
      </w:r>
    </w:p>
    <w:p>
      <w:pPr>
        <w:widowControl/>
        <w:spacing w:before="851" w:after="680" w:line="360" w:lineRule="auto"/>
        <w:rPr>
          <w:rFonts w:ascii="Times New Roman" w:hAnsi="Times New Roman" w:eastAsia="黑体"/>
          <w:color w:val="000000" w:themeColor="text1"/>
          <w:sz w:val="32"/>
          <w:szCs w:val="32"/>
          <w14:textFill>
            <w14:solidFill>
              <w14:schemeClr w14:val="tx1"/>
            </w14:solidFill>
          </w14:textFill>
        </w:rPr>
      </w:pPr>
    </w:p>
    <w:p>
      <w:pPr>
        <w:pStyle w:val="2"/>
        <w:rPr>
          <w:color w:val="000000" w:themeColor="text1"/>
          <w:lang w:val="en-US"/>
          <w14:textFill>
            <w14:solidFill>
              <w14:schemeClr w14:val="tx1"/>
            </w14:solidFill>
          </w14:textFill>
        </w:rPr>
        <w:sectPr>
          <w:headerReference r:id="rId3" w:type="default"/>
          <w:footerReference r:id="rId4" w:type="default"/>
          <w:pgSz w:w="11906" w:h="16838"/>
          <w:pgMar w:top="1412" w:right="1140" w:bottom="1412" w:left="1412" w:header="851" w:footer="992" w:gutter="0"/>
          <w:pgNumType w:fmt="upperRoman" w:start="1"/>
          <w:cols w:space="425" w:num="1"/>
          <w:docGrid w:type="lines" w:linePitch="312" w:charSpace="0"/>
        </w:sectPr>
      </w:pPr>
    </w:p>
    <w:p>
      <w:pPr>
        <w:jc w:val="center"/>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绿色设计产品评价技术规范 电解铜箔</w:t>
      </w:r>
    </w:p>
    <w:p>
      <w:pPr>
        <w:rPr>
          <w:rFonts w:ascii="Times New Roman" w:hAnsi="Times New Roman"/>
          <w:color w:val="000000" w:themeColor="text1"/>
          <w:sz w:val="24"/>
          <w:szCs w:val="24"/>
          <w14:textFill>
            <w14:solidFill>
              <w14:schemeClr w14:val="tx1"/>
            </w14:solidFill>
          </w14:textFill>
        </w:rPr>
      </w:pPr>
    </w:p>
    <w:p>
      <w:pPr>
        <w:pStyle w:val="4"/>
        <w:numPr>
          <w:ilvl w:val="0"/>
          <w:numId w:val="6"/>
        </w:numPr>
        <w:spacing w:line="360" w:lineRule="auto"/>
        <w:rPr>
          <w:color w:val="000000" w:themeColor="text1"/>
          <w14:textFill>
            <w14:solidFill>
              <w14:schemeClr w14:val="tx1"/>
            </w14:solidFill>
          </w14:textFill>
        </w:rPr>
      </w:pPr>
      <w:bookmarkStart w:id="11" w:name="_Toc50380973"/>
      <w:r>
        <w:rPr>
          <w:color w:val="000000" w:themeColor="text1"/>
          <w14:textFill>
            <w14:solidFill>
              <w14:schemeClr w14:val="tx1"/>
            </w14:solidFill>
          </w14:textFill>
        </w:rPr>
        <w:t>范围</w:t>
      </w:r>
      <w:bookmarkEnd w:id="11"/>
    </w:p>
    <w:p>
      <w:pPr>
        <w:spacing w:line="360" w:lineRule="auto"/>
        <w:ind w:firstLine="420" w:firstLineChars="200"/>
        <w:rPr>
          <w:rFonts w:ascii="Times New Roman" w:hAnsi="Times New Roman"/>
          <w:color w:val="000000" w:themeColor="text1"/>
          <w:szCs w:val="21"/>
          <w14:textFill>
            <w14:solidFill>
              <w14:schemeClr w14:val="tx1"/>
            </w14:solidFill>
          </w14:textFill>
        </w:rPr>
      </w:pPr>
      <w:bookmarkStart w:id="12" w:name="_Hlk526781689"/>
      <w:r>
        <w:rPr>
          <w:rFonts w:ascii="Times New Roman" w:hAnsi="Times New Roman"/>
          <w:color w:val="000000" w:themeColor="text1"/>
          <w:szCs w:val="21"/>
          <w14:textFill>
            <w14:solidFill>
              <w14:schemeClr w14:val="tx1"/>
            </w14:solidFill>
          </w14:textFill>
        </w:rPr>
        <w:t>本</w:t>
      </w:r>
      <w:r>
        <w:rPr>
          <w:rFonts w:hint="eastAsia" w:ascii="Times New Roman" w:hAnsi="Times New Roman"/>
          <w:color w:val="000000" w:themeColor="text1"/>
          <w:szCs w:val="21"/>
          <w14:textFill>
            <w14:solidFill>
              <w14:schemeClr w14:val="tx1"/>
            </w14:solidFill>
          </w14:textFill>
        </w:rPr>
        <w:t>文件</w:t>
      </w:r>
      <w:r>
        <w:rPr>
          <w:rFonts w:ascii="Times New Roman" w:hAnsi="Times New Roman"/>
          <w:color w:val="000000" w:themeColor="text1"/>
          <w:szCs w:val="21"/>
          <w14:textFill>
            <w14:solidFill>
              <w14:schemeClr w14:val="tx1"/>
            </w14:solidFill>
          </w14:textFill>
        </w:rPr>
        <w:t>规定了电解铜箔绿色设计产品</w:t>
      </w:r>
      <w:r>
        <w:rPr>
          <w:rFonts w:hint="eastAsia" w:ascii="Times New Roman" w:hAnsi="Times New Roman"/>
          <w:color w:val="000000" w:themeColor="text1"/>
          <w:szCs w:val="21"/>
          <w14:textFill>
            <w14:solidFill>
              <w14:schemeClr w14:val="tx1"/>
            </w14:solidFill>
          </w14:textFill>
        </w:rPr>
        <w:t>的</w:t>
      </w:r>
      <w:r>
        <w:rPr>
          <w:rFonts w:ascii="Times New Roman" w:hAnsi="Times New Roman"/>
          <w:color w:val="000000" w:themeColor="text1"/>
          <w:szCs w:val="21"/>
          <w14:textFill>
            <w14:solidFill>
              <w14:schemeClr w14:val="tx1"/>
            </w14:solidFill>
          </w14:textFill>
        </w:rPr>
        <w:t>评价要求</w:t>
      </w:r>
      <w:r>
        <w:rPr>
          <w:rFonts w:hint="eastAsia" w:ascii="Times New Roman" w:hAnsi="Times New Roman"/>
          <w:color w:val="000000" w:themeColor="text1"/>
          <w:szCs w:val="21"/>
          <w14:textFill>
            <w14:solidFill>
              <w14:schemeClr w14:val="tx1"/>
            </w14:solidFill>
          </w14:textFill>
        </w:rPr>
        <w:t>、指标计算方法、</w:t>
      </w:r>
      <w:r>
        <w:rPr>
          <w:rFonts w:ascii="Times New Roman" w:hAnsi="Times New Roman"/>
          <w:color w:val="000000" w:themeColor="text1"/>
          <w:szCs w:val="21"/>
          <w14:textFill>
            <w14:solidFill>
              <w14:schemeClr w14:val="tx1"/>
            </w14:solidFill>
          </w14:textFill>
        </w:rPr>
        <w:t>产品生命周期</w:t>
      </w:r>
      <w:r>
        <w:rPr>
          <w:rFonts w:hint="eastAsia" w:ascii="Times New Roman" w:hAnsi="Times New Roman"/>
          <w:color w:val="000000" w:themeColor="text1"/>
          <w:szCs w:val="21"/>
          <w14:textFill>
            <w14:solidFill>
              <w14:schemeClr w14:val="tx1"/>
            </w14:solidFill>
          </w14:textFill>
        </w:rPr>
        <w:t>报告编制要求和</w:t>
      </w:r>
      <w:r>
        <w:rPr>
          <w:rFonts w:ascii="Times New Roman" w:hAnsi="Times New Roman"/>
          <w:color w:val="000000" w:themeColor="text1"/>
          <w:szCs w:val="21"/>
          <w14:textFill>
            <w14:solidFill>
              <w14:schemeClr w14:val="tx1"/>
            </w14:solidFill>
          </w14:textFill>
        </w:rPr>
        <w:t>评价</w:t>
      </w:r>
      <w:r>
        <w:rPr>
          <w:rFonts w:hint="eastAsia" w:ascii="Times New Roman" w:hAnsi="Times New Roman"/>
          <w:color w:val="000000" w:themeColor="text1"/>
          <w:szCs w:val="21"/>
          <w14:textFill>
            <w14:solidFill>
              <w14:schemeClr w14:val="tx1"/>
            </w14:solidFill>
          </w14:textFill>
        </w:rPr>
        <w:t>方法</w:t>
      </w:r>
      <w:r>
        <w:rPr>
          <w:rFonts w:ascii="Times New Roman" w:hAnsi="Times New Roman"/>
          <w:color w:val="000000" w:themeColor="text1"/>
          <w:szCs w:val="21"/>
          <w14:textFill>
            <w14:solidFill>
              <w14:schemeClr w14:val="tx1"/>
            </w14:solidFill>
          </w14:textFill>
        </w:rPr>
        <w:t>。</w:t>
      </w:r>
      <w:bookmarkEnd w:id="12"/>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本</w:t>
      </w:r>
      <w:r>
        <w:rPr>
          <w:rFonts w:hint="eastAsia" w:ascii="Times New Roman" w:hAnsi="Times New Roman"/>
          <w:color w:val="000000" w:themeColor="text1"/>
          <w:szCs w:val="21"/>
          <w14:textFill>
            <w14:solidFill>
              <w14:schemeClr w14:val="tx1"/>
            </w14:solidFill>
          </w14:textFill>
        </w:rPr>
        <w:t>文件</w:t>
      </w:r>
      <w:r>
        <w:rPr>
          <w:rFonts w:ascii="Times New Roman" w:hAnsi="Times New Roman"/>
          <w:color w:val="000000" w:themeColor="text1"/>
          <w:szCs w:val="21"/>
          <w14:textFill>
            <w14:solidFill>
              <w14:schemeClr w14:val="tx1"/>
            </w14:solidFill>
          </w14:textFill>
        </w:rPr>
        <w:t>适用于</w:t>
      </w:r>
      <w:r>
        <w:rPr>
          <w:rFonts w:hint="eastAsia" w:ascii="Times New Roman" w:hAnsi="Times New Roman"/>
          <w:color w:val="000000" w:themeColor="text1"/>
          <w:szCs w:val="21"/>
          <w14:textFill>
            <w14:solidFill>
              <w14:schemeClr w14:val="tx1"/>
            </w14:solidFill>
          </w14:textFill>
        </w:rPr>
        <w:t>电解铜箔绿色设计产品评价，包括锂离子电池用电解铜箔和印制板用电解铜箔等</w:t>
      </w:r>
      <w:r>
        <w:rPr>
          <w:rFonts w:ascii="Times New Roman" w:hAnsi="Times New Roman"/>
          <w:color w:val="000000" w:themeColor="text1"/>
          <w:szCs w:val="21"/>
          <w14:textFill>
            <w14:solidFill>
              <w14:schemeClr w14:val="tx1"/>
            </w14:solidFill>
          </w14:textFill>
        </w:rPr>
        <w:t>。</w:t>
      </w:r>
    </w:p>
    <w:p>
      <w:pPr>
        <w:pStyle w:val="4"/>
        <w:numPr>
          <w:ilvl w:val="0"/>
          <w:numId w:val="6"/>
        </w:numPr>
        <w:spacing w:line="360" w:lineRule="auto"/>
        <w:rPr>
          <w:color w:val="000000" w:themeColor="text1"/>
          <w14:textFill>
            <w14:solidFill>
              <w14:schemeClr w14:val="tx1"/>
            </w14:solidFill>
          </w14:textFill>
        </w:rPr>
      </w:pPr>
      <w:bookmarkStart w:id="13" w:name="_Toc50380974"/>
      <w:r>
        <w:rPr>
          <w:color w:val="000000" w:themeColor="text1"/>
          <w14:textFill>
            <w14:solidFill>
              <w14:schemeClr w14:val="tx1"/>
            </w14:solidFill>
          </w14:textFill>
        </w:rPr>
        <w:t>规范性引用文件</w:t>
      </w:r>
      <w:bookmarkEnd w:id="13"/>
    </w:p>
    <w:p>
      <w:pPr>
        <w:spacing w:line="360" w:lineRule="auto"/>
        <w:ind w:firstLine="420" w:firstLineChars="200"/>
        <w:rPr>
          <w:color w:val="000000" w:themeColor="text1"/>
          <w14:textFill>
            <w14:solidFill>
              <w14:schemeClr w14:val="tx1"/>
            </w14:solidFill>
          </w14:textFill>
        </w:rPr>
      </w:pPr>
      <w:bookmarkStart w:id="14" w:name="_Hlk6908502"/>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20" w:firstLineChars="200"/>
        <w:rPr>
          <w:rFonts w:ascii="宋体" w:hAnsi="宋体"/>
          <w:color w:val="000000" w:themeColor="text1"/>
          <w:szCs w:val="21"/>
          <w14:textFill>
            <w14:solidFill>
              <w14:schemeClr w14:val="tx1"/>
            </w14:solidFill>
          </w14:textFill>
        </w:rPr>
      </w:pPr>
      <w:bookmarkStart w:id="15" w:name="_Hlk6905106"/>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T </w:t>
      </w:r>
      <w:r>
        <w:rPr>
          <w:rFonts w:hint="eastAsia" w:ascii="宋体" w:hAnsi="宋体"/>
          <w:color w:val="000000" w:themeColor="text1"/>
          <w:szCs w:val="21"/>
          <w14:textFill>
            <w14:solidFill>
              <w14:schemeClr w14:val="tx1"/>
            </w14:solidFill>
          </w14:textFill>
        </w:rPr>
        <w:t>2589</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综合能耗计算通则</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B/T 5121.1 铜及铜合金化学分析方法 第1部分:铜含量的测定</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5230</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印制板用电解铜箔</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w:t>
      </w:r>
      <w:r>
        <w:rPr>
          <w:rFonts w:ascii="宋体" w:hAnsi="宋体"/>
          <w:color w:val="000000" w:themeColor="text1"/>
          <w:szCs w:val="21"/>
          <w14:textFill>
            <w14:solidFill>
              <w14:schemeClr w14:val="tx1"/>
            </w14:solidFill>
          </w14:textFill>
        </w:rPr>
        <w:t>/T 7475 水质 铜、锌、铅、镉的测定 原子吸收分光光度法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w:t>
      </w:r>
      <w:r>
        <w:rPr>
          <w:rFonts w:ascii="宋体" w:hAnsi="宋体"/>
          <w:color w:val="000000" w:themeColor="text1"/>
          <w:szCs w:val="21"/>
          <w14:textFill>
            <w14:solidFill>
              <w14:schemeClr w14:val="tx1"/>
            </w14:solidFill>
          </w14:textFill>
        </w:rPr>
        <w:t xml:space="preserve">/T 11912 </w:t>
      </w:r>
      <w:r>
        <w:rPr>
          <w:rFonts w:hint="eastAsia" w:ascii="宋体" w:hAnsi="宋体"/>
          <w:color w:val="000000" w:themeColor="text1"/>
          <w:szCs w:val="21"/>
          <w14:textFill>
            <w14:solidFill>
              <w14:schemeClr w14:val="tx1"/>
            </w14:solidFill>
          </w14:textFill>
        </w:rPr>
        <w:t>水质 镍的测定 火焰原子吸收分光光度法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12723单位产品能源消耗限额编制通则</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w:t>
      </w:r>
      <w:r>
        <w:rPr>
          <w:rFonts w:ascii="宋体" w:hAnsi="宋体"/>
          <w:color w:val="000000" w:themeColor="text1"/>
          <w:szCs w:val="21"/>
          <w14:textFill>
            <w14:solidFill>
              <w14:schemeClr w14:val="tx1"/>
            </w14:solidFill>
          </w14:textFill>
        </w:rPr>
        <w:t xml:space="preserve"> 16297 </w:t>
      </w:r>
      <w:r>
        <w:rPr>
          <w:rFonts w:hint="eastAsia" w:ascii="宋体" w:hAnsi="宋体"/>
          <w:color w:val="000000" w:themeColor="text1"/>
          <w:szCs w:val="21"/>
          <w14:textFill>
            <w14:solidFill>
              <w14:schemeClr w14:val="tx1"/>
            </w14:solidFill>
          </w14:textFill>
        </w:rPr>
        <w:t>大气污染物综合排放标准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 xml:space="preserve">B </w:t>
      </w:r>
      <w:r>
        <w:rPr>
          <w:rFonts w:hint="eastAsia" w:ascii="宋体" w:hAnsi="宋体"/>
          <w:color w:val="000000" w:themeColor="text1"/>
          <w:szCs w:val="21"/>
          <w14:textFill>
            <w14:solidFill>
              <w14:schemeClr w14:val="tx1"/>
            </w14:solidFill>
          </w14:textFill>
        </w:rPr>
        <w:t>17167</w:t>
      </w:r>
      <w:r>
        <w:rPr>
          <w:rFonts w:ascii="宋体" w:hAnsi="宋体"/>
          <w:color w:val="000000" w:themeColor="text1"/>
          <w:szCs w:val="21"/>
          <w14:textFill>
            <w14:solidFill>
              <w14:schemeClr w14:val="tx1"/>
            </w14:solidFill>
          </w14:textFill>
        </w:rPr>
        <w:t xml:space="preserve"> 用能单位能源计量器具配备和管理通则</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w:t>
      </w:r>
      <w:r>
        <w:rPr>
          <w:rFonts w:ascii="宋体" w:hAnsi="宋体"/>
          <w:color w:val="000000" w:themeColor="text1"/>
          <w:szCs w:val="21"/>
          <w14:textFill>
            <w14:solidFill>
              <w14:schemeClr w14:val="tx1"/>
            </w14:solidFill>
          </w14:textFill>
        </w:rPr>
        <w:t xml:space="preserve"> 18597 危险废物贮存污染控制标准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w:t>
      </w:r>
      <w:r>
        <w:rPr>
          <w:rFonts w:ascii="宋体" w:hAnsi="宋体"/>
          <w:color w:val="000000" w:themeColor="text1"/>
          <w:szCs w:val="21"/>
          <w14:textFill>
            <w14:solidFill>
              <w14:schemeClr w14:val="tx1"/>
            </w14:solidFill>
          </w14:textFill>
        </w:rPr>
        <w:t xml:space="preserve"> 18599 一般工业固体废物贮存、处置场污染控制标准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19001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质量管理体系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23331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能源管理体系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24001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环境管理体系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要求及使用指南</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 xml:space="preserve">B </w:t>
      </w:r>
      <w:r>
        <w:rPr>
          <w:rFonts w:hint="eastAsia" w:ascii="宋体" w:hAnsi="宋体"/>
          <w:color w:val="000000" w:themeColor="text1"/>
          <w:szCs w:val="21"/>
          <w14:textFill>
            <w14:solidFill>
              <w14:schemeClr w14:val="tx1"/>
            </w14:solidFill>
          </w14:textFill>
        </w:rPr>
        <w:t>24789</w:t>
      </w:r>
      <w:r>
        <w:rPr>
          <w:rFonts w:ascii="宋体" w:hAnsi="宋体"/>
          <w:color w:val="000000" w:themeColor="text1"/>
          <w:szCs w:val="21"/>
          <w14:textFill>
            <w14:solidFill>
              <w14:schemeClr w14:val="tx1"/>
            </w14:solidFill>
          </w14:textFill>
        </w:rPr>
        <w:t xml:space="preserve"> 用水单位水计量器具配备和管理通则</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w:t>
      </w:r>
      <w:r>
        <w:rPr>
          <w:rFonts w:ascii="宋体" w:hAnsi="宋体"/>
          <w:color w:val="000000" w:themeColor="text1"/>
          <w:szCs w:val="21"/>
          <w14:textFill>
            <w14:solidFill>
              <w14:schemeClr w14:val="tx1"/>
            </w14:solidFill>
          </w14:textFill>
        </w:rPr>
        <w:t>/T 26572  电子电气产品中限用物质的限量要求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B/T 32161</w:t>
      </w:r>
      <w:r>
        <w:rPr>
          <w:rFonts w:hint="eastAsia" w:ascii="宋体" w:hAnsi="宋体"/>
          <w:color w:val="000000" w:themeColor="text1"/>
          <w:szCs w:val="21"/>
          <w14:textFill>
            <w14:solidFill>
              <w14:schemeClr w14:val="tx1"/>
            </w14:solidFill>
          </w14:textFill>
        </w:rPr>
        <w:t>生态设计产品评价通则</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32162生态设计产品标识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 xml:space="preserve">B/T 45001 </w:t>
      </w:r>
      <w:r>
        <w:rPr>
          <w:rFonts w:hint="eastAsia" w:ascii="宋体" w:hAnsi="宋体"/>
          <w:color w:val="000000" w:themeColor="text1"/>
          <w:szCs w:val="21"/>
          <w14:textFill>
            <w14:solidFill>
              <w14:schemeClr w14:val="tx1"/>
            </w14:solidFill>
          </w14:textFill>
        </w:rPr>
        <w:t xml:space="preserve">职业健康安全管理体系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规范</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HJ</w:t>
      </w:r>
      <w:r>
        <w:rPr>
          <w:rFonts w:ascii="宋体" w:hAnsi="宋体"/>
          <w:color w:val="000000" w:themeColor="text1"/>
          <w:szCs w:val="21"/>
          <w14:textFill>
            <w14:solidFill>
              <w14:schemeClr w14:val="tx1"/>
            </w14:solidFill>
          </w14:textFill>
        </w:rPr>
        <w:t xml:space="preserve"> 757 水质 铬的测定 火焰原子吸收分光光度法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SJ/T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11483锂离子电池用电解铜箔</w:t>
      </w:r>
    </w:p>
    <w:bookmarkEnd w:id="14"/>
    <w:bookmarkEnd w:id="15"/>
    <w:p>
      <w:pPr>
        <w:pStyle w:val="4"/>
        <w:numPr>
          <w:ilvl w:val="0"/>
          <w:numId w:val="6"/>
        </w:numPr>
        <w:spacing w:line="360" w:lineRule="auto"/>
        <w:rPr>
          <w:color w:val="000000" w:themeColor="text1"/>
          <w14:textFill>
            <w14:solidFill>
              <w14:schemeClr w14:val="tx1"/>
            </w14:solidFill>
          </w14:textFill>
        </w:rPr>
      </w:pPr>
      <w:bookmarkStart w:id="16" w:name="_Toc50380975"/>
      <w:r>
        <w:rPr>
          <w:color w:val="000000" w:themeColor="text1"/>
          <w14:textFill>
            <w14:solidFill>
              <w14:schemeClr w14:val="tx1"/>
            </w14:solidFill>
          </w14:textFill>
        </w:rPr>
        <w:t>术语和定义</w:t>
      </w:r>
      <w:bookmarkEnd w:id="16"/>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B/T 32161</w:t>
      </w:r>
      <w:r>
        <w:rPr>
          <w:rFonts w:hint="eastAsia" w:ascii="宋体" w:hAnsi="宋体"/>
          <w:color w:val="000000" w:themeColor="text1"/>
          <w:szCs w:val="21"/>
          <w14:textFill>
            <w14:solidFill>
              <w14:schemeClr w14:val="tx1"/>
            </w14:solidFill>
          </w14:textFill>
        </w:rPr>
        <w:t>和GB</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T</w:t>
      </w:r>
      <w:r>
        <w:rPr>
          <w:rFonts w:ascii="宋体" w:hAnsi="宋体"/>
          <w:color w:val="000000" w:themeColor="text1"/>
          <w:szCs w:val="21"/>
          <w14:textFill>
            <w14:solidFill>
              <w14:schemeClr w14:val="tx1"/>
            </w14:solidFill>
          </w14:textFill>
        </w:rPr>
        <w:t xml:space="preserve"> 32162</w:t>
      </w:r>
      <w:r>
        <w:rPr>
          <w:rFonts w:hint="eastAsia" w:ascii="宋体" w:hAnsi="宋体"/>
          <w:color w:val="000000" w:themeColor="text1"/>
          <w:szCs w:val="21"/>
          <w14:textFill>
            <w14:solidFill>
              <w14:schemeClr w14:val="tx1"/>
            </w14:solidFill>
          </w14:textFill>
        </w:rPr>
        <w:t>规定的</w:t>
      </w:r>
      <w:r>
        <w:rPr>
          <w:rFonts w:ascii="Times New Roman" w:hAnsi="Times New Roman"/>
          <w:color w:val="000000" w:themeColor="text1"/>
          <w:szCs w:val="21"/>
          <w14:textFill>
            <w14:solidFill>
              <w14:schemeClr w14:val="tx1"/>
            </w14:solidFill>
          </w14:textFill>
        </w:rPr>
        <w:t>术语和定义适用于本文件。</w:t>
      </w:r>
    </w:p>
    <w:p>
      <w:pPr>
        <w:pStyle w:val="4"/>
        <w:numPr>
          <w:ilvl w:val="0"/>
          <w:numId w:val="6"/>
        </w:numPr>
        <w:spacing w:line="360" w:lineRule="auto"/>
        <w:rPr>
          <w:color w:val="000000" w:themeColor="text1"/>
          <w14:textFill>
            <w14:solidFill>
              <w14:schemeClr w14:val="tx1"/>
            </w14:solidFill>
          </w14:textFill>
        </w:rPr>
      </w:pPr>
      <w:bookmarkStart w:id="17" w:name="_Toc50380976"/>
      <w:r>
        <w:rPr>
          <w:rFonts w:hint="eastAsia"/>
          <w:color w:val="000000" w:themeColor="text1"/>
          <w14:textFill>
            <w14:solidFill>
              <w14:schemeClr w14:val="tx1"/>
            </w14:solidFill>
          </w14:textFill>
        </w:rPr>
        <w:t>评价要求</w:t>
      </w:r>
      <w:bookmarkEnd w:id="17"/>
    </w:p>
    <w:p>
      <w:pPr>
        <w:pStyle w:val="4"/>
        <w:spacing w:line="360" w:lineRule="auto"/>
        <w:rPr>
          <w:color w:val="000000" w:themeColor="text1"/>
          <w14:textFill>
            <w14:solidFill>
              <w14:schemeClr w14:val="tx1"/>
            </w14:solidFill>
          </w14:textFill>
        </w:rPr>
      </w:pPr>
      <w:bookmarkStart w:id="18" w:name="_Toc50380977"/>
      <w:r>
        <w:rPr>
          <w:rFonts w:hint="eastAsia"/>
          <w:color w:val="000000" w:themeColor="text1"/>
          <w14:textFill>
            <w14:solidFill>
              <w14:schemeClr w14:val="tx1"/>
            </w14:solidFill>
          </w14:textFill>
        </w:rPr>
        <w:t>4.1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基本要求</w:t>
      </w:r>
      <w:bookmarkEnd w:id="18"/>
    </w:p>
    <w:p>
      <w:pPr>
        <w:spacing w:line="360" w:lineRule="auto"/>
        <w:ind w:left="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电解铜箔生产企业应满足以下要求，包括但不限于：</w:t>
      </w:r>
    </w:p>
    <w:p>
      <w:pPr>
        <w:numPr>
          <w:ilvl w:val="0"/>
          <w:numId w:val="7"/>
        </w:numPr>
        <w:spacing w:line="360" w:lineRule="auto"/>
        <w:ind w:left="1132" w:leftChars="337" w:hanging="424"/>
        <w:rPr>
          <w:rFonts w:ascii="宋体" w:hAnsi="宋体"/>
          <w:color w:val="000000" w:themeColor="text1"/>
          <w:szCs w:val="21"/>
          <w14:textFill>
            <w14:solidFill>
              <w14:schemeClr w14:val="tx1"/>
            </w14:solidFill>
          </w14:textFill>
        </w:rPr>
      </w:pPr>
      <w:bookmarkStart w:id="19" w:name="_Hlk6908590"/>
      <w:r>
        <w:rPr>
          <w:rFonts w:hint="eastAsia" w:ascii="宋体" w:hAnsi="宋体"/>
          <w:color w:val="000000" w:themeColor="text1"/>
          <w:szCs w:val="21"/>
          <w14:textFill>
            <w14:solidFill>
              <w14:schemeClr w14:val="tx1"/>
            </w14:solidFill>
          </w14:textFill>
        </w:rPr>
        <w:t>电解铜箔生产企业的污染物排放应达到国家或地方污染物排放标准的要求，污染物总量控制应达到国家和地方污染物排放总量控制指标</w:t>
      </w:r>
      <w:bookmarkEnd w:id="19"/>
      <w:r>
        <w:rPr>
          <w:rFonts w:hint="eastAsia" w:ascii="宋体" w:hAnsi="宋体"/>
          <w:color w:val="000000" w:themeColor="text1"/>
          <w:szCs w:val="21"/>
          <w14:textFill>
            <w14:solidFill>
              <w14:schemeClr w14:val="tx1"/>
            </w14:solidFill>
          </w14:textFill>
        </w:rPr>
        <w:t>；</w:t>
      </w:r>
    </w:p>
    <w:p>
      <w:pPr>
        <w:numPr>
          <w:ilvl w:val="0"/>
          <w:numId w:val="7"/>
        </w:numPr>
        <w:spacing w:line="360" w:lineRule="auto"/>
        <w:ind w:left="1132" w:leftChars="337" w:hanging="424"/>
        <w:rPr>
          <w:rFonts w:ascii="宋体" w:hAnsi="宋体"/>
          <w:szCs w:val="21"/>
        </w:rPr>
      </w:pPr>
      <w:bookmarkStart w:id="20" w:name="_Hlk6909031"/>
      <w:r>
        <w:rPr>
          <w:rFonts w:hint="eastAsia" w:ascii="宋体" w:hAnsi="宋体"/>
          <w:szCs w:val="21"/>
        </w:rPr>
        <w:t>应根据环保法律法规要求配备污染物监测及监控设备，产品的生产应达到国家或地方清洁生产要求；</w:t>
      </w:r>
      <w:r>
        <w:rPr>
          <w:rFonts w:ascii="宋体" w:hAnsi="宋体"/>
          <w:szCs w:val="21"/>
        </w:rPr>
        <w:t xml:space="preserve"> </w:t>
      </w:r>
    </w:p>
    <w:bookmarkEnd w:id="20"/>
    <w:p>
      <w:pPr>
        <w:numPr>
          <w:ilvl w:val="0"/>
          <w:numId w:val="7"/>
        </w:numPr>
        <w:spacing w:line="360" w:lineRule="auto"/>
        <w:ind w:left="1132" w:leftChars="337" w:hanging="424"/>
        <w:rPr>
          <w:rFonts w:ascii="宋体" w:hAnsi="宋体"/>
          <w:color w:val="000000" w:themeColor="text1"/>
          <w:szCs w:val="21"/>
          <w14:textFill>
            <w14:solidFill>
              <w14:schemeClr w14:val="tx1"/>
            </w14:solidFill>
          </w14:textFill>
        </w:rPr>
      </w:pPr>
      <w:bookmarkStart w:id="21" w:name="_Hlk6909234"/>
      <w:r>
        <w:rPr>
          <w:rFonts w:hint="eastAsia" w:ascii="宋体" w:hAnsi="宋体"/>
          <w:color w:val="000000" w:themeColor="text1"/>
          <w:szCs w:val="21"/>
          <w14:textFill>
            <w14:solidFill>
              <w14:schemeClr w14:val="tx1"/>
            </w14:solidFill>
          </w14:textFill>
        </w:rPr>
        <w:t>近三年无重大质量、安全和环境事故；</w:t>
      </w:r>
    </w:p>
    <w:bookmarkEnd w:id="21"/>
    <w:p>
      <w:pPr>
        <w:numPr>
          <w:ilvl w:val="0"/>
          <w:numId w:val="7"/>
        </w:numPr>
        <w:spacing w:line="360" w:lineRule="auto"/>
        <w:ind w:left="1132" w:leftChars="337" w:hanging="424"/>
        <w:rPr>
          <w:rFonts w:ascii="宋体" w:hAnsi="宋体"/>
          <w:color w:val="000000" w:themeColor="text1"/>
          <w:szCs w:val="21"/>
          <w14:textFill>
            <w14:solidFill>
              <w14:schemeClr w14:val="tx1"/>
            </w14:solidFill>
          </w14:textFill>
        </w:rPr>
      </w:pPr>
      <w:bookmarkStart w:id="22" w:name="_Hlk6909301"/>
      <w:r>
        <w:rPr>
          <w:rFonts w:hint="eastAsia" w:ascii="宋体" w:hAnsi="宋体"/>
          <w:color w:val="000000" w:themeColor="text1"/>
          <w:szCs w:val="21"/>
          <w14:textFill>
            <w14:solidFill>
              <w14:schemeClr w14:val="tx1"/>
            </w14:solidFill>
          </w14:textFill>
        </w:rPr>
        <w:t>电解铜箔生产企业应按照G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19001、G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24001、G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23331和G</w:t>
      </w:r>
      <w:r>
        <w:rPr>
          <w:rFonts w:ascii="宋体" w:hAnsi="宋体"/>
          <w:color w:val="000000" w:themeColor="text1"/>
          <w:szCs w:val="21"/>
          <w14:textFill>
            <w14:solidFill>
              <w14:schemeClr w14:val="tx1"/>
            </w14:solidFill>
          </w14:textFill>
        </w:rPr>
        <w:t>B/T 45001</w:t>
      </w:r>
      <w:r>
        <w:rPr>
          <w:rFonts w:hint="eastAsia" w:ascii="宋体" w:hAnsi="宋体"/>
          <w:color w:val="000000" w:themeColor="text1"/>
          <w:szCs w:val="21"/>
          <w14:textFill>
            <w14:solidFill>
              <w14:schemeClr w14:val="tx1"/>
            </w14:solidFill>
          </w14:textFill>
        </w:rPr>
        <w:t>分别建立、实施、保持并持续改进质量管理体系、环境管理体系、能源管理体系、职业健康安全管理体系；</w:t>
      </w:r>
      <w:bookmarkEnd w:id="22"/>
    </w:p>
    <w:p>
      <w:pPr>
        <w:numPr>
          <w:ilvl w:val="0"/>
          <w:numId w:val="7"/>
        </w:numPr>
        <w:spacing w:line="360" w:lineRule="auto"/>
        <w:ind w:left="1132" w:leftChars="337" w:hanging="424"/>
        <w:rPr>
          <w:rFonts w:ascii="宋体" w:hAnsi="宋体"/>
          <w:color w:val="000000" w:themeColor="text1"/>
          <w:szCs w:val="21"/>
          <w14:textFill>
            <w14:solidFill>
              <w14:schemeClr w14:val="tx1"/>
            </w14:solidFill>
          </w14:textFill>
        </w:rPr>
      </w:pPr>
      <w:bookmarkStart w:id="23" w:name="_Hlk6909520"/>
      <w:r>
        <w:rPr>
          <w:rFonts w:hint="eastAsia" w:ascii="宋体" w:hAnsi="宋体"/>
          <w:color w:val="000000" w:themeColor="text1"/>
          <w:szCs w:val="21"/>
          <w14:textFill>
            <w14:solidFill>
              <w14:schemeClr w14:val="tx1"/>
            </w14:solidFill>
          </w14:textFill>
        </w:rPr>
        <w:t>电解铜箔生产企业应采用国家鼓励的先进技术和工艺，不得使用国家有关部门发布的淘汰或禁止的技术、工艺、装备及相关物质；设计、生产过程中应以节约材料为原则制定要求；</w:t>
      </w:r>
      <w:bookmarkEnd w:id="23"/>
    </w:p>
    <w:p>
      <w:pPr>
        <w:numPr>
          <w:ilvl w:val="0"/>
          <w:numId w:val="7"/>
        </w:numPr>
        <w:spacing w:line="360" w:lineRule="auto"/>
        <w:ind w:left="1132" w:leftChars="337" w:hanging="424"/>
        <w:rPr>
          <w:rFonts w:ascii="宋体" w:hAnsi="宋体"/>
          <w:color w:val="000000" w:themeColor="text1"/>
          <w:szCs w:val="21"/>
          <w14:textFill>
            <w14:solidFill>
              <w14:schemeClr w14:val="tx1"/>
            </w14:solidFill>
          </w14:textFill>
        </w:rPr>
      </w:pPr>
      <w:bookmarkStart w:id="24" w:name="_Hlk6927594"/>
      <w:r>
        <w:rPr>
          <w:rFonts w:hint="eastAsia" w:ascii="宋体" w:hAnsi="宋体"/>
          <w:color w:val="000000" w:themeColor="text1"/>
          <w:szCs w:val="21"/>
          <w14:textFill>
            <w14:solidFill>
              <w14:schemeClr w14:val="tx1"/>
            </w14:solidFill>
          </w14:textFill>
        </w:rPr>
        <w:t>电解铜箔生产企业应按照G</w:t>
      </w:r>
      <w:r>
        <w:rPr>
          <w:rFonts w:ascii="宋体" w:hAnsi="宋体"/>
          <w:color w:val="000000" w:themeColor="text1"/>
          <w:szCs w:val="21"/>
          <w14:textFill>
            <w14:solidFill>
              <w14:schemeClr w14:val="tx1"/>
            </w14:solidFill>
          </w14:textFill>
        </w:rPr>
        <w:t xml:space="preserve">B </w:t>
      </w:r>
      <w:r>
        <w:rPr>
          <w:rFonts w:hint="eastAsia" w:ascii="宋体" w:hAnsi="宋体"/>
          <w:color w:val="000000" w:themeColor="text1"/>
          <w:szCs w:val="21"/>
          <w14:textFill>
            <w14:solidFill>
              <w14:schemeClr w14:val="tx1"/>
            </w14:solidFill>
          </w14:textFill>
        </w:rPr>
        <w:t>17167配备能源计量器具，按照G</w:t>
      </w:r>
      <w:r>
        <w:rPr>
          <w:rFonts w:ascii="宋体" w:hAnsi="宋体"/>
          <w:color w:val="000000" w:themeColor="text1"/>
          <w:szCs w:val="21"/>
          <w14:textFill>
            <w14:solidFill>
              <w14:schemeClr w14:val="tx1"/>
            </w14:solidFill>
          </w14:textFill>
        </w:rPr>
        <w:t xml:space="preserve">B </w:t>
      </w:r>
      <w:r>
        <w:rPr>
          <w:rFonts w:hint="eastAsia" w:ascii="宋体" w:hAnsi="宋体"/>
          <w:color w:val="000000" w:themeColor="text1"/>
          <w:szCs w:val="21"/>
          <w14:textFill>
            <w14:solidFill>
              <w14:schemeClr w14:val="tx1"/>
            </w14:solidFill>
          </w14:textFill>
        </w:rPr>
        <w:t>24789配备水计量器具；</w:t>
      </w:r>
    </w:p>
    <w:bookmarkEnd w:id="24"/>
    <w:p>
      <w:pPr>
        <w:numPr>
          <w:ilvl w:val="0"/>
          <w:numId w:val="7"/>
        </w:numPr>
        <w:spacing w:line="360" w:lineRule="auto"/>
        <w:ind w:left="1132" w:leftChars="337" w:hanging="424"/>
        <w:rPr>
          <w:rFonts w:ascii="宋体" w:hAnsi="宋体"/>
          <w:color w:val="000000" w:themeColor="text1"/>
          <w:szCs w:val="21"/>
          <w14:textFill>
            <w14:solidFill>
              <w14:schemeClr w14:val="tx1"/>
            </w14:solidFill>
          </w14:textFill>
        </w:rPr>
      </w:pPr>
      <w:bookmarkStart w:id="25" w:name="_Hlk6928135"/>
      <w:r>
        <w:rPr>
          <w:rFonts w:hint="eastAsia" w:ascii="宋体" w:hAnsi="宋体"/>
          <w:color w:val="000000" w:themeColor="text1"/>
          <w:szCs w:val="21"/>
          <w14:textFill>
            <w14:solidFill>
              <w14:schemeClr w14:val="tx1"/>
            </w14:solidFill>
          </w14:textFill>
        </w:rPr>
        <w:t>电解铜箔产品质量应满足G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5230、SJ/T 11483要</w:t>
      </w:r>
      <w:r>
        <w:rPr>
          <w:rFonts w:hint="eastAsia" w:ascii="Times New Roman" w:hAnsi="Times New Roman"/>
          <w:color w:val="000000" w:themeColor="text1"/>
          <w:szCs w:val="21"/>
          <w14:textFill>
            <w14:solidFill>
              <w14:schemeClr w14:val="tx1"/>
            </w14:solidFill>
          </w14:textFill>
        </w:rPr>
        <w:t>求；</w:t>
      </w:r>
    </w:p>
    <w:bookmarkEnd w:id="25"/>
    <w:p>
      <w:pPr>
        <w:numPr>
          <w:ilvl w:val="0"/>
          <w:numId w:val="7"/>
        </w:numPr>
        <w:spacing w:line="360" w:lineRule="auto"/>
        <w:ind w:left="1132" w:leftChars="337" w:hanging="424"/>
        <w:rPr>
          <w:rFonts w:ascii="宋体" w:hAnsi="宋体"/>
          <w:color w:val="000000" w:themeColor="text1"/>
          <w:szCs w:val="21"/>
          <w14:textFill>
            <w14:solidFill>
              <w14:schemeClr w14:val="tx1"/>
            </w14:solidFill>
          </w14:textFill>
        </w:rPr>
      </w:pPr>
      <w:bookmarkStart w:id="26" w:name="_Hlk6928330"/>
      <w:r>
        <w:rPr>
          <w:rFonts w:hint="eastAsia" w:ascii="宋体" w:hAnsi="宋体"/>
          <w:color w:val="000000" w:themeColor="text1"/>
          <w:szCs w:val="21"/>
          <w14:textFill>
            <w14:solidFill>
              <w14:schemeClr w14:val="tx1"/>
            </w14:solidFill>
          </w14:textFill>
        </w:rPr>
        <w:t>一般废弃物的贮存和处理应符合GB</w:t>
      </w:r>
      <w:r>
        <w:rPr>
          <w:rFonts w:ascii="宋体" w:hAnsi="宋体"/>
          <w:color w:val="000000" w:themeColor="text1"/>
          <w:szCs w:val="21"/>
          <w14:textFill>
            <w14:solidFill>
              <w14:schemeClr w14:val="tx1"/>
            </w14:solidFill>
          </w14:textFill>
        </w:rPr>
        <w:t>18599</w:t>
      </w:r>
      <w:r>
        <w:rPr>
          <w:rFonts w:hint="eastAsia" w:ascii="宋体" w:hAnsi="宋体"/>
          <w:color w:val="000000" w:themeColor="text1"/>
          <w:szCs w:val="21"/>
          <w14:textFill>
            <w14:solidFill>
              <w14:schemeClr w14:val="tx1"/>
            </w14:solidFill>
          </w14:textFill>
        </w:rPr>
        <w:t>的要求，危险废物的贮存和处理应符合GB</w:t>
      </w:r>
      <w:r>
        <w:rPr>
          <w:rFonts w:ascii="宋体" w:hAnsi="宋体"/>
          <w:color w:val="000000" w:themeColor="text1"/>
          <w:szCs w:val="21"/>
          <w14:textFill>
            <w14:solidFill>
              <w14:schemeClr w14:val="tx1"/>
            </w14:solidFill>
          </w14:textFill>
        </w:rPr>
        <w:t>18597</w:t>
      </w:r>
      <w:r>
        <w:rPr>
          <w:rFonts w:hint="eastAsia" w:ascii="宋体" w:hAnsi="宋体"/>
          <w:color w:val="000000" w:themeColor="text1"/>
          <w:szCs w:val="21"/>
          <w14:textFill>
            <w14:solidFill>
              <w14:schemeClr w14:val="tx1"/>
            </w14:solidFill>
          </w14:textFill>
        </w:rPr>
        <w:t>的要求；产品包装材料应为可再生利用或可降解材料；</w:t>
      </w:r>
      <w:bookmarkEnd w:id="26"/>
    </w:p>
    <w:p>
      <w:pPr>
        <w:numPr>
          <w:ilvl w:val="0"/>
          <w:numId w:val="7"/>
        </w:numPr>
        <w:spacing w:line="360" w:lineRule="auto"/>
        <w:ind w:left="1132" w:leftChars="337" w:hanging="424"/>
        <w:rPr>
          <w:rFonts w:ascii="宋体" w:hAnsi="宋体"/>
          <w:color w:val="000000" w:themeColor="text1"/>
          <w:szCs w:val="21"/>
          <w14:textFill>
            <w14:solidFill>
              <w14:schemeClr w14:val="tx1"/>
            </w14:solidFill>
          </w14:textFill>
        </w:rPr>
      </w:pPr>
      <w:bookmarkStart w:id="27" w:name="_Hlk6928598"/>
      <w:r>
        <w:rPr>
          <w:rFonts w:hint="eastAsia" w:ascii="宋体" w:hAnsi="宋体"/>
          <w:color w:val="000000" w:themeColor="text1"/>
          <w:szCs w:val="21"/>
          <w14:textFill>
            <w14:solidFill>
              <w14:schemeClr w14:val="tx1"/>
            </w14:solidFill>
          </w14:textFill>
        </w:rPr>
        <w:t>产品说明书中应包含有害物质使用、需特殊处理材料及产品废弃后的有关循环利用的相关说明要求。</w:t>
      </w:r>
      <w:bookmarkEnd w:id="27"/>
    </w:p>
    <w:p>
      <w:pPr>
        <w:pStyle w:val="4"/>
        <w:spacing w:line="360" w:lineRule="auto"/>
        <w:rPr>
          <w:color w:val="000000" w:themeColor="text1"/>
          <w14:textFill>
            <w14:solidFill>
              <w14:schemeClr w14:val="tx1"/>
            </w14:solidFill>
          </w14:textFill>
        </w:rPr>
      </w:pPr>
      <w:bookmarkStart w:id="28" w:name="_Toc50380978"/>
      <w:r>
        <w:rPr>
          <w:rFonts w:hint="eastAsia"/>
          <w:color w:val="000000" w:themeColor="text1"/>
          <w14:textFill>
            <w14:solidFill>
              <w14:schemeClr w14:val="tx1"/>
            </w14:solidFill>
          </w14:textFill>
        </w:rPr>
        <w:t>4.2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评价指标要求</w:t>
      </w:r>
      <w:bookmarkEnd w:id="28"/>
    </w:p>
    <w:p>
      <w:pPr>
        <w:spacing w:line="360" w:lineRule="auto"/>
        <w:ind w:firstLine="420" w:firstLineChars="200"/>
        <w:rPr>
          <w:rFonts w:ascii="宋体" w:hAnsi="宋体"/>
          <w:color w:val="000000" w:themeColor="text1"/>
          <w:szCs w:val="21"/>
          <w14:textFill>
            <w14:solidFill>
              <w14:schemeClr w14:val="tx1"/>
            </w14:solidFill>
          </w14:textFill>
        </w:rPr>
      </w:pPr>
      <w:bookmarkStart w:id="29" w:name="_Hlk6928801"/>
      <w:r>
        <w:rPr>
          <w:rFonts w:hint="eastAsia" w:ascii="宋体" w:hAnsi="宋体"/>
          <w:color w:val="000000" w:themeColor="text1"/>
          <w:szCs w:val="21"/>
          <w14:textFill>
            <w14:solidFill>
              <w14:schemeClr w14:val="tx1"/>
            </w14:solidFill>
          </w14:textFill>
        </w:rPr>
        <w:t>电解铜箔产品的评价指标由一级指标和二级指标组成，从资源能源的消耗、以及对环境和人体健康造成影响的角度进行选取，通常可包括资源属性指标、能源属性指标、环境属性指标和产品属性指标。</w:t>
      </w:r>
      <w:bookmarkEnd w:id="29"/>
      <w:r>
        <w:rPr>
          <w:rFonts w:hint="eastAsia" w:ascii="宋体" w:hAnsi="宋体"/>
          <w:color w:val="000000" w:themeColor="text1"/>
          <w:szCs w:val="21"/>
          <w14:textFill>
            <w14:solidFill>
              <w14:schemeClr w14:val="tx1"/>
            </w14:solidFill>
          </w14:textFill>
        </w:rPr>
        <w:t>电解铜箔的评价指标名称、基准值、判定依据（污染物监测方法、产品检验方法以及各指标的计算方法）等要求见表1。</w:t>
      </w:r>
    </w:p>
    <w:p>
      <w:pPr>
        <w:spacing w:line="360" w:lineRule="auto"/>
        <w:ind w:firstLine="480" w:firstLineChars="200"/>
        <w:rPr>
          <w:rFonts w:ascii="宋体" w:hAnsi="宋体"/>
          <w:color w:val="000000" w:themeColor="text1"/>
          <w:sz w:val="24"/>
          <w:szCs w:val="24"/>
          <w14:textFill>
            <w14:solidFill>
              <w14:schemeClr w14:val="tx1"/>
            </w14:solidFill>
          </w14:textFill>
        </w:rPr>
      </w:pP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电解铜箔评价指标要求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901"/>
        <w:gridCol w:w="1701"/>
        <w:gridCol w:w="709"/>
        <w:gridCol w:w="1022"/>
        <w:gridCol w:w="858"/>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一级</w:t>
            </w:r>
          </w:p>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指标</w:t>
            </w:r>
          </w:p>
        </w:tc>
        <w:tc>
          <w:tcPr>
            <w:tcW w:w="2602" w:type="dxa"/>
            <w:gridSpan w:val="2"/>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二级</w:t>
            </w:r>
          </w:p>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指标</w:t>
            </w:r>
          </w:p>
        </w:tc>
        <w:tc>
          <w:tcPr>
            <w:tcW w:w="70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单位</w:t>
            </w:r>
          </w:p>
        </w:tc>
        <w:tc>
          <w:tcPr>
            <w:tcW w:w="1880" w:type="dxa"/>
            <w:gridSpan w:val="2"/>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基准值</w:t>
            </w:r>
          </w:p>
        </w:tc>
        <w:tc>
          <w:tcPr>
            <w:tcW w:w="265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restart"/>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资源</w:t>
            </w:r>
          </w:p>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901" w:type="dxa"/>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原材料</w:t>
            </w:r>
          </w:p>
        </w:tc>
        <w:tc>
          <w:tcPr>
            <w:tcW w:w="1701"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铜损耗率</w:t>
            </w:r>
          </w:p>
        </w:tc>
        <w:tc>
          <w:tcPr>
            <w:tcW w:w="70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p>
        </w:tc>
        <w:tc>
          <w:tcPr>
            <w:tcW w:w="1880" w:type="dxa"/>
            <w:gridSpan w:val="2"/>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bookmarkStart w:id="30" w:name="_Hlk6930340"/>
            <w:r>
              <w:rPr>
                <w:rFonts w:ascii="Times New Roman" w:hAnsi="Times New Roman"/>
                <w:color w:val="000000" w:themeColor="text1"/>
                <w:sz w:val="18"/>
                <w:szCs w:val="18"/>
                <w14:textFill>
                  <w14:solidFill>
                    <w14:schemeClr w14:val="tx1"/>
                  </w14:solidFill>
                </w14:textFill>
              </w:rPr>
              <w:t>≤</w:t>
            </w:r>
            <w:bookmarkEnd w:id="30"/>
            <w:r>
              <w:rPr>
                <w:rFonts w:ascii="Times New Roman" w:hAnsi="Times New Roman"/>
                <w:color w:val="000000" w:themeColor="text1"/>
                <w:sz w:val="18"/>
                <w:szCs w:val="18"/>
                <w14:textFill>
                  <w14:solidFill>
                    <w14:schemeClr w14:val="tx1"/>
                  </w14:solidFill>
                </w14:textFill>
              </w:rPr>
              <w:t>0.5</w:t>
            </w:r>
          </w:p>
        </w:tc>
        <w:tc>
          <w:tcPr>
            <w:tcW w:w="265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附录A；提供证明材料（按照</w:t>
            </w:r>
            <w:r>
              <w:rPr>
                <w:rFonts w:hint="eastAsia" w:ascii="Times New Roman" w:hAnsi="Times New Roman"/>
                <w:color w:val="000000" w:themeColor="text1"/>
                <w:sz w:val="18"/>
                <w:szCs w:val="18"/>
                <w14:textFill>
                  <w14:solidFill>
                    <w14:schemeClr w14:val="tx1"/>
                  </w14:solidFill>
                </w14:textFill>
              </w:rPr>
              <w:t>1</w:t>
            </w:r>
            <w:r>
              <w:rPr>
                <w:rFonts w:ascii="Times New Roman" w:hAnsi="Times New Roman"/>
                <w:color w:val="000000" w:themeColor="text1"/>
                <w:sz w:val="18"/>
                <w:szCs w:val="18"/>
                <w14:textFill>
                  <w14:solidFill>
                    <w14:schemeClr w14:val="tx1"/>
                  </w14:solidFill>
                </w14:textFill>
              </w:rPr>
              <w:t>年生产为周期计算平均值）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07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901" w:type="dxa"/>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水</w:t>
            </w:r>
          </w:p>
        </w:tc>
        <w:tc>
          <w:tcPr>
            <w:tcW w:w="1701"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水重复利用率</w:t>
            </w:r>
          </w:p>
        </w:tc>
        <w:tc>
          <w:tcPr>
            <w:tcW w:w="70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1880" w:type="dxa"/>
            <w:gridSpan w:val="2"/>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80</w:t>
            </w:r>
          </w:p>
        </w:tc>
        <w:tc>
          <w:tcPr>
            <w:tcW w:w="265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附录A；提供证明材料（按照1年生产为周期计算）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9" w:type="dxa"/>
            <w:vMerge w:val="restart"/>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能源</w:t>
            </w:r>
          </w:p>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2602" w:type="dxa"/>
            <w:gridSpan w:val="2"/>
            <w:vMerge w:val="restart"/>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单位产品综合能耗</w:t>
            </w:r>
          </w:p>
        </w:tc>
        <w:tc>
          <w:tcPr>
            <w:tcW w:w="709" w:type="dxa"/>
            <w:vMerge w:val="restart"/>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bookmarkStart w:id="31" w:name="_Hlk6935038"/>
            <w:r>
              <w:rPr>
                <w:rFonts w:hint="eastAsia" w:ascii="Times New Roman" w:hAnsi="Times New Roman"/>
                <w:color w:val="000000" w:themeColor="text1"/>
                <w:sz w:val="18"/>
                <w:szCs w:val="18"/>
                <w14:textFill>
                  <w14:solidFill>
                    <w14:schemeClr w14:val="tx1"/>
                  </w14:solidFill>
                </w14:textFill>
              </w:rPr>
              <w:t>t</w:t>
            </w:r>
            <w:r>
              <w:rPr>
                <w:rFonts w:ascii="Times New Roman" w:hAnsi="Times New Roman"/>
                <w:color w:val="000000" w:themeColor="text1"/>
                <w:sz w:val="18"/>
                <w:szCs w:val="18"/>
                <w14:textFill>
                  <w14:solidFill>
                    <w14:schemeClr w14:val="tx1"/>
                  </w14:solidFill>
                </w14:textFill>
              </w:rPr>
              <w:t>ce/t</w:t>
            </w:r>
            <w:bookmarkEnd w:id="31"/>
          </w:p>
        </w:tc>
        <w:tc>
          <w:tcPr>
            <w:tcW w:w="1022"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锂离子电池用电解铜箔</w:t>
            </w:r>
          </w:p>
        </w:tc>
        <w:tc>
          <w:tcPr>
            <w:tcW w:w="858"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bookmarkStart w:id="32" w:name="_Hlk6935033"/>
            <w:r>
              <w:rPr>
                <w:rFonts w:ascii="Times New Roman" w:hAnsi="Times New Roman"/>
                <w:color w:val="000000" w:themeColor="text1"/>
                <w:sz w:val="18"/>
                <w:szCs w:val="18"/>
                <w14:textFill>
                  <w14:solidFill>
                    <w14:schemeClr w14:val="tx1"/>
                  </w14:solidFill>
                </w14:textFill>
              </w:rPr>
              <w:t>≤1.</w:t>
            </w:r>
            <w:bookmarkEnd w:id="32"/>
            <w:r>
              <w:rPr>
                <w:rFonts w:ascii="Times New Roman" w:hAnsi="Times New Roman"/>
                <w:color w:val="000000" w:themeColor="text1"/>
                <w:sz w:val="18"/>
                <w:szCs w:val="18"/>
                <w14:textFill>
                  <w14:solidFill>
                    <w14:schemeClr w14:val="tx1"/>
                  </w14:solidFill>
                </w14:textFill>
              </w:rPr>
              <w:t>1</w:t>
            </w:r>
          </w:p>
        </w:tc>
        <w:tc>
          <w:tcPr>
            <w:tcW w:w="2659" w:type="dxa"/>
            <w:vMerge w:val="restart"/>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bookmarkStart w:id="33" w:name="_Hlk6934598"/>
            <w:r>
              <w:rPr>
                <w:rFonts w:hint="eastAsia" w:ascii="Times New Roman" w:hAnsi="Times New Roman"/>
                <w:color w:val="000000" w:themeColor="text1"/>
                <w:sz w:val="18"/>
                <w:szCs w:val="18"/>
                <w14:textFill>
                  <w14:solidFill>
                    <w14:schemeClr w14:val="tx1"/>
                  </w14:solidFill>
                </w14:textFill>
              </w:rPr>
              <w:t>按GB/T2589和GB/T12723</w:t>
            </w:r>
            <w:bookmarkEnd w:id="33"/>
            <w:r>
              <w:rPr>
                <w:rFonts w:hint="eastAsia" w:ascii="Times New Roman" w:hAnsi="Times New Roman"/>
                <w:color w:val="000000" w:themeColor="text1"/>
                <w:sz w:val="18"/>
                <w:szCs w:val="18"/>
                <w14:textFill>
                  <w14:solidFill>
                    <w14:schemeClr w14:val="tx1"/>
                  </w14:solidFill>
                </w14:textFill>
              </w:rPr>
              <w:t>方法进行计算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7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2602" w:type="dxa"/>
            <w:gridSpan w:val="2"/>
            <w:vMerge w:val="continue"/>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70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1022"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印制板用电解铜箔</w:t>
            </w:r>
          </w:p>
        </w:tc>
        <w:tc>
          <w:tcPr>
            <w:tcW w:w="858"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w:t>
            </w:r>
          </w:p>
        </w:tc>
        <w:tc>
          <w:tcPr>
            <w:tcW w:w="265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restart"/>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产品</w:t>
            </w:r>
          </w:p>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901" w:type="dxa"/>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纯度</w:t>
            </w:r>
          </w:p>
        </w:tc>
        <w:tc>
          <w:tcPr>
            <w:tcW w:w="1701"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铜含量（未经表面处理的铜箔）</w:t>
            </w:r>
          </w:p>
        </w:tc>
        <w:tc>
          <w:tcPr>
            <w:tcW w:w="70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1880" w:type="dxa"/>
            <w:gridSpan w:val="2"/>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14:textFill>
                  <w14:solidFill>
                    <w14:schemeClr w14:val="tx1"/>
                  </w14:solidFill>
                </w14:textFill>
              </w:rPr>
              <w:t>9</w:t>
            </w:r>
            <w:r>
              <w:rPr>
                <w:rFonts w:ascii="Times New Roman" w:hAnsi="Times New Roman"/>
                <w:color w:val="000000" w:themeColor="text1"/>
                <w:sz w:val="18"/>
                <w:szCs w:val="18"/>
                <w14:textFill>
                  <w14:solidFill>
                    <w14:schemeClr w14:val="tx1"/>
                  </w14:solidFill>
                </w14:textFill>
              </w:rPr>
              <w:t>9.8</w:t>
            </w:r>
          </w:p>
        </w:tc>
        <w:tc>
          <w:tcPr>
            <w:tcW w:w="265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按G</w:t>
            </w:r>
            <w:r>
              <w:rPr>
                <w:rFonts w:ascii="Times New Roman" w:hAnsi="Times New Roman"/>
                <w:color w:val="000000" w:themeColor="text1"/>
                <w:sz w:val="18"/>
                <w:szCs w:val="18"/>
                <w14:textFill>
                  <w14:solidFill>
                    <w14:schemeClr w14:val="tx1"/>
                  </w14:solidFill>
                </w14:textFill>
              </w:rPr>
              <w:t>B/T 5121.1</w:t>
            </w:r>
            <w:r>
              <w:rPr>
                <w:rFonts w:hint="eastAsia" w:ascii="Times New Roman" w:hAnsi="Times New Roman"/>
                <w:color w:val="000000" w:themeColor="text1"/>
                <w:sz w:val="18"/>
                <w:szCs w:val="18"/>
                <w14:textFill>
                  <w14:solidFill>
                    <w14:schemeClr w14:val="tx1"/>
                  </w14:solidFill>
                </w14:textFill>
              </w:rPr>
              <w:t>的检验</w:t>
            </w:r>
            <w:r>
              <w:rPr>
                <w:rFonts w:ascii="Times New Roman" w:hAnsi="Times New Roman"/>
                <w:color w:val="000000" w:themeColor="text1"/>
                <w:sz w:val="18"/>
                <w:szCs w:val="18"/>
                <w14:textFill>
                  <w14:solidFill>
                    <w14:schemeClr w14:val="tx1"/>
                  </w14:solidFill>
                </w14:textFill>
              </w:rPr>
              <w:t>方法</w:t>
            </w:r>
            <w:r>
              <w:rPr>
                <w:rFonts w:hint="eastAsia" w:ascii="Times New Roman" w:hAnsi="Times New Roman"/>
                <w:color w:val="000000" w:themeColor="text1"/>
                <w:sz w:val="18"/>
                <w:szCs w:val="18"/>
                <w14:textFill>
                  <w14:solidFill>
                    <w14:schemeClr w14:val="tx1"/>
                  </w14:solidFill>
                </w14:textFill>
              </w:rPr>
              <w:t>检测，提供检测报告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901" w:type="dxa"/>
            <w:vMerge w:val="restart"/>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重金属</w:t>
            </w:r>
          </w:p>
        </w:tc>
        <w:tc>
          <w:tcPr>
            <w:tcW w:w="1701"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六价铬</w:t>
            </w:r>
          </w:p>
        </w:tc>
        <w:tc>
          <w:tcPr>
            <w:tcW w:w="70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1880" w:type="dxa"/>
            <w:gridSpan w:val="2"/>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r>
              <w:rPr>
                <w:rFonts w:ascii="Arial" w:hAnsi="Arial" w:cs="Arial"/>
                <w:color w:val="000000" w:themeColor="text1"/>
                <w:sz w:val="20"/>
                <w:szCs w:val="20"/>
                <w:shd w:val="clear" w:color="auto" w:fill="FFFFFF"/>
                <w14:textFill>
                  <w14:solidFill>
                    <w14:schemeClr w14:val="tx1"/>
                  </w14:solidFill>
                </w14:textFill>
              </w:rPr>
              <w:t>0.1</w:t>
            </w:r>
          </w:p>
        </w:tc>
        <w:tc>
          <w:tcPr>
            <w:tcW w:w="2659" w:type="dxa"/>
            <w:vMerge w:val="restart"/>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按GB</w:t>
            </w:r>
            <w:r>
              <w:rPr>
                <w:rFonts w:ascii="Times New Roman" w:hAnsi="Times New Roman"/>
                <w:color w:val="000000" w:themeColor="text1"/>
                <w:sz w:val="18"/>
                <w:szCs w:val="18"/>
                <w14:textFill>
                  <w14:solidFill>
                    <w14:schemeClr w14:val="tx1"/>
                  </w14:solidFill>
                </w14:textFill>
              </w:rPr>
              <w:t>/T 26572</w:t>
            </w:r>
            <w:r>
              <w:rPr>
                <w:rFonts w:hint="eastAsia" w:ascii="Times New Roman" w:hAnsi="Times New Roman"/>
                <w:color w:val="000000" w:themeColor="text1"/>
                <w:sz w:val="18"/>
                <w:szCs w:val="18"/>
                <w14:textFill>
                  <w14:solidFill>
                    <w14:schemeClr w14:val="tx1"/>
                  </w14:solidFill>
                </w14:textFill>
              </w:rPr>
              <w:t>的检验方法检测，提供检测报告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901" w:type="dxa"/>
            <w:vMerge w:val="continue"/>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1701"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汞</w:t>
            </w:r>
          </w:p>
        </w:tc>
        <w:tc>
          <w:tcPr>
            <w:tcW w:w="70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1880" w:type="dxa"/>
            <w:gridSpan w:val="2"/>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r>
              <w:rPr>
                <w:rFonts w:ascii="Arial" w:hAnsi="Arial" w:cs="Arial"/>
                <w:color w:val="000000" w:themeColor="text1"/>
                <w:sz w:val="20"/>
                <w:szCs w:val="20"/>
                <w:shd w:val="clear" w:color="auto" w:fill="FFFFFF"/>
                <w14:textFill>
                  <w14:solidFill>
                    <w14:schemeClr w14:val="tx1"/>
                  </w14:solidFill>
                </w14:textFill>
              </w:rPr>
              <w:t>0.1</w:t>
            </w:r>
          </w:p>
        </w:tc>
        <w:tc>
          <w:tcPr>
            <w:tcW w:w="265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901" w:type="dxa"/>
            <w:vMerge w:val="continue"/>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1701" w:type="dxa"/>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镉</w:t>
            </w:r>
          </w:p>
        </w:tc>
        <w:tc>
          <w:tcPr>
            <w:tcW w:w="70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1880" w:type="dxa"/>
            <w:gridSpan w:val="2"/>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≤0.01</w:t>
            </w:r>
          </w:p>
        </w:tc>
        <w:tc>
          <w:tcPr>
            <w:tcW w:w="265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901" w:type="dxa"/>
            <w:vMerge w:val="continue"/>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1701" w:type="dxa"/>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铅</w:t>
            </w:r>
          </w:p>
        </w:tc>
        <w:tc>
          <w:tcPr>
            <w:tcW w:w="70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1880" w:type="dxa"/>
            <w:gridSpan w:val="2"/>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r>
              <w:rPr>
                <w:rFonts w:ascii="Arial" w:hAnsi="Arial" w:cs="Arial"/>
                <w:color w:val="000000" w:themeColor="text1"/>
                <w:sz w:val="20"/>
                <w:szCs w:val="20"/>
                <w:shd w:val="clear" w:color="auto" w:fill="FFFFFF"/>
                <w14:textFill>
                  <w14:solidFill>
                    <w14:schemeClr w14:val="tx1"/>
                  </w14:solidFill>
                </w14:textFill>
              </w:rPr>
              <w:t>0.1</w:t>
            </w:r>
          </w:p>
        </w:tc>
        <w:tc>
          <w:tcPr>
            <w:tcW w:w="265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9" w:type="dxa"/>
            <w:vMerge w:val="restart"/>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环境</w:t>
            </w:r>
          </w:p>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901" w:type="dxa"/>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废气</w:t>
            </w:r>
          </w:p>
        </w:tc>
        <w:tc>
          <w:tcPr>
            <w:tcW w:w="1701"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硫酸雾排放浓度</w:t>
            </w:r>
          </w:p>
        </w:tc>
        <w:tc>
          <w:tcPr>
            <w:tcW w:w="70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mg</w:t>
            </w:r>
            <w:r>
              <w:rPr>
                <w:rFonts w:ascii="Times New Roman" w:hAnsi="Times New Roman"/>
                <w:color w:val="000000" w:themeColor="text1"/>
                <w:sz w:val="18"/>
                <w:szCs w:val="18"/>
                <w14:textFill>
                  <w14:solidFill>
                    <w14:schemeClr w14:val="tx1"/>
                  </w14:solidFill>
                </w14:textFill>
              </w:rPr>
              <w:t>/m</w:t>
            </w:r>
            <w:r>
              <w:rPr>
                <w:rFonts w:ascii="Times New Roman" w:hAnsi="Times New Roman"/>
                <w:color w:val="000000" w:themeColor="text1"/>
                <w:sz w:val="18"/>
                <w:szCs w:val="18"/>
                <w:vertAlign w:val="superscript"/>
                <w14:textFill>
                  <w14:solidFill>
                    <w14:schemeClr w14:val="tx1"/>
                  </w14:solidFill>
                </w14:textFill>
              </w:rPr>
              <w:t>3</w:t>
            </w:r>
          </w:p>
        </w:tc>
        <w:tc>
          <w:tcPr>
            <w:tcW w:w="1880" w:type="dxa"/>
            <w:gridSpan w:val="2"/>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w:t>
            </w:r>
          </w:p>
        </w:tc>
        <w:tc>
          <w:tcPr>
            <w:tcW w:w="265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按GB</w:t>
            </w:r>
            <w:r>
              <w:rPr>
                <w:rFonts w:ascii="Times New Roman" w:hAnsi="Times New Roman"/>
                <w:color w:val="000000" w:themeColor="text1"/>
                <w:sz w:val="18"/>
                <w:szCs w:val="18"/>
                <w14:textFill>
                  <w14:solidFill>
                    <w14:schemeClr w14:val="tx1"/>
                  </w14:solidFill>
                </w14:textFill>
              </w:rPr>
              <w:t xml:space="preserve"> 16297</w:t>
            </w:r>
            <w:r>
              <w:rPr>
                <w:rFonts w:hint="eastAsia" w:ascii="Times New Roman" w:hAnsi="Times New Roman"/>
                <w:color w:val="000000" w:themeColor="text1"/>
                <w:sz w:val="18"/>
                <w:szCs w:val="18"/>
                <w14:textFill>
                  <w14:solidFill>
                    <w14:schemeClr w14:val="tx1"/>
                  </w14:solidFill>
                </w14:textFill>
              </w:rPr>
              <w:t>的检验方法检测，提供检测报告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901" w:type="dxa"/>
            <w:vMerge w:val="restart"/>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废水</w:t>
            </w:r>
            <w:r>
              <w:rPr>
                <w:rFonts w:hint="eastAsia" w:ascii="Times New Roman" w:hAnsi="Times New Roman"/>
                <w:color w:val="000000" w:themeColor="text1"/>
                <w:sz w:val="18"/>
                <w:szCs w:val="18"/>
                <w14:textFill>
                  <w14:solidFill>
                    <w14:schemeClr w14:val="tx1"/>
                  </w14:solidFill>
                </w14:textFill>
              </w:rPr>
              <w:t>中重金属含量</w:t>
            </w:r>
          </w:p>
        </w:tc>
        <w:tc>
          <w:tcPr>
            <w:tcW w:w="1701"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铜</w:t>
            </w:r>
          </w:p>
        </w:tc>
        <w:tc>
          <w:tcPr>
            <w:tcW w:w="70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m</w:t>
            </w:r>
            <w:r>
              <w:rPr>
                <w:rFonts w:hint="eastAsia" w:ascii="Times New Roman" w:hAnsi="Times New Roman"/>
                <w:color w:val="000000" w:themeColor="text1"/>
                <w:sz w:val="18"/>
                <w:szCs w:val="18"/>
                <w14:textFill>
                  <w14:solidFill>
                    <w14:schemeClr w14:val="tx1"/>
                  </w14:solidFill>
                </w14:textFill>
              </w:rPr>
              <w:t>g</w:t>
            </w:r>
            <w:r>
              <w:rPr>
                <w:rFonts w:ascii="Times New Roman" w:hAnsi="Times New Roman"/>
                <w:color w:val="000000" w:themeColor="text1"/>
                <w:sz w:val="18"/>
                <w:szCs w:val="18"/>
                <w14:textFill>
                  <w14:solidFill>
                    <w14:schemeClr w14:val="tx1"/>
                  </w14:solidFill>
                </w14:textFill>
              </w:rPr>
              <w:t>/l</w:t>
            </w:r>
          </w:p>
        </w:tc>
        <w:tc>
          <w:tcPr>
            <w:tcW w:w="1880" w:type="dxa"/>
            <w:gridSpan w:val="2"/>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0.5</w:t>
            </w:r>
          </w:p>
        </w:tc>
        <w:tc>
          <w:tcPr>
            <w:tcW w:w="2659" w:type="dxa"/>
            <w:vMerge w:val="restart"/>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按GB</w:t>
            </w:r>
            <w:r>
              <w:rPr>
                <w:rFonts w:ascii="Times New Roman" w:hAnsi="Times New Roman"/>
                <w:color w:val="000000" w:themeColor="text1"/>
                <w:sz w:val="18"/>
                <w:szCs w:val="18"/>
                <w14:textFill>
                  <w14:solidFill>
                    <w14:schemeClr w14:val="tx1"/>
                  </w14:solidFill>
                </w14:textFill>
              </w:rPr>
              <w:t>/T 7475</w:t>
            </w:r>
            <w:r>
              <w:rPr>
                <w:rFonts w:hint="eastAsia" w:ascii="Times New Roman" w:hAnsi="Times New Roman"/>
                <w:color w:val="000000" w:themeColor="text1"/>
                <w:sz w:val="18"/>
                <w:szCs w:val="18"/>
                <w14:textFill>
                  <w14:solidFill>
                    <w14:schemeClr w14:val="tx1"/>
                  </w14:solidFill>
                </w14:textFill>
              </w:rPr>
              <w:t>的检验方法检测，提供检测报告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7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901" w:type="dxa"/>
            <w:vMerge w:val="continue"/>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1701"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锌</w:t>
            </w:r>
          </w:p>
        </w:tc>
        <w:tc>
          <w:tcPr>
            <w:tcW w:w="70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m</w:t>
            </w:r>
            <w:r>
              <w:rPr>
                <w:rFonts w:hint="eastAsia" w:ascii="Times New Roman" w:hAnsi="Times New Roman"/>
                <w:color w:val="000000" w:themeColor="text1"/>
                <w:sz w:val="18"/>
                <w:szCs w:val="18"/>
                <w14:textFill>
                  <w14:solidFill>
                    <w14:schemeClr w14:val="tx1"/>
                  </w14:solidFill>
                </w14:textFill>
              </w:rPr>
              <w:t>g</w:t>
            </w:r>
            <w:r>
              <w:rPr>
                <w:rFonts w:ascii="Times New Roman" w:hAnsi="Times New Roman"/>
                <w:color w:val="000000" w:themeColor="text1"/>
                <w:sz w:val="18"/>
                <w:szCs w:val="18"/>
                <w14:textFill>
                  <w14:solidFill>
                    <w14:schemeClr w14:val="tx1"/>
                  </w14:solidFill>
                </w14:textFill>
              </w:rPr>
              <w:t>/l</w:t>
            </w:r>
          </w:p>
        </w:tc>
        <w:tc>
          <w:tcPr>
            <w:tcW w:w="1880" w:type="dxa"/>
            <w:gridSpan w:val="2"/>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w:t>
            </w:r>
          </w:p>
        </w:tc>
        <w:tc>
          <w:tcPr>
            <w:tcW w:w="265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7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901" w:type="dxa"/>
            <w:vMerge w:val="continue"/>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1701"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铅</w:t>
            </w:r>
          </w:p>
        </w:tc>
        <w:tc>
          <w:tcPr>
            <w:tcW w:w="70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m</w:t>
            </w:r>
            <w:r>
              <w:rPr>
                <w:rFonts w:hint="eastAsia" w:ascii="Times New Roman" w:hAnsi="Times New Roman"/>
                <w:color w:val="000000" w:themeColor="text1"/>
                <w:sz w:val="18"/>
                <w:szCs w:val="18"/>
                <w14:textFill>
                  <w14:solidFill>
                    <w14:schemeClr w14:val="tx1"/>
                  </w14:solidFill>
                </w14:textFill>
              </w:rPr>
              <w:t>g</w:t>
            </w:r>
            <w:r>
              <w:rPr>
                <w:rFonts w:ascii="Times New Roman" w:hAnsi="Times New Roman"/>
                <w:color w:val="000000" w:themeColor="text1"/>
                <w:sz w:val="18"/>
                <w:szCs w:val="18"/>
                <w14:textFill>
                  <w14:solidFill>
                    <w14:schemeClr w14:val="tx1"/>
                  </w14:solidFill>
                </w14:textFill>
              </w:rPr>
              <w:t>/l</w:t>
            </w:r>
          </w:p>
        </w:tc>
        <w:tc>
          <w:tcPr>
            <w:tcW w:w="1880" w:type="dxa"/>
            <w:gridSpan w:val="2"/>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w:t>
            </w:r>
          </w:p>
        </w:tc>
        <w:tc>
          <w:tcPr>
            <w:tcW w:w="265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7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901" w:type="dxa"/>
            <w:vMerge w:val="continue"/>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1701"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镉</w:t>
            </w:r>
          </w:p>
        </w:tc>
        <w:tc>
          <w:tcPr>
            <w:tcW w:w="70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m</w:t>
            </w:r>
            <w:r>
              <w:rPr>
                <w:rFonts w:hint="eastAsia" w:ascii="Times New Roman" w:hAnsi="Times New Roman"/>
                <w:color w:val="000000" w:themeColor="text1"/>
                <w:sz w:val="18"/>
                <w:szCs w:val="18"/>
                <w14:textFill>
                  <w14:solidFill>
                    <w14:schemeClr w14:val="tx1"/>
                  </w14:solidFill>
                </w14:textFill>
              </w:rPr>
              <w:t>g</w:t>
            </w:r>
            <w:r>
              <w:rPr>
                <w:rFonts w:ascii="Times New Roman" w:hAnsi="Times New Roman"/>
                <w:color w:val="000000" w:themeColor="text1"/>
                <w:sz w:val="18"/>
                <w:szCs w:val="18"/>
                <w14:textFill>
                  <w14:solidFill>
                    <w14:schemeClr w14:val="tx1"/>
                  </w14:solidFill>
                </w14:textFill>
              </w:rPr>
              <w:t>/l</w:t>
            </w:r>
          </w:p>
        </w:tc>
        <w:tc>
          <w:tcPr>
            <w:tcW w:w="1880" w:type="dxa"/>
            <w:gridSpan w:val="2"/>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≤0.05</w:t>
            </w:r>
          </w:p>
        </w:tc>
        <w:tc>
          <w:tcPr>
            <w:tcW w:w="265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7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901" w:type="dxa"/>
            <w:vMerge w:val="continue"/>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1701"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镍</w:t>
            </w:r>
          </w:p>
        </w:tc>
        <w:tc>
          <w:tcPr>
            <w:tcW w:w="70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m</w:t>
            </w:r>
            <w:r>
              <w:rPr>
                <w:rFonts w:hint="eastAsia" w:ascii="Times New Roman" w:hAnsi="Times New Roman"/>
                <w:color w:val="000000" w:themeColor="text1"/>
                <w:sz w:val="18"/>
                <w:szCs w:val="18"/>
                <w14:textFill>
                  <w14:solidFill>
                    <w14:schemeClr w14:val="tx1"/>
                  </w14:solidFill>
                </w14:textFill>
              </w:rPr>
              <w:t>g</w:t>
            </w:r>
            <w:r>
              <w:rPr>
                <w:rFonts w:ascii="Times New Roman" w:hAnsi="Times New Roman"/>
                <w:color w:val="000000" w:themeColor="text1"/>
                <w:sz w:val="18"/>
                <w:szCs w:val="18"/>
                <w14:textFill>
                  <w14:solidFill>
                    <w14:schemeClr w14:val="tx1"/>
                  </w14:solidFill>
                </w14:textFill>
              </w:rPr>
              <w:t>/l</w:t>
            </w:r>
          </w:p>
        </w:tc>
        <w:tc>
          <w:tcPr>
            <w:tcW w:w="1880" w:type="dxa"/>
            <w:gridSpan w:val="2"/>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w:t>
            </w:r>
          </w:p>
        </w:tc>
        <w:tc>
          <w:tcPr>
            <w:tcW w:w="265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按GB</w:t>
            </w:r>
            <w:r>
              <w:rPr>
                <w:rFonts w:ascii="Times New Roman" w:hAnsi="Times New Roman"/>
                <w:color w:val="000000" w:themeColor="text1"/>
                <w:sz w:val="18"/>
                <w:szCs w:val="18"/>
                <w14:textFill>
                  <w14:solidFill>
                    <w14:schemeClr w14:val="tx1"/>
                  </w14:solidFill>
                </w14:textFill>
              </w:rPr>
              <w:t>/T 11912</w:t>
            </w:r>
            <w:r>
              <w:rPr>
                <w:rFonts w:hint="eastAsia" w:ascii="Times New Roman" w:hAnsi="Times New Roman"/>
                <w:color w:val="000000" w:themeColor="text1"/>
                <w:sz w:val="18"/>
                <w:szCs w:val="18"/>
                <w14:textFill>
                  <w14:solidFill>
                    <w14:schemeClr w14:val="tx1"/>
                  </w14:solidFill>
                </w14:textFill>
              </w:rPr>
              <w:t>的检验方法检测，提供检测报告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7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901" w:type="dxa"/>
            <w:vMerge w:val="continue"/>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1701"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总铬</w:t>
            </w:r>
          </w:p>
        </w:tc>
        <w:tc>
          <w:tcPr>
            <w:tcW w:w="70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m</w:t>
            </w:r>
            <w:r>
              <w:rPr>
                <w:rFonts w:hint="eastAsia" w:ascii="Times New Roman" w:hAnsi="Times New Roman"/>
                <w:color w:val="000000" w:themeColor="text1"/>
                <w:sz w:val="18"/>
                <w:szCs w:val="18"/>
                <w14:textFill>
                  <w14:solidFill>
                    <w14:schemeClr w14:val="tx1"/>
                  </w14:solidFill>
                </w14:textFill>
              </w:rPr>
              <w:t>g</w:t>
            </w:r>
            <w:r>
              <w:rPr>
                <w:rFonts w:ascii="Times New Roman" w:hAnsi="Times New Roman"/>
                <w:color w:val="000000" w:themeColor="text1"/>
                <w:sz w:val="18"/>
                <w:szCs w:val="18"/>
                <w14:textFill>
                  <w14:solidFill>
                    <w14:schemeClr w14:val="tx1"/>
                  </w14:solidFill>
                </w14:textFill>
              </w:rPr>
              <w:t>/l</w:t>
            </w:r>
          </w:p>
        </w:tc>
        <w:tc>
          <w:tcPr>
            <w:tcW w:w="1880" w:type="dxa"/>
            <w:gridSpan w:val="2"/>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w:t>
            </w:r>
          </w:p>
        </w:tc>
        <w:tc>
          <w:tcPr>
            <w:tcW w:w="265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按HJ</w:t>
            </w:r>
            <w:r>
              <w:rPr>
                <w:rFonts w:ascii="Times New Roman" w:hAnsi="Times New Roman"/>
                <w:color w:val="000000" w:themeColor="text1"/>
                <w:sz w:val="18"/>
                <w:szCs w:val="18"/>
                <w14:textFill>
                  <w14:solidFill>
                    <w14:schemeClr w14:val="tx1"/>
                  </w14:solidFill>
                </w14:textFill>
              </w:rPr>
              <w:t>757</w:t>
            </w:r>
            <w:r>
              <w:rPr>
                <w:rFonts w:hint="eastAsia" w:ascii="Times New Roman" w:hAnsi="Times New Roman"/>
                <w:color w:val="000000" w:themeColor="text1"/>
                <w:sz w:val="18"/>
                <w:szCs w:val="18"/>
                <w14:textFill>
                  <w14:solidFill>
                    <w14:schemeClr w14:val="tx1"/>
                  </w14:solidFill>
                </w14:textFill>
              </w:rPr>
              <w:t>的检验方法检测，提供检测报告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79" w:type="dxa"/>
            <w:vMerge w:val="continue"/>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p>
        </w:tc>
        <w:tc>
          <w:tcPr>
            <w:tcW w:w="2602" w:type="dxa"/>
            <w:gridSpan w:val="2"/>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危废处置率（包括含铜污泥、含铬污泥、废机油等）</w:t>
            </w:r>
          </w:p>
        </w:tc>
        <w:tc>
          <w:tcPr>
            <w:tcW w:w="70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p>
        </w:tc>
        <w:tc>
          <w:tcPr>
            <w:tcW w:w="1880" w:type="dxa"/>
            <w:gridSpan w:val="2"/>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100</w:t>
            </w:r>
          </w:p>
        </w:tc>
        <w:tc>
          <w:tcPr>
            <w:tcW w:w="2659" w:type="dxa"/>
            <w:shd w:val="clear" w:color="auto" w:fill="auto"/>
            <w:vAlign w:val="center"/>
          </w:tcPr>
          <w:p>
            <w:pPr>
              <w:spacing w:line="36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提供相应证明材料</w:t>
            </w:r>
          </w:p>
        </w:tc>
      </w:tr>
    </w:tbl>
    <w:p>
      <w:pPr>
        <w:pStyle w:val="4"/>
        <w:spacing w:line="360" w:lineRule="auto"/>
        <w:rPr>
          <w:color w:val="000000" w:themeColor="text1"/>
          <w14:textFill>
            <w14:solidFill>
              <w14:schemeClr w14:val="tx1"/>
            </w14:solidFill>
          </w14:textFill>
        </w:rPr>
      </w:pPr>
      <w:bookmarkStart w:id="34" w:name="_Toc50380979"/>
      <w:r>
        <w:rPr>
          <w:rFonts w:hint="eastAsia"/>
          <w:color w:val="000000" w:themeColor="text1"/>
          <w14:textFill>
            <w14:solidFill>
              <w14:schemeClr w14:val="tx1"/>
            </w14:solidFill>
          </w14:textFill>
        </w:rPr>
        <w:t xml:space="preserve">4.3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数据来源</w:t>
      </w:r>
      <w:bookmarkEnd w:id="34"/>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.3.1 </w:t>
      </w:r>
      <w:r>
        <w:rPr>
          <w:rFonts w:hint="eastAsia" w:ascii="宋体" w:hAnsi="宋体"/>
          <w:color w:val="000000" w:themeColor="text1"/>
          <w:szCs w:val="21"/>
          <w14:textFill>
            <w14:solidFill>
              <w14:schemeClr w14:val="tx1"/>
            </w14:solidFill>
          </w14:textFill>
        </w:rPr>
        <w:t>统计数据</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计算铜耗损率、水重复利用率、单位产品综合能耗、硫酸雾排放浓度、危废处置率等评价指标涉及的原辅材料及能源使用量、产品产量、废气产生量、固体废物产生量及相关技术经济指标等，以月报表或年报表为准。</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.3.2 </w:t>
      </w:r>
      <w:r>
        <w:rPr>
          <w:rFonts w:hint="eastAsia" w:ascii="宋体" w:hAnsi="宋体"/>
          <w:color w:val="000000" w:themeColor="text1"/>
          <w:szCs w:val="21"/>
          <w14:textFill>
            <w14:solidFill>
              <w14:schemeClr w14:val="tx1"/>
            </w14:solidFill>
          </w14:textFill>
        </w:rPr>
        <w:t>实测数据</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如果统计数据严重短缺，相关数据可以在一定计量时间内用实测方法取得，计量时间一般不少于1个月。</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.3.3 </w:t>
      </w:r>
      <w:r>
        <w:rPr>
          <w:rFonts w:hint="eastAsia" w:ascii="宋体" w:hAnsi="宋体"/>
          <w:color w:val="000000" w:themeColor="text1"/>
          <w:szCs w:val="21"/>
          <w14:textFill>
            <w14:solidFill>
              <w14:schemeClr w14:val="tx1"/>
            </w14:solidFill>
          </w14:textFill>
        </w:rPr>
        <w:t>采样和监测</w:t>
      </w:r>
    </w:p>
    <w:p>
      <w:pPr>
        <w:spacing w:line="360" w:lineRule="auto"/>
        <w:ind w:left="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污染物排放指标的采样和监测按照相关技术规范执行，并采用国家或行业标准监测分析方法。</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3.4 </w:t>
      </w:r>
      <w:r>
        <w:rPr>
          <w:rFonts w:hint="eastAsia" w:ascii="宋体" w:hAnsi="宋体"/>
          <w:color w:val="000000" w:themeColor="text1"/>
          <w:szCs w:val="21"/>
          <w14:textFill>
            <w14:solidFill>
              <w14:schemeClr w14:val="tx1"/>
            </w14:solidFill>
          </w14:textFill>
        </w:rPr>
        <w:t>定性指标</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定性指标一般采取企业提供文件证明资料的方式提供。文件证明可以是成文制度、管理记录、监测报告、监管部门信息查询结果、认证证书、企业承诺和说明等。</w:t>
      </w:r>
    </w:p>
    <w:p>
      <w:pPr>
        <w:pStyle w:val="4"/>
        <w:numPr>
          <w:ilvl w:val="0"/>
          <w:numId w:val="6"/>
        </w:numPr>
        <w:spacing w:line="360" w:lineRule="auto"/>
        <w:rPr>
          <w:color w:val="000000" w:themeColor="text1"/>
          <w14:textFill>
            <w14:solidFill>
              <w14:schemeClr w14:val="tx1"/>
            </w14:solidFill>
          </w14:textFill>
        </w:rPr>
      </w:pPr>
      <w:bookmarkStart w:id="35" w:name="_Toc50380980"/>
      <w:r>
        <w:rPr>
          <w:color w:val="000000" w:themeColor="text1"/>
          <w14:textFill>
            <w14:solidFill>
              <w14:schemeClr w14:val="tx1"/>
            </w14:solidFill>
          </w14:textFill>
        </w:rPr>
        <w:t>产品生命周期评价报告</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编制方法</w:t>
      </w:r>
      <w:bookmarkEnd w:id="35"/>
    </w:p>
    <w:p>
      <w:pPr>
        <w:pStyle w:val="4"/>
        <w:spacing w:line="360" w:lineRule="auto"/>
        <w:rPr>
          <w:color w:val="000000" w:themeColor="text1"/>
          <w14:textFill>
            <w14:solidFill>
              <w14:schemeClr w14:val="tx1"/>
            </w14:solidFill>
          </w14:textFill>
        </w:rPr>
      </w:pPr>
      <w:bookmarkStart w:id="36" w:name="_Toc50380981"/>
      <w:r>
        <w:rPr>
          <w:rFonts w:hint="eastAsia"/>
          <w:color w:val="000000" w:themeColor="text1"/>
          <w14:textFill>
            <w14:solidFill>
              <w14:schemeClr w14:val="tx1"/>
            </w14:solidFill>
          </w14:textFill>
        </w:rPr>
        <w:t>5.1</w:t>
      </w:r>
      <w:r>
        <w:rPr>
          <w:color w:val="000000" w:themeColor="text1"/>
          <w14:textFill>
            <w14:solidFill>
              <w14:schemeClr w14:val="tx1"/>
            </w14:solidFill>
          </w14:textFill>
        </w:rPr>
        <w:t xml:space="preserve"> 编制依据</w:t>
      </w:r>
      <w:bookmarkEnd w:id="36"/>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依据附录B中的电解铜箔产品生命周期评价方法框架建立生命周期评价方法，并依据此方法学编制生命周期评价报告。</w:t>
      </w:r>
    </w:p>
    <w:p>
      <w:pPr>
        <w:pStyle w:val="4"/>
        <w:spacing w:line="360" w:lineRule="auto"/>
        <w:rPr>
          <w:color w:val="000000" w:themeColor="text1"/>
          <w14:textFill>
            <w14:solidFill>
              <w14:schemeClr w14:val="tx1"/>
            </w14:solidFill>
          </w14:textFill>
        </w:rPr>
      </w:pPr>
      <w:bookmarkStart w:id="37" w:name="_Toc50380982"/>
      <w:r>
        <w:rPr>
          <w:rFonts w:hint="eastAsia"/>
          <w:color w:val="000000" w:themeColor="text1"/>
          <w14:textFill>
            <w14:solidFill>
              <w14:schemeClr w14:val="tx1"/>
            </w14:solidFill>
          </w14:textFill>
        </w:rPr>
        <w:t>5.2 报告内容框架</w:t>
      </w:r>
      <w:bookmarkEnd w:id="37"/>
    </w:p>
    <w:p>
      <w:pPr>
        <w:pStyle w:val="4"/>
        <w:spacing w:line="360" w:lineRule="auto"/>
        <w:rPr>
          <w:color w:val="000000" w:themeColor="text1"/>
          <w14:textFill>
            <w14:solidFill>
              <w14:schemeClr w14:val="tx1"/>
            </w14:solidFill>
          </w14:textFill>
        </w:rPr>
      </w:pPr>
      <w:bookmarkStart w:id="38" w:name="_Toc11762106"/>
      <w:bookmarkStart w:id="39" w:name="_Toc50380983"/>
      <w:r>
        <w:rPr>
          <w:rFonts w:hint="eastAsia"/>
          <w:color w:val="000000" w:themeColor="text1"/>
          <w14:textFill>
            <w14:solidFill>
              <w14:schemeClr w14:val="tx1"/>
            </w14:solidFill>
          </w14:textFill>
        </w:rPr>
        <w:t>5.2.1基本信息</w:t>
      </w:r>
      <w:bookmarkEnd w:id="38"/>
      <w:bookmarkEnd w:id="39"/>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报告应提供报告信息、申请者信息、评估对象信息、采用的标准信息等基本信息，其中报告信息包括报告编号、编制人员、审核人员、发布日期等。申请者信息包括公司全称、组织机构代码、地址、联系人、联系方式等。</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在报告中应标注产品的主要技术参数和功能，包括：物理形态、生产厂家、使用范围等。产品尺寸、性能指标、包装大小和材质也应在生命周期评价报告中阐明。</w:t>
      </w:r>
    </w:p>
    <w:p>
      <w:pPr>
        <w:pStyle w:val="4"/>
        <w:spacing w:line="360" w:lineRule="auto"/>
        <w:rPr>
          <w:color w:val="000000" w:themeColor="text1"/>
          <w14:textFill>
            <w14:solidFill>
              <w14:schemeClr w14:val="tx1"/>
            </w14:solidFill>
          </w14:textFill>
        </w:rPr>
      </w:pPr>
      <w:bookmarkStart w:id="40" w:name="_Toc11762107"/>
      <w:bookmarkStart w:id="41" w:name="_Toc50380984"/>
      <w:r>
        <w:rPr>
          <w:rFonts w:hint="eastAsia"/>
          <w:color w:val="000000" w:themeColor="text1"/>
          <w14:textFill>
            <w14:solidFill>
              <w14:schemeClr w14:val="tx1"/>
            </w14:solidFill>
          </w14:textFill>
        </w:rPr>
        <w:t>5.2.2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符合性评价</w:t>
      </w:r>
      <w:bookmarkEnd w:id="40"/>
      <w:bookmarkEnd w:id="41"/>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报告中应提供对基本要求和评价指标要求的符合性情况，并提供所有评价指标报告期比基期改进情况的说明。其中报告期为当前评价的年份，一般是指产品参与评价年份的上一年；基期为一个对照年份，一般比报告期提前1年。</w:t>
      </w:r>
    </w:p>
    <w:p>
      <w:pPr>
        <w:pStyle w:val="4"/>
        <w:numPr>
          <w:ilvl w:val="2"/>
          <w:numId w:val="6"/>
        </w:numPr>
        <w:spacing w:line="360" w:lineRule="auto"/>
        <w:rPr>
          <w:color w:val="000000" w:themeColor="text1"/>
          <w14:textFill>
            <w14:solidFill>
              <w14:schemeClr w14:val="tx1"/>
            </w14:solidFill>
          </w14:textFill>
        </w:rPr>
      </w:pPr>
      <w:bookmarkStart w:id="42" w:name="_Toc11762108"/>
      <w:bookmarkStart w:id="43" w:name="_Toc50380985"/>
      <w:r>
        <w:rPr>
          <w:rFonts w:hint="eastAsia"/>
          <w:color w:val="000000" w:themeColor="text1"/>
          <w14:textFill>
            <w14:solidFill>
              <w14:schemeClr w14:val="tx1"/>
            </w14:solidFill>
          </w14:textFill>
        </w:rPr>
        <w:t>生命周期评价</w:t>
      </w:r>
      <w:bookmarkEnd w:id="42"/>
      <w:bookmarkEnd w:id="43"/>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5.2.3.1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评价对象及工具</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报告中应详细描述评估的对象、功能单位和产品主要功能，提供电解铜箔的材料构成及主要技术参数表，绘制并说明产品的系统边界，披露所使用的基于中国生命周期数据库的软件工具。</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本标准以“</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kg</w:t>
      </w:r>
      <w:r>
        <w:rPr>
          <w:rFonts w:ascii="宋体" w:hAnsi="宋体"/>
          <w:color w:val="000000" w:themeColor="text1"/>
          <w:szCs w:val="21"/>
          <w14:textFill>
            <w14:solidFill>
              <w14:schemeClr w14:val="tx1"/>
            </w14:solidFill>
          </w14:textFill>
        </w:rPr>
        <w:t>电解铜箔”为功能单位来表示。</w:t>
      </w:r>
    </w:p>
    <w:p>
      <w:pPr>
        <w:pStyle w:val="61"/>
        <w:numPr>
          <w:ilvl w:val="3"/>
          <w:numId w:val="8"/>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生命周期清单分析</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报告中应提供考虑的生命周期阶段，说明每个阶段考虑的清单因子及收集到的现场数据或背景数据，涉及到数据分配的情况应说明分配方法和结果。</w:t>
      </w:r>
    </w:p>
    <w:p>
      <w:pPr>
        <w:pStyle w:val="61"/>
        <w:numPr>
          <w:ilvl w:val="3"/>
          <w:numId w:val="8"/>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生命周期影响评价</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报告中应提供产品生命周期各阶段的不同影响类型的特征化值，并对不同影响类别在各生命周期阶段的分布情况进行比较分析。</w:t>
      </w:r>
    </w:p>
    <w:p>
      <w:pPr>
        <w:pStyle w:val="4"/>
        <w:numPr>
          <w:ilvl w:val="2"/>
          <w:numId w:val="6"/>
        </w:numPr>
        <w:spacing w:line="360" w:lineRule="auto"/>
        <w:rPr>
          <w:color w:val="000000" w:themeColor="text1"/>
          <w14:textFill>
            <w14:solidFill>
              <w14:schemeClr w14:val="tx1"/>
            </w14:solidFill>
          </w14:textFill>
        </w:rPr>
      </w:pPr>
      <w:bookmarkStart w:id="44" w:name="_Toc11762109"/>
      <w:bookmarkStart w:id="45" w:name="_Toc50380986"/>
      <w:r>
        <w:rPr>
          <w:rFonts w:hint="eastAsia"/>
          <w:color w:val="000000" w:themeColor="text1"/>
          <w14:textFill>
            <w14:solidFill>
              <w14:schemeClr w14:val="tx1"/>
            </w14:solidFill>
          </w14:textFill>
        </w:rPr>
        <w:t>绿色设计改进方案</w:t>
      </w:r>
      <w:bookmarkEnd w:id="44"/>
      <w:bookmarkEnd w:id="45"/>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在分析指标的符合性评价结果以及生命周期评价结果的基础上，提出电解铜箔产品绿色设计改进的具体方案。</w:t>
      </w:r>
    </w:p>
    <w:p>
      <w:pPr>
        <w:pStyle w:val="4"/>
        <w:numPr>
          <w:ilvl w:val="2"/>
          <w:numId w:val="6"/>
        </w:numPr>
        <w:spacing w:line="360" w:lineRule="auto"/>
        <w:rPr>
          <w:color w:val="000000" w:themeColor="text1"/>
          <w14:textFill>
            <w14:solidFill>
              <w14:schemeClr w14:val="tx1"/>
            </w14:solidFill>
          </w14:textFill>
        </w:rPr>
      </w:pPr>
      <w:bookmarkStart w:id="46" w:name="_Toc11762110"/>
      <w:bookmarkStart w:id="47" w:name="_Toc50380987"/>
      <w:r>
        <w:rPr>
          <w:rFonts w:hint="eastAsia"/>
          <w:color w:val="000000" w:themeColor="text1"/>
          <w14:textFill>
            <w14:solidFill>
              <w14:schemeClr w14:val="tx1"/>
            </w14:solidFill>
          </w14:textFill>
        </w:rPr>
        <w:t>评价报告主要结论</w:t>
      </w:r>
      <w:bookmarkEnd w:id="46"/>
      <w:bookmarkEnd w:id="47"/>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应说明电解铜箔产品对评价指标的符合性结论、生命周期评价结果、提出的改进方案，并根据评价结论初步判断该产品是否为绿色设计产品。</w:t>
      </w:r>
    </w:p>
    <w:p>
      <w:pPr>
        <w:pStyle w:val="4"/>
        <w:numPr>
          <w:ilvl w:val="2"/>
          <w:numId w:val="6"/>
        </w:numPr>
        <w:spacing w:line="360" w:lineRule="auto"/>
        <w:rPr>
          <w:color w:val="000000" w:themeColor="text1"/>
          <w14:textFill>
            <w14:solidFill>
              <w14:schemeClr w14:val="tx1"/>
            </w14:solidFill>
          </w14:textFill>
        </w:rPr>
      </w:pPr>
      <w:bookmarkStart w:id="48" w:name="_Toc11762111"/>
      <w:bookmarkStart w:id="49" w:name="_Toc50380988"/>
      <w:r>
        <w:rPr>
          <w:rFonts w:hint="eastAsia"/>
          <w:color w:val="000000" w:themeColor="text1"/>
          <w14:textFill>
            <w14:solidFill>
              <w14:schemeClr w14:val="tx1"/>
            </w14:solidFill>
          </w14:textFill>
        </w:rPr>
        <w:t>附件</w:t>
      </w:r>
      <w:bookmarkEnd w:id="48"/>
      <w:bookmarkEnd w:id="49"/>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报告应在附件中提供：</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——产品生产材料清单；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——产品工艺流程表（产品生产过程示意图等）；</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——各单元过程的数据收集表；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p>
      <w:pPr>
        <w:pStyle w:val="4"/>
        <w:numPr>
          <w:ilvl w:val="0"/>
          <w:numId w:val="6"/>
        </w:numPr>
        <w:spacing w:line="360" w:lineRule="auto"/>
        <w:rPr>
          <w:color w:val="000000" w:themeColor="text1"/>
          <w14:textFill>
            <w14:solidFill>
              <w14:schemeClr w14:val="tx1"/>
            </w14:solidFill>
          </w14:textFill>
        </w:rPr>
      </w:pPr>
      <w:bookmarkStart w:id="50" w:name="_Toc514086410"/>
      <w:bookmarkStart w:id="51" w:name="_Toc50380989"/>
      <w:r>
        <w:rPr>
          <w:color w:val="000000" w:themeColor="text1"/>
          <w14:textFill>
            <w14:solidFill>
              <w14:schemeClr w14:val="tx1"/>
            </w14:solidFill>
          </w14:textFill>
        </w:rPr>
        <w:t>评价方法</w:t>
      </w:r>
      <w:r>
        <w:rPr>
          <w:rFonts w:hint="eastAsia"/>
          <w:color w:val="000000" w:themeColor="text1"/>
          <w14:textFill>
            <w14:solidFill>
              <w14:schemeClr w14:val="tx1"/>
            </w14:solidFill>
          </w14:textFill>
        </w:rPr>
        <w:t>和流程</w:t>
      </w:r>
      <w:bookmarkEnd w:id="50"/>
      <w:bookmarkEnd w:id="51"/>
    </w:p>
    <w:p>
      <w:pPr>
        <w:pStyle w:val="4"/>
        <w:spacing w:line="360" w:lineRule="auto"/>
        <w:rPr>
          <w:color w:val="000000" w:themeColor="text1"/>
          <w14:textFill>
            <w14:solidFill>
              <w14:schemeClr w14:val="tx1"/>
            </w14:solidFill>
          </w14:textFill>
        </w:rPr>
      </w:pPr>
      <w:bookmarkStart w:id="52" w:name="_Toc50380990"/>
      <w:r>
        <w:rPr>
          <w:rFonts w:hint="eastAsia"/>
          <w:color w:val="000000" w:themeColor="text1"/>
          <w14:textFill>
            <w14:solidFill>
              <w14:schemeClr w14:val="tx1"/>
            </w14:solidFill>
          </w14:textFill>
        </w:rPr>
        <w:t>6.</w:t>
      </w:r>
      <w:r>
        <w:rPr>
          <w:rFonts w:hint="eastAsia"/>
          <w:color w:val="000000" w:themeColor="text1"/>
          <w:lang w:val="en-US"/>
          <w14:textFill>
            <w14:solidFill>
              <w14:schemeClr w14:val="tx1"/>
            </w14:solidFill>
          </w14:textFill>
        </w:rPr>
        <w:t>1</w:t>
      </w:r>
      <w:r>
        <w:rPr>
          <w:rFonts w:hint="eastAsia"/>
          <w:color w:val="000000" w:themeColor="text1"/>
          <w14:textFill>
            <w14:solidFill>
              <w14:schemeClr w14:val="tx1"/>
            </w14:solidFill>
          </w14:textFill>
        </w:rPr>
        <w:t>评价方法</w:t>
      </w:r>
      <w:bookmarkEnd w:id="52"/>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本标准采用指标评价和生命周期评价相结合的方法，可按照4.1基本要求和4.2评价指标要求开展自我评价或第三方评价，电解铜箔产品应同时满足以下两个条件，可判定为绿色设计产品：</w:t>
      </w:r>
    </w:p>
    <w:p>
      <w:pPr>
        <w:numPr>
          <w:ilvl w:val="0"/>
          <w:numId w:val="9"/>
        </w:numPr>
        <w:spacing w:line="360" w:lineRule="auto"/>
        <w:ind w:left="0"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满足基本要求（见4.1）和评价指标要求（见4.2）；</w:t>
      </w:r>
    </w:p>
    <w:p>
      <w:pPr>
        <w:numPr>
          <w:ilvl w:val="0"/>
          <w:numId w:val="9"/>
        </w:numPr>
        <w:spacing w:line="360" w:lineRule="auto"/>
        <w:ind w:left="0"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提供电解铜箔产品生命周期评价报告。</w:t>
      </w:r>
    </w:p>
    <w:p>
      <w:pPr>
        <w:pStyle w:val="3"/>
        <w:spacing w:before="120" w:after="120"/>
        <w:rPr>
          <w:color w:val="000000" w:themeColor="text1"/>
          <w14:textFill>
            <w14:solidFill>
              <w14:schemeClr w14:val="tx1"/>
            </w14:solidFill>
          </w14:textFill>
        </w:rPr>
      </w:pPr>
      <w:bookmarkStart w:id="53" w:name="_Toc50380991"/>
      <w:r>
        <w:rPr>
          <w:rFonts w:hint="eastAsia"/>
          <w:color w:val="000000" w:themeColor="text1"/>
          <w:sz w:val="21"/>
          <w:szCs w:val="21"/>
          <w14:textFill>
            <w14:solidFill>
              <w14:schemeClr w14:val="tx1"/>
            </w14:solidFill>
          </w14:textFill>
        </w:rPr>
        <w:t>6.2</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评价流程</w:t>
      </w:r>
      <w:bookmarkEnd w:id="53"/>
    </w:p>
    <w:p>
      <w:pPr>
        <w:widowControl/>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根据电解铜箔产品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1。</w:t>
      </w:r>
    </w:p>
    <w:p>
      <w:pPr>
        <w:jc w:val="center"/>
        <w:rPr>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mc:AlternateContent>
          <mc:Choice Requires="wps">
            <w:drawing>
              <wp:anchor distT="45720" distB="45720" distL="114300" distR="114300" simplePos="0" relativeHeight="251709440" behindDoc="0" locked="0" layoutInCell="1" allowOverlap="1">
                <wp:simplePos x="0" y="0"/>
                <wp:positionH relativeFrom="column">
                  <wp:posOffset>1470660</wp:posOffset>
                </wp:positionH>
                <wp:positionV relativeFrom="paragraph">
                  <wp:posOffset>5731510</wp:posOffset>
                </wp:positionV>
                <wp:extent cx="2360930" cy="1404620"/>
                <wp:effectExtent l="0" t="0" r="5080" b="6350"/>
                <wp:wrapSquare wrapText="bothSides"/>
                <wp:docPr id="6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绿色设计产品评价流程图</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15.8pt;margin-top:451.3pt;height:110.6pt;width:185.9pt;mso-wrap-distance-bottom:3.6pt;mso-wrap-distance-left:9pt;mso-wrap-distance-right:9pt;mso-wrap-distance-top:3.6pt;z-index:251709440;mso-width-relative:margin;mso-height-relative:margin;mso-width-percent:400;mso-height-percent:200;" fillcolor="#FFFFFF" filled="t" stroked="f" coordsize="21600,21600" o:gfxdata="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YCOf/a&#10;AAAADAEAAA8AAAAAAAAAAQAgAAAAIgAAAGRycy9kb3ducmV2LnhtbFBLAQIUABQAAAAIAIdO4kCk&#10;oCc4HgIAAAYEAAAOAAAAAAAAAAEAIAAAACkBAABkcnMvZTJvRG9jLnhtbFBLBQYAAAAABgAGAFkB&#10;AAC5BQAAAAA=&#10;">
                <v:fill on="t" focussize="0,0"/>
                <v:stroke on="f" miterlimit="8" joinstyle="miter"/>
                <v:imagedata o:title=""/>
                <o:lock v:ext="edit" aspectratio="f"/>
                <v:textbox style="mso-fit-shape-to-text:t;">
                  <w:txbxContent>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绿色设计产品评价流程图</w:t>
                      </w:r>
                    </w:p>
                  </w:txbxContent>
                </v:textbox>
                <w10:wrap type="square"/>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1577975</wp:posOffset>
                </wp:positionH>
                <wp:positionV relativeFrom="paragraph">
                  <wp:posOffset>4664075</wp:posOffset>
                </wp:positionV>
                <wp:extent cx="1265555" cy="651510"/>
                <wp:effectExtent l="0" t="0" r="11430" b="15240"/>
                <wp:wrapNone/>
                <wp:docPr id="28" name="椭圆 28"/>
                <wp:cNvGraphicFramePr/>
                <a:graphic xmlns:a="http://schemas.openxmlformats.org/drawingml/2006/main">
                  <a:graphicData uri="http://schemas.microsoft.com/office/word/2010/wordprocessingShape">
                    <wps:wsp>
                      <wps:cNvSpPr/>
                      <wps:spPr>
                        <a:xfrm>
                          <a:off x="0" y="0"/>
                          <a:ext cx="1265382" cy="651510"/>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绿色设计产品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4.25pt;margin-top:367.25pt;height:51.3pt;width:99.65pt;z-index:251684864;v-text-anchor:middle;mso-width-relative:page;mso-height-relative:page;" fillcolor="#FFFFFF [3201]" filled="t" stroked="t" coordsize="21600,21600" o:gfxdata="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onU+NwAAAALAQAADwAAAAAAAAABACAAAAAiAAAAZHJzL2Rvd25yZXYueG1sUEsBAhQAFAAA&#10;AAgAh07iQOKUakFdAgAAtgQAAA4AAAAAAAAAAQAgAAAAKwEAAGRycy9lMm9Eb2MueG1sUEsFBgAA&#10;AAAGAAYAWQEAAPoF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绿色设计产品</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2197100</wp:posOffset>
                </wp:positionH>
                <wp:positionV relativeFrom="paragraph">
                  <wp:posOffset>4178300</wp:posOffset>
                </wp:positionV>
                <wp:extent cx="0" cy="483870"/>
                <wp:effectExtent l="76200" t="0" r="57150" b="49530"/>
                <wp:wrapNone/>
                <wp:docPr id="50" name="直接箭头连接符 50"/>
                <wp:cNvGraphicFramePr/>
                <a:graphic xmlns:a="http://schemas.openxmlformats.org/drawingml/2006/main">
                  <a:graphicData uri="http://schemas.microsoft.com/office/word/2010/wordprocessingShape">
                    <wps:wsp>
                      <wps:cNvCnPr/>
                      <wps:spPr>
                        <a:xfrm>
                          <a:off x="0" y="0"/>
                          <a:ext cx="0" cy="4838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3pt;margin-top:329pt;height:38.1pt;width:0pt;z-index:251692032;mso-width-relative:page;mso-height-relative:page;" filled="f" stroked="t" coordsize="21600,21600" o:gfxdata="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j/8fNoAAAALAQAADwAAAAAAAAABACAAAAAiAAAAZHJzL2Rvd25yZXYueG1sUEsBAhQAFAAA&#10;AAgAh07iQICSpuXtAQAAlAMAAA4AAAAAAAAAAQAgAAAAKQEAAGRycy9lMm9Eb2MueG1sUEsFBgAA&#10;AAAGAAYAWQEAAIgFA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854075</wp:posOffset>
                </wp:positionH>
                <wp:positionV relativeFrom="paragraph">
                  <wp:posOffset>3628390</wp:posOffset>
                </wp:positionV>
                <wp:extent cx="748030" cy="31115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748146"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25pt;margin-top:285.7pt;height:24.5pt;width:58.9pt;z-index:251702272;mso-width-relative:page;mso-height-relative:page;" filled="f" stroked="f" coordsize="21600,21600" o:gfxdata="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w1WHtgAAAALAQAA&#10;DwAAAAAAAAABACAAAAAiAAAAZHJzL2Rvd25yZXYueG1sUEsBAhQAFAAAAAgAh07iQNxowokZAgAA&#10;EAQAAA4AAAAAAAAAAQAgAAAAJwEAAGRycy9lMm9Eb2MueG1sUEsFBgAAAAAGAAYAWQEAALIFAAAA&#10;AA==&#10;">
                <v:fill on="f" focussize="0,0"/>
                <v:stroke on="f"/>
                <v:imagedata o:title=""/>
                <o:lock v:ext="edit" aspectratio="f"/>
                <v:textbox>
                  <w:txbxContent>
                    <w:p>
                      <w:pPr>
                        <w:rPr>
                          <w:sz w:val="18"/>
                          <w:szCs w:val="18"/>
                        </w:rPr>
                      </w:pPr>
                      <w:r>
                        <w:rPr>
                          <w:rFonts w:hint="eastAsia"/>
                          <w:sz w:val="18"/>
                          <w:szCs w:val="18"/>
                        </w:rPr>
                        <w:t>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858520</wp:posOffset>
                </wp:positionH>
                <wp:positionV relativeFrom="paragraph">
                  <wp:posOffset>3153410</wp:posOffset>
                </wp:positionV>
                <wp:extent cx="657225" cy="713740"/>
                <wp:effectExtent l="19050" t="0" r="67310" b="86360"/>
                <wp:wrapNone/>
                <wp:docPr id="35" name="连接符: 肘形 35"/>
                <wp:cNvGraphicFramePr/>
                <a:graphic xmlns:a="http://schemas.openxmlformats.org/drawingml/2006/main">
                  <a:graphicData uri="http://schemas.microsoft.com/office/word/2010/wordprocessingShape">
                    <wps:wsp>
                      <wps:cNvCnPr/>
                      <wps:spPr>
                        <a:xfrm>
                          <a:off x="0" y="0"/>
                          <a:ext cx="657060" cy="713740"/>
                        </a:xfrm>
                        <a:prstGeom prst="bentConnector3">
                          <a:avLst>
                            <a:gd name="adj1" fmla="val -253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35" o:spid="_x0000_s1026" o:spt="34" type="#_x0000_t34" style="position:absolute;left:0pt;margin-left:67.6pt;margin-top:248.3pt;height:56.2pt;width:51.75pt;z-index:251696128;mso-width-relative:page;mso-height-relative:page;" filled="f" stroked="t" coordsize="21600,21600" o:gfxdata="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3Tdt3aAAAACwEAAA8AAAAAAAAAAQAgAAAAIgAA&#10;AGRycy9kb3ducmV2LnhtbFBLAQIUABQAAAAIAIdO4kAzi074BgIAAL4DAAAOAAAAAAAAAAEAIAAA&#10;ACkBAABkcnMvZTJvRG9jLnhtbFBLBQYAAAAABgAGAFkBAAChBQAAAAA=&#10;" adj="-548">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1517650</wp:posOffset>
                </wp:positionH>
                <wp:positionV relativeFrom="paragraph">
                  <wp:posOffset>3562985</wp:posOffset>
                </wp:positionV>
                <wp:extent cx="1328420" cy="617220"/>
                <wp:effectExtent l="19050" t="19050" r="43815" b="30480"/>
                <wp:wrapNone/>
                <wp:docPr id="36" name="流程图: 决策 36"/>
                <wp:cNvGraphicFramePr/>
                <a:graphic xmlns:a="http://schemas.openxmlformats.org/drawingml/2006/main">
                  <a:graphicData uri="http://schemas.microsoft.com/office/word/2010/wordprocessingShape">
                    <wps:wsp>
                      <wps:cNvSpPr/>
                      <wps:spPr>
                        <a:xfrm>
                          <a:off x="0" y="0"/>
                          <a:ext cx="1328320" cy="617220"/>
                        </a:xfrm>
                        <a:prstGeom prst="flowChartDecision">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同时满足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19.5pt;margin-top:280.55pt;height:48.6pt;width:104.6pt;z-index:251683840;v-text-anchor:middle;mso-width-relative:page;mso-height-relative:page;" fillcolor="#FFFFFF [3201]" filled="t" stroked="t" coordsize="21600,21600" o:gfxdata="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cp3CdsAAAALAQAADwAAAAAAAAABACAAAAAiAAAAZHJz&#10;L2Rvd25yZXYueG1sUEsBAhQAFAAAAAgAh07iQJ++PAFzAgAAywQAAA4AAAAAAAAAAQAgAAAAKgEA&#10;AGRycy9lMm9Eb2MueG1sUEsFBgAAAAAGAAYAWQEAAA8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同时满足</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1456055</wp:posOffset>
                </wp:positionH>
                <wp:positionV relativeFrom="paragraph">
                  <wp:posOffset>1232535</wp:posOffset>
                </wp:positionV>
                <wp:extent cx="749935" cy="493395"/>
                <wp:effectExtent l="0" t="0" r="69850" b="59690"/>
                <wp:wrapNone/>
                <wp:docPr id="49" name="连接符: 肘形 49"/>
                <wp:cNvGraphicFramePr/>
                <a:graphic xmlns:a="http://schemas.openxmlformats.org/drawingml/2006/main">
                  <a:graphicData uri="http://schemas.microsoft.com/office/word/2010/wordprocessingShape">
                    <wps:wsp>
                      <wps:cNvCnPr/>
                      <wps:spPr>
                        <a:xfrm>
                          <a:off x="0" y="0"/>
                          <a:ext cx="749821" cy="493160"/>
                        </a:xfrm>
                        <a:prstGeom prst="bentConnector3">
                          <a:avLst>
                            <a:gd name="adj1" fmla="val 10015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9" o:spid="_x0000_s1026" o:spt="34" type="#_x0000_t34" style="position:absolute;left:0pt;margin-left:114.65pt;margin-top:97.05pt;height:38.85pt;width:59.05pt;z-index:251693056;mso-width-relative:page;mso-height-relative:page;" filled="f" stroked="t" coordsize="21600,21600" o:gfxdata="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yvbbtkAAAALAQAADwAAAAAAAAABACAAAAAi&#10;AAAAZHJzL2Rvd25yZXYueG1sUEsBAhQAFAAAAAgAh07iQOybUbQJAgAAvwMAAA4AAAAAAAAAAQAg&#10;AAAAKAEAAGRycy9lMm9Eb2MueG1sUEsFBgAAAAAGAAYAWQEAAKMFAAAAAA==&#10;" adj="21634">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1445260</wp:posOffset>
                </wp:positionH>
                <wp:positionV relativeFrom="paragraph">
                  <wp:posOffset>2402840</wp:posOffset>
                </wp:positionV>
                <wp:extent cx="760095" cy="549910"/>
                <wp:effectExtent l="0" t="38100" r="78105" b="21590"/>
                <wp:wrapNone/>
                <wp:docPr id="48" name="连接符: 肘形 48"/>
                <wp:cNvGraphicFramePr/>
                <a:graphic xmlns:a="http://schemas.openxmlformats.org/drawingml/2006/main">
                  <a:graphicData uri="http://schemas.microsoft.com/office/word/2010/wordprocessingShape">
                    <wps:wsp>
                      <wps:cNvCnPr/>
                      <wps:spPr>
                        <a:xfrm flipV="1">
                          <a:off x="0" y="0"/>
                          <a:ext cx="760288" cy="549953"/>
                        </a:xfrm>
                        <a:prstGeom prst="bentConnector3">
                          <a:avLst>
                            <a:gd name="adj1" fmla="val 9979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8" o:spid="_x0000_s1026" o:spt="34" type="#_x0000_t34" style="position:absolute;left:0pt;flip:y;margin-left:113.8pt;margin-top:189.2pt;height:43.3pt;width:59.85pt;z-index:251694080;mso-width-relative:page;mso-height-relative:page;" filled="f" stroked="t" coordsize="21600,21600" o:gfxdata="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lSCA2wAAAAsBAAAPAAAAAAAAAAEA&#10;IAAAACIAAABkcnMvZG93bnJldi54bWxQSwECFAAUAAAACACHTuJAdRONVwwCAADIAwAADgAAAAAA&#10;AAABACAAAAAqAQAAZHJzL2Uyb0RvYy54bWxQSwUGAAAAAAYABgBZAQAAqAUAAAAA&#10;" adj="21555">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1589405</wp:posOffset>
                </wp:positionH>
                <wp:positionV relativeFrom="paragraph">
                  <wp:posOffset>1725295</wp:posOffset>
                </wp:positionV>
                <wp:extent cx="1137920" cy="678180"/>
                <wp:effectExtent l="0" t="0" r="24130" b="27305"/>
                <wp:wrapNone/>
                <wp:docPr id="40" name="椭圆 40"/>
                <wp:cNvGraphicFramePr/>
                <a:graphic xmlns:a="http://schemas.openxmlformats.org/drawingml/2006/main">
                  <a:graphicData uri="http://schemas.microsoft.com/office/word/2010/wordprocessingShape">
                    <wps:wsp>
                      <wps:cNvSpPr/>
                      <wps:spPr>
                        <a:xfrm>
                          <a:off x="0" y="0"/>
                          <a:ext cx="1138176" cy="678094"/>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非绿色设计产品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5.15pt;margin-top:135.85pt;height:53.4pt;width:89.6pt;z-index:251682816;v-text-anchor:middle;mso-width-relative:page;mso-height-relative:page;" fillcolor="#FFFFFF [3201]" filled="t" stroked="t" coordsize="21600,21600" o:gfxdata="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LwtcrcAAAACwEAAA8AAAAAAAAAAQAgAAAAIgAAAGRycy9kb3ducmV2LnhtbFBLAQIUABQAAAAI&#10;AIdO4kCNJySdWwIAALYEAAAOAAAAAAAAAAEAIAAAACsBAABkcnMvZTJvRG9jLnhtbFBLBQYAAAAA&#10;BgAGAFkBAAD4BQ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非绿色设计产品</w:t>
                      </w:r>
                    </w:p>
                  </w:txbxContent>
                </v:textbox>
              </v:shape>
            </w:pict>
          </mc:Fallback>
        </mc:AlternateContent>
      </w:r>
      <w:r>
        <w:rPr>
          <w:rFonts w:ascii="Times New Roman" w:hAnsi="Times New Roman"/>
          <w:color w:val="000000" w:themeColor="text1"/>
          <w:szCs w:val="21"/>
          <w14:textFill>
            <w14:solidFill>
              <w14:schemeClr w14:val="tx1"/>
            </w14:solidFill>
          </w14:textFill>
        </w:rPr>
        <w:br w:type="page"/>
      </w:r>
      <w:r>
        <w:rPr>
          <w:color w:val="000000" w:themeColor="text1"/>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3167380</wp:posOffset>
                </wp:positionH>
                <wp:positionV relativeFrom="paragraph">
                  <wp:posOffset>3629660</wp:posOffset>
                </wp:positionV>
                <wp:extent cx="748030" cy="31115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748146"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通过审核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4pt;margin-top:285.8pt;height:24.5pt;width:58.9pt;z-index:251703296;mso-width-relative:page;mso-height-relative:page;" filled="f" stroked="f" coordsize="21600,21600" o:gfxdata="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xjaKNgAAAALAQAA&#10;DwAAAAAAAAABACAAAAAiAAAAZHJzL2Rvd25yZXYueG1sUEsBAhQAFAAAAAgAh07iQA90OGAZAgAA&#10;EAQAAA4AAAAAAAAAAQAgAAAAJwEAAGRycy9lMm9Eb2MueG1sUEsFBgAAAAAGAAYAWQEAALIFAAAA&#10;AA==&#10;">
                <v:fill on="f" focussize="0,0"/>
                <v:stroke on="f"/>
                <v:imagedata o:title=""/>
                <o:lock v:ext="edit" aspectratio="f"/>
                <v:textbox>
                  <w:txbxContent>
                    <w:p>
                      <w:pPr>
                        <w:rPr>
                          <w:sz w:val="18"/>
                          <w:szCs w:val="18"/>
                        </w:rPr>
                      </w:pPr>
                      <w:r>
                        <w:rPr>
                          <w:rFonts w:hint="eastAsia"/>
                          <w:sz w:val="18"/>
                          <w:szCs w:val="18"/>
                        </w:rPr>
                        <w:t>通过审核</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2780030</wp:posOffset>
                </wp:positionH>
                <wp:positionV relativeFrom="paragraph">
                  <wp:posOffset>2162175</wp:posOffset>
                </wp:positionV>
                <wp:extent cx="387350" cy="799465"/>
                <wp:effectExtent l="0" t="0" r="0" b="1270"/>
                <wp:wrapNone/>
                <wp:docPr id="37" name="文本框 37"/>
                <wp:cNvGraphicFramePr/>
                <a:graphic xmlns:a="http://schemas.openxmlformats.org/drawingml/2006/main">
                  <a:graphicData uri="http://schemas.microsoft.com/office/word/2010/wordprocessingShape">
                    <wps:wsp>
                      <wps:cNvSpPr txBox="1"/>
                      <wps:spPr>
                        <a:xfrm>
                          <a:off x="0" y="0"/>
                          <a:ext cx="387523" cy="79940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未通过审核</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9pt;margin-top:170.25pt;height:62.95pt;width:30.5pt;z-index:251701248;mso-width-relative:page;mso-height-relative:page;" filled="f" stroked="f" coordsize="21600,21600" o:gfxdata="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JKXHvc&#10;AAAACwEAAA8AAAAAAAAAAQAgAAAAIgAAAGRycy9kb3ducmV2LnhtbFBLAQIUABQAAAAIAIdO4kD0&#10;nPfwHAIAABIEAAAOAAAAAAAAAAEAIAAAACsBAABkcnMvZTJvRG9jLnhtbFBLBQYAAAAABgAGAFkB&#10;AAC5BQAAAAA=&#10;">
                <v:fill on="f" focussize="0,0"/>
                <v:stroke on="f"/>
                <v:imagedata o:title=""/>
                <o:lock v:ext="edit" aspectratio="f"/>
                <v:textbox style="layout-flow:vertical-ideographic;">
                  <w:txbxContent>
                    <w:p>
                      <w:pPr>
                        <w:rPr>
                          <w:sz w:val="18"/>
                          <w:szCs w:val="18"/>
                        </w:rPr>
                      </w:pPr>
                      <w:r>
                        <w:rPr>
                          <w:rFonts w:hint="eastAsia"/>
                          <w:sz w:val="18"/>
                          <w:szCs w:val="18"/>
                        </w:rPr>
                        <w:t>未通过审核</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807085</wp:posOffset>
                </wp:positionH>
                <wp:positionV relativeFrom="paragraph">
                  <wp:posOffset>1821180</wp:posOffset>
                </wp:positionV>
                <wp:extent cx="387350" cy="799465"/>
                <wp:effectExtent l="0" t="0" r="0" b="1270"/>
                <wp:wrapNone/>
                <wp:docPr id="29" name="文本框 29"/>
                <wp:cNvGraphicFramePr/>
                <a:graphic xmlns:a="http://schemas.openxmlformats.org/drawingml/2006/main">
                  <a:graphicData uri="http://schemas.microsoft.com/office/word/2010/wordprocessingShape">
                    <wps:wsp>
                      <wps:cNvSpPr txBox="1"/>
                      <wps:spPr>
                        <a:xfrm>
                          <a:off x="0" y="0"/>
                          <a:ext cx="387523" cy="79940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符合要求</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55pt;margin-top:143.4pt;height:62.95pt;width:30.5pt;z-index:251699200;mso-width-relative:page;mso-height-relative:page;" filled="f" stroked="f" coordsize="21600,21600" o:gfxdata="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IjYNHZAAAA&#10;CwEAAA8AAAAAAAAAAQAgAAAAIgAAAGRycy9kb3ducmV2LnhtbFBLAQIUABQAAAAIAIdO4kBO815d&#10;HAIAABIEAAAOAAAAAAAAAAEAIAAAACgBAABkcnMvZTJvRG9jLnhtbFBLBQYAAAAABgAGAFkBAAC2&#10;BQAAAAA=&#10;">
                <v:fill on="f" focussize="0,0"/>
                <v:stroke on="f"/>
                <v:imagedata o:title=""/>
                <o:lock v:ext="edit" aspectratio="f"/>
                <v:textbox style="layout-flow:vertical-ideographic;">
                  <w:txbxContent>
                    <w:p>
                      <w:pPr>
                        <w:rPr>
                          <w:sz w:val="18"/>
                          <w:szCs w:val="18"/>
                        </w:rPr>
                      </w:pPr>
                      <w:r>
                        <w:rPr>
                          <w:rFonts w:hint="eastAsia"/>
                          <w:sz w:val="18"/>
                          <w:szCs w:val="18"/>
                        </w:rPr>
                        <w:t>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1412875</wp:posOffset>
                </wp:positionH>
                <wp:positionV relativeFrom="paragraph">
                  <wp:posOffset>2715260</wp:posOffset>
                </wp:positionV>
                <wp:extent cx="877570" cy="31115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877454"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25pt;margin-top:213.8pt;height:24.5pt;width:69.1pt;z-index:251700224;mso-width-relative:page;mso-height-relative:page;" filled="f" stroked="f" coordsize="21600,21600" o:gfxdata="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my6XdgAAAALAQAA&#10;DwAAAAAAAAABACAAAAAiAAAAZHJzL2Rvd25yZXYueG1sUEsBAhQAFAAAAAgAh07iQMtQqdYZAgAA&#10;EAQAAA4AAAAAAAAAAQAgAAAAJwEAAGRycy9lMm9Eb2MueG1sUEsFBgAAAAAGAAYAWQEAALIFAAAA&#10;AA==&#10;">
                <v:fill on="f" focussize="0,0"/>
                <v:stroke on="f"/>
                <v:imagedata o:title=""/>
                <o:lock v:ext="edit" aspectratio="f"/>
                <v:textbox>
                  <w:txbxContent>
                    <w:p>
                      <w:pPr>
                        <w:rPr>
                          <w:sz w:val="18"/>
                          <w:szCs w:val="18"/>
                        </w:rPr>
                      </w:pPr>
                      <w:r>
                        <w:rPr>
                          <w:rFonts w:hint="eastAsia"/>
                          <w:sz w:val="18"/>
                          <w:szCs w:val="18"/>
                        </w:rPr>
                        <w:t>不符合要求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1418590</wp:posOffset>
                </wp:positionH>
                <wp:positionV relativeFrom="paragraph">
                  <wp:posOffset>1026160</wp:posOffset>
                </wp:positionV>
                <wp:extent cx="877570" cy="31115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877454"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7pt;margin-top:80.8pt;height:24.5pt;width:69.1pt;z-index:251697152;mso-width-relative:page;mso-height-relative:page;" filled="f" stroked="f" coordsize="21600,21600" o:gfxdata="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3jFyzWAAAACwEAAA8A&#10;AAAAAAAAAQAgAAAAIgAAAGRycy9kb3ducmV2LnhtbFBLAQIUABQAAAAIAIdO4kBWOYz1GQIAABAE&#10;AAAOAAAAAAAAAAEAIAAAACUBAABkcnMvZTJvRG9jLnhtbFBLBQYAAAAABgAGAFkBAACwBQAAAAA=&#10;">
                <v:fill on="f" focussize="0,0"/>
                <v:stroke on="f"/>
                <v:imagedata o:title=""/>
                <o:lock v:ext="edit" aspectratio="f"/>
                <v:textbox>
                  <w:txbxContent>
                    <w:p>
                      <w:pPr>
                        <w:rPr>
                          <w:sz w:val="18"/>
                          <w:szCs w:val="18"/>
                        </w:rPr>
                      </w:pPr>
                      <w:r>
                        <w:rPr>
                          <w:rFonts w:hint="eastAsia"/>
                          <w:sz w:val="18"/>
                          <w:szCs w:val="18"/>
                        </w:rPr>
                        <w:t>不符合要求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2849245</wp:posOffset>
                </wp:positionH>
                <wp:positionV relativeFrom="paragraph">
                  <wp:posOffset>3153410</wp:posOffset>
                </wp:positionV>
                <wp:extent cx="1198245" cy="713740"/>
                <wp:effectExtent l="38100" t="0" r="21590" b="86360"/>
                <wp:wrapNone/>
                <wp:docPr id="46" name="连接符: 肘形 46"/>
                <wp:cNvGraphicFramePr/>
                <a:graphic xmlns:a="http://schemas.openxmlformats.org/drawingml/2006/main">
                  <a:graphicData uri="http://schemas.microsoft.com/office/word/2010/wordprocessingShape">
                    <wps:wsp>
                      <wps:cNvCnPr/>
                      <wps:spPr>
                        <a:xfrm flipH="1">
                          <a:off x="0" y="0"/>
                          <a:ext cx="1197955" cy="713740"/>
                        </a:xfrm>
                        <a:prstGeom prst="bentConnector3">
                          <a:avLst>
                            <a:gd name="adj1" fmla="val 82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6" o:spid="_x0000_s1026" o:spt="34" type="#_x0000_t34" style="position:absolute;left:0pt;flip:x;margin-left:224.35pt;margin-top:248.3pt;height:56.2pt;width:94.35pt;z-index:251698176;mso-width-relative:page;mso-height-relative:page;" filled="f" stroked="t" coordsize="21600,21600" o:gfxdata="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A1LGr2gAAAAsBAAAPAAAAAAAAAAEA&#10;IAAAACIAAABkcnMvZG93bnJldi54bWxQSwECFAAUAAAACACHTuJAKfyOsw0CAADHAwAADgAAAAAA&#10;AAABACAAAAApAQAAZHJzL2Uyb0RvYy54bWxQSwUGAAAAAAYABgBZAQAAqAUAAAAA&#10;" adj="178">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2722880</wp:posOffset>
                </wp:positionH>
                <wp:positionV relativeFrom="paragraph">
                  <wp:posOffset>1998980</wp:posOffset>
                </wp:positionV>
                <wp:extent cx="728980" cy="962025"/>
                <wp:effectExtent l="38100" t="76200" r="13970" b="28575"/>
                <wp:wrapNone/>
                <wp:docPr id="47" name="连接符: 肘形 47"/>
                <wp:cNvGraphicFramePr/>
                <a:graphic xmlns:a="http://schemas.openxmlformats.org/drawingml/2006/main">
                  <a:graphicData uri="http://schemas.microsoft.com/office/word/2010/wordprocessingShape">
                    <wps:wsp>
                      <wps:cNvCnPr/>
                      <wps:spPr>
                        <a:xfrm flipH="1" flipV="1">
                          <a:off x="0" y="0"/>
                          <a:ext cx="729001" cy="962111"/>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7" o:spid="_x0000_s1026" o:spt="34" type="#_x0000_t34" style="position:absolute;left:0pt;flip:x y;margin-left:214.4pt;margin-top:157.4pt;height:75.75pt;width:57.4pt;z-index:251695104;mso-width-relative:page;mso-height-relative:page;" filled="f" stroked="t" coordsize="21600,21600" o:gfxdata="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l+Qw2gAAAAsBAAAPAAAAAAAAAAEAIAAAACIAAABkcnMvZG93bnJl&#10;di54bWxQSwECFAAUAAAACACHTuJA5JuX8vsBAAClAwAADgAAAAAAAAABACAAAAApAQAAZHJzL2Uy&#10;b0RvYy54bWxQSwUGAAAAAAYABgBZAQAAlgUAAAAA&#10;" adj="1080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4042410</wp:posOffset>
                </wp:positionH>
                <wp:positionV relativeFrom="paragraph">
                  <wp:posOffset>1418590</wp:posOffset>
                </wp:positionV>
                <wp:extent cx="0" cy="661670"/>
                <wp:effectExtent l="0" t="0" r="38100" b="24130"/>
                <wp:wrapNone/>
                <wp:docPr id="51" name="直接连接符 51"/>
                <wp:cNvGraphicFramePr/>
                <a:graphic xmlns:a="http://schemas.openxmlformats.org/drawingml/2006/main">
                  <a:graphicData uri="http://schemas.microsoft.com/office/word/2010/wordprocessingShape">
                    <wps:wsp>
                      <wps:cNvCnPr/>
                      <wps:spPr>
                        <a:xfrm>
                          <a:off x="0" y="0"/>
                          <a:ext cx="0" cy="6616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3pt;margin-top:111.7pt;height:52.1pt;width:0pt;z-index:251691008;mso-width-relative:page;mso-height-relative:page;" filled="f" stroked="t" coordsize="21600,21600" o:gfxdata="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AE8zC2QAAAAsBAAAPAAAAAAAAAAEAIAAAACIAAABk&#10;cnMvZG93bnJldi54bWxQSwECFAAUAAAACACHTuJAdhrPbMwBAABkAwAADgAAAAAAAAABACAAAAAo&#10;AQAAZHJzL2Uyb0RvYy54bWxQSwUGAAAAAAYABgBZAQAAZgUAAAAA&#10;">
                <v:fill on="f" focussize="0,0"/>
                <v:stroke weight="0.5pt" color="#4472C4 [3204]"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4042410</wp:posOffset>
                </wp:positionH>
                <wp:positionV relativeFrom="paragraph">
                  <wp:posOffset>2458720</wp:posOffset>
                </wp:positionV>
                <wp:extent cx="0" cy="318770"/>
                <wp:effectExtent l="76200" t="0" r="76200" b="62230"/>
                <wp:wrapNone/>
                <wp:docPr id="52" name="直接箭头连接符 52"/>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8.3pt;margin-top:193.6pt;height:25.1pt;width:0pt;z-index:251689984;mso-width-relative:page;mso-height-relative:page;" filled="f" stroked="t" coordsize="21600,21600" o:gfxdata="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fIH9NoAAAALAQAADwAAAAAAAAABACAAAAAiAAAAZHJzL2Rvd25yZXYueG1sUEsBAhQA&#10;FAAAAAgAh07iQNFFFPrwAQAAlAMAAA4AAAAAAAAAAQAgAAAAKQEAAGRycy9lMm9Eb2MueG1sUEsF&#10;BgAAAAAGAAYAWQEAAIsFA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864870</wp:posOffset>
                </wp:positionH>
                <wp:positionV relativeFrom="paragraph">
                  <wp:posOffset>1418590</wp:posOffset>
                </wp:positionV>
                <wp:extent cx="0" cy="1358900"/>
                <wp:effectExtent l="76200" t="0" r="57150" b="50800"/>
                <wp:wrapNone/>
                <wp:docPr id="53" name="直接箭头连接符 53"/>
                <wp:cNvGraphicFramePr/>
                <a:graphic xmlns:a="http://schemas.openxmlformats.org/drawingml/2006/main">
                  <a:graphicData uri="http://schemas.microsoft.com/office/word/2010/wordprocessingShape">
                    <wps:wsp>
                      <wps:cNvCnPr/>
                      <wps:spPr>
                        <a:xfrm>
                          <a:off x="0" y="0"/>
                          <a:ext cx="0" cy="1358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8.1pt;margin-top:111.7pt;height:107pt;width:0pt;z-index:251688960;mso-width-relative:page;mso-height-relative:page;" filled="f" stroked="t" coordsize="21600,21600" o:gfxdata="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1kpSDZAAAACwEAAA8AAAAAAAAAAQAgAAAAIgAAAGRycy9kb3ducmV2LnhtbFBLAQIUABQA&#10;AAAIAIdO4kBC37FI7wEAAJUDAAAOAAAAAAAAAAEAIAAAACgBAABkcnMvZTJvRG9jLnhtbFBLBQYA&#10;AAAABgAGAFkBAACJBQ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3451860</wp:posOffset>
                </wp:positionH>
                <wp:positionV relativeFrom="paragraph">
                  <wp:posOffset>2080260</wp:posOffset>
                </wp:positionV>
                <wp:extent cx="1211580" cy="378460"/>
                <wp:effectExtent l="0" t="0" r="26670" b="21590"/>
                <wp:wrapNone/>
                <wp:docPr id="54" name="矩形 54"/>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163.8pt;height:29.8pt;width:95.4pt;z-index:251679744;v-text-anchor:middle;mso-width-relative:page;mso-height-relative:page;" fillcolor="#FFFFFF [3201]" filled="t" stroked="t" coordsize="21600,21600" o:gfxdata="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FHp&#10;SdgAAAALAQAADwAAAAAAAAABACAAAAAiAAAAZHJzL2Rvd25yZXYueG1sUEsBAhQAFAAAAAgAh07i&#10;QDWrHSVbAgAAswQAAA4AAAAAAAAAAQAgAAAAJwEAAGRycy9lMm9Eb2MueG1sUEsFBgAAAAAGAAYA&#10;WQEAAPQF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生命周期解释</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4046220</wp:posOffset>
                </wp:positionH>
                <wp:positionV relativeFrom="paragraph">
                  <wp:posOffset>641350</wp:posOffset>
                </wp:positionV>
                <wp:extent cx="0" cy="398780"/>
                <wp:effectExtent l="76200" t="0" r="57150" b="58420"/>
                <wp:wrapNone/>
                <wp:docPr id="55" name="直接箭头连接符 55"/>
                <wp:cNvGraphicFramePr/>
                <a:graphic xmlns:a="http://schemas.openxmlformats.org/drawingml/2006/main">
                  <a:graphicData uri="http://schemas.microsoft.com/office/word/2010/wordprocessingShape">
                    <wps:wsp>
                      <wps:cNvCnPr/>
                      <wps:spPr>
                        <a:xfrm>
                          <a:off x="0" y="0"/>
                          <a:ext cx="0" cy="398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8.6pt;margin-top:50.5pt;height:31.4pt;width:0pt;z-index:251687936;mso-width-relative:page;mso-height-relative:page;" filled="f" stroked="t" coordsize="21600,21600" o:gfxdata="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tqFWnYAAAACwEAAA8AAAAAAAAAAQAgAAAAIgAAAGRycy9kb3ducmV2LnhtbFBLAQIUABQA&#10;AAAIAIdO4kBpj0yj8AEAAJQDAAAOAAAAAAAAAAEAIAAAACcBAABkcnMvZTJvRG9jLnhtbFBLBQYA&#10;AAAABgAGAFkBAACJBQ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868680</wp:posOffset>
                </wp:positionH>
                <wp:positionV relativeFrom="paragraph">
                  <wp:posOffset>641350</wp:posOffset>
                </wp:positionV>
                <wp:extent cx="0" cy="398780"/>
                <wp:effectExtent l="76200" t="0" r="57150" b="58420"/>
                <wp:wrapNone/>
                <wp:docPr id="56" name="直接箭头连接符 56"/>
                <wp:cNvGraphicFramePr/>
                <a:graphic xmlns:a="http://schemas.openxmlformats.org/drawingml/2006/main">
                  <a:graphicData uri="http://schemas.microsoft.com/office/word/2010/wordprocessingShape">
                    <wps:wsp>
                      <wps:cNvCnPr/>
                      <wps:spPr>
                        <a:xfrm>
                          <a:off x="0" y="0"/>
                          <a:ext cx="0" cy="398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8.4pt;margin-top:50.5pt;height:31.4pt;width:0pt;z-index:251686912;mso-width-relative:page;mso-height-relative:page;" filled="f" stroked="t" coordsize="21600,21600" o:gfxdata="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BZP6NcAAAALAQAADwAAAAAAAAABACAAAAAiAAAAZHJzL2Rvd25yZXYueG1sUEsBAhQAFAAA&#10;AAgAh07iQNXdlsXwAQAAlAMAAA4AAAAAAAAAAQAgAAAAJgEAAGRycy9lMm9Eb2MueG1sUEsFBgAA&#10;AAAGAAYAWQEAAIgFA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1451610</wp:posOffset>
                </wp:positionH>
                <wp:positionV relativeFrom="paragraph">
                  <wp:posOffset>468630</wp:posOffset>
                </wp:positionV>
                <wp:extent cx="2000250" cy="0"/>
                <wp:effectExtent l="0" t="76200" r="19050" b="95250"/>
                <wp:wrapNone/>
                <wp:docPr id="57" name="直接箭头连接符 57"/>
                <wp:cNvGraphicFramePr/>
                <a:graphic xmlns:a="http://schemas.openxmlformats.org/drawingml/2006/main">
                  <a:graphicData uri="http://schemas.microsoft.com/office/word/2010/wordprocessingShape">
                    <wps:wsp>
                      <wps:cNvCnPr/>
                      <wps:spPr>
                        <a:xfrm>
                          <a:off x="0" y="0"/>
                          <a:ext cx="2000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4.3pt;margin-top:36.9pt;height:0pt;width:157.5pt;z-index:251685888;mso-width-relative:page;mso-height-relative:page;" filled="f" stroked="t" coordsize="21600,21600" o:gfxdata="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Z+au/XAAAACQEAAA8AAAAAAAAAAQAgAAAAIgAAAGRycy9kb3ducmV2LnhtbFBLAQIUABQAAAAI&#10;AIdO4kBh2Cpv7gEAAJUDAAAOAAAAAAAAAAEAIAAAACYBAABkcnMvZTJvRG9jLnhtbFBLBQYAAAAA&#10;BgAGAFkBAACGBQ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3451860</wp:posOffset>
                </wp:positionH>
                <wp:positionV relativeFrom="paragraph">
                  <wp:posOffset>262890</wp:posOffset>
                </wp:positionV>
                <wp:extent cx="1211580" cy="378460"/>
                <wp:effectExtent l="0" t="0" r="26670" b="21590"/>
                <wp:wrapNone/>
                <wp:docPr id="58" name="矩形 58"/>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生命周期清单分析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20.7pt;height:29.8pt;width:95.4pt;z-index:251676672;v-text-anchor:middle;mso-width-relative:page;mso-height-relative:page;" fillcolor="#FFFFFF [3201]" filled="t" stroked="t" coordsize="21600,21600" o:gfxdata="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JyCTE&#10;1wAAAAoBAAAPAAAAAAAAAAEAIAAAACIAAABkcnMvZG93bnJldi54bWxQSwECFAAUAAAACACHTuJA&#10;V7oOwVsCAACzBAAADgAAAAAAAAABACAAAAAmAQAAZHJzL2Uyb0RvYy54bWxQSwUGAAAAAAYABgBZ&#10;AQAA8wU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生命周期清单分析</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3451860</wp:posOffset>
                </wp:positionH>
                <wp:positionV relativeFrom="paragraph">
                  <wp:posOffset>1040130</wp:posOffset>
                </wp:positionV>
                <wp:extent cx="1211580" cy="378460"/>
                <wp:effectExtent l="0" t="0" r="26670" b="21590"/>
                <wp:wrapNone/>
                <wp:docPr id="59" name="矩形 59"/>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生命周期影响评价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81.9pt;height:29.8pt;width:95.4pt;z-index:251678720;v-text-anchor:middle;mso-width-relative:page;mso-height-relative:page;" fillcolor="#FFFFFF [3201]" filled="t" stroked="t" coordsize="21600,21600" o:gfxdata="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vm/&#10;G9cAAAALAQAADwAAAAAAAAABACAAAAAiAAAAZHJzL2Rvd25yZXYueG1sUEsBAhQAFAAAAAgAh07i&#10;QECFtTtcAgAAswQAAA4AAAAAAAAAAQAgAAAAJgEAAGRycy9lMm9Eb2MueG1sUEsFBgAAAAAGAAYA&#10;WQEAAPQF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生命周期影响评价</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3451860</wp:posOffset>
                </wp:positionH>
                <wp:positionV relativeFrom="paragraph">
                  <wp:posOffset>2777490</wp:posOffset>
                </wp:positionV>
                <wp:extent cx="1211580" cy="378460"/>
                <wp:effectExtent l="0" t="0" r="26670" b="21590"/>
                <wp:wrapNone/>
                <wp:docPr id="60" name="矩形 60"/>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生命周期评价报告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218.7pt;height:29.8pt;width:95.4pt;z-index:251680768;v-text-anchor:middle;mso-width-relative:page;mso-height-relative:page;" fillcolor="#FFFFFF [3201]" filled="t" stroked="t" coordsize="21600,21600" o:gfxdata="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o6e6nX&#10;AAAACwEAAA8AAAAAAAAAAQAgAAAAIgAAAGRycy9kb3ducmV2LnhtbFBLAQIUABQAAAAIAIdO4kCi&#10;HhknWgIAALMEAAAOAAAAAAAAAAEAIAAAACYBAABkcnMvZTJvRG9jLnhtbFBLBQYAAAAABgAGAFkB&#10;AADyBQ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生命周期评价报告</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285750</wp:posOffset>
                </wp:positionH>
                <wp:positionV relativeFrom="paragraph">
                  <wp:posOffset>2777490</wp:posOffset>
                </wp:positionV>
                <wp:extent cx="1165860" cy="378460"/>
                <wp:effectExtent l="0" t="0" r="15240" b="21590"/>
                <wp:wrapNone/>
                <wp:docPr id="61" name="矩形 61"/>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评价指标要求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18.7pt;height:29.8pt;width:91.8pt;z-index:251681792;v-text-anchor:middle;mso-width-relative:page;mso-height-relative:page;" fillcolor="#FFFFFF [3201]" filled="t" stroked="t" coordsize="21600,21600" o:gfxdata="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rX03tgA&#10;AAAKAQAADwAAAAAAAAABACAAAAAiAAAAZHJzL2Rvd25yZXYueG1sUEsBAhQAFAAAAAgAh07iQOEN&#10;oExYAgAAswQAAA4AAAAAAAAAAQAgAAAAJwEAAGRycy9lMm9Eb2MueG1sUEsFBgAAAAAGAAYAWQEA&#10;APEF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评价指标要求</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285750</wp:posOffset>
                </wp:positionH>
                <wp:positionV relativeFrom="paragraph">
                  <wp:posOffset>1040130</wp:posOffset>
                </wp:positionV>
                <wp:extent cx="1165860" cy="378460"/>
                <wp:effectExtent l="0" t="0" r="15240" b="21590"/>
                <wp:wrapNone/>
                <wp:docPr id="62" name="矩形 62"/>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基本要求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81.9pt;height:29.8pt;width:91.8pt;z-index:251677696;v-text-anchor:middle;mso-width-relative:page;mso-height-relative:page;" fillcolor="#FFFFFF [3201]" filled="t" stroked="t" coordsize="21600,21600" o:gfxdata="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nYwbNcA&#10;AAAKAQAADwAAAAAAAAABACAAAAAiAAAAZHJzL2Rvd25yZXYueG1sUEsBAhQAFAAAAAgAh07iQJlK&#10;HJhZAgAAswQAAA4AAAAAAAAAAQAgAAAAJgEAAGRycy9lMm9Eb2MueG1sUEsFBgAAAAAGAAYAWQEA&#10;APEF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基本要求</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285750</wp:posOffset>
                </wp:positionH>
                <wp:positionV relativeFrom="paragraph">
                  <wp:posOffset>262890</wp:posOffset>
                </wp:positionV>
                <wp:extent cx="1165860" cy="378460"/>
                <wp:effectExtent l="0" t="0" r="15240" b="21590"/>
                <wp:wrapNone/>
                <wp:docPr id="63" name="矩形 63"/>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目的和范围确定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0.7pt;height:29.8pt;width:91.8pt;z-index:251675648;v-text-anchor:middle;mso-width-relative:page;mso-height-relative:page;" fillcolor="#FFFFFF [3201]" filled="t" stroked="t" coordsize="21600,21600" o:gfxdata="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OV97H1gAA&#10;AAkBAAAPAAAAAAAAAAEAIAAAACIAAABkcnMvZG93bnJldi54bWxQSwECFAAUAAAACACHTuJAjnWn&#10;YlkCAACzBAAADgAAAAAAAAABACAAAAAlAQAAZHJzL2Uyb0RvYy54bWxQSwUGAAAAAAYABgBZAQAA&#10;8AU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目的和范围确定</w:t>
                      </w:r>
                    </w:p>
                  </w:txbxContent>
                </v:textbox>
              </v:rect>
            </w:pict>
          </mc:Fallback>
        </mc:AlternateContent>
      </w:r>
    </w:p>
    <w:p>
      <w:pPr>
        <w:widowControl/>
        <w:ind w:firstLine="420" w:firstLineChars="200"/>
        <w:jc w:val="left"/>
        <w:rPr>
          <w:rFonts w:ascii="Times New Roman" w:hAnsi="Times New Roman"/>
          <w:color w:val="000000" w:themeColor="text1"/>
          <w:szCs w:val="21"/>
          <w14:textFill>
            <w14:solidFill>
              <w14:schemeClr w14:val="tx1"/>
            </w14:solidFill>
          </w14:textFill>
        </w:rPr>
      </w:pPr>
    </w:p>
    <w:p>
      <w:pPr>
        <w:pStyle w:val="4"/>
        <w:jc w:val="center"/>
        <w:rPr>
          <w:color w:val="000000" w:themeColor="text1"/>
          <w14:textFill>
            <w14:solidFill>
              <w14:schemeClr w14:val="tx1"/>
            </w14:solidFill>
          </w14:textFill>
        </w:rPr>
      </w:pPr>
      <w:bookmarkStart w:id="54" w:name="_Toc50380992"/>
      <w:r>
        <w:rPr>
          <w:rFonts w:hint="eastAsia"/>
          <w:color w:val="000000" w:themeColor="text1"/>
          <w14:textFill>
            <w14:solidFill>
              <w14:schemeClr w14:val="tx1"/>
            </w14:solidFill>
          </w14:textFill>
        </w:rPr>
        <w:t>附 录 A</w:t>
      </w:r>
      <w:bookmarkEnd w:id="54"/>
    </w:p>
    <w:p>
      <w:pPr>
        <w:pStyle w:val="4"/>
        <w:jc w:val="center"/>
        <w:rPr>
          <w:color w:val="000000" w:themeColor="text1"/>
          <w14:textFill>
            <w14:solidFill>
              <w14:schemeClr w14:val="tx1"/>
            </w14:solidFill>
          </w14:textFill>
        </w:rPr>
      </w:pPr>
      <w:bookmarkStart w:id="55" w:name="_Toc11762114"/>
      <w:bookmarkStart w:id="56" w:name="_Toc50380993"/>
      <w:r>
        <w:rPr>
          <w:rFonts w:hint="eastAsia"/>
          <w:color w:val="000000" w:themeColor="text1"/>
          <w14:textFill>
            <w14:solidFill>
              <w14:schemeClr w14:val="tx1"/>
            </w14:solidFill>
          </w14:textFill>
        </w:rPr>
        <w:t>（规范性）</w:t>
      </w:r>
      <w:bookmarkEnd w:id="55"/>
      <w:bookmarkEnd w:id="56"/>
    </w:p>
    <w:p>
      <w:pPr>
        <w:pStyle w:val="4"/>
        <w:jc w:val="center"/>
        <w:rPr>
          <w:color w:val="000000" w:themeColor="text1"/>
          <w14:textFill>
            <w14:solidFill>
              <w14:schemeClr w14:val="tx1"/>
            </w14:solidFill>
          </w14:textFill>
        </w:rPr>
      </w:pPr>
      <w:bookmarkStart w:id="57" w:name="_Toc11762115"/>
      <w:bookmarkStart w:id="58" w:name="_Toc50380994"/>
      <w:r>
        <w:rPr>
          <w:rFonts w:hint="eastAsia"/>
          <w:color w:val="000000" w:themeColor="text1"/>
          <w14:textFill>
            <w14:solidFill>
              <w14:schemeClr w14:val="tx1"/>
            </w14:solidFill>
          </w14:textFill>
        </w:rPr>
        <w:t>评价指标计算方法</w:t>
      </w:r>
      <w:bookmarkEnd w:id="57"/>
      <w:bookmarkEnd w:id="58"/>
    </w:p>
    <w:p>
      <w:pPr>
        <w:jc w:val="center"/>
        <w:rPr>
          <w:rFonts w:ascii="黑体" w:hAnsi="黑体" w:eastAsia="黑体"/>
          <w:color w:val="000000" w:themeColor="text1"/>
          <w:sz w:val="24"/>
          <w:szCs w:val="24"/>
          <w14:textFill>
            <w14:solidFill>
              <w14:schemeClr w14:val="tx1"/>
            </w14:solidFill>
          </w14:textFill>
        </w:rPr>
      </w:pPr>
    </w:p>
    <w:p>
      <w:pPr>
        <w:spacing w:line="360" w:lineRule="auto"/>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A．1 单位产品</w:t>
      </w:r>
      <w:r>
        <w:rPr>
          <w:rFonts w:hint="eastAsia" w:ascii="Times New Roman" w:hAnsi="Times New Roman" w:eastAsia="黑体"/>
          <w:color w:val="000000" w:themeColor="text1"/>
          <w:szCs w:val="21"/>
          <w14:textFill>
            <w14:solidFill>
              <w14:schemeClr w14:val="tx1"/>
            </w14:solidFill>
          </w14:textFill>
        </w:rPr>
        <w:t>铜耗损率</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生产</w:t>
      </w:r>
      <w:r>
        <w:rPr>
          <w:rFonts w:ascii="Times New Roman" w:hAnsi="Times New Roman"/>
          <w:color w:val="000000" w:themeColor="text1"/>
          <w:szCs w:val="21"/>
          <w14:textFill>
            <w14:solidFill>
              <w14:schemeClr w14:val="tx1"/>
            </w14:solidFill>
          </w14:textFill>
        </w:rPr>
        <w:t>单位产品</w:t>
      </w:r>
      <w:r>
        <w:rPr>
          <w:rFonts w:hint="eastAsia" w:ascii="Times New Roman" w:hAnsi="Times New Roman"/>
          <w:color w:val="000000" w:themeColor="text1"/>
          <w:szCs w:val="21"/>
          <w14:textFill>
            <w14:solidFill>
              <w14:schemeClr w14:val="tx1"/>
            </w14:solidFill>
          </w14:textFill>
        </w:rPr>
        <w:t>耗损铜原料的比例，</w:t>
      </w:r>
      <w:r>
        <w:rPr>
          <w:rFonts w:ascii="Times New Roman" w:hAnsi="Times New Roman"/>
          <w:color w:val="000000" w:themeColor="text1"/>
          <w:szCs w:val="21"/>
          <w14:textFill>
            <w14:solidFill>
              <w14:schemeClr w14:val="tx1"/>
            </w14:solidFill>
          </w14:textFill>
        </w:rPr>
        <w:t>按照1年生产为周期计算。按公式（A.1）计算：</w:t>
      </w:r>
    </w:p>
    <w:p>
      <w:pPr>
        <w:spacing w:line="360" w:lineRule="auto"/>
        <w:ind w:firstLine="420" w:firstLineChars="20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w:t>
      </w:r>
      <m:oMath>
        <m:sSub>
          <m:sSubPr>
            <m:ctrlPr>
              <w:rPr>
                <w:rFonts w:ascii="Cambria Math" w:hAnsi="Cambria Math"/>
                <w:i/>
                <w:color w:val="000000" w:themeColor="text1"/>
                <w:szCs w:val="21"/>
                <w14:textFill>
                  <w14:solidFill>
                    <w14:schemeClr w14:val="tx1"/>
                  </w14:solidFill>
                </w14:textFill>
              </w:rPr>
            </m:ctrlPr>
          </m:sSubPr>
          <m:e>
            <m:r>
              <m:rPr>
                <m:nor/>
                <m:sty m:val="p"/>
              </m:rPr>
              <w:rPr>
                <w:rFonts w:hint="eastAsia" w:ascii="Times New Roman" w:hAnsi="Times New Roman"/>
                <w:b w:val="0"/>
                <w:i w:val="0"/>
                <w:color w:val="000000" w:themeColor="text1"/>
                <w:szCs w:val="21"/>
                <w14:textFill>
                  <w14:solidFill>
                    <w14:schemeClr w14:val="tx1"/>
                  </w14:solidFill>
                </w14:textFill>
              </w:rPr>
              <m:t>M</m:t>
            </m:r>
            <m:ctrlPr>
              <w:rPr>
                <w:rFonts w:ascii="Cambria Math" w:hAnsi="Cambria Math"/>
                <w:i/>
                <w:color w:val="000000" w:themeColor="text1"/>
                <w:szCs w:val="21"/>
                <w14:textFill>
                  <w14:solidFill>
                    <w14:schemeClr w14:val="tx1"/>
                  </w14:solidFill>
                </w14:textFill>
              </w:rPr>
            </m:ctrlPr>
          </m:e>
          <m:sub>
            <m:r>
              <m:rPr>
                <m:nor/>
                <m:sty m:val="p"/>
              </m:rPr>
              <w:rPr>
                <w:rFonts w:ascii="Times New Roman" w:hAnsi="Times New Roman"/>
                <w:b w:val="0"/>
                <w:i w:val="0"/>
                <w:color w:val="000000" w:themeColor="text1"/>
                <w:szCs w:val="21"/>
                <w14:textFill>
                  <w14:solidFill>
                    <w14:schemeClr w14:val="tx1"/>
                  </w14:solidFill>
                </w14:textFill>
              </w:rPr>
              <m:t>i</m:t>
            </m:r>
            <m:ctrlPr>
              <w:rPr>
                <w:rFonts w:ascii="Cambria Math" w:hAnsi="Cambria Math"/>
                <w:i/>
                <w:color w:val="000000" w:themeColor="text1"/>
                <w:szCs w:val="21"/>
                <w14:textFill>
                  <w14:solidFill>
                    <w14:schemeClr w14:val="tx1"/>
                  </w14:solidFill>
                </w14:textFill>
              </w:rPr>
            </m:ctrlPr>
          </m:sub>
        </m:sSub>
        <m:r>
          <m:rPr>
            <m:nor/>
            <m:sty m:val="p"/>
          </m:rPr>
          <w:rPr>
            <w:rFonts w:ascii="Times New Roman" w:hAnsi="Times New Roman"/>
            <w:b w:val="0"/>
            <w:i w:val="0"/>
            <w:color w:val="000000" w:themeColor="text1"/>
            <w:szCs w:val="21"/>
            <w14:textFill>
              <w14:solidFill>
                <w14:schemeClr w14:val="tx1"/>
              </w14:solidFill>
            </w14:textFill>
          </w:rPr>
          <m:t>=</m:t>
        </m:r>
        <m:r>
          <m:rPr>
            <m:nor/>
            <m:sty m:val="p"/>
          </m:rPr>
          <w:rPr>
            <w:rFonts w:ascii="Cambria Math" w:hAnsi="Times New Roman"/>
            <w:b w:val="0"/>
            <w:i w:val="0"/>
            <w:color w:val="000000" w:themeColor="text1"/>
            <w:szCs w:val="21"/>
            <w14:textFill>
              <w14:solidFill>
                <w14:schemeClr w14:val="tx1"/>
              </w14:solidFill>
            </w14:textFill>
          </w:rPr>
          <m:t>1</m:t>
        </m:r>
        <m:r>
          <m:rPr>
            <m:nor/>
            <m:sty m:val="p"/>
          </m:rPr>
          <w:rPr>
            <w:rFonts w:hint="eastAsia" w:ascii="Cambria Math" w:hAnsi="Times New Roman"/>
            <w:b w:val="0"/>
            <w:i w:val="0"/>
            <w:color w:val="000000" w:themeColor="text1"/>
            <w:szCs w:val="21"/>
            <w14:textFill>
              <w14:solidFill>
                <w14:schemeClr w14:val="tx1"/>
              </w14:solidFill>
            </w14:textFill>
          </w:rPr>
          <m:t>-</m:t>
        </m:r>
        <m:f>
          <m:fPr>
            <m:ctrlPr>
              <w:rPr>
                <w:rFonts w:ascii="Cambria Math" w:hAnsi="Cambria Math"/>
                <w:color w:val="000000" w:themeColor="text1"/>
                <w:szCs w:val="21"/>
                <w14:textFill>
                  <w14:solidFill>
                    <w14:schemeClr w14:val="tx1"/>
                  </w14:solidFill>
                </w14:textFill>
              </w:rPr>
            </m:ctrlPr>
          </m:fPr>
          <m:num>
            <m:sSub>
              <m:sSubPr>
                <m:ctrlPr>
                  <w:rPr>
                    <w:rFonts w:ascii="Cambria Math" w:hAnsi="Cambria Math"/>
                    <w:i/>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m</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z</m:t>
                </m:r>
                <m:ctrlPr>
                  <w:rPr>
                    <w:rFonts w:ascii="Cambria Math" w:hAnsi="Cambria Math"/>
                    <w:i/>
                    <w:color w:val="000000" w:themeColor="text1"/>
                    <w:szCs w:val="21"/>
                    <w14:textFill>
                      <w14:solidFill>
                        <w14:schemeClr w14:val="tx1"/>
                      </w14:solidFill>
                    </w14:textFill>
                  </w:rPr>
                </m:ctrlPr>
              </m:sub>
            </m:sSub>
            <m:ctrlPr>
              <w:rPr>
                <w:rFonts w:ascii="Cambria Math" w:hAnsi="Cambria Math"/>
                <w:color w:val="000000" w:themeColor="text1"/>
                <w:szCs w:val="21"/>
                <w14:textFill>
                  <w14:solidFill>
                    <w14:schemeClr w14:val="tx1"/>
                  </w14:solidFill>
                </w14:textFill>
              </w:rPr>
            </m:ctrlPr>
          </m:num>
          <m:den>
            <m:sSub>
              <m:sSubPr>
                <m:ctrlPr>
                  <w:rPr>
                    <w:rFonts w:ascii="Cambria Math" w:hAnsi="Cambria Math"/>
                    <w:i/>
                    <w:color w:val="000000" w:themeColor="text1"/>
                    <w:szCs w:val="21"/>
                    <w14:textFill>
                      <w14:solidFill>
                        <w14:schemeClr w14:val="tx1"/>
                      </w14:solidFill>
                    </w14:textFill>
                  </w:rPr>
                </m:ctrlPr>
              </m:sSubPr>
              <m:e>
                <m:r>
                  <m:rPr>
                    <m:nor/>
                    <m:sty m:val="p"/>
                  </m:rPr>
                  <w:rPr>
                    <w:rFonts w:ascii="Times New Roman" w:hAnsi="Times New Roman"/>
                    <w:b w:val="0"/>
                    <w:i w:val="0"/>
                    <w:color w:val="000000" w:themeColor="text1"/>
                    <w:szCs w:val="21"/>
                    <w14:textFill>
                      <w14:solidFill>
                        <w14:schemeClr w14:val="tx1"/>
                      </w14:solidFill>
                    </w14:textFill>
                  </w:rPr>
                  <m:t>M</m:t>
                </m:r>
                <m:ctrlPr>
                  <w:rPr>
                    <w:rFonts w:ascii="Cambria Math" w:hAnsi="Cambria Math"/>
                    <w:i/>
                    <w:color w:val="000000" w:themeColor="text1"/>
                    <w:szCs w:val="21"/>
                    <w14:textFill>
                      <w14:solidFill>
                        <w14:schemeClr w14:val="tx1"/>
                      </w14:solidFill>
                    </w14:textFill>
                  </w:rPr>
                </m:ctrlPr>
              </m:e>
              <m:sub>
                <m:r>
                  <m:rPr>
                    <m:nor/>
                    <m:sty m:val="p"/>
                  </m:rPr>
                  <w:rPr>
                    <w:rFonts w:ascii="Times New Roman" w:hAnsi="Times New Roman"/>
                    <w:b w:val="0"/>
                    <w:i w:val="0"/>
                    <w:color w:val="000000" w:themeColor="text1"/>
                    <w:szCs w:val="21"/>
                    <w14:textFill>
                      <w14:solidFill>
                        <w14:schemeClr w14:val="tx1"/>
                      </w14:solidFill>
                    </w14:textFill>
                  </w:rPr>
                  <m:t>e</m:t>
                </m:r>
                <m:ctrlPr>
                  <w:rPr>
                    <w:rFonts w:ascii="Cambria Math" w:hAnsi="Cambria Math"/>
                    <w:i/>
                    <w:color w:val="000000" w:themeColor="text1"/>
                    <w:szCs w:val="21"/>
                    <w14:textFill>
                      <w14:solidFill>
                        <w14:schemeClr w14:val="tx1"/>
                      </w14:solidFill>
                    </w14:textFill>
                  </w:rPr>
                </m:ctrlPr>
              </m:sub>
            </m:sSub>
            <m:ctrlPr>
              <w:rPr>
                <w:rFonts w:ascii="Cambria Math" w:hAnsi="Cambria Math"/>
                <w:color w:val="000000" w:themeColor="text1"/>
                <w:szCs w:val="21"/>
                <w14:textFill>
                  <w14:solidFill>
                    <w14:schemeClr w14:val="tx1"/>
                  </w14:solidFill>
                </w14:textFill>
              </w:rPr>
            </m:ctrlPr>
          </m:den>
        </m:f>
        <m:r>
          <m:rPr>
            <m:nor/>
            <m:sty m:val="p"/>
          </m:rPr>
          <w:rPr>
            <w:rFonts w:ascii="Times New Roman" w:hAnsi="Times New Roman"/>
            <w:b w:val="0"/>
            <w:i w:val="0"/>
            <w:color w:val="000000" w:themeColor="text1"/>
            <w:szCs w:val="21"/>
            <w14:textFill>
              <w14:solidFill>
                <w14:schemeClr w14:val="tx1"/>
              </w14:solidFill>
            </w14:textFill>
          </w:rPr>
          <m:t>×100%</m:t>
        </m:r>
      </m:oMath>
      <w:r>
        <w:rPr>
          <w:rFonts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 w:val="24"/>
          <w:szCs w:val="24"/>
          <w:shd w:val="clear" w:color="auto" w:fill="FFFFFF"/>
          <w14:textFill>
            <w14:solidFill>
              <w14:schemeClr w14:val="tx1"/>
            </w14:solidFill>
          </w14:textFill>
        </w:rPr>
        <w:t>………………………………</w:t>
      </w:r>
      <w:r>
        <w:rPr>
          <w:rFonts w:ascii="Times New Roman" w:hAnsi="Times New Roman"/>
          <w:color w:val="000000" w:themeColor="text1"/>
          <w:szCs w:val="21"/>
          <w14:textFill>
            <w14:solidFill>
              <w14:schemeClr w14:val="tx1"/>
            </w14:solidFill>
          </w14:textFill>
        </w:rPr>
        <w:t xml:space="preserve"> (A.1)</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式中：</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M</w:t>
      </w:r>
      <w:r>
        <w:rPr>
          <w:rFonts w:ascii="Times New Roman" w:hAnsi="Times New Roman"/>
          <w:color w:val="000000" w:themeColor="text1"/>
          <w:szCs w:val="21"/>
          <w:vertAlign w:val="subscript"/>
          <w14:textFill>
            <w14:solidFill>
              <w14:schemeClr w14:val="tx1"/>
            </w14:solidFill>
          </w14:textFill>
        </w:rPr>
        <w:t>i</w:t>
      </w:r>
      <w:r>
        <w:rPr>
          <w:rFonts w:ascii="宋体"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单位产品</w:t>
      </w:r>
      <w:r>
        <w:rPr>
          <w:rFonts w:hint="eastAsia" w:ascii="Times New Roman" w:hAnsi="Times New Roman"/>
          <w:color w:val="000000" w:themeColor="text1"/>
          <w:szCs w:val="21"/>
          <w14:textFill>
            <w14:solidFill>
              <w14:schemeClr w14:val="tx1"/>
            </w14:solidFill>
          </w14:textFill>
        </w:rPr>
        <w:t>铜耗损率</w:t>
      </w:r>
      <w:r>
        <w:rPr>
          <w:rFonts w:ascii="Times New Roman" w:hAnsi="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szCs w:val="21"/>
        </w:rPr>
      </w:pPr>
      <w:r>
        <w:rPr>
          <w:rFonts w:ascii="Times New Roman" w:hAnsi="Times New Roman"/>
          <w:szCs w:val="21"/>
        </w:rPr>
        <w:t>m</w:t>
      </w:r>
      <w:r>
        <w:rPr>
          <w:rFonts w:ascii="Times New Roman" w:hAnsi="Times New Roman"/>
          <w:szCs w:val="21"/>
          <w:vertAlign w:val="subscript"/>
        </w:rPr>
        <w:t>z</w:t>
      </w:r>
      <w:r>
        <w:rPr>
          <w:rFonts w:ascii="宋体" w:hAnsi="宋体"/>
          <w:szCs w:val="21"/>
        </w:rPr>
        <w:t>——</w:t>
      </w:r>
      <w:r>
        <w:rPr>
          <w:rFonts w:ascii="Times New Roman" w:hAnsi="Times New Roman"/>
          <w:szCs w:val="21"/>
        </w:rPr>
        <w:t>1年内电解铜箔</w:t>
      </w:r>
      <w:r>
        <w:rPr>
          <w:rFonts w:hint="eastAsia" w:ascii="Times New Roman" w:hAnsi="Times New Roman"/>
          <w:szCs w:val="21"/>
        </w:rPr>
        <w:t>产品产量（包括成品、半成品、可回用的边角料）</w:t>
      </w:r>
      <w:r>
        <w:rPr>
          <w:rFonts w:ascii="Times New Roman" w:hAnsi="Times New Roman"/>
          <w:szCs w:val="21"/>
        </w:rPr>
        <w:t>，单位为吨（t）；</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r>
        <w:rPr>
          <w:rFonts w:ascii="Times New Roman" w:hAnsi="Times New Roman"/>
          <w:color w:val="000000" w:themeColor="text1"/>
          <w:szCs w:val="21"/>
          <w:vertAlign w:val="subscript"/>
          <w14:textFill>
            <w14:solidFill>
              <w14:schemeClr w14:val="tx1"/>
            </w14:solidFill>
          </w14:textFill>
        </w:rPr>
        <w:t>e</w:t>
      </w:r>
      <w:r>
        <w:rPr>
          <w:rFonts w:ascii="宋体"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1年内使用的</w:t>
      </w:r>
      <w:r>
        <w:rPr>
          <w:rFonts w:hint="eastAsia" w:ascii="Times New Roman" w:hAnsi="Times New Roman"/>
          <w:color w:val="000000" w:themeColor="text1"/>
          <w:szCs w:val="21"/>
          <w14:textFill>
            <w14:solidFill>
              <w14:schemeClr w14:val="tx1"/>
            </w14:solidFill>
          </w14:textFill>
        </w:rPr>
        <w:t>原料铜</w:t>
      </w:r>
      <w:r>
        <w:rPr>
          <w:rFonts w:ascii="Times New Roman" w:hAnsi="Times New Roman"/>
          <w:color w:val="000000" w:themeColor="text1"/>
          <w:szCs w:val="21"/>
          <w14:textFill>
            <w14:solidFill>
              <w14:schemeClr w14:val="tx1"/>
            </w14:solidFill>
          </w14:textFill>
        </w:rPr>
        <w:t>总量</w:t>
      </w:r>
      <w:r>
        <w:rPr>
          <w:rFonts w:hint="eastAsia" w:ascii="Times New Roman" w:hAnsi="Times New Roman"/>
          <w:color w:val="000000" w:themeColor="text1"/>
          <w:szCs w:val="21"/>
          <w14:textFill>
            <w14:solidFill>
              <w14:schemeClr w14:val="tx1"/>
            </w14:solidFill>
          </w14:textFill>
        </w:rPr>
        <w:t>（重复利用的原料不参与计算）</w:t>
      </w:r>
      <w:r>
        <w:rPr>
          <w:rFonts w:ascii="Times New Roman" w:hAnsi="Times New Roman"/>
          <w:color w:val="000000" w:themeColor="text1"/>
          <w:szCs w:val="21"/>
          <w14:textFill>
            <w14:solidFill>
              <w14:schemeClr w14:val="tx1"/>
            </w14:solidFill>
          </w14:textFill>
        </w:rPr>
        <w:t>，单位为吨（t）。</w:t>
      </w:r>
    </w:p>
    <w:p>
      <w:pPr>
        <w:spacing w:line="360" w:lineRule="auto"/>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A．2 水重复利用率</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生产过程中使用的重复利用水量与总用水量</w:t>
      </w:r>
      <w:r>
        <w:rPr>
          <w:rFonts w:hint="eastAsia" w:ascii="Times New Roman" w:hAnsi="Times New Roman"/>
          <w:color w:val="000000" w:themeColor="text1"/>
          <w:szCs w:val="21"/>
          <w14:textFill>
            <w14:solidFill>
              <w14:schemeClr w14:val="tx1"/>
            </w14:solidFill>
          </w14:textFill>
        </w:rPr>
        <w:t>的比例</w:t>
      </w:r>
      <w:r>
        <w:rPr>
          <w:rFonts w:ascii="Times New Roman" w:hAnsi="Times New Roman"/>
          <w:color w:val="000000" w:themeColor="text1"/>
          <w:szCs w:val="21"/>
          <w14:textFill>
            <w14:solidFill>
              <w14:schemeClr w14:val="tx1"/>
            </w14:solidFill>
          </w14:textFill>
        </w:rPr>
        <w:t>，按照1年生产为周期计算。按公式（A.</w:t>
      </w:r>
      <w:r>
        <w:rPr>
          <w:rFonts w:hint="eastAsia" w:ascii="Times New Roman" w:hAnsi="Times New Roman"/>
          <w:color w:val="000000" w:themeColor="text1"/>
          <w:szCs w:val="21"/>
          <w14:textFill>
            <w14:solidFill>
              <w14:schemeClr w14:val="tx1"/>
            </w14:solidFill>
          </w14:textFill>
        </w:rPr>
        <w:t>2</w:t>
      </w:r>
      <w:r>
        <w:rPr>
          <w:rFonts w:ascii="Times New Roman" w:hAnsi="Times New Roman"/>
          <w:color w:val="000000" w:themeColor="text1"/>
          <w:szCs w:val="21"/>
          <w14:textFill>
            <w14:solidFill>
              <w14:schemeClr w14:val="tx1"/>
            </w14:solidFill>
          </w14:textFill>
        </w:rPr>
        <w:t>）计算：</w:t>
      </w:r>
    </w:p>
    <w:p>
      <w:pPr>
        <w:spacing w:line="360" w:lineRule="auto"/>
        <w:ind w:firstLine="3150" w:firstLineChars="1500"/>
        <w:rPr>
          <w:rFonts w:ascii="Times New Roman" w:hAnsi="Times New Roman"/>
          <w:color w:val="000000" w:themeColor="text1"/>
          <w:szCs w:val="21"/>
          <w14:textFill>
            <w14:solidFill>
              <w14:schemeClr w14:val="tx1"/>
            </w14:solidFill>
          </w14:textFill>
        </w:rPr>
      </w:pPr>
      <m:oMath>
        <m:r>
          <m:rPr>
            <m:nor/>
          </m:rPr>
          <w:rPr>
            <w:rFonts w:ascii="Times New Roman" w:hAnsi="Times New Roman"/>
            <w:i/>
            <w:color w:val="000000" w:themeColor="text1"/>
            <w:szCs w:val="21"/>
            <w14:textFill>
              <w14:solidFill>
                <w14:schemeClr w14:val="tx1"/>
              </w14:solidFill>
            </w14:textFill>
          </w:rPr>
          <m:t>W</m:t>
        </m:r>
        <m:r>
          <m:rPr>
            <m:nor/>
            <m:sty m:val="p"/>
          </m:rPr>
          <w:rPr>
            <w:rFonts w:ascii="Times New Roman" w:hAnsi="Times New Roman"/>
            <w:b w:val="0"/>
            <w:i w:val="0"/>
            <w:color w:val="000000" w:themeColor="text1"/>
            <w:szCs w:val="21"/>
            <w14:textFill>
              <w14:solidFill>
                <w14:schemeClr w14:val="tx1"/>
              </w14:solidFill>
            </w14:textFill>
          </w:rPr>
          <m:t>=</m:t>
        </m:r>
        <m:f>
          <m:fPr>
            <m:ctrlPr>
              <w:rPr>
                <w:rFonts w:ascii="Cambria Math" w:hAnsi="Cambria Math"/>
                <w:i/>
                <w:color w:val="000000" w:themeColor="text1"/>
                <w:szCs w:val="21"/>
                <w14:textFill>
                  <w14:solidFill>
                    <w14:schemeClr w14:val="tx1"/>
                  </w14:solidFill>
                </w14:textFill>
              </w:rPr>
            </m:ctrlPr>
          </m:fPr>
          <m:num>
            <m:sSub>
              <m:sSubPr>
                <m:ctrlPr>
                  <w:rPr>
                    <w:rFonts w:ascii="Cambria Math" w:hAnsi="Cambria Math"/>
                    <w:i/>
                    <w:color w:val="000000" w:themeColor="text1"/>
                    <w:szCs w:val="21"/>
                    <w14:textFill>
                      <w14:solidFill>
                        <w14:schemeClr w14:val="tx1"/>
                      </w14:solidFill>
                    </w14:textFill>
                  </w:rPr>
                </m:ctrlPr>
              </m:sSubPr>
              <m:e>
                <m:r>
                  <m:rPr>
                    <m:nor/>
                  </m:rPr>
                  <w:rPr>
                    <w:rFonts w:ascii="Times New Roman" w:hAnsi="Times New Roman"/>
                    <w:i/>
                    <w:color w:val="000000" w:themeColor="text1"/>
                    <w:szCs w:val="21"/>
                    <w14:textFill>
                      <w14:solidFill>
                        <w14:schemeClr w14:val="tx1"/>
                      </w14:solidFill>
                    </w14:textFill>
                  </w:rPr>
                  <m:t>W</m:t>
                </m:r>
                <m:ctrlPr>
                  <w:rPr>
                    <w:rFonts w:ascii="Cambria Math" w:hAnsi="Cambria Math"/>
                    <w:i/>
                    <w:color w:val="000000" w:themeColor="text1"/>
                    <w:szCs w:val="21"/>
                    <w14:textFill>
                      <w14:solidFill>
                        <w14:schemeClr w14:val="tx1"/>
                      </w14:solidFill>
                    </w14:textFill>
                  </w:rPr>
                </m:ctrlPr>
              </m:e>
              <m:sub>
                <m:r>
                  <m:rPr>
                    <m:nor/>
                  </m:rPr>
                  <w:rPr>
                    <w:rFonts w:ascii="Times New Roman" w:hAnsi="Times New Roman"/>
                    <w:i/>
                    <w:color w:val="000000" w:themeColor="text1"/>
                    <w:szCs w:val="21"/>
                    <w14:textFill>
                      <w14:solidFill>
                        <w14:schemeClr w14:val="tx1"/>
                      </w14:solidFill>
                    </w14:textFill>
                  </w:rPr>
                  <m:t>r</m:t>
                </m:r>
                <m:ctrlPr>
                  <w:rPr>
                    <w:rFonts w:ascii="Cambria Math" w:hAnsi="Cambria Math"/>
                    <w:i/>
                    <w:color w:val="000000" w:themeColor="text1"/>
                    <w:szCs w:val="21"/>
                    <w14:textFill>
                      <w14:solidFill>
                        <w14:schemeClr w14:val="tx1"/>
                      </w14:solidFill>
                    </w14:textFill>
                  </w:rPr>
                </m:ctrlPr>
              </m:sub>
            </m:sSub>
            <m:ctrlPr>
              <w:rPr>
                <w:rFonts w:ascii="Cambria Math" w:hAnsi="Cambria Math"/>
                <w:i/>
                <w:color w:val="000000" w:themeColor="text1"/>
                <w:szCs w:val="21"/>
                <w14:textFill>
                  <w14:solidFill>
                    <w14:schemeClr w14:val="tx1"/>
                  </w14:solidFill>
                </w14:textFill>
              </w:rPr>
            </m:ctrlPr>
          </m:num>
          <m:den>
            <m:sSub>
              <m:sSubPr>
                <m:ctrlPr>
                  <w:rPr>
                    <w:rFonts w:ascii="Cambria Math" w:hAnsi="Cambria Math"/>
                    <w:i/>
                    <w:color w:val="000000" w:themeColor="text1"/>
                    <w:szCs w:val="21"/>
                    <w14:textFill>
                      <w14:solidFill>
                        <w14:schemeClr w14:val="tx1"/>
                      </w14:solidFill>
                    </w14:textFill>
                  </w:rPr>
                </m:ctrlPr>
              </m:sSubPr>
              <m:e>
                <m:sSub>
                  <m:sSubPr>
                    <m:ctrlPr>
                      <w:rPr>
                        <w:rFonts w:ascii="Cambria Math" w:hAnsi="Cambria Math"/>
                        <w:i/>
                        <w:color w:val="000000" w:themeColor="text1"/>
                        <w:szCs w:val="21"/>
                        <w14:textFill>
                          <w14:solidFill>
                            <w14:schemeClr w14:val="tx1"/>
                          </w14:solidFill>
                        </w14:textFill>
                      </w:rPr>
                    </m:ctrlPr>
                  </m:sSubPr>
                  <m:e>
                    <m:r>
                      <m:rPr>
                        <m:nor/>
                      </m:rPr>
                      <w:rPr>
                        <w:rFonts w:ascii="Times New Roman" w:hAnsi="Times New Roman"/>
                        <w:i/>
                        <w:color w:val="000000" w:themeColor="text1"/>
                        <w:szCs w:val="21"/>
                        <w14:textFill>
                          <w14:solidFill>
                            <w14:schemeClr w14:val="tx1"/>
                          </w14:solidFill>
                        </w14:textFill>
                      </w:rPr>
                      <m:t>W</m:t>
                    </m:r>
                    <m:ctrlPr>
                      <w:rPr>
                        <w:rFonts w:ascii="Cambria Math" w:hAnsi="Cambria Math"/>
                        <w:i/>
                        <w:color w:val="000000" w:themeColor="text1"/>
                        <w:szCs w:val="21"/>
                        <w14:textFill>
                          <w14:solidFill>
                            <w14:schemeClr w14:val="tx1"/>
                          </w14:solidFill>
                        </w14:textFill>
                      </w:rPr>
                    </m:ctrlPr>
                  </m:e>
                  <m:sub>
                    <m:r>
                      <m:rPr>
                        <m:nor/>
                      </m:rPr>
                      <w:rPr>
                        <w:rFonts w:ascii="Times New Roman" w:hAnsi="Times New Roman"/>
                        <w:i/>
                        <w:color w:val="000000" w:themeColor="text1"/>
                        <w:szCs w:val="21"/>
                        <w14:textFill>
                          <w14:solidFill>
                            <w14:schemeClr w14:val="tx1"/>
                          </w14:solidFill>
                        </w14:textFill>
                      </w:rPr>
                      <m:t>r</m:t>
                    </m:r>
                    <m:ctrlPr>
                      <w:rPr>
                        <w:rFonts w:ascii="Cambria Math" w:hAnsi="Cambria Math"/>
                        <w:i/>
                        <w:color w:val="000000" w:themeColor="text1"/>
                        <w:szCs w:val="21"/>
                        <w14:textFill>
                          <w14:solidFill>
                            <w14:schemeClr w14:val="tx1"/>
                          </w14:solidFill>
                        </w14:textFill>
                      </w:rPr>
                    </m:ctrlPr>
                  </m:sub>
                </m:sSub>
                <m:r>
                  <m:rPr>
                    <m:nor/>
                  </m:rPr>
                  <w:rPr>
                    <w:rFonts w:ascii="Times New Roman" w:hAnsi="Times New Roman"/>
                    <w:i/>
                    <w:color w:val="000000" w:themeColor="text1"/>
                    <w:szCs w:val="21"/>
                    <w14:textFill>
                      <w14:solidFill>
                        <w14:schemeClr w14:val="tx1"/>
                      </w14:solidFill>
                    </w14:textFill>
                  </w:rPr>
                  <m:t>+W</m:t>
                </m:r>
                <m:ctrlPr>
                  <w:rPr>
                    <w:rFonts w:ascii="Cambria Math" w:hAnsi="Cambria Math"/>
                    <w:i/>
                    <w:color w:val="000000" w:themeColor="text1"/>
                    <w:szCs w:val="21"/>
                    <w14:textFill>
                      <w14:solidFill>
                        <w14:schemeClr w14:val="tx1"/>
                      </w14:solidFill>
                    </w14:textFill>
                  </w:rPr>
                </m:ctrlPr>
              </m:e>
              <m:sub>
                <m:r>
                  <m:rPr>
                    <m:nor/>
                  </m:rPr>
                  <w:rPr>
                    <w:rFonts w:ascii="Times New Roman" w:hAnsi="Times New Roman"/>
                    <w:i/>
                    <w:color w:val="000000" w:themeColor="text1"/>
                    <w:szCs w:val="21"/>
                    <w14:textFill>
                      <w14:solidFill>
                        <w14:schemeClr w14:val="tx1"/>
                      </w14:solidFill>
                    </w14:textFill>
                  </w:rPr>
                  <m:t>n</m:t>
                </m:r>
                <m:ctrlPr>
                  <w:rPr>
                    <w:rFonts w:ascii="Cambria Math" w:hAnsi="Cambria Math"/>
                    <w:i/>
                    <w:color w:val="000000" w:themeColor="text1"/>
                    <w:szCs w:val="21"/>
                    <w14:textFill>
                      <w14:solidFill>
                        <w14:schemeClr w14:val="tx1"/>
                      </w14:solidFill>
                    </w14:textFill>
                  </w:rPr>
                </m:ctrlPr>
              </m:sub>
            </m:sSub>
            <m:ctrlPr>
              <w:rPr>
                <w:rFonts w:ascii="Cambria Math" w:hAnsi="Cambria Math"/>
                <w:i/>
                <w:color w:val="000000" w:themeColor="text1"/>
                <w:szCs w:val="21"/>
                <w14:textFill>
                  <w14:solidFill>
                    <w14:schemeClr w14:val="tx1"/>
                  </w14:solidFill>
                </w14:textFill>
              </w:rPr>
            </m:ctrlPr>
          </m:den>
        </m:f>
        <m:r>
          <m:rPr>
            <m:nor/>
            <m:sty m:val="p"/>
          </m:rPr>
          <w:rPr>
            <w:rFonts w:ascii="Times New Roman" w:hAnsi="Times New Roman"/>
            <w:b w:val="0"/>
            <w:i w:val="0"/>
            <w:color w:val="000000" w:themeColor="text1"/>
            <w:szCs w:val="21"/>
            <w14:textFill>
              <w14:solidFill>
                <w14:schemeClr w14:val="tx1"/>
              </w14:solidFill>
            </w14:textFill>
          </w:rPr>
          <m:t>×100%</m:t>
        </m:r>
      </m:oMath>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 w:val="24"/>
          <w:szCs w:val="24"/>
          <w:shd w:val="clear" w:color="auto" w:fill="FFFFFF"/>
          <w14:textFill>
            <w14:solidFill>
              <w14:schemeClr w14:val="tx1"/>
            </w14:solidFill>
          </w14:textFill>
        </w:rPr>
        <w:t>………………………………</w:t>
      </w:r>
      <w:r>
        <w:rPr>
          <w:rFonts w:ascii="Times New Roman" w:hAnsi="Times New Roman"/>
          <w:color w:val="000000" w:themeColor="text1"/>
          <w:szCs w:val="21"/>
          <w14:textFill>
            <w14:solidFill>
              <w14:schemeClr w14:val="tx1"/>
            </w14:solidFill>
          </w14:textFill>
        </w:rPr>
        <w:t xml:space="preserve"> （A.</w:t>
      </w:r>
      <w:r>
        <w:rPr>
          <w:rFonts w:hint="eastAsia" w:ascii="Times New Roman" w:hAnsi="Times New Roman"/>
          <w:color w:val="000000" w:themeColor="text1"/>
          <w:szCs w:val="21"/>
          <w14:textFill>
            <w14:solidFill>
              <w14:schemeClr w14:val="tx1"/>
            </w14:solidFill>
          </w14:textFill>
        </w:rPr>
        <w:t>2</w:t>
      </w:r>
      <w:r>
        <w:rPr>
          <w:rFonts w:ascii="Times New Roman" w:hAnsi="Times New Roman"/>
          <w:color w:val="000000" w:themeColor="text1"/>
          <w:szCs w:val="21"/>
          <w14:textFill>
            <w14:solidFill>
              <w14:schemeClr w14:val="tx1"/>
            </w14:solidFill>
          </w14:textFill>
        </w:rPr>
        <w:t>）</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式中：</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W——水重复利用率，%；</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w:t>
      </w:r>
      <w:r>
        <w:rPr>
          <w:rFonts w:ascii="Times New Roman" w:hAnsi="Times New Roman"/>
          <w:color w:val="000000" w:themeColor="text1"/>
          <w:szCs w:val="21"/>
          <w:vertAlign w:val="subscript"/>
          <w14:textFill>
            <w14:solidFill>
              <w14:schemeClr w14:val="tx1"/>
            </w14:solidFill>
          </w14:textFill>
        </w:rPr>
        <w:t>r</w:t>
      </w:r>
      <w:r>
        <w:rPr>
          <w:rFonts w:hint="eastAsia" w:ascii="Times New Roman" w:hAnsi="Times New Roman"/>
          <w:color w:val="000000" w:themeColor="text1"/>
          <w:szCs w:val="21"/>
          <w14:textFill>
            <w14:solidFill>
              <w14:schemeClr w14:val="tx1"/>
            </w14:solidFill>
          </w14:textFill>
        </w:rPr>
        <w:t>——1年内重复利用水量，单位为立方米（m</w:t>
      </w:r>
      <w:r>
        <w:rPr>
          <w:rFonts w:ascii="Times New Roman" w:hAnsi="Times New Roman"/>
          <w:color w:val="000000" w:themeColor="text1"/>
          <w:szCs w:val="21"/>
          <w:vertAlign w:val="superscript"/>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w:t>
      </w:r>
      <w:r>
        <w:rPr>
          <w:rFonts w:hint="eastAsia" w:ascii="Times New Roman" w:hAnsi="Times New Roman"/>
          <w:color w:val="000000" w:themeColor="text1"/>
          <w:szCs w:val="21"/>
          <w:vertAlign w:val="subscript"/>
          <w14:textFill>
            <w14:solidFill>
              <w14:schemeClr w14:val="tx1"/>
            </w14:solidFill>
          </w14:textFill>
        </w:rPr>
        <w:t>n</w:t>
      </w:r>
      <w:r>
        <w:rPr>
          <w:rFonts w:hint="eastAsia" w:ascii="Times New Roman" w:hAnsi="Times New Roman"/>
          <w:color w:val="000000" w:themeColor="text1"/>
          <w:szCs w:val="21"/>
          <w14:textFill>
            <w14:solidFill>
              <w14:schemeClr w14:val="tx1"/>
            </w14:solidFill>
          </w14:textFill>
        </w:rPr>
        <w:t>——1年内使用的新水量，单位为立方米（m</w:t>
      </w:r>
      <w:r>
        <w:rPr>
          <w:rFonts w:ascii="Times New Roman" w:hAnsi="Times New Roman"/>
          <w:color w:val="000000" w:themeColor="text1"/>
          <w:szCs w:val="21"/>
          <w:vertAlign w:val="superscript"/>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w:t>
      </w:r>
    </w:p>
    <w:p>
      <w:pPr>
        <w:widowControl/>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br w:type="page"/>
      </w:r>
    </w:p>
    <w:p>
      <w:pPr>
        <w:pStyle w:val="4"/>
        <w:jc w:val="center"/>
        <w:rPr>
          <w:color w:val="000000" w:themeColor="text1"/>
          <w14:textFill>
            <w14:solidFill>
              <w14:schemeClr w14:val="tx1"/>
            </w14:solidFill>
          </w14:textFill>
        </w:rPr>
      </w:pPr>
      <w:bookmarkStart w:id="59" w:name="_Toc50380995"/>
      <w:r>
        <w:rPr>
          <w:rFonts w:hint="eastAsia"/>
          <w:color w:val="000000" w:themeColor="text1"/>
          <w14:textFill>
            <w14:solidFill>
              <w14:schemeClr w14:val="tx1"/>
            </w14:solidFill>
          </w14:textFill>
        </w:rPr>
        <w:t xml:space="preserve">附 录 </w:t>
      </w:r>
      <w:r>
        <w:rPr>
          <w:color w:val="000000" w:themeColor="text1"/>
          <w14:textFill>
            <w14:solidFill>
              <w14:schemeClr w14:val="tx1"/>
            </w14:solidFill>
          </w14:textFill>
        </w:rPr>
        <w:t>B</w:t>
      </w:r>
      <w:bookmarkEnd w:id="59"/>
    </w:p>
    <w:p>
      <w:pPr>
        <w:pStyle w:val="4"/>
        <w:jc w:val="center"/>
        <w:rPr>
          <w:color w:val="000000" w:themeColor="text1"/>
          <w14:textFill>
            <w14:solidFill>
              <w14:schemeClr w14:val="tx1"/>
            </w14:solidFill>
          </w14:textFill>
        </w:rPr>
      </w:pPr>
      <w:bookmarkStart w:id="60" w:name="_Toc11762117"/>
      <w:bookmarkStart w:id="61" w:name="_Toc50380996"/>
      <w:r>
        <w:rPr>
          <w:rFonts w:hint="eastAsia"/>
          <w:color w:val="000000" w:themeColor="text1"/>
          <w14:textFill>
            <w14:solidFill>
              <w14:schemeClr w14:val="tx1"/>
            </w14:solidFill>
          </w14:textFill>
        </w:rPr>
        <w:t>（规范性）</w:t>
      </w:r>
      <w:bookmarkEnd w:id="60"/>
      <w:bookmarkEnd w:id="61"/>
    </w:p>
    <w:p>
      <w:pPr>
        <w:pStyle w:val="4"/>
        <w:jc w:val="center"/>
        <w:rPr>
          <w:color w:val="000000" w:themeColor="text1"/>
          <w14:textFill>
            <w14:solidFill>
              <w14:schemeClr w14:val="tx1"/>
            </w14:solidFill>
          </w14:textFill>
        </w:rPr>
      </w:pPr>
      <w:bookmarkStart w:id="62" w:name="_Toc11762118"/>
      <w:bookmarkStart w:id="63" w:name="_Toc50380997"/>
      <w:r>
        <w:rPr>
          <w:rFonts w:hint="eastAsia"/>
          <w:color w:val="000000" w:themeColor="text1"/>
          <w14:textFill>
            <w14:solidFill>
              <w14:schemeClr w14:val="tx1"/>
            </w14:solidFill>
          </w14:textFill>
        </w:rPr>
        <w:t>电解铜箔生命周期评价方法</w:t>
      </w:r>
      <w:bookmarkEnd w:id="62"/>
      <w:bookmarkEnd w:id="63"/>
    </w:p>
    <w:p>
      <w:pPr>
        <w:rPr>
          <w:rFonts w:ascii="黑体" w:hAnsi="黑体" w:eastAsia="黑体"/>
          <w:color w:val="000000" w:themeColor="text1"/>
          <w:sz w:val="24"/>
          <w:szCs w:val="24"/>
          <w14:textFill>
            <w14:solidFill>
              <w14:schemeClr w14:val="tx1"/>
            </w14:solidFill>
          </w14:textFill>
        </w:rPr>
      </w:pPr>
    </w:p>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w:t>
      </w:r>
      <w:r>
        <w:rPr>
          <w:rFonts w:ascii="黑体" w:hAnsi="黑体" w:eastAsia="黑体"/>
          <w:color w:val="000000" w:themeColor="text1"/>
          <w:szCs w:val="21"/>
          <w14:textFill>
            <w14:solidFill>
              <w14:schemeClr w14:val="tx1"/>
            </w14:solidFill>
          </w14:textFill>
        </w:rPr>
        <w:t xml:space="preserve">.1 </w:t>
      </w:r>
      <w:r>
        <w:rPr>
          <w:rFonts w:hint="eastAsia" w:ascii="黑体" w:hAnsi="黑体" w:eastAsia="黑体"/>
          <w:color w:val="000000" w:themeColor="text1"/>
          <w:szCs w:val="21"/>
          <w14:textFill>
            <w14:solidFill>
              <w14:schemeClr w14:val="tx1"/>
            </w14:solidFill>
          </w14:textFill>
        </w:rPr>
        <w:t>目的</w:t>
      </w:r>
    </w:p>
    <w:p>
      <w:pPr>
        <w:spacing w:line="360" w:lineRule="auto"/>
        <w:ind w:firstLine="420" w:firstLineChars="200"/>
        <w:rPr>
          <w:rFonts w:ascii="宋体" w:hAnsi="宋体"/>
          <w:szCs w:val="21"/>
        </w:rPr>
      </w:pPr>
      <w:r>
        <w:rPr>
          <w:rFonts w:hint="eastAsia" w:ascii="宋体" w:hAnsi="宋体"/>
          <w:szCs w:val="21"/>
        </w:rPr>
        <w:t>考虑到电解铜箔产品的整个生命周期，从原辅材料的使用和预处理、电解液的制备、生箔制造、表面处理、产品分切、产品检验及包装的过程中，将产品生命周期各阶段的资源消耗、生态环境、人体健康与安全影响进行量化、评价和分析，通过评价产品全生命周期的环境影响大小，提出绿色设计改进方案，从而大幅度提升其生态友好性。</w:t>
      </w:r>
    </w:p>
    <w:p>
      <w:pPr>
        <w:rPr>
          <w:rFonts w:ascii="黑体" w:hAnsi="黑体" w:eastAsia="黑体"/>
          <w:szCs w:val="21"/>
        </w:rPr>
      </w:pPr>
      <w:r>
        <w:rPr>
          <w:rFonts w:hint="eastAsia" w:ascii="黑体" w:hAnsi="黑体" w:eastAsia="黑体"/>
          <w:szCs w:val="21"/>
        </w:rPr>
        <w:t>B</w:t>
      </w:r>
      <w:r>
        <w:rPr>
          <w:rFonts w:ascii="黑体" w:hAnsi="黑体" w:eastAsia="黑体"/>
          <w:szCs w:val="21"/>
        </w:rPr>
        <w:t>.</w:t>
      </w: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rPr>
        <w:t>范围</w:t>
      </w:r>
    </w:p>
    <w:p>
      <w:pPr>
        <w:spacing w:line="360" w:lineRule="auto"/>
        <w:ind w:firstLine="420" w:firstLineChars="200"/>
        <w:rPr>
          <w:rFonts w:ascii="黑体" w:hAnsi="黑体"/>
          <w:szCs w:val="21"/>
        </w:rPr>
      </w:pPr>
      <w:r>
        <w:rPr>
          <w:rFonts w:hint="eastAsia" w:ascii="宋体" w:hAnsi="宋体"/>
          <w:szCs w:val="21"/>
        </w:rPr>
        <w:t>应根据评价目的确定评价范围，确保两者相适应。定义生命周期评价范围时，应考虑</w:t>
      </w:r>
      <w:r>
        <w:rPr>
          <w:rFonts w:hint="eastAsia" w:ascii="华文宋体" w:hAnsi="华文宋体" w:eastAsia="华文宋体" w:cs="华文宋体"/>
          <w:szCs w:val="21"/>
        </w:rPr>
        <w:t>B.2.1～B.2.3</w:t>
      </w:r>
      <w:r>
        <w:rPr>
          <w:rFonts w:hint="eastAsia" w:ascii="宋体" w:hAnsi="宋体"/>
          <w:szCs w:val="21"/>
        </w:rPr>
        <w:t>内容并作出清晰描述。</w:t>
      </w:r>
    </w:p>
    <w:p>
      <w:pPr>
        <w:rPr>
          <w:rFonts w:ascii="黑体" w:hAnsi="黑体" w:eastAsia="黑体"/>
          <w:szCs w:val="21"/>
        </w:rPr>
      </w:pPr>
      <w:r>
        <w:rPr>
          <w:rFonts w:hint="eastAsia" w:ascii="黑体" w:hAnsi="黑体" w:eastAsia="黑体"/>
          <w:szCs w:val="21"/>
        </w:rPr>
        <w:t>B.2.1</w:t>
      </w:r>
      <w:r>
        <w:rPr>
          <w:rFonts w:ascii="黑体" w:hAnsi="黑体" w:eastAsia="黑体"/>
          <w:szCs w:val="21"/>
        </w:rPr>
        <w:t xml:space="preserve"> </w:t>
      </w:r>
      <w:r>
        <w:rPr>
          <w:rFonts w:hint="eastAsia" w:ascii="黑体" w:hAnsi="黑体" w:eastAsia="黑体"/>
          <w:szCs w:val="21"/>
        </w:rPr>
        <w:t>功能单位和基准流</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szCs w:val="21"/>
        </w:rPr>
        <w:t>功能单位和基准流是对产品功能的量化描述，是数据收集、评价和方案对比的基础。功能单位和基准流的定义与产品种类和用途有关，必须是明确规定并且可测量的。电解铜箔一般作为其他产品生产的</w:t>
      </w:r>
      <w:r>
        <w:rPr>
          <w:rFonts w:hint="eastAsia" w:ascii="宋体" w:hAnsi="宋体"/>
          <w:color w:val="000000" w:themeColor="text1"/>
          <w:szCs w:val="21"/>
          <w14:textFill>
            <w14:solidFill>
              <w14:schemeClr w14:val="tx1"/>
            </w14:solidFill>
          </w14:textFill>
        </w:rPr>
        <w:t>原材料，且为流程性材料，其功能单位和基准流一般定义为“生产单位数量的产品”。本文件以“生产1kg电解铜箔产品”为功能单位来表示。</w:t>
      </w:r>
    </w:p>
    <w:p>
      <w:pPr>
        <w:spacing w:line="360" w:lineRule="auto"/>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2.2</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系统边界</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本文件界定的电解铜箔产品生命周期系统边界，如图B.1所示</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主要分为以下阶段：</w:t>
      </w:r>
    </w:p>
    <w:p>
      <w:pPr>
        <w:pStyle w:val="61"/>
        <w:numPr>
          <w:ilvl w:val="0"/>
          <w:numId w:val="10"/>
        </w:numPr>
        <w:spacing w:line="360" w:lineRule="auto"/>
        <w:ind w:firstLine="349"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原辅材料获取和使用；</w:t>
      </w:r>
    </w:p>
    <w:p>
      <w:pPr>
        <w:pStyle w:val="61"/>
        <w:numPr>
          <w:ilvl w:val="0"/>
          <w:numId w:val="10"/>
        </w:numPr>
        <w:spacing w:line="360" w:lineRule="auto"/>
        <w:ind w:firstLine="349"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产品的生产，包括电解液的制备、生箔制造、表面处理、产品分切及产品检验；</w:t>
      </w:r>
    </w:p>
    <w:p>
      <w:pPr>
        <w:pStyle w:val="61"/>
        <w:numPr>
          <w:ilvl w:val="0"/>
          <w:numId w:val="10"/>
        </w:numPr>
        <w:spacing w:line="360" w:lineRule="auto"/>
        <w:ind w:firstLine="349"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产品的包装。</w:t>
      </w:r>
    </w:p>
    <w:p>
      <w:pPr>
        <w:spacing w:line="36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w:t>
      </w:r>
      <w:r>
        <w:rPr>
          <w:rFonts w:ascii="黑体" w:hAnsi="黑体" w:eastAsia="黑体"/>
          <w:color w:val="000000" w:themeColor="text1"/>
          <w:szCs w:val="21"/>
          <w14:textFill>
            <w14:solidFill>
              <w14:schemeClr w14:val="tx1"/>
            </w14:solidFill>
          </w14:textFill>
        </w:rPr>
        <w:t xml:space="preserve">.2.3 </w:t>
      </w:r>
      <w:r>
        <w:rPr>
          <w:rFonts w:hint="eastAsia" w:ascii="黑体" w:hAnsi="黑体" w:eastAsia="黑体"/>
          <w:color w:val="000000" w:themeColor="text1"/>
          <w:szCs w:val="21"/>
          <w14:textFill>
            <w14:solidFill>
              <w14:schemeClr w14:val="tx1"/>
            </w14:solidFill>
          </w14:textFill>
        </w:rPr>
        <w:t>数据取舍原则</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单元过程数据的取舍原则如下：</w:t>
      </w:r>
    </w:p>
    <w:p>
      <w:pPr>
        <w:pStyle w:val="61"/>
        <w:numPr>
          <w:ilvl w:val="0"/>
          <w:numId w:val="11"/>
        </w:numPr>
        <w:spacing w:line="360" w:lineRule="auto"/>
        <w:ind w:firstLine="349"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能源的所有输入均列出；</w:t>
      </w:r>
    </w:p>
    <w:p>
      <w:pPr>
        <w:pStyle w:val="61"/>
        <w:numPr>
          <w:ilvl w:val="0"/>
          <w:numId w:val="11"/>
        </w:numPr>
        <w:spacing w:line="360" w:lineRule="auto"/>
        <w:ind w:firstLine="349"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原料的所有输入均列出；</w:t>
      </w:r>
    </w:p>
    <w:p>
      <w:pPr>
        <w:pStyle w:val="61"/>
        <w:numPr>
          <w:ilvl w:val="0"/>
          <w:numId w:val="11"/>
        </w:numPr>
        <w:spacing w:line="360" w:lineRule="auto"/>
        <w:ind w:firstLine="349"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辅助材料质量小于原料总耗0</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%的项目输入可以忽略；</w:t>
      </w:r>
    </w:p>
    <w:p>
      <w:pPr>
        <w:pStyle w:val="61"/>
        <w:spacing w:line="360" w:lineRule="auto"/>
        <w:ind w:left="709" w:firstLine="540" w:firstLineChars="3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注：电解铜箔产品的辅助材料包括硫酸、硅藻土、铬酸酐、片碱、活性炭等</w:t>
      </w:r>
    </w:p>
    <w:p>
      <w:pPr>
        <w:pStyle w:val="61"/>
        <w:numPr>
          <w:ilvl w:val="0"/>
          <w:numId w:val="11"/>
        </w:numPr>
        <w:spacing w:line="360" w:lineRule="auto"/>
        <w:ind w:firstLine="349"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大气、水体、固体废物的各种排放均列出；</w:t>
      </w:r>
    </w:p>
    <w:p>
      <w:pPr>
        <w:pStyle w:val="61"/>
        <w:numPr>
          <w:ilvl w:val="0"/>
          <w:numId w:val="11"/>
        </w:numPr>
        <w:spacing w:line="360" w:lineRule="auto"/>
        <w:ind w:firstLine="349"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厂房的基础设施、各工序的设备、厂区内人员及生活设施的消耗和排放均忽略；</w:t>
      </w:r>
    </w:p>
    <w:p>
      <w:pPr>
        <w:pStyle w:val="61"/>
        <w:numPr>
          <w:ilvl w:val="0"/>
          <w:numId w:val="11"/>
        </w:numPr>
        <w:spacing w:line="360" w:lineRule="auto"/>
        <w:ind w:firstLine="349"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取舍原则不适用于有毒有害物质，任何有毒有害的材料和物质均应包含于清单中。</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41856" behindDoc="0" locked="0" layoutInCell="1" allowOverlap="1">
                <wp:simplePos x="0" y="0"/>
                <wp:positionH relativeFrom="column">
                  <wp:posOffset>646430</wp:posOffset>
                </wp:positionH>
                <wp:positionV relativeFrom="paragraph">
                  <wp:posOffset>294005</wp:posOffset>
                </wp:positionV>
                <wp:extent cx="4266565" cy="4504690"/>
                <wp:effectExtent l="0" t="0" r="19685" b="10160"/>
                <wp:wrapNone/>
                <wp:docPr id="41" name="矩形 41"/>
                <wp:cNvGraphicFramePr/>
                <a:graphic xmlns:a="http://schemas.openxmlformats.org/drawingml/2006/main">
                  <a:graphicData uri="http://schemas.microsoft.com/office/word/2010/wordprocessingShape">
                    <wps:wsp>
                      <wps:cNvSpPr/>
                      <wps:spPr>
                        <a:xfrm>
                          <a:off x="0" y="0"/>
                          <a:ext cx="4266565" cy="450469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9pt;margin-top:23.15pt;height:354.7pt;width:335.95pt;z-index:251641856;v-text-anchor:middle;mso-width-relative:page;mso-height-relative:page;" filled="f" stroked="t" coordsize="21600,21600" o:gfxdata="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pNC49kAAAAKAQAADwAAAAAAAAABACAAAAAiAAAAZHJzL2Rvd25yZXYueG1s&#10;UEsBAhQAFAAAAAgAh07iQA7GUsNpAgAAqwQAAA4AAAAAAAAAAQAgAAAAKAEAAGRycy9lMm9Eb2Mu&#10;eG1sUEsFBgAAAAAGAAYAWQEAAAMGAAAAAA==&#10;">
                <v:fill on="f" focussize="0,0"/>
                <v:stroke weight="1pt" color="#2F528F [3204]" miterlimit="8" joinstyle="miter" dashstyle="dash"/>
                <v:imagedata o:title=""/>
                <o:lock v:ext="edit" aspectratio="f"/>
                <v:textbox>
                  <w:txbxContent>
                    <w:p>
                      <w:pPr>
                        <w:jc w:val="center"/>
                      </w:pPr>
                    </w:p>
                  </w:txbxContent>
                </v:textbox>
              </v:rect>
            </w:pict>
          </mc:Fallback>
        </mc:AlternateContent>
      </w:r>
    </w:p>
    <w:p>
      <w:pPr>
        <w:ind w:left="708" w:leftChars="337"/>
        <w:rPr>
          <w:rFonts w:ascii="宋体" w:hAnsi="宋体"/>
          <w:color w:val="000000" w:themeColor="text1"/>
          <w:szCs w:val="21"/>
          <w14:textFill>
            <w14:solidFill>
              <w14:schemeClr w14:val="tx1"/>
            </w14:solidFill>
          </w14:textFill>
        </w:rPr>
      </w:pPr>
      <w:bookmarkStart w:id="64" w:name="_Hlk520998029"/>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3476625</wp:posOffset>
                </wp:positionH>
                <wp:positionV relativeFrom="paragraph">
                  <wp:posOffset>186055</wp:posOffset>
                </wp:positionV>
                <wp:extent cx="619125" cy="327660"/>
                <wp:effectExtent l="0" t="0" r="28575" b="15240"/>
                <wp:wrapNone/>
                <wp:docPr id="4" name="文本框 4"/>
                <wp:cNvGraphicFramePr/>
                <a:graphic xmlns:a="http://schemas.openxmlformats.org/drawingml/2006/main">
                  <a:graphicData uri="http://schemas.microsoft.com/office/word/2010/wordprocessingShape">
                    <wps:wsp>
                      <wps:cNvSpPr txBox="1"/>
                      <wps:spPr>
                        <a:xfrm>
                          <a:off x="0" y="0"/>
                          <a:ext cx="619125" cy="327660"/>
                        </a:xfrm>
                        <a:prstGeom prst="rect">
                          <a:avLst/>
                        </a:prstGeom>
                        <a:solidFill>
                          <a:schemeClr val="lt1"/>
                        </a:solidFill>
                        <a:ln w="15875">
                          <a:solidFill>
                            <a:prstClr val="black"/>
                          </a:solidFill>
                        </a:ln>
                      </wps:spPr>
                      <wps:txbx>
                        <w:txbxContent>
                          <w:p>
                            <w:pPr>
                              <w:jc w:val="center"/>
                              <w:rPr>
                                <w:szCs w:val="21"/>
                              </w:rPr>
                            </w:pPr>
                            <w:r>
                              <w:rPr>
                                <w:rFonts w:hint="eastAsia"/>
                                <w:szCs w:val="21"/>
                              </w:rPr>
                              <w:t>铜料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75pt;margin-top:14.65pt;height:25.8pt;width:48.75pt;z-index:251716608;mso-width-relative:page;mso-height-relative:page;" fillcolor="#FFFFFF [3201]" filled="t" stroked="t" coordsize="21600,21600" o:gfxdata="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3HD989kAAAAJAQAADwAAAAAAAAABACAAAAAiAAAA&#10;ZHJzL2Rvd25yZXYueG1sUEsBAhQAFAAAAAgAh07iQPlfbvg/AgAAaQQAAA4AAAAAAAAAAQAgAAAA&#10;KAEAAGRycy9lMm9Eb2MueG1sUEsFBgAAAAAGAAYAWQEAANkFAAAAAA==&#10;">
                <v:fill on="t" focussize="0,0"/>
                <v:stroke weight="1.25pt" color="#000000" joinstyle="round"/>
                <v:imagedata o:title=""/>
                <o:lock v:ext="edit" aspectratio="f"/>
                <v:textbox>
                  <w:txbxContent>
                    <w:p>
                      <w:pPr>
                        <w:jc w:val="center"/>
                        <w:rPr>
                          <w:szCs w:val="21"/>
                        </w:rPr>
                      </w:pPr>
                      <w:r>
                        <w:rPr>
                          <w:rFonts w:hint="eastAsia"/>
                          <w:szCs w:val="21"/>
                        </w:rPr>
                        <w:t>铜料</w:t>
                      </w:r>
                    </w:p>
                  </w:txbxContent>
                </v:textbox>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2713355</wp:posOffset>
                </wp:positionH>
                <wp:positionV relativeFrom="paragraph">
                  <wp:posOffset>183515</wp:posOffset>
                </wp:positionV>
                <wp:extent cx="619125" cy="327660"/>
                <wp:effectExtent l="0" t="0" r="28575" b="15240"/>
                <wp:wrapNone/>
                <wp:docPr id="2" name="文本框 2"/>
                <wp:cNvGraphicFramePr/>
                <a:graphic xmlns:a="http://schemas.openxmlformats.org/drawingml/2006/main">
                  <a:graphicData uri="http://schemas.microsoft.com/office/word/2010/wordprocessingShape">
                    <wps:wsp>
                      <wps:cNvSpPr txBox="1"/>
                      <wps:spPr>
                        <a:xfrm>
                          <a:off x="0" y="0"/>
                          <a:ext cx="619125" cy="327660"/>
                        </a:xfrm>
                        <a:prstGeom prst="rect">
                          <a:avLst/>
                        </a:prstGeom>
                        <a:solidFill>
                          <a:schemeClr val="lt1"/>
                        </a:solidFill>
                        <a:ln w="15875">
                          <a:solidFill>
                            <a:prstClr val="black"/>
                          </a:solidFill>
                        </a:ln>
                      </wps:spPr>
                      <wps:txbx>
                        <w:txbxContent>
                          <w:p>
                            <w:pPr>
                              <w:jc w:val="center"/>
                              <w:rPr>
                                <w:szCs w:val="21"/>
                              </w:rPr>
                            </w:pPr>
                            <w:r>
                              <w:rPr>
                                <w:rFonts w:hint="eastAsia"/>
                                <w:szCs w:val="21"/>
                              </w:rPr>
                              <w:t>硫酸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65pt;margin-top:14.45pt;height:25.8pt;width:48.75pt;z-index:251714560;mso-width-relative:page;mso-height-relative:page;" fillcolor="#FFFFFF [3201]" filled="t" stroked="t" coordsize="21600,21600" o:gfxdata="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XJOStkAAAAJAQAADwAAAAAAAAABACAAAAAiAAAA&#10;ZHJzL2Rvd25yZXYueG1sUEsBAhQAFAAAAAgAh07iQCQbrSw/AgAAaQQAAA4AAAAAAAAAAQAgAAAA&#10;KAEAAGRycy9lMm9Eb2MueG1sUEsFBgAAAAAGAAYAWQEAANkFAAAAAA==&#10;">
                <v:fill on="t" focussize="0,0"/>
                <v:stroke weight="1.25pt" color="#000000" joinstyle="round"/>
                <v:imagedata o:title=""/>
                <o:lock v:ext="edit" aspectratio="f"/>
                <v:textbox>
                  <w:txbxContent>
                    <w:p>
                      <w:pPr>
                        <w:jc w:val="center"/>
                        <w:rPr>
                          <w:szCs w:val="21"/>
                        </w:rPr>
                      </w:pPr>
                      <w:r>
                        <w:rPr>
                          <w:rFonts w:hint="eastAsia"/>
                          <w:szCs w:val="21"/>
                        </w:rPr>
                        <w:t>硫酸</w:t>
                      </w:r>
                    </w:p>
                  </w:txbxContent>
                </v:textbox>
              </v:shape>
            </w:pict>
          </mc:Fallback>
        </mc:AlternateContent>
      </w:r>
    </w:p>
    <w:p>
      <w:pPr>
        <w:ind w:left="708" w:leftChars="337"/>
        <w:rPr>
          <w:rFonts w:ascii="宋体" w:hAnsi="宋体"/>
          <w:color w:val="000000" w:themeColor="text1"/>
          <w:szCs w:val="21"/>
          <w14:textFill>
            <w14:solidFill>
              <w14:schemeClr w14:val="tx1"/>
            </w14:solidFill>
          </w14:textFill>
        </w:rPr>
      </w:pPr>
    </w:p>
    <w:p>
      <w:pPr>
        <w:ind w:left="708" w:leftChars="337"/>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3077210</wp:posOffset>
                </wp:positionH>
                <wp:positionV relativeFrom="paragraph">
                  <wp:posOffset>111760</wp:posOffset>
                </wp:positionV>
                <wp:extent cx="0" cy="149225"/>
                <wp:effectExtent l="0" t="0" r="38100" b="22225"/>
                <wp:wrapNone/>
                <wp:docPr id="12" name="直接连接符 12"/>
                <wp:cNvGraphicFramePr/>
                <a:graphic xmlns:a="http://schemas.openxmlformats.org/drawingml/2006/main">
                  <a:graphicData uri="http://schemas.microsoft.com/office/word/2010/wordprocessingShape">
                    <wps:wsp>
                      <wps:cNvCnPr/>
                      <wps:spPr>
                        <a:xfrm>
                          <a:off x="0" y="0"/>
                          <a:ext cx="0" cy="14941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2.3pt;margin-top:8.8pt;height:11.75pt;width:0pt;z-index:251652096;mso-width-relative:page;mso-height-relative:page;" filled="f" stroked="t" coordsize="21600,21600" o:gfxdata="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T2wT9cAAAAJAQAADwAAAAAAAAABACAAAAAiAAAAZHJzL2Rvd25y&#10;ZXYueG1sUEsBAhQAFAAAAAgAh07iQO0oAKHGAQAAZQMAAA4AAAAAAAAAAQAgAAAAJgEAAGRycy9l&#10;Mm9Eb2MueG1sUEsFBgAAAAAGAAYAWQEAAF4FAAAAAA==&#10;">
                <v:fill on="f" focussize="0,0"/>
                <v:stroke weight="1pt" color="#000000 [3213]" miterlimit="8" joinstyle="miter"/>
                <v:imagedata o:title=""/>
                <o:lock v:ext="edit" aspectratio="f"/>
              </v:lin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53120" behindDoc="0" locked="0" layoutInCell="1" allowOverlap="1">
                <wp:simplePos x="0" y="0"/>
                <wp:positionH relativeFrom="column">
                  <wp:posOffset>3712845</wp:posOffset>
                </wp:positionH>
                <wp:positionV relativeFrom="paragraph">
                  <wp:posOffset>111760</wp:posOffset>
                </wp:positionV>
                <wp:extent cx="0" cy="149225"/>
                <wp:effectExtent l="0" t="0" r="38100" b="22860"/>
                <wp:wrapNone/>
                <wp:docPr id="13" name="直接连接符 13"/>
                <wp:cNvGraphicFramePr/>
                <a:graphic xmlns:a="http://schemas.openxmlformats.org/drawingml/2006/main">
                  <a:graphicData uri="http://schemas.microsoft.com/office/word/2010/wordprocessingShape">
                    <wps:wsp>
                      <wps:cNvCnPr/>
                      <wps:spPr>
                        <a:xfrm>
                          <a:off x="0" y="0"/>
                          <a:ext cx="0" cy="1492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2.35pt;margin-top:8.8pt;height:11.75pt;width:0pt;z-index:251653120;mso-width-relative:page;mso-height-relative:page;" filled="f" stroked="t" coordsize="21600,21600" o:gfxdata="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YNXtcAAAAJAQAADwAAAAAAAAABACAAAAAiAAAAZHJzL2Rvd25y&#10;ZXYueG1sUEsBAhQAFAAAAAgAh07iQANDjQ7GAQAAZQMAAA4AAAAAAAAAAQAgAAAAJgEAAGRycy9l&#10;Mm9Eb2MueG1sUEsFBgAAAAAGAAYAWQEAAF4FAAAAAA==&#10;">
                <v:fill on="f" focussize="0,0"/>
                <v:stroke weight="1pt" color="#000000 [3213]" miterlimit="8" joinstyle="miter"/>
                <v:imagedata o:title=""/>
                <o:lock v:ext="edit" aspectratio="f"/>
              </v:line>
            </w:pict>
          </mc:Fallback>
        </mc:AlternateContent>
      </w:r>
    </w:p>
    <w:p>
      <w:pPr>
        <w:ind w:left="708" w:leftChars="337"/>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54144" behindDoc="0" locked="0" layoutInCell="1" allowOverlap="1">
                <wp:simplePos x="0" y="0"/>
                <wp:positionH relativeFrom="column">
                  <wp:posOffset>3077210</wp:posOffset>
                </wp:positionH>
                <wp:positionV relativeFrom="paragraph">
                  <wp:posOffset>62230</wp:posOffset>
                </wp:positionV>
                <wp:extent cx="63563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356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2.3pt;margin-top:4.9pt;height:0pt;width:50.05pt;z-index:251654144;mso-width-relative:page;mso-height-relative:page;" filled="f" stroked="t" coordsize="21600,21600" o:gfxdata="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3z1rXAAAABwEAAA8AAAAAAAAAAQAgAAAAIgAAAGRycy9kb3du&#10;cmV2LnhtbFBLAQIUABQAAAAIAIdO4kBYXI3sxwEAAGUDAAAOAAAAAAAAAAEAIAAAACYBAABkcnMv&#10;ZTJvRG9jLnhtbFBLBQYAAAAABgAGAFkBAABfBQAAAAA=&#10;">
                <v:fill on="f" focussize="0,0"/>
                <v:stroke weight="1pt" color="#000000 [3213]" miterlimit="8" joinstyle="miter"/>
                <v:imagedata o:title=""/>
                <o:lock v:ext="edit" aspectratio="f"/>
              </v:lin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55168" behindDoc="0" locked="0" layoutInCell="1" allowOverlap="1">
                <wp:simplePos x="0" y="0"/>
                <wp:positionH relativeFrom="column">
                  <wp:posOffset>3395345</wp:posOffset>
                </wp:positionH>
                <wp:positionV relativeFrom="paragraph">
                  <wp:posOffset>62230</wp:posOffset>
                </wp:positionV>
                <wp:extent cx="0" cy="218440"/>
                <wp:effectExtent l="76200" t="0" r="57150" b="48260"/>
                <wp:wrapNone/>
                <wp:docPr id="15" name="直接箭头连接符 15"/>
                <wp:cNvGraphicFramePr/>
                <a:graphic xmlns:a="http://schemas.openxmlformats.org/drawingml/2006/main">
                  <a:graphicData uri="http://schemas.microsoft.com/office/word/2010/wordprocessingShape">
                    <wps:wsp>
                      <wps:cNvCnPr/>
                      <wps:spPr>
                        <a:xfrm>
                          <a:off x="0" y="0"/>
                          <a:ext cx="0" cy="21852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7.35pt;margin-top:4.9pt;height:17.2pt;width:0pt;z-index:251655168;mso-width-relative:page;mso-height-relative:page;" filled="f" stroked="t" coordsize="21600,21600" o:gfxdata="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el2h9YA&#10;AAAIAQAADwAAAAAAAAABACAAAAAiAAAAZHJzL2Rvd25yZXYueG1sUEsBAhQAFAAAAAgAh07iQD/W&#10;0AXoAQAAlQMAAA4AAAAAAAAAAQAgAAAAJQEAAGRycy9lMm9Eb2MueG1sUEsFBgAAAAAGAAYAWQEA&#10;AH8FAAAAAA==&#10;">
                <v:fill on="f" focussize="0,0"/>
                <v:stroke weight="1pt" color="#000000 [3213]" miterlimit="8" joinstyle="miter" endarrow="block"/>
                <v:imagedata o:title=""/>
                <o:lock v:ext="edit" aspectratio="f"/>
              </v:shape>
            </w:pict>
          </mc:Fallback>
        </mc:AlternateContent>
      </w:r>
    </w:p>
    <w:p>
      <w:pPr>
        <w:ind w:left="708" w:leftChars="337"/>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margin">
                  <wp:posOffset>4298315</wp:posOffset>
                </wp:positionH>
                <wp:positionV relativeFrom="paragraph">
                  <wp:posOffset>127000</wp:posOffset>
                </wp:positionV>
                <wp:extent cx="505460" cy="304800"/>
                <wp:effectExtent l="0" t="0" r="27940" b="19050"/>
                <wp:wrapNone/>
                <wp:docPr id="30" name="文本框 30"/>
                <wp:cNvGraphicFramePr/>
                <a:graphic xmlns:a="http://schemas.openxmlformats.org/drawingml/2006/main">
                  <a:graphicData uri="http://schemas.microsoft.com/office/word/2010/wordprocessingShape">
                    <wps:wsp>
                      <wps:cNvSpPr txBox="1"/>
                      <wps:spPr>
                        <a:xfrm>
                          <a:off x="0" y="0"/>
                          <a:ext cx="505672" cy="304800"/>
                        </a:xfrm>
                        <a:prstGeom prst="rect">
                          <a:avLst/>
                        </a:prstGeom>
                        <a:solidFill>
                          <a:schemeClr val="lt1"/>
                        </a:solidFill>
                        <a:ln w="6350">
                          <a:solidFill>
                            <a:prstClr val="black"/>
                          </a:solidFill>
                        </a:ln>
                      </wps:spPr>
                      <wps:txbx>
                        <w:txbxContent>
                          <w:p>
                            <w:r>
                              <w:rPr>
                                <w:rFonts w:hint="eastAsia"/>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8.45pt;margin-top:10pt;height:24pt;width:39.8pt;mso-position-horizontal-relative:margin;z-index:251669504;mso-width-relative:page;mso-height-relative:page;" fillcolor="#FFFFFF [3201]" filled="t" stroked="t" coordsize="21600,21600" o:gfxdata="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SNZLtYAAAAJAQAADwAAAAAAAAABACAAAAAiAAAAZHJz&#10;L2Rvd25yZXYueG1sUEsBAhQAFAAAAAgAh07iQJuJuO8/AgAAagQAAA4AAAAAAAAAAQAgAAAAJQEA&#10;AGRycy9lMm9Eb2MueG1sUEsFBgAAAAAGAAYAWQEAANYFAAAAAA==&#10;">
                <v:fill on="t" focussize="0,0"/>
                <v:stroke weight="0.5pt" color="#000000" joinstyle="round"/>
                <v:imagedata o:title=""/>
                <o:lock v:ext="edit" aspectratio="f"/>
                <v:textbox>
                  <w:txbxContent>
                    <w:p>
                      <w:r>
                        <w:rPr>
                          <w:rFonts w:hint="eastAsia"/>
                        </w:rPr>
                        <w:t>废气</w:t>
                      </w:r>
                    </w:p>
                  </w:txbxContent>
                </v:textbox>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1880235</wp:posOffset>
                </wp:positionH>
                <wp:positionV relativeFrom="paragraph">
                  <wp:posOffset>198755</wp:posOffset>
                </wp:positionV>
                <wp:extent cx="7620" cy="2193290"/>
                <wp:effectExtent l="0" t="0" r="31115" b="17145"/>
                <wp:wrapNone/>
                <wp:docPr id="22" name="直接连接符 22"/>
                <wp:cNvGraphicFramePr/>
                <a:graphic xmlns:a="http://schemas.openxmlformats.org/drawingml/2006/main">
                  <a:graphicData uri="http://schemas.microsoft.com/office/word/2010/wordprocessingShape">
                    <wps:wsp>
                      <wps:cNvCnPr/>
                      <wps:spPr>
                        <a:xfrm flipH="1" flipV="1">
                          <a:off x="0" y="0"/>
                          <a:ext cx="7588" cy="219304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148.05pt;margin-top:15.65pt;height:172.7pt;width:0.6pt;z-index:251661312;mso-width-relative:page;mso-height-relative:page;" filled="f" stroked="t" coordsize="21600,21600" o:gfxdata="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5E+yPaAAAACgEAAA8AAAAA&#10;AAAAAQAgAAAAIgAAAGRycy9kb3ducmV2LnhtbFBLAQIUABQAAAAIAIdO4kAi2kh12QEAAH0DAAAO&#10;AAAAAAAAAAEAIAAAACkBAABkcnMvZTJvRG9jLnhtbFBLBQYAAAAABgAGAFkBAAB0BQAAAAA=&#10;">
                <v:fill on="f" focussize="0,0"/>
                <v:stroke weight="1pt" color="#000000 [3213]" miterlimit="8" joinstyle="miter"/>
                <v:imagedata o:title=""/>
                <o:lock v:ext="edit" aspectratio="f"/>
              </v:lin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46976" behindDoc="0" locked="0" layoutInCell="1" allowOverlap="1">
                <wp:simplePos x="0" y="0"/>
                <wp:positionH relativeFrom="column">
                  <wp:posOffset>2844165</wp:posOffset>
                </wp:positionH>
                <wp:positionV relativeFrom="paragraph">
                  <wp:posOffset>64135</wp:posOffset>
                </wp:positionV>
                <wp:extent cx="960755" cy="327660"/>
                <wp:effectExtent l="0" t="0" r="10795" b="15240"/>
                <wp:wrapNone/>
                <wp:docPr id="5" name="文本框 5"/>
                <wp:cNvGraphicFramePr/>
                <a:graphic xmlns:a="http://schemas.openxmlformats.org/drawingml/2006/main">
                  <a:graphicData uri="http://schemas.microsoft.com/office/word/2010/wordprocessingShape">
                    <wps:wsp>
                      <wps:cNvSpPr txBox="1"/>
                      <wps:spPr>
                        <a:xfrm>
                          <a:off x="0" y="0"/>
                          <a:ext cx="960779" cy="327660"/>
                        </a:xfrm>
                        <a:prstGeom prst="rect">
                          <a:avLst/>
                        </a:prstGeom>
                        <a:solidFill>
                          <a:schemeClr val="lt1"/>
                        </a:solidFill>
                        <a:ln w="15875">
                          <a:solidFill>
                            <a:prstClr val="black"/>
                          </a:solidFill>
                        </a:ln>
                      </wps:spPr>
                      <wps:txbx>
                        <w:txbxContent>
                          <w:p>
                            <w:pPr>
                              <w:jc w:val="center"/>
                              <w:rPr>
                                <w:szCs w:val="21"/>
                              </w:rPr>
                            </w:pPr>
                            <w:r>
                              <w:rPr>
                                <w:rFonts w:hint="eastAsia"/>
                                <w:szCs w:val="21"/>
                              </w:rPr>
                              <w:t>材料预处理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95pt;margin-top:5.05pt;height:25.8pt;width:75.65pt;z-index:251646976;mso-width-relative:page;mso-height-relative:page;" fillcolor="#FFFFFF [3201]" filled="t" stroked="t" coordsize="21600,21600" o:gfxdata="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BqbctkAAAAJAQAADwAAAAAAAAABACAAAAAiAAAA&#10;ZHJzL2Rvd25yZXYueG1sUEsBAhQAFAAAAAgAh07iQLR309U/AgAAaQQAAA4AAAAAAAAAAQAgAAAA&#10;KAEAAGRycy9lMm9Eb2MueG1sUEsFBgAAAAAGAAYAWQEAANkFAAAAAA==&#10;">
                <v:fill on="t" focussize="0,0"/>
                <v:stroke weight="1.25pt" color="#000000" joinstyle="round"/>
                <v:imagedata o:title=""/>
                <o:lock v:ext="edit" aspectratio="f"/>
                <v:textbox>
                  <w:txbxContent>
                    <w:p>
                      <w:pPr>
                        <w:jc w:val="center"/>
                        <w:rPr>
                          <w:szCs w:val="21"/>
                        </w:rPr>
                      </w:pPr>
                      <w:r>
                        <w:rPr>
                          <w:rFonts w:hint="eastAsia"/>
                          <w:szCs w:val="21"/>
                        </w:rPr>
                        <w:t>材料预处理</w:t>
                      </w:r>
                    </w:p>
                  </w:txbxContent>
                </v:textbox>
              </v:shape>
            </w:pict>
          </mc:Fallback>
        </mc:AlternateContent>
      </w:r>
    </w:p>
    <w:p>
      <w:pPr>
        <w:ind w:left="708" w:leftChars="337"/>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margin">
                  <wp:posOffset>864235</wp:posOffset>
                </wp:positionH>
                <wp:positionV relativeFrom="paragraph">
                  <wp:posOffset>3175</wp:posOffset>
                </wp:positionV>
                <wp:extent cx="727710" cy="304800"/>
                <wp:effectExtent l="0" t="0" r="15240" b="19050"/>
                <wp:wrapNone/>
                <wp:docPr id="64" name="文本框 64"/>
                <wp:cNvGraphicFramePr/>
                <a:graphic xmlns:a="http://schemas.openxmlformats.org/drawingml/2006/main">
                  <a:graphicData uri="http://schemas.microsoft.com/office/word/2010/wordprocessingShape">
                    <wps:wsp>
                      <wps:cNvSpPr txBox="1"/>
                      <wps:spPr>
                        <a:xfrm>
                          <a:off x="0" y="0"/>
                          <a:ext cx="727922" cy="304800"/>
                        </a:xfrm>
                        <a:prstGeom prst="rect">
                          <a:avLst/>
                        </a:prstGeom>
                        <a:solidFill>
                          <a:schemeClr val="lt1"/>
                        </a:solidFill>
                        <a:ln w="6350">
                          <a:solidFill>
                            <a:prstClr val="black"/>
                          </a:solidFill>
                        </a:ln>
                      </wps:spPr>
                      <wps:txbx>
                        <w:txbxContent>
                          <w:p>
                            <w:pPr>
                              <w:jc w:val="center"/>
                            </w:pPr>
                            <w:r>
                              <w:rPr>
                                <w:rFonts w:hint="eastAsia"/>
                              </w:rPr>
                              <w:t>原辅材料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05pt;margin-top:0.25pt;height:24pt;width:57.3pt;mso-position-horizontal-relative:margin;z-index:251705344;mso-width-relative:page;mso-height-relative:page;" fillcolor="#FFFFFF [3201]" filled="t" stroked="t" coordsize="21600,21600" o:gfxdata="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tJBgtMAAAAHAQAADwAAAAAAAAABACAAAAAiAAAAZHJzL2Rv&#10;d25yZXYueG1sUEsBAhQAFAAAAAgAh07iQBvxcbQ/AgAAagQAAA4AAAAAAAAAAQAgAAAAIgEAAGRy&#10;cy9lMm9Eb2MueG1sUEsFBgAAAAAGAAYAWQEAANMFAAAAAA==&#10;">
                <v:fill on="t" focussize="0,0"/>
                <v:stroke weight="0.5pt" color="#000000" joinstyle="round"/>
                <v:imagedata o:title=""/>
                <o:lock v:ext="edit" aspectratio="f"/>
                <v:textbox>
                  <w:txbxContent>
                    <w:p>
                      <w:pPr>
                        <w:jc w:val="center"/>
                      </w:pPr>
                      <w:r>
                        <w:rPr>
                          <w:rFonts w:hint="eastAsia"/>
                        </w:rPr>
                        <w:t>原辅材料</w:t>
                      </w:r>
                    </w:p>
                  </w:txbxContent>
                </v:textbox>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56192" behindDoc="0" locked="0" layoutInCell="1" allowOverlap="1">
                <wp:simplePos x="0" y="0"/>
                <wp:positionH relativeFrom="column">
                  <wp:posOffset>3404870</wp:posOffset>
                </wp:positionH>
                <wp:positionV relativeFrom="paragraph">
                  <wp:posOffset>193040</wp:posOffset>
                </wp:positionV>
                <wp:extent cx="0" cy="218440"/>
                <wp:effectExtent l="76200" t="0" r="57150" b="48895"/>
                <wp:wrapNone/>
                <wp:docPr id="16" name="直接箭头连接符 16"/>
                <wp:cNvGraphicFramePr/>
                <a:graphic xmlns:a="http://schemas.openxmlformats.org/drawingml/2006/main">
                  <a:graphicData uri="http://schemas.microsoft.com/office/word/2010/wordprocessingShape">
                    <wps:wsp>
                      <wps:cNvCnPr/>
                      <wps:spPr>
                        <a:xfrm>
                          <a:off x="0" y="0"/>
                          <a:ext cx="0" cy="21843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8.1pt;margin-top:15.2pt;height:17.2pt;width:0pt;z-index:251656192;mso-width-relative:page;mso-height-relative:page;" filled="f" stroked="t" coordsize="21600,21600" o:gfxdata="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dvL4nX&#10;AAAACQEAAA8AAAAAAAAAAQAgAAAAIgAAAGRycy9kb3ducmV2LnhtbFBLAQIUABQAAAAIAIdO4kB9&#10;YyYj6AEAAJUDAAAOAAAAAAAAAAEAIAAAACYBAABkcnMvZTJvRG9jLnhtbFBLBQYAAAAABgAGAFkB&#10;AACABQAAAAA=&#10;">
                <v:fill on="f" focussize="0,0"/>
                <v:stroke weight="1pt" color="#000000 [3213]" miterlimit="8" joinstyle="miter" endarrow="block"/>
                <v:imagedata o:title=""/>
                <o:lock v:ext="edit" aspectratio="f"/>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1884680</wp:posOffset>
                </wp:positionH>
                <wp:positionV relativeFrom="paragraph">
                  <wp:posOffset>4445</wp:posOffset>
                </wp:positionV>
                <wp:extent cx="963930" cy="0"/>
                <wp:effectExtent l="0" t="76200" r="27305" b="95250"/>
                <wp:wrapNone/>
                <wp:docPr id="26" name="直接箭头连接符 26"/>
                <wp:cNvGraphicFramePr/>
                <a:graphic xmlns:a="http://schemas.openxmlformats.org/drawingml/2006/main">
                  <a:graphicData uri="http://schemas.microsoft.com/office/word/2010/wordprocessingShape">
                    <wps:wsp>
                      <wps:cNvCnPr/>
                      <wps:spPr>
                        <a:xfrm>
                          <a:off x="0" y="0"/>
                          <a:ext cx="96383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8.4pt;margin-top:0.35pt;height:0pt;width:75.9pt;z-index:251663360;mso-width-relative:page;mso-height-relative:page;" filled="f" stroked="t" coordsize="21600,21600" o:gfxdata="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OHE1AAA&#10;AAUBAAAPAAAAAAAAAAEAIAAAACIAAABkcnMvZG93bnJldi54bWxQSwECFAAUAAAACACHTuJA70WW&#10;3OkBAACVAwAADgAAAAAAAAABACAAAAAjAQAAZHJzL2Uyb0RvYy54bWxQSwUGAAAAAAYABgBZAQAA&#10;fgUAAAAA&#10;">
                <v:fill on="f" focussize="0,0"/>
                <v:stroke weight="1pt" color="#000000 [3213]" miterlimit="8" joinstyle="miter" endarrow="block"/>
                <v:imagedata o:title=""/>
                <o:lock v:ext="edit" aspectratio="f"/>
              </v:shape>
            </w:pict>
          </mc:Fallback>
        </mc:AlternateContent>
      </w:r>
    </w:p>
    <w:p>
      <w:pPr>
        <w:ind w:left="708" w:leftChars="337"/>
        <w:rPr>
          <w:rFonts w:ascii="宋体" w:hAnsi="宋体"/>
          <w:color w:val="000000" w:themeColor="text1"/>
          <w:szCs w:val="21"/>
          <w14:textFill>
            <w14:solidFill>
              <w14:schemeClr w14:val="tx1"/>
            </w14:solidFill>
          </w14:textFill>
        </w:rPr>
      </w:pPr>
    </w:p>
    <w:p>
      <w:pPr>
        <w:ind w:left="708" w:leftChars="337"/>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48000" behindDoc="0" locked="0" layoutInCell="1" allowOverlap="1">
                <wp:simplePos x="0" y="0"/>
                <wp:positionH relativeFrom="column">
                  <wp:posOffset>2846070</wp:posOffset>
                </wp:positionH>
                <wp:positionV relativeFrom="paragraph">
                  <wp:posOffset>8255</wp:posOffset>
                </wp:positionV>
                <wp:extent cx="959485" cy="328295"/>
                <wp:effectExtent l="0" t="0" r="12065" b="14605"/>
                <wp:wrapNone/>
                <wp:docPr id="7" name="文本框 7"/>
                <wp:cNvGraphicFramePr/>
                <a:graphic xmlns:a="http://schemas.openxmlformats.org/drawingml/2006/main">
                  <a:graphicData uri="http://schemas.microsoft.com/office/word/2010/wordprocessingShape">
                    <wps:wsp>
                      <wps:cNvSpPr txBox="1"/>
                      <wps:spPr>
                        <a:xfrm>
                          <a:off x="0" y="0"/>
                          <a:ext cx="959509" cy="328295"/>
                        </a:xfrm>
                        <a:prstGeom prst="rect">
                          <a:avLst/>
                        </a:prstGeom>
                        <a:solidFill>
                          <a:schemeClr val="lt1"/>
                        </a:solidFill>
                        <a:ln w="15875">
                          <a:solidFill>
                            <a:prstClr val="black"/>
                          </a:solidFill>
                        </a:ln>
                      </wps:spPr>
                      <wps:txbx>
                        <w:txbxContent>
                          <w:p>
                            <w:pPr>
                              <w:jc w:val="center"/>
                              <w:rPr>
                                <w:szCs w:val="21"/>
                              </w:rPr>
                            </w:pPr>
                            <w:r>
                              <w:rPr>
                                <w:rFonts w:hint="eastAsia"/>
                                <w:szCs w:val="21"/>
                              </w:rPr>
                              <w:t>电解液制备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1pt;margin-top:0.65pt;height:25.85pt;width:75.55pt;z-index:251648000;mso-width-relative:page;mso-height-relative:page;" fillcolor="#FFFFFF [3201]" filled="t" stroked="t" coordsize="21600,21600" o:gfxdata="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CIgnnXAAAACAEAAA8AAAAAAAAAAQAgAAAAIgAAAGRycy9k&#10;b3ducmV2LnhtbFBLAQIUABQAAAAIAIdO4kDsukC1PAIAAGkEAAAOAAAAAAAAAAEAIAAAACYBAABk&#10;cnMvZTJvRG9jLnhtbFBLBQYAAAAABgAGAFkBAADUBQAAAAA=&#10;">
                <v:fill on="t" focussize="0,0"/>
                <v:stroke weight="1.25pt" color="#000000" joinstyle="round"/>
                <v:imagedata o:title=""/>
                <o:lock v:ext="edit" aspectratio="f"/>
                <v:textbox>
                  <w:txbxContent>
                    <w:p>
                      <w:pPr>
                        <w:jc w:val="center"/>
                        <w:rPr>
                          <w:szCs w:val="21"/>
                        </w:rPr>
                      </w:pPr>
                      <w:r>
                        <w:rPr>
                          <w:rFonts w:hint="eastAsia"/>
                          <w:szCs w:val="21"/>
                        </w:rPr>
                        <w:t>电解液制备</w:t>
                      </w:r>
                    </w:p>
                  </w:txbxContent>
                </v:textbox>
              </v:shape>
            </w:pict>
          </mc:Fallback>
        </mc:AlternateContent>
      </w:r>
    </w:p>
    <w:p>
      <w:pPr>
        <w:ind w:left="708" w:leftChars="337"/>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3404870</wp:posOffset>
                </wp:positionH>
                <wp:positionV relativeFrom="paragraph">
                  <wp:posOffset>148590</wp:posOffset>
                </wp:positionV>
                <wp:extent cx="0" cy="218440"/>
                <wp:effectExtent l="76200" t="0" r="57150" b="48260"/>
                <wp:wrapNone/>
                <wp:docPr id="17" name="直接箭头连接符 17"/>
                <wp:cNvGraphicFramePr/>
                <a:graphic xmlns:a="http://schemas.openxmlformats.org/drawingml/2006/main">
                  <a:graphicData uri="http://schemas.microsoft.com/office/word/2010/wordprocessingShape">
                    <wps:wsp>
                      <wps:cNvCnPr/>
                      <wps:spPr>
                        <a:xfrm>
                          <a:off x="0" y="0"/>
                          <a:ext cx="0" cy="2184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8.1pt;margin-top:11.7pt;height:17.2pt;width:0pt;z-index:251657216;mso-width-relative:page;mso-height-relative:page;" filled="f" stroked="t" coordsize="21600,21600" o:gfxdata="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xicYrW&#10;AAAACQEAAA8AAAAAAAAAAQAgAAAAIgAAAGRycy9kb3ducmV2LnhtbFBLAQIUABQAAAAIAIdO4kAj&#10;7azP6QEAAJUDAAAOAAAAAAAAAAEAIAAAACUBAABkcnMvZTJvRG9jLnhtbFBLBQYAAAAABgAGAFkB&#10;AACABQAAAAA=&#10;">
                <v:fill on="f" focussize="0,0"/>
                <v:stroke weight="1pt" color="#000000 [3213]" miterlimit="8" joinstyle="miter" endarrow="block"/>
                <v:imagedata o:title=""/>
                <o:lock v:ext="edit" aspectratio="f"/>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margin">
                  <wp:posOffset>864235</wp:posOffset>
                </wp:positionH>
                <wp:positionV relativeFrom="paragraph">
                  <wp:posOffset>79375</wp:posOffset>
                </wp:positionV>
                <wp:extent cx="727710" cy="304800"/>
                <wp:effectExtent l="0" t="0" r="15240" b="19050"/>
                <wp:wrapNone/>
                <wp:docPr id="43" name="文本框 43"/>
                <wp:cNvGraphicFramePr/>
                <a:graphic xmlns:a="http://schemas.openxmlformats.org/drawingml/2006/main">
                  <a:graphicData uri="http://schemas.microsoft.com/office/word/2010/wordprocessingShape">
                    <wps:wsp>
                      <wps:cNvSpPr txBox="1"/>
                      <wps:spPr>
                        <a:xfrm>
                          <a:off x="0" y="0"/>
                          <a:ext cx="727710" cy="304800"/>
                        </a:xfrm>
                        <a:prstGeom prst="rect">
                          <a:avLst/>
                        </a:prstGeom>
                        <a:solidFill>
                          <a:schemeClr val="lt1"/>
                        </a:solidFill>
                        <a:ln w="6350">
                          <a:solidFill>
                            <a:prstClr val="black"/>
                          </a:solidFill>
                        </a:ln>
                      </wps:spPr>
                      <wps:txbx>
                        <w:txbxContent>
                          <w:p>
                            <w:pPr>
                              <w:jc w:val="center"/>
                            </w:pPr>
                            <w:r>
                              <w:rPr>
                                <w:rFonts w:hint="eastAsia"/>
                              </w:rPr>
                              <w:t>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05pt;margin-top:6.25pt;height:24pt;width:57.3pt;mso-position-horizontal-relative:margin;z-index:251672576;mso-width-relative:page;mso-height-relative:page;" fillcolor="#FFFFFF [3201]" filled="t" stroked="t" coordsize="21600,21600" o:gfxdata="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1EG/J1QAAAAkBAAAPAAAAAAAAAAEAIAAAACIAAABkcnMv&#10;ZG93bnJldi54bWxQSwECFAAUAAAACACHTuJA6ayxfj8CAABqBAAADgAAAAAAAAABACAAAAAkAQAA&#10;ZHJzL2Uyb0RvYy54bWxQSwUGAAAAAAYABgBZAQAA1QUAAAAA&#10;">
                <v:fill on="t" focussize="0,0"/>
                <v:stroke weight="0.5pt" color="#000000" joinstyle="round"/>
                <v:imagedata o:title=""/>
                <o:lock v:ext="edit" aspectratio="f"/>
                <v:textbox>
                  <w:txbxContent>
                    <w:p>
                      <w:pPr>
                        <w:jc w:val="center"/>
                      </w:pPr>
                      <w:r>
                        <w:rPr>
                          <w:rFonts w:hint="eastAsia"/>
                        </w:rPr>
                        <w:t>水</w:t>
                      </w:r>
                    </w:p>
                  </w:txbxContent>
                </v:textbox>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margin">
                  <wp:posOffset>4291330</wp:posOffset>
                </wp:positionH>
                <wp:positionV relativeFrom="paragraph">
                  <wp:posOffset>79375</wp:posOffset>
                </wp:positionV>
                <wp:extent cx="508000" cy="303530"/>
                <wp:effectExtent l="0" t="0" r="25400" b="20320"/>
                <wp:wrapNone/>
                <wp:docPr id="31" name="文本框 31"/>
                <wp:cNvGraphicFramePr/>
                <a:graphic xmlns:a="http://schemas.openxmlformats.org/drawingml/2006/main">
                  <a:graphicData uri="http://schemas.microsoft.com/office/word/2010/wordprocessingShape">
                    <wps:wsp>
                      <wps:cNvSpPr txBox="1"/>
                      <wps:spPr>
                        <a:xfrm>
                          <a:off x="0" y="0"/>
                          <a:ext cx="508000" cy="303741"/>
                        </a:xfrm>
                        <a:prstGeom prst="rect">
                          <a:avLst/>
                        </a:prstGeom>
                        <a:solidFill>
                          <a:schemeClr val="lt1"/>
                        </a:solidFill>
                        <a:ln w="6350">
                          <a:solidFill>
                            <a:prstClr val="black"/>
                          </a:solidFill>
                        </a:ln>
                      </wps:spPr>
                      <wps:txbx>
                        <w:txbxContent>
                          <w:p>
                            <w:r>
                              <w:rPr>
                                <w:rFonts w:hint="eastAsia"/>
                              </w:rPr>
                              <w:t>废水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37.9pt;margin-top:6.25pt;height:23.9pt;width:40pt;mso-position-horizontal-relative:margin;z-index:251670528;v-text-anchor:middle;mso-width-relative:page;mso-height-relative:page;" fillcolor="#FFFFFF [3201]" filled="t" stroked="t" coordsize="21600,21600" o:gfxdata="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&#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RD5mTXAAAACQEAAA8AAAAAAAAAAQAgAAAAIgAAAGRy&#10;cy9kb3ducmV2LnhtbFBLAQIUABQAAAAIAIdO4kAYxPW0PwIAAGwEAAAOAAAAAAAAAAEAIAAAACYB&#10;AABkcnMvZTJvRG9jLnhtbFBLBQYAAAAABgAGAFkBAADXBQAAAAA=&#10;">
                <v:fill on="t" focussize="0,0"/>
                <v:stroke weight="0.5pt" color="#000000" joinstyle="round"/>
                <v:imagedata o:title=""/>
                <o:lock v:ext="edit" aspectratio="f"/>
                <v:textbox>
                  <w:txbxContent>
                    <w:p>
                      <w:r>
                        <w:rPr>
                          <w:rFonts w:hint="eastAsia"/>
                        </w:rPr>
                        <w:t>废水</w:t>
                      </w:r>
                    </w:p>
                  </w:txbxContent>
                </v:textbox>
              </v:shape>
            </w:pict>
          </mc:Fallback>
        </mc:AlternateContent>
      </w:r>
    </w:p>
    <w:p>
      <w:pPr>
        <w:ind w:left="708" w:leftChars="337"/>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49024" behindDoc="0" locked="0" layoutInCell="1" allowOverlap="1">
                <wp:simplePos x="0" y="0"/>
                <wp:positionH relativeFrom="column">
                  <wp:posOffset>2844800</wp:posOffset>
                </wp:positionH>
                <wp:positionV relativeFrom="paragraph">
                  <wp:posOffset>167640</wp:posOffset>
                </wp:positionV>
                <wp:extent cx="959485" cy="327660"/>
                <wp:effectExtent l="0" t="0" r="12065" b="15240"/>
                <wp:wrapNone/>
                <wp:docPr id="8" name="文本框 8"/>
                <wp:cNvGraphicFramePr/>
                <a:graphic xmlns:a="http://schemas.openxmlformats.org/drawingml/2006/main">
                  <a:graphicData uri="http://schemas.microsoft.com/office/word/2010/wordprocessingShape">
                    <wps:wsp>
                      <wps:cNvSpPr txBox="1"/>
                      <wps:spPr>
                        <a:xfrm>
                          <a:off x="0" y="0"/>
                          <a:ext cx="959485" cy="327660"/>
                        </a:xfrm>
                        <a:prstGeom prst="rect">
                          <a:avLst/>
                        </a:prstGeom>
                        <a:solidFill>
                          <a:schemeClr val="lt1"/>
                        </a:solidFill>
                        <a:ln w="15875">
                          <a:solidFill>
                            <a:prstClr val="black"/>
                          </a:solidFill>
                        </a:ln>
                      </wps:spPr>
                      <wps:txbx>
                        <w:txbxContent>
                          <w:p>
                            <w:pPr>
                              <w:jc w:val="center"/>
                              <w:rPr>
                                <w:szCs w:val="21"/>
                              </w:rPr>
                            </w:pPr>
                            <w:r>
                              <w:rPr>
                                <w:rFonts w:hint="eastAsia"/>
                                <w:szCs w:val="21"/>
                              </w:rPr>
                              <w:t>生箔制造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13.2pt;height:25.8pt;width:75.55pt;z-index:251649024;mso-width-relative:page;mso-height-relative:page;" fillcolor="#FFFFFF [3201]" filled="t" stroked="t" coordsize="21600,21600" o:gfxdata="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lZo9jZAAAACQEAAA8AAAAAAAAAAQAgAAAAIgAAAGRy&#10;cy9kb3ducmV2LnhtbFBLAQIUABQAAAAIAIdO4kAzVpFvPQIAAGkEAAAOAAAAAAAAAAEAIAAAACgB&#10;AABkcnMvZTJvRG9jLnhtbFBLBQYAAAAABgAGAFkBAADXBQAAAAA=&#10;">
                <v:fill on="t" focussize="0,0"/>
                <v:stroke weight="1.25pt" color="#000000" joinstyle="round"/>
                <v:imagedata o:title=""/>
                <o:lock v:ext="edit" aspectratio="f"/>
                <v:textbox>
                  <w:txbxContent>
                    <w:p>
                      <w:pPr>
                        <w:jc w:val="center"/>
                        <w:rPr>
                          <w:szCs w:val="21"/>
                        </w:rPr>
                      </w:pPr>
                      <w:r>
                        <w:rPr>
                          <w:rFonts w:hint="eastAsia"/>
                          <w:szCs w:val="21"/>
                        </w:rPr>
                        <w:t>生箔制造</w:t>
                      </w:r>
                    </w:p>
                  </w:txbxContent>
                </v:textbox>
              </v:shape>
            </w:pict>
          </mc:Fallback>
        </mc:AlternateContent>
      </w:r>
      <w:r>
        <w:rPr>
          <w:rFonts w:ascii="宋体" w:hAnsi="宋体"/>
          <w:color w:val="000000" w:themeColor="text1"/>
          <w:szCs w:val="21"/>
          <w14:textFill>
            <w14:solidFill>
              <w14:schemeClr w14:val="tx1"/>
            </w14:solidFill>
          </w14:textFill>
        </w:rPr>
        <mc:AlternateContent>
          <mc:Choice Requires="wps">
            <w:drawing>
              <wp:anchor distT="45720" distB="45720" distL="114300" distR="114300" simplePos="0" relativeHeight="251707392" behindDoc="0" locked="0" layoutInCell="1" allowOverlap="1">
                <wp:simplePos x="0" y="0"/>
                <wp:positionH relativeFrom="column">
                  <wp:posOffset>5146675</wp:posOffset>
                </wp:positionH>
                <wp:positionV relativeFrom="paragraph">
                  <wp:posOffset>39370</wp:posOffset>
                </wp:positionV>
                <wp:extent cx="273050" cy="1404620"/>
                <wp:effectExtent l="0" t="0" r="0" b="254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3050" cy="1404620"/>
                        </a:xfrm>
                        <a:prstGeom prst="rect">
                          <a:avLst/>
                        </a:prstGeom>
                        <a:solidFill>
                          <a:srgbClr val="FFFFFF"/>
                        </a:solidFill>
                        <a:ln w="9525">
                          <a:noFill/>
                          <a:miter lim="800000"/>
                        </a:ln>
                      </wps:spPr>
                      <wps:txbx>
                        <w:txbxContent>
                          <w:p>
                            <w:r>
                              <w:rPr>
                                <w:rFonts w:hint="eastAsia"/>
                              </w:rPr>
                              <w:t>系统边界</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05.25pt;margin-top:3.1pt;height:110.6pt;width:21.5pt;mso-wrap-distance-bottom:3.6pt;mso-wrap-distance-left:9pt;mso-wrap-distance-right:9pt;mso-wrap-distance-top:3.6pt;z-index:251707392;mso-width-relative:page;mso-height-relative:margin;mso-height-percent:200;" fillcolor="#FFFFFF" filled="t" stroked="f" coordsize="21600,21600" o:gfxdata="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SRujTXAAAA&#10;CQEAAA8AAAAAAAAAAQAgAAAAIgAAAGRycy9kb3ducmV2LnhtbFBLAQIUABQAAAAIAIdO4kCeTBfX&#10;HgIAAAYEAAAOAAAAAAAAAAEAIAAAACYBAABkcnMvZTJvRG9jLnhtbFBLBQYAAAAABgAGAFkBAAC2&#10;BQAAAAA=&#10;">
                <v:fill on="t" focussize="0,0"/>
                <v:stroke on="f" miterlimit="8" joinstyle="miter"/>
                <v:imagedata o:title=""/>
                <o:lock v:ext="edit" aspectratio="f"/>
                <v:textbox style="mso-fit-shape-to-text:t;">
                  <w:txbxContent>
                    <w:p>
                      <w:r>
                        <w:rPr>
                          <w:rFonts w:hint="eastAsia"/>
                        </w:rPr>
                        <w:t>系统边界</w:t>
                      </w:r>
                    </w:p>
                  </w:txbxContent>
                </v:textbox>
                <w10:wrap type="square"/>
              </v:shape>
            </w:pict>
          </mc:Fallback>
        </mc:AlternateContent>
      </w:r>
    </w:p>
    <w:p>
      <w:pPr>
        <w:ind w:left="708" w:leftChars="337"/>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1497330</wp:posOffset>
                </wp:positionH>
                <wp:positionV relativeFrom="paragraph">
                  <wp:posOffset>88900</wp:posOffset>
                </wp:positionV>
                <wp:extent cx="344170" cy="333375"/>
                <wp:effectExtent l="0" t="19050" r="37465" b="47625"/>
                <wp:wrapNone/>
                <wp:docPr id="42" name="箭头: 右 42"/>
                <wp:cNvGraphicFramePr/>
                <a:graphic xmlns:a="http://schemas.openxmlformats.org/drawingml/2006/main">
                  <a:graphicData uri="http://schemas.microsoft.com/office/word/2010/wordprocessingShape">
                    <wps:wsp>
                      <wps:cNvSpPr/>
                      <wps:spPr>
                        <a:xfrm>
                          <a:off x="0" y="0"/>
                          <a:ext cx="343958" cy="3333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右 42" o:spid="_x0000_s1026" o:spt="13" type="#_x0000_t13" style="position:absolute;left:0pt;margin-left:117.9pt;margin-top:7pt;height:26.25pt;width:27.1pt;z-index:251658240;v-text-anchor:middle;mso-width-relative:page;mso-height-relative:page;" fillcolor="#4472C4 [3204]" filled="t" stroked="t" coordsize="21600,21600" o:gfxdata="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NAmH+2QAAAAkBAAAPAAAAAAAAAAEAIAAAACIA&#10;AABkcnMvZG93bnJldi54bWxQSwECFAAUAAAACACHTuJANWwYO3oCAADeBAAADgAAAAAAAAABACAA&#10;AAAoAQAAZHJzL2Uyb0RvYy54bWxQSwUGAAAAAAYABgBZAQAAFAYAAAAA&#10;" adj="11133,5400">
                <v:fill on="t" focussize="0,0"/>
                <v:stroke weight="1pt" color="#2F528F [3204]" miterlimit="8" joinstyle="miter"/>
                <v:imagedata o:title=""/>
                <o:lock v:ext="edit" aspectratio="f"/>
                <v:textbox>
                  <w:txbxContent>
                    <w:p>
                      <w:pPr>
                        <w:jc w:val="center"/>
                      </w:pPr>
                    </w:p>
                  </w:txbxContent>
                </v:textbox>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3937635</wp:posOffset>
                </wp:positionH>
                <wp:positionV relativeFrom="paragraph">
                  <wp:posOffset>124460</wp:posOffset>
                </wp:positionV>
                <wp:extent cx="355600" cy="333375"/>
                <wp:effectExtent l="0" t="19050" r="44450" b="47625"/>
                <wp:wrapNone/>
                <wp:docPr id="45" name="箭头: 右 45"/>
                <wp:cNvGraphicFramePr/>
                <a:graphic xmlns:a="http://schemas.openxmlformats.org/drawingml/2006/main">
                  <a:graphicData uri="http://schemas.microsoft.com/office/word/2010/wordprocessingShape">
                    <wps:wsp>
                      <wps:cNvSpPr/>
                      <wps:spPr>
                        <a:xfrm>
                          <a:off x="0" y="0"/>
                          <a:ext cx="355600" cy="3333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右 45" o:spid="_x0000_s1026" o:spt="13" type="#_x0000_t13" style="position:absolute;left:0pt;margin-left:310.05pt;margin-top:9.8pt;height:26.25pt;width:28pt;z-index:251664384;v-text-anchor:middle;mso-width-relative:page;mso-height-relative:page;" fillcolor="#4472C4 [3204]" filled="t" stroked="t" coordsize="21600,21600" o:gfxdata="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oCES02AAAAAkBAAAPAAAAAAAAAAEAIAAAACIAAABk&#10;cnMvZG93bnJldi54bWxQSwECFAAUAAAACACHTuJARY4NhXgCAADeBAAADgAAAAAAAAABACAAAAAn&#10;AQAAZHJzL2Uyb0RvYy54bWxQSwUGAAAAAAYABgBZAQAAEQYAAAAA&#10;" adj="11475,5400">
                <v:fill on="t" focussize="0,0"/>
                <v:stroke weight="1pt" color="#2F528F [3204]" miterlimit="8" joinstyle="miter"/>
                <v:imagedata o:title=""/>
                <o:lock v:ext="edit" aspectratio="f"/>
                <v:textbox>
                  <w:txbxContent>
                    <w:p>
                      <w:pPr>
                        <w:jc w:val="center"/>
                      </w:pPr>
                    </w:p>
                  </w:txbxContent>
                </v:textbox>
              </v:shape>
            </w:pict>
          </mc:Fallback>
        </mc:AlternateContent>
      </w:r>
    </w:p>
    <w:p>
      <w:pPr>
        <w:ind w:left="708" w:leftChars="337"/>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3395980</wp:posOffset>
                </wp:positionH>
                <wp:positionV relativeFrom="paragraph">
                  <wp:posOffset>104140</wp:posOffset>
                </wp:positionV>
                <wp:extent cx="0" cy="218440"/>
                <wp:effectExtent l="76200" t="0" r="57150" b="48260"/>
                <wp:wrapNone/>
                <wp:docPr id="18" name="直接箭头连接符 18"/>
                <wp:cNvGraphicFramePr/>
                <a:graphic xmlns:a="http://schemas.openxmlformats.org/drawingml/2006/main">
                  <a:graphicData uri="http://schemas.microsoft.com/office/word/2010/wordprocessingShape">
                    <wps:wsp>
                      <wps:cNvCnPr/>
                      <wps:spPr>
                        <a:xfrm>
                          <a:off x="0" y="0"/>
                          <a:ext cx="0" cy="2184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7.4pt;margin-top:8.2pt;height:17.2pt;width:0pt;z-index:251659264;mso-width-relative:page;mso-height-relative:page;" filled="f" stroked="t" coordsize="21600,21600" o:gfxdata="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nyyltYA&#10;AAAJAQAADwAAAAAAAAABACAAAAAiAAAAZHJzL2Rvd25yZXYueG1sUEsBAhQAFAAAAAgAh07iQIBT&#10;O7HoAQAAlQMAAA4AAAAAAAAAAQAgAAAAJQEAAGRycy9lMm9Eb2MueG1sUEsFBgAAAAAGAAYAWQEA&#10;AH8FAAAAAA==&#10;">
                <v:fill on="f" focussize="0,0"/>
                <v:stroke weight="1pt" color="#000000 [3213]" miterlimit="8" joinstyle="miter" endarrow="block"/>
                <v:imagedata o:title=""/>
                <o:lock v:ext="edit" aspectratio="f"/>
              </v:shape>
            </w:pict>
          </mc:Fallback>
        </mc:AlternateContent>
      </w:r>
    </w:p>
    <w:p>
      <w:pPr>
        <w:ind w:left="708" w:leftChars="337"/>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50048" behindDoc="0" locked="0" layoutInCell="1" allowOverlap="1">
                <wp:simplePos x="0" y="0"/>
                <wp:positionH relativeFrom="column">
                  <wp:posOffset>2844800</wp:posOffset>
                </wp:positionH>
                <wp:positionV relativeFrom="paragraph">
                  <wp:posOffset>122555</wp:posOffset>
                </wp:positionV>
                <wp:extent cx="959485" cy="328295"/>
                <wp:effectExtent l="0" t="0" r="12065" b="14605"/>
                <wp:wrapNone/>
                <wp:docPr id="9" name="文本框 9"/>
                <wp:cNvGraphicFramePr/>
                <a:graphic xmlns:a="http://schemas.openxmlformats.org/drawingml/2006/main">
                  <a:graphicData uri="http://schemas.microsoft.com/office/word/2010/wordprocessingShape">
                    <wps:wsp>
                      <wps:cNvSpPr txBox="1"/>
                      <wps:spPr>
                        <a:xfrm>
                          <a:off x="0" y="0"/>
                          <a:ext cx="959485" cy="328295"/>
                        </a:xfrm>
                        <a:prstGeom prst="rect">
                          <a:avLst/>
                        </a:prstGeom>
                        <a:solidFill>
                          <a:schemeClr val="lt1"/>
                        </a:solidFill>
                        <a:ln w="15875">
                          <a:solidFill>
                            <a:prstClr val="black"/>
                          </a:solidFill>
                        </a:ln>
                      </wps:spPr>
                      <wps:txbx>
                        <w:txbxContent>
                          <w:p>
                            <w:pPr>
                              <w:jc w:val="center"/>
                              <w:rPr>
                                <w:szCs w:val="21"/>
                              </w:rPr>
                            </w:pPr>
                            <w:r>
                              <w:rPr>
                                <w:rFonts w:hint="eastAsia"/>
                                <w:szCs w:val="21"/>
                              </w:rPr>
                              <w:t>表面处理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9.65pt;height:25.85pt;width:75.55pt;z-index:251650048;mso-width-relative:page;mso-height-relative:page;" fillcolor="#FFFFFF [3201]" filled="t" stroked="t" coordsize="21600,21600" o:gfxdata="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lPT2dkAAAAJAQAADwAAAAAAAAABACAAAAAiAAAAZHJz&#10;L2Rvd25yZXYueG1sUEsBAhQAFAAAAAgAh07iQG2EM+M8AgAAaQQAAA4AAAAAAAAAAQAgAAAAKAEA&#10;AGRycy9lMm9Eb2MueG1sUEsFBgAAAAAGAAYAWQEAANYFAAAAAA==&#10;">
                <v:fill on="t" focussize="0,0"/>
                <v:stroke weight="1.25pt" color="#000000" joinstyle="round"/>
                <v:imagedata o:title=""/>
                <o:lock v:ext="edit" aspectratio="f"/>
                <v:textbox>
                  <w:txbxContent>
                    <w:p>
                      <w:pPr>
                        <w:jc w:val="center"/>
                        <w:rPr>
                          <w:szCs w:val="21"/>
                        </w:rPr>
                      </w:pPr>
                      <w:r>
                        <w:rPr>
                          <w:rFonts w:hint="eastAsia"/>
                          <w:szCs w:val="21"/>
                        </w:rPr>
                        <w:t>表面处理</w:t>
                      </w:r>
                    </w:p>
                  </w:txbxContent>
                </v:textbox>
              </v:shape>
            </w:pict>
          </mc:Fallback>
        </mc:AlternateContent>
      </w:r>
    </w:p>
    <w:p>
      <w:pPr>
        <w:ind w:left="708" w:leftChars="337"/>
        <w:rPr>
          <w:rFonts w:ascii="宋体" w:hAnsi="宋体"/>
          <w:color w:val="000000" w:themeColor="text1"/>
          <w:szCs w:val="21"/>
          <w14:textFill>
            <w14:solidFill>
              <w14:schemeClr w14:val="tx1"/>
            </w14:solidFill>
          </w14:textFill>
        </w:rPr>
      </w:pPr>
    </w:p>
    <w:p>
      <w:pPr>
        <w:ind w:left="708" w:leftChars="337"/>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margin">
                  <wp:posOffset>4286250</wp:posOffset>
                </wp:positionH>
                <wp:positionV relativeFrom="paragraph">
                  <wp:posOffset>177165</wp:posOffset>
                </wp:positionV>
                <wp:extent cx="508000" cy="297815"/>
                <wp:effectExtent l="0" t="0" r="25400" b="26035"/>
                <wp:wrapNone/>
                <wp:docPr id="32" name="文本框 32"/>
                <wp:cNvGraphicFramePr/>
                <a:graphic xmlns:a="http://schemas.openxmlformats.org/drawingml/2006/main">
                  <a:graphicData uri="http://schemas.microsoft.com/office/word/2010/wordprocessingShape">
                    <wps:wsp>
                      <wps:cNvSpPr txBox="1"/>
                      <wps:spPr>
                        <a:xfrm>
                          <a:off x="0" y="0"/>
                          <a:ext cx="508000" cy="297815"/>
                        </a:xfrm>
                        <a:prstGeom prst="rect">
                          <a:avLst/>
                        </a:prstGeom>
                        <a:solidFill>
                          <a:schemeClr val="lt1"/>
                        </a:solidFill>
                        <a:ln w="6350">
                          <a:solidFill>
                            <a:prstClr val="black"/>
                          </a:solidFill>
                        </a:ln>
                      </wps:spPr>
                      <wps:txbx>
                        <w:txbxContent>
                          <w:p>
                            <w:r>
                              <w:rPr>
                                <w:rFonts w:hint="eastAsia"/>
                              </w:rPr>
                              <w:t>固废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37.5pt;margin-top:13.95pt;height:23.45pt;width:40pt;mso-position-horizontal-relative:margin;z-index:251671552;v-text-anchor:middle;mso-width-relative:page;mso-height-relative:page;" fillcolor="#FFFFFF [3201]" filled="t" stroked="t" coordsize="21600,21600" o:gfxdata="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gsvvNkAAAAJAQAADwAAAAAAAAABACAAAAAiAAAA&#10;ZHJzL2Rvd25yZXYueG1sUEsBAhQAFAAAAAgAh07iQIokRwY/AgAAbAQAAA4AAAAAAAAAAQAgAAAA&#10;KAEAAGRycy9lMm9Eb2MueG1sUEsFBgAAAAAGAAYAWQEAANkFAAAAAA==&#10;">
                <v:fill on="t" focussize="0,0"/>
                <v:stroke weight="0.5pt" color="#000000" joinstyle="round"/>
                <v:imagedata o:title=""/>
                <o:lock v:ext="edit" aspectratio="f"/>
                <v:textbox>
                  <w:txbxContent>
                    <w:p>
                      <w:r>
                        <w:rPr>
                          <w:rFonts w:hint="eastAsia"/>
                        </w:rPr>
                        <w:t>固废</w:t>
                      </w:r>
                    </w:p>
                  </w:txbxContent>
                </v:textbox>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864235</wp:posOffset>
                </wp:positionH>
                <wp:positionV relativeFrom="paragraph">
                  <wp:posOffset>8255</wp:posOffset>
                </wp:positionV>
                <wp:extent cx="727710" cy="304800"/>
                <wp:effectExtent l="0" t="0" r="15240" b="19050"/>
                <wp:wrapNone/>
                <wp:docPr id="44" name="文本框 44"/>
                <wp:cNvGraphicFramePr/>
                <a:graphic xmlns:a="http://schemas.openxmlformats.org/drawingml/2006/main">
                  <a:graphicData uri="http://schemas.microsoft.com/office/word/2010/wordprocessingShape">
                    <wps:wsp>
                      <wps:cNvSpPr txBox="1"/>
                      <wps:spPr>
                        <a:xfrm>
                          <a:off x="0" y="0"/>
                          <a:ext cx="727710" cy="304800"/>
                        </a:xfrm>
                        <a:prstGeom prst="rect">
                          <a:avLst/>
                        </a:prstGeom>
                        <a:solidFill>
                          <a:schemeClr val="lt1"/>
                        </a:solidFill>
                        <a:ln w="6350">
                          <a:solidFill>
                            <a:prstClr val="black"/>
                          </a:solidFill>
                        </a:ln>
                      </wps:spPr>
                      <wps:txbx>
                        <w:txbxContent>
                          <w:p>
                            <w:pPr>
                              <w:jc w:val="center"/>
                            </w:pPr>
                            <w:r>
                              <w:rPr>
                                <w:rFonts w:hint="eastAsia"/>
                              </w:rPr>
                              <w:t>能源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05pt;margin-top:0.65pt;height:24pt;width:57.3pt;z-index:251673600;mso-width-relative:page;mso-height-relative:page;" fillcolor="#FFFFFF [3201]" filled="t" stroked="t" coordsize="21600,21600" o:gfxdata="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PIug/1QAAAAgBAAAPAAAAAAAAAAEAIAAAACIAAABkcnMv&#10;ZG93bnJldi54bWxQSwECFAAUAAAACACHTuJAt6zhzT8CAABqBAAADgAAAAAAAAABACAAAAAkAQAA&#10;ZHJzL2Uyb0RvYy54bWxQSwUGAAAAAAYABgBZAQAA1QUAAAAA&#10;">
                <v:fill on="t" focussize="0,0"/>
                <v:stroke weight="0.5pt" color="#000000" joinstyle="round"/>
                <v:imagedata o:title=""/>
                <o:lock v:ext="edit" aspectratio="f"/>
                <v:textbox>
                  <w:txbxContent>
                    <w:p>
                      <w:pPr>
                        <w:jc w:val="center"/>
                      </w:pPr>
                      <w:r>
                        <w:rPr>
                          <w:rFonts w:hint="eastAsia"/>
                        </w:rPr>
                        <w:t>能源</w:t>
                      </w:r>
                    </w:p>
                  </w:txbxContent>
                </v:textbox>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3395980</wp:posOffset>
                </wp:positionH>
                <wp:positionV relativeFrom="paragraph">
                  <wp:posOffset>54610</wp:posOffset>
                </wp:positionV>
                <wp:extent cx="0" cy="218440"/>
                <wp:effectExtent l="76200" t="0" r="57150" b="48260"/>
                <wp:wrapNone/>
                <wp:docPr id="19" name="直接箭头连接符 19"/>
                <wp:cNvGraphicFramePr/>
                <a:graphic xmlns:a="http://schemas.openxmlformats.org/drawingml/2006/main">
                  <a:graphicData uri="http://schemas.microsoft.com/office/word/2010/wordprocessingShape">
                    <wps:wsp>
                      <wps:cNvCnPr/>
                      <wps:spPr>
                        <a:xfrm>
                          <a:off x="0" y="0"/>
                          <a:ext cx="0" cy="2184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7.4pt;margin-top:4.3pt;height:17.2pt;width:0pt;z-index:251660288;mso-width-relative:page;mso-height-relative:page;" filled="f" stroked="t" coordsize="21600,21600" o:gfxdata="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80dg1QAA&#10;AAgBAAAPAAAAAAAAAAEAIAAAACIAAABkcnMvZG93bnJldi54bWxQSwECFAAUAAAACACHTuJA07Cr&#10;8OgBAACVAwAADgAAAAAAAAABACAAAAAkAQAAZHJzL2Uyb0RvYy54bWxQSwUGAAAAAAYABgBZAQAA&#10;fgUAAAAA&#10;">
                <v:fill on="f" focussize="0,0"/>
                <v:stroke weight="1pt" color="#000000 [3213]" miterlimit="8" joinstyle="miter" endarrow="block"/>
                <v:imagedata o:title=""/>
                <o:lock v:ext="edit" aspectratio="f"/>
              </v:shape>
            </w:pict>
          </mc:Fallback>
        </mc:AlternateContent>
      </w:r>
    </w:p>
    <w:p>
      <w:pPr>
        <w:ind w:left="708" w:leftChars="337"/>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2844800</wp:posOffset>
                </wp:positionH>
                <wp:positionV relativeFrom="paragraph">
                  <wp:posOffset>74930</wp:posOffset>
                </wp:positionV>
                <wp:extent cx="960755" cy="327660"/>
                <wp:effectExtent l="0" t="0" r="10795" b="15240"/>
                <wp:wrapNone/>
                <wp:docPr id="10" name="文本框 10"/>
                <wp:cNvGraphicFramePr/>
                <a:graphic xmlns:a="http://schemas.openxmlformats.org/drawingml/2006/main">
                  <a:graphicData uri="http://schemas.microsoft.com/office/word/2010/wordprocessingShape">
                    <wps:wsp>
                      <wps:cNvSpPr txBox="1"/>
                      <wps:spPr>
                        <a:xfrm>
                          <a:off x="0" y="0"/>
                          <a:ext cx="960755" cy="327660"/>
                        </a:xfrm>
                        <a:prstGeom prst="rect">
                          <a:avLst/>
                        </a:prstGeom>
                        <a:solidFill>
                          <a:schemeClr val="lt1"/>
                        </a:solidFill>
                        <a:ln w="15875">
                          <a:solidFill>
                            <a:prstClr val="black"/>
                          </a:solidFill>
                        </a:ln>
                      </wps:spPr>
                      <wps:txbx>
                        <w:txbxContent>
                          <w:p>
                            <w:pPr>
                              <w:jc w:val="center"/>
                              <w:rPr>
                                <w:szCs w:val="21"/>
                              </w:rPr>
                            </w:pPr>
                            <w:r>
                              <w:rPr>
                                <w:rFonts w:hint="eastAsia"/>
                                <w:szCs w:val="21"/>
                              </w:rPr>
                              <w:t>产品分切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5.9pt;height:25.8pt;width:75.65pt;z-index:251651072;mso-width-relative:page;mso-height-relative:page;" fillcolor="#FFFFFF [3201]" filled="t" stroked="t" coordsize="21600,21600" o:gfxdata="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O+lFw2AAAAAkBAAAPAAAAAAAAAAEAIAAAACIAAABk&#10;cnMvZG93bnJldi54bWxQSwECFAAUAAAACACHTuJAsR2M7T8CAABrBAAADgAAAAAAAAABACAAAAAn&#10;AQAAZHJzL2Uyb0RvYy54bWxQSwUGAAAAAAYABgBZAQAA2AUAAAAA&#10;">
                <v:fill on="t" focussize="0,0"/>
                <v:stroke weight="1.25pt" color="#000000" joinstyle="round"/>
                <v:imagedata o:title=""/>
                <o:lock v:ext="edit" aspectratio="f"/>
                <v:textbox>
                  <w:txbxContent>
                    <w:p>
                      <w:pPr>
                        <w:jc w:val="center"/>
                        <w:rPr>
                          <w:szCs w:val="21"/>
                        </w:rPr>
                      </w:pPr>
                      <w:r>
                        <w:rPr>
                          <w:rFonts w:hint="eastAsia"/>
                          <w:szCs w:val="21"/>
                        </w:rPr>
                        <w:t>产品分切</w:t>
                      </w:r>
                    </w:p>
                  </w:txbxContent>
                </v:textbox>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2625725</wp:posOffset>
                </wp:positionH>
                <wp:positionV relativeFrom="paragraph">
                  <wp:posOffset>196215</wp:posOffset>
                </wp:positionV>
                <wp:extent cx="218440" cy="635"/>
                <wp:effectExtent l="0" t="0" r="0" b="0"/>
                <wp:wrapNone/>
                <wp:docPr id="21" name="直接连接符 21"/>
                <wp:cNvGraphicFramePr/>
                <a:graphic xmlns:a="http://schemas.openxmlformats.org/drawingml/2006/main">
                  <a:graphicData uri="http://schemas.microsoft.com/office/word/2010/wordprocessingShape">
                    <wps:wsp>
                      <wps:cNvCnPr/>
                      <wps:spPr>
                        <a:xfrm flipH="1" flipV="1">
                          <a:off x="0" y="0"/>
                          <a:ext cx="218134" cy="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06.75pt;margin-top:15.45pt;height:0.05pt;width:17.2pt;z-index:251665408;mso-width-relative:page;mso-height-relative:page;" filled="f" stroked="t" coordsize="21600,21600" o:gfxdata="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Va3jPZAAAACQEAAA8AAAAAAAAA&#10;AQAgAAAAIgAAAGRycy9kb3ducmV2LnhtbFBLAQIUABQAAAAIAIdO4kBLAsze1wEAAHsDAAAOAAAA&#10;AAAAAAEAIAAAACgBAABkcnMvZTJvRG9jLnhtbFBLBQYAAAAABgAGAFkBAABxBQAAAAA=&#10;">
                <v:fill on="f" focussize="0,0"/>
                <v:stroke weight="1pt" color="#000000 [3213]" miterlimit="8" joinstyle="miter"/>
                <v:imagedata o:title=""/>
                <o:lock v:ext="edit" aspectratio="f"/>
              </v:lin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2146935</wp:posOffset>
                </wp:positionH>
                <wp:positionV relativeFrom="paragraph">
                  <wp:posOffset>20320</wp:posOffset>
                </wp:positionV>
                <wp:extent cx="504190" cy="327660"/>
                <wp:effectExtent l="0" t="0" r="10795" b="15875"/>
                <wp:wrapNone/>
                <wp:docPr id="24" name="文本框 24"/>
                <wp:cNvGraphicFramePr/>
                <a:graphic xmlns:a="http://schemas.openxmlformats.org/drawingml/2006/main">
                  <a:graphicData uri="http://schemas.microsoft.com/office/word/2010/wordprocessingShape">
                    <wps:wsp>
                      <wps:cNvSpPr txBox="1"/>
                      <wps:spPr>
                        <a:xfrm>
                          <a:off x="0" y="0"/>
                          <a:ext cx="504190" cy="327660"/>
                        </a:xfrm>
                        <a:prstGeom prst="rect">
                          <a:avLst/>
                        </a:prstGeom>
                        <a:solidFill>
                          <a:schemeClr val="lt1"/>
                        </a:solidFill>
                        <a:ln w="15875">
                          <a:solidFill>
                            <a:prstClr val="black"/>
                          </a:solidFill>
                        </a:ln>
                      </wps:spPr>
                      <wps:txbx>
                        <w:txbxContent>
                          <w:p>
                            <w:pPr>
                              <w:rPr>
                                <w:szCs w:val="21"/>
                              </w:rPr>
                            </w:pPr>
                            <w:r>
                              <w:rPr>
                                <w:rFonts w:hint="eastAsia"/>
                                <w:szCs w:val="21"/>
                              </w:rPr>
                              <w:t>废品</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05pt;margin-top:1.6pt;height:25.8pt;width:39.7pt;mso-wrap-style:none;z-index:251662336;mso-width-relative:page;mso-height-relative:page;" fillcolor="#FFFFFF [3201]" filled="t" stroked="t" coordsize="21600,21600" o:gfxdata="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&#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aKRDrZAAAACAEAAA8AAAAAAAAAAQAgAAAAIgAAAGRy&#10;cy9kb3ducmV2LnhtbFBLAQIUABQAAAAIAIdO4kAqUQ59PQIAAGkEAAAOAAAAAAAAAAEAIAAAACgB&#10;AABkcnMvZTJvRG9jLnhtbFBLBQYAAAAABgAGAFkBAADXBQAAAAA=&#10;">
                <v:fill on="t" focussize="0,0"/>
                <v:stroke weight="1.25pt" color="#000000" joinstyle="round"/>
                <v:imagedata o:title=""/>
                <o:lock v:ext="edit" aspectratio="f"/>
                <v:textbox>
                  <w:txbxContent>
                    <w:p>
                      <w:pPr>
                        <w:rPr>
                          <w:szCs w:val="21"/>
                        </w:rPr>
                      </w:pPr>
                      <w:r>
                        <w:rPr>
                          <w:rFonts w:hint="eastAsia"/>
                          <w:szCs w:val="21"/>
                        </w:rPr>
                        <w:t>废品</w:t>
                      </w:r>
                    </w:p>
                  </w:txbxContent>
                </v:textbox>
              </v:shape>
            </w:pict>
          </mc:Fallback>
        </mc:AlternateContent>
      </w:r>
    </w:p>
    <w:p>
      <w:pPr>
        <w:ind w:left="708" w:leftChars="337"/>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1887855</wp:posOffset>
                </wp:positionH>
                <wp:positionV relativeFrom="paragraph">
                  <wp:posOffset>14605</wp:posOffset>
                </wp:positionV>
                <wp:extent cx="257810" cy="0"/>
                <wp:effectExtent l="0" t="0" r="0" b="0"/>
                <wp:wrapNone/>
                <wp:docPr id="25" name="直接连接符 25"/>
                <wp:cNvGraphicFramePr/>
                <a:graphic xmlns:a="http://schemas.openxmlformats.org/drawingml/2006/main">
                  <a:graphicData uri="http://schemas.microsoft.com/office/word/2010/wordprocessingShape">
                    <wps:wsp>
                      <wps:cNvCnPr/>
                      <wps:spPr>
                        <a:xfrm flipH="1">
                          <a:off x="0" y="0"/>
                          <a:ext cx="2580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48.65pt;margin-top:1.15pt;height:0pt;width:20.3pt;z-index:251666432;mso-width-relative:page;mso-height-relative:page;" filled="f" stroked="t" coordsize="21600,21600" o:gfxdata="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svjPTAAAABwEAAA8AAAAAAAAAAQAgAAAAIgAAAGRy&#10;cy9kb3ducmV2LnhtbFBLAQIUABQAAAAIAIdO4kAgQFa20QEAAG8DAAAOAAAAAAAAAAEAIAAAACIB&#10;AABkcnMvZTJvRG9jLnhtbFBLBQYAAAAABgAGAFkBAABlBQAAAAA=&#10;">
                <v:fill on="f" focussize="0,0"/>
                <v:stroke weight="1pt" color="#000000 [3213]" miterlimit="8" joinstyle="miter"/>
                <v:imagedata o:title=""/>
                <o:lock v:ext="edit" aspectratio="f"/>
              </v:line>
            </w:pict>
          </mc:Fallback>
        </mc:AlternateContent>
      </w:r>
    </w:p>
    <w:p>
      <w:pPr>
        <w:ind w:left="708" w:leftChars="337"/>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3395980</wp:posOffset>
                </wp:positionH>
                <wp:positionV relativeFrom="paragraph">
                  <wp:posOffset>1905</wp:posOffset>
                </wp:positionV>
                <wp:extent cx="0" cy="218440"/>
                <wp:effectExtent l="76200" t="0" r="57150" b="48895"/>
                <wp:wrapNone/>
                <wp:docPr id="20" name="直接箭头连接符 20"/>
                <wp:cNvGraphicFramePr/>
                <a:graphic xmlns:a="http://schemas.openxmlformats.org/drawingml/2006/main">
                  <a:graphicData uri="http://schemas.microsoft.com/office/word/2010/wordprocessingShape">
                    <wps:wsp>
                      <wps:cNvCnPr/>
                      <wps:spPr>
                        <a:xfrm>
                          <a:off x="0" y="0"/>
                          <a:ext cx="0" cy="2184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7.4pt;margin-top:0.15pt;height:17.2pt;width:0pt;z-index:251667456;mso-width-relative:page;mso-height-relative:page;" filled="f" stroked="t" coordsize="21600,21600" o:gfxdata="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8WSDPUAAAA&#10;BwEAAA8AAAAAAAAAAQAgAAAAIgAAAGRycy9kb3ducmV2LnhtbFBLAQIUABQAAAAIAIdO4kBt9Dod&#10;6AEAAJUDAAAOAAAAAAAAAAEAIAAAACMBAABkcnMvZTJvRG9jLnhtbFBLBQYAAAAABgAGAFkBAAB9&#10;BQAAAAA=&#10;">
                <v:fill on="f" focussize="0,0"/>
                <v:stroke weight="1pt" color="#000000 [3213]" miterlimit="8" joinstyle="miter" endarrow="block"/>
                <v:imagedata o:title=""/>
                <o:lock v:ext="edit" aspectratio="f"/>
              </v:shape>
            </w:pict>
          </mc:Fallback>
        </mc:AlternateContent>
      </w:r>
    </w:p>
    <w:p>
      <w:pPr>
        <w:ind w:left="708" w:leftChars="337"/>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2844800</wp:posOffset>
                </wp:positionH>
                <wp:positionV relativeFrom="paragraph">
                  <wp:posOffset>27305</wp:posOffset>
                </wp:positionV>
                <wp:extent cx="959485" cy="327660"/>
                <wp:effectExtent l="0" t="0" r="12065" b="15240"/>
                <wp:wrapNone/>
                <wp:docPr id="11" name="文本框 11"/>
                <wp:cNvGraphicFramePr/>
                <a:graphic xmlns:a="http://schemas.openxmlformats.org/drawingml/2006/main">
                  <a:graphicData uri="http://schemas.microsoft.com/office/word/2010/wordprocessingShape">
                    <wps:wsp>
                      <wps:cNvSpPr txBox="1"/>
                      <wps:spPr>
                        <a:xfrm>
                          <a:off x="0" y="0"/>
                          <a:ext cx="959485" cy="327660"/>
                        </a:xfrm>
                        <a:prstGeom prst="rect">
                          <a:avLst/>
                        </a:prstGeom>
                        <a:solidFill>
                          <a:schemeClr val="lt1"/>
                        </a:solidFill>
                        <a:ln w="15875">
                          <a:solidFill>
                            <a:prstClr val="black"/>
                          </a:solidFill>
                        </a:ln>
                      </wps:spPr>
                      <wps:txbx>
                        <w:txbxContent>
                          <w:p>
                            <w:pPr>
                              <w:jc w:val="center"/>
                              <w:rPr>
                                <w:szCs w:val="21"/>
                              </w:rPr>
                            </w:pPr>
                            <w:r>
                              <w:rPr>
                                <w:rFonts w:hint="eastAsia" w:ascii="宋体" w:hAnsi="宋体"/>
                                <w:szCs w:val="21"/>
                              </w:rPr>
                              <w:t>产品检验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2.15pt;height:25.8pt;width:75.55pt;z-index:251668480;mso-width-relative:page;mso-height-relative:page;" fillcolor="#FFFFFF [3201]" filled="t" stroked="t" coordsize="21600,21600" o:gfxdata="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wSfp7XAAAACAEAAA8AAAAAAAAAAQAgAAAAIgAAAGRy&#10;cy9kb3ducmV2LnhtbFBLAQIUABQAAAAIAIdO4kCdc+WYPwIAAGsEAAAOAAAAAAAAAAEAIAAAACYB&#10;AABkcnMvZTJvRG9jLnhtbFBLBQYAAAAABgAGAFkBAADXBQAAAAA=&#10;">
                <v:fill on="t" focussize="0,0"/>
                <v:stroke weight="1.25pt" color="#000000" joinstyle="round"/>
                <v:imagedata o:title=""/>
                <o:lock v:ext="edit" aspectratio="f"/>
                <v:textbox>
                  <w:txbxContent>
                    <w:p>
                      <w:pPr>
                        <w:jc w:val="center"/>
                        <w:rPr>
                          <w:szCs w:val="21"/>
                        </w:rPr>
                      </w:pPr>
                      <w:r>
                        <w:rPr>
                          <w:rFonts w:hint="eastAsia" w:ascii="宋体" w:hAnsi="宋体"/>
                          <w:szCs w:val="21"/>
                        </w:rPr>
                        <w:t>产品检验</w:t>
                      </w:r>
                    </w:p>
                  </w:txbxContent>
                </v:textbox>
              </v:shape>
            </w:pict>
          </mc:Fallback>
        </mc:AlternateContent>
      </w:r>
    </w:p>
    <w:p>
      <w:pPr>
        <w:ind w:left="708" w:leftChars="337"/>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3397885</wp:posOffset>
                </wp:positionH>
                <wp:positionV relativeFrom="paragraph">
                  <wp:posOffset>161925</wp:posOffset>
                </wp:positionV>
                <wp:extent cx="0" cy="218440"/>
                <wp:effectExtent l="76200" t="0" r="57150" b="48895"/>
                <wp:wrapNone/>
                <wp:docPr id="66" name="直接箭头连接符 66"/>
                <wp:cNvGraphicFramePr/>
                <a:graphic xmlns:a="http://schemas.openxmlformats.org/drawingml/2006/main">
                  <a:graphicData uri="http://schemas.microsoft.com/office/word/2010/wordprocessingShape">
                    <wps:wsp>
                      <wps:cNvCnPr/>
                      <wps:spPr>
                        <a:xfrm>
                          <a:off x="0" y="0"/>
                          <a:ext cx="0" cy="2184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7.55pt;margin-top:12.75pt;height:17.2pt;width:0pt;z-index:251711488;mso-width-relative:page;mso-height-relative:page;" filled="f" stroked="t" coordsize="21600,21600" o:gfxdata="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HyCV&#10;1gAAAAkBAAAPAAAAAAAAAAEAIAAAACIAAABkcnMvZG93bnJldi54bWxQSwECFAAUAAAACACHTuJA&#10;8PdFPeoBAACVAwAADgAAAAAAAAABACAAAAAlAQAAZHJzL2Uyb0RvYy54bWxQSwUGAAAAAAYABgBZ&#10;AQAAgQUAAAAA&#10;">
                <v:fill on="f" focussize="0,0"/>
                <v:stroke weight="1pt" color="#000000 [3213]" miterlimit="8" joinstyle="miter" endarrow="block"/>
                <v:imagedata o:title=""/>
                <o:lock v:ext="edit" aspectratio="f"/>
              </v:shape>
            </w:pict>
          </mc:Fallback>
        </mc:AlternateContent>
      </w:r>
    </w:p>
    <w:p>
      <w:pPr>
        <w:ind w:left="708" w:leftChars="337"/>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2844800</wp:posOffset>
                </wp:positionH>
                <wp:positionV relativeFrom="paragraph">
                  <wp:posOffset>177800</wp:posOffset>
                </wp:positionV>
                <wp:extent cx="959485" cy="327660"/>
                <wp:effectExtent l="0" t="0" r="12065" b="15240"/>
                <wp:wrapNone/>
                <wp:docPr id="67" name="文本框 67"/>
                <wp:cNvGraphicFramePr/>
                <a:graphic xmlns:a="http://schemas.openxmlformats.org/drawingml/2006/main">
                  <a:graphicData uri="http://schemas.microsoft.com/office/word/2010/wordprocessingShape">
                    <wps:wsp>
                      <wps:cNvSpPr txBox="1"/>
                      <wps:spPr>
                        <a:xfrm>
                          <a:off x="0" y="0"/>
                          <a:ext cx="959485" cy="327660"/>
                        </a:xfrm>
                        <a:prstGeom prst="rect">
                          <a:avLst/>
                        </a:prstGeom>
                        <a:solidFill>
                          <a:schemeClr val="lt1"/>
                        </a:solidFill>
                        <a:ln w="15875">
                          <a:solidFill>
                            <a:prstClr val="black"/>
                          </a:solidFill>
                        </a:ln>
                      </wps:spPr>
                      <wps:txbx>
                        <w:txbxContent>
                          <w:p>
                            <w:pPr>
                              <w:jc w:val="center"/>
                              <w:rPr>
                                <w:szCs w:val="21"/>
                              </w:rPr>
                            </w:pPr>
                            <w:r>
                              <w:rPr>
                                <w:rFonts w:hint="eastAsia" w:ascii="宋体" w:hAnsi="宋体"/>
                                <w:szCs w:val="21"/>
                              </w:rPr>
                              <w:t>包装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14pt;height:25.8pt;width:75.55pt;z-index:251712512;mso-width-relative:page;mso-height-relative:page;" fillcolor="#FFFFFF [3201]" filled="t" stroked="t" coordsize="21600,21600" o:gfxdata="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14ixw2QAAAAkBAAAPAAAAAAAAAAEAIAAAACIA&#10;AABkcnMvZG93bnJldi54bWxQSwECFAAUAAAACACHTuJAAiS7QUECAABrBAAADgAAAAAAAAABACAA&#10;AAAoAQAAZHJzL2Uyb0RvYy54bWxQSwUGAAAAAAYABgBZAQAA2wUAAAAA&#10;">
                <v:fill on="t" focussize="0,0"/>
                <v:stroke weight="1.25pt" color="#000000" joinstyle="round"/>
                <v:imagedata o:title=""/>
                <o:lock v:ext="edit" aspectratio="f"/>
                <v:textbox>
                  <w:txbxContent>
                    <w:p>
                      <w:pPr>
                        <w:jc w:val="center"/>
                        <w:rPr>
                          <w:szCs w:val="21"/>
                        </w:rPr>
                      </w:pPr>
                      <w:r>
                        <w:rPr>
                          <w:rFonts w:hint="eastAsia" w:ascii="宋体" w:hAnsi="宋体"/>
                          <w:szCs w:val="21"/>
                        </w:rPr>
                        <w:t>包装</w:t>
                      </w:r>
                    </w:p>
                  </w:txbxContent>
                </v:textbox>
              </v:shape>
            </w:pict>
          </mc:Fallback>
        </mc:AlternateContent>
      </w:r>
    </w:p>
    <w:p>
      <w:pPr>
        <w:jc w:val="center"/>
        <w:rPr>
          <w:rFonts w:ascii="黑体" w:hAnsi="黑体" w:eastAsia="黑体"/>
          <w:color w:val="000000" w:themeColor="text1"/>
          <w:szCs w:val="21"/>
          <w14:textFill>
            <w14:solidFill>
              <w14:schemeClr w14:val="tx1"/>
            </w14:solidFill>
          </w14:textFill>
        </w:rPr>
      </w:pPr>
    </w:p>
    <w:p>
      <w:pPr>
        <w:jc w:val="center"/>
        <w:rPr>
          <w:rFonts w:ascii="黑体" w:hAnsi="黑体" w:eastAsia="黑体"/>
          <w:color w:val="000000" w:themeColor="text1"/>
          <w:szCs w:val="21"/>
          <w14:textFill>
            <w14:solidFill>
              <w14:schemeClr w14:val="tx1"/>
            </w14:solidFill>
          </w14:textFill>
        </w:rPr>
      </w:pPr>
    </w:p>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图B</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电解铜箔生命周期系统边界</w:t>
      </w:r>
    </w:p>
    <w:p>
      <w:pPr>
        <w:jc w:val="center"/>
        <w:rPr>
          <w:rFonts w:ascii="宋体" w:hAnsi="宋体"/>
          <w:color w:val="000000" w:themeColor="text1"/>
          <w:szCs w:val="21"/>
          <w14:textFill>
            <w14:solidFill>
              <w14:schemeClr w14:val="tx1"/>
            </w14:solidFill>
          </w14:textFill>
        </w:rPr>
      </w:pPr>
    </w:p>
    <w:bookmarkEnd w:id="64"/>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生命周期评价研究的时间应在规定的期限内。数据应反映具有代表性的时期 （取最近三年内有效值）。如果未能取到三年内有效值，应做具体说明。</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生产过程数据应是在参与产品的生产和使用的地点/地区的数据或具有相同/相近特征的数据。</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所有对自然界的排放和从自然界的输入输出都应被记录。</w:t>
      </w:r>
    </w:p>
    <w:p>
      <w:pPr>
        <w:spacing w:line="36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3</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生命周期清单分析</w:t>
      </w:r>
    </w:p>
    <w:p>
      <w:pPr>
        <w:spacing w:line="36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B.3.1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总则</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应编制电解铜箔系统边界内的所有原辅材料及能源输入、输出清单，作为产品生命周期评价的依据。如果数据清单有特殊情况、异常点或其它问题，应在报告中进行明确说明。</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书面给出所有的计算程序和计算公式，所做的假设应给予明确说明。当数据收集完成后，应对收集的数据进行审定。然后，确定每个单元过程的定量输入和输出。再将各个单元过程的输入输出数据除以产品的产量，得到功能单位（即1kg电解铜箔产品）的资源消耗和环境排放。最后，将产品各单元过程中相同影响因素的数据求和，以获取该影响因素的总量，为产品及影响评价提供必要的数据。</w:t>
      </w:r>
    </w:p>
    <w:p>
      <w:pPr>
        <w:spacing w:line="36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B.3.2</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数据收集</w:t>
      </w:r>
    </w:p>
    <w:p>
      <w:pPr>
        <w:spacing w:line="36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B.3.2.1 </w:t>
      </w:r>
      <w:r>
        <w:rPr>
          <w:rFonts w:hint="eastAsia" w:ascii="黑体" w:hAnsi="黑体" w:eastAsia="黑体"/>
          <w:color w:val="000000" w:themeColor="text1"/>
          <w:szCs w:val="21"/>
          <w14:textFill>
            <w14:solidFill>
              <w14:schemeClr w14:val="tx1"/>
            </w14:solidFill>
          </w14:textFill>
        </w:rPr>
        <w:t>概况</w:t>
      </w:r>
      <w:r>
        <w:rPr>
          <w:rFonts w:ascii="黑体" w:hAnsi="黑体" w:eastAsia="黑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应将以下要素纳入数据收集范围：</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原辅材料投入；</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电解铜箔产品生产；</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产品包装。</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基于</w:t>
      </w:r>
      <w:r>
        <w:rPr>
          <w:rFonts w:ascii="宋体" w:hAnsi="宋体"/>
          <w:color w:val="000000" w:themeColor="text1"/>
          <w:szCs w:val="21"/>
          <w14:textFill>
            <w14:solidFill>
              <w14:schemeClr w14:val="tx1"/>
            </w14:solidFill>
          </w14:textFill>
        </w:rPr>
        <w:t>LCA</w:t>
      </w:r>
      <w:r>
        <w:rPr>
          <w:rFonts w:hint="eastAsia" w:ascii="宋体" w:hAnsi="宋体"/>
          <w:color w:val="000000" w:themeColor="text1"/>
          <w:szCs w:val="21"/>
          <w14:textFill>
            <w14:solidFill>
              <w14:schemeClr w14:val="tx1"/>
            </w14:solidFill>
          </w14:textFill>
        </w:rPr>
        <w:t>的信息中要使用的数据可分为两类：现场数据和背景数据。主要数据宜使用现场数据，如果</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现场数据</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收集缺乏，可以选择</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背景数据</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现场数据应由经营者在生产现场收集和记录。主要包括生产过程的能源与水资源消耗、产品原料的</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使用量、产品主要包装材料的使用量和废物产生量等。</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背景数据包括主要原料的生产数据、权威的电力的组合的数据（如火力、水、风力发电等）、不同阶段废物排放的环境影响数据、排放因子等。</w:t>
      </w:r>
    </w:p>
    <w:p>
      <w:pPr>
        <w:spacing w:line="36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B.3.2.2 </w:t>
      </w:r>
      <w:r>
        <w:rPr>
          <w:rFonts w:hint="eastAsia" w:ascii="黑体" w:hAnsi="黑体" w:eastAsia="黑体"/>
          <w:color w:val="000000" w:themeColor="text1"/>
          <w:szCs w:val="21"/>
          <w14:textFill>
            <w14:solidFill>
              <w14:schemeClr w14:val="tx1"/>
            </w14:solidFill>
          </w14:textFill>
        </w:rPr>
        <w:t>现场数据采集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过直接进行的测量或者通过采访或问卷调查从经营者处获得的数据为现场数据。数据宜包括过程所有已知输入和输出。输入指消耗的能源、水、原辅材料等，输出指产品、副产品和排放物。可将排放物分为：排至空气、水、土壤的排放物以及作为固体废弃物的排放物。数据收集表参见附录C。</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典型现场数据来源包括：</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原辅材料清单及过程变化；</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生产过程消耗数据；</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污染物排放测量值；</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生产统计报表；</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设备仪表的计量数据；</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f</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试验测试结果；</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产品和废物成分。</w:t>
      </w:r>
      <w:r>
        <w:rPr>
          <w:rFonts w:ascii="宋体" w:hAnsi="宋体"/>
          <w:color w:val="000000" w:themeColor="text1"/>
          <w:szCs w:val="21"/>
          <w14:textFill>
            <w14:solidFill>
              <w14:schemeClr w14:val="tx1"/>
            </w14:solidFill>
          </w14:textFill>
        </w:rPr>
        <w:t xml:space="preserve"> </w:t>
      </w:r>
    </w:p>
    <w:p>
      <w:pPr>
        <w:spacing w:line="36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B.3.2.3 </w:t>
      </w:r>
      <w:r>
        <w:rPr>
          <w:rFonts w:hint="eastAsia" w:ascii="黑体" w:hAnsi="黑体" w:eastAsia="黑体"/>
          <w:color w:val="000000" w:themeColor="text1"/>
          <w:szCs w:val="21"/>
          <w14:textFill>
            <w14:solidFill>
              <w14:schemeClr w14:val="tx1"/>
            </w14:solidFill>
          </w14:textFill>
        </w:rPr>
        <w:t>背景数据采集</w:t>
      </w:r>
      <w:r>
        <w:rPr>
          <w:rFonts w:ascii="黑体" w:hAnsi="黑体" w:eastAsia="黑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背景数据不是直接测量或计算而得到的数据。背景数据可为行业平均数据，即对产品生命周期研究所考虑的特定部门，或者为跨行业背景数据。所使用数据的来源应有清楚的文件记载并应载入产品生命周期评价报告。</w:t>
      </w:r>
      <w:r>
        <w:rPr>
          <w:rFonts w:ascii="宋体" w:hAnsi="宋体"/>
          <w:color w:val="000000" w:themeColor="text1"/>
          <w:szCs w:val="21"/>
          <w14:textFill>
            <w14:solidFill>
              <w14:schemeClr w14:val="tx1"/>
            </w14:solidFill>
          </w14:textFill>
        </w:rPr>
        <w:t xml:space="preserve"> </w:t>
      </w:r>
    </w:p>
    <w:p>
      <w:pPr>
        <w:spacing w:line="36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w:t>
      </w:r>
      <w:r>
        <w:rPr>
          <w:rFonts w:ascii="黑体" w:hAnsi="黑体" w:eastAsia="黑体"/>
          <w:color w:val="000000" w:themeColor="text1"/>
          <w:szCs w:val="21"/>
          <w14:textFill>
            <w14:solidFill>
              <w14:schemeClr w14:val="tx1"/>
            </w14:solidFill>
          </w14:textFill>
        </w:rPr>
        <w:t xml:space="preserve">.3.2.4 </w:t>
      </w:r>
      <w:r>
        <w:rPr>
          <w:rFonts w:hint="eastAsia" w:ascii="黑体" w:hAnsi="黑体" w:eastAsia="黑体"/>
          <w:color w:val="000000" w:themeColor="text1"/>
          <w:szCs w:val="21"/>
          <w14:textFill>
            <w14:solidFill>
              <w14:schemeClr w14:val="tx1"/>
            </w14:solidFill>
          </w14:textFill>
        </w:rPr>
        <w:t>生命周期各阶段数据采集</w:t>
      </w:r>
    </w:p>
    <w:p>
      <w:pPr>
        <w:spacing w:line="36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B.3.2.4.1 </w:t>
      </w:r>
      <w:r>
        <w:rPr>
          <w:rFonts w:hint="eastAsia" w:ascii="黑体" w:hAnsi="黑体" w:eastAsia="黑体"/>
          <w:color w:val="000000" w:themeColor="text1"/>
          <w:szCs w:val="21"/>
          <w14:textFill>
            <w14:solidFill>
              <w14:schemeClr w14:val="tx1"/>
            </w14:solidFill>
          </w14:textFill>
        </w:rPr>
        <w:t>原辅材料投入</w:t>
      </w:r>
      <w:r>
        <w:rPr>
          <w:rFonts w:ascii="黑体" w:hAnsi="黑体" w:eastAsia="黑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该阶段始于从原辅材料进入生产厂址，结束于电解铜箔产品进入生产，包括：</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原辅材料的投入；</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原辅材料预加工。</w:t>
      </w:r>
      <w:r>
        <w:rPr>
          <w:rFonts w:ascii="宋体" w:hAnsi="宋体"/>
          <w:color w:val="000000" w:themeColor="text1"/>
          <w:szCs w:val="21"/>
          <w14:textFill>
            <w14:solidFill>
              <w14:schemeClr w14:val="tx1"/>
            </w14:solidFill>
          </w14:textFill>
        </w:rPr>
        <w:t xml:space="preserve"> </w:t>
      </w:r>
    </w:p>
    <w:p>
      <w:pPr>
        <w:spacing w:line="36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B.3.2.4.2 </w:t>
      </w:r>
      <w:r>
        <w:rPr>
          <w:rFonts w:hint="eastAsia" w:ascii="黑体" w:hAnsi="黑体" w:eastAsia="黑体"/>
          <w:color w:val="000000" w:themeColor="text1"/>
          <w:szCs w:val="21"/>
          <w14:textFill>
            <w14:solidFill>
              <w14:schemeClr w14:val="tx1"/>
            </w14:solidFill>
          </w14:textFill>
        </w:rPr>
        <w:t>生产</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该阶段始于电解铜箔产品生产，结束于成品离开生产设施。生产活动包括生箔制造、表面处理、产品分切、产品检验、制造过程间半成品的运输等。</w:t>
      </w:r>
      <w:r>
        <w:rPr>
          <w:rFonts w:ascii="宋体" w:hAnsi="宋体"/>
          <w:color w:val="000000" w:themeColor="text1"/>
          <w:szCs w:val="21"/>
          <w14:textFill>
            <w14:solidFill>
              <w14:schemeClr w14:val="tx1"/>
            </w14:solidFill>
          </w14:textFill>
        </w:rPr>
        <w:t xml:space="preserve"> </w:t>
      </w:r>
    </w:p>
    <w:p>
      <w:pPr>
        <w:spacing w:line="36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B.3.2.4.3 </w:t>
      </w:r>
      <w:r>
        <w:rPr>
          <w:rFonts w:hint="eastAsia" w:ascii="黑体" w:hAnsi="黑体" w:eastAsia="黑体"/>
          <w:color w:val="000000" w:themeColor="text1"/>
          <w:szCs w:val="21"/>
          <w14:textFill>
            <w14:solidFill>
              <w14:schemeClr w14:val="tx1"/>
            </w14:solidFill>
          </w14:textFill>
        </w:rPr>
        <w:t>产品包装</w:t>
      </w:r>
      <w:r>
        <w:rPr>
          <w:rFonts w:ascii="黑体" w:hAnsi="黑体" w:eastAsia="黑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该阶段从电解铜箔产品进入库房，至完成包装后进入待出库状态为止。</w:t>
      </w:r>
      <w:r>
        <w:rPr>
          <w:rFonts w:ascii="宋体" w:hAnsi="宋体"/>
          <w:color w:val="000000" w:themeColor="text1"/>
          <w:szCs w:val="21"/>
          <w14:textFill>
            <w14:solidFill>
              <w14:schemeClr w14:val="tx1"/>
            </w14:solidFill>
          </w14:textFill>
        </w:rPr>
        <w:t xml:space="preserve"> </w:t>
      </w:r>
    </w:p>
    <w:p>
      <w:pPr>
        <w:spacing w:line="36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w:t>
      </w:r>
      <w:r>
        <w:rPr>
          <w:rFonts w:ascii="黑体" w:hAnsi="黑体" w:eastAsia="黑体"/>
          <w:color w:val="000000" w:themeColor="text1"/>
          <w:szCs w:val="21"/>
          <w14:textFill>
            <w14:solidFill>
              <w14:schemeClr w14:val="tx1"/>
            </w14:solidFill>
          </w14:textFill>
        </w:rPr>
        <w:t xml:space="preserve">.3.3 </w:t>
      </w:r>
      <w:r>
        <w:rPr>
          <w:rFonts w:hint="eastAsia" w:ascii="黑体" w:hAnsi="黑体" w:eastAsia="黑体"/>
          <w:color w:val="000000" w:themeColor="text1"/>
          <w:szCs w:val="21"/>
          <w14:textFill>
            <w14:solidFill>
              <w14:schemeClr w14:val="tx1"/>
            </w14:solidFill>
          </w14:textFill>
        </w:rPr>
        <w:t>数据计算</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数据收集后，应对所收集数据的有效性进行检查，确保数据符合质量要求。将收集的数据与单元过程进行关联，同时与功能单位的基准流进行关联。</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合并来自相同数据类型、相同物质、不同单元过程的数据，以得到这个产品系统的能源消耗、原辅材料消耗以及空气排放、水体排放和土壤排放数据。</w:t>
      </w:r>
    </w:p>
    <w:p>
      <w:pPr>
        <w:spacing w:line="36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B.3.4 </w:t>
      </w:r>
      <w:r>
        <w:rPr>
          <w:rFonts w:hint="eastAsia" w:ascii="黑体" w:hAnsi="黑体" w:eastAsia="黑体"/>
          <w:color w:val="000000" w:themeColor="text1"/>
          <w:szCs w:val="21"/>
          <w14:textFill>
            <w14:solidFill>
              <w14:schemeClr w14:val="tx1"/>
            </w14:solidFill>
          </w14:textFill>
        </w:rPr>
        <w:t>数据分配</w:t>
      </w:r>
      <w:r>
        <w:rPr>
          <w:rFonts w:ascii="黑体" w:hAnsi="黑体" w:eastAsia="黑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在进行电解铜箔生命周期评价的过程中涉及到数据分配问题，针对电解铜箔生产阶段，因生产的产品主要材料、功能比较一致，因此本标准选取</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产量分配</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作为分摊的比例，即产量越大的产品，其分摊额度就越大。</w:t>
      </w:r>
    </w:p>
    <w:p>
      <w:pPr>
        <w:spacing w:line="360" w:lineRule="auto"/>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B.3.5 数据质量要求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数据质量应遵循以下原则和要求：</w:t>
      </w:r>
    </w:p>
    <w:p>
      <w:pPr>
        <w:pStyle w:val="61"/>
        <w:numPr>
          <w:ilvl w:val="0"/>
          <w:numId w:val="12"/>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完整性：充足的样本，合适的期间；</w:t>
      </w:r>
    </w:p>
    <w:p>
      <w:pPr>
        <w:pStyle w:val="61"/>
        <w:numPr>
          <w:ilvl w:val="0"/>
          <w:numId w:val="12"/>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可信度：数据根据测量、检验得到；</w:t>
      </w:r>
    </w:p>
    <w:p>
      <w:pPr>
        <w:pStyle w:val="61"/>
        <w:numPr>
          <w:ilvl w:val="0"/>
          <w:numId w:val="12"/>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时间相关：与评价目标时间差别小于3年；</w:t>
      </w:r>
    </w:p>
    <w:p>
      <w:pPr>
        <w:pStyle w:val="61"/>
        <w:numPr>
          <w:ilvl w:val="0"/>
          <w:numId w:val="12"/>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地理相关：来自研究区域的数据；</w:t>
      </w:r>
    </w:p>
    <w:p>
      <w:pPr>
        <w:pStyle w:val="61"/>
        <w:numPr>
          <w:ilvl w:val="0"/>
          <w:numId w:val="12"/>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技术相关：从研究的企业工艺过程和材料得到数据。</w:t>
      </w:r>
    </w:p>
    <w:p>
      <w:pPr>
        <w:spacing w:line="36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B.4 </w:t>
      </w:r>
      <w:r>
        <w:rPr>
          <w:rFonts w:hint="eastAsia" w:ascii="黑体" w:hAnsi="黑体" w:eastAsia="黑体"/>
          <w:color w:val="000000" w:themeColor="text1"/>
          <w:szCs w:val="21"/>
          <w14:textFill>
            <w14:solidFill>
              <w14:schemeClr w14:val="tx1"/>
            </w14:solidFill>
          </w14:textFill>
        </w:rPr>
        <w:t>生命周期影响评价</w:t>
      </w:r>
    </w:p>
    <w:p>
      <w:pPr>
        <w:spacing w:line="36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B.4.1 </w:t>
      </w:r>
      <w:r>
        <w:rPr>
          <w:rFonts w:hint="eastAsia" w:ascii="黑体" w:hAnsi="黑体" w:eastAsia="黑体"/>
          <w:color w:val="000000" w:themeColor="text1"/>
          <w:szCs w:val="21"/>
          <w14:textFill>
            <w14:solidFill>
              <w14:schemeClr w14:val="tx1"/>
            </w14:solidFill>
          </w14:textFill>
        </w:rPr>
        <w:t>概述</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清单分析所提供的资源消耗数据和排放数据，对产品系统潜在的环境影响进行评价，为生命周期解释提供必要的信息。其要素包括影响类型，将清单分析结果分类并划分到相应影响类型，对类型参数结果进行计算。不需要进行归一化和加权计算。</w:t>
      </w:r>
    </w:p>
    <w:p>
      <w:pPr>
        <w:spacing w:line="36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B.4.</w:t>
      </w:r>
      <w:r>
        <w:rPr>
          <w:rFonts w:ascii="黑体" w:hAnsi="黑体" w:eastAsia="黑体"/>
          <w:color w:val="000000" w:themeColor="text1"/>
          <w:szCs w:val="21"/>
          <w14:textFill>
            <w14:solidFill>
              <w14:schemeClr w14:val="tx1"/>
            </w14:solidFill>
          </w14:textFill>
        </w:rPr>
        <w:t xml:space="preserve">2 </w:t>
      </w:r>
      <w:r>
        <w:rPr>
          <w:rFonts w:hint="eastAsia" w:ascii="黑体" w:hAnsi="黑体" w:eastAsia="黑体"/>
          <w:color w:val="000000" w:themeColor="text1"/>
          <w:szCs w:val="21"/>
          <w14:textFill>
            <w14:solidFill>
              <w14:schemeClr w14:val="tx1"/>
            </w14:solidFill>
          </w14:textFill>
        </w:rPr>
        <w:t>环境影响类型</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环境影响类型可分为资源能源消耗、生态环境影响和人体健康危害三类。电解铜箔影响类型采用不可再生资源消耗、气候变化、酸化三个类型。</w:t>
      </w:r>
    </w:p>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B.4.</w:t>
      </w:r>
      <w:r>
        <w:rPr>
          <w:rFonts w:ascii="黑体" w:hAnsi="黑体" w:eastAsia="黑体"/>
          <w:color w:val="000000" w:themeColor="text1"/>
          <w:szCs w:val="21"/>
          <w14:textFill>
            <w14:solidFill>
              <w14:schemeClr w14:val="tx1"/>
            </w14:solidFill>
          </w14:textFill>
        </w:rPr>
        <w:t xml:space="preserve">3 </w:t>
      </w:r>
      <w:r>
        <w:rPr>
          <w:rFonts w:hint="eastAsia" w:ascii="黑体" w:hAnsi="黑体" w:eastAsia="黑体"/>
          <w:color w:val="000000" w:themeColor="text1"/>
          <w:szCs w:val="21"/>
          <w14:textFill>
            <w14:solidFill>
              <w14:schemeClr w14:val="tx1"/>
            </w14:solidFill>
          </w14:textFill>
        </w:rPr>
        <w:t>数据归类</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根据清单因子的物理化学性质，将对某影响类型有贡献的因子归到一起，见表B</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。例如，将CO</w:t>
      </w:r>
      <w:r>
        <w:rPr>
          <w:rFonts w:hint="eastAsia"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CH</w:t>
      </w:r>
      <w:r>
        <w:rPr>
          <w:rFonts w:hint="eastAsia" w:ascii="宋体" w:hAnsi="宋体"/>
          <w:color w:val="000000" w:themeColor="text1"/>
          <w:szCs w:val="21"/>
          <w:vertAlign w:val="subscript"/>
          <w14:textFill>
            <w14:solidFill>
              <w14:schemeClr w14:val="tx1"/>
            </w14:solidFill>
          </w14:textFill>
        </w:rPr>
        <w:t>4</w:t>
      </w:r>
      <w:r>
        <w:rPr>
          <w:rFonts w:hint="eastAsia" w:ascii="宋体" w:hAnsi="宋体"/>
          <w:color w:val="000000" w:themeColor="text1"/>
          <w:szCs w:val="21"/>
          <w14:textFill>
            <w14:solidFill>
              <w14:schemeClr w14:val="tx1"/>
            </w14:solidFill>
          </w14:textFill>
        </w:rPr>
        <w:t>等同类影响的清单因子归到气候变化影响类型里面。</w:t>
      </w:r>
    </w:p>
    <w:p>
      <w:pPr>
        <w:spacing w:line="360" w:lineRule="auto"/>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表B.</w:t>
      </w:r>
      <w:r>
        <w:rPr>
          <w:rFonts w:ascii="黑体" w:hAnsi="黑体" w:eastAsia="黑体"/>
          <w:color w:val="000000" w:themeColor="text1"/>
          <w:szCs w:val="21"/>
          <w14:textFill>
            <w14:solidFill>
              <w14:schemeClr w14:val="tx1"/>
            </w14:solidFill>
          </w14:textFill>
        </w:rPr>
        <w:t xml:space="preserve">1 </w:t>
      </w:r>
      <w:r>
        <w:rPr>
          <w:rFonts w:hint="eastAsia" w:ascii="黑体" w:hAnsi="黑体" w:eastAsia="黑体"/>
          <w:color w:val="000000" w:themeColor="text1"/>
          <w:szCs w:val="21"/>
          <w14:textFill>
            <w14:solidFill>
              <w14:schemeClr w14:val="tx1"/>
            </w14:solidFill>
          </w14:textFill>
        </w:rPr>
        <w:t>电解铜箔产品生命周期清单因子归类</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影响类型</w:t>
            </w:r>
          </w:p>
        </w:tc>
        <w:tc>
          <w:tcPr>
            <w:tcW w:w="4672"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清单因子归类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资源消耗</w:t>
            </w:r>
          </w:p>
        </w:tc>
        <w:tc>
          <w:tcPr>
            <w:tcW w:w="4672"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气候变化</w:t>
            </w:r>
          </w:p>
        </w:tc>
        <w:tc>
          <w:tcPr>
            <w:tcW w:w="4672"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CO</w:t>
            </w:r>
            <w:r>
              <w:rPr>
                <w:rFonts w:hint="eastAsia" w:ascii="宋体" w:hAnsi="宋体"/>
                <w:color w:val="000000" w:themeColor="text1"/>
                <w:szCs w:val="21"/>
                <w:vertAlign w:val="subscript"/>
                <w14:textFill>
                  <w14:solidFill>
                    <w14:schemeClr w14:val="tx1"/>
                  </w14:solidFill>
                </w14:textFill>
              </w:rPr>
              <w:t>2</w:t>
            </w:r>
            <w:r>
              <w:rPr>
                <w:rFonts w:hint="eastAsia" w:ascii="宋体" w:hAnsi="宋体"/>
                <w:color w:val="000000" w:themeColor="text1"/>
                <w:szCs w:val="21"/>
                <w14:textFill>
                  <w14:solidFill>
                    <w14:schemeClr w14:val="tx1"/>
                  </w14:solidFill>
                </w14:textFill>
              </w:rPr>
              <w:t>、CH</w:t>
            </w:r>
            <w:r>
              <w:rPr>
                <w:rFonts w:hint="eastAsia" w:ascii="宋体" w:hAnsi="宋体"/>
                <w:color w:val="000000" w:themeColor="text1"/>
                <w:szCs w:val="21"/>
                <w:vertAlign w:val="subscript"/>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酸化</w:t>
            </w:r>
          </w:p>
        </w:tc>
        <w:tc>
          <w:tcPr>
            <w:tcW w:w="4672"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SO</w:t>
            </w:r>
            <w:r>
              <w:rPr>
                <w:rFonts w:hint="eastAsia" w:ascii="宋体" w:hAnsi="宋体"/>
                <w:color w:val="000000" w:themeColor="text1"/>
                <w:szCs w:val="21"/>
                <w:vertAlign w:val="subscript"/>
                <w14:textFill>
                  <w14:solidFill>
                    <w14:schemeClr w14:val="tx1"/>
                  </w14:solidFill>
                </w14:textFill>
              </w:rPr>
              <w:t>2</w:t>
            </w:r>
            <w:r>
              <w:rPr>
                <w:rFonts w:hint="eastAsia" w:ascii="宋体" w:hAnsi="宋体"/>
                <w:color w:val="000000" w:themeColor="text1"/>
                <w:szCs w:val="21"/>
                <w14:textFill>
                  <w14:solidFill>
                    <w14:schemeClr w14:val="tx1"/>
                  </w14:solidFill>
                </w14:textFill>
              </w:rPr>
              <w:t>、硫酸、氮氧化物</w:t>
            </w:r>
          </w:p>
        </w:tc>
      </w:tr>
    </w:tbl>
    <w:p>
      <w:pPr>
        <w:spacing w:line="360" w:lineRule="auto"/>
        <w:jc w:val="center"/>
        <w:rPr>
          <w:rFonts w:ascii="宋体" w:hAnsi="宋体"/>
          <w:color w:val="000000" w:themeColor="text1"/>
          <w:sz w:val="24"/>
          <w:szCs w:val="24"/>
          <w14:textFill>
            <w14:solidFill>
              <w14:schemeClr w14:val="tx1"/>
            </w14:solidFill>
          </w14:textFill>
        </w:rPr>
      </w:pPr>
    </w:p>
    <w:p>
      <w:pP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B.4.</w:t>
      </w:r>
      <w:r>
        <w:rPr>
          <w:rFonts w:ascii="黑体" w:hAnsi="黑体" w:eastAsia="黑体"/>
          <w:color w:val="000000" w:themeColor="text1"/>
          <w:szCs w:val="21"/>
          <w14:textFill>
            <w14:solidFill>
              <w14:schemeClr w14:val="tx1"/>
            </w14:solidFill>
          </w14:textFill>
        </w:rPr>
        <w:t xml:space="preserve">4 </w:t>
      </w:r>
      <w:r>
        <w:rPr>
          <w:rFonts w:hint="eastAsia" w:ascii="黑体" w:hAnsi="黑体" w:eastAsia="黑体"/>
          <w:color w:val="000000" w:themeColor="text1"/>
          <w:szCs w:val="21"/>
          <w14:textFill>
            <w14:solidFill>
              <w14:schemeClr w14:val="tx1"/>
            </w14:solidFill>
          </w14:textFill>
        </w:rPr>
        <w:t>分类评价</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可以选择适宜的方法计算出不同影响类型的特征化值，采用公式（</w:t>
      </w:r>
      <w:r>
        <w:rPr>
          <w:rFonts w:ascii="宋体" w:hAnsi="宋体"/>
          <w:color w:val="000000" w:themeColor="text1"/>
          <w:szCs w:val="21"/>
          <w14:textFill>
            <w14:solidFill>
              <w14:schemeClr w14:val="tx1"/>
            </w14:solidFill>
          </w14:textFill>
        </w:rPr>
        <w:t>B.1</w:t>
      </w:r>
      <w:r>
        <w:rPr>
          <w:rFonts w:hint="eastAsia" w:ascii="宋体" w:hAnsi="宋体"/>
          <w:color w:val="000000" w:themeColor="text1"/>
          <w:szCs w:val="21"/>
          <w14:textFill>
            <w14:solidFill>
              <w14:schemeClr w14:val="tx1"/>
            </w14:solidFill>
          </w14:textFill>
        </w:rPr>
        <w:t>）进行计算。分类评价的结果采用表B</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中的当量物质表示。</w:t>
      </w:r>
    </w:p>
    <w:p>
      <w:pPr>
        <w:spacing w:line="360" w:lineRule="auto"/>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表B.</w:t>
      </w:r>
      <w:r>
        <w:rPr>
          <w:rFonts w:ascii="黑体" w:hAnsi="黑体" w:eastAsia="黑体"/>
          <w:color w:val="000000" w:themeColor="text1"/>
          <w:szCs w:val="21"/>
          <w14:textFill>
            <w14:solidFill>
              <w14:schemeClr w14:val="tx1"/>
            </w14:solidFill>
          </w14:textFill>
        </w:rPr>
        <w:t xml:space="preserve">2 </w:t>
      </w:r>
      <w:r>
        <w:rPr>
          <w:rFonts w:hint="eastAsia" w:ascii="黑体" w:hAnsi="黑体" w:eastAsia="黑体"/>
          <w:color w:val="000000" w:themeColor="text1"/>
          <w:szCs w:val="21"/>
          <w14:textFill>
            <w14:solidFill>
              <w14:schemeClr w14:val="tx1"/>
            </w14:solidFill>
          </w14:textFill>
        </w:rPr>
        <w:t>电解铜箔产品生命周期影响评价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2019"/>
        <w:gridCol w:w="2741"/>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环境类别</w:t>
            </w:r>
          </w:p>
        </w:tc>
        <w:tc>
          <w:tcPr>
            <w:tcW w:w="1055"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432"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指标参数</w:t>
            </w:r>
          </w:p>
        </w:tc>
        <w:tc>
          <w:tcPr>
            <w:tcW w:w="1385"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特征化因子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资源消耗</w:t>
            </w:r>
          </w:p>
        </w:tc>
        <w:tc>
          <w:tcPr>
            <w:tcW w:w="1055"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锑当量</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kg</w:t>
            </w:r>
            <w:r>
              <w:rPr>
                <w:rFonts w:hint="eastAsia" w:ascii="宋体" w:hAnsi="宋体"/>
                <w:color w:val="000000" w:themeColor="text1"/>
                <w:szCs w:val="21"/>
                <w:vertAlign w:val="superscript"/>
                <w14:textFill>
                  <w14:solidFill>
                    <w14:schemeClr w14:val="tx1"/>
                  </w14:solidFill>
                </w14:textFill>
              </w:rPr>
              <w:t>-</w:t>
            </w:r>
            <w:r>
              <w:rPr>
                <w:rFonts w:ascii="宋体" w:hAnsi="宋体"/>
                <w:color w:val="000000" w:themeColor="text1"/>
                <w:szCs w:val="21"/>
                <w:vertAlign w:val="superscript"/>
                <w14:textFill>
                  <w14:solidFill>
                    <w14:schemeClr w14:val="tx1"/>
                  </w14:solidFill>
                </w14:textFill>
              </w:rPr>
              <w:t>1</w:t>
            </w:r>
          </w:p>
        </w:tc>
        <w:tc>
          <w:tcPr>
            <w:tcW w:w="1432"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铜</w:t>
            </w:r>
          </w:p>
        </w:tc>
        <w:tc>
          <w:tcPr>
            <w:tcW w:w="1385"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restar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气候变化</w:t>
            </w:r>
          </w:p>
        </w:tc>
        <w:tc>
          <w:tcPr>
            <w:tcW w:w="1055" w:type="pct"/>
            <w:vMerge w:val="restar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CO</w:t>
            </w:r>
            <w:r>
              <w:rPr>
                <w:rFonts w:hint="eastAsia" w:ascii="宋体" w:hAnsi="宋体"/>
                <w:color w:val="000000" w:themeColor="text1"/>
                <w:szCs w:val="21"/>
                <w:vertAlign w:val="subscript"/>
                <w14:textFill>
                  <w14:solidFill>
                    <w14:schemeClr w14:val="tx1"/>
                  </w14:solidFill>
                </w14:textFill>
              </w:rPr>
              <w:t>2</w:t>
            </w:r>
            <w:r>
              <w:rPr>
                <w:rFonts w:hint="eastAsia" w:ascii="宋体" w:hAnsi="宋体"/>
                <w:color w:val="000000" w:themeColor="text1"/>
                <w:szCs w:val="21"/>
                <w14:textFill>
                  <w14:solidFill>
                    <w14:schemeClr w14:val="tx1"/>
                  </w14:solidFill>
                </w14:textFill>
              </w:rPr>
              <w:t>当量</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kg</w:t>
            </w:r>
            <w:r>
              <w:rPr>
                <w:rFonts w:hint="eastAsia" w:ascii="宋体" w:hAnsi="宋体"/>
                <w:color w:val="000000" w:themeColor="text1"/>
                <w:szCs w:val="21"/>
                <w:vertAlign w:val="superscript"/>
                <w14:textFill>
                  <w14:solidFill>
                    <w14:schemeClr w14:val="tx1"/>
                  </w14:solidFill>
                </w14:textFill>
              </w:rPr>
              <w:t>-</w:t>
            </w:r>
            <w:r>
              <w:rPr>
                <w:rFonts w:ascii="宋体" w:hAnsi="宋体"/>
                <w:color w:val="000000" w:themeColor="text1"/>
                <w:szCs w:val="21"/>
                <w:vertAlign w:val="superscript"/>
                <w14:textFill>
                  <w14:solidFill>
                    <w14:schemeClr w14:val="tx1"/>
                  </w14:solidFill>
                </w14:textFill>
              </w:rPr>
              <w:t>1</w:t>
            </w:r>
          </w:p>
        </w:tc>
        <w:tc>
          <w:tcPr>
            <w:tcW w:w="1432"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CO</w:t>
            </w:r>
            <w:r>
              <w:rPr>
                <w:rFonts w:hint="eastAsia" w:ascii="宋体" w:hAnsi="宋体"/>
                <w:color w:val="000000" w:themeColor="text1"/>
                <w:szCs w:val="21"/>
                <w:vertAlign w:val="subscript"/>
                <w14:textFill>
                  <w14:solidFill>
                    <w14:schemeClr w14:val="tx1"/>
                  </w14:solidFill>
                </w14:textFill>
              </w:rPr>
              <w:t>2</w:t>
            </w:r>
          </w:p>
        </w:tc>
        <w:tc>
          <w:tcPr>
            <w:tcW w:w="1385"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tcPr>
          <w:p>
            <w:pPr>
              <w:spacing w:line="360" w:lineRule="auto"/>
              <w:jc w:val="center"/>
              <w:rPr>
                <w:rFonts w:ascii="宋体" w:hAnsi="宋体"/>
                <w:color w:val="000000" w:themeColor="text1"/>
                <w:szCs w:val="21"/>
                <w14:textFill>
                  <w14:solidFill>
                    <w14:schemeClr w14:val="tx1"/>
                  </w14:solidFill>
                </w14:textFill>
              </w:rPr>
            </w:pPr>
          </w:p>
        </w:tc>
        <w:tc>
          <w:tcPr>
            <w:tcW w:w="1055" w:type="pct"/>
            <w:vMerge w:val="continue"/>
          </w:tcPr>
          <w:p>
            <w:pPr>
              <w:spacing w:line="360" w:lineRule="auto"/>
              <w:jc w:val="center"/>
              <w:rPr>
                <w:rFonts w:ascii="宋体" w:hAnsi="宋体"/>
                <w:color w:val="000000" w:themeColor="text1"/>
                <w:szCs w:val="21"/>
                <w14:textFill>
                  <w14:solidFill>
                    <w14:schemeClr w14:val="tx1"/>
                  </w14:solidFill>
                </w14:textFill>
              </w:rPr>
            </w:pPr>
          </w:p>
        </w:tc>
        <w:tc>
          <w:tcPr>
            <w:tcW w:w="1432"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CH</w:t>
            </w:r>
            <w:r>
              <w:rPr>
                <w:rFonts w:hint="eastAsia" w:ascii="宋体" w:hAnsi="宋体"/>
                <w:color w:val="000000" w:themeColor="text1"/>
                <w:szCs w:val="21"/>
                <w:vertAlign w:val="subscript"/>
                <w14:textFill>
                  <w14:solidFill>
                    <w14:schemeClr w14:val="tx1"/>
                  </w14:solidFill>
                </w14:textFill>
              </w:rPr>
              <w:t>4</w:t>
            </w:r>
          </w:p>
        </w:tc>
        <w:tc>
          <w:tcPr>
            <w:tcW w:w="1385"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restar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酸化</w:t>
            </w:r>
          </w:p>
        </w:tc>
        <w:tc>
          <w:tcPr>
            <w:tcW w:w="1055" w:type="pct"/>
            <w:vMerge w:val="restar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SO</w:t>
            </w:r>
            <w:r>
              <w:rPr>
                <w:rFonts w:ascii="宋体" w:hAnsi="宋体"/>
                <w:color w:val="000000" w:themeColor="text1"/>
                <w:szCs w:val="21"/>
                <w:vertAlign w:val="subscript"/>
                <w14:textFill>
                  <w14:solidFill>
                    <w14:schemeClr w14:val="tx1"/>
                  </w14:solidFill>
                </w14:textFill>
              </w:rPr>
              <w:t>2</w:t>
            </w:r>
            <w:r>
              <w:rPr>
                <w:rFonts w:hint="eastAsia" w:ascii="宋体" w:hAnsi="宋体"/>
                <w:color w:val="000000" w:themeColor="text1"/>
                <w:szCs w:val="21"/>
                <w14:textFill>
                  <w14:solidFill>
                    <w14:schemeClr w14:val="tx1"/>
                  </w14:solidFill>
                </w14:textFill>
              </w:rPr>
              <w:t>当量</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kg</w:t>
            </w:r>
            <w:r>
              <w:rPr>
                <w:rFonts w:hint="eastAsia" w:ascii="宋体" w:hAnsi="宋体"/>
                <w:color w:val="000000" w:themeColor="text1"/>
                <w:szCs w:val="21"/>
                <w:vertAlign w:val="superscript"/>
                <w14:textFill>
                  <w14:solidFill>
                    <w14:schemeClr w14:val="tx1"/>
                  </w14:solidFill>
                </w14:textFill>
              </w:rPr>
              <w:t>-</w:t>
            </w:r>
            <w:r>
              <w:rPr>
                <w:rFonts w:ascii="宋体" w:hAnsi="宋体"/>
                <w:color w:val="000000" w:themeColor="text1"/>
                <w:szCs w:val="21"/>
                <w:vertAlign w:val="superscript"/>
                <w14:textFill>
                  <w14:solidFill>
                    <w14:schemeClr w14:val="tx1"/>
                  </w14:solidFill>
                </w14:textFill>
              </w:rPr>
              <w:t>1</w:t>
            </w:r>
          </w:p>
        </w:tc>
        <w:tc>
          <w:tcPr>
            <w:tcW w:w="1432"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SO</w:t>
            </w:r>
            <w:r>
              <w:rPr>
                <w:rFonts w:hint="eastAsia" w:ascii="宋体" w:hAnsi="宋体"/>
                <w:color w:val="000000" w:themeColor="text1"/>
                <w:szCs w:val="21"/>
                <w:vertAlign w:val="subscript"/>
                <w14:textFill>
                  <w14:solidFill>
                    <w14:schemeClr w14:val="tx1"/>
                  </w14:solidFill>
                </w14:textFill>
              </w:rPr>
              <w:t>2</w:t>
            </w:r>
          </w:p>
        </w:tc>
        <w:tc>
          <w:tcPr>
            <w:tcW w:w="1385"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tcPr>
          <w:p>
            <w:pPr>
              <w:spacing w:line="360" w:lineRule="auto"/>
              <w:jc w:val="center"/>
              <w:rPr>
                <w:rFonts w:ascii="宋体" w:hAnsi="宋体"/>
                <w:color w:val="000000" w:themeColor="text1"/>
                <w:szCs w:val="21"/>
                <w14:textFill>
                  <w14:solidFill>
                    <w14:schemeClr w14:val="tx1"/>
                  </w14:solidFill>
                </w14:textFill>
              </w:rPr>
            </w:pPr>
          </w:p>
        </w:tc>
        <w:tc>
          <w:tcPr>
            <w:tcW w:w="1055" w:type="pct"/>
            <w:vMerge w:val="continue"/>
          </w:tcPr>
          <w:p>
            <w:pPr>
              <w:spacing w:line="360" w:lineRule="auto"/>
              <w:jc w:val="center"/>
              <w:rPr>
                <w:rFonts w:ascii="宋体" w:hAnsi="宋体"/>
                <w:color w:val="000000" w:themeColor="text1"/>
                <w:szCs w:val="21"/>
                <w14:textFill>
                  <w14:solidFill>
                    <w14:schemeClr w14:val="tx1"/>
                  </w14:solidFill>
                </w14:textFill>
              </w:rPr>
            </w:pPr>
          </w:p>
        </w:tc>
        <w:tc>
          <w:tcPr>
            <w:tcW w:w="1432" w:type="pct"/>
          </w:tcPr>
          <w:p>
            <w:pPr>
              <w:spacing w:line="360" w:lineRule="auto"/>
              <w:jc w:val="center"/>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SO</w:t>
            </w:r>
            <w:r>
              <w:rPr>
                <w:rFonts w:ascii="宋体" w:hAnsi="宋体"/>
                <w:color w:val="000000" w:themeColor="text1"/>
                <w:szCs w:val="21"/>
                <w:vertAlign w:val="subscript"/>
                <w14:textFill>
                  <w14:solidFill>
                    <w14:schemeClr w14:val="tx1"/>
                  </w14:solidFill>
                </w14:textFill>
              </w:rPr>
              <w:t>3</w:t>
            </w:r>
          </w:p>
        </w:tc>
        <w:tc>
          <w:tcPr>
            <w:tcW w:w="1385"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tcPr>
          <w:p>
            <w:pPr>
              <w:spacing w:line="360" w:lineRule="auto"/>
              <w:jc w:val="center"/>
              <w:rPr>
                <w:rFonts w:ascii="宋体" w:hAnsi="宋体"/>
                <w:color w:val="000000" w:themeColor="text1"/>
                <w:szCs w:val="21"/>
                <w14:textFill>
                  <w14:solidFill>
                    <w14:schemeClr w14:val="tx1"/>
                  </w14:solidFill>
                </w14:textFill>
              </w:rPr>
            </w:pPr>
          </w:p>
        </w:tc>
        <w:tc>
          <w:tcPr>
            <w:tcW w:w="1055" w:type="pct"/>
            <w:vMerge w:val="continue"/>
          </w:tcPr>
          <w:p>
            <w:pPr>
              <w:spacing w:line="360" w:lineRule="auto"/>
              <w:jc w:val="center"/>
              <w:rPr>
                <w:rFonts w:ascii="宋体" w:hAnsi="宋体"/>
                <w:color w:val="000000" w:themeColor="text1"/>
                <w:szCs w:val="21"/>
                <w14:textFill>
                  <w14:solidFill>
                    <w14:schemeClr w14:val="tx1"/>
                  </w14:solidFill>
                </w14:textFill>
              </w:rPr>
            </w:pPr>
          </w:p>
        </w:tc>
        <w:tc>
          <w:tcPr>
            <w:tcW w:w="1432"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硫酸</w:t>
            </w:r>
          </w:p>
        </w:tc>
        <w:tc>
          <w:tcPr>
            <w:tcW w:w="1385"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tcPr>
          <w:p>
            <w:pPr>
              <w:spacing w:line="360" w:lineRule="auto"/>
              <w:jc w:val="center"/>
              <w:rPr>
                <w:rFonts w:ascii="宋体" w:hAnsi="宋体"/>
                <w:color w:val="000000" w:themeColor="text1"/>
                <w:szCs w:val="21"/>
                <w14:textFill>
                  <w14:solidFill>
                    <w14:schemeClr w14:val="tx1"/>
                  </w14:solidFill>
                </w14:textFill>
              </w:rPr>
            </w:pPr>
          </w:p>
        </w:tc>
        <w:tc>
          <w:tcPr>
            <w:tcW w:w="1055" w:type="pct"/>
            <w:vMerge w:val="continue"/>
          </w:tcPr>
          <w:p>
            <w:pPr>
              <w:spacing w:line="360" w:lineRule="auto"/>
              <w:jc w:val="center"/>
              <w:rPr>
                <w:rFonts w:ascii="宋体" w:hAnsi="宋体"/>
                <w:color w:val="000000" w:themeColor="text1"/>
                <w:szCs w:val="21"/>
                <w14:textFill>
                  <w14:solidFill>
                    <w14:schemeClr w14:val="tx1"/>
                  </w14:solidFill>
                </w14:textFill>
              </w:rPr>
            </w:pPr>
          </w:p>
        </w:tc>
        <w:tc>
          <w:tcPr>
            <w:tcW w:w="1432"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NO</w:t>
            </w:r>
          </w:p>
        </w:tc>
        <w:tc>
          <w:tcPr>
            <w:tcW w:w="1385"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tcPr>
          <w:p>
            <w:pPr>
              <w:spacing w:line="360" w:lineRule="auto"/>
              <w:jc w:val="center"/>
              <w:rPr>
                <w:rFonts w:ascii="宋体" w:hAnsi="宋体"/>
                <w:color w:val="000000" w:themeColor="text1"/>
                <w:szCs w:val="21"/>
                <w14:textFill>
                  <w14:solidFill>
                    <w14:schemeClr w14:val="tx1"/>
                  </w14:solidFill>
                </w14:textFill>
              </w:rPr>
            </w:pPr>
          </w:p>
        </w:tc>
        <w:tc>
          <w:tcPr>
            <w:tcW w:w="1055" w:type="pct"/>
            <w:vMerge w:val="continue"/>
          </w:tcPr>
          <w:p>
            <w:pPr>
              <w:spacing w:line="360" w:lineRule="auto"/>
              <w:jc w:val="center"/>
              <w:rPr>
                <w:rFonts w:ascii="宋体" w:hAnsi="宋体"/>
                <w:color w:val="000000" w:themeColor="text1"/>
                <w:szCs w:val="21"/>
                <w14:textFill>
                  <w14:solidFill>
                    <w14:schemeClr w14:val="tx1"/>
                  </w14:solidFill>
                </w14:textFill>
              </w:rPr>
            </w:pPr>
          </w:p>
        </w:tc>
        <w:tc>
          <w:tcPr>
            <w:tcW w:w="1432"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NO</w:t>
            </w:r>
            <w:r>
              <w:rPr>
                <w:rFonts w:hint="eastAsia" w:ascii="宋体" w:hAnsi="宋体"/>
                <w:color w:val="000000" w:themeColor="text1"/>
                <w:szCs w:val="21"/>
                <w:vertAlign w:val="subscript"/>
                <w14:textFill>
                  <w14:solidFill>
                    <w14:schemeClr w14:val="tx1"/>
                  </w14:solidFill>
                </w14:textFill>
              </w:rPr>
              <w:t>x</w:t>
            </w:r>
          </w:p>
        </w:tc>
        <w:tc>
          <w:tcPr>
            <w:tcW w:w="1385"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tcPr>
          <w:p>
            <w:pPr>
              <w:spacing w:line="360" w:lineRule="auto"/>
              <w:jc w:val="center"/>
              <w:rPr>
                <w:rFonts w:ascii="宋体" w:hAnsi="宋体"/>
                <w:color w:val="000000" w:themeColor="text1"/>
                <w:szCs w:val="21"/>
                <w14:textFill>
                  <w14:solidFill>
                    <w14:schemeClr w14:val="tx1"/>
                  </w14:solidFill>
                </w14:textFill>
              </w:rPr>
            </w:pPr>
          </w:p>
        </w:tc>
        <w:tc>
          <w:tcPr>
            <w:tcW w:w="1055" w:type="pct"/>
            <w:vMerge w:val="continue"/>
          </w:tcPr>
          <w:p>
            <w:pPr>
              <w:spacing w:line="360" w:lineRule="auto"/>
              <w:jc w:val="center"/>
              <w:rPr>
                <w:rFonts w:ascii="宋体" w:hAnsi="宋体"/>
                <w:color w:val="000000" w:themeColor="text1"/>
                <w:szCs w:val="21"/>
                <w14:textFill>
                  <w14:solidFill>
                    <w14:schemeClr w14:val="tx1"/>
                  </w14:solidFill>
                </w14:textFill>
              </w:rPr>
            </w:pPr>
          </w:p>
        </w:tc>
        <w:tc>
          <w:tcPr>
            <w:tcW w:w="1432"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NH</w:t>
            </w:r>
            <w:r>
              <w:rPr>
                <w:rFonts w:hint="eastAsia" w:ascii="宋体" w:hAnsi="宋体"/>
                <w:color w:val="000000" w:themeColor="text1"/>
                <w:szCs w:val="21"/>
                <w:vertAlign w:val="subscript"/>
                <w14:textFill>
                  <w14:solidFill>
                    <w14:schemeClr w14:val="tx1"/>
                  </w14:solidFill>
                </w14:textFill>
              </w:rPr>
              <w:t>3</w:t>
            </w:r>
          </w:p>
        </w:tc>
        <w:tc>
          <w:tcPr>
            <w:tcW w:w="1385"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tcPr>
          <w:p>
            <w:pPr>
              <w:spacing w:line="360" w:lineRule="auto"/>
              <w:jc w:val="center"/>
              <w:rPr>
                <w:rFonts w:ascii="宋体" w:hAnsi="宋体"/>
                <w:color w:val="000000" w:themeColor="text1"/>
                <w:szCs w:val="21"/>
                <w14:textFill>
                  <w14:solidFill>
                    <w14:schemeClr w14:val="tx1"/>
                  </w14:solidFill>
                </w14:textFill>
              </w:rPr>
            </w:pPr>
          </w:p>
        </w:tc>
        <w:tc>
          <w:tcPr>
            <w:tcW w:w="1055" w:type="pct"/>
            <w:vMerge w:val="continue"/>
          </w:tcPr>
          <w:p>
            <w:pPr>
              <w:spacing w:line="360" w:lineRule="auto"/>
              <w:jc w:val="center"/>
              <w:rPr>
                <w:color w:val="000000" w:themeColor="text1"/>
                <w14:textFill>
                  <w14:solidFill>
                    <w14:schemeClr w14:val="tx1"/>
                  </w14:solidFill>
                </w14:textFill>
              </w:rPr>
            </w:pPr>
          </w:p>
        </w:tc>
        <w:tc>
          <w:tcPr>
            <w:tcW w:w="1432" w:type="pct"/>
          </w:tcPr>
          <w:p>
            <w:pPr>
              <w:spacing w:line="360" w:lineRule="auto"/>
              <w:jc w:val="center"/>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PO</w:t>
            </w:r>
            <w:r>
              <w:rPr>
                <w:rFonts w:ascii="宋体" w:hAnsi="宋体"/>
                <w:color w:val="000000" w:themeColor="text1"/>
                <w:szCs w:val="21"/>
                <w:vertAlign w:val="subscript"/>
                <w14:textFill>
                  <w14:solidFill>
                    <w14:schemeClr w14:val="tx1"/>
                  </w14:solidFill>
                </w14:textFill>
              </w:rPr>
              <w:t>4</w:t>
            </w:r>
            <w:r>
              <w:rPr>
                <w:color w:val="000000" w:themeColor="text1"/>
                <w14:textFill>
                  <w14:solidFill>
                    <w14:schemeClr w14:val="tx1"/>
                  </w14:solidFill>
                </w14:textFill>
              </w:rPr>
              <w:t xml:space="preserve"> </w:t>
            </w:r>
            <w:r>
              <w:rPr>
                <w:color w:val="000000" w:themeColor="text1"/>
                <w:vertAlign w:val="superscript"/>
                <w14:textFill>
                  <w14:solidFill>
                    <w14:schemeClr w14:val="tx1"/>
                  </w14:solidFill>
                </w14:textFill>
              </w:rPr>
              <w:t>3-</w:t>
            </w:r>
          </w:p>
        </w:tc>
        <w:tc>
          <w:tcPr>
            <w:tcW w:w="1385" w:type="pct"/>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.00</w:t>
            </w:r>
          </w:p>
        </w:tc>
      </w:tr>
    </w:tbl>
    <w:p>
      <w:pPr>
        <w:spacing w:line="36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B.4.4</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计算方法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影响评价结果计算方法见公式（</w:t>
      </w:r>
      <w:r>
        <w:rPr>
          <w:rFonts w:ascii="宋体" w:hAnsi="宋体"/>
          <w:color w:val="000000" w:themeColor="text1"/>
          <w:szCs w:val="21"/>
          <w14:textFill>
            <w14:solidFill>
              <w14:schemeClr w14:val="tx1"/>
            </w14:solidFill>
          </w14:textFill>
        </w:rPr>
        <w:t>B.1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p>
    <w:p>
      <w:pPr>
        <w:autoSpaceDE w:val="0"/>
        <w:autoSpaceDN w:val="0"/>
        <w:adjustRightInd w:val="0"/>
        <w:jc w:val="center"/>
        <w:rPr>
          <w:rFonts w:ascii="宋体" w:hAnsi="Times New Roman" w:cs="宋体"/>
          <w:color w:val="000000" w:themeColor="text1"/>
          <w:kern w:val="0"/>
          <w:szCs w:val="21"/>
          <w14:textFill>
            <w14:solidFill>
              <w14:schemeClr w14:val="tx1"/>
            </w14:solidFill>
          </w14:textFill>
        </w:rPr>
      </w:pPr>
      <w:r>
        <w:rPr>
          <w:rFonts w:ascii="Times New Roman" w:hAnsi="Times New Roman"/>
          <w:i/>
          <w:iCs/>
          <w:color w:val="000000" w:themeColor="text1"/>
          <w:kern w:val="0"/>
          <w:sz w:val="23"/>
          <w:szCs w:val="23"/>
          <w14:textFill>
            <w14:solidFill>
              <w14:schemeClr w14:val="tx1"/>
            </w14:solidFill>
          </w14:textFill>
        </w:rPr>
        <w:t>EP</w:t>
      </w:r>
      <w:r>
        <w:rPr>
          <w:rFonts w:ascii="Times New Roman" w:hAnsi="Times New Roman"/>
          <w:i/>
          <w:iCs/>
          <w:color w:val="000000" w:themeColor="text1"/>
          <w:kern w:val="0"/>
          <w:sz w:val="14"/>
          <w:szCs w:val="14"/>
          <w14:textFill>
            <w14:solidFill>
              <w14:schemeClr w14:val="tx1"/>
            </w14:solidFill>
          </w14:textFill>
        </w:rPr>
        <w:t xml:space="preserve">i  </w:t>
      </w:r>
      <w:r>
        <w:rPr>
          <w:rFonts w:ascii="Times New Roman" w:hAnsi="Times New Roman"/>
          <w:color w:val="000000" w:themeColor="text1"/>
          <w:kern w:val="0"/>
          <w:sz w:val="23"/>
          <w:szCs w:val="23"/>
          <w14:textFill>
            <w14:solidFill>
              <w14:schemeClr w14:val="tx1"/>
            </w14:solidFill>
          </w14:textFill>
        </w:rPr>
        <w:t xml:space="preserve">= </w:t>
      </w:r>
      <w:r>
        <w:rPr>
          <w:rFonts w:ascii="Times New Roman" w:hAnsi="Times New Roman"/>
          <w:color w:val="000000" w:themeColor="text1"/>
          <w:kern w:val="0"/>
          <w:sz w:val="36"/>
          <w:szCs w:val="36"/>
          <w14:textFill>
            <w14:solidFill>
              <w14:schemeClr w14:val="tx1"/>
            </w14:solidFill>
          </w14:textFill>
        </w:rPr>
        <w:t>Σ</w:t>
      </w:r>
      <w:r>
        <w:rPr>
          <w:rFonts w:ascii="Times New Roman" w:hAnsi="Times New Roman"/>
          <w:i/>
          <w:iCs/>
          <w:color w:val="000000" w:themeColor="text1"/>
          <w:kern w:val="0"/>
          <w:sz w:val="23"/>
          <w:szCs w:val="23"/>
          <w14:textFill>
            <w14:solidFill>
              <w14:schemeClr w14:val="tx1"/>
            </w14:solidFill>
          </w14:textFill>
        </w:rPr>
        <w:t>EP</w:t>
      </w:r>
      <w:r>
        <w:rPr>
          <w:rFonts w:ascii="Times New Roman" w:hAnsi="Times New Roman"/>
          <w:i/>
          <w:iCs/>
          <w:color w:val="000000" w:themeColor="text1"/>
          <w:kern w:val="0"/>
          <w:sz w:val="14"/>
          <w:szCs w:val="14"/>
          <w14:textFill>
            <w14:solidFill>
              <w14:schemeClr w14:val="tx1"/>
            </w14:solidFill>
          </w14:textFill>
        </w:rPr>
        <w:t xml:space="preserve">ij </w:t>
      </w:r>
      <w:r>
        <w:rPr>
          <w:rFonts w:ascii="Times New Roman" w:hAnsi="Times New Roman"/>
          <w:color w:val="000000" w:themeColor="text1"/>
          <w:kern w:val="0"/>
          <w:sz w:val="23"/>
          <w:szCs w:val="23"/>
          <w14:textFill>
            <w14:solidFill>
              <w14:schemeClr w14:val="tx1"/>
            </w14:solidFill>
          </w14:textFill>
        </w:rPr>
        <w:t xml:space="preserve">= </w:t>
      </w:r>
      <w:r>
        <w:rPr>
          <w:rFonts w:ascii="Times New Roman" w:hAnsi="Times New Roman"/>
          <w:color w:val="000000" w:themeColor="text1"/>
          <w:kern w:val="0"/>
          <w:sz w:val="36"/>
          <w:szCs w:val="36"/>
          <w14:textFill>
            <w14:solidFill>
              <w14:schemeClr w14:val="tx1"/>
            </w14:solidFill>
          </w14:textFill>
        </w:rPr>
        <w:t>Σ</w:t>
      </w:r>
      <w:r>
        <w:rPr>
          <w:rFonts w:ascii="Times New Roman" w:hAnsi="Times New Roman"/>
          <w:i/>
          <w:iCs/>
          <w:color w:val="000000" w:themeColor="text1"/>
          <w:kern w:val="0"/>
          <w:sz w:val="23"/>
          <w:szCs w:val="23"/>
          <w14:textFill>
            <w14:solidFill>
              <w14:schemeClr w14:val="tx1"/>
            </w14:solidFill>
          </w14:textFill>
        </w:rPr>
        <w:t>Q</w:t>
      </w:r>
      <w:r>
        <w:rPr>
          <w:rFonts w:ascii="Times New Roman" w:hAnsi="Times New Roman"/>
          <w:i/>
          <w:iCs/>
          <w:color w:val="000000" w:themeColor="text1"/>
          <w:kern w:val="0"/>
          <w:sz w:val="14"/>
          <w:szCs w:val="14"/>
          <w14:textFill>
            <w14:solidFill>
              <w14:schemeClr w14:val="tx1"/>
            </w14:solidFill>
          </w14:textFill>
        </w:rPr>
        <w:t xml:space="preserve">j </w:t>
      </w:r>
      <w:r>
        <w:rPr>
          <w:rFonts w:ascii="Times New Roman" w:hAnsi="Times New Roman"/>
          <w:color w:val="000000" w:themeColor="text1"/>
          <w:kern w:val="0"/>
          <w:sz w:val="23"/>
          <w:szCs w:val="23"/>
          <w14:textFill>
            <w14:solidFill>
              <w14:schemeClr w14:val="tx1"/>
            </w14:solidFill>
          </w14:textFill>
        </w:rPr>
        <w:t>×</w:t>
      </w:r>
      <w:r>
        <w:rPr>
          <w:rFonts w:ascii="Times New Roman" w:hAnsi="Times New Roman"/>
          <w:i/>
          <w:iCs/>
          <w:color w:val="000000" w:themeColor="text1"/>
          <w:kern w:val="0"/>
          <w:sz w:val="23"/>
          <w:szCs w:val="23"/>
          <w14:textFill>
            <w14:solidFill>
              <w14:schemeClr w14:val="tx1"/>
            </w14:solidFill>
          </w14:textFill>
        </w:rPr>
        <w:t>Ef</w:t>
      </w:r>
      <w:r>
        <w:rPr>
          <w:rFonts w:ascii="Times New Roman" w:hAnsi="Times New Roman"/>
          <w:i/>
          <w:iCs/>
          <w:color w:val="000000" w:themeColor="text1"/>
          <w:kern w:val="0"/>
          <w:sz w:val="14"/>
          <w:szCs w:val="14"/>
          <w14:textFill>
            <w14:solidFill>
              <w14:schemeClr w14:val="tx1"/>
            </w14:solidFill>
          </w14:textFill>
        </w:rPr>
        <w:t xml:space="preserve">ij </w:t>
      </w:r>
      <w:r>
        <w:rPr>
          <w:rFonts w:ascii="Times New Roman" w:hAnsi="Times New Roman"/>
          <w:color w:val="000000" w:themeColor="text1"/>
          <w:kern w:val="0"/>
          <w:szCs w:val="21"/>
          <w14:textFill>
            <w14:solidFill>
              <w14:schemeClr w14:val="tx1"/>
            </w14:solidFill>
          </w14:textFill>
        </w:rPr>
        <w:t>………….….….………….….</w:t>
      </w:r>
      <w:r>
        <w:rPr>
          <w:rFonts w:hint="eastAsia" w:ascii="宋体" w:hAnsi="Times New Roman" w:cs="宋体"/>
          <w:color w:val="000000" w:themeColor="text1"/>
          <w:kern w:val="0"/>
          <w:szCs w:val="21"/>
          <w14:textFill>
            <w14:solidFill>
              <w14:schemeClr w14:val="tx1"/>
            </w14:solidFill>
          </w14:textFill>
        </w:rPr>
        <w:t>（</w:t>
      </w:r>
      <w:r>
        <w:rPr>
          <w:rFonts w:ascii="宋体" w:hAnsi="Times New Roman" w:cs="宋体"/>
          <w:color w:val="000000" w:themeColor="text1"/>
          <w:kern w:val="0"/>
          <w:szCs w:val="21"/>
          <w14:textFill>
            <w14:solidFill>
              <w14:schemeClr w14:val="tx1"/>
            </w14:solidFill>
          </w14:textFill>
        </w:rPr>
        <w:t>B.1</w:t>
      </w:r>
      <w:r>
        <w:rPr>
          <w:rFonts w:hint="eastAsia" w:ascii="宋体" w:hAnsi="Times New Roman" w:cs="宋体"/>
          <w:color w:val="000000" w:themeColor="text1"/>
          <w:kern w:val="0"/>
          <w:szCs w:val="21"/>
          <w14:textFill>
            <w14:solidFill>
              <w14:schemeClr w14:val="tx1"/>
            </w14:solidFill>
          </w14:textFill>
        </w:rPr>
        <w:t>）</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式中</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i/>
          <w:iCs/>
          <w:color w:val="000000" w:themeColor="text1"/>
          <w:szCs w:val="21"/>
          <w14:textFill>
            <w14:solidFill>
              <w14:schemeClr w14:val="tx1"/>
            </w14:solidFill>
          </w14:textFill>
        </w:rPr>
        <w:t>EP</w:t>
      </w:r>
      <w:r>
        <w:rPr>
          <w:rFonts w:ascii="宋体" w:hAnsi="宋体"/>
          <w:i/>
          <w:iCs/>
          <w:color w:val="000000" w:themeColor="text1"/>
          <w:szCs w:val="21"/>
          <w:vertAlign w:val="subscript"/>
          <w14:textFill>
            <w14:solidFill>
              <w14:schemeClr w14:val="tx1"/>
            </w14:solidFill>
          </w14:textFill>
        </w:rPr>
        <w:t>i</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第</w:t>
      </w:r>
      <w:r>
        <w:rPr>
          <w:rFonts w:ascii="宋体" w:hAnsi="宋体"/>
          <w:color w:val="000000" w:themeColor="text1"/>
          <w:szCs w:val="21"/>
          <w14:textFill>
            <w14:solidFill>
              <w14:schemeClr w14:val="tx1"/>
            </w14:solidFill>
          </w14:textFill>
        </w:rPr>
        <w:t>i</w:t>
      </w:r>
      <w:r>
        <w:rPr>
          <w:rFonts w:hint="eastAsia" w:ascii="宋体" w:hAnsi="宋体"/>
          <w:color w:val="000000" w:themeColor="text1"/>
          <w:szCs w:val="21"/>
          <w14:textFill>
            <w14:solidFill>
              <w14:schemeClr w14:val="tx1"/>
            </w14:solidFill>
          </w14:textFill>
        </w:rPr>
        <w:t>种环境类别特征化值；</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i/>
          <w:iCs/>
          <w:color w:val="000000" w:themeColor="text1"/>
          <w:szCs w:val="21"/>
          <w14:textFill>
            <w14:solidFill>
              <w14:schemeClr w14:val="tx1"/>
            </w14:solidFill>
          </w14:textFill>
        </w:rPr>
        <w:t>EP</w:t>
      </w:r>
      <w:r>
        <w:rPr>
          <w:rFonts w:ascii="宋体" w:hAnsi="宋体"/>
          <w:i/>
          <w:iCs/>
          <w:color w:val="000000" w:themeColor="text1"/>
          <w:szCs w:val="21"/>
          <w:vertAlign w:val="subscript"/>
          <w14:textFill>
            <w14:solidFill>
              <w14:schemeClr w14:val="tx1"/>
            </w14:solidFill>
          </w14:textFill>
        </w:rPr>
        <w:t>ij</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第</w:t>
      </w:r>
      <w:r>
        <w:rPr>
          <w:rFonts w:ascii="宋体" w:hAnsi="宋体"/>
          <w:color w:val="000000" w:themeColor="text1"/>
          <w:szCs w:val="21"/>
          <w14:textFill>
            <w14:solidFill>
              <w14:schemeClr w14:val="tx1"/>
            </w14:solidFill>
          </w14:textFill>
        </w:rPr>
        <w:t>i</w:t>
      </w:r>
      <w:r>
        <w:rPr>
          <w:rFonts w:hint="eastAsia" w:ascii="宋体" w:hAnsi="宋体"/>
          <w:color w:val="000000" w:themeColor="text1"/>
          <w:szCs w:val="21"/>
          <w14:textFill>
            <w14:solidFill>
              <w14:schemeClr w14:val="tx1"/>
            </w14:solidFill>
          </w14:textFill>
        </w:rPr>
        <w:t>种环境类别中第</w:t>
      </w:r>
      <w:r>
        <w:rPr>
          <w:rFonts w:ascii="宋体" w:hAnsi="宋体"/>
          <w:color w:val="000000" w:themeColor="text1"/>
          <w:szCs w:val="21"/>
          <w14:textFill>
            <w14:solidFill>
              <w14:schemeClr w14:val="tx1"/>
            </w14:solidFill>
          </w14:textFill>
        </w:rPr>
        <w:t>j</w:t>
      </w:r>
      <w:r>
        <w:rPr>
          <w:rFonts w:hint="eastAsia" w:ascii="宋体" w:hAnsi="宋体"/>
          <w:color w:val="000000" w:themeColor="text1"/>
          <w:szCs w:val="21"/>
          <w14:textFill>
            <w14:solidFill>
              <w14:schemeClr w14:val="tx1"/>
            </w14:solidFill>
          </w14:textFill>
        </w:rPr>
        <w:t>种污染物的贡献；</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i/>
          <w:iCs/>
          <w:color w:val="000000" w:themeColor="text1"/>
          <w:szCs w:val="21"/>
          <w14:textFill>
            <w14:solidFill>
              <w14:schemeClr w14:val="tx1"/>
            </w14:solidFill>
          </w14:textFill>
        </w:rPr>
        <w:t>Q</w:t>
      </w:r>
      <w:r>
        <w:rPr>
          <w:rFonts w:ascii="宋体" w:hAnsi="宋体"/>
          <w:i/>
          <w:iCs/>
          <w:color w:val="000000" w:themeColor="text1"/>
          <w:szCs w:val="21"/>
          <w:vertAlign w:val="subscript"/>
          <w14:textFill>
            <w14:solidFill>
              <w14:schemeClr w14:val="tx1"/>
            </w14:solidFill>
          </w14:textFill>
        </w:rPr>
        <w:t>j</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第</w:t>
      </w:r>
      <w:r>
        <w:rPr>
          <w:rFonts w:ascii="宋体" w:hAnsi="宋体"/>
          <w:color w:val="000000" w:themeColor="text1"/>
          <w:szCs w:val="21"/>
          <w14:textFill>
            <w14:solidFill>
              <w14:schemeClr w14:val="tx1"/>
            </w14:solidFill>
          </w14:textFill>
        </w:rPr>
        <w:t>j</w:t>
      </w:r>
      <w:r>
        <w:rPr>
          <w:rFonts w:hint="eastAsia" w:ascii="宋体" w:hAnsi="宋体"/>
          <w:color w:val="000000" w:themeColor="text1"/>
          <w:szCs w:val="21"/>
          <w14:textFill>
            <w14:solidFill>
              <w14:schemeClr w14:val="tx1"/>
            </w14:solidFill>
          </w14:textFill>
        </w:rPr>
        <w:t>种污染物的排放量；</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i/>
          <w:iCs/>
          <w:color w:val="000000" w:themeColor="text1"/>
          <w:szCs w:val="21"/>
          <w14:textFill>
            <w14:solidFill>
              <w14:schemeClr w14:val="tx1"/>
            </w14:solidFill>
          </w14:textFill>
        </w:rPr>
        <w:t>EF</w:t>
      </w:r>
      <w:r>
        <w:rPr>
          <w:rFonts w:ascii="宋体" w:hAnsi="宋体"/>
          <w:i/>
          <w:iCs/>
          <w:color w:val="000000" w:themeColor="text1"/>
          <w:szCs w:val="21"/>
          <w:vertAlign w:val="subscript"/>
          <w14:textFill>
            <w14:solidFill>
              <w14:schemeClr w14:val="tx1"/>
            </w14:solidFill>
          </w14:textFill>
        </w:rPr>
        <w:t>ij</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第</w:t>
      </w:r>
      <w:r>
        <w:rPr>
          <w:rFonts w:ascii="宋体" w:hAnsi="宋体"/>
          <w:color w:val="000000" w:themeColor="text1"/>
          <w:szCs w:val="21"/>
          <w14:textFill>
            <w14:solidFill>
              <w14:schemeClr w14:val="tx1"/>
            </w14:solidFill>
          </w14:textFill>
        </w:rPr>
        <w:t>i</w:t>
      </w:r>
      <w:r>
        <w:rPr>
          <w:rFonts w:hint="eastAsia" w:ascii="宋体" w:hAnsi="宋体"/>
          <w:color w:val="000000" w:themeColor="text1"/>
          <w:szCs w:val="21"/>
          <w14:textFill>
            <w14:solidFill>
              <w14:schemeClr w14:val="tx1"/>
            </w14:solidFill>
          </w14:textFill>
        </w:rPr>
        <w:t>种环境类别中第</w:t>
      </w:r>
      <w:r>
        <w:rPr>
          <w:rFonts w:ascii="宋体" w:hAnsi="宋体"/>
          <w:color w:val="000000" w:themeColor="text1"/>
          <w:szCs w:val="21"/>
          <w14:textFill>
            <w14:solidFill>
              <w14:schemeClr w14:val="tx1"/>
            </w14:solidFill>
          </w14:textFill>
        </w:rPr>
        <w:t>j</w:t>
      </w:r>
      <w:r>
        <w:rPr>
          <w:rFonts w:hint="eastAsia" w:ascii="宋体" w:hAnsi="宋体"/>
          <w:color w:val="000000" w:themeColor="text1"/>
          <w:szCs w:val="21"/>
          <w14:textFill>
            <w14:solidFill>
              <w14:schemeClr w14:val="tx1"/>
            </w14:solidFill>
          </w14:textFill>
        </w:rPr>
        <w:t>种污染物的特征化因子。</w:t>
      </w:r>
    </w:p>
    <w:p>
      <w:pPr>
        <w:spacing w:line="36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B.5 </w:t>
      </w:r>
      <w:r>
        <w:rPr>
          <w:rFonts w:hint="eastAsia" w:ascii="黑体" w:hAnsi="黑体" w:eastAsia="黑体"/>
          <w:color w:val="000000" w:themeColor="text1"/>
          <w:szCs w:val="21"/>
          <w14:textFill>
            <w14:solidFill>
              <w14:schemeClr w14:val="tx1"/>
            </w14:solidFill>
          </w14:textFill>
        </w:rPr>
        <w:t>解释</w:t>
      </w:r>
    </w:p>
    <w:p>
      <w:pPr>
        <w:spacing w:line="36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B.5.1 </w:t>
      </w:r>
      <w:r>
        <w:rPr>
          <w:rFonts w:hint="eastAsia" w:ascii="黑体" w:hAnsi="黑体" w:eastAsia="黑体"/>
          <w:color w:val="000000" w:themeColor="text1"/>
          <w:szCs w:val="21"/>
          <w14:textFill>
            <w14:solidFill>
              <w14:schemeClr w14:val="tx1"/>
            </w14:solidFill>
          </w14:textFill>
        </w:rPr>
        <w:t>总则</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解释阶段应包括“评价产品生命周期模型的稳健性”“识别热点问题”以及“结论、限制和建议”。</w:t>
      </w:r>
    </w:p>
    <w:p>
      <w:pPr>
        <w:spacing w:line="36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B.5.2 </w:t>
      </w:r>
      <w:r>
        <w:rPr>
          <w:rFonts w:hint="eastAsia" w:ascii="黑体" w:hAnsi="黑体" w:eastAsia="黑体"/>
          <w:color w:val="000000" w:themeColor="text1"/>
          <w:szCs w:val="21"/>
          <w14:textFill>
            <w14:solidFill>
              <w14:schemeClr w14:val="tx1"/>
            </w14:solidFill>
          </w14:textFill>
        </w:rPr>
        <w:t>产品生命周期模型的稳健性评价</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生命周期模型的稳健性评价用于评价系统边界、数据来源、分配选择和生命周期影响类型等方法选择对结果的影响程度。</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宜用于评价产品生命周期模型稳健性的工具包括</w:t>
      </w:r>
      <w:r>
        <w:rPr>
          <w:rFonts w:ascii="宋体" w:hAnsi="宋体"/>
          <w:color w:val="000000" w:themeColor="text1"/>
          <w:szCs w:val="21"/>
          <w14:textFill>
            <w14:solidFill>
              <w14:schemeClr w14:val="tx1"/>
            </w14:solidFill>
          </w14:textFill>
        </w:rPr>
        <w:t>:</w:t>
      </w:r>
    </w:p>
    <w:p>
      <w:pPr>
        <w:pStyle w:val="61"/>
        <w:numPr>
          <w:ilvl w:val="1"/>
          <w:numId w:val="13"/>
        </w:numPr>
        <w:spacing w:line="360" w:lineRule="auto"/>
        <w:ind w:left="851" w:hanging="425"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整性检查：评价数据清单，以确保其相对于确定的目标、范围、系统边界和质量准则完整。这包括过程范围的完整性（即包含了所考虑的各供应链阶段的所有过程）和输入或输出范围（即包含了与各过程相关的所有材料或能量输入以及排放量）。</w:t>
      </w:r>
    </w:p>
    <w:p>
      <w:pPr>
        <w:pStyle w:val="61"/>
        <w:numPr>
          <w:ilvl w:val="1"/>
          <w:numId w:val="13"/>
        </w:numPr>
        <w:spacing w:line="360" w:lineRule="auto"/>
        <w:ind w:left="851" w:hanging="425"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敏感性检查</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通过确定最终结果和结论是如何受到数据、分配方法或类型参数等的不确定性的影响，来评价其可靠性。</w:t>
      </w:r>
    </w:p>
    <w:p>
      <w:pPr>
        <w:pStyle w:val="61"/>
        <w:numPr>
          <w:ilvl w:val="1"/>
          <w:numId w:val="13"/>
        </w:numPr>
        <w:spacing w:line="360" w:lineRule="auto"/>
        <w:ind w:left="851" w:hanging="425"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一致性检查</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一致性检查的目的是确认假设、方法和数据是否与目的和范围的要求相一致。</w:t>
      </w:r>
    </w:p>
    <w:p>
      <w:pPr>
        <w:spacing w:line="36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B.5.3 </w:t>
      </w:r>
      <w:r>
        <w:rPr>
          <w:rFonts w:hint="eastAsia" w:ascii="黑体" w:hAnsi="黑体" w:eastAsia="黑体"/>
          <w:color w:val="000000" w:themeColor="text1"/>
          <w:szCs w:val="21"/>
          <w14:textFill>
            <w14:solidFill>
              <w14:schemeClr w14:val="tx1"/>
            </w14:solidFill>
          </w14:textFill>
        </w:rPr>
        <w:t>热点问题识别与改进方案确定</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为了产生环境效益或至少将环境责任降至最低，应根据清单分析和影响评价阶段的信息提出一系列与所评价的电解铜箔产品相关的生态设计改进方案。</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评估人员根据产品生命周期评价结果提出的改进方案一般是广泛且全面的，并非所有的改进方案都能得到实施，需要从技术可行性、环境改进、经济效益、顾客增加值</w:t>
      </w:r>
      <w:r>
        <w:rPr>
          <w:rFonts w:ascii="宋体" w:hAnsi="宋体"/>
          <w:color w:val="000000" w:themeColor="text1"/>
          <w:szCs w:val="21"/>
          <w14:textFill>
            <w14:solidFill>
              <w14:schemeClr w14:val="tx1"/>
            </w14:solidFill>
          </w14:textFill>
        </w:rPr>
        <w:t xml:space="preserve">(CVA) </w:t>
      </w:r>
      <w:r>
        <w:rPr>
          <w:rFonts w:hint="eastAsia" w:ascii="宋体" w:hAnsi="宋体"/>
          <w:color w:val="000000" w:themeColor="text1"/>
          <w:szCs w:val="21"/>
          <w14:textFill>
            <w14:solidFill>
              <w14:schemeClr w14:val="tx1"/>
            </w14:solidFill>
          </w14:textFill>
        </w:rPr>
        <w:t>影响、生产管理等方面评价改进方案，并进行优先排序，绘制实施者优先排序图和生命周期阶段优先排序图，具体方法参见附录</w:t>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w:t>
      </w:r>
    </w:p>
    <w:p>
      <w:pPr>
        <w:spacing w:line="36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B.5.4 </w:t>
      </w:r>
      <w:r>
        <w:rPr>
          <w:rFonts w:hint="eastAsia" w:ascii="黑体" w:hAnsi="黑体" w:eastAsia="黑体"/>
          <w:color w:val="000000" w:themeColor="text1"/>
          <w:szCs w:val="21"/>
          <w14:textFill>
            <w14:solidFill>
              <w14:schemeClr w14:val="tx1"/>
            </w14:solidFill>
          </w14:textFill>
        </w:rPr>
        <w:t>结论、建议和限制</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应根据确定的产品生命周期评价的目标和范围阐述结论、建议和限制。结论宜包括评价结果、“热点问题”摘要和改进方案。</w:t>
      </w:r>
    </w:p>
    <w:p>
      <w:pPr>
        <w:jc w:val="left"/>
        <w:rPr>
          <w:rFonts w:ascii="黑体" w:hAnsi="黑体" w:eastAsia="黑体"/>
          <w:color w:val="000000" w:themeColor="text1"/>
          <w:szCs w:val="21"/>
          <w14:textFill>
            <w14:solidFill>
              <w14:schemeClr w14:val="tx1"/>
            </w14:solidFill>
          </w14:textFill>
        </w:rPr>
      </w:pPr>
    </w:p>
    <w:p>
      <w:pPr>
        <w:jc w:val="left"/>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w:t>
      </w:r>
      <w:r>
        <w:rPr>
          <w:rFonts w:ascii="黑体" w:hAnsi="黑体" w:eastAsia="黑体"/>
          <w:color w:val="000000" w:themeColor="text1"/>
          <w:szCs w:val="21"/>
          <w14:textFill>
            <w14:solidFill>
              <w14:schemeClr w14:val="tx1"/>
            </w14:solidFill>
          </w14:textFill>
        </w:rPr>
        <w:t xml:space="preserve">.6 </w:t>
      </w:r>
      <w:r>
        <w:rPr>
          <w:rFonts w:hint="eastAsia" w:ascii="黑体" w:hAnsi="黑体" w:eastAsia="黑体"/>
          <w:color w:val="000000" w:themeColor="text1"/>
          <w:szCs w:val="21"/>
          <w14:textFill>
            <w14:solidFill>
              <w14:schemeClr w14:val="tx1"/>
            </w14:solidFill>
          </w14:textFill>
        </w:rPr>
        <w:t>生命周期评价（</w:t>
      </w:r>
      <w:r>
        <w:rPr>
          <w:rFonts w:ascii="黑体" w:hAnsi="黑体" w:eastAsia="黑体"/>
          <w:color w:val="000000" w:themeColor="text1"/>
          <w:szCs w:val="21"/>
          <w14:textFill>
            <w14:solidFill>
              <w14:schemeClr w14:val="tx1"/>
            </w14:solidFill>
          </w14:textFill>
        </w:rPr>
        <w:t>LCA</w:t>
      </w:r>
      <w:r>
        <w:rPr>
          <w:rFonts w:hint="eastAsia" w:ascii="黑体" w:hAnsi="黑体" w:eastAsia="黑体"/>
          <w:color w:val="000000" w:themeColor="text1"/>
          <w:szCs w:val="21"/>
          <w14:textFill>
            <w14:solidFill>
              <w14:schemeClr w14:val="tx1"/>
            </w14:solidFill>
          </w14:textFill>
        </w:rPr>
        <w:t>）报告</w:t>
      </w:r>
    </w:p>
    <w:p>
      <w:pPr>
        <w:widowControl/>
        <w:ind w:firstLine="420" w:firstLineChars="20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产品LCA报告可用于绿色设计产品评价，也可用于产品碳足迹、水足迹、欧盟产品环境足迹（PEF）、环境产品声明（EPD）等LCA评价。</w:t>
      </w:r>
    </w:p>
    <w:p>
      <w:pPr>
        <w:widowControl/>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报告应对研究给出完整、公正的说明，具体要求可参见GB</w:t>
      </w:r>
      <w:r>
        <w:rPr>
          <w:rFonts w:ascii="宋体" w:hAnsi="宋体"/>
          <w:color w:val="000000" w:themeColor="text1"/>
          <w14:textFill>
            <w14:solidFill>
              <w14:schemeClr w14:val="tx1"/>
            </w14:solidFill>
          </w14:textFill>
        </w:rPr>
        <w:t>/T 24040</w:t>
      </w:r>
      <w:r>
        <w:rPr>
          <w:rFonts w:hint="eastAsia" w:ascii="宋体" w:hAnsi="宋体"/>
          <w:color w:val="000000" w:themeColor="text1"/>
          <w14:textFill>
            <w14:solidFill>
              <w14:schemeClr w14:val="tx1"/>
            </w14:solidFill>
          </w14:textFill>
        </w:rPr>
        <w:t>的规定。在编制解释阶段的报告时，应在价值选择、原理和专家判断等方面严格体现完全透明的原则。</w:t>
      </w:r>
      <w:r>
        <w:rPr>
          <w:rFonts w:ascii="宋体" w:hAnsi="宋体"/>
          <w:color w:val="000000" w:themeColor="text1"/>
          <w:szCs w:val="21"/>
          <w14:textFill>
            <w14:solidFill>
              <w14:schemeClr w14:val="tx1"/>
            </w14:solidFill>
          </w14:textFill>
        </w:rPr>
        <w:br w:type="page"/>
      </w:r>
    </w:p>
    <w:p>
      <w:pPr>
        <w:pStyle w:val="4"/>
        <w:jc w:val="center"/>
        <w:rPr>
          <w:color w:val="000000" w:themeColor="text1"/>
          <w14:textFill>
            <w14:solidFill>
              <w14:schemeClr w14:val="tx1"/>
            </w14:solidFill>
          </w14:textFill>
        </w:rPr>
      </w:pPr>
      <w:bookmarkStart w:id="65" w:name="_Toc50380998"/>
      <w:r>
        <w:rPr>
          <w:rFonts w:hint="eastAsia"/>
          <w:color w:val="000000" w:themeColor="text1"/>
          <w14:textFill>
            <w14:solidFill>
              <w14:schemeClr w14:val="tx1"/>
            </w14:solidFill>
          </w14:textFill>
        </w:rPr>
        <w:t>附 录 C</w:t>
      </w:r>
      <w:bookmarkEnd w:id="65"/>
    </w:p>
    <w:p>
      <w:pPr>
        <w:pStyle w:val="4"/>
        <w:jc w:val="center"/>
        <w:rPr>
          <w:color w:val="000000" w:themeColor="text1"/>
          <w14:textFill>
            <w14:solidFill>
              <w14:schemeClr w14:val="tx1"/>
            </w14:solidFill>
          </w14:textFill>
        </w:rPr>
      </w:pPr>
      <w:bookmarkStart w:id="66" w:name="_Toc11762120"/>
      <w:bookmarkStart w:id="67" w:name="_Toc50380999"/>
      <w:r>
        <w:rPr>
          <w:rFonts w:hint="eastAsia"/>
          <w:color w:val="000000" w:themeColor="text1"/>
          <w14:textFill>
            <w14:solidFill>
              <w14:schemeClr w14:val="tx1"/>
            </w14:solidFill>
          </w14:textFill>
        </w:rPr>
        <w:t>（资料性）</w:t>
      </w:r>
      <w:bookmarkEnd w:id="66"/>
      <w:bookmarkEnd w:id="67"/>
    </w:p>
    <w:p>
      <w:pPr>
        <w:pStyle w:val="4"/>
        <w:jc w:val="center"/>
        <w:rPr>
          <w:color w:val="000000" w:themeColor="text1"/>
          <w14:textFill>
            <w14:solidFill>
              <w14:schemeClr w14:val="tx1"/>
            </w14:solidFill>
          </w14:textFill>
        </w:rPr>
      </w:pPr>
      <w:bookmarkStart w:id="68" w:name="_Toc11762121"/>
      <w:bookmarkStart w:id="69" w:name="_Toc50381000"/>
      <w:r>
        <w:rPr>
          <w:rFonts w:hint="eastAsia"/>
          <w:color w:val="000000" w:themeColor="text1"/>
          <w14:textFill>
            <w14:solidFill>
              <w14:schemeClr w14:val="tx1"/>
            </w14:solidFill>
          </w14:textFill>
        </w:rPr>
        <w:t>数据收集表格示例</w:t>
      </w:r>
      <w:bookmarkEnd w:id="68"/>
      <w:bookmarkEnd w:id="69"/>
    </w:p>
    <w:p>
      <w:pPr>
        <w:rPr>
          <w:rFonts w:ascii="黑体" w:hAnsi="黑体" w:eastAsia="黑体"/>
          <w:color w:val="000000" w:themeColor="text1"/>
          <w:sz w:val="24"/>
          <w:szCs w:val="24"/>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参照图C.</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绘制每个单元过程的图，然后参照表C.</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表C.</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收集单元过程的数据，形成数据清单。</w:t>
      </w:r>
    </w:p>
    <w:p>
      <w:pPr>
        <w:spacing w:line="360" w:lineRule="auto"/>
        <w:ind w:firstLine="420" w:firstLineChars="200"/>
        <w:jc w:val="center"/>
        <w:rPr>
          <w:color w:val="000000" w:themeColor="text1"/>
          <w14:textFill>
            <w14:solidFill>
              <w14:schemeClr w14:val="tx1"/>
            </w14:solidFill>
          </w14:textFill>
        </w:rPr>
      </w:pPr>
      <w:r>
        <w:drawing>
          <wp:inline distT="0" distB="0" distL="0" distR="0">
            <wp:extent cx="4526915" cy="2905125"/>
            <wp:effectExtent l="0" t="0" r="6985" b="952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
                    <a:stretch>
                      <a:fillRect/>
                    </a:stretch>
                  </pic:blipFill>
                  <pic:spPr>
                    <a:xfrm>
                      <a:off x="0" y="0"/>
                      <a:ext cx="4554504" cy="2923040"/>
                    </a:xfrm>
                    <a:prstGeom prst="rect">
                      <a:avLst/>
                    </a:prstGeom>
                  </pic:spPr>
                </pic:pic>
              </a:graphicData>
            </a:graphic>
          </wp:inline>
        </w:drawing>
      </w: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图C.</w:t>
      </w:r>
      <w:r>
        <w:rPr>
          <w:rFonts w:ascii="黑体" w:hAnsi="黑体" w:eastAsia="黑体"/>
          <w:color w:val="000000" w:themeColor="text1"/>
          <w:szCs w:val="21"/>
          <w14:textFill>
            <w14:solidFill>
              <w14:schemeClr w14:val="tx1"/>
            </w14:solidFill>
          </w14:textFill>
        </w:rPr>
        <w:t xml:space="preserve">1 </w:t>
      </w:r>
      <w:r>
        <w:rPr>
          <w:rFonts w:hint="eastAsia" w:ascii="黑体" w:hAnsi="黑体" w:eastAsia="黑体"/>
          <w:color w:val="000000" w:themeColor="text1"/>
          <w:szCs w:val="21"/>
          <w14:textFill>
            <w14:solidFill>
              <w14:schemeClr w14:val="tx1"/>
            </w14:solidFill>
          </w14:textFill>
        </w:rPr>
        <w:t>电解铜箔生产工序图</w:t>
      </w: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表C.</w:t>
      </w:r>
      <w:r>
        <w:rPr>
          <w:rFonts w:ascii="黑体" w:hAnsi="黑体" w:eastAsia="黑体"/>
          <w:color w:val="000000" w:themeColor="text1"/>
          <w:szCs w:val="21"/>
          <w14:textFill>
            <w14:solidFill>
              <w14:schemeClr w14:val="tx1"/>
            </w14:solidFill>
          </w14:textFill>
        </w:rPr>
        <w:t xml:space="preserve">1 </w:t>
      </w:r>
      <w:r>
        <w:rPr>
          <w:rFonts w:hint="eastAsia" w:ascii="黑体" w:hAnsi="黑体" w:eastAsia="黑体"/>
          <w:color w:val="000000" w:themeColor="text1"/>
          <w:szCs w:val="21"/>
          <w14:textFill>
            <w14:solidFill>
              <w14:schemeClr w14:val="tx1"/>
            </w14:solidFill>
          </w14:textFill>
        </w:rPr>
        <w:t>原辅材料清单</w:t>
      </w:r>
    </w:p>
    <w:tbl>
      <w:tblPr>
        <w:tblStyle w:val="1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原辅材料</w:t>
            </w:r>
          </w:p>
        </w:tc>
        <w:tc>
          <w:tcPr>
            <w:tcW w:w="3260"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总消耗量</w:t>
            </w:r>
          </w:p>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kg</w:t>
            </w:r>
          </w:p>
        </w:tc>
        <w:tc>
          <w:tcPr>
            <w:tcW w:w="3260"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单位产品消耗量</w:t>
            </w:r>
          </w:p>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kg/kg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napToGrid w:val="0"/>
              <w:spacing w:line="312" w:lineRule="auto"/>
              <w:ind w:left="52" w:right="-4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铜</w:t>
            </w:r>
          </w:p>
        </w:tc>
        <w:tc>
          <w:tcPr>
            <w:tcW w:w="3260" w:type="dxa"/>
          </w:tcPr>
          <w:p>
            <w:pPr>
              <w:spacing w:line="360" w:lineRule="auto"/>
              <w:jc w:val="center"/>
              <w:rPr>
                <w:rFonts w:ascii="宋体" w:hAnsi="宋体"/>
                <w:color w:val="000000" w:themeColor="text1"/>
                <w:szCs w:val="21"/>
                <w14:textFill>
                  <w14:solidFill>
                    <w14:schemeClr w14:val="tx1"/>
                  </w14:solidFill>
                </w14:textFill>
              </w:rPr>
            </w:pPr>
          </w:p>
        </w:tc>
        <w:tc>
          <w:tcPr>
            <w:tcW w:w="3260"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napToGrid w:val="0"/>
              <w:spacing w:line="312" w:lineRule="auto"/>
              <w:ind w:left="52" w:right="-4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硫酸</w:t>
            </w:r>
          </w:p>
        </w:tc>
        <w:tc>
          <w:tcPr>
            <w:tcW w:w="3260" w:type="dxa"/>
          </w:tcPr>
          <w:p>
            <w:pPr>
              <w:spacing w:line="360" w:lineRule="auto"/>
              <w:jc w:val="center"/>
              <w:rPr>
                <w:rFonts w:ascii="宋体" w:hAnsi="宋体"/>
                <w:color w:val="000000" w:themeColor="text1"/>
                <w:szCs w:val="21"/>
                <w14:textFill>
                  <w14:solidFill>
                    <w14:schemeClr w14:val="tx1"/>
                  </w14:solidFill>
                </w14:textFill>
              </w:rPr>
            </w:pPr>
          </w:p>
        </w:tc>
        <w:tc>
          <w:tcPr>
            <w:tcW w:w="3260"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napToGrid w:val="0"/>
              <w:spacing w:line="312" w:lineRule="auto"/>
              <w:ind w:left="52" w:right="-4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硅藻土</w:t>
            </w:r>
          </w:p>
        </w:tc>
        <w:tc>
          <w:tcPr>
            <w:tcW w:w="3260" w:type="dxa"/>
          </w:tcPr>
          <w:p>
            <w:pPr>
              <w:spacing w:line="360" w:lineRule="auto"/>
              <w:jc w:val="center"/>
              <w:rPr>
                <w:rFonts w:ascii="宋体" w:hAnsi="宋体"/>
                <w:color w:val="000000" w:themeColor="text1"/>
                <w:szCs w:val="21"/>
                <w14:textFill>
                  <w14:solidFill>
                    <w14:schemeClr w14:val="tx1"/>
                  </w14:solidFill>
                </w14:textFill>
              </w:rPr>
            </w:pPr>
          </w:p>
        </w:tc>
        <w:tc>
          <w:tcPr>
            <w:tcW w:w="3260"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铬酸酐</w:t>
            </w:r>
          </w:p>
        </w:tc>
        <w:tc>
          <w:tcPr>
            <w:tcW w:w="3260" w:type="dxa"/>
          </w:tcPr>
          <w:p>
            <w:pPr>
              <w:spacing w:line="360" w:lineRule="auto"/>
              <w:jc w:val="center"/>
              <w:rPr>
                <w:rFonts w:ascii="宋体" w:hAnsi="宋体"/>
                <w:color w:val="000000" w:themeColor="text1"/>
                <w:szCs w:val="21"/>
                <w14:textFill>
                  <w14:solidFill>
                    <w14:schemeClr w14:val="tx1"/>
                  </w14:solidFill>
                </w14:textFill>
              </w:rPr>
            </w:pPr>
          </w:p>
        </w:tc>
        <w:tc>
          <w:tcPr>
            <w:tcW w:w="3260"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napToGrid w:val="0"/>
              <w:spacing w:line="312" w:lineRule="auto"/>
              <w:ind w:left="52" w:right="-4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片碱</w:t>
            </w:r>
          </w:p>
        </w:tc>
        <w:tc>
          <w:tcPr>
            <w:tcW w:w="3260" w:type="dxa"/>
          </w:tcPr>
          <w:p>
            <w:pPr>
              <w:spacing w:line="360" w:lineRule="auto"/>
              <w:jc w:val="center"/>
              <w:rPr>
                <w:rFonts w:ascii="宋体" w:hAnsi="宋体"/>
                <w:color w:val="000000" w:themeColor="text1"/>
                <w:szCs w:val="21"/>
                <w14:textFill>
                  <w14:solidFill>
                    <w14:schemeClr w14:val="tx1"/>
                  </w14:solidFill>
                </w14:textFill>
              </w:rPr>
            </w:pPr>
          </w:p>
        </w:tc>
        <w:tc>
          <w:tcPr>
            <w:tcW w:w="3260"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napToGrid w:val="0"/>
              <w:spacing w:line="312" w:lineRule="auto"/>
              <w:ind w:left="52" w:right="-4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活性炭</w:t>
            </w:r>
          </w:p>
        </w:tc>
        <w:tc>
          <w:tcPr>
            <w:tcW w:w="3260" w:type="dxa"/>
          </w:tcPr>
          <w:p>
            <w:pPr>
              <w:spacing w:line="360" w:lineRule="auto"/>
              <w:jc w:val="center"/>
              <w:rPr>
                <w:rFonts w:ascii="宋体" w:hAnsi="宋体"/>
                <w:color w:val="000000" w:themeColor="text1"/>
                <w:szCs w:val="21"/>
                <w14:textFill>
                  <w14:solidFill>
                    <w14:schemeClr w14:val="tx1"/>
                  </w14:solidFill>
                </w14:textFill>
              </w:rPr>
            </w:pPr>
          </w:p>
        </w:tc>
        <w:tc>
          <w:tcPr>
            <w:tcW w:w="3260"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3260" w:type="dxa"/>
          </w:tcPr>
          <w:p>
            <w:pPr>
              <w:spacing w:line="360" w:lineRule="auto"/>
              <w:jc w:val="center"/>
              <w:rPr>
                <w:rFonts w:ascii="宋体" w:hAnsi="宋体"/>
                <w:color w:val="000000" w:themeColor="text1"/>
                <w:szCs w:val="21"/>
                <w14:textFill>
                  <w14:solidFill>
                    <w14:schemeClr w14:val="tx1"/>
                  </w14:solidFill>
                </w14:textFill>
              </w:rPr>
            </w:pPr>
          </w:p>
        </w:tc>
        <w:tc>
          <w:tcPr>
            <w:tcW w:w="3260" w:type="dxa"/>
          </w:tcPr>
          <w:p>
            <w:pPr>
              <w:spacing w:line="360" w:lineRule="auto"/>
              <w:jc w:val="center"/>
              <w:rPr>
                <w:rFonts w:ascii="宋体" w:hAnsi="宋体"/>
                <w:color w:val="000000" w:themeColor="text1"/>
                <w:szCs w:val="21"/>
                <w14:textFill>
                  <w14:solidFill>
                    <w14:schemeClr w14:val="tx1"/>
                  </w14:solidFill>
                </w14:textFill>
              </w:rPr>
            </w:pPr>
          </w:p>
        </w:tc>
      </w:tr>
    </w:tbl>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表C.</w:t>
      </w:r>
      <w:r>
        <w:rPr>
          <w:rFonts w:ascii="黑体" w:hAnsi="黑体" w:eastAsia="黑体"/>
          <w:color w:val="000000" w:themeColor="text1"/>
          <w:szCs w:val="21"/>
          <w14:textFill>
            <w14:solidFill>
              <w14:schemeClr w14:val="tx1"/>
            </w14:solidFill>
          </w14:textFill>
        </w:rPr>
        <w:t>2</w:t>
      </w:r>
      <w:r>
        <w:rPr>
          <w:rFonts w:hint="eastAsia" w:ascii="黑体" w:hAnsi="黑体" w:eastAsia="黑体"/>
          <w:color w:val="000000" w:themeColor="text1"/>
          <w:szCs w:val="21"/>
          <w14:textFill>
            <w14:solidFill>
              <w14:schemeClr w14:val="tx1"/>
            </w14:solidFill>
          </w14:textFill>
        </w:rPr>
        <w:t>生产过程清单</w:t>
      </w:r>
    </w:p>
    <w:tbl>
      <w:tblPr>
        <w:tblStyle w:val="1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10"/>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能源</w:t>
            </w:r>
          </w:p>
        </w:tc>
        <w:tc>
          <w:tcPr>
            <w:tcW w:w="2410"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2268"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总消耗量</w:t>
            </w:r>
          </w:p>
        </w:tc>
        <w:tc>
          <w:tcPr>
            <w:tcW w:w="2268"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单位产品消耗量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天然气</w:t>
            </w:r>
          </w:p>
        </w:tc>
        <w:tc>
          <w:tcPr>
            <w:tcW w:w="2410" w:type="dxa"/>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m</w:t>
            </w:r>
            <w:r>
              <w:rPr>
                <w:rFonts w:ascii="宋体" w:hAnsi="宋体"/>
                <w:color w:val="000000" w:themeColor="text1"/>
                <w:szCs w:val="21"/>
                <w:vertAlign w:val="superscript"/>
                <w14:textFill>
                  <w14:solidFill>
                    <w14:schemeClr w14:val="tx1"/>
                  </w14:solidFill>
                </w14:textFill>
              </w:rPr>
              <w:t>3</w:t>
            </w:r>
          </w:p>
        </w:tc>
        <w:tc>
          <w:tcPr>
            <w:tcW w:w="2268" w:type="dxa"/>
          </w:tcPr>
          <w:p>
            <w:pPr>
              <w:spacing w:line="360" w:lineRule="auto"/>
              <w:jc w:val="center"/>
              <w:rPr>
                <w:rFonts w:ascii="宋体" w:hAnsi="宋体"/>
                <w:color w:val="000000" w:themeColor="text1"/>
                <w:szCs w:val="21"/>
                <w14:textFill>
                  <w14:solidFill>
                    <w14:schemeClr w14:val="tx1"/>
                  </w14:solidFill>
                </w14:textFill>
              </w:rPr>
            </w:pPr>
          </w:p>
        </w:tc>
        <w:tc>
          <w:tcPr>
            <w:tcW w:w="2268"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w:t>
            </w:r>
          </w:p>
        </w:tc>
        <w:tc>
          <w:tcPr>
            <w:tcW w:w="2410"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kwh</w:t>
            </w:r>
          </w:p>
        </w:tc>
        <w:tc>
          <w:tcPr>
            <w:tcW w:w="2268" w:type="dxa"/>
          </w:tcPr>
          <w:p>
            <w:pPr>
              <w:spacing w:line="360" w:lineRule="auto"/>
              <w:jc w:val="center"/>
              <w:rPr>
                <w:rFonts w:ascii="宋体" w:hAnsi="宋体"/>
                <w:color w:val="000000" w:themeColor="text1"/>
                <w:szCs w:val="21"/>
                <w14:textFill>
                  <w14:solidFill>
                    <w14:schemeClr w14:val="tx1"/>
                  </w14:solidFill>
                </w14:textFill>
              </w:rPr>
            </w:pPr>
          </w:p>
        </w:tc>
        <w:tc>
          <w:tcPr>
            <w:tcW w:w="2268"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w:t>
            </w:r>
          </w:p>
        </w:tc>
        <w:tc>
          <w:tcPr>
            <w:tcW w:w="2410" w:type="dxa"/>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t</w:t>
            </w:r>
          </w:p>
        </w:tc>
        <w:tc>
          <w:tcPr>
            <w:tcW w:w="2268" w:type="dxa"/>
          </w:tcPr>
          <w:p>
            <w:pPr>
              <w:spacing w:line="360" w:lineRule="auto"/>
              <w:jc w:val="center"/>
              <w:rPr>
                <w:rFonts w:ascii="宋体" w:hAnsi="宋体"/>
                <w:color w:val="000000" w:themeColor="text1"/>
                <w:szCs w:val="21"/>
                <w14:textFill>
                  <w14:solidFill>
                    <w14:schemeClr w14:val="tx1"/>
                  </w14:solidFill>
                </w14:textFill>
              </w:rPr>
            </w:pPr>
          </w:p>
        </w:tc>
        <w:tc>
          <w:tcPr>
            <w:tcW w:w="2268"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410" w:type="dxa"/>
          </w:tcPr>
          <w:p>
            <w:pPr>
              <w:spacing w:line="360" w:lineRule="auto"/>
              <w:jc w:val="center"/>
              <w:rPr>
                <w:rFonts w:ascii="宋体" w:hAnsi="宋体"/>
                <w:color w:val="000000" w:themeColor="text1"/>
                <w:szCs w:val="21"/>
                <w14:textFill>
                  <w14:solidFill>
                    <w14:schemeClr w14:val="tx1"/>
                  </w14:solidFill>
                </w14:textFill>
              </w:rPr>
            </w:pPr>
          </w:p>
        </w:tc>
        <w:tc>
          <w:tcPr>
            <w:tcW w:w="2268" w:type="dxa"/>
          </w:tcPr>
          <w:p>
            <w:pPr>
              <w:spacing w:line="360" w:lineRule="auto"/>
              <w:jc w:val="center"/>
              <w:rPr>
                <w:rFonts w:ascii="宋体" w:hAnsi="宋体"/>
                <w:color w:val="000000" w:themeColor="text1"/>
                <w:szCs w:val="21"/>
                <w14:textFill>
                  <w14:solidFill>
                    <w14:schemeClr w14:val="tx1"/>
                  </w14:solidFill>
                </w14:textFill>
              </w:rPr>
            </w:pPr>
          </w:p>
        </w:tc>
        <w:tc>
          <w:tcPr>
            <w:tcW w:w="2268" w:type="dxa"/>
          </w:tcPr>
          <w:p>
            <w:pPr>
              <w:spacing w:line="360" w:lineRule="auto"/>
              <w:jc w:val="center"/>
              <w:rPr>
                <w:rFonts w:ascii="宋体" w:hAnsi="宋体"/>
                <w:color w:val="000000" w:themeColor="text1"/>
                <w:szCs w:val="21"/>
                <w14:textFill>
                  <w14:solidFill>
                    <w14:schemeClr w14:val="tx1"/>
                  </w14:solidFill>
                </w14:textFill>
              </w:rPr>
            </w:pPr>
          </w:p>
        </w:tc>
      </w:tr>
    </w:tbl>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表C.</w:t>
      </w:r>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14:textFill>
            <w14:solidFill>
              <w14:schemeClr w14:val="tx1"/>
            </w14:solidFill>
          </w14:textFill>
        </w:rPr>
        <w:t>包装过程清单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8"/>
        <w:gridCol w:w="2187"/>
        <w:gridCol w:w="2219"/>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8"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材料（材质）</w:t>
            </w:r>
          </w:p>
        </w:tc>
        <w:tc>
          <w:tcPr>
            <w:tcW w:w="2187"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材质种类</w:t>
            </w:r>
          </w:p>
        </w:tc>
        <w:tc>
          <w:tcPr>
            <w:tcW w:w="2219"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总消耗量</w:t>
            </w:r>
          </w:p>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kg</w:t>
            </w:r>
          </w:p>
        </w:tc>
        <w:tc>
          <w:tcPr>
            <w:tcW w:w="2090"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单位产品消耗量kg/kg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8" w:type="dxa"/>
            <w:vAlign w:val="center"/>
          </w:tcPr>
          <w:p>
            <w:pPr>
              <w:snapToGrid w:val="0"/>
              <w:spacing w:line="312" w:lineRule="auto"/>
              <w:ind w:left="52" w:right="-48"/>
              <w:jc w:val="center"/>
              <w:rPr>
                <w:rFonts w:ascii="宋体" w:hAnsi="宋体"/>
                <w:color w:val="000000" w:themeColor="text1"/>
                <w:position w:val="-36"/>
                <w:szCs w:val="21"/>
                <w14:textFill>
                  <w14:solidFill>
                    <w14:schemeClr w14:val="tx1"/>
                  </w14:solidFill>
                </w14:textFill>
              </w:rPr>
            </w:pPr>
            <w:r>
              <w:rPr>
                <w:rFonts w:hint="eastAsia" w:ascii="宋体" w:hAnsi="宋体"/>
                <w:color w:val="000000" w:themeColor="text1"/>
                <w:position w:val="-36"/>
                <w:szCs w:val="21"/>
                <w14:textFill>
                  <w14:solidFill>
                    <w14:schemeClr w14:val="tx1"/>
                  </w14:solidFill>
                </w14:textFill>
              </w:rPr>
              <w:t>铁皮打包带</w:t>
            </w:r>
          </w:p>
        </w:tc>
        <w:tc>
          <w:tcPr>
            <w:tcW w:w="2187" w:type="dxa"/>
          </w:tcPr>
          <w:p>
            <w:pPr>
              <w:spacing w:line="360" w:lineRule="auto"/>
              <w:jc w:val="center"/>
              <w:rPr>
                <w:rFonts w:ascii="宋体" w:hAnsi="宋体"/>
                <w:color w:val="000000" w:themeColor="text1"/>
                <w:szCs w:val="21"/>
                <w14:textFill>
                  <w14:solidFill>
                    <w14:schemeClr w14:val="tx1"/>
                  </w14:solidFill>
                </w14:textFill>
              </w:rPr>
            </w:pPr>
          </w:p>
        </w:tc>
        <w:tc>
          <w:tcPr>
            <w:tcW w:w="2219" w:type="dxa"/>
          </w:tcPr>
          <w:p>
            <w:pPr>
              <w:spacing w:line="360" w:lineRule="auto"/>
              <w:jc w:val="center"/>
              <w:rPr>
                <w:rFonts w:ascii="宋体" w:hAnsi="宋体"/>
                <w:color w:val="000000" w:themeColor="text1"/>
                <w:szCs w:val="21"/>
                <w14:textFill>
                  <w14:solidFill>
                    <w14:schemeClr w14:val="tx1"/>
                  </w14:solidFill>
                </w14:textFill>
              </w:rPr>
            </w:pPr>
          </w:p>
        </w:tc>
        <w:tc>
          <w:tcPr>
            <w:tcW w:w="2090"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8" w:type="dxa"/>
            <w:vAlign w:val="center"/>
          </w:tcPr>
          <w:p>
            <w:pPr>
              <w:snapToGrid w:val="0"/>
              <w:spacing w:line="312" w:lineRule="auto"/>
              <w:ind w:left="52" w:right="-48"/>
              <w:jc w:val="center"/>
              <w:rPr>
                <w:rFonts w:ascii="宋体" w:hAnsi="宋体"/>
                <w:color w:val="000000" w:themeColor="text1"/>
                <w:position w:val="-36"/>
                <w:szCs w:val="21"/>
                <w14:textFill>
                  <w14:solidFill>
                    <w14:schemeClr w14:val="tx1"/>
                  </w14:solidFill>
                </w14:textFill>
              </w:rPr>
            </w:pPr>
            <w:r>
              <w:rPr>
                <w:rFonts w:hint="eastAsia" w:ascii="宋体" w:hAnsi="宋体"/>
                <w:color w:val="000000" w:themeColor="text1"/>
                <w:position w:val="-36"/>
                <w:szCs w:val="21"/>
                <w14:textFill>
                  <w14:solidFill>
                    <w14:schemeClr w14:val="tx1"/>
                  </w14:solidFill>
                </w14:textFill>
              </w:rPr>
              <w:t>包装扣</w:t>
            </w:r>
          </w:p>
        </w:tc>
        <w:tc>
          <w:tcPr>
            <w:tcW w:w="2187" w:type="dxa"/>
          </w:tcPr>
          <w:p>
            <w:pPr>
              <w:spacing w:line="360" w:lineRule="auto"/>
              <w:jc w:val="center"/>
              <w:rPr>
                <w:rFonts w:ascii="宋体" w:hAnsi="宋体"/>
                <w:color w:val="000000" w:themeColor="text1"/>
                <w:szCs w:val="21"/>
                <w14:textFill>
                  <w14:solidFill>
                    <w14:schemeClr w14:val="tx1"/>
                  </w14:solidFill>
                </w14:textFill>
              </w:rPr>
            </w:pPr>
          </w:p>
        </w:tc>
        <w:tc>
          <w:tcPr>
            <w:tcW w:w="2219" w:type="dxa"/>
          </w:tcPr>
          <w:p>
            <w:pPr>
              <w:spacing w:line="360" w:lineRule="auto"/>
              <w:jc w:val="center"/>
              <w:rPr>
                <w:rFonts w:ascii="宋体" w:hAnsi="宋体"/>
                <w:color w:val="000000" w:themeColor="text1"/>
                <w:szCs w:val="21"/>
                <w14:textFill>
                  <w14:solidFill>
                    <w14:schemeClr w14:val="tx1"/>
                  </w14:solidFill>
                </w14:textFill>
              </w:rPr>
            </w:pPr>
          </w:p>
        </w:tc>
        <w:tc>
          <w:tcPr>
            <w:tcW w:w="2090"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8" w:type="dxa"/>
            <w:vAlign w:val="center"/>
          </w:tcPr>
          <w:p>
            <w:pPr>
              <w:snapToGrid w:val="0"/>
              <w:spacing w:line="312" w:lineRule="auto"/>
              <w:ind w:left="52" w:right="-48"/>
              <w:jc w:val="center"/>
              <w:rPr>
                <w:rFonts w:ascii="宋体" w:hAnsi="宋体"/>
                <w:color w:val="000000" w:themeColor="text1"/>
                <w:position w:val="-36"/>
                <w:szCs w:val="21"/>
                <w14:textFill>
                  <w14:solidFill>
                    <w14:schemeClr w14:val="tx1"/>
                  </w14:solidFill>
                </w14:textFill>
              </w:rPr>
            </w:pPr>
            <w:r>
              <w:rPr>
                <w:rFonts w:hint="eastAsia" w:ascii="宋体" w:hAnsi="宋体"/>
                <w:color w:val="000000" w:themeColor="text1"/>
                <w:position w:val="-36"/>
                <w:szCs w:val="21"/>
                <w14:textFill>
                  <w14:solidFill>
                    <w14:schemeClr w14:val="tx1"/>
                  </w14:solidFill>
                </w14:textFill>
              </w:rPr>
              <w:t>PE膜</w:t>
            </w:r>
          </w:p>
        </w:tc>
        <w:tc>
          <w:tcPr>
            <w:tcW w:w="2187" w:type="dxa"/>
          </w:tcPr>
          <w:p>
            <w:pPr>
              <w:spacing w:line="360" w:lineRule="auto"/>
              <w:jc w:val="center"/>
              <w:rPr>
                <w:rFonts w:ascii="宋体" w:hAnsi="宋体"/>
                <w:color w:val="000000" w:themeColor="text1"/>
                <w:szCs w:val="21"/>
                <w14:textFill>
                  <w14:solidFill>
                    <w14:schemeClr w14:val="tx1"/>
                  </w14:solidFill>
                </w14:textFill>
              </w:rPr>
            </w:pPr>
          </w:p>
        </w:tc>
        <w:tc>
          <w:tcPr>
            <w:tcW w:w="2219" w:type="dxa"/>
          </w:tcPr>
          <w:p>
            <w:pPr>
              <w:spacing w:line="360" w:lineRule="auto"/>
              <w:jc w:val="center"/>
              <w:rPr>
                <w:rFonts w:ascii="宋体" w:hAnsi="宋体"/>
                <w:color w:val="000000" w:themeColor="text1"/>
                <w:szCs w:val="21"/>
                <w14:textFill>
                  <w14:solidFill>
                    <w14:schemeClr w14:val="tx1"/>
                  </w14:solidFill>
                </w14:textFill>
              </w:rPr>
            </w:pPr>
          </w:p>
        </w:tc>
        <w:tc>
          <w:tcPr>
            <w:tcW w:w="2090"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8" w:type="dxa"/>
            <w:vAlign w:val="center"/>
          </w:tcPr>
          <w:p>
            <w:pPr>
              <w:snapToGrid w:val="0"/>
              <w:spacing w:line="312" w:lineRule="auto"/>
              <w:ind w:left="52" w:right="-48"/>
              <w:jc w:val="center"/>
              <w:rPr>
                <w:rFonts w:ascii="宋体" w:hAnsi="宋体"/>
                <w:color w:val="000000" w:themeColor="text1"/>
                <w:position w:val="-36"/>
                <w:szCs w:val="21"/>
                <w14:textFill>
                  <w14:solidFill>
                    <w14:schemeClr w14:val="tx1"/>
                  </w14:solidFill>
                </w14:textFill>
              </w:rPr>
            </w:pPr>
            <w:r>
              <w:rPr>
                <w:rFonts w:hint="eastAsia" w:ascii="宋体" w:hAnsi="宋体"/>
                <w:color w:val="000000" w:themeColor="text1"/>
                <w:position w:val="-36"/>
                <w:szCs w:val="21"/>
                <w14:textFill>
                  <w14:solidFill>
                    <w14:schemeClr w14:val="tx1"/>
                  </w14:solidFill>
                </w14:textFill>
              </w:rPr>
              <w:t>包装箱</w:t>
            </w:r>
          </w:p>
        </w:tc>
        <w:tc>
          <w:tcPr>
            <w:tcW w:w="2187" w:type="dxa"/>
          </w:tcPr>
          <w:p>
            <w:pPr>
              <w:spacing w:line="360" w:lineRule="auto"/>
              <w:jc w:val="center"/>
              <w:rPr>
                <w:rFonts w:ascii="宋体" w:hAnsi="宋体"/>
                <w:color w:val="000000" w:themeColor="text1"/>
                <w:szCs w:val="21"/>
                <w14:textFill>
                  <w14:solidFill>
                    <w14:schemeClr w14:val="tx1"/>
                  </w14:solidFill>
                </w14:textFill>
              </w:rPr>
            </w:pPr>
          </w:p>
        </w:tc>
        <w:tc>
          <w:tcPr>
            <w:tcW w:w="2219" w:type="dxa"/>
          </w:tcPr>
          <w:p>
            <w:pPr>
              <w:spacing w:line="360" w:lineRule="auto"/>
              <w:jc w:val="center"/>
              <w:rPr>
                <w:rFonts w:ascii="宋体" w:hAnsi="宋体"/>
                <w:color w:val="000000" w:themeColor="text1"/>
                <w:szCs w:val="21"/>
                <w14:textFill>
                  <w14:solidFill>
                    <w14:schemeClr w14:val="tx1"/>
                  </w14:solidFill>
                </w14:textFill>
              </w:rPr>
            </w:pPr>
          </w:p>
        </w:tc>
        <w:tc>
          <w:tcPr>
            <w:tcW w:w="2090"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8" w:type="dxa"/>
            <w:vAlign w:val="center"/>
          </w:tcPr>
          <w:p>
            <w:pPr>
              <w:snapToGrid w:val="0"/>
              <w:spacing w:line="312" w:lineRule="auto"/>
              <w:ind w:left="52" w:right="-48"/>
              <w:jc w:val="center"/>
              <w:rPr>
                <w:rFonts w:ascii="宋体" w:hAnsi="宋体"/>
                <w:color w:val="000000" w:themeColor="text1"/>
                <w:position w:val="-36"/>
                <w:szCs w:val="21"/>
                <w14:textFill>
                  <w14:solidFill>
                    <w14:schemeClr w14:val="tx1"/>
                  </w14:solidFill>
                </w14:textFill>
              </w:rPr>
            </w:pPr>
            <w:r>
              <w:rPr>
                <w:rFonts w:hint="eastAsia" w:ascii="宋体" w:hAnsi="宋体"/>
                <w:color w:val="000000" w:themeColor="text1"/>
                <w:position w:val="-36"/>
                <w:szCs w:val="21"/>
                <w14:textFill>
                  <w14:solidFill>
                    <w14:schemeClr w14:val="tx1"/>
                  </w14:solidFill>
                </w14:textFill>
              </w:rPr>
              <w:t>塑料打包带</w:t>
            </w:r>
          </w:p>
        </w:tc>
        <w:tc>
          <w:tcPr>
            <w:tcW w:w="2187" w:type="dxa"/>
          </w:tcPr>
          <w:p>
            <w:pPr>
              <w:spacing w:line="360" w:lineRule="auto"/>
              <w:jc w:val="center"/>
              <w:rPr>
                <w:rFonts w:ascii="宋体" w:hAnsi="宋体"/>
                <w:color w:val="000000" w:themeColor="text1"/>
                <w:szCs w:val="21"/>
                <w14:textFill>
                  <w14:solidFill>
                    <w14:schemeClr w14:val="tx1"/>
                  </w14:solidFill>
                </w14:textFill>
              </w:rPr>
            </w:pPr>
          </w:p>
        </w:tc>
        <w:tc>
          <w:tcPr>
            <w:tcW w:w="2219" w:type="dxa"/>
          </w:tcPr>
          <w:p>
            <w:pPr>
              <w:spacing w:line="360" w:lineRule="auto"/>
              <w:jc w:val="center"/>
              <w:rPr>
                <w:rFonts w:ascii="宋体" w:hAnsi="宋体"/>
                <w:color w:val="000000" w:themeColor="text1"/>
                <w:szCs w:val="21"/>
                <w14:textFill>
                  <w14:solidFill>
                    <w14:schemeClr w14:val="tx1"/>
                  </w14:solidFill>
                </w14:textFill>
              </w:rPr>
            </w:pPr>
          </w:p>
        </w:tc>
        <w:tc>
          <w:tcPr>
            <w:tcW w:w="2090"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8" w:type="dxa"/>
            <w:vAlign w:val="center"/>
          </w:tcPr>
          <w:p>
            <w:pPr>
              <w:snapToGrid w:val="0"/>
              <w:spacing w:line="312" w:lineRule="auto"/>
              <w:ind w:left="52" w:right="-48"/>
              <w:jc w:val="center"/>
              <w:rPr>
                <w:rFonts w:ascii="宋体" w:hAnsi="宋体"/>
                <w:color w:val="000000" w:themeColor="text1"/>
                <w:position w:val="-36"/>
                <w:szCs w:val="21"/>
                <w14:textFill>
                  <w14:solidFill>
                    <w14:schemeClr w14:val="tx1"/>
                  </w14:solidFill>
                </w14:textFill>
              </w:rPr>
            </w:pPr>
            <w:r>
              <w:rPr>
                <w:rFonts w:hint="eastAsia" w:ascii="宋体" w:hAnsi="宋体"/>
                <w:color w:val="000000" w:themeColor="text1"/>
                <w:position w:val="-36"/>
                <w:szCs w:val="21"/>
                <w14:textFill>
                  <w14:solidFill>
                    <w14:schemeClr w14:val="tx1"/>
                  </w14:solidFill>
                </w14:textFill>
              </w:rPr>
              <w:t>真空包装袋</w:t>
            </w:r>
          </w:p>
        </w:tc>
        <w:tc>
          <w:tcPr>
            <w:tcW w:w="2187" w:type="dxa"/>
          </w:tcPr>
          <w:p>
            <w:pPr>
              <w:spacing w:line="360" w:lineRule="auto"/>
              <w:jc w:val="center"/>
              <w:rPr>
                <w:rFonts w:ascii="宋体" w:hAnsi="宋体"/>
                <w:color w:val="000000" w:themeColor="text1"/>
                <w:szCs w:val="21"/>
                <w14:textFill>
                  <w14:solidFill>
                    <w14:schemeClr w14:val="tx1"/>
                  </w14:solidFill>
                </w14:textFill>
              </w:rPr>
            </w:pPr>
          </w:p>
        </w:tc>
        <w:tc>
          <w:tcPr>
            <w:tcW w:w="2219" w:type="dxa"/>
          </w:tcPr>
          <w:p>
            <w:pPr>
              <w:spacing w:line="360" w:lineRule="auto"/>
              <w:jc w:val="center"/>
              <w:rPr>
                <w:rFonts w:ascii="宋体" w:hAnsi="宋体"/>
                <w:color w:val="000000" w:themeColor="text1"/>
                <w:szCs w:val="21"/>
                <w14:textFill>
                  <w14:solidFill>
                    <w14:schemeClr w14:val="tx1"/>
                  </w14:solidFill>
                </w14:textFill>
              </w:rPr>
            </w:pPr>
          </w:p>
        </w:tc>
        <w:tc>
          <w:tcPr>
            <w:tcW w:w="2090" w:type="dxa"/>
          </w:tcPr>
          <w:p>
            <w:pPr>
              <w:spacing w:line="360" w:lineRule="auto"/>
              <w:jc w:val="center"/>
              <w:rPr>
                <w:rFonts w:ascii="宋体" w:hAnsi="宋体"/>
                <w:color w:val="000000" w:themeColor="text1"/>
                <w:szCs w:val="21"/>
                <w14:textFill>
                  <w14:solidFill>
                    <w14:schemeClr w14:val="tx1"/>
                  </w14:solidFill>
                </w14:textFill>
              </w:rPr>
            </w:pPr>
          </w:p>
        </w:tc>
      </w:tr>
    </w:tbl>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表C.</w:t>
      </w:r>
      <w:r>
        <w:rPr>
          <w:rFonts w:ascii="黑体" w:hAnsi="黑体" w:eastAsia="黑体"/>
          <w:color w:val="000000" w:themeColor="text1"/>
          <w:szCs w:val="21"/>
          <w14:textFill>
            <w14:solidFill>
              <w14:schemeClr w14:val="tx1"/>
            </w14:solidFill>
          </w14:textFill>
        </w:rPr>
        <w:t xml:space="preserve">4 </w:t>
      </w:r>
      <w:r>
        <w:rPr>
          <w:rFonts w:hint="eastAsia" w:ascii="黑体" w:hAnsi="黑体" w:eastAsia="黑体"/>
          <w:color w:val="000000" w:themeColor="text1"/>
          <w:szCs w:val="21"/>
          <w14:textFill>
            <w14:solidFill>
              <w14:schemeClr w14:val="tx1"/>
            </w14:solidFill>
          </w14:textFill>
        </w:rPr>
        <w:t>产品及排放清单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488"/>
        <w:gridCol w:w="2219"/>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类别</w:t>
            </w:r>
          </w:p>
        </w:tc>
        <w:tc>
          <w:tcPr>
            <w:tcW w:w="2488"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物质种类</w:t>
            </w:r>
          </w:p>
        </w:tc>
        <w:tc>
          <w:tcPr>
            <w:tcW w:w="2219"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2090"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restart"/>
            <w:vAlign w:val="center"/>
          </w:tcPr>
          <w:p>
            <w:pPr>
              <w:snapToGrid w:val="0"/>
              <w:spacing w:line="312" w:lineRule="auto"/>
              <w:ind w:left="52" w:right="-48"/>
              <w:jc w:val="center"/>
              <w:rPr>
                <w:rFonts w:ascii="宋体" w:hAnsi="宋体"/>
                <w:color w:val="000000" w:themeColor="text1"/>
                <w:position w:val="-36"/>
                <w:szCs w:val="21"/>
                <w14:textFill>
                  <w14:solidFill>
                    <w14:schemeClr w14:val="tx1"/>
                  </w14:solidFill>
                </w14:textFill>
              </w:rPr>
            </w:pPr>
            <w:r>
              <w:rPr>
                <w:rFonts w:hint="eastAsia" w:ascii="宋体" w:hAnsi="宋体"/>
                <w:color w:val="000000" w:themeColor="text1"/>
                <w:position w:val="-36"/>
                <w:szCs w:val="21"/>
                <w14:textFill>
                  <w14:solidFill>
                    <w14:schemeClr w14:val="tx1"/>
                  </w14:solidFill>
                </w14:textFill>
              </w:rPr>
              <w:t>材料输出（包括产品）</w:t>
            </w:r>
          </w:p>
        </w:tc>
        <w:tc>
          <w:tcPr>
            <w:tcW w:w="2488"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铜箔</w:t>
            </w:r>
          </w:p>
        </w:tc>
        <w:tc>
          <w:tcPr>
            <w:tcW w:w="2219" w:type="dxa"/>
          </w:tcPr>
          <w:p>
            <w:pPr>
              <w:spacing w:line="360" w:lineRule="auto"/>
              <w:jc w:val="center"/>
              <w:rPr>
                <w:rFonts w:ascii="宋体" w:hAnsi="宋体"/>
                <w:color w:val="000000" w:themeColor="text1"/>
                <w:szCs w:val="21"/>
                <w14:textFill>
                  <w14:solidFill>
                    <w14:schemeClr w14:val="tx1"/>
                  </w14:solidFill>
                </w14:textFill>
              </w:rPr>
            </w:pPr>
          </w:p>
        </w:tc>
        <w:tc>
          <w:tcPr>
            <w:tcW w:w="2090"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continue"/>
            <w:vAlign w:val="center"/>
          </w:tcPr>
          <w:p>
            <w:pPr>
              <w:snapToGrid w:val="0"/>
              <w:spacing w:line="312" w:lineRule="auto"/>
              <w:ind w:left="52" w:right="-48"/>
              <w:jc w:val="center"/>
              <w:rPr>
                <w:rFonts w:ascii="宋体" w:hAnsi="宋体"/>
                <w:color w:val="000000" w:themeColor="text1"/>
                <w:position w:val="-36"/>
                <w:szCs w:val="21"/>
                <w14:textFill>
                  <w14:solidFill>
                    <w14:schemeClr w14:val="tx1"/>
                  </w14:solidFill>
                </w14:textFill>
              </w:rPr>
            </w:pPr>
          </w:p>
        </w:tc>
        <w:tc>
          <w:tcPr>
            <w:tcW w:w="2488"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219" w:type="dxa"/>
          </w:tcPr>
          <w:p>
            <w:pPr>
              <w:spacing w:line="360" w:lineRule="auto"/>
              <w:jc w:val="center"/>
              <w:rPr>
                <w:rFonts w:ascii="宋体" w:hAnsi="宋体"/>
                <w:color w:val="000000" w:themeColor="text1"/>
                <w:szCs w:val="21"/>
                <w14:textFill>
                  <w14:solidFill>
                    <w14:schemeClr w14:val="tx1"/>
                  </w14:solidFill>
                </w14:textFill>
              </w:rPr>
            </w:pPr>
          </w:p>
        </w:tc>
        <w:tc>
          <w:tcPr>
            <w:tcW w:w="2090"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restart"/>
            <w:vAlign w:val="center"/>
          </w:tcPr>
          <w:p>
            <w:pPr>
              <w:snapToGrid w:val="0"/>
              <w:spacing w:line="312" w:lineRule="auto"/>
              <w:ind w:left="52" w:right="-48"/>
              <w:jc w:val="center"/>
              <w:rPr>
                <w:rFonts w:ascii="宋体" w:hAnsi="宋体"/>
                <w:color w:val="000000" w:themeColor="text1"/>
                <w:position w:val="-36"/>
                <w:szCs w:val="21"/>
                <w14:textFill>
                  <w14:solidFill>
                    <w14:schemeClr w14:val="tx1"/>
                  </w14:solidFill>
                </w14:textFill>
              </w:rPr>
            </w:pPr>
            <w:r>
              <w:rPr>
                <w:rFonts w:hint="eastAsia" w:ascii="宋体" w:hAnsi="宋体"/>
                <w:color w:val="000000" w:themeColor="text1"/>
                <w:position w:val="-36"/>
                <w:szCs w:val="21"/>
                <w14:textFill>
                  <w14:solidFill>
                    <w14:schemeClr w14:val="tx1"/>
                  </w14:solidFill>
                </w14:textFill>
              </w:rPr>
              <w:t>废气</w:t>
            </w:r>
          </w:p>
        </w:tc>
        <w:tc>
          <w:tcPr>
            <w:tcW w:w="2488"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硫酸</w:t>
            </w:r>
          </w:p>
        </w:tc>
        <w:tc>
          <w:tcPr>
            <w:tcW w:w="2219" w:type="dxa"/>
          </w:tcPr>
          <w:p>
            <w:pPr>
              <w:spacing w:line="360" w:lineRule="auto"/>
              <w:jc w:val="center"/>
              <w:rPr>
                <w:rFonts w:ascii="宋体" w:hAnsi="宋体"/>
                <w:color w:val="000000" w:themeColor="text1"/>
                <w:szCs w:val="21"/>
                <w14:textFill>
                  <w14:solidFill>
                    <w14:schemeClr w14:val="tx1"/>
                  </w14:solidFill>
                </w14:textFill>
              </w:rPr>
            </w:pPr>
          </w:p>
        </w:tc>
        <w:tc>
          <w:tcPr>
            <w:tcW w:w="2090"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continue"/>
            <w:vAlign w:val="center"/>
          </w:tcPr>
          <w:p>
            <w:pPr>
              <w:snapToGrid w:val="0"/>
              <w:spacing w:line="312" w:lineRule="auto"/>
              <w:ind w:left="52" w:right="-48"/>
              <w:jc w:val="center"/>
              <w:rPr>
                <w:rFonts w:ascii="宋体" w:hAnsi="宋体"/>
                <w:color w:val="000000" w:themeColor="text1"/>
                <w:position w:val="-36"/>
                <w:szCs w:val="21"/>
                <w14:textFill>
                  <w14:solidFill>
                    <w14:schemeClr w14:val="tx1"/>
                  </w14:solidFill>
                </w14:textFill>
              </w:rPr>
            </w:pPr>
          </w:p>
        </w:tc>
        <w:tc>
          <w:tcPr>
            <w:tcW w:w="2488"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CO</w:t>
            </w:r>
            <w:r>
              <w:rPr>
                <w:rFonts w:ascii="宋体" w:hAnsi="宋体"/>
                <w:color w:val="000000" w:themeColor="text1"/>
                <w:szCs w:val="21"/>
                <w:vertAlign w:val="subscript"/>
                <w14:textFill>
                  <w14:solidFill>
                    <w14:schemeClr w14:val="tx1"/>
                  </w14:solidFill>
                </w14:textFill>
              </w:rPr>
              <w:t>2</w:t>
            </w:r>
          </w:p>
        </w:tc>
        <w:tc>
          <w:tcPr>
            <w:tcW w:w="2219" w:type="dxa"/>
          </w:tcPr>
          <w:p>
            <w:pPr>
              <w:spacing w:line="360" w:lineRule="auto"/>
              <w:jc w:val="center"/>
              <w:rPr>
                <w:rFonts w:ascii="宋体" w:hAnsi="宋体"/>
                <w:color w:val="000000" w:themeColor="text1"/>
                <w:szCs w:val="21"/>
                <w14:textFill>
                  <w14:solidFill>
                    <w14:schemeClr w14:val="tx1"/>
                  </w14:solidFill>
                </w14:textFill>
              </w:rPr>
            </w:pPr>
          </w:p>
        </w:tc>
        <w:tc>
          <w:tcPr>
            <w:tcW w:w="2090"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continue"/>
            <w:vAlign w:val="center"/>
          </w:tcPr>
          <w:p>
            <w:pPr>
              <w:snapToGrid w:val="0"/>
              <w:spacing w:line="312" w:lineRule="auto"/>
              <w:ind w:left="52" w:right="-48"/>
              <w:jc w:val="center"/>
              <w:rPr>
                <w:rFonts w:ascii="宋体" w:hAnsi="宋体"/>
                <w:color w:val="000000" w:themeColor="text1"/>
                <w:position w:val="-36"/>
                <w:szCs w:val="21"/>
                <w14:textFill>
                  <w14:solidFill>
                    <w14:schemeClr w14:val="tx1"/>
                  </w14:solidFill>
                </w14:textFill>
              </w:rPr>
            </w:pPr>
          </w:p>
        </w:tc>
        <w:tc>
          <w:tcPr>
            <w:tcW w:w="2488"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219" w:type="dxa"/>
          </w:tcPr>
          <w:p>
            <w:pPr>
              <w:spacing w:line="360" w:lineRule="auto"/>
              <w:jc w:val="center"/>
              <w:rPr>
                <w:rFonts w:ascii="宋体" w:hAnsi="宋体"/>
                <w:color w:val="000000" w:themeColor="text1"/>
                <w:szCs w:val="21"/>
                <w14:textFill>
                  <w14:solidFill>
                    <w14:schemeClr w14:val="tx1"/>
                  </w14:solidFill>
                </w14:textFill>
              </w:rPr>
            </w:pPr>
          </w:p>
        </w:tc>
        <w:tc>
          <w:tcPr>
            <w:tcW w:w="2090"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restart"/>
            <w:vAlign w:val="center"/>
          </w:tcPr>
          <w:p>
            <w:pPr>
              <w:snapToGrid w:val="0"/>
              <w:spacing w:line="312" w:lineRule="auto"/>
              <w:ind w:left="52" w:right="-48"/>
              <w:jc w:val="center"/>
              <w:rPr>
                <w:rFonts w:ascii="宋体" w:hAnsi="宋体"/>
                <w:color w:val="000000" w:themeColor="text1"/>
                <w:position w:val="-36"/>
                <w:szCs w:val="21"/>
                <w14:textFill>
                  <w14:solidFill>
                    <w14:schemeClr w14:val="tx1"/>
                  </w14:solidFill>
                </w14:textFill>
              </w:rPr>
            </w:pPr>
            <w:r>
              <w:rPr>
                <w:rFonts w:hint="eastAsia" w:ascii="宋体" w:hAnsi="宋体"/>
                <w:color w:val="000000" w:themeColor="text1"/>
                <w:position w:val="-36"/>
                <w:szCs w:val="21"/>
                <w14:textFill>
                  <w14:solidFill>
                    <w14:schemeClr w14:val="tx1"/>
                  </w14:solidFill>
                </w14:textFill>
              </w:rPr>
              <w:t>废水</w:t>
            </w:r>
          </w:p>
        </w:tc>
        <w:tc>
          <w:tcPr>
            <w:tcW w:w="2488" w:type="dxa"/>
          </w:tcPr>
          <w:p>
            <w:pPr>
              <w:spacing w:line="360" w:lineRule="auto"/>
              <w:jc w:val="center"/>
              <w:rPr>
                <w:rFonts w:ascii="宋体" w:hAnsi="宋体"/>
                <w:color w:val="000000" w:themeColor="text1"/>
                <w:szCs w:val="21"/>
                <w14:textFill>
                  <w14:solidFill>
                    <w14:schemeClr w14:val="tx1"/>
                  </w14:solidFill>
                </w14:textFill>
              </w:rPr>
            </w:pPr>
          </w:p>
        </w:tc>
        <w:tc>
          <w:tcPr>
            <w:tcW w:w="2219" w:type="dxa"/>
          </w:tcPr>
          <w:p>
            <w:pPr>
              <w:spacing w:line="360" w:lineRule="auto"/>
              <w:jc w:val="center"/>
              <w:rPr>
                <w:rFonts w:ascii="宋体" w:hAnsi="宋体"/>
                <w:color w:val="000000" w:themeColor="text1"/>
                <w:szCs w:val="21"/>
                <w14:textFill>
                  <w14:solidFill>
                    <w14:schemeClr w14:val="tx1"/>
                  </w14:solidFill>
                </w14:textFill>
              </w:rPr>
            </w:pPr>
          </w:p>
        </w:tc>
        <w:tc>
          <w:tcPr>
            <w:tcW w:w="2090" w:type="dxa"/>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continue"/>
            <w:vAlign w:val="center"/>
          </w:tcPr>
          <w:p>
            <w:pPr>
              <w:snapToGrid w:val="0"/>
              <w:spacing w:line="312" w:lineRule="auto"/>
              <w:ind w:left="52" w:right="-48"/>
              <w:jc w:val="center"/>
              <w:rPr>
                <w:rFonts w:ascii="宋体" w:hAnsi="宋体"/>
                <w:color w:val="000000" w:themeColor="text1"/>
                <w:position w:val="-36"/>
                <w:szCs w:val="21"/>
                <w14:textFill>
                  <w14:solidFill>
                    <w14:schemeClr w14:val="tx1"/>
                  </w14:solidFill>
                </w14:textFill>
              </w:rPr>
            </w:pPr>
          </w:p>
        </w:tc>
        <w:tc>
          <w:tcPr>
            <w:tcW w:w="2488" w:type="dxa"/>
          </w:tcPr>
          <w:p>
            <w:pPr>
              <w:spacing w:line="360" w:lineRule="auto"/>
              <w:jc w:val="center"/>
              <w:rPr>
                <w:rFonts w:ascii="宋体" w:hAnsi="宋体"/>
                <w:color w:val="000000" w:themeColor="text1"/>
                <w:szCs w:val="21"/>
                <w14:textFill>
                  <w14:solidFill>
                    <w14:schemeClr w14:val="tx1"/>
                  </w14:solidFill>
                </w14:textFill>
              </w:rPr>
            </w:pPr>
          </w:p>
        </w:tc>
        <w:tc>
          <w:tcPr>
            <w:tcW w:w="2219" w:type="dxa"/>
          </w:tcPr>
          <w:p>
            <w:pPr>
              <w:spacing w:line="360" w:lineRule="auto"/>
              <w:jc w:val="center"/>
              <w:rPr>
                <w:rFonts w:ascii="宋体" w:hAnsi="宋体"/>
                <w:color w:val="000000" w:themeColor="text1"/>
                <w:szCs w:val="21"/>
                <w14:textFill>
                  <w14:solidFill>
                    <w14:schemeClr w14:val="tx1"/>
                  </w14:solidFill>
                </w14:textFill>
              </w:rPr>
            </w:pPr>
          </w:p>
        </w:tc>
        <w:tc>
          <w:tcPr>
            <w:tcW w:w="2090" w:type="dxa"/>
          </w:tcPr>
          <w:p>
            <w:pPr>
              <w:spacing w:line="360" w:lineRule="auto"/>
              <w:jc w:val="center"/>
              <w:rPr>
                <w:rFonts w:ascii="宋体" w:hAnsi="宋体"/>
                <w:color w:val="000000" w:themeColor="text1"/>
                <w:szCs w:val="21"/>
                <w14:textFill>
                  <w14:solidFill>
                    <w14:schemeClr w14:val="tx1"/>
                  </w14:solidFill>
                </w14:textFill>
              </w:rPr>
            </w:pPr>
          </w:p>
        </w:tc>
      </w:tr>
    </w:tbl>
    <w:p>
      <w:pPr>
        <w:spacing w:line="360" w:lineRule="auto"/>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注1：现场数据可通过企业调研、上游厂家提供、采样监测等途径进行收集，所收集的数据要求为企业三年平均统计数据，并能够反映企业的实际生产水平。</w:t>
      </w:r>
      <w:r>
        <w:rPr>
          <w:rFonts w:ascii="宋体" w:hAnsi="宋体"/>
          <w:color w:val="000000" w:themeColor="text1"/>
          <w:sz w:val="18"/>
          <w:szCs w:val="18"/>
          <w14:textFill>
            <w14:solidFill>
              <w14:schemeClr w14:val="tx1"/>
            </w14:solidFill>
          </w14:textFill>
        </w:rPr>
        <w:t xml:space="preserve"> </w:t>
      </w:r>
    </w:p>
    <w:p>
      <w:pPr>
        <w:spacing w:line="360" w:lineRule="auto"/>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注2：从实际调研过程中无法获得的数据，即背景数据，采用权威中国生命周期数据库等相关数据库进行替代，在这一步骤中所涉及到的单元过程包括电解铜箔原辅材料及包装材料使用、能源消耗等。</w:t>
      </w:r>
    </w:p>
    <w:p>
      <w:pPr>
        <w:pStyle w:val="4"/>
        <w:jc w:val="center"/>
        <w:rPr>
          <w:color w:val="000000" w:themeColor="text1"/>
          <w14:textFill>
            <w14:solidFill>
              <w14:schemeClr w14:val="tx1"/>
            </w14:solidFill>
          </w14:textFill>
        </w:rPr>
      </w:pPr>
      <w:bookmarkStart w:id="70" w:name="_附_录_D"/>
      <w:bookmarkEnd w:id="70"/>
      <w:r>
        <w:rPr>
          <w:rFonts w:ascii="宋体" w:hAnsi="宋体"/>
          <w:color w:val="000000" w:themeColor="text1"/>
          <w:szCs w:val="21"/>
          <w14:textFill>
            <w14:solidFill>
              <w14:schemeClr w14:val="tx1"/>
            </w14:solidFill>
          </w14:textFill>
        </w:rPr>
        <w:br w:type="page"/>
      </w:r>
      <w:bookmarkStart w:id="71" w:name="_Toc50381001"/>
      <w:r>
        <w:rPr>
          <w:rFonts w:hint="eastAsia"/>
          <w:color w:val="000000" w:themeColor="text1"/>
          <w14:textFill>
            <w14:solidFill>
              <w14:schemeClr w14:val="tx1"/>
            </w14:solidFill>
          </w14:textFill>
        </w:rPr>
        <w:t>附 录 D</w:t>
      </w:r>
      <w:bookmarkEnd w:id="71"/>
    </w:p>
    <w:p>
      <w:pPr>
        <w:pStyle w:val="4"/>
        <w:jc w:val="center"/>
        <w:rPr>
          <w:color w:val="000000" w:themeColor="text1"/>
          <w14:textFill>
            <w14:solidFill>
              <w14:schemeClr w14:val="tx1"/>
            </w14:solidFill>
          </w14:textFill>
        </w:rPr>
      </w:pPr>
      <w:bookmarkStart w:id="72" w:name="_Toc50381002"/>
      <w:r>
        <w:rPr>
          <w:rFonts w:hint="eastAsia"/>
          <w:color w:val="000000" w:themeColor="text1"/>
          <w14:textFill>
            <w14:solidFill>
              <w14:schemeClr w14:val="tx1"/>
            </w14:solidFill>
          </w14:textFill>
        </w:rPr>
        <w:t>（资料性）</w:t>
      </w:r>
      <w:bookmarkEnd w:id="72"/>
    </w:p>
    <w:p>
      <w:pPr>
        <w:pStyle w:val="4"/>
        <w:jc w:val="center"/>
        <w:rPr>
          <w:color w:val="000000" w:themeColor="text1"/>
          <w14:textFill>
            <w14:solidFill>
              <w14:schemeClr w14:val="tx1"/>
            </w14:solidFill>
          </w14:textFill>
        </w:rPr>
      </w:pPr>
      <w:bookmarkStart w:id="73" w:name="_Toc50381003"/>
      <w:r>
        <w:rPr>
          <w:rFonts w:hint="eastAsia"/>
          <w:color w:val="000000" w:themeColor="text1"/>
          <w14:textFill>
            <w14:solidFill>
              <w14:schemeClr w14:val="tx1"/>
            </w14:solidFill>
          </w14:textFill>
        </w:rPr>
        <w:t>产品绿色设计改进方案优先排序方法及示例</w:t>
      </w:r>
      <w:bookmarkEnd w:id="73"/>
    </w:p>
    <w:p>
      <w:pPr>
        <w:rPr>
          <w:rFonts w:ascii="黑体" w:hAnsi="黑体" w:eastAsia="黑体"/>
          <w:color w:val="000000" w:themeColor="text1"/>
          <w:sz w:val="24"/>
          <w:szCs w:val="24"/>
          <w14:textFill>
            <w14:solidFill>
              <w14:schemeClr w14:val="tx1"/>
            </w14:solidFill>
          </w14:textFill>
        </w:rPr>
      </w:pPr>
    </w:p>
    <w:p>
      <w:pPr>
        <w:spacing w:line="36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D.1 </w:t>
      </w:r>
      <w:r>
        <w:rPr>
          <w:rFonts w:hint="eastAsia" w:ascii="黑体" w:hAnsi="黑体" w:eastAsia="黑体"/>
          <w:color w:val="000000" w:themeColor="text1"/>
          <w:szCs w:val="21"/>
          <w14:textFill>
            <w14:solidFill>
              <w14:schemeClr w14:val="tx1"/>
            </w14:solidFill>
          </w14:textFill>
        </w:rPr>
        <w:t>排序方法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产品绿色设计改进方案优先排序方法步骤如下：</w:t>
      </w:r>
    </w:p>
    <w:p>
      <w:pPr>
        <w:pStyle w:val="61"/>
        <w:numPr>
          <w:ilvl w:val="0"/>
          <w:numId w:val="14"/>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将所有方案划分为生产类、设计类和管理类三类方案；</w:t>
      </w:r>
    </w:p>
    <w:p>
      <w:pPr>
        <w:pStyle w:val="61"/>
        <w:numPr>
          <w:ilvl w:val="0"/>
          <w:numId w:val="14"/>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选取方案的评价指标，本文件的评价指标包括：</w:t>
      </w:r>
    </w:p>
    <w:p>
      <w:pPr>
        <w:spacing w:line="360" w:lineRule="auto"/>
        <w:ind w:firstLine="850" w:firstLineChars="40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——技术可行性，评估实施某方案的技术可行性；</w:t>
      </w:r>
    </w:p>
    <w:p>
      <w:pPr>
        <w:spacing w:line="360" w:lineRule="auto"/>
        <w:ind w:firstLine="850" w:firstLineChars="40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——设计改进，判断一个方案的实施能够对某个重要环境要素产生何种程度的作用；</w:t>
      </w:r>
    </w:p>
    <w:p>
      <w:pPr>
        <w:spacing w:line="360" w:lineRule="auto"/>
        <w:ind w:firstLine="850" w:firstLineChars="40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——经济效益，评估一个组织实施某特定方案所产生的财务影响；</w:t>
      </w:r>
    </w:p>
    <w:p>
      <w:pPr>
        <w:spacing w:line="360" w:lineRule="auto"/>
        <w:ind w:firstLine="850" w:firstLineChars="40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——顾客增加值（CVA）影响，表示因实施了某些方案而提高消费者认同增加值；</w:t>
      </w:r>
    </w:p>
    <w:p>
      <w:pPr>
        <w:spacing w:line="360" w:lineRule="auto"/>
        <w:ind w:firstLine="850" w:firstLineChars="40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——生产管理，估计实施某方案可能对生产计划或者其他生产管理者产生的影响。</w:t>
      </w:r>
    </w:p>
    <w:p>
      <w:pPr>
        <w:pStyle w:val="61"/>
        <w:numPr>
          <w:ilvl w:val="0"/>
          <w:numId w:val="14"/>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各指标的等级评分准则如表D.</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所示。评估人员依据准则对各方案在不同指标上的表现进行打分。</w:t>
      </w:r>
    </w:p>
    <w:p>
      <w:pPr>
        <w:pStyle w:val="61"/>
        <w:numPr>
          <w:ilvl w:val="0"/>
          <w:numId w:val="14"/>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加总每个方案在5个指标上的得分，得到每个方案的总评分。</w:t>
      </w:r>
    </w:p>
    <w:p>
      <w:pPr>
        <w:pStyle w:val="61"/>
        <w:numPr>
          <w:ilvl w:val="0"/>
          <w:numId w:val="14"/>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对每个方案的总评分进行标准化，方法为总评分减去1</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w:t>
      </w:r>
    </w:p>
    <w:p>
      <w:pPr>
        <w:pStyle w:val="61"/>
        <w:numPr>
          <w:ilvl w:val="0"/>
          <w:numId w:val="14"/>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经过标准化后的方案被分成“生产、设计、管理”三组，绘制分组的实施者优先排序图，分别针对制造工程师、设计工程师或管理人员等实施者。</w:t>
      </w:r>
    </w:p>
    <w:p>
      <w:pPr>
        <w:pStyle w:val="61"/>
        <w:numPr>
          <w:ilvl w:val="0"/>
          <w:numId w:val="14"/>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将改进方案按照生命周期阶段分组（产品原辅材料使用、产品生产和包装</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个阶段），绘制生命周期阶段优先排序图。</w:t>
      </w: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表D.</w:t>
      </w:r>
      <w:r>
        <w:rPr>
          <w:rFonts w:ascii="黑体" w:hAnsi="黑体" w:eastAsia="黑体"/>
          <w:color w:val="000000" w:themeColor="text1"/>
          <w:szCs w:val="21"/>
          <w14:textFill>
            <w14:solidFill>
              <w14:schemeClr w14:val="tx1"/>
            </w14:solidFill>
          </w14:textFill>
        </w:rPr>
        <w:t xml:space="preserve">1 </w:t>
      </w:r>
      <w:r>
        <w:rPr>
          <w:rFonts w:hint="eastAsia" w:ascii="黑体" w:hAnsi="黑体" w:eastAsia="黑体"/>
          <w:color w:val="000000" w:themeColor="text1"/>
          <w:szCs w:val="21"/>
          <w14:textFill>
            <w14:solidFill>
              <w14:schemeClr w14:val="tx1"/>
            </w14:solidFill>
          </w14:textFill>
        </w:rPr>
        <w:t>指标等级评分准则</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符号</w:t>
            </w:r>
          </w:p>
        </w:tc>
        <w:tc>
          <w:tcPr>
            <w:tcW w:w="311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评价</w:t>
            </w:r>
          </w:p>
        </w:tc>
        <w:tc>
          <w:tcPr>
            <w:tcW w:w="311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c>
          <w:tcPr>
            <w:tcW w:w="311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很好/很高</w:t>
            </w:r>
          </w:p>
        </w:tc>
        <w:tc>
          <w:tcPr>
            <w:tcW w:w="311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311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好/高</w:t>
            </w:r>
          </w:p>
        </w:tc>
        <w:tc>
          <w:tcPr>
            <w:tcW w:w="311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w:t>
            </w:r>
          </w:p>
        </w:tc>
        <w:tc>
          <w:tcPr>
            <w:tcW w:w="311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中等/一般</w:t>
            </w:r>
          </w:p>
        </w:tc>
        <w:tc>
          <w:tcPr>
            <w:tcW w:w="311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311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差/低</w:t>
            </w:r>
          </w:p>
        </w:tc>
        <w:tc>
          <w:tcPr>
            <w:tcW w:w="311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spacing w:line="360" w:lineRule="auto"/>
              <w:ind w:left="-53"/>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p>
        </w:tc>
        <w:tc>
          <w:tcPr>
            <w:tcW w:w="311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很差/很低</w:t>
            </w:r>
          </w:p>
        </w:tc>
        <w:tc>
          <w:tcPr>
            <w:tcW w:w="311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w:t>
            </w:r>
          </w:p>
        </w:tc>
      </w:tr>
    </w:tbl>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D.2 </w:t>
      </w:r>
      <w:r>
        <w:rPr>
          <w:rFonts w:hint="eastAsia" w:ascii="黑体" w:hAnsi="黑体" w:eastAsia="黑体"/>
          <w:color w:val="000000" w:themeColor="text1"/>
          <w:szCs w:val="21"/>
          <w14:textFill>
            <w14:solidFill>
              <w14:schemeClr w14:val="tx1"/>
            </w14:solidFill>
          </w14:textFill>
        </w:rPr>
        <w:t>排序示例</w:t>
      </w:r>
    </w:p>
    <w:p>
      <w:pPr>
        <w:spacing w:line="36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D</w:t>
      </w:r>
      <w:r>
        <w:rPr>
          <w:rFonts w:ascii="黑体" w:hAnsi="黑体" w:eastAsia="黑体"/>
          <w:color w:val="000000" w:themeColor="text1"/>
          <w:szCs w:val="21"/>
          <w14:textFill>
            <w14:solidFill>
              <w14:schemeClr w14:val="tx1"/>
            </w14:solidFill>
          </w14:textFill>
        </w:rPr>
        <w:t xml:space="preserve">.2.1 </w:t>
      </w:r>
      <w:r>
        <w:rPr>
          <w:rFonts w:hint="eastAsia" w:ascii="黑体" w:hAnsi="黑体" w:eastAsia="黑体"/>
          <w:color w:val="000000" w:themeColor="text1"/>
          <w:szCs w:val="21"/>
          <w14:textFill>
            <w14:solidFill>
              <w14:schemeClr w14:val="tx1"/>
            </w14:solidFill>
          </w14:textFill>
        </w:rPr>
        <w:t>改进方案</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依据某电解铜箔产品生命周期评价结果提出的一些建议如下：</w:t>
      </w:r>
    </w:p>
    <w:p>
      <w:pPr>
        <w:pStyle w:val="61"/>
        <w:numPr>
          <w:ilvl w:val="0"/>
          <w:numId w:val="15"/>
        </w:numPr>
        <w:spacing w:line="360" w:lineRule="auto"/>
        <w:ind w:left="851" w:hanging="425"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生产制造改进方案包括：</w:t>
      </w:r>
    </w:p>
    <w:p>
      <w:pPr>
        <w:pStyle w:val="61"/>
        <w:spacing w:line="360" w:lineRule="auto"/>
        <w:ind w:left="780" w:firstLine="0" w:firstLineChars="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提高产品成品率，减少废料产生量；</w:t>
      </w:r>
    </w:p>
    <w:p>
      <w:pPr>
        <w:pStyle w:val="61"/>
        <w:spacing w:line="360" w:lineRule="auto"/>
        <w:ind w:left="780" w:firstLine="0" w:firstLineChars="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实施技术改造，减少废气中硫酸雾排放；</w:t>
      </w:r>
    </w:p>
    <w:p>
      <w:pPr>
        <w:pStyle w:val="61"/>
        <w:spacing w:line="360" w:lineRule="auto"/>
        <w:ind w:left="780" w:firstLine="0" w:firstLineChars="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与供应商合作，尽可能减少进入工厂的包装材料种类；</w:t>
      </w:r>
    </w:p>
    <w:p>
      <w:pPr>
        <w:pStyle w:val="61"/>
        <w:spacing w:line="360" w:lineRule="auto"/>
        <w:ind w:left="780" w:firstLine="0" w:firstLineChars="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尽量使用可循环使用的包装材料。</w:t>
      </w:r>
    </w:p>
    <w:p>
      <w:pPr>
        <w:pStyle w:val="61"/>
        <w:numPr>
          <w:ilvl w:val="0"/>
          <w:numId w:val="15"/>
        </w:numPr>
        <w:spacing w:line="360" w:lineRule="auto"/>
        <w:ind w:left="851" w:hanging="425"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设计改进方案包括：</w:t>
      </w:r>
    </w:p>
    <w:p>
      <w:pPr>
        <w:pStyle w:val="61"/>
        <w:spacing w:line="360" w:lineRule="auto"/>
        <w:ind w:left="780" w:firstLine="0" w:firstLineChars="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改进电镀工艺设计，尽量减少使用铬等重金属作为表面处理材料；</w:t>
      </w:r>
    </w:p>
    <w:p>
      <w:pPr>
        <w:pStyle w:val="61"/>
        <w:spacing w:line="360" w:lineRule="auto"/>
        <w:ind w:left="780" w:firstLine="0" w:firstLineChars="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检查设计规格要求，尽量增加使用再生铜原料的比例。</w:t>
      </w:r>
    </w:p>
    <w:p>
      <w:pPr>
        <w:pStyle w:val="61"/>
        <w:numPr>
          <w:ilvl w:val="0"/>
          <w:numId w:val="15"/>
        </w:numPr>
        <w:spacing w:line="360" w:lineRule="auto"/>
        <w:ind w:left="851" w:hanging="425"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产品管理改进方案包括：</w:t>
      </w:r>
    </w:p>
    <w:p>
      <w:pPr>
        <w:pStyle w:val="61"/>
        <w:spacing w:line="360" w:lineRule="auto"/>
        <w:ind w:left="851" w:firstLine="0" w:firstLineChars="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制定废水、废渣中提取铜以及废料回用的综合计划。</w:t>
      </w:r>
    </w:p>
    <w:p>
      <w:pPr>
        <w:spacing w:line="36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D</w:t>
      </w:r>
      <w:r>
        <w:rPr>
          <w:rFonts w:ascii="黑体" w:hAnsi="黑体" w:eastAsia="黑体"/>
          <w:color w:val="000000" w:themeColor="text1"/>
          <w:szCs w:val="21"/>
          <w14:textFill>
            <w14:solidFill>
              <w14:schemeClr w14:val="tx1"/>
            </w14:solidFill>
          </w14:textFill>
        </w:rPr>
        <w:t xml:space="preserve">.2.2 </w:t>
      </w:r>
      <w:r>
        <w:rPr>
          <w:rFonts w:hint="eastAsia" w:ascii="黑体" w:hAnsi="黑体" w:eastAsia="黑体"/>
          <w:color w:val="000000" w:themeColor="text1"/>
          <w:szCs w:val="21"/>
          <w14:textFill>
            <w14:solidFill>
              <w14:schemeClr w14:val="tx1"/>
            </w14:solidFill>
          </w14:textFill>
        </w:rPr>
        <w:t>改进方案的优先排序表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改进方案的优先排序表如表D.</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所示。</w:t>
      </w: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表D.</w:t>
      </w:r>
      <w:r>
        <w:rPr>
          <w:rFonts w:ascii="黑体" w:hAnsi="黑体" w:eastAsia="黑体"/>
          <w:color w:val="000000" w:themeColor="text1"/>
          <w:szCs w:val="21"/>
          <w14:textFill>
            <w14:solidFill>
              <w14:schemeClr w14:val="tx1"/>
            </w14:solidFill>
          </w14:textFill>
        </w:rPr>
        <w:t xml:space="preserve">2 </w:t>
      </w:r>
      <w:r>
        <w:rPr>
          <w:rFonts w:hint="eastAsia" w:ascii="黑体" w:hAnsi="黑体" w:eastAsia="黑体"/>
          <w:color w:val="000000" w:themeColor="text1"/>
          <w:szCs w:val="21"/>
          <w14:textFill>
            <w14:solidFill>
              <w14:schemeClr w14:val="tx1"/>
            </w14:solidFill>
          </w14:textFill>
        </w:rPr>
        <w:t>改进方案的优先排序表</w:t>
      </w:r>
    </w:p>
    <w:tbl>
      <w:tblPr>
        <w:tblStyle w:val="17"/>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2693"/>
        <w:gridCol w:w="1134"/>
        <w:gridCol w:w="992"/>
        <w:gridCol w:w="992"/>
        <w:gridCol w:w="851"/>
        <w:gridCol w:w="709"/>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环节</w:t>
            </w:r>
          </w:p>
        </w:tc>
        <w:tc>
          <w:tcPr>
            <w:tcW w:w="2693"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改进方案</w:t>
            </w:r>
          </w:p>
        </w:tc>
        <w:tc>
          <w:tcPr>
            <w:tcW w:w="1134" w:type="dxa"/>
            <w:vAlign w:val="center"/>
          </w:tcPr>
          <w:p>
            <w:pPr>
              <w:tabs>
                <w:tab w:val="left" w:pos="157"/>
              </w:tabs>
              <w:spacing w:line="360" w:lineRule="auto"/>
              <w:ind w:left="-124" w:leftChars="-59" w:right="-118" w:rightChars="-56" w:firstLine="9" w:firstLineChars="5"/>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生命周期阶段</w:t>
            </w:r>
          </w:p>
        </w:tc>
        <w:tc>
          <w:tcPr>
            <w:tcW w:w="992" w:type="dxa"/>
            <w:vAlign w:val="center"/>
          </w:tcPr>
          <w:p>
            <w:pPr>
              <w:tabs>
                <w:tab w:val="left" w:pos="157"/>
              </w:tabs>
              <w:spacing w:line="360" w:lineRule="auto"/>
              <w:ind w:left="-124" w:leftChars="-59" w:right="-118" w:rightChars="-56" w:firstLine="19" w:firstLineChars="11"/>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技术可行性</w:t>
            </w:r>
          </w:p>
        </w:tc>
        <w:tc>
          <w:tcPr>
            <w:tcW w:w="992" w:type="dxa"/>
            <w:vAlign w:val="center"/>
          </w:tcPr>
          <w:p>
            <w:pPr>
              <w:tabs>
                <w:tab w:val="left" w:pos="157"/>
              </w:tabs>
              <w:spacing w:line="360" w:lineRule="auto"/>
              <w:ind w:left="-124" w:leftChars="-59" w:right="-118" w:rightChars="-56" w:firstLine="21" w:firstLineChars="12"/>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环境敏感性</w:t>
            </w:r>
          </w:p>
        </w:tc>
        <w:tc>
          <w:tcPr>
            <w:tcW w:w="851" w:type="dxa"/>
            <w:vAlign w:val="center"/>
          </w:tcPr>
          <w:p>
            <w:pPr>
              <w:tabs>
                <w:tab w:val="left" w:pos="157"/>
              </w:tabs>
              <w:spacing w:line="360" w:lineRule="auto"/>
              <w:ind w:left="-124" w:leftChars="-59" w:right="-118" w:rightChars="-56" w:firstLine="10" w:firstLineChars="6"/>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经济影响</w:t>
            </w:r>
          </w:p>
        </w:tc>
        <w:tc>
          <w:tcPr>
            <w:tcW w:w="709"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CVA影响</w:t>
            </w:r>
          </w:p>
        </w:tc>
        <w:tc>
          <w:tcPr>
            <w:tcW w:w="850" w:type="dxa"/>
            <w:vAlign w:val="center"/>
          </w:tcPr>
          <w:p>
            <w:pPr>
              <w:tabs>
                <w:tab w:val="left" w:pos="157"/>
              </w:tabs>
              <w:spacing w:line="360" w:lineRule="auto"/>
              <w:ind w:left="-124" w:leftChars="-59" w:right="-118" w:rightChars="-56" w:firstLine="19" w:firstLineChars="11"/>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生产管理</w:t>
            </w:r>
          </w:p>
        </w:tc>
        <w:tc>
          <w:tcPr>
            <w:tcW w:w="709"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w:t>
            </w:r>
          </w:p>
        </w:tc>
        <w:tc>
          <w:tcPr>
            <w:tcW w:w="2693" w:type="dxa"/>
            <w:vAlign w:val="center"/>
          </w:tcPr>
          <w:p>
            <w:pPr>
              <w:tabs>
                <w:tab w:val="left" w:pos="157"/>
              </w:tabs>
              <w:spacing w:line="360" w:lineRule="auto"/>
              <w:ind w:left="-124" w:leftChars="-59" w:right="-118" w:rightChars="-56" w:firstLine="19" w:firstLineChars="11"/>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减少废料产生量</w:t>
            </w:r>
          </w:p>
        </w:tc>
        <w:tc>
          <w:tcPr>
            <w:tcW w:w="1134"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r>
              <w:rPr>
                <w:rFonts w:ascii="宋体" w:hAnsi="宋体"/>
                <w:color w:val="000000" w:themeColor="text1"/>
                <w:sz w:val="18"/>
                <w:szCs w:val="18"/>
                <w14:textFill>
                  <w14:solidFill>
                    <w14:schemeClr w14:val="tx1"/>
                  </w14:solidFill>
                </w14:textFill>
              </w:rPr>
              <w:t>2.1</w:t>
            </w:r>
          </w:p>
        </w:tc>
        <w:tc>
          <w:tcPr>
            <w:tcW w:w="992"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w:t>
            </w:r>
          </w:p>
        </w:tc>
        <w:tc>
          <w:tcPr>
            <w:tcW w:w="992"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w:t>
            </w:r>
          </w:p>
        </w:tc>
        <w:tc>
          <w:tcPr>
            <w:tcW w:w="851"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709"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w:t>
            </w:r>
          </w:p>
        </w:tc>
        <w:tc>
          <w:tcPr>
            <w:tcW w:w="850"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709"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p>
        </w:tc>
        <w:tc>
          <w:tcPr>
            <w:tcW w:w="2693" w:type="dxa"/>
            <w:vAlign w:val="center"/>
          </w:tcPr>
          <w:p>
            <w:pPr>
              <w:tabs>
                <w:tab w:val="left" w:pos="157"/>
              </w:tabs>
              <w:spacing w:line="360" w:lineRule="auto"/>
              <w:ind w:left="-124" w:leftChars="-59" w:right="-118" w:rightChars="-56" w:firstLine="19" w:firstLineChars="11"/>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减少废气中硫酸雾排放</w:t>
            </w:r>
          </w:p>
        </w:tc>
        <w:tc>
          <w:tcPr>
            <w:tcW w:w="1134"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r>
              <w:rPr>
                <w:rFonts w:ascii="宋体" w:hAnsi="宋体"/>
                <w:color w:val="000000" w:themeColor="text1"/>
                <w:sz w:val="18"/>
                <w:szCs w:val="18"/>
                <w14:textFill>
                  <w14:solidFill>
                    <w14:schemeClr w14:val="tx1"/>
                  </w14:solidFill>
                </w14:textFill>
              </w:rPr>
              <w:t>2.2</w:t>
            </w:r>
          </w:p>
        </w:tc>
        <w:tc>
          <w:tcPr>
            <w:tcW w:w="992"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w:t>
            </w:r>
          </w:p>
        </w:tc>
        <w:tc>
          <w:tcPr>
            <w:tcW w:w="992"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w:t>
            </w:r>
          </w:p>
        </w:tc>
        <w:tc>
          <w:tcPr>
            <w:tcW w:w="851"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709"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850"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709"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p>
        </w:tc>
        <w:tc>
          <w:tcPr>
            <w:tcW w:w="2693" w:type="dxa"/>
            <w:vAlign w:val="center"/>
          </w:tcPr>
          <w:p>
            <w:pPr>
              <w:tabs>
                <w:tab w:val="left" w:pos="157"/>
              </w:tabs>
              <w:spacing w:line="360" w:lineRule="auto"/>
              <w:ind w:left="-124" w:leftChars="-59" w:right="-118" w:rightChars="-56" w:firstLine="19" w:firstLineChars="11"/>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减少进入工厂的包装材料种类</w:t>
            </w:r>
          </w:p>
        </w:tc>
        <w:tc>
          <w:tcPr>
            <w:tcW w:w="1134"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L3.1</w:t>
            </w:r>
          </w:p>
        </w:tc>
        <w:tc>
          <w:tcPr>
            <w:tcW w:w="992"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992"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w:t>
            </w:r>
          </w:p>
        </w:tc>
        <w:tc>
          <w:tcPr>
            <w:tcW w:w="851"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w:t>
            </w:r>
          </w:p>
        </w:tc>
        <w:tc>
          <w:tcPr>
            <w:tcW w:w="709"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850"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w:t>
            </w:r>
          </w:p>
        </w:tc>
        <w:tc>
          <w:tcPr>
            <w:tcW w:w="709"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p>
        </w:tc>
        <w:tc>
          <w:tcPr>
            <w:tcW w:w="2693" w:type="dxa"/>
            <w:vAlign w:val="center"/>
          </w:tcPr>
          <w:p>
            <w:pPr>
              <w:tabs>
                <w:tab w:val="left" w:pos="157"/>
              </w:tabs>
              <w:spacing w:line="360" w:lineRule="auto"/>
              <w:ind w:left="-124" w:leftChars="-59" w:right="-118" w:rightChars="-56" w:firstLine="19" w:firstLineChars="11"/>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尽量使用可循环使用的包装材料</w:t>
            </w:r>
          </w:p>
        </w:tc>
        <w:tc>
          <w:tcPr>
            <w:tcW w:w="1134"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r>
              <w:rPr>
                <w:rFonts w:ascii="宋体" w:hAnsi="宋体"/>
                <w:color w:val="000000" w:themeColor="text1"/>
                <w:sz w:val="18"/>
                <w:szCs w:val="18"/>
                <w14:textFill>
                  <w14:solidFill>
                    <w14:schemeClr w14:val="tx1"/>
                  </w14:solidFill>
                </w14:textFill>
              </w:rPr>
              <w:t>3.2</w:t>
            </w:r>
          </w:p>
        </w:tc>
        <w:tc>
          <w:tcPr>
            <w:tcW w:w="992"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992"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851"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w:t>
            </w:r>
          </w:p>
        </w:tc>
        <w:tc>
          <w:tcPr>
            <w:tcW w:w="709"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850"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w:t>
            </w:r>
          </w:p>
        </w:tc>
        <w:tc>
          <w:tcPr>
            <w:tcW w:w="709"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设计</w:t>
            </w:r>
          </w:p>
        </w:tc>
        <w:tc>
          <w:tcPr>
            <w:tcW w:w="2693" w:type="dxa"/>
            <w:vAlign w:val="center"/>
          </w:tcPr>
          <w:p>
            <w:pPr>
              <w:tabs>
                <w:tab w:val="left" w:pos="157"/>
              </w:tabs>
              <w:spacing w:line="360" w:lineRule="auto"/>
              <w:ind w:left="-124" w:leftChars="-59" w:right="-118" w:rightChars="-56" w:firstLine="19" w:firstLineChars="11"/>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改进表面处理材料</w:t>
            </w:r>
          </w:p>
        </w:tc>
        <w:tc>
          <w:tcPr>
            <w:tcW w:w="1134"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r>
              <w:rPr>
                <w:rFonts w:ascii="宋体" w:hAnsi="宋体"/>
                <w:color w:val="000000" w:themeColor="text1"/>
                <w:sz w:val="18"/>
                <w:szCs w:val="18"/>
                <w14:textFill>
                  <w14:solidFill>
                    <w14:schemeClr w14:val="tx1"/>
                  </w14:solidFill>
                </w14:textFill>
              </w:rPr>
              <w:t>1.1</w:t>
            </w:r>
          </w:p>
        </w:tc>
        <w:tc>
          <w:tcPr>
            <w:tcW w:w="992"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992"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851"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709"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w:t>
            </w:r>
          </w:p>
        </w:tc>
        <w:tc>
          <w:tcPr>
            <w:tcW w:w="850"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709"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p>
        </w:tc>
        <w:tc>
          <w:tcPr>
            <w:tcW w:w="2693" w:type="dxa"/>
            <w:vAlign w:val="center"/>
          </w:tcPr>
          <w:p>
            <w:pPr>
              <w:tabs>
                <w:tab w:val="left" w:pos="157"/>
              </w:tabs>
              <w:spacing w:line="360" w:lineRule="auto"/>
              <w:ind w:left="-124" w:leftChars="-59" w:right="-118" w:rightChars="-56" w:firstLine="19" w:firstLineChars="11"/>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尽量增加使用再生铜原料的比例</w:t>
            </w:r>
          </w:p>
        </w:tc>
        <w:tc>
          <w:tcPr>
            <w:tcW w:w="1134"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r>
              <w:rPr>
                <w:rFonts w:ascii="宋体" w:hAnsi="宋体"/>
                <w:color w:val="000000" w:themeColor="text1"/>
                <w:sz w:val="18"/>
                <w:szCs w:val="18"/>
                <w14:textFill>
                  <w14:solidFill>
                    <w14:schemeClr w14:val="tx1"/>
                  </w14:solidFill>
                </w14:textFill>
              </w:rPr>
              <w:t>1.2</w:t>
            </w:r>
          </w:p>
        </w:tc>
        <w:tc>
          <w:tcPr>
            <w:tcW w:w="992"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992"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851"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709"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850"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w:t>
            </w:r>
          </w:p>
        </w:tc>
        <w:tc>
          <w:tcPr>
            <w:tcW w:w="709"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管理</w:t>
            </w:r>
          </w:p>
        </w:tc>
        <w:tc>
          <w:tcPr>
            <w:tcW w:w="2693" w:type="dxa"/>
            <w:vAlign w:val="center"/>
          </w:tcPr>
          <w:p>
            <w:pPr>
              <w:tabs>
                <w:tab w:val="left" w:pos="157"/>
              </w:tabs>
              <w:spacing w:line="360" w:lineRule="auto"/>
              <w:ind w:left="-124" w:leftChars="-59" w:right="-118" w:rightChars="-56" w:firstLine="19" w:firstLineChars="11"/>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铜回收计划</w:t>
            </w:r>
          </w:p>
        </w:tc>
        <w:tc>
          <w:tcPr>
            <w:tcW w:w="1134"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r>
              <w:rPr>
                <w:rFonts w:ascii="宋体" w:hAnsi="宋体"/>
                <w:color w:val="000000" w:themeColor="text1"/>
                <w:sz w:val="18"/>
                <w:szCs w:val="18"/>
                <w14:textFill>
                  <w14:solidFill>
                    <w14:schemeClr w14:val="tx1"/>
                  </w14:solidFill>
                </w14:textFill>
              </w:rPr>
              <w:t>2.3</w:t>
            </w:r>
          </w:p>
        </w:tc>
        <w:tc>
          <w:tcPr>
            <w:tcW w:w="992"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992"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w:t>
            </w:r>
          </w:p>
        </w:tc>
        <w:tc>
          <w:tcPr>
            <w:tcW w:w="851"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709"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w:t>
            </w:r>
          </w:p>
        </w:tc>
        <w:tc>
          <w:tcPr>
            <w:tcW w:w="850"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709" w:type="dxa"/>
            <w:vAlign w:val="center"/>
          </w:tcPr>
          <w:p>
            <w:pPr>
              <w:tabs>
                <w:tab w:val="left" w:pos="157"/>
              </w:tabs>
              <w:spacing w:line="360" w:lineRule="auto"/>
              <w:ind w:left="-124" w:leftChars="-82" w:right="-118" w:rightChars="-56" w:hanging="48" w:hangingChars="27"/>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5</w:t>
            </w:r>
          </w:p>
        </w:tc>
      </w:tr>
    </w:tbl>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D</w:t>
      </w:r>
      <w:r>
        <w:rPr>
          <w:rFonts w:ascii="黑体" w:hAnsi="黑体" w:eastAsia="黑体"/>
          <w:color w:val="000000" w:themeColor="text1"/>
          <w:szCs w:val="21"/>
          <w14:textFill>
            <w14:solidFill>
              <w14:schemeClr w14:val="tx1"/>
            </w14:solidFill>
          </w14:textFill>
        </w:rPr>
        <w:t xml:space="preserve">.2.3 </w:t>
      </w:r>
      <w:r>
        <w:rPr>
          <w:rFonts w:hint="eastAsia" w:ascii="黑体" w:hAnsi="黑体" w:eastAsia="黑体"/>
          <w:color w:val="000000" w:themeColor="text1"/>
          <w:szCs w:val="21"/>
          <w14:textFill>
            <w14:solidFill>
              <w14:schemeClr w14:val="tx1"/>
            </w14:solidFill>
          </w14:textFill>
        </w:rPr>
        <w:t>改进方案的优先排序表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图D</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为实施者优先排序图，可以看出在生产制造环节，有两项措施最为优先：一是提高产品成品率，减少废料产生量；二是实施技术改造，减少废气中硫酸雾排放。产品设计方面突出的改进方案是改进电镀工艺设计，尽量减少使用铬等重金属作为表面处理材料；制定铜回收计划的管理改进方案优先度也比较高。</w:t>
      </w:r>
    </w:p>
    <w:p>
      <w:pPr>
        <w:spacing w:line="360" w:lineRule="auto"/>
        <w:jc w:val="center"/>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注：横轴上对应的是关于生产（M）、设计（D）和管理（MG）的改进方案；纵轴上，数字越大表明优先度越高。</w:t>
      </w: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w:t>
      </w:r>
      <w:r>
        <w:rPr>
          <w:rFonts w:ascii="黑体" w:hAnsi="黑体" w:eastAsia="黑体"/>
          <w:color w:val="000000" w:themeColor="text1"/>
          <w:szCs w:val="21"/>
          <w14:textFill>
            <w14:solidFill>
              <w14:schemeClr w14:val="tx1"/>
            </w14:solidFill>
          </w14:textFill>
        </w:rPr>
        <w:t>D</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 xml:space="preserve">1 </w:t>
      </w:r>
      <w:r>
        <w:rPr>
          <w:rFonts w:hint="eastAsia" w:ascii="黑体" w:hAnsi="黑体" w:eastAsia="黑体"/>
          <w:color w:val="000000" w:themeColor="text1"/>
          <w:szCs w:val="21"/>
          <w14:textFill>
            <w14:solidFill>
              <w14:schemeClr w14:val="tx1"/>
            </w14:solidFill>
          </w14:textFill>
        </w:rPr>
        <w:t>某电解铜箔产品改进方案的实施者优先排序图</w:t>
      </w: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图D.</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为生命周期阶段优先排序图，为改进方案提供了一个新的评估手段，即将改进方案按时间和空间进行排序。例如，生产阶段改进方案的优先度很高，因此该产品生产的环境影响相对较大，而包装阶段改进方案的优先度相对较低。</w:t>
      </w:r>
    </w:p>
    <w:p>
      <w:pPr>
        <w:pStyle w:val="61"/>
        <w:spacing w:line="360" w:lineRule="auto"/>
        <w:ind w:left="780" w:firstLine="0" w:firstLineChars="0"/>
        <w:jc w:val="center"/>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注：每个柱状图下方代码的第一个数字表示相应的生命周期阶段，第二个数字表示改进方案的序号。</w:t>
      </w: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w:t>
      </w:r>
      <w:r>
        <w:rPr>
          <w:rFonts w:ascii="黑体" w:hAnsi="黑体" w:eastAsia="黑体"/>
          <w:color w:val="000000" w:themeColor="text1"/>
          <w:szCs w:val="21"/>
          <w14:textFill>
            <w14:solidFill>
              <w14:schemeClr w14:val="tx1"/>
            </w14:solidFill>
          </w14:textFill>
        </w:rPr>
        <w:t>D</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 xml:space="preserve">2 </w:t>
      </w:r>
      <w:r>
        <w:rPr>
          <w:rFonts w:hint="eastAsia" w:ascii="黑体" w:hAnsi="黑体" w:eastAsia="黑体"/>
          <w:color w:val="000000" w:themeColor="text1"/>
          <w:szCs w:val="21"/>
          <w14:textFill>
            <w14:solidFill>
              <w14:schemeClr w14:val="tx1"/>
            </w14:solidFill>
          </w14:textFill>
        </w:rPr>
        <w:t>某电解铜箔产品的生命周期阶段优先排序图</w:t>
      </w:r>
    </w:p>
    <w:p>
      <w:pPr>
        <w:spacing w:line="360" w:lineRule="auto"/>
        <w:rPr>
          <w:rFonts w:ascii="黑体" w:hAnsi="黑体" w:eastAsia="黑体"/>
          <w:color w:val="000000" w:themeColor="text1"/>
          <w:szCs w:val="21"/>
          <w14:textFill>
            <w14:solidFill>
              <w14:schemeClr w14:val="tx1"/>
            </w14:solidFill>
          </w14:textFill>
        </w:rPr>
      </w:pPr>
    </w:p>
    <w:p>
      <w:pPr>
        <w:widowControl/>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widowControl/>
        <w:jc w:val="left"/>
        <w:rPr>
          <w:rFonts w:ascii="宋体" w:hAnsi="宋体"/>
          <w:color w:val="000000" w:themeColor="text1"/>
          <w:szCs w:val="21"/>
          <w14:textFill>
            <w14:solidFill>
              <w14:schemeClr w14:val="tx1"/>
            </w14:solidFill>
          </w14:textFill>
        </w:rPr>
      </w:pPr>
    </w:p>
    <w:p>
      <w:pPr>
        <w:pStyle w:val="4"/>
        <w:jc w:val="center"/>
        <w:rPr>
          <w:color w:val="000000" w:themeColor="text1"/>
          <w14:textFill>
            <w14:solidFill>
              <w14:schemeClr w14:val="tx1"/>
            </w14:solidFill>
          </w14:textFill>
        </w:rPr>
      </w:pPr>
      <w:bookmarkStart w:id="74" w:name="_Toc50381004"/>
      <w:r>
        <w:rPr>
          <w:rFonts w:hint="eastAsia"/>
          <w:color w:val="000000" w:themeColor="text1"/>
          <w14:textFill>
            <w14:solidFill>
              <w14:schemeClr w14:val="tx1"/>
            </w14:solidFill>
          </w14:textFill>
        </w:rPr>
        <w:t>参 考 文 献</w:t>
      </w:r>
      <w:bookmarkEnd w:id="74"/>
    </w:p>
    <w:p>
      <w:pPr>
        <w:rPr>
          <w:color w:val="000000" w:themeColor="text1"/>
          <w:lang w:val="zh-CN"/>
          <w14:textFill>
            <w14:solidFill>
              <w14:schemeClr w14:val="tx1"/>
            </w14:solidFill>
          </w14:textFill>
        </w:rPr>
      </w:pPr>
    </w:p>
    <w:p>
      <w:pPr>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w:t>
      </w:r>
      <w:r>
        <w:rPr>
          <w:rFonts w:ascii="宋体" w:hAnsi="宋体"/>
          <w:color w:val="000000" w:themeColor="text1"/>
          <w:lang w:val="zh-CN"/>
          <w14:textFill>
            <w14:solidFill>
              <w14:schemeClr w14:val="tx1"/>
            </w14:solidFill>
          </w14:textFill>
        </w:rPr>
        <w:t xml:space="preserve">1] </w:t>
      </w:r>
      <w:r>
        <w:rPr>
          <w:rFonts w:hint="eastAsia" w:ascii="宋体" w:hAnsi="宋体"/>
          <w:color w:val="000000" w:themeColor="text1"/>
          <w:lang w:val="zh-CN"/>
          <w14:textFill>
            <w14:solidFill>
              <w14:schemeClr w14:val="tx1"/>
            </w14:solidFill>
          </w14:textFill>
        </w:rPr>
        <w:t>GB/T</w:t>
      </w:r>
      <w:r>
        <w:rPr>
          <w:rFonts w:ascii="宋体" w:hAnsi="宋体"/>
          <w:color w:val="000000" w:themeColor="text1"/>
          <w:lang w:val="zh-CN"/>
          <w14:textFill>
            <w14:solidFill>
              <w14:schemeClr w14:val="tx1"/>
            </w14:solidFill>
          </w14:textFill>
        </w:rPr>
        <w:t xml:space="preserve"> </w:t>
      </w:r>
      <w:r>
        <w:rPr>
          <w:rFonts w:hint="eastAsia" w:ascii="宋体" w:hAnsi="宋体"/>
          <w:color w:val="000000" w:themeColor="text1"/>
          <w:lang w:val="zh-CN"/>
          <w14:textFill>
            <w14:solidFill>
              <w14:schemeClr w14:val="tx1"/>
            </w14:solidFill>
          </w14:textFill>
        </w:rPr>
        <w:t>24256-2009 产品生态设计通则.</w:t>
      </w:r>
    </w:p>
    <w:p>
      <w:pPr>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w:t>
      </w:r>
      <w:r>
        <w:rPr>
          <w:rFonts w:ascii="宋体" w:hAnsi="宋体"/>
          <w:color w:val="000000" w:themeColor="text1"/>
          <w:lang w:val="zh-CN"/>
          <w14:textFill>
            <w14:solidFill>
              <w14:schemeClr w14:val="tx1"/>
            </w14:solidFill>
          </w14:textFill>
        </w:rPr>
        <w:t xml:space="preserve">2] </w:t>
      </w:r>
      <w:r>
        <w:rPr>
          <w:rFonts w:hint="eastAsia" w:ascii="宋体" w:hAnsi="宋体"/>
          <w:color w:val="000000" w:themeColor="text1"/>
          <w:lang w:val="zh-CN"/>
          <w14:textFill>
            <w14:solidFill>
              <w14:schemeClr w14:val="tx1"/>
            </w14:solidFill>
          </w14:textFill>
        </w:rPr>
        <w:t>国家发改委《产业结构调整指导目录》</w:t>
      </w:r>
    </w:p>
    <w:p>
      <w:pPr>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w:t>
      </w:r>
      <w:r>
        <w:rPr>
          <w:rFonts w:ascii="宋体" w:hAnsi="宋体"/>
          <w:color w:val="000000" w:themeColor="text1"/>
          <w:lang w:val="zh-CN"/>
          <w14:textFill>
            <w14:solidFill>
              <w14:schemeClr w14:val="tx1"/>
            </w14:solidFill>
          </w14:textFill>
        </w:rPr>
        <w:t xml:space="preserve">3] </w:t>
      </w:r>
      <w:r>
        <w:rPr>
          <w:rFonts w:hint="eastAsia" w:ascii="宋体" w:hAnsi="宋体"/>
          <w:color w:val="000000" w:themeColor="text1"/>
          <w:lang w:val="zh-CN"/>
          <w14:textFill>
            <w14:solidFill>
              <w14:schemeClr w14:val="tx1"/>
            </w14:solidFill>
          </w14:textFill>
        </w:rPr>
        <w:t>《国家重点节能技术推广目录》</w:t>
      </w:r>
    </w:p>
    <w:p>
      <w:pPr>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[4</w:t>
      </w:r>
      <w:r>
        <w:rPr>
          <w:rFonts w:ascii="宋体" w:hAnsi="宋体"/>
          <w:color w:val="000000" w:themeColor="text1"/>
          <w:lang w:val="zh-CN"/>
          <w14:textFill>
            <w14:solidFill>
              <w14:schemeClr w14:val="tx1"/>
            </w14:solidFill>
          </w14:textFill>
        </w:rPr>
        <w:t xml:space="preserve">] </w:t>
      </w:r>
      <w:r>
        <w:rPr>
          <w:rFonts w:hint="eastAsia" w:ascii="宋体" w:hAnsi="宋体"/>
          <w:color w:val="000000" w:themeColor="text1"/>
          <w:lang w:val="zh-CN"/>
          <w14:textFill>
            <w14:solidFill>
              <w14:schemeClr w14:val="tx1"/>
            </w14:solidFill>
          </w14:textFill>
        </w:rPr>
        <w:t>《部分工业行业淘汰落后生产工艺装备和产品指导目录 (2010年本)》</w:t>
      </w:r>
    </w:p>
    <w:p>
      <w:pPr>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w:t>
      </w:r>
      <w:r>
        <w:rPr>
          <w:rFonts w:ascii="宋体" w:hAnsi="宋体"/>
          <w:color w:val="000000" w:themeColor="text1"/>
          <w:lang w:val="zh-CN"/>
          <w14:textFill>
            <w14:solidFill>
              <w14:schemeClr w14:val="tx1"/>
            </w14:solidFill>
          </w14:textFill>
        </w:rPr>
        <w:t xml:space="preserve">5] </w:t>
      </w:r>
      <w:r>
        <w:rPr>
          <w:rFonts w:hint="eastAsia" w:ascii="宋体" w:hAnsi="宋体"/>
          <w:color w:val="000000" w:themeColor="text1"/>
          <w:lang w:val="zh-CN"/>
          <w14:textFill>
            <w14:solidFill>
              <w14:schemeClr w14:val="tx1"/>
            </w14:solidFill>
          </w14:textFill>
        </w:rPr>
        <w:t>《高耗能落后机电设备（产品）淘汰目录》</w:t>
      </w:r>
    </w:p>
    <w:p>
      <w:pPr>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w:t>
      </w:r>
      <w:r>
        <w:rPr>
          <w:rFonts w:ascii="宋体" w:hAnsi="宋体"/>
          <w:color w:val="000000" w:themeColor="text1"/>
          <w:lang w:val="zh-CN"/>
          <w14:textFill>
            <w14:solidFill>
              <w14:schemeClr w14:val="tx1"/>
            </w14:solidFill>
          </w14:textFill>
        </w:rPr>
        <w:t xml:space="preserve">6] </w:t>
      </w:r>
      <w:r>
        <w:rPr>
          <w:rFonts w:hint="eastAsia" w:ascii="宋体" w:hAnsi="宋体"/>
          <w:color w:val="000000" w:themeColor="text1"/>
          <w:lang w:val="zh-CN"/>
          <w14:textFill>
            <w14:solidFill>
              <w14:schemeClr w14:val="tx1"/>
            </w14:solidFill>
          </w14:textFill>
        </w:rPr>
        <w:t>GB</w:t>
      </w:r>
      <w:r>
        <w:rPr>
          <w:rFonts w:ascii="宋体" w:hAnsi="宋体"/>
          <w:color w:val="000000" w:themeColor="text1"/>
          <w:lang w:val="zh-CN"/>
          <w14:textFill>
            <w14:solidFill>
              <w14:schemeClr w14:val="tx1"/>
            </w14:solidFill>
          </w14:textFill>
        </w:rPr>
        <w:t xml:space="preserve">/T 21534 </w:t>
      </w:r>
      <w:r>
        <w:rPr>
          <w:rFonts w:hint="eastAsia" w:ascii="宋体" w:hAnsi="宋体"/>
          <w:color w:val="000000" w:themeColor="text1"/>
          <w:lang w:val="zh-CN"/>
          <w14:textFill>
            <w14:solidFill>
              <w14:schemeClr w14:val="tx1"/>
            </w14:solidFill>
          </w14:textFill>
        </w:rPr>
        <w:t>工业用水 节水 术语</w:t>
      </w:r>
    </w:p>
    <w:p>
      <w:pPr>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w:t>
      </w:r>
      <w:r>
        <w:rPr>
          <w:rFonts w:ascii="宋体" w:hAnsi="宋体"/>
          <w:color w:val="000000" w:themeColor="text1"/>
          <w:lang w:val="zh-CN"/>
          <w14:textFill>
            <w14:solidFill>
              <w14:schemeClr w14:val="tx1"/>
            </w14:solidFill>
          </w14:textFill>
        </w:rPr>
        <w:t xml:space="preserve">7] </w:t>
      </w:r>
      <w:r>
        <w:fldChar w:fldCharType="begin"/>
      </w:r>
      <w:r>
        <w:instrText xml:space="preserve"> HYPERLINK "http://www.baidu.com/link?url=AvxIfAoDValXfHF_5gmcassfGDeeYR2nku5kOVtw6V-V3E5GPhHVPoCWrVsmLYYl074kkC2I8oYl9-OUfXUIrSJ3-w7eB8VscazEmj_Wq6e" \t "_blank" </w:instrText>
      </w:r>
      <w:r>
        <w:fldChar w:fldCharType="separate"/>
      </w:r>
      <w:r>
        <w:rPr>
          <w:rFonts w:ascii="宋体" w:hAnsi="宋体"/>
          <w:color w:val="000000" w:themeColor="text1"/>
          <w:lang w:val="zh-CN"/>
          <w14:textFill>
            <w14:solidFill>
              <w14:schemeClr w14:val="tx1"/>
            </w14:solidFill>
          </w14:textFill>
        </w:rPr>
        <w:t>GB 8978-1996</w:t>
      </w:r>
      <w:r>
        <w:rPr>
          <w:rFonts w:hint="eastAsia" w:ascii="宋体" w:hAnsi="宋体"/>
          <w:color w:val="000000" w:themeColor="text1"/>
          <w:lang w:val="zh-CN"/>
          <w14:textFill>
            <w14:solidFill>
              <w14:schemeClr w14:val="tx1"/>
            </w14:solidFill>
          </w14:textFill>
        </w:rPr>
        <w:t xml:space="preserve"> 污水</w:t>
      </w:r>
      <w:r>
        <w:rPr>
          <w:rFonts w:ascii="宋体" w:hAnsi="宋体"/>
          <w:color w:val="000000" w:themeColor="text1"/>
          <w:lang w:val="zh-CN"/>
          <w14:textFill>
            <w14:solidFill>
              <w14:schemeClr w14:val="tx1"/>
            </w14:solidFill>
          </w14:textFill>
        </w:rPr>
        <w:t>综合排放标准</w:t>
      </w:r>
      <w:r>
        <w:rPr>
          <w:rFonts w:ascii="宋体" w:hAnsi="宋体"/>
          <w:color w:val="000000" w:themeColor="text1"/>
          <w:lang w:val="zh-CN"/>
          <w14:textFill>
            <w14:solidFill>
              <w14:schemeClr w14:val="tx1"/>
            </w14:solidFill>
          </w14:textFill>
        </w:rPr>
        <w:fldChar w:fldCharType="end"/>
      </w:r>
    </w:p>
    <w:p>
      <w:pPr>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w:t>
      </w:r>
      <w:r>
        <w:rPr>
          <w:rFonts w:ascii="宋体" w:hAnsi="宋体"/>
          <w:color w:val="000000" w:themeColor="text1"/>
          <w:lang w:val="zh-CN"/>
          <w14:textFill>
            <w14:solidFill>
              <w14:schemeClr w14:val="tx1"/>
            </w14:solidFill>
          </w14:textFill>
        </w:rPr>
        <w:t xml:space="preserve">8] </w:t>
      </w:r>
      <w:r>
        <w:fldChar w:fldCharType="begin"/>
      </w:r>
      <w:r>
        <w:instrText xml:space="preserve"> HYPERLINK "http://www.baidu.com/link?url=AvxIfAoDValXfHF_5gmcassfGDeeYR2nku5kOVtw6V-V3E5GPhHVPoCWrVsmLYYl074kkC2I8oYl9-OUfXUIrSJ3-w7eB8VscazEmj_Wq6e" \t "_blank" </w:instrText>
      </w:r>
      <w:r>
        <w:fldChar w:fldCharType="separate"/>
      </w:r>
      <w:r>
        <w:rPr>
          <w:rFonts w:ascii="宋体" w:hAnsi="宋体"/>
          <w:color w:val="000000" w:themeColor="text1"/>
          <w:lang w:val="zh-CN"/>
          <w14:textFill>
            <w14:solidFill>
              <w14:schemeClr w14:val="tx1"/>
            </w14:solidFill>
          </w14:textFill>
        </w:rPr>
        <w:t>GB 21900-2008</w:t>
      </w:r>
      <w:r>
        <w:rPr>
          <w:rFonts w:hint="eastAsia" w:ascii="宋体" w:hAnsi="宋体"/>
          <w:color w:val="000000" w:themeColor="text1"/>
          <w:lang w:val="zh-CN"/>
          <w14:textFill>
            <w14:solidFill>
              <w14:schemeClr w14:val="tx1"/>
            </w14:solidFill>
          </w14:textFill>
        </w:rPr>
        <w:t xml:space="preserve"> 电镀污染物排放标准</w:t>
      </w:r>
      <w:r>
        <w:rPr>
          <w:rFonts w:hint="eastAsia" w:ascii="宋体" w:hAnsi="宋体"/>
          <w:color w:val="000000" w:themeColor="text1"/>
          <w:lang w:val="zh-CN"/>
          <w14:textFill>
            <w14:solidFill>
              <w14:schemeClr w14:val="tx1"/>
            </w14:solidFill>
          </w14:textFill>
        </w:rPr>
        <w:fldChar w:fldCharType="end"/>
      </w:r>
    </w:p>
    <w:p>
      <w:pPr>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w:t>
      </w:r>
      <w:r>
        <w:rPr>
          <w:rFonts w:ascii="宋体" w:hAnsi="宋体"/>
          <w:color w:val="000000" w:themeColor="text1"/>
          <w:lang w:val="zh-CN"/>
          <w14:textFill>
            <w14:solidFill>
              <w14:schemeClr w14:val="tx1"/>
            </w14:solidFill>
          </w14:textFill>
        </w:rPr>
        <w:t xml:space="preserve">9] </w:t>
      </w:r>
      <w:r>
        <w:fldChar w:fldCharType="begin"/>
      </w:r>
      <w:r>
        <w:instrText xml:space="preserve"> HYPERLINK "http://www.baidu.com/link?url=AvxIfAoDValXfHF_5gmcassfGDeeYR2nku5kOVtw6V-V3E5GPhHVPoCWrVsmLYYl074kkC2I8oYl9-OUfXUIrSJ3-w7eB8VscazEmj_Wq6e" \t "_blank" </w:instrText>
      </w:r>
      <w:r>
        <w:fldChar w:fldCharType="separate"/>
      </w:r>
      <w:r>
        <w:rPr>
          <w:rFonts w:ascii="宋体" w:hAnsi="宋体"/>
          <w:color w:val="000000" w:themeColor="text1"/>
          <w:lang w:val="zh-CN"/>
          <w14:textFill>
            <w14:solidFill>
              <w14:schemeClr w14:val="tx1"/>
            </w14:solidFill>
          </w14:textFill>
        </w:rPr>
        <w:t>GB 24040-2008</w:t>
      </w:r>
      <w:r>
        <w:rPr>
          <w:rFonts w:hint="eastAsia" w:ascii="宋体" w:hAnsi="宋体"/>
          <w:color w:val="000000" w:themeColor="text1"/>
          <w:lang w:val="zh-CN"/>
          <w14:textFill>
            <w14:solidFill>
              <w14:schemeClr w14:val="tx1"/>
            </w14:solidFill>
          </w14:textFill>
        </w:rPr>
        <w:t xml:space="preserve"> 环境管理 生命周期评价 原则与框架</w:t>
      </w:r>
      <w:r>
        <w:rPr>
          <w:rFonts w:hint="eastAsia" w:ascii="宋体" w:hAnsi="宋体"/>
          <w:color w:val="000000" w:themeColor="text1"/>
          <w:lang w:val="zh-CN"/>
          <w14:textFill>
            <w14:solidFill>
              <w14:schemeClr w14:val="tx1"/>
            </w14:solidFill>
          </w14:textFill>
        </w:rPr>
        <w:fldChar w:fldCharType="end"/>
      </w:r>
    </w:p>
    <w:p>
      <w:pPr>
        <w:rPr>
          <w:rFonts w:ascii="宋体" w:hAnsi="宋体"/>
          <w:color w:val="000000" w:themeColor="text1"/>
          <w:lang w:val="zh-CN"/>
          <w14:textFill>
            <w14:solidFill>
              <w14:schemeClr w14:val="tx1"/>
            </w14:solidFill>
          </w14:textFill>
        </w:rPr>
      </w:pPr>
    </w:p>
    <w:sectPr>
      <w:footerReference r:id="rId5" w:type="default"/>
      <w:pgSz w:w="11906" w:h="16838"/>
      <w:pgMar w:top="1412" w:right="1140" w:bottom="1412" w:left="1412"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行楷简体">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spacing w:after="0" w:line="240" w:lineRule="auto"/>
      <w:jc w:val="right"/>
    </w:pPr>
    <w:r>
      <w:rPr>
        <w:rFonts w:eastAsia="黑体"/>
        <w:color w:val="auto"/>
        <w:sz w:val="21"/>
        <w:szCs w:val="21"/>
      </w:rPr>
      <w:t>T/XXXX xxxx－2020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A73"/>
    <w:multiLevelType w:val="multilevel"/>
    <w:tmpl w:val="0A521A73"/>
    <w:lvl w:ilvl="0" w:tentative="0">
      <w:start w:val="1"/>
      <w:numFmt w:val="lowerLetter"/>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9F5BCA"/>
    <w:multiLevelType w:val="multilevel"/>
    <w:tmpl w:val="109F5BCA"/>
    <w:lvl w:ilvl="0" w:tentative="0">
      <w:start w:val="1"/>
      <w:numFmt w:val="decimal"/>
      <w:suff w:val="nothing"/>
      <w:lvlText w:val="%1"/>
      <w:lvlJc w:val="left"/>
      <w:pPr>
        <w:ind w:left="0" w:firstLine="0"/>
      </w:pPr>
      <w:rPr>
        <w:rFonts w:hint="eastAsia" w:ascii="宋体" w:eastAsia="宋体"/>
        <w:b w:val="0"/>
        <w:i w:val="0"/>
        <w:sz w:val="24"/>
      </w:rPr>
    </w:lvl>
    <w:lvl w:ilvl="1" w:tentative="0">
      <w:start w:val="1"/>
      <w:numFmt w:val="decimal"/>
      <w:pStyle w:val="23"/>
      <w:suff w:val="nothing"/>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15254FD5"/>
    <w:multiLevelType w:val="multilevel"/>
    <w:tmpl w:val="15254FD5"/>
    <w:lvl w:ilvl="0" w:tentative="0">
      <w:start w:val="1"/>
      <w:numFmt w:val="decimal"/>
      <w:lvlText w:val="%1"/>
      <w:lvlJc w:val="left"/>
      <w:pPr>
        <w:ind w:left="420" w:hanging="420"/>
      </w:pPr>
      <w:rPr>
        <w:rFonts w:hint="eastAsia"/>
      </w:rPr>
    </w:lvl>
    <w:lvl w:ilvl="1" w:tentative="0">
      <w:start w:val="2"/>
      <w:numFmt w:val="decimal"/>
      <w:isLgl/>
      <w:lvlText w:val="%1.%2"/>
      <w:lvlJc w:val="left"/>
      <w:pPr>
        <w:ind w:left="525" w:hanging="525"/>
      </w:pPr>
      <w:rPr>
        <w:rFonts w:hint="default"/>
      </w:rPr>
    </w:lvl>
    <w:lvl w:ilvl="2" w:tentative="0">
      <w:start w:val="3"/>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3">
    <w:nsid w:val="1FC91163"/>
    <w:multiLevelType w:val="multilevel"/>
    <w:tmpl w:val="1FC91163"/>
    <w:lvl w:ilvl="0" w:tentative="0">
      <w:start w:val="1"/>
      <w:numFmt w:val="decimal"/>
      <w:pStyle w:val="2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0"/>
      <w:suff w:val="nothing"/>
      <w:lvlText w:val="%1.%2.%3.%4.%5　"/>
      <w:lvlJc w:val="left"/>
      <w:pPr>
        <w:ind w:left="0" w:firstLine="0"/>
      </w:pPr>
      <w:rPr>
        <w:rFonts w:hint="eastAsia" w:ascii="黑体" w:hAnsi="Times New Roman" w:eastAsia="黑体"/>
        <w:b w:val="0"/>
        <w:i w:val="0"/>
        <w:sz w:val="21"/>
      </w:rPr>
    </w:lvl>
    <w:lvl w:ilvl="5" w:tentative="0">
      <w:start w:val="1"/>
      <w:numFmt w:val="decimal"/>
      <w:pStyle w:val="3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3FB95C86"/>
    <w:multiLevelType w:val="multilevel"/>
    <w:tmpl w:val="3FB95C8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2795A2B"/>
    <w:multiLevelType w:val="multilevel"/>
    <w:tmpl w:val="42795A2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7E25332"/>
    <w:multiLevelType w:val="multilevel"/>
    <w:tmpl w:val="57E25332"/>
    <w:lvl w:ilvl="0" w:tentative="0">
      <w:start w:val="1"/>
      <w:numFmt w:val="decimal"/>
      <w:pStyle w:val="56"/>
      <w:suff w:val="space"/>
      <w:lvlText w:val="4.%1"/>
      <w:lvlJc w:val="righ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80D44EC"/>
    <w:multiLevelType w:val="multilevel"/>
    <w:tmpl w:val="580D44EC"/>
    <w:lvl w:ilvl="0" w:tentative="0">
      <w:start w:val="5"/>
      <w:numFmt w:val="decimal"/>
      <w:lvlText w:val="%1"/>
      <w:lvlJc w:val="left"/>
      <w:pPr>
        <w:ind w:left="735" w:hanging="735"/>
      </w:pPr>
      <w:rPr>
        <w:rFonts w:hint="default"/>
      </w:rPr>
    </w:lvl>
    <w:lvl w:ilvl="1" w:tentative="0">
      <w:start w:val="2"/>
      <w:numFmt w:val="decimal"/>
      <w:lvlText w:val="%1.%2"/>
      <w:lvlJc w:val="left"/>
      <w:pPr>
        <w:ind w:left="735" w:hanging="735"/>
      </w:pPr>
      <w:rPr>
        <w:rFonts w:hint="default"/>
      </w:rPr>
    </w:lvl>
    <w:lvl w:ilvl="2" w:tentative="0">
      <w:start w:val="3"/>
      <w:numFmt w:val="decimal"/>
      <w:lvlText w:val="%1.%2.%3"/>
      <w:lvlJc w:val="left"/>
      <w:pPr>
        <w:ind w:left="735" w:hanging="735"/>
      </w:pPr>
      <w:rPr>
        <w:rFonts w:hint="default"/>
      </w:rPr>
    </w:lvl>
    <w:lvl w:ilvl="3" w:tentative="0">
      <w:start w:val="2"/>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583944E0"/>
    <w:multiLevelType w:val="multilevel"/>
    <w:tmpl w:val="583944E0"/>
    <w:lvl w:ilvl="0" w:tentative="0">
      <w:start w:val="1"/>
      <w:numFmt w:val="decimal"/>
      <w:pStyle w:val="57"/>
      <w:lvlText w:val="%1"/>
      <w:lvlJc w:val="left"/>
      <w:pPr>
        <w:ind w:left="425" w:hanging="425"/>
      </w:pPr>
    </w:lvl>
    <w:lvl w:ilvl="1" w:tentative="0">
      <w:start w:val="1"/>
      <w:numFmt w:val="decimal"/>
      <w:lvlText w:val="%1.%2"/>
      <w:lvlJc w:val="left"/>
      <w:pPr>
        <w:ind w:left="572" w:hanging="567"/>
      </w:pPr>
      <w:rPr>
        <w:rFonts w:hint="eastAsia" w:eastAsia="宋体"/>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59362F27"/>
    <w:multiLevelType w:val="multilevel"/>
    <w:tmpl w:val="59362F27"/>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5D3D293E"/>
    <w:multiLevelType w:val="multilevel"/>
    <w:tmpl w:val="5D3D293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E053910"/>
    <w:multiLevelType w:val="multilevel"/>
    <w:tmpl w:val="5E053910"/>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EA80C8E"/>
    <w:multiLevelType w:val="multilevel"/>
    <w:tmpl w:val="5EA80C8E"/>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0567D31"/>
    <w:multiLevelType w:val="multilevel"/>
    <w:tmpl w:val="60567D31"/>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65373931"/>
    <w:multiLevelType w:val="multilevel"/>
    <w:tmpl w:val="65373931"/>
    <w:lvl w:ilvl="0" w:tentative="0">
      <w:start w:val="1"/>
      <w:numFmt w:val="decimal"/>
      <w:pStyle w:val="51"/>
      <w:suff w:val="space"/>
      <w:lvlText w:val="4.%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14"/>
  </w:num>
  <w:num w:numId="4">
    <w:abstractNumId w:val="6"/>
  </w:num>
  <w:num w:numId="5">
    <w:abstractNumId w:val="8"/>
  </w:num>
  <w:num w:numId="6">
    <w:abstractNumId w:val="2"/>
  </w:num>
  <w:num w:numId="7">
    <w:abstractNumId w:val="0"/>
  </w:num>
  <w:num w:numId="8">
    <w:abstractNumId w:val="7"/>
  </w:num>
  <w:num w:numId="9">
    <w:abstractNumId w:val="10"/>
  </w:num>
  <w:num w:numId="10">
    <w:abstractNumId w:val="11"/>
  </w:num>
  <w:num w:numId="11">
    <w:abstractNumId w:val="5"/>
  </w:num>
  <w:num w:numId="12">
    <w:abstractNumId w:val="12"/>
  </w:num>
  <w:num w:numId="13">
    <w:abstractNumId w:val="4"/>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AA"/>
    <w:rsid w:val="00006E24"/>
    <w:rsid w:val="00007169"/>
    <w:rsid w:val="000071DA"/>
    <w:rsid w:val="00011742"/>
    <w:rsid w:val="000119DF"/>
    <w:rsid w:val="00012EAB"/>
    <w:rsid w:val="00013C33"/>
    <w:rsid w:val="00014B87"/>
    <w:rsid w:val="00014DDF"/>
    <w:rsid w:val="00016780"/>
    <w:rsid w:val="00020B55"/>
    <w:rsid w:val="000218B8"/>
    <w:rsid w:val="0002196F"/>
    <w:rsid w:val="000220C5"/>
    <w:rsid w:val="0002338C"/>
    <w:rsid w:val="000236FC"/>
    <w:rsid w:val="00024176"/>
    <w:rsid w:val="000246AB"/>
    <w:rsid w:val="00025C16"/>
    <w:rsid w:val="00026369"/>
    <w:rsid w:val="00030641"/>
    <w:rsid w:val="00031FA0"/>
    <w:rsid w:val="0003257F"/>
    <w:rsid w:val="000329C8"/>
    <w:rsid w:val="000344F4"/>
    <w:rsid w:val="000348D8"/>
    <w:rsid w:val="00041400"/>
    <w:rsid w:val="000468D9"/>
    <w:rsid w:val="00047EC2"/>
    <w:rsid w:val="0005161D"/>
    <w:rsid w:val="00052CD4"/>
    <w:rsid w:val="00052F19"/>
    <w:rsid w:val="00055A9E"/>
    <w:rsid w:val="000572D4"/>
    <w:rsid w:val="00057C79"/>
    <w:rsid w:val="00060572"/>
    <w:rsid w:val="0006089F"/>
    <w:rsid w:val="00061224"/>
    <w:rsid w:val="000615EE"/>
    <w:rsid w:val="000638C7"/>
    <w:rsid w:val="00064939"/>
    <w:rsid w:val="00067D46"/>
    <w:rsid w:val="00070BC6"/>
    <w:rsid w:val="00071E06"/>
    <w:rsid w:val="00072226"/>
    <w:rsid w:val="00072F62"/>
    <w:rsid w:val="00073814"/>
    <w:rsid w:val="00074582"/>
    <w:rsid w:val="00074F5B"/>
    <w:rsid w:val="000766B8"/>
    <w:rsid w:val="00077157"/>
    <w:rsid w:val="00077D33"/>
    <w:rsid w:val="0008000E"/>
    <w:rsid w:val="00080158"/>
    <w:rsid w:val="000804EF"/>
    <w:rsid w:val="00081801"/>
    <w:rsid w:val="00081B77"/>
    <w:rsid w:val="0008389F"/>
    <w:rsid w:val="00083C40"/>
    <w:rsid w:val="00086ADF"/>
    <w:rsid w:val="00090856"/>
    <w:rsid w:val="00091575"/>
    <w:rsid w:val="000917DE"/>
    <w:rsid w:val="00092067"/>
    <w:rsid w:val="00095BFD"/>
    <w:rsid w:val="000960C7"/>
    <w:rsid w:val="000977EA"/>
    <w:rsid w:val="000A05AA"/>
    <w:rsid w:val="000A2A32"/>
    <w:rsid w:val="000A6631"/>
    <w:rsid w:val="000A7C9B"/>
    <w:rsid w:val="000B0A74"/>
    <w:rsid w:val="000B1124"/>
    <w:rsid w:val="000B27F1"/>
    <w:rsid w:val="000B4E66"/>
    <w:rsid w:val="000B4F4E"/>
    <w:rsid w:val="000B58FE"/>
    <w:rsid w:val="000C0789"/>
    <w:rsid w:val="000C3403"/>
    <w:rsid w:val="000C4916"/>
    <w:rsid w:val="000D01C1"/>
    <w:rsid w:val="000D0E6B"/>
    <w:rsid w:val="000D218E"/>
    <w:rsid w:val="000D58EB"/>
    <w:rsid w:val="000D608A"/>
    <w:rsid w:val="000E03F7"/>
    <w:rsid w:val="000E0E74"/>
    <w:rsid w:val="000E185E"/>
    <w:rsid w:val="000E1D1B"/>
    <w:rsid w:val="000E20BE"/>
    <w:rsid w:val="000E30A1"/>
    <w:rsid w:val="000E40D8"/>
    <w:rsid w:val="000F0C69"/>
    <w:rsid w:val="000F2F6A"/>
    <w:rsid w:val="000F3143"/>
    <w:rsid w:val="000F5DE7"/>
    <w:rsid w:val="000F69AC"/>
    <w:rsid w:val="001005D8"/>
    <w:rsid w:val="001046BB"/>
    <w:rsid w:val="00104E41"/>
    <w:rsid w:val="00110838"/>
    <w:rsid w:val="00111996"/>
    <w:rsid w:val="001127FA"/>
    <w:rsid w:val="00113A2B"/>
    <w:rsid w:val="00113F73"/>
    <w:rsid w:val="00116E39"/>
    <w:rsid w:val="00121119"/>
    <w:rsid w:val="00122611"/>
    <w:rsid w:val="0012291C"/>
    <w:rsid w:val="001238AD"/>
    <w:rsid w:val="00124864"/>
    <w:rsid w:val="00125FF5"/>
    <w:rsid w:val="00126C0E"/>
    <w:rsid w:val="00126F56"/>
    <w:rsid w:val="00127753"/>
    <w:rsid w:val="00127F55"/>
    <w:rsid w:val="00130633"/>
    <w:rsid w:val="00132EB8"/>
    <w:rsid w:val="00133846"/>
    <w:rsid w:val="0013426A"/>
    <w:rsid w:val="00134E6A"/>
    <w:rsid w:val="00134EE6"/>
    <w:rsid w:val="001370FF"/>
    <w:rsid w:val="00137976"/>
    <w:rsid w:val="00140584"/>
    <w:rsid w:val="00141CB2"/>
    <w:rsid w:val="00142B0A"/>
    <w:rsid w:val="00143026"/>
    <w:rsid w:val="00144EB7"/>
    <w:rsid w:val="00144F92"/>
    <w:rsid w:val="001455BA"/>
    <w:rsid w:val="00145AE7"/>
    <w:rsid w:val="00145B91"/>
    <w:rsid w:val="00146CDF"/>
    <w:rsid w:val="00146EE3"/>
    <w:rsid w:val="00151691"/>
    <w:rsid w:val="00151F20"/>
    <w:rsid w:val="00152256"/>
    <w:rsid w:val="001522A8"/>
    <w:rsid w:val="001522D6"/>
    <w:rsid w:val="00153462"/>
    <w:rsid w:val="00153592"/>
    <w:rsid w:val="00153F22"/>
    <w:rsid w:val="00155873"/>
    <w:rsid w:val="00157742"/>
    <w:rsid w:val="00161EE8"/>
    <w:rsid w:val="00163132"/>
    <w:rsid w:val="00163A45"/>
    <w:rsid w:val="00164833"/>
    <w:rsid w:val="00166633"/>
    <w:rsid w:val="001667DF"/>
    <w:rsid w:val="00167426"/>
    <w:rsid w:val="00167720"/>
    <w:rsid w:val="00170876"/>
    <w:rsid w:val="00172174"/>
    <w:rsid w:val="00172ADB"/>
    <w:rsid w:val="00173543"/>
    <w:rsid w:val="00173605"/>
    <w:rsid w:val="001758E1"/>
    <w:rsid w:val="001760A6"/>
    <w:rsid w:val="001807D3"/>
    <w:rsid w:val="00183D60"/>
    <w:rsid w:val="00186B5A"/>
    <w:rsid w:val="00187AFD"/>
    <w:rsid w:val="00190FA6"/>
    <w:rsid w:val="001920AE"/>
    <w:rsid w:val="0019260A"/>
    <w:rsid w:val="001930C8"/>
    <w:rsid w:val="00193404"/>
    <w:rsid w:val="00193AE0"/>
    <w:rsid w:val="00194979"/>
    <w:rsid w:val="00195385"/>
    <w:rsid w:val="00196F9B"/>
    <w:rsid w:val="001A075C"/>
    <w:rsid w:val="001A0765"/>
    <w:rsid w:val="001A0A77"/>
    <w:rsid w:val="001A0B54"/>
    <w:rsid w:val="001A1129"/>
    <w:rsid w:val="001A2BBD"/>
    <w:rsid w:val="001A3D85"/>
    <w:rsid w:val="001A4694"/>
    <w:rsid w:val="001A7341"/>
    <w:rsid w:val="001B0FFD"/>
    <w:rsid w:val="001B14F2"/>
    <w:rsid w:val="001B3BD3"/>
    <w:rsid w:val="001B480F"/>
    <w:rsid w:val="001B5F8E"/>
    <w:rsid w:val="001B74AC"/>
    <w:rsid w:val="001B7F3F"/>
    <w:rsid w:val="001C02B8"/>
    <w:rsid w:val="001C3A6B"/>
    <w:rsid w:val="001C3C4D"/>
    <w:rsid w:val="001C3FB8"/>
    <w:rsid w:val="001C6B06"/>
    <w:rsid w:val="001D1AC7"/>
    <w:rsid w:val="001D202B"/>
    <w:rsid w:val="001D42AA"/>
    <w:rsid w:val="001D5C44"/>
    <w:rsid w:val="001D5F1D"/>
    <w:rsid w:val="001D6AF0"/>
    <w:rsid w:val="001D71E9"/>
    <w:rsid w:val="001E0513"/>
    <w:rsid w:val="001E1668"/>
    <w:rsid w:val="001E28AF"/>
    <w:rsid w:val="001E2B45"/>
    <w:rsid w:val="001E4070"/>
    <w:rsid w:val="001E4D93"/>
    <w:rsid w:val="001E568A"/>
    <w:rsid w:val="001E681C"/>
    <w:rsid w:val="001E783B"/>
    <w:rsid w:val="001E7F00"/>
    <w:rsid w:val="001E7F97"/>
    <w:rsid w:val="001F057E"/>
    <w:rsid w:val="001F5832"/>
    <w:rsid w:val="00200188"/>
    <w:rsid w:val="0020070B"/>
    <w:rsid w:val="00200CCD"/>
    <w:rsid w:val="00200D6D"/>
    <w:rsid w:val="00200DFD"/>
    <w:rsid w:val="00202371"/>
    <w:rsid w:val="00203688"/>
    <w:rsid w:val="0020411D"/>
    <w:rsid w:val="002049BE"/>
    <w:rsid w:val="00204BE2"/>
    <w:rsid w:val="00205D21"/>
    <w:rsid w:val="00207E78"/>
    <w:rsid w:val="002101E7"/>
    <w:rsid w:val="0021127F"/>
    <w:rsid w:val="002120DF"/>
    <w:rsid w:val="002126D5"/>
    <w:rsid w:val="00215137"/>
    <w:rsid w:val="00215840"/>
    <w:rsid w:val="00217660"/>
    <w:rsid w:val="00220216"/>
    <w:rsid w:val="0022362B"/>
    <w:rsid w:val="00223CCF"/>
    <w:rsid w:val="00224906"/>
    <w:rsid w:val="002264FB"/>
    <w:rsid w:val="002271BD"/>
    <w:rsid w:val="00227FD1"/>
    <w:rsid w:val="00232F2E"/>
    <w:rsid w:val="002337B6"/>
    <w:rsid w:val="0023481E"/>
    <w:rsid w:val="00234E5A"/>
    <w:rsid w:val="0023690F"/>
    <w:rsid w:val="00236B64"/>
    <w:rsid w:val="002402BF"/>
    <w:rsid w:val="0024128A"/>
    <w:rsid w:val="00242277"/>
    <w:rsid w:val="00242890"/>
    <w:rsid w:val="002433FB"/>
    <w:rsid w:val="00243511"/>
    <w:rsid w:val="002449BC"/>
    <w:rsid w:val="00245CF4"/>
    <w:rsid w:val="00245EDE"/>
    <w:rsid w:val="00246247"/>
    <w:rsid w:val="00246986"/>
    <w:rsid w:val="00246B3E"/>
    <w:rsid w:val="002471E7"/>
    <w:rsid w:val="002474BA"/>
    <w:rsid w:val="00252940"/>
    <w:rsid w:val="002539B8"/>
    <w:rsid w:val="0025645C"/>
    <w:rsid w:val="00257184"/>
    <w:rsid w:val="002618AF"/>
    <w:rsid w:val="00262ED4"/>
    <w:rsid w:val="00263BBE"/>
    <w:rsid w:val="00264B89"/>
    <w:rsid w:val="00266E07"/>
    <w:rsid w:val="00267033"/>
    <w:rsid w:val="00273AB3"/>
    <w:rsid w:val="00277595"/>
    <w:rsid w:val="00283675"/>
    <w:rsid w:val="002842BC"/>
    <w:rsid w:val="0028453C"/>
    <w:rsid w:val="00285914"/>
    <w:rsid w:val="0028714E"/>
    <w:rsid w:val="00287637"/>
    <w:rsid w:val="00287FD4"/>
    <w:rsid w:val="0029372E"/>
    <w:rsid w:val="00294057"/>
    <w:rsid w:val="002956A0"/>
    <w:rsid w:val="00297446"/>
    <w:rsid w:val="002A002E"/>
    <w:rsid w:val="002A093B"/>
    <w:rsid w:val="002A1F5A"/>
    <w:rsid w:val="002A2351"/>
    <w:rsid w:val="002A285C"/>
    <w:rsid w:val="002A5D1D"/>
    <w:rsid w:val="002A666D"/>
    <w:rsid w:val="002A67BC"/>
    <w:rsid w:val="002A6A23"/>
    <w:rsid w:val="002B0B2A"/>
    <w:rsid w:val="002B122E"/>
    <w:rsid w:val="002B15A1"/>
    <w:rsid w:val="002B17D4"/>
    <w:rsid w:val="002B2E4A"/>
    <w:rsid w:val="002B58D1"/>
    <w:rsid w:val="002C0CF2"/>
    <w:rsid w:val="002C0D17"/>
    <w:rsid w:val="002C17C7"/>
    <w:rsid w:val="002C2156"/>
    <w:rsid w:val="002C319E"/>
    <w:rsid w:val="002C31B2"/>
    <w:rsid w:val="002C4294"/>
    <w:rsid w:val="002C5095"/>
    <w:rsid w:val="002D0EE9"/>
    <w:rsid w:val="002D1AB6"/>
    <w:rsid w:val="002D214C"/>
    <w:rsid w:val="002D2214"/>
    <w:rsid w:val="002D3AD0"/>
    <w:rsid w:val="002E035C"/>
    <w:rsid w:val="002E32C4"/>
    <w:rsid w:val="002E3445"/>
    <w:rsid w:val="002E4F63"/>
    <w:rsid w:val="002E6BF2"/>
    <w:rsid w:val="002E788E"/>
    <w:rsid w:val="002F2432"/>
    <w:rsid w:val="002F307E"/>
    <w:rsid w:val="002F393A"/>
    <w:rsid w:val="002F45CD"/>
    <w:rsid w:val="002F527A"/>
    <w:rsid w:val="002F572D"/>
    <w:rsid w:val="002F6561"/>
    <w:rsid w:val="002F72A7"/>
    <w:rsid w:val="002F750D"/>
    <w:rsid w:val="003055A5"/>
    <w:rsid w:val="00305A2B"/>
    <w:rsid w:val="00306271"/>
    <w:rsid w:val="00312257"/>
    <w:rsid w:val="00315E8E"/>
    <w:rsid w:val="00316C8C"/>
    <w:rsid w:val="003172FA"/>
    <w:rsid w:val="00321EB2"/>
    <w:rsid w:val="00322728"/>
    <w:rsid w:val="00323EFF"/>
    <w:rsid w:val="00325A30"/>
    <w:rsid w:val="00326AE1"/>
    <w:rsid w:val="00327DD3"/>
    <w:rsid w:val="00331EF3"/>
    <w:rsid w:val="00333B4B"/>
    <w:rsid w:val="00334F47"/>
    <w:rsid w:val="00335B19"/>
    <w:rsid w:val="00337ED8"/>
    <w:rsid w:val="00340BBC"/>
    <w:rsid w:val="00343239"/>
    <w:rsid w:val="003443A7"/>
    <w:rsid w:val="00353410"/>
    <w:rsid w:val="0035406F"/>
    <w:rsid w:val="003553E7"/>
    <w:rsid w:val="003559E4"/>
    <w:rsid w:val="00356A19"/>
    <w:rsid w:val="0036004B"/>
    <w:rsid w:val="00363838"/>
    <w:rsid w:val="00363B2D"/>
    <w:rsid w:val="003647FF"/>
    <w:rsid w:val="003658C6"/>
    <w:rsid w:val="00365FA3"/>
    <w:rsid w:val="00366C3C"/>
    <w:rsid w:val="003716C5"/>
    <w:rsid w:val="00372374"/>
    <w:rsid w:val="00372561"/>
    <w:rsid w:val="003729A1"/>
    <w:rsid w:val="00373A52"/>
    <w:rsid w:val="003750ED"/>
    <w:rsid w:val="00376EC9"/>
    <w:rsid w:val="00377C19"/>
    <w:rsid w:val="0038170F"/>
    <w:rsid w:val="00381B42"/>
    <w:rsid w:val="00387485"/>
    <w:rsid w:val="003910B5"/>
    <w:rsid w:val="0039164F"/>
    <w:rsid w:val="00393376"/>
    <w:rsid w:val="00394B84"/>
    <w:rsid w:val="00396721"/>
    <w:rsid w:val="00396E1C"/>
    <w:rsid w:val="003A3CCD"/>
    <w:rsid w:val="003A6F23"/>
    <w:rsid w:val="003B45C8"/>
    <w:rsid w:val="003B7606"/>
    <w:rsid w:val="003B762E"/>
    <w:rsid w:val="003C16AE"/>
    <w:rsid w:val="003C1F2D"/>
    <w:rsid w:val="003C2C3F"/>
    <w:rsid w:val="003C4DC0"/>
    <w:rsid w:val="003C5E12"/>
    <w:rsid w:val="003D5003"/>
    <w:rsid w:val="003D5C0F"/>
    <w:rsid w:val="003D5F05"/>
    <w:rsid w:val="003D6807"/>
    <w:rsid w:val="003E0372"/>
    <w:rsid w:val="003E37AA"/>
    <w:rsid w:val="003E4D87"/>
    <w:rsid w:val="003E5F4B"/>
    <w:rsid w:val="003F2D28"/>
    <w:rsid w:val="003F3BD3"/>
    <w:rsid w:val="003F430E"/>
    <w:rsid w:val="003F4EDE"/>
    <w:rsid w:val="00401070"/>
    <w:rsid w:val="004013C2"/>
    <w:rsid w:val="00403049"/>
    <w:rsid w:val="004037B8"/>
    <w:rsid w:val="00407511"/>
    <w:rsid w:val="00410083"/>
    <w:rsid w:val="00410860"/>
    <w:rsid w:val="004110ED"/>
    <w:rsid w:val="00411C4E"/>
    <w:rsid w:val="0041469F"/>
    <w:rsid w:val="00415F80"/>
    <w:rsid w:val="004204B1"/>
    <w:rsid w:val="00425BBF"/>
    <w:rsid w:val="00430B7A"/>
    <w:rsid w:val="00431548"/>
    <w:rsid w:val="004325E5"/>
    <w:rsid w:val="00432752"/>
    <w:rsid w:val="004330E7"/>
    <w:rsid w:val="00435135"/>
    <w:rsid w:val="004362FA"/>
    <w:rsid w:val="0043632F"/>
    <w:rsid w:val="00436905"/>
    <w:rsid w:val="00436959"/>
    <w:rsid w:val="004369DB"/>
    <w:rsid w:val="00437AA2"/>
    <w:rsid w:val="00441DC9"/>
    <w:rsid w:val="004422BD"/>
    <w:rsid w:val="004438F4"/>
    <w:rsid w:val="00444416"/>
    <w:rsid w:val="00446B31"/>
    <w:rsid w:val="0045008F"/>
    <w:rsid w:val="004516E7"/>
    <w:rsid w:val="00451E02"/>
    <w:rsid w:val="00453054"/>
    <w:rsid w:val="00454D46"/>
    <w:rsid w:val="004557DC"/>
    <w:rsid w:val="0045617D"/>
    <w:rsid w:val="0045701A"/>
    <w:rsid w:val="00461E72"/>
    <w:rsid w:val="00461F1B"/>
    <w:rsid w:val="004639BF"/>
    <w:rsid w:val="00465ADB"/>
    <w:rsid w:val="004733D9"/>
    <w:rsid w:val="00475E0E"/>
    <w:rsid w:val="00476502"/>
    <w:rsid w:val="00476701"/>
    <w:rsid w:val="004812E6"/>
    <w:rsid w:val="004907AD"/>
    <w:rsid w:val="0049262F"/>
    <w:rsid w:val="004931EC"/>
    <w:rsid w:val="00493A01"/>
    <w:rsid w:val="004959B1"/>
    <w:rsid w:val="0049731B"/>
    <w:rsid w:val="00497EB2"/>
    <w:rsid w:val="004A173D"/>
    <w:rsid w:val="004A199B"/>
    <w:rsid w:val="004A206B"/>
    <w:rsid w:val="004A5504"/>
    <w:rsid w:val="004A741B"/>
    <w:rsid w:val="004A79C0"/>
    <w:rsid w:val="004A7E78"/>
    <w:rsid w:val="004B0502"/>
    <w:rsid w:val="004B08BC"/>
    <w:rsid w:val="004B24A4"/>
    <w:rsid w:val="004B4ADD"/>
    <w:rsid w:val="004B5FC5"/>
    <w:rsid w:val="004B7F03"/>
    <w:rsid w:val="004C088B"/>
    <w:rsid w:val="004C0A4F"/>
    <w:rsid w:val="004C1707"/>
    <w:rsid w:val="004C1C44"/>
    <w:rsid w:val="004C2772"/>
    <w:rsid w:val="004C463A"/>
    <w:rsid w:val="004D1A6F"/>
    <w:rsid w:val="004D1AB9"/>
    <w:rsid w:val="004D1D2D"/>
    <w:rsid w:val="004D2561"/>
    <w:rsid w:val="004D307D"/>
    <w:rsid w:val="004E0113"/>
    <w:rsid w:val="004E1741"/>
    <w:rsid w:val="004E3A49"/>
    <w:rsid w:val="004E3AF3"/>
    <w:rsid w:val="004E52E0"/>
    <w:rsid w:val="004E69D0"/>
    <w:rsid w:val="004E7AA2"/>
    <w:rsid w:val="004F0D5D"/>
    <w:rsid w:val="004F1579"/>
    <w:rsid w:val="004F1AEF"/>
    <w:rsid w:val="004F3365"/>
    <w:rsid w:val="004F39CA"/>
    <w:rsid w:val="004F42AC"/>
    <w:rsid w:val="00501134"/>
    <w:rsid w:val="00510528"/>
    <w:rsid w:val="0051161B"/>
    <w:rsid w:val="0051287B"/>
    <w:rsid w:val="00514EED"/>
    <w:rsid w:val="00515FF5"/>
    <w:rsid w:val="0051707C"/>
    <w:rsid w:val="0052059F"/>
    <w:rsid w:val="00521453"/>
    <w:rsid w:val="00521DD6"/>
    <w:rsid w:val="00522E1D"/>
    <w:rsid w:val="0053462D"/>
    <w:rsid w:val="00536408"/>
    <w:rsid w:val="00537F67"/>
    <w:rsid w:val="005406A0"/>
    <w:rsid w:val="005421C1"/>
    <w:rsid w:val="00542607"/>
    <w:rsid w:val="00542E40"/>
    <w:rsid w:val="00543B38"/>
    <w:rsid w:val="0054431E"/>
    <w:rsid w:val="00544E36"/>
    <w:rsid w:val="005452FA"/>
    <w:rsid w:val="00546021"/>
    <w:rsid w:val="00547DED"/>
    <w:rsid w:val="00547FA6"/>
    <w:rsid w:val="0055085B"/>
    <w:rsid w:val="00550AB7"/>
    <w:rsid w:val="00550BC3"/>
    <w:rsid w:val="005525EB"/>
    <w:rsid w:val="005530AD"/>
    <w:rsid w:val="005536A3"/>
    <w:rsid w:val="00554BB2"/>
    <w:rsid w:val="00554F48"/>
    <w:rsid w:val="005557AD"/>
    <w:rsid w:val="00557D4F"/>
    <w:rsid w:val="005608CD"/>
    <w:rsid w:val="00561595"/>
    <w:rsid w:val="0056220C"/>
    <w:rsid w:val="00563C38"/>
    <w:rsid w:val="00564B24"/>
    <w:rsid w:val="00564E2B"/>
    <w:rsid w:val="00573204"/>
    <w:rsid w:val="00576B6F"/>
    <w:rsid w:val="00580011"/>
    <w:rsid w:val="0058012C"/>
    <w:rsid w:val="0058256F"/>
    <w:rsid w:val="00582CC3"/>
    <w:rsid w:val="005831D2"/>
    <w:rsid w:val="00583C13"/>
    <w:rsid w:val="005855F0"/>
    <w:rsid w:val="00586932"/>
    <w:rsid w:val="00586DD2"/>
    <w:rsid w:val="00587162"/>
    <w:rsid w:val="00590207"/>
    <w:rsid w:val="0059096D"/>
    <w:rsid w:val="00592358"/>
    <w:rsid w:val="00592CDD"/>
    <w:rsid w:val="00592F9E"/>
    <w:rsid w:val="00593BD0"/>
    <w:rsid w:val="00595109"/>
    <w:rsid w:val="00596128"/>
    <w:rsid w:val="005A08EE"/>
    <w:rsid w:val="005A2F79"/>
    <w:rsid w:val="005A3B92"/>
    <w:rsid w:val="005A3C17"/>
    <w:rsid w:val="005A60E7"/>
    <w:rsid w:val="005A677D"/>
    <w:rsid w:val="005A6875"/>
    <w:rsid w:val="005A7F4A"/>
    <w:rsid w:val="005B0C1A"/>
    <w:rsid w:val="005B4095"/>
    <w:rsid w:val="005B599E"/>
    <w:rsid w:val="005B6BD5"/>
    <w:rsid w:val="005B700A"/>
    <w:rsid w:val="005C04B4"/>
    <w:rsid w:val="005C0D54"/>
    <w:rsid w:val="005C1CD9"/>
    <w:rsid w:val="005C2698"/>
    <w:rsid w:val="005C3100"/>
    <w:rsid w:val="005C386A"/>
    <w:rsid w:val="005C483C"/>
    <w:rsid w:val="005C4CB7"/>
    <w:rsid w:val="005C549E"/>
    <w:rsid w:val="005C5744"/>
    <w:rsid w:val="005C7193"/>
    <w:rsid w:val="005C7FCE"/>
    <w:rsid w:val="005D3BDB"/>
    <w:rsid w:val="005D5B38"/>
    <w:rsid w:val="005D785B"/>
    <w:rsid w:val="005E5947"/>
    <w:rsid w:val="005E5A84"/>
    <w:rsid w:val="005E62B1"/>
    <w:rsid w:val="005E7086"/>
    <w:rsid w:val="005F1322"/>
    <w:rsid w:val="005F45A5"/>
    <w:rsid w:val="005F60A2"/>
    <w:rsid w:val="005F7014"/>
    <w:rsid w:val="005F749C"/>
    <w:rsid w:val="006001B7"/>
    <w:rsid w:val="00600C1A"/>
    <w:rsid w:val="0060135D"/>
    <w:rsid w:val="00601E13"/>
    <w:rsid w:val="00601F7E"/>
    <w:rsid w:val="006021CD"/>
    <w:rsid w:val="0060279A"/>
    <w:rsid w:val="00603201"/>
    <w:rsid w:val="0060498C"/>
    <w:rsid w:val="00605196"/>
    <w:rsid w:val="00605458"/>
    <w:rsid w:val="00605F7D"/>
    <w:rsid w:val="006061D1"/>
    <w:rsid w:val="00606D09"/>
    <w:rsid w:val="006110C4"/>
    <w:rsid w:val="006126C2"/>
    <w:rsid w:val="00614483"/>
    <w:rsid w:val="00615381"/>
    <w:rsid w:val="006158DB"/>
    <w:rsid w:val="00616109"/>
    <w:rsid w:val="00616117"/>
    <w:rsid w:val="00617FB4"/>
    <w:rsid w:val="00622520"/>
    <w:rsid w:val="00622F52"/>
    <w:rsid w:val="00624B12"/>
    <w:rsid w:val="00624E28"/>
    <w:rsid w:val="006258FE"/>
    <w:rsid w:val="00626FA0"/>
    <w:rsid w:val="00632A4A"/>
    <w:rsid w:val="006353DA"/>
    <w:rsid w:val="00635E02"/>
    <w:rsid w:val="00636486"/>
    <w:rsid w:val="00640580"/>
    <w:rsid w:val="0064486F"/>
    <w:rsid w:val="00645268"/>
    <w:rsid w:val="00647A83"/>
    <w:rsid w:val="00650F13"/>
    <w:rsid w:val="00652288"/>
    <w:rsid w:val="00652447"/>
    <w:rsid w:val="0065334B"/>
    <w:rsid w:val="00656D74"/>
    <w:rsid w:val="00660C73"/>
    <w:rsid w:val="0066381E"/>
    <w:rsid w:val="00665A4A"/>
    <w:rsid w:val="006674AB"/>
    <w:rsid w:val="00667A0C"/>
    <w:rsid w:val="00667D16"/>
    <w:rsid w:val="0067110C"/>
    <w:rsid w:val="00676256"/>
    <w:rsid w:val="006804C3"/>
    <w:rsid w:val="006839F4"/>
    <w:rsid w:val="00683A86"/>
    <w:rsid w:val="00684A2E"/>
    <w:rsid w:val="00684F30"/>
    <w:rsid w:val="00685599"/>
    <w:rsid w:val="0068648C"/>
    <w:rsid w:val="00693429"/>
    <w:rsid w:val="00693A7A"/>
    <w:rsid w:val="0069477A"/>
    <w:rsid w:val="00695D65"/>
    <w:rsid w:val="00696037"/>
    <w:rsid w:val="00697CBC"/>
    <w:rsid w:val="00697D11"/>
    <w:rsid w:val="006A1AFF"/>
    <w:rsid w:val="006A1E9A"/>
    <w:rsid w:val="006A225B"/>
    <w:rsid w:val="006A2D4E"/>
    <w:rsid w:val="006A3019"/>
    <w:rsid w:val="006A6463"/>
    <w:rsid w:val="006B119D"/>
    <w:rsid w:val="006B3430"/>
    <w:rsid w:val="006B57CB"/>
    <w:rsid w:val="006B60B3"/>
    <w:rsid w:val="006C00DC"/>
    <w:rsid w:val="006C37AA"/>
    <w:rsid w:val="006C4044"/>
    <w:rsid w:val="006C4887"/>
    <w:rsid w:val="006C5192"/>
    <w:rsid w:val="006C5E41"/>
    <w:rsid w:val="006C74FE"/>
    <w:rsid w:val="006D0861"/>
    <w:rsid w:val="006D43F2"/>
    <w:rsid w:val="006D48FB"/>
    <w:rsid w:val="006D4B92"/>
    <w:rsid w:val="006D6181"/>
    <w:rsid w:val="006D6FA8"/>
    <w:rsid w:val="006D7D66"/>
    <w:rsid w:val="006E0C07"/>
    <w:rsid w:val="006E1A39"/>
    <w:rsid w:val="006E51FA"/>
    <w:rsid w:val="006E5E35"/>
    <w:rsid w:val="006E6CE7"/>
    <w:rsid w:val="006E6DA1"/>
    <w:rsid w:val="006F0CDD"/>
    <w:rsid w:val="006F1BED"/>
    <w:rsid w:val="006F1D8B"/>
    <w:rsid w:val="006F4EE4"/>
    <w:rsid w:val="006F568A"/>
    <w:rsid w:val="006F57BB"/>
    <w:rsid w:val="006F5A3C"/>
    <w:rsid w:val="006F5EA0"/>
    <w:rsid w:val="006F6418"/>
    <w:rsid w:val="006F654B"/>
    <w:rsid w:val="006F7568"/>
    <w:rsid w:val="00702546"/>
    <w:rsid w:val="00703B43"/>
    <w:rsid w:val="00706418"/>
    <w:rsid w:val="0070660E"/>
    <w:rsid w:val="00710ABB"/>
    <w:rsid w:val="0071311C"/>
    <w:rsid w:val="00714A09"/>
    <w:rsid w:val="007153A4"/>
    <w:rsid w:val="007169F0"/>
    <w:rsid w:val="00716BAB"/>
    <w:rsid w:val="00717053"/>
    <w:rsid w:val="00717C1F"/>
    <w:rsid w:val="0072059B"/>
    <w:rsid w:val="0072149F"/>
    <w:rsid w:val="00722916"/>
    <w:rsid w:val="00722997"/>
    <w:rsid w:val="007245F4"/>
    <w:rsid w:val="00725B3E"/>
    <w:rsid w:val="00726C7A"/>
    <w:rsid w:val="007300F1"/>
    <w:rsid w:val="00730983"/>
    <w:rsid w:val="00731848"/>
    <w:rsid w:val="007329ED"/>
    <w:rsid w:val="00732C9F"/>
    <w:rsid w:val="00732EF7"/>
    <w:rsid w:val="00732F8B"/>
    <w:rsid w:val="00733D4F"/>
    <w:rsid w:val="007359A5"/>
    <w:rsid w:val="007378E9"/>
    <w:rsid w:val="007406E1"/>
    <w:rsid w:val="00741573"/>
    <w:rsid w:val="00742D58"/>
    <w:rsid w:val="007432A5"/>
    <w:rsid w:val="007437F2"/>
    <w:rsid w:val="0074528C"/>
    <w:rsid w:val="00750368"/>
    <w:rsid w:val="007506B5"/>
    <w:rsid w:val="00751370"/>
    <w:rsid w:val="00752E69"/>
    <w:rsid w:val="00754924"/>
    <w:rsid w:val="00755BFA"/>
    <w:rsid w:val="007574AD"/>
    <w:rsid w:val="00761243"/>
    <w:rsid w:val="00761621"/>
    <w:rsid w:val="00765B5B"/>
    <w:rsid w:val="0076615B"/>
    <w:rsid w:val="007663B1"/>
    <w:rsid w:val="00766682"/>
    <w:rsid w:val="00770074"/>
    <w:rsid w:val="0077157B"/>
    <w:rsid w:val="0077185E"/>
    <w:rsid w:val="00771948"/>
    <w:rsid w:val="00771E80"/>
    <w:rsid w:val="007720BF"/>
    <w:rsid w:val="00772860"/>
    <w:rsid w:val="00775506"/>
    <w:rsid w:val="00775FFA"/>
    <w:rsid w:val="0077637F"/>
    <w:rsid w:val="00781C46"/>
    <w:rsid w:val="00781E23"/>
    <w:rsid w:val="00785AD5"/>
    <w:rsid w:val="0078659E"/>
    <w:rsid w:val="0079170B"/>
    <w:rsid w:val="007918EF"/>
    <w:rsid w:val="00792016"/>
    <w:rsid w:val="00792B44"/>
    <w:rsid w:val="00792E9A"/>
    <w:rsid w:val="0079336C"/>
    <w:rsid w:val="00794155"/>
    <w:rsid w:val="007946EA"/>
    <w:rsid w:val="0079476F"/>
    <w:rsid w:val="007961FD"/>
    <w:rsid w:val="00796FBD"/>
    <w:rsid w:val="007A2D4D"/>
    <w:rsid w:val="007A5C00"/>
    <w:rsid w:val="007A6020"/>
    <w:rsid w:val="007B1DF5"/>
    <w:rsid w:val="007B27AA"/>
    <w:rsid w:val="007B3324"/>
    <w:rsid w:val="007B3A66"/>
    <w:rsid w:val="007B3A71"/>
    <w:rsid w:val="007B654D"/>
    <w:rsid w:val="007C0299"/>
    <w:rsid w:val="007C0440"/>
    <w:rsid w:val="007C2D75"/>
    <w:rsid w:val="007C2E8F"/>
    <w:rsid w:val="007C4D90"/>
    <w:rsid w:val="007C5F9D"/>
    <w:rsid w:val="007C7B0A"/>
    <w:rsid w:val="007D0ABC"/>
    <w:rsid w:val="007D1DD3"/>
    <w:rsid w:val="007D29C5"/>
    <w:rsid w:val="007D2A37"/>
    <w:rsid w:val="007D2FBD"/>
    <w:rsid w:val="007D4363"/>
    <w:rsid w:val="007D455D"/>
    <w:rsid w:val="007D4783"/>
    <w:rsid w:val="007D731C"/>
    <w:rsid w:val="007E2D3F"/>
    <w:rsid w:val="007E34BA"/>
    <w:rsid w:val="007E4D5F"/>
    <w:rsid w:val="007E53F8"/>
    <w:rsid w:val="007E5EA1"/>
    <w:rsid w:val="007E7407"/>
    <w:rsid w:val="007F0B10"/>
    <w:rsid w:val="007F2832"/>
    <w:rsid w:val="007F40F3"/>
    <w:rsid w:val="007F421E"/>
    <w:rsid w:val="007F445E"/>
    <w:rsid w:val="007F45EB"/>
    <w:rsid w:val="007F53E0"/>
    <w:rsid w:val="007F670C"/>
    <w:rsid w:val="007F6DCA"/>
    <w:rsid w:val="00802209"/>
    <w:rsid w:val="00802218"/>
    <w:rsid w:val="00803A7F"/>
    <w:rsid w:val="00807C5F"/>
    <w:rsid w:val="0081362A"/>
    <w:rsid w:val="00814130"/>
    <w:rsid w:val="00814D9B"/>
    <w:rsid w:val="00816578"/>
    <w:rsid w:val="0082170B"/>
    <w:rsid w:val="008219EC"/>
    <w:rsid w:val="00825F2E"/>
    <w:rsid w:val="00826A91"/>
    <w:rsid w:val="008302BE"/>
    <w:rsid w:val="008305BD"/>
    <w:rsid w:val="0083062A"/>
    <w:rsid w:val="00831908"/>
    <w:rsid w:val="00832D3E"/>
    <w:rsid w:val="0083417D"/>
    <w:rsid w:val="0083505D"/>
    <w:rsid w:val="008354D4"/>
    <w:rsid w:val="00836024"/>
    <w:rsid w:val="00836B29"/>
    <w:rsid w:val="0083773A"/>
    <w:rsid w:val="00840345"/>
    <w:rsid w:val="008403BD"/>
    <w:rsid w:val="00841315"/>
    <w:rsid w:val="00842438"/>
    <w:rsid w:val="00843B30"/>
    <w:rsid w:val="00843C81"/>
    <w:rsid w:val="00845EA3"/>
    <w:rsid w:val="0084759F"/>
    <w:rsid w:val="008476C0"/>
    <w:rsid w:val="00852AA4"/>
    <w:rsid w:val="0085333A"/>
    <w:rsid w:val="00861910"/>
    <w:rsid w:val="00861BAF"/>
    <w:rsid w:val="0086266A"/>
    <w:rsid w:val="00865258"/>
    <w:rsid w:val="00865500"/>
    <w:rsid w:val="00867AA3"/>
    <w:rsid w:val="00870840"/>
    <w:rsid w:val="008708D2"/>
    <w:rsid w:val="008720DB"/>
    <w:rsid w:val="00874454"/>
    <w:rsid w:val="00875A1E"/>
    <w:rsid w:val="00876060"/>
    <w:rsid w:val="00876835"/>
    <w:rsid w:val="00877AAF"/>
    <w:rsid w:val="00880165"/>
    <w:rsid w:val="008802E0"/>
    <w:rsid w:val="008823AD"/>
    <w:rsid w:val="00882598"/>
    <w:rsid w:val="00882730"/>
    <w:rsid w:val="00882747"/>
    <w:rsid w:val="00883E7D"/>
    <w:rsid w:val="008845B6"/>
    <w:rsid w:val="008868AB"/>
    <w:rsid w:val="00890135"/>
    <w:rsid w:val="00891BEA"/>
    <w:rsid w:val="00892E22"/>
    <w:rsid w:val="00893078"/>
    <w:rsid w:val="0089328D"/>
    <w:rsid w:val="008936F0"/>
    <w:rsid w:val="0089386C"/>
    <w:rsid w:val="00895B26"/>
    <w:rsid w:val="00896DC8"/>
    <w:rsid w:val="00897820"/>
    <w:rsid w:val="008A000C"/>
    <w:rsid w:val="008A02CB"/>
    <w:rsid w:val="008A0C29"/>
    <w:rsid w:val="008A445D"/>
    <w:rsid w:val="008B16B7"/>
    <w:rsid w:val="008B1CA8"/>
    <w:rsid w:val="008B43AE"/>
    <w:rsid w:val="008B4DCD"/>
    <w:rsid w:val="008B5700"/>
    <w:rsid w:val="008B5D24"/>
    <w:rsid w:val="008B5FE7"/>
    <w:rsid w:val="008C0BAA"/>
    <w:rsid w:val="008C3A22"/>
    <w:rsid w:val="008C532D"/>
    <w:rsid w:val="008C6DF3"/>
    <w:rsid w:val="008D147F"/>
    <w:rsid w:val="008D235E"/>
    <w:rsid w:val="008D404C"/>
    <w:rsid w:val="008D4056"/>
    <w:rsid w:val="008D5020"/>
    <w:rsid w:val="008D5E95"/>
    <w:rsid w:val="008D6049"/>
    <w:rsid w:val="008E3D3E"/>
    <w:rsid w:val="008E460E"/>
    <w:rsid w:val="008E5C70"/>
    <w:rsid w:val="008E6B19"/>
    <w:rsid w:val="008F1766"/>
    <w:rsid w:val="008F1EE0"/>
    <w:rsid w:val="008F4E40"/>
    <w:rsid w:val="008F5CD8"/>
    <w:rsid w:val="008F731C"/>
    <w:rsid w:val="00900BB8"/>
    <w:rsid w:val="00901E0A"/>
    <w:rsid w:val="009038B2"/>
    <w:rsid w:val="0090504A"/>
    <w:rsid w:val="00905D9E"/>
    <w:rsid w:val="00911370"/>
    <w:rsid w:val="00911D7E"/>
    <w:rsid w:val="0091415A"/>
    <w:rsid w:val="00914518"/>
    <w:rsid w:val="009166ED"/>
    <w:rsid w:val="00916E0C"/>
    <w:rsid w:val="00922A2F"/>
    <w:rsid w:val="00923AEB"/>
    <w:rsid w:val="00924F15"/>
    <w:rsid w:val="00925F99"/>
    <w:rsid w:val="00927B00"/>
    <w:rsid w:val="00932C3F"/>
    <w:rsid w:val="009337A5"/>
    <w:rsid w:val="00933CF6"/>
    <w:rsid w:val="0093431B"/>
    <w:rsid w:val="00935345"/>
    <w:rsid w:val="0093587C"/>
    <w:rsid w:val="009361BE"/>
    <w:rsid w:val="0094051D"/>
    <w:rsid w:val="0094080A"/>
    <w:rsid w:val="00941924"/>
    <w:rsid w:val="00941FBA"/>
    <w:rsid w:val="00942085"/>
    <w:rsid w:val="0094262E"/>
    <w:rsid w:val="00943362"/>
    <w:rsid w:val="009441B2"/>
    <w:rsid w:val="00944A84"/>
    <w:rsid w:val="00944C45"/>
    <w:rsid w:val="00950606"/>
    <w:rsid w:val="00950C37"/>
    <w:rsid w:val="009522B8"/>
    <w:rsid w:val="00956D9D"/>
    <w:rsid w:val="0096329E"/>
    <w:rsid w:val="0096344E"/>
    <w:rsid w:val="009639D5"/>
    <w:rsid w:val="009664CC"/>
    <w:rsid w:val="00966AD2"/>
    <w:rsid w:val="00971330"/>
    <w:rsid w:val="00971893"/>
    <w:rsid w:val="00976243"/>
    <w:rsid w:val="0097628B"/>
    <w:rsid w:val="00976DD3"/>
    <w:rsid w:val="00977951"/>
    <w:rsid w:val="00980BB2"/>
    <w:rsid w:val="00982425"/>
    <w:rsid w:val="00983936"/>
    <w:rsid w:val="009841FD"/>
    <w:rsid w:val="009846A1"/>
    <w:rsid w:val="0098480A"/>
    <w:rsid w:val="0098618C"/>
    <w:rsid w:val="00986260"/>
    <w:rsid w:val="00987FB7"/>
    <w:rsid w:val="00990166"/>
    <w:rsid w:val="009917DB"/>
    <w:rsid w:val="00991F21"/>
    <w:rsid w:val="00993DE7"/>
    <w:rsid w:val="00995DBB"/>
    <w:rsid w:val="00996628"/>
    <w:rsid w:val="009A145F"/>
    <w:rsid w:val="009A2691"/>
    <w:rsid w:val="009A35E6"/>
    <w:rsid w:val="009A4885"/>
    <w:rsid w:val="009A4C34"/>
    <w:rsid w:val="009A4D1A"/>
    <w:rsid w:val="009B0A6A"/>
    <w:rsid w:val="009B0B32"/>
    <w:rsid w:val="009B45B1"/>
    <w:rsid w:val="009B54DC"/>
    <w:rsid w:val="009B551A"/>
    <w:rsid w:val="009B73B1"/>
    <w:rsid w:val="009B7A20"/>
    <w:rsid w:val="009C0E26"/>
    <w:rsid w:val="009C35C9"/>
    <w:rsid w:val="009C6D60"/>
    <w:rsid w:val="009D0318"/>
    <w:rsid w:val="009D2D43"/>
    <w:rsid w:val="009D32AF"/>
    <w:rsid w:val="009D3A16"/>
    <w:rsid w:val="009D3D11"/>
    <w:rsid w:val="009D3EF4"/>
    <w:rsid w:val="009D6FB3"/>
    <w:rsid w:val="009D7E65"/>
    <w:rsid w:val="009E032D"/>
    <w:rsid w:val="009E297E"/>
    <w:rsid w:val="009E5138"/>
    <w:rsid w:val="009E7CC5"/>
    <w:rsid w:val="009F0648"/>
    <w:rsid w:val="009F1A1A"/>
    <w:rsid w:val="009F3CC8"/>
    <w:rsid w:val="009F3E1F"/>
    <w:rsid w:val="009F3E6E"/>
    <w:rsid w:val="009F4F38"/>
    <w:rsid w:val="009F7365"/>
    <w:rsid w:val="009F7D99"/>
    <w:rsid w:val="00A00394"/>
    <w:rsid w:val="00A0202F"/>
    <w:rsid w:val="00A044A4"/>
    <w:rsid w:val="00A063CA"/>
    <w:rsid w:val="00A10427"/>
    <w:rsid w:val="00A12FF3"/>
    <w:rsid w:val="00A132B5"/>
    <w:rsid w:val="00A14846"/>
    <w:rsid w:val="00A16222"/>
    <w:rsid w:val="00A2050B"/>
    <w:rsid w:val="00A20EF1"/>
    <w:rsid w:val="00A21136"/>
    <w:rsid w:val="00A22AF2"/>
    <w:rsid w:val="00A2338A"/>
    <w:rsid w:val="00A2518E"/>
    <w:rsid w:val="00A25245"/>
    <w:rsid w:val="00A334C3"/>
    <w:rsid w:val="00A3409B"/>
    <w:rsid w:val="00A4067C"/>
    <w:rsid w:val="00A4156F"/>
    <w:rsid w:val="00A44230"/>
    <w:rsid w:val="00A44553"/>
    <w:rsid w:val="00A44995"/>
    <w:rsid w:val="00A45CAB"/>
    <w:rsid w:val="00A45EBE"/>
    <w:rsid w:val="00A478E6"/>
    <w:rsid w:val="00A5126C"/>
    <w:rsid w:val="00A5174A"/>
    <w:rsid w:val="00A51F3D"/>
    <w:rsid w:val="00A529DE"/>
    <w:rsid w:val="00A52B6E"/>
    <w:rsid w:val="00A52FEA"/>
    <w:rsid w:val="00A540EE"/>
    <w:rsid w:val="00A54435"/>
    <w:rsid w:val="00A54ABF"/>
    <w:rsid w:val="00A556F4"/>
    <w:rsid w:val="00A572FB"/>
    <w:rsid w:val="00A57D2D"/>
    <w:rsid w:val="00A6129D"/>
    <w:rsid w:val="00A63AC3"/>
    <w:rsid w:val="00A67103"/>
    <w:rsid w:val="00A70B2B"/>
    <w:rsid w:val="00A70B31"/>
    <w:rsid w:val="00A70B85"/>
    <w:rsid w:val="00A70EE7"/>
    <w:rsid w:val="00A72B88"/>
    <w:rsid w:val="00A743FE"/>
    <w:rsid w:val="00A748EA"/>
    <w:rsid w:val="00A74CAA"/>
    <w:rsid w:val="00A7518C"/>
    <w:rsid w:val="00A801D6"/>
    <w:rsid w:val="00A816F0"/>
    <w:rsid w:val="00A81C17"/>
    <w:rsid w:val="00A8279F"/>
    <w:rsid w:val="00A82D43"/>
    <w:rsid w:val="00A8364E"/>
    <w:rsid w:val="00A84512"/>
    <w:rsid w:val="00A86531"/>
    <w:rsid w:val="00A86CBF"/>
    <w:rsid w:val="00A86FC4"/>
    <w:rsid w:val="00A8715C"/>
    <w:rsid w:val="00A878A1"/>
    <w:rsid w:val="00A87A06"/>
    <w:rsid w:val="00A90648"/>
    <w:rsid w:val="00A90AE5"/>
    <w:rsid w:val="00A915E7"/>
    <w:rsid w:val="00A91953"/>
    <w:rsid w:val="00A97CD9"/>
    <w:rsid w:val="00AA1311"/>
    <w:rsid w:val="00AA2C1B"/>
    <w:rsid w:val="00AA5AD6"/>
    <w:rsid w:val="00AA632A"/>
    <w:rsid w:val="00AA7D9A"/>
    <w:rsid w:val="00AB0D19"/>
    <w:rsid w:val="00AB10DD"/>
    <w:rsid w:val="00AB1A90"/>
    <w:rsid w:val="00AB1AA4"/>
    <w:rsid w:val="00AB491F"/>
    <w:rsid w:val="00AB4D20"/>
    <w:rsid w:val="00AB58AC"/>
    <w:rsid w:val="00AB58BB"/>
    <w:rsid w:val="00AB64B0"/>
    <w:rsid w:val="00AB653A"/>
    <w:rsid w:val="00AB6DBE"/>
    <w:rsid w:val="00AB72EC"/>
    <w:rsid w:val="00AB7FA7"/>
    <w:rsid w:val="00AC0198"/>
    <w:rsid w:val="00AC0567"/>
    <w:rsid w:val="00AC4BE9"/>
    <w:rsid w:val="00AC4FDC"/>
    <w:rsid w:val="00AC575B"/>
    <w:rsid w:val="00AD057B"/>
    <w:rsid w:val="00AD088B"/>
    <w:rsid w:val="00AD192B"/>
    <w:rsid w:val="00AD3370"/>
    <w:rsid w:val="00AD3B66"/>
    <w:rsid w:val="00AD64BF"/>
    <w:rsid w:val="00AD68CC"/>
    <w:rsid w:val="00AD72DE"/>
    <w:rsid w:val="00AD7A4A"/>
    <w:rsid w:val="00AE0D25"/>
    <w:rsid w:val="00AE1950"/>
    <w:rsid w:val="00AE222E"/>
    <w:rsid w:val="00AE5079"/>
    <w:rsid w:val="00AE7C75"/>
    <w:rsid w:val="00AF5F7D"/>
    <w:rsid w:val="00AF7E45"/>
    <w:rsid w:val="00B006E4"/>
    <w:rsid w:val="00B02EDD"/>
    <w:rsid w:val="00B05585"/>
    <w:rsid w:val="00B063CF"/>
    <w:rsid w:val="00B10DF3"/>
    <w:rsid w:val="00B112D7"/>
    <w:rsid w:val="00B11DA8"/>
    <w:rsid w:val="00B125EC"/>
    <w:rsid w:val="00B13A5C"/>
    <w:rsid w:val="00B14097"/>
    <w:rsid w:val="00B17F67"/>
    <w:rsid w:val="00B2111E"/>
    <w:rsid w:val="00B21688"/>
    <w:rsid w:val="00B2362E"/>
    <w:rsid w:val="00B26343"/>
    <w:rsid w:val="00B27AE4"/>
    <w:rsid w:val="00B32E32"/>
    <w:rsid w:val="00B3471B"/>
    <w:rsid w:val="00B35099"/>
    <w:rsid w:val="00B42E31"/>
    <w:rsid w:val="00B43B49"/>
    <w:rsid w:val="00B44E44"/>
    <w:rsid w:val="00B44F1C"/>
    <w:rsid w:val="00B45289"/>
    <w:rsid w:val="00B46407"/>
    <w:rsid w:val="00B47FE9"/>
    <w:rsid w:val="00B50F34"/>
    <w:rsid w:val="00B53399"/>
    <w:rsid w:val="00B542A0"/>
    <w:rsid w:val="00B544DA"/>
    <w:rsid w:val="00B55704"/>
    <w:rsid w:val="00B56089"/>
    <w:rsid w:val="00B623BB"/>
    <w:rsid w:val="00B625EA"/>
    <w:rsid w:val="00B6440F"/>
    <w:rsid w:val="00B6499D"/>
    <w:rsid w:val="00B64F58"/>
    <w:rsid w:val="00B64FDE"/>
    <w:rsid w:val="00B668B5"/>
    <w:rsid w:val="00B67334"/>
    <w:rsid w:val="00B708E7"/>
    <w:rsid w:val="00B709FC"/>
    <w:rsid w:val="00B72701"/>
    <w:rsid w:val="00B73020"/>
    <w:rsid w:val="00B73BB3"/>
    <w:rsid w:val="00B73ED1"/>
    <w:rsid w:val="00B752E3"/>
    <w:rsid w:val="00B76B24"/>
    <w:rsid w:val="00B7776A"/>
    <w:rsid w:val="00B77AF0"/>
    <w:rsid w:val="00B822A8"/>
    <w:rsid w:val="00B834A9"/>
    <w:rsid w:val="00B83E60"/>
    <w:rsid w:val="00B86B39"/>
    <w:rsid w:val="00B90DB4"/>
    <w:rsid w:val="00B93CEE"/>
    <w:rsid w:val="00B94E2B"/>
    <w:rsid w:val="00B96BA0"/>
    <w:rsid w:val="00BA08D4"/>
    <w:rsid w:val="00BA1B4C"/>
    <w:rsid w:val="00BA1E2B"/>
    <w:rsid w:val="00BA30CE"/>
    <w:rsid w:val="00BA763D"/>
    <w:rsid w:val="00BA7C76"/>
    <w:rsid w:val="00BB2629"/>
    <w:rsid w:val="00BB2D3B"/>
    <w:rsid w:val="00BB3162"/>
    <w:rsid w:val="00BB405C"/>
    <w:rsid w:val="00BB6590"/>
    <w:rsid w:val="00BB700E"/>
    <w:rsid w:val="00BC01C1"/>
    <w:rsid w:val="00BC0C80"/>
    <w:rsid w:val="00BC0F42"/>
    <w:rsid w:val="00BC1C15"/>
    <w:rsid w:val="00BC346B"/>
    <w:rsid w:val="00BC36A7"/>
    <w:rsid w:val="00BC40DC"/>
    <w:rsid w:val="00BC41D3"/>
    <w:rsid w:val="00BC4B4F"/>
    <w:rsid w:val="00BC684F"/>
    <w:rsid w:val="00BC6ECE"/>
    <w:rsid w:val="00BD185E"/>
    <w:rsid w:val="00BD2FA3"/>
    <w:rsid w:val="00BD32F6"/>
    <w:rsid w:val="00BD41E4"/>
    <w:rsid w:val="00BD4453"/>
    <w:rsid w:val="00BD4BE7"/>
    <w:rsid w:val="00BD5273"/>
    <w:rsid w:val="00BD54DD"/>
    <w:rsid w:val="00BD6196"/>
    <w:rsid w:val="00BD77B8"/>
    <w:rsid w:val="00BE2F5A"/>
    <w:rsid w:val="00BE341B"/>
    <w:rsid w:val="00BE4135"/>
    <w:rsid w:val="00BE49C2"/>
    <w:rsid w:val="00BE628D"/>
    <w:rsid w:val="00BF095C"/>
    <w:rsid w:val="00BF1094"/>
    <w:rsid w:val="00BF4BAC"/>
    <w:rsid w:val="00BF5038"/>
    <w:rsid w:val="00BF5941"/>
    <w:rsid w:val="00BF59FA"/>
    <w:rsid w:val="00BF5D53"/>
    <w:rsid w:val="00BF6A92"/>
    <w:rsid w:val="00BF79DF"/>
    <w:rsid w:val="00C0057D"/>
    <w:rsid w:val="00C016D6"/>
    <w:rsid w:val="00C047B2"/>
    <w:rsid w:val="00C06ADE"/>
    <w:rsid w:val="00C11261"/>
    <w:rsid w:val="00C121FB"/>
    <w:rsid w:val="00C12FBB"/>
    <w:rsid w:val="00C13429"/>
    <w:rsid w:val="00C16756"/>
    <w:rsid w:val="00C17400"/>
    <w:rsid w:val="00C17412"/>
    <w:rsid w:val="00C17B66"/>
    <w:rsid w:val="00C20567"/>
    <w:rsid w:val="00C21628"/>
    <w:rsid w:val="00C2290C"/>
    <w:rsid w:val="00C22C8B"/>
    <w:rsid w:val="00C244D0"/>
    <w:rsid w:val="00C26FDD"/>
    <w:rsid w:val="00C27240"/>
    <w:rsid w:val="00C30FF6"/>
    <w:rsid w:val="00C32398"/>
    <w:rsid w:val="00C327E3"/>
    <w:rsid w:val="00C33062"/>
    <w:rsid w:val="00C34E0A"/>
    <w:rsid w:val="00C36B5D"/>
    <w:rsid w:val="00C3711D"/>
    <w:rsid w:val="00C3767B"/>
    <w:rsid w:val="00C37776"/>
    <w:rsid w:val="00C37C0D"/>
    <w:rsid w:val="00C44C0B"/>
    <w:rsid w:val="00C473AA"/>
    <w:rsid w:val="00C47DE6"/>
    <w:rsid w:val="00C5063C"/>
    <w:rsid w:val="00C51390"/>
    <w:rsid w:val="00C53554"/>
    <w:rsid w:val="00C53D1A"/>
    <w:rsid w:val="00C54F90"/>
    <w:rsid w:val="00C57CA6"/>
    <w:rsid w:val="00C60AE4"/>
    <w:rsid w:val="00C61614"/>
    <w:rsid w:val="00C6162A"/>
    <w:rsid w:val="00C618C8"/>
    <w:rsid w:val="00C61FB1"/>
    <w:rsid w:val="00C632FF"/>
    <w:rsid w:val="00C648AF"/>
    <w:rsid w:val="00C65A41"/>
    <w:rsid w:val="00C67F2D"/>
    <w:rsid w:val="00C7065C"/>
    <w:rsid w:val="00C713E4"/>
    <w:rsid w:val="00C72780"/>
    <w:rsid w:val="00C73FC4"/>
    <w:rsid w:val="00C75EE8"/>
    <w:rsid w:val="00C76A34"/>
    <w:rsid w:val="00C81343"/>
    <w:rsid w:val="00C81993"/>
    <w:rsid w:val="00C81EDC"/>
    <w:rsid w:val="00C83722"/>
    <w:rsid w:val="00C8397E"/>
    <w:rsid w:val="00C849C7"/>
    <w:rsid w:val="00C84CBE"/>
    <w:rsid w:val="00C854B7"/>
    <w:rsid w:val="00C917C3"/>
    <w:rsid w:val="00C918EB"/>
    <w:rsid w:val="00C945DD"/>
    <w:rsid w:val="00C95BCB"/>
    <w:rsid w:val="00C95EA6"/>
    <w:rsid w:val="00CA027B"/>
    <w:rsid w:val="00CA1E0F"/>
    <w:rsid w:val="00CA21D9"/>
    <w:rsid w:val="00CA31AE"/>
    <w:rsid w:val="00CA364D"/>
    <w:rsid w:val="00CA5A8D"/>
    <w:rsid w:val="00CA6181"/>
    <w:rsid w:val="00CB0A3F"/>
    <w:rsid w:val="00CB168C"/>
    <w:rsid w:val="00CB2E58"/>
    <w:rsid w:val="00CB3195"/>
    <w:rsid w:val="00CB412B"/>
    <w:rsid w:val="00CB4250"/>
    <w:rsid w:val="00CB531D"/>
    <w:rsid w:val="00CB53D9"/>
    <w:rsid w:val="00CC02A2"/>
    <w:rsid w:val="00CC0929"/>
    <w:rsid w:val="00CC222A"/>
    <w:rsid w:val="00CC3E91"/>
    <w:rsid w:val="00CC5BB1"/>
    <w:rsid w:val="00CC663D"/>
    <w:rsid w:val="00CD1194"/>
    <w:rsid w:val="00CD2DEA"/>
    <w:rsid w:val="00CD488F"/>
    <w:rsid w:val="00CD4F29"/>
    <w:rsid w:val="00CD5600"/>
    <w:rsid w:val="00CD75A7"/>
    <w:rsid w:val="00CE039E"/>
    <w:rsid w:val="00CE2DAA"/>
    <w:rsid w:val="00CE2F46"/>
    <w:rsid w:val="00CE5176"/>
    <w:rsid w:val="00CE5280"/>
    <w:rsid w:val="00CE6BEF"/>
    <w:rsid w:val="00CF073F"/>
    <w:rsid w:val="00CF28DF"/>
    <w:rsid w:val="00CF2E81"/>
    <w:rsid w:val="00CF33E3"/>
    <w:rsid w:val="00CF45FA"/>
    <w:rsid w:val="00CF7503"/>
    <w:rsid w:val="00CF7D48"/>
    <w:rsid w:val="00D05766"/>
    <w:rsid w:val="00D05E4D"/>
    <w:rsid w:val="00D06883"/>
    <w:rsid w:val="00D10D5B"/>
    <w:rsid w:val="00D10FC6"/>
    <w:rsid w:val="00D12965"/>
    <w:rsid w:val="00D13E62"/>
    <w:rsid w:val="00D15F30"/>
    <w:rsid w:val="00D16553"/>
    <w:rsid w:val="00D20A21"/>
    <w:rsid w:val="00D25CD9"/>
    <w:rsid w:val="00D25EC2"/>
    <w:rsid w:val="00D27093"/>
    <w:rsid w:val="00D30B5A"/>
    <w:rsid w:val="00D31051"/>
    <w:rsid w:val="00D32E30"/>
    <w:rsid w:val="00D34C07"/>
    <w:rsid w:val="00D34E68"/>
    <w:rsid w:val="00D36593"/>
    <w:rsid w:val="00D4043E"/>
    <w:rsid w:val="00D40C40"/>
    <w:rsid w:val="00D40FBB"/>
    <w:rsid w:val="00D4102F"/>
    <w:rsid w:val="00D4120B"/>
    <w:rsid w:val="00D41AB6"/>
    <w:rsid w:val="00D43785"/>
    <w:rsid w:val="00D439DA"/>
    <w:rsid w:val="00D43FA7"/>
    <w:rsid w:val="00D45E10"/>
    <w:rsid w:val="00D477A1"/>
    <w:rsid w:val="00D506FC"/>
    <w:rsid w:val="00D536DA"/>
    <w:rsid w:val="00D54913"/>
    <w:rsid w:val="00D56891"/>
    <w:rsid w:val="00D56E52"/>
    <w:rsid w:val="00D5705B"/>
    <w:rsid w:val="00D57FE8"/>
    <w:rsid w:val="00D60D53"/>
    <w:rsid w:val="00D61035"/>
    <w:rsid w:val="00D61D81"/>
    <w:rsid w:val="00D62FF0"/>
    <w:rsid w:val="00D63024"/>
    <w:rsid w:val="00D65C80"/>
    <w:rsid w:val="00D67B78"/>
    <w:rsid w:val="00D71566"/>
    <w:rsid w:val="00D71A66"/>
    <w:rsid w:val="00D72639"/>
    <w:rsid w:val="00D72B6E"/>
    <w:rsid w:val="00D74320"/>
    <w:rsid w:val="00D779F8"/>
    <w:rsid w:val="00D81113"/>
    <w:rsid w:val="00D8161B"/>
    <w:rsid w:val="00D82447"/>
    <w:rsid w:val="00D84579"/>
    <w:rsid w:val="00D85395"/>
    <w:rsid w:val="00D85D71"/>
    <w:rsid w:val="00D91C43"/>
    <w:rsid w:val="00D929DA"/>
    <w:rsid w:val="00D9436E"/>
    <w:rsid w:val="00D94CD6"/>
    <w:rsid w:val="00D94E5E"/>
    <w:rsid w:val="00D95C07"/>
    <w:rsid w:val="00D95D4A"/>
    <w:rsid w:val="00D97465"/>
    <w:rsid w:val="00D97B54"/>
    <w:rsid w:val="00DA1394"/>
    <w:rsid w:val="00DA401C"/>
    <w:rsid w:val="00DA50E9"/>
    <w:rsid w:val="00DA517E"/>
    <w:rsid w:val="00DA5B96"/>
    <w:rsid w:val="00DA66F0"/>
    <w:rsid w:val="00DA741A"/>
    <w:rsid w:val="00DA7BF6"/>
    <w:rsid w:val="00DB00B1"/>
    <w:rsid w:val="00DB18D6"/>
    <w:rsid w:val="00DB2ED7"/>
    <w:rsid w:val="00DB30B2"/>
    <w:rsid w:val="00DB709E"/>
    <w:rsid w:val="00DB7869"/>
    <w:rsid w:val="00DC0DFA"/>
    <w:rsid w:val="00DC1323"/>
    <w:rsid w:val="00DC2FFC"/>
    <w:rsid w:val="00DC4680"/>
    <w:rsid w:val="00DC589A"/>
    <w:rsid w:val="00DC5A45"/>
    <w:rsid w:val="00DC5C1E"/>
    <w:rsid w:val="00DC66EE"/>
    <w:rsid w:val="00DC71CD"/>
    <w:rsid w:val="00DC7BC5"/>
    <w:rsid w:val="00DC7F38"/>
    <w:rsid w:val="00DD0BBC"/>
    <w:rsid w:val="00DD1465"/>
    <w:rsid w:val="00DD15AC"/>
    <w:rsid w:val="00DD252B"/>
    <w:rsid w:val="00DD4228"/>
    <w:rsid w:val="00DE1BEF"/>
    <w:rsid w:val="00DE1FEC"/>
    <w:rsid w:val="00DE3899"/>
    <w:rsid w:val="00DE3B1E"/>
    <w:rsid w:val="00DE3F6A"/>
    <w:rsid w:val="00DE4F0E"/>
    <w:rsid w:val="00DE65B6"/>
    <w:rsid w:val="00DE6840"/>
    <w:rsid w:val="00DF005A"/>
    <w:rsid w:val="00DF01E7"/>
    <w:rsid w:val="00DF04C1"/>
    <w:rsid w:val="00DF18AC"/>
    <w:rsid w:val="00DF284B"/>
    <w:rsid w:val="00DF58FD"/>
    <w:rsid w:val="00DF5DF7"/>
    <w:rsid w:val="00DF6170"/>
    <w:rsid w:val="00E0293B"/>
    <w:rsid w:val="00E02B81"/>
    <w:rsid w:val="00E0350D"/>
    <w:rsid w:val="00E060C6"/>
    <w:rsid w:val="00E0621A"/>
    <w:rsid w:val="00E06693"/>
    <w:rsid w:val="00E0789D"/>
    <w:rsid w:val="00E07DD8"/>
    <w:rsid w:val="00E1008A"/>
    <w:rsid w:val="00E100D2"/>
    <w:rsid w:val="00E1081C"/>
    <w:rsid w:val="00E112B5"/>
    <w:rsid w:val="00E1379B"/>
    <w:rsid w:val="00E139D7"/>
    <w:rsid w:val="00E13A44"/>
    <w:rsid w:val="00E143FC"/>
    <w:rsid w:val="00E14CF6"/>
    <w:rsid w:val="00E151D4"/>
    <w:rsid w:val="00E152FE"/>
    <w:rsid w:val="00E16AC0"/>
    <w:rsid w:val="00E20EC4"/>
    <w:rsid w:val="00E22133"/>
    <w:rsid w:val="00E253AB"/>
    <w:rsid w:val="00E267B6"/>
    <w:rsid w:val="00E26AC3"/>
    <w:rsid w:val="00E27D7A"/>
    <w:rsid w:val="00E30219"/>
    <w:rsid w:val="00E3275C"/>
    <w:rsid w:val="00E37883"/>
    <w:rsid w:val="00E42390"/>
    <w:rsid w:val="00E42758"/>
    <w:rsid w:val="00E433EF"/>
    <w:rsid w:val="00E43902"/>
    <w:rsid w:val="00E43D80"/>
    <w:rsid w:val="00E4561C"/>
    <w:rsid w:val="00E45CC9"/>
    <w:rsid w:val="00E47B86"/>
    <w:rsid w:val="00E50B49"/>
    <w:rsid w:val="00E536A8"/>
    <w:rsid w:val="00E55661"/>
    <w:rsid w:val="00E55800"/>
    <w:rsid w:val="00E632B4"/>
    <w:rsid w:val="00E6599B"/>
    <w:rsid w:val="00E66356"/>
    <w:rsid w:val="00E66AF1"/>
    <w:rsid w:val="00E702FC"/>
    <w:rsid w:val="00E70530"/>
    <w:rsid w:val="00E72892"/>
    <w:rsid w:val="00E72DF6"/>
    <w:rsid w:val="00E73702"/>
    <w:rsid w:val="00E7411B"/>
    <w:rsid w:val="00E74154"/>
    <w:rsid w:val="00E7424E"/>
    <w:rsid w:val="00E75361"/>
    <w:rsid w:val="00E75390"/>
    <w:rsid w:val="00E7542C"/>
    <w:rsid w:val="00E75F39"/>
    <w:rsid w:val="00E77192"/>
    <w:rsid w:val="00E771A7"/>
    <w:rsid w:val="00E811B6"/>
    <w:rsid w:val="00E846C1"/>
    <w:rsid w:val="00E84DB8"/>
    <w:rsid w:val="00E85FCC"/>
    <w:rsid w:val="00E875EC"/>
    <w:rsid w:val="00E91668"/>
    <w:rsid w:val="00E93D04"/>
    <w:rsid w:val="00E9671E"/>
    <w:rsid w:val="00E97494"/>
    <w:rsid w:val="00EA1595"/>
    <w:rsid w:val="00EA1A76"/>
    <w:rsid w:val="00EA3675"/>
    <w:rsid w:val="00EA44C3"/>
    <w:rsid w:val="00EA5832"/>
    <w:rsid w:val="00EB0F0C"/>
    <w:rsid w:val="00EB23E1"/>
    <w:rsid w:val="00EB5C55"/>
    <w:rsid w:val="00EC344E"/>
    <w:rsid w:val="00EC34C4"/>
    <w:rsid w:val="00EC43BE"/>
    <w:rsid w:val="00EC5DEE"/>
    <w:rsid w:val="00EC6878"/>
    <w:rsid w:val="00EC73B3"/>
    <w:rsid w:val="00ED05AF"/>
    <w:rsid w:val="00ED0BAC"/>
    <w:rsid w:val="00ED1F10"/>
    <w:rsid w:val="00ED4D27"/>
    <w:rsid w:val="00EE6FA9"/>
    <w:rsid w:val="00EF0E41"/>
    <w:rsid w:val="00EF49A2"/>
    <w:rsid w:val="00EF4A2C"/>
    <w:rsid w:val="00EF5028"/>
    <w:rsid w:val="00EF5A0B"/>
    <w:rsid w:val="00EF63CC"/>
    <w:rsid w:val="00F009A1"/>
    <w:rsid w:val="00F00B7E"/>
    <w:rsid w:val="00F02A80"/>
    <w:rsid w:val="00F038B1"/>
    <w:rsid w:val="00F05156"/>
    <w:rsid w:val="00F05AE4"/>
    <w:rsid w:val="00F05EE0"/>
    <w:rsid w:val="00F06A0F"/>
    <w:rsid w:val="00F1065E"/>
    <w:rsid w:val="00F11552"/>
    <w:rsid w:val="00F124EF"/>
    <w:rsid w:val="00F13DC2"/>
    <w:rsid w:val="00F15436"/>
    <w:rsid w:val="00F1560E"/>
    <w:rsid w:val="00F16F35"/>
    <w:rsid w:val="00F179A7"/>
    <w:rsid w:val="00F207F6"/>
    <w:rsid w:val="00F219C4"/>
    <w:rsid w:val="00F21C87"/>
    <w:rsid w:val="00F21E05"/>
    <w:rsid w:val="00F22B01"/>
    <w:rsid w:val="00F22C3F"/>
    <w:rsid w:val="00F22D0D"/>
    <w:rsid w:val="00F25A6F"/>
    <w:rsid w:val="00F26244"/>
    <w:rsid w:val="00F26E7C"/>
    <w:rsid w:val="00F26EAF"/>
    <w:rsid w:val="00F27671"/>
    <w:rsid w:val="00F309F9"/>
    <w:rsid w:val="00F30ABE"/>
    <w:rsid w:val="00F31F70"/>
    <w:rsid w:val="00F321BF"/>
    <w:rsid w:val="00F362F8"/>
    <w:rsid w:val="00F36904"/>
    <w:rsid w:val="00F36E7F"/>
    <w:rsid w:val="00F404AA"/>
    <w:rsid w:val="00F40B80"/>
    <w:rsid w:val="00F42587"/>
    <w:rsid w:val="00F433A8"/>
    <w:rsid w:val="00F4481D"/>
    <w:rsid w:val="00F504F3"/>
    <w:rsid w:val="00F50BD8"/>
    <w:rsid w:val="00F50D53"/>
    <w:rsid w:val="00F50F3E"/>
    <w:rsid w:val="00F51904"/>
    <w:rsid w:val="00F52CB7"/>
    <w:rsid w:val="00F53D6B"/>
    <w:rsid w:val="00F54625"/>
    <w:rsid w:val="00F546F5"/>
    <w:rsid w:val="00F55724"/>
    <w:rsid w:val="00F55B0D"/>
    <w:rsid w:val="00F57BB9"/>
    <w:rsid w:val="00F57D2D"/>
    <w:rsid w:val="00F6056A"/>
    <w:rsid w:val="00F61159"/>
    <w:rsid w:val="00F61769"/>
    <w:rsid w:val="00F62C6A"/>
    <w:rsid w:val="00F64223"/>
    <w:rsid w:val="00F6429F"/>
    <w:rsid w:val="00F64588"/>
    <w:rsid w:val="00F661E1"/>
    <w:rsid w:val="00F66352"/>
    <w:rsid w:val="00F67008"/>
    <w:rsid w:val="00F727F5"/>
    <w:rsid w:val="00F728DA"/>
    <w:rsid w:val="00F73799"/>
    <w:rsid w:val="00F73C3E"/>
    <w:rsid w:val="00F740BA"/>
    <w:rsid w:val="00F76039"/>
    <w:rsid w:val="00F777D5"/>
    <w:rsid w:val="00F77899"/>
    <w:rsid w:val="00F80CC8"/>
    <w:rsid w:val="00F82814"/>
    <w:rsid w:val="00F83274"/>
    <w:rsid w:val="00F8579E"/>
    <w:rsid w:val="00F8726F"/>
    <w:rsid w:val="00F9021D"/>
    <w:rsid w:val="00F90E89"/>
    <w:rsid w:val="00F921D5"/>
    <w:rsid w:val="00F92C9D"/>
    <w:rsid w:val="00F93CFF"/>
    <w:rsid w:val="00F96598"/>
    <w:rsid w:val="00F9785A"/>
    <w:rsid w:val="00FA0245"/>
    <w:rsid w:val="00FA0DD7"/>
    <w:rsid w:val="00FA2474"/>
    <w:rsid w:val="00FA452D"/>
    <w:rsid w:val="00FA68CE"/>
    <w:rsid w:val="00FA7469"/>
    <w:rsid w:val="00FB0746"/>
    <w:rsid w:val="00FB12CD"/>
    <w:rsid w:val="00FB44AB"/>
    <w:rsid w:val="00FB55D4"/>
    <w:rsid w:val="00FB7F1C"/>
    <w:rsid w:val="00FC06AA"/>
    <w:rsid w:val="00FC4A35"/>
    <w:rsid w:val="00FC4F71"/>
    <w:rsid w:val="00FC5E60"/>
    <w:rsid w:val="00FC63AA"/>
    <w:rsid w:val="00FD0DC6"/>
    <w:rsid w:val="00FD3586"/>
    <w:rsid w:val="00FD3C9B"/>
    <w:rsid w:val="00FD45AD"/>
    <w:rsid w:val="00FD47F2"/>
    <w:rsid w:val="00FD54E1"/>
    <w:rsid w:val="00FD5C30"/>
    <w:rsid w:val="00FD703F"/>
    <w:rsid w:val="00FD7650"/>
    <w:rsid w:val="00FE0333"/>
    <w:rsid w:val="00FE0403"/>
    <w:rsid w:val="00FE0660"/>
    <w:rsid w:val="00FE23A6"/>
    <w:rsid w:val="00FE35D6"/>
    <w:rsid w:val="00FE3838"/>
    <w:rsid w:val="00FE3883"/>
    <w:rsid w:val="00FE3F98"/>
    <w:rsid w:val="00FE50EF"/>
    <w:rsid w:val="00FE5BDF"/>
    <w:rsid w:val="00FE6907"/>
    <w:rsid w:val="00FE7D30"/>
    <w:rsid w:val="00FF011E"/>
    <w:rsid w:val="00FF1CE5"/>
    <w:rsid w:val="00FF2E53"/>
    <w:rsid w:val="00FF3892"/>
    <w:rsid w:val="00FF47A6"/>
    <w:rsid w:val="00FF5897"/>
    <w:rsid w:val="00FF61FE"/>
    <w:rsid w:val="00FF6C81"/>
    <w:rsid w:val="00FF7778"/>
    <w:rsid w:val="2D972B69"/>
    <w:rsid w:val="34002F00"/>
    <w:rsid w:val="4B837AC0"/>
    <w:rsid w:val="535B0710"/>
    <w:rsid w:val="56CF7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8"/>
    <w:qFormat/>
    <w:uiPriority w:val="9"/>
    <w:pPr>
      <w:keepNext/>
      <w:keepLines/>
      <w:spacing w:line="360" w:lineRule="auto"/>
      <w:jc w:val="center"/>
      <w:outlineLvl w:val="0"/>
    </w:pPr>
    <w:rPr>
      <w:rFonts w:ascii="黑体" w:hAnsi="黑体" w:eastAsia="黑体"/>
      <w:bCs/>
      <w:kern w:val="44"/>
      <w:sz w:val="32"/>
      <w:szCs w:val="32"/>
      <w:lang w:val="zh-CN"/>
    </w:rPr>
  </w:style>
  <w:style w:type="paragraph" w:styleId="3">
    <w:name w:val="heading 2"/>
    <w:basedOn w:val="1"/>
    <w:next w:val="1"/>
    <w:link w:val="40"/>
    <w:unhideWhenUsed/>
    <w:qFormat/>
    <w:uiPriority w:val="0"/>
    <w:pPr>
      <w:keepNext/>
      <w:keepLines/>
      <w:spacing w:line="360" w:lineRule="auto"/>
      <w:ind w:right="210" w:rightChars="100"/>
      <w:contextualSpacing/>
      <w:jc w:val="left"/>
      <w:outlineLvl w:val="1"/>
    </w:pPr>
    <w:rPr>
      <w:rFonts w:ascii="黑体" w:hAnsi="黑体"/>
      <w:bCs/>
      <w:sz w:val="24"/>
      <w:szCs w:val="32"/>
      <w:lang w:val="zh-CN"/>
    </w:rPr>
  </w:style>
  <w:style w:type="paragraph" w:styleId="4">
    <w:name w:val="heading 3"/>
    <w:basedOn w:val="1"/>
    <w:next w:val="1"/>
    <w:link w:val="41"/>
    <w:unhideWhenUsed/>
    <w:qFormat/>
    <w:uiPriority w:val="9"/>
    <w:pPr>
      <w:keepNext/>
      <w:keepLines/>
      <w:outlineLvl w:val="2"/>
    </w:pPr>
    <w:rPr>
      <w:rFonts w:ascii="黑体" w:hAnsi="黑体" w:eastAsia="黑体"/>
      <w:bCs/>
      <w:szCs w:val="32"/>
      <w:lang w:val="zh-CN"/>
    </w:rPr>
  </w:style>
  <w:style w:type="paragraph" w:styleId="5">
    <w:name w:val="heading 4"/>
    <w:basedOn w:val="1"/>
    <w:next w:val="1"/>
    <w:link w:val="42"/>
    <w:unhideWhenUsed/>
    <w:qFormat/>
    <w:uiPriority w:val="9"/>
    <w:pPr>
      <w:keepNext/>
      <w:keepLines/>
      <w:outlineLvl w:val="3"/>
    </w:pPr>
    <w:rPr>
      <w:rFonts w:ascii="黑体" w:hAnsi="黑体" w:eastAsia="黑体"/>
      <w:bCs/>
      <w:szCs w:val="28"/>
      <w:lang w:val="zh-CN"/>
    </w:rPr>
  </w:style>
  <w:style w:type="paragraph" w:styleId="6">
    <w:name w:val="heading 6"/>
    <w:basedOn w:val="1"/>
    <w:next w:val="1"/>
    <w:link w:val="39"/>
    <w:unhideWhenUsed/>
    <w:qFormat/>
    <w:uiPriority w:val="9"/>
    <w:pPr>
      <w:keepNext/>
      <w:keepLines/>
      <w:spacing w:before="240" w:after="64" w:line="320" w:lineRule="auto"/>
      <w:outlineLvl w:val="5"/>
    </w:pPr>
    <w:rPr>
      <w:rFonts w:ascii="Cambria" w:hAnsi="Cambria"/>
      <w:b/>
      <w:bCs/>
      <w:sz w:val="24"/>
      <w:szCs w:val="24"/>
      <w:lang w:val="zh-CN"/>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50"/>
    <w:semiHidden/>
    <w:unhideWhenUsed/>
    <w:qFormat/>
    <w:uiPriority w:val="99"/>
    <w:rPr>
      <w:rFonts w:ascii="宋体"/>
      <w:sz w:val="18"/>
      <w:szCs w:val="18"/>
    </w:rPr>
  </w:style>
  <w:style w:type="paragraph" w:styleId="8">
    <w:name w:val="annotation text"/>
    <w:basedOn w:val="1"/>
    <w:link w:val="35"/>
    <w:semiHidden/>
    <w:unhideWhenUsed/>
    <w:qFormat/>
    <w:uiPriority w:val="99"/>
    <w:pPr>
      <w:jc w:val="left"/>
    </w:pPr>
    <w:rPr>
      <w:lang w:val="zh-CN"/>
    </w:rPr>
  </w:style>
  <w:style w:type="paragraph" w:styleId="9">
    <w:name w:val="toc 3"/>
    <w:basedOn w:val="1"/>
    <w:next w:val="1"/>
    <w:unhideWhenUsed/>
    <w:qFormat/>
    <w:uiPriority w:val="39"/>
    <w:pPr>
      <w:widowControl/>
      <w:spacing w:after="100" w:line="259" w:lineRule="auto"/>
      <w:jc w:val="left"/>
    </w:pPr>
    <w:rPr>
      <w:rFonts w:asciiTheme="minorHAnsi" w:hAnsiTheme="minorHAnsi" w:eastAsiaTheme="minorEastAsia"/>
      <w:kern w:val="0"/>
      <w:sz w:val="22"/>
    </w:rPr>
  </w:style>
  <w:style w:type="paragraph" w:styleId="10">
    <w:name w:val="Balloon Text"/>
    <w:basedOn w:val="1"/>
    <w:link w:val="34"/>
    <w:semiHidden/>
    <w:unhideWhenUsed/>
    <w:qFormat/>
    <w:uiPriority w:val="99"/>
    <w:rPr>
      <w:sz w:val="18"/>
      <w:szCs w:val="18"/>
      <w:lang w:val="zh-CN"/>
    </w:rPr>
  </w:style>
  <w:style w:type="paragraph" w:styleId="11">
    <w:name w:val="footer"/>
    <w:basedOn w:val="1"/>
    <w:link w:val="33"/>
    <w:unhideWhenUsed/>
    <w:qFormat/>
    <w:uiPriority w:val="99"/>
    <w:pPr>
      <w:tabs>
        <w:tab w:val="center" w:pos="4153"/>
        <w:tab w:val="right" w:pos="8306"/>
      </w:tabs>
      <w:snapToGrid w:val="0"/>
      <w:jc w:val="left"/>
    </w:pPr>
    <w:rPr>
      <w:kern w:val="0"/>
      <w:sz w:val="18"/>
      <w:szCs w:val="18"/>
      <w:lang w:val="zh-CN"/>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3">
    <w:name w:val="toc 1"/>
    <w:basedOn w:val="1"/>
    <w:next w:val="1"/>
    <w:unhideWhenUsed/>
    <w:qFormat/>
    <w:uiPriority w:val="39"/>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15">
    <w:name w:val="annotation subject"/>
    <w:basedOn w:val="8"/>
    <w:next w:val="8"/>
    <w:link w:val="36"/>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Emphasis"/>
    <w:basedOn w:val="18"/>
    <w:qFormat/>
    <w:uiPriority w:val="20"/>
    <w:rPr>
      <w:i/>
      <w:iCs/>
    </w:rPr>
  </w:style>
  <w:style w:type="character" w:styleId="21">
    <w:name w:val="Hyperlink"/>
    <w:unhideWhenUsed/>
    <w:qFormat/>
    <w:uiPriority w:val="99"/>
    <w:rPr>
      <w:color w:val="0563C1"/>
      <w:u w:val="single"/>
    </w:rPr>
  </w:style>
  <w:style w:type="character" w:styleId="22">
    <w:name w:val="annotation reference"/>
    <w:semiHidden/>
    <w:unhideWhenUsed/>
    <w:qFormat/>
    <w:uiPriority w:val="99"/>
    <w:rPr>
      <w:sz w:val="21"/>
      <w:szCs w:val="21"/>
    </w:rPr>
  </w:style>
  <w:style w:type="paragraph" w:customStyle="1" w:styleId="23">
    <w:name w:val="三级条标题"/>
    <w:basedOn w:val="24"/>
    <w:next w:val="26"/>
    <w:qFormat/>
    <w:uiPriority w:val="0"/>
    <w:pPr>
      <w:numPr>
        <w:ilvl w:val="1"/>
        <w:numId w:val="1"/>
      </w:numPr>
      <w:outlineLvl w:val="4"/>
    </w:pPr>
  </w:style>
  <w:style w:type="paragraph" w:customStyle="1" w:styleId="24">
    <w:name w:val="二级条标题"/>
    <w:basedOn w:val="25"/>
    <w:next w:val="26"/>
    <w:link w:val="54"/>
    <w:qFormat/>
    <w:uiPriority w:val="0"/>
    <w:pPr>
      <w:numPr>
        <w:ilvl w:val="2"/>
      </w:numPr>
      <w:spacing w:before="50" w:after="50"/>
      <w:outlineLvl w:val="3"/>
    </w:pPr>
  </w:style>
  <w:style w:type="paragraph" w:customStyle="1" w:styleId="25">
    <w:name w:val="一级条标题"/>
    <w:next w:val="26"/>
    <w:link w:val="5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6">
    <w:name w:val="段"/>
    <w:link w:val="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列出段落1"/>
    <w:basedOn w:val="1"/>
    <w:qFormat/>
    <w:uiPriority w:val="34"/>
    <w:pPr>
      <w:ind w:firstLine="420" w:firstLineChars="200"/>
    </w:pPr>
    <w:rPr>
      <w:rFonts w:ascii="Times New Roman" w:hAnsi="Times New Roman"/>
      <w:szCs w:val="24"/>
    </w:rPr>
  </w:style>
  <w:style w:type="character" w:customStyle="1" w:styleId="28">
    <w:name w:val="段 Char"/>
    <w:link w:val="26"/>
    <w:qFormat/>
    <w:uiPriority w:val="0"/>
    <w:rPr>
      <w:rFonts w:ascii="宋体" w:hAnsi="Times New Roman"/>
      <w:sz w:val="21"/>
      <w:lang w:val="en-US" w:eastAsia="zh-CN" w:bidi="ar-SA"/>
    </w:rPr>
  </w:style>
  <w:style w:type="paragraph" w:customStyle="1" w:styleId="29">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0">
    <w:name w:val="四级条标题"/>
    <w:basedOn w:val="23"/>
    <w:next w:val="26"/>
    <w:qFormat/>
    <w:uiPriority w:val="0"/>
    <w:pPr>
      <w:numPr>
        <w:ilvl w:val="4"/>
        <w:numId w:val="2"/>
      </w:numPr>
      <w:outlineLvl w:val="5"/>
    </w:pPr>
  </w:style>
  <w:style w:type="paragraph" w:customStyle="1" w:styleId="31">
    <w:name w:val="五级条标题"/>
    <w:basedOn w:val="30"/>
    <w:next w:val="26"/>
    <w:qFormat/>
    <w:uiPriority w:val="0"/>
    <w:pPr>
      <w:numPr>
        <w:ilvl w:val="5"/>
      </w:numPr>
      <w:outlineLvl w:val="6"/>
    </w:pPr>
  </w:style>
  <w:style w:type="character" w:customStyle="1" w:styleId="32">
    <w:name w:val="页眉 字符1"/>
    <w:link w:val="12"/>
    <w:qFormat/>
    <w:uiPriority w:val="99"/>
    <w:rPr>
      <w:sz w:val="18"/>
      <w:szCs w:val="18"/>
    </w:rPr>
  </w:style>
  <w:style w:type="character" w:customStyle="1" w:styleId="33">
    <w:name w:val="页脚 字符1"/>
    <w:link w:val="11"/>
    <w:qFormat/>
    <w:uiPriority w:val="99"/>
    <w:rPr>
      <w:sz w:val="18"/>
      <w:szCs w:val="18"/>
    </w:rPr>
  </w:style>
  <w:style w:type="character" w:customStyle="1" w:styleId="34">
    <w:name w:val="批注框文本 字符"/>
    <w:link w:val="10"/>
    <w:semiHidden/>
    <w:qFormat/>
    <w:uiPriority w:val="99"/>
    <w:rPr>
      <w:kern w:val="2"/>
      <w:sz w:val="18"/>
      <w:szCs w:val="18"/>
    </w:rPr>
  </w:style>
  <w:style w:type="character" w:customStyle="1" w:styleId="35">
    <w:name w:val="批注文字 字符"/>
    <w:link w:val="8"/>
    <w:semiHidden/>
    <w:qFormat/>
    <w:uiPriority w:val="99"/>
    <w:rPr>
      <w:kern w:val="2"/>
      <w:sz w:val="21"/>
      <w:szCs w:val="22"/>
    </w:rPr>
  </w:style>
  <w:style w:type="character" w:customStyle="1" w:styleId="36">
    <w:name w:val="批注主题 字符"/>
    <w:link w:val="15"/>
    <w:semiHidden/>
    <w:qFormat/>
    <w:uiPriority w:val="99"/>
    <w:rPr>
      <w:b/>
      <w:bCs/>
      <w:kern w:val="2"/>
      <w:sz w:val="21"/>
      <w:szCs w:val="22"/>
    </w:rPr>
  </w:style>
  <w:style w:type="paragraph" w:customStyle="1" w:styleId="37">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38">
    <w:name w:val="标题 1 字符"/>
    <w:link w:val="2"/>
    <w:qFormat/>
    <w:uiPriority w:val="9"/>
    <w:rPr>
      <w:rFonts w:ascii="黑体" w:hAnsi="黑体" w:eastAsia="黑体"/>
      <w:bCs/>
      <w:kern w:val="44"/>
      <w:sz w:val="32"/>
      <w:szCs w:val="32"/>
      <w:lang w:val="zh-CN" w:eastAsia="zh-CN"/>
    </w:rPr>
  </w:style>
  <w:style w:type="character" w:customStyle="1" w:styleId="39">
    <w:name w:val="标题 6 字符"/>
    <w:link w:val="6"/>
    <w:qFormat/>
    <w:uiPriority w:val="9"/>
    <w:rPr>
      <w:rFonts w:ascii="Cambria" w:hAnsi="Cambria"/>
      <w:b/>
      <w:bCs/>
      <w:kern w:val="2"/>
      <w:sz w:val="24"/>
      <w:szCs w:val="24"/>
    </w:rPr>
  </w:style>
  <w:style w:type="character" w:customStyle="1" w:styleId="40">
    <w:name w:val="标题 2 字符"/>
    <w:link w:val="3"/>
    <w:qFormat/>
    <w:uiPriority w:val="0"/>
    <w:rPr>
      <w:rFonts w:ascii="黑体" w:hAnsi="黑体"/>
      <w:bCs/>
      <w:kern w:val="2"/>
      <w:sz w:val="24"/>
      <w:szCs w:val="32"/>
      <w:lang w:val="zh-CN" w:eastAsia="zh-CN"/>
    </w:rPr>
  </w:style>
  <w:style w:type="character" w:customStyle="1" w:styleId="41">
    <w:name w:val="标题 3 字符"/>
    <w:link w:val="4"/>
    <w:qFormat/>
    <w:uiPriority w:val="9"/>
    <w:rPr>
      <w:rFonts w:ascii="黑体" w:hAnsi="黑体" w:eastAsia="黑体"/>
      <w:bCs/>
      <w:kern w:val="2"/>
      <w:sz w:val="21"/>
      <w:szCs w:val="32"/>
    </w:rPr>
  </w:style>
  <w:style w:type="character" w:customStyle="1" w:styleId="42">
    <w:name w:val="标题 4 字符"/>
    <w:link w:val="5"/>
    <w:qFormat/>
    <w:uiPriority w:val="9"/>
    <w:rPr>
      <w:rFonts w:ascii="黑体" w:hAnsi="黑体" w:eastAsia="黑体"/>
      <w:bCs/>
      <w:kern w:val="2"/>
      <w:sz w:val="21"/>
      <w:szCs w:val="28"/>
    </w:rPr>
  </w:style>
  <w:style w:type="paragraph" w:customStyle="1" w:styleId="43">
    <w:name w:val="TOC 标题1"/>
    <w:basedOn w:val="2"/>
    <w:next w:val="1"/>
    <w:unhideWhenUsed/>
    <w:qFormat/>
    <w:uiPriority w:val="39"/>
    <w:pPr>
      <w:widowControl/>
      <w:spacing w:before="240" w:line="259" w:lineRule="auto"/>
      <w:jc w:val="left"/>
      <w:outlineLvl w:val="9"/>
    </w:pPr>
    <w:rPr>
      <w:rFonts w:ascii="等线 Light" w:hAnsi="等线 Light" w:eastAsia="等线 Light"/>
      <w:bCs w:val="0"/>
      <w:color w:val="2E74B5"/>
      <w:kern w:val="0"/>
    </w:rPr>
  </w:style>
  <w:style w:type="paragraph" w:customStyle="1" w:styleId="44">
    <w:name w:val="目录 11"/>
    <w:basedOn w:val="1"/>
    <w:next w:val="1"/>
    <w:unhideWhenUsed/>
    <w:qFormat/>
    <w:uiPriority w:val="39"/>
  </w:style>
  <w:style w:type="paragraph" w:customStyle="1" w:styleId="45">
    <w:name w:val="目录 21"/>
    <w:basedOn w:val="1"/>
    <w:next w:val="1"/>
    <w:unhideWhenUsed/>
    <w:qFormat/>
    <w:uiPriority w:val="39"/>
    <w:pPr>
      <w:ind w:left="420" w:leftChars="200"/>
    </w:pPr>
  </w:style>
  <w:style w:type="paragraph" w:customStyle="1" w:styleId="46">
    <w:name w:val="目录 31"/>
    <w:basedOn w:val="1"/>
    <w:next w:val="1"/>
    <w:unhideWhenUsed/>
    <w:qFormat/>
    <w:uiPriority w:val="39"/>
    <w:pPr>
      <w:ind w:left="840" w:leftChars="400"/>
    </w:pPr>
  </w:style>
  <w:style w:type="paragraph" w:customStyle="1" w:styleId="47">
    <w:name w:val="TOC Heading1"/>
    <w:basedOn w:val="2"/>
    <w:next w:val="1"/>
    <w:unhideWhenUsed/>
    <w:qFormat/>
    <w:uiPriority w:val="39"/>
    <w:pPr>
      <w:widowControl/>
      <w:spacing w:before="480" w:line="276" w:lineRule="auto"/>
      <w:jc w:val="left"/>
      <w:outlineLvl w:val="9"/>
    </w:pPr>
    <w:rPr>
      <w:rFonts w:ascii="Cambria" w:hAnsi="Cambria"/>
      <w:b/>
      <w:color w:val="365F91"/>
      <w:kern w:val="0"/>
      <w:sz w:val="28"/>
      <w:szCs w:val="28"/>
    </w:rPr>
  </w:style>
  <w:style w:type="character" w:customStyle="1" w:styleId="48">
    <w:name w:val="页脚 字符"/>
    <w:qFormat/>
    <w:uiPriority w:val="99"/>
  </w:style>
  <w:style w:type="character" w:customStyle="1" w:styleId="49">
    <w:name w:val="页眉 字符"/>
    <w:qFormat/>
    <w:uiPriority w:val="99"/>
  </w:style>
  <w:style w:type="character" w:customStyle="1" w:styleId="50">
    <w:name w:val="文档结构图 字符"/>
    <w:link w:val="7"/>
    <w:semiHidden/>
    <w:qFormat/>
    <w:uiPriority w:val="99"/>
    <w:rPr>
      <w:rFonts w:ascii="宋体"/>
      <w:kern w:val="2"/>
      <w:sz w:val="18"/>
      <w:szCs w:val="18"/>
    </w:rPr>
  </w:style>
  <w:style w:type="paragraph" w:customStyle="1" w:styleId="51">
    <w:name w:val="样式1"/>
    <w:basedOn w:val="24"/>
    <w:next w:val="24"/>
    <w:link w:val="55"/>
    <w:qFormat/>
    <w:uiPriority w:val="0"/>
    <w:pPr>
      <w:numPr>
        <w:ilvl w:val="0"/>
        <w:numId w:val="3"/>
      </w:numPr>
      <w:spacing w:before="0" w:beforeLines="0" w:after="0" w:afterLines="0" w:line="360" w:lineRule="auto"/>
      <w:ind w:left="0" w:firstLine="0"/>
    </w:pPr>
    <w:rPr>
      <w:rFonts w:ascii="宋体" w:hAnsi="宋体" w:eastAsia="宋体"/>
      <w:sz w:val="24"/>
      <w:szCs w:val="24"/>
    </w:rPr>
  </w:style>
  <w:style w:type="paragraph" w:customStyle="1" w:styleId="52">
    <w:name w:val="样式2"/>
    <w:next w:val="26"/>
    <w:qFormat/>
    <w:uiPriority w:val="0"/>
    <w:rPr>
      <w:rFonts w:ascii="宋体" w:hAnsi="宋体" w:eastAsia="宋体" w:cs="Times New Roman"/>
      <w:sz w:val="24"/>
      <w:szCs w:val="24"/>
      <w:lang w:val="en-US" w:eastAsia="zh-CN" w:bidi="ar-SA"/>
    </w:rPr>
  </w:style>
  <w:style w:type="character" w:customStyle="1" w:styleId="53">
    <w:name w:val="一级条标题 字符"/>
    <w:link w:val="25"/>
    <w:qFormat/>
    <w:uiPriority w:val="0"/>
    <w:rPr>
      <w:rFonts w:ascii="黑体" w:hAnsi="Times New Roman" w:eastAsia="黑体"/>
      <w:sz w:val="21"/>
      <w:szCs w:val="21"/>
    </w:rPr>
  </w:style>
  <w:style w:type="character" w:customStyle="1" w:styleId="54">
    <w:name w:val="二级条标题 字符"/>
    <w:basedOn w:val="53"/>
    <w:link w:val="24"/>
    <w:qFormat/>
    <w:uiPriority w:val="0"/>
    <w:rPr>
      <w:rFonts w:ascii="黑体" w:hAnsi="Times New Roman" w:eastAsia="黑体"/>
      <w:sz w:val="21"/>
      <w:szCs w:val="21"/>
    </w:rPr>
  </w:style>
  <w:style w:type="character" w:customStyle="1" w:styleId="55">
    <w:name w:val="样式1 字符"/>
    <w:link w:val="51"/>
    <w:qFormat/>
    <w:uiPriority w:val="0"/>
    <w:rPr>
      <w:rFonts w:ascii="宋体" w:hAnsi="宋体"/>
      <w:sz w:val="24"/>
      <w:szCs w:val="24"/>
    </w:rPr>
  </w:style>
  <w:style w:type="paragraph" w:customStyle="1" w:styleId="56">
    <w:name w:val="样式3"/>
    <w:link w:val="58"/>
    <w:qFormat/>
    <w:uiPriority w:val="0"/>
    <w:pPr>
      <w:numPr>
        <w:ilvl w:val="0"/>
        <w:numId w:val="4"/>
      </w:numPr>
      <w:spacing w:line="360" w:lineRule="auto"/>
    </w:pPr>
    <w:rPr>
      <w:rFonts w:ascii="宋体" w:hAnsi="宋体" w:eastAsia="宋体" w:cs="Times New Roman"/>
      <w:sz w:val="24"/>
      <w:szCs w:val="24"/>
      <w:lang w:val="en-US" w:eastAsia="zh-CN" w:bidi="ar-SA"/>
    </w:rPr>
  </w:style>
  <w:style w:type="paragraph" w:customStyle="1" w:styleId="57">
    <w:name w:val="样式4"/>
    <w:basedOn w:val="56"/>
    <w:link w:val="59"/>
    <w:qFormat/>
    <w:uiPriority w:val="0"/>
    <w:pPr>
      <w:numPr>
        <w:numId w:val="5"/>
      </w:numPr>
    </w:pPr>
  </w:style>
  <w:style w:type="character" w:customStyle="1" w:styleId="58">
    <w:name w:val="样式3 字符"/>
    <w:link w:val="56"/>
    <w:qFormat/>
    <w:uiPriority w:val="0"/>
    <w:rPr>
      <w:rFonts w:ascii="宋体" w:hAnsi="宋体"/>
      <w:sz w:val="24"/>
      <w:szCs w:val="24"/>
    </w:rPr>
  </w:style>
  <w:style w:type="character" w:customStyle="1" w:styleId="59">
    <w:name w:val="样式4 字符"/>
    <w:basedOn w:val="58"/>
    <w:link w:val="57"/>
    <w:qFormat/>
    <w:uiPriority w:val="0"/>
    <w:rPr>
      <w:rFonts w:ascii="宋体" w:hAnsi="宋体"/>
      <w:sz w:val="24"/>
      <w:szCs w:val="24"/>
    </w:rPr>
  </w:style>
  <w:style w:type="character" w:styleId="60">
    <w:name w:val="Placeholder Text"/>
    <w:basedOn w:val="18"/>
    <w:semiHidden/>
    <w:qFormat/>
    <w:uiPriority w:val="99"/>
    <w:rPr>
      <w:color w:val="808080"/>
    </w:rPr>
  </w:style>
  <w:style w:type="paragraph" w:styleId="61">
    <w:name w:val="List Paragraph"/>
    <w:basedOn w:val="1"/>
    <w:qFormat/>
    <w:uiPriority w:val="34"/>
    <w:pPr>
      <w:ind w:firstLine="420" w:firstLineChars="200"/>
    </w:pPr>
  </w:style>
  <w:style w:type="character" w:customStyle="1" w:styleId="62">
    <w:name w:val="未处理的提及1"/>
    <w:basedOn w:val="18"/>
    <w:semiHidden/>
    <w:unhideWhenUsed/>
    <w:qFormat/>
    <w:uiPriority w:val="99"/>
    <w:rPr>
      <w:color w:val="605E5C"/>
      <w:shd w:val="clear" w:color="auto" w:fill="E1DFDD"/>
    </w:rPr>
  </w:style>
  <w:style w:type="paragraph" w:customStyle="1" w:styleId="6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Sheet1!$E$12:$E$18</c:f>
              <c:strCache>
                <c:ptCount val="7"/>
                <c:pt idx="0">
                  <c:v>M1</c:v>
                </c:pt>
                <c:pt idx="1">
                  <c:v>M2</c:v>
                </c:pt>
                <c:pt idx="2">
                  <c:v>M4</c:v>
                </c:pt>
                <c:pt idx="3">
                  <c:v>M3</c:v>
                </c:pt>
                <c:pt idx="4">
                  <c:v>D1</c:v>
                </c:pt>
                <c:pt idx="5">
                  <c:v>D2</c:v>
                </c:pt>
                <c:pt idx="6">
                  <c:v>MG1</c:v>
                </c:pt>
              </c:strCache>
            </c:strRef>
          </c:cat>
          <c:val>
            <c:numRef>
              <c:f>Sheet1!$D$12:$D$18</c:f>
              <c:numCache>
                <c:formatCode>General</c:formatCode>
                <c:ptCount val="7"/>
                <c:pt idx="0">
                  <c:v>6</c:v>
                </c:pt>
                <c:pt idx="1">
                  <c:v>5</c:v>
                </c:pt>
                <c:pt idx="2">
                  <c:v>3</c:v>
                </c:pt>
                <c:pt idx="3">
                  <c:v>1</c:v>
                </c:pt>
                <c:pt idx="4">
                  <c:v>4</c:v>
                </c:pt>
                <c:pt idx="5">
                  <c:v>2</c:v>
                </c:pt>
                <c:pt idx="6">
                  <c:v>5</c:v>
                </c:pt>
              </c:numCache>
            </c:numRef>
          </c:val>
        </c:ser>
        <c:ser>
          <c:idx val="1"/>
          <c:order val="1"/>
          <c:spPr>
            <a:solidFill>
              <a:schemeClr val="accent2"/>
            </a:solidFill>
            <a:ln>
              <a:noFill/>
            </a:ln>
            <a:effectLst/>
          </c:spPr>
          <c:invertIfNegative val="0"/>
          <c:dLbls>
            <c:delete val="1"/>
          </c:dLbls>
          <c:cat>
            <c:strRef>
              <c:f>Sheet1!$E$12:$E$18</c:f>
              <c:strCache>
                <c:ptCount val="7"/>
                <c:pt idx="0">
                  <c:v>M1</c:v>
                </c:pt>
                <c:pt idx="1">
                  <c:v>M2</c:v>
                </c:pt>
                <c:pt idx="2">
                  <c:v>M4</c:v>
                </c:pt>
                <c:pt idx="3">
                  <c:v>M3</c:v>
                </c:pt>
                <c:pt idx="4">
                  <c:v>D1</c:v>
                </c:pt>
                <c:pt idx="5">
                  <c:v>D2</c:v>
                </c:pt>
                <c:pt idx="6">
                  <c:v>MG1</c:v>
                </c:pt>
              </c:strCache>
            </c:strRef>
          </c:cat>
          <c:val>
            <c:numRef>
              <c:f>Sheet1!$E$12:$E$18</c:f>
              <c:numCache>
                <c:formatCode>General</c:formatCode>
                <c:ptCount val="7"/>
                <c:pt idx="0">
                  <c:v>0</c:v>
                </c:pt>
                <c:pt idx="1">
                  <c:v>0</c:v>
                </c:pt>
                <c:pt idx="2">
                  <c:v>0</c:v>
                </c:pt>
                <c:pt idx="3">
                  <c:v>0</c:v>
                </c:pt>
                <c:pt idx="4">
                  <c:v>0</c:v>
                </c:pt>
                <c:pt idx="5">
                  <c:v>0</c:v>
                </c:pt>
                <c:pt idx="6">
                  <c:v>0</c:v>
                </c:pt>
              </c:numCache>
            </c:numRef>
          </c:val>
        </c:ser>
        <c:dLbls>
          <c:showLegendKey val="0"/>
          <c:showVal val="0"/>
          <c:showCatName val="0"/>
          <c:showSerName val="0"/>
          <c:showPercent val="0"/>
          <c:showBubbleSize val="0"/>
        </c:dLbls>
        <c:gapWidth val="219"/>
        <c:overlap val="-27"/>
        <c:axId val="199894912"/>
        <c:axId val="199896448"/>
      </c:barChart>
      <c:catAx>
        <c:axId val="19989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896448"/>
        <c:crosses val="autoZero"/>
        <c:auto val="1"/>
        <c:lblAlgn val="ctr"/>
        <c:lblOffset val="100"/>
        <c:noMultiLvlLbl val="0"/>
      </c:catAx>
      <c:valAx>
        <c:axId val="1998964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894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Sheet1!$E$20:$E$26</c:f>
              <c:strCache>
                <c:ptCount val="7"/>
                <c:pt idx="0">
                  <c:v>L1.1</c:v>
                </c:pt>
                <c:pt idx="1">
                  <c:v>L1.2</c:v>
                </c:pt>
                <c:pt idx="2">
                  <c:v>L2.1</c:v>
                </c:pt>
                <c:pt idx="3">
                  <c:v>L2.2</c:v>
                </c:pt>
                <c:pt idx="4">
                  <c:v>L2.3</c:v>
                </c:pt>
                <c:pt idx="5">
                  <c:v>L3.1</c:v>
                </c:pt>
                <c:pt idx="6">
                  <c:v>L3.2</c:v>
                </c:pt>
              </c:strCache>
            </c:strRef>
          </c:cat>
          <c:val>
            <c:numRef>
              <c:f>Sheet1!$D$20:$D$26</c:f>
              <c:numCache>
                <c:formatCode>General</c:formatCode>
                <c:ptCount val="7"/>
                <c:pt idx="0">
                  <c:v>4</c:v>
                </c:pt>
                <c:pt idx="1">
                  <c:v>2</c:v>
                </c:pt>
                <c:pt idx="2">
                  <c:v>6</c:v>
                </c:pt>
                <c:pt idx="3">
                  <c:v>5</c:v>
                </c:pt>
                <c:pt idx="4">
                  <c:v>5</c:v>
                </c:pt>
                <c:pt idx="5">
                  <c:v>1</c:v>
                </c:pt>
                <c:pt idx="6">
                  <c:v>3</c:v>
                </c:pt>
              </c:numCache>
            </c:numRef>
          </c:val>
        </c:ser>
        <c:ser>
          <c:idx val="1"/>
          <c:order val="1"/>
          <c:spPr>
            <a:solidFill>
              <a:schemeClr val="accent2"/>
            </a:solidFill>
            <a:ln>
              <a:noFill/>
            </a:ln>
            <a:effectLst/>
          </c:spPr>
          <c:invertIfNegative val="0"/>
          <c:dLbls>
            <c:delete val="1"/>
          </c:dLbls>
          <c:cat>
            <c:strRef>
              <c:f>Sheet1!$E$20:$E$26</c:f>
              <c:strCache>
                <c:ptCount val="7"/>
                <c:pt idx="0">
                  <c:v>L1.1</c:v>
                </c:pt>
                <c:pt idx="1">
                  <c:v>L1.2</c:v>
                </c:pt>
                <c:pt idx="2">
                  <c:v>L2.1</c:v>
                </c:pt>
                <c:pt idx="3">
                  <c:v>L2.2</c:v>
                </c:pt>
                <c:pt idx="4">
                  <c:v>L2.3</c:v>
                </c:pt>
                <c:pt idx="5">
                  <c:v>L3.1</c:v>
                </c:pt>
                <c:pt idx="6">
                  <c:v>L3.2</c:v>
                </c:pt>
              </c:strCache>
            </c:strRef>
          </c:cat>
          <c:val>
            <c:numRef>
              <c:f>Sheet1!$E$20:$E$26</c:f>
              <c:numCache>
                <c:formatCode>General</c:formatCode>
                <c:ptCount val="7"/>
                <c:pt idx="0">
                  <c:v>0</c:v>
                </c:pt>
                <c:pt idx="1">
                  <c:v>0</c:v>
                </c:pt>
                <c:pt idx="2">
                  <c:v>0</c:v>
                </c:pt>
                <c:pt idx="3">
                  <c:v>0</c:v>
                </c:pt>
                <c:pt idx="4">
                  <c:v>0</c:v>
                </c:pt>
                <c:pt idx="5">
                  <c:v>0</c:v>
                </c:pt>
                <c:pt idx="6">
                  <c:v>0</c:v>
                </c:pt>
              </c:numCache>
            </c:numRef>
          </c:val>
        </c:ser>
        <c:dLbls>
          <c:showLegendKey val="0"/>
          <c:showVal val="0"/>
          <c:showCatName val="0"/>
          <c:showSerName val="0"/>
          <c:showPercent val="0"/>
          <c:showBubbleSize val="0"/>
        </c:dLbls>
        <c:gapWidth val="219"/>
        <c:overlap val="-27"/>
        <c:axId val="199909760"/>
        <c:axId val="199911296"/>
      </c:barChart>
      <c:catAx>
        <c:axId val="19990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911296"/>
        <c:crosses val="autoZero"/>
        <c:auto val="1"/>
        <c:lblAlgn val="ctr"/>
        <c:lblOffset val="100"/>
        <c:noMultiLvlLbl val="0"/>
      </c:catAx>
      <c:valAx>
        <c:axId val="1999112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909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DDFD46-1C01-499E-96D7-6844E21BDB64}">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1975</Words>
  <Characters>11258</Characters>
  <Lines>93</Lines>
  <Paragraphs>26</Paragraphs>
  <TotalTime>11</TotalTime>
  <ScaleCrop>false</ScaleCrop>
  <LinksUpToDate>false</LinksUpToDate>
  <CharactersWithSpaces>13207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2020-08-19T08:31:00Z</dcterms:created>
  <dc:creator>Administrator</dc:creator>
  <cp:lastModifiedBy>杨丽娟</cp:lastModifiedBy>
  <cp:lastPrinted>2019-06-19T07:23:00Z</cp:lastPrinted>
  <dcterms:modified xsi:type="dcterms:W3CDTF">2020-09-16T00:41:46Z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