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C2608" w14:textId="77777777" w:rsidR="00EE1BEB" w:rsidRPr="004B6822" w:rsidRDefault="00EE1BEB">
      <w:pPr>
        <w:rPr>
          <w:rFonts w:ascii="Times New Roman" w:eastAsia="宋体" w:hAnsi="Times New Roman" w:cs="Times New Roman"/>
          <w:b/>
          <w:sz w:val="30"/>
          <w:szCs w:val="30"/>
        </w:rPr>
      </w:pPr>
    </w:p>
    <w:p w14:paraId="7B9BFD49" w14:textId="77777777" w:rsidR="00EE1BEB" w:rsidRPr="004B6822" w:rsidRDefault="00EE1BEB">
      <w:pPr>
        <w:rPr>
          <w:rFonts w:ascii="Times New Roman" w:eastAsia="宋体" w:hAnsi="Times New Roman" w:cs="Times New Roman"/>
          <w:b/>
          <w:sz w:val="30"/>
          <w:szCs w:val="30"/>
        </w:rPr>
      </w:pPr>
    </w:p>
    <w:p w14:paraId="2A50C771" w14:textId="77777777" w:rsidR="00EE1BEB" w:rsidRPr="004B6822" w:rsidRDefault="00EE1BEB">
      <w:pPr>
        <w:rPr>
          <w:rFonts w:ascii="Times New Roman" w:eastAsia="宋体" w:hAnsi="Times New Roman" w:cs="Times New Roman"/>
          <w:b/>
          <w:sz w:val="30"/>
          <w:szCs w:val="30"/>
        </w:rPr>
      </w:pPr>
    </w:p>
    <w:p w14:paraId="77FFFF82" w14:textId="77777777" w:rsidR="00EE1BEB" w:rsidRPr="004B6822" w:rsidRDefault="00EE1BEB">
      <w:pPr>
        <w:rPr>
          <w:rFonts w:ascii="Times New Roman" w:eastAsia="宋体" w:hAnsi="Times New Roman" w:cs="Times New Roman"/>
          <w:b/>
          <w:sz w:val="30"/>
          <w:szCs w:val="30"/>
        </w:rPr>
      </w:pPr>
    </w:p>
    <w:p w14:paraId="32FA06AE" w14:textId="77777777" w:rsidR="00EE1BEB" w:rsidRPr="004B6822" w:rsidRDefault="00EE1BEB">
      <w:pPr>
        <w:rPr>
          <w:rFonts w:ascii="Times New Roman" w:eastAsia="宋体" w:hAnsi="Times New Roman" w:cs="Times New Roman"/>
          <w:b/>
          <w:sz w:val="30"/>
          <w:szCs w:val="30"/>
        </w:rPr>
      </w:pPr>
    </w:p>
    <w:p w14:paraId="3CDEFCC8" w14:textId="48204CA4" w:rsidR="00EE1BEB" w:rsidRPr="004B6822" w:rsidRDefault="00D15A7E" w:rsidP="00C4208E">
      <w:pPr>
        <w:jc w:val="center"/>
        <w:rPr>
          <w:rFonts w:ascii="Times New Roman" w:eastAsia="宋体" w:hAnsi="Times New Roman" w:cs="Times New Roman"/>
          <w:b/>
          <w:sz w:val="48"/>
          <w:szCs w:val="48"/>
        </w:rPr>
      </w:pPr>
      <w:r>
        <w:rPr>
          <w:rFonts w:ascii="Times New Roman" w:eastAsia="宋体" w:hAnsi="Times New Roman" w:cs="Times New Roman" w:hint="eastAsia"/>
          <w:b/>
          <w:sz w:val="48"/>
          <w:szCs w:val="48"/>
        </w:rPr>
        <w:t>锡</w:t>
      </w:r>
      <w:r w:rsidR="00C4208E" w:rsidRPr="004B6822">
        <w:rPr>
          <w:rFonts w:ascii="Times New Roman" w:eastAsia="宋体" w:hAnsi="Times New Roman" w:cs="Times New Roman"/>
          <w:b/>
          <w:sz w:val="48"/>
          <w:szCs w:val="48"/>
        </w:rPr>
        <w:t>冶炼行业绿色工厂评价</w:t>
      </w:r>
      <w:r w:rsidR="005C5955">
        <w:rPr>
          <w:rFonts w:ascii="Times New Roman" w:eastAsia="宋体" w:hAnsi="Times New Roman" w:cs="Times New Roman" w:hint="eastAsia"/>
          <w:b/>
          <w:sz w:val="48"/>
          <w:szCs w:val="48"/>
        </w:rPr>
        <w:t>细则</w:t>
      </w:r>
    </w:p>
    <w:p w14:paraId="519447A4" w14:textId="77777777" w:rsidR="00EE1BEB" w:rsidRPr="004B6822" w:rsidRDefault="00EE1BEB">
      <w:pPr>
        <w:jc w:val="center"/>
        <w:rPr>
          <w:rFonts w:ascii="Times New Roman" w:eastAsia="宋体" w:hAnsi="Times New Roman" w:cs="Times New Roman"/>
          <w:b/>
          <w:sz w:val="52"/>
          <w:szCs w:val="52"/>
        </w:rPr>
      </w:pPr>
    </w:p>
    <w:p w14:paraId="408D4741" w14:textId="77777777" w:rsidR="00EE1BEB" w:rsidRPr="004B6822" w:rsidRDefault="001640AD">
      <w:pPr>
        <w:jc w:val="center"/>
        <w:rPr>
          <w:rFonts w:ascii="Times New Roman" w:eastAsia="宋体" w:hAnsi="Times New Roman" w:cs="Times New Roman"/>
          <w:b/>
          <w:sz w:val="48"/>
          <w:szCs w:val="48"/>
        </w:rPr>
      </w:pPr>
      <w:r w:rsidRPr="004B6822">
        <w:rPr>
          <w:rFonts w:ascii="Times New Roman" w:eastAsia="宋体" w:hAnsi="Times New Roman" w:cs="Times New Roman"/>
          <w:b/>
          <w:sz w:val="48"/>
          <w:szCs w:val="48"/>
        </w:rPr>
        <w:t>编制说明</w:t>
      </w:r>
    </w:p>
    <w:p w14:paraId="06F358F1" w14:textId="77777777" w:rsidR="00EE1BEB" w:rsidRPr="004B6822" w:rsidRDefault="00EE1BEB">
      <w:pPr>
        <w:jc w:val="center"/>
        <w:rPr>
          <w:rFonts w:ascii="Times New Roman" w:eastAsia="宋体" w:hAnsi="Times New Roman" w:cs="Times New Roman"/>
          <w:b/>
          <w:sz w:val="48"/>
          <w:szCs w:val="48"/>
        </w:rPr>
      </w:pPr>
    </w:p>
    <w:p w14:paraId="40A7BE3D" w14:textId="77777777" w:rsidR="00EE1BEB" w:rsidRPr="004B6822" w:rsidRDefault="00EE1BEB">
      <w:pPr>
        <w:jc w:val="center"/>
        <w:rPr>
          <w:rFonts w:ascii="Times New Roman" w:eastAsia="宋体" w:hAnsi="Times New Roman" w:cs="Times New Roman"/>
          <w:b/>
          <w:sz w:val="48"/>
          <w:szCs w:val="48"/>
        </w:rPr>
      </w:pPr>
    </w:p>
    <w:p w14:paraId="7E39F5D6" w14:textId="77777777" w:rsidR="00EE1BEB" w:rsidRPr="004B6822" w:rsidRDefault="00EE1BEB">
      <w:pPr>
        <w:jc w:val="center"/>
        <w:rPr>
          <w:rFonts w:ascii="Times New Roman" w:eastAsia="宋体" w:hAnsi="Times New Roman" w:cs="Times New Roman"/>
          <w:b/>
          <w:sz w:val="48"/>
          <w:szCs w:val="48"/>
        </w:rPr>
      </w:pPr>
    </w:p>
    <w:p w14:paraId="1098FE1E" w14:textId="77777777" w:rsidR="00EE1BEB" w:rsidRPr="004B6822" w:rsidRDefault="00EE1BEB">
      <w:pPr>
        <w:jc w:val="center"/>
        <w:rPr>
          <w:rFonts w:ascii="Times New Roman" w:eastAsia="宋体" w:hAnsi="Times New Roman" w:cs="Times New Roman"/>
          <w:b/>
          <w:sz w:val="48"/>
          <w:szCs w:val="48"/>
        </w:rPr>
      </w:pPr>
    </w:p>
    <w:p w14:paraId="5859839D" w14:textId="77777777" w:rsidR="00EE1BEB" w:rsidRPr="004B6822" w:rsidRDefault="00EE1BEB">
      <w:pPr>
        <w:rPr>
          <w:rFonts w:ascii="Times New Roman" w:eastAsia="黑体" w:hAnsi="Times New Roman" w:cs="Times New Roman"/>
          <w:b/>
          <w:sz w:val="48"/>
          <w:szCs w:val="48"/>
        </w:rPr>
      </w:pPr>
    </w:p>
    <w:p w14:paraId="7D1AF925" w14:textId="77777777" w:rsidR="00EE1BEB" w:rsidRPr="004B6822" w:rsidRDefault="00EE1BEB">
      <w:pPr>
        <w:rPr>
          <w:rFonts w:ascii="Times New Roman" w:eastAsia="黑体" w:hAnsi="Times New Roman" w:cs="Times New Roman"/>
          <w:b/>
          <w:sz w:val="48"/>
          <w:szCs w:val="48"/>
        </w:rPr>
      </w:pPr>
    </w:p>
    <w:p w14:paraId="0ED4FBDA" w14:textId="77777777" w:rsidR="00EE1BEB" w:rsidRPr="004B6822" w:rsidRDefault="00EE1BEB">
      <w:pPr>
        <w:rPr>
          <w:rFonts w:ascii="Times New Roman" w:eastAsia="黑体" w:hAnsi="Times New Roman" w:cs="Times New Roman"/>
          <w:b/>
          <w:sz w:val="48"/>
          <w:szCs w:val="48"/>
        </w:rPr>
      </w:pPr>
    </w:p>
    <w:p w14:paraId="1BCE93F8" w14:textId="77777777" w:rsidR="00EE1BEB" w:rsidRPr="004B6822" w:rsidRDefault="00EE1BEB">
      <w:pPr>
        <w:rPr>
          <w:rFonts w:ascii="Times New Roman" w:eastAsia="黑体" w:hAnsi="Times New Roman" w:cs="Times New Roman"/>
          <w:b/>
          <w:sz w:val="32"/>
          <w:szCs w:val="32"/>
        </w:rPr>
      </w:pPr>
    </w:p>
    <w:p w14:paraId="5F0F464B" w14:textId="77777777" w:rsidR="00481BCE" w:rsidRPr="004B6822" w:rsidRDefault="00481BCE">
      <w:pPr>
        <w:rPr>
          <w:rFonts w:ascii="Times New Roman" w:eastAsia="黑体" w:hAnsi="Times New Roman" w:cs="Times New Roman"/>
          <w:b/>
          <w:sz w:val="32"/>
          <w:szCs w:val="32"/>
        </w:rPr>
      </w:pPr>
    </w:p>
    <w:p w14:paraId="680883BC" w14:textId="3455344B" w:rsidR="00EE1BEB" w:rsidRPr="004B6822" w:rsidRDefault="001640AD">
      <w:pPr>
        <w:jc w:val="center"/>
        <w:rPr>
          <w:rFonts w:ascii="Times New Roman" w:eastAsia="黑体" w:hAnsi="Times New Roman" w:cs="Times New Roman"/>
          <w:b/>
          <w:sz w:val="32"/>
          <w:szCs w:val="32"/>
        </w:rPr>
      </w:pPr>
      <w:r w:rsidRPr="004B6822">
        <w:rPr>
          <w:rFonts w:ascii="Times New Roman" w:eastAsia="黑体" w:hAnsi="Times New Roman" w:cs="Times New Roman"/>
          <w:b/>
          <w:sz w:val="32"/>
          <w:szCs w:val="32"/>
        </w:rPr>
        <w:t>《</w:t>
      </w:r>
      <w:r w:rsidR="00D15A7E">
        <w:rPr>
          <w:rFonts w:ascii="Times New Roman" w:eastAsia="黑体" w:hAnsi="Times New Roman" w:cs="Times New Roman" w:hint="eastAsia"/>
          <w:b/>
          <w:sz w:val="32"/>
          <w:szCs w:val="32"/>
        </w:rPr>
        <w:t>锡</w:t>
      </w:r>
      <w:r w:rsidR="00C4208E" w:rsidRPr="004B6822">
        <w:rPr>
          <w:rFonts w:ascii="Times New Roman" w:eastAsia="黑体" w:hAnsi="Times New Roman" w:cs="Times New Roman"/>
          <w:b/>
          <w:sz w:val="32"/>
          <w:szCs w:val="32"/>
        </w:rPr>
        <w:t>冶炼行业绿色工厂评价</w:t>
      </w:r>
      <w:r w:rsidR="005C5955">
        <w:rPr>
          <w:rFonts w:ascii="Times New Roman" w:eastAsia="黑体" w:hAnsi="Times New Roman" w:cs="Times New Roman" w:hint="eastAsia"/>
          <w:b/>
          <w:sz w:val="32"/>
          <w:szCs w:val="32"/>
        </w:rPr>
        <w:t>细则</w:t>
      </w:r>
      <w:r w:rsidRPr="004B6822">
        <w:rPr>
          <w:rFonts w:ascii="Times New Roman" w:eastAsia="黑体" w:hAnsi="Times New Roman" w:cs="Times New Roman"/>
          <w:b/>
          <w:sz w:val="32"/>
          <w:szCs w:val="32"/>
        </w:rPr>
        <w:t>》编制组</w:t>
      </w:r>
    </w:p>
    <w:p w14:paraId="29B2B0FE" w14:textId="6B2453C9" w:rsidR="00EE1BEB" w:rsidRPr="004B6822" w:rsidRDefault="001640AD">
      <w:pPr>
        <w:jc w:val="center"/>
        <w:rPr>
          <w:rFonts w:ascii="Times New Roman" w:eastAsia="黑体" w:hAnsi="Times New Roman" w:cs="Times New Roman"/>
          <w:b/>
          <w:sz w:val="32"/>
          <w:szCs w:val="32"/>
        </w:rPr>
      </w:pPr>
      <w:r w:rsidRPr="004B6822">
        <w:rPr>
          <w:rFonts w:ascii="Times New Roman" w:eastAsia="黑体" w:hAnsi="Times New Roman" w:cs="Times New Roman"/>
          <w:b/>
          <w:sz w:val="32"/>
          <w:szCs w:val="32"/>
        </w:rPr>
        <w:t>主编单位：</w:t>
      </w:r>
      <w:r w:rsidR="00C4208E" w:rsidRPr="004B6822">
        <w:rPr>
          <w:rFonts w:ascii="Times New Roman" w:eastAsia="黑体" w:hAnsi="Times New Roman" w:cs="Times New Roman"/>
          <w:b/>
          <w:sz w:val="32"/>
          <w:szCs w:val="32"/>
        </w:rPr>
        <w:t>矿冶科技集团有限公司</w:t>
      </w:r>
    </w:p>
    <w:p w14:paraId="473CD71D" w14:textId="1DC1BC6D" w:rsidR="00EE1BEB" w:rsidRPr="004B6822" w:rsidRDefault="001640AD">
      <w:pPr>
        <w:jc w:val="center"/>
        <w:rPr>
          <w:rFonts w:ascii="Times New Roman" w:eastAsia="黑体" w:hAnsi="Times New Roman" w:cs="Times New Roman"/>
          <w:b/>
          <w:sz w:val="32"/>
          <w:szCs w:val="32"/>
        </w:rPr>
      </w:pPr>
      <w:r w:rsidRPr="004B6822">
        <w:rPr>
          <w:rFonts w:ascii="Times New Roman" w:eastAsia="黑体" w:hAnsi="Times New Roman" w:cs="Times New Roman"/>
          <w:b/>
          <w:sz w:val="32"/>
          <w:szCs w:val="32"/>
        </w:rPr>
        <w:t>20</w:t>
      </w:r>
      <w:r w:rsidR="002415AC">
        <w:rPr>
          <w:rFonts w:ascii="Times New Roman" w:eastAsia="黑体" w:hAnsi="Times New Roman" w:cs="Times New Roman"/>
          <w:b/>
          <w:sz w:val="32"/>
          <w:szCs w:val="32"/>
        </w:rPr>
        <w:t>20</w:t>
      </w:r>
      <w:r w:rsidRPr="004B6822">
        <w:rPr>
          <w:rFonts w:ascii="Times New Roman" w:eastAsia="黑体" w:hAnsi="Times New Roman" w:cs="Times New Roman"/>
          <w:b/>
          <w:sz w:val="32"/>
          <w:szCs w:val="32"/>
        </w:rPr>
        <w:t>年</w:t>
      </w:r>
      <w:r w:rsidR="002415AC">
        <w:rPr>
          <w:rFonts w:ascii="Times New Roman" w:eastAsia="黑体" w:hAnsi="Times New Roman" w:cs="Times New Roman"/>
          <w:b/>
          <w:sz w:val="32"/>
          <w:szCs w:val="32"/>
        </w:rPr>
        <w:t>8</w:t>
      </w:r>
      <w:r w:rsidRPr="004B6822">
        <w:rPr>
          <w:rFonts w:ascii="Times New Roman" w:eastAsia="黑体" w:hAnsi="Times New Roman" w:cs="Times New Roman"/>
          <w:b/>
          <w:sz w:val="32"/>
          <w:szCs w:val="32"/>
        </w:rPr>
        <w:t>月</w:t>
      </w:r>
    </w:p>
    <w:p w14:paraId="04156162" w14:textId="77777777" w:rsidR="00EE1BEB" w:rsidRPr="004B6822" w:rsidRDefault="00EE1BEB">
      <w:pPr>
        <w:rPr>
          <w:rFonts w:ascii="Times New Roman" w:eastAsia="黑体" w:hAnsi="Times New Roman" w:cs="Times New Roman"/>
          <w:b/>
          <w:sz w:val="48"/>
          <w:szCs w:val="48"/>
        </w:rPr>
      </w:pPr>
    </w:p>
    <w:p w14:paraId="4345AB04" w14:textId="77777777" w:rsidR="00EE1BEB" w:rsidRPr="004B6822" w:rsidRDefault="00EE1BEB">
      <w:pPr>
        <w:rPr>
          <w:rFonts w:ascii="Times New Roman" w:hAnsi="Times New Roman" w:cs="Times New Roman"/>
        </w:rPr>
      </w:pPr>
    </w:p>
    <w:p w14:paraId="62BE9E0E" w14:textId="77777777" w:rsidR="00EE1BEB" w:rsidRPr="004B6822" w:rsidRDefault="00EE1BEB">
      <w:pPr>
        <w:spacing w:line="240" w:lineRule="auto"/>
        <w:jc w:val="center"/>
        <w:rPr>
          <w:rFonts w:ascii="Times New Roman" w:eastAsia="宋体" w:hAnsi="Times New Roman" w:cs="Times New Roman"/>
        </w:rPr>
        <w:sectPr w:rsidR="00EE1BEB" w:rsidRPr="004B6822">
          <w:footerReference w:type="default" r:id="rId11"/>
          <w:pgSz w:w="11906" w:h="16838"/>
          <w:pgMar w:top="1440" w:right="1800" w:bottom="1440" w:left="1800" w:header="851" w:footer="992" w:gutter="0"/>
          <w:cols w:space="425"/>
          <w:docGrid w:type="lines" w:linePitch="312"/>
        </w:sectPr>
      </w:pPr>
    </w:p>
    <w:sdt>
      <w:sdtPr>
        <w:rPr>
          <w:rFonts w:ascii="Times New Roman" w:eastAsia="宋体" w:hAnsi="Times New Roman" w:cs="Times New Roman"/>
        </w:rPr>
        <w:id w:val="147464107"/>
        <w:docPartObj>
          <w:docPartGallery w:val="Table of Contents"/>
          <w:docPartUnique/>
        </w:docPartObj>
      </w:sdtPr>
      <w:sdtEndPr/>
      <w:sdtContent>
        <w:p w14:paraId="45C2649D" w14:textId="77777777" w:rsidR="00EE1BEB" w:rsidRPr="004B6822" w:rsidRDefault="001640AD">
          <w:pPr>
            <w:spacing w:line="240" w:lineRule="auto"/>
            <w:jc w:val="center"/>
            <w:rPr>
              <w:rFonts w:ascii="Times New Roman" w:hAnsi="Times New Roman" w:cs="Times New Roman"/>
            </w:rPr>
          </w:pPr>
          <w:r w:rsidRPr="004B6822">
            <w:rPr>
              <w:rFonts w:ascii="Times New Roman" w:eastAsia="宋体" w:hAnsi="Times New Roman" w:cs="Times New Roman"/>
            </w:rPr>
            <w:t>目录</w:t>
          </w:r>
        </w:p>
        <w:p w14:paraId="0048DD52" w14:textId="5A9E8D6E" w:rsidR="00327784" w:rsidRDefault="001640AD">
          <w:pPr>
            <w:pStyle w:val="TOC1"/>
            <w:tabs>
              <w:tab w:val="right" w:leader="dot" w:pos="8296"/>
            </w:tabs>
            <w:rPr>
              <w:noProof/>
              <w:szCs w:val="22"/>
            </w:rPr>
          </w:pPr>
          <w:r w:rsidRPr="004B6822">
            <w:rPr>
              <w:rFonts w:ascii="Times New Roman" w:hAnsi="Times New Roman" w:cs="Times New Roman"/>
              <w:bCs/>
            </w:rPr>
            <w:fldChar w:fldCharType="begin"/>
          </w:r>
          <w:r w:rsidRPr="004B6822">
            <w:rPr>
              <w:rFonts w:ascii="Times New Roman" w:hAnsi="Times New Roman" w:cs="Times New Roman"/>
              <w:bCs/>
            </w:rPr>
            <w:instrText xml:space="preserve">TOC \o "1-3" \h \u </w:instrText>
          </w:r>
          <w:r w:rsidRPr="004B6822">
            <w:rPr>
              <w:rFonts w:ascii="Times New Roman" w:hAnsi="Times New Roman" w:cs="Times New Roman"/>
              <w:bCs/>
            </w:rPr>
            <w:fldChar w:fldCharType="separate"/>
          </w:r>
          <w:hyperlink w:anchor="_Toc47908097" w:history="1">
            <w:r w:rsidR="00327784" w:rsidRPr="007D7BF6">
              <w:rPr>
                <w:rStyle w:val="af5"/>
                <w:rFonts w:ascii="Times New Roman" w:hAnsi="Times New Roman" w:cs="Times New Roman"/>
                <w:noProof/>
              </w:rPr>
              <w:t>一、工作简况</w:t>
            </w:r>
            <w:r w:rsidR="00327784">
              <w:rPr>
                <w:noProof/>
              </w:rPr>
              <w:tab/>
            </w:r>
            <w:r w:rsidR="00327784">
              <w:rPr>
                <w:noProof/>
              </w:rPr>
              <w:fldChar w:fldCharType="begin"/>
            </w:r>
            <w:r w:rsidR="00327784">
              <w:rPr>
                <w:noProof/>
              </w:rPr>
              <w:instrText xml:space="preserve"> PAGEREF _Toc47908097 \h </w:instrText>
            </w:r>
            <w:r w:rsidR="00327784">
              <w:rPr>
                <w:noProof/>
              </w:rPr>
            </w:r>
            <w:r w:rsidR="00327784">
              <w:rPr>
                <w:noProof/>
              </w:rPr>
              <w:fldChar w:fldCharType="separate"/>
            </w:r>
            <w:r w:rsidR="00327784">
              <w:rPr>
                <w:noProof/>
              </w:rPr>
              <w:t>1</w:t>
            </w:r>
            <w:r w:rsidR="00327784">
              <w:rPr>
                <w:noProof/>
              </w:rPr>
              <w:fldChar w:fldCharType="end"/>
            </w:r>
          </w:hyperlink>
        </w:p>
        <w:p w14:paraId="065F3CFA" w14:textId="2513E12E" w:rsidR="00327784" w:rsidRDefault="00473B8B">
          <w:pPr>
            <w:pStyle w:val="TOC2"/>
            <w:tabs>
              <w:tab w:val="right" w:leader="dot" w:pos="8296"/>
            </w:tabs>
            <w:rPr>
              <w:noProof/>
              <w:szCs w:val="22"/>
            </w:rPr>
          </w:pPr>
          <w:hyperlink w:anchor="_Toc47908098" w:history="1">
            <w:r w:rsidR="00327784" w:rsidRPr="007D7BF6">
              <w:rPr>
                <w:rStyle w:val="af5"/>
                <w:rFonts w:ascii="Times New Roman" w:hAnsi="Times New Roman" w:cs="Times New Roman"/>
                <w:b/>
                <w:noProof/>
              </w:rPr>
              <w:t>1</w:t>
            </w:r>
            <w:r w:rsidR="00327784" w:rsidRPr="007D7BF6">
              <w:rPr>
                <w:rStyle w:val="af5"/>
                <w:rFonts w:ascii="Times New Roman" w:hAnsi="Times New Roman" w:cs="Times New Roman"/>
                <w:b/>
                <w:noProof/>
              </w:rPr>
              <w:t>、任务来源</w:t>
            </w:r>
            <w:r w:rsidR="00327784">
              <w:rPr>
                <w:noProof/>
              </w:rPr>
              <w:tab/>
            </w:r>
            <w:r w:rsidR="00327784">
              <w:rPr>
                <w:noProof/>
              </w:rPr>
              <w:fldChar w:fldCharType="begin"/>
            </w:r>
            <w:r w:rsidR="00327784">
              <w:rPr>
                <w:noProof/>
              </w:rPr>
              <w:instrText xml:space="preserve"> PAGEREF _Toc47908098 \h </w:instrText>
            </w:r>
            <w:r w:rsidR="00327784">
              <w:rPr>
                <w:noProof/>
              </w:rPr>
            </w:r>
            <w:r w:rsidR="00327784">
              <w:rPr>
                <w:noProof/>
              </w:rPr>
              <w:fldChar w:fldCharType="separate"/>
            </w:r>
            <w:r w:rsidR="00327784">
              <w:rPr>
                <w:noProof/>
              </w:rPr>
              <w:t>1</w:t>
            </w:r>
            <w:r w:rsidR="00327784">
              <w:rPr>
                <w:noProof/>
              </w:rPr>
              <w:fldChar w:fldCharType="end"/>
            </w:r>
          </w:hyperlink>
        </w:p>
        <w:p w14:paraId="0EB3006B" w14:textId="7CB4593B" w:rsidR="00327784" w:rsidRDefault="00473B8B">
          <w:pPr>
            <w:pStyle w:val="TOC2"/>
            <w:tabs>
              <w:tab w:val="right" w:leader="dot" w:pos="8296"/>
            </w:tabs>
            <w:rPr>
              <w:noProof/>
              <w:szCs w:val="22"/>
            </w:rPr>
          </w:pPr>
          <w:hyperlink w:anchor="_Toc47908099" w:history="1">
            <w:r w:rsidR="00327784" w:rsidRPr="007D7BF6">
              <w:rPr>
                <w:rStyle w:val="af5"/>
                <w:rFonts w:ascii="Times New Roman" w:hAnsi="Times New Roman" w:cs="Times New Roman"/>
                <w:b/>
                <w:noProof/>
              </w:rPr>
              <w:t>2</w:t>
            </w:r>
            <w:r w:rsidR="00327784" w:rsidRPr="007D7BF6">
              <w:rPr>
                <w:rStyle w:val="af5"/>
                <w:rFonts w:ascii="Times New Roman" w:hAnsi="Times New Roman" w:cs="Times New Roman"/>
                <w:b/>
                <w:noProof/>
              </w:rPr>
              <w:t>、标准起草单位</w:t>
            </w:r>
            <w:r w:rsidR="00327784">
              <w:rPr>
                <w:noProof/>
              </w:rPr>
              <w:tab/>
            </w:r>
            <w:r w:rsidR="00327784">
              <w:rPr>
                <w:noProof/>
              </w:rPr>
              <w:fldChar w:fldCharType="begin"/>
            </w:r>
            <w:r w:rsidR="00327784">
              <w:rPr>
                <w:noProof/>
              </w:rPr>
              <w:instrText xml:space="preserve"> PAGEREF _Toc47908099 \h </w:instrText>
            </w:r>
            <w:r w:rsidR="00327784">
              <w:rPr>
                <w:noProof/>
              </w:rPr>
            </w:r>
            <w:r w:rsidR="00327784">
              <w:rPr>
                <w:noProof/>
              </w:rPr>
              <w:fldChar w:fldCharType="separate"/>
            </w:r>
            <w:r w:rsidR="00327784">
              <w:rPr>
                <w:noProof/>
              </w:rPr>
              <w:t>2</w:t>
            </w:r>
            <w:r w:rsidR="00327784">
              <w:rPr>
                <w:noProof/>
              </w:rPr>
              <w:fldChar w:fldCharType="end"/>
            </w:r>
          </w:hyperlink>
        </w:p>
        <w:p w14:paraId="0423B033" w14:textId="0E9A0178" w:rsidR="00327784" w:rsidRDefault="00473B8B">
          <w:pPr>
            <w:pStyle w:val="TOC2"/>
            <w:tabs>
              <w:tab w:val="right" w:leader="dot" w:pos="8296"/>
            </w:tabs>
            <w:rPr>
              <w:noProof/>
              <w:szCs w:val="22"/>
            </w:rPr>
          </w:pPr>
          <w:hyperlink w:anchor="_Toc47908100" w:history="1">
            <w:r w:rsidR="00327784" w:rsidRPr="007D7BF6">
              <w:rPr>
                <w:rStyle w:val="af5"/>
                <w:rFonts w:ascii="Times New Roman" w:hAnsi="Times New Roman" w:cs="Times New Roman"/>
                <w:b/>
                <w:noProof/>
              </w:rPr>
              <w:t>3</w:t>
            </w:r>
            <w:r w:rsidR="00327784" w:rsidRPr="007D7BF6">
              <w:rPr>
                <w:rStyle w:val="af5"/>
                <w:rFonts w:ascii="Times New Roman" w:hAnsi="Times New Roman" w:cs="Times New Roman"/>
                <w:b/>
                <w:noProof/>
              </w:rPr>
              <w:t>、主要工作过程</w:t>
            </w:r>
            <w:r w:rsidR="00327784">
              <w:rPr>
                <w:noProof/>
              </w:rPr>
              <w:tab/>
            </w:r>
            <w:r w:rsidR="00327784">
              <w:rPr>
                <w:noProof/>
              </w:rPr>
              <w:fldChar w:fldCharType="begin"/>
            </w:r>
            <w:r w:rsidR="00327784">
              <w:rPr>
                <w:noProof/>
              </w:rPr>
              <w:instrText xml:space="preserve"> PAGEREF _Toc47908100 \h </w:instrText>
            </w:r>
            <w:r w:rsidR="00327784">
              <w:rPr>
                <w:noProof/>
              </w:rPr>
            </w:r>
            <w:r w:rsidR="00327784">
              <w:rPr>
                <w:noProof/>
              </w:rPr>
              <w:fldChar w:fldCharType="separate"/>
            </w:r>
            <w:r w:rsidR="00327784">
              <w:rPr>
                <w:noProof/>
              </w:rPr>
              <w:t>2</w:t>
            </w:r>
            <w:r w:rsidR="00327784">
              <w:rPr>
                <w:noProof/>
              </w:rPr>
              <w:fldChar w:fldCharType="end"/>
            </w:r>
          </w:hyperlink>
        </w:p>
        <w:p w14:paraId="682B3EF9" w14:textId="32F4B82A" w:rsidR="00327784" w:rsidRDefault="00473B8B">
          <w:pPr>
            <w:pStyle w:val="TOC1"/>
            <w:tabs>
              <w:tab w:val="right" w:leader="dot" w:pos="8296"/>
            </w:tabs>
            <w:rPr>
              <w:noProof/>
              <w:szCs w:val="22"/>
            </w:rPr>
          </w:pPr>
          <w:hyperlink w:anchor="_Toc47908101" w:history="1">
            <w:r w:rsidR="00327784" w:rsidRPr="007D7BF6">
              <w:rPr>
                <w:rStyle w:val="af5"/>
                <w:rFonts w:ascii="Times New Roman" w:eastAsia="宋体" w:hAnsi="Times New Roman" w:cs="Times New Roman"/>
                <w:noProof/>
              </w:rPr>
              <w:t>二、</w:t>
            </w:r>
            <w:r w:rsidR="00327784" w:rsidRPr="007D7BF6">
              <w:rPr>
                <w:rStyle w:val="af5"/>
                <w:rFonts w:ascii="Times New Roman" w:eastAsia="宋体" w:hAnsi="Times New Roman" w:cs="Times New Roman"/>
                <w:noProof/>
              </w:rPr>
              <w:t xml:space="preserve"> </w:t>
            </w:r>
            <w:r w:rsidR="00327784" w:rsidRPr="007D7BF6">
              <w:rPr>
                <w:rStyle w:val="af5"/>
                <w:rFonts w:ascii="Times New Roman" w:eastAsia="宋体" w:hAnsi="Times New Roman" w:cs="Times New Roman"/>
                <w:noProof/>
              </w:rPr>
              <w:t>标准编制原则和确定标准主要内容</w:t>
            </w:r>
            <w:r w:rsidR="00327784">
              <w:rPr>
                <w:noProof/>
              </w:rPr>
              <w:tab/>
            </w:r>
            <w:r w:rsidR="00327784">
              <w:rPr>
                <w:noProof/>
              </w:rPr>
              <w:fldChar w:fldCharType="begin"/>
            </w:r>
            <w:r w:rsidR="00327784">
              <w:rPr>
                <w:noProof/>
              </w:rPr>
              <w:instrText xml:space="preserve"> PAGEREF _Toc47908101 \h </w:instrText>
            </w:r>
            <w:r w:rsidR="00327784">
              <w:rPr>
                <w:noProof/>
              </w:rPr>
            </w:r>
            <w:r w:rsidR="00327784">
              <w:rPr>
                <w:noProof/>
              </w:rPr>
              <w:fldChar w:fldCharType="separate"/>
            </w:r>
            <w:r w:rsidR="00327784">
              <w:rPr>
                <w:noProof/>
              </w:rPr>
              <w:t>3</w:t>
            </w:r>
            <w:r w:rsidR="00327784">
              <w:rPr>
                <w:noProof/>
              </w:rPr>
              <w:fldChar w:fldCharType="end"/>
            </w:r>
          </w:hyperlink>
        </w:p>
        <w:p w14:paraId="5E1BBF9E" w14:textId="3DD01681" w:rsidR="00327784" w:rsidRDefault="00473B8B">
          <w:pPr>
            <w:pStyle w:val="TOC2"/>
            <w:tabs>
              <w:tab w:val="right" w:leader="dot" w:pos="8296"/>
            </w:tabs>
            <w:rPr>
              <w:noProof/>
              <w:szCs w:val="22"/>
            </w:rPr>
          </w:pPr>
          <w:hyperlink w:anchor="_Toc47908102" w:history="1">
            <w:r w:rsidR="00327784" w:rsidRPr="007D7BF6">
              <w:rPr>
                <w:rStyle w:val="af5"/>
                <w:rFonts w:ascii="Times New Roman" w:hAnsi="Times New Roman" w:cs="Times New Roman"/>
                <w:b/>
                <w:noProof/>
              </w:rPr>
              <w:t>1</w:t>
            </w:r>
            <w:r w:rsidR="00327784" w:rsidRPr="007D7BF6">
              <w:rPr>
                <w:rStyle w:val="af5"/>
                <w:rFonts w:ascii="Times New Roman" w:hAnsi="Times New Roman" w:cs="Times New Roman"/>
                <w:b/>
                <w:noProof/>
              </w:rPr>
              <w:t>、</w:t>
            </w:r>
            <w:r w:rsidR="00327784" w:rsidRPr="007D7BF6">
              <w:rPr>
                <w:rStyle w:val="af5"/>
                <w:rFonts w:ascii="Times New Roman" w:hAnsi="Times New Roman" w:cs="Times New Roman"/>
                <w:b/>
                <w:noProof/>
              </w:rPr>
              <w:t xml:space="preserve"> </w:t>
            </w:r>
            <w:r w:rsidR="00327784" w:rsidRPr="007D7BF6">
              <w:rPr>
                <w:rStyle w:val="af5"/>
                <w:rFonts w:ascii="Times New Roman" w:hAnsi="Times New Roman" w:cs="Times New Roman"/>
                <w:b/>
                <w:noProof/>
              </w:rPr>
              <w:t>编制原则</w:t>
            </w:r>
            <w:r w:rsidR="00327784">
              <w:rPr>
                <w:noProof/>
              </w:rPr>
              <w:tab/>
            </w:r>
            <w:r w:rsidR="00327784">
              <w:rPr>
                <w:noProof/>
              </w:rPr>
              <w:fldChar w:fldCharType="begin"/>
            </w:r>
            <w:r w:rsidR="00327784">
              <w:rPr>
                <w:noProof/>
              </w:rPr>
              <w:instrText xml:space="preserve"> PAGEREF _Toc47908102 \h </w:instrText>
            </w:r>
            <w:r w:rsidR="00327784">
              <w:rPr>
                <w:noProof/>
              </w:rPr>
            </w:r>
            <w:r w:rsidR="00327784">
              <w:rPr>
                <w:noProof/>
              </w:rPr>
              <w:fldChar w:fldCharType="separate"/>
            </w:r>
            <w:r w:rsidR="00327784">
              <w:rPr>
                <w:noProof/>
              </w:rPr>
              <w:t>3</w:t>
            </w:r>
            <w:r w:rsidR="00327784">
              <w:rPr>
                <w:noProof/>
              </w:rPr>
              <w:fldChar w:fldCharType="end"/>
            </w:r>
          </w:hyperlink>
        </w:p>
        <w:p w14:paraId="6992FACB" w14:textId="12F1D7E5" w:rsidR="00327784" w:rsidRDefault="00473B8B">
          <w:pPr>
            <w:pStyle w:val="TOC2"/>
            <w:tabs>
              <w:tab w:val="right" w:leader="dot" w:pos="8296"/>
            </w:tabs>
            <w:rPr>
              <w:noProof/>
              <w:szCs w:val="22"/>
            </w:rPr>
          </w:pPr>
          <w:hyperlink w:anchor="_Toc47908103" w:history="1">
            <w:r w:rsidR="00327784" w:rsidRPr="007D7BF6">
              <w:rPr>
                <w:rStyle w:val="af5"/>
                <w:rFonts w:ascii="Times New Roman" w:hAnsi="Times New Roman" w:cs="Times New Roman"/>
                <w:b/>
                <w:noProof/>
              </w:rPr>
              <w:t>2</w:t>
            </w:r>
            <w:r w:rsidR="00327784" w:rsidRPr="007D7BF6">
              <w:rPr>
                <w:rStyle w:val="af5"/>
                <w:rFonts w:ascii="Times New Roman" w:hAnsi="Times New Roman" w:cs="Times New Roman"/>
                <w:b/>
                <w:noProof/>
              </w:rPr>
              <w:t>、评价方法</w:t>
            </w:r>
            <w:r w:rsidR="00327784">
              <w:rPr>
                <w:noProof/>
              </w:rPr>
              <w:tab/>
            </w:r>
            <w:r w:rsidR="00327784">
              <w:rPr>
                <w:noProof/>
              </w:rPr>
              <w:fldChar w:fldCharType="begin"/>
            </w:r>
            <w:r w:rsidR="00327784">
              <w:rPr>
                <w:noProof/>
              </w:rPr>
              <w:instrText xml:space="preserve"> PAGEREF _Toc47908103 \h </w:instrText>
            </w:r>
            <w:r w:rsidR="00327784">
              <w:rPr>
                <w:noProof/>
              </w:rPr>
            </w:r>
            <w:r w:rsidR="00327784">
              <w:rPr>
                <w:noProof/>
              </w:rPr>
              <w:fldChar w:fldCharType="separate"/>
            </w:r>
            <w:r w:rsidR="00327784">
              <w:rPr>
                <w:noProof/>
              </w:rPr>
              <w:t>3</w:t>
            </w:r>
            <w:r w:rsidR="00327784">
              <w:rPr>
                <w:noProof/>
              </w:rPr>
              <w:fldChar w:fldCharType="end"/>
            </w:r>
          </w:hyperlink>
        </w:p>
        <w:p w14:paraId="46AC3B40" w14:textId="6CB30FF6" w:rsidR="00327784" w:rsidRDefault="00473B8B">
          <w:pPr>
            <w:pStyle w:val="TOC2"/>
            <w:tabs>
              <w:tab w:val="right" w:leader="dot" w:pos="8296"/>
            </w:tabs>
            <w:rPr>
              <w:noProof/>
              <w:szCs w:val="22"/>
            </w:rPr>
          </w:pPr>
          <w:hyperlink w:anchor="_Toc47908104" w:history="1">
            <w:r w:rsidR="00327784" w:rsidRPr="007D7BF6">
              <w:rPr>
                <w:rStyle w:val="af5"/>
                <w:rFonts w:ascii="Times New Roman" w:hAnsi="Times New Roman" w:cs="Times New Roman"/>
                <w:b/>
                <w:noProof/>
              </w:rPr>
              <w:t>3</w:t>
            </w:r>
            <w:r w:rsidR="00327784" w:rsidRPr="007D7BF6">
              <w:rPr>
                <w:rStyle w:val="af5"/>
                <w:rFonts w:ascii="Times New Roman" w:hAnsi="Times New Roman" w:cs="Times New Roman"/>
                <w:b/>
                <w:noProof/>
              </w:rPr>
              <w:t>、评价流程</w:t>
            </w:r>
            <w:r w:rsidR="00327784">
              <w:rPr>
                <w:noProof/>
              </w:rPr>
              <w:tab/>
            </w:r>
            <w:r w:rsidR="00327784">
              <w:rPr>
                <w:noProof/>
              </w:rPr>
              <w:fldChar w:fldCharType="begin"/>
            </w:r>
            <w:r w:rsidR="00327784">
              <w:rPr>
                <w:noProof/>
              </w:rPr>
              <w:instrText xml:space="preserve"> PAGEREF _Toc47908104 \h </w:instrText>
            </w:r>
            <w:r w:rsidR="00327784">
              <w:rPr>
                <w:noProof/>
              </w:rPr>
            </w:r>
            <w:r w:rsidR="00327784">
              <w:rPr>
                <w:noProof/>
              </w:rPr>
              <w:fldChar w:fldCharType="separate"/>
            </w:r>
            <w:r w:rsidR="00327784">
              <w:rPr>
                <w:noProof/>
              </w:rPr>
              <w:t>3</w:t>
            </w:r>
            <w:r w:rsidR="00327784">
              <w:rPr>
                <w:noProof/>
              </w:rPr>
              <w:fldChar w:fldCharType="end"/>
            </w:r>
          </w:hyperlink>
        </w:p>
        <w:p w14:paraId="5869E99B" w14:textId="72C6D2D5" w:rsidR="00327784" w:rsidRDefault="00473B8B">
          <w:pPr>
            <w:pStyle w:val="TOC2"/>
            <w:tabs>
              <w:tab w:val="right" w:leader="dot" w:pos="8296"/>
            </w:tabs>
            <w:rPr>
              <w:noProof/>
              <w:szCs w:val="22"/>
            </w:rPr>
          </w:pPr>
          <w:hyperlink w:anchor="_Toc47908105" w:history="1">
            <w:r w:rsidR="00327784" w:rsidRPr="007D7BF6">
              <w:rPr>
                <w:rStyle w:val="af5"/>
                <w:rFonts w:ascii="Times New Roman" w:hAnsi="Times New Roman" w:cs="Times New Roman"/>
                <w:b/>
                <w:noProof/>
              </w:rPr>
              <w:t>4</w:t>
            </w:r>
            <w:r w:rsidR="00327784" w:rsidRPr="007D7BF6">
              <w:rPr>
                <w:rStyle w:val="af5"/>
                <w:rFonts w:ascii="Times New Roman" w:hAnsi="Times New Roman" w:cs="Times New Roman"/>
                <w:b/>
                <w:noProof/>
              </w:rPr>
              <w:t>、国内外相关标准研究</w:t>
            </w:r>
            <w:r w:rsidR="00327784">
              <w:rPr>
                <w:noProof/>
              </w:rPr>
              <w:tab/>
            </w:r>
            <w:r w:rsidR="00327784">
              <w:rPr>
                <w:noProof/>
              </w:rPr>
              <w:fldChar w:fldCharType="begin"/>
            </w:r>
            <w:r w:rsidR="00327784">
              <w:rPr>
                <w:noProof/>
              </w:rPr>
              <w:instrText xml:space="preserve"> PAGEREF _Toc47908105 \h </w:instrText>
            </w:r>
            <w:r w:rsidR="00327784">
              <w:rPr>
                <w:noProof/>
              </w:rPr>
            </w:r>
            <w:r w:rsidR="00327784">
              <w:rPr>
                <w:noProof/>
              </w:rPr>
              <w:fldChar w:fldCharType="separate"/>
            </w:r>
            <w:r w:rsidR="00327784">
              <w:rPr>
                <w:noProof/>
              </w:rPr>
              <w:t>4</w:t>
            </w:r>
            <w:r w:rsidR="00327784">
              <w:rPr>
                <w:noProof/>
              </w:rPr>
              <w:fldChar w:fldCharType="end"/>
            </w:r>
          </w:hyperlink>
        </w:p>
        <w:p w14:paraId="7233B39A" w14:textId="1DDB2AEB" w:rsidR="00327784" w:rsidRDefault="00473B8B">
          <w:pPr>
            <w:pStyle w:val="TOC2"/>
            <w:tabs>
              <w:tab w:val="right" w:leader="dot" w:pos="8296"/>
            </w:tabs>
            <w:rPr>
              <w:noProof/>
              <w:szCs w:val="22"/>
            </w:rPr>
          </w:pPr>
          <w:hyperlink w:anchor="_Toc47908106" w:history="1">
            <w:r w:rsidR="00327784" w:rsidRPr="007D7BF6">
              <w:rPr>
                <w:rStyle w:val="af5"/>
                <w:rFonts w:ascii="Times New Roman" w:hAnsi="Times New Roman" w:cs="Times New Roman"/>
                <w:b/>
                <w:noProof/>
              </w:rPr>
              <w:t>5</w:t>
            </w:r>
            <w:r w:rsidR="00327784" w:rsidRPr="007D7BF6">
              <w:rPr>
                <w:rStyle w:val="af5"/>
                <w:rFonts w:ascii="Times New Roman" w:hAnsi="Times New Roman" w:cs="Times New Roman"/>
                <w:b/>
                <w:noProof/>
              </w:rPr>
              <w:t>、锡冶炼行业现状调研</w:t>
            </w:r>
            <w:r w:rsidR="00327784">
              <w:rPr>
                <w:noProof/>
              </w:rPr>
              <w:tab/>
            </w:r>
            <w:r w:rsidR="00327784">
              <w:rPr>
                <w:noProof/>
              </w:rPr>
              <w:fldChar w:fldCharType="begin"/>
            </w:r>
            <w:r w:rsidR="00327784">
              <w:rPr>
                <w:noProof/>
              </w:rPr>
              <w:instrText xml:space="preserve"> PAGEREF _Toc47908106 \h </w:instrText>
            </w:r>
            <w:r w:rsidR="00327784">
              <w:rPr>
                <w:noProof/>
              </w:rPr>
            </w:r>
            <w:r w:rsidR="00327784">
              <w:rPr>
                <w:noProof/>
              </w:rPr>
              <w:fldChar w:fldCharType="separate"/>
            </w:r>
            <w:r w:rsidR="00327784">
              <w:rPr>
                <w:noProof/>
              </w:rPr>
              <w:t>5</w:t>
            </w:r>
            <w:r w:rsidR="00327784">
              <w:rPr>
                <w:noProof/>
              </w:rPr>
              <w:fldChar w:fldCharType="end"/>
            </w:r>
          </w:hyperlink>
        </w:p>
        <w:p w14:paraId="447E020C" w14:textId="5E8233DD" w:rsidR="00327784" w:rsidRDefault="00473B8B">
          <w:pPr>
            <w:pStyle w:val="TOC2"/>
            <w:tabs>
              <w:tab w:val="right" w:leader="dot" w:pos="8296"/>
            </w:tabs>
            <w:rPr>
              <w:noProof/>
              <w:szCs w:val="22"/>
            </w:rPr>
          </w:pPr>
          <w:hyperlink w:anchor="_Toc47908107" w:history="1">
            <w:r w:rsidR="00327784" w:rsidRPr="007D7BF6">
              <w:rPr>
                <w:rStyle w:val="af5"/>
                <w:rFonts w:ascii="Times New Roman" w:hAnsi="Times New Roman" w:cs="Times New Roman"/>
                <w:b/>
                <w:noProof/>
              </w:rPr>
              <w:t>6</w:t>
            </w:r>
            <w:r w:rsidR="00327784" w:rsidRPr="007D7BF6">
              <w:rPr>
                <w:rStyle w:val="af5"/>
                <w:rFonts w:ascii="Times New Roman" w:hAnsi="Times New Roman" w:cs="Times New Roman"/>
                <w:b/>
                <w:noProof/>
              </w:rPr>
              <w:t>、标准主要内容</w:t>
            </w:r>
            <w:r w:rsidR="00327784">
              <w:rPr>
                <w:noProof/>
              </w:rPr>
              <w:tab/>
            </w:r>
            <w:r w:rsidR="00327784">
              <w:rPr>
                <w:noProof/>
              </w:rPr>
              <w:fldChar w:fldCharType="begin"/>
            </w:r>
            <w:r w:rsidR="00327784">
              <w:rPr>
                <w:noProof/>
              </w:rPr>
              <w:instrText xml:space="preserve"> PAGEREF _Toc47908107 \h </w:instrText>
            </w:r>
            <w:r w:rsidR="00327784">
              <w:rPr>
                <w:noProof/>
              </w:rPr>
            </w:r>
            <w:r w:rsidR="00327784">
              <w:rPr>
                <w:noProof/>
              </w:rPr>
              <w:fldChar w:fldCharType="separate"/>
            </w:r>
            <w:r w:rsidR="00327784">
              <w:rPr>
                <w:noProof/>
              </w:rPr>
              <w:t>7</w:t>
            </w:r>
            <w:r w:rsidR="00327784">
              <w:rPr>
                <w:noProof/>
              </w:rPr>
              <w:fldChar w:fldCharType="end"/>
            </w:r>
          </w:hyperlink>
        </w:p>
        <w:p w14:paraId="31215DCD" w14:textId="49C7B480" w:rsidR="00327784" w:rsidRDefault="00473B8B">
          <w:pPr>
            <w:pStyle w:val="TOC1"/>
            <w:tabs>
              <w:tab w:val="right" w:leader="dot" w:pos="8296"/>
            </w:tabs>
            <w:rPr>
              <w:noProof/>
              <w:szCs w:val="22"/>
            </w:rPr>
          </w:pPr>
          <w:hyperlink w:anchor="_Toc47908108" w:history="1">
            <w:r w:rsidR="00327784" w:rsidRPr="007D7BF6">
              <w:rPr>
                <w:rStyle w:val="af5"/>
                <w:rFonts w:ascii="Times New Roman" w:hAnsi="Times New Roman" w:cs="Times New Roman"/>
                <w:noProof/>
              </w:rPr>
              <w:t>三、标准中如涉及专利，应有明确的知识产权说明。</w:t>
            </w:r>
            <w:r w:rsidR="00327784">
              <w:rPr>
                <w:noProof/>
              </w:rPr>
              <w:tab/>
            </w:r>
            <w:r w:rsidR="00327784">
              <w:rPr>
                <w:noProof/>
              </w:rPr>
              <w:fldChar w:fldCharType="begin"/>
            </w:r>
            <w:r w:rsidR="00327784">
              <w:rPr>
                <w:noProof/>
              </w:rPr>
              <w:instrText xml:space="preserve"> PAGEREF _Toc47908108 \h </w:instrText>
            </w:r>
            <w:r w:rsidR="00327784">
              <w:rPr>
                <w:noProof/>
              </w:rPr>
            </w:r>
            <w:r w:rsidR="00327784">
              <w:rPr>
                <w:noProof/>
              </w:rPr>
              <w:fldChar w:fldCharType="separate"/>
            </w:r>
            <w:r w:rsidR="00327784">
              <w:rPr>
                <w:noProof/>
              </w:rPr>
              <w:t>22</w:t>
            </w:r>
            <w:r w:rsidR="00327784">
              <w:rPr>
                <w:noProof/>
              </w:rPr>
              <w:fldChar w:fldCharType="end"/>
            </w:r>
          </w:hyperlink>
        </w:p>
        <w:p w14:paraId="68185A56" w14:textId="269508C3" w:rsidR="00327784" w:rsidRDefault="00473B8B">
          <w:pPr>
            <w:pStyle w:val="TOC1"/>
            <w:tabs>
              <w:tab w:val="right" w:leader="dot" w:pos="8296"/>
            </w:tabs>
            <w:rPr>
              <w:noProof/>
              <w:szCs w:val="22"/>
            </w:rPr>
          </w:pPr>
          <w:hyperlink w:anchor="_Toc47908109" w:history="1">
            <w:r w:rsidR="00327784" w:rsidRPr="007D7BF6">
              <w:rPr>
                <w:rStyle w:val="af5"/>
                <w:rFonts w:ascii="Times New Roman" w:hAnsi="Times New Roman" w:cs="Times New Roman"/>
                <w:noProof/>
              </w:rPr>
              <w:t>四、主要试验或验证的分析、综述报告、技术经济论证，预期的经济效果。</w:t>
            </w:r>
            <w:r w:rsidR="00327784">
              <w:rPr>
                <w:noProof/>
              </w:rPr>
              <w:tab/>
            </w:r>
            <w:r w:rsidR="00327784">
              <w:rPr>
                <w:noProof/>
              </w:rPr>
              <w:fldChar w:fldCharType="begin"/>
            </w:r>
            <w:r w:rsidR="00327784">
              <w:rPr>
                <w:noProof/>
              </w:rPr>
              <w:instrText xml:space="preserve"> PAGEREF _Toc47908109 \h </w:instrText>
            </w:r>
            <w:r w:rsidR="00327784">
              <w:rPr>
                <w:noProof/>
              </w:rPr>
            </w:r>
            <w:r w:rsidR="00327784">
              <w:rPr>
                <w:noProof/>
              </w:rPr>
              <w:fldChar w:fldCharType="separate"/>
            </w:r>
            <w:r w:rsidR="00327784">
              <w:rPr>
                <w:noProof/>
              </w:rPr>
              <w:t>23</w:t>
            </w:r>
            <w:r w:rsidR="00327784">
              <w:rPr>
                <w:noProof/>
              </w:rPr>
              <w:fldChar w:fldCharType="end"/>
            </w:r>
          </w:hyperlink>
        </w:p>
        <w:p w14:paraId="094E7F6B" w14:textId="4DF6C728" w:rsidR="00327784" w:rsidRDefault="00473B8B">
          <w:pPr>
            <w:pStyle w:val="TOC1"/>
            <w:tabs>
              <w:tab w:val="right" w:leader="dot" w:pos="8296"/>
            </w:tabs>
            <w:rPr>
              <w:noProof/>
              <w:szCs w:val="22"/>
            </w:rPr>
          </w:pPr>
          <w:hyperlink w:anchor="_Toc47908110" w:history="1">
            <w:r w:rsidR="00327784" w:rsidRPr="007D7BF6">
              <w:rPr>
                <w:rStyle w:val="af5"/>
                <w:rFonts w:ascii="Times New Roman" w:hAnsi="Times New Roman" w:cs="Times New Roman"/>
                <w:noProof/>
              </w:rPr>
              <w:t>五、采用国际标准或国外先进标准的目的、意义和一致性程度；我国标准与被采用标准的主要差异及其原因；以及与国际、国外同类标准水平的对比情况。</w:t>
            </w:r>
            <w:r w:rsidR="00327784">
              <w:rPr>
                <w:noProof/>
              </w:rPr>
              <w:tab/>
            </w:r>
            <w:r w:rsidR="00327784">
              <w:rPr>
                <w:noProof/>
              </w:rPr>
              <w:fldChar w:fldCharType="begin"/>
            </w:r>
            <w:r w:rsidR="00327784">
              <w:rPr>
                <w:noProof/>
              </w:rPr>
              <w:instrText xml:space="preserve"> PAGEREF _Toc47908110 \h </w:instrText>
            </w:r>
            <w:r w:rsidR="00327784">
              <w:rPr>
                <w:noProof/>
              </w:rPr>
            </w:r>
            <w:r w:rsidR="00327784">
              <w:rPr>
                <w:noProof/>
              </w:rPr>
              <w:fldChar w:fldCharType="separate"/>
            </w:r>
            <w:r w:rsidR="00327784">
              <w:rPr>
                <w:noProof/>
              </w:rPr>
              <w:t>23</w:t>
            </w:r>
            <w:r w:rsidR="00327784">
              <w:rPr>
                <w:noProof/>
              </w:rPr>
              <w:fldChar w:fldCharType="end"/>
            </w:r>
          </w:hyperlink>
        </w:p>
        <w:p w14:paraId="237AEE1C" w14:textId="272DD966" w:rsidR="00327784" w:rsidRDefault="00473B8B">
          <w:pPr>
            <w:pStyle w:val="TOC1"/>
            <w:tabs>
              <w:tab w:val="right" w:leader="dot" w:pos="8296"/>
            </w:tabs>
            <w:rPr>
              <w:noProof/>
              <w:szCs w:val="22"/>
            </w:rPr>
          </w:pPr>
          <w:hyperlink w:anchor="_Toc47908111" w:history="1">
            <w:r w:rsidR="00327784" w:rsidRPr="007D7BF6">
              <w:rPr>
                <w:rStyle w:val="af5"/>
                <w:rFonts w:ascii="Times New Roman" w:hAnsi="Times New Roman" w:cs="Times New Roman"/>
                <w:noProof/>
              </w:rPr>
              <w:t>六、与现行法律、法规、强制性国家标准及相关标准协调配套情况</w:t>
            </w:r>
            <w:r w:rsidR="00327784">
              <w:rPr>
                <w:noProof/>
              </w:rPr>
              <w:tab/>
            </w:r>
            <w:r w:rsidR="00327784">
              <w:rPr>
                <w:noProof/>
              </w:rPr>
              <w:fldChar w:fldCharType="begin"/>
            </w:r>
            <w:r w:rsidR="00327784">
              <w:rPr>
                <w:noProof/>
              </w:rPr>
              <w:instrText xml:space="preserve"> PAGEREF _Toc47908111 \h </w:instrText>
            </w:r>
            <w:r w:rsidR="00327784">
              <w:rPr>
                <w:noProof/>
              </w:rPr>
            </w:r>
            <w:r w:rsidR="00327784">
              <w:rPr>
                <w:noProof/>
              </w:rPr>
              <w:fldChar w:fldCharType="separate"/>
            </w:r>
            <w:r w:rsidR="00327784">
              <w:rPr>
                <w:noProof/>
              </w:rPr>
              <w:t>23</w:t>
            </w:r>
            <w:r w:rsidR="00327784">
              <w:rPr>
                <w:noProof/>
              </w:rPr>
              <w:fldChar w:fldCharType="end"/>
            </w:r>
          </w:hyperlink>
        </w:p>
        <w:p w14:paraId="3E0D7187" w14:textId="56A4EB97" w:rsidR="00327784" w:rsidRDefault="00473B8B">
          <w:pPr>
            <w:pStyle w:val="TOC1"/>
            <w:tabs>
              <w:tab w:val="right" w:leader="dot" w:pos="8296"/>
            </w:tabs>
            <w:rPr>
              <w:noProof/>
              <w:szCs w:val="22"/>
            </w:rPr>
          </w:pPr>
          <w:hyperlink w:anchor="_Toc47908112" w:history="1">
            <w:r w:rsidR="00327784" w:rsidRPr="007D7BF6">
              <w:rPr>
                <w:rStyle w:val="af5"/>
                <w:rFonts w:ascii="Times New Roman" w:hAnsi="Times New Roman" w:cs="Times New Roman"/>
                <w:noProof/>
              </w:rPr>
              <w:t>七、国外相关法律、法规和标准情况的说明。</w:t>
            </w:r>
            <w:r w:rsidR="00327784">
              <w:rPr>
                <w:noProof/>
              </w:rPr>
              <w:tab/>
            </w:r>
            <w:r w:rsidR="00327784">
              <w:rPr>
                <w:noProof/>
              </w:rPr>
              <w:fldChar w:fldCharType="begin"/>
            </w:r>
            <w:r w:rsidR="00327784">
              <w:rPr>
                <w:noProof/>
              </w:rPr>
              <w:instrText xml:space="preserve"> PAGEREF _Toc47908112 \h </w:instrText>
            </w:r>
            <w:r w:rsidR="00327784">
              <w:rPr>
                <w:noProof/>
              </w:rPr>
            </w:r>
            <w:r w:rsidR="00327784">
              <w:rPr>
                <w:noProof/>
              </w:rPr>
              <w:fldChar w:fldCharType="separate"/>
            </w:r>
            <w:r w:rsidR="00327784">
              <w:rPr>
                <w:noProof/>
              </w:rPr>
              <w:t>26</w:t>
            </w:r>
            <w:r w:rsidR="00327784">
              <w:rPr>
                <w:noProof/>
              </w:rPr>
              <w:fldChar w:fldCharType="end"/>
            </w:r>
          </w:hyperlink>
        </w:p>
        <w:p w14:paraId="24C91B37" w14:textId="45B320AA" w:rsidR="00327784" w:rsidRDefault="00473B8B">
          <w:pPr>
            <w:pStyle w:val="TOC1"/>
            <w:tabs>
              <w:tab w:val="right" w:leader="dot" w:pos="8296"/>
            </w:tabs>
            <w:rPr>
              <w:noProof/>
              <w:szCs w:val="22"/>
            </w:rPr>
          </w:pPr>
          <w:hyperlink w:anchor="_Toc47908113" w:history="1">
            <w:r w:rsidR="00327784" w:rsidRPr="007D7BF6">
              <w:rPr>
                <w:rStyle w:val="af5"/>
                <w:rFonts w:ascii="Times New Roman" w:hAnsi="Times New Roman" w:cs="Times New Roman"/>
                <w:noProof/>
              </w:rPr>
              <w:t>八、重大分歧意见的处理经过和依据</w:t>
            </w:r>
            <w:r w:rsidR="00327784">
              <w:rPr>
                <w:noProof/>
              </w:rPr>
              <w:tab/>
            </w:r>
            <w:r w:rsidR="00327784">
              <w:rPr>
                <w:noProof/>
              </w:rPr>
              <w:fldChar w:fldCharType="begin"/>
            </w:r>
            <w:r w:rsidR="00327784">
              <w:rPr>
                <w:noProof/>
              </w:rPr>
              <w:instrText xml:space="preserve"> PAGEREF _Toc47908113 \h </w:instrText>
            </w:r>
            <w:r w:rsidR="00327784">
              <w:rPr>
                <w:noProof/>
              </w:rPr>
            </w:r>
            <w:r w:rsidR="00327784">
              <w:rPr>
                <w:noProof/>
              </w:rPr>
              <w:fldChar w:fldCharType="separate"/>
            </w:r>
            <w:r w:rsidR="00327784">
              <w:rPr>
                <w:noProof/>
              </w:rPr>
              <w:t>26</w:t>
            </w:r>
            <w:r w:rsidR="00327784">
              <w:rPr>
                <w:noProof/>
              </w:rPr>
              <w:fldChar w:fldCharType="end"/>
            </w:r>
          </w:hyperlink>
        </w:p>
        <w:p w14:paraId="5225D848" w14:textId="4A7BA4AD" w:rsidR="00327784" w:rsidRDefault="00473B8B">
          <w:pPr>
            <w:pStyle w:val="TOC1"/>
            <w:tabs>
              <w:tab w:val="right" w:leader="dot" w:pos="8296"/>
            </w:tabs>
            <w:rPr>
              <w:noProof/>
              <w:szCs w:val="22"/>
            </w:rPr>
          </w:pPr>
          <w:hyperlink w:anchor="_Toc47908114" w:history="1">
            <w:r w:rsidR="00327784" w:rsidRPr="007D7BF6">
              <w:rPr>
                <w:rStyle w:val="af5"/>
                <w:rFonts w:ascii="Times New Roman" w:hAnsi="Times New Roman" w:cs="Times New Roman"/>
                <w:noProof/>
              </w:rPr>
              <w:t>九、标准作为强制性或推荐性国家（或行业）标准的建议</w:t>
            </w:r>
            <w:r w:rsidR="00327784">
              <w:rPr>
                <w:noProof/>
              </w:rPr>
              <w:tab/>
            </w:r>
            <w:r w:rsidR="00327784">
              <w:rPr>
                <w:noProof/>
              </w:rPr>
              <w:fldChar w:fldCharType="begin"/>
            </w:r>
            <w:r w:rsidR="00327784">
              <w:rPr>
                <w:noProof/>
              </w:rPr>
              <w:instrText xml:space="preserve"> PAGEREF _Toc47908114 \h </w:instrText>
            </w:r>
            <w:r w:rsidR="00327784">
              <w:rPr>
                <w:noProof/>
              </w:rPr>
            </w:r>
            <w:r w:rsidR="00327784">
              <w:rPr>
                <w:noProof/>
              </w:rPr>
              <w:fldChar w:fldCharType="separate"/>
            </w:r>
            <w:r w:rsidR="00327784">
              <w:rPr>
                <w:noProof/>
              </w:rPr>
              <w:t>26</w:t>
            </w:r>
            <w:r w:rsidR="00327784">
              <w:rPr>
                <w:noProof/>
              </w:rPr>
              <w:fldChar w:fldCharType="end"/>
            </w:r>
          </w:hyperlink>
        </w:p>
        <w:p w14:paraId="10E7310E" w14:textId="4404E3D5" w:rsidR="00327784" w:rsidRDefault="00473B8B">
          <w:pPr>
            <w:pStyle w:val="TOC1"/>
            <w:tabs>
              <w:tab w:val="right" w:leader="dot" w:pos="8296"/>
            </w:tabs>
            <w:rPr>
              <w:noProof/>
              <w:szCs w:val="22"/>
            </w:rPr>
          </w:pPr>
          <w:hyperlink w:anchor="_Toc47908115" w:history="1">
            <w:r w:rsidR="00327784" w:rsidRPr="007D7BF6">
              <w:rPr>
                <w:rStyle w:val="af5"/>
                <w:rFonts w:ascii="Times New Roman" w:hAnsi="Times New Roman" w:cs="Times New Roman"/>
                <w:noProof/>
              </w:rPr>
              <w:t>十、贯彻标准的要求和措施建议</w:t>
            </w:r>
            <w:r w:rsidR="00327784">
              <w:rPr>
                <w:noProof/>
              </w:rPr>
              <w:tab/>
            </w:r>
            <w:r w:rsidR="00327784">
              <w:rPr>
                <w:noProof/>
              </w:rPr>
              <w:fldChar w:fldCharType="begin"/>
            </w:r>
            <w:r w:rsidR="00327784">
              <w:rPr>
                <w:noProof/>
              </w:rPr>
              <w:instrText xml:space="preserve"> PAGEREF _Toc47908115 \h </w:instrText>
            </w:r>
            <w:r w:rsidR="00327784">
              <w:rPr>
                <w:noProof/>
              </w:rPr>
            </w:r>
            <w:r w:rsidR="00327784">
              <w:rPr>
                <w:noProof/>
              </w:rPr>
              <w:fldChar w:fldCharType="separate"/>
            </w:r>
            <w:r w:rsidR="00327784">
              <w:rPr>
                <w:noProof/>
              </w:rPr>
              <w:t>26</w:t>
            </w:r>
            <w:r w:rsidR="00327784">
              <w:rPr>
                <w:noProof/>
              </w:rPr>
              <w:fldChar w:fldCharType="end"/>
            </w:r>
          </w:hyperlink>
        </w:p>
        <w:p w14:paraId="105192F9" w14:textId="48A8DBA2" w:rsidR="00327784" w:rsidRDefault="00473B8B">
          <w:pPr>
            <w:pStyle w:val="TOC1"/>
            <w:tabs>
              <w:tab w:val="right" w:leader="dot" w:pos="8296"/>
            </w:tabs>
            <w:rPr>
              <w:noProof/>
              <w:szCs w:val="22"/>
            </w:rPr>
          </w:pPr>
          <w:hyperlink w:anchor="_Toc47908116" w:history="1">
            <w:r w:rsidR="00327784" w:rsidRPr="007D7BF6">
              <w:rPr>
                <w:rStyle w:val="af5"/>
                <w:rFonts w:ascii="Times New Roman" w:hAnsi="Times New Roman" w:cs="Times New Roman"/>
                <w:noProof/>
              </w:rPr>
              <w:t>十一、设立标准实施过渡期的理由：根据国家经济、技术政策需要和该强制性标准涉及的产品的技术改造难度等因素，提出标准的实施日期的建议。（仅适用于强制性标准）</w:t>
            </w:r>
            <w:r w:rsidR="00327784">
              <w:rPr>
                <w:noProof/>
              </w:rPr>
              <w:tab/>
            </w:r>
            <w:r w:rsidR="00327784">
              <w:rPr>
                <w:noProof/>
              </w:rPr>
              <w:fldChar w:fldCharType="begin"/>
            </w:r>
            <w:r w:rsidR="00327784">
              <w:rPr>
                <w:noProof/>
              </w:rPr>
              <w:instrText xml:space="preserve"> PAGEREF _Toc47908116 \h </w:instrText>
            </w:r>
            <w:r w:rsidR="00327784">
              <w:rPr>
                <w:noProof/>
              </w:rPr>
            </w:r>
            <w:r w:rsidR="00327784">
              <w:rPr>
                <w:noProof/>
              </w:rPr>
              <w:fldChar w:fldCharType="separate"/>
            </w:r>
            <w:r w:rsidR="00327784">
              <w:rPr>
                <w:noProof/>
              </w:rPr>
              <w:t>26</w:t>
            </w:r>
            <w:r w:rsidR="00327784">
              <w:rPr>
                <w:noProof/>
              </w:rPr>
              <w:fldChar w:fldCharType="end"/>
            </w:r>
          </w:hyperlink>
        </w:p>
        <w:p w14:paraId="2480065E" w14:textId="287B3656" w:rsidR="00327784" w:rsidRDefault="00473B8B">
          <w:pPr>
            <w:pStyle w:val="TOC1"/>
            <w:tabs>
              <w:tab w:val="right" w:leader="dot" w:pos="8296"/>
            </w:tabs>
            <w:rPr>
              <w:noProof/>
              <w:szCs w:val="22"/>
            </w:rPr>
          </w:pPr>
          <w:hyperlink w:anchor="_Toc47908117" w:history="1">
            <w:r w:rsidR="00327784" w:rsidRPr="007D7BF6">
              <w:rPr>
                <w:rStyle w:val="af5"/>
                <w:rFonts w:ascii="Times New Roman" w:hAnsi="Times New Roman" w:cs="Times New Roman"/>
                <w:noProof/>
              </w:rPr>
              <w:t>十二、废止现行有关标准的建议</w:t>
            </w:r>
            <w:r w:rsidR="00327784">
              <w:rPr>
                <w:noProof/>
              </w:rPr>
              <w:tab/>
            </w:r>
            <w:r w:rsidR="00327784">
              <w:rPr>
                <w:noProof/>
              </w:rPr>
              <w:fldChar w:fldCharType="begin"/>
            </w:r>
            <w:r w:rsidR="00327784">
              <w:rPr>
                <w:noProof/>
              </w:rPr>
              <w:instrText xml:space="preserve"> PAGEREF _Toc47908117 \h </w:instrText>
            </w:r>
            <w:r w:rsidR="00327784">
              <w:rPr>
                <w:noProof/>
              </w:rPr>
            </w:r>
            <w:r w:rsidR="00327784">
              <w:rPr>
                <w:noProof/>
              </w:rPr>
              <w:fldChar w:fldCharType="separate"/>
            </w:r>
            <w:r w:rsidR="00327784">
              <w:rPr>
                <w:noProof/>
              </w:rPr>
              <w:t>26</w:t>
            </w:r>
            <w:r w:rsidR="00327784">
              <w:rPr>
                <w:noProof/>
              </w:rPr>
              <w:fldChar w:fldCharType="end"/>
            </w:r>
          </w:hyperlink>
        </w:p>
        <w:p w14:paraId="5E81088E" w14:textId="3FFE423D" w:rsidR="00327784" w:rsidRDefault="00473B8B">
          <w:pPr>
            <w:pStyle w:val="TOC1"/>
            <w:tabs>
              <w:tab w:val="right" w:leader="dot" w:pos="8296"/>
            </w:tabs>
            <w:rPr>
              <w:noProof/>
              <w:szCs w:val="22"/>
            </w:rPr>
          </w:pPr>
          <w:hyperlink w:anchor="_Toc47908118" w:history="1">
            <w:r w:rsidR="00327784" w:rsidRPr="007D7BF6">
              <w:rPr>
                <w:rStyle w:val="af5"/>
                <w:rFonts w:ascii="Times New Roman" w:hAnsi="Times New Roman" w:cs="Times New Roman"/>
                <w:noProof/>
              </w:rPr>
              <w:t>十三、其他主要内容的解释和其他需要说明的事项。如系列标准或划分部分制定的标准的编号建议，参考文献目录等。</w:t>
            </w:r>
            <w:r w:rsidR="00327784">
              <w:rPr>
                <w:noProof/>
              </w:rPr>
              <w:tab/>
            </w:r>
            <w:r w:rsidR="00327784">
              <w:rPr>
                <w:noProof/>
              </w:rPr>
              <w:fldChar w:fldCharType="begin"/>
            </w:r>
            <w:r w:rsidR="00327784">
              <w:rPr>
                <w:noProof/>
              </w:rPr>
              <w:instrText xml:space="preserve"> PAGEREF _Toc47908118 \h </w:instrText>
            </w:r>
            <w:r w:rsidR="00327784">
              <w:rPr>
                <w:noProof/>
              </w:rPr>
            </w:r>
            <w:r w:rsidR="00327784">
              <w:rPr>
                <w:noProof/>
              </w:rPr>
              <w:fldChar w:fldCharType="separate"/>
            </w:r>
            <w:r w:rsidR="00327784">
              <w:rPr>
                <w:noProof/>
              </w:rPr>
              <w:t>27</w:t>
            </w:r>
            <w:r w:rsidR="00327784">
              <w:rPr>
                <w:noProof/>
              </w:rPr>
              <w:fldChar w:fldCharType="end"/>
            </w:r>
          </w:hyperlink>
        </w:p>
        <w:p w14:paraId="4275DFC1" w14:textId="17322992" w:rsidR="00EE1BEB" w:rsidRPr="004B6822" w:rsidRDefault="001640AD">
          <w:pPr>
            <w:rPr>
              <w:rFonts w:ascii="Times New Roman" w:hAnsi="Times New Roman" w:cs="Times New Roman"/>
            </w:rPr>
          </w:pPr>
          <w:r w:rsidRPr="004B6822">
            <w:rPr>
              <w:rFonts w:ascii="Times New Roman" w:hAnsi="Times New Roman" w:cs="Times New Roman"/>
            </w:rPr>
            <w:fldChar w:fldCharType="end"/>
          </w:r>
        </w:p>
      </w:sdtContent>
    </w:sdt>
    <w:p w14:paraId="765BAEC9" w14:textId="77777777" w:rsidR="00EE1BEB" w:rsidRPr="004B6822" w:rsidRDefault="00EE1BEB">
      <w:pPr>
        <w:rPr>
          <w:rFonts w:ascii="Times New Roman" w:hAnsi="Times New Roman" w:cs="Times New Roman"/>
        </w:rPr>
      </w:pPr>
    </w:p>
    <w:p w14:paraId="364D5A51" w14:textId="77777777" w:rsidR="00EE1BEB" w:rsidRPr="004B6822" w:rsidRDefault="00EE1BEB">
      <w:pPr>
        <w:rPr>
          <w:rFonts w:ascii="Times New Roman" w:hAnsi="Times New Roman" w:cs="Times New Roman"/>
        </w:rPr>
      </w:pPr>
    </w:p>
    <w:p w14:paraId="508EB4A9" w14:textId="77777777" w:rsidR="00EE1BEB" w:rsidRPr="004B6822" w:rsidRDefault="00EE1BEB">
      <w:pPr>
        <w:pStyle w:val="1"/>
        <w:spacing w:line="360" w:lineRule="auto"/>
        <w:rPr>
          <w:rFonts w:ascii="Times New Roman" w:hAnsi="Times New Roman" w:cs="Times New Roman"/>
        </w:rPr>
        <w:sectPr w:rsidR="00EE1BEB" w:rsidRPr="004B6822">
          <w:footerReference w:type="default" r:id="rId12"/>
          <w:pgSz w:w="11906" w:h="16838"/>
          <w:pgMar w:top="1440" w:right="1800" w:bottom="1440" w:left="1800" w:header="851" w:footer="992" w:gutter="0"/>
          <w:pgNumType w:start="1"/>
          <w:cols w:space="425"/>
          <w:docGrid w:type="lines" w:linePitch="312"/>
        </w:sectPr>
      </w:pPr>
    </w:p>
    <w:p w14:paraId="0DB58C11" w14:textId="77777777" w:rsidR="00EE1BEB" w:rsidRPr="004B6822" w:rsidRDefault="001640AD">
      <w:pPr>
        <w:pStyle w:val="1"/>
        <w:spacing w:line="360" w:lineRule="auto"/>
        <w:rPr>
          <w:rFonts w:ascii="Times New Roman" w:hAnsi="Times New Roman" w:cs="Times New Roman"/>
        </w:rPr>
      </w:pPr>
      <w:bookmarkStart w:id="0" w:name="_Toc47908097"/>
      <w:r w:rsidRPr="004B6822">
        <w:rPr>
          <w:rFonts w:ascii="Times New Roman" w:hAnsi="Times New Roman" w:cs="Times New Roman"/>
        </w:rPr>
        <w:lastRenderedPageBreak/>
        <w:t>一、工作简况</w:t>
      </w:r>
      <w:bookmarkEnd w:id="0"/>
    </w:p>
    <w:p w14:paraId="08CB2565" w14:textId="77777777" w:rsidR="00EE1BEB" w:rsidRPr="004B6822" w:rsidRDefault="001640AD">
      <w:pPr>
        <w:pStyle w:val="2"/>
        <w:spacing w:before="312" w:after="312" w:line="360" w:lineRule="auto"/>
        <w:rPr>
          <w:rFonts w:ascii="Times New Roman" w:hAnsi="Times New Roman" w:cs="Times New Roman"/>
          <w:b/>
          <w:bCs w:val="0"/>
          <w:sz w:val="21"/>
          <w:szCs w:val="21"/>
        </w:rPr>
      </w:pPr>
      <w:bookmarkStart w:id="1" w:name="_Toc47908098"/>
      <w:r w:rsidRPr="004B6822">
        <w:rPr>
          <w:rFonts w:ascii="Times New Roman" w:hAnsi="Times New Roman" w:cs="Times New Roman"/>
          <w:b/>
          <w:bCs w:val="0"/>
          <w:sz w:val="21"/>
          <w:szCs w:val="21"/>
        </w:rPr>
        <w:t>1</w:t>
      </w:r>
      <w:r w:rsidRPr="004B6822">
        <w:rPr>
          <w:rFonts w:ascii="Times New Roman" w:hAnsi="Times New Roman" w:cs="Times New Roman"/>
          <w:b/>
          <w:bCs w:val="0"/>
          <w:sz w:val="21"/>
          <w:szCs w:val="21"/>
        </w:rPr>
        <w:t>、</w:t>
      </w:r>
      <w:r w:rsidRPr="005C5955">
        <w:rPr>
          <w:rFonts w:ascii="Times New Roman" w:hAnsi="Times New Roman" w:cs="Times New Roman"/>
          <w:b/>
          <w:bCs w:val="0"/>
          <w:sz w:val="21"/>
          <w:szCs w:val="21"/>
        </w:rPr>
        <w:t>任务来源</w:t>
      </w:r>
      <w:bookmarkEnd w:id="1"/>
    </w:p>
    <w:p w14:paraId="74665686" w14:textId="77777777" w:rsidR="00CC46FC"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中国是制造大国，制造业及其产品的能耗约占全国能耗的</w:t>
      </w:r>
      <w:r w:rsidRPr="004B6822">
        <w:rPr>
          <w:rFonts w:ascii="Times New Roman" w:eastAsia="宋体" w:hAnsi="Times New Roman" w:cs="Times New Roman"/>
          <w:szCs w:val="21"/>
        </w:rPr>
        <w:t xml:space="preserve"> 2/3</w:t>
      </w:r>
      <w:r w:rsidRPr="004B6822">
        <w:rPr>
          <w:rFonts w:ascii="Times New Roman" w:eastAsia="宋体" w:hAnsi="Times New Roman" w:cs="Times New Roman"/>
          <w:szCs w:val="21"/>
        </w:rPr>
        <w:t>。受资源环境的影响，绿色制造成为解决国家资源和环境问题的重要手段。实施绿色制造工程是实现产业转型升级的重要任务，是行业实现绿色发展的有效途径，同时也是企业主动承担社会责任的必然选择。</w:t>
      </w:r>
    </w:p>
    <w:p w14:paraId="151253C9" w14:textId="77777777" w:rsidR="00CC46FC"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工厂是绿色制造的主体。《中国制造</w:t>
      </w:r>
      <w:r w:rsidRPr="004B6822">
        <w:rPr>
          <w:rFonts w:ascii="Times New Roman" w:eastAsia="宋体" w:hAnsi="Times New Roman" w:cs="Times New Roman"/>
          <w:szCs w:val="21"/>
        </w:rPr>
        <w:t xml:space="preserve"> 2025</w:t>
      </w:r>
      <w:r w:rsidRPr="004B6822">
        <w:rPr>
          <w:rFonts w:ascii="Times New Roman" w:eastAsia="宋体" w:hAnsi="Times New Roman" w:cs="Times New Roman"/>
          <w:szCs w:val="21"/>
        </w:rPr>
        <w:t>》将</w:t>
      </w:r>
      <w:r w:rsidRPr="004B6822">
        <w:rPr>
          <w:rFonts w:ascii="Times New Roman" w:eastAsia="宋体" w:hAnsi="Times New Roman" w:cs="Times New Roman"/>
          <w:szCs w:val="21"/>
        </w:rPr>
        <w:t>“</w:t>
      </w:r>
      <w:r w:rsidRPr="004B6822">
        <w:rPr>
          <w:rFonts w:ascii="Times New Roman" w:eastAsia="宋体" w:hAnsi="Times New Roman" w:cs="Times New Roman"/>
          <w:szCs w:val="21"/>
        </w:rPr>
        <w:t>全面推动绿色制造</w:t>
      </w:r>
      <w:r w:rsidRPr="004B6822">
        <w:rPr>
          <w:rFonts w:ascii="Times New Roman" w:eastAsia="宋体" w:hAnsi="Times New Roman" w:cs="Times New Roman"/>
          <w:szCs w:val="21"/>
        </w:rPr>
        <w:t>”</w:t>
      </w:r>
      <w:r w:rsidRPr="004B6822">
        <w:rPr>
          <w:rFonts w:ascii="Times New Roman" w:eastAsia="宋体" w:hAnsi="Times New Roman" w:cs="Times New Roman"/>
          <w:szCs w:val="21"/>
        </w:rPr>
        <w:t>作为九大战略重点和任务之一，明确提出要</w:t>
      </w:r>
      <w:r w:rsidRPr="004B6822">
        <w:rPr>
          <w:rFonts w:ascii="Times New Roman" w:eastAsia="宋体" w:hAnsi="Times New Roman" w:cs="Times New Roman"/>
          <w:szCs w:val="21"/>
        </w:rPr>
        <w:t>“</w:t>
      </w:r>
      <w:r w:rsidRPr="004B6822">
        <w:rPr>
          <w:rFonts w:ascii="Times New Roman" w:eastAsia="宋体" w:hAnsi="Times New Roman" w:cs="Times New Roman"/>
          <w:szCs w:val="21"/>
        </w:rPr>
        <w:t>建设绿色工厂，实现厂房集约化、原料无害化、生产洁净化、废物资源化、能源低碳化</w:t>
      </w:r>
      <w:r w:rsidRPr="004B6822">
        <w:rPr>
          <w:rFonts w:ascii="Times New Roman" w:eastAsia="宋体" w:hAnsi="Times New Roman" w:cs="Times New Roman"/>
          <w:szCs w:val="21"/>
        </w:rPr>
        <w:t>”</w:t>
      </w:r>
      <w:r w:rsidRPr="004B6822">
        <w:rPr>
          <w:rFonts w:ascii="Times New Roman" w:eastAsia="宋体" w:hAnsi="Times New Roman" w:cs="Times New Roman"/>
          <w:szCs w:val="21"/>
        </w:rPr>
        <w:t>。对绿色工厂进行评价，有助于在行业内树立标杆，引导和规范工厂实施绿色制造。</w:t>
      </w:r>
    </w:p>
    <w:p w14:paraId="0E9F54CD" w14:textId="7C89C957" w:rsidR="00D15A7E" w:rsidRPr="00D15A7E" w:rsidRDefault="00D15A7E" w:rsidP="00D15A7E">
      <w:pPr>
        <w:ind w:firstLineChars="200" w:firstLine="420"/>
        <w:rPr>
          <w:rFonts w:ascii="Times New Roman" w:eastAsia="宋体" w:hAnsi="Times New Roman" w:cs="Times New Roman"/>
          <w:szCs w:val="21"/>
        </w:rPr>
      </w:pPr>
      <w:r w:rsidRPr="00D15A7E">
        <w:rPr>
          <w:rFonts w:ascii="Times New Roman" w:eastAsia="宋体" w:hAnsi="Times New Roman" w:cs="Times New Roman" w:hint="eastAsia"/>
          <w:szCs w:val="21"/>
        </w:rPr>
        <w:t>锡是制造领域中是不可或缺的重要元素。随着经济的发展，其应用领域将不断扩大。长期以来锡产业一直是我国的优势产业，特别是进入</w:t>
      </w:r>
      <w:r w:rsidRPr="00D15A7E">
        <w:rPr>
          <w:rFonts w:ascii="Times New Roman" w:eastAsia="宋体" w:hAnsi="Times New Roman" w:cs="Times New Roman" w:hint="eastAsia"/>
          <w:szCs w:val="21"/>
        </w:rPr>
        <w:t xml:space="preserve"> 21 </w:t>
      </w:r>
      <w:r w:rsidRPr="00D15A7E">
        <w:rPr>
          <w:rFonts w:ascii="Times New Roman" w:eastAsia="宋体" w:hAnsi="Times New Roman" w:cs="Times New Roman" w:hint="eastAsia"/>
          <w:szCs w:val="21"/>
        </w:rPr>
        <w:t>世纪后，随我国国民经济的快速发展，锡产业发展迅速，产量和消费量居世界第一，与此同时，产业布局、产品结构得到了进一步优化。“十二五”期间，我国锡业坚持科技创新，不断优化结构，竞争力不断增强，产业发展活力得到显著提升。</w:t>
      </w:r>
      <w:r w:rsidRPr="00D15A7E">
        <w:rPr>
          <w:rFonts w:ascii="Times New Roman" w:eastAsia="宋体" w:hAnsi="Times New Roman" w:cs="Times New Roman" w:hint="eastAsia"/>
          <w:szCs w:val="21"/>
        </w:rPr>
        <w:t xml:space="preserve">2015 </w:t>
      </w:r>
      <w:r w:rsidRPr="00D15A7E">
        <w:rPr>
          <w:rFonts w:ascii="Times New Roman" w:eastAsia="宋体" w:hAnsi="Times New Roman" w:cs="Times New Roman" w:hint="eastAsia"/>
          <w:szCs w:val="21"/>
        </w:rPr>
        <w:t>年我国锡矿及精锡产量分别为</w:t>
      </w:r>
      <w:r w:rsidRPr="00D15A7E">
        <w:rPr>
          <w:rFonts w:ascii="Times New Roman" w:eastAsia="宋体" w:hAnsi="Times New Roman" w:cs="Times New Roman" w:hint="eastAsia"/>
          <w:szCs w:val="21"/>
        </w:rPr>
        <w:t>9.8</w:t>
      </w:r>
      <w:r w:rsidRPr="00D15A7E">
        <w:rPr>
          <w:rFonts w:ascii="Times New Roman" w:eastAsia="宋体" w:hAnsi="Times New Roman" w:cs="Times New Roman" w:hint="eastAsia"/>
          <w:szCs w:val="21"/>
        </w:rPr>
        <w:t>万</w:t>
      </w:r>
      <w:r w:rsidRPr="00D15A7E">
        <w:rPr>
          <w:rFonts w:ascii="Times New Roman" w:eastAsia="宋体" w:hAnsi="Times New Roman" w:cs="Times New Roman" w:hint="eastAsia"/>
          <w:szCs w:val="21"/>
        </w:rPr>
        <w:t>t</w:t>
      </w:r>
      <w:r w:rsidRPr="00D15A7E">
        <w:rPr>
          <w:rFonts w:ascii="Times New Roman" w:eastAsia="宋体" w:hAnsi="Times New Roman" w:cs="Times New Roman" w:hint="eastAsia"/>
          <w:szCs w:val="21"/>
        </w:rPr>
        <w:t>，</w:t>
      </w:r>
      <w:r w:rsidRPr="00D15A7E">
        <w:rPr>
          <w:rFonts w:ascii="Times New Roman" w:eastAsia="宋体" w:hAnsi="Times New Roman" w:cs="Times New Roman" w:hint="eastAsia"/>
          <w:szCs w:val="21"/>
        </w:rPr>
        <w:t xml:space="preserve"> 16</w:t>
      </w:r>
      <w:r w:rsidRPr="00D15A7E">
        <w:rPr>
          <w:rFonts w:ascii="Times New Roman" w:eastAsia="宋体" w:hAnsi="Times New Roman" w:cs="Times New Roman" w:hint="eastAsia"/>
          <w:szCs w:val="21"/>
        </w:rPr>
        <w:t>万</w:t>
      </w:r>
      <w:r w:rsidRPr="00D15A7E">
        <w:rPr>
          <w:rFonts w:ascii="Times New Roman" w:eastAsia="宋体" w:hAnsi="Times New Roman" w:cs="Times New Roman" w:hint="eastAsia"/>
          <w:szCs w:val="21"/>
        </w:rPr>
        <w:t>t</w:t>
      </w:r>
      <w:r w:rsidRPr="00D15A7E">
        <w:rPr>
          <w:rFonts w:ascii="Times New Roman" w:eastAsia="宋体" w:hAnsi="Times New Roman" w:cs="Times New Roman" w:hint="eastAsia"/>
          <w:szCs w:val="21"/>
        </w:rPr>
        <w:t>，分别占当年全球总量的</w:t>
      </w:r>
      <w:r w:rsidRPr="00D15A7E">
        <w:rPr>
          <w:rFonts w:ascii="Times New Roman" w:eastAsia="宋体" w:hAnsi="Times New Roman" w:cs="Times New Roman" w:hint="eastAsia"/>
          <w:szCs w:val="21"/>
        </w:rPr>
        <w:t xml:space="preserve">35% </w:t>
      </w:r>
      <w:r w:rsidRPr="00D15A7E">
        <w:rPr>
          <w:rFonts w:ascii="Times New Roman" w:eastAsia="宋体" w:hAnsi="Times New Roman" w:cs="Times New Roman" w:hint="eastAsia"/>
          <w:szCs w:val="21"/>
        </w:rPr>
        <w:t>和</w:t>
      </w:r>
      <w:r w:rsidRPr="00D15A7E">
        <w:rPr>
          <w:rFonts w:ascii="Times New Roman" w:eastAsia="宋体" w:hAnsi="Times New Roman" w:cs="Times New Roman" w:hint="eastAsia"/>
          <w:szCs w:val="21"/>
        </w:rPr>
        <w:t>46%</w:t>
      </w:r>
      <w:r w:rsidRPr="00D15A7E">
        <w:rPr>
          <w:rFonts w:ascii="Times New Roman" w:eastAsia="宋体" w:hAnsi="Times New Roman" w:cs="Times New Roman" w:hint="eastAsia"/>
          <w:szCs w:val="21"/>
        </w:rPr>
        <w:t>，十二五”期间，锡精矿（金属量）年平均增速为</w:t>
      </w:r>
      <w:r w:rsidRPr="00D15A7E">
        <w:rPr>
          <w:rFonts w:ascii="Times New Roman" w:eastAsia="宋体" w:hAnsi="Times New Roman" w:cs="Times New Roman" w:hint="eastAsia"/>
          <w:szCs w:val="21"/>
        </w:rPr>
        <w:t xml:space="preserve"> 3.2%</w:t>
      </w:r>
      <w:r w:rsidRPr="00D15A7E">
        <w:rPr>
          <w:rFonts w:ascii="Times New Roman" w:eastAsia="宋体" w:hAnsi="Times New Roman" w:cs="Times New Roman" w:hint="eastAsia"/>
          <w:szCs w:val="21"/>
        </w:rPr>
        <w:t>，比“十一五”期间增速快</w:t>
      </w:r>
      <w:r w:rsidRPr="00D15A7E">
        <w:rPr>
          <w:rFonts w:ascii="Times New Roman" w:eastAsia="宋体" w:hAnsi="Times New Roman" w:cs="Times New Roman" w:hint="eastAsia"/>
          <w:szCs w:val="21"/>
        </w:rPr>
        <w:t xml:space="preserve">1.8 </w:t>
      </w:r>
      <w:r w:rsidRPr="00D15A7E">
        <w:rPr>
          <w:rFonts w:ascii="Times New Roman" w:eastAsia="宋体" w:hAnsi="Times New Roman" w:cs="Times New Roman" w:hint="eastAsia"/>
          <w:szCs w:val="21"/>
        </w:rPr>
        <w:t>个百分点。但与此同时，我国锡产业也面临资源保障年限下降、市场需求亮点不足、企业效益下降等困境。但通过积极应对复杂多变的国内外宏观经济形势和发展环境，调结构、转方式，我国锡产业总体还是保持了行业的平稳发展态势。以目前我国锡工业现状来看，仍属于高能耗、高污染行业，且锡原矿品位低，成分复杂，选矿企业工艺装备参差不齐，锡资源利用、冶炼过程控制参数、污染物排放尤其是重金属排放指标均存在着差异。这种粗放经济增长方式，将不能实现行业的清洁及可持续发展。</w:t>
      </w:r>
    </w:p>
    <w:p w14:paraId="7B24F84B" w14:textId="330499D0" w:rsidR="00EE1BEB" w:rsidRPr="004B6822" w:rsidRDefault="00D15A7E" w:rsidP="00D15A7E">
      <w:pPr>
        <w:ind w:firstLineChars="200" w:firstLine="420"/>
        <w:rPr>
          <w:rFonts w:ascii="Times New Roman" w:eastAsia="宋体" w:hAnsi="Times New Roman" w:cs="Times New Roman"/>
          <w:szCs w:val="21"/>
        </w:rPr>
      </w:pPr>
      <w:r w:rsidRPr="00D15A7E">
        <w:rPr>
          <w:rFonts w:ascii="Times New Roman" w:eastAsia="宋体" w:hAnsi="Times New Roman" w:cs="Times New Roman" w:hint="eastAsia"/>
          <w:szCs w:val="21"/>
        </w:rPr>
        <w:t>本标准拟建立符合锡冶炼业发展需求的绿色工厂评价模型，以工信部现有相关评价指标和要求为基础，以综合性、系统性为原则，给出锡冶炼业绿色工厂的综合性评价指标和要求，该标准制定实施可推进企业采用先进适用的清洁生产工艺技术和高效末端治理装备，淘汰落后设备，建立资源回收循环利用机制，推动用能结构优化，实现工厂的绿色发展。</w:t>
      </w:r>
    </w:p>
    <w:p w14:paraId="545650E0" w14:textId="77777777" w:rsidR="00CD4A9F" w:rsidRPr="004B6822" w:rsidRDefault="00CC46FC" w:rsidP="00CC46FC">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目前，国家标准《绿色工厂评价通则》</w:t>
      </w:r>
      <w:r w:rsidRPr="004B6822">
        <w:rPr>
          <w:rFonts w:ascii="Times New Roman" w:eastAsia="宋体" w:hAnsi="Times New Roman" w:cs="Times New Roman"/>
          <w:szCs w:val="21"/>
        </w:rPr>
        <w:t>GB/T 36132-2018</w:t>
      </w:r>
      <w:r w:rsidRPr="004B6822">
        <w:rPr>
          <w:rFonts w:ascii="Times New Roman" w:eastAsia="宋体" w:hAnsi="Times New Roman" w:cs="Times New Roman"/>
          <w:szCs w:val="21"/>
        </w:rPr>
        <w:t>已经正式发布，</w:t>
      </w:r>
      <w:r w:rsidR="00CD4A9F" w:rsidRPr="004B6822">
        <w:rPr>
          <w:rFonts w:ascii="Times New Roman" w:eastAsia="宋体" w:hAnsi="Times New Roman" w:cs="Times New Roman"/>
          <w:szCs w:val="21"/>
        </w:rPr>
        <w:t>《有色金属冶炼业绿色工厂评价导则》也</w:t>
      </w:r>
      <w:r w:rsidR="00FC3562" w:rsidRPr="004B6822">
        <w:rPr>
          <w:rFonts w:ascii="Times New Roman" w:eastAsia="宋体" w:hAnsi="Times New Roman" w:cs="Times New Roman"/>
          <w:szCs w:val="21"/>
        </w:rPr>
        <w:t>进入报批</w:t>
      </w:r>
      <w:r w:rsidR="00CD4A9F" w:rsidRPr="004B6822">
        <w:rPr>
          <w:rFonts w:ascii="Times New Roman" w:eastAsia="宋体" w:hAnsi="Times New Roman" w:cs="Times New Roman"/>
          <w:szCs w:val="21"/>
        </w:rPr>
        <w:t>阶段，由于不同有色金属冶炼业差异较大，工业和信息化部决定在有色金属冶炼业</w:t>
      </w:r>
      <w:r w:rsidR="00FC3562" w:rsidRPr="004B6822">
        <w:rPr>
          <w:rFonts w:ascii="Times New Roman" w:eastAsia="宋体" w:hAnsi="Times New Roman" w:cs="Times New Roman"/>
          <w:szCs w:val="21"/>
        </w:rPr>
        <w:t>绿色工厂</w:t>
      </w:r>
      <w:r w:rsidR="00CD4A9F" w:rsidRPr="004B6822">
        <w:rPr>
          <w:rFonts w:ascii="Times New Roman" w:eastAsia="宋体" w:hAnsi="Times New Roman" w:cs="Times New Roman"/>
          <w:szCs w:val="21"/>
        </w:rPr>
        <w:t>评价导则下设各重点行业评价要求，为贯彻落实《中国</w:t>
      </w:r>
      <w:r w:rsidR="00CD4A9F" w:rsidRPr="004B6822">
        <w:rPr>
          <w:rFonts w:ascii="Times New Roman" w:eastAsia="宋体" w:hAnsi="Times New Roman" w:cs="Times New Roman"/>
          <w:szCs w:val="21"/>
        </w:rPr>
        <w:lastRenderedPageBreak/>
        <w:t>制造</w:t>
      </w:r>
      <w:r w:rsidR="00CD4A9F" w:rsidRPr="004B6822">
        <w:rPr>
          <w:rFonts w:ascii="Times New Roman" w:eastAsia="宋体" w:hAnsi="Times New Roman" w:cs="Times New Roman"/>
          <w:szCs w:val="21"/>
        </w:rPr>
        <w:t>2025</w:t>
      </w:r>
      <w:r w:rsidR="00CD4A9F" w:rsidRPr="004B6822">
        <w:rPr>
          <w:rFonts w:ascii="Times New Roman" w:eastAsia="宋体" w:hAnsi="Times New Roman" w:cs="Times New Roman"/>
          <w:szCs w:val="21"/>
        </w:rPr>
        <w:t>》、《绿色制造工程实施指南（</w:t>
      </w:r>
      <w:r w:rsidR="00CD4A9F" w:rsidRPr="004B6822">
        <w:rPr>
          <w:rFonts w:ascii="Times New Roman" w:eastAsia="宋体" w:hAnsi="Times New Roman" w:cs="Times New Roman"/>
          <w:szCs w:val="21"/>
        </w:rPr>
        <w:t>2016-2020</w:t>
      </w:r>
      <w:r w:rsidR="00CD4A9F" w:rsidRPr="004B6822">
        <w:rPr>
          <w:rFonts w:ascii="Times New Roman" w:eastAsia="宋体" w:hAnsi="Times New Roman" w:cs="Times New Roman"/>
          <w:szCs w:val="21"/>
        </w:rPr>
        <w:t>年）》，加快推进绿色制造，充分发挥工业节能与绿色标准的规范和引领作用，促进工业企业能效提升和绿色发展，依据《国务院关于印发深化标准化工作改革方案的通知》（国发〔</w:t>
      </w:r>
      <w:r w:rsidR="00CD4A9F" w:rsidRPr="004B6822">
        <w:rPr>
          <w:rFonts w:ascii="Times New Roman" w:eastAsia="宋体" w:hAnsi="Times New Roman" w:cs="Times New Roman"/>
          <w:szCs w:val="21"/>
        </w:rPr>
        <w:t>2015</w:t>
      </w:r>
      <w:r w:rsidR="00CD4A9F" w:rsidRPr="004B6822">
        <w:rPr>
          <w:rFonts w:ascii="Times New Roman" w:eastAsia="宋体" w:hAnsi="Times New Roman" w:cs="Times New Roman"/>
          <w:szCs w:val="21"/>
        </w:rPr>
        <w:t>〕</w:t>
      </w:r>
      <w:r w:rsidR="00CD4A9F" w:rsidRPr="004B6822">
        <w:rPr>
          <w:rFonts w:ascii="Times New Roman" w:eastAsia="宋体" w:hAnsi="Times New Roman" w:cs="Times New Roman"/>
          <w:szCs w:val="21"/>
        </w:rPr>
        <w:t>13</w:t>
      </w:r>
      <w:r w:rsidR="00CD4A9F" w:rsidRPr="004B6822">
        <w:rPr>
          <w:rFonts w:ascii="Times New Roman" w:eastAsia="宋体" w:hAnsi="Times New Roman" w:cs="Times New Roman"/>
          <w:szCs w:val="21"/>
        </w:rPr>
        <w:t>号）和《国务院办公厅关于加强节能标准化工作的意见》（国办发〔</w:t>
      </w:r>
      <w:r w:rsidR="00CD4A9F" w:rsidRPr="004B6822">
        <w:rPr>
          <w:rFonts w:ascii="Times New Roman" w:eastAsia="宋体" w:hAnsi="Times New Roman" w:cs="Times New Roman"/>
          <w:szCs w:val="21"/>
        </w:rPr>
        <w:t>2015</w:t>
      </w:r>
      <w:r w:rsidR="00CD4A9F" w:rsidRPr="004B6822">
        <w:rPr>
          <w:rFonts w:ascii="Times New Roman" w:eastAsia="宋体" w:hAnsi="Times New Roman" w:cs="Times New Roman"/>
          <w:szCs w:val="21"/>
        </w:rPr>
        <w:t>〕</w:t>
      </w:r>
      <w:r w:rsidR="00CD4A9F" w:rsidRPr="004B6822">
        <w:rPr>
          <w:rFonts w:ascii="Times New Roman" w:eastAsia="宋体" w:hAnsi="Times New Roman" w:cs="Times New Roman"/>
          <w:szCs w:val="21"/>
        </w:rPr>
        <w:t>16</w:t>
      </w:r>
      <w:r w:rsidR="00CD4A9F" w:rsidRPr="004B6822">
        <w:rPr>
          <w:rFonts w:ascii="Times New Roman" w:eastAsia="宋体" w:hAnsi="Times New Roman" w:cs="Times New Roman"/>
          <w:szCs w:val="21"/>
        </w:rPr>
        <w:t>号）精神，制定本标准。</w:t>
      </w:r>
    </w:p>
    <w:p w14:paraId="0E69967E" w14:textId="5A9E7E95" w:rsidR="00CC46FC" w:rsidRPr="004B6822" w:rsidRDefault="00CC46FC" w:rsidP="00E523E3">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根据工信部《</w:t>
      </w:r>
      <w:r w:rsidR="00E523E3" w:rsidRPr="004B6822">
        <w:rPr>
          <w:rFonts w:ascii="Times New Roman" w:eastAsia="宋体" w:hAnsi="Times New Roman" w:cs="Times New Roman"/>
          <w:szCs w:val="21"/>
        </w:rPr>
        <w:t>有色金属行业工业节能与绿色标准化研究课题委托合同</w:t>
      </w:r>
      <w:r w:rsidRPr="004B6822">
        <w:rPr>
          <w:rFonts w:ascii="Times New Roman" w:eastAsia="宋体" w:hAnsi="Times New Roman" w:cs="Times New Roman"/>
          <w:szCs w:val="21"/>
        </w:rPr>
        <w:t>》</w:t>
      </w:r>
      <w:r w:rsidR="00E523E3" w:rsidRPr="004B6822">
        <w:rPr>
          <w:rFonts w:ascii="Times New Roman" w:eastAsia="宋体" w:hAnsi="Times New Roman" w:cs="Times New Roman"/>
          <w:szCs w:val="21"/>
        </w:rPr>
        <w:t>要求</w:t>
      </w:r>
      <w:r w:rsidRPr="004B6822">
        <w:rPr>
          <w:rFonts w:ascii="Times New Roman" w:eastAsia="宋体" w:hAnsi="Times New Roman" w:cs="Times New Roman"/>
          <w:szCs w:val="21"/>
        </w:rPr>
        <w:t>，由</w:t>
      </w:r>
      <w:r w:rsidR="007B2F7D" w:rsidRPr="004B6822">
        <w:rPr>
          <w:rFonts w:ascii="Times New Roman" w:eastAsia="宋体" w:hAnsi="Times New Roman" w:cs="Times New Roman"/>
          <w:szCs w:val="21"/>
        </w:rPr>
        <w:t>北京矿冶科技集团有限公司</w:t>
      </w:r>
      <w:r w:rsidRPr="004B6822">
        <w:rPr>
          <w:rFonts w:ascii="Times New Roman" w:eastAsia="宋体" w:hAnsi="Times New Roman" w:cs="Times New Roman"/>
          <w:szCs w:val="21"/>
        </w:rPr>
        <w:t>主编</w:t>
      </w:r>
      <w:r w:rsidR="00E523E3" w:rsidRPr="004B6822">
        <w:rPr>
          <w:rFonts w:ascii="Times New Roman" w:eastAsia="宋体" w:hAnsi="Times New Roman" w:cs="Times New Roman"/>
          <w:szCs w:val="21"/>
        </w:rPr>
        <w:t>，</w:t>
      </w:r>
      <w:r w:rsidR="00D15A7E" w:rsidRPr="00D15A7E">
        <w:rPr>
          <w:rFonts w:ascii="Times New Roman" w:hAnsi="Times New Roman" w:hint="eastAsia"/>
          <w:sz w:val="22"/>
        </w:rPr>
        <w:t>云南锡业集团（控股）有限责任公司、广西华锡集团股份有限公司</w:t>
      </w:r>
      <w:r w:rsidR="00D15A7E">
        <w:rPr>
          <w:rFonts w:ascii="Times New Roman" w:hAnsi="Times New Roman" w:hint="eastAsia"/>
          <w:sz w:val="22"/>
        </w:rPr>
        <w:t>、</w:t>
      </w:r>
      <w:r w:rsidR="00D15A7E" w:rsidRPr="00D15A7E">
        <w:rPr>
          <w:rFonts w:ascii="Times New Roman" w:hAnsi="Times New Roman" w:hint="eastAsia"/>
          <w:sz w:val="22"/>
        </w:rPr>
        <w:t>中国恩菲工程技术有限公司</w:t>
      </w:r>
      <w:r w:rsidRPr="004B6822">
        <w:rPr>
          <w:rFonts w:ascii="Times New Roman" w:hAnsi="Times New Roman" w:cs="Times New Roman"/>
          <w:sz w:val="22"/>
        </w:rPr>
        <w:t>参编，</w:t>
      </w:r>
      <w:r w:rsidRPr="004B6822">
        <w:rPr>
          <w:rFonts w:ascii="Times New Roman" w:eastAsia="宋体" w:hAnsi="Times New Roman" w:cs="Times New Roman"/>
          <w:szCs w:val="21"/>
        </w:rPr>
        <w:t>共同组成《</w:t>
      </w:r>
      <w:r w:rsidR="00D15A7E">
        <w:rPr>
          <w:rFonts w:ascii="Times New Roman" w:eastAsia="宋体" w:hAnsi="Times New Roman" w:cs="Times New Roman" w:hint="eastAsia"/>
          <w:szCs w:val="21"/>
        </w:rPr>
        <w:t>锡</w:t>
      </w:r>
      <w:r w:rsidR="000C32D0" w:rsidRPr="004B6822">
        <w:rPr>
          <w:rFonts w:ascii="Times New Roman" w:eastAsia="宋体" w:hAnsi="Times New Roman" w:cs="Times New Roman"/>
          <w:szCs w:val="21"/>
        </w:rPr>
        <w:t>冶炼行业绿色工厂评价</w:t>
      </w:r>
      <w:r w:rsidR="005C5955">
        <w:rPr>
          <w:rFonts w:ascii="Times New Roman" w:eastAsia="宋体" w:hAnsi="Times New Roman" w:cs="Times New Roman" w:hint="eastAsia"/>
          <w:szCs w:val="21"/>
        </w:rPr>
        <w:t>细则</w:t>
      </w:r>
      <w:r w:rsidRPr="004B6822">
        <w:rPr>
          <w:rFonts w:ascii="Times New Roman" w:eastAsia="宋体" w:hAnsi="Times New Roman" w:cs="Times New Roman"/>
          <w:szCs w:val="21"/>
        </w:rPr>
        <w:t>》编制组，进行标准编制工作。</w:t>
      </w:r>
    </w:p>
    <w:p w14:paraId="03BF0F95" w14:textId="3EA04463" w:rsidR="00EE1BEB" w:rsidRPr="004B6822" w:rsidRDefault="001640AD">
      <w:pPr>
        <w:pStyle w:val="af0"/>
        <w:ind w:firstLineChars="200"/>
        <w:rPr>
          <w:rFonts w:ascii="Times New Roman" w:eastAsia="宋体" w:hAnsi="Times New Roman" w:cs="Times New Roman"/>
          <w:szCs w:val="21"/>
        </w:rPr>
      </w:pPr>
      <w:r w:rsidRPr="004B6822">
        <w:rPr>
          <w:rFonts w:ascii="Times New Roman" w:eastAsia="宋体" w:hAnsi="Times New Roman" w:cs="Times New Roman"/>
          <w:szCs w:val="21"/>
        </w:rPr>
        <w:t>本标准着眼于规范</w:t>
      </w:r>
      <w:r w:rsidR="00D15A7E">
        <w:rPr>
          <w:rFonts w:ascii="Times New Roman" w:eastAsia="宋体" w:hAnsi="Times New Roman" w:cs="Times New Roman" w:hint="eastAsia"/>
          <w:szCs w:val="21"/>
        </w:rPr>
        <w:t>锡</w:t>
      </w:r>
      <w:r w:rsidR="000C32D0" w:rsidRPr="004B6822">
        <w:rPr>
          <w:rFonts w:ascii="Times New Roman" w:eastAsia="宋体" w:hAnsi="Times New Roman" w:cs="Times New Roman"/>
          <w:szCs w:val="21"/>
        </w:rPr>
        <w:t>冶炼企业</w:t>
      </w:r>
      <w:r w:rsidRPr="004B6822">
        <w:rPr>
          <w:rFonts w:ascii="Times New Roman" w:eastAsia="宋体" w:hAnsi="Times New Roman" w:cs="Times New Roman"/>
          <w:szCs w:val="21"/>
        </w:rPr>
        <w:t>实现</w:t>
      </w:r>
      <w:r w:rsidR="005C5955">
        <w:rPr>
          <w:rFonts w:ascii="Times New Roman" w:eastAsia="宋体" w:hAnsi="Times New Roman" w:cs="Times New Roman" w:hint="eastAsia"/>
          <w:szCs w:val="21"/>
        </w:rPr>
        <w:t>用地</w:t>
      </w:r>
      <w:r w:rsidRPr="004B6822">
        <w:rPr>
          <w:rFonts w:ascii="Times New Roman" w:eastAsia="宋体" w:hAnsi="Times New Roman" w:cs="Times New Roman"/>
          <w:szCs w:val="21"/>
        </w:rPr>
        <w:t>集约化、原料无害化、生产洁净化、废物资源化、能源低碳化。</w:t>
      </w:r>
      <w:r w:rsidR="00D15A7E">
        <w:rPr>
          <w:rFonts w:ascii="Times New Roman" w:eastAsia="宋体" w:hAnsi="Times New Roman" w:cs="Times New Roman" w:hint="eastAsia"/>
          <w:szCs w:val="21"/>
        </w:rPr>
        <w:t>锡</w:t>
      </w:r>
      <w:r w:rsidR="000C32D0"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应在保证产品功能、质量以及制造过程中人的职业健康安全的前提下，引入生命周期思想，优先选用绿色工艺、技术和设备，满足绿色工厂基本要求、基础设施、管理体系、能源与资源投入、产品、环境排放、绩效的综合评价要求。</w:t>
      </w:r>
    </w:p>
    <w:p w14:paraId="53C57642" w14:textId="77777777" w:rsidR="00EE1BEB" w:rsidRPr="004B6822" w:rsidRDefault="001640AD">
      <w:pPr>
        <w:pStyle w:val="2"/>
        <w:spacing w:before="312" w:after="312" w:line="360" w:lineRule="auto"/>
        <w:rPr>
          <w:rFonts w:ascii="Times New Roman" w:hAnsi="Times New Roman" w:cs="Times New Roman"/>
          <w:b/>
          <w:bCs w:val="0"/>
          <w:sz w:val="21"/>
          <w:szCs w:val="21"/>
        </w:rPr>
      </w:pPr>
      <w:bookmarkStart w:id="2" w:name="_Toc47908099"/>
      <w:r w:rsidRPr="004B6822">
        <w:rPr>
          <w:rFonts w:ascii="Times New Roman" w:hAnsi="Times New Roman" w:cs="Times New Roman"/>
          <w:b/>
          <w:bCs w:val="0"/>
          <w:sz w:val="21"/>
          <w:szCs w:val="21"/>
        </w:rPr>
        <w:t>2</w:t>
      </w:r>
      <w:r w:rsidRPr="004B6822">
        <w:rPr>
          <w:rFonts w:ascii="Times New Roman" w:hAnsi="Times New Roman" w:cs="Times New Roman"/>
          <w:b/>
          <w:bCs w:val="0"/>
          <w:sz w:val="21"/>
          <w:szCs w:val="21"/>
        </w:rPr>
        <w:t>、标准起草单位</w:t>
      </w:r>
      <w:bookmarkEnd w:id="2"/>
    </w:p>
    <w:p w14:paraId="5956A57B" w14:textId="2240914D" w:rsidR="00EE1BEB" w:rsidRPr="004B6822" w:rsidRDefault="001640AD">
      <w:pPr>
        <w:ind w:firstLineChars="202" w:firstLine="424"/>
        <w:rPr>
          <w:rFonts w:ascii="Times New Roman" w:eastAsia="宋体" w:hAnsi="Times New Roman" w:cs="Times New Roman"/>
          <w:bCs/>
          <w:szCs w:val="21"/>
        </w:rPr>
      </w:pPr>
      <w:r w:rsidRPr="004B6822">
        <w:rPr>
          <w:rFonts w:ascii="Times New Roman" w:eastAsia="宋体" w:hAnsi="Times New Roman" w:cs="Times New Roman"/>
          <w:szCs w:val="21"/>
        </w:rPr>
        <w:t>本标准由</w:t>
      </w:r>
      <w:r w:rsidR="000C32D0" w:rsidRPr="004B6822">
        <w:rPr>
          <w:rFonts w:ascii="Times New Roman" w:eastAsia="宋体" w:hAnsi="Times New Roman" w:cs="Times New Roman"/>
          <w:szCs w:val="21"/>
        </w:rPr>
        <w:t>北京矿冶科技集团有限公司</w:t>
      </w:r>
      <w:r w:rsidRPr="004B6822">
        <w:rPr>
          <w:rFonts w:ascii="Times New Roman" w:eastAsia="宋体" w:hAnsi="Times New Roman" w:cs="Times New Roman"/>
          <w:szCs w:val="21"/>
        </w:rPr>
        <w:t>牵头</w:t>
      </w:r>
      <w:r w:rsidR="00E523E3" w:rsidRPr="004B6822">
        <w:rPr>
          <w:rFonts w:ascii="Times New Roman" w:eastAsia="宋体" w:hAnsi="Times New Roman" w:cs="Times New Roman"/>
          <w:szCs w:val="21"/>
        </w:rPr>
        <w:t>，</w:t>
      </w:r>
      <w:r w:rsidR="00C009C6" w:rsidRPr="00C009C6">
        <w:rPr>
          <w:rFonts w:ascii="Times New Roman" w:hAnsi="Times New Roman" w:hint="eastAsia"/>
          <w:sz w:val="22"/>
        </w:rPr>
        <w:t>云南锡业集团（控股）有限责任公司、广西华锡集团股份有限公司、中国恩菲工程技术有限公司</w:t>
      </w:r>
      <w:r w:rsidRPr="004B6822">
        <w:rPr>
          <w:rFonts w:ascii="Times New Roman" w:hAnsi="Times New Roman" w:cs="Times New Roman"/>
          <w:sz w:val="22"/>
        </w:rPr>
        <w:t>共同编制。</w:t>
      </w:r>
    </w:p>
    <w:p w14:paraId="6C1741EA" w14:textId="77777777" w:rsidR="00EE1BEB" w:rsidRPr="004B6822" w:rsidRDefault="001640AD">
      <w:pPr>
        <w:pStyle w:val="2"/>
        <w:numPr>
          <w:ilvl w:val="1"/>
          <w:numId w:val="0"/>
        </w:numPr>
        <w:spacing w:before="312" w:after="312" w:line="360" w:lineRule="auto"/>
        <w:rPr>
          <w:rFonts w:ascii="Times New Roman" w:hAnsi="Times New Roman" w:cs="Times New Roman"/>
          <w:szCs w:val="21"/>
        </w:rPr>
      </w:pPr>
      <w:bookmarkStart w:id="3" w:name="_Toc47908100"/>
      <w:r w:rsidRPr="004B6822">
        <w:rPr>
          <w:rFonts w:ascii="Times New Roman" w:hAnsi="Times New Roman" w:cs="Times New Roman"/>
          <w:b/>
          <w:bCs w:val="0"/>
          <w:sz w:val="21"/>
          <w:szCs w:val="21"/>
        </w:rPr>
        <w:t>3</w:t>
      </w:r>
      <w:r w:rsidRPr="004B6822">
        <w:rPr>
          <w:rFonts w:ascii="Times New Roman" w:hAnsi="Times New Roman" w:cs="Times New Roman"/>
          <w:b/>
          <w:bCs w:val="0"/>
          <w:sz w:val="21"/>
          <w:szCs w:val="21"/>
        </w:rPr>
        <w:t>、主要工作过程</w:t>
      </w:r>
      <w:bookmarkEnd w:id="3"/>
    </w:p>
    <w:p w14:paraId="53488CDE" w14:textId="4FE913B3" w:rsidR="00F124E5" w:rsidRPr="00F03C0B" w:rsidRDefault="001640AD">
      <w:pPr>
        <w:ind w:firstLineChars="200" w:firstLine="420"/>
        <w:rPr>
          <w:rFonts w:ascii="Times New Roman" w:eastAsia="宋体" w:hAnsi="Times New Roman" w:cs="Times New Roman"/>
          <w:bCs/>
          <w:szCs w:val="21"/>
        </w:rPr>
      </w:pPr>
      <w:r w:rsidRPr="00F03C0B">
        <w:rPr>
          <w:rFonts w:ascii="Times New Roman" w:eastAsia="宋体" w:hAnsi="Times New Roman" w:cs="Times New Roman"/>
          <w:bCs/>
          <w:szCs w:val="21"/>
        </w:rPr>
        <w:t>20</w:t>
      </w:r>
      <w:r w:rsidR="00094799" w:rsidRPr="00F03C0B">
        <w:rPr>
          <w:rFonts w:ascii="Times New Roman" w:eastAsia="宋体" w:hAnsi="Times New Roman" w:cs="Times New Roman"/>
          <w:bCs/>
          <w:szCs w:val="21"/>
        </w:rPr>
        <w:t>20</w:t>
      </w:r>
      <w:r w:rsidRPr="00F03C0B">
        <w:rPr>
          <w:rFonts w:ascii="Times New Roman" w:eastAsia="宋体" w:hAnsi="Times New Roman" w:cs="Times New Roman"/>
          <w:bCs/>
          <w:szCs w:val="21"/>
        </w:rPr>
        <w:t>年</w:t>
      </w:r>
      <w:r w:rsidR="00094799" w:rsidRPr="00F03C0B">
        <w:rPr>
          <w:rFonts w:ascii="Times New Roman" w:eastAsia="宋体" w:hAnsi="Times New Roman" w:cs="Times New Roman"/>
          <w:bCs/>
          <w:szCs w:val="21"/>
        </w:rPr>
        <w:t>6</w:t>
      </w:r>
      <w:r w:rsidRPr="00F03C0B">
        <w:rPr>
          <w:rFonts w:ascii="Times New Roman" w:eastAsia="宋体" w:hAnsi="Times New Roman" w:cs="Times New Roman"/>
          <w:bCs/>
          <w:szCs w:val="21"/>
        </w:rPr>
        <w:t>月</w:t>
      </w:r>
      <w:r w:rsidR="00F124E5" w:rsidRPr="00F03C0B">
        <w:rPr>
          <w:rFonts w:ascii="Times New Roman" w:eastAsia="宋体" w:hAnsi="Times New Roman" w:cs="Times New Roman"/>
          <w:bCs/>
          <w:szCs w:val="21"/>
        </w:rPr>
        <w:t>，编制组参加在</w:t>
      </w:r>
      <w:r w:rsidR="00094799" w:rsidRPr="00F03C0B">
        <w:rPr>
          <w:rFonts w:ascii="Times New Roman" w:eastAsia="宋体" w:hAnsi="Times New Roman" w:cs="Times New Roman" w:hint="eastAsia"/>
          <w:bCs/>
          <w:szCs w:val="21"/>
        </w:rPr>
        <w:t>浙江省杭州市</w:t>
      </w:r>
      <w:r w:rsidR="00F124E5" w:rsidRPr="00F03C0B">
        <w:rPr>
          <w:rFonts w:ascii="Times New Roman" w:eastAsia="宋体" w:hAnsi="Times New Roman" w:cs="Times New Roman"/>
          <w:bCs/>
          <w:szCs w:val="21"/>
        </w:rPr>
        <w:t>召开</w:t>
      </w:r>
      <w:r w:rsidR="00FC3562" w:rsidRPr="00F03C0B">
        <w:rPr>
          <w:rFonts w:ascii="Times New Roman" w:eastAsia="宋体" w:hAnsi="Times New Roman" w:cs="Times New Roman"/>
          <w:bCs/>
          <w:szCs w:val="21"/>
        </w:rPr>
        <w:t>的</w:t>
      </w:r>
      <w:r w:rsidR="00F124E5" w:rsidRPr="00F03C0B">
        <w:rPr>
          <w:rFonts w:ascii="Times New Roman" w:eastAsia="宋体" w:hAnsi="Times New Roman" w:cs="Times New Roman"/>
          <w:bCs/>
          <w:szCs w:val="21"/>
        </w:rPr>
        <w:t>有色金属标准工作会议，会上对《</w:t>
      </w:r>
      <w:r w:rsidR="00C009C6">
        <w:rPr>
          <w:rFonts w:ascii="Times New Roman" w:eastAsia="宋体" w:hAnsi="Times New Roman" w:cs="Times New Roman" w:hint="eastAsia"/>
          <w:bCs/>
          <w:szCs w:val="21"/>
        </w:rPr>
        <w:t>锡</w:t>
      </w:r>
      <w:r w:rsidR="00F124E5" w:rsidRPr="00F03C0B">
        <w:rPr>
          <w:rFonts w:ascii="Times New Roman" w:eastAsia="宋体" w:hAnsi="Times New Roman" w:cs="Times New Roman"/>
          <w:bCs/>
          <w:szCs w:val="21"/>
        </w:rPr>
        <w:t>冶炼行业绿色工厂评价要求》进行了任务落实</w:t>
      </w:r>
      <w:r w:rsidR="00094799" w:rsidRPr="00F03C0B">
        <w:rPr>
          <w:rFonts w:ascii="Times New Roman" w:eastAsia="宋体" w:hAnsi="Times New Roman" w:cs="Times New Roman" w:hint="eastAsia"/>
          <w:bCs/>
          <w:szCs w:val="21"/>
        </w:rPr>
        <w:t>，会议确定了项目起草单位及参编单位，明确了工作内容以及各项工作时间进度要求</w:t>
      </w:r>
      <w:r w:rsidR="00F124E5" w:rsidRPr="00F03C0B">
        <w:rPr>
          <w:rFonts w:ascii="Times New Roman" w:eastAsia="宋体" w:hAnsi="Times New Roman" w:cs="Times New Roman"/>
          <w:bCs/>
          <w:szCs w:val="21"/>
        </w:rPr>
        <w:t>。</w:t>
      </w:r>
    </w:p>
    <w:p w14:paraId="2150F8FE" w14:textId="0DF7915F" w:rsidR="00F124E5" w:rsidRPr="00F03C0B" w:rsidRDefault="00F124E5">
      <w:pPr>
        <w:ind w:firstLineChars="200" w:firstLine="420"/>
        <w:rPr>
          <w:rFonts w:ascii="Times New Roman" w:eastAsia="宋体" w:hAnsi="Times New Roman" w:cs="Times New Roman"/>
          <w:bCs/>
          <w:szCs w:val="21"/>
        </w:rPr>
      </w:pPr>
      <w:r w:rsidRPr="00F03C0B">
        <w:rPr>
          <w:rFonts w:ascii="Times New Roman" w:eastAsia="宋体" w:hAnsi="Times New Roman" w:cs="Times New Roman"/>
          <w:bCs/>
          <w:szCs w:val="21"/>
        </w:rPr>
        <w:t>20</w:t>
      </w:r>
      <w:r w:rsidR="00094799" w:rsidRPr="00F03C0B">
        <w:rPr>
          <w:rFonts w:ascii="Times New Roman" w:eastAsia="宋体" w:hAnsi="Times New Roman" w:cs="Times New Roman"/>
          <w:bCs/>
          <w:szCs w:val="21"/>
        </w:rPr>
        <w:t>20</w:t>
      </w:r>
      <w:r w:rsidRPr="00F03C0B">
        <w:rPr>
          <w:rFonts w:ascii="Times New Roman" w:eastAsia="宋体" w:hAnsi="Times New Roman" w:cs="Times New Roman"/>
          <w:bCs/>
          <w:szCs w:val="21"/>
        </w:rPr>
        <w:t>年</w:t>
      </w:r>
      <w:r w:rsidR="00094799" w:rsidRPr="00F03C0B">
        <w:rPr>
          <w:rFonts w:ascii="Times New Roman" w:eastAsia="宋体" w:hAnsi="Times New Roman" w:cs="Times New Roman"/>
          <w:bCs/>
          <w:szCs w:val="21"/>
        </w:rPr>
        <w:t>6</w:t>
      </w:r>
      <w:r w:rsidRPr="00F03C0B">
        <w:rPr>
          <w:rFonts w:ascii="Times New Roman" w:eastAsia="宋体" w:hAnsi="Times New Roman" w:cs="Times New Roman"/>
          <w:bCs/>
          <w:szCs w:val="21"/>
        </w:rPr>
        <w:t>月，编制组完成前期准备阶段内容，召开第一次编制工作会议，对标准编制的工作进度、任务分工、调研计划等进行了安排。</w:t>
      </w:r>
    </w:p>
    <w:p w14:paraId="3A6CE1AB" w14:textId="48D22BB2" w:rsidR="001640AD" w:rsidRPr="00F03C0B" w:rsidRDefault="001640AD" w:rsidP="006123B9">
      <w:pPr>
        <w:ind w:firstLineChars="200" w:firstLine="420"/>
        <w:rPr>
          <w:rFonts w:ascii="Times New Roman" w:eastAsia="宋体" w:hAnsi="Times New Roman" w:cs="Times New Roman"/>
          <w:bCs/>
          <w:szCs w:val="21"/>
        </w:rPr>
      </w:pPr>
      <w:r w:rsidRPr="00F03C0B">
        <w:rPr>
          <w:rFonts w:ascii="Times New Roman" w:eastAsia="宋体" w:hAnsi="Times New Roman" w:cs="Times New Roman"/>
          <w:szCs w:val="21"/>
        </w:rPr>
        <w:t>20</w:t>
      </w:r>
      <w:r w:rsidR="00094799" w:rsidRPr="00F03C0B">
        <w:rPr>
          <w:rFonts w:ascii="Times New Roman" w:eastAsia="宋体" w:hAnsi="Times New Roman" w:cs="Times New Roman"/>
          <w:szCs w:val="21"/>
        </w:rPr>
        <w:t>20</w:t>
      </w:r>
      <w:r w:rsidRPr="00F03C0B">
        <w:rPr>
          <w:rFonts w:ascii="Times New Roman" w:eastAsia="宋体" w:hAnsi="Times New Roman" w:cs="Times New Roman"/>
          <w:szCs w:val="21"/>
        </w:rPr>
        <w:t>年</w:t>
      </w:r>
      <w:r w:rsidR="00094799" w:rsidRPr="00F03C0B">
        <w:rPr>
          <w:rFonts w:ascii="Times New Roman" w:eastAsia="宋体" w:hAnsi="Times New Roman" w:cs="Times New Roman"/>
          <w:szCs w:val="21"/>
        </w:rPr>
        <w:t>6</w:t>
      </w:r>
      <w:r w:rsidR="00334FD8" w:rsidRPr="00F03C0B">
        <w:rPr>
          <w:rFonts w:ascii="Times New Roman" w:eastAsia="宋体" w:hAnsi="Times New Roman" w:cs="Times New Roman"/>
          <w:szCs w:val="21"/>
        </w:rPr>
        <w:t>-</w:t>
      </w:r>
      <w:r w:rsidR="00094799" w:rsidRPr="00F03C0B">
        <w:rPr>
          <w:rFonts w:ascii="Times New Roman" w:eastAsia="宋体" w:hAnsi="Times New Roman" w:cs="Times New Roman"/>
          <w:szCs w:val="21"/>
        </w:rPr>
        <w:t>8</w:t>
      </w:r>
      <w:r w:rsidR="00376AD1" w:rsidRPr="00F03C0B">
        <w:rPr>
          <w:rFonts w:ascii="Times New Roman" w:eastAsia="宋体" w:hAnsi="Times New Roman" w:cs="Times New Roman"/>
          <w:szCs w:val="21"/>
        </w:rPr>
        <w:t>月，标准编制组成员对</w:t>
      </w:r>
      <w:r w:rsidR="00094799" w:rsidRPr="00F03C0B">
        <w:rPr>
          <w:rFonts w:ascii="Times New Roman" w:eastAsia="宋体" w:hAnsi="Times New Roman" w:cs="Times New Roman" w:hint="eastAsia"/>
          <w:szCs w:val="21"/>
        </w:rPr>
        <w:t>广西、云南</w:t>
      </w:r>
      <w:r w:rsidR="008D1C37" w:rsidRPr="00F03C0B">
        <w:rPr>
          <w:rFonts w:ascii="Times New Roman" w:eastAsia="宋体" w:hAnsi="Times New Roman" w:cs="Times New Roman"/>
          <w:szCs w:val="21"/>
        </w:rPr>
        <w:t>等</w:t>
      </w:r>
      <w:r w:rsidR="00C009C6">
        <w:rPr>
          <w:rFonts w:ascii="Times New Roman" w:eastAsia="宋体" w:hAnsi="Times New Roman" w:cs="Times New Roman" w:hint="eastAsia"/>
          <w:szCs w:val="21"/>
        </w:rPr>
        <w:t>锡</w:t>
      </w:r>
      <w:r w:rsidR="00376AD1" w:rsidRPr="00F03C0B">
        <w:rPr>
          <w:rFonts w:ascii="Times New Roman" w:eastAsia="宋体" w:hAnsi="Times New Roman" w:cs="Times New Roman"/>
          <w:szCs w:val="21"/>
        </w:rPr>
        <w:t>冶炼企业进行</w:t>
      </w:r>
      <w:r w:rsidR="00094799" w:rsidRPr="00F03C0B">
        <w:rPr>
          <w:rFonts w:ascii="Times New Roman" w:eastAsia="宋体" w:hAnsi="Times New Roman" w:cs="Times New Roman" w:hint="eastAsia"/>
          <w:szCs w:val="21"/>
        </w:rPr>
        <w:t>资料收集</w:t>
      </w:r>
      <w:r w:rsidR="00F03C0B" w:rsidRPr="00F03C0B">
        <w:rPr>
          <w:rFonts w:ascii="Times New Roman" w:eastAsia="宋体" w:hAnsi="Times New Roman" w:cs="Times New Roman" w:hint="eastAsia"/>
          <w:szCs w:val="21"/>
        </w:rPr>
        <w:t>调研</w:t>
      </w:r>
      <w:r w:rsidR="00021D32" w:rsidRPr="00F03C0B">
        <w:rPr>
          <w:rFonts w:ascii="Times New Roman" w:eastAsia="宋体" w:hAnsi="Times New Roman" w:cs="Times New Roman"/>
          <w:szCs w:val="21"/>
        </w:rPr>
        <w:t>，并参照</w:t>
      </w:r>
      <w:r w:rsidR="00C009C6">
        <w:rPr>
          <w:rFonts w:ascii="Times New Roman" w:eastAsia="宋体" w:hAnsi="Times New Roman" w:cs="Times New Roman" w:hint="eastAsia"/>
          <w:szCs w:val="21"/>
        </w:rPr>
        <w:t>《</w:t>
      </w:r>
      <w:r w:rsidR="00C009C6" w:rsidRPr="00C009C6">
        <w:rPr>
          <w:rFonts w:ascii="Times New Roman" w:eastAsia="宋体" w:hAnsi="Times New Roman" w:cs="Times New Roman" w:hint="eastAsia"/>
          <w:szCs w:val="21"/>
        </w:rPr>
        <w:t>绿色工厂评价通则</w:t>
      </w:r>
      <w:r w:rsidR="00C009C6">
        <w:rPr>
          <w:rFonts w:ascii="Times New Roman" w:eastAsia="宋体" w:hAnsi="Times New Roman" w:cs="Times New Roman" w:hint="eastAsia"/>
          <w:szCs w:val="21"/>
        </w:rPr>
        <w:t>》（</w:t>
      </w:r>
      <w:r w:rsidR="00C009C6" w:rsidRPr="00C009C6">
        <w:rPr>
          <w:rFonts w:ascii="Times New Roman" w:eastAsia="宋体" w:hAnsi="Times New Roman" w:cs="Times New Roman"/>
          <w:szCs w:val="21"/>
        </w:rPr>
        <w:t>GB/T 36132</w:t>
      </w:r>
      <w:r w:rsidR="00C009C6">
        <w:rPr>
          <w:rFonts w:ascii="Times New Roman" w:eastAsia="宋体" w:hAnsi="Times New Roman" w:cs="Times New Roman" w:hint="eastAsia"/>
          <w:szCs w:val="21"/>
        </w:rPr>
        <w:t>）和</w:t>
      </w:r>
      <w:r w:rsidR="00021D32" w:rsidRPr="00F03C0B">
        <w:rPr>
          <w:rFonts w:ascii="Times New Roman" w:eastAsia="宋体" w:hAnsi="Times New Roman" w:cs="Times New Roman"/>
          <w:bCs/>
          <w:szCs w:val="21"/>
        </w:rPr>
        <w:t>《有色金属冶炼业绿色工厂评价导则》</w:t>
      </w:r>
      <w:r w:rsidR="005B1CA3" w:rsidRPr="00F03C0B">
        <w:rPr>
          <w:rFonts w:ascii="Times New Roman" w:eastAsia="宋体" w:hAnsi="Times New Roman" w:cs="Times New Roman"/>
          <w:bCs/>
          <w:szCs w:val="21"/>
        </w:rPr>
        <w:t>（预审稿）</w:t>
      </w:r>
      <w:r w:rsidR="00865EE1" w:rsidRPr="00F03C0B">
        <w:rPr>
          <w:rFonts w:ascii="Times New Roman" w:eastAsia="宋体" w:hAnsi="Times New Roman" w:cs="Times New Roman"/>
          <w:bCs/>
          <w:szCs w:val="21"/>
        </w:rPr>
        <w:t>完成标准</w:t>
      </w:r>
      <w:r w:rsidR="00094799" w:rsidRPr="00F03C0B">
        <w:rPr>
          <w:rFonts w:ascii="Times New Roman" w:eastAsia="宋体" w:hAnsi="Times New Roman" w:cs="Times New Roman" w:hint="eastAsia"/>
          <w:bCs/>
          <w:szCs w:val="21"/>
        </w:rPr>
        <w:t>征求意见稿</w:t>
      </w:r>
      <w:r w:rsidR="00021D32" w:rsidRPr="00F03C0B">
        <w:rPr>
          <w:rFonts w:ascii="Times New Roman" w:eastAsia="宋体" w:hAnsi="Times New Roman" w:cs="Times New Roman"/>
          <w:bCs/>
          <w:szCs w:val="21"/>
        </w:rPr>
        <w:t>。</w:t>
      </w:r>
    </w:p>
    <w:p w14:paraId="4BCA261A" w14:textId="77777777" w:rsidR="00EE1BEB" w:rsidRPr="00F03C0B" w:rsidRDefault="001640AD">
      <w:pPr>
        <w:pStyle w:val="1"/>
        <w:numPr>
          <w:ilvl w:val="0"/>
          <w:numId w:val="2"/>
        </w:numPr>
        <w:spacing w:line="360" w:lineRule="auto"/>
        <w:rPr>
          <w:rFonts w:ascii="Times New Roman" w:eastAsia="宋体" w:hAnsi="Times New Roman" w:cs="Times New Roman"/>
        </w:rPr>
      </w:pPr>
      <w:bookmarkStart w:id="4" w:name="_Toc47908101"/>
      <w:r w:rsidRPr="00F03C0B">
        <w:rPr>
          <w:rFonts w:ascii="Times New Roman" w:eastAsia="宋体" w:hAnsi="Times New Roman" w:cs="Times New Roman"/>
        </w:rPr>
        <w:lastRenderedPageBreak/>
        <w:t>标准编制原则和确定标准主要内容</w:t>
      </w:r>
      <w:bookmarkEnd w:id="4"/>
    </w:p>
    <w:p w14:paraId="252494DB" w14:textId="77777777" w:rsidR="00EE1BEB" w:rsidRPr="004B6822" w:rsidRDefault="001640AD">
      <w:pPr>
        <w:pStyle w:val="2"/>
        <w:numPr>
          <w:ilvl w:val="0"/>
          <w:numId w:val="3"/>
        </w:numPr>
        <w:spacing w:before="312" w:after="312" w:line="360" w:lineRule="auto"/>
        <w:rPr>
          <w:rFonts w:ascii="Times New Roman" w:hAnsi="Times New Roman" w:cs="Times New Roman"/>
          <w:b/>
          <w:bCs w:val="0"/>
        </w:rPr>
      </w:pPr>
      <w:bookmarkStart w:id="5" w:name="_Toc47908102"/>
      <w:r w:rsidRPr="004B6822">
        <w:rPr>
          <w:rFonts w:ascii="Times New Roman" w:hAnsi="Times New Roman" w:cs="Times New Roman"/>
          <w:b/>
          <w:bCs w:val="0"/>
        </w:rPr>
        <w:t>编制原则</w:t>
      </w:r>
      <w:bookmarkEnd w:id="5"/>
    </w:p>
    <w:p w14:paraId="076F4E22"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编制过程中遵循如下原则：</w:t>
      </w:r>
    </w:p>
    <w:p w14:paraId="54152725"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1</w:t>
      </w:r>
      <w:r w:rsidRPr="004B6822">
        <w:rPr>
          <w:rFonts w:ascii="Times New Roman" w:eastAsia="宋体" w:hAnsi="Times New Roman" w:cs="Times New Roman"/>
          <w:bCs/>
          <w:szCs w:val="21"/>
        </w:rPr>
        <w:t>）一致性原则</w:t>
      </w:r>
    </w:p>
    <w:p w14:paraId="4A8BAA81"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标准尽可能与以下内容协调一致：</w:t>
      </w:r>
    </w:p>
    <w:p w14:paraId="6B18FE90"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a)</w:t>
      </w:r>
      <w:r w:rsidRPr="004B6822">
        <w:rPr>
          <w:rFonts w:ascii="Times New Roman" w:eastAsia="宋体" w:hAnsi="Times New Roman" w:cs="Times New Roman"/>
          <w:bCs/>
          <w:szCs w:val="21"/>
        </w:rPr>
        <w:t>绿色制造体系要求；</w:t>
      </w:r>
    </w:p>
    <w:p w14:paraId="38EAC323"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b)</w:t>
      </w:r>
      <w:r w:rsidRPr="004B6822">
        <w:rPr>
          <w:rFonts w:ascii="Times New Roman" w:eastAsia="宋体" w:hAnsi="Times New Roman" w:cs="Times New Roman"/>
          <w:bCs/>
          <w:szCs w:val="21"/>
        </w:rPr>
        <w:t>相关法律、法规、政策、标准、管理办法；</w:t>
      </w:r>
    </w:p>
    <w:p w14:paraId="214CF40D"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c)</w:t>
      </w:r>
      <w:r w:rsidRPr="004B6822">
        <w:rPr>
          <w:rFonts w:ascii="Times New Roman" w:eastAsia="宋体" w:hAnsi="Times New Roman" w:cs="Times New Roman"/>
          <w:bCs/>
          <w:szCs w:val="21"/>
        </w:rPr>
        <w:t>工业和信息化部绿色制造整体目标；</w:t>
      </w:r>
    </w:p>
    <w:p w14:paraId="203B6480"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d)</w:t>
      </w:r>
      <w:r w:rsidRPr="004B6822">
        <w:rPr>
          <w:rFonts w:ascii="Times New Roman" w:eastAsia="宋体" w:hAnsi="Times New Roman" w:cs="Times New Roman"/>
          <w:bCs/>
          <w:szCs w:val="21"/>
        </w:rPr>
        <w:t>《绿色工厂评价通则》。</w:t>
      </w:r>
    </w:p>
    <w:p w14:paraId="218B4ACF"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2</w:t>
      </w:r>
      <w:r w:rsidRPr="004B6822">
        <w:rPr>
          <w:rFonts w:ascii="Times New Roman" w:eastAsia="宋体" w:hAnsi="Times New Roman" w:cs="Times New Roman"/>
          <w:bCs/>
          <w:szCs w:val="21"/>
        </w:rPr>
        <w:t>）全面系统</w:t>
      </w:r>
    </w:p>
    <w:p w14:paraId="77C1A589"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a)</w:t>
      </w:r>
      <w:r w:rsidRPr="004B6822">
        <w:rPr>
          <w:rFonts w:ascii="Times New Roman" w:eastAsia="宋体" w:hAnsi="Times New Roman" w:cs="Times New Roman"/>
          <w:bCs/>
          <w:szCs w:val="21"/>
        </w:rPr>
        <w:t>涵盖工厂生产的全过程、全链条和全要素；</w:t>
      </w:r>
    </w:p>
    <w:p w14:paraId="5AF87DC4"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b)</w:t>
      </w:r>
      <w:r w:rsidRPr="004B6822">
        <w:rPr>
          <w:rFonts w:ascii="Times New Roman" w:eastAsia="宋体" w:hAnsi="Times New Roman" w:cs="Times New Roman"/>
          <w:bCs/>
          <w:szCs w:val="21"/>
        </w:rPr>
        <w:t>全面、系统建立绿色工厂评价体系。</w:t>
      </w:r>
    </w:p>
    <w:p w14:paraId="09FDB1EE"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3</w:t>
      </w:r>
      <w:r w:rsidRPr="004B6822">
        <w:rPr>
          <w:rFonts w:ascii="Times New Roman" w:eastAsia="宋体" w:hAnsi="Times New Roman" w:cs="Times New Roman"/>
          <w:bCs/>
          <w:szCs w:val="21"/>
        </w:rPr>
        <w:t>）突出行业特点</w:t>
      </w:r>
    </w:p>
    <w:p w14:paraId="649FB640" w14:textId="50179956"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在《绿色工厂评价通则》</w:t>
      </w:r>
      <w:r w:rsidR="00C009C6">
        <w:rPr>
          <w:rFonts w:ascii="Times New Roman" w:eastAsia="宋体" w:hAnsi="Times New Roman" w:cs="Times New Roman" w:hint="eastAsia"/>
          <w:bCs/>
          <w:szCs w:val="21"/>
        </w:rPr>
        <w:t>和</w:t>
      </w:r>
      <w:r w:rsidR="00C009C6" w:rsidRPr="00C009C6">
        <w:rPr>
          <w:rFonts w:ascii="Times New Roman" w:eastAsia="宋体" w:hAnsi="Times New Roman" w:cs="Times New Roman" w:hint="eastAsia"/>
          <w:bCs/>
          <w:szCs w:val="21"/>
        </w:rPr>
        <w:t>《有色金属冶炼业绿色工厂评价导则》</w:t>
      </w:r>
      <w:r w:rsidRPr="004B6822">
        <w:rPr>
          <w:rFonts w:ascii="Times New Roman" w:eastAsia="宋体" w:hAnsi="Times New Roman" w:cs="Times New Roman"/>
          <w:bCs/>
          <w:szCs w:val="21"/>
        </w:rPr>
        <w:t>的基础上突出</w:t>
      </w:r>
      <w:r w:rsidR="00C009C6">
        <w:rPr>
          <w:rFonts w:ascii="Times New Roman" w:eastAsia="宋体" w:hAnsi="Times New Roman" w:cs="Times New Roman" w:hint="eastAsia"/>
          <w:bCs/>
          <w:szCs w:val="21"/>
        </w:rPr>
        <w:t>锡</w:t>
      </w:r>
      <w:r w:rsidRPr="004B6822">
        <w:rPr>
          <w:rFonts w:ascii="Times New Roman" w:eastAsia="宋体" w:hAnsi="Times New Roman" w:cs="Times New Roman"/>
          <w:bCs/>
          <w:szCs w:val="21"/>
        </w:rPr>
        <w:t>冶炼业的特点，重点关注</w:t>
      </w:r>
      <w:r w:rsidR="00C009C6">
        <w:rPr>
          <w:rFonts w:ascii="Times New Roman" w:eastAsia="宋体" w:hAnsi="Times New Roman" w:cs="Times New Roman" w:hint="eastAsia"/>
          <w:bCs/>
          <w:szCs w:val="21"/>
        </w:rPr>
        <w:t>锡</w:t>
      </w:r>
      <w:r w:rsidRPr="004B6822">
        <w:rPr>
          <w:rFonts w:ascii="Times New Roman" w:eastAsia="宋体" w:hAnsi="Times New Roman" w:cs="Times New Roman"/>
          <w:bCs/>
          <w:szCs w:val="21"/>
        </w:rPr>
        <w:t>冶炼</w:t>
      </w:r>
      <w:r w:rsidR="00B81329" w:rsidRPr="004B6822">
        <w:rPr>
          <w:rFonts w:ascii="Times New Roman" w:eastAsia="宋体" w:hAnsi="Times New Roman" w:cs="Times New Roman"/>
          <w:bCs/>
          <w:szCs w:val="21"/>
        </w:rPr>
        <w:t>工厂</w:t>
      </w:r>
      <w:r w:rsidRPr="004B6822">
        <w:rPr>
          <w:rFonts w:ascii="Times New Roman" w:eastAsia="宋体" w:hAnsi="Times New Roman" w:cs="Times New Roman"/>
          <w:bCs/>
          <w:szCs w:val="21"/>
        </w:rPr>
        <w:t>的能源投入、环境排放和绩效指标。</w:t>
      </w:r>
    </w:p>
    <w:p w14:paraId="5E1F9754"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w:t>
      </w:r>
      <w:r w:rsidRPr="004B6822">
        <w:rPr>
          <w:rFonts w:ascii="Times New Roman" w:eastAsia="宋体" w:hAnsi="Times New Roman" w:cs="Times New Roman"/>
          <w:bCs/>
          <w:szCs w:val="21"/>
        </w:rPr>
        <w:t>4</w:t>
      </w:r>
      <w:r w:rsidRPr="004B6822">
        <w:rPr>
          <w:rFonts w:ascii="Times New Roman" w:eastAsia="宋体" w:hAnsi="Times New Roman" w:cs="Times New Roman"/>
          <w:bCs/>
          <w:szCs w:val="21"/>
        </w:rPr>
        <w:t>）适用可操作</w:t>
      </w:r>
    </w:p>
    <w:p w14:paraId="7CFD68CC"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a)</w:t>
      </w:r>
      <w:r w:rsidRPr="004B6822">
        <w:rPr>
          <w:rFonts w:ascii="Times New Roman" w:eastAsia="宋体" w:hAnsi="Times New Roman" w:cs="Times New Roman"/>
          <w:bCs/>
          <w:szCs w:val="21"/>
        </w:rPr>
        <w:t>在企业现有管理体系基础上增加绿色工厂管理要求；</w:t>
      </w:r>
    </w:p>
    <w:p w14:paraId="20AA60E8" w14:textId="533AAE86"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b)</w:t>
      </w:r>
      <w:r w:rsidRPr="004B6822">
        <w:rPr>
          <w:rFonts w:ascii="Times New Roman" w:eastAsia="宋体" w:hAnsi="Times New Roman" w:cs="Times New Roman"/>
          <w:bCs/>
          <w:szCs w:val="21"/>
        </w:rPr>
        <w:t>遵循</w:t>
      </w:r>
      <w:r w:rsidR="00C009C6">
        <w:rPr>
          <w:rFonts w:ascii="Times New Roman" w:eastAsia="宋体" w:hAnsi="Times New Roman" w:cs="Times New Roman" w:hint="eastAsia"/>
          <w:bCs/>
          <w:szCs w:val="21"/>
        </w:rPr>
        <w:t>“</w:t>
      </w:r>
      <w:r w:rsidR="00C009C6" w:rsidRPr="00C009C6">
        <w:rPr>
          <w:rFonts w:ascii="Times New Roman" w:eastAsia="宋体" w:hAnsi="Times New Roman" w:cs="Times New Roman" w:hint="eastAsia"/>
          <w:bCs/>
          <w:szCs w:val="21"/>
        </w:rPr>
        <w:t>PDCA</w:t>
      </w:r>
      <w:r w:rsidR="00C009C6" w:rsidRPr="00C009C6">
        <w:rPr>
          <w:rFonts w:ascii="Times New Roman" w:eastAsia="宋体" w:hAnsi="Times New Roman" w:cs="Times New Roman" w:hint="eastAsia"/>
          <w:bCs/>
          <w:szCs w:val="21"/>
        </w:rPr>
        <w:t>管理循环</w:t>
      </w:r>
      <w:r w:rsidR="00C009C6">
        <w:rPr>
          <w:rFonts w:ascii="Times New Roman" w:eastAsia="宋体" w:hAnsi="Times New Roman" w:cs="Times New Roman" w:hint="eastAsia"/>
          <w:bCs/>
          <w:szCs w:val="21"/>
        </w:rPr>
        <w:t>”</w:t>
      </w:r>
      <w:r w:rsidRPr="004B6822">
        <w:rPr>
          <w:rFonts w:ascii="Times New Roman" w:eastAsia="宋体" w:hAnsi="Times New Roman" w:cs="Times New Roman"/>
          <w:bCs/>
          <w:szCs w:val="21"/>
        </w:rPr>
        <w:t>模式，降低标准实施的难度；</w:t>
      </w:r>
    </w:p>
    <w:p w14:paraId="4354756E"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c)</w:t>
      </w:r>
      <w:r w:rsidRPr="004B6822">
        <w:rPr>
          <w:rFonts w:ascii="Times New Roman" w:eastAsia="宋体" w:hAnsi="Times New Roman" w:cs="Times New Roman"/>
          <w:bCs/>
          <w:szCs w:val="21"/>
        </w:rPr>
        <w:t>立足国内企业绿色制造实际与工业和信息化部建设绿色制造体系、全面创建绿色工厂的要求，确保标准的可操作性。</w:t>
      </w:r>
    </w:p>
    <w:p w14:paraId="1A29CBF0" w14:textId="77777777" w:rsidR="00EE1BEB" w:rsidRPr="004B6822" w:rsidRDefault="001640AD">
      <w:pPr>
        <w:pStyle w:val="2"/>
        <w:spacing w:before="312" w:after="312"/>
        <w:rPr>
          <w:rFonts w:ascii="Times New Roman" w:hAnsi="Times New Roman" w:cs="Times New Roman"/>
          <w:b/>
          <w:bCs w:val="0"/>
        </w:rPr>
      </w:pPr>
      <w:bookmarkStart w:id="6" w:name="_Toc47908103"/>
      <w:r w:rsidRPr="004B6822">
        <w:rPr>
          <w:rFonts w:ascii="Times New Roman" w:hAnsi="Times New Roman" w:cs="Times New Roman"/>
          <w:b/>
          <w:bCs w:val="0"/>
        </w:rPr>
        <w:t>2</w:t>
      </w:r>
      <w:r w:rsidRPr="004B6822">
        <w:rPr>
          <w:rFonts w:ascii="Times New Roman" w:hAnsi="Times New Roman" w:cs="Times New Roman"/>
          <w:b/>
          <w:bCs w:val="0"/>
        </w:rPr>
        <w:t>、评价方法</w:t>
      </w:r>
      <w:bookmarkEnd w:id="6"/>
    </w:p>
    <w:p w14:paraId="50817AE5" w14:textId="77777777" w:rsidR="00EE1BEB" w:rsidRPr="004B6822" w:rsidRDefault="001640AD">
      <w:pPr>
        <w:ind w:firstLine="420"/>
        <w:rPr>
          <w:rFonts w:ascii="Times New Roman" w:hAnsi="Times New Roman" w:cs="Times New Roman"/>
        </w:rPr>
      </w:pPr>
      <w:r w:rsidRPr="004B6822">
        <w:rPr>
          <w:rFonts w:ascii="Times New Roman" w:eastAsia="宋体" w:hAnsi="Times New Roman" w:cs="Times New Roman"/>
        </w:rPr>
        <w:t>与</w:t>
      </w:r>
      <w:r w:rsidRPr="004B6822">
        <w:rPr>
          <w:rFonts w:ascii="Times New Roman" w:eastAsia="宋体" w:hAnsi="Times New Roman" w:cs="Times New Roman"/>
        </w:rPr>
        <w:t>GB/T 36132</w:t>
      </w:r>
      <w:r w:rsidRPr="004B6822">
        <w:rPr>
          <w:rFonts w:ascii="Times New Roman" w:eastAsia="宋体" w:hAnsi="Times New Roman" w:cs="Times New Roman"/>
        </w:rPr>
        <w:t>的评</w:t>
      </w:r>
      <w:r w:rsidRPr="004B6822">
        <w:rPr>
          <w:rFonts w:ascii="Times New Roman" w:hAnsi="Times New Roman" w:cs="Times New Roman"/>
        </w:rPr>
        <w:t>价方法一致，绿色工厂同时满足以下条件，按照相关程序要求经过公示无异议后的可称为绿色工厂。</w:t>
      </w:r>
    </w:p>
    <w:p w14:paraId="125492B0" w14:textId="77777777" w:rsidR="00EE1BEB" w:rsidRPr="004B6822" w:rsidRDefault="001640AD">
      <w:pPr>
        <w:pStyle w:val="2"/>
        <w:spacing w:before="312" w:after="312"/>
        <w:rPr>
          <w:rFonts w:ascii="Times New Roman" w:hAnsi="Times New Roman" w:cs="Times New Roman"/>
          <w:b/>
          <w:bCs w:val="0"/>
        </w:rPr>
      </w:pPr>
      <w:bookmarkStart w:id="7" w:name="_Toc47908104"/>
      <w:r w:rsidRPr="004B6822">
        <w:rPr>
          <w:rFonts w:ascii="Times New Roman" w:hAnsi="Times New Roman" w:cs="Times New Roman"/>
          <w:b/>
          <w:bCs w:val="0"/>
        </w:rPr>
        <w:t>3</w:t>
      </w:r>
      <w:r w:rsidRPr="004B6822">
        <w:rPr>
          <w:rFonts w:ascii="Times New Roman" w:hAnsi="Times New Roman" w:cs="Times New Roman"/>
          <w:b/>
          <w:bCs w:val="0"/>
        </w:rPr>
        <w:t>、评价流程</w:t>
      </w:r>
      <w:bookmarkEnd w:id="7"/>
    </w:p>
    <w:p w14:paraId="518C2834"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规定评价应建立规范的评价工作流程，包括评价准备、组建评价组、制定评价方案、预评价、现场评价、编制评价报告、技术评审等。</w:t>
      </w:r>
    </w:p>
    <w:p w14:paraId="08EF2A8F" w14:textId="77777777" w:rsidR="00D55805" w:rsidRPr="004B6822" w:rsidRDefault="00D55805" w:rsidP="00BA541F">
      <w:pPr>
        <w:pStyle w:val="2"/>
        <w:spacing w:before="312" w:after="312"/>
        <w:rPr>
          <w:rFonts w:ascii="Times New Roman" w:hAnsi="Times New Roman" w:cs="Times New Roman"/>
          <w:b/>
          <w:bCs w:val="0"/>
        </w:rPr>
      </w:pPr>
      <w:bookmarkStart w:id="8" w:name="_Toc517111033"/>
      <w:bookmarkStart w:id="9" w:name="_Toc47908105"/>
      <w:r w:rsidRPr="004B6822">
        <w:rPr>
          <w:rFonts w:ascii="Times New Roman" w:hAnsi="Times New Roman" w:cs="Times New Roman"/>
          <w:b/>
          <w:bCs w:val="0"/>
        </w:rPr>
        <w:lastRenderedPageBreak/>
        <w:t>4</w:t>
      </w:r>
      <w:r w:rsidR="00BA541F" w:rsidRPr="004B6822">
        <w:rPr>
          <w:rFonts w:ascii="Times New Roman" w:hAnsi="Times New Roman" w:cs="Times New Roman"/>
          <w:b/>
          <w:bCs w:val="0"/>
        </w:rPr>
        <w:t>、</w:t>
      </w:r>
      <w:r w:rsidRPr="004B6822">
        <w:rPr>
          <w:rFonts w:ascii="Times New Roman" w:hAnsi="Times New Roman" w:cs="Times New Roman"/>
          <w:b/>
          <w:bCs w:val="0"/>
        </w:rPr>
        <w:t>国内外相关标准研究</w:t>
      </w:r>
      <w:bookmarkEnd w:id="8"/>
      <w:bookmarkEnd w:id="9"/>
    </w:p>
    <w:p w14:paraId="5A40775B"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2012</w:t>
      </w:r>
      <w:r w:rsidRPr="004B6822">
        <w:rPr>
          <w:rFonts w:ascii="Times New Roman" w:hAnsi="Times New Roman" w:cs="Times New Roman"/>
        </w:rPr>
        <w:t>年，欧洲委员会的联合研究中心环境与持续发展所开展研究组织环境足迹评价技术，</w:t>
      </w:r>
      <w:r w:rsidRPr="004B6822">
        <w:rPr>
          <w:rFonts w:ascii="Times New Roman" w:hAnsi="Times New Roman" w:cs="Times New Roman"/>
        </w:rPr>
        <w:t>2013</w:t>
      </w:r>
      <w:r w:rsidRPr="004B6822">
        <w:rPr>
          <w:rFonts w:ascii="Times New Roman" w:hAnsi="Times New Roman" w:cs="Times New Roman"/>
        </w:rPr>
        <w:t>年</w:t>
      </w:r>
      <w:r w:rsidRPr="004B6822">
        <w:rPr>
          <w:rFonts w:ascii="Times New Roman" w:hAnsi="Times New Roman" w:cs="Times New Roman"/>
        </w:rPr>
        <w:t>4</w:t>
      </w:r>
      <w:r w:rsidRPr="004B6822">
        <w:rPr>
          <w:rFonts w:ascii="Times New Roman" w:hAnsi="Times New Roman" w:cs="Times New Roman"/>
        </w:rPr>
        <w:t>月欧盟委员会颁布了</w:t>
      </w:r>
      <w:r w:rsidRPr="004B6822">
        <w:rPr>
          <w:rFonts w:ascii="Times New Roman" w:hAnsi="Times New Roman" w:cs="Times New Roman"/>
        </w:rPr>
        <w:t>2013/179/EU</w:t>
      </w:r>
      <w:r w:rsidRPr="004B6822">
        <w:rPr>
          <w:rFonts w:ascii="Times New Roman" w:hAnsi="Times New Roman" w:cs="Times New Roman"/>
        </w:rPr>
        <w:t>号建议《产品和组织生命周期表现测试和沟通通用方法》，正式开始了组织</w:t>
      </w:r>
      <w:r w:rsidRPr="004B6822">
        <w:rPr>
          <w:rFonts w:ascii="Times New Roman" w:hAnsi="Times New Roman" w:cs="Times New Roman"/>
        </w:rPr>
        <w:t>(</w:t>
      </w:r>
      <w:r w:rsidRPr="004B6822">
        <w:rPr>
          <w:rFonts w:ascii="Times New Roman" w:hAnsi="Times New Roman" w:cs="Times New Roman"/>
        </w:rPr>
        <w:t>含制造工厂</w:t>
      </w:r>
      <w:r w:rsidRPr="004B6822">
        <w:rPr>
          <w:rFonts w:ascii="Times New Roman" w:hAnsi="Times New Roman" w:cs="Times New Roman"/>
        </w:rPr>
        <w:t>)</w:t>
      </w:r>
      <w:r w:rsidRPr="004B6822">
        <w:rPr>
          <w:rFonts w:ascii="Times New Roman" w:hAnsi="Times New Roman" w:cs="Times New Roman"/>
        </w:rPr>
        <w:t>环境足迹评价的推广。组织环境足迹</w:t>
      </w:r>
      <w:r w:rsidRPr="004B6822">
        <w:rPr>
          <w:rFonts w:ascii="Times New Roman" w:hAnsi="Times New Roman" w:cs="Times New Roman"/>
        </w:rPr>
        <w:t>(</w:t>
      </w:r>
      <w:r w:rsidRPr="004B6822">
        <w:rPr>
          <w:rFonts w:ascii="Times New Roman" w:hAnsi="Times New Roman" w:cs="Times New Roman"/>
        </w:rPr>
        <w:t>以下简称</w:t>
      </w:r>
      <w:r w:rsidRPr="004B6822">
        <w:rPr>
          <w:rFonts w:ascii="Times New Roman" w:hAnsi="Times New Roman" w:cs="Times New Roman"/>
        </w:rPr>
        <w:t>“OEF”)</w:t>
      </w:r>
      <w:r w:rsidRPr="004B6822">
        <w:rPr>
          <w:rFonts w:ascii="Times New Roman" w:hAnsi="Times New Roman" w:cs="Times New Roman"/>
        </w:rPr>
        <w:t>是从生命周期角度多标准衡量组织的环境绩效，首要目的是寻求减少与组织活动相关的环境影响，考虑供应链活动</w:t>
      </w:r>
      <w:r w:rsidRPr="004B6822">
        <w:rPr>
          <w:rFonts w:ascii="Times New Roman" w:hAnsi="Times New Roman" w:cs="Times New Roman"/>
        </w:rPr>
        <w:t>(</w:t>
      </w:r>
      <w:r w:rsidRPr="004B6822">
        <w:rPr>
          <w:rFonts w:ascii="Times New Roman" w:hAnsi="Times New Roman" w:cs="Times New Roman"/>
        </w:rPr>
        <w:t>从原材料的提取，通过生产和使用，到最终废物管理</w:t>
      </w:r>
      <w:r w:rsidRPr="004B6822">
        <w:rPr>
          <w:rFonts w:ascii="Times New Roman" w:hAnsi="Times New Roman" w:cs="Times New Roman"/>
        </w:rPr>
        <w:t>)</w:t>
      </w:r>
      <w:r w:rsidRPr="004B6822">
        <w:rPr>
          <w:rFonts w:ascii="Times New Roman" w:hAnsi="Times New Roman" w:cs="Times New Roman"/>
        </w:rPr>
        <w:t>，涉及制造业、公共机构等，可用于标杆管理和绩效跟踪、最低环境成本的采购、减灾活动及自愿性或强制性计划的参与。</w:t>
      </w:r>
      <w:r w:rsidRPr="004B6822">
        <w:rPr>
          <w:rFonts w:ascii="Times New Roman" w:hAnsi="Times New Roman" w:cs="Times New Roman"/>
        </w:rPr>
        <w:t xml:space="preserve">OEF </w:t>
      </w:r>
      <w:r w:rsidRPr="004B6822">
        <w:rPr>
          <w:rFonts w:ascii="Times New Roman" w:hAnsi="Times New Roman" w:cs="Times New Roman"/>
        </w:rPr>
        <w:t>已在有色金属行业进行评价试点，得到了世界的广泛关注。</w:t>
      </w:r>
      <w:r w:rsidRPr="004B6822">
        <w:rPr>
          <w:rFonts w:ascii="Times New Roman" w:hAnsi="Times New Roman" w:cs="Times New Roman"/>
        </w:rPr>
        <w:t>ISO/TC 207</w:t>
      </w:r>
      <w:r w:rsidRPr="004B6822">
        <w:rPr>
          <w:rFonts w:ascii="Times New Roman" w:hAnsi="Times New Roman" w:cs="Times New Roman"/>
        </w:rPr>
        <w:t>基于欧盟</w:t>
      </w:r>
      <w:r w:rsidRPr="004B6822">
        <w:rPr>
          <w:rFonts w:ascii="Times New Roman" w:hAnsi="Times New Roman" w:cs="Times New Roman"/>
        </w:rPr>
        <w:t>OEF</w:t>
      </w:r>
      <w:r w:rsidRPr="004B6822">
        <w:rPr>
          <w:rFonts w:ascii="Times New Roman" w:hAnsi="Times New Roman" w:cs="Times New Roman"/>
        </w:rPr>
        <w:t>、</w:t>
      </w:r>
      <w:r w:rsidRPr="004B6822">
        <w:rPr>
          <w:rFonts w:ascii="Times New Roman" w:hAnsi="Times New Roman" w:cs="Times New Roman"/>
        </w:rPr>
        <w:t xml:space="preserve">ISO/TR 14069 </w:t>
      </w:r>
      <w:r w:rsidRPr="004B6822">
        <w:rPr>
          <w:rFonts w:ascii="Times New Roman" w:hAnsi="Times New Roman" w:cs="Times New Roman"/>
        </w:rPr>
        <w:t>和</w:t>
      </w:r>
      <w:r w:rsidRPr="004B6822">
        <w:rPr>
          <w:rFonts w:ascii="Times New Roman" w:hAnsi="Times New Roman" w:cs="Times New Roman"/>
        </w:rPr>
        <w:t xml:space="preserve"> ISO 14046 </w:t>
      </w:r>
      <w:r w:rsidRPr="004B6822">
        <w:rPr>
          <w:rFonts w:ascii="Times New Roman" w:hAnsi="Times New Roman" w:cs="Times New Roman"/>
        </w:rPr>
        <w:t>等标准和报告编制了</w:t>
      </w:r>
      <w:r w:rsidRPr="004B6822">
        <w:rPr>
          <w:rFonts w:ascii="Times New Roman" w:hAnsi="Times New Roman" w:cs="Times New Roman"/>
        </w:rPr>
        <w:t>ISO/ TS 14072:2014</w:t>
      </w:r>
      <w:r w:rsidRPr="004B6822">
        <w:rPr>
          <w:rFonts w:ascii="Times New Roman" w:hAnsi="Times New Roman" w:cs="Times New Roman"/>
        </w:rPr>
        <w:t>《环境管理生命周期评价</w:t>
      </w:r>
      <w:r w:rsidRPr="004B6822">
        <w:rPr>
          <w:rFonts w:ascii="Times New Roman" w:hAnsi="Times New Roman" w:cs="Times New Roman"/>
        </w:rPr>
        <w:t xml:space="preserve"> </w:t>
      </w:r>
      <w:r w:rsidRPr="004B6822">
        <w:rPr>
          <w:rFonts w:ascii="Times New Roman" w:hAnsi="Times New Roman" w:cs="Times New Roman"/>
        </w:rPr>
        <w:t>组织生命周期评价要求与指南》，于</w:t>
      </w:r>
      <w:r w:rsidRPr="004B6822">
        <w:rPr>
          <w:rFonts w:ascii="Times New Roman" w:hAnsi="Times New Roman" w:cs="Times New Roman"/>
        </w:rPr>
        <w:t>2014</w:t>
      </w:r>
      <w:r w:rsidRPr="004B6822">
        <w:rPr>
          <w:rFonts w:ascii="Times New Roman" w:hAnsi="Times New Roman" w:cs="Times New Roman"/>
        </w:rPr>
        <w:t>年正式发布，上升为国际通用的评价技术规范。但由于其评价过程极其复杂，不确定因素较多，因此推广效果并不理想。</w:t>
      </w:r>
    </w:p>
    <w:p w14:paraId="762FBBDE"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早在</w:t>
      </w:r>
      <w:r w:rsidRPr="004B6822">
        <w:rPr>
          <w:rFonts w:ascii="Times New Roman" w:hAnsi="Times New Roman" w:cs="Times New Roman"/>
        </w:rPr>
        <w:t>2000</w:t>
      </w:r>
      <w:r w:rsidRPr="004B6822">
        <w:rPr>
          <w:rFonts w:ascii="Times New Roman" w:hAnsi="Times New Roman" w:cs="Times New Roman"/>
        </w:rPr>
        <w:t>年，日本就提出了建立</w:t>
      </w:r>
      <w:r w:rsidRPr="004B6822">
        <w:rPr>
          <w:rFonts w:ascii="Times New Roman" w:hAnsi="Times New Roman" w:cs="Times New Roman"/>
        </w:rPr>
        <w:t>“</w:t>
      </w:r>
      <w:r w:rsidRPr="004B6822">
        <w:rPr>
          <w:rFonts w:ascii="Times New Roman" w:hAnsi="Times New Roman" w:cs="Times New Roman"/>
        </w:rPr>
        <w:t>循环型社会</w:t>
      </w:r>
      <w:r w:rsidRPr="004B6822">
        <w:rPr>
          <w:rFonts w:ascii="Times New Roman" w:hAnsi="Times New Roman" w:cs="Times New Roman"/>
        </w:rPr>
        <w:t>”</w:t>
      </w:r>
      <w:r w:rsidRPr="004B6822">
        <w:rPr>
          <w:rFonts w:ascii="Times New Roman" w:hAnsi="Times New Roman" w:cs="Times New Roman"/>
        </w:rPr>
        <w:t>的构想，采取了有力的环保措施。在评价方面，日本推行环境会计制度，围绕业务领域成本、上游</w:t>
      </w:r>
      <w:r w:rsidRPr="004B6822">
        <w:rPr>
          <w:rFonts w:ascii="Times New Roman" w:hAnsi="Times New Roman" w:cs="Times New Roman"/>
        </w:rPr>
        <w:t>/</w:t>
      </w:r>
      <w:r w:rsidRPr="004B6822">
        <w:rPr>
          <w:rFonts w:ascii="Times New Roman" w:hAnsi="Times New Roman" w:cs="Times New Roman"/>
        </w:rPr>
        <w:t>下游成本、管理活动成本、研发成本、社会活动成本、环境损伤成本、其他成本等七类环保成本，把用于环境保护的投资和由此而获得的经济效益作定量定性的测定、分析并加以公布。日本企业也积极推进各种环保制度，如日立集团从</w:t>
      </w:r>
      <w:r w:rsidRPr="004B6822">
        <w:rPr>
          <w:rFonts w:ascii="Times New Roman" w:hAnsi="Times New Roman" w:cs="Times New Roman"/>
        </w:rPr>
        <w:t>2011</w:t>
      </w:r>
      <w:r w:rsidRPr="004B6822">
        <w:rPr>
          <w:rFonts w:ascii="Times New Roman" w:hAnsi="Times New Roman" w:cs="Times New Roman"/>
        </w:rPr>
        <w:t>年开始推行</w:t>
      </w:r>
      <w:r w:rsidRPr="004B6822">
        <w:rPr>
          <w:rFonts w:ascii="Times New Roman" w:hAnsi="Times New Roman" w:cs="Times New Roman"/>
        </w:rPr>
        <w:t>“</w:t>
      </w:r>
      <w:r w:rsidRPr="004B6822">
        <w:rPr>
          <w:rFonts w:ascii="Times New Roman" w:hAnsi="Times New Roman" w:cs="Times New Roman"/>
        </w:rPr>
        <w:t>精选环保工厂</w:t>
      </w:r>
      <w:r w:rsidRPr="004B6822">
        <w:rPr>
          <w:rFonts w:ascii="Times New Roman" w:hAnsi="Times New Roman" w:cs="Times New Roman"/>
        </w:rPr>
        <w:t>”</w:t>
      </w:r>
      <w:r w:rsidRPr="004B6822">
        <w:rPr>
          <w:rFonts w:ascii="Times New Roman" w:hAnsi="Times New Roman" w:cs="Times New Roman"/>
        </w:rPr>
        <w:t>认定制度，每年认定一次。</w:t>
      </w:r>
    </w:p>
    <w:p w14:paraId="20471D60"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绿色工厂评价</w:t>
      </w:r>
      <w:r w:rsidR="00D55805" w:rsidRPr="004B6822">
        <w:rPr>
          <w:rFonts w:ascii="Times New Roman" w:hAnsi="Times New Roman" w:cs="Times New Roman"/>
        </w:rPr>
        <w:t>在我国发展处于起步阶段。</w:t>
      </w:r>
      <w:r w:rsidRPr="004B6822">
        <w:rPr>
          <w:rFonts w:ascii="Times New Roman" w:hAnsi="Times New Roman" w:cs="Times New Roman"/>
        </w:rPr>
        <w:t>2018</w:t>
      </w:r>
      <w:r w:rsidRPr="004B6822">
        <w:rPr>
          <w:rFonts w:ascii="Times New Roman" w:hAnsi="Times New Roman" w:cs="Times New Roman"/>
        </w:rPr>
        <w:t>年</w:t>
      </w:r>
      <w:r w:rsidRPr="004B6822">
        <w:rPr>
          <w:rFonts w:ascii="Times New Roman" w:hAnsi="Times New Roman" w:cs="Times New Roman"/>
        </w:rPr>
        <w:t>5</w:t>
      </w:r>
      <w:r w:rsidRPr="004B6822">
        <w:rPr>
          <w:rFonts w:ascii="Times New Roman" w:hAnsi="Times New Roman" w:cs="Times New Roman"/>
        </w:rPr>
        <w:t>月，为加快推进制造强国建设，实施绿色制造工程，积极构建绿色制造体系，由工业和信息化部节能与综合利用司提出，中国电子技术标准化研究院联合钢铁、石化、建材、机械、汽车等重点行业协会、研究机构和重点企业等共同编制了</w:t>
      </w:r>
      <w:r w:rsidRPr="004B6822">
        <w:rPr>
          <w:rFonts w:ascii="Times New Roman" w:hAnsi="Times New Roman" w:cs="Times New Roman"/>
        </w:rPr>
        <w:t>GBT36132-2018</w:t>
      </w:r>
      <w:r w:rsidRPr="004B6822">
        <w:rPr>
          <w:rFonts w:ascii="Times New Roman" w:hAnsi="Times New Roman" w:cs="Times New Roman"/>
        </w:rPr>
        <w:t>绿色工厂评价通则国家标准正式发布。这是我国首次制定发布绿色工厂相关标准。标准明确了绿色工厂术语定义，从基本要求、基础设施、管理体系、能源资源投入、产品、环境排放、绩效等方面，按照</w:t>
      </w:r>
      <w:r w:rsidRPr="004B6822">
        <w:rPr>
          <w:rFonts w:ascii="Times New Roman" w:hAnsi="Times New Roman" w:cs="Times New Roman"/>
        </w:rPr>
        <w:t>“</w:t>
      </w:r>
      <w:r w:rsidRPr="004B6822">
        <w:rPr>
          <w:rFonts w:ascii="Times New Roman" w:hAnsi="Times New Roman" w:cs="Times New Roman"/>
        </w:rPr>
        <w:t>厂房集约化、原料无害化、生产洁净化、废物资源化、能源低碳化</w:t>
      </w:r>
      <w:r w:rsidRPr="004B6822">
        <w:rPr>
          <w:rFonts w:ascii="Times New Roman" w:hAnsi="Times New Roman" w:cs="Times New Roman"/>
        </w:rPr>
        <w:t>”</w:t>
      </w:r>
      <w:r w:rsidRPr="004B6822">
        <w:rPr>
          <w:rFonts w:ascii="Times New Roman" w:hAnsi="Times New Roman" w:cs="Times New Roman"/>
        </w:rPr>
        <w:t>的原则，建立了绿色工厂系统评价指标体系，提出了绿色工厂评价通用要求。</w:t>
      </w:r>
    </w:p>
    <w:p w14:paraId="633EAABD" w14:textId="77777777" w:rsidR="00BE434B" w:rsidRPr="004B6822" w:rsidRDefault="00BE434B" w:rsidP="00BE434B">
      <w:pPr>
        <w:ind w:firstLineChars="200" w:firstLine="420"/>
        <w:rPr>
          <w:rFonts w:ascii="Times New Roman" w:hAnsi="Times New Roman" w:cs="Times New Roman"/>
        </w:rPr>
      </w:pPr>
      <w:r w:rsidRPr="004B6822">
        <w:rPr>
          <w:rFonts w:ascii="Times New Roman" w:hAnsi="Times New Roman" w:cs="Times New Roman"/>
        </w:rPr>
        <w:t>由于不同行业差异较大，工业和信息化部决定在《绿色工厂评价通则》下设各重点行业评价要求。目前，《有色金属冶炼业绿色工厂评价导则》已进入</w:t>
      </w:r>
      <w:r w:rsidR="00B81329" w:rsidRPr="004B6822">
        <w:rPr>
          <w:rFonts w:ascii="Times New Roman" w:hAnsi="Times New Roman" w:cs="Times New Roman"/>
        </w:rPr>
        <w:t>报批</w:t>
      </w:r>
      <w:r w:rsidRPr="004B6822">
        <w:rPr>
          <w:rFonts w:ascii="Times New Roman" w:hAnsi="Times New Roman" w:cs="Times New Roman"/>
        </w:rPr>
        <w:t>阶段。</w:t>
      </w:r>
    </w:p>
    <w:p w14:paraId="7628FDB5" w14:textId="4C893471" w:rsidR="00D55805" w:rsidRPr="004B6822" w:rsidRDefault="00BE434B" w:rsidP="00C009C6">
      <w:pPr>
        <w:ind w:firstLineChars="200" w:firstLine="420"/>
        <w:rPr>
          <w:rFonts w:ascii="Times New Roman" w:hAnsi="Times New Roman" w:cs="Times New Roman"/>
        </w:rPr>
      </w:pPr>
      <w:r w:rsidRPr="004B6822">
        <w:rPr>
          <w:rFonts w:ascii="Times New Roman" w:hAnsi="Times New Roman" w:cs="Times New Roman"/>
        </w:rPr>
        <w:t>由于不同有色金属冶炼业差异较大，工业和信息化部决定在有色金属冶炼业评价导则下设各重点行业评价要求。针对</w:t>
      </w:r>
      <w:r w:rsidR="00C009C6">
        <w:rPr>
          <w:rFonts w:ascii="Times New Roman" w:hAnsi="Times New Roman" w:cs="Times New Roman" w:hint="eastAsia"/>
        </w:rPr>
        <w:t>锡</w:t>
      </w:r>
      <w:r w:rsidRPr="004B6822">
        <w:rPr>
          <w:rFonts w:ascii="Times New Roman" w:hAnsi="Times New Roman" w:cs="Times New Roman"/>
        </w:rPr>
        <w:t>冶炼行业，</w:t>
      </w:r>
      <w:r w:rsidR="00D55805" w:rsidRPr="004B6822">
        <w:rPr>
          <w:rFonts w:ascii="Times New Roman" w:hAnsi="Times New Roman" w:cs="Times New Roman"/>
        </w:rPr>
        <w:t>国内与</w:t>
      </w:r>
      <w:r w:rsidR="00C009C6">
        <w:rPr>
          <w:rFonts w:ascii="Times New Roman" w:hAnsi="Times New Roman" w:cs="Times New Roman" w:hint="eastAsia"/>
        </w:rPr>
        <w:t>锡</w:t>
      </w:r>
      <w:r w:rsidR="00D55805" w:rsidRPr="004B6822">
        <w:rPr>
          <w:rFonts w:ascii="Times New Roman" w:hAnsi="Times New Roman" w:cs="Times New Roman"/>
        </w:rPr>
        <w:t>冶炼行业有关的环境保护标准规范有</w:t>
      </w:r>
      <w:r w:rsidR="00D55805" w:rsidRPr="004B6822">
        <w:rPr>
          <w:rFonts w:ascii="Times New Roman" w:hAnsi="Times New Roman" w:cs="Times New Roman"/>
        </w:rPr>
        <w:lastRenderedPageBreak/>
        <w:t>《</w:t>
      </w:r>
      <w:r w:rsidR="00A14D78">
        <w:rPr>
          <w:rFonts w:ascii="Times New Roman" w:hAnsi="Times New Roman" w:cs="Times New Roman" w:hint="eastAsia"/>
        </w:rPr>
        <w:t>锡、锑、汞</w:t>
      </w:r>
      <w:r w:rsidR="00D55805" w:rsidRPr="004B6822">
        <w:rPr>
          <w:rFonts w:ascii="Times New Roman" w:hAnsi="Times New Roman" w:cs="Times New Roman"/>
        </w:rPr>
        <w:t>工业污染物排放标准》</w:t>
      </w:r>
      <w:r w:rsidR="00B81329" w:rsidRPr="004B6822">
        <w:rPr>
          <w:rFonts w:ascii="Times New Roman" w:hAnsi="Times New Roman" w:cs="Times New Roman"/>
        </w:rPr>
        <w:t>（</w:t>
      </w:r>
      <w:r w:rsidR="00D55805" w:rsidRPr="004B6822">
        <w:rPr>
          <w:rFonts w:ascii="Times New Roman" w:hAnsi="Times New Roman" w:cs="Times New Roman"/>
        </w:rPr>
        <w:t xml:space="preserve">GB </w:t>
      </w:r>
      <w:r w:rsidR="00A14D78">
        <w:rPr>
          <w:rFonts w:ascii="Times New Roman" w:hAnsi="Times New Roman" w:cs="Times New Roman"/>
        </w:rPr>
        <w:t>30770</w:t>
      </w:r>
      <w:r w:rsidR="00B81329" w:rsidRPr="004B6822">
        <w:rPr>
          <w:rFonts w:ascii="Times New Roman" w:hAnsi="Times New Roman" w:cs="Times New Roman"/>
        </w:rPr>
        <w:t>）</w:t>
      </w:r>
      <w:r w:rsidR="00D55805" w:rsidRPr="004B6822">
        <w:rPr>
          <w:rFonts w:ascii="Times New Roman" w:hAnsi="Times New Roman" w:cs="Times New Roman"/>
        </w:rPr>
        <w:t>、</w:t>
      </w:r>
      <w:r w:rsidR="00C009C6" w:rsidRPr="00C009C6">
        <w:rPr>
          <w:rFonts w:ascii="Times New Roman" w:hAnsi="Times New Roman" w:cs="Times New Roman" w:hint="eastAsia"/>
        </w:rPr>
        <w:t>《锡行业规范条件》</w:t>
      </w:r>
      <w:r w:rsidR="00C009C6" w:rsidRPr="00C009C6">
        <w:rPr>
          <w:rFonts w:ascii="Times New Roman" w:hAnsi="Times New Roman" w:cs="Times New Roman" w:hint="eastAsia"/>
        </w:rPr>
        <w:t xml:space="preserve"> </w:t>
      </w:r>
      <w:r w:rsidR="00C009C6" w:rsidRPr="00C009C6">
        <w:rPr>
          <w:rFonts w:ascii="Times New Roman" w:hAnsi="Times New Roman" w:cs="Times New Roman" w:hint="eastAsia"/>
        </w:rPr>
        <w:t>（工业和信息化部公告</w:t>
      </w:r>
      <w:r w:rsidR="00C009C6" w:rsidRPr="00C009C6">
        <w:rPr>
          <w:rFonts w:ascii="Times New Roman" w:hAnsi="Times New Roman" w:cs="Times New Roman" w:hint="eastAsia"/>
        </w:rPr>
        <w:t>2015</w:t>
      </w:r>
      <w:r w:rsidR="00C009C6" w:rsidRPr="00C009C6">
        <w:rPr>
          <w:rFonts w:ascii="Times New Roman" w:hAnsi="Times New Roman" w:cs="Times New Roman" w:hint="eastAsia"/>
        </w:rPr>
        <w:t>年第</w:t>
      </w:r>
      <w:r w:rsidR="00C009C6" w:rsidRPr="00C009C6">
        <w:rPr>
          <w:rFonts w:ascii="Times New Roman" w:hAnsi="Times New Roman" w:cs="Times New Roman" w:hint="eastAsia"/>
        </w:rPr>
        <w:t>89</w:t>
      </w:r>
      <w:r w:rsidR="00C009C6" w:rsidRPr="00C009C6">
        <w:rPr>
          <w:rFonts w:ascii="Times New Roman" w:hAnsi="Times New Roman" w:cs="Times New Roman" w:hint="eastAsia"/>
        </w:rPr>
        <w:t>号）</w:t>
      </w:r>
      <w:r w:rsidR="00C009C6">
        <w:rPr>
          <w:rFonts w:ascii="Times New Roman" w:hAnsi="Times New Roman" w:cs="Times New Roman" w:hint="eastAsia"/>
        </w:rPr>
        <w:t>、</w:t>
      </w:r>
      <w:r w:rsidR="00C009C6" w:rsidRPr="00C009C6">
        <w:rPr>
          <w:rFonts w:ascii="Times New Roman" w:hAnsi="Times New Roman" w:cs="Times New Roman" w:hint="eastAsia"/>
        </w:rPr>
        <w:t>《锡行业准入条件》（国家发改委</w:t>
      </w:r>
      <w:r w:rsidR="00C009C6" w:rsidRPr="00C009C6">
        <w:rPr>
          <w:rFonts w:ascii="Times New Roman" w:hAnsi="Times New Roman" w:cs="Times New Roman" w:hint="eastAsia"/>
        </w:rPr>
        <w:t>2006</w:t>
      </w:r>
      <w:r w:rsidR="00C009C6" w:rsidRPr="00C009C6">
        <w:rPr>
          <w:rFonts w:ascii="Times New Roman" w:hAnsi="Times New Roman" w:cs="Times New Roman" w:hint="eastAsia"/>
        </w:rPr>
        <w:t>年第</w:t>
      </w:r>
      <w:r w:rsidR="00C009C6" w:rsidRPr="00C009C6">
        <w:rPr>
          <w:rFonts w:ascii="Times New Roman" w:hAnsi="Times New Roman" w:cs="Times New Roman" w:hint="eastAsia"/>
        </w:rPr>
        <w:t>94</w:t>
      </w:r>
      <w:r w:rsidR="00C009C6" w:rsidRPr="00C009C6">
        <w:rPr>
          <w:rFonts w:ascii="Times New Roman" w:hAnsi="Times New Roman" w:cs="Times New Roman" w:hint="eastAsia"/>
        </w:rPr>
        <w:t>号）</w:t>
      </w:r>
      <w:r w:rsidR="00C009C6">
        <w:rPr>
          <w:rFonts w:ascii="Times New Roman" w:hAnsi="Times New Roman" w:cs="Times New Roman" w:hint="eastAsia"/>
        </w:rPr>
        <w:t>、</w:t>
      </w:r>
      <w:r w:rsidR="00D55805" w:rsidRPr="004B6822">
        <w:rPr>
          <w:rFonts w:ascii="Times New Roman" w:hAnsi="Times New Roman" w:cs="Times New Roman"/>
        </w:rPr>
        <w:t>《排污许可证申请与核发技术规范有色金属工业</w:t>
      </w:r>
      <w:r w:rsidR="00D55805" w:rsidRPr="004B6822">
        <w:rPr>
          <w:rFonts w:ascii="Times New Roman" w:hAnsi="Times New Roman" w:cs="Times New Roman"/>
        </w:rPr>
        <w:t>—</w:t>
      </w:r>
      <w:r w:rsidR="00C009C6">
        <w:rPr>
          <w:rFonts w:ascii="Times New Roman" w:hAnsi="Times New Roman" w:cs="Times New Roman" w:hint="eastAsia"/>
        </w:rPr>
        <w:t>锡</w:t>
      </w:r>
      <w:r w:rsidR="00D55805" w:rsidRPr="004B6822">
        <w:rPr>
          <w:rFonts w:ascii="Times New Roman" w:hAnsi="Times New Roman" w:cs="Times New Roman"/>
        </w:rPr>
        <w:t>冶炼》</w:t>
      </w:r>
      <w:r w:rsidR="00B81329" w:rsidRPr="004B6822">
        <w:rPr>
          <w:rFonts w:ascii="Times New Roman" w:hAnsi="Times New Roman" w:cs="Times New Roman"/>
        </w:rPr>
        <w:t>（</w:t>
      </w:r>
      <w:r w:rsidR="00D55805" w:rsidRPr="004B6822">
        <w:rPr>
          <w:rFonts w:ascii="Times New Roman" w:hAnsi="Times New Roman" w:cs="Times New Roman"/>
        </w:rPr>
        <w:t xml:space="preserve">HJ </w:t>
      </w:r>
      <w:r w:rsidR="00CC7078">
        <w:rPr>
          <w:rFonts w:ascii="Times New Roman" w:hAnsi="Times New Roman" w:cs="Times New Roman"/>
        </w:rPr>
        <w:t>93</w:t>
      </w:r>
      <w:r w:rsidR="00C009C6">
        <w:rPr>
          <w:rFonts w:ascii="Times New Roman" w:hAnsi="Times New Roman" w:cs="Times New Roman"/>
        </w:rPr>
        <w:t>6</w:t>
      </w:r>
      <w:r w:rsidR="00BA541F" w:rsidRPr="004B6822">
        <w:rPr>
          <w:rFonts w:ascii="Times New Roman" w:hAnsi="Times New Roman" w:cs="Times New Roman"/>
        </w:rPr>
        <w:t>等</w:t>
      </w:r>
      <w:r w:rsidR="00B81329" w:rsidRPr="004B6822">
        <w:rPr>
          <w:rFonts w:ascii="Times New Roman" w:hAnsi="Times New Roman" w:cs="Times New Roman"/>
        </w:rPr>
        <w:t>）</w:t>
      </w:r>
      <w:r w:rsidR="00D55805" w:rsidRPr="004B6822">
        <w:rPr>
          <w:rFonts w:ascii="Times New Roman" w:hAnsi="Times New Roman" w:cs="Times New Roman"/>
        </w:rPr>
        <w:t>。</w:t>
      </w:r>
    </w:p>
    <w:p w14:paraId="1D99FBEC" w14:textId="4CF7B947" w:rsidR="00D55805" w:rsidRPr="004B6822" w:rsidRDefault="00CC7078" w:rsidP="00D55805">
      <w:pPr>
        <w:ind w:firstLineChars="200" w:firstLine="420"/>
        <w:rPr>
          <w:rFonts w:ascii="Times New Roman" w:hAnsi="Times New Roman" w:cs="Times New Roman"/>
        </w:rPr>
      </w:pPr>
      <w:r w:rsidRPr="004B6822">
        <w:rPr>
          <w:rFonts w:ascii="Times New Roman" w:hAnsi="Times New Roman" w:cs="Times New Roman"/>
        </w:rPr>
        <w:t>《</w:t>
      </w:r>
      <w:r>
        <w:rPr>
          <w:rFonts w:ascii="Times New Roman" w:hAnsi="Times New Roman" w:cs="Times New Roman" w:hint="eastAsia"/>
        </w:rPr>
        <w:t>锡、锑、汞</w:t>
      </w:r>
      <w:r w:rsidRPr="004B6822">
        <w:rPr>
          <w:rFonts w:ascii="Times New Roman" w:hAnsi="Times New Roman" w:cs="Times New Roman"/>
        </w:rPr>
        <w:t>工业污染物排放标准》（</w:t>
      </w:r>
      <w:r w:rsidRPr="004B6822">
        <w:rPr>
          <w:rFonts w:ascii="Times New Roman" w:hAnsi="Times New Roman" w:cs="Times New Roman"/>
        </w:rPr>
        <w:t xml:space="preserve">GB </w:t>
      </w:r>
      <w:r>
        <w:rPr>
          <w:rFonts w:ascii="Times New Roman" w:hAnsi="Times New Roman" w:cs="Times New Roman"/>
        </w:rPr>
        <w:t>30770</w:t>
      </w:r>
      <w:r>
        <w:rPr>
          <w:rFonts w:ascii="Times New Roman" w:hAnsi="Times New Roman" w:cs="Times New Roman" w:hint="eastAsia"/>
        </w:rPr>
        <w:t>-</w:t>
      </w:r>
      <w:r>
        <w:rPr>
          <w:rFonts w:ascii="Times New Roman" w:hAnsi="Times New Roman" w:cs="Times New Roman"/>
        </w:rPr>
        <w:t>2014</w:t>
      </w:r>
      <w:r w:rsidRPr="004B6822">
        <w:rPr>
          <w:rFonts w:ascii="Times New Roman" w:hAnsi="Times New Roman" w:cs="Times New Roman"/>
        </w:rPr>
        <w:t>）</w:t>
      </w:r>
      <w:r w:rsidR="00D55805" w:rsidRPr="004B6822">
        <w:rPr>
          <w:rFonts w:ascii="Times New Roman" w:hAnsi="Times New Roman" w:cs="Times New Roman"/>
        </w:rPr>
        <w:t>对我国</w:t>
      </w:r>
      <w:r w:rsidR="00C009C6">
        <w:rPr>
          <w:rFonts w:ascii="Times New Roman" w:hAnsi="Times New Roman" w:cs="Times New Roman" w:hint="eastAsia"/>
        </w:rPr>
        <w:t>锡</w:t>
      </w:r>
      <w:r w:rsidR="00D55805" w:rsidRPr="004B6822">
        <w:rPr>
          <w:rFonts w:ascii="Times New Roman" w:hAnsi="Times New Roman" w:cs="Times New Roman"/>
        </w:rPr>
        <w:t>冶炼企业污染物排放作出规定，自</w:t>
      </w:r>
      <w:r w:rsidR="00D55805" w:rsidRPr="004B6822">
        <w:rPr>
          <w:rFonts w:ascii="Times New Roman" w:hAnsi="Times New Roman" w:cs="Times New Roman"/>
        </w:rPr>
        <w:t>201</w:t>
      </w:r>
      <w:r>
        <w:rPr>
          <w:rFonts w:ascii="Times New Roman" w:hAnsi="Times New Roman" w:cs="Times New Roman"/>
        </w:rPr>
        <w:t>4</w:t>
      </w:r>
      <w:r w:rsidR="00D55805" w:rsidRPr="004B6822">
        <w:rPr>
          <w:rFonts w:ascii="Times New Roman" w:hAnsi="Times New Roman" w:cs="Times New Roman"/>
        </w:rPr>
        <w:t>年</w:t>
      </w:r>
      <w:r>
        <w:rPr>
          <w:rFonts w:ascii="Times New Roman" w:hAnsi="Times New Roman" w:cs="Times New Roman"/>
        </w:rPr>
        <w:t>7</w:t>
      </w:r>
      <w:r w:rsidR="00D55805" w:rsidRPr="004B6822">
        <w:rPr>
          <w:rFonts w:ascii="Times New Roman" w:hAnsi="Times New Roman" w:cs="Times New Roman"/>
        </w:rPr>
        <w:t>月</w:t>
      </w:r>
      <w:r w:rsidR="00D55805" w:rsidRPr="004B6822">
        <w:rPr>
          <w:rFonts w:ascii="Times New Roman" w:hAnsi="Times New Roman" w:cs="Times New Roman"/>
        </w:rPr>
        <w:t>1</w:t>
      </w:r>
      <w:r w:rsidR="00D55805" w:rsidRPr="004B6822">
        <w:rPr>
          <w:rFonts w:ascii="Times New Roman" w:hAnsi="Times New Roman" w:cs="Times New Roman"/>
        </w:rPr>
        <w:t>日起实施；标准的实施有效促进了行业结构调整，推动了清洁生产工艺技术实施，加速了污染末端治理推广应用。《有色金属工业环境保护工程设计技术规范》（</w:t>
      </w:r>
      <w:r w:rsidR="00D55805" w:rsidRPr="004B6822">
        <w:rPr>
          <w:rFonts w:ascii="Times New Roman" w:hAnsi="Times New Roman" w:cs="Times New Roman"/>
        </w:rPr>
        <w:t>GB50988</w:t>
      </w:r>
      <w:r w:rsidR="00D55805" w:rsidRPr="004B6822">
        <w:rPr>
          <w:rFonts w:ascii="Times New Roman" w:hAnsi="Times New Roman" w:cs="Times New Roman"/>
        </w:rPr>
        <w:t>－</w:t>
      </w:r>
      <w:r w:rsidR="00D55805" w:rsidRPr="004B6822">
        <w:rPr>
          <w:rFonts w:ascii="Times New Roman" w:hAnsi="Times New Roman" w:cs="Times New Roman"/>
        </w:rPr>
        <w:t>2014</w:t>
      </w:r>
      <w:r w:rsidR="00D55805" w:rsidRPr="004B6822">
        <w:rPr>
          <w:rFonts w:ascii="Times New Roman" w:hAnsi="Times New Roman" w:cs="Times New Roman"/>
        </w:rPr>
        <w:t>）适用于有色金属工业新建、改建、扩建项目环境保护设计工作。工信部</w:t>
      </w:r>
      <w:r w:rsidR="00D55805" w:rsidRPr="004B6822">
        <w:rPr>
          <w:rFonts w:ascii="Times New Roman" w:hAnsi="Times New Roman" w:cs="Times New Roman"/>
        </w:rPr>
        <w:t>20</w:t>
      </w:r>
      <w:r w:rsidR="00356904">
        <w:rPr>
          <w:rFonts w:ascii="Times New Roman" w:hAnsi="Times New Roman" w:cs="Times New Roman"/>
        </w:rPr>
        <w:t>10</w:t>
      </w:r>
      <w:r w:rsidR="00D55805" w:rsidRPr="004B6822">
        <w:rPr>
          <w:rFonts w:ascii="Times New Roman" w:hAnsi="Times New Roman" w:cs="Times New Roman"/>
        </w:rPr>
        <w:t>年发布的《</w:t>
      </w:r>
      <w:r w:rsidR="00327784">
        <w:rPr>
          <w:rFonts w:ascii="Times New Roman" w:hAnsi="Times New Roman" w:cs="Times New Roman" w:hint="eastAsia"/>
        </w:rPr>
        <w:t>锡</w:t>
      </w:r>
      <w:r w:rsidR="00F12E4C" w:rsidRPr="004B6822">
        <w:rPr>
          <w:rFonts w:ascii="Times New Roman" w:hAnsi="Times New Roman" w:cs="Times New Roman"/>
        </w:rPr>
        <w:t>行业</w:t>
      </w:r>
      <w:r w:rsidR="00F12E4C">
        <w:rPr>
          <w:rFonts w:ascii="Times New Roman" w:hAnsi="Times New Roman" w:cs="Times New Roman" w:hint="eastAsia"/>
        </w:rPr>
        <w:t>准入</w:t>
      </w:r>
      <w:r w:rsidR="00F12E4C" w:rsidRPr="004B6822">
        <w:rPr>
          <w:rFonts w:ascii="Times New Roman" w:hAnsi="Times New Roman" w:cs="Times New Roman"/>
        </w:rPr>
        <w:t>条件</w:t>
      </w:r>
      <w:r w:rsidR="00D55805" w:rsidRPr="004B6822">
        <w:rPr>
          <w:rFonts w:ascii="Times New Roman" w:hAnsi="Times New Roman" w:cs="Times New Roman"/>
        </w:rPr>
        <w:t>》对企业布局及规模和外部条件要求、工艺和装备、能源消耗、资源综合利用、环境保护、安全生产与职业危害和监督管理等方面进行了规定。</w:t>
      </w:r>
      <w:r w:rsidR="00D55805" w:rsidRPr="004B6822">
        <w:rPr>
          <w:rFonts w:ascii="Times New Roman" w:hAnsi="Times New Roman" w:cs="Times New Roman"/>
        </w:rPr>
        <w:t>2017</w:t>
      </w:r>
      <w:r w:rsidR="00D55805" w:rsidRPr="004B6822">
        <w:rPr>
          <w:rFonts w:ascii="Times New Roman" w:hAnsi="Times New Roman" w:cs="Times New Roman"/>
        </w:rPr>
        <w:t>年</w:t>
      </w:r>
      <w:r w:rsidR="00D55805" w:rsidRPr="004B6822">
        <w:rPr>
          <w:rFonts w:ascii="Times New Roman" w:hAnsi="Times New Roman" w:cs="Times New Roman"/>
        </w:rPr>
        <w:t>9</w:t>
      </w:r>
      <w:r w:rsidR="00D55805" w:rsidRPr="004B6822">
        <w:rPr>
          <w:rFonts w:ascii="Times New Roman" w:hAnsi="Times New Roman" w:cs="Times New Roman"/>
        </w:rPr>
        <w:t>月环保部发布了《排污许可证申请与核发技术规范有色金属工业</w:t>
      </w:r>
      <w:r w:rsidR="00D55805" w:rsidRPr="004B6822">
        <w:rPr>
          <w:rFonts w:ascii="Times New Roman" w:hAnsi="Times New Roman" w:cs="Times New Roman"/>
        </w:rPr>
        <w:t>——</w:t>
      </w:r>
      <w:r w:rsidR="00C009C6">
        <w:rPr>
          <w:rFonts w:ascii="Times New Roman" w:hAnsi="Times New Roman" w:cs="Times New Roman" w:hint="eastAsia"/>
        </w:rPr>
        <w:t>锡</w:t>
      </w:r>
      <w:r w:rsidR="00D55805" w:rsidRPr="004B6822">
        <w:rPr>
          <w:rFonts w:ascii="Times New Roman" w:hAnsi="Times New Roman" w:cs="Times New Roman"/>
        </w:rPr>
        <w:t>冶炼》（</w:t>
      </w:r>
      <w:r w:rsidR="00D55805" w:rsidRPr="004B6822">
        <w:rPr>
          <w:rFonts w:ascii="Times New Roman" w:hAnsi="Times New Roman" w:cs="Times New Roman"/>
        </w:rPr>
        <w:t xml:space="preserve">HJ </w:t>
      </w:r>
      <w:r w:rsidR="00356904">
        <w:rPr>
          <w:rFonts w:ascii="Times New Roman" w:hAnsi="Times New Roman" w:cs="Times New Roman"/>
        </w:rPr>
        <w:t>93</w:t>
      </w:r>
      <w:r w:rsidR="00C009C6">
        <w:rPr>
          <w:rFonts w:ascii="Times New Roman" w:hAnsi="Times New Roman" w:cs="Times New Roman"/>
        </w:rPr>
        <w:t>6</w:t>
      </w:r>
      <w:r w:rsidR="00D55805" w:rsidRPr="004B6822">
        <w:rPr>
          <w:rFonts w:ascii="Times New Roman" w:hAnsi="Times New Roman" w:cs="Times New Roman"/>
        </w:rPr>
        <w:t>-2017</w:t>
      </w:r>
      <w:r w:rsidR="00D55805" w:rsidRPr="004B6822">
        <w:rPr>
          <w:rFonts w:ascii="Times New Roman" w:hAnsi="Times New Roman" w:cs="Times New Roman"/>
        </w:rPr>
        <w:t>），规定了</w:t>
      </w:r>
      <w:r w:rsidR="00C009C6">
        <w:rPr>
          <w:rFonts w:ascii="Times New Roman" w:hAnsi="Times New Roman" w:cs="Times New Roman" w:hint="eastAsia"/>
        </w:rPr>
        <w:t>锡</w:t>
      </w:r>
      <w:r w:rsidR="00D55805" w:rsidRPr="004B6822">
        <w:rPr>
          <w:rFonts w:ascii="Times New Roman" w:hAnsi="Times New Roman" w:cs="Times New Roman"/>
        </w:rPr>
        <w:t>冶炼排污单位排污许可证申请与核发的基本情况填报要求、许可排放限值确定和实际排放量核算方法、合规判定方法以及自行监测、环境管理台账与排污许可证执行报告等环境管理要求，提出了</w:t>
      </w:r>
      <w:r w:rsidR="00C009C6">
        <w:rPr>
          <w:rFonts w:ascii="Times New Roman" w:hAnsi="Times New Roman" w:cs="Times New Roman" w:hint="eastAsia"/>
        </w:rPr>
        <w:t>锡</w:t>
      </w:r>
      <w:r w:rsidR="00D55805" w:rsidRPr="004B6822">
        <w:rPr>
          <w:rFonts w:ascii="Times New Roman" w:hAnsi="Times New Roman" w:cs="Times New Roman"/>
        </w:rPr>
        <w:t>冶炼行业污染防治可行技术及运行管理要求。</w:t>
      </w:r>
    </w:p>
    <w:p w14:paraId="37624741" w14:textId="26C73C3A" w:rsidR="00D55805" w:rsidRPr="004B6822" w:rsidRDefault="00D55805" w:rsidP="004457E1">
      <w:pPr>
        <w:ind w:firstLineChars="200" w:firstLine="420"/>
        <w:rPr>
          <w:rFonts w:ascii="Times New Roman" w:hAnsi="Times New Roman" w:cs="Times New Roman"/>
        </w:rPr>
      </w:pPr>
      <w:r w:rsidRPr="004B6822">
        <w:rPr>
          <w:rFonts w:ascii="Times New Roman" w:hAnsi="Times New Roman" w:cs="Times New Roman"/>
        </w:rPr>
        <w:t>但</w:t>
      </w:r>
      <w:r w:rsidR="00C009C6">
        <w:rPr>
          <w:rFonts w:ascii="Times New Roman" w:hAnsi="Times New Roman" w:cs="Times New Roman" w:hint="eastAsia"/>
        </w:rPr>
        <w:t>锡</w:t>
      </w:r>
      <w:r w:rsidRPr="004B6822">
        <w:rPr>
          <w:rFonts w:ascii="Times New Roman" w:hAnsi="Times New Roman" w:cs="Times New Roman"/>
        </w:rPr>
        <w:t>冶炼</w:t>
      </w:r>
      <w:r w:rsidR="00BE434B" w:rsidRPr="004B6822">
        <w:rPr>
          <w:rFonts w:ascii="Times New Roman" w:hAnsi="Times New Roman" w:cs="Times New Roman"/>
        </w:rPr>
        <w:t>绿色工厂评价</w:t>
      </w:r>
      <w:r w:rsidRPr="004B6822">
        <w:rPr>
          <w:rFonts w:ascii="Times New Roman" w:hAnsi="Times New Roman" w:cs="Times New Roman"/>
        </w:rPr>
        <w:t>的内容还是处于空白阶段。</w:t>
      </w:r>
      <w:r w:rsidR="00BE434B" w:rsidRPr="004B6822">
        <w:rPr>
          <w:rFonts w:ascii="Times New Roman" w:hAnsi="Times New Roman" w:cs="Times New Roman"/>
        </w:rPr>
        <w:t>开展</w:t>
      </w:r>
      <w:r w:rsidR="00C009C6">
        <w:rPr>
          <w:rFonts w:ascii="Times New Roman" w:hAnsi="Times New Roman" w:cs="Times New Roman" w:hint="eastAsia"/>
        </w:rPr>
        <w:t>锡</w:t>
      </w:r>
      <w:r w:rsidR="00BE434B" w:rsidRPr="004B6822">
        <w:rPr>
          <w:rFonts w:ascii="Times New Roman" w:hAnsi="Times New Roman" w:cs="Times New Roman"/>
        </w:rPr>
        <w:t>冶炼行业绿色工厂评价标准的制定，引导和规范工厂实施绿色制造工程，有助于在行业内树立标杆，从而实现行业产业转型升级。</w:t>
      </w:r>
    </w:p>
    <w:p w14:paraId="50545D22" w14:textId="6E5F06AC" w:rsidR="00D55805" w:rsidRPr="004B6822" w:rsidRDefault="00D55805" w:rsidP="00BA541F">
      <w:pPr>
        <w:pStyle w:val="2"/>
        <w:spacing w:before="312" w:after="312"/>
        <w:rPr>
          <w:rFonts w:ascii="Times New Roman" w:hAnsi="Times New Roman" w:cs="Times New Roman"/>
          <w:b/>
          <w:bCs w:val="0"/>
        </w:rPr>
      </w:pPr>
      <w:bookmarkStart w:id="10" w:name="_Toc47908106"/>
      <w:r w:rsidRPr="004B6822">
        <w:rPr>
          <w:rFonts w:ascii="Times New Roman" w:hAnsi="Times New Roman" w:cs="Times New Roman"/>
          <w:b/>
          <w:bCs w:val="0"/>
        </w:rPr>
        <w:t>5</w:t>
      </w:r>
      <w:r w:rsidR="00BA541F" w:rsidRPr="004B6822">
        <w:rPr>
          <w:rFonts w:ascii="Times New Roman" w:hAnsi="Times New Roman" w:cs="Times New Roman"/>
          <w:b/>
          <w:bCs w:val="0"/>
        </w:rPr>
        <w:t>、</w:t>
      </w:r>
      <w:r w:rsidR="00C009C6">
        <w:rPr>
          <w:rFonts w:ascii="Times New Roman" w:hAnsi="Times New Roman" w:cs="Times New Roman" w:hint="eastAsia"/>
          <w:b/>
          <w:bCs w:val="0"/>
        </w:rPr>
        <w:t>锡</w:t>
      </w:r>
      <w:r w:rsidR="0032500E" w:rsidRPr="004B6822">
        <w:rPr>
          <w:rFonts w:ascii="Times New Roman" w:hAnsi="Times New Roman" w:cs="Times New Roman"/>
          <w:b/>
          <w:bCs w:val="0"/>
        </w:rPr>
        <w:t>冶炼行业</w:t>
      </w:r>
      <w:r w:rsidRPr="004B6822">
        <w:rPr>
          <w:rFonts w:ascii="Times New Roman" w:hAnsi="Times New Roman" w:cs="Times New Roman"/>
          <w:b/>
          <w:bCs w:val="0"/>
        </w:rPr>
        <w:t>现状调研</w:t>
      </w:r>
      <w:bookmarkEnd w:id="10"/>
    </w:p>
    <w:p w14:paraId="2804786E" w14:textId="72A48F13" w:rsidR="0068611E" w:rsidRDefault="0068611E" w:rsidP="0068611E">
      <w:pPr>
        <w:ind w:firstLineChars="300" w:firstLine="630"/>
      </w:pPr>
      <w:r w:rsidRPr="0068611E">
        <w:rPr>
          <w:rFonts w:hint="eastAsia"/>
        </w:rPr>
        <w:t>我国锡矿和冶炼生产主要集中在资源丰富的地区，即云南、广西、湖南、内蒙古等省自治区。云南锡业集团（控股）有限责任公司为世</w:t>
      </w:r>
      <w:r w:rsidRPr="00C8723D">
        <w:rPr>
          <w:rFonts w:hint="eastAsia"/>
        </w:rPr>
        <w:t>界最大炼锡企业，年产精锡达</w:t>
      </w:r>
      <w:r w:rsidRPr="00C8723D">
        <w:rPr>
          <w:rFonts w:hint="eastAsia"/>
        </w:rPr>
        <w:t>8</w:t>
      </w:r>
      <w:r w:rsidRPr="00C8723D">
        <w:rPr>
          <w:rFonts w:hint="eastAsia"/>
        </w:rPr>
        <w:t>万吨，柳州华锡集团有限责任公司年产精锡设计产能</w:t>
      </w:r>
      <w:r w:rsidRPr="00C8723D">
        <w:rPr>
          <w:rFonts w:hint="eastAsia"/>
        </w:rPr>
        <w:t>2.5</w:t>
      </w:r>
      <w:r w:rsidRPr="00C8723D">
        <w:rPr>
          <w:rFonts w:hint="eastAsia"/>
        </w:rPr>
        <w:t>万</w:t>
      </w:r>
      <w:r w:rsidRPr="0068611E">
        <w:rPr>
          <w:rFonts w:hint="eastAsia"/>
        </w:rPr>
        <w:t>吨，这两家的精炼锡产量约占全国精炼锡产量的</w:t>
      </w:r>
      <w:r w:rsidRPr="0068611E">
        <w:rPr>
          <w:rFonts w:hint="eastAsia"/>
        </w:rPr>
        <w:t>50%</w:t>
      </w:r>
      <w:r w:rsidRPr="0068611E">
        <w:rPr>
          <w:rFonts w:hint="eastAsia"/>
        </w:rPr>
        <w:t>。</w:t>
      </w:r>
      <w:r>
        <w:rPr>
          <w:rFonts w:hint="eastAsia"/>
        </w:rPr>
        <w:t>云南乘风、个旧自立、赤峰大井子锡业</w:t>
      </w:r>
      <w:r w:rsidRPr="0068611E">
        <w:rPr>
          <w:rFonts w:hint="eastAsia"/>
        </w:rPr>
        <w:t>等具有年产</w:t>
      </w:r>
      <w:r w:rsidRPr="0068611E">
        <w:rPr>
          <w:rFonts w:hint="eastAsia"/>
        </w:rPr>
        <w:t>500</w:t>
      </w:r>
      <w:r w:rsidRPr="0068611E">
        <w:rPr>
          <w:rFonts w:hint="eastAsia"/>
        </w:rPr>
        <w:t>吨到</w:t>
      </w:r>
      <w:r w:rsidRPr="0068611E">
        <w:rPr>
          <w:rFonts w:hint="eastAsia"/>
        </w:rPr>
        <w:t>6000</w:t>
      </w:r>
      <w:r w:rsidRPr="0068611E">
        <w:rPr>
          <w:rFonts w:hint="eastAsia"/>
        </w:rPr>
        <w:t>吨锡的冶炼能力。另外，有一些地方的乡镇企业还建有大小不等的炼锡厂。</w:t>
      </w:r>
    </w:p>
    <w:p w14:paraId="2E11C3A4" w14:textId="5EFEA916" w:rsidR="0068611E" w:rsidRPr="0068611E" w:rsidRDefault="0068611E" w:rsidP="0068611E">
      <w:pPr>
        <w:ind w:firstLineChars="300" w:firstLine="630"/>
      </w:pPr>
      <w:r w:rsidRPr="0068611E">
        <w:rPr>
          <w:rFonts w:hint="eastAsia"/>
        </w:rPr>
        <w:t>几乎全部的锡都是从它的矿物———锡石中生产的，报导仅某些复杂的硫化矿物在玻利维亚有开采。锡石主要赋存于两种类型的矿床：一种是硬岩脉矿床；另一种是砂积矿床。后一种是由散砂或岩石（如花岗岩）被侵蚀后产生的砾石组成的。世界上岩脉矿石的大部分产量和储量集中在中国、玻利维亚和秘鲁；大部分砂积矿储量集中在马来西亚、印度尼西亚和巴西。锡冶炼厂的原料都是含锡</w:t>
      </w:r>
      <w:r w:rsidRPr="0068611E">
        <w:rPr>
          <w:rFonts w:hint="eastAsia"/>
        </w:rPr>
        <w:t>30%</w:t>
      </w:r>
      <w:r w:rsidRPr="0068611E">
        <w:rPr>
          <w:rFonts w:hint="eastAsia"/>
        </w:rPr>
        <w:t>到</w:t>
      </w:r>
      <w:r w:rsidRPr="0068611E">
        <w:rPr>
          <w:rFonts w:hint="eastAsia"/>
        </w:rPr>
        <w:t>77%</w:t>
      </w:r>
      <w:r w:rsidRPr="0068611E">
        <w:rPr>
          <w:rFonts w:hint="eastAsia"/>
        </w:rPr>
        <w:t>（接近于纯锡石）的精矿。锡冶炼厂一般与采、选系统配套建设，但许多冶炼厂都部分地或全部地依靠外购精矿，所采用的冶炼和精炼方法取决于精矿的复杂性。</w:t>
      </w:r>
    </w:p>
    <w:p w14:paraId="5F790597" w14:textId="1ECE9F7B" w:rsidR="00894476" w:rsidRPr="00894476" w:rsidRDefault="0068611E" w:rsidP="0068611E">
      <w:pPr>
        <w:ind w:firstLineChars="200" w:firstLine="420"/>
        <w:rPr>
          <w:rFonts w:ascii="Times New Roman" w:hAnsi="Times New Roman" w:cs="Times New Roman"/>
        </w:rPr>
      </w:pPr>
      <w:r w:rsidRPr="0068611E">
        <w:rPr>
          <w:rFonts w:ascii="Times New Roman" w:hAnsi="Times New Roman" w:cs="Times New Roman" w:hint="eastAsia"/>
        </w:rPr>
        <w:lastRenderedPageBreak/>
        <w:t>目前，我国锡冶炼厂除了云锡公司和华锡集团使用澳斯麦特炉之外，其他冶炼厂基本使用电炉还原熔炼</w:t>
      </w:r>
      <w:r w:rsidRPr="0068611E">
        <w:rPr>
          <w:rFonts w:ascii="Times New Roman" w:hAnsi="Times New Roman" w:cs="Times New Roman" w:hint="eastAsia"/>
        </w:rPr>
        <w:t>-</w:t>
      </w:r>
      <w:r w:rsidRPr="0068611E">
        <w:rPr>
          <w:rFonts w:ascii="Times New Roman" w:hAnsi="Times New Roman" w:cs="Times New Roman" w:hint="eastAsia"/>
        </w:rPr>
        <w:t>粗锡电解工艺</w:t>
      </w:r>
      <w:r>
        <w:rPr>
          <w:rFonts w:ascii="Times New Roman" w:hAnsi="Times New Roman" w:cs="Times New Roman" w:hint="eastAsia"/>
        </w:rPr>
        <w:t>。生产工艺流程如下所示：</w:t>
      </w:r>
    </w:p>
    <w:p w14:paraId="0190851D" w14:textId="77777777" w:rsidR="00894476" w:rsidRPr="00894476" w:rsidRDefault="00894476" w:rsidP="00894476">
      <w:pPr>
        <w:spacing w:line="240" w:lineRule="auto"/>
        <w:rPr>
          <w:rFonts w:ascii="Times New Roman" w:eastAsia="宋体" w:hAnsi="Times New Roman" w:cs="Times New Roman"/>
          <w:szCs w:val="22"/>
        </w:rPr>
      </w:pPr>
      <w:r w:rsidRPr="00894476">
        <w:rPr>
          <w:rFonts w:ascii="Calibri" w:eastAsia="宋体" w:hAnsi="Calibri" w:cs="Times New Roman"/>
          <w:noProof/>
          <w:szCs w:val="22"/>
        </w:rPr>
        <mc:AlternateContent>
          <mc:Choice Requires="wpg">
            <w:drawing>
              <wp:inline distT="0" distB="0" distL="0" distR="0" wp14:anchorId="3FB7513C" wp14:editId="76B44682">
                <wp:extent cx="5257800" cy="5645785"/>
                <wp:effectExtent l="0" t="0" r="0" b="2540"/>
                <wp:docPr id="155" name="组合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645785"/>
                          <a:chOff x="0" y="0"/>
                          <a:chExt cx="8280" cy="8891"/>
                        </a:xfrm>
                      </wpg:grpSpPr>
                      <wps:wsp>
                        <wps:cNvPr id="156" name="AutoShape 86"/>
                        <wps:cNvSpPr>
                          <a:spLocks noChangeAspect="1" noChangeArrowheads="1"/>
                        </wps:cNvSpPr>
                        <wps:spPr bwMode="auto">
                          <a:xfrm>
                            <a:off x="0" y="0"/>
                            <a:ext cx="8280" cy="8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87"/>
                        <wps:cNvSpPr>
                          <a:spLocks noChangeArrowheads="1"/>
                        </wps:cNvSpPr>
                        <wps:spPr bwMode="auto">
                          <a:xfrm>
                            <a:off x="3060" y="936"/>
                            <a:ext cx="1621"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72D5" w14:textId="77777777" w:rsidR="00894476" w:rsidRDefault="00894476" w:rsidP="00894476">
                              <w:pPr>
                                <w:pStyle w:val="af9"/>
                              </w:pPr>
                              <w:r>
                                <w:rPr>
                                  <w:rFonts w:hint="eastAsia"/>
                                </w:rPr>
                                <w:t>混 料 机</w:t>
                              </w:r>
                            </w:p>
                          </w:txbxContent>
                        </wps:txbx>
                        <wps:bodyPr rot="0" vert="horz" wrap="square" lIns="91440" tIns="45720" rIns="91440" bIns="45720" anchor="t" anchorCtr="0" upright="1">
                          <a:noAutofit/>
                        </wps:bodyPr>
                      </wps:wsp>
                      <wps:wsp>
                        <wps:cNvPr id="158" name="Rectangle 88"/>
                        <wps:cNvSpPr>
                          <a:spLocks noChangeArrowheads="1"/>
                        </wps:cNvSpPr>
                        <wps:spPr bwMode="auto">
                          <a:xfrm>
                            <a:off x="2700" y="1716"/>
                            <a:ext cx="2340"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042A0" w14:textId="77777777" w:rsidR="00894476" w:rsidRDefault="00894476" w:rsidP="00894476">
                              <w:pPr>
                                <w:pStyle w:val="af9"/>
                              </w:pPr>
                              <w:r>
                                <w:rPr>
                                  <w:rFonts w:hint="eastAsia"/>
                                </w:rPr>
                                <w:t>矿 热 电 炉</w:t>
                              </w:r>
                            </w:p>
                          </w:txbxContent>
                        </wps:txbx>
                        <wps:bodyPr rot="0" vert="horz" wrap="square" lIns="91440" tIns="45720" rIns="91440" bIns="45720" anchor="t" anchorCtr="0" upright="1">
                          <a:noAutofit/>
                        </wps:bodyPr>
                      </wps:wsp>
                      <wps:wsp>
                        <wps:cNvPr id="159" name="Rectangle 89"/>
                        <wps:cNvSpPr>
                          <a:spLocks noChangeArrowheads="1"/>
                        </wps:cNvSpPr>
                        <wps:spPr bwMode="auto">
                          <a:xfrm>
                            <a:off x="3060" y="3744"/>
                            <a:ext cx="162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C7AB" w14:textId="77777777" w:rsidR="00894476" w:rsidRDefault="00894476" w:rsidP="00894476">
                              <w:pPr>
                                <w:pStyle w:val="af9"/>
                              </w:pPr>
                              <w:r>
                                <w:rPr>
                                  <w:rFonts w:hint="eastAsia"/>
                                </w:rPr>
                                <w:t>复 燃 室</w:t>
                              </w:r>
                            </w:p>
                          </w:txbxContent>
                        </wps:txbx>
                        <wps:bodyPr rot="0" vert="horz" wrap="square" lIns="91440" tIns="45720" rIns="91440" bIns="45720" anchor="t" anchorCtr="0" upright="1">
                          <a:noAutofit/>
                        </wps:bodyPr>
                      </wps:wsp>
                      <wps:wsp>
                        <wps:cNvPr id="160" name="Rectangle 90"/>
                        <wps:cNvSpPr>
                          <a:spLocks noChangeArrowheads="1"/>
                        </wps:cNvSpPr>
                        <wps:spPr bwMode="auto">
                          <a:xfrm>
                            <a:off x="2880" y="4680"/>
                            <a:ext cx="19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D944" w14:textId="77777777" w:rsidR="00894476" w:rsidRDefault="00894476" w:rsidP="00894476">
                              <w:pPr>
                                <w:pStyle w:val="af9"/>
                              </w:pPr>
                              <w:r>
                                <w:rPr>
                                  <w:rFonts w:hint="eastAsia"/>
                                </w:rPr>
                                <w:t>表面冷却器</w:t>
                              </w:r>
                            </w:p>
                          </w:txbxContent>
                        </wps:txbx>
                        <wps:bodyPr rot="0" vert="horz" wrap="square" lIns="91440" tIns="45720" rIns="91440" bIns="45720" anchor="t" anchorCtr="0" upright="1">
                          <a:noAutofit/>
                        </wps:bodyPr>
                      </wps:wsp>
                      <wps:wsp>
                        <wps:cNvPr id="161" name="Rectangle 91"/>
                        <wps:cNvSpPr>
                          <a:spLocks noChangeArrowheads="1"/>
                        </wps:cNvSpPr>
                        <wps:spPr bwMode="auto">
                          <a:xfrm>
                            <a:off x="2880" y="5617"/>
                            <a:ext cx="19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BE025" w14:textId="77777777" w:rsidR="00894476" w:rsidRDefault="00894476" w:rsidP="00894476">
                              <w:pPr>
                                <w:pStyle w:val="af9"/>
                              </w:pPr>
                              <w:r>
                                <w:rPr>
                                  <w:rFonts w:hint="eastAsia"/>
                                </w:rPr>
                                <w:t>布袋收尘器</w:t>
                              </w:r>
                            </w:p>
                          </w:txbxContent>
                        </wps:txbx>
                        <wps:bodyPr rot="0" vert="horz" wrap="square" lIns="91440" tIns="45720" rIns="91440" bIns="45720" anchor="t" anchorCtr="0" upright="1">
                          <a:noAutofit/>
                        </wps:bodyPr>
                      </wps:wsp>
                      <wps:wsp>
                        <wps:cNvPr id="162" name="Rectangle 92"/>
                        <wps:cNvSpPr>
                          <a:spLocks noChangeArrowheads="1"/>
                        </wps:cNvSpPr>
                        <wps:spPr bwMode="auto">
                          <a:xfrm>
                            <a:off x="3060" y="6552"/>
                            <a:ext cx="1621"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A821" w14:textId="77777777" w:rsidR="00894476" w:rsidRDefault="00894476" w:rsidP="00894476">
                              <w:pPr>
                                <w:pStyle w:val="af9"/>
                              </w:pPr>
                              <w:r>
                                <w:rPr>
                                  <w:rFonts w:hint="eastAsia"/>
                                </w:rPr>
                                <w:t>引 风 机</w:t>
                              </w:r>
                            </w:p>
                            <w:p w14:paraId="7678FF22" w14:textId="77777777" w:rsidR="00894476" w:rsidRDefault="00894476" w:rsidP="00894476">
                              <w:pPr>
                                <w:pStyle w:val="af9"/>
                              </w:pPr>
                            </w:p>
                          </w:txbxContent>
                        </wps:txbx>
                        <wps:bodyPr rot="0" vert="horz" wrap="square" lIns="91440" tIns="45720" rIns="91440" bIns="45720" anchor="t" anchorCtr="0" upright="1">
                          <a:noAutofit/>
                        </wps:bodyPr>
                      </wps:wsp>
                      <wps:wsp>
                        <wps:cNvPr id="163" name="Rectangle 93"/>
                        <wps:cNvSpPr>
                          <a:spLocks noChangeArrowheads="1"/>
                        </wps:cNvSpPr>
                        <wps:spPr bwMode="auto">
                          <a:xfrm>
                            <a:off x="2880" y="7488"/>
                            <a:ext cx="197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B304" w14:textId="77777777" w:rsidR="00894476" w:rsidRDefault="00894476" w:rsidP="00894476">
                              <w:pPr>
                                <w:pStyle w:val="af9"/>
                              </w:pPr>
                              <w:r>
                                <w:rPr>
                                  <w:rFonts w:hint="eastAsia"/>
                                </w:rPr>
                                <w:t>动力波脱硫塔</w:t>
                              </w:r>
                            </w:p>
                            <w:p w14:paraId="39405714" w14:textId="77777777" w:rsidR="00894476" w:rsidRDefault="00894476" w:rsidP="00894476">
                              <w:pPr>
                                <w:pStyle w:val="af9"/>
                              </w:pPr>
                            </w:p>
                          </w:txbxContent>
                        </wps:txbx>
                        <wps:bodyPr rot="0" vert="horz" wrap="square" lIns="91440" tIns="45720" rIns="91440" bIns="45720" anchor="t" anchorCtr="0" upright="1">
                          <a:noAutofit/>
                        </wps:bodyPr>
                      </wps:wsp>
                      <wps:wsp>
                        <wps:cNvPr id="164" name="AutoShape 94"/>
                        <wps:cNvCnPr>
                          <a:cxnSpLocks noChangeShapeType="1"/>
                          <a:stCxn id="157" idx="2"/>
                          <a:endCxn id="158" idx="0"/>
                        </wps:cNvCnPr>
                        <wps:spPr bwMode="auto">
                          <a:xfrm flipH="1">
                            <a:off x="3870" y="1405"/>
                            <a:ext cx="1" cy="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95"/>
                        <wps:cNvCnPr>
                          <a:cxnSpLocks noChangeShapeType="1"/>
                          <a:stCxn id="162" idx="2"/>
                          <a:endCxn id="163" idx="0"/>
                        </wps:cNvCnPr>
                        <wps:spPr bwMode="auto">
                          <a:xfrm flipH="1">
                            <a:off x="3870" y="7021"/>
                            <a:ext cx="1"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96"/>
                        <wps:cNvCnPr>
                          <a:cxnSpLocks noChangeShapeType="1"/>
                          <a:stCxn id="161" idx="2"/>
                          <a:endCxn id="162" idx="0"/>
                        </wps:cNvCnPr>
                        <wps:spPr bwMode="auto">
                          <a:xfrm>
                            <a:off x="3870" y="6085"/>
                            <a:ext cx="1"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97"/>
                        <wps:cNvCnPr>
                          <a:cxnSpLocks noChangeShapeType="1"/>
                          <a:stCxn id="160" idx="2"/>
                          <a:endCxn id="161" idx="0"/>
                        </wps:cNvCnPr>
                        <wps:spPr bwMode="auto">
                          <a:xfrm>
                            <a:off x="3870" y="5148"/>
                            <a:ext cx="1" cy="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98"/>
                        <wps:cNvCnPr>
                          <a:cxnSpLocks noChangeShapeType="1"/>
                          <a:stCxn id="159" idx="2"/>
                          <a:endCxn id="160" idx="0"/>
                        </wps:cNvCnPr>
                        <wps:spPr bwMode="auto">
                          <a:xfrm flipH="1">
                            <a:off x="3870" y="4210"/>
                            <a:ext cx="1" cy="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Rectangle 99"/>
                        <wps:cNvSpPr>
                          <a:spLocks noChangeArrowheads="1"/>
                        </wps:cNvSpPr>
                        <wps:spPr bwMode="auto">
                          <a:xfrm>
                            <a:off x="181" y="2807"/>
                            <a:ext cx="89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95DB3" w14:textId="77777777" w:rsidR="00894476" w:rsidRDefault="00894476" w:rsidP="00894476">
                              <w:pPr>
                                <w:pStyle w:val="af9"/>
                              </w:pPr>
                              <w:r>
                                <w:rPr>
                                  <w:rFonts w:hint="eastAsia"/>
                                </w:rPr>
                                <w:t>粗 锡</w:t>
                              </w:r>
                            </w:p>
                          </w:txbxContent>
                        </wps:txbx>
                        <wps:bodyPr rot="0" vert="horz" wrap="square" lIns="91440" tIns="45720" rIns="91440" bIns="45720" anchor="t" anchorCtr="0" upright="1">
                          <a:noAutofit/>
                        </wps:bodyPr>
                      </wps:wsp>
                      <wps:wsp>
                        <wps:cNvPr id="170" name="Rectangle 100"/>
                        <wps:cNvSpPr>
                          <a:spLocks noChangeArrowheads="1"/>
                        </wps:cNvSpPr>
                        <wps:spPr bwMode="auto">
                          <a:xfrm>
                            <a:off x="3060" y="2808"/>
                            <a:ext cx="162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C8827" w14:textId="77777777" w:rsidR="00894476" w:rsidRDefault="00894476" w:rsidP="00894476">
                              <w:pPr>
                                <w:pStyle w:val="af9"/>
                              </w:pPr>
                              <w:r>
                                <w:rPr>
                                  <w:rFonts w:hint="eastAsia"/>
                                </w:rPr>
                                <w:t>含尘烟气</w:t>
                              </w:r>
                            </w:p>
                          </w:txbxContent>
                        </wps:txbx>
                        <wps:bodyPr rot="0" vert="horz" wrap="square" lIns="91440" tIns="45720" rIns="91440" bIns="45720" anchor="t" anchorCtr="0" upright="1">
                          <a:noAutofit/>
                        </wps:bodyPr>
                      </wps:wsp>
                      <wps:wsp>
                        <wps:cNvPr id="171" name="Rectangle 101"/>
                        <wps:cNvSpPr>
                          <a:spLocks noChangeArrowheads="1"/>
                        </wps:cNvSpPr>
                        <wps:spPr bwMode="auto">
                          <a:xfrm>
                            <a:off x="6480" y="2807"/>
                            <a:ext cx="162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FF7D8" w14:textId="77777777" w:rsidR="00894476" w:rsidRDefault="00894476" w:rsidP="00894476">
                              <w:pPr>
                                <w:pStyle w:val="af9"/>
                              </w:pPr>
                              <w:r>
                                <w:rPr>
                                  <w:rFonts w:hint="eastAsia"/>
                                </w:rPr>
                                <w:t>炉 渣</w:t>
                              </w:r>
                            </w:p>
                            <w:p w14:paraId="1AC3CB60" w14:textId="77777777" w:rsidR="00894476" w:rsidRDefault="00894476" w:rsidP="00894476">
                              <w:pPr>
                                <w:pStyle w:val="af9"/>
                              </w:pPr>
                            </w:p>
                          </w:txbxContent>
                        </wps:txbx>
                        <wps:bodyPr rot="0" vert="horz" wrap="square" lIns="91440" tIns="45720" rIns="91440" bIns="45720" anchor="t" anchorCtr="0" upright="1">
                          <a:noAutofit/>
                        </wps:bodyPr>
                      </wps:wsp>
                      <wps:wsp>
                        <wps:cNvPr id="172" name="AutoShape 102"/>
                        <wps:cNvCnPr>
                          <a:cxnSpLocks noChangeShapeType="1"/>
                          <a:stCxn id="170" idx="2"/>
                          <a:endCxn id="159" idx="0"/>
                        </wps:cNvCnPr>
                        <wps:spPr bwMode="auto">
                          <a:xfrm>
                            <a:off x="3871" y="3319"/>
                            <a:ext cx="1" cy="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103"/>
                        <wps:cNvCnPr>
                          <a:cxnSpLocks noChangeShapeType="1"/>
                          <a:stCxn id="158" idx="2"/>
                          <a:endCxn id="169" idx="0"/>
                        </wps:cNvCnPr>
                        <wps:spPr bwMode="auto">
                          <a:xfrm rot="5400000">
                            <a:off x="1958" y="894"/>
                            <a:ext cx="580" cy="3239"/>
                          </a:xfrm>
                          <a:prstGeom prst="bentConnector3">
                            <a:avLst>
                              <a:gd name="adj1" fmla="val 49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4" name="AutoShape 104"/>
                        <wps:cNvCnPr>
                          <a:cxnSpLocks noChangeShapeType="1"/>
                          <a:stCxn id="158" idx="2"/>
                          <a:endCxn id="171" idx="0"/>
                        </wps:cNvCnPr>
                        <wps:spPr bwMode="auto">
                          <a:xfrm rot="16200000" flipH="1">
                            <a:off x="5290" y="807"/>
                            <a:ext cx="580" cy="3420"/>
                          </a:xfrm>
                          <a:prstGeom prst="bentConnector3">
                            <a:avLst>
                              <a:gd name="adj1" fmla="val 49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5" name="AutoShape 105"/>
                        <wps:cNvCnPr>
                          <a:cxnSpLocks noChangeShapeType="1"/>
                          <a:endCxn id="163" idx="1"/>
                        </wps:cNvCnPr>
                        <wps:spPr bwMode="auto">
                          <a:xfrm flipV="1">
                            <a:off x="1980" y="7722"/>
                            <a:ext cx="9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Rectangle 106"/>
                        <wps:cNvSpPr>
                          <a:spLocks noChangeArrowheads="1"/>
                        </wps:cNvSpPr>
                        <wps:spPr bwMode="auto">
                          <a:xfrm>
                            <a:off x="2880" y="8424"/>
                            <a:ext cx="1980"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D44D" w14:textId="77777777" w:rsidR="00894476" w:rsidRDefault="00894476" w:rsidP="00894476">
                              <w:pPr>
                                <w:pStyle w:val="af9"/>
                              </w:pPr>
                              <w:r>
                                <w:rPr>
                                  <w:rFonts w:hint="eastAsia"/>
                                </w:rPr>
                                <w:t>烟气（排空）</w:t>
                              </w:r>
                            </w:p>
                            <w:p w14:paraId="7EA6712D" w14:textId="77777777" w:rsidR="00894476" w:rsidRDefault="00894476" w:rsidP="00894476">
                              <w:pPr>
                                <w:pStyle w:val="af9"/>
                              </w:pPr>
                            </w:p>
                          </w:txbxContent>
                        </wps:txbx>
                        <wps:bodyPr rot="0" vert="horz" wrap="square" lIns="91440" tIns="45720" rIns="91440" bIns="45720" anchor="t" anchorCtr="0" upright="1">
                          <a:noAutofit/>
                        </wps:bodyPr>
                      </wps:wsp>
                      <wps:wsp>
                        <wps:cNvPr id="177" name="AutoShape 107"/>
                        <wps:cNvCnPr>
                          <a:cxnSpLocks noChangeShapeType="1"/>
                          <a:stCxn id="163" idx="2"/>
                          <a:endCxn id="176" idx="0"/>
                        </wps:cNvCnPr>
                        <wps:spPr bwMode="auto">
                          <a:xfrm>
                            <a:off x="3870" y="7956"/>
                            <a:ext cx="1"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108"/>
                        <wps:cNvSpPr txBox="1">
                          <a:spLocks noChangeArrowheads="1"/>
                        </wps:cNvSpPr>
                        <wps:spPr bwMode="auto">
                          <a:xfrm>
                            <a:off x="1980" y="0"/>
                            <a:ext cx="3780"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0B811" w14:textId="77777777" w:rsidR="00894476" w:rsidRDefault="00894476" w:rsidP="00894476">
                              <w:pPr>
                                <w:pStyle w:val="af9"/>
                              </w:pPr>
                              <w:r>
                                <w:rPr>
                                  <w:rFonts w:hint="eastAsia"/>
                                </w:rPr>
                                <w:t>锡精矿、返回品、还原煤、熔剂</w:t>
                              </w:r>
                            </w:p>
                          </w:txbxContent>
                        </wps:txbx>
                        <wps:bodyPr rot="0" vert="horz" wrap="square" lIns="91440" tIns="45720" rIns="91440" bIns="45720" anchor="t" anchorCtr="0" upright="1">
                          <a:noAutofit/>
                        </wps:bodyPr>
                      </wps:wsp>
                      <wps:wsp>
                        <wps:cNvPr id="179" name="AutoShape 109"/>
                        <wps:cNvCnPr>
                          <a:cxnSpLocks noChangeShapeType="1"/>
                          <a:stCxn id="178" idx="2"/>
                          <a:endCxn id="157" idx="0"/>
                        </wps:cNvCnPr>
                        <wps:spPr bwMode="auto">
                          <a:xfrm>
                            <a:off x="3870" y="467"/>
                            <a:ext cx="1" cy="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Rectangle 110"/>
                        <wps:cNvSpPr>
                          <a:spLocks noChangeArrowheads="1"/>
                        </wps:cNvSpPr>
                        <wps:spPr bwMode="auto">
                          <a:xfrm>
                            <a:off x="360" y="7488"/>
                            <a:ext cx="1980"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25397" w14:textId="77777777" w:rsidR="00894476" w:rsidRDefault="00894476" w:rsidP="00894476">
                              <w:pPr>
                                <w:pStyle w:val="af9"/>
                              </w:pPr>
                              <w:r>
                                <w:rPr>
                                  <w:rFonts w:hint="eastAsia"/>
                                </w:rPr>
                                <w:t>石灰乳液</w:t>
                              </w:r>
                            </w:p>
                            <w:p w14:paraId="3D3DCBE1" w14:textId="77777777" w:rsidR="00894476" w:rsidRDefault="00894476" w:rsidP="00894476">
                              <w:pPr>
                                <w:pStyle w:val="af9"/>
                              </w:pPr>
                            </w:p>
                          </w:txbxContent>
                        </wps:txbx>
                        <wps:bodyPr rot="0" vert="horz" wrap="square" lIns="91440" tIns="45720" rIns="91440" bIns="45720" anchor="t" anchorCtr="0" upright="1">
                          <a:noAutofit/>
                        </wps:bodyPr>
                      </wps:wsp>
                      <wps:wsp>
                        <wps:cNvPr id="181" name="AutoShape 111"/>
                        <wps:cNvCnPr>
                          <a:cxnSpLocks noChangeShapeType="1"/>
                          <a:stCxn id="158" idx="2"/>
                          <a:endCxn id="170" idx="0"/>
                        </wps:cNvCnPr>
                        <wps:spPr bwMode="auto">
                          <a:xfrm rot="16200000" flipH="1">
                            <a:off x="3577" y="2514"/>
                            <a:ext cx="581" cy="1"/>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2" name="Line 112"/>
                        <wps:cNvCnPr>
                          <a:cxnSpLocks noChangeShapeType="1"/>
                        </wps:cNvCnPr>
                        <wps:spPr bwMode="auto">
                          <a:xfrm>
                            <a:off x="4860" y="7800"/>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Text Box 113"/>
                        <wps:cNvSpPr txBox="1">
                          <a:spLocks noChangeArrowheads="1"/>
                        </wps:cNvSpPr>
                        <wps:spPr bwMode="auto">
                          <a:xfrm>
                            <a:off x="5400" y="7488"/>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352AE" w14:textId="77777777" w:rsidR="00894476" w:rsidRDefault="00894476" w:rsidP="00894476">
                              <w:pPr>
                                <w:pStyle w:val="af9"/>
                              </w:pPr>
                              <w:r>
                                <w:rPr>
                                  <w:rFonts w:hint="eastAsia"/>
                                </w:rPr>
                                <w:t>废渣</w:t>
                              </w:r>
                            </w:p>
                          </w:txbxContent>
                        </wps:txbx>
                        <wps:bodyPr rot="0" vert="horz" wrap="square" lIns="91440" tIns="45720" rIns="91440" bIns="45720" anchor="t" anchorCtr="0" upright="1">
                          <a:noAutofit/>
                        </wps:bodyPr>
                      </wps:wsp>
                    </wpg:wgp>
                  </a:graphicData>
                </a:graphic>
              </wp:inline>
            </w:drawing>
          </mc:Choice>
          <mc:Fallback>
            <w:pict>
              <v:group w14:anchorId="3FB7513C" id="组合 61" o:spid="_x0000_s1026" style="width:414pt;height:444.55pt;mso-position-horizontal-relative:char;mso-position-vertical-relative:line" coordsize="828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">
                <v:rect id="AutoShape 86" o:spid="_x0000_s1027" style="position:absolute;width:8280;height:8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v:rect>
                <v:rect id="Rectangle 87" o:spid="_x0000_s1028" style="position:absolute;left:3060;top:936;width:162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x7wwAAANwAAAAPAAAAZHJzL2Rvd25yZXYueG1sRE9Na8JA&#10;EL0X/A/LCF5ENwqt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sigse8MAAADcAAAADwAA&#10;AAAAAAAAAAAAAAAHAgAAZHJzL2Rvd25yZXYueG1sUEsFBgAAAAADAAMAtwAAAPcCAAAAAA==&#10;" filled="f" stroked="f">
                  <v:textbox>
                    <w:txbxContent>
                      <w:p w14:paraId="6D4672D5" w14:textId="77777777" w:rsidR="00894476" w:rsidRDefault="00894476" w:rsidP="00894476">
                        <w:pPr>
                          <w:pStyle w:val="af9"/>
                        </w:pPr>
                        <w:r>
                          <w:rPr>
                            <w:rFonts w:hint="eastAsia"/>
                          </w:rPr>
                          <w:t>混 料 机</w:t>
                        </w:r>
                      </w:p>
                    </w:txbxContent>
                  </v:textbox>
                </v:rect>
                <v:rect id="Rectangle 88" o:spid="_x0000_s1029" style="position:absolute;left:2700;top:1716;width:234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gJxgAAANwAAAAPAAAAZHJzL2Rvd25yZXYueG1sRI9Ba8JA&#10;EIXvBf/DMkIvRTcVW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w7e4CcYAAADcAAAA&#10;DwAAAAAAAAAAAAAAAAAHAgAAZHJzL2Rvd25yZXYueG1sUEsFBgAAAAADAAMAtwAAAPoCAAAAAA==&#10;" filled="f" stroked="f">
                  <v:textbox>
                    <w:txbxContent>
                      <w:p w14:paraId="42B042A0" w14:textId="77777777" w:rsidR="00894476" w:rsidRDefault="00894476" w:rsidP="00894476">
                        <w:pPr>
                          <w:pStyle w:val="af9"/>
                        </w:pPr>
                        <w:r>
                          <w:rPr>
                            <w:rFonts w:hint="eastAsia"/>
                          </w:rPr>
                          <w:t xml:space="preserve">矿 </w:t>
                        </w:r>
                        <w:r>
                          <w:rPr>
                            <w:rFonts w:hint="eastAsia"/>
                          </w:rPr>
                          <w:t>热 电 炉</w:t>
                        </w:r>
                      </w:p>
                    </w:txbxContent>
                  </v:textbox>
                </v:rect>
                <v:rect id="Rectangle 89" o:spid="_x0000_s1030" style="position:absolute;left:3060;top:3744;width:1621;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2SwwAAANwAAAAPAAAAZHJzL2Rvd25yZXYueG1sRE9Na8JA&#10;EL0X/A/LCF5ENwot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rPsdksMAAADcAAAADwAA&#10;AAAAAAAAAAAAAAAHAgAAZHJzL2Rvd25yZXYueG1sUEsFBgAAAAADAAMAtwAAAPcCAAAAAA==&#10;" filled="f" stroked="f">
                  <v:textbox>
                    <w:txbxContent>
                      <w:p w14:paraId="7EF8C7AB" w14:textId="77777777" w:rsidR="00894476" w:rsidRDefault="00894476" w:rsidP="00894476">
                        <w:pPr>
                          <w:pStyle w:val="af9"/>
                        </w:pPr>
                        <w:r>
                          <w:rPr>
                            <w:rFonts w:hint="eastAsia"/>
                          </w:rPr>
                          <w:t>复 燃 室</w:t>
                        </w:r>
                      </w:p>
                    </w:txbxContent>
                  </v:textbox>
                </v:rect>
                <v:rect id="Rectangle 90" o:spid="_x0000_s1031" style="position:absolute;left:2880;top:4680;width:19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" filled="f" stroked="f">
                  <v:textbox>
                    <w:txbxContent>
                      <w:p w14:paraId="2910D944" w14:textId="77777777" w:rsidR="00894476" w:rsidRDefault="00894476" w:rsidP="00894476">
                        <w:pPr>
                          <w:pStyle w:val="af9"/>
                        </w:pPr>
                        <w:r>
                          <w:rPr>
                            <w:rFonts w:hint="eastAsia"/>
                          </w:rPr>
                          <w:t>表面冷却器</w:t>
                        </w:r>
                      </w:p>
                    </w:txbxContent>
                  </v:textbox>
                </v:rect>
                <v:rect id="Rectangle 91" o:spid="_x0000_s1032" style="position:absolute;left:2880;top:5617;width:19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" filled="f" stroked="f">
                  <v:textbox>
                    <w:txbxContent>
                      <w:p w14:paraId="066BE025" w14:textId="77777777" w:rsidR="00894476" w:rsidRDefault="00894476" w:rsidP="00894476">
                        <w:pPr>
                          <w:pStyle w:val="af9"/>
                        </w:pPr>
                        <w:r>
                          <w:rPr>
                            <w:rFonts w:hint="eastAsia"/>
                          </w:rPr>
                          <w:t>布袋收尘器</w:t>
                        </w:r>
                      </w:p>
                    </w:txbxContent>
                  </v:textbox>
                </v:rect>
                <v:rect id="Rectangle 92" o:spid="_x0000_s1033" style="position:absolute;left:3060;top:6552;width:162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" filled="f" stroked="f">
                  <v:textbox>
                    <w:txbxContent>
                      <w:p w14:paraId="7382A821" w14:textId="77777777" w:rsidR="00894476" w:rsidRDefault="00894476" w:rsidP="00894476">
                        <w:pPr>
                          <w:pStyle w:val="af9"/>
                        </w:pPr>
                        <w:r>
                          <w:rPr>
                            <w:rFonts w:hint="eastAsia"/>
                          </w:rPr>
                          <w:t xml:space="preserve">引 </w:t>
                        </w:r>
                        <w:r>
                          <w:rPr>
                            <w:rFonts w:hint="eastAsia"/>
                          </w:rPr>
                          <w:t>风 机</w:t>
                        </w:r>
                      </w:p>
                      <w:p w14:paraId="7678FF22" w14:textId="77777777" w:rsidR="00894476" w:rsidRDefault="00894476" w:rsidP="00894476">
                        <w:pPr>
                          <w:pStyle w:val="af9"/>
                          <w:rPr>
                            <w:rFonts w:hint="eastAsia"/>
                          </w:rPr>
                        </w:pPr>
                      </w:p>
                    </w:txbxContent>
                  </v:textbox>
                </v:rect>
                <v:rect id="Rectangle 93" o:spid="_x0000_s1034" style="position:absolute;left:2880;top:7488;width:197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FwwAAANwAAAAPAAAAZHJzL2Rvd25yZXYueG1sRE9Na8JA&#10;EL0X+h+WKXgpdVMF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A3/gxcMAAADcAAAADwAA&#10;AAAAAAAAAAAAAAAHAgAAZHJzL2Rvd25yZXYueG1sUEsFBgAAAAADAAMAtwAAAPcCAAAAAA==&#10;" filled="f" stroked="f">
                  <v:textbox>
                    <w:txbxContent>
                      <w:p w14:paraId="1AE0B304" w14:textId="77777777" w:rsidR="00894476" w:rsidRDefault="00894476" w:rsidP="00894476">
                        <w:pPr>
                          <w:pStyle w:val="af9"/>
                        </w:pPr>
                        <w:r>
                          <w:rPr>
                            <w:rFonts w:hint="eastAsia"/>
                          </w:rPr>
                          <w:t>动力波脱硫塔</w:t>
                        </w:r>
                      </w:p>
                      <w:p w14:paraId="39405714" w14:textId="77777777" w:rsidR="00894476" w:rsidRDefault="00894476" w:rsidP="00894476">
                        <w:pPr>
                          <w:pStyle w:val="af9"/>
                          <w:rPr>
                            <w:rFonts w:hint="eastAsia"/>
                          </w:rPr>
                        </w:pPr>
                      </w:p>
                    </w:txbxContent>
                  </v:textbox>
                </v:rect>
                <v:shapetype id="_x0000_t32" coordsize="21600,21600" o:spt="32" o:oned="t" path="m,l21600,21600e" filled="f">
                  <v:path arrowok="t" fillok="f" o:connecttype="none"/>
                  <o:lock v:ext="edit" shapetype="t"/>
                </v:shapetype>
                <v:shape id="AutoShape 94" o:spid="_x0000_s1035" type="#_x0000_t32" style="position:absolute;left:3870;top:1405;width:1;height:3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">
                  <v:stroke endarrow="block"/>
                </v:shape>
                <v:shape id="AutoShape 95" o:spid="_x0000_s1036" type="#_x0000_t32" style="position:absolute;left:3870;top:7021;width:1;height: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">
                  <v:stroke endarrow="block"/>
                </v:shape>
                <v:shape id="AutoShape 96" o:spid="_x0000_s1037" type="#_x0000_t32" style="position:absolute;left:3870;top:6085;width:1;height: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">
                  <v:stroke endarrow="block"/>
                </v:shape>
                <v:shape id="AutoShape 97" o:spid="_x0000_s1038" type="#_x0000_t32" style="position:absolute;left:3870;top:5148;width:1;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">
                  <v:stroke endarrow="block"/>
                </v:shape>
                <v:shape id="AutoShape 98" o:spid="_x0000_s1039" type="#_x0000_t32" style="position:absolute;left:3870;top:4210;width:1;height:4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rect id="Rectangle 99" o:spid="_x0000_s1040" style="position:absolute;left:181;top:2807;width:89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" filled="f" stroked="f">
                  <v:textbox>
                    <w:txbxContent>
                      <w:p w14:paraId="74595DB3" w14:textId="77777777" w:rsidR="00894476" w:rsidRDefault="00894476" w:rsidP="00894476">
                        <w:pPr>
                          <w:pStyle w:val="af9"/>
                        </w:pPr>
                        <w:r>
                          <w:rPr>
                            <w:rFonts w:hint="eastAsia"/>
                          </w:rPr>
                          <w:t>粗 锡</w:t>
                        </w:r>
                      </w:p>
                    </w:txbxContent>
                  </v:textbox>
                </v:rect>
                <v:rect id="Rectangle 100" o:spid="_x0000_s1041" style="position:absolute;left:3060;top:2808;width:16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" filled="f" stroked="f">
                  <v:textbox>
                    <w:txbxContent>
                      <w:p w14:paraId="236C8827" w14:textId="77777777" w:rsidR="00894476" w:rsidRDefault="00894476" w:rsidP="00894476">
                        <w:pPr>
                          <w:pStyle w:val="af9"/>
                        </w:pPr>
                        <w:r>
                          <w:rPr>
                            <w:rFonts w:hint="eastAsia"/>
                          </w:rPr>
                          <w:t>含尘烟气</w:t>
                        </w:r>
                      </w:p>
                    </w:txbxContent>
                  </v:textbox>
                </v:rect>
                <v:rect id="Rectangle 101" o:spid="_x0000_s1042" style="position:absolute;left:6480;top:2807;width:162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" filled="f" stroked="f">
                  <v:textbox>
                    <w:txbxContent>
                      <w:p w14:paraId="15AFF7D8" w14:textId="77777777" w:rsidR="00894476" w:rsidRDefault="00894476" w:rsidP="00894476">
                        <w:pPr>
                          <w:pStyle w:val="af9"/>
                        </w:pPr>
                        <w:r>
                          <w:rPr>
                            <w:rFonts w:hint="eastAsia"/>
                          </w:rPr>
                          <w:t xml:space="preserve">炉 </w:t>
                        </w:r>
                        <w:r>
                          <w:rPr>
                            <w:rFonts w:hint="eastAsia"/>
                          </w:rPr>
                          <w:t>渣</w:t>
                        </w:r>
                      </w:p>
                      <w:p w14:paraId="1AC3CB60" w14:textId="77777777" w:rsidR="00894476" w:rsidRDefault="00894476" w:rsidP="00894476">
                        <w:pPr>
                          <w:pStyle w:val="af9"/>
                          <w:rPr>
                            <w:rFonts w:hint="eastAsia"/>
                          </w:rPr>
                        </w:pPr>
                      </w:p>
                    </w:txbxContent>
                  </v:textbox>
                </v:rect>
                <v:shape id="AutoShape 102" o:spid="_x0000_s1043" type="#_x0000_t32" style="position:absolute;left:3871;top:3319;width:1;height: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3" o:spid="_x0000_s1044" type="#_x0000_t34" style="position:absolute;left:1958;top:894;width:580;height:32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" adj="10763">
                  <v:stroke endarrow="block"/>
                </v:shape>
                <v:shape id="AutoShape 104" o:spid="_x0000_s1045" type="#_x0000_t34" style="position:absolute;left:5290;top:807;width:580;height:3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" adj="10763">
                  <v:stroke endarrow="block"/>
                </v:shape>
                <v:shape id="AutoShape 105" o:spid="_x0000_s1046" type="#_x0000_t32" style="position:absolute;left:1980;top:7722;width:90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">
                  <v:stroke endarrow="block"/>
                </v:shape>
                <v:rect id="Rectangle 106" o:spid="_x0000_s1047" style="position:absolute;left:2880;top:8424;width:198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" filled="f" stroked="f">
                  <v:textbox>
                    <w:txbxContent>
                      <w:p w14:paraId="645DD44D" w14:textId="77777777" w:rsidR="00894476" w:rsidRDefault="00894476" w:rsidP="00894476">
                        <w:pPr>
                          <w:pStyle w:val="af9"/>
                        </w:pPr>
                        <w:r>
                          <w:rPr>
                            <w:rFonts w:hint="eastAsia"/>
                          </w:rPr>
                          <w:t>烟气（排空）</w:t>
                        </w:r>
                      </w:p>
                      <w:p w14:paraId="7EA6712D" w14:textId="77777777" w:rsidR="00894476" w:rsidRDefault="00894476" w:rsidP="00894476">
                        <w:pPr>
                          <w:pStyle w:val="af9"/>
                          <w:rPr>
                            <w:rFonts w:hint="eastAsia"/>
                          </w:rPr>
                        </w:pPr>
                      </w:p>
                    </w:txbxContent>
                  </v:textbox>
                </v:rect>
                <v:shape id="AutoShape 107" o:spid="_x0000_s1048" type="#_x0000_t32" style="position:absolute;left:3870;top:7956;width:1;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108" o:spid="_x0000_s1049" type="#_x0000_t202" style="position:absolute;left:1980;width:378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5250B811" w14:textId="77777777" w:rsidR="00894476" w:rsidRDefault="00894476" w:rsidP="00894476">
                        <w:pPr>
                          <w:pStyle w:val="af9"/>
                        </w:pPr>
                        <w:r>
                          <w:rPr>
                            <w:rFonts w:hint="eastAsia"/>
                          </w:rPr>
                          <w:t>锡精矿、返回品、还原煤、熔剂</w:t>
                        </w:r>
                      </w:p>
                    </w:txbxContent>
                  </v:textbox>
                </v:shape>
                <v:shape id="AutoShape 109" o:spid="_x0000_s1050" type="#_x0000_t32" style="position:absolute;left:3870;top:467;width:1;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">
                  <v:stroke endarrow="block"/>
                </v:shape>
                <v:rect id="Rectangle 110" o:spid="_x0000_s1051" style="position:absolute;left:360;top:7488;width:198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hI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" filled="f" stroked="f">
                  <v:textbox>
                    <w:txbxContent>
                      <w:p w14:paraId="7DB25397" w14:textId="77777777" w:rsidR="00894476" w:rsidRDefault="00894476" w:rsidP="00894476">
                        <w:pPr>
                          <w:pStyle w:val="af9"/>
                        </w:pPr>
                        <w:r>
                          <w:rPr>
                            <w:rFonts w:hint="eastAsia"/>
                          </w:rPr>
                          <w:t>石灰乳液</w:t>
                        </w:r>
                      </w:p>
                      <w:p w14:paraId="3D3DCBE1" w14:textId="77777777" w:rsidR="00894476" w:rsidRDefault="00894476" w:rsidP="00894476">
                        <w:pPr>
                          <w:pStyle w:val="af9"/>
                          <w:rPr>
                            <w:rFonts w:hint="eastAsia"/>
                          </w:rPr>
                        </w:pPr>
                      </w:p>
                    </w:txbxContent>
                  </v:textbox>
                </v:rect>
                <v:shape id="AutoShape 111" o:spid="_x0000_s1052" type="#_x0000_t34" style="position:absolute;left:3577;top:2514;width:581;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" adj="10781">
                  <v:stroke endarrow="block"/>
                </v:shape>
                <v:line id="Line 112" o:spid="_x0000_s1053" style="position:absolute;visibility:visible;mso-wrap-style:square" from="4860,7800" to="5400,7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">
                  <v:stroke endarrow="block"/>
                </v:line>
                <v:shape id="Text Box 113" o:spid="_x0000_s1054" type="#_x0000_t202" style="position:absolute;left:5400;top:7488;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14:paraId="06C352AE" w14:textId="77777777" w:rsidR="00894476" w:rsidRDefault="00894476" w:rsidP="00894476">
                        <w:pPr>
                          <w:pStyle w:val="af9"/>
                        </w:pPr>
                        <w:r>
                          <w:rPr>
                            <w:rFonts w:hint="eastAsia"/>
                          </w:rPr>
                          <w:t>废渣</w:t>
                        </w:r>
                      </w:p>
                    </w:txbxContent>
                  </v:textbox>
                </v:shape>
                <w10:anchorlock/>
              </v:group>
            </w:pict>
          </mc:Fallback>
        </mc:AlternateContent>
      </w:r>
    </w:p>
    <w:p w14:paraId="204F4E07" w14:textId="77777777" w:rsidR="00894476" w:rsidRPr="00894476" w:rsidRDefault="00894476" w:rsidP="00894476">
      <w:pPr>
        <w:spacing w:line="240" w:lineRule="auto"/>
        <w:ind w:left="210" w:right="210" w:firstLine="422"/>
        <w:jc w:val="center"/>
        <w:rPr>
          <w:rFonts w:ascii="Times New Roman" w:eastAsia="宋体" w:hAnsi="Times New Roman" w:cs="Times New Roman"/>
          <w:kern w:val="0"/>
          <w:szCs w:val="20"/>
        </w:rPr>
      </w:pPr>
    </w:p>
    <w:p w14:paraId="1D7127A1" w14:textId="77777777" w:rsidR="00894476" w:rsidRPr="00894476" w:rsidRDefault="00894476" w:rsidP="00894476">
      <w:pPr>
        <w:spacing w:line="240" w:lineRule="auto"/>
        <w:ind w:left="210" w:right="210" w:firstLine="422"/>
        <w:jc w:val="center"/>
        <w:rPr>
          <w:rFonts w:ascii="Times New Roman" w:eastAsia="宋体" w:hAnsi="Times New Roman" w:cs="Times New Roman"/>
          <w:kern w:val="0"/>
          <w:szCs w:val="20"/>
        </w:rPr>
      </w:pPr>
    </w:p>
    <w:p w14:paraId="190A1C9A" w14:textId="170327B1" w:rsidR="00894476" w:rsidRPr="00894476" w:rsidRDefault="00894476" w:rsidP="00894476">
      <w:pPr>
        <w:spacing w:line="240" w:lineRule="auto"/>
        <w:ind w:left="210" w:right="210" w:firstLine="422"/>
        <w:jc w:val="center"/>
        <w:rPr>
          <w:rFonts w:ascii="Times New Roman" w:eastAsia="宋体" w:hAnsi="Times New Roman" w:cs="Times New Roman"/>
          <w:kern w:val="0"/>
          <w:szCs w:val="20"/>
        </w:rPr>
      </w:pPr>
      <w:r w:rsidRPr="00894476">
        <w:rPr>
          <w:rFonts w:ascii="Times New Roman" w:eastAsia="宋体" w:hAnsi="Times New Roman" w:cs="Times New Roman" w:hint="eastAsia"/>
          <w:kern w:val="0"/>
          <w:szCs w:val="20"/>
        </w:rPr>
        <w:t>图</w:t>
      </w:r>
      <w:r w:rsidR="0068611E">
        <w:rPr>
          <w:rFonts w:ascii="Times New Roman" w:eastAsia="宋体" w:hAnsi="Times New Roman" w:cs="Times New Roman"/>
          <w:color w:val="000000"/>
          <w:kern w:val="0"/>
          <w:szCs w:val="21"/>
        </w:rPr>
        <w:t>1</w:t>
      </w:r>
      <w:r w:rsidRPr="00894476">
        <w:rPr>
          <w:rFonts w:ascii="Times New Roman" w:eastAsia="宋体" w:hAnsi="Times New Roman" w:cs="Times New Roman"/>
          <w:kern w:val="0"/>
          <w:szCs w:val="20"/>
        </w:rPr>
        <w:t xml:space="preserve">   </w:t>
      </w:r>
      <w:r w:rsidRPr="00894476">
        <w:rPr>
          <w:rFonts w:ascii="Times New Roman" w:eastAsia="宋体" w:hAnsi="Times New Roman" w:cs="Times New Roman" w:hint="eastAsia"/>
          <w:kern w:val="0"/>
          <w:szCs w:val="20"/>
        </w:rPr>
        <w:t>电炉还原熔炼</w:t>
      </w:r>
      <w:r w:rsidRPr="00894476">
        <w:rPr>
          <w:rFonts w:ascii="Times New Roman" w:eastAsia="宋体" w:hAnsi="Times New Roman" w:cs="Times New Roman"/>
          <w:kern w:val="0"/>
          <w:szCs w:val="20"/>
        </w:rPr>
        <w:t>-</w:t>
      </w:r>
      <w:r w:rsidRPr="00894476">
        <w:rPr>
          <w:rFonts w:ascii="Times New Roman" w:eastAsia="宋体" w:hAnsi="Times New Roman" w:cs="Times New Roman" w:hint="eastAsia"/>
          <w:kern w:val="0"/>
          <w:szCs w:val="20"/>
        </w:rPr>
        <w:t>粗锡电解工艺流程</w:t>
      </w:r>
    </w:p>
    <w:p w14:paraId="33F7F841" w14:textId="77777777" w:rsidR="00894476" w:rsidRPr="00894476" w:rsidRDefault="00894476" w:rsidP="00894476">
      <w:pPr>
        <w:spacing w:line="240" w:lineRule="auto"/>
        <w:rPr>
          <w:rFonts w:ascii="Times New Roman" w:eastAsia="宋体" w:hAnsi="Times New Roman" w:cs="Times New Roman"/>
          <w:szCs w:val="22"/>
        </w:rPr>
      </w:pPr>
      <w:r w:rsidRPr="00894476">
        <w:rPr>
          <w:rFonts w:ascii="Calibri" w:eastAsia="宋体" w:hAnsi="Calibri" w:cs="Times New Roman"/>
          <w:noProof/>
          <w:szCs w:val="22"/>
        </w:rPr>
        <w:lastRenderedPageBreak/>
        <mc:AlternateContent>
          <mc:Choice Requires="wpg">
            <w:drawing>
              <wp:inline distT="0" distB="0" distL="0" distR="0" wp14:anchorId="7D01CFA6" wp14:editId="49881F32">
                <wp:extent cx="5256530" cy="4100195"/>
                <wp:effectExtent l="0" t="0" r="1270" b="0"/>
                <wp:docPr id="104"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6530" cy="4100195"/>
                          <a:chOff x="0" y="0"/>
                          <a:chExt cx="7199" cy="5571"/>
                        </a:xfrm>
                      </wpg:grpSpPr>
                      <wps:wsp>
                        <wps:cNvPr id="105" name="AutoShape 35"/>
                        <wps:cNvSpPr>
                          <a:spLocks noChangeAspect="1" noChangeArrowheads="1"/>
                        </wps:cNvSpPr>
                        <wps:spPr bwMode="auto">
                          <a:xfrm>
                            <a:off x="0" y="0"/>
                            <a:ext cx="7199" cy="5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36"/>
                        <wps:cNvSpPr>
                          <a:spLocks noChangeArrowheads="1"/>
                        </wps:cNvSpPr>
                        <wps:spPr bwMode="auto">
                          <a:xfrm>
                            <a:off x="2661" y="1087"/>
                            <a:ext cx="140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8BD2" w14:textId="77777777" w:rsidR="00894476" w:rsidRDefault="00894476" w:rsidP="00894476">
                              <w:pPr>
                                <w:pStyle w:val="af9"/>
                              </w:pPr>
                              <w:r>
                                <w:rPr>
                                  <w:rFonts w:hint="eastAsia"/>
                                </w:rPr>
                                <w:t>澳斯麦特炉</w:t>
                              </w:r>
                            </w:p>
                            <w:p w14:paraId="69CBAA03" w14:textId="77777777" w:rsidR="00894476" w:rsidRDefault="00894476" w:rsidP="00894476">
                              <w:pPr>
                                <w:pStyle w:val="af9"/>
                              </w:pPr>
                            </w:p>
                          </w:txbxContent>
                        </wps:txbx>
                        <wps:bodyPr rot="0" vert="horz" wrap="square" lIns="91440" tIns="45720" rIns="91440" bIns="45720" anchor="t" anchorCtr="0" upright="1">
                          <a:noAutofit/>
                        </wps:bodyPr>
                      </wps:wsp>
                      <wps:wsp>
                        <wps:cNvPr id="107" name="Rectangle 37"/>
                        <wps:cNvSpPr>
                          <a:spLocks noChangeArrowheads="1"/>
                        </wps:cNvSpPr>
                        <wps:spPr bwMode="auto">
                          <a:xfrm>
                            <a:off x="1722" y="1087"/>
                            <a:ext cx="848"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6342B" w14:textId="77777777" w:rsidR="00894476" w:rsidRDefault="00894476" w:rsidP="00894476">
                              <w:pPr>
                                <w:pStyle w:val="af9"/>
                              </w:pPr>
                              <w:r>
                                <w:rPr>
                                  <w:rFonts w:hint="eastAsia"/>
                                </w:rPr>
                                <w:t>粗锡</w:t>
                              </w:r>
                            </w:p>
                          </w:txbxContent>
                        </wps:txbx>
                        <wps:bodyPr rot="0" vert="horz" wrap="square" lIns="91440" tIns="45720" rIns="91440" bIns="45720" anchor="t" anchorCtr="0" upright="1">
                          <a:noAutofit/>
                        </wps:bodyPr>
                      </wps:wsp>
                      <wps:wsp>
                        <wps:cNvPr id="108" name="Rectangle 38"/>
                        <wps:cNvSpPr>
                          <a:spLocks noChangeArrowheads="1"/>
                        </wps:cNvSpPr>
                        <wps:spPr bwMode="auto">
                          <a:xfrm>
                            <a:off x="2738" y="1865"/>
                            <a:ext cx="141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C31DC" w14:textId="77777777" w:rsidR="00894476" w:rsidRDefault="00894476" w:rsidP="00894476">
                              <w:pPr>
                                <w:pStyle w:val="af9"/>
                              </w:pPr>
                              <w:r>
                                <w:rPr>
                                  <w:rFonts w:hint="eastAsia"/>
                                </w:rPr>
                                <w:t>余热锅炉</w:t>
                              </w:r>
                            </w:p>
                            <w:p w14:paraId="53218F66" w14:textId="77777777" w:rsidR="00894476" w:rsidRDefault="00894476" w:rsidP="00894476">
                              <w:pPr>
                                <w:pStyle w:val="af9"/>
                              </w:pPr>
                            </w:p>
                          </w:txbxContent>
                        </wps:txbx>
                        <wps:bodyPr rot="0" vert="horz" wrap="square" lIns="91440" tIns="45720" rIns="91440" bIns="45720" anchor="t" anchorCtr="0" upright="1">
                          <a:noAutofit/>
                        </wps:bodyPr>
                      </wps:wsp>
                      <wps:wsp>
                        <wps:cNvPr id="109" name="Rectangle 39"/>
                        <wps:cNvSpPr>
                          <a:spLocks noChangeArrowheads="1"/>
                        </wps:cNvSpPr>
                        <wps:spPr bwMode="auto">
                          <a:xfrm>
                            <a:off x="2348" y="2680"/>
                            <a:ext cx="219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2B06" w14:textId="77777777" w:rsidR="00894476" w:rsidRDefault="00894476" w:rsidP="00894476">
                              <w:pPr>
                                <w:pStyle w:val="af9"/>
                              </w:pPr>
                              <w:r>
                                <w:rPr>
                                  <w:rFonts w:hint="eastAsia"/>
                                </w:rPr>
                                <w:t>表面冷却器</w:t>
                              </w:r>
                            </w:p>
                          </w:txbxContent>
                        </wps:txbx>
                        <wps:bodyPr rot="0" vert="horz" wrap="square" lIns="91440" tIns="45720" rIns="91440" bIns="45720" anchor="t" anchorCtr="0" upright="1">
                          <a:noAutofit/>
                        </wps:bodyPr>
                      </wps:wsp>
                      <wps:wsp>
                        <wps:cNvPr id="110" name="Rectangle 40"/>
                        <wps:cNvSpPr>
                          <a:spLocks noChangeArrowheads="1"/>
                        </wps:cNvSpPr>
                        <wps:spPr bwMode="auto">
                          <a:xfrm>
                            <a:off x="2661" y="3496"/>
                            <a:ext cx="156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A5F64" w14:textId="77777777" w:rsidR="00894476" w:rsidRDefault="00894476" w:rsidP="00894476">
                              <w:pPr>
                                <w:pStyle w:val="af9"/>
                              </w:pPr>
                              <w:r>
                                <w:rPr>
                                  <w:rFonts w:hint="eastAsia"/>
                                </w:rPr>
                                <w:t>布袋收尘器</w:t>
                              </w:r>
                            </w:p>
                          </w:txbxContent>
                        </wps:txbx>
                        <wps:bodyPr rot="0" vert="horz" wrap="square" lIns="91440" tIns="45720" rIns="91440" bIns="45720" anchor="t" anchorCtr="0" upright="1">
                          <a:noAutofit/>
                        </wps:bodyPr>
                      </wps:wsp>
                      <wps:wsp>
                        <wps:cNvPr id="111" name="Rectangle 41"/>
                        <wps:cNvSpPr>
                          <a:spLocks noChangeArrowheads="1"/>
                        </wps:cNvSpPr>
                        <wps:spPr bwMode="auto">
                          <a:xfrm>
                            <a:off x="2661" y="4348"/>
                            <a:ext cx="1564"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73D8" w14:textId="77777777" w:rsidR="00894476" w:rsidRDefault="00894476" w:rsidP="00894476">
                              <w:pPr>
                                <w:pStyle w:val="af9"/>
                              </w:pPr>
                              <w:r>
                                <w:rPr>
                                  <w:rFonts w:hint="eastAsia"/>
                                </w:rPr>
                                <w:t>动力波脱硫塔</w:t>
                              </w:r>
                            </w:p>
                            <w:p w14:paraId="38BAEA41" w14:textId="77777777" w:rsidR="00894476" w:rsidRDefault="00894476" w:rsidP="00894476">
                              <w:pPr>
                                <w:pStyle w:val="af9"/>
                              </w:pPr>
                            </w:p>
                          </w:txbxContent>
                        </wps:txbx>
                        <wps:bodyPr rot="0" vert="horz" wrap="square" lIns="91440" tIns="45720" rIns="91440" bIns="45720" anchor="t" anchorCtr="0" upright="1">
                          <a:noAutofit/>
                        </wps:bodyPr>
                      </wps:wsp>
                      <wps:wsp>
                        <wps:cNvPr id="112" name="AutoShape 42"/>
                        <wps:cNvCnPr>
                          <a:cxnSpLocks noChangeShapeType="1"/>
                          <a:stCxn id="110" idx="2"/>
                        </wps:cNvCnPr>
                        <wps:spPr bwMode="auto">
                          <a:xfrm>
                            <a:off x="3444" y="3904"/>
                            <a:ext cx="20" cy="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43"/>
                        <wps:cNvCnPr>
                          <a:cxnSpLocks noChangeShapeType="1"/>
                          <a:stCxn id="109" idx="2"/>
                          <a:endCxn id="110" idx="0"/>
                        </wps:cNvCnPr>
                        <wps:spPr bwMode="auto">
                          <a:xfrm>
                            <a:off x="3444" y="3088"/>
                            <a:ext cx="1"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44"/>
                        <wps:cNvCnPr>
                          <a:cxnSpLocks noChangeShapeType="1"/>
                          <a:stCxn id="108" idx="2"/>
                          <a:endCxn id="109" idx="0"/>
                        </wps:cNvCnPr>
                        <wps:spPr bwMode="auto">
                          <a:xfrm>
                            <a:off x="3443" y="2271"/>
                            <a:ext cx="1"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45"/>
                        <wps:cNvCnPr>
                          <a:cxnSpLocks noChangeShapeType="1"/>
                          <a:endCxn id="108" idx="0"/>
                        </wps:cNvCnPr>
                        <wps:spPr bwMode="auto">
                          <a:xfrm>
                            <a:off x="3442" y="1495"/>
                            <a:ext cx="1" cy="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Rectangle 46"/>
                        <wps:cNvSpPr>
                          <a:spLocks noChangeArrowheads="1"/>
                        </wps:cNvSpPr>
                        <wps:spPr bwMode="auto">
                          <a:xfrm>
                            <a:off x="2504" y="5163"/>
                            <a:ext cx="17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98FB5" w14:textId="77777777" w:rsidR="00894476" w:rsidRDefault="00894476" w:rsidP="00894476">
                              <w:pPr>
                                <w:pStyle w:val="af9"/>
                              </w:pPr>
                              <w:r>
                                <w:rPr>
                                  <w:rFonts w:hint="eastAsia"/>
                                </w:rPr>
                                <w:t>合格烟气（排空）</w:t>
                              </w:r>
                            </w:p>
                            <w:p w14:paraId="6ACB199F" w14:textId="77777777" w:rsidR="00894476" w:rsidRDefault="00894476" w:rsidP="00894476">
                              <w:pPr>
                                <w:pStyle w:val="af9"/>
                              </w:pPr>
                            </w:p>
                          </w:txbxContent>
                        </wps:txbx>
                        <wps:bodyPr rot="0" vert="horz" wrap="square" lIns="91440" tIns="45720" rIns="91440" bIns="45720" anchor="t" anchorCtr="0" upright="1">
                          <a:noAutofit/>
                        </wps:bodyPr>
                      </wps:wsp>
                      <wps:wsp>
                        <wps:cNvPr id="117" name="AutoShape 47"/>
                        <wps:cNvCnPr>
                          <a:cxnSpLocks noChangeShapeType="1"/>
                        </wps:cNvCnPr>
                        <wps:spPr bwMode="auto">
                          <a:xfrm>
                            <a:off x="3443" y="4756"/>
                            <a:ext cx="1" cy="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48"/>
                        <wps:cNvSpPr txBox="1">
                          <a:spLocks noChangeArrowheads="1"/>
                        </wps:cNvSpPr>
                        <wps:spPr bwMode="auto">
                          <a:xfrm>
                            <a:off x="1722" y="272"/>
                            <a:ext cx="3287"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E72B" w14:textId="77777777" w:rsidR="00894476" w:rsidRDefault="00894476" w:rsidP="00894476">
                              <w:pPr>
                                <w:pStyle w:val="af9"/>
                              </w:pPr>
                              <w:r>
                                <w:rPr>
                                  <w:rFonts w:hint="eastAsia"/>
                                </w:rPr>
                                <w:t>锡精矿、还原剂、熔剂、富氧</w:t>
                              </w:r>
                            </w:p>
                          </w:txbxContent>
                        </wps:txbx>
                        <wps:bodyPr rot="0" vert="horz" wrap="square" lIns="91440" tIns="45720" rIns="91440" bIns="45720" anchor="t" anchorCtr="0" upright="1">
                          <a:noAutofit/>
                        </wps:bodyPr>
                      </wps:wsp>
                      <wps:wsp>
                        <wps:cNvPr id="119" name="AutoShape 49"/>
                        <wps:cNvCnPr>
                          <a:cxnSpLocks noChangeShapeType="1"/>
                        </wps:cNvCnPr>
                        <wps:spPr bwMode="auto">
                          <a:xfrm>
                            <a:off x="3443" y="680"/>
                            <a:ext cx="1"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Rectangle 50"/>
                        <wps:cNvSpPr>
                          <a:spLocks noChangeArrowheads="1"/>
                        </wps:cNvSpPr>
                        <wps:spPr bwMode="auto">
                          <a:xfrm>
                            <a:off x="5322" y="1087"/>
                            <a:ext cx="109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2094" w14:textId="77777777" w:rsidR="00894476" w:rsidRDefault="00894476" w:rsidP="00894476">
                              <w:pPr>
                                <w:pStyle w:val="af9"/>
                              </w:pPr>
                              <w:r>
                                <w:rPr>
                                  <w:rFonts w:hint="eastAsia"/>
                                </w:rPr>
                                <w:t>烟化炉</w:t>
                              </w:r>
                            </w:p>
                            <w:p w14:paraId="546DC44D" w14:textId="77777777" w:rsidR="00894476" w:rsidRDefault="00894476" w:rsidP="00894476">
                              <w:pPr>
                                <w:pStyle w:val="af9"/>
                              </w:pPr>
                            </w:p>
                          </w:txbxContent>
                        </wps:txbx>
                        <wps:bodyPr rot="0" vert="horz" wrap="square" lIns="91440" tIns="45720" rIns="91440" bIns="45720" anchor="t" anchorCtr="0" upright="1">
                          <a:noAutofit/>
                        </wps:bodyPr>
                      </wps:wsp>
                      <wps:wsp>
                        <wps:cNvPr id="121" name="Rectangle 51"/>
                        <wps:cNvSpPr>
                          <a:spLocks noChangeArrowheads="1"/>
                        </wps:cNvSpPr>
                        <wps:spPr bwMode="auto">
                          <a:xfrm>
                            <a:off x="5322" y="1902"/>
                            <a:ext cx="141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0A574" w14:textId="77777777" w:rsidR="00894476" w:rsidRDefault="00894476" w:rsidP="00894476">
                              <w:pPr>
                                <w:pStyle w:val="af9"/>
                              </w:pPr>
                              <w:r>
                                <w:rPr>
                                  <w:rFonts w:hint="eastAsia"/>
                                </w:rPr>
                                <w:t>余热锅炉</w:t>
                              </w:r>
                            </w:p>
                            <w:p w14:paraId="23A800B3" w14:textId="77777777" w:rsidR="00894476" w:rsidRDefault="00894476" w:rsidP="00894476">
                              <w:pPr>
                                <w:pStyle w:val="af9"/>
                              </w:pPr>
                            </w:p>
                          </w:txbxContent>
                        </wps:txbx>
                        <wps:bodyPr rot="0" vert="horz" wrap="square" lIns="91440" tIns="45720" rIns="91440" bIns="45720" anchor="t" anchorCtr="0" upright="1">
                          <a:noAutofit/>
                        </wps:bodyPr>
                      </wps:wsp>
                      <wps:wsp>
                        <wps:cNvPr id="122" name="Rectangle 52"/>
                        <wps:cNvSpPr>
                          <a:spLocks noChangeArrowheads="1"/>
                        </wps:cNvSpPr>
                        <wps:spPr bwMode="auto">
                          <a:xfrm>
                            <a:off x="5085" y="2680"/>
                            <a:ext cx="172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9749" w14:textId="77777777" w:rsidR="00894476" w:rsidRDefault="00894476" w:rsidP="00894476">
                              <w:pPr>
                                <w:pStyle w:val="af9"/>
                              </w:pPr>
                              <w:r>
                                <w:rPr>
                                  <w:rFonts w:hint="eastAsia"/>
                                </w:rPr>
                                <w:t>表冷管</w:t>
                              </w:r>
                            </w:p>
                          </w:txbxContent>
                        </wps:txbx>
                        <wps:bodyPr rot="0" vert="horz" wrap="square" lIns="91440" tIns="45720" rIns="91440" bIns="45720" anchor="t" anchorCtr="0" upright="1">
                          <a:noAutofit/>
                        </wps:bodyPr>
                      </wps:wsp>
                      <wps:wsp>
                        <wps:cNvPr id="123" name="Rectangle 53"/>
                        <wps:cNvSpPr>
                          <a:spLocks noChangeArrowheads="1"/>
                        </wps:cNvSpPr>
                        <wps:spPr bwMode="auto">
                          <a:xfrm>
                            <a:off x="5166" y="3533"/>
                            <a:ext cx="17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BB791" w14:textId="77777777" w:rsidR="00894476" w:rsidRDefault="00894476" w:rsidP="00894476">
                              <w:pPr>
                                <w:pStyle w:val="af9"/>
                              </w:pPr>
                              <w:r>
                                <w:rPr>
                                  <w:rFonts w:hint="eastAsia"/>
                                </w:rPr>
                                <w:t>布袋收尘器</w:t>
                              </w:r>
                            </w:p>
                          </w:txbxContent>
                        </wps:txbx>
                        <wps:bodyPr rot="0" vert="horz" wrap="square" lIns="91440" tIns="45720" rIns="91440" bIns="45720" anchor="t" anchorCtr="0" upright="1">
                          <a:noAutofit/>
                        </wps:bodyPr>
                      </wps:wsp>
                      <wps:wsp>
                        <wps:cNvPr id="124" name="Rectangle 54"/>
                        <wps:cNvSpPr>
                          <a:spLocks noChangeArrowheads="1"/>
                        </wps:cNvSpPr>
                        <wps:spPr bwMode="auto">
                          <a:xfrm>
                            <a:off x="5009" y="4348"/>
                            <a:ext cx="172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0CD2" w14:textId="77777777" w:rsidR="00894476" w:rsidRDefault="00894476" w:rsidP="00894476">
                              <w:pPr>
                                <w:pStyle w:val="af9"/>
                              </w:pPr>
                              <w:r>
                                <w:rPr>
                                  <w:rFonts w:hint="eastAsia"/>
                                </w:rPr>
                                <w:t>动力波脱硫塔</w:t>
                              </w:r>
                            </w:p>
                            <w:p w14:paraId="3E4E9148" w14:textId="77777777" w:rsidR="00894476" w:rsidRDefault="00894476" w:rsidP="00894476">
                              <w:pPr>
                                <w:pStyle w:val="af9"/>
                              </w:pPr>
                            </w:p>
                          </w:txbxContent>
                        </wps:txbx>
                        <wps:bodyPr rot="0" vert="horz" wrap="square" lIns="91440" tIns="45720" rIns="91440" bIns="45720" anchor="t" anchorCtr="0" upright="1">
                          <a:noAutofit/>
                        </wps:bodyPr>
                      </wps:wsp>
                      <wps:wsp>
                        <wps:cNvPr id="125" name="AutoShape 55"/>
                        <wps:cNvCnPr>
                          <a:cxnSpLocks noChangeShapeType="1"/>
                        </wps:cNvCnPr>
                        <wps:spPr bwMode="auto">
                          <a:xfrm>
                            <a:off x="5947" y="3904"/>
                            <a:ext cx="1" cy="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56"/>
                        <wps:cNvCnPr>
                          <a:cxnSpLocks noChangeShapeType="1"/>
                        </wps:cNvCnPr>
                        <wps:spPr bwMode="auto">
                          <a:xfrm>
                            <a:off x="5947" y="3088"/>
                            <a:ext cx="1"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57"/>
                        <wps:cNvCnPr>
                          <a:cxnSpLocks noChangeShapeType="1"/>
                        </wps:cNvCnPr>
                        <wps:spPr bwMode="auto">
                          <a:xfrm flipH="1">
                            <a:off x="5947" y="2271"/>
                            <a:ext cx="1"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58"/>
                        <wps:cNvCnPr>
                          <a:cxnSpLocks noChangeShapeType="1"/>
                        </wps:cNvCnPr>
                        <wps:spPr bwMode="auto">
                          <a:xfrm>
                            <a:off x="5947" y="1495"/>
                            <a:ext cx="1" cy="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59"/>
                        <wps:cNvSpPr>
                          <a:spLocks noChangeArrowheads="1"/>
                        </wps:cNvSpPr>
                        <wps:spPr bwMode="auto">
                          <a:xfrm>
                            <a:off x="5008" y="5163"/>
                            <a:ext cx="17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84B73" w14:textId="77777777" w:rsidR="00894476" w:rsidRDefault="00894476" w:rsidP="00894476">
                              <w:pPr>
                                <w:pStyle w:val="af9"/>
                              </w:pPr>
                              <w:r>
                                <w:rPr>
                                  <w:rFonts w:hint="eastAsia"/>
                                </w:rPr>
                                <w:t>合格烟气（排空）</w:t>
                              </w:r>
                            </w:p>
                            <w:p w14:paraId="0FE361E2" w14:textId="77777777" w:rsidR="00894476" w:rsidRDefault="00894476" w:rsidP="00894476">
                              <w:pPr>
                                <w:pStyle w:val="af9"/>
                              </w:pPr>
                            </w:p>
                          </w:txbxContent>
                        </wps:txbx>
                        <wps:bodyPr rot="0" vert="horz" wrap="square" lIns="91440" tIns="45720" rIns="91440" bIns="45720" anchor="t" anchorCtr="0" upright="1">
                          <a:noAutofit/>
                        </wps:bodyPr>
                      </wps:wsp>
                      <wps:wsp>
                        <wps:cNvPr id="130" name="AutoShape 60"/>
                        <wps:cNvCnPr>
                          <a:cxnSpLocks noChangeShapeType="1"/>
                        </wps:cNvCnPr>
                        <wps:spPr bwMode="auto">
                          <a:xfrm>
                            <a:off x="5947" y="4756"/>
                            <a:ext cx="1" cy="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Rectangle 61"/>
                        <wps:cNvSpPr>
                          <a:spLocks noChangeArrowheads="1"/>
                        </wps:cNvSpPr>
                        <wps:spPr bwMode="auto">
                          <a:xfrm>
                            <a:off x="4304" y="1090"/>
                            <a:ext cx="86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CC2F" w14:textId="77777777" w:rsidR="00894476" w:rsidRDefault="00894476" w:rsidP="00894476">
                              <w:pPr>
                                <w:pStyle w:val="af9"/>
                              </w:pPr>
                              <w:r>
                                <w:rPr>
                                  <w:rFonts w:hint="eastAsia"/>
                                </w:rPr>
                                <w:t>炉渣</w:t>
                              </w:r>
                            </w:p>
                          </w:txbxContent>
                        </wps:txbx>
                        <wps:bodyPr rot="0" vert="horz" wrap="square" lIns="91440" tIns="45720" rIns="91440" bIns="45720" anchor="t" anchorCtr="0" upright="1">
                          <a:noAutofit/>
                        </wps:bodyPr>
                      </wps:wsp>
                      <wps:wsp>
                        <wps:cNvPr id="132" name="Rectangle 62"/>
                        <wps:cNvSpPr>
                          <a:spLocks noChangeArrowheads="1"/>
                        </wps:cNvSpPr>
                        <wps:spPr bwMode="auto">
                          <a:xfrm>
                            <a:off x="6262" y="2038"/>
                            <a:ext cx="93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BD994" w14:textId="77777777" w:rsidR="00894476" w:rsidRDefault="00894476" w:rsidP="00894476">
                              <w:pPr>
                                <w:pStyle w:val="af9"/>
                              </w:pPr>
                              <w:r>
                                <w:rPr>
                                  <w:rFonts w:hint="eastAsia"/>
                                </w:rPr>
                                <w:t>堆存</w:t>
                              </w:r>
                            </w:p>
                          </w:txbxContent>
                        </wps:txbx>
                        <wps:bodyPr rot="0" vert="horz" wrap="square" lIns="91440" tIns="45720" rIns="91440" bIns="45720" anchor="t" anchorCtr="0" upright="1">
                          <a:noAutofit/>
                        </wps:bodyPr>
                      </wps:wsp>
                      <wps:wsp>
                        <wps:cNvPr id="133" name="Rectangle 63"/>
                        <wps:cNvSpPr>
                          <a:spLocks noChangeArrowheads="1"/>
                        </wps:cNvSpPr>
                        <wps:spPr bwMode="auto">
                          <a:xfrm>
                            <a:off x="6262" y="1087"/>
                            <a:ext cx="9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6C694" w14:textId="77777777" w:rsidR="00894476" w:rsidRDefault="00894476" w:rsidP="00894476">
                              <w:pPr>
                                <w:pStyle w:val="af9"/>
                              </w:pPr>
                              <w:r>
                                <w:rPr>
                                  <w:rFonts w:hint="eastAsia"/>
                                </w:rPr>
                                <w:t>炉渣</w:t>
                              </w:r>
                            </w:p>
                          </w:txbxContent>
                        </wps:txbx>
                        <wps:bodyPr rot="0" vert="horz" wrap="square" lIns="91440" tIns="45720" rIns="91440" bIns="45720" anchor="t" anchorCtr="0" upright="1">
                          <a:noAutofit/>
                        </wps:bodyPr>
                      </wps:wsp>
                      <wps:wsp>
                        <wps:cNvPr id="134" name="Rectangle 64"/>
                        <wps:cNvSpPr>
                          <a:spLocks noChangeArrowheads="1"/>
                        </wps:cNvSpPr>
                        <wps:spPr bwMode="auto">
                          <a:xfrm>
                            <a:off x="626" y="1087"/>
                            <a:ext cx="93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CDE00" w14:textId="77777777" w:rsidR="00894476" w:rsidRDefault="00894476" w:rsidP="00894476">
                              <w:pPr>
                                <w:pStyle w:val="af9"/>
                              </w:pPr>
                              <w:r>
                                <w:rPr>
                                  <w:rFonts w:hint="eastAsia"/>
                                </w:rPr>
                                <w:t>氧化锅</w:t>
                              </w:r>
                            </w:p>
                            <w:p w14:paraId="350D95B8" w14:textId="77777777" w:rsidR="00894476" w:rsidRDefault="00894476" w:rsidP="00894476">
                              <w:pPr>
                                <w:pStyle w:val="af9"/>
                              </w:pPr>
                            </w:p>
                          </w:txbxContent>
                        </wps:txbx>
                        <wps:bodyPr rot="0" vert="horz" wrap="square" lIns="91440" tIns="45720" rIns="91440" bIns="45720" anchor="t" anchorCtr="0" upright="1">
                          <a:noAutofit/>
                        </wps:bodyPr>
                      </wps:wsp>
                      <wps:wsp>
                        <wps:cNvPr id="135" name="Rectangle 65"/>
                        <wps:cNvSpPr>
                          <a:spLocks noChangeArrowheads="1"/>
                        </wps:cNvSpPr>
                        <wps:spPr bwMode="auto">
                          <a:xfrm>
                            <a:off x="313" y="1902"/>
                            <a:ext cx="156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8703" w14:textId="77777777" w:rsidR="00894476" w:rsidRDefault="00894476" w:rsidP="00894476">
                              <w:pPr>
                                <w:pStyle w:val="af9"/>
                              </w:pPr>
                              <w:r>
                                <w:rPr>
                                  <w:rFonts w:hint="eastAsia"/>
                                </w:rPr>
                                <w:t>机械结晶机</w:t>
                              </w:r>
                            </w:p>
                            <w:p w14:paraId="51896FC1" w14:textId="77777777" w:rsidR="00894476" w:rsidRDefault="00894476" w:rsidP="00894476">
                              <w:pPr>
                                <w:pStyle w:val="af9"/>
                              </w:pPr>
                            </w:p>
                          </w:txbxContent>
                        </wps:txbx>
                        <wps:bodyPr rot="0" vert="horz" wrap="square" lIns="91440" tIns="45720" rIns="91440" bIns="45720" anchor="t" anchorCtr="0" upright="1">
                          <a:noAutofit/>
                        </wps:bodyPr>
                      </wps:wsp>
                      <wps:wsp>
                        <wps:cNvPr id="136" name="Text Box 66"/>
                        <wps:cNvSpPr txBox="1">
                          <a:spLocks noChangeArrowheads="1"/>
                        </wps:cNvSpPr>
                        <wps:spPr bwMode="auto">
                          <a:xfrm>
                            <a:off x="0" y="4756"/>
                            <a:ext cx="939"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12E02" w14:textId="77777777" w:rsidR="00894476" w:rsidRDefault="00894476" w:rsidP="00894476">
                              <w:pPr>
                                <w:pStyle w:val="af9"/>
                              </w:pPr>
                              <w:r>
                                <w:rPr>
                                  <w:rFonts w:hint="eastAsia"/>
                                </w:rPr>
                                <w:t>点焊锡</w:t>
                              </w:r>
                            </w:p>
                          </w:txbxContent>
                        </wps:txbx>
                        <wps:bodyPr rot="0" vert="horz" wrap="square" lIns="91440" tIns="45720" rIns="91440" bIns="45720" anchor="t" anchorCtr="0" upright="1">
                          <a:noAutofit/>
                        </wps:bodyPr>
                      </wps:wsp>
                      <wps:wsp>
                        <wps:cNvPr id="137" name="AutoShape 67"/>
                        <wps:cNvCnPr>
                          <a:cxnSpLocks noChangeShapeType="1"/>
                          <a:stCxn id="134" idx="2"/>
                          <a:endCxn id="135" idx="0"/>
                        </wps:cNvCnPr>
                        <wps:spPr bwMode="auto">
                          <a:xfrm flipH="1">
                            <a:off x="1095" y="1496"/>
                            <a:ext cx="1" cy="4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68"/>
                        <wps:cNvCnPr>
                          <a:cxnSpLocks noChangeShapeType="1"/>
                          <a:stCxn id="135" idx="2"/>
                        </wps:cNvCnPr>
                        <wps:spPr bwMode="auto">
                          <a:xfrm rot="16200000" flipH="1">
                            <a:off x="1067" y="2336"/>
                            <a:ext cx="675" cy="626"/>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AutoShape 69"/>
                        <wps:cNvCnPr>
                          <a:cxnSpLocks noChangeShapeType="1"/>
                          <a:stCxn id="135" idx="2"/>
                        </wps:cNvCnPr>
                        <wps:spPr bwMode="auto">
                          <a:xfrm rot="5400000">
                            <a:off x="441" y="2336"/>
                            <a:ext cx="675" cy="626"/>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0" name="AutoShape 70"/>
                        <wps:cNvCnPr>
                          <a:cxnSpLocks noChangeShapeType="1"/>
                        </wps:cNvCnPr>
                        <wps:spPr bwMode="auto">
                          <a:xfrm>
                            <a:off x="1722" y="3397"/>
                            <a:ext cx="0"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71"/>
                        <wps:cNvCnPr>
                          <a:cxnSpLocks noChangeShapeType="1"/>
                        </wps:cNvCnPr>
                        <wps:spPr bwMode="auto">
                          <a:xfrm>
                            <a:off x="470" y="3397"/>
                            <a:ext cx="0"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72"/>
                        <wps:cNvSpPr txBox="1">
                          <a:spLocks noChangeArrowheads="1"/>
                        </wps:cNvSpPr>
                        <wps:spPr bwMode="auto">
                          <a:xfrm>
                            <a:off x="1409" y="4756"/>
                            <a:ext cx="7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ED5F8" w14:textId="77777777" w:rsidR="00894476" w:rsidRDefault="00894476" w:rsidP="00894476">
                              <w:pPr>
                                <w:pStyle w:val="af9"/>
                              </w:pPr>
                              <w:r>
                                <w:rPr>
                                  <w:rFonts w:hint="eastAsia"/>
                                </w:rPr>
                                <w:t>精锡</w:t>
                              </w:r>
                            </w:p>
                          </w:txbxContent>
                        </wps:txbx>
                        <wps:bodyPr rot="0" vert="horz" wrap="square" lIns="91440" tIns="45720" rIns="91440" bIns="45720" anchor="t" anchorCtr="0" upright="1">
                          <a:noAutofit/>
                        </wps:bodyPr>
                      </wps:wsp>
                      <wps:wsp>
                        <wps:cNvPr id="143" name="AutoShape 73"/>
                        <wps:cNvCnPr>
                          <a:cxnSpLocks noChangeShapeType="1"/>
                          <a:endCxn id="136" idx="0"/>
                        </wps:cNvCnPr>
                        <wps:spPr bwMode="auto">
                          <a:xfrm flipH="1">
                            <a:off x="470" y="4212"/>
                            <a:ext cx="1" cy="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74"/>
                        <wps:cNvCnPr>
                          <a:cxnSpLocks noChangeShapeType="1"/>
                        </wps:cNvCnPr>
                        <wps:spPr bwMode="auto">
                          <a:xfrm>
                            <a:off x="1722" y="4212"/>
                            <a:ext cx="1" cy="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75"/>
                        <wps:cNvCnPr>
                          <a:cxnSpLocks noChangeShapeType="1"/>
                          <a:stCxn id="106" idx="3"/>
                          <a:endCxn id="131" idx="1"/>
                        </wps:cNvCnPr>
                        <wps:spPr bwMode="auto">
                          <a:xfrm>
                            <a:off x="4070" y="1292"/>
                            <a:ext cx="234"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76"/>
                        <wps:cNvCnPr>
                          <a:cxnSpLocks noChangeShapeType="1"/>
                          <a:stCxn id="131" idx="3"/>
                          <a:endCxn id="120" idx="1"/>
                        </wps:cNvCnPr>
                        <wps:spPr bwMode="auto">
                          <a:xfrm flipV="1">
                            <a:off x="5166" y="1292"/>
                            <a:ext cx="156"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77"/>
                        <wps:cNvCnPr>
                          <a:cxnSpLocks noChangeShapeType="1"/>
                          <a:stCxn id="120" idx="3"/>
                          <a:endCxn id="133" idx="1"/>
                        </wps:cNvCnPr>
                        <wps:spPr bwMode="auto">
                          <a:xfrm flipH="1" flipV="1">
                            <a:off x="6262" y="1286"/>
                            <a:ext cx="155"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78"/>
                        <wps:cNvCnPr>
                          <a:cxnSpLocks noChangeShapeType="1"/>
                          <a:stCxn id="133" idx="2"/>
                          <a:endCxn id="132" idx="0"/>
                        </wps:cNvCnPr>
                        <wps:spPr bwMode="auto">
                          <a:xfrm>
                            <a:off x="6731" y="1484"/>
                            <a:ext cx="1" cy="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79"/>
                        <wps:cNvCnPr>
                          <a:cxnSpLocks noChangeShapeType="1"/>
                          <a:stCxn id="107" idx="1"/>
                          <a:endCxn id="134" idx="3"/>
                        </wps:cNvCnPr>
                        <wps:spPr bwMode="auto">
                          <a:xfrm flipH="1">
                            <a:off x="1565" y="1292"/>
                            <a:ext cx="15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Text Box 80"/>
                        <wps:cNvSpPr txBox="1">
                          <a:spLocks noChangeArrowheads="1"/>
                        </wps:cNvSpPr>
                        <wps:spPr bwMode="auto">
                          <a:xfrm>
                            <a:off x="0" y="2940"/>
                            <a:ext cx="939"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83BA" w14:textId="77777777" w:rsidR="00894476" w:rsidRDefault="00894476" w:rsidP="00894476">
                              <w:pPr>
                                <w:pStyle w:val="af9"/>
                              </w:pPr>
                              <w:r>
                                <w:rPr>
                                  <w:rFonts w:hint="eastAsia"/>
                                </w:rPr>
                                <w:t>粗焊锡</w:t>
                              </w:r>
                            </w:p>
                          </w:txbxContent>
                        </wps:txbx>
                        <wps:bodyPr rot="0" vert="horz" wrap="square" lIns="91440" tIns="45720" rIns="91440" bIns="45720" anchor="t" anchorCtr="0" upright="1">
                          <a:noAutofit/>
                        </wps:bodyPr>
                      </wps:wsp>
                      <wps:wsp>
                        <wps:cNvPr id="151" name="Text Box 81"/>
                        <wps:cNvSpPr txBox="1">
                          <a:spLocks noChangeArrowheads="1"/>
                        </wps:cNvSpPr>
                        <wps:spPr bwMode="auto">
                          <a:xfrm>
                            <a:off x="1096" y="2940"/>
                            <a:ext cx="125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617D" w14:textId="77777777" w:rsidR="00894476" w:rsidRDefault="00894476" w:rsidP="00894476">
                              <w:pPr>
                                <w:pStyle w:val="af9"/>
                              </w:pPr>
                              <w:r>
                                <w:rPr>
                                  <w:rFonts w:hint="eastAsia"/>
                                </w:rPr>
                                <w:t>精炼锡</w:t>
                              </w:r>
                            </w:p>
                          </w:txbxContent>
                        </wps:txbx>
                        <wps:bodyPr rot="0" vert="horz" wrap="square" lIns="91440" tIns="45720" rIns="91440" bIns="45720" anchor="t" anchorCtr="0" upright="1">
                          <a:noAutofit/>
                        </wps:bodyPr>
                      </wps:wsp>
                      <wps:wsp>
                        <wps:cNvPr id="152" name="Text Box 82"/>
                        <wps:cNvSpPr txBox="1">
                          <a:spLocks noChangeArrowheads="1"/>
                        </wps:cNvSpPr>
                        <wps:spPr bwMode="auto">
                          <a:xfrm>
                            <a:off x="1252" y="3891"/>
                            <a:ext cx="1096"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0067" w14:textId="77777777" w:rsidR="00894476" w:rsidRDefault="00894476" w:rsidP="00894476">
                              <w:pPr>
                                <w:pStyle w:val="af9"/>
                              </w:pPr>
                              <w:r>
                                <w:rPr>
                                  <w:rFonts w:hint="eastAsia"/>
                                </w:rPr>
                                <w:t>合锡锅</w:t>
                              </w:r>
                            </w:p>
                            <w:p w14:paraId="50AA6355" w14:textId="77777777" w:rsidR="00894476" w:rsidRDefault="00894476" w:rsidP="00894476">
                              <w:pPr>
                                <w:pStyle w:val="af9"/>
                              </w:pPr>
                            </w:p>
                          </w:txbxContent>
                        </wps:txbx>
                        <wps:bodyPr rot="0" vert="horz" wrap="square" lIns="91440" tIns="45720" rIns="91440" bIns="45720" anchor="t" anchorCtr="0" upright="1">
                          <a:noAutofit/>
                        </wps:bodyPr>
                      </wps:wsp>
                      <wps:wsp>
                        <wps:cNvPr id="153" name="Text Box 83"/>
                        <wps:cNvSpPr txBox="1">
                          <a:spLocks noChangeArrowheads="1"/>
                        </wps:cNvSpPr>
                        <wps:spPr bwMode="auto">
                          <a:xfrm>
                            <a:off x="0" y="3891"/>
                            <a:ext cx="939"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18DA5" w14:textId="77777777" w:rsidR="00894476" w:rsidRDefault="00894476" w:rsidP="00894476">
                              <w:pPr>
                                <w:pStyle w:val="af9"/>
                              </w:pPr>
                              <w:r>
                                <w:rPr>
                                  <w:rFonts w:hint="eastAsia"/>
                                </w:rPr>
                                <w:t>电解槽</w:t>
                              </w:r>
                            </w:p>
                          </w:txbxContent>
                        </wps:txbx>
                        <wps:bodyPr rot="0" vert="horz" wrap="square" lIns="91440" tIns="45720" rIns="91440" bIns="45720" anchor="t" anchorCtr="0" upright="1">
                          <a:noAutofit/>
                        </wps:bodyPr>
                      </wps:wsp>
                      <wps:wsp>
                        <wps:cNvPr id="154" name="Line 84"/>
                        <wps:cNvCnPr>
                          <a:cxnSpLocks noChangeShapeType="1"/>
                        </wps:cNvCnPr>
                        <wps:spPr bwMode="auto">
                          <a:xfrm flipH="1">
                            <a:off x="2505" y="1359"/>
                            <a:ext cx="313" cy="1"/>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D01CFA6" id="组合 10" o:spid="_x0000_s1055" style="width:413.9pt;height:322.85pt;mso-position-horizontal-relative:char;mso-position-vertical-relative:line" coordsize="7199,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">
                <v:rect id="AutoShape 35" o:spid="_x0000_s1056" style="position:absolute;width:7199;height:5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o:lock v:ext="edit" aspectratio="t"/>
                </v:rect>
                <v:rect id="Rectangle 36" o:spid="_x0000_s1057" style="position:absolute;left:2661;top:1087;width:140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" filled="f" stroked="f">
                  <v:textbox>
                    <w:txbxContent>
                      <w:p w14:paraId="0E478BD2" w14:textId="77777777" w:rsidR="00894476" w:rsidRDefault="00894476" w:rsidP="00894476">
                        <w:pPr>
                          <w:pStyle w:val="af9"/>
                        </w:pPr>
                        <w:r>
                          <w:rPr>
                            <w:rFonts w:hint="eastAsia"/>
                          </w:rPr>
                          <w:t>澳斯麦特炉</w:t>
                        </w:r>
                      </w:p>
                      <w:p w14:paraId="69CBAA03" w14:textId="77777777" w:rsidR="00894476" w:rsidRDefault="00894476" w:rsidP="00894476">
                        <w:pPr>
                          <w:pStyle w:val="af9"/>
                          <w:rPr>
                            <w:rFonts w:hint="eastAsia"/>
                          </w:rPr>
                        </w:pPr>
                      </w:p>
                    </w:txbxContent>
                  </v:textbox>
                </v:rect>
                <v:rect id="Rectangle 37" o:spid="_x0000_s1058" style="position:absolute;left:1722;top:1087;width:848;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" filled="f" stroked="f">
                  <v:textbox>
                    <w:txbxContent>
                      <w:p w14:paraId="4546342B" w14:textId="77777777" w:rsidR="00894476" w:rsidRDefault="00894476" w:rsidP="00894476">
                        <w:pPr>
                          <w:pStyle w:val="af9"/>
                        </w:pPr>
                        <w:r>
                          <w:rPr>
                            <w:rFonts w:hint="eastAsia"/>
                          </w:rPr>
                          <w:t>粗锡</w:t>
                        </w:r>
                      </w:p>
                    </w:txbxContent>
                  </v:textbox>
                </v:rect>
                <v:rect id="Rectangle 38" o:spid="_x0000_s1059" style="position:absolute;left:2738;top:1865;width:141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textbox>
                    <w:txbxContent>
                      <w:p w14:paraId="314C31DC" w14:textId="77777777" w:rsidR="00894476" w:rsidRDefault="00894476" w:rsidP="00894476">
                        <w:pPr>
                          <w:pStyle w:val="af9"/>
                        </w:pPr>
                        <w:r>
                          <w:rPr>
                            <w:rFonts w:hint="eastAsia"/>
                          </w:rPr>
                          <w:t>余热锅炉</w:t>
                        </w:r>
                      </w:p>
                      <w:p w14:paraId="53218F66" w14:textId="77777777" w:rsidR="00894476" w:rsidRDefault="00894476" w:rsidP="00894476">
                        <w:pPr>
                          <w:pStyle w:val="af9"/>
                          <w:rPr>
                            <w:rFonts w:hint="eastAsia"/>
                          </w:rPr>
                        </w:pPr>
                      </w:p>
                    </w:txbxContent>
                  </v:textbox>
                </v:rect>
                <v:rect id="Rectangle 39" o:spid="_x0000_s1060" style="position:absolute;left:2348;top:2680;width:219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" filled="f" stroked="f">
                  <v:textbox>
                    <w:txbxContent>
                      <w:p w14:paraId="49872B06" w14:textId="77777777" w:rsidR="00894476" w:rsidRDefault="00894476" w:rsidP="00894476">
                        <w:pPr>
                          <w:pStyle w:val="af9"/>
                        </w:pPr>
                        <w:r>
                          <w:rPr>
                            <w:rFonts w:hint="eastAsia"/>
                          </w:rPr>
                          <w:t>表面冷却器</w:t>
                        </w:r>
                      </w:p>
                    </w:txbxContent>
                  </v:textbox>
                </v:rect>
                <v:rect id="Rectangle 40" o:spid="_x0000_s1061" style="position:absolute;left:2661;top:3496;width:156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filled="f" stroked="f">
                  <v:textbox>
                    <w:txbxContent>
                      <w:p w14:paraId="618A5F64" w14:textId="77777777" w:rsidR="00894476" w:rsidRDefault="00894476" w:rsidP="00894476">
                        <w:pPr>
                          <w:pStyle w:val="af9"/>
                        </w:pPr>
                        <w:r>
                          <w:rPr>
                            <w:rFonts w:hint="eastAsia"/>
                          </w:rPr>
                          <w:t>布袋收尘器</w:t>
                        </w:r>
                      </w:p>
                    </w:txbxContent>
                  </v:textbox>
                </v:rect>
                <v:rect id="Rectangle 41" o:spid="_x0000_s1062" style="position:absolute;left:2661;top:4348;width:156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v:textbox>
                    <w:txbxContent>
                      <w:p w14:paraId="147A73D8" w14:textId="77777777" w:rsidR="00894476" w:rsidRDefault="00894476" w:rsidP="00894476">
                        <w:pPr>
                          <w:pStyle w:val="af9"/>
                        </w:pPr>
                        <w:r>
                          <w:rPr>
                            <w:rFonts w:hint="eastAsia"/>
                          </w:rPr>
                          <w:t>动力波脱硫塔</w:t>
                        </w:r>
                      </w:p>
                      <w:p w14:paraId="38BAEA41" w14:textId="77777777" w:rsidR="00894476" w:rsidRDefault="00894476" w:rsidP="00894476">
                        <w:pPr>
                          <w:pStyle w:val="af9"/>
                          <w:rPr>
                            <w:rFonts w:hint="eastAsia"/>
                          </w:rPr>
                        </w:pPr>
                      </w:p>
                    </w:txbxContent>
                  </v:textbox>
                </v:rect>
                <v:shape id="AutoShape 42" o:spid="_x0000_s1063" type="#_x0000_t32" style="position:absolute;left:3444;top:3904;width:20;height: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 id="AutoShape 43" o:spid="_x0000_s1064" type="#_x0000_t32" style="position:absolute;left:3444;top:3088;width:1;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AutoShape 44" o:spid="_x0000_s1065" type="#_x0000_t32" style="position:absolute;left:3443;top:2271;width:1;height: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 id="AutoShape 45" o:spid="_x0000_s1066" type="#_x0000_t32" style="position:absolute;left:3442;top:1495;width:1;height: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v:rect id="Rectangle 46" o:spid="_x0000_s1067" style="position:absolute;left:2504;top:5163;width:17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v:textbox>
                    <w:txbxContent>
                      <w:p w14:paraId="75B98FB5" w14:textId="77777777" w:rsidR="00894476" w:rsidRDefault="00894476" w:rsidP="00894476">
                        <w:pPr>
                          <w:pStyle w:val="af9"/>
                        </w:pPr>
                        <w:r>
                          <w:rPr>
                            <w:rFonts w:hint="eastAsia"/>
                          </w:rPr>
                          <w:t>合格烟气（</w:t>
                        </w:r>
                        <w:r>
                          <w:rPr>
                            <w:rFonts w:hint="eastAsia"/>
                          </w:rPr>
                          <w:t>排空）</w:t>
                        </w:r>
                      </w:p>
                      <w:p w14:paraId="6ACB199F" w14:textId="77777777" w:rsidR="00894476" w:rsidRDefault="00894476" w:rsidP="00894476">
                        <w:pPr>
                          <w:pStyle w:val="af9"/>
                          <w:rPr>
                            <w:rFonts w:hint="eastAsia"/>
                          </w:rPr>
                        </w:pPr>
                      </w:p>
                    </w:txbxContent>
                  </v:textbox>
                </v:rect>
                <v:shape id="AutoShape 47" o:spid="_x0000_s1068" type="#_x0000_t32" style="position:absolute;left:3443;top:4756;width:1;height: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">
                  <v:stroke endarrow="block"/>
                </v:shape>
                <v:shape id="Text Box 48" o:spid="_x0000_s1069" type="#_x0000_t202" style="position:absolute;left:1722;top:272;width:328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0CA2E72B" w14:textId="77777777" w:rsidR="00894476" w:rsidRDefault="00894476" w:rsidP="00894476">
                        <w:pPr>
                          <w:pStyle w:val="af9"/>
                        </w:pPr>
                        <w:r>
                          <w:rPr>
                            <w:rFonts w:hint="eastAsia"/>
                          </w:rPr>
                          <w:t>锡精矿、还原剂、熔剂、富氧</w:t>
                        </w:r>
                      </w:p>
                    </w:txbxContent>
                  </v:textbox>
                </v:shape>
                <v:shape id="AutoShape 49" o:spid="_x0000_s1070" type="#_x0000_t32" style="position:absolute;left:3443;top:680;width:1;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rect id="Rectangle 50" o:spid="_x0000_s1071" style="position:absolute;left:5322;top:1087;width:1095;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textbox>
                    <w:txbxContent>
                      <w:p w14:paraId="608B2094" w14:textId="77777777" w:rsidR="00894476" w:rsidRDefault="00894476" w:rsidP="00894476">
                        <w:pPr>
                          <w:pStyle w:val="af9"/>
                        </w:pPr>
                        <w:r>
                          <w:rPr>
                            <w:rFonts w:hint="eastAsia"/>
                          </w:rPr>
                          <w:t>烟化炉</w:t>
                        </w:r>
                      </w:p>
                      <w:p w14:paraId="546DC44D" w14:textId="77777777" w:rsidR="00894476" w:rsidRDefault="00894476" w:rsidP="00894476">
                        <w:pPr>
                          <w:pStyle w:val="af9"/>
                          <w:rPr>
                            <w:rFonts w:hint="eastAsia"/>
                          </w:rPr>
                        </w:pPr>
                      </w:p>
                    </w:txbxContent>
                  </v:textbox>
                </v:rect>
                <v:rect id="Rectangle 51" o:spid="_x0000_s1072" style="position:absolute;left:5322;top:1902;width:141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" filled="f" stroked="f">
                  <v:textbox>
                    <w:txbxContent>
                      <w:p w14:paraId="1210A574" w14:textId="77777777" w:rsidR="00894476" w:rsidRDefault="00894476" w:rsidP="00894476">
                        <w:pPr>
                          <w:pStyle w:val="af9"/>
                        </w:pPr>
                        <w:r>
                          <w:rPr>
                            <w:rFonts w:hint="eastAsia"/>
                          </w:rPr>
                          <w:t>余热锅炉</w:t>
                        </w:r>
                      </w:p>
                      <w:p w14:paraId="23A800B3" w14:textId="77777777" w:rsidR="00894476" w:rsidRDefault="00894476" w:rsidP="00894476">
                        <w:pPr>
                          <w:pStyle w:val="af9"/>
                          <w:rPr>
                            <w:rFonts w:hint="eastAsia"/>
                          </w:rPr>
                        </w:pPr>
                      </w:p>
                    </w:txbxContent>
                  </v:textbox>
                </v:rect>
                <v:rect id="Rectangle 52" o:spid="_x0000_s1073" style="position:absolute;left:5085;top:2680;width:172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" filled="f" stroked="f">
                  <v:textbox>
                    <w:txbxContent>
                      <w:p w14:paraId="7F2F9749" w14:textId="77777777" w:rsidR="00894476" w:rsidRDefault="00894476" w:rsidP="00894476">
                        <w:pPr>
                          <w:pStyle w:val="af9"/>
                        </w:pPr>
                        <w:r>
                          <w:rPr>
                            <w:rFonts w:hint="eastAsia"/>
                          </w:rPr>
                          <w:t>表冷管</w:t>
                        </w:r>
                      </w:p>
                    </w:txbxContent>
                  </v:textbox>
                </v:rect>
                <v:rect id="Rectangle 53" o:spid="_x0000_s1074" style="position:absolute;left:5166;top:3533;width:17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kFwgAAANwAAAAPAAAAZHJzL2Rvd25yZXYueG1sRE9Na8JA&#10;EL0X/A/LCF5K3Wih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CVFVkFwgAAANwAAAAPAAAA&#10;AAAAAAAAAAAAAAcCAABkcnMvZG93bnJldi54bWxQSwUGAAAAAAMAAwC3AAAA9gIAAAAA&#10;" filled="f" stroked="f">
                  <v:textbox>
                    <w:txbxContent>
                      <w:p w14:paraId="5FCBB791" w14:textId="77777777" w:rsidR="00894476" w:rsidRDefault="00894476" w:rsidP="00894476">
                        <w:pPr>
                          <w:pStyle w:val="af9"/>
                        </w:pPr>
                        <w:r>
                          <w:rPr>
                            <w:rFonts w:hint="eastAsia"/>
                          </w:rPr>
                          <w:t>布袋收尘器</w:t>
                        </w:r>
                      </w:p>
                    </w:txbxContent>
                  </v:textbox>
                </v:rect>
                <v:rect id="Rectangle 54" o:spid="_x0000_s1075" style="position:absolute;left:5009;top:4348;width:172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xwgAAANwAAAAPAAAAZHJzL2Rvd25yZXYueG1sRE9Na8JA&#10;EL0X/A/LCF5K3Sil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Aa/MFxwgAAANwAAAAPAAAA&#10;AAAAAAAAAAAAAAcCAABkcnMvZG93bnJldi54bWxQSwUGAAAAAAMAAwC3AAAA9gIAAAAA&#10;" filled="f" stroked="f">
                  <v:textbox>
                    <w:txbxContent>
                      <w:p w14:paraId="254E0CD2" w14:textId="77777777" w:rsidR="00894476" w:rsidRDefault="00894476" w:rsidP="00894476">
                        <w:pPr>
                          <w:pStyle w:val="af9"/>
                        </w:pPr>
                        <w:r>
                          <w:rPr>
                            <w:rFonts w:hint="eastAsia"/>
                          </w:rPr>
                          <w:t>动力波脱硫塔</w:t>
                        </w:r>
                      </w:p>
                      <w:p w14:paraId="3E4E9148" w14:textId="77777777" w:rsidR="00894476" w:rsidRDefault="00894476" w:rsidP="00894476">
                        <w:pPr>
                          <w:pStyle w:val="af9"/>
                          <w:rPr>
                            <w:rFonts w:hint="eastAsia"/>
                          </w:rPr>
                        </w:pPr>
                      </w:p>
                    </w:txbxContent>
                  </v:textbox>
                </v:rect>
                <v:shape id="AutoShape 55" o:spid="_x0000_s1076" type="#_x0000_t32" style="position:absolute;left:5947;top:3904;width:1;height: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v:shape id="AutoShape 56" o:spid="_x0000_s1077" type="#_x0000_t32" style="position:absolute;left:5947;top:3088;width:1;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">
                  <v:stroke endarrow="block"/>
                </v:shape>
                <v:shape id="AutoShape 57" o:spid="_x0000_s1078" type="#_x0000_t32" style="position:absolute;left:5947;top:2271;width:1;height:4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">
                  <v:stroke endarrow="block"/>
                </v:shape>
                <v:shape id="AutoShape 58" o:spid="_x0000_s1079" type="#_x0000_t32" style="position:absolute;left:5947;top:1495;width:1;height: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">
                  <v:stroke endarrow="block"/>
                </v:shape>
                <v:rect id="Rectangle 59" o:spid="_x0000_s1080" style="position:absolute;left:5008;top:5163;width:17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" filled="f" stroked="f">
                  <v:textbox>
                    <w:txbxContent>
                      <w:p w14:paraId="67284B73" w14:textId="77777777" w:rsidR="00894476" w:rsidRDefault="00894476" w:rsidP="00894476">
                        <w:pPr>
                          <w:pStyle w:val="af9"/>
                        </w:pPr>
                        <w:r>
                          <w:rPr>
                            <w:rFonts w:hint="eastAsia"/>
                          </w:rPr>
                          <w:t>合格烟气（</w:t>
                        </w:r>
                        <w:r>
                          <w:rPr>
                            <w:rFonts w:hint="eastAsia"/>
                          </w:rPr>
                          <w:t>排空）</w:t>
                        </w:r>
                      </w:p>
                      <w:p w14:paraId="0FE361E2" w14:textId="77777777" w:rsidR="00894476" w:rsidRDefault="00894476" w:rsidP="00894476">
                        <w:pPr>
                          <w:pStyle w:val="af9"/>
                          <w:rPr>
                            <w:rFonts w:hint="eastAsia"/>
                          </w:rPr>
                        </w:pPr>
                      </w:p>
                    </w:txbxContent>
                  </v:textbox>
                </v:rect>
                <v:shape id="AutoShape 60" o:spid="_x0000_s1081" type="#_x0000_t32" style="position:absolute;left:5947;top:4756;width:1;height: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p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OdPkKcYAAADcAAAA&#10;DwAAAAAAAAAAAAAAAAAHAgAAZHJzL2Rvd25yZXYueG1sUEsFBgAAAAADAAMAtwAAAPoCAAAAAA==&#10;">
                  <v:stroke endarrow="block"/>
                </v:shape>
                <v:rect id="Rectangle 61" o:spid="_x0000_s1082" style="position:absolute;left:4304;top:1090;width:86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" filled="f" stroked="f">
                  <v:textbox>
                    <w:txbxContent>
                      <w:p w14:paraId="212ECC2F" w14:textId="77777777" w:rsidR="00894476" w:rsidRDefault="00894476" w:rsidP="00894476">
                        <w:pPr>
                          <w:pStyle w:val="af9"/>
                        </w:pPr>
                        <w:r>
                          <w:rPr>
                            <w:rFonts w:hint="eastAsia"/>
                          </w:rPr>
                          <w:t>炉渣</w:t>
                        </w:r>
                      </w:p>
                    </w:txbxContent>
                  </v:textbox>
                </v:rect>
                <v:rect id="Rectangle 62" o:spid="_x0000_s1083" style="position:absolute;left:6262;top:2038;width:93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textbox>
                    <w:txbxContent>
                      <w:p w14:paraId="1B5BD994" w14:textId="77777777" w:rsidR="00894476" w:rsidRDefault="00894476" w:rsidP="00894476">
                        <w:pPr>
                          <w:pStyle w:val="af9"/>
                        </w:pPr>
                        <w:r>
                          <w:rPr>
                            <w:rFonts w:hint="eastAsia"/>
                          </w:rPr>
                          <w:t>堆存</w:t>
                        </w:r>
                      </w:p>
                    </w:txbxContent>
                  </v:textbox>
                </v:rect>
                <v:rect id="Rectangle 63" o:spid="_x0000_s1084" style="position:absolute;left:6262;top:1087;width:93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YwwAAANwAAAAPAAAAZHJzL2Rvd25yZXYueG1sRE9Na8JA&#10;EL0X/A/LCL2UurFC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EMzP2MMAAADcAAAADwAA&#10;AAAAAAAAAAAAAAAHAgAAZHJzL2Rvd25yZXYueG1sUEsFBgAAAAADAAMAtwAAAPcCAAAAAA==&#10;" filled="f" stroked="f">
                  <v:textbox>
                    <w:txbxContent>
                      <w:p w14:paraId="2DB6C694" w14:textId="77777777" w:rsidR="00894476" w:rsidRDefault="00894476" w:rsidP="00894476">
                        <w:pPr>
                          <w:pStyle w:val="af9"/>
                        </w:pPr>
                        <w:r>
                          <w:rPr>
                            <w:rFonts w:hint="eastAsia"/>
                          </w:rPr>
                          <w:t>炉渣</w:t>
                        </w:r>
                      </w:p>
                    </w:txbxContent>
                  </v:textbox>
                </v:rect>
                <v:rect id="Rectangle 64" o:spid="_x0000_s1085" style="position:absolute;left:626;top:1087;width:93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eswwAAANwAAAAPAAAAZHJzL2Rvd25yZXYueG1sRE9Na8JA&#10;EL0X/A/LCF5EN9oi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nyVXrMMAAADcAAAADwAA&#10;AAAAAAAAAAAAAAAHAgAAZHJzL2Rvd25yZXYueG1sUEsFBgAAAAADAAMAtwAAAPcCAAAAAA==&#10;" filled="f" stroked="f">
                  <v:textbox>
                    <w:txbxContent>
                      <w:p w14:paraId="57ECDE00" w14:textId="77777777" w:rsidR="00894476" w:rsidRDefault="00894476" w:rsidP="00894476">
                        <w:pPr>
                          <w:pStyle w:val="af9"/>
                        </w:pPr>
                        <w:r>
                          <w:rPr>
                            <w:rFonts w:hint="eastAsia"/>
                          </w:rPr>
                          <w:t>氧化锅</w:t>
                        </w:r>
                      </w:p>
                      <w:p w14:paraId="350D95B8" w14:textId="77777777" w:rsidR="00894476" w:rsidRDefault="00894476" w:rsidP="00894476">
                        <w:pPr>
                          <w:pStyle w:val="af9"/>
                          <w:rPr>
                            <w:rFonts w:hint="eastAsia"/>
                          </w:rPr>
                        </w:pPr>
                      </w:p>
                    </w:txbxContent>
                  </v:textbox>
                </v:rect>
                <v:rect id="Rectangle 65" o:spid="_x0000_s1086" style="position:absolute;left:313;top:1902;width:156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I3wwAAANwAAAAPAAAAZHJzL2Rvd25yZXYueG1sRE9Na8JA&#10;EL0X/A/LCF5EN1oq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8GnyN8MAAADcAAAADwAA&#10;AAAAAAAAAAAAAAAHAgAAZHJzL2Rvd25yZXYueG1sUEsFBgAAAAADAAMAtwAAAPcCAAAAAA==&#10;" filled="f" stroked="f">
                  <v:textbox>
                    <w:txbxContent>
                      <w:p w14:paraId="65358703" w14:textId="77777777" w:rsidR="00894476" w:rsidRDefault="00894476" w:rsidP="00894476">
                        <w:pPr>
                          <w:pStyle w:val="af9"/>
                        </w:pPr>
                        <w:r>
                          <w:rPr>
                            <w:rFonts w:hint="eastAsia"/>
                          </w:rPr>
                          <w:t>机械结晶机</w:t>
                        </w:r>
                      </w:p>
                      <w:p w14:paraId="51896FC1" w14:textId="77777777" w:rsidR="00894476" w:rsidRDefault="00894476" w:rsidP="00894476">
                        <w:pPr>
                          <w:pStyle w:val="af9"/>
                          <w:rPr>
                            <w:rFonts w:hint="eastAsia"/>
                          </w:rPr>
                        </w:pPr>
                      </w:p>
                    </w:txbxContent>
                  </v:textbox>
                </v:rect>
                <v:shape id="Text Box 66" o:spid="_x0000_s1087" type="#_x0000_t202" style="position:absolute;top:4756;width:939;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20912E02" w14:textId="77777777" w:rsidR="00894476" w:rsidRDefault="00894476" w:rsidP="00894476">
                        <w:pPr>
                          <w:pStyle w:val="af9"/>
                        </w:pPr>
                        <w:r>
                          <w:rPr>
                            <w:rFonts w:hint="eastAsia"/>
                          </w:rPr>
                          <w:t>点焊锡</w:t>
                        </w:r>
                      </w:p>
                    </w:txbxContent>
                  </v:textbox>
                </v:shape>
                <v:shape id="AutoShape 67" o:spid="_x0000_s1088" type="#_x0000_t32" style="position:absolute;left:1095;top:1496;width:1;height: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">
                  <v:stroke endarrow="block"/>
                </v:shape>
                <v:shape id="AutoShape 68" o:spid="_x0000_s1089" type="#_x0000_t34" style="position:absolute;left:1067;top:2336;width:675;height:6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" adj="10786">
                  <v:stroke endarrow="block"/>
                </v:shape>
                <v:shape id="AutoShape 69" o:spid="_x0000_s1090" type="#_x0000_t34" style="position:absolute;left:441;top:2336;width:675;height:6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" adj="10786">
                  <v:stroke endarrow="block"/>
                </v:shape>
                <v:shape id="AutoShape 70" o:spid="_x0000_s1091" type="#_x0000_t32" style="position:absolute;left:1722;top:3397;width:0;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dUxgAAANwAAAAPAAAAZHJzL2Rvd25yZXYueG1sRI9Ba8JA&#10;EIXvQv/DMgVvurFI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YdWXVMYAAADcAAAA&#10;DwAAAAAAAAAAAAAAAAAHAgAAZHJzL2Rvd25yZXYueG1sUEsFBgAAAAADAAMAtwAAAPoCAAAAAA==&#10;">
                  <v:stroke endarrow="block"/>
                </v:shape>
                <v:shape id="AutoShape 71" o:spid="_x0000_s1092" type="#_x0000_t32" style="position:absolute;left:470;top:3397;width:0;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LPxAAAANwAAAAPAAAAZHJzL2Rvd25yZXYueG1sRE9Na8JA&#10;EL0X/A/LCN7qJk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A6ZMs/EAAAA3AAAAA8A&#10;AAAAAAAAAAAAAAAABwIAAGRycy9kb3ducmV2LnhtbFBLBQYAAAAAAwADALcAAAD4AgAAAAA=&#10;">
                  <v:stroke endarrow="block"/>
                </v:shape>
                <v:shape id="Text Box 72" o:spid="_x0000_s1093" type="#_x0000_t202" style="position:absolute;left:1409;top:4756;width:78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7C9ED5F8" w14:textId="77777777" w:rsidR="00894476" w:rsidRDefault="00894476" w:rsidP="00894476">
                        <w:pPr>
                          <w:pStyle w:val="af9"/>
                        </w:pPr>
                        <w:r>
                          <w:rPr>
                            <w:rFonts w:hint="eastAsia"/>
                          </w:rPr>
                          <w:t>精锡</w:t>
                        </w:r>
                      </w:p>
                    </w:txbxContent>
                  </v:textbox>
                </v:shape>
                <v:shape id="AutoShape 73" o:spid="_x0000_s1094" type="#_x0000_t32" style="position:absolute;left:470;top:4212;width:1;height:5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">
                  <v:stroke endarrow="block"/>
                </v:shape>
                <v:shape id="AutoShape 74" o:spid="_x0000_s1095" type="#_x0000_t32" style="position:absolute;left:1722;top:4212;width:1;height: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AutoShape 75" o:spid="_x0000_s1096" type="#_x0000_t32" style="position:absolute;left:4070;top:1292;width:23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TMwwAAANwAAAAPAAAAZHJzL2Rvd25yZXYueG1sRE9NawIx&#10;EL0L/Q9hCt40q6j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caI0zMMAAADcAAAADwAA&#10;AAAAAAAAAAAAAAAHAgAAZHJzL2Rvd25yZXYueG1sUEsFBgAAAAADAAMAtwAAAPcCAAAAAA==&#10;">
                  <v:stroke endarrow="block"/>
                </v:shape>
                <v:shape id="AutoShape 76" o:spid="_x0000_s1097" type="#_x0000_t32" style="position:absolute;left:5166;top:1292;width:156;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">
                  <v:stroke endarrow="block"/>
                </v:shape>
                <v:shape id="AutoShape 77" o:spid="_x0000_s1098" type="#_x0000_t32" style="position:absolute;left:6262;top:1286;width:155;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">
                  <v:stroke endarrow="block"/>
                </v:shape>
                <v:shape id="AutoShape 78" o:spid="_x0000_s1099" type="#_x0000_t32" style="position:absolute;left:6731;top:1484;width:1;height: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">
                  <v:stroke endarrow="block"/>
                </v:shape>
                <v:shape id="AutoShape 79" o:spid="_x0000_s1100" type="#_x0000_t32" style="position:absolute;left:1565;top:1292;width:15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">
                  <v:stroke endarrow="block"/>
                </v:shape>
                <v:shape id="Text Box 80" o:spid="_x0000_s1101" type="#_x0000_t202" style="position:absolute;top:2940;width:939;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748383BA" w14:textId="77777777" w:rsidR="00894476" w:rsidRDefault="00894476" w:rsidP="00894476">
                        <w:pPr>
                          <w:pStyle w:val="af9"/>
                        </w:pPr>
                        <w:r>
                          <w:rPr>
                            <w:rFonts w:hint="eastAsia"/>
                          </w:rPr>
                          <w:t>粗焊锡</w:t>
                        </w:r>
                      </w:p>
                    </w:txbxContent>
                  </v:textbox>
                </v:shape>
                <v:shape id="Text Box 81" o:spid="_x0000_s1102" type="#_x0000_t202" style="position:absolute;left:1096;top:2940;width:125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7461617D" w14:textId="77777777" w:rsidR="00894476" w:rsidRDefault="00894476" w:rsidP="00894476">
                        <w:pPr>
                          <w:pStyle w:val="af9"/>
                        </w:pPr>
                        <w:r>
                          <w:rPr>
                            <w:rFonts w:hint="eastAsia"/>
                          </w:rPr>
                          <w:t>精炼锡</w:t>
                        </w:r>
                      </w:p>
                    </w:txbxContent>
                  </v:textbox>
                </v:shape>
                <v:shape id="Text Box 82" o:spid="_x0000_s1103" type="#_x0000_t202" style="position:absolute;left:1252;top:3891;width:1096;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56E60067" w14:textId="77777777" w:rsidR="00894476" w:rsidRDefault="00894476" w:rsidP="00894476">
                        <w:pPr>
                          <w:pStyle w:val="af9"/>
                        </w:pPr>
                        <w:r>
                          <w:rPr>
                            <w:rFonts w:hint="eastAsia"/>
                          </w:rPr>
                          <w:t>合锡锅</w:t>
                        </w:r>
                      </w:p>
                      <w:p w14:paraId="50AA6355" w14:textId="77777777" w:rsidR="00894476" w:rsidRDefault="00894476" w:rsidP="00894476">
                        <w:pPr>
                          <w:pStyle w:val="af9"/>
                          <w:rPr>
                            <w:rFonts w:hint="eastAsia"/>
                          </w:rPr>
                        </w:pPr>
                      </w:p>
                    </w:txbxContent>
                  </v:textbox>
                </v:shape>
                <v:shape id="Text Box 83" o:spid="_x0000_s1104" type="#_x0000_t202" style="position:absolute;top:3891;width:939;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33B18DA5" w14:textId="77777777" w:rsidR="00894476" w:rsidRDefault="00894476" w:rsidP="00894476">
                        <w:pPr>
                          <w:pStyle w:val="af9"/>
                        </w:pPr>
                        <w:r>
                          <w:rPr>
                            <w:rFonts w:hint="eastAsia"/>
                          </w:rPr>
                          <w:t>电解槽</w:t>
                        </w:r>
                      </w:p>
                    </w:txbxContent>
                  </v:textbox>
                </v:shape>
                <v:line id="Line 84" o:spid="_x0000_s1105" style="position:absolute;flip:x;visibility:visible;mso-wrap-style:square" from="2505,1359" to="2818,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" strokeweight=".5pt">
                  <v:stroke endarrow="block"/>
                </v:line>
                <w10:anchorlock/>
              </v:group>
            </w:pict>
          </mc:Fallback>
        </mc:AlternateContent>
      </w:r>
    </w:p>
    <w:p w14:paraId="4AFBAF90" w14:textId="75D07E66" w:rsidR="00894476" w:rsidRPr="00894476" w:rsidRDefault="00894476" w:rsidP="00894476">
      <w:pPr>
        <w:spacing w:line="240" w:lineRule="auto"/>
        <w:ind w:left="210" w:right="210" w:firstLine="422"/>
        <w:jc w:val="center"/>
        <w:rPr>
          <w:rFonts w:ascii="Times New Roman" w:eastAsia="宋体" w:hAnsi="Times New Roman" w:cs="Times New Roman"/>
          <w:kern w:val="0"/>
          <w:szCs w:val="20"/>
        </w:rPr>
      </w:pPr>
      <w:r w:rsidRPr="00894476">
        <w:rPr>
          <w:rFonts w:ascii="Times New Roman" w:eastAsia="宋体" w:hAnsi="Times New Roman" w:cs="Times New Roman" w:hint="eastAsia"/>
          <w:kern w:val="0"/>
          <w:szCs w:val="20"/>
        </w:rPr>
        <w:t>图</w:t>
      </w:r>
      <w:r w:rsidRPr="00894476">
        <w:rPr>
          <w:rFonts w:ascii="Times New Roman" w:eastAsia="宋体" w:hAnsi="Times New Roman" w:cs="Times New Roman"/>
          <w:color w:val="000000"/>
          <w:kern w:val="0"/>
          <w:szCs w:val="21"/>
        </w:rPr>
        <w:t>2</w:t>
      </w:r>
      <w:r w:rsidRPr="00894476">
        <w:rPr>
          <w:rFonts w:ascii="Times New Roman" w:eastAsia="宋体" w:hAnsi="Times New Roman" w:cs="Times New Roman"/>
          <w:kern w:val="0"/>
          <w:szCs w:val="20"/>
        </w:rPr>
        <w:t xml:space="preserve">   </w:t>
      </w:r>
      <w:r w:rsidRPr="00894476">
        <w:rPr>
          <w:rFonts w:ascii="Times New Roman" w:eastAsia="宋体" w:hAnsi="Times New Roman" w:cs="Times New Roman" w:hint="eastAsia"/>
          <w:kern w:val="0"/>
          <w:szCs w:val="20"/>
        </w:rPr>
        <w:t>澳斯麦特炉炼锡工艺流程</w:t>
      </w:r>
    </w:p>
    <w:p w14:paraId="2BE5DD06" w14:textId="02B680C2" w:rsidR="00EE1BEB" w:rsidRPr="004B6822" w:rsidRDefault="00D91B14">
      <w:pPr>
        <w:pStyle w:val="2"/>
        <w:spacing w:before="312" w:after="312" w:line="360" w:lineRule="auto"/>
        <w:rPr>
          <w:rFonts w:ascii="Times New Roman" w:hAnsi="Times New Roman" w:cs="Times New Roman"/>
          <w:b/>
          <w:bCs w:val="0"/>
        </w:rPr>
      </w:pPr>
      <w:bookmarkStart w:id="11" w:name="_Toc47908107"/>
      <w:r w:rsidRPr="00F03C0B">
        <w:rPr>
          <w:rFonts w:ascii="Times New Roman" w:hAnsi="Times New Roman" w:cs="Times New Roman"/>
          <w:b/>
          <w:bCs w:val="0"/>
        </w:rPr>
        <w:t>6</w:t>
      </w:r>
      <w:r w:rsidR="001640AD" w:rsidRPr="00F03C0B">
        <w:rPr>
          <w:rFonts w:ascii="Times New Roman" w:hAnsi="Times New Roman" w:cs="Times New Roman"/>
          <w:b/>
          <w:bCs w:val="0"/>
        </w:rPr>
        <w:t>、标准主要内容</w:t>
      </w:r>
      <w:bookmarkEnd w:id="11"/>
    </w:p>
    <w:p w14:paraId="2C5CED99" w14:textId="77777777" w:rsidR="00EE1BEB" w:rsidRPr="004B6822" w:rsidRDefault="001640AD">
      <w:pPr>
        <w:ind w:firstLineChars="200" w:firstLine="420"/>
        <w:rPr>
          <w:rFonts w:ascii="Times New Roman" w:eastAsia="宋体" w:hAnsi="Times New Roman" w:cs="Times New Roman"/>
          <w:b/>
          <w:bCs/>
        </w:rPr>
      </w:pPr>
      <w:r w:rsidRPr="004B6822">
        <w:rPr>
          <w:rFonts w:ascii="Times New Roman" w:eastAsia="宋体" w:hAnsi="Times New Roman" w:cs="Times New Roman"/>
        </w:rPr>
        <w:t>根据</w:t>
      </w:r>
      <w:r w:rsidRPr="004B6822">
        <w:rPr>
          <w:rFonts w:ascii="Times New Roman" w:eastAsia="宋体" w:hAnsi="Times New Roman" w:cs="Times New Roman"/>
        </w:rPr>
        <w:t>GB/T 36132</w:t>
      </w:r>
      <w:r w:rsidRPr="004B6822">
        <w:rPr>
          <w:rFonts w:ascii="Times New Roman" w:eastAsia="宋体" w:hAnsi="Times New Roman" w:cs="Times New Roman"/>
        </w:rPr>
        <w:t>《绿色工厂评价通则》，本标准设置了</w:t>
      </w:r>
      <w:r w:rsidRPr="004B6822">
        <w:rPr>
          <w:rFonts w:ascii="Times New Roman" w:eastAsia="宋体" w:hAnsi="Times New Roman" w:cs="Times New Roman"/>
        </w:rPr>
        <w:t>8</w:t>
      </w:r>
      <w:r w:rsidRPr="004B6822">
        <w:rPr>
          <w:rFonts w:ascii="Times New Roman" w:eastAsia="宋体" w:hAnsi="Times New Roman" w:cs="Times New Roman"/>
        </w:rPr>
        <w:t>个章节内容，具体包括：</w:t>
      </w:r>
    </w:p>
    <w:p w14:paraId="0413C5D3" w14:textId="77777777" w:rsidR="00EE1BEB" w:rsidRPr="004B6822" w:rsidRDefault="00D91B14">
      <w:pPr>
        <w:rPr>
          <w:rFonts w:ascii="Times New Roman" w:eastAsia="宋体" w:hAnsi="Times New Roman" w:cs="Times New Roman"/>
        </w:rPr>
      </w:pPr>
      <w:r w:rsidRPr="004B6822">
        <w:rPr>
          <w:rFonts w:ascii="Times New Roman" w:eastAsia="宋体" w:hAnsi="Times New Roman" w:cs="Times New Roman"/>
        </w:rPr>
        <w:t>6</w:t>
      </w:r>
      <w:r w:rsidR="001640AD" w:rsidRPr="004B6822">
        <w:rPr>
          <w:rFonts w:ascii="Times New Roman" w:eastAsia="宋体" w:hAnsi="Times New Roman" w:cs="Times New Roman"/>
        </w:rPr>
        <w:t>.1</w:t>
      </w:r>
      <w:r w:rsidR="001640AD" w:rsidRPr="004B6822">
        <w:rPr>
          <w:rFonts w:ascii="Times New Roman" w:eastAsia="宋体" w:hAnsi="Times New Roman" w:cs="Times New Roman"/>
        </w:rPr>
        <w:t>范围</w:t>
      </w:r>
    </w:p>
    <w:p w14:paraId="3062D588" w14:textId="3430F8D6" w:rsidR="00EE6735" w:rsidRPr="00EE6735" w:rsidRDefault="00EE6735" w:rsidP="00EE6735">
      <w:pPr>
        <w:ind w:firstLineChars="200" w:firstLine="420"/>
      </w:pPr>
      <w:r w:rsidRPr="005E0500">
        <w:rPr>
          <w:rFonts w:hAnsi="宋体"/>
        </w:rPr>
        <w:t>本标准适用于</w:t>
      </w:r>
      <w:r w:rsidR="003836F2" w:rsidRPr="003836F2">
        <w:rPr>
          <w:rFonts w:hAnsi="宋体" w:hint="eastAsia"/>
        </w:rPr>
        <w:t>以锡精矿、锡中矿等为原料生产粗锡、精锡和焊锡的锡冶炼企业的绿色工厂评价。</w:t>
      </w:r>
    </w:p>
    <w:p w14:paraId="570EA67C" w14:textId="77777777" w:rsidR="00EE1BEB" w:rsidRPr="004B6822" w:rsidRDefault="00D91B14">
      <w:pPr>
        <w:rPr>
          <w:rFonts w:ascii="Times New Roman" w:eastAsia="宋体" w:hAnsi="Times New Roman" w:cs="Times New Roman"/>
        </w:rPr>
      </w:pPr>
      <w:r w:rsidRPr="004B6822">
        <w:rPr>
          <w:rFonts w:ascii="Times New Roman" w:eastAsia="宋体" w:hAnsi="Times New Roman" w:cs="Times New Roman"/>
        </w:rPr>
        <w:t>6</w:t>
      </w:r>
      <w:r w:rsidR="001640AD" w:rsidRPr="004B6822">
        <w:rPr>
          <w:rFonts w:ascii="Times New Roman" w:eastAsia="宋体" w:hAnsi="Times New Roman" w:cs="Times New Roman"/>
        </w:rPr>
        <w:t>.2</w:t>
      </w:r>
      <w:r w:rsidR="001640AD" w:rsidRPr="004B6822">
        <w:rPr>
          <w:rFonts w:ascii="Times New Roman" w:eastAsia="宋体" w:hAnsi="Times New Roman" w:cs="Times New Roman"/>
        </w:rPr>
        <w:t>规范性引用文件</w:t>
      </w:r>
    </w:p>
    <w:p w14:paraId="6815C5BA" w14:textId="77777777" w:rsidR="00EE1BEB" w:rsidRPr="004B6822" w:rsidRDefault="001640AD">
      <w:pPr>
        <w:ind w:firstLineChars="200" w:firstLine="420"/>
        <w:rPr>
          <w:rFonts w:ascii="Times New Roman" w:hAnsi="Times New Roman" w:cs="Times New Roman"/>
          <w:szCs w:val="21"/>
        </w:rPr>
      </w:pPr>
      <w:r w:rsidRPr="004B6822">
        <w:rPr>
          <w:rFonts w:ascii="Times New Roman" w:hAnsi="Times New Roman" w:cs="Times New Roman"/>
          <w:szCs w:val="21"/>
        </w:rPr>
        <w:t>下列文件对于本文件的应用是必不可少的。凡是注日期的引用文件，仅注日期的版本适用于本文件。凡是不注日期的引用文件，其最新版本（包括所有的修改单）适用于本文件。</w:t>
      </w:r>
    </w:p>
    <w:p w14:paraId="713E581A"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5085            </w:t>
      </w:r>
      <w:r w:rsidRPr="003836F2">
        <w:rPr>
          <w:rFonts w:ascii="Times New Roman" w:hAnsi="Times New Roman" w:cs="Times New Roman" w:hint="eastAsia"/>
          <w:szCs w:val="21"/>
        </w:rPr>
        <w:t>危险废物鉴别标准</w:t>
      </w:r>
    </w:p>
    <w:p w14:paraId="7FC6D614"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7119          </w:t>
      </w:r>
      <w:r w:rsidRPr="003836F2">
        <w:rPr>
          <w:rFonts w:ascii="Times New Roman" w:hAnsi="Times New Roman" w:cs="Times New Roman" w:hint="eastAsia"/>
          <w:szCs w:val="21"/>
        </w:rPr>
        <w:t>节水型企业评价导则</w:t>
      </w:r>
    </w:p>
    <w:p w14:paraId="0A0FA831"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17167           </w:t>
      </w:r>
      <w:r w:rsidRPr="003836F2">
        <w:rPr>
          <w:rFonts w:ascii="Times New Roman" w:hAnsi="Times New Roman" w:cs="Times New Roman" w:hint="eastAsia"/>
          <w:szCs w:val="21"/>
        </w:rPr>
        <w:t>用能单位能源计量器具配备和管理通则</w:t>
      </w:r>
    </w:p>
    <w:p w14:paraId="15B41B12"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18597           </w:t>
      </w:r>
      <w:r w:rsidRPr="003836F2">
        <w:rPr>
          <w:rFonts w:ascii="Times New Roman" w:hAnsi="Times New Roman" w:cs="Times New Roman" w:hint="eastAsia"/>
          <w:szCs w:val="21"/>
        </w:rPr>
        <w:t>危险废物贮存污染控制标准</w:t>
      </w:r>
      <w:r w:rsidRPr="003836F2">
        <w:rPr>
          <w:rFonts w:ascii="Times New Roman" w:hAnsi="Times New Roman" w:cs="Times New Roman" w:hint="eastAsia"/>
          <w:szCs w:val="21"/>
        </w:rPr>
        <w:t xml:space="preserve">  </w:t>
      </w:r>
    </w:p>
    <w:p w14:paraId="397F4F04"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18598           </w:t>
      </w:r>
      <w:r w:rsidRPr="003836F2">
        <w:rPr>
          <w:rFonts w:ascii="Times New Roman" w:hAnsi="Times New Roman" w:cs="Times New Roman" w:hint="eastAsia"/>
          <w:szCs w:val="21"/>
        </w:rPr>
        <w:t>危险废物填埋污染控制标准</w:t>
      </w:r>
      <w:r w:rsidRPr="003836F2">
        <w:rPr>
          <w:rFonts w:ascii="Times New Roman" w:hAnsi="Times New Roman" w:cs="Times New Roman" w:hint="eastAsia"/>
          <w:szCs w:val="21"/>
        </w:rPr>
        <w:t xml:space="preserve">  </w:t>
      </w:r>
    </w:p>
    <w:p w14:paraId="64071F3F"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18599           </w:t>
      </w:r>
      <w:r w:rsidRPr="003836F2">
        <w:rPr>
          <w:rFonts w:ascii="Times New Roman" w:hAnsi="Times New Roman" w:cs="Times New Roman" w:hint="eastAsia"/>
          <w:szCs w:val="21"/>
        </w:rPr>
        <w:t>一般工业固体废物贮存、处置场污染控制标准</w:t>
      </w:r>
      <w:r w:rsidRPr="003836F2">
        <w:rPr>
          <w:rFonts w:ascii="Times New Roman" w:hAnsi="Times New Roman" w:cs="Times New Roman" w:hint="eastAsia"/>
          <w:szCs w:val="21"/>
        </w:rPr>
        <w:t xml:space="preserve"> </w:t>
      </w:r>
    </w:p>
    <w:p w14:paraId="0046A914"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lastRenderedPageBreak/>
        <w:t xml:space="preserve">GB 18613           </w:t>
      </w:r>
      <w:r w:rsidRPr="003836F2">
        <w:rPr>
          <w:rFonts w:ascii="Times New Roman" w:hAnsi="Times New Roman" w:cs="Times New Roman" w:hint="eastAsia"/>
          <w:szCs w:val="21"/>
        </w:rPr>
        <w:t>中小型三相异步电动机能效限定值及能效等级</w:t>
      </w:r>
    </w:p>
    <w:p w14:paraId="31D11B0A"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19001         </w:t>
      </w:r>
      <w:r w:rsidRPr="003836F2">
        <w:rPr>
          <w:rFonts w:ascii="Times New Roman" w:hAnsi="Times New Roman" w:cs="Times New Roman" w:hint="eastAsia"/>
          <w:szCs w:val="21"/>
        </w:rPr>
        <w:t>质量管理体系</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要求</w:t>
      </w:r>
    </w:p>
    <w:p w14:paraId="3E072002"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19153           </w:t>
      </w:r>
      <w:r w:rsidRPr="003836F2">
        <w:rPr>
          <w:rFonts w:ascii="Times New Roman" w:hAnsi="Times New Roman" w:cs="Times New Roman" w:hint="eastAsia"/>
          <w:szCs w:val="21"/>
        </w:rPr>
        <w:t>容积式空气压缩机能效限定值及能效等级</w:t>
      </w:r>
    </w:p>
    <w:p w14:paraId="3263B8A1"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19576           </w:t>
      </w:r>
      <w:r w:rsidRPr="003836F2">
        <w:rPr>
          <w:rFonts w:ascii="Times New Roman" w:hAnsi="Times New Roman" w:cs="Times New Roman" w:hint="eastAsia"/>
          <w:szCs w:val="21"/>
        </w:rPr>
        <w:t>单元式空气调节机能效限定值及能源效率等级</w:t>
      </w:r>
    </w:p>
    <w:p w14:paraId="36AED267"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19577           </w:t>
      </w:r>
      <w:r w:rsidRPr="003836F2">
        <w:rPr>
          <w:rFonts w:ascii="Times New Roman" w:hAnsi="Times New Roman" w:cs="Times New Roman" w:hint="eastAsia"/>
          <w:szCs w:val="21"/>
        </w:rPr>
        <w:t>冷水机组能效限定值及能效等级</w:t>
      </w:r>
    </w:p>
    <w:p w14:paraId="6BCA920E"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19761           </w:t>
      </w:r>
      <w:r w:rsidRPr="003836F2">
        <w:rPr>
          <w:rFonts w:ascii="Times New Roman" w:hAnsi="Times New Roman" w:cs="Times New Roman" w:hint="eastAsia"/>
          <w:szCs w:val="21"/>
        </w:rPr>
        <w:t>通风机能效限定值及能效等级</w:t>
      </w:r>
    </w:p>
    <w:p w14:paraId="55521EB7"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19762           </w:t>
      </w:r>
      <w:r w:rsidRPr="003836F2">
        <w:rPr>
          <w:rFonts w:ascii="Times New Roman" w:hAnsi="Times New Roman" w:cs="Times New Roman" w:hint="eastAsia"/>
          <w:szCs w:val="21"/>
        </w:rPr>
        <w:t>清水离心泵能效限定值及节能评价值</w:t>
      </w:r>
    </w:p>
    <w:p w14:paraId="4A714798"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20052           </w:t>
      </w:r>
      <w:r w:rsidRPr="003836F2">
        <w:rPr>
          <w:rFonts w:ascii="Times New Roman" w:hAnsi="Times New Roman" w:cs="Times New Roman" w:hint="eastAsia"/>
          <w:szCs w:val="21"/>
        </w:rPr>
        <w:t>三相配电变压器能效限定值及能效等级</w:t>
      </w:r>
    </w:p>
    <w:p w14:paraId="76D46862"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20424         </w:t>
      </w:r>
      <w:r w:rsidRPr="003836F2">
        <w:rPr>
          <w:rFonts w:ascii="Times New Roman" w:hAnsi="Times New Roman" w:cs="Times New Roman" w:hint="eastAsia"/>
          <w:szCs w:val="21"/>
        </w:rPr>
        <w:t>重金属精矿产品中有害元素的限量规范</w:t>
      </w:r>
    </w:p>
    <w:p w14:paraId="4DB57375"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20862          </w:t>
      </w:r>
      <w:r w:rsidRPr="003836F2">
        <w:rPr>
          <w:rFonts w:ascii="Times New Roman" w:hAnsi="Times New Roman" w:cs="Times New Roman" w:hint="eastAsia"/>
          <w:szCs w:val="21"/>
        </w:rPr>
        <w:t>产品可回收利用率计算方法导则</w:t>
      </w:r>
    </w:p>
    <w:p w14:paraId="451B3315"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20902         </w:t>
      </w:r>
      <w:r w:rsidRPr="003836F2">
        <w:rPr>
          <w:rFonts w:ascii="Times New Roman" w:hAnsi="Times New Roman" w:cs="Times New Roman" w:hint="eastAsia"/>
          <w:szCs w:val="21"/>
        </w:rPr>
        <w:t>有色金属冶炼企业能源计量器具配备和管理要求</w:t>
      </w:r>
    </w:p>
    <w:p w14:paraId="3F8395D4"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21348           </w:t>
      </w:r>
      <w:r w:rsidRPr="003836F2">
        <w:rPr>
          <w:rFonts w:ascii="Times New Roman" w:hAnsi="Times New Roman" w:cs="Times New Roman" w:hint="eastAsia"/>
          <w:szCs w:val="21"/>
        </w:rPr>
        <w:t>锡冶炼企业单位产品能源消耗限额</w:t>
      </w:r>
    </w:p>
    <w:p w14:paraId="3617C0C1"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21454           </w:t>
      </w:r>
      <w:r w:rsidRPr="003836F2">
        <w:rPr>
          <w:rFonts w:ascii="Times New Roman" w:hAnsi="Times New Roman" w:cs="Times New Roman" w:hint="eastAsia"/>
          <w:szCs w:val="21"/>
        </w:rPr>
        <w:t>多联式空调</w:t>
      </w:r>
      <w:r w:rsidRPr="003836F2">
        <w:rPr>
          <w:rFonts w:ascii="Times New Roman" w:hAnsi="Times New Roman" w:cs="Times New Roman" w:hint="eastAsia"/>
          <w:szCs w:val="21"/>
        </w:rPr>
        <w:t>(</w:t>
      </w:r>
      <w:r w:rsidRPr="003836F2">
        <w:rPr>
          <w:rFonts w:ascii="Times New Roman" w:hAnsi="Times New Roman" w:cs="Times New Roman" w:hint="eastAsia"/>
          <w:szCs w:val="21"/>
        </w:rPr>
        <w:t>热泵</w:t>
      </w:r>
      <w:r w:rsidRPr="003836F2">
        <w:rPr>
          <w:rFonts w:ascii="Times New Roman" w:hAnsi="Times New Roman" w:cs="Times New Roman" w:hint="eastAsia"/>
          <w:szCs w:val="21"/>
        </w:rPr>
        <w:t>)</w:t>
      </w:r>
      <w:r w:rsidRPr="003836F2">
        <w:rPr>
          <w:rFonts w:ascii="Times New Roman" w:hAnsi="Times New Roman" w:cs="Times New Roman" w:hint="eastAsia"/>
          <w:szCs w:val="21"/>
        </w:rPr>
        <w:t>机组能效限定值及能源效率等级</w:t>
      </w:r>
    </w:p>
    <w:p w14:paraId="484A84AE"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23331         </w:t>
      </w:r>
      <w:r w:rsidRPr="003836F2">
        <w:rPr>
          <w:rFonts w:ascii="Times New Roman" w:hAnsi="Times New Roman" w:cs="Times New Roman" w:hint="eastAsia"/>
          <w:szCs w:val="21"/>
        </w:rPr>
        <w:t>能源管理体系</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要求</w:t>
      </w:r>
    </w:p>
    <w:p w14:paraId="6DD0D582"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24001         </w:t>
      </w:r>
      <w:r w:rsidRPr="003836F2">
        <w:rPr>
          <w:rFonts w:ascii="Times New Roman" w:hAnsi="Times New Roman" w:cs="Times New Roman" w:hint="eastAsia"/>
          <w:szCs w:val="21"/>
        </w:rPr>
        <w:t>环境管理体系</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要求</w:t>
      </w:r>
    </w:p>
    <w:p w14:paraId="7F9BD54F"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24256         </w:t>
      </w:r>
      <w:r w:rsidRPr="003836F2">
        <w:rPr>
          <w:rFonts w:ascii="Times New Roman" w:hAnsi="Times New Roman" w:cs="Times New Roman" w:hint="eastAsia"/>
          <w:szCs w:val="21"/>
        </w:rPr>
        <w:t>产品生态设计通则</w:t>
      </w:r>
    </w:p>
    <w:p w14:paraId="185325EC"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24500           </w:t>
      </w:r>
      <w:r w:rsidRPr="003836F2">
        <w:rPr>
          <w:rFonts w:ascii="Times New Roman" w:hAnsi="Times New Roman" w:cs="Times New Roman" w:hint="eastAsia"/>
          <w:szCs w:val="21"/>
        </w:rPr>
        <w:t>工业锅炉能效限定值及能效等级</w:t>
      </w:r>
    </w:p>
    <w:p w14:paraId="48E289B4"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24789           </w:t>
      </w:r>
      <w:r w:rsidRPr="003836F2">
        <w:rPr>
          <w:rFonts w:ascii="Times New Roman" w:hAnsi="Times New Roman" w:cs="Times New Roman" w:hint="eastAsia"/>
          <w:szCs w:val="21"/>
        </w:rPr>
        <w:t>用水单位水计量器具配备和管理通则</w:t>
      </w:r>
    </w:p>
    <w:p w14:paraId="35C9965B"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24790           </w:t>
      </w:r>
      <w:r w:rsidRPr="003836F2">
        <w:rPr>
          <w:rFonts w:ascii="Times New Roman" w:hAnsi="Times New Roman" w:cs="Times New Roman" w:hint="eastAsia"/>
          <w:szCs w:val="21"/>
        </w:rPr>
        <w:t>电力变压器能效限定值及能效等级</w:t>
      </w:r>
    </w:p>
    <w:p w14:paraId="119A0457"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28001          </w:t>
      </w:r>
      <w:r w:rsidRPr="003836F2">
        <w:rPr>
          <w:rFonts w:ascii="Times New Roman" w:hAnsi="Times New Roman" w:cs="Times New Roman" w:hint="eastAsia"/>
          <w:szCs w:val="21"/>
        </w:rPr>
        <w:t>职业健康安全管理体系</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要求</w:t>
      </w:r>
    </w:p>
    <w:p w14:paraId="5CA54AEE"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29115          </w:t>
      </w:r>
      <w:r w:rsidRPr="003836F2">
        <w:rPr>
          <w:rFonts w:ascii="Times New Roman" w:hAnsi="Times New Roman" w:cs="Times New Roman" w:hint="eastAsia"/>
          <w:szCs w:val="21"/>
        </w:rPr>
        <w:t>工业企业节约原材料评价导则</w:t>
      </w:r>
    </w:p>
    <w:p w14:paraId="4C3877AF"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30770            </w:t>
      </w:r>
      <w:r w:rsidRPr="003836F2">
        <w:rPr>
          <w:rFonts w:ascii="Times New Roman" w:hAnsi="Times New Roman" w:cs="Times New Roman" w:hint="eastAsia"/>
          <w:szCs w:val="21"/>
        </w:rPr>
        <w:t>锡、锑、汞工业污染物排放标准</w:t>
      </w:r>
    </w:p>
    <w:p w14:paraId="2D544BA4"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32150          </w:t>
      </w:r>
      <w:r w:rsidRPr="003836F2">
        <w:rPr>
          <w:rFonts w:ascii="Times New Roman" w:hAnsi="Times New Roman" w:cs="Times New Roman" w:hint="eastAsia"/>
          <w:szCs w:val="21"/>
        </w:rPr>
        <w:t>工业企业温室气体排放核算和报告通则</w:t>
      </w:r>
    </w:p>
    <w:p w14:paraId="15E6AEF8"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32161          </w:t>
      </w:r>
      <w:r w:rsidRPr="003836F2">
        <w:rPr>
          <w:rFonts w:ascii="Times New Roman" w:hAnsi="Times New Roman" w:cs="Times New Roman" w:hint="eastAsia"/>
          <w:szCs w:val="21"/>
        </w:rPr>
        <w:t>生态设计产品评价通则</w:t>
      </w:r>
    </w:p>
    <w:p w14:paraId="4DD31225"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33000          </w:t>
      </w:r>
      <w:r w:rsidRPr="003836F2">
        <w:rPr>
          <w:rFonts w:ascii="Times New Roman" w:hAnsi="Times New Roman" w:cs="Times New Roman" w:hint="eastAsia"/>
          <w:szCs w:val="21"/>
        </w:rPr>
        <w:t>企业安全生产标准化基本规范</w:t>
      </w:r>
    </w:p>
    <w:p w14:paraId="356BFC2B"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34330            </w:t>
      </w:r>
      <w:r w:rsidRPr="003836F2">
        <w:rPr>
          <w:rFonts w:ascii="Times New Roman" w:hAnsi="Times New Roman" w:cs="Times New Roman" w:hint="eastAsia"/>
          <w:szCs w:val="21"/>
        </w:rPr>
        <w:t>固体废物鉴别标准</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通则</w:t>
      </w:r>
    </w:p>
    <w:p w14:paraId="0AB5D896"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36000          </w:t>
      </w:r>
      <w:r w:rsidRPr="003836F2">
        <w:rPr>
          <w:rFonts w:ascii="Times New Roman" w:hAnsi="Times New Roman" w:cs="Times New Roman" w:hint="eastAsia"/>
          <w:szCs w:val="21"/>
        </w:rPr>
        <w:t>社会责任指南</w:t>
      </w:r>
    </w:p>
    <w:p w14:paraId="7D42B999"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36132          </w:t>
      </w:r>
      <w:r w:rsidRPr="003836F2">
        <w:rPr>
          <w:rFonts w:ascii="Times New Roman" w:hAnsi="Times New Roman" w:cs="Times New Roman" w:hint="eastAsia"/>
          <w:szCs w:val="21"/>
        </w:rPr>
        <w:t>绿色工厂评价通则</w:t>
      </w:r>
    </w:p>
    <w:p w14:paraId="03D70AE3"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 50034            </w:t>
      </w:r>
      <w:r w:rsidRPr="003836F2">
        <w:rPr>
          <w:rFonts w:ascii="Times New Roman" w:hAnsi="Times New Roman" w:cs="Times New Roman" w:hint="eastAsia"/>
          <w:szCs w:val="21"/>
        </w:rPr>
        <w:t>建筑照明设计标准</w:t>
      </w:r>
    </w:p>
    <w:p w14:paraId="6BC953F2"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GB/T 728-2010       </w:t>
      </w:r>
      <w:r w:rsidRPr="003836F2">
        <w:rPr>
          <w:rFonts w:ascii="Times New Roman" w:hAnsi="Times New Roman" w:cs="Times New Roman" w:hint="eastAsia"/>
          <w:szCs w:val="21"/>
        </w:rPr>
        <w:t>锡锭</w:t>
      </w:r>
    </w:p>
    <w:p w14:paraId="25A64E92"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lastRenderedPageBreak/>
        <w:t xml:space="preserve">HJ 936              </w:t>
      </w:r>
      <w:r w:rsidRPr="003836F2">
        <w:rPr>
          <w:rFonts w:ascii="Times New Roman" w:hAnsi="Times New Roman" w:cs="Times New Roman" w:hint="eastAsia"/>
          <w:szCs w:val="21"/>
        </w:rPr>
        <w:t>排污许可证申请与核发技术规范</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有色金属工业</w:t>
      </w:r>
      <w:r w:rsidRPr="003836F2">
        <w:rPr>
          <w:rFonts w:ascii="Times New Roman" w:hAnsi="Times New Roman" w:cs="Times New Roman" w:hint="eastAsia"/>
          <w:szCs w:val="21"/>
        </w:rPr>
        <w:t>-</w:t>
      </w:r>
      <w:r w:rsidRPr="003836F2">
        <w:rPr>
          <w:rFonts w:ascii="Times New Roman" w:hAnsi="Times New Roman" w:cs="Times New Roman" w:hint="eastAsia"/>
          <w:szCs w:val="21"/>
        </w:rPr>
        <w:t>锡冶炼</w:t>
      </w:r>
      <w:r w:rsidRPr="003836F2">
        <w:rPr>
          <w:rFonts w:ascii="Times New Roman" w:hAnsi="Times New Roman" w:cs="Times New Roman" w:hint="eastAsia"/>
          <w:szCs w:val="21"/>
        </w:rPr>
        <w:t xml:space="preserve"> </w:t>
      </w:r>
    </w:p>
    <w:p w14:paraId="782100FD"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HJ 989              </w:t>
      </w:r>
      <w:r w:rsidRPr="003836F2">
        <w:rPr>
          <w:rFonts w:ascii="Times New Roman" w:hAnsi="Times New Roman" w:cs="Times New Roman" w:hint="eastAsia"/>
          <w:szCs w:val="21"/>
        </w:rPr>
        <w:t>排污单位自行监测技术指南</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有色金属工业</w:t>
      </w:r>
    </w:p>
    <w:p w14:paraId="252FF4D4"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 xml:space="preserve">RB/T 117            </w:t>
      </w:r>
      <w:r w:rsidRPr="003836F2">
        <w:rPr>
          <w:rFonts w:ascii="Times New Roman" w:hAnsi="Times New Roman" w:cs="Times New Roman" w:hint="eastAsia"/>
          <w:szCs w:val="21"/>
        </w:rPr>
        <w:t>能源管理体系</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有色金属企业认证要求</w:t>
      </w:r>
    </w:p>
    <w:p w14:paraId="3E48ACC0"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《冶金企业和有色金属企业安全生产规定》（国家安全生产监督管理总局令第</w:t>
      </w:r>
      <w:r w:rsidRPr="003836F2">
        <w:rPr>
          <w:rFonts w:ascii="Times New Roman" w:hAnsi="Times New Roman" w:cs="Times New Roman" w:hint="eastAsia"/>
          <w:szCs w:val="21"/>
        </w:rPr>
        <w:t>91</w:t>
      </w:r>
      <w:r w:rsidRPr="003836F2">
        <w:rPr>
          <w:rFonts w:ascii="Times New Roman" w:hAnsi="Times New Roman" w:cs="Times New Roman" w:hint="eastAsia"/>
          <w:szCs w:val="21"/>
        </w:rPr>
        <w:t>号）</w:t>
      </w:r>
    </w:p>
    <w:p w14:paraId="051816F3"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《绿色工厂自评价报告及第三方评价报告》（工信厅节函</w:t>
      </w:r>
      <w:r w:rsidRPr="003836F2">
        <w:rPr>
          <w:rFonts w:ascii="Times New Roman" w:hAnsi="Times New Roman" w:cs="Times New Roman" w:hint="eastAsia"/>
          <w:szCs w:val="21"/>
        </w:rPr>
        <w:t>[2018]257</w:t>
      </w:r>
      <w:r w:rsidRPr="003836F2">
        <w:rPr>
          <w:rFonts w:ascii="Times New Roman" w:hAnsi="Times New Roman" w:cs="Times New Roman" w:hint="eastAsia"/>
          <w:szCs w:val="21"/>
        </w:rPr>
        <w:t>号）</w:t>
      </w:r>
    </w:p>
    <w:p w14:paraId="0835098D"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《工业项目建设用地控制指标》</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（国土资发</w:t>
      </w:r>
      <w:r w:rsidRPr="003836F2">
        <w:rPr>
          <w:rFonts w:ascii="Times New Roman" w:hAnsi="Times New Roman" w:cs="Times New Roman" w:hint="eastAsia"/>
          <w:szCs w:val="21"/>
        </w:rPr>
        <w:t>[2008]24</w:t>
      </w:r>
      <w:r w:rsidRPr="003836F2">
        <w:rPr>
          <w:rFonts w:ascii="Times New Roman" w:hAnsi="Times New Roman" w:cs="Times New Roman" w:hint="eastAsia"/>
          <w:szCs w:val="21"/>
        </w:rPr>
        <w:t>号）</w:t>
      </w:r>
    </w:p>
    <w:p w14:paraId="75BC0C35" w14:textId="77777777" w:rsidR="003836F2" w:rsidRPr="003836F2" w:rsidRDefault="003836F2" w:rsidP="003836F2">
      <w:pPr>
        <w:ind w:firstLineChars="200" w:firstLine="420"/>
        <w:rPr>
          <w:rFonts w:ascii="Times New Roman" w:hAnsi="Times New Roman" w:cs="Times New Roman"/>
          <w:szCs w:val="21"/>
        </w:rPr>
      </w:pPr>
      <w:r w:rsidRPr="003836F2">
        <w:rPr>
          <w:rFonts w:ascii="Times New Roman" w:hAnsi="Times New Roman" w:cs="Times New Roman" w:hint="eastAsia"/>
          <w:szCs w:val="21"/>
        </w:rPr>
        <w:t>《锡行业规范条件》</w:t>
      </w:r>
      <w:r w:rsidRPr="003836F2">
        <w:rPr>
          <w:rFonts w:ascii="Times New Roman" w:hAnsi="Times New Roman" w:cs="Times New Roman" w:hint="eastAsia"/>
          <w:szCs w:val="21"/>
        </w:rPr>
        <w:t xml:space="preserve"> </w:t>
      </w:r>
      <w:r w:rsidRPr="003836F2">
        <w:rPr>
          <w:rFonts w:ascii="Times New Roman" w:hAnsi="Times New Roman" w:cs="Times New Roman" w:hint="eastAsia"/>
          <w:szCs w:val="21"/>
        </w:rPr>
        <w:t>（工业和信息化部公告</w:t>
      </w:r>
      <w:r w:rsidRPr="003836F2">
        <w:rPr>
          <w:rFonts w:ascii="Times New Roman" w:hAnsi="Times New Roman" w:cs="Times New Roman" w:hint="eastAsia"/>
          <w:szCs w:val="21"/>
        </w:rPr>
        <w:t>2015</w:t>
      </w:r>
      <w:r w:rsidRPr="003836F2">
        <w:rPr>
          <w:rFonts w:ascii="Times New Roman" w:hAnsi="Times New Roman" w:cs="Times New Roman" w:hint="eastAsia"/>
          <w:szCs w:val="21"/>
        </w:rPr>
        <w:t>年第</w:t>
      </w:r>
      <w:r w:rsidRPr="003836F2">
        <w:rPr>
          <w:rFonts w:ascii="Times New Roman" w:hAnsi="Times New Roman" w:cs="Times New Roman" w:hint="eastAsia"/>
          <w:szCs w:val="21"/>
        </w:rPr>
        <w:t>89</w:t>
      </w:r>
      <w:r w:rsidRPr="003836F2">
        <w:rPr>
          <w:rFonts w:ascii="Times New Roman" w:hAnsi="Times New Roman" w:cs="Times New Roman" w:hint="eastAsia"/>
          <w:szCs w:val="21"/>
        </w:rPr>
        <w:t>号）</w:t>
      </w:r>
    </w:p>
    <w:p w14:paraId="5FE895F6" w14:textId="47886D3F" w:rsidR="00EE1BEB" w:rsidRPr="004B6822" w:rsidRDefault="001640AD" w:rsidP="003836F2">
      <w:pPr>
        <w:ind w:firstLineChars="200" w:firstLine="420"/>
        <w:rPr>
          <w:rFonts w:ascii="Times New Roman" w:eastAsia="仿宋" w:hAnsi="Times New Roman" w:cs="Times New Roman"/>
        </w:rPr>
      </w:pPr>
      <w:r w:rsidRPr="004B6822">
        <w:rPr>
          <w:rFonts w:ascii="Times New Roman" w:eastAsia="仿宋" w:hAnsi="Times New Roman" w:cs="Times New Roman"/>
        </w:rPr>
        <w:t>说明：主要从建筑、照明、设备设施、管理体系、能耗限额、节水、产品生态设计、环境排放</w:t>
      </w:r>
      <w:r w:rsidR="00755F2A" w:rsidRPr="004B6822">
        <w:rPr>
          <w:rFonts w:ascii="Times New Roman" w:eastAsia="仿宋" w:hAnsi="Times New Roman" w:cs="Times New Roman"/>
        </w:rPr>
        <w:t>、</w:t>
      </w:r>
      <w:r w:rsidRPr="004B6822">
        <w:rPr>
          <w:rFonts w:ascii="Times New Roman" w:eastAsia="仿宋" w:hAnsi="Times New Roman" w:cs="Times New Roman"/>
        </w:rPr>
        <w:t>清洁生产评价体系</w:t>
      </w:r>
      <w:r w:rsidR="00755F2A" w:rsidRPr="004B6822">
        <w:rPr>
          <w:rFonts w:ascii="Times New Roman" w:eastAsia="仿宋" w:hAnsi="Times New Roman" w:cs="Times New Roman"/>
        </w:rPr>
        <w:t>、行业标准和规范</w:t>
      </w:r>
      <w:r w:rsidRPr="004B6822">
        <w:rPr>
          <w:rFonts w:ascii="Times New Roman" w:eastAsia="仿宋" w:hAnsi="Times New Roman" w:cs="Times New Roman"/>
        </w:rPr>
        <w:t>等方面引用相关文件。</w:t>
      </w:r>
    </w:p>
    <w:p w14:paraId="78CDE936"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 xml:space="preserve">.3 </w:t>
      </w:r>
      <w:r w:rsidR="001640AD" w:rsidRPr="004B6822">
        <w:rPr>
          <w:rFonts w:ascii="Times New Roman" w:hAnsi="Times New Roman" w:cs="Times New Roman"/>
        </w:rPr>
        <w:t>术语和定义</w:t>
      </w:r>
    </w:p>
    <w:p w14:paraId="0E78BD92" w14:textId="08BAC8F8"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根据</w:t>
      </w:r>
      <w:r w:rsidRPr="004B6822">
        <w:rPr>
          <w:rFonts w:ascii="Times New Roman" w:eastAsia="宋体" w:hAnsi="Times New Roman" w:cs="Times New Roman"/>
          <w:szCs w:val="21"/>
        </w:rPr>
        <w:t>GB/T 4754</w:t>
      </w:r>
      <w:r w:rsidRPr="004B6822">
        <w:rPr>
          <w:rFonts w:ascii="Times New Roman" w:eastAsia="宋体" w:hAnsi="Times New Roman" w:cs="Times New Roman"/>
          <w:szCs w:val="21"/>
        </w:rPr>
        <w:t>和</w:t>
      </w:r>
      <w:r w:rsidRPr="004B6822">
        <w:rPr>
          <w:rFonts w:ascii="Times New Roman" w:eastAsia="宋体" w:hAnsi="Times New Roman" w:cs="Times New Roman"/>
          <w:szCs w:val="21"/>
        </w:rPr>
        <w:t>GB/T 36132</w:t>
      </w:r>
      <w:r w:rsidRPr="004B6822">
        <w:rPr>
          <w:rFonts w:ascii="Times New Roman" w:eastAsia="宋体" w:hAnsi="Times New Roman" w:cs="Times New Roman"/>
          <w:szCs w:val="21"/>
        </w:rPr>
        <w:t>对绿色工厂以及</w:t>
      </w:r>
      <w:r w:rsidR="003836F2">
        <w:rPr>
          <w:rFonts w:ascii="Times New Roman" w:eastAsia="宋体" w:hAnsi="Times New Roman" w:cs="Times New Roman" w:hint="eastAsia"/>
          <w:szCs w:val="21"/>
        </w:rPr>
        <w:t>锡</w:t>
      </w:r>
      <w:r w:rsidR="00490351"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相关术语做出规定。</w:t>
      </w:r>
    </w:p>
    <w:p w14:paraId="490D54BE"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 xml:space="preserve">.4 </w:t>
      </w:r>
      <w:r w:rsidR="001640AD" w:rsidRPr="004B6822">
        <w:rPr>
          <w:rFonts w:ascii="Times New Roman" w:hAnsi="Times New Roman" w:cs="Times New Roman"/>
        </w:rPr>
        <w:t>总则</w:t>
      </w:r>
    </w:p>
    <w:p w14:paraId="1F78DA89" w14:textId="04F3A1EB"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对</w:t>
      </w:r>
      <w:r w:rsidR="006401A8">
        <w:rPr>
          <w:rFonts w:ascii="Times New Roman" w:eastAsia="宋体" w:hAnsi="Times New Roman" w:cs="Times New Roman" w:hint="eastAsia"/>
          <w:szCs w:val="21"/>
        </w:rPr>
        <w:t>锡</w:t>
      </w:r>
      <w:r w:rsidR="00490351"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绿色工厂评价原则、评价指标体系、权重系数和指标分数、评价方法等做出规定。</w:t>
      </w:r>
    </w:p>
    <w:p w14:paraId="7A64879E"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1</w:t>
      </w:r>
      <w:r w:rsidRPr="004B6822">
        <w:rPr>
          <w:rFonts w:ascii="Times New Roman" w:eastAsia="宋体" w:hAnsi="Times New Roman" w:cs="Times New Roman"/>
          <w:szCs w:val="21"/>
        </w:rPr>
        <w:t>）评价原则</w:t>
      </w:r>
    </w:p>
    <w:p w14:paraId="7DB3AE08" w14:textId="7803E043"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本条确定了</w:t>
      </w:r>
      <w:r w:rsidR="006401A8">
        <w:rPr>
          <w:rFonts w:ascii="Times New Roman" w:eastAsia="宋体" w:hAnsi="Times New Roman" w:cs="Times New Roman" w:hint="eastAsia"/>
          <w:szCs w:val="21"/>
        </w:rPr>
        <w:t>锡</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绿色工厂评价的基本原则，共提了三条原则。一</w:t>
      </w:r>
      <w:bookmarkStart w:id="12" w:name="_Hlk520099874"/>
      <w:r w:rsidRPr="004B6822">
        <w:rPr>
          <w:rFonts w:ascii="Times New Roman" w:eastAsia="宋体" w:hAnsi="Times New Roman" w:cs="Times New Roman"/>
          <w:szCs w:val="21"/>
        </w:rPr>
        <w:t>是一致性原则，评价总体结构与</w:t>
      </w:r>
      <w:r w:rsidRPr="004B6822">
        <w:rPr>
          <w:rFonts w:ascii="Times New Roman" w:eastAsia="宋体" w:hAnsi="Times New Roman" w:cs="Times New Roman"/>
          <w:szCs w:val="21"/>
        </w:rPr>
        <w:t>GB/T 36132</w:t>
      </w:r>
      <w:r w:rsidRPr="004B6822">
        <w:rPr>
          <w:rFonts w:ascii="Times New Roman" w:eastAsia="宋体" w:hAnsi="Times New Roman" w:cs="Times New Roman"/>
          <w:szCs w:val="21"/>
        </w:rPr>
        <w:t>提出的相关评价指标体系保持一致，按基本要求、基础设施、管理体系、能源与资源投入、产品、环境排放、绩效等</w:t>
      </w:r>
      <w:r w:rsidRPr="004B6822">
        <w:rPr>
          <w:rFonts w:ascii="Times New Roman" w:eastAsia="宋体" w:hAnsi="Times New Roman" w:cs="Times New Roman"/>
          <w:szCs w:val="21"/>
        </w:rPr>
        <w:t>7</w:t>
      </w:r>
      <w:r w:rsidRPr="004B6822">
        <w:rPr>
          <w:rFonts w:ascii="Times New Roman" w:eastAsia="宋体" w:hAnsi="Times New Roman" w:cs="Times New Roman"/>
          <w:szCs w:val="21"/>
        </w:rPr>
        <w:t>个一级指标展开。</w:t>
      </w:r>
      <w:bookmarkEnd w:id="12"/>
      <w:r w:rsidRPr="004B6822">
        <w:rPr>
          <w:rFonts w:ascii="Times New Roman" w:eastAsia="宋体" w:hAnsi="Times New Roman" w:cs="Times New Roman"/>
          <w:szCs w:val="21"/>
        </w:rPr>
        <w:t>二是行业性原则，在</w:t>
      </w:r>
      <w:r w:rsidRPr="004B6822">
        <w:rPr>
          <w:rFonts w:ascii="Times New Roman" w:eastAsia="宋体" w:hAnsi="Times New Roman" w:cs="Times New Roman"/>
          <w:szCs w:val="21"/>
        </w:rPr>
        <w:t>GB/T 36132</w:t>
      </w:r>
      <w:r w:rsidRPr="004B6822">
        <w:rPr>
          <w:rFonts w:ascii="Times New Roman" w:eastAsia="宋体" w:hAnsi="Times New Roman" w:cs="Times New Roman"/>
          <w:szCs w:val="21"/>
        </w:rPr>
        <w:t>通则的基础上突出</w:t>
      </w:r>
      <w:r w:rsidR="00327784">
        <w:rPr>
          <w:rFonts w:ascii="Times New Roman" w:eastAsia="宋体" w:hAnsi="Times New Roman" w:cs="Times New Roman" w:hint="eastAsia"/>
          <w:szCs w:val="21"/>
        </w:rPr>
        <w:t>锡</w:t>
      </w:r>
      <w:r w:rsidR="000F1EF9"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特性，提出符合</w:t>
      </w:r>
      <w:r w:rsidR="00327784">
        <w:rPr>
          <w:rFonts w:ascii="Times New Roman" w:eastAsia="宋体" w:hAnsi="Times New Roman" w:cs="Times New Roman" w:hint="eastAsia"/>
          <w:szCs w:val="21"/>
        </w:rPr>
        <w:t>锡</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的评价要求。三是系统性原则，评价指标采取定性与定量相结合、过程与绩效相结合的方式，形成完整的综合性评价指标体系。</w:t>
      </w:r>
    </w:p>
    <w:p w14:paraId="71287000"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2</w:t>
      </w:r>
      <w:r w:rsidRPr="004B6822">
        <w:rPr>
          <w:rFonts w:ascii="Times New Roman" w:eastAsia="宋体" w:hAnsi="Times New Roman" w:cs="Times New Roman"/>
          <w:szCs w:val="21"/>
        </w:rPr>
        <w:t>）评价指标体系</w:t>
      </w:r>
    </w:p>
    <w:p w14:paraId="375D9D06"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评价指标体系包括一级指标和二级指标，一级指标包括基本要求、基础设施、管理体系、能源与资源投入、产品、环境排放、绩效等</w:t>
      </w:r>
      <w:r w:rsidRPr="004B6822">
        <w:rPr>
          <w:rFonts w:ascii="Times New Roman" w:hAnsi="Times New Roman" w:cs="Times New Roman"/>
        </w:rPr>
        <w:t>7</w:t>
      </w:r>
      <w:r w:rsidRPr="004B6822">
        <w:rPr>
          <w:rFonts w:ascii="Times New Roman" w:hAnsi="Times New Roman" w:cs="Times New Roman"/>
        </w:rPr>
        <w:t>个方面，在一级指标下设若干二级指标，在二级指标下设具体评价要求。基本要求为工厂参与评价的基本条件，不参与评分；其他</w:t>
      </w:r>
      <w:r w:rsidRPr="004B6822">
        <w:rPr>
          <w:rFonts w:ascii="Times New Roman" w:hAnsi="Times New Roman" w:cs="Times New Roman"/>
        </w:rPr>
        <w:t>6</w:t>
      </w:r>
      <w:r w:rsidRPr="004B6822">
        <w:rPr>
          <w:rFonts w:ascii="Times New Roman" w:hAnsi="Times New Roman" w:cs="Times New Roman"/>
        </w:rPr>
        <w:t>个方面为具体评价要求，通过评分来判断工厂满足要求的程度。</w:t>
      </w:r>
    </w:p>
    <w:p w14:paraId="1D5DADBF" w14:textId="77777777" w:rsidR="00EE1BEB" w:rsidRPr="004B6822" w:rsidRDefault="001640AD">
      <w:pPr>
        <w:pStyle w:val="30"/>
        <w:ind w:firstLine="420"/>
        <w:rPr>
          <w:rFonts w:ascii="Times New Roman" w:hAnsi="Times New Roman"/>
          <w:sz w:val="21"/>
          <w:szCs w:val="21"/>
        </w:rPr>
      </w:pPr>
      <w:r w:rsidRPr="004B6822">
        <w:rPr>
          <w:rFonts w:ascii="Times New Roman" w:hAnsi="Times New Roman"/>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14:paraId="2DDF4590" w14:textId="77777777" w:rsidR="00582805" w:rsidRPr="004B6822" w:rsidRDefault="00F246F5" w:rsidP="00582805">
      <w:pPr>
        <w:pStyle w:val="30"/>
        <w:ind w:firstLine="420"/>
        <w:rPr>
          <w:rFonts w:ascii="Times New Roman" w:hAnsi="Times New Roman"/>
          <w:sz w:val="21"/>
          <w:szCs w:val="21"/>
        </w:rPr>
      </w:pPr>
      <w:r w:rsidRPr="004B6822">
        <w:rPr>
          <w:rFonts w:ascii="Times New Roman" w:hAnsi="Times New Roman"/>
          <w:sz w:val="21"/>
          <w:szCs w:val="21"/>
        </w:rPr>
        <w:t>本标准中所有必选要求得分之和为</w:t>
      </w:r>
      <w:r w:rsidRPr="004B6822">
        <w:rPr>
          <w:rFonts w:ascii="Times New Roman" w:hAnsi="Times New Roman"/>
          <w:sz w:val="21"/>
          <w:szCs w:val="21"/>
        </w:rPr>
        <w:t>60</w:t>
      </w:r>
      <w:r w:rsidRPr="004B6822">
        <w:rPr>
          <w:rFonts w:ascii="Times New Roman" w:hAnsi="Times New Roman"/>
          <w:sz w:val="21"/>
          <w:szCs w:val="21"/>
        </w:rPr>
        <w:t>分</w:t>
      </w:r>
      <w:r w:rsidR="00610601" w:rsidRPr="004B6822">
        <w:rPr>
          <w:rFonts w:ascii="Times New Roman" w:hAnsi="Times New Roman"/>
          <w:sz w:val="21"/>
          <w:szCs w:val="21"/>
        </w:rPr>
        <w:t>，如工厂</w:t>
      </w:r>
      <w:r w:rsidRPr="004B6822">
        <w:rPr>
          <w:rFonts w:ascii="Times New Roman" w:hAnsi="Times New Roman"/>
          <w:sz w:val="21"/>
          <w:szCs w:val="21"/>
        </w:rPr>
        <w:t>可以达到必选要求，则得分为</w:t>
      </w:r>
      <w:r w:rsidRPr="004B6822">
        <w:rPr>
          <w:rFonts w:ascii="Times New Roman" w:hAnsi="Times New Roman"/>
          <w:sz w:val="21"/>
          <w:szCs w:val="21"/>
        </w:rPr>
        <w:t>60</w:t>
      </w:r>
      <w:r w:rsidR="00610601" w:rsidRPr="004B6822">
        <w:rPr>
          <w:rFonts w:ascii="Times New Roman" w:hAnsi="Times New Roman"/>
          <w:sz w:val="21"/>
          <w:szCs w:val="21"/>
        </w:rPr>
        <w:t>分</w:t>
      </w:r>
      <w:r w:rsidRPr="004B6822">
        <w:rPr>
          <w:rFonts w:ascii="Times New Roman" w:hAnsi="Times New Roman"/>
          <w:sz w:val="21"/>
          <w:szCs w:val="21"/>
        </w:rPr>
        <w:t>。</w:t>
      </w:r>
      <w:r w:rsidR="00582805" w:rsidRPr="004B6822">
        <w:rPr>
          <w:rFonts w:ascii="Times New Roman" w:hAnsi="Times New Roman"/>
          <w:sz w:val="21"/>
          <w:szCs w:val="21"/>
        </w:rPr>
        <w:lastRenderedPageBreak/>
        <w:t>当工厂的指标加权综合评分达到</w:t>
      </w:r>
      <w:r w:rsidR="00582805" w:rsidRPr="004B6822">
        <w:rPr>
          <w:rFonts w:ascii="Times New Roman" w:hAnsi="Times New Roman"/>
          <w:sz w:val="21"/>
          <w:szCs w:val="21"/>
        </w:rPr>
        <w:t>85</w:t>
      </w:r>
      <w:r w:rsidR="00582805" w:rsidRPr="004B6822">
        <w:rPr>
          <w:rFonts w:ascii="Times New Roman" w:hAnsi="Times New Roman"/>
          <w:sz w:val="21"/>
          <w:szCs w:val="21"/>
        </w:rPr>
        <w:t>分以上，即满足成为绿色工厂的条件。</w:t>
      </w:r>
    </w:p>
    <w:p w14:paraId="697C8299"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3</w:t>
      </w:r>
      <w:r w:rsidRPr="004B6822">
        <w:rPr>
          <w:rFonts w:ascii="Times New Roman" w:eastAsia="宋体" w:hAnsi="Times New Roman" w:cs="Times New Roman"/>
          <w:szCs w:val="21"/>
        </w:rPr>
        <w:t>）权重系数和指标分数</w:t>
      </w:r>
    </w:p>
    <w:p w14:paraId="68AB06E3" w14:textId="3382058F" w:rsidR="0094683A" w:rsidRPr="004B6822" w:rsidRDefault="0094683A" w:rsidP="006C5B08">
      <w:pPr>
        <w:pStyle w:val="30"/>
        <w:ind w:firstLine="420"/>
        <w:rPr>
          <w:rFonts w:ascii="Times New Roman" w:eastAsia="宋体" w:hAnsi="Times New Roman"/>
          <w:sz w:val="21"/>
          <w:szCs w:val="21"/>
        </w:rPr>
      </w:pPr>
      <w:r w:rsidRPr="004B6822">
        <w:rPr>
          <w:rFonts w:ascii="Times New Roman" w:eastAsia="宋体" w:hAnsi="Times New Roman"/>
          <w:sz w:val="21"/>
          <w:szCs w:val="21"/>
        </w:rPr>
        <w:t>根据《有色金属冶炼业绿色工厂评价导则》，基础设施包括建筑、节水、照明以及设备设施等是绿色工厂的基础，占比</w:t>
      </w:r>
      <w:r w:rsidRPr="004B6822">
        <w:rPr>
          <w:rFonts w:ascii="Times New Roman" w:eastAsia="宋体" w:hAnsi="Times New Roman"/>
          <w:sz w:val="21"/>
          <w:szCs w:val="21"/>
        </w:rPr>
        <w:t>15%-20%</w:t>
      </w:r>
      <w:r w:rsidRPr="004B6822">
        <w:rPr>
          <w:rFonts w:ascii="Times New Roman" w:eastAsia="宋体" w:hAnsi="Times New Roman"/>
          <w:sz w:val="21"/>
          <w:szCs w:val="21"/>
        </w:rPr>
        <w:t>；管理组织机构和管理体系建设体现了企业对绿色制造体系的重视程度和管理能力，占</w:t>
      </w:r>
      <w:r w:rsidRPr="004B6822">
        <w:rPr>
          <w:rFonts w:ascii="Times New Roman" w:eastAsia="宋体" w:hAnsi="Times New Roman"/>
          <w:sz w:val="21"/>
          <w:szCs w:val="21"/>
        </w:rPr>
        <w:t>15%-20%</w:t>
      </w:r>
      <w:r w:rsidRPr="004B6822">
        <w:rPr>
          <w:rFonts w:ascii="Times New Roman" w:eastAsia="宋体" w:hAnsi="Times New Roman"/>
          <w:sz w:val="21"/>
          <w:szCs w:val="21"/>
        </w:rPr>
        <w:t>；由于有色金属冶炼业属于节能减排重点行业，能源与资源投入、环境排放是绿色工厂评价的重要的两部分，各占比</w:t>
      </w:r>
      <w:r w:rsidRPr="004B6822">
        <w:rPr>
          <w:rFonts w:ascii="Times New Roman" w:eastAsia="宋体" w:hAnsi="Times New Roman"/>
          <w:sz w:val="21"/>
          <w:szCs w:val="21"/>
        </w:rPr>
        <w:t>15%-20%</w:t>
      </w:r>
      <w:r w:rsidRPr="004B6822">
        <w:rPr>
          <w:rFonts w:ascii="Times New Roman" w:eastAsia="宋体" w:hAnsi="Times New Roman"/>
          <w:sz w:val="21"/>
          <w:szCs w:val="21"/>
        </w:rPr>
        <w:t>；产品是绿色工厂的最终产出体现，是绿色工厂的产出结果，由于有色金属冶炼业产品为非用能产品，大多作为原材料，无节能要求，仅赋予</w:t>
      </w:r>
      <w:r w:rsidRPr="004B6822">
        <w:rPr>
          <w:rFonts w:ascii="Times New Roman" w:eastAsia="宋体" w:hAnsi="Times New Roman"/>
          <w:sz w:val="21"/>
          <w:szCs w:val="21"/>
        </w:rPr>
        <w:t>5%-10%</w:t>
      </w:r>
      <w:r w:rsidRPr="004B6822">
        <w:rPr>
          <w:rFonts w:ascii="Times New Roman" w:eastAsia="宋体" w:hAnsi="Times New Roman"/>
          <w:sz w:val="21"/>
          <w:szCs w:val="21"/>
        </w:rPr>
        <w:t>的权重</w:t>
      </w:r>
      <w:r w:rsidR="00201369">
        <w:rPr>
          <w:rFonts w:ascii="Times New Roman" w:eastAsia="宋体" w:hAnsi="Times New Roman" w:hint="eastAsia"/>
          <w:sz w:val="21"/>
          <w:szCs w:val="21"/>
        </w:rPr>
        <w:t>，</w:t>
      </w:r>
      <w:r w:rsidRPr="004B6822">
        <w:rPr>
          <w:rFonts w:ascii="Times New Roman" w:eastAsia="宋体" w:hAnsi="Times New Roman"/>
          <w:sz w:val="21"/>
          <w:szCs w:val="21"/>
        </w:rPr>
        <w:t>体现用地集约化、原料无害化、生产洁净化、废物资源化以及能源低碳化五大绩效指标的内容占比权重最大，占</w:t>
      </w:r>
      <w:r w:rsidR="00201369">
        <w:rPr>
          <w:rFonts w:ascii="Times New Roman" w:eastAsia="宋体" w:hAnsi="Times New Roman"/>
          <w:sz w:val="21"/>
          <w:szCs w:val="21"/>
        </w:rPr>
        <w:t>25</w:t>
      </w:r>
      <w:r w:rsidRPr="004B6822">
        <w:rPr>
          <w:rFonts w:ascii="Times New Roman" w:eastAsia="宋体" w:hAnsi="Times New Roman"/>
          <w:sz w:val="21"/>
          <w:szCs w:val="21"/>
        </w:rPr>
        <w:t>%</w:t>
      </w:r>
      <w:r w:rsidRPr="004B6822">
        <w:rPr>
          <w:rFonts w:ascii="Times New Roman" w:eastAsia="宋体" w:hAnsi="Times New Roman"/>
          <w:sz w:val="21"/>
          <w:szCs w:val="21"/>
        </w:rPr>
        <w:t>；。以上</w:t>
      </w:r>
      <w:r w:rsidRPr="004B6822">
        <w:rPr>
          <w:rFonts w:ascii="Times New Roman" w:eastAsia="宋体" w:hAnsi="Times New Roman"/>
          <w:sz w:val="21"/>
          <w:szCs w:val="21"/>
        </w:rPr>
        <w:t>7</w:t>
      </w:r>
      <w:r w:rsidRPr="004B6822">
        <w:rPr>
          <w:rFonts w:ascii="Times New Roman" w:eastAsia="宋体" w:hAnsi="Times New Roman"/>
          <w:sz w:val="21"/>
          <w:szCs w:val="21"/>
        </w:rPr>
        <w:t>个方面构成了有色金属冶炼业绿色工厂评价的全部权重。有色金属冶炼业各行业细则在编制过程中可根据其行业特点进行调整，最终权重系数总和为</w:t>
      </w:r>
      <w:r w:rsidRPr="004B6822">
        <w:rPr>
          <w:rFonts w:ascii="Times New Roman" w:eastAsia="宋体" w:hAnsi="Times New Roman"/>
          <w:sz w:val="21"/>
          <w:szCs w:val="21"/>
        </w:rPr>
        <w:t>100%</w:t>
      </w:r>
      <w:r w:rsidRPr="004B6822">
        <w:rPr>
          <w:rFonts w:ascii="Times New Roman" w:eastAsia="宋体" w:hAnsi="Times New Roman"/>
          <w:sz w:val="21"/>
          <w:szCs w:val="21"/>
        </w:rPr>
        <w:t>。</w:t>
      </w:r>
    </w:p>
    <w:p w14:paraId="04343478" w14:textId="678F6948" w:rsidR="0094683A" w:rsidRPr="004B6822" w:rsidRDefault="00610601" w:rsidP="006C5B08">
      <w:pPr>
        <w:pStyle w:val="30"/>
        <w:ind w:firstLine="422"/>
        <w:rPr>
          <w:rFonts w:ascii="Times New Roman" w:eastAsia="宋体" w:hAnsi="Times New Roman"/>
          <w:sz w:val="21"/>
          <w:szCs w:val="21"/>
        </w:rPr>
      </w:pPr>
      <w:r w:rsidRPr="004B6822">
        <w:rPr>
          <w:rFonts w:ascii="Times New Roman" w:eastAsia="宋体" w:hAnsi="Times New Roman"/>
          <w:b/>
          <w:sz w:val="21"/>
          <w:szCs w:val="21"/>
        </w:rPr>
        <w:t>本标准在编制过程中广泛征求行业专家意见，</w:t>
      </w:r>
      <w:r w:rsidR="00AE455F" w:rsidRPr="004B6822">
        <w:rPr>
          <w:rFonts w:ascii="Times New Roman" w:eastAsia="宋体" w:hAnsi="Times New Roman"/>
          <w:b/>
          <w:sz w:val="21"/>
          <w:szCs w:val="21"/>
        </w:rPr>
        <w:t>根据</w:t>
      </w:r>
      <w:r w:rsidR="006401A8">
        <w:rPr>
          <w:rFonts w:ascii="Times New Roman" w:eastAsia="宋体" w:hAnsi="Times New Roman" w:hint="eastAsia"/>
          <w:b/>
          <w:sz w:val="21"/>
          <w:szCs w:val="21"/>
        </w:rPr>
        <w:t>锡</w:t>
      </w:r>
      <w:r w:rsidR="00AE455F" w:rsidRPr="004B6822">
        <w:rPr>
          <w:rFonts w:ascii="Times New Roman" w:eastAsia="宋体" w:hAnsi="Times New Roman"/>
          <w:b/>
          <w:sz w:val="21"/>
          <w:szCs w:val="21"/>
        </w:rPr>
        <w:t>冶炼行业的特点，突出能源投入</w:t>
      </w:r>
      <w:r w:rsidR="000C6973" w:rsidRPr="004B6822">
        <w:rPr>
          <w:rFonts w:ascii="Times New Roman" w:eastAsia="宋体" w:hAnsi="Times New Roman"/>
          <w:b/>
          <w:sz w:val="21"/>
          <w:szCs w:val="21"/>
        </w:rPr>
        <w:t>、环境排放</w:t>
      </w:r>
      <w:r w:rsidR="00AE455F" w:rsidRPr="004B6822">
        <w:rPr>
          <w:rFonts w:ascii="Times New Roman" w:eastAsia="宋体" w:hAnsi="Times New Roman"/>
          <w:b/>
          <w:sz w:val="21"/>
          <w:szCs w:val="21"/>
        </w:rPr>
        <w:t>的占比</w:t>
      </w:r>
      <w:r w:rsidR="00AE455F" w:rsidRPr="004B6822">
        <w:rPr>
          <w:rFonts w:ascii="Times New Roman" w:eastAsia="宋体" w:hAnsi="Times New Roman"/>
          <w:sz w:val="21"/>
          <w:szCs w:val="21"/>
        </w:rPr>
        <w:t>，</w:t>
      </w:r>
      <w:r w:rsidR="0094683A" w:rsidRPr="004B6822">
        <w:rPr>
          <w:rFonts w:ascii="Times New Roman" w:eastAsia="宋体" w:hAnsi="Times New Roman"/>
          <w:sz w:val="21"/>
          <w:szCs w:val="21"/>
        </w:rPr>
        <w:t>一级指标权重系数分配如下：</w:t>
      </w:r>
    </w:p>
    <w:p w14:paraId="61CD98B0" w14:textId="77777777" w:rsidR="00AE455F" w:rsidRPr="004B6822" w:rsidRDefault="00AE455F" w:rsidP="006C5B08">
      <w:pPr>
        <w:ind w:firstLineChars="201" w:firstLine="424"/>
        <w:rPr>
          <w:rFonts w:ascii="Times New Roman" w:hAnsi="Times New Roman" w:cs="Times New Roman"/>
          <w:b/>
        </w:rPr>
      </w:pPr>
      <w:r w:rsidRPr="004B6822">
        <w:rPr>
          <w:rFonts w:ascii="Times New Roman" w:hAnsi="Times New Roman" w:cs="Times New Roman"/>
          <w:b/>
        </w:rPr>
        <w:t>——</w:t>
      </w:r>
      <w:r w:rsidRPr="004B6822">
        <w:rPr>
          <w:rFonts w:ascii="Times New Roman" w:hAnsi="Times New Roman" w:cs="Times New Roman"/>
          <w:b/>
        </w:rPr>
        <w:t>基本要求采取一票否决制，应全部满足；</w:t>
      </w:r>
    </w:p>
    <w:p w14:paraId="27678183"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基础设施：</w:t>
      </w:r>
      <w:r w:rsidR="000C6973" w:rsidRPr="004B6822">
        <w:rPr>
          <w:rFonts w:ascii="Times New Roman" w:hAnsi="Times New Roman" w:cs="Times New Roman"/>
          <w:b/>
          <w:szCs w:val="21"/>
        </w:rPr>
        <w:t>15</w:t>
      </w:r>
      <w:r w:rsidRPr="004B6822">
        <w:rPr>
          <w:rFonts w:ascii="Times New Roman" w:hAnsi="Times New Roman" w:cs="Times New Roman"/>
          <w:b/>
          <w:szCs w:val="21"/>
        </w:rPr>
        <w:t>%</w:t>
      </w:r>
      <w:r w:rsidRPr="004B6822">
        <w:rPr>
          <w:rFonts w:ascii="Times New Roman" w:hAnsi="Times New Roman" w:cs="Times New Roman"/>
          <w:b/>
          <w:szCs w:val="21"/>
        </w:rPr>
        <w:t>；</w:t>
      </w:r>
    </w:p>
    <w:p w14:paraId="48E055CE" w14:textId="3748EB0C"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管理体系：</w:t>
      </w:r>
      <w:r w:rsidRPr="004B6822">
        <w:rPr>
          <w:rFonts w:ascii="Times New Roman" w:hAnsi="Times New Roman" w:cs="Times New Roman"/>
          <w:b/>
          <w:szCs w:val="21"/>
        </w:rPr>
        <w:t>1</w:t>
      </w:r>
      <w:r w:rsidR="00201369">
        <w:rPr>
          <w:rFonts w:ascii="Times New Roman" w:hAnsi="Times New Roman" w:cs="Times New Roman"/>
          <w:b/>
          <w:szCs w:val="21"/>
        </w:rPr>
        <w:t>5</w:t>
      </w:r>
      <w:r w:rsidRPr="004B6822">
        <w:rPr>
          <w:rFonts w:ascii="Times New Roman" w:hAnsi="Times New Roman" w:cs="Times New Roman"/>
          <w:b/>
          <w:szCs w:val="21"/>
        </w:rPr>
        <w:t>%</w:t>
      </w:r>
      <w:r w:rsidRPr="004B6822">
        <w:rPr>
          <w:rFonts w:ascii="Times New Roman" w:hAnsi="Times New Roman" w:cs="Times New Roman"/>
          <w:b/>
          <w:szCs w:val="21"/>
        </w:rPr>
        <w:t>；</w:t>
      </w:r>
    </w:p>
    <w:p w14:paraId="6148AA28"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能源资源投入：</w:t>
      </w:r>
      <w:r w:rsidRPr="004B6822">
        <w:rPr>
          <w:rFonts w:ascii="Times New Roman" w:hAnsi="Times New Roman" w:cs="Times New Roman"/>
          <w:b/>
          <w:szCs w:val="21"/>
        </w:rPr>
        <w:t>20%</w:t>
      </w:r>
      <w:r w:rsidRPr="004B6822">
        <w:rPr>
          <w:rFonts w:ascii="Times New Roman" w:hAnsi="Times New Roman" w:cs="Times New Roman"/>
          <w:b/>
          <w:szCs w:val="21"/>
        </w:rPr>
        <w:t>；</w:t>
      </w:r>
    </w:p>
    <w:p w14:paraId="3BB4B712"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产品：</w:t>
      </w:r>
      <w:r w:rsidRPr="004B6822">
        <w:rPr>
          <w:rFonts w:ascii="Times New Roman" w:hAnsi="Times New Roman" w:cs="Times New Roman"/>
          <w:b/>
          <w:szCs w:val="21"/>
        </w:rPr>
        <w:t>5%</w:t>
      </w:r>
      <w:r w:rsidRPr="004B6822">
        <w:rPr>
          <w:rFonts w:ascii="Times New Roman" w:hAnsi="Times New Roman" w:cs="Times New Roman"/>
          <w:b/>
          <w:szCs w:val="21"/>
        </w:rPr>
        <w:t>；</w:t>
      </w:r>
    </w:p>
    <w:p w14:paraId="1EDFEEA7" w14:textId="77777777"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环境排放：</w:t>
      </w:r>
      <w:r w:rsidR="000C6973" w:rsidRPr="004B6822">
        <w:rPr>
          <w:rFonts w:ascii="Times New Roman" w:hAnsi="Times New Roman" w:cs="Times New Roman"/>
          <w:b/>
          <w:szCs w:val="21"/>
        </w:rPr>
        <w:t>20</w:t>
      </w:r>
      <w:r w:rsidRPr="004B6822">
        <w:rPr>
          <w:rFonts w:ascii="Times New Roman" w:hAnsi="Times New Roman" w:cs="Times New Roman"/>
          <w:b/>
          <w:szCs w:val="21"/>
        </w:rPr>
        <w:t>%</w:t>
      </w:r>
      <w:r w:rsidRPr="004B6822">
        <w:rPr>
          <w:rFonts w:ascii="Times New Roman" w:hAnsi="Times New Roman" w:cs="Times New Roman"/>
          <w:b/>
          <w:szCs w:val="21"/>
        </w:rPr>
        <w:t>；</w:t>
      </w:r>
    </w:p>
    <w:p w14:paraId="0FD35097" w14:textId="3EF7E60D" w:rsidR="00AE455F" w:rsidRPr="004B6822" w:rsidRDefault="00AE455F" w:rsidP="006C5B08">
      <w:pPr>
        <w:ind w:firstLineChars="201" w:firstLine="424"/>
        <w:rPr>
          <w:rFonts w:ascii="Times New Roman" w:hAnsi="Times New Roman" w:cs="Times New Roman"/>
          <w:b/>
          <w:szCs w:val="21"/>
        </w:rPr>
      </w:pPr>
      <w:r w:rsidRPr="004B6822">
        <w:rPr>
          <w:rFonts w:ascii="Times New Roman" w:hAnsi="Times New Roman" w:cs="Times New Roman"/>
          <w:b/>
        </w:rPr>
        <w:t>——</w:t>
      </w:r>
      <w:r w:rsidRPr="004B6822">
        <w:rPr>
          <w:rFonts w:ascii="Times New Roman" w:hAnsi="Times New Roman" w:cs="Times New Roman"/>
          <w:b/>
          <w:szCs w:val="21"/>
        </w:rPr>
        <w:t>绩效：</w:t>
      </w:r>
      <w:r w:rsidR="00201369">
        <w:rPr>
          <w:rFonts w:ascii="Times New Roman" w:hAnsi="Times New Roman" w:cs="Times New Roman"/>
          <w:b/>
          <w:szCs w:val="21"/>
        </w:rPr>
        <w:t>25</w:t>
      </w:r>
      <w:r w:rsidRPr="004B6822">
        <w:rPr>
          <w:rFonts w:ascii="Times New Roman" w:hAnsi="Times New Roman" w:cs="Times New Roman"/>
          <w:b/>
          <w:szCs w:val="21"/>
        </w:rPr>
        <w:t>%</w:t>
      </w:r>
      <w:r w:rsidRPr="004B6822">
        <w:rPr>
          <w:rFonts w:ascii="Times New Roman" w:hAnsi="Times New Roman" w:cs="Times New Roman"/>
          <w:b/>
          <w:szCs w:val="21"/>
        </w:rPr>
        <w:t>；</w:t>
      </w:r>
    </w:p>
    <w:p w14:paraId="38C7751E" w14:textId="77777777" w:rsidR="00EE1BEB" w:rsidRPr="004B6822" w:rsidRDefault="001640AD" w:rsidP="006C5B08">
      <w:pPr>
        <w:pStyle w:val="30"/>
        <w:ind w:firstLine="420"/>
        <w:rPr>
          <w:rFonts w:ascii="Times New Roman" w:eastAsia="宋体" w:hAnsi="Times New Roman"/>
          <w:sz w:val="21"/>
          <w:szCs w:val="21"/>
        </w:rPr>
      </w:pPr>
      <w:r w:rsidRPr="004B6822">
        <w:rPr>
          <w:rFonts w:ascii="Times New Roman" w:eastAsia="宋体" w:hAnsi="Times New Roman"/>
          <w:sz w:val="21"/>
          <w:szCs w:val="21"/>
        </w:rPr>
        <w:t>二级指标和具体评价要求对应分数见标准文本附录</w:t>
      </w:r>
      <w:r w:rsidRPr="004B6822">
        <w:rPr>
          <w:rFonts w:ascii="Times New Roman" w:eastAsia="宋体" w:hAnsi="Times New Roman"/>
          <w:sz w:val="21"/>
          <w:szCs w:val="21"/>
        </w:rPr>
        <w:t>A</w:t>
      </w:r>
      <w:r w:rsidRPr="004B6822">
        <w:rPr>
          <w:rFonts w:ascii="Times New Roman" w:eastAsia="宋体" w:hAnsi="Times New Roman"/>
          <w:sz w:val="21"/>
          <w:szCs w:val="21"/>
        </w:rPr>
        <w:t>。</w:t>
      </w:r>
      <w:r w:rsidRPr="004B6822">
        <w:rPr>
          <w:rFonts w:ascii="Times New Roman" w:eastAsia="宋体" w:hAnsi="Times New Roman"/>
          <w:sz w:val="21"/>
          <w:szCs w:val="21"/>
        </w:rPr>
        <w:t xml:space="preserve">    </w:t>
      </w:r>
    </w:p>
    <w:p w14:paraId="56E4C595"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.5</w:t>
      </w:r>
      <w:r w:rsidR="001640AD" w:rsidRPr="004B6822">
        <w:rPr>
          <w:rFonts w:ascii="Times New Roman" w:hAnsi="Times New Roman" w:cs="Times New Roman"/>
        </w:rPr>
        <w:t>评价要求</w:t>
      </w:r>
    </w:p>
    <w:p w14:paraId="217CBC1F" w14:textId="7C8F8B01" w:rsidR="00EE1BEB" w:rsidRPr="004B6822" w:rsidRDefault="001640AD">
      <w:pPr>
        <w:ind w:firstLine="435"/>
        <w:rPr>
          <w:rFonts w:ascii="Times New Roman" w:eastAsia="宋体" w:hAnsi="Times New Roman" w:cs="Times New Roman"/>
          <w:szCs w:val="21"/>
        </w:rPr>
      </w:pPr>
      <w:r w:rsidRPr="004B6822">
        <w:rPr>
          <w:rFonts w:ascii="Times New Roman" w:eastAsia="宋体" w:hAnsi="Times New Roman" w:cs="Times New Roman"/>
          <w:szCs w:val="21"/>
        </w:rPr>
        <w:t>本条是标准的核心内容。本章内容规定了</w:t>
      </w:r>
      <w:r w:rsidR="006401A8">
        <w:rPr>
          <w:rFonts w:ascii="Times New Roman" w:eastAsia="宋体" w:hAnsi="Times New Roman" w:cs="Times New Roman" w:hint="eastAsia"/>
          <w:szCs w:val="21"/>
        </w:rPr>
        <w:t>锡</w:t>
      </w:r>
      <w:r w:rsidR="00380DD4"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绿色工厂评价具体的评价指标要求。</w:t>
      </w:r>
    </w:p>
    <w:p w14:paraId="4949C6AE"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基本要求</w:t>
      </w:r>
    </w:p>
    <w:p w14:paraId="2E57DDC0" w14:textId="5B7C390B" w:rsidR="00EE1BEB" w:rsidRPr="004B6822" w:rsidRDefault="001640AD">
      <w:pPr>
        <w:ind w:left="15" w:firstLineChars="200" w:firstLine="420"/>
        <w:rPr>
          <w:rFonts w:ascii="Times New Roman" w:eastAsia="宋体" w:hAnsi="Times New Roman" w:cs="Times New Roman"/>
          <w:szCs w:val="21"/>
        </w:rPr>
      </w:pPr>
      <w:r w:rsidRPr="004B6822">
        <w:rPr>
          <w:rFonts w:ascii="Times New Roman" w:hAnsi="Times New Roman" w:cs="Times New Roman"/>
        </w:rPr>
        <w:t>基本要求是</w:t>
      </w:r>
      <w:r w:rsidR="006401A8">
        <w:rPr>
          <w:rFonts w:ascii="Times New Roman" w:eastAsia="宋体" w:hAnsi="Times New Roman" w:cs="Times New Roman" w:hint="eastAsia"/>
          <w:szCs w:val="21"/>
        </w:rPr>
        <w:t>锡</w:t>
      </w:r>
      <w:r w:rsidR="000E42C3" w:rsidRPr="004B6822">
        <w:rPr>
          <w:rFonts w:ascii="Times New Roman" w:eastAsia="宋体" w:hAnsi="Times New Roman" w:cs="Times New Roman"/>
          <w:szCs w:val="21"/>
        </w:rPr>
        <w:t>冶炼行业</w:t>
      </w:r>
      <w:r w:rsidRPr="004B6822">
        <w:rPr>
          <w:rFonts w:ascii="Times New Roman" w:hAnsi="Times New Roman" w:cs="Times New Roman"/>
        </w:rPr>
        <w:t>进行绿色工厂评价需要达到的最低要求，因此无分值体现，</w:t>
      </w:r>
      <w:r w:rsidRPr="004B6822">
        <w:rPr>
          <w:rFonts w:ascii="Times New Roman" w:eastAsia="宋体" w:hAnsi="Times New Roman" w:cs="Times New Roman"/>
          <w:szCs w:val="21"/>
        </w:rPr>
        <w:t>主要包括工厂合规性要求、最高管理者要求以及工厂要求。</w:t>
      </w:r>
    </w:p>
    <w:p w14:paraId="7BE2CEBC"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1.</w:t>
      </w:r>
      <w:r w:rsidRPr="004B6822">
        <w:rPr>
          <w:rFonts w:ascii="Times New Roman" w:eastAsia="宋体" w:hAnsi="Times New Roman" w:cs="Times New Roman"/>
          <w:szCs w:val="21"/>
        </w:rPr>
        <w:t>合规性与相关方要求</w:t>
      </w:r>
    </w:p>
    <w:p w14:paraId="47220725"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说明：合规性要求从符合法律法规、产业政策、无事故证明、污染物达标排放、能源消耗、企业信用、三同时制度等方面对工厂进行了规定。</w:t>
      </w:r>
    </w:p>
    <w:p w14:paraId="7F78F23A"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lastRenderedPageBreak/>
        <w:t>从工厂依法设立、合法合规的角度评价工厂的经营合规性，如企业营业执照、近三年无违法、经营异常和行政处罚记录等。</w:t>
      </w:r>
    </w:p>
    <w:p w14:paraId="5DF18877" w14:textId="77777777" w:rsidR="00EE1BEB" w:rsidRPr="004B6822" w:rsidRDefault="001640AD" w:rsidP="00610601">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从</w:t>
      </w:r>
      <w:r w:rsidR="00610601" w:rsidRPr="004B6822">
        <w:rPr>
          <w:rFonts w:ascii="Times New Roman" w:eastAsia="仿宋" w:hAnsi="Times New Roman" w:cs="Times New Roman"/>
          <w:szCs w:val="21"/>
        </w:rPr>
        <w:t>近三年（含成立不足三年）未发生</w:t>
      </w:r>
      <w:r w:rsidR="00EF73BE" w:rsidRPr="004B6822">
        <w:rPr>
          <w:rFonts w:ascii="Times New Roman" w:eastAsia="仿宋" w:hAnsi="Times New Roman" w:cs="Times New Roman"/>
          <w:szCs w:val="21"/>
        </w:rPr>
        <w:t>较</w:t>
      </w:r>
      <w:r w:rsidR="00610601" w:rsidRPr="004B6822">
        <w:rPr>
          <w:rFonts w:ascii="Times New Roman" w:eastAsia="仿宋" w:hAnsi="Times New Roman" w:cs="Times New Roman"/>
          <w:szCs w:val="21"/>
        </w:rPr>
        <w:t>大环境污染事件、生态破坏事件、安全质量事故的角度评价</w:t>
      </w:r>
      <w:r w:rsidRPr="004B6822">
        <w:rPr>
          <w:rFonts w:ascii="Times New Roman" w:eastAsia="仿宋" w:hAnsi="Times New Roman" w:cs="Times New Roman"/>
          <w:szCs w:val="21"/>
        </w:rPr>
        <w:t>合规性。</w:t>
      </w:r>
    </w:p>
    <w:p w14:paraId="160D1E91" w14:textId="2BC9D0DA"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根据《中华人民共和国环境保护法》、《中华人民共和国环境影响评价法》、《建设项目环境保护管理条例》、《建设项目竣工环境保护验收暂行</w:t>
      </w:r>
      <w:r w:rsidR="007D5A35" w:rsidRPr="004B6822">
        <w:rPr>
          <w:rFonts w:ascii="Times New Roman" w:eastAsia="仿宋" w:hAnsi="Times New Roman" w:cs="Times New Roman"/>
          <w:szCs w:val="21"/>
        </w:rPr>
        <w:t>办法》、《排污许可管理办法（试行）》等相关环保法律法规，</w:t>
      </w:r>
      <w:r w:rsidR="00327784">
        <w:rPr>
          <w:rFonts w:ascii="Times New Roman" w:eastAsia="仿宋" w:hAnsi="Times New Roman" w:cs="Times New Roman" w:hint="eastAsia"/>
          <w:szCs w:val="21"/>
        </w:rPr>
        <w:t>锡</w:t>
      </w:r>
      <w:r w:rsidRPr="004B6822">
        <w:rPr>
          <w:rFonts w:ascii="Times New Roman" w:eastAsia="仿宋" w:hAnsi="Times New Roman" w:cs="Times New Roman"/>
          <w:szCs w:val="21"/>
        </w:rPr>
        <w:t>冶炼工厂需要执行</w:t>
      </w:r>
      <w:r w:rsidRPr="004B6822">
        <w:rPr>
          <w:rFonts w:ascii="Times New Roman" w:eastAsia="仿宋" w:hAnsi="Times New Roman" w:cs="Times New Roman"/>
          <w:szCs w:val="21"/>
        </w:rPr>
        <w:t>“</w:t>
      </w:r>
      <w:r w:rsidRPr="004B6822">
        <w:rPr>
          <w:rFonts w:ascii="Times New Roman" w:eastAsia="仿宋" w:hAnsi="Times New Roman" w:cs="Times New Roman"/>
          <w:szCs w:val="21"/>
        </w:rPr>
        <w:t>三同时</w:t>
      </w:r>
      <w:r w:rsidRPr="004B6822">
        <w:rPr>
          <w:rFonts w:ascii="Times New Roman" w:eastAsia="仿宋" w:hAnsi="Times New Roman" w:cs="Times New Roman"/>
          <w:szCs w:val="21"/>
        </w:rPr>
        <w:t>”</w:t>
      </w:r>
      <w:r w:rsidRPr="004B6822">
        <w:rPr>
          <w:rFonts w:ascii="Times New Roman" w:eastAsia="仿宋" w:hAnsi="Times New Roman" w:cs="Times New Roman"/>
          <w:szCs w:val="21"/>
        </w:rPr>
        <w:t>制度、环境影响评价制度、排污许可制度。根据《中华人民</w:t>
      </w:r>
      <w:r w:rsidR="006C5B08" w:rsidRPr="004B6822">
        <w:rPr>
          <w:rFonts w:ascii="Times New Roman" w:eastAsia="仿宋" w:hAnsi="Times New Roman" w:cs="Times New Roman"/>
          <w:szCs w:val="21"/>
        </w:rPr>
        <w:t>共和国清洁生产促进法》企业需按要求开展清洁生产审核，且应满足</w:t>
      </w:r>
      <w:r w:rsidR="00327784">
        <w:rPr>
          <w:rFonts w:ascii="Times New Roman" w:eastAsia="仿宋" w:hAnsi="Times New Roman" w:cs="Times New Roman" w:hint="eastAsia"/>
          <w:szCs w:val="21"/>
        </w:rPr>
        <w:t>锡</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规范条件</w:t>
      </w:r>
      <w:r w:rsidR="006C5B08" w:rsidRPr="004B6822">
        <w:rPr>
          <w:rFonts w:ascii="Times New Roman" w:eastAsia="仿宋" w:hAnsi="Times New Roman" w:cs="Times New Roman"/>
          <w:szCs w:val="21"/>
        </w:rPr>
        <w:t>要求</w:t>
      </w:r>
      <w:r w:rsidRPr="004B6822">
        <w:rPr>
          <w:rFonts w:ascii="Times New Roman" w:eastAsia="仿宋" w:hAnsi="Times New Roman" w:cs="Times New Roman"/>
          <w:szCs w:val="21"/>
        </w:rPr>
        <w:t>。</w:t>
      </w:r>
    </w:p>
    <w:p w14:paraId="105A5248" w14:textId="77777777" w:rsidR="00EE1BEB" w:rsidRPr="004B6822" w:rsidRDefault="001640AD">
      <w:pPr>
        <w:numPr>
          <w:ilvl w:val="0"/>
          <w:numId w:val="5"/>
        </w:numPr>
        <w:jc w:val="left"/>
        <w:rPr>
          <w:rFonts w:ascii="Times New Roman" w:eastAsia="宋体" w:hAnsi="Times New Roman" w:cs="Times New Roman"/>
          <w:szCs w:val="21"/>
        </w:rPr>
      </w:pPr>
      <w:r w:rsidRPr="004B6822">
        <w:rPr>
          <w:rFonts w:ascii="Times New Roman" w:eastAsia="宋体" w:hAnsi="Times New Roman" w:cs="Times New Roman"/>
          <w:szCs w:val="21"/>
        </w:rPr>
        <w:t>基础管理职责</w:t>
      </w:r>
    </w:p>
    <w:p w14:paraId="74135112"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说明：基础管理职责包括</w:t>
      </w:r>
      <w:r w:rsidRPr="004B6822">
        <w:rPr>
          <w:rFonts w:ascii="Times New Roman" w:eastAsia="仿宋" w:hAnsi="Times New Roman" w:cs="Times New Roman"/>
        </w:rPr>
        <w:t>最高管理者要求和工厂要求。</w:t>
      </w:r>
    </w:p>
    <w:p w14:paraId="241A133B" w14:textId="77777777" w:rsidR="00EE1BEB" w:rsidRPr="004B6822" w:rsidRDefault="001640AD">
      <w:pPr>
        <w:ind w:firstLine="420"/>
        <w:rPr>
          <w:rFonts w:ascii="Times New Roman" w:eastAsia="仿宋" w:hAnsi="Times New Roman" w:cs="Times New Roman"/>
          <w:szCs w:val="21"/>
        </w:rPr>
      </w:pPr>
      <w:r w:rsidRPr="004B6822">
        <w:rPr>
          <w:rFonts w:ascii="Times New Roman" w:eastAsia="仿宋" w:hAnsi="Times New Roman" w:cs="Times New Roman"/>
          <w:szCs w:val="21"/>
        </w:rPr>
        <w:t>最高管理者要求主要从领导作用和承诺、职责和权限分配等方面进行了规定。</w:t>
      </w:r>
    </w:p>
    <w:p w14:paraId="1760834C" w14:textId="77777777" w:rsidR="00EE1BEB" w:rsidRPr="004B6822" w:rsidRDefault="001640AD">
      <w:pPr>
        <w:ind w:firstLine="420"/>
        <w:rPr>
          <w:rFonts w:ascii="Times New Roman" w:eastAsia="仿宋" w:hAnsi="Times New Roman" w:cs="Times New Roman"/>
          <w:szCs w:val="21"/>
        </w:rPr>
      </w:pPr>
      <w:r w:rsidRPr="004B6822">
        <w:rPr>
          <w:rFonts w:ascii="Times New Roman" w:eastAsia="仿宋" w:hAnsi="Times New Roman" w:cs="Times New Roman"/>
          <w:szCs w:val="21"/>
        </w:rPr>
        <w:t>工厂要求主要从管理组织机构、中长期规划、教育与培训等方面进行了规定。</w:t>
      </w:r>
    </w:p>
    <w:p w14:paraId="6C99AB4F"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基础设施要求</w:t>
      </w:r>
    </w:p>
    <w:p w14:paraId="5E4DF873" w14:textId="293ED807" w:rsidR="00EE1BEB"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w:t>
      </w:r>
      <w:r w:rsidR="006401A8">
        <w:rPr>
          <w:rFonts w:ascii="Times New Roman" w:eastAsia="仿宋" w:hAnsi="Times New Roman" w:cs="Times New Roman" w:hint="eastAsia"/>
          <w:szCs w:val="21"/>
        </w:rPr>
        <w:t>锡</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基础设施是绿色工厂的基础，包括建筑、节水、照明以及设备设施，占比</w:t>
      </w:r>
      <w:r w:rsidR="00EF73BE" w:rsidRPr="004B6822">
        <w:rPr>
          <w:rFonts w:ascii="Times New Roman" w:eastAsia="仿宋" w:hAnsi="Times New Roman" w:cs="Times New Roman"/>
          <w:szCs w:val="21"/>
        </w:rPr>
        <w:t>15</w:t>
      </w:r>
      <w:r w:rsidRPr="004B6822">
        <w:rPr>
          <w:rFonts w:ascii="Times New Roman" w:eastAsia="仿宋" w:hAnsi="Times New Roman" w:cs="Times New Roman"/>
          <w:szCs w:val="21"/>
        </w:rPr>
        <w:t>%</w:t>
      </w:r>
      <w:r w:rsidRPr="004B6822">
        <w:rPr>
          <w:rFonts w:ascii="Times New Roman" w:eastAsia="仿宋" w:hAnsi="Times New Roman" w:cs="Times New Roman"/>
          <w:szCs w:val="21"/>
        </w:rPr>
        <w:t>，即为</w:t>
      </w:r>
      <w:r w:rsidR="00EF73BE" w:rsidRPr="004B6822">
        <w:rPr>
          <w:rFonts w:ascii="Times New Roman" w:eastAsia="仿宋" w:hAnsi="Times New Roman" w:cs="Times New Roman"/>
          <w:szCs w:val="21"/>
        </w:rPr>
        <w:t>15</w:t>
      </w:r>
      <w:r w:rsidRPr="004B6822">
        <w:rPr>
          <w:rFonts w:ascii="Times New Roman" w:eastAsia="仿宋" w:hAnsi="Times New Roman" w:cs="Times New Roman"/>
          <w:szCs w:val="21"/>
        </w:rPr>
        <w:t>分。基础设施要求分为必选要求与可选要求，必选要求是工厂必须要满足的。</w:t>
      </w:r>
    </w:p>
    <w:p w14:paraId="70412C44" w14:textId="77777777" w:rsidR="00EE1BEB" w:rsidRPr="004B6822" w:rsidRDefault="001640AD">
      <w:pPr>
        <w:numPr>
          <w:ilvl w:val="0"/>
          <w:numId w:val="6"/>
        </w:num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建筑</w:t>
      </w:r>
    </w:p>
    <w:p w14:paraId="0F4C1A67"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hAnsi="Times New Roman" w:cs="Times New Roman"/>
          <w:szCs w:val="21"/>
        </w:rPr>
        <w:t>建筑应满足国家或地方相关法律法规及标准的要求，并从建筑材料、建筑结构、绿化及场地、水资源及能源利用等方面进行建筑的节材、节能、节水、节地及无害化</w:t>
      </w:r>
      <w:r w:rsidRPr="004B6822">
        <w:rPr>
          <w:rFonts w:ascii="Times New Roman" w:hAnsi="Times New Roman" w:cs="Times New Roman"/>
        </w:rPr>
        <w:t>。适用时，工厂的厂房宜采用多层建筑。</w:t>
      </w:r>
    </w:p>
    <w:p w14:paraId="759D91E5" w14:textId="77777777" w:rsidR="00EE1BEB"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说明：工厂建筑应满足国家相关法律法规、产业政策。建筑应从建筑材料、建筑结构、绿化及场地、节水、节地等方面进行规定。建筑应采用资源消耗低和环境影响小的建筑装饰装修材料，</w:t>
      </w:r>
      <w:r w:rsidRPr="004B6822">
        <w:rPr>
          <w:rFonts w:ascii="Times New Roman" w:eastAsia="仿宋" w:hAnsi="Times New Roman" w:cs="Times New Roman"/>
        </w:rPr>
        <w:t>国家质量监督检验检疫总局和国家标准化管理委员会发布了《室内装饰装修材料人造板及其制品中甲醛释放限量》等九项建筑材料有害物质限量的标准（</w:t>
      </w:r>
      <w:r w:rsidRPr="004B6822">
        <w:rPr>
          <w:rFonts w:ascii="Times New Roman" w:eastAsia="仿宋" w:hAnsi="Times New Roman" w:cs="Times New Roman"/>
        </w:rPr>
        <w:t>GB 18580~GB 18588</w:t>
      </w:r>
      <w:r w:rsidRPr="004B6822">
        <w:rPr>
          <w:rFonts w:ascii="Times New Roman" w:eastAsia="仿宋" w:hAnsi="Times New Roman" w:cs="Times New Roman"/>
        </w:rPr>
        <w:t>）和《建筑材料放射性核素限量标准》</w:t>
      </w:r>
      <w:r w:rsidRPr="004B6822">
        <w:rPr>
          <w:rFonts w:ascii="Times New Roman" w:eastAsia="仿宋" w:hAnsi="Times New Roman" w:cs="Times New Roman"/>
        </w:rPr>
        <w:t>GB 6566</w:t>
      </w:r>
      <w:r w:rsidRPr="004B6822">
        <w:rPr>
          <w:rFonts w:ascii="Times New Roman" w:eastAsia="仿宋" w:hAnsi="Times New Roman" w:cs="Times New Roman"/>
        </w:rPr>
        <w:t>等标准，对各类建筑材料应满足的技术要求和性能参数进行规定</w:t>
      </w:r>
      <w:r w:rsidRPr="004B6822">
        <w:rPr>
          <w:rFonts w:ascii="Times New Roman" w:eastAsia="仿宋" w:hAnsi="Times New Roman" w:cs="Times New Roman"/>
          <w:szCs w:val="21"/>
        </w:rPr>
        <w:t>；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w:t>
      </w:r>
      <w:r w:rsidRPr="004B6822">
        <w:rPr>
          <w:rFonts w:ascii="Times New Roman" w:eastAsia="仿宋" w:hAnsi="Times New Roman" w:cs="Times New Roman"/>
          <w:szCs w:val="21"/>
        </w:rPr>
        <w:lastRenderedPageBreak/>
        <w:t>品）目录中公布的设备、器材和器具，根据用水场合的不同，合理选用节水水龙头、节水便器、节水淋浴装置等；适用时厂房应采用多层建筑，以满足节地要求。</w:t>
      </w:r>
    </w:p>
    <w:p w14:paraId="38F2EC09" w14:textId="77777777" w:rsidR="00EE1BEB" w:rsidRPr="004B6822" w:rsidRDefault="001640AD" w:rsidP="00F246F5">
      <w:pPr>
        <w:numPr>
          <w:ilvl w:val="0"/>
          <w:numId w:val="7"/>
        </w:numPr>
        <w:ind w:firstLineChars="202" w:firstLine="424"/>
        <w:rPr>
          <w:rFonts w:ascii="Times New Roman" w:hAnsi="Times New Roman" w:cs="Times New Roman"/>
          <w:szCs w:val="21"/>
        </w:rPr>
      </w:pPr>
      <w:r w:rsidRPr="004B6822">
        <w:rPr>
          <w:rFonts w:ascii="Times New Roman" w:hAnsi="Times New Roman" w:cs="Times New Roman"/>
          <w:szCs w:val="21"/>
        </w:rPr>
        <w:t>照明</w:t>
      </w:r>
    </w:p>
    <w:p w14:paraId="5A55FA32" w14:textId="77777777" w:rsidR="00EE1BEB" w:rsidRPr="004B6822" w:rsidRDefault="001640AD">
      <w:pPr>
        <w:ind w:firstLineChars="200" w:firstLine="420"/>
        <w:rPr>
          <w:rFonts w:ascii="Times New Roman" w:eastAsia="宋体" w:hAnsi="Times New Roman" w:cs="Times New Roman"/>
        </w:rPr>
      </w:pPr>
      <w:r w:rsidRPr="004B6822">
        <w:rPr>
          <w:rFonts w:ascii="Times New Roman" w:hAnsi="Times New Roman" w:cs="Times New Roman"/>
        </w:rPr>
        <w:t>厂区及各房间的照明应尽量利用自然光或节能灯，人工照明应符合</w:t>
      </w:r>
      <w:r w:rsidRPr="004B6822">
        <w:rPr>
          <w:rFonts w:ascii="Times New Roman" w:hAnsi="Times New Roman" w:cs="Times New Roman"/>
        </w:rPr>
        <w:t>GB 50034</w:t>
      </w:r>
      <w:r w:rsidRPr="004B6822">
        <w:rPr>
          <w:rFonts w:ascii="Times New Roman" w:hAnsi="Times New Roman" w:cs="Times New Roman"/>
        </w:rPr>
        <w:t>的规定。</w:t>
      </w:r>
    </w:p>
    <w:p w14:paraId="2F6C43B4" w14:textId="77777777" w:rsidR="00EE1BEB" w:rsidRPr="004B6822" w:rsidRDefault="001640AD">
      <w:pPr>
        <w:ind w:firstLineChars="200" w:firstLine="420"/>
        <w:rPr>
          <w:rFonts w:ascii="Times New Roman" w:eastAsia="宋体" w:hAnsi="Times New Roman" w:cs="Times New Roman"/>
        </w:rPr>
      </w:pPr>
      <w:r w:rsidRPr="004B6822">
        <w:rPr>
          <w:rFonts w:ascii="Times New Roman" w:hAnsi="Times New Roman" w:cs="Times New Roman"/>
        </w:rPr>
        <w:t>不同场所的照明应进行分级设计。</w:t>
      </w:r>
    </w:p>
    <w:p w14:paraId="676E2DAD"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大型厂房的照明系统宜采用分区控制方式，辅助生产和生活福利设施的照明系统宜适当增设照明控制开关，短时有人的场所宜采取节能自熄措施。</w:t>
      </w:r>
    </w:p>
    <w:p w14:paraId="08DB2529" w14:textId="77777777" w:rsidR="00EE1BEB" w:rsidRPr="004B6822" w:rsidRDefault="001640AD">
      <w:pPr>
        <w:ind w:firstLineChars="200" w:firstLine="420"/>
        <w:rPr>
          <w:rFonts w:ascii="Times New Roman" w:eastAsia="仿宋" w:hAnsi="Times New Roman" w:cs="Times New Roman"/>
        </w:rPr>
      </w:pPr>
      <w:r w:rsidRPr="004B6822">
        <w:rPr>
          <w:rFonts w:ascii="Times New Roman" w:eastAsia="仿宋" w:hAnsi="Times New Roman" w:cs="Times New Roman"/>
          <w:szCs w:val="21"/>
        </w:rPr>
        <w:t>说明：天然光具有最好的显色性，可以提高生产效率，节省照明耗电量，丰富室内光环境，有利于工作人员的身心健康。工厂应充分利用天然光，优化窗墙面积比、屋顶透明部分面积比，将自然光引入建筑，提高建筑的节能型和舒适性。根据</w:t>
      </w:r>
      <w:r w:rsidRPr="004B6822">
        <w:rPr>
          <w:rFonts w:ascii="Times New Roman" w:eastAsia="仿宋" w:hAnsi="Times New Roman" w:cs="Times New Roman"/>
        </w:rPr>
        <w:t>《建筑照明设计标准》</w:t>
      </w:r>
      <w:r w:rsidRPr="004B6822">
        <w:rPr>
          <w:rFonts w:ascii="Times New Roman" w:eastAsia="仿宋" w:hAnsi="Times New Roman" w:cs="Times New Roman"/>
        </w:rPr>
        <w:t>GB 50034</w:t>
      </w:r>
      <w:r w:rsidRPr="004B6822">
        <w:rPr>
          <w:rFonts w:ascii="Times New Roman" w:eastAsia="仿宋" w:hAnsi="Times New Roman" w:cs="Times New Roman"/>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4B6822">
        <w:rPr>
          <w:rFonts w:ascii="Times New Roman" w:eastAsia="仿宋" w:hAnsi="Times New Roman" w:cs="Times New Roman"/>
        </w:rPr>
        <w:t>GB 50034</w:t>
      </w:r>
      <w:r w:rsidRPr="004B6822">
        <w:rPr>
          <w:rFonts w:ascii="Times New Roman" w:eastAsia="仿宋" w:hAnsi="Times New Roman" w:cs="Times New Roman"/>
        </w:rPr>
        <w:t>的</w:t>
      </w:r>
      <w:r w:rsidRPr="004B6822">
        <w:rPr>
          <w:rFonts w:ascii="Times New Roman" w:eastAsia="仿宋" w:hAnsi="Times New Roman" w:cs="Times New Roman"/>
          <w:szCs w:val="21"/>
        </w:rPr>
        <w:t>照明功率密度</w:t>
      </w:r>
      <w:r w:rsidRPr="004B6822">
        <w:rPr>
          <w:rFonts w:ascii="Times New Roman" w:eastAsia="仿宋" w:hAnsi="Times New Roman" w:cs="Times New Roman"/>
        </w:rPr>
        <w:t>目标值</w:t>
      </w:r>
      <w:r w:rsidRPr="004B6822">
        <w:rPr>
          <w:rFonts w:ascii="Times New Roman" w:eastAsia="仿宋" w:hAnsi="Times New Roman" w:cs="Times New Roman"/>
          <w:szCs w:val="21"/>
        </w:rPr>
        <w:t>。不同的场所应进行分级设计、公共场所的照明应采取分区、分组与定时自动调光灯措施。</w:t>
      </w:r>
      <w:r w:rsidRPr="004B6822">
        <w:rPr>
          <w:rFonts w:ascii="Times New Roman" w:eastAsia="仿宋" w:hAnsi="Times New Roman" w:cs="Times New Roman"/>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14:paraId="5A2D4B2B" w14:textId="77777777" w:rsidR="00EE1BEB" w:rsidRPr="004B6822" w:rsidRDefault="001640AD" w:rsidP="00F246F5">
      <w:pPr>
        <w:numPr>
          <w:ilvl w:val="0"/>
          <w:numId w:val="7"/>
        </w:numPr>
        <w:tabs>
          <w:tab w:val="clear" w:pos="312"/>
        </w:tabs>
        <w:ind w:firstLineChars="202" w:firstLine="424"/>
        <w:rPr>
          <w:rFonts w:ascii="Times New Roman" w:hAnsi="Times New Roman" w:cs="Times New Roman"/>
        </w:rPr>
      </w:pPr>
      <w:r w:rsidRPr="004B6822">
        <w:rPr>
          <w:rFonts w:ascii="Times New Roman" w:hAnsi="Times New Roman" w:cs="Times New Roman"/>
        </w:rPr>
        <w:t>设备设施</w:t>
      </w:r>
    </w:p>
    <w:p w14:paraId="16A99015" w14:textId="77777777" w:rsidR="00EE1BEB" w:rsidRPr="004B6822" w:rsidRDefault="001640AD">
      <w:pPr>
        <w:ind w:firstLineChars="200" w:firstLine="420"/>
        <w:rPr>
          <w:rFonts w:ascii="Times New Roman" w:eastAsia="黑体" w:hAnsi="Times New Roman" w:cs="Times New Roman"/>
        </w:rPr>
      </w:pPr>
      <w:r w:rsidRPr="004B6822">
        <w:rPr>
          <w:rFonts w:ascii="Times New Roman" w:eastAsia="黑体" w:hAnsi="Times New Roman" w:cs="Times New Roman"/>
        </w:rPr>
        <w:t>专用设备</w:t>
      </w:r>
    </w:p>
    <w:p w14:paraId="020938D8" w14:textId="00F35B6F" w:rsidR="000902ED" w:rsidRPr="004B6822" w:rsidRDefault="000902ED" w:rsidP="000902ED">
      <w:pPr>
        <w:ind w:firstLineChars="200" w:firstLine="420"/>
        <w:rPr>
          <w:rFonts w:ascii="Times New Roman" w:hAnsi="Times New Roman" w:cs="Times New Roman"/>
        </w:rPr>
      </w:pPr>
      <w:r w:rsidRPr="004B6822">
        <w:rPr>
          <w:rFonts w:ascii="Times New Roman" w:hAnsi="Times New Roman" w:cs="Times New Roman"/>
        </w:rPr>
        <w:t>专用设备应符合《</w:t>
      </w:r>
      <w:r w:rsidR="00A2377F">
        <w:rPr>
          <w:rFonts w:ascii="Times New Roman" w:hAnsi="Times New Roman" w:cs="Times New Roman" w:hint="eastAsia"/>
        </w:rPr>
        <w:t>锡</w:t>
      </w:r>
      <w:r w:rsidRPr="004B6822">
        <w:rPr>
          <w:rFonts w:ascii="Times New Roman" w:hAnsi="Times New Roman" w:cs="Times New Roman"/>
        </w:rPr>
        <w:t>行业</w:t>
      </w:r>
      <w:r w:rsidR="00CA4CD9">
        <w:rPr>
          <w:rFonts w:ascii="Times New Roman" w:hAnsi="Times New Roman" w:cs="Times New Roman" w:hint="eastAsia"/>
        </w:rPr>
        <w:t>准入</w:t>
      </w:r>
      <w:r w:rsidRPr="004B6822">
        <w:rPr>
          <w:rFonts w:ascii="Times New Roman" w:hAnsi="Times New Roman" w:cs="Times New Roman"/>
        </w:rPr>
        <w:t>条件》</w:t>
      </w:r>
      <w:r w:rsidR="00A2377F">
        <w:rPr>
          <w:rFonts w:ascii="Times New Roman" w:hAnsi="Times New Roman" w:cs="Times New Roman" w:hint="eastAsia"/>
        </w:rPr>
        <w:t>和</w:t>
      </w:r>
      <w:r w:rsidR="00A2377F" w:rsidRPr="00A2377F">
        <w:rPr>
          <w:rFonts w:ascii="Times New Roman" w:hAnsi="Times New Roman" w:cs="Times New Roman" w:hint="eastAsia"/>
        </w:rPr>
        <w:t>《锡行业规范条件》</w:t>
      </w:r>
      <w:r w:rsidRPr="004B6822">
        <w:rPr>
          <w:rFonts w:ascii="Times New Roman" w:hAnsi="Times New Roman" w:cs="Times New Roman"/>
        </w:rPr>
        <w:t>要求，须采用先进的节能环保、清洁生产工艺和设备，降低能源与资源消耗，减少污染物排放。</w:t>
      </w:r>
    </w:p>
    <w:p w14:paraId="20EC3A7D" w14:textId="1545127D" w:rsidR="009737C5" w:rsidRDefault="00A2377F" w:rsidP="00CA4CD9">
      <w:pPr>
        <w:ind w:firstLineChars="200" w:firstLine="420"/>
        <w:rPr>
          <w:rFonts w:ascii="Times New Roman" w:hAnsi="Times New Roman" w:cs="Times New Roman"/>
        </w:rPr>
      </w:pPr>
      <w:r>
        <w:rPr>
          <w:rFonts w:ascii="Times New Roman" w:hAnsi="Times New Roman" w:cs="Times New Roman" w:hint="eastAsia"/>
        </w:rPr>
        <w:t>锡</w:t>
      </w:r>
      <w:r w:rsidR="009737C5" w:rsidRPr="009737C5">
        <w:rPr>
          <w:rFonts w:ascii="Times New Roman" w:hAnsi="Times New Roman" w:cs="Times New Roman" w:hint="eastAsia"/>
        </w:rPr>
        <w:t>冶炼企业应采用生产效率高、能耗低的</w:t>
      </w:r>
      <w:bookmarkStart w:id="13" w:name="_Hlk47906991"/>
      <w:r w:rsidRPr="00A2377F">
        <w:rPr>
          <w:rFonts w:ascii="Times New Roman" w:hAnsi="Times New Roman" w:cs="Times New Roman" w:hint="eastAsia"/>
        </w:rPr>
        <w:t>还原熔炼—硫化挥发工艺、还原熔炼—精炼工艺</w:t>
      </w:r>
      <w:bookmarkEnd w:id="13"/>
      <w:r w:rsidR="009737C5" w:rsidRPr="009737C5">
        <w:rPr>
          <w:rFonts w:ascii="Times New Roman" w:hAnsi="Times New Roman" w:cs="Times New Roman" w:hint="eastAsia"/>
        </w:rPr>
        <w:t>先进工艺及装备，如</w:t>
      </w:r>
      <w:r w:rsidRPr="00A2377F">
        <w:rPr>
          <w:rFonts w:ascii="Times New Roman" w:hAnsi="Times New Roman" w:cs="Times New Roman" w:hint="eastAsia"/>
        </w:rPr>
        <w:t>沸腾焙烧炉、回转窑、澳斯麦特炉、电炉、烟化、熔析炉、精炼氧化锅、合锡锅、机械结晶机、熔化锅、电解槽、真空炉、离心除铁机</w:t>
      </w:r>
      <w:r w:rsidR="009737C5" w:rsidRPr="009737C5">
        <w:rPr>
          <w:rFonts w:ascii="Times New Roman" w:hAnsi="Times New Roman" w:cs="Times New Roman" w:hint="eastAsia"/>
        </w:rPr>
        <w:t>等，鼓励采用先进适用的清洁生产技术工艺，不得采用国家明令禁止和淘汰的落后工艺及设备。</w:t>
      </w:r>
    </w:p>
    <w:p w14:paraId="0F276464" w14:textId="75ADA051" w:rsidR="00CA4CD9" w:rsidRPr="00CA4CD9" w:rsidRDefault="00CA4CD9" w:rsidP="00CA4CD9">
      <w:pPr>
        <w:ind w:firstLineChars="200" w:firstLine="420"/>
        <w:rPr>
          <w:rFonts w:ascii="Times New Roman" w:hAnsi="Times New Roman" w:cs="Times New Roman"/>
        </w:rPr>
      </w:pPr>
      <w:r w:rsidRPr="00CA4CD9">
        <w:rPr>
          <w:rFonts w:ascii="Times New Roman" w:hAnsi="Times New Roman" w:cs="Times New Roman" w:hint="eastAsia"/>
        </w:rPr>
        <w:t>烟气制酸应采用稀酸洗涤净化、双转双吸等先进工艺，烟气净化严禁采用水洗或热浓酸洗涤工艺，硫酸尾气需设治理设施。</w:t>
      </w:r>
    </w:p>
    <w:p w14:paraId="259BDE87" w14:textId="77777777" w:rsidR="00EE1BEB" w:rsidRPr="004B6822" w:rsidRDefault="001640AD">
      <w:pPr>
        <w:ind w:firstLineChars="200" w:firstLine="420"/>
        <w:rPr>
          <w:rFonts w:ascii="Times New Roman" w:eastAsia="黑体" w:hAnsi="Times New Roman" w:cs="Times New Roman"/>
        </w:rPr>
      </w:pPr>
      <w:r w:rsidRPr="004B6822">
        <w:rPr>
          <w:rFonts w:ascii="Times New Roman" w:eastAsia="黑体" w:hAnsi="Times New Roman" w:cs="Times New Roman"/>
        </w:rPr>
        <w:lastRenderedPageBreak/>
        <w:t>通用设备</w:t>
      </w:r>
    </w:p>
    <w:p w14:paraId="67B4B5C9"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通用设备应符合以下要求：</w:t>
      </w:r>
    </w:p>
    <w:p w14:paraId="1AAECA92"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适用时，通用设备如压缩机、电动机、变压器、工业锅炉、离心泵、通风机、空调机、冷水机组等应达到</w:t>
      </w:r>
      <w:r w:rsidRPr="004B6822">
        <w:rPr>
          <w:rFonts w:ascii="Times New Roman" w:hAnsi="Times New Roman" w:cs="Times New Roman"/>
        </w:rPr>
        <w:t>GB 18613</w:t>
      </w:r>
      <w:r w:rsidRPr="004B6822">
        <w:rPr>
          <w:rFonts w:ascii="Times New Roman" w:hAnsi="Times New Roman" w:cs="Times New Roman"/>
        </w:rPr>
        <w:t>、</w:t>
      </w:r>
      <w:r w:rsidRPr="004B6822">
        <w:rPr>
          <w:rFonts w:ascii="Times New Roman" w:hAnsi="Times New Roman" w:cs="Times New Roman"/>
        </w:rPr>
        <w:t>GB 19153</w:t>
      </w:r>
      <w:r w:rsidRPr="004B6822">
        <w:rPr>
          <w:rFonts w:ascii="Times New Roman" w:hAnsi="Times New Roman" w:cs="Times New Roman"/>
        </w:rPr>
        <w:t>、</w:t>
      </w:r>
      <w:r w:rsidRPr="004B6822">
        <w:rPr>
          <w:rFonts w:ascii="Times New Roman" w:hAnsi="Times New Roman" w:cs="Times New Roman"/>
        </w:rPr>
        <w:t>GB/T 19576</w:t>
      </w:r>
      <w:r w:rsidRPr="004B6822">
        <w:rPr>
          <w:rFonts w:ascii="Times New Roman" w:hAnsi="Times New Roman" w:cs="Times New Roman"/>
        </w:rPr>
        <w:t>、</w:t>
      </w:r>
      <w:r w:rsidRPr="004B6822">
        <w:rPr>
          <w:rFonts w:ascii="Times New Roman" w:hAnsi="Times New Roman" w:cs="Times New Roman"/>
        </w:rPr>
        <w:t>GB 19577</w:t>
      </w:r>
      <w:r w:rsidRPr="004B6822">
        <w:rPr>
          <w:rFonts w:ascii="Times New Roman" w:hAnsi="Times New Roman" w:cs="Times New Roman"/>
        </w:rPr>
        <w:t>、</w:t>
      </w:r>
      <w:r w:rsidRPr="004B6822">
        <w:rPr>
          <w:rFonts w:ascii="Times New Roman" w:hAnsi="Times New Roman" w:cs="Times New Roman"/>
        </w:rPr>
        <w:t>GB 19761</w:t>
      </w:r>
      <w:r w:rsidRPr="004B6822">
        <w:rPr>
          <w:rFonts w:ascii="Times New Roman" w:hAnsi="Times New Roman" w:cs="Times New Roman"/>
        </w:rPr>
        <w:t>、</w:t>
      </w:r>
      <w:r w:rsidRPr="004B6822">
        <w:rPr>
          <w:rFonts w:ascii="Times New Roman" w:hAnsi="Times New Roman" w:cs="Times New Roman"/>
        </w:rPr>
        <w:t>GB 19762</w:t>
      </w:r>
      <w:r w:rsidRPr="004B6822">
        <w:rPr>
          <w:rFonts w:ascii="Times New Roman" w:hAnsi="Times New Roman" w:cs="Times New Roman"/>
        </w:rPr>
        <w:t>、</w:t>
      </w:r>
      <w:r w:rsidRPr="004B6822">
        <w:rPr>
          <w:rFonts w:ascii="Times New Roman" w:hAnsi="Times New Roman" w:cs="Times New Roman"/>
        </w:rPr>
        <w:t>GB 20052</w:t>
      </w:r>
      <w:r w:rsidRPr="004B6822">
        <w:rPr>
          <w:rFonts w:ascii="Times New Roman" w:hAnsi="Times New Roman" w:cs="Times New Roman"/>
        </w:rPr>
        <w:t>、</w:t>
      </w:r>
      <w:r w:rsidRPr="004B6822">
        <w:rPr>
          <w:rFonts w:ascii="Times New Roman" w:hAnsi="Times New Roman" w:cs="Times New Roman"/>
        </w:rPr>
        <w:t>GB 21454</w:t>
      </w:r>
      <w:r w:rsidRPr="004B6822">
        <w:rPr>
          <w:rFonts w:ascii="Times New Roman" w:hAnsi="Times New Roman" w:cs="Times New Roman"/>
        </w:rPr>
        <w:t>、</w:t>
      </w:r>
      <w:r w:rsidRPr="004B6822">
        <w:rPr>
          <w:rFonts w:ascii="Times New Roman" w:hAnsi="Times New Roman" w:cs="Times New Roman"/>
        </w:rPr>
        <w:t>GB 24500</w:t>
      </w:r>
      <w:r w:rsidRPr="004B6822">
        <w:rPr>
          <w:rFonts w:ascii="Times New Roman" w:hAnsi="Times New Roman" w:cs="Times New Roman"/>
        </w:rPr>
        <w:t>、</w:t>
      </w:r>
      <w:r w:rsidRPr="004B6822">
        <w:rPr>
          <w:rFonts w:ascii="Times New Roman" w:hAnsi="Times New Roman" w:cs="Times New Roman"/>
        </w:rPr>
        <w:t>GB 24790</w:t>
      </w:r>
      <w:r w:rsidRPr="004B6822">
        <w:rPr>
          <w:rFonts w:ascii="Times New Roman" w:hAnsi="Times New Roman" w:cs="Times New Roman"/>
        </w:rPr>
        <w:t>等标准中能效限定值的强制性要求。</w:t>
      </w:r>
    </w:p>
    <w:p w14:paraId="3E9E01C1"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通用设备或其系统的实际运行效率或主要运行参数应符合该设备经济运行的要求。</w:t>
      </w:r>
    </w:p>
    <w:p w14:paraId="4EB6243A"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已明令禁止生产、使用和能耗高、效率低的设备应限期淘汰更新。</w:t>
      </w:r>
    </w:p>
    <w:p w14:paraId="3C989A1D" w14:textId="77777777" w:rsidR="00EE1BEB" w:rsidRPr="004B6822" w:rsidRDefault="001640AD">
      <w:pPr>
        <w:numPr>
          <w:ilvl w:val="0"/>
          <w:numId w:val="8"/>
        </w:numPr>
        <w:ind w:firstLineChars="200" w:firstLine="420"/>
        <w:rPr>
          <w:rFonts w:ascii="Times New Roman" w:hAnsi="Times New Roman" w:cs="Times New Roman"/>
        </w:rPr>
      </w:pPr>
      <w:r w:rsidRPr="004B6822">
        <w:rPr>
          <w:rFonts w:ascii="Times New Roman" w:hAnsi="Times New Roman" w:cs="Times New Roman"/>
        </w:rPr>
        <w:t>通用设备宜采用效率高、能耗低、水耗低、物耗低的产品。</w:t>
      </w:r>
    </w:p>
    <w:p w14:paraId="455D2A98" w14:textId="77777777" w:rsidR="00EE1BEB" w:rsidRPr="004B6822" w:rsidRDefault="001640AD">
      <w:pPr>
        <w:ind w:firstLineChars="200" w:firstLine="420"/>
        <w:rPr>
          <w:rFonts w:ascii="Times New Roman" w:eastAsia="黑体" w:hAnsi="Times New Roman" w:cs="Times New Roman"/>
        </w:rPr>
      </w:pPr>
      <w:r w:rsidRPr="004B6822">
        <w:rPr>
          <w:rFonts w:ascii="Times New Roman" w:eastAsia="黑体" w:hAnsi="Times New Roman" w:cs="Times New Roman"/>
        </w:rPr>
        <w:t>计量设备</w:t>
      </w:r>
    </w:p>
    <w:p w14:paraId="2237DDD1"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a</w:t>
      </w:r>
      <w:r w:rsidRPr="004B6822">
        <w:rPr>
          <w:rFonts w:ascii="Times New Roman" w:hAnsi="Times New Roman" w:cs="Times New Roman"/>
        </w:rPr>
        <w:t>）应依据</w:t>
      </w:r>
      <w:r w:rsidRPr="004B6822">
        <w:rPr>
          <w:rFonts w:ascii="Times New Roman" w:hAnsi="Times New Roman" w:cs="Times New Roman"/>
        </w:rPr>
        <w:t>GB 17167</w:t>
      </w:r>
      <w:r w:rsidRPr="004B6822">
        <w:rPr>
          <w:rFonts w:ascii="Times New Roman" w:hAnsi="Times New Roman" w:cs="Times New Roman"/>
        </w:rPr>
        <w:t>、</w:t>
      </w:r>
      <w:r w:rsidRPr="004B6822">
        <w:rPr>
          <w:rFonts w:ascii="Times New Roman" w:hAnsi="Times New Roman" w:cs="Times New Roman"/>
        </w:rPr>
        <w:t>GB 24789</w:t>
      </w:r>
      <w:r w:rsidRPr="004B6822">
        <w:rPr>
          <w:rFonts w:ascii="Times New Roman" w:hAnsi="Times New Roman" w:cs="Times New Roman"/>
        </w:rPr>
        <w:t>等要求配备、使用和管理能源、水以及其他资源的计量器具和装置。</w:t>
      </w:r>
      <w:r w:rsidRPr="004B6822">
        <w:rPr>
          <w:rFonts w:ascii="Times New Roman" w:hAnsi="Times New Roman" w:cs="Times New Roman"/>
          <w:szCs w:val="21"/>
        </w:rPr>
        <w:t>进出用能单位、进出主要次级用能单位、主要用能设备计量器具配备率应满足</w:t>
      </w:r>
      <w:r w:rsidRPr="004B6822">
        <w:rPr>
          <w:rFonts w:ascii="Times New Roman" w:hAnsi="Times New Roman" w:cs="Times New Roman"/>
          <w:szCs w:val="21"/>
        </w:rPr>
        <w:t>GB 20902</w:t>
      </w:r>
      <w:r w:rsidRPr="004B6822">
        <w:rPr>
          <w:rFonts w:ascii="Times New Roman" w:hAnsi="Times New Roman" w:cs="Times New Roman"/>
          <w:szCs w:val="21"/>
        </w:rPr>
        <w:t>要求。</w:t>
      </w:r>
    </w:p>
    <w:p w14:paraId="5445512C"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b)</w:t>
      </w:r>
      <w:r w:rsidRPr="004B6822">
        <w:rPr>
          <w:rFonts w:ascii="Times New Roman" w:hAnsi="Times New Roman" w:cs="Times New Roman"/>
        </w:rPr>
        <w:t>能源及资源使用的类型不同时，应进行分类计量。工厂若具有以下设备，需满足分类计量的要求：（</w:t>
      </w:r>
      <w:r w:rsidRPr="004B6822">
        <w:rPr>
          <w:rFonts w:ascii="Times New Roman" w:hAnsi="Times New Roman" w:cs="Times New Roman"/>
        </w:rPr>
        <w:t>1</w:t>
      </w:r>
      <w:r w:rsidRPr="004B6822">
        <w:rPr>
          <w:rFonts w:ascii="Times New Roman" w:hAnsi="Times New Roman" w:cs="Times New Roman"/>
        </w:rPr>
        <w:t>）照明系统；（</w:t>
      </w:r>
      <w:r w:rsidRPr="004B6822">
        <w:rPr>
          <w:rFonts w:ascii="Times New Roman" w:hAnsi="Times New Roman" w:cs="Times New Roman"/>
        </w:rPr>
        <w:t>2</w:t>
      </w:r>
      <w:r w:rsidRPr="004B6822">
        <w:rPr>
          <w:rFonts w:ascii="Times New Roman" w:hAnsi="Times New Roman" w:cs="Times New Roman"/>
        </w:rPr>
        <w:t>）冷水机组、相关用能设备的能耗计量和控制；（</w:t>
      </w:r>
      <w:r w:rsidRPr="004B6822">
        <w:rPr>
          <w:rFonts w:ascii="Times New Roman" w:hAnsi="Times New Roman" w:cs="Times New Roman"/>
        </w:rPr>
        <w:t>3</w:t>
      </w:r>
      <w:r w:rsidRPr="004B6822">
        <w:rPr>
          <w:rFonts w:ascii="Times New Roman" w:hAnsi="Times New Roman" w:cs="Times New Roman"/>
        </w:rPr>
        <w:t>）室内用水、室外用水；（</w:t>
      </w:r>
      <w:r w:rsidRPr="004B6822">
        <w:rPr>
          <w:rFonts w:ascii="Times New Roman" w:hAnsi="Times New Roman" w:cs="Times New Roman"/>
        </w:rPr>
        <w:t>4</w:t>
      </w:r>
      <w:r w:rsidRPr="004B6822">
        <w:rPr>
          <w:rFonts w:ascii="Times New Roman" w:hAnsi="Times New Roman" w:cs="Times New Roman"/>
        </w:rPr>
        <w:t>）空气处理设备的流量和压力计量；（</w:t>
      </w:r>
      <w:r w:rsidRPr="004B6822">
        <w:rPr>
          <w:rFonts w:ascii="Times New Roman" w:hAnsi="Times New Roman" w:cs="Times New Roman"/>
        </w:rPr>
        <w:t>5</w:t>
      </w:r>
      <w:r w:rsidRPr="004B6822">
        <w:rPr>
          <w:rFonts w:ascii="Times New Roman" w:hAnsi="Times New Roman" w:cs="Times New Roman"/>
        </w:rPr>
        <w:t>）锅炉；（</w:t>
      </w:r>
      <w:r w:rsidRPr="004B6822">
        <w:rPr>
          <w:rFonts w:ascii="Times New Roman" w:hAnsi="Times New Roman" w:cs="Times New Roman"/>
        </w:rPr>
        <w:t>6</w:t>
      </w:r>
      <w:r w:rsidRPr="004B6822">
        <w:rPr>
          <w:rFonts w:ascii="Times New Roman" w:hAnsi="Times New Roman" w:cs="Times New Roman"/>
        </w:rPr>
        <w:t>）冷却塔。</w:t>
      </w:r>
    </w:p>
    <w:p w14:paraId="0247F24F" w14:textId="77777777" w:rsidR="00A26EFA" w:rsidRPr="004B6822" w:rsidRDefault="000B719D" w:rsidP="00A26EFA">
      <w:pPr>
        <w:ind w:firstLineChars="200" w:firstLine="420"/>
        <w:rPr>
          <w:rFonts w:ascii="Times New Roman" w:eastAsia="黑体" w:hAnsi="Times New Roman" w:cs="Times New Roman"/>
        </w:rPr>
      </w:pPr>
      <w:r w:rsidRPr="004B6822">
        <w:rPr>
          <w:rFonts w:ascii="Times New Roman" w:eastAsia="黑体" w:hAnsi="Times New Roman" w:cs="Times New Roman"/>
        </w:rPr>
        <w:t>其他</w:t>
      </w:r>
      <w:r w:rsidR="00A26EFA" w:rsidRPr="004B6822">
        <w:rPr>
          <w:rFonts w:ascii="Times New Roman" w:eastAsia="黑体" w:hAnsi="Times New Roman" w:cs="Times New Roman"/>
        </w:rPr>
        <w:t>设施</w:t>
      </w:r>
    </w:p>
    <w:p w14:paraId="1D2774B4" w14:textId="77777777" w:rsidR="00A26EFA" w:rsidRPr="004B6822" w:rsidRDefault="00A26EFA" w:rsidP="00A26EFA">
      <w:pPr>
        <w:ind w:firstLineChars="200" w:firstLine="420"/>
        <w:rPr>
          <w:rFonts w:ascii="Times New Roman" w:hAnsi="Times New Roman" w:cs="Times New Roman"/>
        </w:rPr>
      </w:pPr>
      <w:r w:rsidRPr="004B6822">
        <w:rPr>
          <w:rFonts w:ascii="Times New Roman" w:hAnsi="Times New Roman" w:cs="Times New Roman"/>
        </w:rPr>
        <w:t>应配置烟气制酸、余热回收、资源综合利用、节能、污染物处理等设施，并满足相关法律法规及标准等要求。</w:t>
      </w:r>
    </w:p>
    <w:p w14:paraId="0DB4D31F" w14:textId="499F4B5E" w:rsidR="000902ED" w:rsidRPr="004B6822" w:rsidRDefault="000902ED" w:rsidP="000902ED">
      <w:pPr>
        <w:ind w:firstLineChars="200" w:firstLine="420"/>
        <w:rPr>
          <w:rFonts w:ascii="Times New Roman" w:hAnsi="Times New Roman" w:cs="Times New Roman"/>
        </w:rPr>
      </w:pPr>
      <w:r w:rsidRPr="004B6822">
        <w:rPr>
          <w:rFonts w:ascii="Times New Roman" w:eastAsia="宋体" w:hAnsi="Times New Roman" w:cs="Times New Roman"/>
        </w:rPr>
        <w:t>宜开展智能工厂建设。建立</w:t>
      </w:r>
      <w:r w:rsidR="00327784">
        <w:rPr>
          <w:rFonts w:ascii="Times New Roman" w:eastAsia="宋体" w:hAnsi="Times New Roman" w:cs="Times New Roman" w:hint="eastAsia"/>
        </w:rPr>
        <w:t>锡</w:t>
      </w:r>
      <w:r w:rsidRPr="004B6822">
        <w:rPr>
          <w:rFonts w:ascii="Times New Roman" w:eastAsia="宋体" w:hAnsi="Times New Roman" w:cs="Times New Roman"/>
        </w:rPr>
        <w:t>冶炼大数据平台，广泛应用自动化智能装备，实现智能化管理、智能化调度、数字化点检和设备在线智能诊断。</w:t>
      </w:r>
    </w:p>
    <w:p w14:paraId="6D13F971" w14:textId="77777777" w:rsidR="00F246F5"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rPr>
        <w:t>说明：</w:t>
      </w:r>
      <w:r w:rsidRPr="004B6822">
        <w:rPr>
          <w:rFonts w:ascii="Times New Roman" w:eastAsia="仿宋" w:hAnsi="Times New Roman" w:cs="Times New Roman"/>
          <w:szCs w:val="21"/>
        </w:rPr>
        <w:t>设备设施分为专用设备、通用设备、计量设备以及</w:t>
      </w:r>
      <w:r w:rsidR="00F246F5" w:rsidRPr="004B6822">
        <w:rPr>
          <w:rFonts w:ascii="Times New Roman" w:eastAsia="仿宋" w:hAnsi="Times New Roman" w:cs="Times New Roman"/>
          <w:szCs w:val="21"/>
        </w:rPr>
        <w:t>其他设施</w:t>
      </w:r>
      <w:r w:rsidRPr="004B6822">
        <w:rPr>
          <w:rFonts w:ascii="Times New Roman" w:eastAsia="仿宋" w:hAnsi="Times New Roman" w:cs="Times New Roman"/>
          <w:szCs w:val="21"/>
        </w:rPr>
        <w:t>。</w:t>
      </w:r>
    </w:p>
    <w:p w14:paraId="32555232" w14:textId="77777777" w:rsidR="00F246F5" w:rsidRPr="004B6822" w:rsidRDefault="00F246F5">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w:t>
      </w:r>
    </w:p>
    <w:p w14:paraId="0E3F229B" w14:textId="722FD354" w:rsidR="00F246F5" w:rsidRPr="004B6822" w:rsidRDefault="00F246F5" w:rsidP="00F246F5">
      <w:pPr>
        <w:ind w:firstLineChars="200" w:firstLine="420"/>
        <w:rPr>
          <w:rFonts w:ascii="Times New Roman" w:eastAsia="仿宋" w:hAnsi="Times New Roman" w:cs="Times New Roman"/>
        </w:rPr>
      </w:pPr>
      <w:r w:rsidRPr="004B6822">
        <w:rPr>
          <w:rFonts w:ascii="Times New Roman" w:eastAsia="仿宋" w:hAnsi="Times New Roman" w:cs="Times New Roman"/>
        </w:rPr>
        <w:t>专用设备首先应符合《绿色工厂评价通则》和《有色金属冶炼业绿色工厂评价导则》的相关要求。在此基础上，突出了</w:t>
      </w:r>
      <w:r w:rsidR="00A2377F">
        <w:rPr>
          <w:rFonts w:ascii="Times New Roman" w:eastAsia="仿宋" w:hAnsi="Times New Roman" w:cs="Times New Roman" w:hint="eastAsia"/>
        </w:rPr>
        <w:t>锡</w:t>
      </w:r>
      <w:r w:rsidRPr="004B6822">
        <w:rPr>
          <w:rFonts w:ascii="Times New Roman" w:eastAsia="仿宋" w:hAnsi="Times New Roman" w:cs="Times New Roman"/>
        </w:rPr>
        <w:t>冶炼行业的特点，对</w:t>
      </w:r>
      <w:r w:rsidR="00A2377F">
        <w:rPr>
          <w:rFonts w:ascii="Times New Roman" w:eastAsia="仿宋" w:hAnsi="Times New Roman" w:cs="Times New Roman" w:hint="eastAsia"/>
        </w:rPr>
        <w:t>锡</w:t>
      </w:r>
      <w:r w:rsidRPr="004B6822">
        <w:rPr>
          <w:rFonts w:ascii="Times New Roman" w:eastAsia="仿宋" w:hAnsi="Times New Roman" w:cs="Times New Roman"/>
        </w:rPr>
        <w:t>冶炼主体工艺做出了具体要求。</w:t>
      </w:r>
    </w:p>
    <w:p w14:paraId="271F5101" w14:textId="77777777" w:rsidR="00F246F5"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通用设备一般包括破碎机、磨机、空压机、风机、冶金炉（窑）、水环式压缩机、整流变压器、锅炉循环泵、酸冷却器等。</w:t>
      </w:r>
    </w:p>
    <w:p w14:paraId="77734BC8" w14:textId="77777777" w:rsidR="00EE1BEB" w:rsidRPr="004B6822" w:rsidRDefault="001640AD">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对于计量设备，应覆盖主要的能源、资源消耗设施，工厂需建立起计量体系，计量仪器</w:t>
      </w:r>
      <w:r w:rsidRPr="004B6822">
        <w:rPr>
          <w:rFonts w:ascii="Times New Roman" w:eastAsia="仿宋" w:hAnsi="Times New Roman" w:cs="Times New Roman"/>
          <w:szCs w:val="21"/>
        </w:rPr>
        <w:lastRenderedPageBreak/>
        <w:t>符合《用能单位能源计量器具配备和管理通则》</w:t>
      </w:r>
      <w:r w:rsidRPr="004B6822">
        <w:rPr>
          <w:rFonts w:ascii="Times New Roman" w:eastAsia="仿宋" w:hAnsi="Times New Roman" w:cs="Times New Roman"/>
          <w:szCs w:val="21"/>
        </w:rPr>
        <w:t>GB 17167</w:t>
      </w:r>
      <w:r w:rsidRPr="004B6822">
        <w:rPr>
          <w:rFonts w:ascii="Times New Roman" w:eastAsia="仿宋" w:hAnsi="Times New Roman" w:cs="Times New Roman"/>
          <w:szCs w:val="21"/>
        </w:rPr>
        <w:t>等要求，并定期进行校准。对所有计量结果需建立完善的记录，并进行定期分析，制定和实施改造计划。</w:t>
      </w:r>
    </w:p>
    <w:p w14:paraId="1D2F2F3F" w14:textId="7D9A1090" w:rsidR="00F246F5" w:rsidRPr="004B6822" w:rsidRDefault="00A2377F" w:rsidP="00F246F5">
      <w:pPr>
        <w:ind w:firstLineChars="200" w:firstLine="420"/>
        <w:rPr>
          <w:rFonts w:ascii="Times New Roman" w:eastAsia="仿宋" w:hAnsi="Times New Roman" w:cs="Times New Roman"/>
          <w:szCs w:val="21"/>
        </w:rPr>
      </w:pPr>
      <w:r>
        <w:rPr>
          <w:rFonts w:ascii="Times New Roman" w:eastAsia="仿宋" w:hAnsi="Times New Roman" w:cs="Times New Roman" w:hint="eastAsia"/>
          <w:szCs w:val="21"/>
        </w:rPr>
        <w:t>锡</w:t>
      </w:r>
      <w:r w:rsidR="002D37C4" w:rsidRPr="004B6822">
        <w:rPr>
          <w:rFonts w:ascii="Times New Roman" w:eastAsia="仿宋" w:hAnsi="Times New Roman" w:cs="Times New Roman"/>
          <w:szCs w:val="21"/>
        </w:rPr>
        <w:t>冶炼行业专用设备应首先符合</w:t>
      </w:r>
      <w:bookmarkStart w:id="14" w:name="_Hlk47907038"/>
      <w:r w:rsidR="002D37C4" w:rsidRPr="004B6822">
        <w:rPr>
          <w:rFonts w:ascii="Times New Roman" w:eastAsia="仿宋" w:hAnsi="Times New Roman" w:cs="Times New Roman"/>
          <w:szCs w:val="21"/>
        </w:rPr>
        <w:t>《</w:t>
      </w:r>
      <w:bookmarkStart w:id="15" w:name="_Hlk47101999"/>
      <w:r>
        <w:rPr>
          <w:rFonts w:ascii="Times New Roman" w:eastAsia="仿宋" w:hAnsi="Times New Roman" w:cs="Times New Roman" w:hint="eastAsia"/>
          <w:szCs w:val="21"/>
        </w:rPr>
        <w:t>锡</w:t>
      </w:r>
      <w:r w:rsidR="002D37C4" w:rsidRPr="004B6822">
        <w:rPr>
          <w:rFonts w:ascii="Times New Roman" w:eastAsia="仿宋" w:hAnsi="Times New Roman" w:cs="Times New Roman"/>
          <w:szCs w:val="21"/>
        </w:rPr>
        <w:t>行业</w:t>
      </w:r>
      <w:r w:rsidR="002B3E44">
        <w:rPr>
          <w:rFonts w:ascii="Times New Roman" w:eastAsia="仿宋" w:hAnsi="Times New Roman" w:cs="Times New Roman" w:hint="eastAsia"/>
          <w:szCs w:val="21"/>
        </w:rPr>
        <w:t>准入</w:t>
      </w:r>
      <w:r w:rsidR="002D37C4" w:rsidRPr="004B6822">
        <w:rPr>
          <w:rFonts w:ascii="Times New Roman" w:eastAsia="仿宋" w:hAnsi="Times New Roman" w:cs="Times New Roman"/>
          <w:szCs w:val="21"/>
        </w:rPr>
        <w:t>条件</w:t>
      </w:r>
      <w:bookmarkEnd w:id="15"/>
      <w:r w:rsidR="002D37C4" w:rsidRPr="004B6822">
        <w:rPr>
          <w:rFonts w:ascii="Times New Roman" w:eastAsia="仿宋" w:hAnsi="Times New Roman" w:cs="Times New Roman"/>
          <w:szCs w:val="21"/>
        </w:rPr>
        <w:t>》</w:t>
      </w:r>
      <w:bookmarkEnd w:id="14"/>
      <w:r>
        <w:rPr>
          <w:rFonts w:ascii="Times New Roman" w:eastAsia="仿宋" w:hAnsi="Times New Roman" w:cs="Times New Roman" w:hint="eastAsia"/>
          <w:szCs w:val="21"/>
        </w:rPr>
        <w:t>和</w:t>
      </w:r>
      <w:r w:rsidRPr="00A2377F">
        <w:rPr>
          <w:rFonts w:ascii="Times New Roman" w:eastAsia="仿宋" w:hAnsi="Times New Roman" w:cs="Times New Roman" w:hint="eastAsia"/>
          <w:szCs w:val="21"/>
        </w:rPr>
        <w:t>《锡行业规范条件》</w:t>
      </w:r>
      <w:r w:rsidR="002D37C4" w:rsidRPr="004B6822">
        <w:rPr>
          <w:rFonts w:ascii="Times New Roman" w:eastAsia="仿宋" w:hAnsi="Times New Roman" w:cs="Times New Roman"/>
          <w:szCs w:val="21"/>
        </w:rPr>
        <w:t>要求，本标准根据最新的《</w:t>
      </w:r>
      <w:r>
        <w:rPr>
          <w:rFonts w:ascii="Times New Roman" w:eastAsia="仿宋" w:hAnsi="Times New Roman" w:cs="Times New Roman" w:hint="eastAsia"/>
          <w:szCs w:val="21"/>
        </w:rPr>
        <w:t>锡</w:t>
      </w:r>
      <w:r w:rsidR="002B3E44" w:rsidRPr="004B6822">
        <w:rPr>
          <w:rFonts w:ascii="Times New Roman" w:eastAsia="仿宋" w:hAnsi="Times New Roman" w:cs="Times New Roman"/>
          <w:szCs w:val="21"/>
        </w:rPr>
        <w:t>行业</w:t>
      </w:r>
      <w:r w:rsidR="002B3E44">
        <w:rPr>
          <w:rFonts w:ascii="Times New Roman" w:eastAsia="仿宋" w:hAnsi="Times New Roman" w:cs="Times New Roman" w:hint="eastAsia"/>
          <w:szCs w:val="21"/>
        </w:rPr>
        <w:t>准入</w:t>
      </w:r>
      <w:r w:rsidR="002B3E44" w:rsidRPr="004B6822">
        <w:rPr>
          <w:rFonts w:ascii="Times New Roman" w:eastAsia="仿宋" w:hAnsi="Times New Roman" w:cs="Times New Roman"/>
          <w:szCs w:val="21"/>
        </w:rPr>
        <w:t>条件</w:t>
      </w:r>
      <w:r w:rsidR="002D37C4" w:rsidRPr="004B6822">
        <w:rPr>
          <w:rFonts w:ascii="Times New Roman" w:eastAsia="仿宋" w:hAnsi="Times New Roman" w:cs="Times New Roman"/>
          <w:szCs w:val="21"/>
        </w:rPr>
        <w:t>》</w:t>
      </w:r>
      <w:r>
        <w:rPr>
          <w:rFonts w:ascii="Times New Roman" w:eastAsia="仿宋" w:hAnsi="Times New Roman" w:cs="Times New Roman" w:hint="eastAsia"/>
          <w:szCs w:val="21"/>
        </w:rPr>
        <w:t>和</w:t>
      </w:r>
      <w:r w:rsidRPr="00A2377F">
        <w:rPr>
          <w:rFonts w:ascii="Times New Roman" w:eastAsia="仿宋" w:hAnsi="Times New Roman" w:cs="Times New Roman" w:hint="eastAsia"/>
          <w:szCs w:val="21"/>
        </w:rPr>
        <w:t>《锡行业规范条件》</w:t>
      </w:r>
      <w:r w:rsidR="002D37C4" w:rsidRPr="004B6822">
        <w:rPr>
          <w:rFonts w:ascii="Times New Roman" w:eastAsia="仿宋" w:hAnsi="Times New Roman" w:cs="Times New Roman"/>
          <w:szCs w:val="21"/>
        </w:rPr>
        <w:t>对鼓励使用的设备和工艺进行了说明。</w:t>
      </w:r>
      <w:r w:rsidR="00F246F5" w:rsidRPr="004B6822">
        <w:rPr>
          <w:rFonts w:ascii="Times New Roman" w:eastAsia="仿宋" w:hAnsi="Times New Roman" w:cs="Times New Roman"/>
          <w:szCs w:val="21"/>
        </w:rPr>
        <w:t>除专用设备、通用设备、计量设备以外，</w:t>
      </w:r>
      <w:r>
        <w:rPr>
          <w:rFonts w:ascii="Times New Roman" w:eastAsia="仿宋" w:hAnsi="Times New Roman" w:cs="Times New Roman" w:hint="eastAsia"/>
          <w:szCs w:val="21"/>
        </w:rPr>
        <w:t>锡</w:t>
      </w:r>
      <w:r w:rsidR="00F246F5" w:rsidRPr="004B6822">
        <w:rPr>
          <w:rFonts w:ascii="Times New Roman" w:eastAsia="仿宋" w:hAnsi="Times New Roman" w:cs="Times New Roman"/>
          <w:szCs w:val="21"/>
        </w:rPr>
        <w:t>冶炼行业必须设置烟气制酸、余热回收、资源综合利用、节能、污染物处理等设施，并满足相关法律法规及标准等要求。</w:t>
      </w:r>
      <w:r w:rsidR="002D37C4" w:rsidRPr="004B6822">
        <w:rPr>
          <w:rFonts w:ascii="Times New Roman" w:eastAsia="仿宋" w:hAnsi="Times New Roman" w:cs="Times New Roman"/>
          <w:szCs w:val="21"/>
        </w:rPr>
        <w:t>此外，鼓励</w:t>
      </w:r>
      <w:r>
        <w:rPr>
          <w:rFonts w:ascii="Times New Roman" w:eastAsia="仿宋" w:hAnsi="Times New Roman" w:cs="Times New Roman" w:hint="eastAsia"/>
          <w:szCs w:val="21"/>
        </w:rPr>
        <w:t>锡</w:t>
      </w:r>
      <w:r w:rsidR="002D37C4" w:rsidRPr="004B6822">
        <w:rPr>
          <w:rFonts w:ascii="Times New Roman" w:eastAsia="仿宋" w:hAnsi="Times New Roman" w:cs="Times New Roman"/>
          <w:szCs w:val="21"/>
        </w:rPr>
        <w:t>冶炼企业开展智能工厂建设。</w:t>
      </w:r>
    </w:p>
    <w:p w14:paraId="36343378"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管理体系要求</w:t>
      </w:r>
    </w:p>
    <w:p w14:paraId="0BA7432F" w14:textId="77777777" w:rsidR="00EE1BEB" w:rsidRPr="004B6822" w:rsidRDefault="001640AD">
      <w:pPr>
        <w:ind w:firstLineChars="200" w:firstLine="420"/>
        <w:rPr>
          <w:rFonts w:ascii="Times New Roman" w:hAnsi="Times New Roman" w:cs="Times New Roman"/>
          <w:szCs w:val="21"/>
        </w:rPr>
      </w:pPr>
      <w:r w:rsidRPr="004B6822">
        <w:rPr>
          <w:rFonts w:ascii="Times New Roman" w:hAnsi="Times New Roman" w:cs="Times New Roman"/>
          <w:szCs w:val="21"/>
        </w:rPr>
        <w:t>工</w:t>
      </w:r>
      <w:r w:rsidRPr="004B6822">
        <w:rPr>
          <w:rFonts w:ascii="Times New Roman" w:eastAsia="宋体" w:hAnsi="Times New Roman" w:cs="Times New Roman"/>
          <w:szCs w:val="21"/>
        </w:rPr>
        <w:t>厂应按照</w:t>
      </w:r>
      <w:r w:rsidRPr="004B6822">
        <w:rPr>
          <w:rFonts w:ascii="Times New Roman" w:eastAsia="宋体" w:hAnsi="Times New Roman" w:cs="Times New Roman"/>
          <w:szCs w:val="21"/>
        </w:rPr>
        <w:t>GB/T 19001</w:t>
      </w:r>
      <w:r w:rsidRPr="004B6822">
        <w:rPr>
          <w:rFonts w:ascii="Times New Roman" w:eastAsia="宋体" w:hAnsi="Times New Roman" w:cs="Times New Roman"/>
          <w:szCs w:val="21"/>
        </w:rPr>
        <w:t>、</w:t>
      </w:r>
      <w:r w:rsidRPr="004B6822">
        <w:rPr>
          <w:rFonts w:ascii="Times New Roman" w:eastAsia="宋体" w:hAnsi="Times New Roman" w:cs="Times New Roman"/>
          <w:szCs w:val="21"/>
        </w:rPr>
        <w:t>GB/T 24001</w:t>
      </w:r>
      <w:r w:rsidRPr="004B6822">
        <w:rPr>
          <w:rFonts w:ascii="Times New Roman" w:eastAsia="宋体" w:hAnsi="Times New Roman" w:cs="Times New Roman"/>
          <w:szCs w:val="21"/>
        </w:rPr>
        <w:t>、</w:t>
      </w:r>
      <w:r w:rsidRPr="004B6822">
        <w:rPr>
          <w:rFonts w:ascii="Times New Roman" w:eastAsia="宋体" w:hAnsi="Times New Roman" w:cs="Times New Roman"/>
          <w:szCs w:val="21"/>
        </w:rPr>
        <w:t>GB/T 28001</w:t>
      </w:r>
      <w:r w:rsidRPr="004B6822">
        <w:rPr>
          <w:rFonts w:ascii="Times New Roman" w:eastAsia="宋体" w:hAnsi="Times New Roman" w:cs="Times New Roman"/>
          <w:szCs w:val="21"/>
        </w:rPr>
        <w:t>、</w:t>
      </w:r>
      <w:r w:rsidRPr="004B6822">
        <w:rPr>
          <w:rFonts w:ascii="Times New Roman" w:eastAsia="宋体" w:hAnsi="Times New Roman" w:cs="Times New Roman"/>
          <w:szCs w:val="21"/>
        </w:rPr>
        <w:t>GB/T 23331</w:t>
      </w:r>
      <w:r w:rsidRPr="004B6822">
        <w:rPr>
          <w:rFonts w:ascii="Times New Roman" w:eastAsia="宋体" w:hAnsi="Times New Roman" w:cs="Times New Roman"/>
          <w:szCs w:val="21"/>
        </w:rPr>
        <w:t>分别建立、实施、保持并持续改进质量管理、环境管理、职业健康安全管理和能源管理体系</w:t>
      </w:r>
      <w:r w:rsidRPr="004B6822">
        <w:rPr>
          <w:rFonts w:ascii="Times New Roman" w:eastAsia="宋体" w:hAnsi="Times New Roman" w:cs="Times New Roman"/>
        </w:rPr>
        <w:t>。</w:t>
      </w:r>
      <w:r w:rsidRPr="004B6822">
        <w:rPr>
          <w:rFonts w:ascii="Times New Roman" w:eastAsia="宋体" w:hAnsi="Times New Roman" w:cs="Times New Roman"/>
          <w:szCs w:val="21"/>
        </w:rPr>
        <w:t>宜按照</w:t>
      </w:r>
      <w:r w:rsidRPr="004B6822">
        <w:rPr>
          <w:rFonts w:ascii="Times New Roman" w:eastAsia="宋体" w:hAnsi="Times New Roman" w:cs="Times New Roman"/>
          <w:szCs w:val="21"/>
        </w:rPr>
        <w:t>GB/T 36000</w:t>
      </w:r>
      <w:r w:rsidRPr="004B6822">
        <w:rPr>
          <w:rFonts w:ascii="Times New Roman" w:hAnsi="Times New Roman" w:cs="Times New Roman"/>
          <w:szCs w:val="21"/>
        </w:rPr>
        <w:t>每年发布社会责任报告，说明履行利益相关方责任的情况，特别是环境社会责任的履行情况，报告公开可获得。</w:t>
      </w:r>
    </w:p>
    <w:p w14:paraId="2AC92B95" w14:textId="77777777" w:rsidR="007414FB" w:rsidRPr="004B6822" w:rsidRDefault="007414FB" w:rsidP="007414FB">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工厂宜建立能源管理中心。</w:t>
      </w:r>
    </w:p>
    <w:p w14:paraId="0299ADE0" w14:textId="51706B60"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说明：分别从质量管理体系、职业健康安全管理体系、环境管理体系、能源管理体系以及社会责任等方面进行了规定。管理组织机构和管理体系建设体现了企业对绿色制造体系的重视程度和管理能力，占</w:t>
      </w:r>
      <w:r w:rsidRPr="004B6822">
        <w:rPr>
          <w:rFonts w:ascii="Times New Roman" w:eastAsia="仿宋" w:hAnsi="Times New Roman" w:cs="Times New Roman"/>
          <w:szCs w:val="21"/>
        </w:rPr>
        <w:t>1</w:t>
      </w:r>
      <w:r w:rsidR="009737C5">
        <w:rPr>
          <w:rFonts w:ascii="Times New Roman" w:eastAsia="仿宋" w:hAnsi="Times New Roman" w:cs="Times New Roman"/>
          <w:szCs w:val="21"/>
        </w:rPr>
        <w:t>5</w:t>
      </w:r>
      <w:r w:rsidRPr="004B6822">
        <w:rPr>
          <w:rFonts w:ascii="Times New Roman" w:eastAsia="仿宋" w:hAnsi="Times New Roman" w:cs="Times New Roman"/>
          <w:szCs w:val="21"/>
        </w:rPr>
        <w:t>%</w:t>
      </w:r>
      <w:r w:rsidRPr="004B6822">
        <w:rPr>
          <w:rFonts w:ascii="Times New Roman" w:eastAsia="仿宋" w:hAnsi="Times New Roman" w:cs="Times New Roman"/>
          <w:szCs w:val="21"/>
        </w:rPr>
        <w:t>；管理体系要求分为必选要求与可选要求，必选要求是工厂必须要满足的，其比例为</w:t>
      </w:r>
      <w:r w:rsidRPr="004B6822">
        <w:rPr>
          <w:rFonts w:ascii="Times New Roman" w:eastAsia="仿宋" w:hAnsi="Times New Roman" w:cs="Times New Roman"/>
          <w:szCs w:val="21"/>
        </w:rPr>
        <w:t>6:4</w:t>
      </w:r>
      <w:r w:rsidRPr="004B6822">
        <w:rPr>
          <w:rFonts w:ascii="Times New Roman" w:eastAsia="仿宋" w:hAnsi="Times New Roman" w:cs="Times New Roman"/>
          <w:szCs w:val="21"/>
        </w:rPr>
        <w:t>。由于</w:t>
      </w:r>
      <w:r w:rsidR="00327784">
        <w:rPr>
          <w:rFonts w:ascii="Times New Roman" w:eastAsia="仿宋" w:hAnsi="Times New Roman" w:cs="Times New Roman" w:hint="eastAsia"/>
          <w:szCs w:val="21"/>
        </w:rPr>
        <w:t>锡</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作为节能减排重点行业，因此环境管理体系与能源管理体系占整个管理体系要求的比重较大</w:t>
      </w:r>
      <w:r w:rsidR="00205230">
        <w:rPr>
          <w:rFonts w:ascii="Times New Roman" w:eastAsia="仿宋" w:hAnsi="Times New Roman" w:cs="Times New Roman" w:hint="eastAsia"/>
          <w:szCs w:val="21"/>
        </w:rPr>
        <w:t>。</w:t>
      </w:r>
    </w:p>
    <w:p w14:paraId="5CB02D6F"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sidRPr="004B6822">
        <w:rPr>
          <w:rFonts w:ascii="Times New Roman" w:eastAsia="仿宋" w:hAnsi="Times New Roman" w:cs="Times New Roman"/>
          <w:szCs w:val="21"/>
        </w:rPr>
        <w:t>GB/T 19001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19001 </w:t>
      </w:r>
      <w:r w:rsidRPr="004B6822">
        <w:rPr>
          <w:rFonts w:ascii="Times New Roman" w:eastAsia="仿宋" w:hAnsi="Times New Roman" w:cs="Times New Roman"/>
          <w:szCs w:val="21"/>
        </w:rPr>
        <w:t>要求的认证证书。</w:t>
      </w:r>
    </w:p>
    <w:p w14:paraId="6DCBEAF8" w14:textId="77777777" w:rsidR="00EE1BEB" w:rsidRPr="004B6822" w:rsidRDefault="001640AD">
      <w:pPr>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sidRPr="004B6822">
        <w:rPr>
          <w:rFonts w:ascii="Times New Roman" w:eastAsia="仿宋" w:hAnsi="Times New Roman" w:cs="Times New Roman"/>
          <w:szCs w:val="21"/>
        </w:rPr>
        <w:t>GB/T 28001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28001 </w:t>
      </w:r>
      <w:r w:rsidRPr="004B6822">
        <w:rPr>
          <w:rFonts w:ascii="Times New Roman" w:eastAsia="仿宋" w:hAnsi="Times New Roman" w:cs="Times New Roman"/>
          <w:szCs w:val="21"/>
        </w:rPr>
        <w:t>要求的认证证书。</w:t>
      </w:r>
    </w:p>
    <w:p w14:paraId="43020F4D"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工厂应建立环境方针、目标和指标等管理方面的内容，旨在指导各类组织实施正确的环境管理行为。通过实施环境管理体系，建立、健全职责明确的组织机构。对能源和资源的利</w:t>
      </w:r>
      <w:r w:rsidRPr="004B6822">
        <w:rPr>
          <w:rFonts w:ascii="Times New Roman" w:eastAsia="仿宋" w:hAnsi="Times New Roman" w:cs="Times New Roman"/>
          <w:szCs w:val="21"/>
        </w:rPr>
        <w:lastRenderedPageBreak/>
        <w:t>用和污染物的产生等制定环境管理方针，对环境因素进行识别、评价，明确控制指标和目标等。工厂应建立环境管理体系，满足</w:t>
      </w:r>
      <w:r w:rsidRPr="004B6822">
        <w:rPr>
          <w:rFonts w:ascii="Times New Roman" w:eastAsia="仿宋" w:hAnsi="Times New Roman" w:cs="Times New Roman"/>
          <w:szCs w:val="21"/>
        </w:rPr>
        <w:t>GB/T 24001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24001 </w:t>
      </w:r>
      <w:r w:rsidRPr="004B6822">
        <w:rPr>
          <w:rFonts w:ascii="Times New Roman" w:eastAsia="仿宋" w:hAnsi="Times New Roman" w:cs="Times New Roman"/>
          <w:szCs w:val="21"/>
        </w:rPr>
        <w:t>要求的认证证书。</w:t>
      </w:r>
    </w:p>
    <w:p w14:paraId="4111C355"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4B6822">
        <w:rPr>
          <w:rFonts w:ascii="Times New Roman" w:eastAsia="仿宋" w:hAnsi="Times New Roman" w:cs="Times New Roman"/>
          <w:szCs w:val="21"/>
        </w:rPr>
        <w:t>GB/T 23331</w:t>
      </w:r>
      <w:r w:rsidRPr="004B6822">
        <w:rPr>
          <w:rFonts w:ascii="Times New Roman" w:eastAsia="仿宋" w:hAnsi="Times New Roman" w:cs="Times New Roman"/>
          <w:szCs w:val="21"/>
        </w:rPr>
        <w:t>的要求，且宜获得第三方认证机构颁发的工厂或工厂所属的组织符合</w:t>
      </w:r>
      <w:r w:rsidRPr="004B6822">
        <w:rPr>
          <w:rFonts w:ascii="Times New Roman" w:eastAsia="仿宋" w:hAnsi="Times New Roman" w:cs="Times New Roman"/>
          <w:szCs w:val="21"/>
        </w:rPr>
        <w:t xml:space="preserve">GB/T 23331 </w:t>
      </w:r>
      <w:r w:rsidRPr="004B6822">
        <w:rPr>
          <w:rFonts w:ascii="Times New Roman" w:eastAsia="仿宋" w:hAnsi="Times New Roman" w:cs="Times New Roman"/>
          <w:szCs w:val="21"/>
        </w:rPr>
        <w:t>要求的认证证书。</w:t>
      </w:r>
    </w:p>
    <w:p w14:paraId="617F5CDB" w14:textId="77777777" w:rsidR="00EE1BEB" w:rsidRPr="004B6822" w:rsidRDefault="001640AD" w:rsidP="007414FB">
      <w:pPr>
        <w:ind w:firstLine="435"/>
        <w:rPr>
          <w:rFonts w:ascii="Times New Roman" w:eastAsia="仿宋" w:hAnsi="Times New Roman" w:cs="Times New Roman"/>
          <w:szCs w:val="21"/>
        </w:rPr>
      </w:pPr>
      <w:r w:rsidRPr="004B6822">
        <w:rPr>
          <w:rFonts w:ascii="Times New Roman" w:eastAsia="仿宋" w:hAnsi="Times New Roman" w:cs="Times New Roman"/>
          <w:szCs w:val="21"/>
        </w:rPr>
        <w:t>工厂宜按照</w:t>
      </w:r>
      <w:r w:rsidRPr="004B6822">
        <w:rPr>
          <w:rFonts w:ascii="Times New Roman" w:eastAsia="仿宋" w:hAnsi="Times New Roman" w:cs="Times New Roman"/>
          <w:szCs w:val="21"/>
        </w:rPr>
        <w:t>GB/T 36000</w:t>
      </w:r>
      <w:r w:rsidRPr="004B6822">
        <w:rPr>
          <w:rFonts w:ascii="Times New Roman" w:eastAsia="仿宋" w:hAnsi="Times New Roman" w:cs="Times New Roman"/>
          <w:szCs w:val="21"/>
        </w:rPr>
        <w:t>、</w:t>
      </w:r>
      <w:r w:rsidRPr="004B6822">
        <w:rPr>
          <w:rFonts w:ascii="Times New Roman" w:eastAsia="仿宋" w:hAnsi="Times New Roman" w:cs="Times New Roman"/>
          <w:szCs w:val="21"/>
        </w:rPr>
        <w:t xml:space="preserve">ISO 26000 </w:t>
      </w:r>
      <w:r w:rsidRPr="004B6822">
        <w:rPr>
          <w:rFonts w:ascii="Times New Roman" w:eastAsia="仿宋" w:hAnsi="Times New Roman" w:cs="Times New Roman"/>
          <w:szCs w:val="21"/>
        </w:rPr>
        <w:t>或</w:t>
      </w:r>
      <w:r w:rsidRPr="004B6822">
        <w:rPr>
          <w:rFonts w:ascii="Times New Roman" w:eastAsia="仿宋" w:hAnsi="Times New Roman" w:cs="Times New Roman"/>
          <w:szCs w:val="21"/>
        </w:rPr>
        <w:t>SA 8000</w:t>
      </w:r>
      <w:r w:rsidRPr="004B6822">
        <w:rPr>
          <w:rFonts w:ascii="Times New Roman" w:eastAsia="仿宋" w:hAnsi="Times New Roman" w:cs="Times New Roman"/>
          <w:szCs w:val="21"/>
        </w:rPr>
        <w:t>的要求，编制社会责任报告，发布在网站或通过印刷形式向利益相关方传达。</w:t>
      </w:r>
    </w:p>
    <w:p w14:paraId="6E1A3A9D" w14:textId="77777777" w:rsidR="007414FB" w:rsidRPr="004B6822" w:rsidRDefault="007414FB" w:rsidP="007414FB">
      <w:pPr>
        <w:ind w:firstLine="435"/>
        <w:rPr>
          <w:rFonts w:ascii="Times New Roman" w:eastAsia="仿宋" w:hAnsi="Times New Roman" w:cs="Times New Roman"/>
          <w:szCs w:val="21"/>
        </w:rPr>
      </w:pPr>
      <w:r w:rsidRPr="004B6822">
        <w:rPr>
          <w:rFonts w:ascii="Times New Roman" w:eastAsia="仿宋" w:hAnsi="Times New Roman" w:cs="Times New Roman"/>
          <w:szCs w:val="21"/>
        </w:rPr>
        <w:t>工厂宜根据工厂自身条件，建设能源管理中心，通过采用自动化、信息化技术和集中管理模式，全面监控和管理企业能源系统，为能源调度和生产指挥提供信息，实现工厂节能降耗。</w:t>
      </w:r>
    </w:p>
    <w:p w14:paraId="7F4778F1"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能源与资源投入要求</w:t>
      </w:r>
    </w:p>
    <w:p w14:paraId="73F7A292" w14:textId="43469804" w:rsidR="001F67D2" w:rsidRPr="004B6822" w:rsidRDefault="001F67D2" w:rsidP="000F1469">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说明：分别从能源投入、资源投入和采购等方面进行了规定。由于</w:t>
      </w:r>
      <w:r w:rsidR="00327784">
        <w:rPr>
          <w:rFonts w:ascii="Times New Roman" w:eastAsia="仿宋" w:hAnsi="Times New Roman" w:cs="Times New Roman" w:hint="eastAsia"/>
          <w:szCs w:val="21"/>
        </w:rPr>
        <w:t>锡</w:t>
      </w:r>
      <w:r w:rsidRPr="004B6822">
        <w:rPr>
          <w:rFonts w:ascii="Times New Roman" w:eastAsia="仿宋" w:hAnsi="Times New Roman" w:cs="Times New Roman"/>
          <w:szCs w:val="21"/>
        </w:rPr>
        <w:t>冶炼行业属于节能减排重点行业，能源与资源投入是绿色工厂评价的重要部分，占比</w:t>
      </w:r>
      <w:r w:rsidRPr="004B6822">
        <w:rPr>
          <w:rFonts w:ascii="Times New Roman" w:eastAsia="仿宋" w:hAnsi="Times New Roman" w:cs="Times New Roman"/>
          <w:szCs w:val="21"/>
        </w:rPr>
        <w:t>20%</w:t>
      </w:r>
      <w:r w:rsidRPr="004B6822">
        <w:rPr>
          <w:rFonts w:ascii="Times New Roman" w:eastAsia="仿宋" w:hAnsi="Times New Roman" w:cs="Times New Roman"/>
          <w:szCs w:val="21"/>
        </w:rPr>
        <w:t>，能源与资源投入要求分为必选要求与可选要求，必选要求是工厂必须要满足的。</w:t>
      </w:r>
    </w:p>
    <w:p w14:paraId="7E249FF7" w14:textId="77777777" w:rsidR="00A26EFA" w:rsidRPr="004B6822" w:rsidRDefault="00A26EFA" w:rsidP="00A26EFA">
      <w:pPr>
        <w:pStyle w:val="af0"/>
        <w:ind w:left="420" w:firstLine="0"/>
        <w:rPr>
          <w:rFonts w:ascii="Times New Roman" w:eastAsia="黑体" w:hAnsi="Times New Roman" w:cs="Times New Roman"/>
        </w:rPr>
      </w:pPr>
      <w:bookmarkStart w:id="16" w:name="_Toc491581474"/>
      <w:bookmarkStart w:id="17" w:name="_Toc497210005"/>
      <w:r w:rsidRPr="004B6822">
        <w:rPr>
          <w:rFonts w:ascii="Times New Roman" w:eastAsia="黑体" w:hAnsi="Times New Roman" w:cs="Times New Roman"/>
        </w:rPr>
        <w:t>能源投入</w:t>
      </w:r>
      <w:bookmarkEnd w:id="16"/>
      <w:bookmarkEnd w:id="17"/>
    </w:p>
    <w:p w14:paraId="5E19BA58" w14:textId="77777777" w:rsidR="00A26EFA" w:rsidRPr="004B6822" w:rsidRDefault="00A26EFA" w:rsidP="00A26EFA">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应优化用能结构，使用可再生能源或低碳清洁的新能源，在保证安全、质量的前提下减少不可再生能源投入。</w:t>
      </w:r>
    </w:p>
    <w:p w14:paraId="1C0EA64D" w14:textId="77777777" w:rsidR="006713E9" w:rsidRPr="004B6822" w:rsidRDefault="006713E9" w:rsidP="006713E9">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说明：能源投入分别从优化生产结构和用能结构、能耗指标、充分利用余热余压、使用低碳清洁能源等方面进行了规定。</w:t>
      </w:r>
    </w:p>
    <w:p w14:paraId="790E93C3" w14:textId="77777777" w:rsidR="006713E9" w:rsidRPr="004B6822" w:rsidRDefault="006713E9" w:rsidP="006713E9">
      <w:pPr>
        <w:ind w:firstLineChars="200" w:firstLine="420"/>
        <w:rPr>
          <w:rFonts w:ascii="Times New Roman" w:hAnsi="Times New Roman" w:cs="Times New Roman"/>
        </w:rPr>
      </w:pPr>
      <w:r w:rsidRPr="004B6822">
        <w:rPr>
          <w:rFonts w:ascii="Times New Roman" w:eastAsia="仿宋" w:hAnsi="Times New Roman" w:cs="Times New Roman"/>
          <w:szCs w:val="21"/>
        </w:rPr>
        <w:t>工厂宜做好能源选取的规划，优先采用可再生能源、清洁能源，减少不可再生能源投入，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贵金属等优点的冶炼工艺。对于可选性差的原料，应选择建设投资、单位产品能耗及生产成本均低于传统的冶炼工艺。重视自主创新，推进制造装备的节能改造。应采用国家鼓励的生产工艺、设备及产能，包括《节能机电设备（产品）推荐目</w:t>
      </w:r>
      <w:r w:rsidRPr="004B6822">
        <w:rPr>
          <w:rFonts w:ascii="Times New Roman" w:eastAsia="仿宋" w:hAnsi="Times New Roman" w:cs="Times New Roman"/>
          <w:szCs w:val="21"/>
        </w:rPr>
        <w:lastRenderedPageBreak/>
        <w:t>录》、《</w:t>
      </w:r>
      <w:r w:rsidRPr="004B6822">
        <w:rPr>
          <w:rFonts w:ascii="Times New Roman" w:eastAsia="仿宋" w:hAnsi="Times New Roman" w:cs="Times New Roman"/>
          <w:szCs w:val="21"/>
        </w:rPr>
        <w:t>“</w:t>
      </w:r>
      <w:r w:rsidRPr="004B6822">
        <w:rPr>
          <w:rFonts w:ascii="Times New Roman" w:eastAsia="仿宋" w:hAnsi="Times New Roman" w:cs="Times New Roman"/>
          <w:szCs w:val="21"/>
        </w:rPr>
        <w:t>能效之星</w:t>
      </w:r>
      <w:r w:rsidRPr="004B6822">
        <w:rPr>
          <w:rFonts w:ascii="Times New Roman" w:eastAsia="仿宋" w:hAnsi="Times New Roman" w:cs="Times New Roman"/>
          <w:szCs w:val="21"/>
        </w:rPr>
        <w:t>”</w:t>
      </w:r>
      <w:r w:rsidRPr="004B6822">
        <w:rPr>
          <w:rFonts w:ascii="Times New Roman" w:eastAsia="仿宋" w:hAnsi="Times New Roman" w:cs="Times New Roman"/>
          <w:szCs w:val="21"/>
        </w:rPr>
        <w:t>产品目录》、《国家重点推广的电机节能先进技术目录》等文件中推荐的生产工艺、设备及产能。</w:t>
      </w:r>
    </w:p>
    <w:p w14:paraId="3F479E18" w14:textId="2FB26DE8" w:rsidR="00A26EFA" w:rsidRPr="004B6822" w:rsidRDefault="00A2377F" w:rsidP="00A26EFA">
      <w:pPr>
        <w:ind w:left="15" w:firstLineChars="200" w:firstLine="420"/>
        <w:rPr>
          <w:rFonts w:ascii="Times New Roman" w:eastAsia="宋体" w:hAnsi="Times New Roman" w:cs="Times New Roman"/>
          <w:szCs w:val="21"/>
        </w:rPr>
      </w:pPr>
      <w:r>
        <w:rPr>
          <w:rFonts w:ascii="Times New Roman" w:eastAsia="宋体" w:hAnsi="Times New Roman" w:cs="Times New Roman" w:hint="eastAsia"/>
          <w:szCs w:val="21"/>
        </w:rPr>
        <w:t>锡</w:t>
      </w:r>
      <w:r w:rsidR="00A26EFA" w:rsidRPr="004B6822">
        <w:rPr>
          <w:rFonts w:ascii="Times New Roman" w:eastAsia="宋体" w:hAnsi="Times New Roman" w:cs="Times New Roman"/>
          <w:szCs w:val="21"/>
        </w:rPr>
        <w:t>冶炼企业各工序工艺综合能耗应满足</w:t>
      </w:r>
      <w:r w:rsidR="002B3E44" w:rsidRPr="002B3E44">
        <w:rPr>
          <w:rFonts w:ascii="Times New Roman" w:eastAsia="宋体" w:hAnsi="Times New Roman" w:cs="Times New Roman"/>
          <w:szCs w:val="21"/>
        </w:rPr>
        <w:t>GB 2134</w:t>
      </w:r>
      <w:r>
        <w:rPr>
          <w:rFonts w:ascii="Times New Roman" w:eastAsia="宋体" w:hAnsi="Times New Roman" w:cs="Times New Roman"/>
          <w:szCs w:val="21"/>
        </w:rPr>
        <w:t>8</w:t>
      </w:r>
      <w:r>
        <w:rPr>
          <w:rFonts w:ascii="Times New Roman" w:eastAsia="宋体" w:hAnsi="Times New Roman" w:cs="Times New Roman" w:hint="eastAsia"/>
          <w:szCs w:val="21"/>
        </w:rPr>
        <w:t>锡</w:t>
      </w:r>
      <w:r w:rsidR="002B3E44" w:rsidRPr="002B3E44">
        <w:rPr>
          <w:rFonts w:ascii="Times New Roman" w:eastAsia="宋体" w:hAnsi="Times New Roman" w:cs="Times New Roman"/>
          <w:szCs w:val="21"/>
        </w:rPr>
        <w:t>冶炼企业单位产品能源消耗限额</w:t>
      </w:r>
      <w:r w:rsidR="00A26EFA" w:rsidRPr="004B6822">
        <w:rPr>
          <w:rFonts w:ascii="Times New Roman" w:eastAsia="宋体" w:hAnsi="Times New Roman" w:cs="Times New Roman"/>
          <w:szCs w:val="21"/>
        </w:rPr>
        <w:t>的先进值要求。</w:t>
      </w:r>
    </w:p>
    <w:p w14:paraId="3988DB1B" w14:textId="70E6090F" w:rsidR="007F52D0" w:rsidRPr="004B6822" w:rsidRDefault="006713E9" w:rsidP="007F52D0">
      <w:pPr>
        <w:tabs>
          <w:tab w:val="left" w:pos="0"/>
        </w:tabs>
        <w:ind w:firstLineChars="200" w:firstLine="420"/>
        <w:jc w:val="left"/>
        <w:rPr>
          <w:rFonts w:ascii="Times New Roman" w:eastAsia="仿宋" w:hAnsi="Times New Roman" w:cs="Times New Roman"/>
          <w:szCs w:val="21"/>
        </w:rPr>
      </w:pPr>
      <w:r w:rsidRPr="004B6822">
        <w:rPr>
          <w:rFonts w:ascii="Times New Roman" w:eastAsia="仿宋" w:hAnsi="Times New Roman" w:cs="Times New Roman"/>
          <w:szCs w:val="21"/>
        </w:rPr>
        <w:t>说明：节能标准是实现我国节能减排目标的有效手段和全面建设资源节约型社会的重要技术基础。</w:t>
      </w:r>
      <w:r w:rsidR="002B3E44" w:rsidRPr="002B3E44">
        <w:rPr>
          <w:rFonts w:ascii="Times New Roman" w:eastAsia="宋体" w:hAnsi="Times New Roman" w:cs="Times New Roman"/>
          <w:szCs w:val="21"/>
        </w:rPr>
        <w:t>GB 2134</w:t>
      </w:r>
      <w:r w:rsidR="00A2377F">
        <w:rPr>
          <w:rFonts w:ascii="Times New Roman" w:eastAsia="宋体" w:hAnsi="Times New Roman" w:cs="Times New Roman"/>
          <w:szCs w:val="21"/>
        </w:rPr>
        <w:t>8</w:t>
      </w:r>
      <w:r w:rsidR="007F52D0" w:rsidRPr="004B6822">
        <w:rPr>
          <w:rFonts w:ascii="Times New Roman" w:eastAsia="仿宋" w:hAnsi="Times New Roman" w:cs="Times New Roman"/>
          <w:szCs w:val="21"/>
        </w:rPr>
        <w:t>对</w:t>
      </w:r>
      <w:r w:rsidR="00A2377F">
        <w:rPr>
          <w:rFonts w:ascii="Times New Roman" w:eastAsia="仿宋" w:hAnsi="Times New Roman" w:cs="Times New Roman" w:hint="eastAsia"/>
          <w:szCs w:val="21"/>
        </w:rPr>
        <w:t>锡</w:t>
      </w:r>
      <w:r w:rsidR="007F52D0" w:rsidRPr="004B6822">
        <w:rPr>
          <w:rFonts w:ascii="Times New Roman" w:eastAsia="仿宋" w:hAnsi="Times New Roman" w:cs="Times New Roman"/>
          <w:szCs w:val="21"/>
        </w:rPr>
        <w:t>冶炼企业单位产品能源消耗限额提出了要求，</w:t>
      </w:r>
      <w:r w:rsidR="00A2377F">
        <w:rPr>
          <w:rFonts w:ascii="Times New Roman" w:eastAsia="仿宋" w:hAnsi="Times New Roman" w:cs="Times New Roman" w:hint="eastAsia"/>
          <w:szCs w:val="21"/>
        </w:rPr>
        <w:t>锡</w:t>
      </w:r>
      <w:r w:rsidR="007F52D0" w:rsidRPr="004B6822">
        <w:rPr>
          <w:rFonts w:ascii="Times New Roman" w:eastAsia="仿宋" w:hAnsi="Times New Roman" w:cs="Times New Roman"/>
          <w:szCs w:val="21"/>
        </w:rPr>
        <w:t>冶炼企业应满足</w:t>
      </w:r>
      <w:r w:rsidR="00EF73BE" w:rsidRPr="004B6822">
        <w:rPr>
          <w:rFonts w:ascii="Times New Roman" w:eastAsia="仿宋" w:hAnsi="Times New Roman" w:cs="Times New Roman"/>
          <w:szCs w:val="21"/>
        </w:rPr>
        <w:t>消耗限额的先进值</w:t>
      </w:r>
      <w:r w:rsidR="007F52D0" w:rsidRPr="004B6822">
        <w:rPr>
          <w:rFonts w:ascii="Times New Roman" w:eastAsia="仿宋" w:hAnsi="Times New Roman" w:cs="Times New Roman"/>
          <w:szCs w:val="21"/>
        </w:rPr>
        <w:t>要求。</w:t>
      </w:r>
    </w:p>
    <w:p w14:paraId="524A7339" w14:textId="77777777" w:rsidR="00A26EFA" w:rsidRPr="004B6822" w:rsidRDefault="00A26EFA" w:rsidP="00A26EFA">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应充分利用余热余压，产生的二次能源宜回收利用。</w:t>
      </w:r>
    </w:p>
    <w:p w14:paraId="0D333870" w14:textId="62549789" w:rsidR="006713E9" w:rsidRPr="004B6822" w:rsidRDefault="006713E9" w:rsidP="006713E9">
      <w:pPr>
        <w:ind w:firstLine="435"/>
        <w:rPr>
          <w:rFonts w:ascii="Times New Roman" w:eastAsia="仿宋" w:hAnsi="Times New Roman" w:cs="Times New Roman"/>
          <w:szCs w:val="21"/>
        </w:rPr>
      </w:pPr>
      <w:r w:rsidRPr="004B6822">
        <w:rPr>
          <w:rFonts w:ascii="Times New Roman" w:eastAsia="仿宋" w:hAnsi="Times New Roman" w:cs="Times New Roman"/>
          <w:szCs w:val="21"/>
        </w:rPr>
        <w:t>说明：</w:t>
      </w:r>
      <w:r w:rsidR="00A2377F">
        <w:rPr>
          <w:rFonts w:ascii="Times New Roman" w:eastAsia="仿宋" w:hAnsi="Times New Roman" w:cs="Times New Roman" w:hint="eastAsia"/>
          <w:szCs w:val="21"/>
        </w:rPr>
        <w:t>锡</w:t>
      </w:r>
      <w:r w:rsidRPr="004B6822">
        <w:rPr>
          <w:rFonts w:ascii="Times New Roman" w:eastAsia="仿宋" w:hAnsi="Times New Roman" w:cs="Times New Roman"/>
          <w:szCs w:val="21"/>
        </w:rPr>
        <w:t>冶炼厂工艺过程产生余热资源种类很多，余热作为一类特殊的能源，其回收和利用应遵循</w:t>
      </w:r>
      <w:r w:rsidRPr="004B6822">
        <w:rPr>
          <w:rFonts w:ascii="Times New Roman" w:eastAsia="仿宋" w:hAnsi="Times New Roman" w:cs="Times New Roman"/>
          <w:szCs w:val="21"/>
        </w:rPr>
        <w:t>“</w:t>
      </w:r>
      <w:r w:rsidRPr="004B6822">
        <w:rPr>
          <w:rFonts w:ascii="Times New Roman" w:eastAsia="仿宋" w:hAnsi="Times New Roman" w:cs="Times New Roman"/>
          <w:szCs w:val="21"/>
        </w:rPr>
        <w:t>梯级利用、高质高用</w:t>
      </w:r>
      <w:r w:rsidRPr="004B6822">
        <w:rPr>
          <w:rFonts w:ascii="Times New Roman" w:eastAsia="仿宋" w:hAnsi="Times New Roman" w:cs="Times New Roman"/>
          <w:szCs w:val="21"/>
        </w:rPr>
        <w:t>”</w:t>
      </w:r>
      <w:r w:rsidRPr="004B6822">
        <w:rPr>
          <w:rFonts w:ascii="Times New Roman" w:eastAsia="仿宋" w:hAnsi="Times New Roman" w:cs="Times New Roman"/>
          <w:szCs w:val="21"/>
        </w:rPr>
        <w:t>的原则。</w:t>
      </w:r>
    </w:p>
    <w:p w14:paraId="0108D54B" w14:textId="4CFE1387" w:rsidR="000F1469" w:rsidRPr="004B6822" w:rsidRDefault="000F1469" w:rsidP="000F1469">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宜在</w:t>
      </w:r>
      <w:r w:rsidR="002B3E44" w:rsidRPr="002B3E44">
        <w:rPr>
          <w:rFonts w:ascii="Times New Roman" w:eastAsia="宋体" w:hAnsi="Times New Roman" w:cs="Times New Roman"/>
          <w:szCs w:val="21"/>
        </w:rPr>
        <w:t>GB 2134</w:t>
      </w:r>
      <w:r w:rsidR="00E71906">
        <w:rPr>
          <w:rFonts w:ascii="Times New Roman" w:eastAsia="宋体" w:hAnsi="Times New Roman" w:cs="Times New Roman"/>
          <w:szCs w:val="21"/>
        </w:rPr>
        <w:t>8</w:t>
      </w:r>
      <w:r w:rsidR="00E71906">
        <w:rPr>
          <w:rFonts w:ascii="Times New Roman" w:eastAsia="宋体" w:hAnsi="Times New Roman" w:cs="Times New Roman" w:hint="eastAsia"/>
          <w:szCs w:val="21"/>
        </w:rPr>
        <w:t>、《锡行业规范条件》</w:t>
      </w:r>
      <w:r w:rsidRPr="004B6822">
        <w:rPr>
          <w:rFonts w:ascii="Times New Roman" w:eastAsia="宋体" w:hAnsi="Times New Roman" w:cs="Times New Roman"/>
          <w:szCs w:val="21"/>
        </w:rPr>
        <w:t>的基础上，进一步降低综合能耗。</w:t>
      </w:r>
    </w:p>
    <w:p w14:paraId="4AEB3EFD" w14:textId="4A4004E0" w:rsidR="000F1469" w:rsidRPr="004B6822" w:rsidRDefault="007B57D8" w:rsidP="006713E9">
      <w:pPr>
        <w:ind w:firstLine="435"/>
        <w:rPr>
          <w:rFonts w:ascii="Times New Roman" w:eastAsia="仿宋" w:hAnsi="Times New Roman" w:cs="Times New Roman"/>
          <w:szCs w:val="21"/>
        </w:rPr>
      </w:pPr>
      <w:r w:rsidRPr="004B6822">
        <w:rPr>
          <w:rFonts w:ascii="Times New Roman" w:eastAsia="仿宋" w:hAnsi="Times New Roman" w:cs="Times New Roman"/>
        </w:rPr>
        <w:t>说明：</w:t>
      </w:r>
      <w:r w:rsidR="00380A57" w:rsidRPr="004B6822">
        <w:rPr>
          <w:rFonts w:ascii="Times New Roman" w:eastAsia="仿宋" w:hAnsi="Times New Roman" w:cs="Times New Roman"/>
          <w:szCs w:val="21"/>
        </w:rPr>
        <w:t>节能标准是实现我国节能减排目标的有效手段和全面建设资源节约型社会的重要技术基础，</w:t>
      </w:r>
      <w:r w:rsidR="00EC3861" w:rsidRPr="004B6822">
        <w:rPr>
          <w:rFonts w:ascii="Times New Roman" w:eastAsia="仿宋" w:hAnsi="Times New Roman" w:cs="Times New Roman"/>
          <w:szCs w:val="21"/>
        </w:rPr>
        <w:t>鼓励</w:t>
      </w:r>
      <w:r w:rsidR="00327784">
        <w:rPr>
          <w:rFonts w:ascii="Times New Roman" w:eastAsia="仿宋" w:hAnsi="Times New Roman" w:cs="Times New Roman" w:hint="eastAsia"/>
          <w:szCs w:val="21"/>
        </w:rPr>
        <w:t>锡</w:t>
      </w:r>
      <w:r w:rsidR="00EC3861" w:rsidRPr="004B6822">
        <w:rPr>
          <w:rFonts w:ascii="Times New Roman" w:eastAsia="仿宋" w:hAnsi="Times New Roman" w:cs="Times New Roman"/>
          <w:szCs w:val="21"/>
        </w:rPr>
        <w:t>冶炼企业在</w:t>
      </w:r>
      <w:r w:rsidR="00380A57" w:rsidRPr="004B6822">
        <w:rPr>
          <w:rFonts w:ascii="Times New Roman" w:eastAsia="仿宋" w:hAnsi="Times New Roman" w:cs="Times New Roman"/>
          <w:szCs w:val="21"/>
        </w:rPr>
        <w:t>满足</w:t>
      </w:r>
      <w:r w:rsidR="002B3E44" w:rsidRPr="002B3E44">
        <w:rPr>
          <w:rFonts w:ascii="Times New Roman" w:eastAsia="宋体" w:hAnsi="Times New Roman" w:cs="Times New Roman"/>
          <w:szCs w:val="21"/>
        </w:rPr>
        <w:t>GB 2134</w:t>
      </w:r>
      <w:r w:rsidR="00E71906">
        <w:rPr>
          <w:rFonts w:ascii="Times New Roman" w:eastAsia="宋体" w:hAnsi="Times New Roman" w:cs="Times New Roman"/>
          <w:szCs w:val="21"/>
        </w:rPr>
        <w:t>8</w:t>
      </w:r>
      <w:r w:rsidR="00E71906">
        <w:rPr>
          <w:rFonts w:ascii="Times New Roman" w:eastAsia="仿宋" w:hAnsi="Times New Roman" w:cs="Times New Roman" w:hint="eastAsia"/>
          <w:szCs w:val="21"/>
        </w:rPr>
        <w:t>锡</w:t>
      </w:r>
      <w:r w:rsidR="00380A57" w:rsidRPr="004B6822">
        <w:rPr>
          <w:rFonts w:ascii="Times New Roman" w:eastAsia="仿宋" w:hAnsi="Times New Roman" w:cs="Times New Roman"/>
          <w:szCs w:val="21"/>
        </w:rPr>
        <w:t>冶炼企业单位产品能源消耗限额的先进值</w:t>
      </w:r>
      <w:r w:rsidR="00E71906" w:rsidRPr="00E71906">
        <w:rPr>
          <w:rFonts w:ascii="Times New Roman" w:eastAsia="仿宋" w:hAnsi="Times New Roman" w:cs="Times New Roman" w:hint="eastAsia"/>
          <w:szCs w:val="21"/>
        </w:rPr>
        <w:t>《锡行业规范条件》</w:t>
      </w:r>
      <w:r w:rsidR="00380A57" w:rsidRPr="004B6822">
        <w:rPr>
          <w:rFonts w:ascii="Times New Roman" w:eastAsia="仿宋" w:hAnsi="Times New Roman" w:cs="Times New Roman"/>
          <w:szCs w:val="21"/>
        </w:rPr>
        <w:t>要求的基础上，</w:t>
      </w:r>
      <w:r w:rsidR="00EC3861" w:rsidRPr="004B6822">
        <w:rPr>
          <w:rFonts w:ascii="Times New Roman" w:eastAsia="仿宋" w:hAnsi="Times New Roman" w:cs="Times New Roman"/>
          <w:szCs w:val="21"/>
        </w:rPr>
        <w:t>进一步降低综合能耗。</w:t>
      </w:r>
    </w:p>
    <w:p w14:paraId="3DDC5836" w14:textId="77777777" w:rsidR="00A26EFA" w:rsidRPr="004B6822" w:rsidRDefault="00A26EFA" w:rsidP="00FD2962">
      <w:pPr>
        <w:pStyle w:val="af0"/>
        <w:ind w:left="420" w:firstLine="0"/>
        <w:rPr>
          <w:rFonts w:ascii="Times New Roman" w:eastAsia="黑体" w:hAnsi="Times New Roman" w:cs="Times New Roman"/>
        </w:rPr>
      </w:pPr>
      <w:bookmarkStart w:id="18" w:name="_Toc491581475"/>
      <w:bookmarkStart w:id="19" w:name="_Toc497210006"/>
      <w:r w:rsidRPr="004B6822">
        <w:rPr>
          <w:rFonts w:ascii="Times New Roman" w:eastAsia="黑体" w:hAnsi="Times New Roman" w:cs="Times New Roman"/>
        </w:rPr>
        <w:t>资源投入</w:t>
      </w:r>
      <w:bookmarkEnd w:id="18"/>
      <w:bookmarkEnd w:id="19"/>
    </w:p>
    <w:p w14:paraId="4930EEED" w14:textId="3B4F8EBA" w:rsidR="00A26EFA" w:rsidRPr="004B6822" w:rsidRDefault="00A26EFA" w:rsidP="00FD2962">
      <w:pPr>
        <w:ind w:firstLineChars="200" w:firstLine="420"/>
        <w:rPr>
          <w:rFonts w:ascii="Times New Roman" w:hAnsi="Times New Roman" w:cs="Times New Roman"/>
          <w:szCs w:val="21"/>
        </w:rPr>
      </w:pPr>
      <w:r w:rsidRPr="004B6822">
        <w:rPr>
          <w:rFonts w:ascii="Times New Roman" w:hAnsi="Times New Roman" w:cs="Times New Roman"/>
          <w:szCs w:val="21"/>
        </w:rPr>
        <w:t>应按照</w:t>
      </w:r>
      <w:r w:rsidRPr="004B6822">
        <w:rPr>
          <w:rFonts w:ascii="Times New Roman" w:hAnsi="Times New Roman" w:cs="Times New Roman"/>
          <w:szCs w:val="21"/>
        </w:rPr>
        <w:t>GB/T</w:t>
      </w:r>
      <w:r w:rsidR="00293C7C">
        <w:rPr>
          <w:rFonts w:ascii="Times New Roman" w:hAnsi="Times New Roman" w:cs="Times New Roman"/>
          <w:szCs w:val="21"/>
        </w:rPr>
        <w:t xml:space="preserve"> </w:t>
      </w:r>
      <w:r w:rsidRPr="004B6822">
        <w:rPr>
          <w:rFonts w:ascii="Times New Roman" w:hAnsi="Times New Roman" w:cs="Times New Roman"/>
          <w:szCs w:val="21"/>
        </w:rPr>
        <w:t>7119</w:t>
      </w:r>
      <w:r w:rsidRPr="004B6822">
        <w:rPr>
          <w:rFonts w:ascii="Times New Roman" w:hAnsi="Times New Roman" w:cs="Times New Roman"/>
          <w:szCs w:val="21"/>
        </w:rPr>
        <w:t>的要求对其开展节水评价工作，且满足</w:t>
      </w:r>
      <w:r w:rsidR="00293C7C" w:rsidRPr="00293C7C">
        <w:rPr>
          <w:rFonts w:ascii="Times New Roman" w:hAnsi="Times New Roman" w:cs="Times New Roman"/>
          <w:szCs w:val="21"/>
        </w:rPr>
        <w:t>GB</w:t>
      </w:r>
      <w:r w:rsidR="00293C7C">
        <w:rPr>
          <w:rFonts w:ascii="Times New Roman" w:hAnsi="Times New Roman" w:cs="Times New Roman"/>
          <w:szCs w:val="21"/>
        </w:rPr>
        <w:t xml:space="preserve"> </w:t>
      </w:r>
      <w:r w:rsidR="00293C7C" w:rsidRPr="00293C7C">
        <w:rPr>
          <w:rFonts w:ascii="Times New Roman" w:hAnsi="Times New Roman" w:cs="Times New Roman"/>
          <w:szCs w:val="21"/>
        </w:rPr>
        <w:t>2134</w:t>
      </w:r>
      <w:r w:rsidR="00E71906">
        <w:rPr>
          <w:rFonts w:ascii="Times New Roman" w:hAnsi="Times New Roman" w:cs="Times New Roman"/>
          <w:szCs w:val="21"/>
        </w:rPr>
        <w:t>8</w:t>
      </w:r>
      <w:r w:rsidR="00293C7C" w:rsidRPr="00293C7C">
        <w:rPr>
          <w:rFonts w:ascii="Times New Roman" w:hAnsi="Times New Roman" w:cs="Times New Roman"/>
          <w:szCs w:val="21"/>
        </w:rPr>
        <w:t xml:space="preserve"> </w:t>
      </w:r>
      <w:r w:rsidR="00E71906">
        <w:rPr>
          <w:rFonts w:ascii="Times New Roman" w:hAnsi="Times New Roman" w:cs="Times New Roman" w:hint="eastAsia"/>
          <w:szCs w:val="21"/>
        </w:rPr>
        <w:t>锡</w:t>
      </w:r>
      <w:r w:rsidR="00293C7C" w:rsidRPr="00293C7C">
        <w:rPr>
          <w:rFonts w:ascii="Times New Roman" w:hAnsi="Times New Roman" w:cs="Times New Roman"/>
          <w:szCs w:val="21"/>
        </w:rPr>
        <w:t>冶炼企业单位产品能源消耗限额要求</w:t>
      </w:r>
      <w:r w:rsidRPr="004B6822">
        <w:rPr>
          <w:rFonts w:ascii="Times New Roman" w:hAnsi="Times New Roman" w:cs="Times New Roman"/>
          <w:szCs w:val="21"/>
        </w:rPr>
        <w:t>。</w:t>
      </w:r>
    </w:p>
    <w:p w14:paraId="754AD5BB" w14:textId="51E80D48" w:rsidR="006713E9" w:rsidRPr="004B6822" w:rsidRDefault="006713E9" w:rsidP="0030149F">
      <w:pPr>
        <w:ind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说明：为贯彻执行国家相关节水方针政策，合理利用水资源，提高用水效率，规范</w:t>
      </w:r>
      <w:r w:rsidR="00327784">
        <w:rPr>
          <w:rFonts w:ascii="Times New Roman" w:eastAsia="仿宋" w:hAnsi="Times New Roman" w:cs="Times New Roman" w:hint="eastAsia"/>
          <w:szCs w:val="21"/>
        </w:rPr>
        <w:t>锡</w:t>
      </w:r>
      <w:r w:rsidRPr="004B6822">
        <w:rPr>
          <w:rFonts w:ascii="Times New Roman" w:eastAsia="仿宋" w:hAnsi="Times New Roman" w:cs="Times New Roman"/>
          <w:szCs w:val="21"/>
        </w:rPr>
        <w:t>冶炼企业用水行为，工厂应开展节水评价工作，满足</w:t>
      </w:r>
      <w:r w:rsidRPr="004B6822">
        <w:rPr>
          <w:rFonts w:ascii="Times New Roman" w:eastAsia="仿宋" w:hAnsi="Times New Roman" w:cs="Times New Roman"/>
          <w:szCs w:val="21"/>
        </w:rPr>
        <w:t>GB/T 18916</w:t>
      </w:r>
      <w:r w:rsidRPr="004B6822">
        <w:rPr>
          <w:rFonts w:ascii="Times New Roman" w:eastAsia="仿宋" w:hAnsi="Times New Roman" w:cs="Times New Roman"/>
          <w:szCs w:val="21"/>
        </w:rPr>
        <w:t>中对应的取水定额要求。</w:t>
      </w:r>
    </w:p>
    <w:p w14:paraId="52F66CC1" w14:textId="423D313E" w:rsidR="000902ED" w:rsidRPr="004B6822" w:rsidRDefault="00E3648B" w:rsidP="000902ED">
      <w:pPr>
        <w:ind w:firstLineChars="200" w:firstLine="420"/>
        <w:rPr>
          <w:rFonts w:ascii="Times New Roman" w:hAnsi="Times New Roman" w:cs="Times New Roman"/>
          <w:szCs w:val="21"/>
        </w:rPr>
      </w:pPr>
      <w:r w:rsidRPr="004B6822">
        <w:rPr>
          <w:rFonts w:ascii="Times New Roman" w:hAnsi="Times New Roman" w:cs="Times New Roman"/>
        </w:rPr>
        <w:t>应减少材料（尤其是有害物质）的使用，评估有害物质及化学品减量使用或替代的可行性。</w:t>
      </w:r>
      <w:r w:rsidRPr="004B6822">
        <w:rPr>
          <w:rFonts w:ascii="Times New Roman" w:hAnsi="Times New Roman" w:cs="Times New Roman"/>
          <w:szCs w:val="21"/>
        </w:rPr>
        <w:t>原料全成分分析应包括汞、镉、铅、砷等有害元素的含量。</w:t>
      </w:r>
      <w:r w:rsidRPr="004B6822">
        <w:rPr>
          <w:rFonts w:ascii="Times New Roman" w:hAnsi="Times New Roman" w:cs="Times New Roman"/>
        </w:rPr>
        <w:t>其中</w:t>
      </w:r>
      <w:r w:rsidR="00E71906">
        <w:rPr>
          <w:rFonts w:ascii="Times New Roman" w:hAnsi="Times New Roman" w:cs="Times New Roman" w:hint="eastAsia"/>
        </w:rPr>
        <w:t>锡</w:t>
      </w:r>
      <w:r w:rsidRPr="004B6822">
        <w:rPr>
          <w:rFonts w:ascii="Times New Roman" w:hAnsi="Times New Roman" w:cs="Times New Roman"/>
        </w:rPr>
        <w:t>精矿应符合</w:t>
      </w:r>
      <w:r w:rsidRPr="004B6822">
        <w:rPr>
          <w:rFonts w:ascii="Times New Roman" w:hAnsi="Times New Roman" w:cs="Times New Roman"/>
        </w:rPr>
        <w:t>GB/T 20424</w:t>
      </w:r>
      <w:r w:rsidRPr="004B6822">
        <w:rPr>
          <w:rFonts w:ascii="Times New Roman" w:hAnsi="Times New Roman" w:cs="Times New Roman"/>
        </w:rPr>
        <w:t>的要求。</w:t>
      </w:r>
    </w:p>
    <w:p w14:paraId="52B711D6" w14:textId="7799E6C4" w:rsidR="006713E9" w:rsidRPr="004B6822" w:rsidRDefault="006713E9" w:rsidP="0030149F">
      <w:pPr>
        <w:ind w:firstLineChars="200" w:firstLine="420"/>
        <w:rPr>
          <w:rFonts w:ascii="Times New Roman" w:hAnsi="Times New Roman" w:cs="Times New Roman"/>
        </w:rPr>
      </w:pPr>
      <w:r w:rsidRPr="004B6822">
        <w:rPr>
          <w:rFonts w:ascii="Times New Roman" w:eastAsia="仿宋" w:hAnsi="Times New Roman" w:cs="Times New Roman"/>
        </w:rPr>
        <w:t>说明：</w:t>
      </w:r>
      <w:r w:rsidRPr="004B6822">
        <w:rPr>
          <w:rFonts w:ascii="Times New Roman" w:eastAsia="仿宋" w:hAnsi="Times New Roman" w:cs="Times New Roman"/>
          <w:szCs w:val="21"/>
        </w:rPr>
        <w:t>工厂应减少原辅材料中有害物质使用。为保证工程质量、安全和节材，应淘汰能耗高、安全性能差，不符合</w:t>
      </w:r>
      <w:r w:rsidRPr="004B6822">
        <w:rPr>
          <w:rFonts w:ascii="Times New Roman" w:eastAsia="仿宋" w:hAnsi="Times New Roman" w:cs="Times New Roman"/>
          <w:szCs w:val="21"/>
        </w:rPr>
        <w:t>“</w:t>
      </w:r>
      <w:r w:rsidRPr="004B6822">
        <w:rPr>
          <w:rFonts w:ascii="Times New Roman" w:eastAsia="仿宋" w:hAnsi="Times New Roman" w:cs="Times New Roman"/>
          <w:szCs w:val="21"/>
        </w:rPr>
        <w:t>低碳</w:t>
      </w:r>
      <w:r w:rsidRPr="004B6822">
        <w:rPr>
          <w:rFonts w:ascii="Times New Roman" w:eastAsia="仿宋" w:hAnsi="Times New Roman" w:cs="Times New Roman"/>
          <w:szCs w:val="21"/>
        </w:rPr>
        <w:t>”</w:t>
      </w:r>
      <w:r w:rsidRPr="004B6822">
        <w:rPr>
          <w:rFonts w:ascii="Times New Roman" w:eastAsia="仿宋" w:hAnsi="Times New Roman" w:cs="Times New Roman"/>
          <w:szCs w:val="21"/>
        </w:rPr>
        <w:t>理念的材料，国家和地方会不定期对禁止使用的材料和产品予以发布。</w:t>
      </w:r>
      <w:r w:rsidR="00E71906">
        <w:rPr>
          <w:rFonts w:ascii="Times New Roman" w:eastAsia="仿宋" w:hAnsi="Times New Roman" w:cs="Times New Roman" w:hint="eastAsia"/>
          <w:szCs w:val="21"/>
        </w:rPr>
        <w:t>锡</w:t>
      </w:r>
      <w:r w:rsidRPr="004B6822">
        <w:rPr>
          <w:rFonts w:ascii="Times New Roman" w:eastAsia="仿宋" w:hAnsi="Times New Roman" w:cs="Times New Roman"/>
          <w:szCs w:val="21"/>
        </w:rPr>
        <w:t>冶炼原材料中重金属精矿产品应符合</w:t>
      </w:r>
      <w:r w:rsidRPr="004B6822">
        <w:rPr>
          <w:rFonts w:ascii="Times New Roman" w:eastAsia="仿宋" w:hAnsi="Times New Roman" w:cs="Times New Roman"/>
          <w:szCs w:val="21"/>
        </w:rPr>
        <w:t>GB 20424</w:t>
      </w:r>
      <w:r w:rsidRPr="004B6822">
        <w:rPr>
          <w:rFonts w:ascii="Times New Roman" w:eastAsia="仿宋" w:hAnsi="Times New Roman" w:cs="Times New Roman"/>
          <w:szCs w:val="21"/>
        </w:rPr>
        <w:t>的要求。</w:t>
      </w:r>
    </w:p>
    <w:p w14:paraId="679B2E1B" w14:textId="77777777" w:rsidR="00293C7C" w:rsidRPr="00DB7C54" w:rsidRDefault="00293C7C" w:rsidP="00293C7C">
      <w:pPr>
        <w:ind w:left="-11" w:firstLineChars="200" w:firstLine="420"/>
      </w:pPr>
      <w:r w:rsidRPr="00DB7C54">
        <w:t>工厂</w:t>
      </w:r>
      <w:r w:rsidRPr="007B57D8">
        <w:rPr>
          <w:rFonts w:hint="eastAsia"/>
        </w:rPr>
        <w:t>宜替代或减少全球增温潜势较高温室气体的使用。</w:t>
      </w:r>
    </w:p>
    <w:p w14:paraId="6F51EA45" w14:textId="493F2EE0" w:rsidR="00682454" w:rsidRPr="004B6822" w:rsidRDefault="007B57D8" w:rsidP="007B57D8">
      <w:pPr>
        <w:ind w:firstLineChars="200" w:firstLine="420"/>
        <w:rPr>
          <w:rFonts w:ascii="Times New Roman" w:eastAsia="仿宋" w:hAnsi="Times New Roman" w:cs="Times New Roman"/>
        </w:rPr>
      </w:pPr>
      <w:r w:rsidRPr="004B6822">
        <w:rPr>
          <w:rFonts w:ascii="Times New Roman" w:eastAsia="仿宋" w:hAnsi="Times New Roman" w:cs="Times New Roman"/>
        </w:rPr>
        <w:t>说明：</w:t>
      </w:r>
      <w:r w:rsidR="00E71906">
        <w:rPr>
          <w:rFonts w:ascii="Times New Roman" w:eastAsia="仿宋" w:hAnsi="Times New Roman" w:cs="Times New Roman" w:hint="eastAsia"/>
        </w:rPr>
        <w:t>锡</w:t>
      </w:r>
      <w:r w:rsidRPr="004B6822">
        <w:rPr>
          <w:rFonts w:ascii="Times New Roman" w:eastAsia="仿宋" w:hAnsi="Times New Roman" w:cs="Times New Roman"/>
        </w:rPr>
        <w:t>冶炼企业应加大对</w:t>
      </w:r>
      <w:r w:rsidR="00327784">
        <w:rPr>
          <w:rFonts w:ascii="Times New Roman" w:eastAsia="仿宋" w:hAnsi="Times New Roman" w:cs="Times New Roman" w:hint="eastAsia"/>
        </w:rPr>
        <w:t>锡</w:t>
      </w:r>
      <w:r w:rsidRPr="004B6822">
        <w:rPr>
          <w:rFonts w:ascii="Times New Roman" w:eastAsia="仿宋" w:hAnsi="Times New Roman" w:cs="Times New Roman"/>
        </w:rPr>
        <w:t>冶炼渣的资源综合利用力度，有效提高冶炼过程中产生的废弃物的资源利用效率，同时替代或减少全球增温潜势较高温室气体的使用。</w:t>
      </w:r>
    </w:p>
    <w:p w14:paraId="3495505A" w14:textId="77777777" w:rsidR="006713E9" w:rsidRPr="004B6822" w:rsidRDefault="006713E9" w:rsidP="0030149F">
      <w:pPr>
        <w:ind w:left="420"/>
        <w:rPr>
          <w:rFonts w:ascii="Times New Roman" w:eastAsia="宋体" w:hAnsi="Times New Roman" w:cs="Times New Roman"/>
          <w:szCs w:val="21"/>
        </w:rPr>
      </w:pPr>
      <w:bookmarkStart w:id="20" w:name="_Toc491581479"/>
      <w:bookmarkStart w:id="21" w:name="_Toc497210010"/>
      <w:r w:rsidRPr="004B6822">
        <w:rPr>
          <w:rFonts w:ascii="Times New Roman" w:eastAsia="宋体" w:hAnsi="Times New Roman" w:cs="Times New Roman"/>
          <w:szCs w:val="21"/>
        </w:rPr>
        <w:t>3.</w:t>
      </w:r>
      <w:r w:rsidRPr="004B6822">
        <w:rPr>
          <w:rFonts w:ascii="Times New Roman" w:eastAsia="宋体" w:hAnsi="Times New Roman" w:cs="Times New Roman"/>
          <w:szCs w:val="21"/>
        </w:rPr>
        <w:t>采购</w:t>
      </w:r>
    </w:p>
    <w:p w14:paraId="5F386D20" w14:textId="77777777" w:rsidR="006713E9" w:rsidRPr="004B6822" w:rsidRDefault="006713E9" w:rsidP="0030149F">
      <w:pPr>
        <w:ind w:left="420"/>
        <w:rPr>
          <w:rFonts w:ascii="Times New Roman" w:eastAsia="宋体" w:hAnsi="Times New Roman" w:cs="Times New Roman"/>
          <w:szCs w:val="21"/>
        </w:rPr>
      </w:pPr>
      <w:r w:rsidRPr="004B6822">
        <w:rPr>
          <w:rFonts w:ascii="Times New Roman" w:eastAsia="宋体" w:hAnsi="Times New Roman" w:cs="Times New Roman"/>
          <w:szCs w:val="21"/>
        </w:rPr>
        <w:t>采购方面分别从采购要求、供应商评价、绿色供应链等方面进行了规定。</w:t>
      </w:r>
    </w:p>
    <w:p w14:paraId="12BF5C10" w14:textId="77777777" w:rsidR="006713E9" w:rsidRPr="004B6822" w:rsidRDefault="006713E9" w:rsidP="0030149F">
      <w:pPr>
        <w:ind w:firstLineChars="200" w:firstLine="420"/>
        <w:rPr>
          <w:rFonts w:ascii="Times New Roman" w:hAnsi="Times New Roman" w:cs="Times New Roman"/>
        </w:rPr>
      </w:pPr>
      <w:r w:rsidRPr="004B6822">
        <w:rPr>
          <w:rFonts w:ascii="Times New Roman" w:hAnsi="Times New Roman" w:cs="Times New Roman"/>
        </w:rPr>
        <w:lastRenderedPageBreak/>
        <w:t>应制定并实施包括节能环保要求的选择、评价和重新评价供方的准则。必要时，工厂向供方提供的采购信息应包括含有害物质使用、可回收材料使用、能效等环保要求。</w:t>
      </w:r>
    </w:p>
    <w:p w14:paraId="523B99D1" w14:textId="77777777" w:rsidR="006713E9" w:rsidRPr="004B6822" w:rsidRDefault="006713E9" w:rsidP="0030149F">
      <w:pPr>
        <w:ind w:firstLineChars="200" w:firstLine="420"/>
        <w:rPr>
          <w:rFonts w:ascii="Times New Roman" w:hAnsi="Times New Roman" w:cs="Times New Roman"/>
        </w:rPr>
      </w:pPr>
      <w:r w:rsidRPr="004B6822">
        <w:rPr>
          <w:rFonts w:ascii="Times New Roman" w:eastAsia="仿宋" w:hAnsi="Times New Roman" w:cs="Times New Roman"/>
        </w:rPr>
        <w:t>说明：</w:t>
      </w:r>
      <w:r w:rsidRPr="004B6822">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5388D61E" w14:textId="77777777" w:rsidR="006713E9" w:rsidRPr="004B6822" w:rsidRDefault="006713E9" w:rsidP="0030149F">
      <w:pPr>
        <w:ind w:firstLineChars="200" w:firstLine="420"/>
        <w:rPr>
          <w:rFonts w:ascii="Times New Roman" w:hAnsi="Times New Roman" w:cs="Times New Roman"/>
        </w:rPr>
      </w:pPr>
      <w:r w:rsidRPr="004B6822">
        <w:rPr>
          <w:rFonts w:ascii="Times New Roman" w:hAnsi="Times New Roman" w:cs="Times New Roman"/>
        </w:rPr>
        <w:t>应确定并实施检验或其他必要的活动，确保采购的产品满足规定的采购要求。宜满足绿色供应链评价要求。</w:t>
      </w:r>
    </w:p>
    <w:p w14:paraId="438B2C04" w14:textId="77777777" w:rsidR="006713E9" w:rsidRPr="004B6822" w:rsidRDefault="006713E9" w:rsidP="0030149F">
      <w:pPr>
        <w:ind w:firstLineChars="200" w:firstLine="420"/>
        <w:rPr>
          <w:rFonts w:ascii="Times New Roman" w:eastAsia="仿宋" w:hAnsi="Times New Roman" w:cs="Times New Roman"/>
          <w:szCs w:val="21"/>
        </w:rPr>
      </w:pPr>
      <w:r w:rsidRPr="004B6822">
        <w:rPr>
          <w:rFonts w:ascii="Times New Roman" w:eastAsia="仿宋" w:hAnsi="Times New Roman" w:cs="Times New Roman"/>
        </w:rPr>
        <w:t>说明：</w:t>
      </w:r>
      <w:r w:rsidRPr="004B6822">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4D247D9A" w14:textId="77777777" w:rsidR="006713E9" w:rsidRPr="004B6822" w:rsidRDefault="006713E9" w:rsidP="0030149F">
      <w:pPr>
        <w:ind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工厂提供的采购信息应包括含有害物质使用、可回收材料使用、能效等环保要求。采购要求将环保原则纳入供应商管理机制中，定期对供应商进行评价。</w:t>
      </w:r>
    </w:p>
    <w:p w14:paraId="0BF36938" w14:textId="77777777" w:rsidR="006713E9" w:rsidRPr="004B6822" w:rsidRDefault="006713E9" w:rsidP="0030149F">
      <w:pPr>
        <w:ind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绿色供应链的内容涉及到供应链的各个环节，其主要内容有绿色采购、绿色制造、绿色销售、绿色消费、绿色回收以及绿色物流。</w:t>
      </w:r>
    </w:p>
    <w:bookmarkEnd w:id="20"/>
    <w:bookmarkEnd w:id="21"/>
    <w:p w14:paraId="071089C6" w14:textId="77777777" w:rsidR="00EE1BEB" w:rsidRPr="004B6822" w:rsidRDefault="001640AD">
      <w:pPr>
        <w:pStyle w:val="a4"/>
        <w:ind w:firstLineChars="200" w:firstLine="420"/>
        <w:rPr>
          <w:rFonts w:ascii="Times New Roman" w:eastAsia="宋体" w:hAnsi="Times New Roman" w:cs="Times New Roman"/>
          <w:color w:val="FF0000"/>
          <w:szCs w:val="21"/>
        </w:rPr>
      </w:pPr>
      <w:r w:rsidRPr="004B6822">
        <w:rPr>
          <w:rFonts w:ascii="Times New Roman" w:eastAsia="宋体" w:hAnsi="Times New Roman" w:cs="Times New Roman"/>
          <w:szCs w:val="21"/>
        </w:rPr>
        <w:t>（</w:t>
      </w:r>
      <w:r w:rsidRPr="004B6822">
        <w:rPr>
          <w:rFonts w:ascii="Times New Roman" w:eastAsia="宋体" w:hAnsi="Times New Roman" w:cs="Times New Roman"/>
          <w:szCs w:val="21"/>
        </w:rPr>
        <w:t>5</w:t>
      </w:r>
      <w:r w:rsidRPr="004B6822">
        <w:rPr>
          <w:rFonts w:ascii="Times New Roman" w:eastAsia="宋体" w:hAnsi="Times New Roman" w:cs="Times New Roman"/>
          <w:szCs w:val="21"/>
        </w:rPr>
        <w:t>）产品要求</w:t>
      </w:r>
    </w:p>
    <w:p w14:paraId="208235CB" w14:textId="6FBCFB94"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说明：分别从生态设计、产品的有害物质限制使用、减碳等方面进行了规定。产品是绿色工厂的最终产出体现，是绿色工厂的产出结果，由于</w:t>
      </w:r>
      <w:r w:rsidR="00E71906">
        <w:rPr>
          <w:rFonts w:ascii="Times New Roman" w:eastAsia="仿宋" w:hAnsi="Times New Roman" w:cs="Times New Roman" w:hint="eastAsia"/>
          <w:szCs w:val="21"/>
        </w:rPr>
        <w:t>锡</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产品为非用能产品，大多作为原材料，无节能要求，仅赋予</w:t>
      </w:r>
      <w:r w:rsidRPr="004B6822">
        <w:rPr>
          <w:rFonts w:ascii="Times New Roman" w:eastAsia="仿宋" w:hAnsi="Times New Roman" w:cs="Times New Roman"/>
          <w:szCs w:val="21"/>
        </w:rPr>
        <w:t>5%</w:t>
      </w:r>
      <w:r w:rsidRPr="004B6822">
        <w:rPr>
          <w:rFonts w:ascii="Times New Roman" w:eastAsia="仿宋" w:hAnsi="Times New Roman" w:cs="Times New Roman"/>
          <w:szCs w:val="21"/>
        </w:rPr>
        <w:t>的权重。产品要求分为必选要求与可选要求，必选要求是工厂必须要满足的。</w:t>
      </w:r>
    </w:p>
    <w:p w14:paraId="3E565D73" w14:textId="77777777" w:rsidR="00EE1BEB" w:rsidRPr="004B6822" w:rsidRDefault="001640AD">
      <w:pPr>
        <w:pStyle w:val="a4"/>
        <w:ind w:firstLineChars="202" w:firstLine="424"/>
        <w:rPr>
          <w:rFonts w:ascii="Times New Roman" w:hAnsi="Times New Roman" w:cs="Times New Roman"/>
          <w:szCs w:val="21"/>
        </w:rPr>
      </w:pPr>
      <w:r w:rsidRPr="004B6822">
        <w:rPr>
          <w:rFonts w:ascii="Times New Roman" w:eastAsia="仿宋" w:hAnsi="Times New Roman" w:cs="Times New Roman"/>
          <w:szCs w:val="21"/>
        </w:rPr>
        <w:t xml:space="preserve"> 1.</w:t>
      </w:r>
      <w:r w:rsidRPr="004B6822">
        <w:rPr>
          <w:rFonts w:ascii="Times New Roman" w:hAnsi="Times New Roman" w:cs="Times New Roman"/>
          <w:szCs w:val="21"/>
        </w:rPr>
        <w:t>生态</w:t>
      </w:r>
      <w:r w:rsidRPr="004B6822">
        <w:rPr>
          <w:rFonts w:ascii="Times New Roman" w:hAnsi="Times New Roman" w:cs="Times New Roman"/>
          <w:szCs w:val="21"/>
        </w:rPr>
        <w:t>(</w:t>
      </w:r>
      <w:r w:rsidRPr="004B6822">
        <w:rPr>
          <w:rFonts w:ascii="Times New Roman" w:hAnsi="Times New Roman" w:cs="Times New Roman"/>
          <w:szCs w:val="21"/>
        </w:rPr>
        <w:t>绿色</w:t>
      </w:r>
      <w:r w:rsidRPr="004B6822">
        <w:rPr>
          <w:rFonts w:ascii="Times New Roman" w:hAnsi="Times New Roman" w:cs="Times New Roman"/>
          <w:szCs w:val="21"/>
        </w:rPr>
        <w:t>)</w:t>
      </w:r>
      <w:r w:rsidRPr="004B6822">
        <w:rPr>
          <w:rFonts w:ascii="Times New Roman" w:hAnsi="Times New Roman" w:cs="Times New Roman"/>
          <w:szCs w:val="21"/>
        </w:rPr>
        <w:t>设计</w:t>
      </w:r>
    </w:p>
    <w:p w14:paraId="124BE12B" w14:textId="5B226D18" w:rsidR="005208F1" w:rsidRPr="00A73122" w:rsidRDefault="005208F1" w:rsidP="005208F1">
      <w:pPr>
        <w:ind w:firstLineChars="200" w:firstLine="420"/>
        <w:rPr>
          <w:rFonts w:ascii="Times New Roman" w:hAnsi="Times New Roman" w:cs="Times New Roman"/>
          <w:szCs w:val="21"/>
        </w:rPr>
      </w:pPr>
      <w:bookmarkStart w:id="22" w:name="_Toc491581482"/>
      <w:bookmarkStart w:id="23" w:name="_Toc497210014"/>
      <w:r w:rsidRPr="004B6822">
        <w:rPr>
          <w:rFonts w:ascii="Times New Roman" w:hAnsi="Times New Roman" w:cs="Times New Roman"/>
          <w:szCs w:val="21"/>
        </w:rPr>
        <w:t>工厂应在产品设计中引入生态设计的理念。</w:t>
      </w:r>
    </w:p>
    <w:p w14:paraId="0409E0AD" w14:textId="19C85550" w:rsidR="005208F1" w:rsidRPr="004B6822" w:rsidRDefault="005208F1" w:rsidP="005208F1">
      <w:pPr>
        <w:ind w:firstLineChars="200" w:firstLine="420"/>
        <w:rPr>
          <w:rFonts w:ascii="Times New Roman" w:hAnsi="Times New Roman" w:cs="Times New Roman"/>
          <w:szCs w:val="21"/>
        </w:rPr>
      </w:pPr>
      <w:r w:rsidRPr="004B6822">
        <w:rPr>
          <w:rFonts w:ascii="Times New Roman" w:hAnsi="Times New Roman" w:cs="Times New Roman"/>
          <w:szCs w:val="21"/>
        </w:rPr>
        <w:t>工厂宜按照</w:t>
      </w:r>
      <w:r w:rsidRPr="004B6822">
        <w:rPr>
          <w:rFonts w:ascii="Times New Roman" w:hAnsi="Times New Roman" w:cs="Times New Roman"/>
          <w:szCs w:val="21"/>
        </w:rPr>
        <w:t>GB/T 24256</w:t>
      </w:r>
      <w:r w:rsidRPr="004B6822">
        <w:rPr>
          <w:rFonts w:ascii="Times New Roman" w:hAnsi="Times New Roman" w:cs="Times New Roman"/>
          <w:szCs w:val="21"/>
        </w:rPr>
        <w:t>对生产的产品进行生态设计，并按照</w:t>
      </w:r>
      <w:r w:rsidRPr="004B6822">
        <w:rPr>
          <w:rFonts w:ascii="Times New Roman" w:hAnsi="Times New Roman" w:cs="Times New Roman"/>
          <w:szCs w:val="21"/>
        </w:rPr>
        <w:t>GB/T 32161</w:t>
      </w:r>
      <w:r w:rsidRPr="004B6822">
        <w:rPr>
          <w:rFonts w:ascii="Times New Roman" w:hAnsi="Times New Roman" w:cs="Times New Roman"/>
          <w:szCs w:val="21"/>
        </w:rPr>
        <w:t>对生产的产品进行生态设计产品评价。</w:t>
      </w:r>
      <w:r w:rsidRPr="004B6822">
        <w:rPr>
          <w:rFonts w:ascii="Times New Roman" w:hAnsi="Times New Roman" w:cs="Times New Roman"/>
          <w:szCs w:val="21"/>
        </w:rPr>
        <w:t xml:space="preserve"> </w:t>
      </w:r>
      <w:r w:rsidR="00140733">
        <w:rPr>
          <w:rFonts w:ascii="Times New Roman" w:hAnsi="Times New Roman" w:cs="Times New Roman"/>
          <w:szCs w:val="21"/>
        </w:rPr>
        <w:tab/>
      </w:r>
    </w:p>
    <w:bookmarkEnd w:id="22"/>
    <w:bookmarkEnd w:id="23"/>
    <w:p w14:paraId="09FD0D37" w14:textId="77777777" w:rsidR="00EE1BEB" w:rsidRPr="004B6822" w:rsidRDefault="001640AD">
      <w:pPr>
        <w:pStyle w:val="a4"/>
        <w:ind w:firstLineChars="202" w:firstLine="424"/>
        <w:rPr>
          <w:rFonts w:ascii="Times New Roman" w:eastAsia="仿宋" w:hAnsi="Times New Roman" w:cs="Times New Roman"/>
        </w:rPr>
      </w:pPr>
      <w:r w:rsidRPr="004B6822">
        <w:rPr>
          <w:rFonts w:ascii="Times New Roman" w:eastAsia="仿宋" w:hAnsi="Times New Roman" w:cs="Times New Roman"/>
          <w:szCs w:val="21"/>
        </w:rPr>
        <w:t>说明：</w:t>
      </w:r>
      <w:r w:rsidRPr="004B6822">
        <w:rPr>
          <w:rFonts w:ascii="Times New Roman" w:eastAsia="仿宋" w:hAnsi="Times New Roman" w:cs="Times New Roman"/>
        </w:rPr>
        <w:t>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w:t>
      </w:r>
      <w:r w:rsidRPr="004B6822">
        <w:rPr>
          <w:rFonts w:ascii="Times New Roman" w:eastAsia="仿宋" w:hAnsi="Times New Roman" w:cs="Times New Roman"/>
        </w:rPr>
        <w:lastRenderedPageBreak/>
        <w:t>以提高竞争能力。</w:t>
      </w:r>
    </w:p>
    <w:p w14:paraId="4BF0AB94" w14:textId="77777777" w:rsidR="00EE1BEB" w:rsidRPr="004B6822" w:rsidRDefault="001640AD">
      <w:pPr>
        <w:pStyle w:val="a4"/>
        <w:ind w:firstLineChars="202" w:firstLine="424"/>
        <w:rPr>
          <w:rFonts w:ascii="Times New Roman" w:hAnsi="Times New Roman" w:cs="Times New Roman"/>
          <w:szCs w:val="21"/>
        </w:rPr>
      </w:pPr>
      <w:r w:rsidRPr="004B6822">
        <w:rPr>
          <w:rFonts w:ascii="Times New Roman" w:hAnsi="Times New Roman" w:cs="Times New Roman"/>
          <w:szCs w:val="21"/>
        </w:rPr>
        <w:t>2.</w:t>
      </w:r>
      <w:r w:rsidRPr="004B6822">
        <w:rPr>
          <w:rFonts w:ascii="Times New Roman" w:hAnsi="Times New Roman" w:cs="Times New Roman"/>
          <w:szCs w:val="21"/>
        </w:rPr>
        <w:t>有害物质使用</w:t>
      </w:r>
    </w:p>
    <w:p w14:paraId="6AF33A3C" w14:textId="356B8703" w:rsidR="005208F1" w:rsidRPr="004B6822" w:rsidRDefault="00E71906" w:rsidP="005208F1">
      <w:pPr>
        <w:ind w:firstLineChars="200" w:firstLine="420"/>
        <w:jc w:val="left"/>
        <w:rPr>
          <w:rFonts w:ascii="Times New Roman" w:hAnsi="Times New Roman" w:cs="Times New Roman"/>
        </w:rPr>
      </w:pPr>
      <w:r>
        <w:rPr>
          <w:rFonts w:ascii="Times New Roman" w:hAnsi="Times New Roman" w:cs="Times New Roman" w:hint="eastAsia"/>
          <w:szCs w:val="21"/>
        </w:rPr>
        <w:t>锡</w:t>
      </w:r>
      <w:r w:rsidR="005208F1" w:rsidRPr="004B6822">
        <w:rPr>
          <w:rFonts w:ascii="Times New Roman" w:hAnsi="Times New Roman" w:cs="Times New Roman"/>
          <w:szCs w:val="21"/>
        </w:rPr>
        <w:t>精矿中有害元素的含量应符合</w:t>
      </w:r>
      <w:r w:rsidR="005208F1" w:rsidRPr="004B6822">
        <w:rPr>
          <w:rFonts w:ascii="Times New Roman" w:hAnsi="Times New Roman" w:cs="Times New Roman"/>
          <w:szCs w:val="21"/>
        </w:rPr>
        <w:t>GB/T 20424</w:t>
      </w:r>
      <w:r w:rsidR="005208F1" w:rsidRPr="004B6822">
        <w:rPr>
          <w:rFonts w:ascii="Times New Roman" w:hAnsi="Times New Roman" w:cs="Times New Roman"/>
          <w:szCs w:val="21"/>
        </w:rPr>
        <w:t>的规定。有毒有害物质的贮存、输送、生产和使用场所，应设置环境风险防范和应急处理设施。</w:t>
      </w:r>
    </w:p>
    <w:p w14:paraId="100DF81A" w14:textId="77777777" w:rsidR="00EE1BEB" w:rsidRPr="004B6822" w:rsidRDefault="001640AD">
      <w:pPr>
        <w:pStyle w:val="a4"/>
        <w:ind w:firstLineChars="202" w:firstLine="424"/>
        <w:rPr>
          <w:rFonts w:ascii="Times New Roman" w:eastAsia="仿宋" w:hAnsi="Times New Roman" w:cs="Times New Roman"/>
          <w:color w:val="000000"/>
        </w:rPr>
      </w:pPr>
      <w:r w:rsidRPr="004B6822">
        <w:rPr>
          <w:rFonts w:ascii="Times New Roman" w:eastAsia="仿宋" w:hAnsi="Times New Roman" w:cs="Times New Roman"/>
        </w:rPr>
        <w:t>说明：产品的有害物质使用是从绿色生产的角度来考虑，</w:t>
      </w:r>
      <w:r w:rsidRPr="004B6822">
        <w:rPr>
          <w:rFonts w:ascii="Times New Roman" w:eastAsia="仿宋" w:hAnsi="Times New Roman" w:cs="Times New Roman"/>
          <w:szCs w:val="21"/>
        </w:rPr>
        <w:t>产品应符合国家出台的相应产品质量标准。</w:t>
      </w:r>
      <w:r w:rsidRPr="004B6822">
        <w:rPr>
          <w:rFonts w:ascii="Times New Roman" w:eastAsia="仿宋" w:hAnsi="Times New Roman" w:cs="Times New Roman"/>
        </w:rPr>
        <w:t>在生产过程中，最大限度地避免或减少对人体伤害和环境污染，</w:t>
      </w:r>
      <w:r w:rsidRPr="004B6822">
        <w:rPr>
          <w:rFonts w:ascii="Times New Roman" w:eastAsia="仿宋" w:hAnsi="Times New Roman" w:cs="Times New Roman"/>
          <w:color w:val="000000"/>
        </w:rPr>
        <w:t>避免有害物质的泄露，满足国家对产品中有害物质限制使用的要求。</w:t>
      </w:r>
    </w:p>
    <w:p w14:paraId="02F3AAEE" w14:textId="7317D1A4"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由于</w:t>
      </w:r>
      <w:r w:rsidR="00E71906">
        <w:rPr>
          <w:rFonts w:ascii="Times New Roman" w:eastAsia="仿宋" w:hAnsi="Times New Roman" w:cs="Times New Roman" w:hint="eastAsia"/>
          <w:szCs w:val="21"/>
        </w:rPr>
        <w:t>锡</w:t>
      </w:r>
      <w:r w:rsidRPr="004B6822">
        <w:rPr>
          <w:rFonts w:ascii="Times New Roman" w:eastAsia="仿宋" w:hAnsi="Times New Roman" w:cs="Times New Roman"/>
          <w:szCs w:val="21"/>
        </w:rPr>
        <w:t>冶炼工厂产品为非用能产品，并且其基本用途为其他工厂的原材料，因此，和</w:t>
      </w:r>
      <w:r w:rsidRPr="004B6822">
        <w:rPr>
          <w:rFonts w:ascii="Times New Roman" w:eastAsia="仿宋" w:hAnsi="Times New Roman" w:cs="Times New Roman"/>
          <w:szCs w:val="21"/>
        </w:rPr>
        <w:t>GB 36132</w:t>
      </w:r>
      <w:r w:rsidRPr="004B6822">
        <w:rPr>
          <w:rFonts w:ascii="Times New Roman" w:eastAsia="仿宋" w:hAnsi="Times New Roman" w:cs="Times New Roman"/>
          <w:szCs w:val="21"/>
        </w:rPr>
        <w:t>相比，不做节能要求。</w:t>
      </w:r>
    </w:p>
    <w:p w14:paraId="58F129C0" w14:textId="77777777"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3.</w:t>
      </w:r>
      <w:r w:rsidRPr="004B6822">
        <w:rPr>
          <w:rFonts w:ascii="Times New Roman" w:eastAsia="仿宋" w:hAnsi="Times New Roman" w:cs="Times New Roman"/>
          <w:szCs w:val="21"/>
        </w:rPr>
        <w:t>减碳</w:t>
      </w:r>
    </w:p>
    <w:p w14:paraId="36DB9AEC" w14:textId="77777777" w:rsidR="00EE1BEB" w:rsidRPr="004B6822" w:rsidRDefault="001640AD">
      <w:pPr>
        <w:pStyle w:val="a4"/>
        <w:ind w:firstLineChars="202" w:firstLine="424"/>
        <w:rPr>
          <w:rFonts w:ascii="Times New Roman" w:hAnsi="Times New Roman" w:cs="Times New Roman"/>
          <w:szCs w:val="21"/>
        </w:rPr>
      </w:pPr>
      <w:r w:rsidRPr="004B6822">
        <w:rPr>
          <w:rFonts w:ascii="Times New Roman" w:hAnsi="Times New Roman" w:cs="Times New Roman"/>
          <w:szCs w:val="21"/>
        </w:rPr>
        <w:t>宜采用适用的标准或规范对生产的产品进行碳足迹核算或核查，核算或核查的结果宜对外公布，并利用核算结果对其产品的碳足迹进行改善。</w:t>
      </w:r>
    </w:p>
    <w:p w14:paraId="21D316FE" w14:textId="3B3BE578" w:rsidR="00EE1BEB" w:rsidRDefault="001640AD">
      <w:pPr>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说明：对于碳足迹，企业可参考</w:t>
      </w:r>
      <w:r w:rsidRPr="004B6822">
        <w:rPr>
          <w:rFonts w:ascii="Times New Roman" w:eastAsia="仿宋" w:hAnsi="Times New Roman" w:cs="Times New Roman"/>
          <w:szCs w:val="21"/>
        </w:rPr>
        <w:t>ISO/TS 14067</w:t>
      </w:r>
      <w:r w:rsidRPr="004B6822">
        <w:rPr>
          <w:rFonts w:ascii="Times New Roman" w:eastAsia="仿宋" w:hAnsi="Times New Roman" w:cs="Times New Roman"/>
          <w:szCs w:val="21"/>
        </w:rPr>
        <w:t>：</w:t>
      </w:r>
      <w:r w:rsidRPr="004B6822">
        <w:rPr>
          <w:rFonts w:ascii="Times New Roman" w:eastAsia="仿宋" w:hAnsi="Times New Roman" w:cs="Times New Roman"/>
          <w:szCs w:val="21"/>
        </w:rPr>
        <w:t>2013</w:t>
      </w:r>
      <w:r w:rsidRPr="004B6822">
        <w:rPr>
          <w:rFonts w:ascii="Times New Roman" w:eastAsia="仿宋" w:hAnsi="Times New Roman" w:cs="Times New Roman"/>
          <w:szCs w:val="21"/>
        </w:rPr>
        <w:t>《温室气体</w:t>
      </w:r>
      <w:r w:rsidRPr="004B6822">
        <w:rPr>
          <w:rFonts w:ascii="Times New Roman" w:eastAsia="仿宋" w:hAnsi="Times New Roman" w:cs="Times New Roman"/>
          <w:szCs w:val="21"/>
        </w:rPr>
        <w:t xml:space="preserve"> </w:t>
      </w:r>
      <w:r w:rsidRPr="004B6822">
        <w:rPr>
          <w:rFonts w:ascii="Times New Roman" w:eastAsia="仿宋" w:hAnsi="Times New Roman" w:cs="Times New Roman"/>
          <w:szCs w:val="21"/>
        </w:rPr>
        <w:t>产品碳足迹</w:t>
      </w:r>
      <w:r w:rsidRPr="004B6822">
        <w:rPr>
          <w:rFonts w:ascii="Times New Roman" w:eastAsia="仿宋" w:hAnsi="Times New Roman" w:cs="Times New Roman"/>
          <w:szCs w:val="21"/>
        </w:rPr>
        <w:t xml:space="preserve"> </w:t>
      </w:r>
      <w:r w:rsidRPr="004B6822">
        <w:rPr>
          <w:rFonts w:ascii="Times New Roman" w:eastAsia="仿宋" w:hAnsi="Times New Roman" w:cs="Times New Roman"/>
          <w:szCs w:val="21"/>
        </w:rPr>
        <w:t>关于量化和通报的要求和指南》和</w:t>
      </w:r>
      <w:r w:rsidRPr="004B6822">
        <w:rPr>
          <w:rFonts w:ascii="Times New Roman" w:eastAsia="仿宋" w:hAnsi="Times New Roman" w:cs="Times New Roman"/>
          <w:szCs w:val="21"/>
        </w:rPr>
        <w:t>PAS 2050</w:t>
      </w:r>
      <w:r w:rsidRPr="004B6822">
        <w:rPr>
          <w:rFonts w:ascii="Times New Roman" w:eastAsia="仿宋" w:hAnsi="Times New Roman" w:cs="Times New Roman"/>
          <w:szCs w:val="21"/>
        </w:rPr>
        <w:t>：</w:t>
      </w:r>
      <w:r w:rsidRPr="004B6822">
        <w:rPr>
          <w:rFonts w:ascii="Times New Roman" w:eastAsia="仿宋" w:hAnsi="Times New Roman" w:cs="Times New Roman"/>
          <w:szCs w:val="21"/>
        </w:rPr>
        <w:t>201</w:t>
      </w:r>
      <w:r w:rsidRPr="004B6822">
        <w:rPr>
          <w:rFonts w:ascii="Times New Roman" w:eastAsia="仿宋" w:hAnsi="Times New Roman" w:cs="Times New Roman"/>
          <w:szCs w:val="21"/>
        </w:rPr>
        <w:t>《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14:paraId="75743DE6" w14:textId="0346F362" w:rsidR="00205230" w:rsidRPr="00205230" w:rsidRDefault="00205230" w:rsidP="00205230">
      <w:pPr>
        <w:ind w:firstLineChars="202" w:firstLine="424"/>
        <w:rPr>
          <w:rFonts w:ascii="Times New Roman" w:eastAsia="仿宋" w:hAnsi="Times New Roman" w:cs="Times New Roman"/>
          <w:szCs w:val="21"/>
        </w:rPr>
      </w:pPr>
      <w:r>
        <w:rPr>
          <w:rFonts w:ascii="Times New Roman" w:eastAsia="仿宋" w:hAnsi="Times New Roman" w:cs="Times New Roman" w:hint="eastAsia"/>
          <w:szCs w:val="21"/>
        </w:rPr>
        <w:t>4.</w:t>
      </w:r>
      <w:r w:rsidRPr="00205230">
        <w:rPr>
          <w:rFonts w:ascii="Times New Roman" w:eastAsia="仿宋" w:hAnsi="Times New Roman" w:cs="Times New Roman" w:hint="eastAsia"/>
          <w:szCs w:val="21"/>
        </w:rPr>
        <w:t>回收利用</w:t>
      </w:r>
    </w:p>
    <w:p w14:paraId="0777A508" w14:textId="1507CF42" w:rsidR="00205230" w:rsidRPr="00205230" w:rsidRDefault="00205230" w:rsidP="00205230">
      <w:pPr>
        <w:pStyle w:val="a4"/>
        <w:ind w:firstLineChars="202" w:firstLine="424"/>
        <w:rPr>
          <w:rFonts w:ascii="Times New Roman" w:hAnsi="Times New Roman" w:cs="Times New Roman"/>
          <w:szCs w:val="21"/>
        </w:rPr>
      </w:pPr>
      <w:r w:rsidRPr="00205230">
        <w:rPr>
          <w:rFonts w:ascii="Times New Roman" w:hAnsi="Times New Roman" w:cs="Times New Roman" w:hint="eastAsia"/>
          <w:szCs w:val="21"/>
        </w:rPr>
        <w:t>工厂应满足</w:t>
      </w:r>
      <w:r w:rsidR="00E71906" w:rsidRPr="00E71906">
        <w:rPr>
          <w:rFonts w:ascii="Times New Roman" w:hAnsi="Times New Roman" w:cs="Times New Roman" w:hint="eastAsia"/>
          <w:szCs w:val="21"/>
        </w:rPr>
        <w:t>《锡行业</w:t>
      </w:r>
      <w:r w:rsidR="00E71906">
        <w:rPr>
          <w:rFonts w:ascii="Times New Roman" w:hAnsi="Times New Roman" w:cs="Times New Roman" w:hint="eastAsia"/>
          <w:szCs w:val="21"/>
        </w:rPr>
        <w:t>规范</w:t>
      </w:r>
      <w:r w:rsidR="00E71906" w:rsidRPr="00E71906">
        <w:rPr>
          <w:rFonts w:ascii="Times New Roman" w:hAnsi="Times New Roman" w:cs="Times New Roman" w:hint="eastAsia"/>
          <w:szCs w:val="21"/>
        </w:rPr>
        <w:t>条件》</w:t>
      </w:r>
      <w:r w:rsidRPr="00205230">
        <w:rPr>
          <w:rFonts w:ascii="Times New Roman" w:hAnsi="Times New Roman" w:cs="Times New Roman" w:hint="eastAsia"/>
          <w:szCs w:val="21"/>
        </w:rPr>
        <w:t>的要求，减少水资源消耗，开展废水循环利用，应具备生产废水回用系统。</w:t>
      </w:r>
    </w:p>
    <w:p w14:paraId="1402DCC8" w14:textId="77777777" w:rsidR="00205230" w:rsidRPr="00205230" w:rsidRDefault="00205230" w:rsidP="00205230">
      <w:pPr>
        <w:pStyle w:val="a4"/>
        <w:ind w:firstLineChars="202" w:firstLine="424"/>
        <w:rPr>
          <w:rFonts w:ascii="Times New Roman" w:hAnsi="Times New Roman" w:cs="Times New Roman"/>
          <w:szCs w:val="21"/>
        </w:rPr>
      </w:pPr>
      <w:r w:rsidRPr="00205230">
        <w:rPr>
          <w:rFonts w:ascii="Times New Roman" w:hAnsi="Times New Roman" w:cs="Times New Roman" w:hint="eastAsia"/>
          <w:szCs w:val="21"/>
        </w:rPr>
        <w:t>工厂应对不合格产品进行回收利用，降低产品废弃率。</w:t>
      </w:r>
    </w:p>
    <w:p w14:paraId="4CDC92F6" w14:textId="7005A53D" w:rsidR="00205230" w:rsidRPr="00205230" w:rsidRDefault="00205230" w:rsidP="00205230">
      <w:pPr>
        <w:pStyle w:val="a4"/>
        <w:ind w:firstLineChars="202" w:firstLine="424"/>
        <w:rPr>
          <w:rFonts w:ascii="Times New Roman" w:hAnsi="Times New Roman" w:cs="Times New Roman"/>
          <w:szCs w:val="21"/>
        </w:rPr>
      </w:pPr>
      <w:r w:rsidRPr="00205230">
        <w:rPr>
          <w:rFonts w:ascii="Times New Roman" w:hAnsi="Times New Roman" w:cs="Times New Roman" w:hint="eastAsia"/>
          <w:szCs w:val="21"/>
        </w:rPr>
        <w:t>工厂应对</w:t>
      </w:r>
      <w:r w:rsidR="00E71906">
        <w:rPr>
          <w:rFonts w:ascii="Times New Roman" w:hAnsi="Times New Roman" w:cs="Times New Roman" w:hint="eastAsia"/>
          <w:szCs w:val="21"/>
        </w:rPr>
        <w:t>锡</w:t>
      </w:r>
      <w:r w:rsidRPr="00205230">
        <w:rPr>
          <w:rFonts w:ascii="Times New Roman" w:hAnsi="Times New Roman" w:cs="Times New Roman" w:hint="eastAsia"/>
          <w:szCs w:val="21"/>
        </w:rPr>
        <w:t>冶炼系统中有回收价值的余热余压进行回收利用。</w:t>
      </w:r>
    </w:p>
    <w:p w14:paraId="03DEFEB8" w14:textId="31004B27" w:rsidR="00205230" w:rsidRPr="004B6822" w:rsidRDefault="00205230" w:rsidP="00205230">
      <w:pPr>
        <w:ind w:firstLineChars="202" w:firstLine="424"/>
        <w:rPr>
          <w:rFonts w:ascii="Times New Roman" w:eastAsia="仿宋" w:hAnsi="Times New Roman" w:cs="Times New Roman"/>
          <w:szCs w:val="21"/>
        </w:rPr>
      </w:pPr>
      <w:r w:rsidRPr="00205230">
        <w:rPr>
          <w:rFonts w:ascii="Times New Roman" w:eastAsia="仿宋" w:hAnsi="Times New Roman" w:cs="Times New Roman" w:hint="eastAsia"/>
          <w:szCs w:val="21"/>
        </w:rPr>
        <w:t>说明：</w:t>
      </w:r>
      <w:r w:rsidR="00E71906">
        <w:rPr>
          <w:rFonts w:ascii="Times New Roman" w:eastAsia="仿宋" w:hAnsi="Times New Roman" w:cs="Times New Roman" w:hint="eastAsia"/>
          <w:szCs w:val="21"/>
        </w:rPr>
        <w:t>锡</w:t>
      </w:r>
      <w:r w:rsidRPr="00205230">
        <w:rPr>
          <w:rFonts w:ascii="Times New Roman" w:eastAsia="仿宋" w:hAnsi="Times New Roman" w:cs="Times New Roman" w:hint="eastAsia"/>
          <w:szCs w:val="21"/>
        </w:rPr>
        <w:t>冶炼企业产生大量的废弃物。冶炼炉渣的堆存对环境带来很大压力</w:t>
      </w:r>
      <w:r w:rsidRPr="00205230">
        <w:rPr>
          <w:rFonts w:ascii="Times New Roman" w:eastAsia="仿宋" w:hAnsi="Times New Roman" w:cs="Times New Roman" w:hint="eastAsia"/>
          <w:szCs w:val="21"/>
        </w:rPr>
        <w:t>,</w:t>
      </w:r>
      <w:r w:rsidRPr="00205230">
        <w:rPr>
          <w:rFonts w:ascii="Times New Roman" w:eastAsia="仿宋" w:hAnsi="Times New Roman" w:cs="Times New Roman" w:hint="eastAsia"/>
          <w:szCs w:val="21"/>
        </w:rPr>
        <w:t>同时未能回收其中的有价元素</w:t>
      </w:r>
      <w:r w:rsidRPr="00205230">
        <w:rPr>
          <w:rFonts w:ascii="Times New Roman" w:eastAsia="仿宋" w:hAnsi="Times New Roman" w:cs="Times New Roman" w:hint="eastAsia"/>
          <w:szCs w:val="21"/>
        </w:rPr>
        <w:t>,</w:t>
      </w:r>
      <w:r w:rsidRPr="00205230">
        <w:rPr>
          <w:rFonts w:ascii="Times New Roman" w:eastAsia="仿宋" w:hAnsi="Times New Roman" w:cs="Times New Roman" w:hint="eastAsia"/>
          <w:szCs w:val="21"/>
        </w:rPr>
        <w:t>造成了资源的浪费。废水、废气的排放引起环境污染。</w:t>
      </w:r>
      <w:r w:rsidR="00327784">
        <w:rPr>
          <w:rFonts w:ascii="Times New Roman" w:eastAsia="仿宋" w:hAnsi="Times New Roman" w:cs="Times New Roman" w:hint="eastAsia"/>
          <w:szCs w:val="21"/>
        </w:rPr>
        <w:t>锡</w:t>
      </w:r>
      <w:r w:rsidRPr="00205230">
        <w:rPr>
          <w:rFonts w:ascii="Times New Roman" w:eastAsia="仿宋" w:hAnsi="Times New Roman" w:cs="Times New Roman" w:hint="eastAsia"/>
          <w:szCs w:val="21"/>
        </w:rPr>
        <w:t>冶炼企业应加强对不合格产品、废水、余压余热、冶炼烟尘、冶炼渣的回收利用，变废为宝。</w:t>
      </w:r>
    </w:p>
    <w:p w14:paraId="3A25DE26"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环境排放要求</w:t>
      </w:r>
    </w:p>
    <w:p w14:paraId="59C82368" w14:textId="5876DE18" w:rsidR="00EE1BEB" w:rsidRPr="004B6822" w:rsidRDefault="001640AD">
      <w:pPr>
        <w:pStyle w:val="a4"/>
        <w:ind w:firstLineChars="202" w:firstLine="424"/>
        <w:rPr>
          <w:rFonts w:ascii="Times New Roman" w:eastAsia="宋体" w:hAnsi="Times New Roman" w:cs="Times New Roman"/>
          <w:szCs w:val="21"/>
        </w:rPr>
      </w:pPr>
      <w:r w:rsidRPr="004B6822">
        <w:rPr>
          <w:rFonts w:ascii="Times New Roman" w:eastAsia="仿宋" w:hAnsi="Times New Roman" w:cs="Times New Roman"/>
          <w:szCs w:val="21"/>
        </w:rPr>
        <w:t>说明：分别从大气污染物排放、水污染物排放、固体废物处置、噪声防治及温室气体等方面进行了规定。由于</w:t>
      </w:r>
      <w:r w:rsidR="00327784">
        <w:rPr>
          <w:rFonts w:ascii="Times New Roman" w:eastAsia="仿宋" w:hAnsi="Times New Roman" w:cs="Times New Roman" w:hint="eastAsia"/>
          <w:szCs w:val="21"/>
        </w:rPr>
        <w:t>锡</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属于节能减排重点行业，环境排放是绿色工厂评价的重要部分，占比</w:t>
      </w:r>
      <w:r w:rsidR="005208F1" w:rsidRPr="004B6822">
        <w:rPr>
          <w:rFonts w:ascii="Times New Roman" w:eastAsia="仿宋" w:hAnsi="Times New Roman" w:cs="Times New Roman"/>
          <w:szCs w:val="21"/>
        </w:rPr>
        <w:t>20</w:t>
      </w:r>
      <w:r w:rsidRPr="004B6822">
        <w:rPr>
          <w:rFonts w:ascii="Times New Roman" w:eastAsia="仿宋" w:hAnsi="Times New Roman" w:cs="Times New Roman"/>
          <w:szCs w:val="21"/>
        </w:rPr>
        <w:t>%</w:t>
      </w:r>
      <w:r w:rsidRPr="004B6822">
        <w:rPr>
          <w:rFonts w:ascii="Times New Roman" w:eastAsia="仿宋" w:hAnsi="Times New Roman" w:cs="Times New Roman"/>
          <w:szCs w:val="21"/>
        </w:rPr>
        <w:t>；环境排放要求分为必选要求与可选要求，必选要求是工厂必须要满足的。</w:t>
      </w:r>
    </w:p>
    <w:p w14:paraId="6E03312F" w14:textId="77777777" w:rsidR="00EE1BEB" w:rsidRPr="004B6822" w:rsidRDefault="0030149F" w:rsidP="0030149F">
      <w:pPr>
        <w:tabs>
          <w:tab w:val="left" w:pos="312"/>
        </w:tabs>
        <w:ind w:left="435"/>
        <w:rPr>
          <w:rFonts w:ascii="Times New Roman" w:eastAsia="宋体" w:hAnsi="Times New Roman" w:cs="Times New Roman"/>
          <w:szCs w:val="21"/>
        </w:rPr>
      </w:pPr>
      <w:r w:rsidRPr="004B6822">
        <w:rPr>
          <w:rFonts w:ascii="Times New Roman" w:eastAsia="宋体" w:hAnsi="Times New Roman" w:cs="Times New Roman"/>
          <w:szCs w:val="21"/>
        </w:rPr>
        <w:lastRenderedPageBreak/>
        <w:t>1.</w:t>
      </w:r>
      <w:r w:rsidR="001640AD" w:rsidRPr="004B6822">
        <w:rPr>
          <w:rFonts w:ascii="Times New Roman" w:eastAsia="宋体" w:hAnsi="Times New Roman" w:cs="Times New Roman"/>
          <w:szCs w:val="21"/>
        </w:rPr>
        <w:t>大气污染物</w:t>
      </w:r>
    </w:p>
    <w:p w14:paraId="5FB8870E" w14:textId="63C65ACE"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szCs w:val="21"/>
        </w:rPr>
        <w:t>工厂大气污染物主要为颗粒物（含重金属</w:t>
      </w:r>
      <w:r w:rsidRPr="00901903">
        <w:rPr>
          <w:rFonts w:ascii="Times New Roman" w:hAnsi="Times New Roman" w:cs="Times New Roman" w:hint="eastAsia"/>
          <w:szCs w:val="21"/>
        </w:rPr>
        <w:t>锡、</w:t>
      </w:r>
      <w:r w:rsidRPr="00901903">
        <w:rPr>
          <w:rFonts w:ascii="Times New Roman" w:hAnsi="Times New Roman" w:cs="Times New Roman"/>
          <w:szCs w:val="21"/>
        </w:rPr>
        <w:t>铅、</w:t>
      </w:r>
      <w:r w:rsidRPr="00901903">
        <w:rPr>
          <w:rFonts w:ascii="Times New Roman" w:hAnsi="Times New Roman" w:cs="Times New Roman"/>
          <w:szCs w:val="21"/>
        </w:rPr>
        <w:t xml:space="preserve"> </w:t>
      </w:r>
      <w:r w:rsidRPr="00901903">
        <w:rPr>
          <w:rFonts w:ascii="Times New Roman" w:hAnsi="Times New Roman" w:cs="Times New Roman"/>
          <w:szCs w:val="21"/>
        </w:rPr>
        <w:t>砷、汞等）、</w:t>
      </w:r>
      <w:r w:rsidRPr="00901903">
        <w:rPr>
          <w:rFonts w:ascii="Times New Roman" w:hAnsi="Times New Roman" w:cs="Times New Roman" w:hint="eastAsia"/>
          <w:szCs w:val="21"/>
        </w:rPr>
        <w:t>二氧化硫、氮氧化物、</w:t>
      </w:r>
      <w:r w:rsidRPr="00901903">
        <w:rPr>
          <w:rFonts w:ascii="Times New Roman" w:hAnsi="Times New Roman" w:cs="Times New Roman"/>
          <w:szCs w:val="21"/>
        </w:rPr>
        <w:t>硫酸雾等。</w:t>
      </w:r>
    </w:p>
    <w:p w14:paraId="452205F1" w14:textId="65535756"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szCs w:val="21"/>
        </w:rPr>
        <w:t>工厂大气污染物排放及排放量应符合国家或地方污染物排放要求和主要污染物排放总量控制规定</w:t>
      </w:r>
      <w:r w:rsidRPr="00901903">
        <w:rPr>
          <w:rFonts w:ascii="Times New Roman" w:hAnsi="Times New Roman" w:cs="Times New Roman" w:hint="eastAsia"/>
          <w:szCs w:val="21"/>
        </w:rPr>
        <w:t>，并满足</w:t>
      </w:r>
      <w:r w:rsidRPr="00901903">
        <w:rPr>
          <w:rFonts w:ascii="Times New Roman" w:hAnsi="Times New Roman" w:cs="Times New Roman" w:hint="eastAsia"/>
          <w:szCs w:val="21"/>
        </w:rPr>
        <w:t>H</w:t>
      </w:r>
      <w:r w:rsidRPr="00901903">
        <w:rPr>
          <w:rFonts w:ascii="Times New Roman" w:hAnsi="Times New Roman" w:cs="Times New Roman"/>
          <w:szCs w:val="21"/>
        </w:rPr>
        <w:t>J 93</w:t>
      </w:r>
      <w:r w:rsidR="00E71906">
        <w:rPr>
          <w:rFonts w:ascii="Times New Roman" w:hAnsi="Times New Roman" w:cs="Times New Roman"/>
          <w:szCs w:val="21"/>
        </w:rPr>
        <w:t>6</w:t>
      </w:r>
      <w:r w:rsidRPr="00901903">
        <w:rPr>
          <w:rFonts w:ascii="Times New Roman" w:hAnsi="Times New Roman" w:cs="Times New Roman" w:hint="eastAsia"/>
          <w:szCs w:val="21"/>
        </w:rPr>
        <w:t>关于排污许可和环境管理的要求。</w:t>
      </w:r>
      <w:r w:rsidRPr="00901903">
        <w:rPr>
          <w:rFonts w:ascii="Times New Roman" w:hAnsi="Times New Roman" w:cs="Times New Roman"/>
          <w:szCs w:val="21"/>
        </w:rPr>
        <w:t>。</w:t>
      </w:r>
    </w:p>
    <w:p w14:paraId="454AD0EE" w14:textId="4442B4FE"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hint="eastAsia"/>
          <w:szCs w:val="21"/>
        </w:rPr>
        <w:t>工厂应在主要废气排放口建设配套的在线污染物监测设施并与当地环保部门联网</w:t>
      </w:r>
      <w:r w:rsidRPr="00901903">
        <w:rPr>
          <w:rFonts w:ascii="Times New Roman" w:hAnsi="Times New Roman" w:cs="Times New Roman"/>
          <w:szCs w:val="21"/>
        </w:rPr>
        <w:t>。</w:t>
      </w:r>
    </w:p>
    <w:p w14:paraId="623E2741" w14:textId="4E264B7D" w:rsidR="00901903" w:rsidRPr="00901903" w:rsidRDefault="00901903" w:rsidP="00901903">
      <w:pPr>
        <w:ind w:firstLineChars="200" w:firstLine="420"/>
        <w:rPr>
          <w:rFonts w:ascii="Times New Roman" w:hAnsi="Times New Roman" w:cs="Times New Roman"/>
          <w:szCs w:val="21"/>
        </w:rPr>
      </w:pPr>
      <w:r w:rsidRPr="00901903">
        <w:rPr>
          <w:rFonts w:ascii="Times New Roman" w:hAnsi="Times New Roman" w:cs="Times New Roman"/>
          <w:szCs w:val="21"/>
        </w:rPr>
        <w:t>工厂应建立大气污染物排放台账，</w:t>
      </w:r>
      <w:r w:rsidRPr="00901903">
        <w:rPr>
          <w:rFonts w:ascii="Times New Roman" w:hAnsi="Times New Roman" w:cs="Times New Roman" w:hint="eastAsia"/>
          <w:szCs w:val="21"/>
        </w:rPr>
        <w:t>按</w:t>
      </w:r>
      <w:r w:rsidRPr="00901903">
        <w:rPr>
          <w:rFonts w:ascii="Times New Roman" w:hAnsi="Times New Roman" w:cs="Times New Roman" w:hint="eastAsia"/>
          <w:szCs w:val="21"/>
        </w:rPr>
        <w:t>HJ 989</w:t>
      </w:r>
      <w:r w:rsidRPr="00901903">
        <w:rPr>
          <w:rFonts w:ascii="Times New Roman" w:hAnsi="Times New Roman" w:cs="Times New Roman"/>
          <w:szCs w:val="21"/>
        </w:rPr>
        <w:t>开展自行监测和监控，保存原始监测和监控记录。</w:t>
      </w:r>
    </w:p>
    <w:p w14:paraId="55ADD86D" w14:textId="4635B760" w:rsidR="00EE1BEB" w:rsidRPr="004B6822" w:rsidRDefault="00CC2A7B" w:rsidP="0030149F">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w:t>
      </w:r>
      <w:r w:rsidR="00E71906">
        <w:rPr>
          <w:rFonts w:ascii="Times New Roman" w:eastAsia="仿宋" w:hAnsi="Times New Roman" w:cs="Times New Roman" w:hint="eastAsia"/>
          <w:szCs w:val="21"/>
        </w:rPr>
        <w:t>锡</w:t>
      </w:r>
      <w:r w:rsidRPr="004B6822">
        <w:rPr>
          <w:rFonts w:ascii="Times New Roman" w:eastAsia="仿宋" w:hAnsi="Times New Roman" w:cs="Times New Roman"/>
          <w:szCs w:val="21"/>
        </w:rPr>
        <w:t>冶炼</w:t>
      </w:r>
      <w:r w:rsidR="001640AD" w:rsidRPr="004B6822">
        <w:rPr>
          <w:rFonts w:ascii="Times New Roman" w:eastAsia="仿宋" w:hAnsi="Times New Roman" w:cs="Times New Roman"/>
          <w:szCs w:val="21"/>
        </w:rPr>
        <w:t>工厂执行的大气污染排放标准</w:t>
      </w:r>
      <w:r w:rsidR="00745414">
        <w:rPr>
          <w:rFonts w:ascii="Times New Roman" w:eastAsia="仿宋" w:hAnsi="Times New Roman" w:cs="Times New Roman" w:hint="eastAsia"/>
          <w:szCs w:val="21"/>
        </w:rPr>
        <w:t>为</w:t>
      </w:r>
      <w:r w:rsidR="009B0019" w:rsidRPr="004B6822">
        <w:rPr>
          <w:rFonts w:ascii="Times New Roman" w:eastAsia="仿宋" w:hAnsi="Times New Roman" w:cs="Times New Roman"/>
          <w:szCs w:val="21"/>
        </w:rPr>
        <w:t>《</w:t>
      </w:r>
      <w:r w:rsidR="00745414" w:rsidRPr="00745414">
        <w:rPr>
          <w:rFonts w:ascii="Times New Roman" w:eastAsia="仿宋" w:hAnsi="Times New Roman" w:cs="Times New Roman" w:hint="eastAsia"/>
          <w:szCs w:val="21"/>
        </w:rPr>
        <w:t>锡、锑、汞工业污染物排放标准</w:t>
      </w:r>
      <w:r w:rsidR="009B0019" w:rsidRPr="004B6822">
        <w:rPr>
          <w:rFonts w:ascii="Times New Roman" w:eastAsia="仿宋" w:hAnsi="Times New Roman" w:cs="Times New Roman"/>
          <w:szCs w:val="21"/>
        </w:rPr>
        <w:t>》</w:t>
      </w:r>
      <w:r w:rsidR="009B0019" w:rsidRPr="004B6822">
        <w:rPr>
          <w:rFonts w:ascii="Times New Roman" w:eastAsia="仿宋" w:hAnsi="Times New Roman" w:cs="Times New Roman"/>
          <w:szCs w:val="21"/>
        </w:rPr>
        <w:t xml:space="preserve">GB </w:t>
      </w:r>
      <w:r w:rsidR="00745414">
        <w:rPr>
          <w:rFonts w:ascii="Times New Roman" w:eastAsia="仿宋" w:hAnsi="Times New Roman" w:cs="Times New Roman"/>
          <w:szCs w:val="21"/>
        </w:rPr>
        <w:t>30770</w:t>
      </w:r>
      <w:r w:rsidR="00901903">
        <w:rPr>
          <w:rFonts w:ascii="Times New Roman" w:eastAsia="仿宋" w:hAnsi="Times New Roman" w:cs="Times New Roman" w:hint="eastAsia"/>
          <w:szCs w:val="21"/>
        </w:rPr>
        <w:t>，</w:t>
      </w:r>
      <w:r w:rsidR="001640AD" w:rsidRPr="004B6822">
        <w:rPr>
          <w:rFonts w:ascii="Times New Roman" w:eastAsia="仿宋" w:hAnsi="Times New Roman" w:cs="Times New Roman"/>
          <w:szCs w:val="21"/>
        </w:rPr>
        <w:t>同时废气排放还需满足地方大气污染物排放标准要求。</w:t>
      </w:r>
    </w:p>
    <w:p w14:paraId="0954A438"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2.</w:t>
      </w:r>
      <w:r w:rsidRPr="004B6822">
        <w:rPr>
          <w:rFonts w:ascii="Times New Roman" w:eastAsia="宋体" w:hAnsi="Times New Roman" w:cs="Times New Roman"/>
          <w:szCs w:val="21"/>
        </w:rPr>
        <w:t>水污染物</w:t>
      </w:r>
    </w:p>
    <w:p w14:paraId="7C63C501" w14:textId="6053A23C"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工厂水体污染物主要为</w:t>
      </w:r>
      <w:r w:rsidRPr="00745414">
        <w:rPr>
          <w:rFonts w:ascii="Times New Roman" w:hAnsi="Times New Roman" w:cs="Times New Roman"/>
          <w:szCs w:val="21"/>
        </w:rPr>
        <w:t>pH</w:t>
      </w:r>
      <w:r w:rsidRPr="00745414">
        <w:rPr>
          <w:rFonts w:ascii="Times New Roman" w:hAnsi="Times New Roman" w:cs="Times New Roman"/>
          <w:szCs w:val="21"/>
        </w:rPr>
        <w:t>值、化学需氧量、氨氮、总氮、总磷、悬浮物、重金属（含</w:t>
      </w:r>
      <w:r w:rsidRPr="00745414">
        <w:rPr>
          <w:rFonts w:ascii="Times New Roman" w:hAnsi="Times New Roman" w:cs="Times New Roman" w:hint="eastAsia"/>
          <w:szCs w:val="21"/>
        </w:rPr>
        <w:t>镉</w:t>
      </w:r>
      <w:r w:rsidRPr="00745414">
        <w:rPr>
          <w:rFonts w:ascii="Times New Roman" w:hAnsi="Times New Roman" w:cs="Times New Roman"/>
          <w:szCs w:val="21"/>
        </w:rPr>
        <w:t>、铅、砷、汞等）、石油类、挥发酚、硫化物等。</w:t>
      </w:r>
    </w:p>
    <w:p w14:paraId="1A89B7B8" w14:textId="3A7CC9B9"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工厂水体污染物排放及排放量应符合国家或地方污染物排放要求和主要污染物排放总量控制规定。</w:t>
      </w:r>
    </w:p>
    <w:p w14:paraId="3059C72A" w14:textId="4FB05369"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工厂废水应清污分流、分类收集、分质处理。</w:t>
      </w:r>
    </w:p>
    <w:p w14:paraId="7F3A6E5F" w14:textId="026DF72E"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szCs w:val="21"/>
        </w:rPr>
        <w:t>工厂应加强防渗措施，防止地下水污染。</w:t>
      </w:r>
    </w:p>
    <w:p w14:paraId="7FA923BA" w14:textId="5333B9DB"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hint="eastAsia"/>
          <w:szCs w:val="21"/>
        </w:rPr>
        <w:t>工厂应在厂区污水排放口建设配套在线污染物监测设施并与当地环保部门联网。</w:t>
      </w:r>
    </w:p>
    <w:p w14:paraId="16CC8218" w14:textId="7071A77F"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hint="eastAsia"/>
          <w:szCs w:val="21"/>
        </w:rPr>
        <w:t>工厂应建立水污染物排放台账，按</w:t>
      </w:r>
      <w:r w:rsidRPr="00745414">
        <w:rPr>
          <w:rFonts w:ascii="Times New Roman" w:hAnsi="Times New Roman" w:cs="Times New Roman" w:hint="eastAsia"/>
          <w:szCs w:val="21"/>
        </w:rPr>
        <w:t>HJ 989</w:t>
      </w:r>
      <w:r w:rsidRPr="00745414">
        <w:rPr>
          <w:rFonts w:ascii="Times New Roman" w:hAnsi="Times New Roman" w:cs="Times New Roman" w:hint="eastAsia"/>
          <w:szCs w:val="21"/>
        </w:rPr>
        <w:t>要求开展自行监测和监控，并保存原始监测和监控记录</w:t>
      </w:r>
      <w:r w:rsidRPr="00745414">
        <w:rPr>
          <w:rFonts w:ascii="Times New Roman" w:hAnsi="Times New Roman" w:cs="Times New Roman"/>
          <w:szCs w:val="21"/>
        </w:rPr>
        <w:t>。</w:t>
      </w:r>
    </w:p>
    <w:p w14:paraId="3EA79F5F" w14:textId="37A92EB5" w:rsidR="00745414" w:rsidRPr="00745414" w:rsidRDefault="00745414" w:rsidP="00745414">
      <w:pPr>
        <w:ind w:firstLineChars="200" w:firstLine="420"/>
        <w:jc w:val="left"/>
        <w:rPr>
          <w:rFonts w:ascii="Times New Roman" w:hAnsi="Times New Roman" w:cs="Times New Roman"/>
          <w:szCs w:val="21"/>
        </w:rPr>
      </w:pPr>
      <w:r w:rsidRPr="00745414">
        <w:rPr>
          <w:rFonts w:ascii="Times New Roman" w:hAnsi="Times New Roman" w:cs="Times New Roman" w:hint="eastAsia"/>
          <w:szCs w:val="21"/>
        </w:rPr>
        <w:t>水污染物排放宜满足标准中更高等级的要求。</w:t>
      </w:r>
    </w:p>
    <w:p w14:paraId="6DD61B8A" w14:textId="50E65185" w:rsidR="00114867" w:rsidRPr="004B6822" w:rsidRDefault="00114867" w:rsidP="00114867">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w:t>
      </w:r>
      <w:r w:rsidR="00E71906">
        <w:rPr>
          <w:rFonts w:ascii="Times New Roman" w:eastAsia="仿宋" w:hAnsi="Times New Roman" w:cs="Times New Roman" w:hint="eastAsia"/>
          <w:szCs w:val="21"/>
        </w:rPr>
        <w:t>锡</w:t>
      </w:r>
      <w:r w:rsidRPr="004B6822">
        <w:rPr>
          <w:rFonts w:ascii="Times New Roman" w:eastAsia="仿宋" w:hAnsi="Times New Roman" w:cs="Times New Roman"/>
          <w:szCs w:val="21"/>
        </w:rPr>
        <w:t>冶炼行业执行的水污染物排放</w:t>
      </w:r>
      <w:r w:rsidR="00745414" w:rsidRPr="004B6822">
        <w:rPr>
          <w:rFonts w:ascii="Times New Roman" w:eastAsia="仿宋" w:hAnsi="Times New Roman" w:cs="Times New Roman"/>
          <w:szCs w:val="21"/>
        </w:rPr>
        <w:t>标准</w:t>
      </w:r>
      <w:r w:rsidR="00745414">
        <w:rPr>
          <w:rFonts w:ascii="Times New Roman" w:eastAsia="仿宋" w:hAnsi="Times New Roman" w:cs="Times New Roman" w:hint="eastAsia"/>
          <w:szCs w:val="21"/>
        </w:rPr>
        <w:t>为</w:t>
      </w:r>
      <w:r w:rsidR="00745414" w:rsidRPr="004B6822">
        <w:rPr>
          <w:rFonts w:ascii="Times New Roman" w:eastAsia="仿宋" w:hAnsi="Times New Roman" w:cs="Times New Roman"/>
          <w:szCs w:val="21"/>
        </w:rPr>
        <w:t>《</w:t>
      </w:r>
      <w:r w:rsidR="00745414" w:rsidRPr="00745414">
        <w:rPr>
          <w:rFonts w:ascii="Times New Roman" w:eastAsia="仿宋" w:hAnsi="Times New Roman" w:cs="Times New Roman" w:hint="eastAsia"/>
          <w:szCs w:val="21"/>
        </w:rPr>
        <w:t>锡、锑、汞工业污染物排放标准</w:t>
      </w:r>
      <w:r w:rsidR="00745414" w:rsidRPr="004B6822">
        <w:rPr>
          <w:rFonts w:ascii="Times New Roman" w:eastAsia="仿宋" w:hAnsi="Times New Roman" w:cs="Times New Roman"/>
          <w:szCs w:val="21"/>
        </w:rPr>
        <w:t>》</w:t>
      </w:r>
      <w:r w:rsidR="00745414" w:rsidRPr="004B6822">
        <w:rPr>
          <w:rFonts w:ascii="Times New Roman" w:eastAsia="仿宋" w:hAnsi="Times New Roman" w:cs="Times New Roman"/>
          <w:szCs w:val="21"/>
        </w:rPr>
        <w:t xml:space="preserve">GB </w:t>
      </w:r>
      <w:r w:rsidR="00745414">
        <w:rPr>
          <w:rFonts w:ascii="Times New Roman" w:eastAsia="仿宋" w:hAnsi="Times New Roman" w:cs="Times New Roman"/>
          <w:szCs w:val="21"/>
        </w:rPr>
        <w:t>30770</w:t>
      </w:r>
      <w:r w:rsidRPr="004B6822">
        <w:rPr>
          <w:rFonts w:ascii="Times New Roman" w:eastAsia="仿宋" w:hAnsi="Times New Roman" w:cs="Times New Roman"/>
          <w:szCs w:val="21"/>
        </w:rPr>
        <w:t>，同时废水排放还需符合地方水污染排放标准的要求。</w:t>
      </w:r>
    </w:p>
    <w:p w14:paraId="49EB6DE6" w14:textId="740BD8E6" w:rsidR="00114867" w:rsidRPr="004B6822" w:rsidRDefault="00E71906" w:rsidP="00114867">
      <w:pPr>
        <w:ind w:left="15" w:firstLineChars="200" w:firstLine="420"/>
        <w:rPr>
          <w:rFonts w:ascii="Times New Roman" w:eastAsia="仿宋" w:hAnsi="Times New Roman" w:cs="Times New Roman"/>
          <w:szCs w:val="21"/>
        </w:rPr>
      </w:pPr>
      <w:r>
        <w:rPr>
          <w:rFonts w:ascii="Times New Roman" w:eastAsia="仿宋" w:hAnsi="Times New Roman" w:cs="Times New Roman" w:hint="eastAsia"/>
          <w:szCs w:val="21"/>
        </w:rPr>
        <w:t>锡</w:t>
      </w:r>
      <w:r w:rsidR="00114867" w:rsidRPr="004B6822">
        <w:rPr>
          <w:rFonts w:ascii="Times New Roman" w:eastAsia="仿宋" w:hAnsi="Times New Roman" w:cs="Times New Roman"/>
          <w:szCs w:val="21"/>
        </w:rPr>
        <w:t>冶炼企业应采用分流制排水方式。厂区应按雨污分流、清污分流排水要求设计排水系统，</w:t>
      </w:r>
      <w:r>
        <w:rPr>
          <w:rFonts w:ascii="Times New Roman" w:eastAsia="仿宋" w:hAnsi="Times New Roman" w:cs="Times New Roman" w:hint="eastAsia"/>
          <w:szCs w:val="21"/>
        </w:rPr>
        <w:t>锡</w:t>
      </w:r>
      <w:r w:rsidR="00114867" w:rsidRPr="004B6822">
        <w:rPr>
          <w:rFonts w:ascii="Times New Roman" w:eastAsia="仿宋" w:hAnsi="Times New Roman" w:cs="Times New Roman"/>
          <w:szCs w:val="21"/>
        </w:rPr>
        <w:t>冶炼工厂排水一般包括生活污水、废酸、化验室废水、酸性废水、一般工业废水（如循环冷却水排水）、废水深度处理产生的浓盐废水及初期雨水等，重金属废水不应与其他废水混合处理。</w:t>
      </w:r>
    </w:p>
    <w:p w14:paraId="67E3F8A1" w14:textId="2EF9D115" w:rsidR="00114867" w:rsidRPr="004B6822" w:rsidRDefault="00114867" w:rsidP="00114867">
      <w:pPr>
        <w:ind w:left="15"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根据《中华人民共和国环境保护法》（</w:t>
      </w:r>
      <w:r w:rsidRPr="004B6822">
        <w:rPr>
          <w:rFonts w:ascii="Times New Roman" w:eastAsia="仿宋" w:hAnsi="Times New Roman" w:cs="Times New Roman"/>
          <w:szCs w:val="21"/>
        </w:rPr>
        <w:t>2015</w:t>
      </w:r>
      <w:r w:rsidRPr="004B6822">
        <w:rPr>
          <w:rFonts w:ascii="Times New Roman" w:eastAsia="仿宋" w:hAnsi="Times New Roman" w:cs="Times New Roman"/>
          <w:szCs w:val="21"/>
        </w:rPr>
        <w:t>年</w:t>
      </w:r>
      <w:r w:rsidRPr="004B6822">
        <w:rPr>
          <w:rFonts w:ascii="Times New Roman" w:eastAsia="仿宋" w:hAnsi="Times New Roman" w:cs="Times New Roman"/>
          <w:szCs w:val="21"/>
        </w:rPr>
        <w:t>1</w:t>
      </w:r>
      <w:r w:rsidRPr="004B6822">
        <w:rPr>
          <w:rFonts w:ascii="Times New Roman" w:eastAsia="仿宋" w:hAnsi="Times New Roman" w:cs="Times New Roman"/>
          <w:szCs w:val="21"/>
        </w:rPr>
        <w:t>月</w:t>
      </w:r>
      <w:r w:rsidRPr="004B6822">
        <w:rPr>
          <w:rFonts w:ascii="Times New Roman" w:eastAsia="仿宋" w:hAnsi="Times New Roman" w:cs="Times New Roman"/>
          <w:szCs w:val="21"/>
        </w:rPr>
        <w:t>1</w:t>
      </w:r>
      <w:r w:rsidRPr="004B6822">
        <w:rPr>
          <w:rFonts w:ascii="Times New Roman" w:eastAsia="仿宋" w:hAnsi="Times New Roman" w:cs="Times New Roman"/>
          <w:szCs w:val="21"/>
        </w:rPr>
        <w:t>日起施行），国家依照法律规定实行排污许可管理制度。实行排污许可管理的企业事业单位和其他生产经营者应当按照排污许可证的要求排放污染物。未取得排污许可证的，不得排放污染物。根据《排污许可管理</w:t>
      </w:r>
      <w:r w:rsidRPr="004B6822">
        <w:rPr>
          <w:rFonts w:ascii="Times New Roman" w:eastAsia="仿宋" w:hAnsi="Times New Roman" w:cs="Times New Roman"/>
          <w:szCs w:val="21"/>
        </w:rPr>
        <w:lastRenderedPageBreak/>
        <w:t>办法（试行）》（</w:t>
      </w:r>
      <w:r w:rsidRPr="004B6822">
        <w:rPr>
          <w:rFonts w:ascii="Times New Roman" w:eastAsia="仿宋" w:hAnsi="Times New Roman" w:cs="Times New Roman"/>
          <w:szCs w:val="21"/>
        </w:rPr>
        <w:t>2018</w:t>
      </w:r>
      <w:r w:rsidRPr="004B6822">
        <w:rPr>
          <w:rFonts w:ascii="Times New Roman" w:eastAsia="仿宋" w:hAnsi="Times New Roman" w:cs="Times New Roman"/>
          <w:szCs w:val="21"/>
        </w:rPr>
        <w:t>年</w:t>
      </w:r>
      <w:r w:rsidRPr="004B6822">
        <w:rPr>
          <w:rFonts w:ascii="Times New Roman" w:eastAsia="仿宋" w:hAnsi="Times New Roman" w:cs="Times New Roman"/>
          <w:szCs w:val="21"/>
        </w:rPr>
        <w:t>1</w:t>
      </w:r>
      <w:r w:rsidRPr="004B6822">
        <w:rPr>
          <w:rFonts w:ascii="Times New Roman" w:eastAsia="仿宋" w:hAnsi="Times New Roman" w:cs="Times New Roman"/>
          <w:szCs w:val="21"/>
        </w:rPr>
        <w:t>月</w:t>
      </w:r>
      <w:r w:rsidRPr="004B6822">
        <w:rPr>
          <w:rFonts w:ascii="Times New Roman" w:eastAsia="仿宋" w:hAnsi="Times New Roman" w:cs="Times New Roman"/>
          <w:szCs w:val="21"/>
        </w:rPr>
        <w:t>10</w:t>
      </w:r>
      <w:r w:rsidRPr="004B6822">
        <w:rPr>
          <w:rFonts w:ascii="Times New Roman" w:eastAsia="仿宋" w:hAnsi="Times New Roman" w:cs="Times New Roman"/>
          <w:szCs w:val="21"/>
        </w:rPr>
        <w:t>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Pr="004B6822">
        <w:rPr>
          <w:rFonts w:ascii="Times New Roman" w:eastAsia="仿宋" w:hAnsi="Times New Roman" w:cs="Times New Roman"/>
          <w:szCs w:val="21"/>
        </w:rPr>
        <w:t>2017</w:t>
      </w:r>
      <w:r w:rsidRPr="004B6822">
        <w:rPr>
          <w:rFonts w:ascii="Times New Roman" w:eastAsia="仿宋" w:hAnsi="Times New Roman" w:cs="Times New Roman"/>
          <w:szCs w:val="21"/>
        </w:rPr>
        <w:t>年</w:t>
      </w:r>
      <w:r w:rsidRPr="004B6822">
        <w:rPr>
          <w:rFonts w:ascii="Times New Roman" w:eastAsia="仿宋" w:hAnsi="Times New Roman" w:cs="Times New Roman"/>
          <w:szCs w:val="21"/>
        </w:rPr>
        <w:t>10</w:t>
      </w:r>
      <w:r w:rsidRPr="004B6822">
        <w:rPr>
          <w:rFonts w:ascii="Times New Roman" w:eastAsia="仿宋" w:hAnsi="Times New Roman" w:cs="Times New Roman"/>
          <w:szCs w:val="21"/>
        </w:rPr>
        <w:t>月，国家</w:t>
      </w:r>
      <w:r w:rsidR="00F577DB" w:rsidRPr="004B6822">
        <w:rPr>
          <w:rFonts w:ascii="Times New Roman" w:eastAsia="仿宋" w:hAnsi="Times New Roman" w:cs="Times New Roman"/>
          <w:szCs w:val="21"/>
        </w:rPr>
        <w:t>发布</w:t>
      </w:r>
      <w:r w:rsidRPr="004B6822">
        <w:rPr>
          <w:rFonts w:ascii="Times New Roman" w:eastAsia="仿宋" w:hAnsi="Times New Roman" w:cs="Times New Roman"/>
          <w:szCs w:val="21"/>
        </w:rPr>
        <w:t>了</w:t>
      </w:r>
      <w:r w:rsidR="00E71906">
        <w:rPr>
          <w:rFonts w:ascii="Times New Roman" w:eastAsia="仿宋" w:hAnsi="Times New Roman" w:cs="Times New Roman" w:hint="eastAsia"/>
          <w:szCs w:val="21"/>
        </w:rPr>
        <w:t>锡</w:t>
      </w:r>
      <w:r w:rsidRPr="004B6822">
        <w:rPr>
          <w:rFonts w:ascii="Times New Roman" w:eastAsia="仿宋" w:hAnsi="Times New Roman" w:cs="Times New Roman"/>
          <w:szCs w:val="21"/>
        </w:rPr>
        <w:t>冶炼行业排污许可证申请与核发技术规范，明确了可排放限值、实际排放量核算方法和合规判定方法。</w:t>
      </w:r>
      <w:r w:rsidR="00E71906">
        <w:rPr>
          <w:rFonts w:ascii="Times New Roman" w:eastAsia="仿宋" w:hAnsi="Times New Roman" w:cs="Times New Roman" w:hint="eastAsia"/>
          <w:szCs w:val="21"/>
        </w:rPr>
        <w:t>锡</w:t>
      </w:r>
      <w:r w:rsidRPr="004B6822">
        <w:rPr>
          <w:rFonts w:ascii="Times New Roman" w:eastAsia="仿宋" w:hAnsi="Times New Roman" w:cs="Times New Roman"/>
          <w:szCs w:val="21"/>
        </w:rPr>
        <w:t>冶炼工厂应满足国家排污许可管理要求。</w:t>
      </w:r>
    </w:p>
    <w:p w14:paraId="2FC61DCB"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3.</w:t>
      </w:r>
      <w:r w:rsidRPr="004B6822">
        <w:rPr>
          <w:rFonts w:ascii="Times New Roman" w:eastAsia="宋体" w:hAnsi="Times New Roman" w:cs="Times New Roman"/>
          <w:szCs w:val="21"/>
        </w:rPr>
        <w:t>固体废物</w:t>
      </w:r>
    </w:p>
    <w:p w14:paraId="5E71BE66" w14:textId="77777777" w:rsidR="005208F1" w:rsidRPr="004B6822" w:rsidRDefault="005208F1" w:rsidP="005208F1">
      <w:pPr>
        <w:ind w:firstLineChars="200" w:firstLine="420"/>
        <w:jc w:val="left"/>
        <w:rPr>
          <w:rFonts w:ascii="Times New Roman" w:hAnsi="Times New Roman" w:cs="Times New Roman"/>
          <w:szCs w:val="21"/>
        </w:rPr>
      </w:pPr>
      <w:r w:rsidRPr="004B6822">
        <w:rPr>
          <w:rFonts w:ascii="Times New Roman" w:hAnsi="Times New Roman" w:cs="Times New Roman"/>
          <w:szCs w:val="21"/>
        </w:rPr>
        <w:t>固体废物的贮存、转移和处置应符合</w:t>
      </w:r>
      <w:r w:rsidRPr="004B6822">
        <w:rPr>
          <w:rFonts w:ascii="Times New Roman" w:hAnsi="Times New Roman" w:cs="Times New Roman"/>
          <w:szCs w:val="21"/>
        </w:rPr>
        <w:t>GB 18597</w:t>
      </w:r>
      <w:r w:rsidRPr="004B6822">
        <w:rPr>
          <w:rFonts w:ascii="Times New Roman" w:hAnsi="Times New Roman" w:cs="Times New Roman"/>
          <w:szCs w:val="21"/>
        </w:rPr>
        <w:t>、</w:t>
      </w:r>
      <w:r w:rsidRPr="004B6822">
        <w:rPr>
          <w:rFonts w:ascii="Times New Roman" w:hAnsi="Times New Roman" w:cs="Times New Roman"/>
          <w:szCs w:val="21"/>
        </w:rPr>
        <w:t>GB 18598</w:t>
      </w:r>
      <w:r w:rsidRPr="004B6822">
        <w:rPr>
          <w:rFonts w:ascii="Times New Roman" w:hAnsi="Times New Roman" w:cs="Times New Roman"/>
          <w:szCs w:val="21"/>
        </w:rPr>
        <w:t>和</w:t>
      </w:r>
      <w:r w:rsidRPr="004B6822">
        <w:rPr>
          <w:rFonts w:ascii="Times New Roman" w:hAnsi="Times New Roman" w:cs="Times New Roman"/>
          <w:szCs w:val="21"/>
        </w:rPr>
        <w:t>GB 18599</w:t>
      </w:r>
      <w:r w:rsidRPr="004B6822">
        <w:rPr>
          <w:rFonts w:ascii="Times New Roman" w:hAnsi="Times New Roman" w:cs="Times New Roman"/>
          <w:szCs w:val="21"/>
        </w:rPr>
        <w:t>等相关标准的规定，在分类收集和处理固体废物的过程中采取无二次污染的预防措施。</w:t>
      </w:r>
    </w:p>
    <w:p w14:paraId="4CA23E19" w14:textId="77777777" w:rsidR="005208F1" w:rsidRPr="004B6822" w:rsidRDefault="005208F1" w:rsidP="005208F1">
      <w:pPr>
        <w:ind w:firstLineChars="200" w:firstLine="420"/>
        <w:jc w:val="left"/>
        <w:rPr>
          <w:rFonts w:ascii="Times New Roman" w:hAnsi="Times New Roman" w:cs="Times New Roman"/>
          <w:szCs w:val="21"/>
        </w:rPr>
      </w:pPr>
      <w:r w:rsidRPr="004B6822">
        <w:rPr>
          <w:rFonts w:ascii="Times New Roman" w:hAnsi="Times New Roman" w:cs="Times New Roman"/>
          <w:szCs w:val="21"/>
        </w:rPr>
        <w:t>工厂宜针对自身产生的固体废物采用减量化、无害化、资源化的处理、处置、利用方式</w:t>
      </w:r>
      <w:r w:rsidRPr="004B6822">
        <w:rPr>
          <w:rFonts w:ascii="Times New Roman" w:hAnsi="Times New Roman" w:cs="Times New Roman"/>
          <w:bCs/>
          <w:szCs w:val="21"/>
        </w:rPr>
        <w:t>。</w:t>
      </w:r>
    </w:p>
    <w:p w14:paraId="07352645" w14:textId="77777777" w:rsidR="005208F1" w:rsidRPr="004B6822" w:rsidRDefault="005208F1" w:rsidP="005208F1">
      <w:pPr>
        <w:ind w:firstLineChars="200" w:firstLine="420"/>
        <w:jc w:val="left"/>
        <w:rPr>
          <w:rFonts w:ascii="Times New Roman" w:hAnsi="Times New Roman" w:cs="Times New Roman"/>
          <w:szCs w:val="21"/>
        </w:rPr>
      </w:pPr>
      <w:r w:rsidRPr="004B6822">
        <w:rPr>
          <w:rFonts w:ascii="Times New Roman" w:hAnsi="Times New Roman" w:cs="Times New Roman"/>
          <w:szCs w:val="21"/>
        </w:rPr>
        <w:t>工厂无法自行处理的危险废物，应委托具有能力和资质的企业进行危险废物处理。</w:t>
      </w:r>
    </w:p>
    <w:p w14:paraId="1D09C8BC" w14:textId="77777777" w:rsidR="005208F1" w:rsidRPr="004B6822" w:rsidRDefault="005208F1" w:rsidP="005208F1">
      <w:pPr>
        <w:ind w:firstLineChars="200" w:firstLine="420"/>
        <w:rPr>
          <w:rFonts w:ascii="Times New Roman" w:hAnsi="Times New Roman" w:cs="Times New Roman"/>
          <w:szCs w:val="21"/>
        </w:rPr>
      </w:pPr>
      <w:r w:rsidRPr="004B6822">
        <w:rPr>
          <w:rFonts w:ascii="Times New Roman" w:hAnsi="Times New Roman" w:cs="Times New Roman"/>
          <w:szCs w:val="21"/>
        </w:rPr>
        <w:t>工厂应建立危险固体废物处置台账，并保存处理记录。</w:t>
      </w:r>
    </w:p>
    <w:p w14:paraId="1B669975" w14:textId="0DF30386"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w:t>
      </w:r>
      <w:r w:rsidR="00E71906">
        <w:rPr>
          <w:rFonts w:ascii="Times New Roman" w:eastAsia="仿宋" w:hAnsi="Times New Roman" w:cs="Times New Roman" w:hint="eastAsia"/>
          <w:szCs w:val="21"/>
        </w:rPr>
        <w:t>锡</w:t>
      </w:r>
      <w:r w:rsidRPr="004B6822">
        <w:rPr>
          <w:rFonts w:ascii="Times New Roman" w:eastAsia="仿宋" w:hAnsi="Times New Roman" w:cs="Times New Roman"/>
          <w:szCs w:val="21"/>
        </w:rPr>
        <w:t>冶炼工厂应按照《中华人民共和国固体废物污染环境防治法》、《一般工业固体废物贮存、处置场污染控制标准》</w:t>
      </w:r>
      <w:r w:rsidRPr="004B6822">
        <w:rPr>
          <w:rFonts w:ascii="Times New Roman" w:eastAsia="仿宋" w:hAnsi="Times New Roman" w:cs="Times New Roman"/>
          <w:szCs w:val="21"/>
        </w:rPr>
        <w:t>GB 18599</w:t>
      </w:r>
      <w:r w:rsidRPr="004B6822">
        <w:rPr>
          <w:rFonts w:ascii="Times New Roman" w:eastAsia="仿宋" w:hAnsi="Times New Roman" w:cs="Times New Roman"/>
          <w:szCs w:val="21"/>
        </w:rPr>
        <w:t>、《危险废物贮存污染控制标准》</w:t>
      </w:r>
      <w:r w:rsidRPr="004B6822">
        <w:rPr>
          <w:rFonts w:ascii="Times New Roman" w:eastAsia="仿宋" w:hAnsi="Times New Roman" w:cs="Times New Roman"/>
          <w:szCs w:val="21"/>
        </w:rPr>
        <w:t>GB 18597</w:t>
      </w:r>
      <w:r w:rsidRPr="004B6822">
        <w:rPr>
          <w:rFonts w:ascii="Times New Roman" w:eastAsia="仿宋" w:hAnsi="Times New Roman" w:cs="Times New Roman"/>
          <w:szCs w:val="21"/>
        </w:rPr>
        <w:t>、《危险废物填埋污染控制标准》</w:t>
      </w:r>
      <w:r w:rsidRPr="004B6822">
        <w:rPr>
          <w:rFonts w:ascii="Times New Roman" w:eastAsia="仿宋" w:hAnsi="Times New Roman" w:cs="Times New Roman"/>
          <w:szCs w:val="21"/>
        </w:rPr>
        <w:t>GB 18598</w:t>
      </w:r>
      <w:r w:rsidRPr="004B6822">
        <w:rPr>
          <w:rFonts w:ascii="Times New Roman" w:eastAsia="仿宋" w:hAnsi="Times New Roman" w:cs="Times New Roman"/>
          <w:szCs w:val="21"/>
        </w:rPr>
        <w:t>等有有关标准和规定储存、处置和处理固体废物，制定固体废物管理制度，落实管理责任。</w:t>
      </w:r>
    </w:p>
    <w:p w14:paraId="4A19EA15" w14:textId="77777777"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固体废物应按照《危险废物鉴别标准》</w:t>
      </w:r>
      <w:r w:rsidRPr="004B6822">
        <w:rPr>
          <w:rFonts w:ascii="Times New Roman" w:eastAsia="仿宋" w:hAnsi="Times New Roman" w:cs="Times New Roman"/>
          <w:szCs w:val="21"/>
        </w:rPr>
        <w:t>GB 5085</w:t>
      </w:r>
      <w:r w:rsidRPr="004B6822">
        <w:rPr>
          <w:rFonts w:ascii="Times New Roman" w:eastAsia="仿宋" w:hAnsi="Times New Roman" w:cs="Times New Roman"/>
          <w:szCs w:val="21"/>
        </w:rPr>
        <w:t>、《</w:t>
      </w:r>
      <w:r w:rsidRPr="004B6822">
        <w:rPr>
          <w:rFonts w:ascii="Times New Roman" w:eastAsia="仿宋" w:hAnsi="Times New Roman" w:cs="Times New Roman"/>
        </w:rPr>
        <w:t>固体废物鉴别标准</w:t>
      </w:r>
      <w:r w:rsidRPr="004B6822">
        <w:rPr>
          <w:rFonts w:ascii="Times New Roman" w:eastAsia="仿宋" w:hAnsi="Times New Roman" w:cs="Times New Roman"/>
        </w:rPr>
        <w:t xml:space="preserve"> </w:t>
      </w:r>
      <w:r w:rsidRPr="004B6822">
        <w:rPr>
          <w:rFonts w:ascii="Times New Roman" w:eastAsia="仿宋" w:hAnsi="Times New Roman" w:cs="Times New Roman"/>
        </w:rPr>
        <w:t>通则</w:t>
      </w:r>
      <w:r w:rsidRPr="004B6822">
        <w:rPr>
          <w:rFonts w:ascii="Times New Roman" w:eastAsia="仿宋" w:hAnsi="Times New Roman" w:cs="Times New Roman"/>
          <w:szCs w:val="21"/>
        </w:rPr>
        <w:t>》</w:t>
      </w:r>
      <w:r w:rsidRPr="004B6822">
        <w:rPr>
          <w:rFonts w:ascii="Times New Roman" w:eastAsia="仿宋" w:hAnsi="Times New Roman" w:cs="Times New Roman"/>
          <w:szCs w:val="21"/>
        </w:rPr>
        <w:t>GB 34330</w:t>
      </w:r>
      <w:r w:rsidRPr="004B6822">
        <w:rPr>
          <w:rFonts w:ascii="Times New Roman" w:eastAsia="仿宋" w:hAnsi="Times New Roman" w:cs="Times New Roman"/>
          <w:szCs w:val="21"/>
        </w:rPr>
        <w:t>、《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14:paraId="5F35F388" w14:textId="05414F5A" w:rsidR="004759C1" w:rsidRPr="004B6822" w:rsidRDefault="00E71906">
      <w:pPr>
        <w:ind w:left="15" w:firstLineChars="200" w:firstLine="420"/>
        <w:rPr>
          <w:rFonts w:ascii="Times New Roman" w:eastAsia="仿宋" w:hAnsi="Times New Roman" w:cs="Times New Roman"/>
          <w:szCs w:val="21"/>
        </w:rPr>
      </w:pPr>
      <w:r>
        <w:rPr>
          <w:rFonts w:ascii="Times New Roman" w:eastAsia="仿宋" w:hAnsi="Times New Roman" w:cs="Times New Roman" w:hint="eastAsia"/>
          <w:szCs w:val="21"/>
        </w:rPr>
        <w:t>锡</w:t>
      </w:r>
      <w:r w:rsidR="004759C1" w:rsidRPr="004B6822">
        <w:rPr>
          <w:rFonts w:ascii="Times New Roman" w:eastAsia="仿宋" w:hAnsi="Times New Roman" w:cs="Times New Roman"/>
          <w:szCs w:val="21"/>
        </w:rPr>
        <w:t>冶炼企业最终废弃渣应按照《</w:t>
      </w:r>
      <w:r>
        <w:rPr>
          <w:rFonts w:ascii="Times New Roman" w:eastAsia="仿宋" w:hAnsi="Times New Roman" w:cs="Times New Roman" w:hint="eastAsia"/>
          <w:szCs w:val="21"/>
        </w:rPr>
        <w:t>锡</w:t>
      </w:r>
      <w:r w:rsidR="004759C1" w:rsidRPr="004B6822">
        <w:rPr>
          <w:rFonts w:ascii="Times New Roman" w:eastAsia="仿宋" w:hAnsi="Times New Roman" w:cs="Times New Roman"/>
          <w:szCs w:val="21"/>
        </w:rPr>
        <w:t>行业</w:t>
      </w:r>
      <w:r w:rsidR="00C8723D">
        <w:rPr>
          <w:rFonts w:ascii="Times New Roman" w:eastAsia="仿宋" w:hAnsi="Times New Roman" w:cs="Times New Roman" w:hint="eastAsia"/>
          <w:szCs w:val="21"/>
        </w:rPr>
        <w:t>规范</w:t>
      </w:r>
      <w:r w:rsidR="004759C1" w:rsidRPr="004B6822">
        <w:rPr>
          <w:rFonts w:ascii="Times New Roman" w:eastAsia="仿宋" w:hAnsi="Times New Roman" w:cs="Times New Roman"/>
          <w:szCs w:val="21"/>
        </w:rPr>
        <w:t>条件》要求，进行无害化处理。</w:t>
      </w:r>
    </w:p>
    <w:p w14:paraId="33CC8252"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4.</w:t>
      </w:r>
      <w:r w:rsidRPr="004B6822">
        <w:rPr>
          <w:rFonts w:ascii="Times New Roman" w:eastAsia="宋体" w:hAnsi="Times New Roman" w:cs="Times New Roman"/>
          <w:szCs w:val="21"/>
        </w:rPr>
        <w:t>噪声</w:t>
      </w:r>
    </w:p>
    <w:p w14:paraId="47B05C6E"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厂界环境噪声排放应符合相关国家标准、行业标准及地方标准的要求。</w:t>
      </w:r>
    </w:p>
    <w:p w14:paraId="53D6BD3A" w14:textId="77777777" w:rsidR="004759C1" w:rsidRPr="004B6822" w:rsidRDefault="004759C1" w:rsidP="004759C1">
      <w:pPr>
        <w:ind w:firstLineChars="200" w:firstLine="420"/>
        <w:rPr>
          <w:rFonts w:ascii="Times New Roman" w:hAnsi="Times New Roman" w:cs="Times New Roman"/>
        </w:rPr>
      </w:pPr>
      <w:r w:rsidRPr="004B6822">
        <w:rPr>
          <w:rFonts w:ascii="Times New Roman" w:hAnsi="Times New Roman" w:cs="Times New Roman"/>
          <w:szCs w:val="21"/>
        </w:rPr>
        <w:t>应建立噪声源台账，对噪声敏感建筑物或工人长期工作场所定期按</w:t>
      </w:r>
      <w:r w:rsidRPr="004B6822">
        <w:rPr>
          <w:rFonts w:ascii="Times New Roman" w:hAnsi="Times New Roman" w:cs="Times New Roman"/>
        </w:rPr>
        <w:t>HJ 989</w:t>
      </w:r>
      <w:r w:rsidRPr="004B6822">
        <w:rPr>
          <w:rFonts w:ascii="Times New Roman" w:hAnsi="Times New Roman" w:cs="Times New Roman"/>
        </w:rPr>
        <w:t>要求</w:t>
      </w:r>
      <w:r w:rsidRPr="004B6822">
        <w:rPr>
          <w:rFonts w:ascii="Times New Roman" w:hAnsi="Times New Roman" w:cs="Times New Roman"/>
          <w:szCs w:val="21"/>
        </w:rPr>
        <w:t>开展自行监测和监控，并保存原始监测和监控记录。</w:t>
      </w:r>
    </w:p>
    <w:p w14:paraId="70264F08"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仿宋" w:hAnsi="Times New Roman" w:cs="Times New Roman"/>
          <w:szCs w:val="21"/>
        </w:rPr>
        <w:t>说明：根据《中华人民共和国环境噪声污染防治法》，工业噪声是指在工业生产活动中使用固定的设备时产生的干扰周围生活环境的声音。工厂厂界噪声应符合《工业企业厂界环境噪声排放标准》</w:t>
      </w:r>
      <w:r w:rsidRPr="004B6822">
        <w:rPr>
          <w:rFonts w:ascii="Times New Roman" w:eastAsia="仿宋" w:hAnsi="Times New Roman" w:cs="Times New Roman"/>
          <w:szCs w:val="21"/>
        </w:rPr>
        <w:t>GB 12348</w:t>
      </w:r>
      <w:r w:rsidRPr="004B6822">
        <w:rPr>
          <w:rFonts w:ascii="Times New Roman" w:eastAsia="仿宋" w:hAnsi="Times New Roman" w:cs="Times New Roman"/>
          <w:szCs w:val="21"/>
        </w:rPr>
        <w:t>中的规定。</w:t>
      </w:r>
      <w:r w:rsidRPr="004B6822">
        <w:rPr>
          <w:rFonts w:ascii="Times New Roman" w:eastAsia="宋体" w:hAnsi="Times New Roman" w:cs="Times New Roman"/>
          <w:szCs w:val="21"/>
        </w:rPr>
        <w:t xml:space="preserve"> </w:t>
      </w:r>
    </w:p>
    <w:p w14:paraId="08B2D481" w14:textId="77777777" w:rsidR="00EE1BEB" w:rsidRPr="004B6822" w:rsidRDefault="001640AD">
      <w:pPr>
        <w:ind w:left="15"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5.</w:t>
      </w:r>
      <w:r w:rsidRPr="004B6822">
        <w:rPr>
          <w:rFonts w:ascii="Times New Roman" w:eastAsia="宋体" w:hAnsi="Times New Roman" w:cs="Times New Roman"/>
          <w:szCs w:val="21"/>
        </w:rPr>
        <w:t>温室气体</w:t>
      </w:r>
    </w:p>
    <w:p w14:paraId="4F8F103C" w14:textId="77777777" w:rsidR="00EE1BEB" w:rsidRPr="004B6822" w:rsidRDefault="001640AD">
      <w:pPr>
        <w:ind w:firstLineChars="200" w:firstLine="420"/>
        <w:rPr>
          <w:rFonts w:ascii="Times New Roman" w:eastAsia="宋体" w:hAnsi="Times New Roman" w:cs="Times New Roman"/>
        </w:rPr>
      </w:pPr>
      <w:r w:rsidRPr="004B6822">
        <w:rPr>
          <w:rFonts w:ascii="Times New Roman" w:eastAsia="宋体" w:hAnsi="Times New Roman" w:cs="Times New Roman"/>
        </w:rPr>
        <w:t>应采用</w:t>
      </w:r>
      <w:r w:rsidRPr="004B6822">
        <w:rPr>
          <w:rFonts w:ascii="Times New Roman" w:eastAsia="宋体" w:hAnsi="Times New Roman" w:cs="Times New Roman"/>
        </w:rPr>
        <w:t>GB/T 32150</w:t>
      </w:r>
      <w:r w:rsidRPr="004B6822">
        <w:rPr>
          <w:rFonts w:ascii="Times New Roman" w:eastAsia="宋体" w:hAnsi="Times New Roman" w:cs="Times New Roman"/>
        </w:rPr>
        <w:t>或适用的标准对其厂界范围内的温室气体排放进行核算和报告，宜</w:t>
      </w:r>
      <w:r w:rsidRPr="004B6822">
        <w:rPr>
          <w:rFonts w:ascii="Times New Roman" w:eastAsia="宋体" w:hAnsi="Times New Roman" w:cs="Times New Roman"/>
        </w:rPr>
        <w:lastRenderedPageBreak/>
        <w:t>进行核查，核查结果宜对外公布。可行时，工厂宜利用核算或核查结果对其温室气体的排放进行改善。</w:t>
      </w:r>
    </w:p>
    <w:p w14:paraId="3E6EB08E" w14:textId="6D1C7BDC" w:rsidR="00EE1BEB" w:rsidRPr="004B6822" w:rsidRDefault="001640AD">
      <w:pPr>
        <w:ind w:left="15" w:firstLineChars="200" w:firstLine="420"/>
        <w:rPr>
          <w:rFonts w:ascii="Times New Roman" w:eastAsia="仿宋" w:hAnsi="Times New Roman" w:cs="Times New Roman"/>
          <w:szCs w:val="21"/>
        </w:rPr>
      </w:pPr>
      <w:r w:rsidRPr="004B6822">
        <w:rPr>
          <w:rFonts w:ascii="Times New Roman" w:eastAsia="仿宋" w:hAnsi="Times New Roman" w:cs="Times New Roman"/>
          <w:szCs w:val="21"/>
        </w:rPr>
        <w:t>说明：根据《温室气体排放管理规范》</w:t>
      </w:r>
      <w:r w:rsidRPr="004B6822">
        <w:rPr>
          <w:rFonts w:ascii="Times New Roman" w:eastAsia="仿宋" w:hAnsi="Times New Roman" w:cs="Times New Roman"/>
          <w:szCs w:val="21"/>
        </w:rPr>
        <w:t>ISO 14064</w:t>
      </w:r>
      <w:r w:rsidRPr="004B6822">
        <w:rPr>
          <w:rFonts w:ascii="Times New Roman" w:eastAsia="仿宋" w:hAnsi="Times New Roman" w:cs="Times New Roman"/>
          <w:szCs w:val="21"/>
        </w:rPr>
        <w:t>，温室气体是任何会吸收和释放红外线辐射并存在于大气中的气体。《京都议定书》中控制的温室气体包括二氧化碳（</w:t>
      </w:r>
      <w:r w:rsidRPr="004B6822">
        <w:rPr>
          <w:rFonts w:ascii="Times New Roman" w:eastAsia="仿宋" w:hAnsi="Times New Roman" w:cs="Times New Roman"/>
          <w:szCs w:val="21"/>
        </w:rPr>
        <w:t>CO</w:t>
      </w:r>
      <w:r w:rsidRPr="004B6822">
        <w:rPr>
          <w:rFonts w:ascii="Times New Roman" w:eastAsia="仿宋" w:hAnsi="Times New Roman" w:cs="Times New Roman"/>
          <w:szCs w:val="21"/>
          <w:vertAlign w:val="subscript"/>
        </w:rPr>
        <w:t>2</w:t>
      </w:r>
      <w:r w:rsidRPr="004B6822">
        <w:rPr>
          <w:rFonts w:ascii="Times New Roman" w:eastAsia="仿宋" w:hAnsi="Times New Roman" w:cs="Times New Roman"/>
          <w:szCs w:val="21"/>
        </w:rPr>
        <w:t>）、甲烷</w:t>
      </w:r>
      <w:r w:rsidRPr="004B6822">
        <w:rPr>
          <w:rFonts w:ascii="Times New Roman" w:eastAsia="仿宋" w:hAnsi="Times New Roman" w:cs="Times New Roman"/>
          <w:szCs w:val="21"/>
        </w:rPr>
        <w:t>(CH</w:t>
      </w:r>
      <w:r w:rsidRPr="004B6822">
        <w:rPr>
          <w:rFonts w:ascii="Times New Roman" w:eastAsia="仿宋" w:hAnsi="Times New Roman" w:cs="Times New Roman"/>
          <w:szCs w:val="21"/>
          <w:vertAlign w:val="subscript"/>
        </w:rPr>
        <w:t>4</w:t>
      </w:r>
      <w:r w:rsidRPr="004B6822">
        <w:rPr>
          <w:rFonts w:ascii="Times New Roman" w:eastAsia="仿宋" w:hAnsi="Times New Roman" w:cs="Times New Roman"/>
          <w:szCs w:val="21"/>
        </w:rPr>
        <w:t>、氧化亚氮</w:t>
      </w:r>
      <w:r w:rsidRPr="004B6822">
        <w:rPr>
          <w:rFonts w:ascii="Times New Roman" w:eastAsia="仿宋" w:hAnsi="Times New Roman" w:cs="Times New Roman"/>
          <w:szCs w:val="21"/>
        </w:rPr>
        <w:t>(N</w:t>
      </w:r>
      <w:r w:rsidRPr="004B6822">
        <w:rPr>
          <w:rFonts w:ascii="Times New Roman" w:eastAsia="仿宋" w:hAnsi="Times New Roman" w:cs="Times New Roman"/>
          <w:szCs w:val="21"/>
          <w:vertAlign w:val="subscript"/>
        </w:rPr>
        <w:t>2</w:t>
      </w:r>
      <w:r w:rsidRPr="004B6822">
        <w:rPr>
          <w:rFonts w:ascii="Times New Roman" w:eastAsia="仿宋" w:hAnsi="Times New Roman" w:cs="Times New Roman"/>
          <w:szCs w:val="21"/>
        </w:rPr>
        <w:t>O)</w:t>
      </w:r>
      <w:r w:rsidRPr="004B6822">
        <w:rPr>
          <w:rFonts w:ascii="Times New Roman" w:eastAsia="仿宋" w:hAnsi="Times New Roman" w:cs="Times New Roman"/>
          <w:szCs w:val="21"/>
        </w:rPr>
        <w:t>、氢氟碳化物（</w:t>
      </w:r>
      <w:r w:rsidRPr="004B6822">
        <w:rPr>
          <w:rFonts w:ascii="Times New Roman" w:eastAsia="仿宋" w:hAnsi="Times New Roman" w:cs="Times New Roman"/>
          <w:szCs w:val="21"/>
        </w:rPr>
        <w:t>HFCS</w:t>
      </w:r>
      <w:r w:rsidRPr="004B6822">
        <w:rPr>
          <w:rFonts w:ascii="Times New Roman" w:eastAsia="仿宋" w:hAnsi="Times New Roman" w:cs="Times New Roman"/>
          <w:szCs w:val="21"/>
        </w:rPr>
        <w:t>）、全氟碳化物（</w:t>
      </w:r>
      <w:r w:rsidRPr="004B6822">
        <w:rPr>
          <w:rFonts w:ascii="Times New Roman" w:eastAsia="仿宋" w:hAnsi="Times New Roman" w:cs="Times New Roman"/>
          <w:szCs w:val="21"/>
        </w:rPr>
        <w:t>PFCS</w:t>
      </w:r>
      <w:r w:rsidRPr="004B6822">
        <w:rPr>
          <w:rFonts w:ascii="Times New Roman" w:eastAsia="仿宋" w:hAnsi="Times New Roman" w:cs="Times New Roman"/>
          <w:szCs w:val="21"/>
        </w:rPr>
        <w:t>）和六氟化硫（</w:t>
      </w:r>
      <w:r w:rsidRPr="004B6822">
        <w:rPr>
          <w:rFonts w:ascii="Times New Roman" w:eastAsia="仿宋" w:hAnsi="Times New Roman" w:cs="Times New Roman"/>
          <w:szCs w:val="21"/>
        </w:rPr>
        <w:t>SF</w:t>
      </w:r>
      <w:r w:rsidRPr="004B6822">
        <w:rPr>
          <w:rFonts w:ascii="Times New Roman" w:eastAsia="仿宋" w:hAnsi="Times New Roman" w:cs="Times New Roman"/>
          <w:szCs w:val="21"/>
          <w:vertAlign w:val="subscript"/>
        </w:rPr>
        <w:t>6</w:t>
      </w:r>
      <w:r w:rsidRPr="004B6822">
        <w:rPr>
          <w:rFonts w:ascii="Times New Roman" w:eastAsia="仿宋" w:hAnsi="Times New Roman" w:cs="Times New Roman"/>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hyperlink r:id="rId13" w:tgtFrame="https://www.baidu.com/_blank" w:history="1">
        <w:r w:rsidRPr="004B6822">
          <w:rPr>
            <w:rFonts w:ascii="Times New Roman" w:eastAsia="仿宋" w:hAnsi="Times New Roman" w:cs="Times New Roman"/>
            <w:szCs w:val="21"/>
          </w:rPr>
          <w:t>GB/T 32150</w:t>
        </w:r>
      </w:hyperlink>
      <w:r w:rsidRPr="004B6822">
        <w:rPr>
          <w:rFonts w:ascii="Times New Roman" w:eastAsia="仿宋" w:hAnsi="Times New Roman" w:cs="Times New Roman"/>
          <w:szCs w:val="21"/>
        </w:rPr>
        <w:t>。</w:t>
      </w:r>
      <w:r w:rsidR="00E71906">
        <w:rPr>
          <w:rFonts w:ascii="Times New Roman" w:eastAsia="仿宋" w:hAnsi="Times New Roman" w:cs="Times New Roman" w:hint="eastAsia"/>
          <w:szCs w:val="21"/>
        </w:rPr>
        <w:t>锡</w:t>
      </w:r>
      <w:r w:rsidRPr="004B6822">
        <w:rPr>
          <w:rFonts w:ascii="Times New Roman" w:eastAsia="仿宋" w:hAnsi="Times New Roman" w:cs="Times New Roman"/>
          <w:szCs w:val="21"/>
        </w:rPr>
        <w:t>冶炼工厂应对其厂界范围内的温室气体排放进行核查，并宜利用核查结果对其温室气体的排放进行改善。关于碳排放的系数指标，按国家届时出台的有关规定予以执行。</w:t>
      </w:r>
    </w:p>
    <w:p w14:paraId="3777FA7F" w14:textId="77777777" w:rsidR="00EE1BEB" w:rsidRPr="004B6822" w:rsidRDefault="001640AD">
      <w:pPr>
        <w:numPr>
          <w:ilvl w:val="0"/>
          <w:numId w:val="4"/>
        </w:numPr>
        <w:ind w:firstLine="435"/>
        <w:rPr>
          <w:rFonts w:ascii="Times New Roman" w:eastAsia="宋体" w:hAnsi="Times New Roman" w:cs="Times New Roman"/>
          <w:szCs w:val="21"/>
        </w:rPr>
      </w:pPr>
      <w:r w:rsidRPr="004B6822">
        <w:rPr>
          <w:rFonts w:ascii="Times New Roman" w:eastAsia="宋体" w:hAnsi="Times New Roman" w:cs="Times New Roman"/>
          <w:szCs w:val="21"/>
        </w:rPr>
        <w:t>绩效要求</w:t>
      </w:r>
    </w:p>
    <w:p w14:paraId="10D1BBD9" w14:textId="3AD770E6" w:rsidR="00EE1BEB" w:rsidRPr="004B6822" w:rsidRDefault="001640AD">
      <w:pPr>
        <w:pStyle w:val="a4"/>
        <w:ind w:firstLineChars="202" w:firstLine="424"/>
        <w:rPr>
          <w:rFonts w:ascii="Times New Roman" w:eastAsia="仿宋" w:hAnsi="Times New Roman" w:cs="Times New Roman"/>
          <w:szCs w:val="21"/>
        </w:rPr>
      </w:pPr>
      <w:r w:rsidRPr="004B6822">
        <w:rPr>
          <w:rFonts w:ascii="Times New Roman" w:eastAsia="仿宋" w:hAnsi="Times New Roman" w:cs="Times New Roman"/>
          <w:szCs w:val="21"/>
        </w:rPr>
        <w:t>说明：分别从用地集约化、原料无害化、生产洁净化、废物资源化、能源低碳化五大方面进行了规定。为充分体现可量化的特点，体现绩效指标的内容占比权重最大，占</w:t>
      </w:r>
      <w:r w:rsidR="00205230">
        <w:rPr>
          <w:rFonts w:ascii="Times New Roman" w:eastAsia="仿宋" w:hAnsi="Times New Roman" w:cs="Times New Roman"/>
          <w:szCs w:val="21"/>
        </w:rPr>
        <w:t>25</w:t>
      </w:r>
      <w:r w:rsidRPr="004B6822">
        <w:rPr>
          <w:rFonts w:ascii="Times New Roman" w:eastAsia="仿宋" w:hAnsi="Times New Roman" w:cs="Times New Roman"/>
          <w:szCs w:val="21"/>
        </w:rPr>
        <w:t>%</w:t>
      </w:r>
      <w:r w:rsidRPr="004B6822">
        <w:rPr>
          <w:rFonts w:ascii="Times New Roman" w:eastAsia="仿宋" w:hAnsi="Times New Roman" w:cs="Times New Roman"/>
          <w:szCs w:val="21"/>
        </w:rPr>
        <w:t>；绩效要求分为必选要求与可选要求，必选要求是工厂必须要满足的，其比例为</w:t>
      </w:r>
      <w:r w:rsidRPr="004B6822">
        <w:rPr>
          <w:rFonts w:ascii="Times New Roman" w:eastAsia="仿宋" w:hAnsi="Times New Roman" w:cs="Times New Roman"/>
          <w:szCs w:val="21"/>
        </w:rPr>
        <w:t>6:4</w:t>
      </w:r>
      <w:r w:rsidRPr="004B6822">
        <w:rPr>
          <w:rFonts w:ascii="Times New Roman" w:eastAsia="仿宋" w:hAnsi="Times New Roman" w:cs="Times New Roman"/>
          <w:szCs w:val="21"/>
        </w:rPr>
        <w:t>。其中，原料无害化对于</w:t>
      </w:r>
      <w:r w:rsidR="00327784">
        <w:rPr>
          <w:rFonts w:ascii="Times New Roman" w:eastAsia="仿宋" w:hAnsi="Times New Roman" w:cs="Times New Roman" w:hint="eastAsia"/>
          <w:szCs w:val="21"/>
        </w:rPr>
        <w:t>锡</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适用性较低，所占比重小。而生产洁净化与废物资源化对于本行业来说是十分重要的，因为所占比重较大。</w:t>
      </w:r>
    </w:p>
    <w:p w14:paraId="592021E9" w14:textId="77777777" w:rsidR="00EE1BEB" w:rsidRPr="004B6822" w:rsidRDefault="001640AD">
      <w:pPr>
        <w:ind w:firstLineChars="200" w:firstLine="420"/>
        <w:rPr>
          <w:rFonts w:ascii="Times New Roman" w:hAnsi="Times New Roman" w:cs="Times New Roman"/>
          <w:szCs w:val="21"/>
        </w:rPr>
      </w:pPr>
      <w:r w:rsidRPr="004B6822">
        <w:rPr>
          <w:rFonts w:ascii="Times New Roman" w:hAnsi="Times New Roman" w:cs="Times New Roman"/>
          <w:szCs w:val="21"/>
        </w:rPr>
        <w:t>1.</w:t>
      </w:r>
      <w:r w:rsidRPr="004B6822">
        <w:rPr>
          <w:rFonts w:ascii="Times New Roman" w:eastAsia="宋体" w:hAnsi="Times New Roman" w:cs="Times New Roman"/>
          <w:szCs w:val="21"/>
        </w:rPr>
        <w:t>用地集约化</w:t>
      </w:r>
    </w:p>
    <w:p w14:paraId="40C1DCAF" w14:textId="42C63121"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建设项目用地应符合国家现行有关建设项目用地的规定，</w:t>
      </w:r>
      <w:r w:rsidRPr="004B6822">
        <w:rPr>
          <w:rFonts w:ascii="Times New Roman" w:eastAsia="宋体" w:hAnsi="Times New Roman" w:cs="Times New Roman"/>
        </w:rPr>
        <w:t>容积率应不低于</w:t>
      </w:r>
      <w:r w:rsidRPr="004B6822">
        <w:rPr>
          <w:rFonts w:ascii="Times New Roman" w:eastAsia="宋体" w:hAnsi="Times New Roman" w:cs="Times New Roman"/>
        </w:rPr>
        <w:t>0.6</w:t>
      </w:r>
      <w:r w:rsidRPr="004B6822">
        <w:rPr>
          <w:rFonts w:ascii="Times New Roman" w:eastAsia="宋体" w:hAnsi="Times New Roman" w:cs="Times New Roman"/>
        </w:rPr>
        <w:t>。建筑密度应不低于</w:t>
      </w:r>
      <w:r w:rsidRPr="004B6822">
        <w:rPr>
          <w:rFonts w:ascii="Times New Roman" w:eastAsia="宋体" w:hAnsi="Times New Roman" w:cs="Times New Roman"/>
        </w:rPr>
        <w:t>30%</w:t>
      </w:r>
      <w:r w:rsidRPr="004B6822">
        <w:rPr>
          <w:rFonts w:ascii="Times New Roman" w:eastAsia="宋体" w:hAnsi="Times New Roman" w:cs="Times New Roman"/>
        </w:rPr>
        <w:t>。</w:t>
      </w:r>
      <w:r w:rsidRPr="004B6822">
        <w:rPr>
          <w:rFonts w:ascii="Times New Roman" w:eastAsia="宋体" w:hAnsi="Times New Roman" w:cs="Times New Roman"/>
          <w:szCs w:val="21"/>
        </w:rPr>
        <w:t>单位用地面积产值不应低于地方发布的单位用地面积产值的要求。未发布单位用地面积产值的地区，单位用地面积产值应超过本年度所在省市的单位用地面积产值。吨产品占地面积应符合相关</w:t>
      </w:r>
      <w:r w:rsidR="00E71906">
        <w:rPr>
          <w:rFonts w:ascii="Times New Roman" w:eastAsia="宋体" w:hAnsi="Times New Roman" w:cs="Times New Roman" w:hint="eastAsia"/>
          <w:szCs w:val="21"/>
        </w:rPr>
        <w:t>锡</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规范条件。</w:t>
      </w:r>
    </w:p>
    <w:p w14:paraId="683BF4C5" w14:textId="60F9AC6E" w:rsidR="00EE1BEB" w:rsidRPr="004B6822" w:rsidRDefault="001640AD">
      <w:pPr>
        <w:ind w:firstLine="435"/>
        <w:rPr>
          <w:rFonts w:ascii="Times New Roman" w:eastAsia="仿宋" w:hAnsi="Times New Roman" w:cs="Times New Roman"/>
          <w:szCs w:val="21"/>
        </w:rPr>
      </w:pPr>
      <w:r w:rsidRPr="004B6822">
        <w:rPr>
          <w:rFonts w:ascii="Times New Roman" w:eastAsia="仿宋" w:hAnsi="Times New Roman" w:cs="Times New Roman"/>
          <w:szCs w:val="21"/>
        </w:rPr>
        <w:t>说明：用地集约化对工厂容积率、建筑密度，单位用地面积产值进行了规定，根据</w:t>
      </w:r>
      <w:r w:rsidRPr="004B6822">
        <w:rPr>
          <w:rFonts w:ascii="Times New Roman" w:eastAsia="仿宋" w:hAnsi="Times New Roman" w:cs="Times New Roman"/>
        </w:rPr>
        <w:t>《工业项目建设用地控制指标》，对于</w:t>
      </w:r>
      <w:r w:rsidR="00E71906">
        <w:rPr>
          <w:rFonts w:ascii="Times New Roman" w:eastAsia="仿宋" w:hAnsi="Times New Roman" w:cs="Times New Roman" w:hint="eastAsia"/>
          <w:szCs w:val="21"/>
        </w:rPr>
        <w:t>锡</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，规定容积率不应小于</w:t>
      </w:r>
      <w:r w:rsidRPr="004B6822">
        <w:rPr>
          <w:rFonts w:ascii="Times New Roman" w:eastAsia="仿宋" w:hAnsi="Times New Roman" w:cs="Times New Roman"/>
          <w:szCs w:val="21"/>
        </w:rPr>
        <w:t>0.6</w:t>
      </w:r>
      <w:r w:rsidRPr="004B6822">
        <w:rPr>
          <w:rFonts w:ascii="Times New Roman" w:eastAsia="仿宋" w:hAnsi="Times New Roman" w:cs="Times New Roman"/>
          <w:szCs w:val="21"/>
        </w:rPr>
        <w:t>，建筑密度不应低于</w:t>
      </w:r>
      <w:r w:rsidRPr="004B6822">
        <w:rPr>
          <w:rFonts w:ascii="Times New Roman" w:eastAsia="仿宋" w:hAnsi="Times New Roman" w:cs="Times New Roman"/>
          <w:szCs w:val="21"/>
        </w:rPr>
        <w:t>30%</w:t>
      </w:r>
      <w:r w:rsidRPr="004B6822">
        <w:rPr>
          <w:rFonts w:ascii="Times New Roman" w:eastAsia="仿宋" w:hAnsi="Times New Roman" w:cs="Times New Roman"/>
          <w:szCs w:val="21"/>
        </w:rPr>
        <w:t>。</w:t>
      </w:r>
    </w:p>
    <w:p w14:paraId="5F2A298B" w14:textId="69917745" w:rsidR="00EE1BEB" w:rsidRPr="004B6822" w:rsidRDefault="008735FC" w:rsidP="008735FC">
      <w:pPr>
        <w:tabs>
          <w:tab w:val="left" w:pos="312"/>
        </w:tabs>
        <w:ind w:left="43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w:t>
      </w:r>
      <w:r w:rsidR="001640AD" w:rsidRPr="004B6822">
        <w:rPr>
          <w:rFonts w:ascii="Times New Roman" w:eastAsia="宋体" w:hAnsi="Times New Roman" w:cs="Times New Roman"/>
          <w:szCs w:val="21"/>
        </w:rPr>
        <w:t>原料无害化</w:t>
      </w:r>
    </w:p>
    <w:p w14:paraId="6F889CA0" w14:textId="77777777" w:rsidR="005208F1" w:rsidRPr="004B6822" w:rsidRDefault="005208F1" w:rsidP="005208F1">
      <w:pPr>
        <w:pStyle w:val="af0"/>
        <w:ind w:left="420" w:firstLine="0"/>
        <w:rPr>
          <w:rFonts w:ascii="Times New Roman" w:hAnsi="Times New Roman" w:cs="Times New Roman"/>
          <w:szCs w:val="21"/>
        </w:rPr>
      </w:pPr>
      <w:r w:rsidRPr="004B6822">
        <w:rPr>
          <w:rFonts w:ascii="Times New Roman" w:hAnsi="Times New Roman" w:cs="Times New Roman"/>
          <w:szCs w:val="21"/>
        </w:rPr>
        <w:t>工厂按照</w:t>
      </w:r>
      <w:r w:rsidRPr="004B6822">
        <w:rPr>
          <w:rFonts w:ascii="Times New Roman" w:hAnsi="Times New Roman" w:cs="Times New Roman"/>
          <w:szCs w:val="21"/>
        </w:rPr>
        <w:t>GB/T 36132</w:t>
      </w:r>
      <w:r w:rsidRPr="004B6822">
        <w:rPr>
          <w:rFonts w:ascii="Times New Roman" w:hAnsi="Times New Roman" w:cs="Times New Roman"/>
          <w:szCs w:val="21"/>
        </w:rPr>
        <w:t>附录</w:t>
      </w:r>
      <w:r w:rsidRPr="004B6822">
        <w:rPr>
          <w:rFonts w:ascii="Times New Roman" w:hAnsi="Times New Roman" w:cs="Times New Roman"/>
          <w:szCs w:val="21"/>
        </w:rPr>
        <w:t>A</w:t>
      </w:r>
      <w:r w:rsidRPr="004B6822">
        <w:rPr>
          <w:rFonts w:ascii="Times New Roman" w:hAnsi="Times New Roman" w:cs="Times New Roman"/>
          <w:szCs w:val="21"/>
        </w:rPr>
        <w:t>计算的绿色物料使用率应达</w:t>
      </w:r>
      <w:r w:rsidRPr="004B6822">
        <w:rPr>
          <w:rFonts w:ascii="Times New Roman" w:hAnsi="Times New Roman" w:cs="Times New Roman"/>
          <w:szCs w:val="21"/>
        </w:rPr>
        <w:t>30%</w:t>
      </w:r>
      <w:r w:rsidRPr="004B6822">
        <w:rPr>
          <w:rFonts w:ascii="Times New Roman" w:hAnsi="Times New Roman" w:cs="Times New Roman"/>
          <w:szCs w:val="21"/>
        </w:rPr>
        <w:t>以上。</w:t>
      </w:r>
    </w:p>
    <w:p w14:paraId="421C03FD" w14:textId="1F74C91B" w:rsidR="00EE1BEB" w:rsidRPr="004B6822" w:rsidRDefault="001640AD" w:rsidP="00E22BB4">
      <w:pPr>
        <w:ind w:firstLine="435"/>
        <w:rPr>
          <w:rFonts w:ascii="Times New Roman" w:eastAsia="仿宋" w:hAnsi="Times New Roman" w:cs="Times New Roman"/>
          <w:szCs w:val="21"/>
        </w:rPr>
      </w:pPr>
      <w:r w:rsidRPr="004B6822">
        <w:rPr>
          <w:rFonts w:ascii="Times New Roman" w:eastAsia="仿宋" w:hAnsi="Times New Roman" w:cs="Times New Roman"/>
          <w:szCs w:val="21"/>
        </w:rPr>
        <w:t>说明：原料无害化对于</w:t>
      </w:r>
      <w:r w:rsidR="00E71906">
        <w:rPr>
          <w:rFonts w:ascii="Times New Roman" w:eastAsia="仿宋" w:hAnsi="Times New Roman" w:cs="Times New Roman" w:hint="eastAsia"/>
          <w:szCs w:val="21"/>
        </w:rPr>
        <w:t>锡</w:t>
      </w:r>
      <w:r w:rsidR="000E42C3" w:rsidRPr="004B6822">
        <w:rPr>
          <w:rFonts w:ascii="Times New Roman" w:eastAsia="仿宋" w:hAnsi="Times New Roman" w:cs="Times New Roman"/>
          <w:szCs w:val="21"/>
        </w:rPr>
        <w:t>冶炼行业</w:t>
      </w:r>
      <w:r w:rsidRPr="004B6822">
        <w:rPr>
          <w:rFonts w:ascii="Times New Roman" w:eastAsia="仿宋" w:hAnsi="Times New Roman" w:cs="Times New Roman"/>
          <w:szCs w:val="21"/>
        </w:rPr>
        <w:t>适用性较低，因此所占比重较小。原料无害化对替换物料使用进行了规定，物料宜选自有毒有害原料（产品）替代名录，或利用再生资源及产业废弃物等作为原料，</w:t>
      </w:r>
      <w:r w:rsidR="00BA3999" w:rsidRPr="004B6822">
        <w:rPr>
          <w:rFonts w:ascii="Times New Roman" w:eastAsia="仿宋" w:hAnsi="Times New Roman" w:cs="Times New Roman"/>
          <w:szCs w:val="21"/>
        </w:rPr>
        <w:t>按照</w:t>
      </w:r>
      <w:r w:rsidR="00BA3999" w:rsidRPr="004B6822">
        <w:rPr>
          <w:rFonts w:ascii="Times New Roman" w:eastAsia="仿宋" w:hAnsi="Times New Roman" w:cs="Times New Roman"/>
          <w:szCs w:val="21"/>
        </w:rPr>
        <w:t>GB/T 36132</w:t>
      </w:r>
      <w:r w:rsidR="00BA3999" w:rsidRPr="004B6822">
        <w:rPr>
          <w:rFonts w:ascii="Times New Roman" w:eastAsia="仿宋" w:hAnsi="Times New Roman" w:cs="Times New Roman"/>
          <w:szCs w:val="21"/>
        </w:rPr>
        <w:t>附录</w:t>
      </w:r>
      <w:r w:rsidR="00BA3999" w:rsidRPr="004B6822">
        <w:rPr>
          <w:rFonts w:ascii="Times New Roman" w:eastAsia="仿宋" w:hAnsi="Times New Roman" w:cs="Times New Roman"/>
          <w:szCs w:val="21"/>
        </w:rPr>
        <w:t>A</w:t>
      </w:r>
      <w:r w:rsidR="00BA3999" w:rsidRPr="004B6822">
        <w:rPr>
          <w:rFonts w:ascii="Times New Roman" w:eastAsia="仿宋" w:hAnsi="Times New Roman" w:cs="Times New Roman"/>
          <w:szCs w:val="21"/>
        </w:rPr>
        <w:t>计算的绿色物料使用率应达</w:t>
      </w:r>
      <w:r w:rsidR="00BA3999" w:rsidRPr="004B6822">
        <w:rPr>
          <w:rFonts w:ascii="Times New Roman" w:eastAsia="仿宋" w:hAnsi="Times New Roman" w:cs="Times New Roman"/>
          <w:szCs w:val="21"/>
        </w:rPr>
        <w:t>30%</w:t>
      </w:r>
      <w:r w:rsidR="00BA3999" w:rsidRPr="004B6822">
        <w:rPr>
          <w:rFonts w:ascii="Times New Roman" w:eastAsia="仿宋" w:hAnsi="Times New Roman" w:cs="Times New Roman"/>
          <w:szCs w:val="21"/>
        </w:rPr>
        <w:t>以上。</w:t>
      </w:r>
    </w:p>
    <w:p w14:paraId="5A515772" w14:textId="77777777" w:rsidR="00EE1BEB" w:rsidRPr="004B6822" w:rsidRDefault="001640AD">
      <w:pPr>
        <w:ind w:firstLine="435"/>
        <w:rPr>
          <w:rFonts w:ascii="Times New Roman" w:eastAsia="宋体" w:hAnsi="Times New Roman" w:cs="Times New Roman"/>
          <w:szCs w:val="21"/>
        </w:rPr>
      </w:pPr>
      <w:r w:rsidRPr="004B6822">
        <w:rPr>
          <w:rFonts w:ascii="Times New Roman" w:eastAsia="宋体" w:hAnsi="Times New Roman" w:cs="Times New Roman"/>
          <w:szCs w:val="21"/>
        </w:rPr>
        <w:t>3.</w:t>
      </w:r>
      <w:r w:rsidRPr="004B6822">
        <w:rPr>
          <w:rFonts w:ascii="Times New Roman" w:eastAsia="宋体" w:hAnsi="Times New Roman" w:cs="Times New Roman"/>
          <w:szCs w:val="21"/>
        </w:rPr>
        <w:t>生产洁净化</w:t>
      </w:r>
    </w:p>
    <w:p w14:paraId="2724F445" w14:textId="64A369B5" w:rsidR="008735FC" w:rsidRPr="00C8723D" w:rsidRDefault="00E71906" w:rsidP="00C8723D">
      <w:pPr>
        <w:ind w:firstLineChars="200" w:firstLine="420"/>
        <w:rPr>
          <w:rFonts w:hint="eastAsia"/>
        </w:rPr>
      </w:pPr>
      <w:r w:rsidRPr="00E71906">
        <w:rPr>
          <w:rFonts w:ascii="Times New Roman" w:eastAsia="宋体" w:hAnsi="Times New Roman" w:cs="Times New Roman" w:hint="eastAsia"/>
          <w:szCs w:val="21"/>
        </w:rPr>
        <w:lastRenderedPageBreak/>
        <w:t>对于锡冶炼企业，单位产品主要污染物产生量、单位产品废气产生量、单位产品废水产生量等指标</w:t>
      </w:r>
      <w:r w:rsidR="00C8723D">
        <w:rPr>
          <w:rFonts w:hint="eastAsia"/>
        </w:rPr>
        <w:t>应达到锡冶炼行业国内先进水平</w:t>
      </w:r>
      <w:r w:rsidR="00C8723D" w:rsidRPr="00AF107D">
        <w:rPr>
          <w:rFonts w:hint="eastAsia"/>
        </w:rPr>
        <w:t>。</w:t>
      </w:r>
    </w:p>
    <w:p w14:paraId="030015D1" w14:textId="3A65C3A1" w:rsidR="00EE1BEB" w:rsidRPr="004B6822" w:rsidRDefault="001640AD">
      <w:pPr>
        <w:ind w:firstLine="435"/>
        <w:rPr>
          <w:rFonts w:ascii="Times New Roman" w:eastAsia="仿宋" w:hAnsi="Times New Roman" w:cs="Times New Roman"/>
          <w:szCs w:val="21"/>
        </w:rPr>
      </w:pPr>
      <w:r w:rsidRPr="004B6822">
        <w:rPr>
          <w:rFonts w:ascii="Times New Roman" w:eastAsia="仿宋" w:hAnsi="Times New Roman" w:cs="Times New Roman"/>
          <w:szCs w:val="21"/>
        </w:rPr>
        <w:t>说明：对于</w:t>
      </w:r>
      <w:r w:rsidR="00E71906">
        <w:rPr>
          <w:rFonts w:ascii="Times New Roman" w:eastAsia="仿宋" w:hAnsi="Times New Roman" w:cs="Times New Roman" w:hint="eastAsia"/>
          <w:szCs w:val="21"/>
        </w:rPr>
        <w:t>锡</w:t>
      </w:r>
      <w:r w:rsidR="000E42C3" w:rsidRPr="004B6822">
        <w:rPr>
          <w:rFonts w:ascii="Times New Roman" w:eastAsia="仿宋" w:hAnsi="Times New Roman" w:cs="Times New Roman"/>
          <w:szCs w:val="21"/>
        </w:rPr>
        <w:t>冶炼行业</w:t>
      </w:r>
      <w:r w:rsidR="00E22BB4" w:rsidRPr="004B6822">
        <w:rPr>
          <w:rFonts w:ascii="Times New Roman" w:eastAsia="仿宋" w:hAnsi="Times New Roman" w:cs="Times New Roman"/>
          <w:szCs w:val="21"/>
        </w:rPr>
        <w:t>，主要污染物除了化学需氧量、氨氮、二氧化硫</w:t>
      </w:r>
      <w:r w:rsidRPr="004B6822">
        <w:rPr>
          <w:rFonts w:ascii="Times New Roman" w:eastAsia="仿宋" w:hAnsi="Times New Roman" w:cs="Times New Roman"/>
          <w:szCs w:val="21"/>
        </w:rPr>
        <w:t>，还有本行业特有的重金属等。单位产品主要污染物产生量计算公式详见</w:t>
      </w:r>
      <w:r w:rsidRPr="004B6822">
        <w:rPr>
          <w:rFonts w:ascii="Times New Roman" w:eastAsia="仿宋" w:hAnsi="Times New Roman" w:cs="Times New Roman"/>
          <w:szCs w:val="21"/>
        </w:rPr>
        <w:t>GB/T 36132</w:t>
      </w:r>
      <w:r w:rsidRPr="004B6822">
        <w:rPr>
          <w:rFonts w:ascii="Times New Roman" w:eastAsia="仿宋" w:hAnsi="Times New Roman" w:cs="Times New Roman"/>
          <w:szCs w:val="21"/>
        </w:rPr>
        <w:t>附录</w:t>
      </w:r>
      <w:r w:rsidRPr="004B6822">
        <w:rPr>
          <w:rFonts w:ascii="Times New Roman" w:eastAsia="仿宋" w:hAnsi="Times New Roman" w:cs="Times New Roman"/>
          <w:szCs w:val="21"/>
        </w:rPr>
        <w:t>A</w:t>
      </w:r>
      <w:r w:rsidRPr="004B6822">
        <w:rPr>
          <w:rFonts w:ascii="Times New Roman" w:eastAsia="仿宋" w:hAnsi="Times New Roman" w:cs="Times New Roman"/>
          <w:szCs w:val="21"/>
        </w:rPr>
        <w:t>。</w:t>
      </w:r>
    </w:p>
    <w:p w14:paraId="3551AC9F" w14:textId="77777777" w:rsidR="00EE1BEB" w:rsidRPr="004B6822" w:rsidRDefault="001640AD">
      <w:pPr>
        <w:ind w:firstLine="435"/>
        <w:rPr>
          <w:rFonts w:ascii="Times New Roman" w:eastAsia="宋体" w:hAnsi="Times New Roman" w:cs="Times New Roman"/>
          <w:szCs w:val="21"/>
        </w:rPr>
      </w:pPr>
      <w:r w:rsidRPr="004B6822">
        <w:rPr>
          <w:rFonts w:ascii="Times New Roman" w:eastAsia="宋体" w:hAnsi="Times New Roman" w:cs="Times New Roman"/>
          <w:szCs w:val="21"/>
        </w:rPr>
        <w:t>4.</w:t>
      </w:r>
      <w:r w:rsidRPr="004B6822">
        <w:rPr>
          <w:rFonts w:ascii="Times New Roman" w:eastAsia="宋体" w:hAnsi="Times New Roman" w:cs="Times New Roman"/>
          <w:szCs w:val="21"/>
        </w:rPr>
        <w:t>废物资源化</w:t>
      </w:r>
    </w:p>
    <w:p w14:paraId="6AA1DA29" w14:textId="77777777" w:rsidR="00C8723D" w:rsidRPr="00AF107D" w:rsidRDefault="00E71906" w:rsidP="00C8723D">
      <w:pPr>
        <w:ind w:firstLineChars="200" w:firstLine="420"/>
        <w:rPr>
          <w:rFonts w:hint="eastAsia"/>
        </w:rPr>
      </w:pPr>
      <w:r w:rsidRPr="00E71906">
        <w:rPr>
          <w:rFonts w:ascii="Times New Roman" w:eastAsia="宋体" w:hAnsi="Times New Roman" w:cs="Times New Roman" w:hint="eastAsia"/>
          <w:szCs w:val="21"/>
        </w:rPr>
        <w:t>对于锡冶炼企业，原材料消耗量、工业固体废物综合利用率、废水回用率等指标</w:t>
      </w:r>
      <w:r w:rsidR="00C8723D">
        <w:rPr>
          <w:rFonts w:hint="eastAsia"/>
        </w:rPr>
        <w:t>应达到锡冶炼行业国内先进水平</w:t>
      </w:r>
      <w:r w:rsidR="00C8723D" w:rsidRPr="00AF107D">
        <w:rPr>
          <w:rFonts w:hint="eastAsia"/>
        </w:rPr>
        <w:t>。</w:t>
      </w:r>
    </w:p>
    <w:p w14:paraId="3ADB6CBD" w14:textId="5E3B4350" w:rsidR="00EE1BEB" w:rsidRPr="004B6822" w:rsidRDefault="001640AD">
      <w:pPr>
        <w:ind w:firstLine="435"/>
        <w:rPr>
          <w:rFonts w:ascii="Times New Roman" w:eastAsia="仿宋" w:hAnsi="Times New Roman" w:cs="Times New Roman"/>
        </w:rPr>
      </w:pPr>
      <w:r w:rsidRPr="004B6822">
        <w:rPr>
          <w:rFonts w:ascii="Times New Roman" w:eastAsia="仿宋" w:hAnsi="Times New Roman" w:cs="Times New Roman"/>
        </w:rPr>
        <w:t>说明：对于</w:t>
      </w:r>
      <w:r w:rsidR="00E71906">
        <w:rPr>
          <w:rFonts w:ascii="Times New Roman" w:eastAsia="仿宋" w:hAnsi="Times New Roman" w:cs="Times New Roman" w:hint="eastAsia"/>
        </w:rPr>
        <w:t>锡</w:t>
      </w:r>
      <w:r w:rsidR="000E42C3" w:rsidRPr="004B6822">
        <w:rPr>
          <w:rFonts w:ascii="Times New Roman" w:eastAsia="仿宋" w:hAnsi="Times New Roman" w:cs="Times New Roman"/>
        </w:rPr>
        <w:t>冶炼行业</w:t>
      </w:r>
      <w:r w:rsidRPr="004B6822">
        <w:rPr>
          <w:rFonts w:ascii="Times New Roman" w:eastAsia="仿宋" w:hAnsi="Times New Roman" w:cs="Times New Roman"/>
        </w:rPr>
        <w:t>，单位产品主要原材料消耗量并不适用。因此只对工业固体废物综合利用率、单位产品废水回用率进行了规定，其计算公式</w:t>
      </w:r>
      <w:r w:rsidRPr="004B6822">
        <w:rPr>
          <w:rFonts w:ascii="Times New Roman" w:eastAsia="仿宋" w:hAnsi="Times New Roman" w:cs="Times New Roman"/>
          <w:szCs w:val="21"/>
        </w:rPr>
        <w:t>详见</w:t>
      </w:r>
      <w:r w:rsidRPr="004B6822">
        <w:rPr>
          <w:rFonts w:ascii="Times New Roman" w:eastAsia="仿宋" w:hAnsi="Times New Roman" w:cs="Times New Roman"/>
          <w:szCs w:val="21"/>
        </w:rPr>
        <w:t>GB/T 36132</w:t>
      </w:r>
      <w:r w:rsidRPr="004B6822">
        <w:rPr>
          <w:rFonts w:ascii="Times New Roman" w:eastAsia="仿宋" w:hAnsi="Times New Roman" w:cs="Times New Roman"/>
          <w:szCs w:val="21"/>
        </w:rPr>
        <w:t>附录</w:t>
      </w:r>
      <w:r w:rsidRPr="004B6822">
        <w:rPr>
          <w:rFonts w:ascii="Times New Roman" w:eastAsia="仿宋" w:hAnsi="Times New Roman" w:cs="Times New Roman"/>
          <w:szCs w:val="21"/>
        </w:rPr>
        <w:t>A</w:t>
      </w:r>
      <w:r w:rsidRPr="004B6822">
        <w:rPr>
          <w:rFonts w:ascii="Times New Roman" w:eastAsia="仿宋" w:hAnsi="Times New Roman" w:cs="Times New Roman"/>
          <w:szCs w:val="21"/>
        </w:rPr>
        <w:t>。</w:t>
      </w:r>
    </w:p>
    <w:p w14:paraId="0EE769DA" w14:textId="77777777" w:rsidR="00EE1BEB" w:rsidRPr="004B6822" w:rsidRDefault="001640AD">
      <w:pPr>
        <w:ind w:firstLine="435"/>
        <w:rPr>
          <w:rFonts w:ascii="Times New Roman" w:eastAsia="宋体" w:hAnsi="Times New Roman" w:cs="Times New Roman"/>
        </w:rPr>
      </w:pPr>
      <w:r w:rsidRPr="004B6822">
        <w:rPr>
          <w:rFonts w:ascii="Times New Roman" w:eastAsia="宋体" w:hAnsi="Times New Roman" w:cs="Times New Roman"/>
        </w:rPr>
        <w:t>5.</w:t>
      </w:r>
      <w:r w:rsidRPr="004B6822">
        <w:rPr>
          <w:rFonts w:ascii="Times New Roman" w:eastAsia="宋体" w:hAnsi="Times New Roman" w:cs="Times New Roman"/>
        </w:rPr>
        <w:t>能源低碳化</w:t>
      </w:r>
    </w:p>
    <w:p w14:paraId="71BDA884" w14:textId="6BE16124" w:rsidR="00C8723D" w:rsidRPr="00AF107D" w:rsidRDefault="00E71906" w:rsidP="00C8723D">
      <w:pPr>
        <w:ind w:firstLineChars="200" w:firstLine="420"/>
        <w:rPr>
          <w:rFonts w:hint="eastAsia"/>
        </w:rPr>
      </w:pPr>
      <w:r w:rsidRPr="00E71906">
        <w:rPr>
          <w:rFonts w:ascii="Times New Roman" w:eastAsia="宋体" w:hAnsi="Times New Roman" w:cs="Times New Roman" w:hint="eastAsia"/>
          <w:szCs w:val="21"/>
        </w:rPr>
        <w:t>对于锡冶炼企业，单位产品综合能耗应优于</w:t>
      </w:r>
      <w:r w:rsidRPr="00E71906">
        <w:rPr>
          <w:rFonts w:ascii="Times New Roman" w:eastAsia="宋体" w:hAnsi="Times New Roman" w:cs="Times New Roman" w:hint="eastAsia"/>
          <w:szCs w:val="21"/>
        </w:rPr>
        <w:t>GB 21348</w:t>
      </w:r>
      <w:r w:rsidRPr="00E71906">
        <w:rPr>
          <w:rFonts w:ascii="Times New Roman" w:eastAsia="宋体" w:hAnsi="Times New Roman" w:cs="Times New Roman" w:hint="eastAsia"/>
          <w:szCs w:val="21"/>
        </w:rPr>
        <w:t>的能耗限额先进值</w:t>
      </w:r>
      <w:r w:rsidR="00C8723D">
        <w:rPr>
          <w:rFonts w:ascii="Times New Roman" w:eastAsia="宋体" w:hAnsi="Times New Roman" w:cs="Times New Roman" w:hint="eastAsia"/>
          <w:szCs w:val="21"/>
        </w:rPr>
        <w:t>，</w:t>
      </w:r>
      <w:r w:rsidR="00C8723D">
        <w:rPr>
          <w:rFonts w:hint="eastAsia"/>
        </w:rPr>
        <w:t>应达到锡冶炼行业国内先进水平</w:t>
      </w:r>
      <w:r w:rsidR="00C8723D" w:rsidRPr="00AF107D">
        <w:rPr>
          <w:rFonts w:hint="eastAsia"/>
        </w:rPr>
        <w:t>。</w:t>
      </w:r>
    </w:p>
    <w:p w14:paraId="7A4FE7A4" w14:textId="13F6D661" w:rsidR="008735FC" w:rsidRPr="008735FC" w:rsidRDefault="00E71906" w:rsidP="00E71906">
      <w:pPr>
        <w:ind w:firstLineChars="200" w:firstLine="420"/>
        <w:rPr>
          <w:rFonts w:ascii="Times New Roman" w:eastAsia="宋体" w:hAnsi="Times New Roman" w:cs="Times New Roman"/>
          <w:szCs w:val="21"/>
        </w:rPr>
      </w:pPr>
      <w:r w:rsidRPr="00E71906">
        <w:rPr>
          <w:rFonts w:ascii="Times New Roman" w:eastAsia="宋体" w:hAnsi="Times New Roman" w:cs="Times New Roman" w:hint="eastAsia"/>
          <w:szCs w:val="21"/>
        </w:rPr>
        <w:t>工厂的单位产品碳排放量应依据</w:t>
      </w:r>
      <w:r w:rsidRPr="00E71906">
        <w:rPr>
          <w:rFonts w:ascii="Times New Roman" w:eastAsia="宋体" w:hAnsi="Times New Roman" w:cs="Times New Roman" w:hint="eastAsia"/>
          <w:szCs w:val="21"/>
        </w:rPr>
        <w:t>GB/T 32150</w:t>
      </w:r>
      <w:r w:rsidRPr="00E71906">
        <w:rPr>
          <w:rFonts w:ascii="Times New Roman" w:eastAsia="宋体" w:hAnsi="Times New Roman" w:cs="Times New Roman" w:hint="eastAsia"/>
          <w:szCs w:val="21"/>
        </w:rPr>
        <w:t>及适用的标准进行测算，单位产品碳排放量宜逐年下降。</w:t>
      </w:r>
      <w:r w:rsidR="008735FC" w:rsidRPr="008735FC">
        <w:rPr>
          <w:rFonts w:ascii="Times New Roman" w:eastAsia="宋体" w:hAnsi="Times New Roman" w:cs="Times New Roman" w:hint="eastAsia"/>
          <w:szCs w:val="21"/>
        </w:rPr>
        <w:t>。</w:t>
      </w:r>
    </w:p>
    <w:p w14:paraId="2D9B43D7" w14:textId="2C855C7F" w:rsidR="00EE1BEB" w:rsidRPr="004B6822" w:rsidRDefault="001640AD" w:rsidP="00C8723D">
      <w:pPr>
        <w:ind w:firstLineChars="200" w:firstLine="420"/>
        <w:rPr>
          <w:rFonts w:ascii="Times New Roman" w:eastAsia="仿宋" w:hAnsi="Times New Roman" w:cs="Times New Roman"/>
        </w:rPr>
      </w:pPr>
      <w:r w:rsidRPr="004B6822">
        <w:rPr>
          <w:rFonts w:ascii="Times New Roman" w:eastAsia="仿宋" w:hAnsi="Times New Roman" w:cs="Times New Roman"/>
        </w:rPr>
        <w:t>说明：对于</w:t>
      </w:r>
      <w:r w:rsidR="00E71906">
        <w:rPr>
          <w:rFonts w:ascii="Times New Roman" w:eastAsia="仿宋" w:hAnsi="Times New Roman" w:cs="Times New Roman" w:hint="eastAsia"/>
        </w:rPr>
        <w:t>锡</w:t>
      </w:r>
      <w:r w:rsidRPr="004B6822">
        <w:rPr>
          <w:rFonts w:ascii="Times New Roman" w:eastAsia="仿宋" w:hAnsi="Times New Roman" w:cs="Times New Roman"/>
        </w:rPr>
        <w:t>冶炼</w:t>
      </w:r>
      <w:r w:rsidR="00E71906">
        <w:rPr>
          <w:rFonts w:ascii="Times New Roman" w:eastAsia="仿宋" w:hAnsi="Times New Roman" w:cs="Times New Roman" w:hint="eastAsia"/>
        </w:rPr>
        <w:t>企业</w:t>
      </w:r>
      <w:r w:rsidRPr="004B6822">
        <w:rPr>
          <w:rFonts w:ascii="Times New Roman" w:eastAsia="仿宋" w:hAnsi="Times New Roman" w:cs="Times New Roman"/>
        </w:rPr>
        <w:t>，其单位产品综合能耗应</w:t>
      </w:r>
      <w:r w:rsidR="00C8723D" w:rsidRPr="00C8723D">
        <w:rPr>
          <w:rFonts w:ascii="Times New Roman" w:eastAsia="仿宋" w:hAnsi="Times New Roman" w:cs="Times New Roman" w:hint="eastAsia"/>
        </w:rPr>
        <w:t>达到锡冶炼行业国内先进水平。</w:t>
      </w:r>
    </w:p>
    <w:p w14:paraId="388667D2"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 xml:space="preserve">.6 </w:t>
      </w:r>
      <w:r w:rsidR="001640AD" w:rsidRPr="004B6822">
        <w:rPr>
          <w:rFonts w:ascii="Times New Roman" w:hAnsi="Times New Roman" w:cs="Times New Roman"/>
        </w:rPr>
        <w:t>评价程序</w:t>
      </w:r>
    </w:p>
    <w:p w14:paraId="1749BF87"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规定了评价应建立规范的评价工作流程，包括评价准备、组建评价组、制定评价方案、预评价、现场评价、编制评价报告、技术评审等。</w:t>
      </w:r>
    </w:p>
    <w:p w14:paraId="03456887" w14:textId="77777777" w:rsidR="00EE1BEB" w:rsidRPr="004B6822" w:rsidRDefault="00D91B14">
      <w:pPr>
        <w:rPr>
          <w:rFonts w:ascii="Times New Roman" w:hAnsi="Times New Roman" w:cs="Times New Roman"/>
        </w:rPr>
      </w:pPr>
      <w:r w:rsidRPr="004B6822">
        <w:rPr>
          <w:rFonts w:ascii="Times New Roman" w:hAnsi="Times New Roman" w:cs="Times New Roman"/>
        </w:rPr>
        <w:t>6</w:t>
      </w:r>
      <w:r w:rsidR="001640AD" w:rsidRPr="004B6822">
        <w:rPr>
          <w:rFonts w:ascii="Times New Roman" w:hAnsi="Times New Roman" w:cs="Times New Roman"/>
        </w:rPr>
        <w:t>.7</w:t>
      </w:r>
      <w:r w:rsidR="001640AD" w:rsidRPr="004B6822">
        <w:rPr>
          <w:rFonts w:ascii="Times New Roman" w:hAnsi="Times New Roman" w:cs="Times New Roman"/>
        </w:rPr>
        <w:t>评价报告</w:t>
      </w:r>
    </w:p>
    <w:p w14:paraId="18C7A54A" w14:textId="637DB760" w:rsidR="00EE1BEB" w:rsidRPr="004B6822" w:rsidRDefault="001640AD">
      <w:pPr>
        <w:ind w:firstLineChars="200" w:firstLine="420"/>
        <w:rPr>
          <w:rFonts w:ascii="Times New Roman" w:eastAsia="宋体" w:hAnsi="Times New Roman" w:cs="Times New Roman"/>
        </w:rPr>
      </w:pPr>
      <w:r w:rsidRPr="004B6822">
        <w:rPr>
          <w:rFonts w:ascii="Times New Roman" w:eastAsia="宋体" w:hAnsi="Times New Roman" w:cs="Times New Roman"/>
        </w:rPr>
        <w:t>规定了</w:t>
      </w:r>
      <w:r w:rsidR="00E71906">
        <w:rPr>
          <w:rFonts w:ascii="Times New Roman" w:eastAsia="宋体" w:hAnsi="Times New Roman" w:cs="Times New Roman" w:hint="eastAsia"/>
        </w:rPr>
        <w:t>锡</w:t>
      </w:r>
      <w:r w:rsidR="000E42C3" w:rsidRPr="004B6822">
        <w:rPr>
          <w:rFonts w:ascii="Times New Roman" w:eastAsia="宋体" w:hAnsi="Times New Roman" w:cs="Times New Roman"/>
        </w:rPr>
        <w:t>冶炼行业</w:t>
      </w:r>
      <w:r w:rsidRPr="004B6822">
        <w:rPr>
          <w:rFonts w:ascii="Times New Roman" w:eastAsia="宋体" w:hAnsi="Times New Roman" w:cs="Times New Roman"/>
        </w:rPr>
        <w:t>绿色工厂评价输出的评价报告的内容。</w:t>
      </w:r>
    </w:p>
    <w:p w14:paraId="3E1CBBBC" w14:textId="77777777" w:rsidR="00EE1BEB" w:rsidRPr="004B6822" w:rsidRDefault="00D91B14">
      <w:pPr>
        <w:rPr>
          <w:rFonts w:ascii="Times New Roman" w:eastAsia="宋体" w:hAnsi="Times New Roman" w:cs="Times New Roman"/>
          <w:bCs/>
          <w:szCs w:val="21"/>
        </w:rPr>
      </w:pPr>
      <w:r w:rsidRPr="004B6822">
        <w:rPr>
          <w:rFonts w:ascii="Times New Roman" w:eastAsia="宋体" w:hAnsi="Times New Roman" w:cs="Times New Roman"/>
          <w:bCs/>
          <w:szCs w:val="21"/>
        </w:rPr>
        <w:t>6</w:t>
      </w:r>
      <w:r w:rsidR="001640AD" w:rsidRPr="004B6822">
        <w:rPr>
          <w:rFonts w:ascii="Times New Roman" w:eastAsia="宋体" w:hAnsi="Times New Roman" w:cs="Times New Roman"/>
          <w:bCs/>
          <w:szCs w:val="21"/>
        </w:rPr>
        <w:t>.8</w:t>
      </w:r>
      <w:r w:rsidR="001640AD" w:rsidRPr="004B6822">
        <w:rPr>
          <w:rFonts w:ascii="Times New Roman" w:eastAsia="宋体" w:hAnsi="Times New Roman" w:cs="Times New Roman"/>
          <w:bCs/>
          <w:szCs w:val="21"/>
        </w:rPr>
        <w:t>规范性附录</w:t>
      </w:r>
      <w:r w:rsidR="001640AD" w:rsidRPr="004B6822">
        <w:rPr>
          <w:rFonts w:ascii="Times New Roman" w:eastAsia="宋体" w:hAnsi="Times New Roman" w:cs="Times New Roman"/>
          <w:bCs/>
          <w:szCs w:val="21"/>
        </w:rPr>
        <w:t>A</w:t>
      </w:r>
    </w:p>
    <w:p w14:paraId="6F5B0073" w14:textId="7873BA3E"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给出了</w:t>
      </w:r>
      <w:r w:rsidR="00E71906">
        <w:rPr>
          <w:rFonts w:ascii="Times New Roman" w:eastAsia="宋体" w:hAnsi="Times New Roman" w:cs="Times New Roman" w:hint="eastAsia"/>
          <w:szCs w:val="21"/>
        </w:rPr>
        <w:t>锡</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绿色工厂评价的指标表（涵盖一级指标、二级指标及具体评价要求）。</w:t>
      </w:r>
    </w:p>
    <w:p w14:paraId="112D1DDD" w14:textId="77777777" w:rsidR="00EE1BEB" w:rsidRPr="004B6822" w:rsidRDefault="001640AD">
      <w:pPr>
        <w:pStyle w:val="1"/>
        <w:spacing w:line="360" w:lineRule="auto"/>
        <w:rPr>
          <w:rFonts w:ascii="Times New Roman" w:hAnsi="Times New Roman" w:cs="Times New Roman"/>
        </w:rPr>
      </w:pPr>
      <w:bookmarkStart w:id="24" w:name="_Toc47908108"/>
      <w:r w:rsidRPr="004B6822">
        <w:rPr>
          <w:rFonts w:ascii="Times New Roman" w:hAnsi="Times New Roman" w:cs="Times New Roman"/>
        </w:rPr>
        <w:t>三、标准中如涉及专利，应有明确的知识产权说明。</w:t>
      </w:r>
      <w:bookmarkEnd w:id="24"/>
    </w:p>
    <w:p w14:paraId="0ADF51EC" w14:textId="77777777"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本标准不涉及专利。</w:t>
      </w:r>
    </w:p>
    <w:p w14:paraId="34568BC6" w14:textId="77777777" w:rsidR="00EE1BEB" w:rsidRPr="004B6822" w:rsidRDefault="001640AD">
      <w:pPr>
        <w:pStyle w:val="1"/>
        <w:spacing w:line="360" w:lineRule="auto"/>
        <w:rPr>
          <w:rFonts w:ascii="Times New Roman" w:hAnsi="Times New Roman" w:cs="Times New Roman"/>
        </w:rPr>
      </w:pPr>
      <w:bookmarkStart w:id="25" w:name="_Toc47908109"/>
      <w:r w:rsidRPr="004B6822">
        <w:rPr>
          <w:rFonts w:ascii="Times New Roman" w:hAnsi="Times New Roman" w:cs="Times New Roman"/>
        </w:rPr>
        <w:lastRenderedPageBreak/>
        <w:t>四、主要试验或验证的分析、综述报告、技术经济论证，预期的经济效果。</w:t>
      </w:r>
      <w:bookmarkEnd w:id="25"/>
    </w:p>
    <w:p w14:paraId="773CF7E1" w14:textId="46927B0A" w:rsidR="00EE1BEB" w:rsidRPr="004B6822" w:rsidRDefault="001640AD">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本标准通过在</w:t>
      </w:r>
      <w:r w:rsidR="00E71906">
        <w:rPr>
          <w:rFonts w:ascii="Times New Roman" w:eastAsia="宋体" w:hAnsi="Times New Roman" w:cs="Times New Roman" w:hint="eastAsia"/>
          <w:szCs w:val="21"/>
        </w:rPr>
        <w:t>锡</w:t>
      </w:r>
      <w:r w:rsidR="000E42C3" w:rsidRPr="004B6822">
        <w:rPr>
          <w:rFonts w:ascii="Times New Roman" w:eastAsia="宋体" w:hAnsi="Times New Roman" w:cs="Times New Roman"/>
          <w:szCs w:val="21"/>
        </w:rPr>
        <w:t>冶炼</w:t>
      </w:r>
      <w:r w:rsidRPr="004B6822">
        <w:rPr>
          <w:rFonts w:ascii="Times New Roman" w:eastAsia="宋体" w:hAnsi="Times New Roman" w:cs="Times New Roman"/>
          <w:bCs/>
          <w:szCs w:val="21"/>
        </w:rPr>
        <w:t>工厂的实际验证和调研，确定可用于</w:t>
      </w:r>
      <w:r w:rsidR="00E71906">
        <w:rPr>
          <w:rFonts w:ascii="Times New Roman" w:eastAsia="宋体" w:hAnsi="Times New Roman" w:cs="Times New Roman" w:hint="eastAsia"/>
          <w:szCs w:val="21"/>
        </w:rPr>
        <w:t>锡</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bCs/>
          <w:szCs w:val="21"/>
        </w:rPr>
        <w:t>绿色工厂的评价工作。可以系统评价企业生产过程的能源、资源使用情况，进而有针对性地进行节能、节水、节约原材料、减少污染物排放等工作，有利于推动我国</w:t>
      </w:r>
      <w:r w:rsidR="005F32DE">
        <w:rPr>
          <w:rFonts w:ascii="Times New Roman" w:eastAsia="宋体" w:hAnsi="Times New Roman" w:cs="Times New Roman" w:hint="eastAsia"/>
          <w:szCs w:val="21"/>
        </w:rPr>
        <w:t>锡</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bCs/>
          <w:szCs w:val="21"/>
        </w:rPr>
        <w:t>绿色发展，全面推动我国绿色制造体系创建工作。</w:t>
      </w:r>
    </w:p>
    <w:p w14:paraId="78FE617B" w14:textId="77777777" w:rsidR="00EE1BEB" w:rsidRPr="004B6822" w:rsidRDefault="001640AD">
      <w:pPr>
        <w:pStyle w:val="1"/>
        <w:spacing w:line="360" w:lineRule="auto"/>
        <w:rPr>
          <w:rFonts w:ascii="Times New Roman" w:hAnsi="Times New Roman" w:cs="Times New Roman"/>
        </w:rPr>
      </w:pPr>
      <w:bookmarkStart w:id="26" w:name="_Toc47908110"/>
      <w:r w:rsidRPr="004B6822">
        <w:rPr>
          <w:rFonts w:ascii="Times New Roman" w:hAnsi="Times New Roman" w:cs="Times New Roman"/>
        </w:rPr>
        <w:t>五、采用国际标准或国外先进标准的目的、意义和一致性程度；我国标准与被采用标准的主要差异及其原因；以及与国际、国外同类标准水平的对比情况。</w:t>
      </w:r>
      <w:bookmarkEnd w:id="26"/>
    </w:p>
    <w:p w14:paraId="51EE9781" w14:textId="77777777" w:rsidR="00EE1BEB" w:rsidRPr="00205230" w:rsidRDefault="001640AD">
      <w:pPr>
        <w:ind w:firstLineChars="200" w:firstLine="420"/>
        <w:rPr>
          <w:rFonts w:ascii="Times New Roman" w:eastAsia="宋体" w:hAnsi="Times New Roman" w:cs="Times New Roman"/>
          <w:bCs/>
          <w:szCs w:val="21"/>
        </w:rPr>
      </w:pPr>
      <w:r w:rsidRPr="00205230">
        <w:rPr>
          <w:rFonts w:ascii="Times New Roman" w:eastAsia="宋体" w:hAnsi="Times New Roman" w:cs="Times New Roman"/>
          <w:bCs/>
          <w:szCs w:val="21"/>
        </w:rPr>
        <w:t>不适用。</w:t>
      </w:r>
    </w:p>
    <w:p w14:paraId="49371863" w14:textId="77777777" w:rsidR="00EE1BEB" w:rsidRPr="004B6822" w:rsidRDefault="001640AD">
      <w:pPr>
        <w:pStyle w:val="1"/>
        <w:spacing w:line="360" w:lineRule="auto"/>
        <w:rPr>
          <w:rFonts w:ascii="Times New Roman" w:hAnsi="Times New Roman" w:cs="Times New Roman"/>
        </w:rPr>
      </w:pPr>
      <w:bookmarkStart w:id="27" w:name="_Toc47908111"/>
      <w:r w:rsidRPr="00205230">
        <w:rPr>
          <w:rFonts w:ascii="Times New Roman" w:hAnsi="Times New Roman" w:cs="Times New Roman"/>
        </w:rPr>
        <w:t>六、与现行法律、法规、强制性国家标准及相关标准协调配套情况</w:t>
      </w:r>
      <w:bookmarkEnd w:id="27"/>
    </w:p>
    <w:p w14:paraId="61AF76B6" w14:textId="6EAA4C86"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szCs w:val="21"/>
        </w:rPr>
        <w:t>《绿色工厂评价通则》</w:t>
      </w:r>
      <w:r w:rsidRPr="004B6822">
        <w:rPr>
          <w:rFonts w:ascii="Times New Roman" w:eastAsia="宋体" w:hAnsi="Times New Roman" w:cs="Times New Roman"/>
          <w:szCs w:val="21"/>
        </w:rPr>
        <w:t>GB/T 36132</w:t>
      </w:r>
      <w:r w:rsidRPr="004B6822">
        <w:rPr>
          <w:rFonts w:ascii="Times New Roman" w:eastAsia="宋体" w:hAnsi="Times New Roman" w:cs="Times New Roman"/>
          <w:szCs w:val="21"/>
        </w:rPr>
        <w:t>已经于</w:t>
      </w:r>
      <w:r w:rsidRPr="004B6822">
        <w:rPr>
          <w:rFonts w:ascii="Times New Roman" w:eastAsia="宋体" w:hAnsi="Times New Roman" w:cs="Times New Roman"/>
          <w:szCs w:val="21"/>
        </w:rPr>
        <w:t>2018</w:t>
      </w:r>
      <w:r w:rsidRPr="004B6822">
        <w:rPr>
          <w:rFonts w:ascii="Times New Roman" w:eastAsia="宋体" w:hAnsi="Times New Roman" w:cs="Times New Roman"/>
          <w:szCs w:val="21"/>
        </w:rPr>
        <w:t>年正式发布，本标准是</w:t>
      </w:r>
      <w:r w:rsidRPr="004B6822">
        <w:rPr>
          <w:rFonts w:ascii="Times New Roman" w:eastAsia="宋体" w:hAnsi="Times New Roman" w:cs="Times New Roman"/>
          <w:bCs/>
          <w:szCs w:val="21"/>
        </w:rPr>
        <w:t>在</w:t>
      </w:r>
      <w:r w:rsidRPr="004B6822">
        <w:rPr>
          <w:rFonts w:ascii="Times New Roman" w:eastAsia="宋体" w:hAnsi="Times New Roman" w:cs="Times New Roman"/>
          <w:bCs/>
          <w:szCs w:val="21"/>
        </w:rPr>
        <w:t>GB/T36132</w:t>
      </w:r>
      <w:r w:rsidRPr="004B6822">
        <w:rPr>
          <w:rFonts w:ascii="Times New Roman" w:eastAsia="宋体" w:hAnsi="Times New Roman" w:cs="Times New Roman"/>
          <w:bCs/>
          <w:szCs w:val="21"/>
        </w:rPr>
        <w:t>的基础上建立针对</w:t>
      </w:r>
      <w:r w:rsidR="00327784">
        <w:rPr>
          <w:rFonts w:ascii="Times New Roman" w:eastAsia="宋体" w:hAnsi="Times New Roman" w:cs="Times New Roman" w:hint="eastAsia"/>
          <w:bCs/>
          <w:szCs w:val="21"/>
        </w:rPr>
        <w:t>锡</w:t>
      </w:r>
      <w:r w:rsidR="0020756D" w:rsidRPr="004B6822">
        <w:rPr>
          <w:rFonts w:ascii="Times New Roman" w:eastAsia="宋体" w:hAnsi="Times New Roman" w:cs="Times New Roman"/>
          <w:bCs/>
          <w:szCs w:val="21"/>
        </w:rPr>
        <w:t>冶炼行业</w:t>
      </w:r>
      <w:r w:rsidRPr="004B6822">
        <w:rPr>
          <w:rFonts w:ascii="Times New Roman" w:eastAsia="宋体" w:hAnsi="Times New Roman" w:cs="Times New Roman"/>
          <w:bCs/>
          <w:szCs w:val="21"/>
        </w:rPr>
        <w:t>的绿色工厂评价体系标准。</w:t>
      </w:r>
    </w:p>
    <w:p w14:paraId="236A21C6" w14:textId="77777777"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1.</w:t>
      </w:r>
      <w:r w:rsidRPr="004B6822">
        <w:rPr>
          <w:rFonts w:ascii="Times New Roman" w:eastAsia="宋体" w:hAnsi="Times New Roman" w:cs="Times New Roman"/>
          <w:bCs/>
          <w:szCs w:val="21"/>
        </w:rPr>
        <w:t>基本要求章节涉及标准</w:t>
      </w:r>
    </w:p>
    <w:p w14:paraId="399E73DC" w14:textId="77777777"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工厂的合规性应符合相关行业规范条件</w:t>
      </w:r>
      <w:r w:rsidRPr="004B6822">
        <w:rPr>
          <w:rFonts w:ascii="Times New Roman" w:eastAsia="宋体" w:hAnsi="Times New Roman" w:cs="Times New Roman"/>
          <w:bCs/>
          <w:szCs w:val="21"/>
        </w:rPr>
        <w:t>:</w:t>
      </w:r>
    </w:p>
    <w:p w14:paraId="1DDFB81B" w14:textId="77777777" w:rsidR="005F32DE" w:rsidRPr="005F32DE" w:rsidRDefault="005F32DE" w:rsidP="005F32DE">
      <w:pPr>
        <w:ind w:firstLineChars="200" w:firstLine="420"/>
        <w:rPr>
          <w:rFonts w:ascii="Times New Roman" w:eastAsia="宋体" w:hAnsi="Times New Roman" w:cs="Times New Roman"/>
        </w:rPr>
      </w:pPr>
      <w:r w:rsidRPr="005F32DE">
        <w:rPr>
          <w:rFonts w:ascii="Times New Roman" w:eastAsia="宋体" w:hAnsi="Times New Roman" w:cs="Times New Roman" w:hint="eastAsia"/>
        </w:rPr>
        <w:t>《锡行业规范条件》</w:t>
      </w:r>
      <w:r w:rsidRPr="005F32DE">
        <w:rPr>
          <w:rFonts w:ascii="Times New Roman" w:eastAsia="宋体" w:hAnsi="Times New Roman" w:cs="Times New Roman" w:hint="eastAsia"/>
        </w:rPr>
        <w:t xml:space="preserve"> </w:t>
      </w:r>
      <w:r w:rsidRPr="005F32DE">
        <w:rPr>
          <w:rFonts w:ascii="Times New Roman" w:eastAsia="宋体" w:hAnsi="Times New Roman" w:cs="Times New Roman" w:hint="eastAsia"/>
        </w:rPr>
        <w:t>（工业和信息化部公告</w:t>
      </w:r>
      <w:r w:rsidRPr="005F32DE">
        <w:rPr>
          <w:rFonts w:ascii="Times New Roman" w:eastAsia="宋体" w:hAnsi="Times New Roman" w:cs="Times New Roman" w:hint="eastAsia"/>
        </w:rPr>
        <w:t>2015</w:t>
      </w:r>
      <w:r w:rsidRPr="005F32DE">
        <w:rPr>
          <w:rFonts w:ascii="Times New Roman" w:eastAsia="宋体" w:hAnsi="Times New Roman" w:cs="Times New Roman" w:hint="eastAsia"/>
        </w:rPr>
        <w:t>年第</w:t>
      </w:r>
      <w:r w:rsidRPr="005F32DE">
        <w:rPr>
          <w:rFonts w:ascii="Times New Roman" w:eastAsia="宋体" w:hAnsi="Times New Roman" w:cs="Times New Roman" w:hint="eastAsia"/>
        </w:rPr>
        <w:t>89</w:t>
      </w:r>
      <w:r w:rsidRPr="005F32DE">
        <w:rPr>
          <w:rFonts w:ascii="Times New Roman" w:eastAsia="宋体" w:hAnsi="Times New Roman" w:cs="Times New Roman" w:hint="eastAsia"/>
        </w:rPr>
        <w:t>号）</w:t>
      </w:r>
    </w:p>
    <w:p w14:paraId="28329293" w14:textId="77777777" w:rsidR="005F32DE" w:rsidRDefault="005F32DE" w:rsidP="005F32DE">
      <w:pPr>
        <w:ind w:firstLineChars="200" w:firstLine="420"/>
        <w:rPr>
          <w:rFonts w:ascii="Times New Roman" w:eastAsia="宋体" w:hAnsi="Times New Roman" w:cs="Times New Roman"/>
        </w:rPr>
      </w:pPr>
      <w:r w:rsidRPr="005F32DE">
        <w:rPr>
          <w:rFonts w:ascii="Times New Roman" w:eastAsia="宋体" w:hAnsi="Times New Roman" w:cs="Times New Roman" w:hint="eastAsia"/>
        </w:rPr>
        <w:t>《锡行业准入条件》（国家发改委</w:t>
      </w:r>
      <w:r w:rsidRPr="005F32DE">
        <w:rPr>
          <w:rFonts w:ascii="Times New Roman" w:eastAsia="宋体" w:hAnsi="Times New Roman" w:cs="Times New Roman" w:hint="eastAsia"/>
        </w:rPr>
        <w:t>2006</w:t>
      </w:r>
      <w:r w:rsidRPr="005F32DE">
        <w:rPr>
          <w:rFonts w:ascii="Times New Roman" w:eastAsia="宋体" w:hAnsi="Times New Roman" w:cs="Times New Roman" w:hint="eastAsia"/>
        </w:rPr>
        <w:t>年第</w:t>
      </w:r>
      <w:r w:rsidRPr="005F32DE">
        <w:rPr>
          <w:rFonts w:ascii="Times New Roman" w:eastAsia="宋体" w:hAnsi="Times New Roman" w:cs="Times New Roman" w:hint="eastAsia"/>
        </w:rPr>
        <w:t>94</w:t>
      </w:r>
      <w:r w:rsidRPr="005F32DE">
        <w:rPr>
          <w:rFonts w:ascii="Times New Roman" w:eastAsia="宋体" w:hAnsi="Times New Roman" w:cs="Times New Roman" w:hint="eastAsia"/>
        </w:rPr>
        <w:t>号）</w:t>
      </w:r>
    </w:p>
    <w:p w14:paraId="4B135A4F" w14:textId="56738142" w:rsidR="004B6822" w:rsidRPr="004B6822" w:rsidRDefault="004B6822" w:rsidP="005F32DE">
      <w:pPr>
        <w:ind w:firstLineChars="200" w:firstLine="420"/>
        <w:rPr>
          <w:rFonts w:ascii="Times New Roman" w:hAnsi="Times New Roman" w:cs="Times New Roman"/>
        </w:rPr>
      </w:pPr>
      <w:r w:rsidRPr="004B6822">
        <w:rPr>
          <w:rFonts w:ascii="Times New Roman" w:hAnsi="Times New Roman" w:cs="Times New Roman"/>
        </w:rPr>
        <w:t>《企业安全生产标准化基本规范》</w:t>
      </w:r>
      <w:r w:rsidRPr="004B6822">
        <w:rPr>
          <w:rFonts w:ascii="Times New Roman" w:hAnsi="Times New Roman" w:cs="Times New Roman"/>
        </w:rPr>
        <w:t>GB/T</w:t>
      </w:r>
      <w:r>
        <w:rPr>
          <w:rFonts w:ascii="Times New Roman" w:hAnsi="Times New Roman" w:cs="Times New Roman"/>
        </w:rPr>
        <w:t xml:space="preserve"> </w:t>
      </w:r>
      <w:r w:rsidRPr="004B6822">
        <w:rPr>
          <w:rFonts w:ascii="Times New Roman" w:hAnsi="Times New Roman" w:cs="Times New Roman"/>
        </w:rPr>
        <w:t>33000</w:t>
      </w:r>
    </w:p>
    <w:p w14:paraId="407C5919" w14:textId="77777777" w:rsidR="004B6822" w:rsidRPr="004B6822" w:rsidRDefault="004B6822" w:rsidP="004B6822">
      <w:pPr>
        <w:ind w:firstLineChars="200" w:firstLine="420"/>
        <w:rPr>
          <w:rFonts w:ascii="Times New Roman" w:hAnsi="Times New Roman" w:cs="Times New Roman"/>
        </w:rPr>
      </w:pPr>
      <w:r w:rsidRPr="004B6822">
        <w:rPr>
          <w:rFonts w:ascii="Times New Roman" w:hAnsi="Times New Roman" w:cs="Times New Roman"/>
        </w:rPr>
        <w:t>《冶金企业和有色金属企业安全生产规定》（国家安全生产监督管理总局令第</w:t>
      </w:r>
      <w:r w:rsidRPr="004B6822">
        <w:rPr>
          <w:rFonts w:ascii="Times New Roman" w:hAnsi="Times New Roman" w:cs="Times New Roman"/>
        </w:rPr>
        <w:t>91</w:t>
      </w:r>
      <w:r w:rsidRPr="004B6822">
        <w:rPr>
          <w:rFonts w:ascii="Times New Roman" w:hAnsi="Times New Roman" w:cs="Times New Roman"/>
        </w:rPr>
        <w:t>号）</w:t>
      </w:r>
    </w:p>
    <w:p w14:paraId="7D72EA19" w14:textId="77777777" w:rsidR="00DB4C09" w:rsidRPr="004B6822" w:rsidRDefault="00DB4C09" w:rsidP="00DB4C09">
      <w:pPr>
        <w:ind w:firstLineChars="200" w:firstLine="420"/>
        <w:rPr>
          <w:rFonts w:ascii="Times New Roman" w:eastAsia="宋体" w:hAnsi="Times New Roman" w:cs="Times New Roman"/>
          <w:bCs/>
          <w:szCs w:val="21"/>
        </w:rPr>
      </w:pPr>
      <w:r w:rsidRPr="004B6822">
        <w:rPr>
          <w:rFonts w:ascii="Times New Roman" w:eastAsia="宋体" w:hAnsi="Times New Roman" w:cs="Times New Roman"/>
          <w:bCs/>
          <w:szCs w:val="21"/>
        </w:rPr>
        <w:t>2.</w:t>
      </w:r>
      <w:r w:rsidRPr="004B6822">
        <w:rPr>
          <w:rFonts w:ascii="Times New Roman" w:eastAsia="宋体" w:hAnsi="Times New Roman" w:cs="Times New Roman"/>
          <w:bCs/>
          <w:szCs w:val="21"/>
        </w:rPr>
        <w:t>基础设施章节相关涉及标准</w:t>
      </w:r>
    </w:p>
    <w:p w14:paraId="3C8BAF0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工厂的照明应符合：</w:t>
      </w:r>
    </w:p>
    <w:p w14:paraId="55C57ED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《建筑照明设计标准》</w:t>
      </w:r>
      <w:r w:rsidRPr="004B6822">
        <w:rPr>
          <w:rFonts w:ascii="Times New Roman" w:eastAsia="宋体" w:hAnsi="Times New Roman" w:cs="Times New Roman"/>
        </w:rPr>
        <w:t>GB 50034</w:t>
      </w:r>
    </w:p>
    <w:p w14:paraId="149F26B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计量设备应符合：</w:t>
      </w:r>
    </w:p>
    <w:p w14:paraId="389E027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《用能单位能源计量器具配备和管理通则》</w:t>
      </w:r>
      <w:r w:rsidRPr="004B6822">
        <w:rPr>
          <w:rFonts w:ascii="Times New Roman" w:eastAsia="宋体" w:hAnsi="Times New Roman" w:cs="Times New Roman"/>
        </w:rPr>
        <w:t xml:space="preserve">GB 17167 </w:t>
      </w:r>
    </w:p>
    <w:p w14:paraId="20D08477"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lastRenderedPageBreak/>
        <w:t>《用水单位水计量器具配备和管理通则》</w:t>
      </w:r>
      <w:r w:rsidRPr="004B6822">
        <w:rPr>
          <w:rFonts w:ascii="Times New Roman" w:eastAsia="宋体" w:hAnsi="Times New Roman" w:cs="Times New Roman"/>
        </w:rPr>
        <w:t>GB 24789</w:t>
      </w:r>
    </w:p>
    <w:p w14:paraId="7A7693C8"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《有色金属冶炼企业能源计量器具配备和管理要求》</w:t>
      </w:r>
      <w:r w:rsidRPr="004B6822">
        <w:rPr>
          <w:rFonts w:ascii="Times New Roman" w:eastAsia="宋体" w:hAnsi="Times New Roman" w:cs="Times New Roman"/>
        </w:rPr>
        <w:t>GB 20902</w:t>
      </w:r>
    </w:p>
    <w:p w14:paraId="32105598"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通用设备应符合：</w:t>
      </w:r>
    </w:p>
    <w:p w14:paraId="37B07E7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《中小型三相异步电动机能效限定值及能效等级》</w:t>
      </w:r>
      <w:r w:rsidRPr="004B6822">
        <w:rPr>
          <w:rFonts w:ascii="Times New Roman" w:eastAsia="宋体" w:hAnsi="Times New Roman" w:cs="Times New Roman"/>
        </w:rPr>
        <w:t xml:space="preserve">GB 18613 </w:t>
      </w:r>
    </w:p>
    <w:p w14:paraId="08F05155"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《容积式空气压缩机能效限定值及能效等级》</w:t>
      </w:r>
      <w:r w:rsidRPr="004B6822">
        <w:rPr>
          <w:rFonts w:ascii="Times New Roman" w:eastAsia="宋体" w:hAnsi="Times New Roman" w:cs="Times New Roman"/>
        </w:rPr>
        <w:t xml:space="preserve">GB 19153 </w:t>
      </w:r>
    </w:p>
    <w:p w14:paraId="066CE2E7"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《单元式空气调节机能效限定值及能源效率等级》</w:t>
      </w:r>
      <w:r w:rsidRPr="004B6822">
        <w:rPr>
          <w:rFonts w:ascii="Times New Roman" w:eastAsia="宋体" w:hAnsi="Times New Roman" w:cs="Times New Roman"/>
        </w:rPr>
        <w:t xml:space="preserve">GB 19576 </w:t>
      </w:r>
    </w:p>
    <w:p w14:paraId="1A49742A"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《冷水机组能效限定值及能效等级》</w:t>
      </w:r>
      <w:r w:rsidRPr="004B6822">
        <w:rPr>
          <w:rFonts w:ascii="Times New Roman" w:eastAsia="宋体" w:hAnsi="Times New Roman" w:cs="Times New Roman"/>
        </w:rPr>
        <w:t xml:space="preserve">GB 19577 </w:t>
      </w:r>
    </w:p>
    <w:p w14:paraId="0EFA243C"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《通风机能效限定值及能效等级》</w:t>
      </w:r>
      <w:r w:rsidRPr="004B6822">
        <w:rPr>
          <w:rFonts w:ascii="Times New Roman" w:eastAsia="宋体" w:hAnsi="Times New Roman" w:cs="Times New Roman"/>
        </w:rPr>
        <w:t xml:space="preserve">GB 19761 </w:t>
      </w:r>
    </w:p>
    <w:p w14:paraId="2D4CD56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《清水离心泵能效限定值及节能评价值》</w:t>
      </w:r>
      <w:r w:rsidRPr="004B6822">
        <w:rPr>
          <w:rFonts w:ascii="Times New Roman" w:eastAsia="宋体" w:hAnsi="Times New Roman" w:cs="Times New Roman"/>
        </w:rPr>
        <w:t xml:space="preserve">GB 19762 </w:t>
      </w:r>
    </w:p>
    <w:p w14:paraId="77A2E44B"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《三相配电变压器能效限定值及能效等级》</w:t>
      </w:r>
      <w:r w:rsidRPr="004B6822">
        <w:rPr>
          <w:rFonts w:ascii="Times New Roman" w:eastAsia="宋体" w:hAnsi="Times New Roman" w:cs="Times New Roman"/>
        </w:rPr>
        <w:t xml:space="preserve">GB 20052 </w:t>
      </w:r>
    </w:p>
    <w:p w14:paraId="3F1D0D54"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《多联式空调</w:t>
      </w:r>
      <w:r w:rsidRPr="004B6822">
        <w:rPr>
          <w:rFonts w:ascii="Times New Roman" w:eastAsia="宋体" w:hAnsi="Times New Roman" w:cs="Times New Roman"/>
        </w:rPr>
        <w:t>(</w:t>
      </w:r>
      <w:r w:rsidRPr="004B6822">
        <w:rPr>
          <w:rFonts w:ascii="Times New Roman" w:eastAsia="宋体" w:hAnsi="Times New Roman" w:cs="Times New Roman"/>
        </w:rPr>
        <w:t>热泵</w:t>
      </w:r>
      <w:r w:rsidRPr="004B6822">
        <w:rPr>
          <w:rFonts w:ascii="Times New Roman" w:eastAsia="宋体" w:hAnsi="Times New Roman" w:cs="Times New Roman"/>
        </w:rPr>
        <w:t>)</w:t>
      </w:r>
      <w:r w:rsidRPr="004B6822">
        <w:rPr>
          <w:rFonts w:ascii="Times New Roman" w:eastAsia="宋体" w:hAnsi="Times New Roman" w:cs="Times New Roman"/>
        </w:rPr>
        <w:t>机组能效限定值及能源效率等级》</w:t>
      </w:r>
      <w:r w:rsidRPr="004B6822">
        <w:rPr>
          <w:rFonts w:ascii="Times New Roman" w:eastAsia="宋体" w:hAnsi="Times New Roman" w:cs="Times New Roman"/>
        </w:rPr>
        <w:t xml:space="preserve">GB 21454 </w:t>
      </w:r>
    </w:p>
    <w:p w14:paraId="58952190"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《工业锅炉能效限定值及能效等级》</w:t>
      </w:r>
      <w:r w:rsidRPr="004B6822">
        <w:rPr>
          <w:rFonts w:ascii="Times New Roman" w:eastAsia="宋体" w:hAnsi="Times New Roman" w:cs="Times New Roman"/>
        </w:rPr>
        <w:t xml:space="preserve">GB 24500 </w:t>
      </w:r>
    </w:p>
    <w:p w14:paraId="6C35672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《电力变压器能效限定值及能效等级》</w:t>
      </w:r>
      <w:r w:rsidRPr="004B6822">
        <w:rPr>
          <w:rFonts w:ascii="Times New Roman" w:eastAsia="宋体" w:hAnsi="Times New Roman" w:cs="Times New Roman"/>
        </w:rPr>
        <w:t xml:space="preserve">GB 24790 </w:t>
      </w:r>
    </w:p>
    <w:p w14:paraId="57C42FB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3.</w:t>
      </w:r>
      <w:r w:rsidRPr="004B6822">
        <w:rPr>
          <w:rFonts w:ascii="Times New Roman" w:eastAsia="宋体" w:hAnsi="Times New Roman" w:cs="Times New Roman"/>
        </w:rPr>
        <w:t>管理体系章节涉及标准</w:t>
      </w:r>
    </w:p>
    <w:p w14:paraId="1C668D5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《质量管理体系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GB/T 19001</w:t>
      </w:r>
    </w:p>
    <w:p w14:paraId="254A107D"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《职业健康安全管理体系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 xml:space="preserve">GB/T 28001 </w:t>
      </w:r>
    </w:p>
    <w:p w14:paraId="25674DE0"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《环境管理体系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GB/T 24001</w:t>
      </w:r>
    </w:p>
    <w:p w14:paraId="0723424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《能源管理体系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要求》</w:t>
      </w:r>
      <w:r w:rsidRPr="004B6822">
        <w:rPr>
          <w:rFonts w:ascii="Times New Roman" w:eastAsia="宋体" w:hAnsi="Times New Roman" w:cs="Times New Roman"/>
        </w:rPr>
        <w:t>GB/T 23331</w:t>
      </w:r>
    </w:p>
    <w:p w14:paraId="6EB23E3C"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《能源管理体系</w:t>
      </w:r>
      <w:r w:rsidRPr="004B6822">
        <w:rPr>
          <w:rFonts w:ascii="Times New Roman" w:eastAsia="宋体" w:hAnsi="Times New Roman" w:cs="Times New Roman"/>
        </w:rPr>
        <w:t xml:space="preserve"> </w:t>
      </w:r>
      <w:r w:rsidRPr="004B6822">
        <w:rPr>
          <w:rFonts w:ascii="Times New Roman" w:eastAsia="宋体" w:hAnsi="Times New Roman" w:cs="Times New Roman"/>
        </w:rPr>
        <w:t>有色金属企业认证要求》</w:t>
      </w:r>
      <w:r w:rsidRPr="004B6822">
        <w:rPr>
          <w:rFonts w:ascii="Times New Roman" w:eastAsia="宋体" w:hAnsi="Times New Roman" w:cs="Times New Roman"/>
        </w:rPr>
        <w:t xml:space="preserve">RB/T 117 </w:t>
      </w:r>
    </w:p>
    <w:p w14:paraId="470A769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《社会责任指南》</w:t>
      </w:r>
      <w:r w:rsidRPr="004B6822">
        <w:rPr>
          <w:rFonts w:ascii="Times New Roman" w:eastAsia="宋体" w:hAnsi="Times New Roman" w:cs="Times New Roman"/>
        </w:rPr>
        <w:t>GB/T 36000</w:t>
      </w:r>
    </w:p>
    <w:p w14:paraId="77743CD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4.</w:t>
      </w:r>
      <w:r w:rsidRPr="004B6822">
        <w:rPr>
          <w:rFonts w:ascii="Times New Roman" w:eastAsia="宋体" w:hAnsi="Times New Roman" w:cs="Times New Roman"/>
        </w:rPr>
        <w:t>能源资源投入章节涉及标准</w:t>
      </w:r>
    </w:p>
    <w:p w14:paraId="414E2672" w14:textId="77777777" w:rsidR="00DB4C09" w:rsidRPr="004B6822" w:rsidRDefault="00DB4C09" w:rsidP="00DB4C09">
      <w:pPr>
        <w:ind w:firstLine="435"/>
        <w:rPr>
          <w:rFonts w:ascii="Times New Roman" w:eastAsia="宋体" w:hAnsi="Times New Roman" w:cs="Times New Roman"/>
        </w:rPr>
      </w:pPr>
      <w:r w:rsidRPr="004B6822">
        <w:rPr>
          <w:rFonts w:ascii="Times New Roman" w:eastAsia="宋体" w:hAnsi="Times New Roman" w:cs="Times New Roman"/>
        </w:rPr>
        <w:t>能耗指标应符合：</w:t>
      </w:r>
    </w:p>
    <w:p w14:paraId="6E25BB74" w14:textId="4F723FE3" w:rsidR="00DB4C09" w:rsidRPr="004B6822" w:rsidRDefault="00DB4C09" w:rsidP="00DB4C09">
      <w:pPr>
        <w:ind w:firstLine="435"/>
        <w:rPr>
          <w:rFonts w:ascii="Times New Roman" w:eastAsia="宋体" w:hAnsi="Times New Roman" w:cs="Times New Roman"/>
          <w:szCs w:val="21"/>
        </w:rPr>
      </w:pPr>
      <w:r w:rsidRPr="004B6822">
        <w:rPr>
          <w:rFonts w:ascii="Times New Roman" w:eastAsia="宋体" w:hAnsi="Times New Roman" w:cs="Times New Roman"/>
        </w:rPr>
        <w:t>《</w:t>
      </w:r>
      <w:r w:rsidR="005F32DE">
        <w:rPr>
          <w:rFonts w:ascii="Times New Roman" w:eastAsia="宋体" w:hAnsi="Times New Roman" w:cs="Times New Roman" w:hint="eastAsia"/>
          <w:szCs w:val="21"/>
        </w:rPr>
        <w:t>锡</w:t>
      </w:r>
      <w:r w:rsidRPr="004B6822">
        <w:rPr>
          <w:rFonts w:ascii="Times New Roman" w:eastAsia="宋体" w:hAnsi="Times New Roman" w:cs="Times New Roman"/>
          <w:szCs w:val="21"/>
        </w:rPr>
        <w:t>冶炼企业单位产品能源消耗限额</w:t>
      </w:r>
      <w:r w:rsidRPr="004B6822">
        <w:rPr>
          <w:rFonts w:ascii="Times New Roman" w:eastAsia="宋体" w:hAnsi="Times New Roman" w:cs="Times New Roman"/>
        </w:rPr>
        <w:t>》</w:t>
      </w:r>
      <w:r w:rsidRPr="004B6822">
        <w:rPr>
          <w:rFonts w:ascii="Times New Roman" w:eastAsia="宋体" w:hAnsi="Times New Roman" w:cs="Times New Roman"/>
          <w:szCs w:val="21"/>
        </w:rPr>
        <w:t>GB 21</w:t>
      </w:r>
      <w:r w:rsidR="003C307D">
        <w:rPr>
          <w:rFonts w:ascii="Times New Roman" w:eastAsia="宋体" w:hAnsi="Times New Roman" w:cs="Times New Roman"/>
          <w:szCs w:val="21"/>
        </w:rPr>
        <w:t>34</w:t>
      </w:r>
      <w:r w:rsidR="005F32DE">
        <w:rPr>
          <w:rFonts w:ascii="Times New Roman" w:eastAsia="宋体" w:hAnsi="Times New Roman" w:cs="Times New Roman"/>
          <w:szCs w:val="21"/>
        </w:rPr>
        <w:t>8</w:t>
      </w:r>
    </w:p>
    <w:p w14:paraId="38953B64"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资源投入应符合：</w:t>
      </w:r>
    </w:p>
    <w:p w14:paraId="501434AF"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《节水型企业评价导则》</w:t>
      </w:r>
      <w:r w:rsidRPr="004B6822">
        <w:rPr>
          <w:rFonts w:ascii="Times New Roman" w:eastAsia="宋体" w:hAnsi="Times New Roman" w:cs="Times New Roman"/>
          <w:szCs w:val="21"/>
        </w:rPr>
        <w:t xml:space="preserve">GB/T 7119 </w:t>
      </w:r>
    </w:p>
    <w:p w14:paraId="5A619AB0"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《重金属精矿产品中有害元素的限量规范》</w:t>
      </w:r>
      <w:r w:rsidRPr="004B6822">
        <w:rPr>
          <w:rFonts w:ascii="Times New Roman" w:eastAsia="宋体" w:hAnsi="Times New Roman" w:cs="Times New Roman"/>
        </w:rPr>
        <w:t>GB 20424</w:t>
      </w:r>
    </w:p>
    <w:p w14:paraId="6D7840D4"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《工业企业节约原材料评价导则》</w:t>
      </w:r>
      <w:r w:rsidRPr="004B6822">
        <w:rPr>
          <w:rFonts w:ascii="Times New Roman" w:eastAsia="宋体" w:hAnsi="Times New Roman" w:cs="Times New Roman"/>
        </w:rPr>
        <w:t>GB/T 29115</w:t>
      </w:r>
    </w:p>
    <w:p w14:paraId="395BFEA0"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5.</w:t>
      </w:r>
      <w:r w:rsidRPr="004B6822">
        <w:rPr>
          <w:rFonts w:ascii="Times New Roman" w:eastAsia="宋体" w:hAnsi="Times New Roman" w:cs="Times New Roman"/>
          <w:szCs w:val="21"/>
        </w:rPr>
        <w:t>产品章节涉及标准</w:t>
      </w:r>
    </w:p>
    <w:p w14:paraId="19441279"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《产品生态设计通则》</w:t>
      </w:r>
      <w:r w:rsidRPr="004B6822">
        <w:rPr>
          <w:rFonts w:ascii="Times New Roman" w:eastAsia="宋体" w:hAnsi="Times New Roman" w:cs="Times New Roman"/>
        </w:rPr>
        <w:t>GB/T 24256</w:t>
      </w:r>
    </w:p>
    <w:p w14:paraId="63857755"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《生态设计产品评价通则》</w:t>
      </w:r>
      <w:r w:rsidRPr="004B6822">
        <w:rPr>
          <w:rFonts w:ascii="Times New Roman" w:eastAsia="宋体" w:hAnsi="Times New Roman" w:cs="Times New Roman"/>
        </w:rPr>
        <w:t>GB/T 32161</w:t>
      </w:r>
    </w:p>
    <w:p w14:paraId="123FEDBF"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lastRenderedPageBreak/>
        <w:t>《产品可回收利用率计算方法导则》</w:t>
      </w:r>
      <w:r w:rsidRPr="004B6822">
        <w:rPr>
          <w:rFonts w:ascii="Times New Roman" w:eastAsia="宋体" w:hAnsi="Times New Roman" w:cs="Times New Roman"/>
        </w:rPr>
        <w:t xml:space="preserve">GB 20862 </w:t>
      </w:r>
    </w:p>
    <w:p w14:paraId="39906126"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6.</w:t>
      </w:r>
      <w:r w:rsidRPr="004B6822">
        <w:rPr>
          <w:rFonts w:ascii="Times New Roman" w:eastAsia="宋体" w:hAnsi="Times New Roman" w:cs="Times New Roman"/>
        </w:rPr>
        <w:t>环境排放章节涉及标准</w:t>
      </w:r>
    </w:p>
    <w:p w14:paraId="72EBC173"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大气污染物应符合：</w:t>
      </w:r>
    </w:p>
    <w:p w14:paraId="59694007"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《工业炉窑大气污染物排放标准》</w:t>
      </w:r>
      <w:r w:rsidRPr="004B6822">
        <w:rPr>
          <w:rFonts w:ascii="Times New Roman" w:eastAsia="宋体" w:hAnsi="Times New Roman" w:cs="Times New Roman"/>
        </w:rPr>
        <w:t xml:space="preserve">GB 9078 </w:t>
      </w:r>
    </w:p>
    <w:p w14:paraId="35CA321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《锅炉大气污染物排放标准》</w:t>
      </w:r>
      <w:r w:rsidRPr="004B6822">
        <w:rPr>
          <w:rFonts w:ascii="Times New Roman" w:eastAsia="宋体" w:hAnsi="Times New Roman" w:cs="Times New Roman"/>
        </w:rPr>
        <w:t>GB 13271</w:t>
      </w:r>
    </w:p>
    <w:p w14:paraId="28EFBB1A"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《大气污染物综合排放标准》</w:t>
      </w:r>
      <w:r w:rsidRPr="004B6822">
        <w:rPr>
          <w:rFonts w:ascii="Times New Roman" w:eastAsia="宋体" w:hAnsi="Times New Roman" w:cs="Times New Roman"/>
        </w:rPr>
        <w:t xml:space="preserve">GB 16297 </w:t>
      </w:r>
    </w:p>
    <w:p w14:paraId="0FE990C4" w14:textId="77777777" w:rsidR="00DB4C09" w:rsidRPr="004B6822" w:rsidRDefault="00DB4C09" w:rsidP="00DB4C09">
      <w:pPr>
        <w:ind w:firstLine="420"/>
        <w:rPr>
          <w:rFonts w:ascii="Times New Roman" w:eastAsia="宋体" w:hAnsi="Times New Roman" w:cs="Times New Roman"/>
        </w:rPr>
      </w:pPr>
      <w:r w:rsidRPr="004B6822">
        <w:rPr>
          <w:rFonts w:ascii="Times New Roman" w:eastAsia="宋体" w:hAnsi="Times New Roman" w:cs="Times New Roman"/>
        </w:rPr>
        <w:t>水污染物应符合：</w:t>
      </w:r>
    </w:p>
    <w:p w14:paraId="0E636B26" w14:textId="77777777" w:rsidR="00DB4C09" w:rsidRPr="004B6822" w:rsidRDefault="00DB4C09" w:rsidP="00DB4C09">
      <w:pPr>
        <w:ind w:firstLine="420"/>
        <w:rPr>
          <w:rFonts w:ascii="Times New Roman" w:eastAsia="宋体" w:hAnsi="Times New Roman" w:cs="Times New Roman"/>
          <w:szCs w:val="21"/>
        </w:rPr>
      </w:pPr>
      <w:r w:rsidRPr="004B6822">
        <w:rPr>
          <w:rFonts w:ascii="Times New Roman" w:eastAsia="宋体" w:hAnsi="Times New Roman" w:cs="Times New Roman"/>
        </w:rPr>
        <w:t>《</w:t>
      </w:r>
      <w:r w:rsidRPr="004B6822">
        <w:rPr>
          <w:rFonts w:ascii="Times New Roman" w:eastAsia="宋体" w:hAnsi="Times New Roman" w:cs="Times New Roman"/>
          <w:szCs w:val="21"/>
        </w:rPr>
        <w:t>污水综合排放标准</w:t>
      </w:r>
      <w:r w:rsidRPr="004B6822">
        <w:rPr>
          <w:rFonts w:ascii="Times New Roman" w:eastAsia="宋体" w:hAnsi="Times New Roman" w:cs="Times New Roman"/>
        </w:rPr>
        <w:t>》</w:t>
      </w:r>
      <w:r w:rsidRPr="004B6822">
        <w:rPr>
          <w:rFonts w:ascii="Times New Roman" w:eastAsia="宋体" w:hAnsi="Times New Roman" w:cs="Times New Roman"/>
          <w:szCs w:val="21"/>
        </w:rPr>
        <w:t xml:space="preserve">GB 8978 </w:t>
      </w:r>
    </w:p>
    <w:p w14:paraId="17125046"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固体废物应符合：</w:t>
      </w:r>
    </w:p>
    <w:p w14:paraId="349E3B23"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《危险废物鉴别标准》</w:t>
      </w:r>
      <w:r w:rsidRPr="004B6822">
        <w:rPr>
          <w:rFonts w:ascii="Times New Roman" w:eastAsia="宋体" w:hAnsi="Times New Roman" w:cs="Times New Roman"/>
          <w:szCs w:val="21"/>
        </w:rPr>
        <w:t>GB 5085</w:t>
      </w:r>
    </w:p>
    <w:p w14:paraId="354F7FEA"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《危险废物贮存污染控制标准》</w:t>
      </w:r>
      <w:r w:rsidRPr="004B6822">
        <w:rPr>
          <w:rFonts w:ascii="Times New Roman" w:eastAsia="宋体" w:hAnsi="Times New Roman" w:cs="Times New Roman"/>
          <w:szCs w:val="21"/>
        </w:rPr>
        <w:t>GB 18597</w:t>
      </w:r>
    </w:p>
    <w:p w14:paraId="45EAF173" w14:textId="77777777" w:rsidR="00DB4C09" w:rsidRPr="004B6822" w:rsidRDefault="00DB4C09" w:rsidP="00DB4C09">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《危险废物填埋污染控制标准》</w:t>
      </w:r>
      <w:r w:rsidRPr="004B6822">
        <w:rPr>
          <w:rFonts w:ascii="Times New Roman" w:eastAsia="宋体" w:hAnsi="Times New Roman" w:cs="Times New Roman"/>
          <w:szCs w:val="21"/>
        </w:rPr>
        <w:t>GB 18598</w:t>
      </w:r>
    </w:p>
    <w:p w14:paraId="613DA084"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szCs w:val="21"/>
        </w:rPr>
        <w:t>《</w:t>
      </w:r>
      <w:r w:rsidRPr="004B6822">
        <w:rPr>
          <w:rFonts w:ascii="Times New Roman" w:eastAsia="宋体" w:hAnsi="Times New Roman" w:cs="Times New Roman"/>
        </w:rPr>
        <w:t>一般工业固体废物贮存、处置场污染控制标准</w:t>
      </w:r>
      <w:r w:rsidRPr="004B6822">
        <w:rPr>
          <w:rFonts w:ascii="Times New Roman" w:eastAsia="宋体" w:hAnsi="Times New Roman" w:cs="Times New Roman"/>
          <w:szCs w:val="21"/>
        </w:rPr>
        <w:t>》</w:t>
      </w:r>
      <w:r w:rsidRPr="004B6822">
        <w:rPr>
          <w:rFonts w:ascii="Times New Roman" w:eastAsia="宋体" w:hAnsi="Times New Roman" w:cs="Times New Roman"/>
          <w:szCs w:val="21"/>
        </w:rPr>
        <w:t xml:space="preserve"> </w:t>
      </w:r>
      <w:r w:rsidRPr="004B6822">
        <w:rPr>
          <w:rFonts w:ascii="Times New Roman" w:eastAsia="宋体" w:hAnsi="Times New Roman" w:cs="Times New Roman"/>
        </w:rPr>
        <w:t>GB 18599</w:t>
      </w:r>
    </w:p>
    <w:p w14:paraId="1443DCB2"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《固体废物鉴别标准</w:t>
      </w:r>
      <w:r w:rsidRPr="004B6822">
        <w:rPr>
          <w:rFonts w:ascii="Times New Roman" w:eastAsia="宋体" w:hAnsi="Times New Roman" w:cs="Times New Roman"/>
        </w:rPr>
        <w:t xml:space="preserve"> </w:t>
      </w:r>
      <w:r w:rsidRPr="004B6822">
        <w:rPr>
          <w:rFonts w:ascii="Times New Roman" w:eastAsia="宋体" w:hAnsi="Times New Roman" w:cs="Times New Roman"/>
        </w:rPr>
        <w:t>通则》</w:t>
      </w:r>
      <w:r w:rsidRPr="004B6822">
        <w:rPr>
          <w:rFonts w:ascii="Times New Roman" w:eastAsia="宋体" w:hAnsi="Times New Roman" w:cs="Times New Roman"/>
        </w:rPr>
        <w:t>GB 34330</w:t>
      </w:r>
    </w:p>
    <w:p w14:paraId="0A764BFE"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噪声应符合：</w:t>
      </w:r>
    </w:p>
    <w:p w14:paraId="774E1301"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《工业企业厂界环境噪声排放标准》</w:t>
      </w:r>
      <w:r w:rsidRPr="004B6822">
        <w:rPr>
          <w:rFonts w:ascii="Times New Roman" w:eastAsia="宋体" w:hAnsi="Times New Roman" w:cs="Times New Roman"/>
        </w:rPr>
        <w:t xml:space="preserve">GB 12348 </w:t>
      </w:r>
    </w:p>
    <w:p w14:paraId="093C155D"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温室气体应符合：</w:t>
      </w:r>
    </w:p>
    <w:p w14:paraId="610C37F9"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《工业企业温室气体排放核算和报告通则》</w:t>
      </w:r>
      <w:r w:rsidRPr="004B6822">
        <w:rPr>
          <w:rFonts w:ascii="Times New Roman" w:eastAsia="宋体" w:hAnsi="Times New Roman" w:cs="Times New Roman"/>
        </w:rPr>
        <w:t xml:space="preserve">GB 32150 </w:t>
      </w:r>
    </w:p>
    <w:p w14:paraId="2CCC2539" w14:textId="77777777" w:rsidR="00DB4C09" w:rsidRPr="004B6822" w:rsidRDefault="00DB4C09" w:rsidP="00DB4C09">
      <w:pPr>
        <w:rPr>
          <w:rFonts w:ascii="Times New Roman" w:eastAsia="宋体" w:hAnsi="Times New Roman" w:cs="Times New Roman"/>
        </w:rPr>
      </w:pPr>
      <w:r w:rsidRPr="004B6822">
        <w:rPr>
          <w:rFonts w:ascii="Times New Roman" w:eastAsia="宋体" w:hAnsi="Times New Roman" w:cs="Times New Roman"/>
        </w:rPr>
        <w:t xml:space="preserve">    </w:t>
      </w:r>
      <w:r w:rsidRPr="004B6822">
        <w:rPr>
          <w:rFonts w:ascii="Times New Roman" w:eastAsia="宋体" w:hAnsi="Times New Roman" w:cs="Times New Roman"/>
        </w:rPr>
        <w:t>应符合相关行业污染物排放标准：</w:t>
      </w:r>
    </w:p>
    <w:p w14:paraId="1B1487A8" w14:textId="2961BE4E" w:rsidR="00DB4C09" w:rsidRPr="004B6822" w:rsidRDefault="00DB4C09" w:rsidP="00071DC6">
      <w:pPr>
        <w:ind w:firstLine="435"/>
        <w:rPr>
          <w:rFonts w:ascii="Times New Roman" w:eastAsia="宋体" w:hAnsi="Times New Roman" w:cs="Times New Roman"/>
        </w:rPr>
      </w:pPr>
      <w:r w:rsidRPr="004B6822">
        <w:rPr>
          <w:rFonts w:ascii="Times New Roman" w:eastAsia="宋体" w:hAnsi="Times New Roman" w:cs="Times New Roman"/>
        </w:rPr>
        <w:t>《</w:t>
      </w:r>
      <w:r w:rsidR="00071DC6" w:rsidRPr="00986D25">
        <w:rPr>
          <w:rFonts w:hint="eastAsia"/>
        </w:rPr>
        <w:t>锡</w:t>
      </w:r>
      <w:r w:rsidR="00071DC6">
        <w:rPr>
          <w:rFonts w:hint="eastAsia"/>
        </w:rPr>
        <w:t>、</w:t>
      </w:r>
      <w:r w:rsidR="00071DC6" w:rsidRPr="00986D25">
        <w:rPr>
          <w:rFonts w:hint="eastAsia"/>
        </w:rPr>
        <w:t>锑</w:t>
      </w:r>
      <w:r w:rsidR="00071DC6">
        <w:rPr>
          <w:rFonts w:hint="eastAsia"/>
        </w:rPr>
        <w:t>、</w:t>
      </w:r>
      <w:r w:rsidR="00071DC6" w:rsidRPr="00986D25">
        <w:rPr>
          <w:rFonts w:hint="eastAsia"/>
        </w:rPr>
        <w:t>汞</w:t>
      </w:r>
      <w:r w:rsidRPr="004B6822">
        <w:rPr>
          <w:rFonts w:ascii="Times New Roman" w:eastAsia="宋体" w:hAnsi="Times New Roman" w:cs="Times New Roman"/>
        </w:rPr>
        <w:t>工业污染物排放标准》</w:t>
      </w:r>
      <w:r w:rsidRPr="004B6822">
        <w:rPr>
          <w:rFonts w:ascii="Times New Roman" w:eastAsia="宋体" w:hAnsi="Times New Roman" w:cs="Times New Roman"/>
        </w:rPr>
        <w:t xml:space="preserve">GB </w:t>
      </w:r>
      <w:r w:rsidR="00071DC6">
        <w:rPr>
          <w:rFonts w:ascii="Times New Roman" w:eastAsia="宋体" w:hAnsi="Times New Roman" w:cs="Times New Roman"/>
        </w:rPr>
        <w:t>30770</w:t>
      </w:r>
      <w:r w:rsidRPr="004B6822">
        <w:rPr>
          <w:rFonts w:ascii="Times New Roman" w:eastAsia="宋体" w:hAnsi="Times New Roman" w:cs="Times New Roman"/>
        </w:rPr>
        <w:t xml:space="preserve">  </w:t>
      </w:r>
    </w:p>
    <w:p w14:paraId="7DA505E1" w14:textId="77777777" w:rsidR="00E55D16" w:rsidRPr="004B6822" w:rsidRDefault="00E55D16" w:rsidP="00E55D16">
      <w:pPr>
        <w:rPr>
          <w:rFonts w:ascii="Times New Roman" w:eastAsia="宋体" w:hAnsi="Times New Roman" w:cs="Times New Roman"/>
        </w:rPr>
      </w:pPr>
      <w:r w:rsidRPr="004B6822">
        <w:rPr>
          <w:rFonts w:ascii="Times New Roman" w:eastAsia="宋体" w:hAnsi="Times New Roman" w:cs="Times New Roman"/>
        </w:rPr>
        <w:t xml:space="preserve">    </w:t>
      </w:r>
      <w:r w:rsidRPr="004B6822">
        <w:rPr>
          <w:rFonts w:ascii="Times New Roman" w:eastAsia="宋体" w:hAnsi="Times New Roman" w:cs="Times New Roman"/>
        </w:rPr>
        <w:t>应符合的其他标准：</w:t>
      </w:r>
    </w:p>
    <w:p w14:paraId="3EDF7E60" w14:textId="077966E1" w:rsidR="00E55D16" w:rsidRPr="004B6822" w:rsidRDefault="00E55D16" w:rsidP="00E55D16">
      <w:pPr>
        <w:ind w:firstLineChars="200" w:firstLine="420"/>
        <w:rPr>
          <w:rFonts w:ascii="Times New Roman" w:eastAsia="宋体" w:hAnsi="Times New Roman" w:cs="Times New Roman"/>
        </w:rPr>
      </w:pPr>
      <w:r w:rsidRPr="004B6822">
        <w:rPr>
          <w:rFonts w:ascii="Times New Roman" w:eastAsia="宋体" w:hAnsi="Times New Roman" w:cs="Times New Roman"/>
        </w:rPr>
        <w:t>《排污许可证申请与核发技术规范</w:t>
      </w:r>
      <w:r w:rsidRPr="004B6822">
        <w:rPr>
          <w:rFonts w:ascii="Times New Roman" w:eastAsia="宋体" w:hAnsi="Times New Roman" w:cs="Times New Roman"/>
        </w:rPr>
        <w:t xml:space="preserve"> </w:t>
      </w:r>
      <w:r w:rsidRPr="004B6822">
        <w:rPr>
          <w:rFonts w:ascii="Times New Roman" w:eastAsia="宋体" w:hAnsi="Times New Roman" w:cs="Times New Roman"/>
        </w:rPr>
        <w:t>有色金属工业</w:t>
      </w:r>
      <w:r w:rsidRPr="004B6822">
        <w:rPr>
          <w:rFonts w:ascii="Times New Roman" w:eastAsia="宋体" w:hAnsi="Times New Roman" w:cs="Times New Roman"/>
        </w:rPr>
        <w:t>—</w:t>
      </w:r>
      <w:r w:rsidR="005F32DE">
        <w:rPr>
          <w:rFonts w:ascii="Times New Roman" w:eastAsia="宋体" w:hAnsi="Times New Roman" w:cs="Times New Roman" w:hint="eastAsia"/>
        </w:rPr>
        <w:t>锡</w:t>
      </w:r>
      <w:r w:rsidRPr="004B6822">
        <w:rPr>
          <w:rFonts w:ascii="Times New Roman" w:eastAsia="宋体" w:hAnsi="Times New Roman" w:cs="Times New Roman"/>
        </w:rPr>
        <w:t>冶炼》</w:t>
      </w:r>
      <w:r w:rsidRPr="004B6822">
        <w:rPr>
          <w:rFonts w:ascii="Times New Roman" w:eastAsia="宋体" w:hAnsi="Times New Roman" w:cs="Times New Roman"/>
        </w:rPr>
        <w:t>HJ</w:t>
      </w:r>
      <w:r w:rsidR="00071DC6">
        <w:rPr>
          <w:rFonts w:ascii="Times New Roman" w:eastAsia="宋体" w:hAnsi="Times New Roman" w:cs="Times New Roman"/>
        </w:rPr>
        <w:t xml:space="preserve"> 93</w:t>
      </w:r>
      <w:r w:rsidR="005F32DE">
        <w:rPr>
          <w:rFonts w:ascii="Times New Roman" w:eastAsia="宋体" w:hAnsi="Times New Roman" w:cs="Times New Roman"/>
        </w:rPr>
        <w:t>6</w:t>
      </w:r>
    </w:p>
    <w:p w14:paraId="5F7D6C41" w14:textId="77777777" w:rsidR="00E55D16" w:rsidRPr="004B6822" w:rsidRDefault="00E55D16" w:rsidP="00E55D16">
      <w:pPr>
        <w:ind w:firstLineChars="200" w:firstLine="420"/>
        <w:rPr>
          <w:rFonts w:ascii="Times New Roman" w:eastAsia="宋体" w:hAnsi="Times New Roman" w:cs="Times New Roman"/>
        </w:rPr>
      </w:pPr>
      <w:r w:rsidRPr="004B6822">
        <w:rPr>
          <w:rFonts w:ascii="Times New Roman" w:eastAsia="宋体" w:hAnsi="Times New Roman" w:cs="Times New Roman"/>
        </w:rPr>
        <w:t>《排污单位自行监测技术指南</w:t>
      </w:r>
      <w:r w:rsidRPr="004B6822">
        <w:rPr>
          <w:rFonts w:ascii="Times New Roman" w:eastAsia="宋体" w:hAnsi="Times New Roman" w:cs="Times New Roman"/>
        </w:rPr>
        <w:t xml:space="preserve"> </w:t>
      </w:r>
      <w:r w:rsidRPr="004B6822">
        <w:rPr>
          <w:rFonts w:ascii="Times New Roman" w:eastAsia="宋体" w:hAnsi="Times New Roman" w:cs="Times New Roman"/>
        </w:rPr>
        <w:t>有色金属工业》</w:t>
      </w:r>
      <w:r w:rsidRPr="004B6822">
        <w:rPr>
          <w:rFonts w:ascii="Times New Roman" w:eastAsia="宋体" w:hAnsi="Times New Roman" w:cs="Times New Roman"/>
        </w:rPr>
        <w:t>HJ 989</w:t>
      </w:r>
    </w:p>
    <w:p w14:paraId="69AED77F" w14:textId="77777777" w:rsidR="00DB4C09" w:rsidRPr="004B6822" w:rsidRDefault="00DB4C09" w:rsidP="00DB4C09">
      <w:pPr>
        <w:numPr>
          <w:ilvl w:val="0"/>
          <w:numId w:val="11"/>
        </w:numPr>
        <w:ind w:firstLineChars="200" w:firstLine="420"/>
        <w:rPr>
          <w:rFonts w:ascii="Times New Roman" w:eastAsia="宋体" w:hAnsi="Times New Roman" w:cs="Times New Roman"/>
        </w:rPr>
      </w:pPr>
      <w:r w:rsidRPr="004B6822">
        <w:rPr>
          <w:rFonts w:ascii="Times New Roman" w:eastAsia="宋体" w:hAnsi="Times New Roman" w:cs="Times New Roman"/>
        </w:rPr>
        <w:t>绩效章节涉及标准</w:t>
      </w:r>
    </w:p>
    <w:p w14:paraId="738E13D3" w14:textId="77777777" w:rsidR="00DB4C09" w:rsidRPr="004B6822" w:rsidRDefault="00DB4C09" w:rsidP="00DB4C09">
      <w:pPr>
        <w:ind w:firstLineChars="200" w:firstLine="420"/>
        <w:rPr>
          <w:rFonts w:ascii="Times New Roman" w:eastAsia="宋体" w:hAnsi="Times New Roman" w:cs="Times New Roman"/>
        </w:rPr>
      </w:pPr>
      <w:r w:rsidRPr="004B6822">
        <w:rPr>
          <w:rFonts w:ascii="Times New Roman" w:eastAsia="宋体" w:hAnsi="Times New Roman" w:cs="Times New Roman"/>
        </w:rPr>
        <w:t>《工业项目建设用地控制指标》（国土资发</w:t>
      </w:r>
      <w:r w:rsidRPr="004B6822">
        <w:rPr>
          <w:rFonts w:ascii="Times New Roman" w:eastAsia="宋体" w:hAnsi="Times New Roman" w:cs="Times New Roman"/>
        </w:rPr>
        <w:t>[2008]24</w:t>
      </w:r>
      <w:r w:rsidRPr="004B6822">
        <w:rPr>
          <w:rFonts w:ascii="Times New Roman" w:eastAsia="宋体" w:hAnsi="Times New Roman" w:cs="Times New Roman"/>
        </w:rPr>
        <w:t>号）</w:t>
      </w:r>
    </w:p>
    <w:p w14:paraId="667EE7E3" w14:textId="75147FF0" w:rsidR="00DB4C09" w:rsidRPr="004B6822" w:rsidRDefault="005F32DE" w:rsidP="00DB4C09">
      <w:pPr>
        <w:pStyle w:val="af0"/>
        <w:numPr>
          <w:ilvl w:val="0"/>
          <w:numId w:val="10"/>
        </w:numPr>
        <w:rPr>
          <w:rFonts w:ascii="Times New Roman" w:eastAsia="宋体" w:hAnsi="Times New Roman" w:cs="Times New Roman"/>
        </w:rPr>
      </w:pPr>
      <w:r>
        <w:rPr>
          <w:rFonts w:ascii="Times New Roman" w:eastAsia="宋体" w:hAnsi="Times New Roman" w:cs="Times New Roman" w:hint="eastAsia"/>
        </w:rPr>
        <w:t>锡</w:t>
      </w:r>
      <w:r w:rsidR="00DB4C09" w:rsidRPr="004B6822">
        <w:rPr>
          <w:rFonts w:ascii="Times New Roman" w:eastAsia="宋体" w:hAnsi="Times New Roman" w:cs="Times New Roman"/>
        </w:rPr>
        <w:t>冶炼业绿色工厂评价指标表</w:t>
      </w:r>
      <w:r w:rsidR="00DB4C09" w:rsidRPr="004B6822">
        <w:rPr>
          <w:rFonts w:ascii="Times New Roman" w:eastAsia="宋体" w:hAnsi="Times New Roman" w:cs="Times New Roman"/>
        </w:rPr>
        <w:t>A.1</w:t>
      </w:r>
      <w:r w:rsidR="00DB4C09" w:rsidRPr="004B6822">
        <w:rPr>
          <w:rFonts w:ascii="Times New Roman" w:eastAsia="宋体" w:hAnsi="Times New Roman" w:cs="Times New Roman"/>
        </w:rPr>
        <w:t>依据：</w:t>
      </w:r>
    </w:p>
    <w:p w14:paraId="2D92EA33" w14:textId="77777777" w:rsidR="00DB4C09" w:rsidRPr="004B6822" w:rsidRDefault="00473B8B" w:rsidP="00DB4C09">
      <w:pPr>
        <w:pStyle w:val="af0"/>
        <w:ind w:left="472" w:firstLine="0"/>
        <w:rPr>
          <w:rFonts w:ascii="Times New Roman" w:eastAsia="宋体" w:hAnsi="Times New Roman" w:cs="Times New Roman"/>
          <w:bCs/>
          <w:szCs w:val="21"/>
        </w:rPr>
      </w:pPr>
      <w:hyperlink r:id="rId14" w:history="1">
        <w:r w:rsidR="00DB4C09" w:rsidRPr="004B6822">
          <w:rPr>
            <w:rFonts w:ascii="Times New Roman" w:eastAsia="宋体" w:hAnsi="Times New Roman" w:cs="Times New Roman"/>
          </w:rPr>
          <w:t>《绿色工厂自评价报告及第三方评价报告》</w:t>
        </w:r>
      </w:hyperlink>
      <w:r w:rsidR="00DB4C09" w:rsidRPr="004B6822">
        <w:rPr>
          <w:rFonts w:ascii="Times New Roman" w:eastAsia="宋体" w:hAnsi="Times New Roman" w:cs="Times New Roman"/>
        </w:rPr>
        <w:t>（工信厅节函〔</w:t>
      </w:r>
      <w:r w:rsidR="00DB4C09" w:rsidRPr="004B6822">
        <w:rPr>
          <w:rFonts w:ascii="Times New Roman" w:eastAsia="宋体" w:hAnsi="Times New Roman" w:cs="Times New Roman"/>
        </w:rPr>
        <w:t>2018</w:t>
      </w:r>
      <w:r w:rsidR="00DB4C09" w:rsidRPr="004B6822">
        <w:rPr>
          <w:rFonts w:ascii="Times New Roman" w:eastAsia="宋体" w:hAnsi="Times New Roman" w:cs="Times New Roman"/>
        </w:rPr>
        <w:t>〕</w:t>
      </w:r>
      <w:r w:rsidR="00DB4C09" w:rsidRPr="004B6822">
        <w:rPr>
          <w:rFonts w:ascii="Times New Roman" w:eastAsia="宋体" w:hAnsi="Times New Roman" w:cs="Times New Roman"/>
        </w:rPr>
        <w:t>257</w:t>
      </w:r>
      <w:r w:rsidR="00DB4C09" w:rsidRPr="004B6822">
        <w:rPr>
          <w:rFonts w:ascii="Times New Roman" w:eastAsia="宋体" w:hAnsi="Times New Roman" w:cs="Times New Roman"/>
        </w:rPr>
        <w:t>号）</w:t>
      </w:r>
    </w:p>
    <w:p w14:paraId="782F6E3B" w14:textId="77777777" w:rsidR="00EE1BEB" w:rsidRPr="004B6822" w:rsidRDefault="001640AD">
      <w:pPr>
        <w:pStyle w:val="1"/>
        <w:spacing w:line="360" w:lineRule="auto"/>
        <w:rPr>
          <w:rFonts w:ascii="Times New Roman" w:hAnsi="Times New Roman" w:cs="Times New Roman"/>
        </w:rPr>
      </w:pPr>
      <w:bookmarkStart w:id="28" w:name="_Toc47908112"/>
      <w:r w:rsidRPr="004B6822">
        <w:rPr>
          <w:rFonts w:ascii="Times New Roman" w:hAnsi="Times New Roman" w:cs="Times New Roman"/>
        </w:rPr>
        <w:lastRenderedPageBreak/>
        <w:t>七、国外相关法律、法规和标准情况的说明。</w:t>
      </w:r>
      <w:bookmarkEnd w:id="28"/>
    </w:p>
    <w:p w14:paraId="4EA4C71E" w14:textId="77777777" w:rsidR="00EE1BEB" w:rsidRPr="004B6822" w:rsidRDefault="001640AD">
      <w:pPr>
        <w:ind w:firstLineChars="200" w:firstLine="420"/>
        <w:rPr>
          <w:rFonts w:ascii="Times New Roman" w:hAnsi="Times New Roman" w:cs="Times New Roman"/>
        </w:rPr>
      </w:pPr>
      <w:r w:rsidRPr="004B6822">
        <w:rPr>
          <w:rFonts w:ascii="Times New Roman" w:hAnsi="Times New Roman" w:cs="Times New Roman"/>
        </w:rPr>
        <w:t>不适用。</w:t>
      </w:r>
    </w:p>
    <w:p w14:paraId="2277A324" w14:textId="77777777" w:rsidR="00EE1BEB" w:rsidRPr="004B6822" w:rsidRDefault="001640AD">
      <w:pPr>
        <w:pStyle w:val="1"/>
        <w:spacing w:line="360" w:lineRule="auto"/>
        <w:rPr>
          <w:rFonts w:ascii="Times New Roman" w:hAnsi="Times New Roman" w:cs="Times New Roman"/>
        </w:rPr>
      </w:pPr>
      <w:bookmarkStart w:id="29" w:name="_Toc47908113"/>
      <w:r w:rsidRPr="004B6822">
        <w:rPr>
          <w:rFonts w:ascii="Times New Roman" w:hAnsi="Times New Roman" w:cs="Times New Roman"/>
        </w:rPr>
        <w:t>八、重大分歧意见的处理经过和依据</w:t>
      </w:r>
      <w:bookmarkEnd w:id="29"/>
    </w:p>
    <w:p w14:paraId="62BA5C5D" w14:textId="77777777" w:rsidR="001E6D10" w:rsidRPr="004B6822" w:rsidRDefault="001E6D10" w:rsidP="001E6D10">
      <w:pPr>
        <w:ind w:firstLineChars="200" w:firstLine="420"/>
        <w:rPr>
          <w:rFonts w:ascii="Times New Roman" w:hAnsi="Times New Roman" w:cs="Times New Roman"/>
        </w:rPr>
      </w:pPr>
      <w:r w:rsidRPr="004B6822">
        <w:rPr>
          <w:rFonts w:ascii="Times New Roman" w:hAnsi="Times New Roman" w:cs="Times New Roman"/>
        </w:rPr>
        <w:t>无。</w:t>
      </w:r>
    </w:p>
    <w:p w14:paraId="22765625" w14:textId="77777777" w:rsidR="00EE1BEB" w:rsidRPr="004B6822" w:rsidRDefault="001640AD">
      <w:pPr>
        <w:pStyle w:val="1"/>
        <w:spacing w:line="360" w:lineRule="auto"/>
        <w:rPr>
          <w:rFonts w:ascii="Times New Roman" w:hAnsi="Times New Roman" w:cs="Times New Roman"/>
        </w:rPr>
      </w:pPr>
      <w:bookmarkStart w:id="30" w:name="_Toc47908114"/>
      <w:r w:rsidRPr="004B6822">
        <w:rPr>
          <w:rFonts w:ascii="Times New Roman" w:hAnsi="Times New Roman" w:cs="Times New Roman"/>
        </w:rPr>
        <w:t>九、标准作为强制性或推荐性国家（或行业）标准的建议</w:t>
      </w:r>
      <w:bookmarkEnd w:id="30"/>
    </w:p>
    <w:p w14:paraId="30D394AC" w14:textId="00723F73" w:rsidR="00EE1BEB" w:rsidRPr="004B6822" w:rsidRDefault="001640AD">
      <w:pPr>
        <w:ind w:firstLineChars="200" w:firstLine="420"/>
        <w:rPr>
          <w:rFonts w:ascii="Times New Roman" w:hAnsi="Times New Roman" w:cs="Times New Roman"/>
          <w:szCs w:val="21"/>
        </w:rPr>
      </w:pPr>
      <w:r w:rsidRPr="004B6822">
        <w:rPr>
          <w:rFonts w:ascii="Times New Roman" w:eastAsia="宋体" w:hAnsi="Times New Roman" w:cs="Times New Roman"/>
          <w:szCs w:val="21"/>
        </w:rPr>
        <w:t>本标准建议作为推荐性行业标准发布。</w:t>
      </w:r>
      <w:r w:rsidRPr="004B6822">
        <w:rPr>
          <w:rFonts w:ascii="Times New Roman" w:hAnsi="Times New Roman" w:cs="Times New Roman"/>
          <w:szCs w:val="21"/>
        </w:rPr>
        <w:t>目前，国际上尚未有国家发布绿色工厂评价相关标准，国内唯一发布的绿色工厂评价标准是《</w:t>
      </w:r>
      <w:r w:rsidRPr="004B6822">
        <w:rPr>
          <w:rFonts w:ascii="Times New Roman" w:hAnsi="Times New Roman" w:cs="Times New Roman"/>
        </w:rPr>
        <w:t>绿色工厂评价通则</w:t>
      </w:r>
      <w:r w:rsidRPr="004B6822">
        <w:rPr>
          <w:rFonts w:ascii="Times New Roman" w:hAnsi="Times New Roman" w:cs="Times New Roman"/>
          <w:szCs w:val="21"/>
        </w:rPr>
        <w:t>》</w:t>
      </w:r>
      <w:r w:rsidRPr="004B6822">
        <w:rPr>
          <w:rFonts w:ascii="Times New Roman" w:eastAsia="宋体" w:hAnsi="Times New Roman" w:cs="Times New Roman"/>
        </w:rPr>
        <w:t>GB/T 36132</w:t>
      </w:r>
      <w:r w:rsidRPr="004B6822">
        <w:rPr>
          <w:rFonts w:ascii="Times New Roman" w:eastAsia="宋体" w:hAnsi="Times New Roman" w:cs="Times New Roman"/>
        </w:rPr>
        <w:t>，</w:t>
      </w:r>
      <w:r w:rsidRPr="004B6822">
        <w:rPr>
          <w:rFonts w:ascii="Times New Roman" w:hAnsi="Times New Roman" w:cs="Times New Roman"/>
        </w:rPr>
        <w:t>其他行业如电子信息制造业、钢铁行业正在编制相关行业评价标准。</w:t>
      </w:r>
      <w:r w:rsidRPr="004B6822">
        <w:rPr>
          <w:rFonts w:ascii="Times New Roman" w:hAnsi="Times New Roman" w:cs="Times New Roman"/>
          <w:szCs w:val="21"/>
        </w:rPr>
        <w:t>本标准的发布，可以推进</w:t>
      </w:r>
      <w:r w:rsidR="005F32DE">
        <w:rPr>
          <w:rFonts w:ascii="Times New Roman" w:hAnsi="Times New Roman" w:cs="Times New Roman" w:hint="eastAsia"/>
          <w:szCs w:val="21"/>
        </w:rPr>
        <w:t>锡</w:t>
      </w:r>
      <w:r w:rsidR="000E42C3" w:rsidRPr="004B6822">
        <w:rPr>
          <w:rFonts w:ascii="Times New Roman" w:hAnsi="Times New Roman" w:cs="Times New Roman"/>
          <w:szCs w:val="21"/>
        </w:rPr>
        <w:t>冶炼行业</w:t>
      </w:r>
      <w:r w:rsidRPr="004B6822">
        <w:rPr>
          <w:rFonts w:ascii="Times New Roman" w:hAnsi="Times New Roman" w:cs="Times New Roman"/>
          <w:szCs w:val="21"/>
        </w:rPr>
        <w:t>绿色工厂的创建，引导</w:t>
      </w:r>
      <w:r w:rsidR="005F32DE">
        <w:rPr>
          <w:rFonts w:ascii="Times New Roman" w:hAnsi="Times New Roman" w:cs="Times New Roman" w:hint="eastAsia"/>
          <w:szCs w:val="21"/>
        </w:rPr>
        <w:t>锡</w:t>
      </w:r>
      <w:r w:rsidR="000E42C3" w:rsidRPr="004B6822">
        <w:rPr>
          <w:rFonts w:ascii="Times New Roman" w:hAnsi="Times New Roman" w:cs="Times New Roman"/>
          <w:szCs w:val="21"/>
        </w:rPr>
        <w:t>冶炼行业</w:t>
      </w:r>
      <w:r w:rsidRPr="004B6822">
        <w:rPr>
          <w:rFonts w:ascii="Times New Roman" w:hAnsi="Times New Roman" w:cs="Times New Roman"/>
          <w:szCs w:val="21"/>
        </w:rPr>
        <w:t>绿色工厂评价导则的编制，并指导企业提升绿色发展水平，为社会、为企业创造更多价值。</w:t>
      </w:r>
    </w:p>
    <w:p w14:paraId="3FFB4C0C" w14:textId="77777777" w:rsidR="00EE1BEB" w:rsidRPr="004B6822" w:rsidRDefault="001640AD">
      <w:pPr>
        <w:pStyle w:val="1"/>
        <w:rPr>
          <w:rFonts w:ascii="Times New Roman" w:eastAsia="宋体" w:hAnsi="Times New Roman" w:cs="Times New Roman"/>
          <w:szCs w:val="21"/>
        </w:rPr>
      </w:pPr>
      <w:bookmarkStart w:id="31" w:name="_Toc47908115"/>
      <w:r w:rsidRPr="004B6822">
        <w:rPr>
          <w:rFonts w:ascii="Times New Roman" w:hAnsi="Times New Roman" w:cs="Times New Roman"/>
        </w:rPr>
        <w:t>十、贯彻标准的要求和措施建议</w:t>
      </w:r>
      <w:bookmarkEnd w:id="31"/>
    </w:p>
    <w:p w14:paraId="26A13FBA"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本标准的技术内容是推荐性的，</w:t>
      </w:r>
      <w:r w:rsidRPr="004B6822">
        <w:rPr>
          <w:rFonts w:ascii="Times New Roman" w:hAnsi="Times New Roman" w:cs="Times New Roman"/>
          <w:szCs w:val="21"/>
        </w:rPr>
        <w:t>建议标准发布后即可实施，建议本标准由各级人民政府的工业和信息化行政主管部门负责监督实施。</w:t>
      </w:r>
    </w:p>
    <w:p w14:paraId="13169478" w14:textId="77777777" w:rsidR="00EE1BEB" w:rsidRPr="004B6822" w:rsidRDefault="001640AD">
      <w:pPr>
        <w:pStyle w:val="1"/>
        <w:spacing w:line="360" w:lineRule="auto"/>
        <w:rPr>
          <w:rFonts w:ascii="Times New Roman" w:hAnsi="Times New Roman" w:cs="Times New Roman"/>
        </w:rPr>
      </w:pPr>
      <w:bookmarkStart w:id="32" w:name="_Toc47908116"/>
      <w:r w:rsidRPr="004B6822">
        <w:rPr>
          <w:rFonts w:ascii="Times New Roman" w:hAnsi="Times New Roman" w:cs="Times New Roman"/>
        </w:rPr>
        <w:t>十一、设立标准实施过渡期的理由：根据国家经济、技术政策需要和该强制性标准涉及的产品的技术改造难度等因素，提出标准的实施日期的建议。（仅适用于强制性标准）</w:t>
      </w:r>
      <w:bookmarkEnd w:id="32"/>
    </w:p>
    <w:p w14:paraId="644A8786"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不适用。</w:t>
      </w:r>
    </w:p>
    <w:p w14:paraId="1A3E07E8" w14:textId="77777777" w:rsidR="00EE1BEB" w:rsidRPr="004B6822" w:rsidRDefault="001640AD">
      <w:pPr>
        <w:pStyle w:val="1"/>
        <w:spacing w:line="360" w:lineRule="auto"/>
        <w:rPr>
          <w:rFonts w:ascii="Times New Roman" w:hAnsi="Times New Roman" w:cs="Times New Roman"/>
        </w:rPr>
      </w:pPr>
      <w:bookmarkStart w:id="33" w:name="_Toc47908117"/>
      <w:r w:rsidRPr="004B6822">
        <w:rPr>
          <w:rFonts w:ascii="Times New Roman" w:hAnsi="Times New Roman" w:cs="Times New Roman"/>
        </w:rPr>
        <w:t>十二、废止现行有关标准的建议</w:t>
      </w:r>
      <w:bookmarkEnd w:id="33"/>
    </w:p>
    <w:p w14:paraId="58C21C28"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无。</w:t>
      </w:r>
    </w:p>
    <w:p w14:paraId="29BF124F" w14:textId="77777777" w:rsidR="00EE1BEB" w:rsidRPr="004B6822" w:rsidRDefault="001640AD">
      <w:pPr>
        <w:pStyle w:val="1"/>
        <w:spacing w:line="360" w:lineRule="auto"/>
        <w:rPr>
          <w:rFonts w:ascii="Times New Roman" w:hAnsi="Times New Roman" w:cs="Times New Roman"/>
        </w:rPr>
      </w:pPr>
      <w:bookmarkStart w:id="34" w:name="_Toc47908118"/>
      <w:r w:rsidRPr="004B6822">
        <w:rPr>
          <w:rFonts w:ascii="Times New Roman" w:hAnsi="Times New Roman" w:cs="Times New Roman"/>
        </w:rPr>
        <w:lastRenderedPageBreak/>
        <w:t>十三、其他主要内容的解释和其他需要说明的事项。如系列标准或划分部分制定的标准的编号建议，参考文献目录等。</w:t>
      </w:r>
      <w:bookmarkEnd w:id="34"/>
    </w:p>
    <w:p w14:paraId="222E2A22" w14:textId="77777777" w:rsidR="00EE1BEB" w:rsidRPr="004B6822" w:rsidRDefault="001640AD">
      <w:pPr>
        <w:ind w:firstLineChars="200" w:firstLine="420"/>
        <w:rPr>
          <w:rFonts w:ascii="Times New Roman" w:eastAsia="宋体" w:hAnsi="Times New Roman" w:cs="Times New Roman"/>
          <w:szCs w:val="21"/>
        </w:rPr>
      </w:pPr>
      <w:r w:rsidRPr="004B6822">
        <w:rPr>
          <w:rFonts w:ascii="Times New Roman" w:eastAsia="宋体" w:hAnsi="Times New Roman" w:cs="Times New Roman"/>
          <w:szCs w:val="21"/>
        </w:rPr>
        <w:t>无。</w:t>
      </w:r>
    </w:p>
    <w:p w14:paraId="60130E20" w14:textId="77777777" w:rsidR="00EE1BEB" w:rsidRPr="004B6822" w:rsidRDefault="00EE1BEB">
      <w:pPr>
        <w:jc w:val="right"/>
        <w:rPr>
          <w:rFonts w:ascii="Times New Roman" w:eastAsia="宋体" w:hAnsi="Times New Roman" w:cs="Times New Roman"/>
          <w:szCs w:val="21"/>
        </w:rPr>
      </w:pPr>
    </w:p>
    <w:p w14:paraId="5611CF2B" w14:textId="77777777" w:rsidR="00EE1BEB" w:rsidRPr="004B6822" w:rsidRDefault="00EE1BEB">
      <w:pPr>
        <w:jc w:val="right"/>
        <w:rPr>
          <w:rFonts w:ascii="Times New Roman" w:eastAsia="宋体" w:hAnsi="Times New Roman" w:cs="Times New Roman"/>
          <w:szCs w:val="21"/>
        </w:rPr>
      </w:pPr>
    </w:p>
    <w:p w14:paraId="0D62BB73" w14:textId="77777777" w:rsidR="00205230" w:rsidRDefault="00205230" w:rsidP="00205230">
      <w:pPr>
        <w:jc w:val="right"/>
        <w:rPr>
          <w:rFonts w:ascii="Times New Roman" w:eastAsia="宋体" w:hAnsi="Times New Roman" w:cs="Times New Roman"/>
          <w:szCs w:val="21"/>
        </w:rPr>
      </w:pPr>
    </w:p>
    <w:p w14:paraId="53E43FB0" w14:textId="77777777" w:rsidR="00205230" w:rsidRDefault="00205230" w:rsidP="00205230">
      <w:pPr>
        <w:jc w:val="right"/>
        <w:rPr>
          <w:rFonts w:ascii="Times New Roman" w:eastAsia="宋体" w:hAnsi="Times New Roman" w:cs="Times New Roman"/>
          <w:szCs w:val="21"/>
        </w:rPr>
      </w:pPr>
    </w:p>
    <w:p w14:paraId="2CE0ACBC" w14:textId="77777777" w:rsidR="00205230" w:rsidRDefault="00205230" w:rsidP="00205230">
      <w:pPr>
        <w:jc w:val="right"/>
        <w:rPr>
          <w:rFonts w:ascii="Times New Roman" w:eastAsia="宋体" w:hAnsi="Times New Roman" w:cs="Times New Roman"/>
          <w:szCs w:val="21"/>
        </w:rPr>
      </w:pPr>
    </w:p>
    <w:p w14:paraId="7B40F86C" w14:textId="77777777" w:rsidR="00205230" w:rsidRDefault="00205230" w:rsidP="00205230">
      <w:pPr>
        <w:jc w:val="right"/>
        <w:rPr>
          <w:rFonts w:ascii="Times New Roman" w:eastAsia="宋体" w:hAnsi="Times New Roman" w:cs="Times New Roman"/>
          <w:szCs w:val="21"/>
        </w:rPr>
      </w:pPr>
    </w:p>
    <w:p w14:paraId="101F962D" w14:textId="77777777" w:rsidR="00205230" w:rsidRDefault="00205230" w:rsidP="00205230">
      <w:pPr>
        <w:jc w:val="right"/>
        <w:rPr>
          <w:rFonts w:ascii="Times New Roman" w:eastAsia="宋体" w:hAnsi="Times New Roman" w:cs="Times New Roman"/>
          <w:szCs w:val="21"/>
        </w:rPr>
      </w:pPr>
    </w:p>
    <w:p w14:paraId="7C47618C" w14:textId="19143FE2" w:rsidR="00EE1BEB" w:rsidRPr="004B6822" w:rsidRDefault="001640AD" w:rsidP="00205230">
      <w:pPr>
        <w:jc w:val="right"/>
        <w:rPr>
          <w:rFonts w:ascii="Times New Roman" w:eastAsia="宋体" w:hAnsi="Times New Roman" w:cs="Times New Roman"/>
          <w:szCs w:val="21"/>
        </w:rPr>
      </w:pPr>
      <w:r w:rsidRPr="004B6822">
        <w:rPr>
          <w:rFonts w:ascii="Times New Roman" w:eastAsia="宋体" w:hAnsi="Times New Roman" w:cs="Times New Roman"/>
          <w:szCs w:val="21"/>
        </w:rPr>
        <w:t>《</w:t>
      </w:r>
      <w:r w:rsidR="005F32DE">
        <w:rPr>
          <w:rFonts w:ascii="Times New Roman" w:eastAsia="宋体" w:hAnsi="Times New Roman" w:cs="Times New Roman" w:hint="eastAsia"/>
          <w:szCs w:val="21"/>
        </w:rPr>
        <w:t>锡</w:t>
      </w:r>
      <w:r w:rsidR="000E42C3" w:rsidRPr="004B6822">
        <w:rPr>
          <w:rFonts w:ascii="Times New Roman" w:eastAsia="宋体" w:hAnsi="Times New Roman" w:cs="Times New Roman"/>
          <w:szCs w:val="21"/>
        </w:rPr>
        <w:t>冶炼行业</w:t>
      </w:r>
      <w:r w:rsidRPr="004B6822">
        <w:rPr>
          <w:rFonts w:ascii="Times New Roman" w:eastAsia="宋体" w:hAnsi="Times New Roman" w:cs="Times New Roman"/>
          <w:szCs w:val="21"/>
        </w:rPr>
        <w:t>绿色工厂评价</w:t>
      </w:r>
      <w:r w:rsidR="00205230">
        <w:rPr>
          <w:rFonts w:ascii="Times New Roman" w:eastAsia="宋体" w:hAnsi="Times New Roman" w:cs="Times New Roman" w:hint="eastAsia"/>
          <w:szCs w:val="21"/>
        </w:rPr>
        <w:t>细则</w:t>
      </w:r>
      <w:r w:rsidRPr="004B6822">
        <w:rPr>
          <w:rFonts w:ascii="Times New Roman" w:eastAsia="宋体" w:hAnsi="Times New Roman" w:cs="Times New Roman"/>
          <w:szCs w:val="21"/>
        </w:rPr>
        <w:t>》标准编制组</w:t>
      </w:r>
    </w:p>
    <w:p w14:paraId="59764240" w14:textId="4080EF5D" w:rsidR="00EE1BEB" w:rsidRPr="004B6822" w:rsidRDefault="001640AD">
      <w:pPr>
        <w:jc w:val="center"/>
        <w:rPr>
          <w:rFonts w:ascii="Times New Roman" w:eastAsia="宋体" w:hAnsi="Times New Roman" w:cs="Times New Roman"/>
          <w:szCs w:val="21"/>
        </w:rPr>
      </w:pPr>
      <w:r w:rsidRPr="004B6822">
        <w:rPr>
          <w:rFonts w:ascii="Times New Roman" w:eastAsia="宋体" w:hAnsi="Times New Roman" w:cs="Times New Roman"/>
          <w:szCs w:val="21"/>
        </w:rPr>
        <w:t xml:space="preserve">                                     </w:t>
      </w:r>
      <w:bookmarkStart w:id="35" w:name="_Toc5605_WPSOffice_Level1"/>
      <w:r w:rsidR="007D5A35" w:rsidRPr="004B6822">
        <w:rPr>
          <w:rFonts w:ascii="Times New Roman" w:eastAsia="宋体" w:hAnsi="Times New Roman" w:cs="Times New Roman"/>
          <w:szCs w:val="21"/>
        </w:rPr>
        <w:t xml:space="preserve">              </w:t>
      </w:r>
      <w:r w:rsidRPr="004B6822">
        <w:rPr>
          <w:rFonts w:ascii="Times New Roman" w:eastAsia="宋体" w:hAnsi="Times New Roman" w:cs="Times New Roman"/>
          <w:szCs w:val="21"/>
        </w:rPr>
        <w:t>20</w:t>
      </w:r>
      <w:r w:rsidR="00205230">
        <w:rPr>
          <w:rFonts w:ascii="Times New Roman" w:eastAsia="宋体" w:hAnsi="Times New Roman" w:cs="Times New Roman"/>
          <w:szCs w:val="21"/>
        </w:rPr>
        <w:t>20</w:t>
      </w:r>
      <w:r w:rsidRPr="004B6822">
        <w:rPr>
          <w:rFonts w:ascii="Times New Roman" w:eastAsia="宋体" w:hAnsi="Times New Roman" w:cs="Times New Roman"/>
          <w:szCs w:val="21"/>
        </w:rPr>
        <w:t>年</w:t>
      </w:r>
      <w:r w:rsidR="00205230">
        <w:rPr>
          <w:rFonts w:ascii="Times New Roman" w:eastAsia="宋体" w:hAnsi="Times New Roman" w:cs="Times New Roman"/>
          <w:szCs w:val="21"/>
        </w:rPr>
        <w:t>8</w:t>
      </w:r>
      <w:r w:rsidRPr="004B6822">
        <w:rPr>
          <w:rFonts w:ascii="Times New Roman" w:eastAsia="宋体" w:hAnsi="Times New Roman" w:cs="Times New Roman"/>
          <w:szCs w:val="21"/>
        </w:rPr>
        <w:t>月</w:t>
      </w:r>
      <w:bookmarkEnd w:id="35"/>
    </w:p>
    <w:sectPr w:rsidR="00EE1BEB" w:rsidRPr="004B6822">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AEF1A" w14:textId="77777777" w:rsidR="00473B8B" w:rsidRDefault="00473B8B">
      <w:pPr>
        <w:spacing w:line="240" w:lineRule="auto"/>
      </w:pPr>
      <w:r>
        <w:separator/>
      </w:r>
    </w:p>
  </w:endnote>
  <w:endnote w:type="continuationSeparator" w:id="0">
    <w:p w14:paraId="5E8A7406" w14:textId="77777777" w:rsidR="00473B8B" w:rsidRDefault="00473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weight : 700">
    <w:altName w:val="Calibri"/>
    <w:charset w:val="00"/>
    <w:family w:val="auto"/>
    <w:pitch w:val="default"/>
  </w:font>
  <w:font w:name="font-weight : 400">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9172" w14:textId="77777777" w:rsidR="00D15A7E" w:rsidRDefault="00D15A7E">
    <w:pPr>
      <w:pStyle w:val="a9"/>
    </w:pPr>
    <w:r>
      <w:rPr>
        <w:noProof/>
      </w:rPr>
      <mc:AlternateContent>
        <mc:Choice Requires="wps">
          <w:drawing>
            <wp:anchor distT="0" distB="0" distL="114300" distR="114300" simplePos="0" relativeHeight="251658240" behindDoc="0" locked="0" layoutInCell="1" allowOverlap="1" wp14:anchorId="0630418E" wp14:editId="044F8868">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1ADC86" w14:textId="77777777" w:rsidR="00D15A7E" w:rsidRDefault="00D15A7E">
                          <w:pPr>
                            <w:pStyle w:val="a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30418E" id="_x0000_t202" coordsize="21600,21600" o:spt="202" path="m,l,21600r21600,l21600,xe">
              <v:stroke joinstyle="miter"/>
              <v:path gradientshapeok="t" o:connecttype="rect"/>
            </v:shapetype>
            <v:shape id="文本框 1" o:spid="_x0000_s110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E1ADC86" w14:textId="77777777" w:rsidR="00D15A7E" w:rsidRDefault="00D15A7E">
                    <w:pPr>
                      <w:pStyle w:val="a9"/>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9DBE" w14:textId="77777777" w:rsidR="00D15A7E" w:rsidRDefault="00D15A7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1D04" w14:textId="77777777" w:rsidR="00D15A7E" w:rsidRDefault="00D15A7E">
    <w:pPr>
      <w:pStyle w:val="a9"/>
    </w:pPr>
    <w:r>
      <w:rPr>
        <w:noProof/>
      </w:rPr>
      <mc:AlternateContent>
        <mc:Choice Requires="wps">
          <w:drawing>
            <wp:anchor distT="0" distB="0" distL="114300" distR="114300" simplePos="0" relativeHeight="251665408" behindDoc="0" locked="0" layoutInCell="1" allowOverlap="1" wp14:anchorId="7A30AA83" wp14:editId="380A4E4A">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253D92" w14:textId="77777777" w:rsidR="00D15A7E" w:rsidRDefault="00D15A7E">
                          <w:pPr>
                            <w:pStyle w:val="a9"/>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30AA83" id="_x0000_t202" coordsize="21600,21600" o:spt="202" path="m,l,21600r21600,l21600,xe">
              <v:stroke joinstyle="miter"/>
              <v:path gradientshapeok="t" o:connecttype="rect"/>
            </v:shapetype>
            <v:shape id="文本框 4" o:spid="_x0000_s1107"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14:paraId="71253D92" w14:textId="77777777" w:rsidR="00D15A7E" w:rsidRDefault="00D15A7E">
                    <w:pPr>
                      <w:pStyle w:val="a9"/>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E6A3988" wp14:editId="4C2E0FA4">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C4D3DD" w14:textId="77777777" w:rsidR="00D15A7E" w:rsidRDefault="00D15A7E">
                          <w:pPr>
                            <w:pStyle w:val="a9"/>
                          </w:pPr>
                          <w:r>
                            <w:rPr>
                              <w:rFonts w:hint="eastAsia"/>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E6A3988" id="文本框 5" o:spid="_x0000_s1108"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14:paraId="76C4D3DD" w14:textId="77777777" w:rsidR="00D15A7E" w:rsidRDefault="00D15A7E">
                    <w:pPr>
                      <w:pStyle w:val="a9"/>
                    </w:pPr>
                    <w:r>
                      <w:rPr>
                        <w:rFonts w:hint="eastAsia"/>
                      </w:rPr>
                      <w:t>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FEB7" w14:textId="77777777" w:rsidR="00473B8B" w:rsidRDefault="00473B8B">
      <w:pPr>
        <w:spacing w:line="240" w:lineRule="auto"/>
      </w:pPr>
      <w:r>
        <w:separator/>
      </w:r>
    </w:p>
  </w:footnote>
  <w:footnote w:type="continuationSeparator" w:id="0">
    <w:p w14:paraId="511659BF" w14:textId="77777777" w:rsidR="00473B8B" w:rsidRDefault="00473B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BFE2A0"/>
    <w:multiLevelType w:val="singleLevel"/>
    <w:tmpl w:val="A5BFE2A0"/>
    <w:lvl w:ilvl="0">
      <w:start w:val="1"/>
      <w:numFmt w:val="decimal"/>
      <w:suff w:val="nothing"/>
      <w:lvlText w:val="（%1）"/>
      <w:lvlJc w:val="left"/>
    </w:lvl>
  </w:abstractNum>
  <w:abstractNum w:abstractNumId="1" w15:restartNumberingAfterBreak="0">
    <w:nsid w:val="B4E7510A"/>
    <w:multiLevelType w:val="singleLevel"/>
    <w:tmpl w:val="B4E7510A"/>
    <w:lvl w:ilvl="0">
      <w:start w:val="2"/>
      <w:numFmt w:val="decimal"/>
      <w:lvlText w:val="%1."/>
      <w:lvlJc w:val="left"/>
      <w:pPr>
        <w:tabs>
          <w:tab w:val="left" w:pos="312"/>
        </w:tabs>
      </w:pPr>
    </w:lvl>
  </w:abstractNum>
  <w:abstractNum w:abstractNumId="2" w15:restartNumberingAfterBreak="0">
    <w:nsid w:val="C64BBF79"/>
    <w:multiLevelType w:val="singleLevel"/>
    <w:tmpl w:val="C64BBF79"/>
    <w:lvl w:ilvl="0">
      <w:start w:val="8"/>
      <w:numFmt w:val="decimal"/>
      <w:lvlText w:val="%1."/>
      <w:lvlJc w:val="left"/>
      <w:pPr>
        <w:tabs>
          <w:tab w:val="left" w:pos="312"/>
        </w:tabs>
        <w:ind w:left="472" w:firstLine="0"/>
      </w:pPr>
    </w:lvl>
  </w:abstractNum>
  <w:abstractNum w:abstractNumId="3" w15:restartNumberingAfterBreak="0">
    <w:nsid w:val="ED5B1332"/>
    <w:multiLevelType w:val="multilevel"/>
    <w:tmpl w:val="ED5B1332"/>
    <w:lvl w:ilvl="0">
      <w:start w:val="7"/>
      <w:numFmt w:val="decimal"/>
      <w:lvlText w:val="%1"/>
      <w:lvlJc w:val="left"/>
      <w:pPr>
        <w:tabs>
          <w:tab w:val="left" w:pos="420"/>
        </w:tabs>
        <w:ind w:left="420" w:hanging="420"/>
      </w:pPr>
      <w:rPr>
        <w:rFonts w:hAnsi="Times New Roman" w:hint="default"/>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FBFE06F1"/>
    <w:multiLevelType w:val="singleLevel"/>
    <w:tmpl w:val="FBFE06F1"/>
    <w:lvl w:ilvl="0">
      <w:start w:val="2"/>
      <w:numFmt w:val="decimal"/>
      <w:lvlText w:val="%1."/>
      <w:lvlJc w:val="left"/>
      <w:pPr>
        <w:tabs>
          <w:tab w:val="left" w:pos="312"/>
        </w:tabs>
        <w:ind w:left="525" w:firstLine="0"/>
      </w:pPr>
    </w:lvl>
  </w:abstractNum>
  <w:abstractNum w:abstractNumId="5" w15:restartNumberingAfterBreak="0">
    <w:nsid w:val="07BF1FC4"/>
    <w:multiLevelType w:val="singleLevel"/>
    <w:tmpl w:val="07BF1FC4"/>
    <w:lvl w:ilvl="0">
      <w:start w:val="7"/>
      <w:numFmt w:val="decimal"/>
      <w:lvlText w:val="%1."/>
      <w:lvlJc w:val="left"/>
      <w:pPr>
        <w:tabs>
          <w:tab w:val="left" w:pos="312"/>
        </w:tabs>
      </w:pPr>
    </w:lvl>
  </w:abstractNum>
  <w:abstractNum w:abstractNumId="6" w15:restartNumberingAfterBreak="0">
    <w:nsid w:val="16992511"/>
    <w:multiLevelType w:val="singleLevel"/>
    <w:tmpl w:val="16992511"/>
    <w:lvl w:ilvl="0">
      <w:start w:val="2"/>
      <w:numFmt w:val="chineseCounting"/>
      <w:suff w:val="nothing"/>
      <w:lvlText w:val="%1、"/>
      <w:lvlJc w:val="left"/>
      <w:rPr>
        <w:rFonts w:hint="eastAsia"/>
      </w:rPr>
    </w:lvl>
  </w:abstractNum>
  <w:abstractNum w:abstractNumId="7" w15:restartNumberingAfterBreak="0">
    <w:nsid w:val="1E4DAAEB"/>
    <w:multiLevelType w:val="singleLevel"/>
    <w:tmpl w:val="1E4DAAEB"/>
    <w:lvl w:ilvl="0">
      <w:start w:val="1"/>
      <w:numFmt w:val="decimal"/>
      <w:lvlText w:val="%1."/>
      <w:lvlJc w:val="left"/>
      <w:pPr>
        <w:tabs>
          <w:tab w:val="left" w:pos="312"/>
        </w:tabs>
      </w:pPr>
    </w:lvl>
  </w:abstractNum>
  <w:abstractNum w:abstractNumId="8" w15:restartNumberingAfterBreak="0">
    <w:nsid w:val="478DBAEA"/>
    <w:multiLevelType w:val="singleLevel"/>
    <w:tmpl w:val="478DBAEA"/>
    <w:lvl w:ilvl="0">
      <w:start w:val="1"/>
      <w:numFmt w:val="decimal"/>
      <w:suff w:val="nothing"/>
      <w:lvlText w:val="%1、"/>
      <w:lvlJc w:val="left"/>
    </w:lvl>
  </w:abstractNum>
  <w:abstractNum w:abstractNumId="9" w15:restartNumberingAfterBreak="0">
    <w:nsid w:val="50017095"/>
    <w:multiLevelType w:val="singleLevel"/>
    <w:tmpl w:val="50017095"/>
    <w:lvl w:ilvl="0">
      <w:start w:val="1"/>
      <w:numFmt w:val="decimal"/>
      <w:suff w:val="nothing"/>
      <w:lvlText w:val="%1、"/>
      <w:lvlJc w:val="left"/>
    </w:lvl>
  </w:abstractNum>
  <w:abstractNum w:abstractNumId="10" w15:restartNumberingAfterBreak="0">
    <w:nsid w:val="543AFA91"/>
    <w:multiLevelType w:val="singleLevel"/>
    <w:tmpl w:val="543AFA91"/>
    <w:lvl w:ilvl="0">
      <w:start w:val="1"/>
      <w:numFmt w:val="lowerLetter"/>
      <w:suff w:val="space"/>
      <w:lvlText w:val="%1)"/>
      <w:lvlJc w:val="left"/>
    </w:lvl>
  </w:abstractNum>
  <w:num w:numId="1">
    <w:abstractNumId w:val="3"/>
  </w:num>
  <w:num w:numId="2">
    <w:abstractNumId w:val="6"/>
  </w:num>
  <w:num w:numId="3">
    <w:abstractNumId w:val="9"/>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14ABC"/>
    <w:rsid w:val="000016A3"/>
    <w:rsid w:val="00003877"/>
    <w:rsid w:val="00021D32"/>
    <w:rsid w:val="00050689"/>
    <w:rsid w:val="00064224"/>
    <w:rsid w:val="00071DC6"/>
    <w:rsid w:val="0007467C"/>
    <w:rsid w:val="000902ED"/>
    <w:rsid w:val="00094799"/>
    <w:rsid w:val="000A3CAD"/>
    <w:rsid w:val="000B4394"/>
    <w:rsid w:val="000B719D"/>
    <w:rsid w:val="000C32D0"/>
    <w:rsid w:val="000C6973"/>
    <w:rsid w:val="000D017D"/>
    <w:rsid w:val="000E42C3"/>
    <w:rsid w:val="000E4445"/>
    <w:rsid w:val="000E741C"/>
    <w:rsid w:val="000F1469"/>
    <w:rsid w:val="000F1EF9"/>
    <w:rsid w:val="00100CEB"/>
    <w:rsid w:val="0010475F"/>
    <w:rsid w:val="00105BD1"/>
    <w:rsid w:val="00114867"/>
    <w:rsid w:val="00120C23"/>
    <w:rsid w:val="00132BD7"/>
    <w:rsid w:val="00140733"/>
    <w:rsid w:val="00163001"/>
    <w:rsid w:val="001640AD"/>
    <w:rsid w:val="00186FF6"/>
    <w:rsid w:val="001B7F7F"/>
    <w:rsid w:val="001E1A6D"/>
    <w:rsid w:val="001E6D10"/>
    <w:rsid w:val="001F5559"/>
    <w:rsid w:val="001F67D2"/>
    <w:rsid w:val="001F6C63"/>
    <w:rsid w:val="00201369"/>
    <w:rsid w:val="00205230"/>
    <w:rsid w:val="0020756D"/>
    <w:rsid w:val="00207B91"/>
    <w:rsid w:val="002271AC"/>
    <w:rsid w:val="002415AC"/>
    <w:rsid w:val="00243C34"/>
    <w:rsid w:val="00293C7C"/>
    <w:rsid w:val="002A1ABF"/>
    <w:rsid w:val="002A326C"/>
    <w:rsid w:val="002B10CE"/>
    <w:rsid w:val="002B3B9B"/>
    <w:rsid w:val="002B3E44"/>
    <w:rsid w:val="002D37C4"/>
    <w:rsid w:val="002E4CBA"/>
    <w:rsid w:val="0030149F"/>
    <w:rsid w:val="00323DA1"/>
    <w:rsid w:val="0032500E"/>
    <w:rsid w:val="003250CA"/>
    <w:rsid w:val="00327784"/>
    <w:rsid w:val="0033094F"/>
    <w:rsid w:val="00334FD8"/>
    <w:rsid w:val="00356904"/>
    <w:rsid w:val="0035755F"/>
    <w:rsid w:val="003602CA"/>
    <w:rsid w:val="00365185"/>
    <w:rsid w:val="00376AD1"/>
    <w:rsid w:val="00380A57"/>
    <w:rsid w:val="00380DD4"/>
    <w:rsid w:val="003836F2"/>
    <w:rsid w:val="00392BE9"/>
    <w:rsid w:val="00394AB4"/>
    <w:rsid w:val="003A5E62"/>
    <w:rsid w:val="003C307D"/>
    <w:rsid w:val="003E2C62"/>
    <w:rsid w:val="0041150E"/>
    <w:rsid w:val="004457E1"/>
    <w:rsid w:val="0046632E"/>
    <w:rsid w:val="00473B8B"/>
    <w:rsid w:val="004759C1"/>
    <w:rsid w:val="00481BCE"/>
    <w:rsid w:val="0048678E"/>
    <w:rsid w:val="00490351"/>
    <w:rsid w:val="0049089B"/>
    <w:rsid w:val="004B6822"/>
    <w:rsid w:val="004C4065"/>
    <w:rsid w:val="004C4736"/>
    <w:rsid w:val="004D03A5"/>
    <w:rsid w:val="004D4A91"/>
    <w:rsid w:val="004D69E6"/>
    <w:rsid w:val="005055D8"/>
    <w:rsid w:val="005208F1"/>
    <w:rsid w:val="00525BFB"/>
    <w:rsid w:val="0053434A"/>
    <w:rsid w:val="005345E5"/>
    <w:rsid w:val="00534ECF"/>
    <w:rsid w:val="005378E6"/>
    <w:rsid w:val="00553653"/>
    <w:rsid w:val="0055748B"/>
    <w:rsid w:val="00557E1E"/>
    <w:rsid w:val="00582805"/>
    <w:rsid w:val="00594D85"/>
    <w:rsid w:val="005B0C1C"/>
    <w:rsid w:val="005B1CA3"/>
    <w:rsid w:val="005C5955"/>
    <w:rsid w:val="005E70D7"/>
    <w:rsid w:val="005F32DE"/>
    <w:rsid w:val="00610601"/>
    <w:rsid w:val="006123B9"/>
    <w:rsid w:val="00637A1B"/>
    <w:rsid w:val="006401A8"/>
    <w:rsid w:val="006535D2"/>
    <w:rsid w:val="006713E9"/>
    <w:rsid w:val="00677726"/>
    <w:rsid w:val="00682454"/>
    <w:rsid w:val="0068611E"/>
    <w:rsid w:val="006A243C"/>
    <w:rsid w:val="006C5B08"/>
    <w:rsid w:val="006C5CE3"/>
    <w:rsid w:val="006C643A"/>
    <w:rsid w:val="006E3EEA"/>
    <w:rsid w:val="00717718"/>
    <w:rsid w:val="007250D3"/>
    <w:rsid w:val="007300B1"/>
    <w:rsid w:val="007414FB"/>
    <w:rsid w:val="00745414"/>
    <w:rsid w:val="00755F2A"/>
    <w:rsid w:val="00786E6C"/>
    <w:rsid w:val="007B2F7D"/>
    <w:rsid w:val="007B57D8"/>
    <w:rsid w:val="007D3B7B"/>
    <w:rsid w:val="007D5A35"/>
    <w:rsid w:val="007F52D0"/>
    <w:rsid w:val="0080299D"/>
    <w:rsid w:val="00806372"/>
    <w:rsid w:val="00815FF5"/>
    <w:rsid w:val="0083159C"/>
    <w:rsid w:val="008342BE"/>
    <w:rsid w:val="00865EE1"/>
    <w:rsid w:val="008735FC"/>
    <w:rsid w:val="00894476"/>
    <w:rsid w:val="008B2730"/>
    <w:rsid w:val="008B3091"/>
    <w:rsid w:val="008D1C37"/>
    <w:rsid w:val="00901903"/>
    <w:rsid w:val="00911692"/>
    <w:rsid w:val="00945EE8"/>
    <w:rsid w:val="0094683A"/>
    <w:rsid w:val="00947094"/>
    <w:rsid w:val="00953F07"/>
    <w:rsid w:val="009737C5"/>
    <w:rsid w:val="00986CCD"/>
    <w:rsid w:val="009968A3"/>
    <w:rsid w:val="009A7CFA"/>
    <w:rsid w:val="009B0019"/>
    <w:rsid w:val="009B2CE9"/>
    <w:rsid w:val="009B4222"/>
    <w:rsid w:val="009C1317"/>
    <w:rsid w:val="009C522A"/>
    <w:rsid w:val="009D28D3"/>
    <w:rsid w:val="009E16C1"/>
    <w:rsid w:val="009E1777"/>
    <w:rsid w:val="00A14D78"/>
    <w:rsid w:val="00A2377F"/>
    <w:rsid w:val="00A243BC"/>
    <w:rsid w:val="00A26EFA"/>
    <w:rsid w:val="00A65D83"/>
    <w:rsid w:val="00A67E2B"/>
    <w:rsid w:val="00A70F35"/>
    <w:rsid w:val="00A73122"/>
    <w:rsid w:val="00A75B16"/>
    <w:rsid w:val="00AA5B67"/>
    <w:rsid w:val="00AA5D7A"/>
    <w:rsid w:val="00AE18C8"/>
    <w:rsid w:val="00AE455F"/>
    <w:rsid w:val="00AF2E75"/>
    <w:rsid w:val="00B14851"/>
    <w:rsid w:val="00B26DBD"/>
    <w:rsid w:val="00B27609"/>
    <w:rsid w:val="00B279E5"/>
    <w:rsid w:val="00B31C59"/>
    <w:rsid w:val="00B56FD8"/>
    <w:rsid w:val="00B81329"/>
    <w:rsid w:val="00BA3999"/>
    <w:rsid w:val="00BA4E35"/>
    <w:rsid w:val="00BA541F"/>
    <w:rsid w:val="00BC26A7"/>
    <w:rsid w:val="00BC64BE"/>
    <w:rsid w:val="00BE434B"/>
    <w:rsid w:val="00BF5240"/>
    <w:rsid w:val="00C009C6"/>
    <w:rsid w:val="00C0269A"/>
    <w:rsid w:val="00C4208E"/>
    <w:rsid w:val="00C4719C"/>
    <w:rsid w:val="00C66BF4"/>
    <w:rsid w:val="00C720A4"/>
    <w:rsid w:val="00C8723D"/>
    <w:rsid w:val="00CA1C0E"/>
    <w:rsid w:val="00CA4CD9"/>
    <w:rsid w:val="00CB16D9"/>
    <w:rsid w:val="00CC219E"/>
    <w:rsid w:val="00CC2A7B"/>
    <w:rsid w:val="00CC46FC"/>
    <w:rsid w:val="00CC7078"/>
    <w:rsid w:val="00CC71EA"/>
    <w:rsid w:val="00CD4A9F"/>
    <w:rsid w:val="00CD58EA"/>
    <w:rsid w:val="00CE1BFB"/>
    <w:rsid w:val="00CF3DC9"/>
    <w:rsid w:val="00D15A7E"/>
    <w:rsid w:val="00D15FAC"/>
    <w:rsid w:val="00D40A73"/>
    <w:rsid w:val="00D55805"/>
    <w:rsid w:val="00D70571"/>
    <w:rsid w:val="00D91AFE"/>
    <w:rsid w:val="00D91B14"/>
    <w:rsid w:val="00DB4C09"/>
    <w:rsid w:val="00DC7393"/>
    <w:rsid w:val="00E22BB4"/>
    <w:rsid w:val="00E35FF5"/>
    <w:rsid w:val="00E3648B"/>
    <w:rsid w:val="00E44697"/>
    <w:rsid w:val="00E47332"/>
    <w:rsid w:val="00E523E3"/>
    <w:rsid w:val="00E55D16"/>
    <w:rsid w:val="00E6539F"/>
    <w:rsid w:val="00E71906"/>
    <w:rsid w:val="00E7193B"/>
    <w:rsid w:val="00EA3134"/>
    <w:rsid w:val="00EC3861"/>
    <w:rsid w:val="00EC3863"/>
    <w:rsid w:val="00EE1BEB"/>
    <w:rsid w:val="00EE6735"/>
    <w:rsid w:val="00EF73BE"/>
    <w:rsid w:val="00F01E83"/>
    <w:rsid w:val="00F03C0B"/>
    <w:rsid w:val="00F103E1"/>
    <w:rsid w:val="00F124E5"/>
    <w:rsid w:val="00F12E4C"/>
    <w:rsid w:val="00F246F5"/>
    <w:rsid w:val="00F40A49"/>
    <w:rsid w:val="00F44668"/>
    <w:rsid w:val="00F577DB"/>
    <w:rsid w:val="00F758B6"/>
    <w:rsid w:val="00F842CA"/>
    <w:rsid w:val="00FA0F40"/>
    <w:rsid w:val="00FA198E"/>
    <w:rsid w:val="00FA2190"/>
    <w:rsid w:val="00FC3562"/>
    <w:rsid w:val="00FD2962"/>
    <w:rsid w:val="012D5BC1"/>
    <w:rsid w:val="015B7E57"/>
    <w:rsid w:val="01964C1C"/>
    <w:rsid w:val="01E64964"/>
    <w:rsid w:val="0206781B"/>
    <w:rsid w:val="022B544F"/>
    <w:rsid w:val="023C0B9E"/>
    <w:rsid w:val="029801E7"/>
    <w:rsid w:val="02C13066"/>
    <w:rsid w:val="02D850A0"/>
    <w:rsid w:val="02F025C9"/>
    <w:rsid w:val="02FD7E48"/>
    <w:rsid w:val="035F56DF"/>
    <w:rsid w:val="037A518F"/>
    <w:rsid w:val="04292B69"/>
    <w:rsid w:val="045F3465"/>
    <w:rsid w:val="0513468E"/>
    <w:rsid w:val="055966EB"/>
    <w:rsid w:val="06A438F6"/>
    <w:rsid w:val="06A96575"/>
    <w:rsid w:val="06E331EE"/>
    <w:rsid w:val="077F1313"/>
    <w:rsid w:val="078540B0"/>
    <w:rsid w:val="07DE7CA5"/>
    <w:rsid w:val="08852D0C"/>
    <w:rsid w:val="08F40AD4"/>
    <w:rsid w:val="09720E75"/>
    <w:rsid w:val="09A0742A"/>
    <w:rsid w:val="09A40751"/>
    <w:rsid w:val="09C33753"/>
    <w:rsid w:val="09C53FE8"/>
    <w:rsid w:val="0A3328B0"/>
    <w:rsid w:val="0A4F7F87"/>
    <w:rsid w:val="0AA8516A"/>
    <w:rsid w:val="0ACB6CBD"/>
    <w:rsid w:val="0ADA6FB6"/>
    <w:rsid w:val="0C0D4B54"/>
    <w:rsid w:val="0C185A2D"/>
    <w:rsid w:val="0C2918D4"/>
    <w:rsid w:val="0D271E8E"/>
    <w:rsid w:val="0D862043"/>
    <w:rsid w:val="0DA11596"/>
    <w:rsid w:val="0DDE6D96"/>
    <w:rsid w:val="0DF260C4"/>
    <w:rsid w:val="0DF84CC6"/>
    <w:rsid w:val="0DFF0F24"/>
    <w:rsid w:val="0EDA0E5E"/>
    <w:rsid w:val="0EE86234"/>
    <w:rsid w:val="0F120820"/>
    <w:rsid w:val="0F8745A9"/>
    <w:rsid w:val="103E3B1A"/>
    <w:rsid w:val="106A594C"/>
    <w:rsid w:val="10742555"/>
    <w:rsid w:val="10D71718"/>
    <w:rsid w:val="10F65F0B"/>
    <w:rsid w:val="10FC0441"/>
    <w:rsid w:val="113108FC"/>
    <w:rsid w:val="118212DD"/>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F058A0"/>
    <w:rsid w:val="17167E38"/>
    <w:rsid w:val="174728A3"/>
    <w:rsid w:val="177779B0"/>
    <w:rsid w:val="17BD7C87"/>
    <w:rsid w:val="181C3FF9"/>
    <w:rsid w:val="18225BBA"/>
    <w:rsid w:val="182A4ADF"/>
    <w:rsid w:val="18442D45"/>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E0557BF"/>
    <w:rsid w:val="1E270E79"/>
    <w:rsid w:val="1ED47E09"/>
    <w:rsid w:val="1EDF64F5"/>
    <w:rsid w:val="1F9C5FCB"/>
    <w:rsid w:val="1FBA6363"/>
    <w:rsid w:val="1FD962AE"/>
    <w:rsid w:val="20144EE1"/>
    <w:rsid w:val="20882669"/>
    <w:rsid w:val="20A770D1"/>
    <w:rsid w:val="20A77CCD"/>
    <w:rsid w:val="20EF7946"/>
    <w:rsid w:val="2150112A"/>
    <w:rsid w:val="219A3D96"/>
    <w:rsid w:val="21BE12E8"/>
    <w:rsid w:val="21E93A9D"/>
    <w:rsid w:val="22261F1D"/>
    <w:rsid w:val="22360FA9"/>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40D86"/>
    <w:rsid w:val="267F7CDF"/>
    <w:rsid w:val="26AF5FF1"/>
    <w:rsid w:val="26C00634"/>
    <w:rsid w:val="27C55CE7"/>
    <w:rsid w:val="28070FF8"/>
    <w:rsid w:val="288923D6"/>
    <w:rsid w:val="28A62D0D"/>
    <w:rsid w:val="290A5339"/>
    <w:rsid w:val="291E73BB"/>
    <w:rsid w:val="292305B3"/>
    <w:rsid w:val="2951626D"/>
    <w:rsid w:val="29A3531A"/>
    <w:rsid w:val="29AD565C"/>
    <w:rsid w:val="2A894F95"/>
    <w:rsid w:val="2AC404CC"/>
    <w:rsid w:val="2B540F57"/>
    <w:rsid w:val="2B645524"/>
    <w:rsid w:val="2B76045C"/>
    <w:rsid w:val="2B7C39A4"/>
    <w:rsid w:val="2B977003"/>
    <w:rsid w:val="2BBF6D83"/>
    <w:rsid w:val="2BEF318A"/>
    <w:rsid w:val="2C061EA0"/>
    <w:rsid w:val="2C11093B"/>
    <w:rsid w:val="2C22265E"/>
    <w:rsid w:val="2C374435"/>
    <w:rsid w:val="2C786459"/>
    <w:rsid w:val="2CA16006"/>
    <w:rsid w:val="2D0E4DD1"/>
    <w:rsid w:val="2D37529C"/>
    <w:rsid w:val="2DCE5491"/>
    <w:rsid w:val="2E283222"/>
    <w:rsid w:val="2E2D4E4A"/>
    <w:rsid w:val="2E305CDE"/>
    <w:rsid w:val="2EBD03FF"/>
    <w:rsid w:val="2EFE026B"/>
    <w:rsid w:val="2F22744A"/>
    <w:rsid w:val="2F4626E6"/>
    <w:rsid w:val="2F9E35F0"/>
    <w:rsid w:val="2FB45A06"/>
    <w:rsid w:val="30116DDD"/>
    <w:rsid w:val="30335796"/>
    <w:rsid w:val="303B3EBD"/>
    <w:rsid w:val="30EB1AD3"/>
    <w:rsid w:val="31133926"/>
    <w:rsid w:val="315A50BF"/>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9414C8"/>
    <w:rsid w:val="37F60924"/>
    <w:rsid w:val="381D6E59"/>
    <w:rsid w:val="38727468"/>
    <w:rsid w:val="3937049F"/>
    <w:rsid w:val="39463B5F"/>
    <w:rsid w:val="3AD02444"/>
    <w:rsid w:val="3B5676FC"/>
    <w:rsid w:val="3C0B624C"/>
    <w:rsid w:val="3C535517"/>
    <w:rsid w:val="3C74420E"/>
    <w:rsid w:val="3C7C659F"/>
    <w:rsid w:val="3CC34684"/>
    <w:rsid w:val="3CDC584D"/>
    <w:rsid w:val="3D927EFD"/>
    <w:rsid w:val="3D931983"/>
    <w:rsid w:val="3D9E4640"/>
    <w:rsid w:val="3DC0126B"/>
    <w:rsid w:val="3DCC302D"/>
    <w:rsid w:val="3E5B1867"/>
    <w:rsid w:val="3E630FEA"/>
    <w:rsid w:val="3EC14CC3"/>
    <w:rsid w:val="3F30287E"/>
    <w:rsid w:val="3F710CE9"/>
    <w:rsid w:val="3FF26CF7"/>
    <w:rsid w:val="3FFA7337"/>
    <w:rsid w:val="40902BDE"/>
    <w:rsid w:val="41186E43"/>
    <w:rsid w:val="41336CEF"/>
    <w:rsid w:val="41510083"/>
    <w:rsid w:val="416662A3"/>
    <w:rsid w:val="416C1C89"/>
    <w:rsid w:val="41B85BD7"/>
    <w:rsid w:val="41CF5E1C"/>
    <w:rsid w:val="41FE7DBA"/>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B042EF"/>
    <w:rsid w:val="45B7143F"/>
    <w:rsid w:val="460756BF"/>
    <w:rsid w:val="4672732B"/>
    <w:rsid w:val="46795CA0"/>
    <w:rsid w:val="46A0773F"/>
    <w:rsid w:val="46BD4547"/>
    <w:rsid w:val="46CE41E6"/>
    <w:rsid w:val="46F118D4"/>
    <w:rsid w:val="470C59DD"/>
    <w:rsid w:val="47B37B83"/>
    <w:rsid w:val="47DD2A11"/>
    <w:rsid w:val="48EF3305"/>
    <w:rsid w:val="492E2158"/>
    <w:rsid w:val="499C4A5E"/>
    <w:rsid w:val="49C21E32"/>
    <w:rsid w:val="49CC3041"/>
    <w:rsid w:val="4A131D1E"/>
    <w:rsid w:val="4A392E71"/>
    <w:rsid w:val="4A663504"/>
    <w:rsid w:val="4AEE69CB"/>
    <w:rsid w:val="4B152498"/>
    <w:rsid w:val="4B2A3290"/>
    <w:rsid w:val="4B602C70"/>
    <w:rsid w:val="4B8779DE"/>
    <w:rsid w:val="4BA200F7"/>
    <w:rsid w:val="4BD7254B"/>
    <w:rsid w:val="4C8F5F47"/>
    <w:rsid w:val="4CE776BD"/>
    <w:rsid w:val="4D016626"/>
    <w:rsid w:val="4D386E1F"/>
    <w:rsid w:val="4D537813"/>
    <w:rsid w:val="4E031410"/>
    <w:rsid w:val="4E06295C"/>
    <w:rsid w:val="4E0831AD"/>
    <w:rsid w:val="4E0D4DF1"/>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53C354B"/>
    <w:rsid w:val="557D1775"/>
    <w:rsid w:val="558F69A2"/>
    <w:rsid w:val="55C77FAE"/>
    <w:rsid w:val="55F61C3F"/>
    <w:rsid w:val="56C04AFA"/>
    <w:rsid w:val="56F12540"/>
    <w:rsid w:val="571F5E94"/>
    <w:rsid w:val="579605C9"/>
    <w:rsid w:val="57D56F73"/>
    <w:rsid w:val="57E34CF4"/>
    <w:rsid w:val="581543F7"/>
    <w:rsid w:val="582861C7"/>
    <w:rsid w:val="589674A1"/>
    <w:rsid w:val="58AF4F3F"/>
    <w:rsid w:val="58C309D8"/>
    <w:rsid w:val="59073632"/>
    <w:rsid w:val="59A858D6"/>
    <w:rsid w:val="59F84D6B"/>
    <w:rsid w:val="5A593F0D"/>
    <w:rsid w:val="5A863DA1"/>
    <w:rsid w:val="5AAA55C3"/>
    <w:rsid w:val="5B403461"/>
    <w:rsid w:val="5BAE0099"/>
    <w:rsid w:val="5BED3DD5"/>
    <w:rsid w:val="5BF45BFD"/>
    <w:rsid w:val="5C954C39"/>
    <w:rsid w:val="5D6959FE"/>
    <w:rsid w:val="5DDC0A09"/>
    <w:rsid w:val="5E132517"/>
    <w:rsid w:val="5E55069E"/>
    <w:rsid w:val="5E6D4D39"/>
    <w:rsid w:val="5E796D0F"/>
    <w:rsid w:val="5EAD3BC1"/>
    <w:rsid w:val="5F0741ED"/>
    <w:rsid w:val="5F4A0D71"/>
    <w:rsid w:val="5F8F1C6C"/>
    <w:rsid w:val="5FA60DC7"/>
    <w:rsid w:val="5FEF79CA"/>
    <w:rsid w:val="60971EF1"/>
    <w:rsid w:val="609D43C9"/>
    <w:rsid w:val="60FC6323"/>
    <w:rsid w:val="617D7C33"/>
    <w:rsid w:val="61AC5986"/>
    <w:rsid w:val="61F54C96"/>
    <w:rsid w:val="62460E30"/>
    <w:rsid w:val="62B258B7"/>
    <w:rsid w:val="63B85100"/>
    <w:rsid w:val="63D05C9D"/>
    <w:rsid w:val="64426BFF"/>
    <w:rsid w:val="648115AB"/>
    <w:rsid w:val="64964C02"/>
    <w:rsid w:val="64A5078B"/>
    <w:rsid w:val="64C94098"/>
    <w:rsid w:val="64CA16BC"/>
    <w:rsid w:val="64DD447A"/>
    <w:rsid w:val="64E81368"/>
    <w:rsid w:val="651E6ED8"/>
    <w:rsid w:val="65200BE1"/>
    <w:rsid w:val="654B1CAB"/>
    <w:rsid w:val="659F4359"/>
    <w:rsid w:val="65A12981"/>
    <w:rsid w:val="65CE74E4"/>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CC45E7"/>
    <w:rsid w:val="69D567E6"/>
    <w:rsid w:val="6A373F37"/>
    <w:rsid w:val="6AB96F5B"/>
    <w:rsid w:val="6ABF28BE"/>
    <w:rsid w:val="6B2C26B0"/>
    <w:rsid w:val="6B5C19FB"/>
    <w:rsid w:val="6BDE7382"/>
    <w:rsid w:val="6CB11977"/>
    <w:rsid w:val="6CEE48DF"/>
    <w:rsid w:val="6D2E46D5"/>
    <w:rsid w:val="6D535020"/>
    <w:rsid w:val="6D8267F1"/>
    <w:rsid w:val="6D9B3002"/>
    <w:rsid w:val="6DCC1596"/>
    <w:rsid w:val="6E0074AA"/>
    <w:rsid w:val="6E065335"/>
    <w:rsid w:val="6E6B7BFF"/>
    <w:rsid w:val="6E8051A1"/>
    <w:rsid w:val="6EF671F7"/>
    <w:rsid w:val="6F4715AA"/>
    <w:rsid w:val="6F6727CE"/>
    <w:rsid w:val="6F6D0DEC"/>
    <w:rsid w:val="6F8654C7"/>
    <w:rsid w:val="703D3183"/>
    <w:rsid w:val="70725896"/>
    <w:rsid w:val="70742228"/>
    <w:rsid w:val="70D65555"/>
    <w:rsid w:val="7133260C"/>
    <w:rsid w:val="717570AC"/>
    <w:rsid w:val="722532EC"/>
    <w:rsid w:val="726D1AB4"/>
    <w:rsid w:val="729F516E"/>
    <w:rsid w:val="72D85A9B"/>
    <w:rsid w:val="72DF74A9"/>
    <w:rsid w:val="73697288"/>
    <w:rsid w:val="738A57F7"/>
    <w:rsid w:val="73AB7B2A"/>
    <w:rsid w:val="73FA6CEB"/>
    <w:rsid w:val="744E1033"/>
    <w:rsid w:val="74664368"/>
    <w:rsid w:val="74E73DE5"/>
    <w:rsid w:val="759370B7"/>
    <w:rsid w:val="75BB46DD"/>
    <w:rsid w:val="75FD4D3A"/>
    <w:rsid w:val="761D2566"/>
    <w:rsid w:val="762B5068"/>
    <w:rsid w:val="772A1E4D"/>
    <w:rsid w:val="77B64C0A"/>
    <w:rsid w:val="780163DA"/>
    <w:rsid w:val="78562BA6"/>
    <w:rsid w:val="78707AB8"/>
    <w:rsid w:val="78B15A36"/>
    <w:rsid w:val="791D122B"/>
    <w:rsid w:val="79223EF5"/>
    <w:rsid w:val="798816E8"/>
    <w:rsid w:val="79955914"/>
    <w:rsid w:val="79C815C4"/>
    <w:rsid w:val="7A1265B7"/>
    <w:rsid w:val="7A3C593D"/>
    <w:rsid w:val="7A4A0C84"/>
    <w:rsid w:val="7A7932DB"/>
    <w:rsid w:val="7AE73725"/>
    <w:rsid w:val="7B131413"/>
    <w:rsid w:val="7B6A5014"/>
    <w:rsid w:val="7BDF65F0"/>
    <w:rsid w:val="7C55275C"/>
    <w:rsid w:val="7C9D2E75"/>
    <w:rsid w:val="7CAF066A"/>
    <w:rsid w:val="7CB54AB8"/>
    <w:rsid w:val="7D166822"/>
    <w:rsid w:val="7D2F1C7A"/>
    <w:rsid w:val="7D4A1D6E"/>
    <w:rsid w:val="7DE27E24"/>
    <w:rsid w:val="7E3962DE"/>
    <w:rsid w:val="7E667CD8"/>
    <w:rsid w:val="7E8E50EA"/>
    <w:rsid w:val="7EF329A2"/>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035E1"/>
  <w15:docId w15:val="{0FC1CBD6-B7A9-4F99-9B86-B9BAC576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uiPriority="99"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Indent 3"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240" w:lineRule="auto"/>
      <w:outlineLvl w:val="0"/>
    </w:pPr>
    <w:rPr>
      <w:b/>
      <w:kern w:val="44"/>
      <w:sz w:val="28"/>
    </w:rPr>
  </w:style>
  <w:style w:type="paragraph" w:styleId="2">
    <w:name w:val="heading 2"/>
    <w:basedOn w:val="a"/>
    <w:next w:val="a"/>
    <w:unhideWhenUsed/>
    <w:qFormat/>
    <w:pPr>
      <w:keepNext/>
      <w:keepLines/>
      <w:spacing w:beforeLines="100" w:before="100" w:afterLines="100" w:after="100" w:line="240" w:lineRule="auto"/>
      <w:jc w:val="left"/>
      <w:outlineLvl w:val="1"/>
    </w:pPr>
    <w:rPr>
      <w:rFonts w:ascii="宋体" w:eastAsia="宋体" w:hAnsi="宋体"/>
      <w:bCs/>
      <w:sz w:val="24"/>
      <w:szCs w:val="30"/>
    </w:rPr>
  </w:style>
  <w:style w:type="paragraph" w:styleId="3">
    <w:name w:val="heading 3"/>
    <w:basedOn w:val="a"/>
    <w:next w:val="a"/>
    <w:semiHidden/>
    <w:unhideWhenUsed/>
    <w:qFormat/>
    <w:pPr>
      <w:keepNext/>
      <w:keepLines/>
      <w:numPr>
        <w:ilvl w:val="2"/>
        <w:numId w:val="1"/>
      </w:numPr>
      <w:spacing w:before="260" w:after="260" w:line="413" w:lineRule="auto"/>
      <w:outlineLvl w:val="2"/>
    </w:pPr>
    <w:rPr>
      <w:b/>
      <w:sz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qFormat/>
    <w:pPr>
      <w:spacing w:line="240" w:lineRule="auto"/>
    </w:pPr>
    <w:rPr>
      <w:sz w:val="18"/>
      <w:szCs w:val="18"/>
    </w:rPr>
  </w:style>
  <w:style w:type="paragraph" w:styleId="a9">
    <w:name w:val="footer"/>
    <w:basedOn w:val="a"/>
    <w:link w:val="aa"/>
    <w:qFormat/>
    <w:pPr>
      <w:tabs>
        <w:tab w:val="center" w:pos="4153"/>
        <w:tab w:val="right" w:pos="8306"/>
      </w:tabs>
      <w:snapToGrid w:val="0"/>
      <w:spacing w:line="240" w:lineRule="auto"/>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style>
  <w:style w:type="paragraph" w:styleId="30">
    <w:name w:val="Body Text Indent 3"/>
    <w:basedOn w:val="a"/>
    <w:qFormat/>
    <w:pPr>
      <w:ind w:firstLineChars="200" w:firstLine="480"/>
    </w:pPr>
    <w:rPr>
      <w:rFonts w:ascii="宋体" w:cs="Times New Roman"/>
      <w:sz w:val="24"/>
    </w:rPr>
  </w:style>
  <w:style w:type="paragraph" w:styleId="TOC2">
    <w:name w:val="toc 2"/>
    <w:basedOn w:val="a"/>
    <w:next w:val="a"/>
    <w:uiPriority w:val="39"/>
    <w:qFormat/>
    <w:pPr>
      <w:ind w:leftChars="200" w:left="420"/>
    </w:pPr>
  </w:style>
  <w:style w:type="character" w:styleId="ad">
    <w:name w:val="page number"/>
    <w:basedOn w:val="a0"/>
    <w:qFormat/>
  </w:style>
  <w:style w:type="character" w:styleId="ae">
    <w:name w:val="annotation reference"/>
    <w:basedOn w:val="a0"/>
    <w:qFormat/>
    <w:rPr>
      <w:sz w:val="21"/>
      <w:szCs w:val="21"/>
    </w:rPr>
  </w:style>
  <w:style w:type="character" w:customStyle="1" w:styleId="font31">
    <w:name w:val="font31"/>
    <w:basedOn w:val="a0"/>
    <w:qFormat/>
    <w:rPr>
      <w:rFonts w:ascii="font-weight : 700" w:eastAsia="font-weight : 700" w:hAnsi="font-weight : 700" w:cs="font-weight : 700" w:hint="default"/>
      <w:color w:val="000000"/>
      <w:sz w:val="22"/>
      <w:szCs w:val="22"/>
      <w:u w:val="none"/>
    </w:rPr>
  </w:style>
  <w:style w:type="character" w:customStyle="1" w:styleId="font01">
    <w:name w:val="font01"/>
    <w:basedOn w:val="a0"/>
    <w:qFormat/>
    <w:rPr>
      <w:rFonts w:ascii="font-weight : 400" w:eastAsia="font-weight : 400" w:hAnsi="font-weight : 400" w:cs="font-weight : 400" w:hint="default"/>
      <w:color w:val="000000"/>
      <w:sz w:val="22"/>
      <w:szCs w:val="22"/>
      <w:u w:val="none"/>
    </w:rPr>
  </w:style>
  <w:style w:type="paragraph" w:customStyle="1" w:styleId="af">
    <w:name w:val="段"/>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a8">
    <w:name w:val="批注框文本 字符"/>
    <w:basedOn w:val="a0"/>
    <w:link w:val="a7"/>
    <w:qFormat/>
    <w:rPr>
      <w:kern w:val="2"/>
      <w:sz w:val="18"/>
      <w:szCs w:val="18"/>
    </w:rPr>
  </w:style>
  <w:style w:type="character" w:customStyle="1" w:styleId="a6">
    <w:name w:val="批注文字 字符"/>
    <w:basedOn w:val="a0"/>
    <w:link w:val="a4"/>
    <w:uiPriority w:val="99"/>
    <w:qFormat/>
    <w:rPr>
      <w:kern w:val="2"/>
      <w:sz w:val="21"/>
      <w:szCs w:val="24"/>
    </w:rPr>
  </w:style>
  <w:style w:type="character" w:customStyle="1" w:styleId="a5">
    <w:name w:val="批注主题 字符"/>
    <w:basedOn w:val="a6"/>
    <w:link w:val="a3"/>
    <w:qFormat/>
    <w:rPr>
      <w:b/>
      <w:bCs/>
      <w:kern w:val="2"/>
      <w:sz w:val="21"/>
      <w:szCs w:val="24"/>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qFormat/>
    <w:rPr>
      <w:rFonts w:asciiTheme="minorHAnsi" w:eastAsiaTheme="minorEastAsia" w:hAnsiTheme="minorHAnsi" w:cstheme="minorBidi"/>
      <w:kern w:val="2"/>
      <w:sz w:val="18"/>
      <w:szCs w:val="18"/>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paragraph" w:styleId="af0">
    <w:name w:val="List Paragraph"/>
    <w:basedOn w:val="a"/>
    <w:uiPriority w:val="34"/>
    <w:qFormat/>
    <w:pPr>
      <w:ind w:firstLine="420"/>
    </w:p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styleId="af1">
    <w:name w:val="Date"/>
    <w:basedOn w:val="a"/>
    <w:next w:val="a"/>
    <w:link w:val="af2"/>
    <w:rsid w:val="001640AD"/>
    <w:pPr>
      <w:ind w:leftChars="2500" w:left="100"/>
    </w:pPr>
  </w:style>
  <w:style w:type="character" w:customStyle="1" w:styleId="af2">
    <w:name w:val="日期 字符"/>
    <w:basedOn w:val="a0"/>
    <w:link w:val="af1"/>
    <w:rsid w:val="001640AD"/>
    <w:rPr>
      <w:rFonts w:asciiTheme="minorHAnsi" w:eastAsiaTheme="minorEastAsia" w:hAnsiTheme="minorHAnsi" w:cstheme="minorBidi"/>
      <w:kern w:val="2"/>
      <w:sz w:val="21"/>
      <w:szCs w:val="24"/>
    </w:rPr>
  </w:style>
  <w:style w:type="paragraph" w:customStyle="1" w:styleId="af3">
    <w:name w:val="表格标题"/>
    <w:basedOn w:val="a"/>
    <w:link w:val="Char"/>
    <w:qFormat/>
    <w:rsid w:val="000A3CAD"/>
    <w:pPr>
      <w:spacing w:beforeLines="50" w:before="50" w:afterLines="50" w:line="240" w:lineRule="auto"/>
      <w:jc w:val="center"/>
    </w:pPr>
    <w:rPr>
      <w:rFonts w:ascii="Times New Roman" w:eastAsia="宋体" w:hAnsi="Times New Roman" w:cs="宋体"/>
      <w:b/>
    </w:rPr>
  </w:style>
  <w:style w:type="character" w:customStyle="1" w:styleId="Char">
    <w:name w:val="表格标题 Char"/>
    <w:link w:val="af3"/>
    <w:qFormat/>
    <w:rsid w:val="000A3CAD"/>
    <w:rPr>
      <w:rFonts w:ascii="Times New Roman" w:hAnsi="Times New Roman" w:cs="宋体"/>
      <w:b/>
      <w:kern w:val="2"/>
      <w:sz w:val="21"/>
      <w:szCs w:val="24"/>
    </w:rPr>
  </w:style>
  <w:style w:type="paragraph" w:customStyle="1" w:styleId="af4">
    <w:name w:val="表格正文"/>
    <w:qFormat/>
    <w:rsid w:val="000A3CAD"/>
    <w:pPr>
      <w:snapToGrid w:val="0"/>
      <w:jc w:val="center"/>
    </w:pPr>
    <w:rPr>
      <w:rFonts w:ascii="Times New Roman" w:hAnsi="Times New Roman"/>
      <w:sz w:val="21"/>
      <w:szCs w:val="21"/>
    </w:rPr>
  </w:style>
  <w:style w:type="character" w:styleId="af5">
    <w:name w:val="Hyperlink"/>
    <w:basedOn w:val="a0"/>
    <w:uiPriority w:val="99"/>
    <w:unhideWhenUsed/>
    <w:rsid w:val="0048678E"/>
    <w:rPr>
      <w:color w:val="0000CC"/>
      <w:u w:val="single"/>
    </w:rPr>
  </w:style>
  <w:style w:type="character" w:styleId="af6">
    <w:name w:val="Emphasis"/>
    <w:basedOn w:val="a0"/>
    <w:uiPriority w:val="20"/>
    <w:qFormat/>
    <w:rsid w:val="0083159C"/>
    <w:rPr>
      <w:i/>
      <w:iCs/>
    </w:rPr>
  </w:style>
  <w:style w:type="paragraph" w:customStyle="1" w:styleId="af7">
    <w:name w:val="样式 表格"/>
    <w:basedOn w:val="a"/>
    <w:rsid w:val="00207B91"/>
    <w:pPr>
      <w:spacing w:line="240" w:lineRule="auto"/>
    </w:pPr>
    <w:rPr>
      <w:rFonts w:ascii="Calibri" w:eastAsia="宋体" w:hAnsi="Calibri" w:cs="宋体"/>
      <w:kern w:val="0"/>
      <w:szCs w:val="20"/>
    </w:rPr>
  </w:style>
  <w:style w:type="paragraph" w:customStyle="1" w:styleId="af8">
    <w:name w:val="正  文"/>
    <w:qFormat/>
    <w:rsid w:val="00207B91"/>
    <w:pPr>
      <w:spacing w:line="360" w:lineRule="auto"/>
      <w:ind w:firstLineChars="200" w:firstLine="200"/>
      <w:jc w:val="both"/>
    </w:pPr>
    <w:rPr>
      <w:rFonts w:ascii="Times New Roman" w:hAnsi="Times New Roman"/>
      <w:kern w:val="2"/>
      <w:sz w:val="24"/>
      <w:szCs w:val="24"/>
    </w:rPr>
  </w:style>
  <w:style w:type="paragraph" w:customStyle="1" w:styleId="Word">
    <w:name w:val="Word图"/>
    <w:basedOn w:val="af7"/>
    <w:autoRedefine/>
    <w:rsid w:val="00207B91"/>
    <w:pPr>
      <w:jc w:val="center"/>
    </w:pPr>
    <w:rPr>
      <w:rFonts w:ascii="Times New Roman" w:hAnsi="Times New Roman" w:cs="Times New Roman"/>
      <w:u w:val="single"/>
    </w:rPr>
  </w:style>
  <w:style w:type="paragraph" w:customStyle="1" w:styleId="af9">
    <w:name w:val="样式 表格内容"/>
    <w:basedOn w:val="a"/>
    <w:qFormat/>
    <w:rsid w:val="00894476"/>
    <w:pPr>
      <w:spacing w:line="240" w:lineRule="auto"/>
      <w:jc w:val="center"/>
    </w:pPr>
    <w:rPr>
      <w:rFonts w:ascii="黑体" w:eastAsia="黑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6826">
      <w:bodyDiv w:val="1"/>
      <w:marLeft w:val="0"/>
      <w:marRight w:val="0"/>
      <w:marTop w:val="0"/>
      <w:marBottom w:val="0"/>
      <w:divBdr>
        <w:top w:val="none" w:sz="0" w:space="0" w:color="auto"/>
        <w:left w:val="none" w:sz="0" w:space="0" w:color="auto"/>
        <w:bottom w:val="none" w:sz="0" w:space="0" w:color="auto"/>
        <w:right w:val="none" w:sz="0" w:space="0" w:color="auto"/>
      </w:divBdr>
    </w:div>
    <w:div w:id="505553584">
      <w:bodyDiv w:val="1"/>
      <w:marLeft w:val="0"/>
      <w:marRight w:val="0"/>
      <w:marTop w:val="0"/>
      <w:marBottom w:val="0"/>
      <w:divBdr>
        <w:top w:val="none" w:sz="0" w:space="0" w:color="auto"/>
        <w:left w:val="none" w:sz="0" w:space="0" w:color="auto"/>
        <w:bottom w:val="none" w:sz="0" w:space="0" w:color="auto"/>
        <w:right w:val="none" w:sz="0" w:space="0" w:color="auto"/>
      </w:divBdr>
      <w:divsChild>
        <w:div w:id="851604175">
          <w:marLeft w:val="7200"/>
          <w:marRight w:val="0"/>
          <w:marTop w:val="0"/>
          <w:marBottom w:val="0"/>
          <w:divBdr>
            <w:top w:val="none" w:sz="0" w:space="0" w:color="auto"/>
            <w:left w:val="none" w:sz="0" w:space="0" w:color="auto"/>
            <w:bottom w:val="none" w:sz="0" w:space="0" w:color="auto"/>
            <w:right w:val="none" w:sz="0" w:space="0" w:color="auto"/>
          </w:divBdr>
        </w:div>
      </w:divsChild>
    </w:div>
    <w:div w:id="570695592">
      <w:bodyDiv w:val="1"/>
      <w:marLeft w:val="0"/>
      <w:marRight w:val="0"/>
      <w:marTop w:val="0"/>
      <w:marBottom w:val="0"/>
      <w:divBdr>
        <w:top w:val="none" w:sz="0" w:space="0" w:color="auto"/>
        <w:left w:val="none" w:sz="0" w:space="0" w:color="auto"/>
        <w:bottom w:val="none" w:sz="0" w:space="0" w:color="auto"/>
        <w:right w:val="none" w:sz="0" w:space="0" w:color="auto"/>
      </w:divBdr>
    </w:div>
    <w:div w:id="646396394">
      <w:bodyDiv w:val="1"/>
      <w:marLeft w:val="0"/>
      <w:marRight w:val="0"/>
      <w:marTop w:val="0"/>
      <w:marBottom w:val="0"/>
      <w:divBdr>
        <w:top w:val="none" w:sz="0" w:space="0" w:color="auto"/>
        <w:left w:val="none" w:sz="0" w:space="0" w:color="auto"/>
        <w:bottom w:val="none" w:sz="0" w:space="0" w:color="auto"/>
        <w:right w:val="none" w:sz="0" w:space="0" w:color="auto"/>
      </w:divBdr>
    </w:div>
    <w:div w:id="945965792">
      <w:bodyDiv w:val="1"/>
      <w:marLeft w:val="0"/>
      <w:marRight w:val="0"/>
      <w:marTop w:val="0"/>
      <w:marBottom w:val="0"/>
      <w:divBdr>
        <w:top w:val="none" w:sz="0" w:space="0" w:color="auto"/>
        <w:left w:val="none" w:sz="0" w:space="0" w:color="auto"/>
        <w:bottom w:val="none" w:sz="0" w:space="0" w:color="auto"/>
        <w:right w:val="none" w:sz="0" w:space="0" w:color="auto"/>
      </w:divBdr>
    </w:div>
    <w:div w:id="1060323410">
      <w:bodyDiv w:val="1"/>
      <w:marLeft w:val="0"/>
      <w:marRight w:val="0"/>
      <w:marTop w:val="0"/>
      <w:marBottom w:val="0"/>
      <w:divBdr>
        <w:top w:val="none" w:sz="0" w:space="0" w:color="auto"/>
        <w:left w:val="none" w:sz="0" w:space="0" w:color="auto"/>
        <w:bottom w:val="none" w:sz="0" w:space="0" w:color="auto"/>
        <w:right w:val="none" w:sz="0" w:space="0" w:color="auto"/>
      </w:divBdr>
    </w:div>
    <w:div w:id="1087310139">
      <w:bodyDiv w:val="1"/>
      <w:marLeft w:val="0"/>
      <w:marRight w:val="0"/>
      <w:marTop w:val="0"/>
      <w:marBottom w:val="0"/>
      <w:divBdr>
        <w:top w:val="none" w:sz="0" w:space="0" w:color="auto"/>
        <w:left w:val="none" w:sz="0" w:space="0" w:color="auto"/>
        <w:bottom w:val="none" w:sz="0" w:space="0" w:color="auto"/>
        <w:right w:val="none" w:sz="0" w:space="0" w:color="auto"/>
      </w:divBdr>
    </w:div>
    <w:div w:id="1180893845">
      <w:bodyDiv w:val="1"/>
      <w:marLeft w:val="0"/>
      <w:marRight w:val="0"/>
      <w:marTop w:val="0"/>
      <w:marBottom w:val="0"/>
      <w:divBdr>
        <w:top w:val="none" w:sz="0" w:space="0" w:color="auto"/>
        <w:left w:val="none" w:sz="0" w:space="0" w:color="auto"/>
        <w:bottom w:val="none" w:sz="0" w:space="0" w:color="auto"/>
        <w:right w:val="none" w:sz="0" w:space="0" w:color="auto"/>
      </w:divBdr>
    </w:div>
    <w:div w:id="1680813057">
      <w:bodyDiv w:val="1"/>
      <w:marLeft w:val="0"/>
      <w:marRight w:val="0"/>
      <w:marTop w:val="0"/>
      <w:marBottom w:val="0"/>
      <w:divBdr>
        <w:top w:val="none" w:sz="0" w:space="0" w:color="auto"/>
        <w:left w:val="none" w:sz="0" w:space="0" w:color="auto"/>
        <w:bottom w:val="none" w:sz="0" w:space="0" w:color="auto"/>
        <w:right w:val="none" w:sz="0" w:space="0" w:color="auto"/>
      </w:divBdr>
      <w:divsChild>
        <w:div w:id="1209486621">
          <w:marLeft w:val="0"/>
          <w:marRight w:val="0"/>
          <w:marTop w:val="0"/>
          <w:marBottom w:val="0"/>
          <w:divBdr>
            <w:top w:val="none" w:sz="0" w:space="0" w:color="auto"/>
            <w:left w:val="none" w:sz="0" w:space="0" w:color="auto"/>
            <w:bottom w:val="none" w:sz="0" w:space="0" w:color="auto"/>
            <w:right w:val="none" w:sz="0" w:space="0" w:color="auto"/>
          </w:divBdr>
          <w:divsChild>
            <w:div w:id="1174223217">
              <w:marLeft w:val="0"/>
              <w:marRight w:val="0"/>
              <w:marTop w:val="0"/>
              <w:marBottom w:val="0"/>
              <w:divBdr>
                <w:top w:val="none" w:sz="0" w:space="0" w:color="auto"/>
                <w:left w:val="none" w:sz="0" w:space="0" w:color="auto"/>
                <w:bottom w:val="none" w:sz="0" w:space="0" w:color="auto"/>
                <w:right w:val="none" w:sz="0" w:space="0" w:color="auto"/>
              </w:divBdr>
              <w:divsChild>
                <w:div w:id="497499229">
                  <w:marLeft w:val="0"/>
                  <w:marRight w:val="0"/>
                  <w:marTop w:val="0"/>
                  <w:marBottom w:val="0"/>
                  <w:divBdr>
                    <w:top w:val="none" w:sz="0" w:space="0" w:color="auto"/>
                    <w:left w:val="none" w:sz="0" w:space="0" w:color="auto"/>
                    <w:bottom w:val="none" w:sz="0" w:space="0" w:color="auto"/>
                    <w:right w:val="none" w:sz="0" w:space="0" w:color="auto"/>
                  </w:divBdr>
                  <w:divsChild>
                    <w:div w:id="1891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7681">
      <w:bodyDiv w:val="1"/>
      <w:marLeft w:val="0"/>
      <w:marRight w:val="0"/>
      <w:marTop w:val="0"/>
      <w:marBottom w:val="0"/>
      <w:divBdr>
        <w:top w:val="none" w:sz="0" w:space="0" w:color="auto"/>
        <w:left w:val="none" w:sz="0" w:space="0" w:color="auto"/>
        <w:bottom w:val="none" w:sz="0" w:space="0" w:color="auto"/>
        <w:right w:val="none" w:sz="0" w:space="0" w:color="auto"/>
      </w:divBdr>
    </w:div>
    <w:div w:id="1780024369">
      <w:bodyDiv w:val="1"/>
      <w:marLeft w:val="0"/>
      <w:marRight w:val="0"/>
      <w:marTop w:val="0"/>
      <w:marBottom w:val="0"/>
      <w:divBdr>
        <w:top w:val="none" w:sz="0" w:space="0" w:color="auto"/>
        <w:left w:val="none" w:sz="0" w:space="0" w:color="auto"/>
        <w:bottom w:val="none" w:sz="0" w:space="0" w:color="auto"/>
        <w:right w:val="none" w:sz="0" w:space="0" w:color="auto"/>
      </w:divBdr>
    </w:div>
    <w:div w:id="1967540873">
      <w:bodyDiv w:val="1"/>
      <w:marLeft w:val="0"/>
      <w:marRight w:val="0"/>
      <w:marTop w:val="0"/>
      <w:marBottom w:val="0"/>
      <w:divBdr>
        <w:top w:val="none" w:sz="0" w:space="0" w:color="auto"/>
        <w:left w:val="none" w:sz="0" w:space="0" w:color="auto"/>
        <w:bottom w:val="none" w:sz="0" w:space="0" w:color="auto"/>
        <w:right w:val="none" w:sz="0" w:space="0" w:color="auto"/>
      </w:divBdr>
    </w:div>
    <w:div w:id="1977879687">
      <w:bodyDiv w:val="1"/>
      <w:marLeft w:val="0"/>
      <w:marRight w:val="0"/>
      <w:marTop w:val="0"/>
      <w:marBottom w:val="0"/>
      <w:divBdr>
        <w:top w:val="none" w:sz="0" w:space="0" w:color="auto"/>
        <w:left w:val="none" w:sz="0" w:space="0" w:color="auto"/>
        <w:bottom w:val="none" w:sz="0" w:space="0" w:color="auto"/>
        <w:right w:val="none" w:sz="0" w:space="0" w:color="auto"/>
      </w:divBdr>
    </w:div>
    <w:div w:id="2022076040">
      <w:bodyDiv w:val="1"/>
      <w:marLeft w:val="0"/>
      <w:marRight w:val="0"/>
      <w:marTop w:val="0"/>
      <w:marBottom w:val="0"/>
      <w:divBdr>
        <w:top w:val="none" w:sz="0" w:space="0" w:color="auto"/>
        <w:left w:val="none" w:sz="0" w:space="0" w:color="auto"/>
        <w:bottom w:val="none" w:sz="0" w:space="0" w:color="auto"/>
        <w:right w:val="none" w:sz="0" w:space="0" w:color="auto"/>
      </w:divBdr>
    </w:div>
    <w:div w:id="2064602132">
      <w:bodyDiv w:val="1"/>
      <w:marLeft w:val="0"/>
      <w:marRight w:val="0"/>
      <w:marTop w:val="0"/>
      <w:marBottom w:val="0"/>
      <w:divBdr>
        <w:top w:val="none" w:sz="0" w:space="0" w:color="auto"/>
        <w:left w:val="none" w:sz="0" w:space="0" w:color="auto"/>
        <w:bottom w:val="none" w:sz="0" w:space="0" w:color="auto"/>
        <w:right w:val="none" w:sz="0" w:space="0" w:color="auto"/>
      </w:divBdr>
    </w:div>
    <w:div w:id="210549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idu.com/link?url=yYkRav01yyKI5oUzMHTFmVikkZp1otPXqQZQwVZ7vqX2B7XuQSdHVZwRWX6eAcmTbM1esZUX-VtXbisL9Fitxa&amp;wd=&amp;eqid=9407f8670000d7c100000003598187a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it.gov.cn/n1146285/n1146352/n3054355/n3057542/n5920352/c6290977/part/62916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9DDA1-C248-4B55-97CA-FE909DF20C28}">
  <ds:schemaRefs>
    <ds:schemaRef ds:uri="http://schemas.openxmlformats.org/officeDocument/2006/bibliography"/>
  </ds:schemaRefs>
</ds:datastoreItem>
</file>

<file path=customXml/itemProps3.xml><?xml version="1.0" encoding="utf-8"?>
<ds:datastoreItem xmlns:ds="http://schemas.openxmlformats.org/officeDocument/2006/customXml" ds:itemID="{5FCE98D5-6B4D-4E92-A24B-5FE9C262CD43}">
  <ds:schemaRefs>
    <ds:schemaRef ds:uri="http://www.yonyou.com/datasource"/>
  </ds:schemaRefs>
</ds:datastoreItem>
</file>

<file path=customXml/itemProps4.xml><?xml version="1.0" encoding="utf-8"?>
<ds:datastoreItem xmlns:ds="http://schemas.openxmlformats.org/officeDocument/2006/customXml" ds:itemID="{9107F453-7BB5-4A52-A9A2-40D086832D4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0</Template>
  <TotalTime>0</TotalTime>
  <Pages>29</Pages>
  <Words>3506</Words>
  <Characters>19985</Characters>
  <Application>Microsoft Office Word</Application>
  <DocSecurity>0</DocSecurity>
  <Lines>166</Lines>
  <Paragraphs>46</Paragraphs>
  <ScaleCrop>false</ScaleCrop>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 Sherry</dc:creator>
  <cp:keywords/>
  <dc:description/>
  <cp:lastModifiedBy>chen chen</cp:lastModifiedBy>
  <cp:revision>77</cp:revision>
  <cp:lastPrinted>2018-12-20T00:46:00Z</cp:lastPrinted>
  <dcterms:created xsi:type="dcterms:W3CDTF">2018-11-29T05:52:00Z</dcterms:created>
  <dcterms:modified xsi:type="dcterms:W3CDTF">2020-08-17T15:12:00Z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