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hint="eastAsia"/>
          <w:bCs/>
          <w:color w:val="000000"/>
          <w:sz w:val="28"/>
          <w:szCs w:val="28"/>
        </w:rPr>
        <w:t xml:space="preserve">：                   </w:t>
      </w:r>
    </w:p>
    <w:p>
      <w:pPr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hint="eastAsia"/>
          <w:b/>
          <w:bCs/>
          <w:sz w:val="28"/>
        </w:rPr>
        <w:t>预审</w:t>
      </w:r>
      <w:r>
        <w:rPr>
          <w:rFonts w:hint="eastAsia" w:ascii="Times New Roman" w:hAnsi="Times New Roman" w:cs="Times New Roman"/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项稀土国家标准项目</w:t>
      </w:r>
      <w:r>
        <w:rPr>
          <w:rFonts w:hint="eastAsia" w:ascii="Times New Roman" w:cs="Times New Roman"/>
          <w:b/>
          <w:bCs/>
          <w:color w:val="000000"/>
          <w:sz w:val="28"/>
        </w:rPr>
        <w:t>情况表</w:t>
      </w:r>
    </w:p>
    <w:tbl>
      <w:tblPr>
        <w:tblStyle w:val="4"/>
        <w:tblW w:w="14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660"/>
        <w:gridCol w:w="1476"/>
        <w:gridCol w:w="884"/>
        <w:gridCol w:w="1000"/>
        <w:gridCol w:w="1624"/>
        <w:gridCol w:w="1133"/>
        <w:gridCol w:w="3517"/>
        <w:gridCol w:w="1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计划号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性质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制修订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代替标准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完成年限</w:t>
            </w:r>
          </w:p>
        </w:tc>
        <w:tc>
          <w:tcPr>
            <w:tcW w:w="35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Cs w:val="21"/>
              </w:rPr>
              <w:t>主要起草单位</w:t>
            </w:r>
            <w:r>
              <w:rPr>
                <w:rFonts w:hint="eastAsia" w:ascii="Times New Roman" w:cs="Times New Roman" w:hAnsiTheme="minor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1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国标委发〔2018〕83号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20184315-T-469</w:t>
            </w:r>
          </w:p>
          <w:p>
            <w:pPr>
              <w:snapToGrid w:val="0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稀土金属及其氧化物中稀土杂质化学分析法 第4部分：钕中镧、铈、镨、钐、铕、钆、铽、镝、钬、铒、铥、镱、镥和钇的测定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修订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GB/T 18115.4-2006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2020</w:t>
            </w:r>
          </w:p>
        </w:tc>
        <w:tc>
          <w:tcPr>
            <w:tcW w:w="351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Helvetica" w:hAnsi="Helvetica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江西理工大学、广东珠江稀土有限公司、包头稀土研究院、虔东稀土集团股份有限公司、江苏金石稀土有限公司、包头华美稀土高科有限公司、国标（北京）检验认证有限公司、赣州国检中心、中国科学院海西研究院厦门稀土材料研究所、湖南稀土金属材料研究院、赣州有色冶金研究所、乐山有研稀土新材料有限公司、江阴加华新材料资源有限公司、福建省长汀金龙稀土有限公司、中国有色桂林矿产地质研究院有限公司、中国工程物理研究院化工材料研究所、内蒙古自治区稀土产品质量监督检验研究院（国家稀土产品质量监督检验中心）、江西省分析测试中心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2</w:t>
            </w:r>
          </w:p>
        </w:tc>
        <w:tc>
          <w:tcPr>
            <w:tcW w:w="2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国标委发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〔201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11号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20190884-T-469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Style w:val="7"/>
                <w:rFonts w:hint="default"/>
                <w:color w:val="auto"/>
              </w:rPr>
              <w:t>稀土金属及其氧化物中非稀土杂质化学分析方法 第8部分：钠量的测定（ ICP-AES）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修订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shd w:val="clear" w:color="auto" w:fill="FFFFFF"/>
              </w:rPr>
              <w:t>GB/T 12690.8-2003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2020</w:t>
            </w:r>
          </w:p>
        </w:tc>
        <w:tc>
          <w:tcPr>
            <w:tcW w:w="3517" w:type="dxa"/>
            <w:vAlign w:val="center"/>
          </w:tcPr>
          <w:p>
            <w:pPr>
              <w:widowControl/>
              <w:spacing w:line="260" w:lineRule="exact"/>
              <w:rPr>
                <w:rFonts w:ascii="Helvetica" w:hAnsi="Helvetica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国合通用测试评价认证股份公司、</w:t>
            </w:r>
            <w:r>
              <w:rPr>
                <w:rStyle w:val="8"/>
                <w:rFonts w:hint="default"/>
                <w:color w:val="auto"/>
              </w:rPr>
              <w:t>四川省乐山锐丰冶金有限公司、国家钨与稀土产品质量监督检验中心</w:t>
            </w:r>
            <w:r>
              <w:rPr>
                <w:rStyle w:val="8"/>
                <w:color w:val="auto"/>
              </w:rPr>
              <w:t>、</w:t>
            </w: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福建省长汀金龙稀土有限公司、中科</w:t>
            </w:r>
            <w:r>
              <w:rPr>
                <w:rStyle w:val="8"/>
                <w:rFonts w:hint="default"/>
                <w:color w:val="auto"/>
              </w:rPr>
              <w:t>院海西研究院厦门稀土材料研究所</w:t>
            </w:r>
            <w:r>
              <w:rPr>
                <w:rStyle w:val="8"/>
                <w:color w:val="auto"/>
              </w:rPr>
              <w:t>、</w:t>
            </w:r>
            <w:r>
              <w:rPr>
                <w:rStyle w:val="9"/>
                <w:rFonts w:hint="default"/>
                <w:color w:val="auto"/>
              </w:rPr>
              <w:t>虔东稀土集团股份有限公司</w:t>
            </w:r>
            <w:r>
              <w:rPr>
                <w:rStyle w:val="7"/>
                <w:rFonts w:hint="default"/>
                <w:color w:val="auto"/>
              </w:rPr>
              <w:t>、</w:t>
            </w:r>
            <w:r>
              <w:rPr>
                <w:rStyle w:val="8"/>
                <w:rFonts w:hint="default"/>
                <w:color w:val="auto"/>
              </w:rPr>
              <w:t>中国北方稀土（集团）高科技股份有限公司、江阴加华新材料资源有限公司、赣州湛海新材料科技有限公司</w:t>
            </w:r>
            <w:r>
              <w:rPr>
                <w:rStyle w:val="8"/>
                <w:color w:val="auto"/>
              </w:rPr>
              <w:t>、</w:t>
            </w:r>
            <w:r>
              <w:rPr>
                <w:rStyle w:val="10"/>
                <w:rFonts w:hint="default"/>
                <w:color w:val="auto"/>
              </w:rPr>
              <w:t>赣州有色冶金研究所</w:t>
            </w:r>
            <w:r>
              <w:rPr>
                <w:rStyle w:val="8"/>
                <w:rFonts w:hint="default"/>
                <w:color w:val="auto"/>
              </w:rPr>
              <w:t>、中科中国测试技术研究院生物研究所、中化地质矿山总局浙江地质勘察院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kern w:val="0"/>
                <w:szCs w:val="21"/>
              </w:rPr>
            </w:pPr>
            <w:r>
              <w:rPr>
                <w:rFonts w:hint="eastAsia" w:ascii="Times New Roman" w:cs="Times New Roman" w:hAnsiTheme="minorEastAsia"/>
                <w:kern w:val="0"/>
                <w:szCs w:val="21"/>
              </w:rPr>
              <w:t>预审</w:t>
            </w:r>
          </w:p>
        </w:tc>
      </w:tr>
    </w:tbl>
    <w:p>
      <w:pPr>
        <w:widowControl/>
        <w:rPr>
          <w:sz w:val="28"/>
        </w:rPr>
      </w:pPr>
    </w:p>
    <w:p>
      <w:pPr>
        <w:widowControl/>
        <w:rPr>
          <w:sz w:val="28"/>
        </w:rPr>
      </w:pPr>
    </w:p>
    <w:p>
      <w:pPr>
        <w:widowControl/>
        <w:rPr>
          <w:sz w:val="28"/>
        </w:rPr>
      </w:pPr>
    </w:p>
    <w:p>
      <w:pPr>
        <w:jc w:val="left"/>
        <w:rPr>
          <w:bCs/>
          <w:color w:val="000000"/>
          <w:sz w:val="28"/>
          <w:szCs w:val="28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01268"/>
    <w:rsid w:val="41DB11A3"/>
    <w:rsid w:val="67801268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9">
    <w:name w:val="font71"/>
    <w:basedOn w:val="5"/>
    <w:qFormat/>
    <w:uiPriority w:val="0"/>
    <w:rPr>
      <w:rFonts w:hint="eastAsia" w:ascii="宋体" w:hAnsi="宋体" w:eastAsia="宋体" w:cs="宋体"/>
      <w:color w:val="00B050"/>
      <w:sz w:val="21"/>
      <w:szCs w:val="21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2020-08-24T06:56:00Z</dcterms:created>
  <dc:creator>CathayMok</dc:creator>
  <cp:lastModifiedBy>CathayMok</cp:lastModifiedBy>
  <dcterms:modified xsi:type="dcterms:W3CDTF">2020-08-24T06:56:14Z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