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F5" w:rsidRDefault="00117FF5" w:rsidP="00474D86">
      <w:pPr>
        <w:pStyle w:val="a7"/>
        <w:framePr w:w="0" w:hRule="auto" w:wrap="auto" w:hAnchor="text" w:xAlign="left" w:yAlign="inline"/>
        <w:spacing w:line="360" w:lineRule="auto"/>
        <w:rPr>
          <w:rFonts w:ascii="宋体" w:eastAsia="宋体" w:hAnsi="宋体"/>
          <w:sz w:val="44"/>
          <w:szCs w:val="44"/>
        </w:rPr>
      </w:pPr>
      <w:bookmarkStart w:id="0" w:name="OLE_LINK378"/>
      <w:bookmarkStart w:id="1" w:name="OLE_LINK379"/>
      <w:bookmarkStart w:id="2" w:name="OLE_LINK380"/>
      <w:bookmarkStart w:id="3" w:name="OLE_LINK381"/>
    </w:p>
    <w:p w:rsidR="00003476" w:rsidRPr="00CC38AF" w:rsidRDefault="00003476" w:rsidP="00474D86">
      <w:pPr>
        <w:pStyle w:val="a7"/>
        <w:framePr w:w="0" w:hRule="auto" w:wrap="auto" w:hAnchor="text" w:xAlign="left" w:yAlign="inline"/>
        <w:spacing w:line="360" w:lineRule="auto"/>
        <w:rPr>
          <w:rFonts w:ascii="宋体" w:eastAsia="宋体" w:hAnsi="宋体"/>
          <w:sz w:val="44"/>
          <w:szCs w:val="44"/>
        </w:rPr>
      </w:pPr>
    </w:p>
    <w:p w:rsidR="00BF3E3B" w:rsidRPr="00CC38AF" w:rsidRDefault="00BF3E3B" w:rsidP="00474D86">
      <w:pPr>
        <w:pStyle w:val="a7"/>
        <w:framePr w:w="0" w:hRule="auto" w:wrap="auto" w:hAnchor="text" w:xAlign="left" w:yAlign="inline"/>
        <w:spacing w:line="360" w:lineRule="auto"/>
        <w:rPr>
          <w:rFonts w:ascii="宋体" w:eastAsia="宋体" w:hAnsi="宋体"/>
          <w:sz w:val="44"/>
          <w:szCs w:val="44"/>
        </w:rPr>
      </w:pPr>
    </w:p>
    <w:p w:rsidR="00BF3E3B" w:rsidRPr="00CC38AF" w:rsidRDefault="00BF3E3B" w:rsidP="00474D86">
      <w:pPr>
        <w:pStyle w:val="a7"/>
        <w:framePr w:w="0" w:hRule="auto" w:wrap="auto" w:hAnchor="text" w:xAlign="left" w:yAlign="inline"/>
        <w:spacing w:line="360" w:lineRule="auto"/>
        <w:rPr>
          <w:rFonts w:ascii="宋体" w:eastAsia="宋体" w:hAnsi="宋体"/>
          <w:sz w:val="44"/>
          <w:szCs w:val="44"/>
        </w:rPr>
      </w:pPr>
    </w:p>
    <w:p w:rsidR="00003476" w:rsidRDefault="00003476" w:rsidP="00003476">
      <w:pPr>
        <w:pStyle w:val="a7"/>
        <w:framePr w:w="0" w:hRule="auto" w:wrap="auto" w:hAnchor="text" w:xAlign="left" w:yAlign="inline"/>
        <w:spacing w:line="360" w:lineRule="auto"/>
        <w:rPr>
          <w:rFonts w:ascii="宋体" w:eastAsia="宋体" w:hAnsi="宋体"/>
          <w:b/>
          <w:sz w:val="44"/>
          <w:szCs w:val="44"/>
        </w:rPr>
      </w:pPr>
      <w:r>
        <w:rPr>
          <w:rFonts w:ascii="宋体" w:eastAsia="宋体" w:hAnsi="宋体" w:hint="eastAsia"/>
          <w:b/>
          <w:sz w:val="44"/>
          <w:szCs w:val="44"/>
        </w:rPr>
        <w:t>行业</w:t>
      </w:r>
      <w:r w:rsidR="00BF3E3B" w:rsidRPr="0038602D">
        <w:rPr>
          <w:rFonts w:ascii="宋体" w:eastAsia="宋体" w:hAnsi="宋体"/>
          <w:b/>
          <w:sz w:val="44"/>
          <w:szCs w:val="44"/>
        </w:rPr>
        <w:t>标准</w:t>
      </w:r>
    </w:p>
    <w:p w:rsidR="00BF3E3B" w:rsidRPr="0038602D" w:rsidRDefault="00D25324" w:rsidP="00003476">
      <w:pPr>
        <w:pStyle w:val="a7"/>
        <w:framePr w:w="0" w:hRule="auto" w:wrap="auto" w:hAnchor="text" w:xAlign="left" w:yAlign="inline"/>
        <w:spacing w:line="360" w:lineRule="auto"/>
        <w:rPr>
          <w:rFonts w:ascii="宋体" w:hAnsi="宋体"/>
          <w:b/>
          <w:sz w:val="44"/>
          <w:szCs w:val="44"/>
        </w:rPr>
      </w:pPr>
      <w:r w:rsidRPr="0038602D">
        <w:rPr>
          <w:sz w:val="44"/>
          <w:szCs w:val="44"/>
        </w:rPr>
        <w:t>《</w:t>
      </w:r>
      <w:bookmarkStart w:id="4" w:name="_Hlk39829358"/>
      <w:r w:rsidR="00003476" w:rsidRPr="00003476">
        <w:rPr>
          <w:rFonts w:hint="eastAsia"/>
          <w:sz w:val="44"/>
          <w:szCs w:val="44"/>
        </w:rPr>
        <w:t>废旧烧结钕铁硼磁体再生利用技术规范</w:t>
      </w:r>
      <w:bookmarkEnd w:id="4"/>
      <w:r w:rsidRPr="0038602D">
        <w:rPr>
          <w:sz w:val="44"/>
          <w:szCs w:val="44"/>
        </w:rPr>
        <w:t>》</w:t>
      </w:r>
    </w:p>
    <w:p w:rsidR="007B681D" w:rsidRPr="00003476" w:rsidRDefault="007B681D" w:rsidP="000224BD">
      <w:pPr>
        <w:spacing w:before="93" w:line="360" w:lineRule="auto"/>
        <w:ind w:firstLine="422"/>
        <w:jc w:val="center"/>
        <w:rPr>
          <w:rFonts w:ascii="宋体" w:hAnsi="宋体"/>
          <w:b/>
          <w:sz w:val="21"/>
          <w:szCs w:val="44"/>
        </w:rPr>
      </w:pPr>
    </w:p>
    <w:p w:rsidR="00BF3E3B" w:rsidRPr="0038602D" w:rsidRDefault="00BF3E3B" w:rsidP="000224BD">
      <w:pPr>
        <w:spacing w:before="93" w:line="360" w:lineRule="auto"/>
        <w:ind w:firstLineChars="0" w:firstLine="0"/>
        <w:jc w:val="center"/>
        <w:rPr>
          <w:rFonts w:ascii="宋体" w:hAnsi="宋体"/>
          <w:b/>
          <w:sz w:val="44"/>
          <w:szCs w:val="44"/>
        </w:rPr>
      </w:pPr>
      <w:r w:rsidRPr="0038602D">
        <w:rPr>
          <w:rFonts w:ascii="宋体" w:hAnsi="宋体" w:hint="eastAsia"/>
          <w:b/>
          <w:sz w:val="44"/>
          <w:szCs w:val="44"/>
        </w:rPr>
        <w:t>编制说明</w:t>
      </w:r>
    </w:p>
    <w:p w:rsidR="00BF3E3B" w:rsidRPr="0038602D" w:rsidRDefault="00BF3E3B" w:rsidP="000224BD">
      <w:pPr>
        <w:spacing w:before="93" w:line="360" w:lineRule="auto"/>
        <w:ind w:firstLine="883"/>
        <w:jc w:val="center"/>
        <w:rPr>
          <w:rFonts w:ascii="宋体" w:hAnsi="宋体"/>
          <w:b/>
          <w:sz w:val="44"/>
          <w:szCs w:val="44"/>
        </w:rPr>
      </w:pPr>
    </w:p>
    <w:p w:rsidR="00BF3E3B" w:rsidRPr="0038602D" w:rsidRDefault="00BF3E3B" w:rsidP="000224BD">
      <w:pPr>
        <w:spacing w:before="93" w:line="360" w:lineRule="auto"/>
        <w:ind w:firstLine="883"/>
        <w:jc w:val="center"/>
        <w:rPr>
          <w:rFonts w:ascii="宋体" w:hAnsi="宋体"/>
          <w:b/>
          <w:sz w:val="44"/>
          <w:szCs w:val="44"/>
        </w:rPr>
      </w:pPr>
    </w:p>
    <w:p w:rsidR="00BF3E3B" w:rsidRPr="0038602D" w:rsidRDefault="00BF3E3B" w:rsidP="000224BD">
      <w:pPr>
        <w:spacing w:before="93" w:line="360" w:lineRule="auto"/>
        <w:ind w:firstLineChars="0" w:firstLine="0"/>
        <w:jc w:val="center"/>
        <w:rPr>
          <w:rFonts w:ascii="宋体" w:hAnsi="宋体"/>
          <w:b/>
          <w:sz w:val="28"/>
          <w:szCs w:val="28"/>
        </w:rPr>
      </w:pPr>
      <w:r w:rsidRPr="0038602D">
        <w:rPr>
          <w:rFonts w:ascii="宋体" w:hAnsi="宋体" w:hint="eastAsia"/>
          <w:b/>
          <w:sz w:val="28"/>
          <w:szCs w:val="28"/>
        </w:rPr>
        <w:t>（</w:t>
      </w:r>
      <w:r w:rsidR="005413D6">
        <w:rPr>
          <w:rFonts w:ascii="宋体" w:hAnsi="宋体" w:hint="eastAsia"/>
          <w:b/>
          <w:sz w:val="28"/>
          <w:szCs w:val="28"/>
        </w:rPr>
        <w:t>预审</w:t>
      </w:r>
      <w:r w:rsidRPr="00CC538A">
        <w:rPr>
          <w:rFonts w:ascii="宋体" w:hAnsi="宋体" w:hint="eastAsia"/>
          <w:b/>
          <w:sz w:val="28"/>
          <w:szCs w:val="28"/>
        </w:rPr>
        <w:t>稿</w:t>
      </w:r>
      <w:r w:rsidRPr="0038602D">
        <w:rPr>
          <w:rFonts w:ascii="宋体" w:hAnsi="宋体" w:hint="eastAsia"/>
          <w:b/>
          <w:sz w:val="28"/>
          <w:szCs w:val="28"/>
        </w:rPr>
        <w:t>）</w:t>
      </w:r>
    </w:p>
    <w:p w:rsidR="00BF3E3B" w:rsidRPr="0038602D" w:rsidRDefault="00BF3E3B" w:rsidP="000224BD">
      <w:pPr>
        <w:spacing w:before="93" w:line="360" w:lineRule="auto"/>
        <w:ind w:firstLine="482"/>
        <w:jc w:val="center"/>
        <w:rPr>
          <w:rFonts w:ascii="宋体" w:hAnsi="宋体"/>
          <w:b/>
          <w:szCs w:val="22"/>
        </w:rPr>
      </w:pPr>
    </w:p>
    <w:p w:rsidR="00BF3E3B" w:rsidRPr="0038602D" w:rsidRDefault="00BF3E3B" w:rsidP="000224BD">
      <w:pPr>
        <w:spacing w:before="93" w:line="360" w:lineRule="auto"/>
        <w:ind w:firstLine="482"/>
        <w:jc w:val="center"/>
        <w:rPr>
          <w:rFonts w:ascii="宋体" w:hAnsi="宋体"/>
          <w:b/>
        </w:rPr>
      </w:pPr>
    </w:p>
    <w:p w:rsidR="00BF3E3B" w:rsidRPr="0038602D" w:rsidRDefault="00BF3E3B" w:rsidP="000224BD">
      <w:pPr>
        <w:spacing w:before="93" w:line="360" w:lineRule="auto"/>
        <w:ind w:firstLine="482"/>
        <w:jc w:val="center"/>
        <w:rPr>
          <w:rFonts w:ascii="宋体" w:hAnsi="宋体"/>
          <w:b/>
        </w:rPr>
      </w:pPr>
    </w:p>
    <w:p w:rsidR="00BF3E3B" w:rsidRPr="0038602D" w:rsidRDefault="00BF3E3B" w:rsidP="000224BD">
      <w:pPr>
        <w:spacing w:before="93" w:line="360" w:lineRule="auto"/>
        <w:ind w:firstLine="482"/>
        <w:jc w:val="center"/>
        <w:rPr>
          <w:rFonts w:ascii="宋体" w:hAnsi="宋体"/>
          <w:b/>
        </w:rPr>
      </w:pPr>
    </w:p>
    <w:p w:rsidR="00BF3E3B" w:rsidRPr="0038602D" w:rsidRDefault="00BF3E3B" w:rsidP="000224BD">
      <w:pPr>
        <w:spacing w:before="93" w:line="360" w:lineRule="auto"/>
        <w:ind w:firstLine="482"/>
        <w:jc w:val="center"/>
        <w:rPr>
          <w:rFonts w:ascii="宋体" w:hAnsi="宋体"/>
          <w:b/>
        </w:rPr>
      </w:pPr>
    </w:p>
    <w:p w:rsidR="007B681D" w:rsidRPr="0038602D" w:rsidRDefault="007B681D" w:rsidP="000224BD">
      <w:pPr>
        <w:spacing w:before="93" w:line="360" w:lineRule="auto"/>
        <w:ind w:firstLine="482"/>
        <w:jc w:val="center"/>
        <w:rPr>
          <w:rFonts w:ascii="宋体" w:hAnsi="宋体"/>
          <w:b/>
        </w:rPr>
      </w:pPr>
    </w:p>
    <w:p w:rsidR="007B681D" w:rsidRPr="0038602D" w:rsidRDefault="007B681D" w:rsidP="000224BD">
      <w:pPr>
        <w:spacing w:before="93" w:line="360" w:lineRule="auto"/>
        <w:ind w:firstLine="482"/>
        <w:jc w:val="center"/>
        <w:rPr>
          <w:rFonts w:ascii="宋体" w:hAnsi="宋体"/>
          <w:b/>
        </w:rPr>
      </w:pPr>
    </w:p>
    <w:p w:rsidR="00BF3E3B" w:rsidRPr="0038602D" w:rsidRDefault="00BF3E3B" w:rsidP="000224BD">
      <w:pPr>
        <w:spacing w:before="93" w:line="360" w:lineRule="auto"/>
        <w:ind w:firstLine="482"/>
        <w:jc w:val="center"/>
        <w:rPr>
          <w:rFonts w:ascii="宋体" w:hAnsi="宋体"/>
          <w:b/>
        </w:rPr>
      </w:pPr>
    </w:p>
    <w:p w:rsidR="00BF3E3B" w:rsidRPr="0038602D" w:rsidRDefault="00BF3E3B" w:rsidP="000224BD">
      <w:pPr>
        <w:spacing w:before="93" w:line="360" w:lineRule="auto"/>
        <w:ind w:firstLine="482"/>
        <w:jc w:val="center"/>
        <w:rPr>
          <w:rFonts w:ascii="宋体" w:hAnsi="宋体"/>
          <w:b/>
        </w:rPr>
      </w:pPr>
    </w:p>
    <w:p w:rsidR="00BF3E3B" w:rsidRPr="000224BD" w:rsidRDefault="00BF3E3B" w:rsidP="000224BD">
      <w:pPr>
        <w:spacing w:before="93" w:line="360" w:lineRule="auto"/>
        <w:ind w:firstLineChars="0" w:firstLine="0"/>
        <w:jc w:val="center"/>
        <w:rPr>
          <w:b/>
          <w:sz w:val="32"/>
          <w:szCs w:val="32"/>
        </w:rPr>
      </w:pPr>
      <w:r w:rsidRPr="000224BD">
        <w:rPr>
          <w:b/>
          <w:sz w:val="32"/>
          <w:szCs w:val="32"/>
        </w:rPr>
        <w:t>20</w:t>
      </w:r>
      <w:r w:rsidR="00003476">
        <w:rPr>
          <w:b/>
          <w:sz w:val="32"/>
          <w:szCs w:val="32"/>
        </w:rPr>
        <w:t>20</w:t>
      </w:r>
      <w:r w:rsidRPr="000224BD">
        <w:rPr>
          <w:rFonts w:hAnsi="宋体"/>
          <w:b/>
          <w:sz w:val="32"/>
          <w:szCs w:val="32"/>
        </w:rPr>
        <w:t>年</w:t>
      </w:r>
      <w:r w:rsidR="00003476">
        <w:rPr>
          <w:b/>
          <w:sz w:val="32"/>
          <w:szCs w:val="32"/>
        </w:rPr>
        <w:t>0</w:t>
      </w:r>
      <w:r w:rsidR="005413D6">
        <w:rPr>
          <w:rFonts w:hint="eastAsia"/>
          <w:b/>
          <w:sz w:val="32"/>
          <w:szCs w:val="32"/>
        </w:rPr>
        <w:t>6</w:t>
      </w:r>
      <w:r w:rsidRPr="000224BD">
        <w:rPr>
          <w:rFonts w:hAnsi="宋体"/>
          <w:b/>
          <w:sz w:val="32"/>
          <w:szCs w:val="32"/>
        </w:rPr>
        <w:t>月</w:t>
      </w:r>
    </w:p>
    <w:bookmarkEnd w:id="0"/>
    <w:bookmarkEnd w:id="1"/>
    <w:bookmarkEnd w:id="2"/>
    <w:bookmarkEnd w:id="3"/>
    <w:p w:rsidR="00F31321" w:rsidRPr="0038602D" w:rsidRDefault="003957BD" w:rsidP="000224BD">
      <w:pPr>
        <w:pStyle w:val="1"/>
        <w:spacing w:before="312"/>
        <w:ind w:left="562" w:hanging="562"/>
      </w:pPr>
      <w:r w:rsidRPr="0038602D">
        <w:rPr>
          <w:rFonts w:hint="eastAsia"/>
        </w:rPr>
        <w:lastRenderedPageBreak/>
        <w:t>一、工作简况</w:t>
      </w:r>
    </w:p>
    <w:p w:rsidR="00B81E34" w:rsidRPr="0038602D" w:rsidRDefault="00F31321" w:rsidP="000224BD">
      <w:pPr>
        <w:pStyle w:val="2"/>
        <w:spacing w:before="93"/>
        <w:ind w:firstLine="482"/>
      </w:pPr>
      <w:r w:rsidRPr="0038602D">
        <w:rPr>
          <w:rFonts w:hint="eastAsia"/>
        </w:rPr>
        <w:t>1</w:t>
      </w:r>
      <w:r w:rsidRPr="0038602D">
        <w:rPr>
          <w:rFonts w:hint="eastAsia"/>
        </w:rPr>
        <w:t>、</w:t>
      </w:r>
      <w:r w:rsidR="00B81E34" w:rsidRPr="0038602D">
        <w:rPr>
          <w:rFonts w:hint="eastAsia"/>
        </w:rPr>
        <w:t>任务背景</w:t>
      </w:r>
    </w:p>
    <w:p w:rsidR="003E445F" w:rsidRDefault="003E445F" w:rsidP="003E445F">
      <w:pPr>
        <w:spacing w:before="93"/>
        <w:ind w:firstLine="480"/>
        <w:rPr>
          <w:rFonts w:cs="宋体"/>
          <w:szCs w:val="24"/>
        </w:rPr>
      </w:pPr>
      <w:r w:rsidRPr="002A3847">
        <w:rPr>
          <w:rFonts w:cs="宋体" w:hint="eastAsia"/>
          <w:szCs w:val="24"/>
        </w:rPr>
        <w:t>作为重要的战略资源，稀土在新能源、新材料、节能环保、航空航天、电子信息等领域的应用日益广泛。</w:t>
      </w:r>
      <w:r w:rsidR="002D0678" w:rsidRPr="0038602D">
        <w:rPr>
          <w:rFonts w:hint="eastAsia"/>
        </w:rPr>
        <w:t>中国是稀土资源大国，稀土资源储量居世界第一，发展稀土永磁产业具有得天独厚的优势。烧结钕铁硼永磁材料作为稀土永磁材料的重要代表，具有目前最高的最大磁能积，是当前发展最快、应用最广的一类稀土永磁材料，广泛应用于计算机、新能源汽车、节能家电、风力发电等领域。</w:t>
      </w:r>
      <w:r w:rsidRPr="002A3847">
        <w:rPr>
          <w:rFonts w:cs="宋体" w:hint="eastAsia"/>
          <w:szCs w:val="24"/>
        </w:rPr>
        <w:t>近十年来，我国烧结钕铁硼磁体产量以每年近</w:t>
      </w:r>
      <w:r w:rsidRPr="002A3847">
        <w:rPr>
          <w:rFonts w:cs="宋体" w:hint="eastAsia"/>
          <w:szCs w:val="24"/>
        </w:rPr>
        <w:t>1</w:t>
      </w:r>
      <w:r w:rsidRPr="002A3847">
        <w:rPr>
          <w:rFonts w:cs="宋体"/>
          <w:szCs w:val="24"/>
        </w:rPr>
        <w:t>0</w:t>
      </w:r>
      <w:r w:rsidRPr="002A3847">
        <w:rPr>
          <w:rFonts w:cs="宋体" w:hint="eastAsia"/>
          <w:szCs w:val="24"/>
        </w:rPr>
        <w:t>%</w:t>
      </w:r>
      <w:r w:rsidRPr="002A3847">
        <w:rPr>
          <w:rFonts w:cs="宋体" w:hint="eastAsia"/>
          <w:szCs w:val="24"/>
        </w:rPr>
        <w:t>的速度增长，</w:t>
      </w:r>
      <w:r w:rsidRPr="002A3847">
        <w:rPr>
          <w:rFonts w:cs="宋体" w:hint="eastAsia"/>
          <w:szCs w:val="24"/>
        </w:rPr>
        <w:t>201</w:t>
      </w:r>
      <w:r w:rsidRPr="002A3847">
        <w:rPr>
          <w:rFonts w:cs="宋体"/>
          <w:szCs w:val="24"/>
        </w:rPr>
        <w:t>9</w:t>
      </w:r>
      <w:r w:rsidRPr="002A3847">
        <w:rPr>
          <w:rFonts w:cs="宋体" w:hint="eastAsia"/>
          <w:szCs w:val="24"/>
        </w:rPr>
        <w:t>年我国烧结钕铁硼毛坯产量超过</w:t>
      </w:r>
      <w:r w:rsidRPr="002A3847">
        <w:rPr>
          <w:rFonts w:cs="宋体" w:hint="eastAsia"/>
          <w:szCs w:val="24"/>
        </w:rPr>
        <w:t>1</w:t>
      </w:r>
      <w:r w:rsidRPr="002A3847">
        <w:rPr>
          <w:rFonts w:cs="宋体"/>
          <w:szCs w:val="24"/>
        </w:rPr>
        <w:t>7</w:t>
      </w:r>
      <w:r w:rsidRPr="002A3847">
        <w:rPr>
          <w:rFonts w:cs="宋体" w:hint="eastAsia"/>
          <w:szCs w:val="24"/>
        </w:rPr>
        <w:t>万吨。</w:t>
      </w:r>
    </w:p>
    <w:p w:rsidR="003E445F" w:rsidRDefault="003E445F" w:rsidP="003E445F">
      <w:pPr>
        <w:spacing w:before="93"/>
        <w:ind w:firstLine="480"/>
        <w:rPr>
          <w:rFonts w:cs="宋体"/>
          <w:szCs w:val="24"/>
        </w:rPr>
      </w:pPr>
      <w:r>
        <w:rPr>
          <w:rFonts w:hint="eastAsia"/>
        </w:rPr>
        <w:t>烧结钕铁硼</w:t>
      </w:r>
      <w:r w:rsidRPr="0038602D">
        <w:rPr>
          <w:rFonts w:hint="eastAsia"/>
        </w:rPr>
        <w:t>永磁材料的生产制造需要消耗大量的稀土资源，约占稀土资源年使用量的</w:t>
      </w:r>
      <w:r w:rsidRPr="0038602D">
        <w:rPr>
          <w:rFonts w:hint="eastAsia"/>
        </w:rPr>
        <w:t>35%</w:t>
      </w:r>
      <w:r w:rsidRPr="0038602D">
        <w:rPr>
          <w:rFonts w:hint="eastAsia"/>
        </w:rPr>
        <w:t>，是稀土资源最大的应用领域。伴随着稀土永磁行业及其它应用领域的快速发展，我国的稀土资源储量急剧下降</w:t>
      </w:r>
      <w:r>
        <w:rPr>
          <w:rFonts w:hint="eastAsia"/>
        </w:rPr>
        <w:t>。</w:t>
      </w:r>
      <w:r w:rsidRPr="001018CE">
        <w:rPr>
          <w:rFonts w:cs="宋体" w:hint="eastAsia"/>
          <w:szCs w:val="24"/>
        </w:rPr>
        <w:t>同时，</w:t>
      </w:r>
      <w:r w:rsidRPr="002A3847">
        <w:rPr>
          <w:rFonts w:cs="宋体" w:hint="eastAsia"/>
          <w:szCs w:val="24"/>
        </w:rPr>
        <w:t>在烧结钕铁硼材料生产</w:t>
      </w:r>
      <w:r w:rsidRPr="002A3847">
        <w:rPr>
          <w:rFonts w:cs="宋体" w:hint="eastAsia"/>
          <w:szCs w:val="24"/>
        </w:rPr>
        <w:t>-</w:t>
      </w:r>
      <w:r w:rsidRPr="002A3847">
        <w:rPr>
          <w:rFonts w:cs="宋体" w:hint="eastAsia"/>
          <w:szCs w:val="24"/>
        </w:rPr>
        <w:t>使用</w:t>
      </w:r>
      <w:r w:rsidRPr="002A3847">
        <w:rPr>
          <w:rFonts w:cs="宋体" w:hint="eastAsia"/>
          <w:szCs w:val="24"/>
        </w:rPr>
        <w:t>-</w:t>
      </w:r>
      <w:r w:rsidRPr="002A3847">
        <w:rPr>
          <w:rFonts w:cs="宋体" w:hint="eastAsia"/>
          <w:szCs w:val="24"/>
        </w:rPr>
        <w:t>废弃的整个生命周期中存在着大量的废旧料，主要包括生产加工过程中的边角料和应用市场中报废仪器中的废弃磁体。生产加工过程中产生的报废料，约占投入原材料的</w:t>
      </w:r>
      <w:r w:rsidRPr="002A3847">
        <w:rPr>
          <w:rFonts w:cs="宋体" w:hint="eastAsia"/>
          <w:szCs w:val="24"/>
        </w:rPr>
        <w:t>30%</w:t>
      </w:r>
      <w:r w:rsidRPr="002A3847">
        <w:rPr>
          <w:rFonts w:cs="宋体" w:hint="eastAsia"/>
          <w:szCs w:val="24"/>
        </w:rPr>
        <w:t>，</w:t>
      </w:r>
      <w:r>
        <w:rPr>
          <w:rFonts w:cs="宋体" w:hint="eastAsia"/>
          <w:szCs w:val="24"/>
        </w:rPr>
        <w:t>其中废旧块状磁体占一半以上。</w:t>
      </w:r>
      <w:r w:rsidRPr="002A3847">
        <w:rPr>
          <w:rFonts w:cs="宋体" w:hint="eastAsia"/>
          <w:szCs w:val="24"/>
        </w:rPr>
        <w:t>以</w:t>
      </w:r>
      <w:r w:rsidRPr="002A3847">
        <w:rPr>
          <w:rFonts w:cs="宋体" w:hint="eastAsia"/>
          <w:szCs w:val="24"/>
        </w:rPr>
        <w:t>201</w:t>
      </w:r>
      <w:r w:rsidRPr="002A3847">
        <w:rPr>
          <w:rFonts w:cs="宋体"/>
          <w:szCs w:val="24"/>
        </w:rPr>
        <w:t>9</w:t>
      </w:r>
      <w:r w:rsidRPr="002A3847">
        <w:rPr>
          <w:rFonts w:cs="宋体" w:hint="eastAsia"/>
          <w:szCs w:val="24"/>
        </w:rPr>
        <w:t>年毛坯产量计算，约产生钕铁硼磁体</w:t>
      </w:r>
      <w:r>
        <w:rPr>
          <w:rFonts w:cs="宋体" w:hint="eastAsia"/>
          <w:szCs w:val="24"/>
        </w:rPr>
        <w:t>块状</w:t>
      </w:r>
      <w:r w:rsidRPr="002A3847">
        <w:rPr>
          <w:rFonts w:cs="宋体" w:hint="eastAsia"/>
          <w:szCs w:val="24"/>
        </w:rPr>
        <w:t>废料</w:t>
      </w:r>
      <w:r>
        <w:rPr>
          <w:rFonts w:cs="宋体"/>
          <w:szCs w:val="24"/>
        </w:rPr>
        <w:t>3</w:t>
      </w:r>
      <w:r w:rsidRPr="002A3847">
        <w:rPr>
          <w:rFonts w:cs="宋体" w:hint="eastAsia"/>
          <w:szCs w:val="24"/>
        </w:rPr>
        <w:t>万吨。另一方面，在烧结钕铁硼产品应用过程中，市场上每年报废的仪器设备中含有大量的烧结钕铁硼磁体</w:t>
      </w:r>
      <w:bookmarkStart w:id="5" w:name="_Hlk34734756"/>
      <w:r>
        <w:rPr>
          <w:rFonts w:cs="宋体" w:hint="eastAsia"/>
          <w:szCs w:val="24"/>
        </w:rPr>
        <w:t>。</w:t>
      </w:r>
      <w:r w:rsidRPr="002A3847">
        <w:rPr>
          <w:rFonts w:cs="Calibri" w:hint="eastAsia"/>
        </w:rPr>
        <w:t>这些包含钕铁硼磁体的器件的使用寿命约为</w:t>
      </w:r>
      <w:r w:rsidRPr="002A3847">
        <w:rPr>
          <w:rFonts w:cs="Calibri" w:hint="eastAsia"/>
        </w:rPr>
        <w:t>5~</w:t>
      </w:r>
      <w:r w:rsidRPr="002A3847">
        <w:rPr>
          <w:rFonts w:cs="Calibri"/>
        </w:rPr>
        <w:t>10</w:t>
      </w:r>
      <w:r w:rsidRPr="002A3847">
        <w:rPr>
          <w:rFonts w:cs="Calibri" w:hint="eastAsia"/>
        </w:rPr>
        <w:t>年，按照平均寿命</w:t>
      </w:r>
      <w:r w:rsidRPr="002A3847">
        <w:rPr>
          <w:rFonts w:cs="Calibri" w:hint="eastAsia"/>
        </w:rPr>
        <w:t>8</w:t>
      </w:r>
      <w:r w:rsidRPr="002A3847">
        <w:rPr>
          <w:rFonts w:cs="Calibri" w:hint="eastAsia"/>
        </w:rPr>
        <w:t>年计算，</w:t>
      </w:r>
      <w:r w:rsidRPr="002A3847">
        <w:rPr>
          <w:rFonts w:cs="Calibri" w:hint="eastAsia"/>
        </w:rPr>
        <w:t>2</w:t>
      </w:r>
      <w:r w:rsidRPr="002A3847">
        <w:rPr>
          <w:rFonts w:cs="Calibri"/>
        </w:rPr>
        <w:t>011</w:t>
      </w:r>
      <w:r w:rsidRPr="002A3847">
        <w:rPr>
          <w:rFonts w:cs="Calibri" w:hint="eastAsia"/>
        </w:rPr>
        <w:t>年生产的约</w:t>
      </w:r>
      <w:r>
        <w:rPr>
          <w:rFonts w:cs="Calibri"/>
        </w:rPr>
        <w:t>5.6</w:t>
      </w:r>
      <w:r w:rsidRPr="002A3847">
        <w:rPr>
          <w:rFonts w:cs="Calibri" w:hint="eastAsia"/>
        </w:rPr>
        <w:t>万吨烧结钕铁硼磁体</w:t>
      </w:r>
      <w:r>
        <w:rPr>
          <w:rFonts w:cs="Calibri" w:hint="eastAsia"/>
        </w:rPr>
        <w:t>成品</w:t>
      </w:r>
      <w:r w:rsidRPr="002A3847">
        <w:rPr>
          <w:rFonts w:cs="Calibri" w:hint="eastAsia"/>
        </w:rPr>
        <w:t>在</w:t>
      </w:r>
      <w:r w:rsidRPr="002A3847">
        <w:rPr>
          <w:rFonts w:cs="Calibri" w:hint="eastAsia"/>
        </w:rPr>
        <w:t>2</w:t>
      </w:r>
      <w:r w:rsidRPr="002A3847">
        <w:rPr>
          <w:rFonts w:cs="Calibri"/>
        </w:rPr>
        <w:t>019</w:t>
      </w:r>
      <w:r w:rsidRPr="002A3847">
        <w:rPr>
          <w:rFonts w:cs="Calibri" w:hint="eastAsia"/>
        </w:rPr>
        <w:t>年将全部报废淘汰。</w:t>
      </w:r>
      <w:bookmarkEnd w:id="5"/>
      <w:r w:rsidRPr="002A3847">
        <w:rPr>
          <w:rFonts w:cs="宋体" w:hint="eastAsia"/>
          <w:szCs w:val="24"/>
        </w:rPr>
        <w:t>这些废旧钕铁硼材料很好的保持着烧结钕铁硼固有的成分、结构乃至良好的磁性能，可用于磁体的再制造，具有更高的回收再制造价值。</w:t>
      </w:r>
      <w:r>
        <w:rPr>
          <w:rFonts w:cs="宋体" w:hint="eastAsia"/>
          <w:szCs w:val="24"/>
        </w:rPr>
        <w:t>保守估计每年可利用的废旧磁体数量达到</w:t>
      </w:r>
      <w:r>
        <w:rPr>
          <w:rFonts w:cs="宋体" w:hint="eastAsia"/>
          <w:szCs w:val="24"/>
        </w:rPr>
        <w:t>8</w:t>
      </w:r>
      <w:r>
        <w:rPr>
          <w:rFonts w:cs="宋体" w:hint="eastAsia"/>
          <w:szCs w:val="24"/>
        </w:rPr>
        <w:t>万吨以上，</w:t>
      </w:r>
      <w:r>
        <w:rPr>
          <w:rFonts w:hint="eastAsia"/>
        </w:rPr>
        <w:t>如果将其</w:t>
      </w:r>
      <w:r w:rsidRPr="002A3847">
        <w:rPr>
          <w:rFonts w:hint="eastAsia"/>
        </w:rPr>
        <w:t>全部回收</w:t>
      </w:r>
      <w:r w:rsidRPr="002A3847">
        <w:rPr>
          <w:rFonts w:hint="eastAsia"/>
        </w:rPr>
        <w:t>-</w:t>
      </w:r>
      <w:r w:rsidRPr="002A3847">
        <w:rPr>
          <w:rFonts w:hint="eastAsia"/>
        </w:rPr>
        <w:t>再利用起来，至少可以生产制造</w:t>
      </w:r>
      <w:r>
        <w:t>6.8</w:t>
      </w:r>
      <w:r w:rsidRPr="002A3847">
        <w:rPr>
          <w:rFonts w:hint="eastAsia"/>
        </w:rPr>
        <w:t>万吨的烧结钕铁硼磁体（按收得率</w:t>
      </w:r>
      <w:r>
        <w:t>85</w:t>
      </w:r>
      <w:r w:rsidRPr="002A3847">
        <w:rPr>
          <w:rFonts w:hint="eastAsia"/>
        </w:rPr>
        <w:t>%</w:t>
      </w:r>
      <w:r w:rsidRPr="002A3847">
        <w:rPr>
          <w:rFonts w:hint="eastAsia"/>
        </w:rPr>
        <w:t>计算），约占</w:t>
      </w:r>
      <w:r w:rsidRPr="002A3847">
        <w:rPr>
          <w:rFonts w:hint="eastAsia"/>
        </w:rPr>
        <w:t>2</w:t>
      </w:r>
      <w:r w:rsidRPr="002A3847">
        <w:t>019</w:t>
      </w:r>
      <w:r w:rsidRPr="002A3847">
        <w:rPr>
          <w:rFonts w:hint="eastAsia"/>
        </w:rPr>
        <w:t>年烧结钕铁硼磁体总产量的</w:t>
      </w:r>
      <w:r>
        <w:rPr>
          <w:rFonts w:hint="eastAsia"/>
        </w:rPr>
        <w:t>三分之一以上，可以高效地利用废旧磁体资源的同时，替代每年稀土资源的供应，减少了直接分离带来的环境污染和成本，经济社会效应显著</w:t>
      </w:r>
      <w:r w:rsidRPr="002A3847">
        <w:rPr>
          <w:rFonts w:hint="eastAsia"/>
        </w:rPr>
        <w:t>。</w:t>
      </w:r>
    </w:p>
    <w:p w:rsidR="001D59AB" w:rsidRPr="0038602D" w:rsidRDefault="00413F45" w:rsidP="000224BD">
      <w:pPr>
        <w:spacing w:before="93"/>
        <w:ind w:firstLine="480"/>
      </w:pPr>
      <w:r>
        <w:rPr>
          <w:rFonts w:hint="eastAsia"/>
        </w:rPr>
        <w:t>在废旧烧结钕铁硼永磁材料回收再利用方面，</w:t>
      </w:r>
      <w:r w:rsidR="004C7571">
        <w:rPr>
          <w:rFonts w:hint="eastAsia"/>
        </w:rPr>
        <w:t>当前</w:t>
      </w:r>
      <w:r>
        <w:rPr>
          <w:rFonts w:hint="eastAsia"/>
        </w:rPr>
        <w:t>主要采用</w:t>
      </w:r>
      <w:r w:rsidR="004C7571" w:rsidRPr="0038602D">
        <w:rPr>
          <w:rFonts w:hint="eastAsia"/>
        </w:rPr>
        <w:t>重熔</w:t>
      </w:r>
      <w:r w:rsidR="004C7571">
        <w:rPr>
          <w:rFonts w:hint="eastAsia"/>
        </w:rPr>
        <w:t>再</w:t>
      </w:r>
      <w:r w:rsidR="004C7571" w:rsidRPr="0038602D">
        <w:rPr>
          <w:rFonts w:hint="eastAsia"/>
        </w:rPr>
        <w:t>提炼</w:t>
      </w:r>
      <w:r>
        <w:rPr>
          <w:rFonts w:hint="eastAsia"/>
        </w:rPr>
        <w:t>技术</w:t>
      </w:r>
      <w:r w:rsidR="004C7571">
        <w:rPr>
          <w:rFonts w:hint="eastAsia"/>
        </w:rPr>
        <w:t>，不仅工艺复杂，而且提炼过程会对环境造成二次污染。</w:t>
      </w:r>
      <w:r w:rsidR="00B057E1" w:rsidRPr="0038602D">
        <w:rPr>
          <w:rFonts w:hint="eastAsia"/>
        </w:rPr>
        <w:t>相比重熔</w:t>
      </w:r>
      <w:r w:rsidR="00093A2E">
        <w:rPr>
          <w:rFonts w:hint="eastAsia"/>
        </w:rPr>
        <w:t>再</w:t>
      </w:r>
      <w:r w:rsidR="00B057E1" w:rsidRPr="0038602D">
        <w:rPr>
          <w:rFonts w:hint="eastAsia"/>
        </w:rPr>
        <w:t>提炼技术，</w:t>
      </w:r>
      <w:r w:rsidR="00672655" w:rsidRPr="0038602D">
        <w:rPr>
          <w:rFonts w:hint="eastAsia"/>
        </w:rPr>
        <w:t>近年来</w:t>
      </w:r>
      <w:r w:rsidR="00B057E1" w:rsidRPr="0038602D">
        <w:rPr>
          <w:rFonts w:hint="eastAsia"/>
        </w:rPr>
        <w:t>发展起来的</w:t>
      </w:r>
      <w:r w:rsidR="00093A2E">
        <w:rPr>
          <w:rFonts w:hint="eastAsia"/>
        </w:rPr>
        <w:t>片块状</w:t>
      </w:r>
      <w:r w:rsidR="00B057E1" w:rsidRPr="0038602D">
        <w:rPr>
          <w:rFonts w:hint="eastAsia"/>
        </w:rPr>
        <w:t>废旧</w:t>
      </w:r>
      <w:r>
        <w:rPr>
          <w:rFonts w:hint="eastAsia"/>
        </w:rPr>
        <w:t>烧结钕铁硼</w:t>
      </w:r>
      <w:r w:rsidR="00B057E1" w:rsidRPr="0038602D">
        <w:rPr>
          <w:rFonts w:hint="eastAsia"/>
        </w:rPr>
        <w:t>永磁材料整体回收再生技术具有</w:t>
      </w:r>
      <w:r w:rsidR="00F41C43" w:rsidRPr="0038602D">
        <w:rPr>
          <w:rFonts w:hint="eastAsia"/>
        </w:rPr>
        <w:t>工艺</w:t>
      </w:r>
      <w:r w:rsidR="00B057E1" w:rsidRPr="0038602D">
        <w:rPr>
          <w:rFonts w:hint="eastAsia"/>
        </w:rPr>
        <w:t>简单</w:t>
      </w:r>
      <w:r w:rsidR="00F41C43" w:rsidRPr="0038602D">
        <w:rPr>
          <w:rFonts w:hint="eastAsia"/>
        </w:rPr>
        <w:t>、节能降耗</w:t>
      </w:r>
      <w:r w:rsidR="00BE2D09">
        <w:rPr>
          <w:rFonts w:hint="eastAsia"/>
        </w:rPr>
        <w:t>等</w:t>
      </w:r>
      <w:r w:rsidR="00F41C43" w:rsidRPr="0038602D">
        <w:rPr>
          <w:rFonts w:hint="eastAsia"/>
        </w:rPr>
        <w:t>优点</w:t>
      </w:r>
      <w:r w:rsidR="00532492" w:rsidRPr="0038602D">
        <w:rPr>
          <w:rFonts w:hint="eastAsia"/>
        </w:rPr>
        <w:t>，是未来废旧</w:t>
      </w:r>
      <w:r>
        <w:rPr>
          <w:rFonts w:hint="eastAsia"/>
        </w:rPr>
        <w:t>烧结钕铁硼永磁材料乃至废旧</w:t>
      </w:r>
      <w:r w:rsidR="00532492" w:rsidRPr="0038602D">
        <w:rPr>
          <w:rFonts w:hint="eastAsia"/>
        </w:rPr>
        <w:t>稀土永磁材料回收</w:t>
      </w:r>
      <w:r w:rsidR="00093A2E">
        <w:rPr>
          <w:rFonts w:hint="eastAsia"/>
        </w:rPr>
        <w:t>再</w:t>
      </w:r>
      <w:r w:rsidR="00532492" w:rsidRPr="0038602D">
        <w:rPr>
          <w:rFonts w:hint="eastAsia"/>
        </w:rPr>
        <w:t>利用的主要方向。</w:t>
      </w:r>
    </w:p>
    <w:p w:rsidR="007C726B" w:rsidRPr="007C726B" w:rsidRDefault="007C726B" w:rsidP="007C726B">
      <w:pPr>
        <w:spacing w:before="93"/>
        <w:ind w:firstLine="480"/>
      </w:pPr>
      <w:r w:rsidRPr="007C726B">
        <w:rPr>
          <w:rFonts w:hint="eastAsia"/>
        </w:rPr>
        <w:t>因此，对废旧钕铁硼磁体进行回收再利用，不仅符合《稀土行业发展规划（</w:t>
      </w:r>
      <w:r w:rsidRPr="007C726B">
        <w:t>2016</w:t>
      </w:r>
      <w:r w:rsidRPr="007C726B">
        <w:rPr>
          <w:rFonts w:hint="eastAsia"/>
        </w:rPr>
        <w:t>－</w:t>
      </w:r>
      <w:r w:rsidRPr="007C726B">
        <w:t>2020</w:t>
      </w:r>
      <w:r w:rsidRPr="007C726B">
        <w:rPr>
          <w:rFonts w:hint="eastAsia"/>
        </w:rPr>
        <w:t>年）》中提出的“加快稀土行业绿色化和智能化转型，构建循环经济，研发废旧稀土产品再利用成套技术，建立健全回收制度，完善稀土回收利用体系，提升稀土资源综合利用水平”，而且有利于节约稀土资源，减少工业垃圾、保护环境。对构建低碳环保和高效再利用的循环经济体系，保持我国稀土资源优势、国家和环境安全具有重大意义。</w:t>
      </w:r>
    </w:p>
    <w:p w:rsidR="007C726B" w:rsidRPr="007C726B" w:rsidRDefault="007C726B" w:rsidP="007C726B">
      <w:pPr>
        <w:spacing w:before="93"/>
        <w:ind w:firstLine="480"/>
      </w:pPr>
      <w:bookmarkStart w:id="6" w:name="_Hlk39843032"/>
      <w:r w:rsidRPr="007C726B">
        <w:rPr>
          <w:rFonts w:hint="eastAsia"/>
        </w:rPr>
        <w:t>我国于</w:t>
      </w:r>
      <w:r w:rsidRPr="007C726B">
        <w:t>2009</w:t>
      </w:r>
      <w:r w:rsidRPr="007C726B">
        <w:rPr>
          <w:rFonts w:hint="eastAsia"/>
        </w:rPr>
        <w:t>年发布了《钕铁硼废料》的国家标准（</w:t>
      </w:r>
      <w:r w:rsidRPr="007C726B">
        <w:t>GB/T 23588-2009</w:t>
      </w:r>
      <w:r w:rsidRPr="007C726B">
        <w:rPr>
          <w:rFonts w:hint="eastAsia"/>
        </w:rPr>
        <w:t>），规范了钕铁硼废料的要求、试验方法、检验规则和标志、包装、运输及贮存；于</w:t>
      </w:r>
      <w:r w:rsidRPr="007C726B">
        <w:rPr>
          <w:rFonts w:hint="eastAsia"/>
        </w:rPr>
        <w:t>2</w:t>
      </w:r>
      <w:r w:rsidRPr="007C726B">
        <w:t>009</w:t>
      </w:r>
      <w:r w:rsidRPr="007C726B">
        <w:rPr>
          <w:rFonts w:hint="eastAsia"/>
        </w:rPr>
        <w:t>年颁布了行业标准</w:t>
      </w:r>
      <w:r w:rsidRPr="007C726B">
        <w:t>XB/T612-2009</w:t>
      </w:r>
      <w:r w:rsidRPr="007C726B">
        <w:rPr>
          <w:rFonts w:hint="eastAsia"/>
        </w:rPr>
        <w:t>、</w:t>
      </w:r>
      <w:r w:rsidRPr="007C726B">
        <w:t>XB/T612.2-2009</w:t>
      </w:r>
      <w:r w:rsidRPr="007C726B">
        <w:rPr>
          <w:rFonts w:hint="eastAsia"/>
        </w:rPr>
        <w:t>，规范了钕铁硼废料的化学分析方法；于</w:t>
      </w:r>
      <w:r w:rsidRPr="007C726B">
        <w:t>2017</w:t>
      </w:r>
      <w:r w:rsidRPr="007C726B">
        <w:rPr>
          <w:rFonts w:hint="eastAsia"/>
        </w:rPr>
        <w:lastRenderedPageBreak/>
        <w:t>年发布了</w:t>
      </w:r>
      <w:r w:rsidR="009665D4">
        <w:rPr>
          <w:rFonts w:hint="eastAsia"/>
        </w:rPr>
        <w:t>《再生烧结钕铁硼永磁材料》的</w:t>
      </w:r>
      <w:r w:rsidRPr="007C726B">
        <w:rPr>
          <w:rFonts w:hint="eastAsia"/>
        </w:rPr>
        <w:t>国家标准</w:t>
      </w:r>
      <w:r w:rsidRPr="007C726B">
        <w:rPr>
          <w:rFonts w:hint="eastAsia"/>
        </w:rPr>
        <w:t>G</w:t>
      </w:r>
      <w:r w:rsidRPr="007C726B">
        <w:t>B/T</w:t>
      </w:r>
      <w:r w:rsidRPr="007C726B">
        <w:rPr>
          <w:rFonts w:hint="eastAsia"/>
        </w:rPr>
        <w:t>3</w:t>
      </w:r>
      <w:r w:rsidRPr="007C726B">
        <w:t>4490</w:t>
      </w:r>
      <w:r w:rsidRPr="007C726B">
        <w:rPr>
          <w:rFonts w:hint="eastAsia"/>
        </w:rPr>
        <w:t>-</w:t>
      </w:r>
      <w:r w:rsidRPr="007C726B">
        <w:t>2017</w:t>
      </w:r>
      <w:r w:rsidRPr="007C726B">
        <w:rPr>
          <w:rFonts w:hint="eastAsia"/>
        </w:rPr>
        <w:t>，对再生烧结钕铁硼永磁材料的要求、试验方法、检验规则和标志、包装、运输及贮存进行了规范。然而，采用再制造的方法将废旧钕铁硼制备成再生钕铁硼磁体并作为未来烧结钕铁硼产品的重要来源，国内外尚没有相关工艺技术规范。</w:t>
      </w:r>
      <w:bookmarkEnd w:id="6"/>
    </w:p>
    <w:p w:rsidR="007C726B" w:rsidRDefault="007C726B" w:rsidP="007C726B">
      <w:pPr>
        <w:spacing w:before="93"/>
        <w:ind w:firstLine="480"/>
      </w:pPr>
      <w:r w:rsidRPr="007C726B">
        <w:rPr>
          <w:rFonts w:hint="eastAsia"/>
        </w:rPr>
        <w:t>因此有必要制定针对废旧磁体再制造方面的标准，对废旧磁体的分类、表面清理和再制造工艺技术</w:t>
      </w:r>
      <w:r w:rsidR="009665D4">
        <w:rPr>
          <w:rFonts w:hint="eastAsia"/>
        </w:rPr>
        <w:t>、资源利用及环境保护</w:t>
      </w:r>
      <w:r w:rsidRPr="007C726B">
        <w:rPr>
          <w:rFonts w:hint="eastAsia"/>
        </w:rPr>
        <w:t>等方面进行规范和要求，从而达到高效回收稀土资源，并实现节能减排和环境保护的目的。</w:t>
      </w:r>
    </w:p>
    <w:p w:rsidR="00F31321" w:rsidRPr="0038602D" w:rsidRDefault="00B81E34" w:rsidP="000224BD">
      <w:pPr>
        <w:pStyle w:val="2"/>
        <w:spacing w:before="93"/>
        <w:ind w:firstLine="482"/>
      </w:pPr>
      <w:r w:rsidRPr="0038602D">
        <w:rPr>
          <w:rFonts w:hint="eastAsia"/>
        </w:rPr>
        <w:t>2</w:t>
      </w:r>
      <w:r w:rsidRPr="0038602D">
        <w:rPr>
          <w:rFonts w:hint="eastAsia"/>
        </w:rPr>
        <w:t>、</w:t>
      </w:r>
      <w:r w:rsidR="00F31321" w:rsidRPr="0038602D">
        <w:rPr>
          <w:rFonts w:hint="eastAsia"/>
        </w:rPr>
        <w:t>任务来源</w:t>
      </w:r>
    </w:p>
    <w:p w:rsidR="00F73AA4" w:rsidRPr="00F73AA4" w:rsidRDefault="00F73AA4" w:rsidP="00F73AA4">
      <w:pPr>
        <w:spacing w:before="93"/>
        <w:ind w:firstLine="480"/>
      </w:pPr>
      <w:r w:rsidRPr="00F73AA4">
        <w:t>全国稀土标准化技术委员会于</w:t>
      </w:r>
      <w:r w:rsidRPr="00F73AA4">
        <w:t>2019</w:t>
      </w:r>
      <w:r w:rsidRPr="00F73AA4">
        <w:t>年</w:t>
      </w:r>
      <w:r w:rsidRPr="00F73AA4">
        <w:t>7</w:t>
      </w:r>
      <w:r w:rsidRPr="00F73AA4">
        <w:t>月发布</w:t>
      </w:r>
      <w:r w:rsidRPr="00F73AA4">
        <w:t>“</w:t>
      </w:r>
      <w:r w:rsidRPr="00F73AA4">
        <w:t>关于召开</w:t>
      </w:r>
      <w:r w:rsidRPr="00F73AA4">
        <w:t>2019</w:t>
      </w:r>
      <w:r w:rsidRPr="00F73AA4">
        <w:t>年第五次稀土标准制修订工作会的通知</w:t>
      </w:r>
      <w:r w:rsidRPr="00F73AA4">
        <w:t>”</w:t>
      </w:r>
      <w:r w:rsidRPr="00F73AA4">
        <w:t>（稀土标委</w:t>
      </w:r>
      <w:r w:rsidRPr="00F73AA4">
        <w:t>[2019]36</w:t>
      </w:r>
      <w:r w:rsidRPr="00F73AA4">
        <w:t>号），下达了《废旧烧结钕铁硼磁体再生利用技术规范》行业标准的制定任务</w:t>
      </w:r>
      <w:r w:rsidR="00E001F7">
        <w:rPr>
          <w:rFonts w:hint="eastAsia"/>
        </w:rPr>
        <w:t>（工信厅科函</w:t>
      </w:r>
      <w:r w:rsidR="00E001F7">
        <w:rPr>
          <w:rFonts w:hint="eastAsia"/>
        </w:rPr>
        <w:t>[2019]126</w:t>
      </w:r>
      <w:r w:rsidR="00E001F7">
        <w:rPr>
          <w:rFonts w:hint="eastAsia"/>
        </w:rPr>
        <w:t>号）</w:t>
      </w:r>
      <w:r w:rsidRPr="00F73AA4">
        <w:t>，计划号为</w:t>
      </w:r>
      <w:r w:rsidRPr="00F73AA4">
        <w:t>2019-0478T-XB</w:t>
      </w:r>
      <w:r w:rsidRPr="00F73AA4">
        <w:t>，完成年限为</w:t>
      </w:r>
      <w:r w:rsidRPr="00F73AA4">
        <w:t>2021</w:t>
      </w:r>
      <w:r w:rsidRPr="00F73AA4">
        <w:t>年。</w:t>
      </w:r>
      <w:r w:rsidR="00C456BF" w:rsidRPr="0038602D">
        <w:rPr>
          <w:rFonts w:hint="eastAsia"/>
        </w:rPr>
        <w:t>本标准</w:t>
      </w:r>
      <w:r w:rsidR="00C456BF">
        <w:rPr>
          <w:rFonts w:hint="eastAsia"/>
        </w:rPr>
        <w:t>主要</w:t>
      </w:r>
      <w:r w:rsidR="00C456BF" w:rsidRPr="0038602D">
        <w:rPr>
          <w:rFonts w:hint="eastAsia"/>
        </w:rPr>
        <w:t>起草单位</w:t>
      </w:r>
      <w:r w:rsidR="00C456BF">
        <w:rPr>
          <w:rFonts w:hint="eastAsia"/>
        </w:rPr>
        <w:t>为</w:t>
      </w:r>
      <w:r w:rsidR="00C456BF" w:rsidRPr="0038602D">
        <w:rPr>
          <w:rFonts w:hint="eastAsia"/>
        </w:rPr>
        <w:t>安徽大地熊新材料股份有限公司</w:t>
      </w:r>
      <w:r w:rsidR="00C456BF">
        <w:rPr>
          <w:rFonts w:hint="eastAsia"/>
        </w:rPr>
        <w:t>和</w:t>
      </w:r>
      <w:r w:rsidR="00C456BF" w:rsidRPr="0038602D">
        <w:rPr>
          <w:rFonts w:hint="eastAsia"/>
        </w:rPr>
        <w:t>北京工业大学</w:t>
      </w:r>
      <w:r w:rsidR="00C456BF" w:rsidRPr="0038602D">
        <w:rPr>
          <w:color w:val="000000"/>
        </w:rPr>
        <w:t>。</w:t>
      </w:r>
      <w:r w:rsidR="00C456BF">
        <w:rPr>
          <w:rFonts w:hint="eastAsia"/>
        </w:rPr>
        <w:t>参与</w:t>
      </w:r>
      <w:r w:rsidR="00C456BF" w:rsidRPr="0038602D">
        <w:rPr>
          <w:rFonts w:hint="eastAsia"/>
        </w:rPr>
        <w:t>起草单位</w:t>
      </w:r>
      <w:r w:rsidR="00C456BF">
        <w:rPr>
          <w:rFonts w:hint="eastAsia"/>
        </w:rPr>
        <w:t>包括</w:t>
      </w:r>
      <w:r w:rsidR="00C456BF" w:rsidRPr="00F73AA4">
        <w:rPr>
          <w:rFonts w:hint="eastAsia"/>
        </w:rPr>
        <w:t>包头稀土研究院、中国北方稀土（集团）高科技股份有限公司、赣州富尔特电子股份有限公司、有研稀土新材料股份有限公司、国家钨与稀土产品质量监督检验中心、中国科学院海西研究院厦门稀土材料研究所、天津博雅全鑫磁电科技有限公司、中稀（广西）金源稀土新材料有限公司、赣州稀土友力科技开发有限公司、中国南方稀土集团有限公司、信丰县包钢新利稀土有限责任公司、甘肃稀土新材料股份有限公司。</w:t>
      </w:r>
    </w:p>
    <w:p w:rsidR="000D600C" w:rsidRPr="0038602D" w:rsidRDefault="000D600C" w:rsidP="000224BD">
      <w:pPr>
        <w:pStyle w:val="2"/>
        <w:spacing w:before="93"/>
        <w:ind w:firstLine="482"/>
      </w:pPr>
      <w:r w:rsidRPr="0038602D">
        <w:rPr>
          <w:rFonts w:hint="eastAsia"/>
        </w:rPr>
        <w:t>3</w:t>
      </w:r>
      <w:r w:rsidRPr="0038602D">
        <w:rPr>
          <w:rFonts w:hint="eastAsia"/>
        </w:rPr>
        <w:t>、</w:t>
      </w:r>
      <w:r w:rsidR="00EC3F26" w:rsidRPr="00EC3F26">
        <w:rPr>
          <w:rFonts w:hint="eastAsia"/>
        </w:rPr>
        <w:t>标准项目编制工作组单位简况</w:t>
      </w:r>
    </w:p>
    <w:p w:rsidR="001A4FD0" w:rsidRPr="0038602D" w:rsidRDefault="007672DD" w:rsidP="00F73AA4">
      <w:pPr>
        <w:spacing w:before="93"/>
        <w:ind w:firstLine="480"/>
      </w:pPr>
      <w:r w:rsidRPr="0038602D">
        <w:rPr>
          <w:rFonts w:hint="eastAsia"/>
        </w:rPr>
        <w:t>1</w:t>
      </w:r>
      <w:r w:rsidRPr="0038602D">
        <w:rPr>
          <w:rFonts w:hint="eastAsia"/>
        </w:rPr>
        <w:t>）安徽大地熊新材料股份有限公司</w:t>
      </w:r>
    </w:p>
    <w:p w:rsidR="00F73AA4" w:rsidRPr="00F73AA4" w:rsidRDefault="00F73AA4" w:rsidP="00F73AA4">
      <w:pPr>
        <w:spacing w:before="93"/>
        <w:ind w:firstLine="480"/>
      </w:pPr>
      <w:r w:rsidRPr="00F73AA4">
        <w:rPr>
          <w:rFonts w:hint="eastAsia"/>
        </w:rPr>
        <w:t>安徽大地熊新材料股份有限公司成立于</w:t>
      </w:r>
      <w:r w:rsidRPr="00F73AA4">
        <w:rPr>
          <w:rFonts w:hint="eastAsia"/>
        </w:rPr>
        <w:t>2003</w:t>
      </w:r>
      <w:r w:rsidRPr="00F73AA4">
        <w:rPr>
          <w:rFonts w:hint="eastAsia"/>
        </w:rPr>
        <w:t>年，是一家集稀土永磁材料研发、生产、经营为一体的高新技术企业、国家创新型试点企业。公司已通过</w:t>
      </w:r>
      <w:r w:rsidRPr="00F73AA4">
        <w:rPr>
          <w:rFonts w:hint="eastAsia"/>
        </w:rPr>
        <w:t>ISO9001</w:t>
      </w:r>
      <w:r w:rsidRPr="00F73AA4">
        <w:rPr>
          <w:rFonts w:hint="eastAsia"/>
        </w:rPr>
        <w:t>、</w:t>
      </w:r>
      <w:r w:rsidRPr="00F73AA4">
        <w:rPr>
          <w:rFonts w:hint="eastAsia"/>
        </w:rPr>
        <w:t>IATF16949</w:t>
      </w:r>
      <w:r w:rsidRPr="00F73AA4">
        <w:rPr>
          <w:rFonts w:hint="eastAsia"/>
        </w:rPr>
        <w:t>、</w:t>
      </w:r>
      <w:r w:rsidRPr="00F73AA4">
        <w:rPr>
          <w:rFonts w:hint="eastAsia"/>
        </w:rPr>
        <w:t>ISO14001</w:t>
      </w:r>
      <w:r w:rsidRPr="00F73AA4">
        <w:rPr>
          <w:rFonts w:hint="eastAsia"/>
        </w:rPr>
        <w:t>等体系的认证，拥有稀土永磁材料国家重点实验室、国家认定企业技术中心、国家地方联合工程研究中心等创新平台</w:t>
      </w:r>
      <w:r w:rsidRPr="00CC538A">
        <w:rPr>
          <w:rFonts w:hint="eastAsia"/>
        </w:rPr>
        <w:t>，</w:t>
      </w:r>
      <w:r w:rsidR="00CC538A" w:rsidRPr="00CC538A">
        <w:rPr>
          <w:rFonts w:hint="eastAsia"/>
        </w:rPr>
        <w:t>授权</w:t>
      </w:r>
      <w:r w:rsidRPr="00CC538A">
        <w:rPr>
          <w:rFonts w:hint="eastAsia"/>
        </w:rPr>
        <w:t>专利</w:t>
      </w:r>
      <w:r w:rsidR="00CC538A" w:rsidRPr="00CC538A">
        <w:t>1</w:t>
      </w:r>
      <w:r w:rsidR="00690C5B">
        <w:t>25</w:t>
      </w:r>
      <w:r w:rsidRPr="00CC538A">
        <w:rPr>
          <w:rFonts w:hint="eastAsia"/>
        </w:rPr>
        <w:t>件，其中发明专利</w:t>
      </w:r>
      <w:r w:rsidR="00CC538A" w:rsidRPr="00CC538A">
        <w:t>3</w:t>
      </w:r>
      <w:r w:rsidR="00690C5B">
        <w:t>9</w:t>
      </w:r>
      <w:r w:rsidRPr="00CC538A">
        <w:rPr>
          <w:rFonts w:hint="eastAsia"/>
        </w:rPr>
        <w:t>件。</w:t>
      </w:r>
    </w:p>
    <w:p w:rsidR="00F73AA4" w:rsidRPr="00F73AA4" w:rsidRDefault="00F73AA4" w:rsidP="00F73AA4">
      <w:pPr>
        <w:spacing w:before="93"/>
        <w:ind w:firstLine="480"/>
      </w:pPr>
      <w:r w:rsidRPr="00F73AA4">
        <w:rPr>
          <w:rFonts w:hint="eastAsia"/>
        </w:rPr>
        <w:t>公司产品广泛应用于电子信息、航空航天、仪器仪表、新能源汽车、风电、轨道交通、节能电机、医疗设备及磁力机械等国民经济各个领域。产品两次荣获国家重点新产品，荣获安徽省科学技术奖一等奖、二等奖、三等奖各一项，教育部科技进步一等奖、二等奖一项，冶金部三等奖一项。“大地熊”被认定为“中国驰名商标”、“安徽省名牌产品”、“安徽自主出口名牌”。</w:t>
      </w:r>
    </w:p>
    <w:p w:rsidR="00FD153D" w:rsidRDefault="00F73AA4" w:rsidP="00F73AA4">
      <w:pPr>
        <w:spacing w:before="93"/>
        <w:ind w:firstLine="480"/>
      </w:pPr>
      <w:r w:rsidRPr="00F73AA4">
        <w:rPr>
          <w:rFonts w:hint="eastAsia"/>
        </w:rPr>
        <w:t>近年来，公司主导和参与制定国家标准</w:t>
      </w:r>
      <w:r w:rsidRPr="00F73AA4">
        <w:rPr>
          <w:rFonts w:hint="eastAsia"/>
        </w:rPr>
        <w:t>6</w:t>
      </w:r>
      <w:r w:rsidRPr="00F73AA4">
        <w:rPr>
          <w:rFonts w:hint="eastAsia"/>
        </w:rPr>
        <w:t>项：《再生烧结钕铁硼永磁材料》、《快淬钕铁硼永磁粉》、《氢碎钕铁硼永磁粉》、《热压钕铁硼永磁材料》、《烧结钕铁硼表面镀层》、《烧结钕铁硼永磁材料》。参与了多项标准的起草及验证工作，在稀土标准的制修订方面，积累了丰富的经验。</w:t>
      </w:r>
    </w:p>
    <w:p w:rsidR="007672DD" w:rsidRPr="0038602D" w:rsidRDefault="001A4FD0" w:rsidP="000224BD">
      <w:pPr>
        <w:spacing w:before="93"/>
        <w:ind w:firstLine="480"/>
      </w:pPr>
      <w:r w:rsidRPr="0038602D">
        <w:rPr>
          <w:rFonts w:hint="eastAsia"/>
        </w:rPr>
        <w:t>2</w:t>
      </w:r>
      <w:r w:rsidRPr="0038602D">
        <w:rPr>
          <w:rFonts w:hint="eastAsia"/>
        </w:rPr>
        <w:t>）北京工业大学</w:t>
      </w:r>
    </w:p>
    <w:p w:rsidR="00E538BB" w:rsidRDefault="00E538BB" w:rsidP="00F73AA4">
      <w:pPr>
        <w:spacing w:before="93"/>
        <w:ind w:firstLine="480"/>
      </w:pPr>
      <w:r w:rsidRPr="0038602D">
        <w:lastRenderedPageBreak/>
        <w:t>北京工业大学创建于</w:t>
      </w:r>
      <w:r w:rsidRPr="0038602D">
        <w:t>1960</w:t>
      </w:r>
      <w:r w:rsidRPr="0038602D">
        <w:t>年，是一所以工为主，理、工、经、管、文、法、艺术相结合的多科性市属重点大学。</w:t>
      </w:r>
      <w:r w:rsidRPr="0038602D">
        <w:t>1996</w:t>
      </w:r>
      <w:r w:rsidRPr="0038602D">
        <w:t>年</w:t>
      </w:r>
      <w:r w:rsidRPr="0038602D">
        <w:t>12</w:t>
      </w:r>
      <w:r w:rsidRPr="0038602D">
        <w:t>月通过国家</w:t>
      </w:r>
      <w:r w:rsidR="004D3BD2" w:rsidRPr="0038602D">
        <w:rPr>
          <w:rFonts w:hint="eastAsia"/>
        </w:rPr>
        <w:t>“</w:t>
      </w:r>
      <w:r w:rsidRPr="0038602D">
        <w:t>211</w:t>
      </w:r>
      <w:r w:rsidRPr="0038602D">
        <w:t>工程</w:t>
      </w:r>
      <w:r w:rsidR="004D3BD2" w:rsidRPr="0038602D">
        <w:rPr>
          <w:rFonts w:hint="eastAsia"/>
        </w:rPr>
        <w:t>”</w:t>
      </w:r>
      <w:r w:rsidRPr="0038602D">
        <w:t>预审，正式跨入国家二十一世纪重点建设的百所大学行列。学校拥有</w:t>
      </w:r>
      <w:r w:rsidRPr="0038602D">
        <w:t>3</w:t>
      </w:r>
      <w:r w:rsidRPr="0038602D">
        <w:t>个国家重点学科，</w:t>
      </w:r>
      <w:r w:rsidRPr="0038602D">
        <w:t>39</w:t>
      </w:r>
      <w:r w:rsidR="003A703B">
        <w:t>个北京市重点学科</w:t>
      </w:r>
      <w:r w:rsidR="003A703B">
        <w:rPr>
          <w:rFonts w:hint="eastAsia"/>
        </w:rPr>
        <w:t>；</w:t>
      </w:r>
      <w:r w:rsidRPr="0038602D">
        <w:t>18</w:t>
      </w:r>
      <w:r w:rsidRPr="0038602D">
        <w:t>个博士后科研流动站</w:t>
      </w:r>
      <w:r w:rsidR="003A703B">
        <w:rPr>
          <w:rFonts w:hint="eastAsia"/>
        </w:rPr>
        <w:t>；</w:t>
      </w:r>
      <w:r w:rsidRPr="0038602D">
        <w:t>18</w:t>
      </w:r>
      <w:r w:rsidRPr="0038602D">
        <w:t>个一级学科博士学位授权点，</w:t>
      </w:r>
      <w:r w:rsidRPr="0038602D">
        <w:t>1</w:t>
      </w:r>
      <w:r w:rsidRPr="0038602D">
        <w:t>个二级学科博士学位授权点；</w:t>
      </w:r>
      <w:r w:rsidRPr="0038602D">
        <w:t>57</w:t>
      </w:r>
      <w:r w:rsidRPr="0038602D">
        <w:t>个本科专业。学校现有</w:t>
      </w:r>
      <w:r w:rsidRPr="0038602D">
        <w:t>1</w:t>
      </w:r>
      <w:r w:rsidRPr="0038602D">
        <w:t>个国家级产学研中心、</w:t>
      </w:r>
      <w:r w:rsidRPr="0038602D">
        <w:t>33</w:t>
      </w:r>
      <w:r w:rsidRPr="0038602D">
        <w:t>个省部级以上重点实验室或工程技术研究中心、</w:t>
      </w:r>
      <w:r w:rsidRPr="0038602D">
        <w:t>1</w:t>
      </w:r>
      <w:r w:rsidRPr="0038602D">
        <w:t>个教育部战略研究培育基地、</w:t>
      </w:r>
      <w:r w:rsidRPr="0038602D">
        <w:t>6</w:t>
      </w:r>
      <w:r w:rsidRPr="0038602D">
        <w:t>个北京市国际科技合作基地。学校现有</w:t>
      </w:r>
      <w:r w:rsidRPr="0038602D">
        <w:t>1</w:t>
      </w:r>
      <w:r w:rsidRPr="0038602D">
        <w:t>名中国科学院院士，</w:t>
      </w:r>
      <w:r w:rsidRPr="0038602D">
        <w:t>8</w:t>
      </w:r>
      <w:r w:rsidRPr="0038602D">
        <w:t>名中国工程院院士，</w:t>
      </w:r>
      <w:r w:rsidRPr="0038602D">
        <w:t>3</w:t>
      </w:r>
      <w:r w:rsidRPr="0038602D">
        <w:t>名国家级</w:t>
      </w:r>
      <w:r w:rsidR="004D3BD2" w:rsidRPr="0038602D">
        <w:rPr>
          <w:rFonts w:hint="eastAsia"/>
        </w:rPr>
        <w:t>“</w:t>
      </w:r>
      <w:r w:rsidRPr="0038602D">
        <w:t>高等学校教学名师奖</w:t>
      </w:r>
      <w:r w:rsidR="004D3BD2" w:rsidRPr="0038602D">
        <w:rPr>
          <w:rFonts w:hint="eastAsia"/>
        </w:rPr>
        <w:t>”</w:t>
      </w:r>
      <w:r w:rsidRPr="0038602D">
        <w:t>获得者，</w:t>
      </w:r>
      <w:r w:rsidRPr="0038602D">
        <w:t>9</w:t>
      </w:r>
      <w:r w:rsidRPr="0038602D">
        <w:t>名教育部</w:t>
      </w:r>
      <w:r w:rsidR="004D3BD2" w:rsidRPr="0038602D">
        <w:rPr>
          <w:rFonts w:hint="eastAsia"/>
        </w:rPr>
        <w:t>“</w:t>
      </w:r>
      <w:r w:rsidRPr="0038602D">
        <w:t>长江学者奖励计划</w:t>
      </w:r>
      <w:r w:rsidR="004D3BD2" w:rsidRPr="0038602D">
        <w:rPr>
          <w:rFonts w:hint="eastAsia"/>
        </w:rPr>
        <w:t>”</w:t>
      </w:r>
      <w:r w:rsidRPr="0038602D">
        <w:t>特聘教授，</w:t>
      </w:r>
      <w:r w:rsidRPr="0038602D">
        <w:t>10</w:t>
      </w:r>
      <w:r w:rsidRPr="0038602D">
        <w:t>名</w:t>
      </w:r>
      <w:r w:rsidR="004D3BD2" w:rsidRPr="0038602D">
        <w:rPr>
          <w:rFonts w:hint="eastAsia"/>
        </w:rPr>
        <w:t>“</w:t>
      </w:r>
      <w:r w:rsidRPr="0038602D">
        <w:t>国家杰出青年科学基金</w:t>
      </w:r>
      <w:r w:rsidR="004D3BD2" w:rsidRPr="0038602D">
        <w:rPr>
          <w:rFonts w:hint="eastAsia"/>
        </w:rPr>
        <w:t>”</w:t>
      </w:r>
      <w:r w:rsidRPr="0038602D">
        <w:t>获得者</w:t>
      </w:r>
      <w:r w:rsidR="003A703B">
        <w:rPr>
          <w:rFonts w:hint="eastAsia"/>
        </w:rPr>
        <w:t>，</w:t>
      </w:r>
      <w:r w:rsidRPr="0038602D">
        <w:t>11</w:t>
      </w:r>
      <w:r w:rsidRPr="0038602D">
        <w:t>名</w:t>
      </w:r>
      <w:r w:rsidR="004D3BD2" w:rsidRPr="0038602D">
        <w:rPr>
          <w:rFonts w:hint="eastAsia"/>
        </w:rPr>
        <w:t>“</w:t>
      </w:r>
      <w:r w:rsidRPr="0038602D">
        <w:t>海外高层次人才引进计划</w:t>
      </w:r>
      <w:r w:rsidR="004D3BD2" w:rsidRPr="0038602D">
        <w:rPr>
          <w:rFonts w:hint="eastAsia"/>
        </w:rPr>
        <w:t>”</w:t>
      </w:r>
      <w:r w:rsidRPr="0038602D">
        <w:t>（简称</w:t>
      </w:r>
      <w:r w:rsidR="004D3BD2" w:rsidRPr="0038602D">
        <w:rPr>
          <w:rFonts w:hint="eastAsia"/>
        </w:rPr>
        <w:t>“</w:t>
      </w:r>
      <w:r w:rsidRPr="0038602D">
        <w:t>千人计划</w:t>
      </w:r>
      <w:r w:rsidR="004D3BD2" w:rsidRPr="0038602D">
        <w:rPr>
          <w:rFonts w:hint="eastAsia"/>
        </w:rPr>
        <w:t>”</w:t>
      </w:r>
      <w:r w:rsidRPr="0038602D">
        <w:t>）入选者，</w:t>
      </w:r>
      <w:r w:rsidRPr="0038602D">
        <w:t>2</w:t>
      </w:r>
      <w:r w:rsidRPr="0038602D">
        <w:t>名国家高层次人才特殊支持计划（万人计划）入选者，</w:t>
      </w:r>
      <w:r w:rsidRPr="0038602D">
        <w:t>10</w:t>
      </w:r>
      <w:r w:rsidRPr="0038602D">
        <w:t>名国家级百千万人才工程入选者。</w:t>
      </w:r>
    </w:p>
    <w:p w:rsidR="00C456BF" w:rsidRPr="0038602D" w:rsidRDefault="00C456BF" w:rsidP="00F73AA4">
      <w:pPr>
        <w:spacing w:before="93"/>
        <w:ind w:firstLine="480"/>
      </w:pPr>
      <w:r>
        <w:rPr>
          <w:rFonts w:hint="eastAsia"/>
          <w:szCs w:val="21"/>
        </w:rPr>
        <w:t>近年来北京工业大学主持和参与制修订了</w:t>
      </w:r>
      <w:r w:rsidRPr="00F73AA4">
        <w:rPr>
          <w:rFonts w:hint="eastAsia"/>
        </w:rPr>
        <w:t>《再生烧结钕铁硼永磁材料》、</w:t>
      </w:r>
      <w:r>
        <w:rPr>
          <w:rFonts w:hint="eastAsia"/>
        </w:rPr>
        <w:t>《稀土术语》</w:t>
      </w:r>
      <w:r>
        <w:rPr>
          <w:rFonts w:hint="eastAsia"/>
          <w:szCs w:val="21"/>
        </w:rPr>
        <w:t>多项标准，参与了多项标准的起草及验证工作，在稀土标准的制修订方面，累积了丰富的经验。</w:t>
      </w:r>
    </w:p>
    <w:p w:rsidR="00F31321" w:rsidRPr="0038602D" w:rsidRDefault="000D600C" w:rsidP="000224BD">
      <w:pPr>
        <w:pStyle w:val="2"/>
        <w:spacing w:before="93"/>
        <w:ind w:firstLine="482"/>
        <w:rPr>
          <w:color w:val="FF0000"/>
        </w:rPr>
      </w:pPr>
      <w:r w:rsidRPr="0038602D">
        <w:rPr>
          <w:rFonts w:hint="eastAsia"/>
        </w:rPr>
        <w:t>4</w:t>
      </w:r>
      <w:r w:rsidR="00F31321" w:rsidRPr="0038602D">
        <w:rPr>
          <w:rFonts w:hint="eastAsia"/>
        </w:rPr>
        <w:t>、主要工作过程</w:t>
      </w:r>
      <w:r w:rsidR="00FD6EAA">
        <w:rPr>
          <w:rFonts w:hint="eastAsia"/>
        </w:rPr>
        <w:t>及进度安排</w:t>
      </w:r>
    </w:p>
    <w:p w:rsidR="0045424D" w:rsidRDefault="0045424D" w:rsidP="0045424D">
      <w:pPr>
        <w:pStyle w:val="2"/>
        <w:spacing w:before="93"/>
        <w:ind w:firstLine="482"/>
      </w:pPr>
      <w:r>
        <w:rPr>
          <w:rFonts w:hint="eastAsia"/>
        </w:rPr>
        <w:t>（</w:t>
      </w:r>
      <w:r>
        <w:rPr>
          <w:rFonts w:hint="eastAsia"/>
        </w:rPr>
        <w:t>1</w:t>
      </w:r>
      <w:r>
        <w:rPr>
          <w:rFonts w:hint="eastAsia"/>
        </w:rPr>
        <w:t>）规范制定的必要性和可行性</w:t>
      </w:r>
    </w:p>
    <w:p w:rsidR="00E66C74" w:rsidRDefault="0045424D" w:rsidP="001D3E68">
      <w:pPr>
        <w:spacing w:before="93"/>
        <w:ind w:firstLine="480"/>
      </w:pPr>
      <w:r w:rsidRPr="0038602D">
        <w:rPr>
          <w:rFonts w:hint="eastAsia"/>
        </w:rPr>
        <w:t>废旧烧结</w:t>
      </w:r>
      <w:r w:rsidRPr="0038602D">
        <w:t>钕铁硼</w:t>
      </w:r>
      <w:r>
        <w:rPr>
          <w:rFonts w:hint="eastAsia"/>
        </w:rPr>
        <w:t>永磁材料</w:t>
      </w:r>
      <w:r w:rsidR="003B54FB">
        <w:rPr>
          <w:rFonts w:hint="eastAsia"/>
        </w:rPr>
        <w:t>属于典型的大宗</w:t>
      </w:r>
      <w:r>
        <w:rPr>
          <w:rFonts w:hint="eastAsia"/>
        </w:rPr>
        <w:t>二次稀土资源</w:t>
      </w:r>
      <w:r w:rsidR="003B54FB">
        <w:rPr>
          <w:rFonts w:hint="eastAsia"/>
        </w:rPr>
        <w:t>，其绿色再生具有重要的经济和环保价值。目前，较多</w:t>
      </w:r>
      <w:r w:rsidR="003B54FB" w:rsidRPr="0038602D">
        <w:rPr>
          <w:rFonts w:hint="eastAsia"/>
        </w:rPr>
        <w:t>烧结</w:t>
      </w:r>
      <w:r w:rsidR="003B54FB" w:rsidRPr="0038602D">
        <w:t>钕铁硼</w:t>
      </w:r>
      <w:r w:rsidR="003B54FB">
        <w:rPr>
          <w:rFonts w:hint="eastAsia"/>
        </w:rPr>
        <w:t>制造企业均开展了</w:t>
      </w:r>
      <w:r w:rsidR="003B54FB" w:rsidRPr="0038602D">
        <w:rPr>
          <w:rFonts w:hint="eastAsia"/>
        </w:rPr>
        <w:t>废旧烧结</w:t>
      </w:r>
      <w:r w:rsidR="003B54FB" w:rsidRPr="0038602D">
        <w:t>钕铁硼</w:t>
      </w:r>
      <w:r w:rsidR="003B54FB">
        <w:rPr>
          <w:rFonts w:hint="eastAsia"/>
        </w:rPr>
        <w:t>永磁材料的回收生产，制造出再生烧结钕铁硼永磁产品。对此，</w:t>
      </w:r>
      <w:r w:rsidR="003B54FB" w:rsidRPr="0038602D">
        <w:rPr>
          <w:rFonts w:hint="eastAsia"/>
        </w:rPr>
        <w:t>安徽大地熊新材料股份有限公司</w:t>
      </w:r>
      <w:r w:rsidR="003B54FB">
        <w:rPr>
          <w:rFonts w:hint="eastAsia"/>
        </w:rPr>
        <w:t>和</w:t>
      </w:r>
      <w:r w:rsidR="003B54FB" w:rsidRPr="0038602D">
        <w:t>北京工业大学</w:t>
      </w:r>
      <w:r w:rsidR="003B54FB">
        <w:rPr>
          <w:rFonts w:hint="eastAsia"/>
        </w:rPr>
        <w:t>等单位共同制定了《再生烧结钕铁硼永磁材料》</w:t>
      </w:r>
      <w:r w:rsidR="002D48F3" w:rsidRPr="007C726B">
        <w:rPr>
          <w:rFonts w:hint="eastAsia"/>
        </w:rPr>
        <w:t>国家标准</w:t>
      </w:r>
      <w:r w:rsidR="002D48F3" w:rsidRPr="007C726B">
        <w:rPr>
          <w:rFonts w:hint="eastAsia"/>
        </w:rPr>
        <w:t>G</w:t>
      </w:r>
      <w:r w:rsidR="002D48F3" w:rsidRPr="007C726B">
        <w:t>B/T</w:t>
      </w:r>
      <w:r w:rsidR="002D48F3" w:rsidRPr="007C726B">
        <w:rPr>
          <w:rFonts w:hint="eastAsia"/>
        </w:rPr>
        <w:t>3</w:t>
      </w:r>
      <w:r w:rsidR="002D48F3" w:rsidRPr="007C726B">
        <w:t>4490</w:t>
      </w:r>
      <w:r w:rsidR="002D48F3" w:rsidRPr="007C726B">
        <w:rPr>
          <w:rFonts w:hint="eastAsia"/>
        </w:rPr>
        <w:t>-</w:t>
      </w:r>
      <w:r w:rsidR="002D48F3" w:rsidRPr="007C726B">
        <w:t>2017</w:t>
      </w:r>
      <w:r w:rsidR="002D48F3" w:rsidRPr="007C726B">
        <w:rPr>
          <w:rFonts w:hint="eastAsia"/>
        </w:rPr>
        <w:t>，对再生烧结钕铁硼永磁材料的要求、试验方法、检验规则和标志、包装、运输及贮存进行了规范。</w:t>
      </w:r>
      <w:r w:rsidR="002D48F3">
        <w:rPr>
          <w:rFonts w:hint="eastAsia"/>
        </w:rPr>
        <w:t>该标准已于</w:t>
      </w:r>
      <w:r w:rsidR="002D48F3">
        <w:rPr>
          <w:rFonts w:hint="eastAsia"/>
        </w:rPr>
        <w:t>2</w:t>
      </w:r>
      <w:r w:rsidR="002D48F3">
        <w:t>018</w:t>
      </w:r>
      <w:r w:rsidR="002D48F3">
        <w:rPr>
          <w:rFonts w:hint="eastAsia"/>
        </w:rPr>
        <w:t>年</w:t>
      </w:r>
      <w:r w:rsidR="002D48F3">
        <w:rPr>
          <w:rFonts w:hint="eastAsia"/>
        </w:rPr>
        <w:t>5</w:t>
      </w:r>
      <w:r w:rsidR="002D48F3">
        <w:rPr>
          <w:rFonts w:hint="eastAsia"/>
        </w:rPr>
        <w:t>月</w:t>
      </w:r>
      <w:r w:rsidR="002D48F3">
        <w:rPr>
          <w:rFonts w:hint="eastAsia"/>
        </w:rPr>
        <w:t>1</w:t>
      </w:r>
      <w:r w:rsidR="002D48F3">
        <w:rPr>
          <w:rFonts w:hint="eastAsia"/>
        </w:rPr>
        <w:t>日开始实施。另一方面，目前</w:t>
      </w:r>
      <w:r w:rsidR="00E66C74" w:rsidRPr="007C726B">
        <w:rPr>
          <w:rFonts w:hint="eastAsia"/>
        </w:rPr>
        <w:t>国内外</w:t>
      </w:r>
      <w:r w:rsidR="002D48F3">
        <w:rPr>
          <w:rFonts w:hint="eastAsia"/>
        </w:rPr>
        <w:t>关于</w:t>
      </w:r>
      <w:r w:rsidR="002D48F3" w:rsidRPr="0038602D">
        <w:rPr>
          <w:rFonts w:hint="eastAsia"/>
        </w:rPr>
        <w:t>废旧烧结</w:t>
      </w:r>
      <w:r w:rsidR="002D48F3" w:rsidRPr="0038602D">
        <w:t>钕铁硼</w:t>
      </w:r>
      <w:r w:rsidR="002D48F3">
        <w:rPr>
          <w:rFonts w:hint="eastAsia"/>
        </w:rPr>
        <w:t>永磁材料的回收生产尚未</w:t>
      </w:r>
      <w:r w:rsidR="00E66C74">
        <w:rPr>
          <w:rFonts w:hint="eastAsia"/>
        </w:rPr>
        <w:t>形成</w:t>
      </w:r>
      <w:r w:rsidR="00E66C74" w:rsidRPr="007C726B">
        <w:rPr>
          <w:rFonts w:hint="eastAsia"/>
        </w:rPr>
        <w:t>技术规范。</w:t>
      </w:r>
      <w:r w:rsidR="00E66C74">
        <w:rPr>
          <w:rFonts w:hint="eastAsia"/>
        </w:rPr>
        <w:t>特别是目前所采用的各种技术在能耗、环保方面参差不齐，因此亟需制定相应的技术规范。</w:t>
      </w:r>
    </w:p>
    <w:p w:rsidR="003B54FB" w:rsidRDefault="00E66C74" w:rsidP="001D3E68">
      <w:pPr>
        <w:spacing w:before="93"/>
        <w:ind w:firstLine="480"/>
      </w:pPr>
      <w:r>
        <w:rPr>
          <w:rFonts w:hint="eastAsia"/>
        </w:rPr>
        <w:t>近年来，标准起草单位</w:t>
      </w:r>
      <w:r w:rsidRPr="0038602D">
        <w:t>一直在跟踪和分析</w:t>
      </w:r>
      <w:r w:rsidRPr="0038602D">
        <w:rPr>
          <w:rFonts w:hint="eastAsia"/>
        </w:rPr>
        <w:t>废旧烧结</w:t>
      </w:r>
      <w:r w:rsidRPr="0038602D">
        <w:t>钕铁硼</w:t>
      </w:r>
      <w:r>
        <w:rPr>
          <w:rFonts w:hint="eastAsia"/>
        </w:rPr>
        <w:t>永磁材料</w:t>
      </w:r>
      <w:r w:rsidRPr="0038602D">
        <w:t>市场的</w:t>
      </w:r>
      <w:r>
        <w:rPr>
          <w:rFonts w:hint="eastAsia"/>
        </w:rPr>
        <w:t>变化与</w:t>
      </w:r>
      <w:r w:rsidRPr="0038602D">
        <w:t>发展趋势、新技术和新市场的动向和专利形势及格局，充分掌握国内外</w:t>
      </w:r>
      <w:r w:rsidRPr="0038602D">
        <w:rPr>
          <w:rFonts w:hint="eastAsia"/>
        </w:rPr>
        <w:t>废旧烧结</w:t>
      </w:r>
      <w:r w:rsidRPr="0038602D">
        <w:t>钕铁硼</w:t>
      </w:r>
      <w:r>
        <w:rPr>
          <w:rFonts w:hint="eastAsia"/>
        </w:rPr>
        <w:t>永磁材料</w:t>
      </w:r>
      <w:r w:rsidRPr="0038602D">
        <w:t>的现状和技术进展</w:t>
      </w:r>
      <w:r>
        <w:rPr>
          <w:rFonts w:hint="eastAsia"/>
        </w:rPr>
        <w:t>。此外，鉴于目前已有相当数量的</w:t>
      </w:r>
      <w:r w:rsidRPr="0038602D">
        <w:rPr>
          <w:rFonts w:hint="eastAsia"/>
        </w:rPr>
        <w:t>烧结</w:t>
      </w:r>
      <w:r w:rsidRPr="0038602D">
        <w:t>钕铁硼</w:t>
      </w:r>
      <w:r>
        <w:rPr>
          <w:rFonts w:hint="eastAsia"/>
        </w:rPr>
        <w:t>制造企业参与回收生产，技术规范的制定具有可行性。</w:t>
      </w:r>
    </w:p>
    <w:p w:rsidR="001414E7" w:rsidRDefault="001414E7" w:rsidP="001414E7">
      <w:pPr>
        <w:pStyle w:val="2"/>
        <w:spacing w:before="93"/>
        <w:ind w:firstLine="482"/>
      </w:pPr>
      <w:r>
        <w:rPr>
          <w:rFonts w:hint="eastAsia"/>
        </w:rPr>
        <w:t>（</w:t>
      </w:r>
      <w:r>
        <w:rPr>
          <w:rFonts w:hint="eastAsia"/>
        </w:rPr>
        <w:t>2</w:t>
      </w:r>
      <w:r>
        <w:rPr>
          <w:rFonts w:hint="eastAsia"/>
        </w:rPr>
        <w:t>）规范制定</w:t>
      </w:r>
      <w:r w:rsidR="00031942">
        <w:rPr>
          <w:rFonts w:hint="eastAsia"/>
        </w:rPr>
        <w:t>过程及</w:t>
      </w:r>
      <w:r>
        <w:rPr>
          <w:rFonts w:hint="eastAsia"/>
        </w:rPr>
        <w:t>进度</w:t>
      </w:r>
      <w:r w:rsidR="00031942">
        <w:rPr>
          <w:rFonts w:hint="eastAsia"/>
        </w:rPr>
        <w:t>安排</w:t>
      </w:r>
      <w:r w:rsidR="00EE2749">
        <w:rPr>
          <w:rFonts w:hint="eastAsia"/>
        </w:rPr>
        <w:t>（其中标注蓝色为未来计划）</w:t>
      </w:r>
    </w:p>
    <w:p w:rsidR="0086605E" w:rsidRPr="0086605E" w:rsidRDefault="008A31A3" w:rsidP="001D3E68">
      <w:pPr>
        <w:spacing w:before="93"/>
        <w:ind w:firstLine="480"/>
      </w:pPr>
      <w:r w:rsidRPr="0038602D">
        <w:t>201</w:t>
      </w:r>
      <w:r w:rsidR="00301AB0">
        <w:t>9</w:t>
      </w:r>
      <w:r w:rsidRPr="0038602D">
        <w:t>年</w:t>
      </w:r>
      <w:r w:rsidRPr="0038602D">
        <w:t>1</w:t>
      </w:r>
      <w:r w:rsidRPr="0038602D">
        <w:t>月～</w:t>
      </w:r>
      <w:r w:rsidR="00FD6EAA">
        <w:rPr>
          <w:rFonts w:hint="eastAsia"/>
        </w:rPr>
        <w:t>2</w:t>
      </w:r>
      <w:r w:rsidR="00FD6EAA">
        <w:t>019</w:t>
      </w:r>
      <w:r w:rsidR="00FD6EAA">
        <w:rPr>
          <w:rFonts w:hint="eastAsia"/>
        </w:rPr>
        <w:t>年</w:t>
      </w:r>
      <w:r w:rsidR="002E36A6">
        <w:t>6</w:t>
      </w:r>
      <w:r w:rsidRPr="0038602D">
        <w:t>月</w:t>
      </w:r>
      <w:r w:rsidR="000D600C" w:rsidRPr="0038602D">
        <w:rPr>
          <w:rFonts w:hint="eastAsia"/>
        </w:rPr>
        <w:t>：</w:t>
      </w:r>
      <w:r w:rsidRPr="0038602D">
        <w:t>文献和产业情况调研，了解国内外</w:t>
      </w:r>
      <w:r w:rsidRPr="0038602D">
        <w:rPr>
          <w:rFonts w:hint="eastAsia"/>
        </w:rPr>
        <w:t>废旧</w:t>
      </w:r>
      <w:r w:rsidR="001F3941" w:rsidRPr="0038602D">
        <w:rPr>
          <w:rFonts w:hint="eastAsia"/>
        </w:rPr>
        <w:t>烧结</w:t>
      </w:r>
      <w:r w:rsidRPr="0038602D">
        <w:t>钕铁硼永磁</w:t>
      </w:r>
      <w:r w:rsidRPr="0038602D">
        <w:rPr>
          <w:rFonts w:hint="eastAsia"/>
        </w:rPr>
        <w:t>材料</w:t>
      </w:r>
      <w:r w:rsidRPr="0038602D">
        <w:t>的技术发展、生产动态及应用领域的变化，编写标准</w:t>
      </w:r>
      <w:r w:rsidR="00C531AA">
        <w:rPr>
          <w:rFonts w:hint="eastAsia"/>
        </w:rPr>
        <w:t>草</w:t>
      </w:r>
      <w:r w:rsidRPr="0038602D">
        <w:t>稿</w:t>
      </w:r>
      <w:r w:rsidR="00C531AA">
        <w:rPr>
          <w:rFonts w:hint="eastAsia"/>
        </w:rPr>
        <w:t>：</w:t>
      </w:r>
      <w:r w:rsidR="0086605E" w:rsidRPr="0086605E">
        <w:rPr>
          <w:rFonts w:hint="eastAsia"/>
        </w:rPr>
        <w:t>确定</w:t>
      </w:r>
      <w:r w:rsidR="001D3E68">
        <w:rPr>
          <w:rFonts w:hint="eastAsia"/>
        </w:rPr>
        <w:t>了</w:t>
      </w:r>
      <w:r w:rsidR="0086605E" w:rsidRPr="0086605E">
        <w:rPr>
          <w:rFonts w:hint="eastAsia"/>
        </w:rPr>
        <w:t>主要章条和各章条所规定的主要技术内容，以及标准名称和基本结构，涵盖技术要素、列出涉及章条的标题。形成项目建议书，向标准化行政主管部门提出立项建议。</w:t>
      </w:r>
    </w:p>
    <w:p w:rsidR="0086605E" w:rsidRPr="0086605E" w:rsidRDefault="0086605E" w:rsidP="0086605E">
      <w:pPr>
        <w:spacing w:before="93"/>
        <w:ind w:firstLine="480"/>
      </w:pPr>
      <w:r w:rsidRPr="0086605E">
        <w:t>20</w:t>
      </w:r>
      <w:r w:rsidR="001D3E68">
        <w:t>19</w:t>
      </w:r>
      <w:r w:rsidR="00FD6EAA">
        <w:rPr>
          <w:rFonts w:hint="eastAsia"/>
        </w:rPr>
        <w:t>年</w:t>
      </w:r>
      <w:r w:rsidRPr="0086605E">
        <w:rPr>
          <w:rFonts w:hint="eastAsia"/>
        </w:rPr>
        <w:t>7</w:t>
      </w:r>
      <w:r w:rsidR="00FD6EAA">
        <w:rPr>
          <w:rFonts w:hint="eastAsia"/>
        </w:rPr>
        <w:t>月</w:t>
      </w:r>
      <w:r w:rsidRPr="0086605E">
        <w:rPr>
          <w:rFonts w:hint="eastAsia"/>
        </w:rPr>
        <w:t>：标准化行政主管部门对项目建议进行审查、征求意见与批准，下达行业标准制订计划。</w:t>
      </w:r>
    </w:p>
    <w:p w:rsidR="00EE2749" w:rsidRDefault="0086605E" w:rsidP="0086605E">
      <w:pPr>
        <w:spacing w:before="93"/>
        <w:ind w:firstLine="480"/>
      </w:pPr>
      <w:r w:rsidRPr="0086605E">
        <w:lastRenderedPageBreak/>
        <w:t>20</w:t>
      </w:r>
      <w:r w:rsidR="001D3E68">
        <w:t>19</w:t>
      </w:r>
      <w:r w:rsidR="00FD6EAA">
        <w:rPr>
          <w:rFonts w:hint="eastAsia"/>
        </w:rPr>
        <w:t>年</w:t>
      </w:r>
      <w:r>
        <w:t>8</w:t>
      </w:r>
      <w:r w:rsidR="00FD6EAA">
        <w:rPr>
          <w:rFonts w:hint="eastAsia"/>
        </w:rPr>
        <w:t>月</w:t>
      </w:r>
      <w:r w:rsidR="00FD6EAA">
        <w:rPr>
          <w:rFonts w:hint="eastAsia"/>
        </w:rPr>
        <w:t>~</w:t>
      </w:r>
      <w:r w:rsidRPr="0086605E">
        <w:t>20</w:t>
      </w:r>
      <w:r w:rsidR="00094FFF">
        <w:rPr>
          <w:rFonts w:hint="eastAsia"/>
        </w:rPr>
        <w:t>19</w:t>
      </w:r>
      <w:r w:rsidR="00FD6EAA">
        <w:rPr>
          <w:rFonts w:hint="eastAsia"/>
        </w:rPr>
        <w:t>年</w:t>
      </w:r>
      <w:r w:rsidR="00094FFF">
        <w:rPr>
          <w:rFonts w:hint="eastAsia"/>
        </w:rPr>
        <w:t>12</w:t>
      </w:r>
      <w:r w:rsidR="00FD6EAA">
        <w:rPr>
          <w:rFonts w:hint="eastAsia"/>
        </w:rPr>
        <w:t>月</w:t>
      </w:r>
      <w:r w:rsidRPr="0086605E">
        <w:rPr>
          <w:rFonts w:hint="eastAsia"/>
        </w:rPr>
        <w:t>：</w:t>
      </w:r>
      <w:r w:rsidR="00C0025C">
        <w:rPr>
          <w:rFonts w:hint="eastAsia"/>
        </w:rPr>
        <w:t>起草单位</w:t>
      </w:r>
      <w:r w:rsidR="00C0025C" w:rsidRPr="0038602D">
        <w:rPr>
          <w:rFonts w:hint="eastAsia"/>
        </w:rPr>
        <w:t>安徽大地熊</w:t>
      </w:r>
      <w:r w:rsidR="00C0025C">
        <w:rPr>
          <w:rFonts w:hint="eastAsia"/>
        </w:rPr>
        <w:t>新材料股份有限公司</w:t>
      </w:r>
      <w:r w:rsidR="00FA25B4">
        <w:rPr>
          <w:rFonts w:hint="eastAsia"/>
        </w:rPr>
        <w:t>建立</w:t>
      </w:r>
      <w:r w:rsidR="00C0025C">
        <w:rPr>
          <w:rFonts w:hint="eastAsia"/>
        </w:rPr>
        <w:t>了</w:t>
      </w:r>
      <w:r w:rsidR="00FA25B4">
        <w:rPr>
          <w:rFonts w:hint="eastAsia"/>
        </w:rPr>
        <w:t>标准编制单位微信群，</w:t>
      </w:r>
      <w:r w:rsidR="00EE2749">
        <w:rPr>
          <w:rFonts w:hint="eastAsia"/>
        </w:rPr>
        <w:t>组织所有标准编制的参与单位，</w:t>
      </w:r>
      <w:r w:rsidR="00EE2749" w:rsidRPr="0086605E">
        <w:rPr>
          <w:rFonts w:hint="eastAsia"/>
        </w:rPr>
        <w:t>完成技术指标的实验和验证工作，</w:t>
      </w:r>
      <w:r w:rsidR="00C0025C">
        <w:rPr>
          <w:rFonts w:hint="eastAsia"/>
        </w:rPr>
        <w:t>收集、统计主要烧结钕铁硼磁体的主要生产加工单位数据，进行标准条款的数据论证，在此基础上</w:t>
      </w:r>
      <w:r w:rsidR="00EE2749">
        <w:rPr>
          <w:rFonts w:hint="eastAsia"/>
        </w:rPr>
        <w:t>形成</w:t>
      </w:r>
      <w:r w:rsidR="00FA25B4">
        <w:rPr>
          <w:rFonts w:hint="eastAsia"/>
        </w:rPr>
        <w:t>标准</w:t>
      </w:r>
      <w:r w:rsidR="00EE2749">
        <w:rPr>
          <w:rFonts w:hint="eastAsia"/>
        </w:rPr>
        <w:t>草稿。</w:t>
      </w:r>
    </w:p>
    <w:p w:rsidR="00C0025C" w:rsidRPr="00C0025C" w:rsidRDefault="00EE2749" w:rsidP="008C3BAA">
      <w:pPr>
        <w:spacing w:before="93"/>
        <w:ind w:firstLine="480"/>
      </w:pPr>
      <w:r w:rsidRPr="0086605E">
        <w:t>20</w:t>
      </w:r>
      <w:r>
        <w:rPr>
          <w:rFonts w:hint="eastAsia"/>
        </w:rPr>
        <w:t>20</w:t>
      </w:r>
      <w:r>
        <w:rPr>
          <w:rFonts w:hint="eastAsia"/>
        </w:rPr>
        <w:t>年</w:t>
      </w:r>
      <w:r w:rsidR="00094FFF">
        <w:rPr>
          <w:rFonts w:hint="eastAsia"/>
        </w:rPr>
        <w:t>1</w:t>
      </w:r>
      <w:r>
        <w:rPr>
          <w:rFonts w:hint="eastAsia"/>
        </w:rPr>
        <w:t>月</w:t>
      </w:r>
      <w:r>
        <w:rPr>
          <w:rFonts w:hint="eastAsia"/>
        </w:rPr>
        <w:t>~</w:t>
      </w:r>
      <w:r w:rsidRPr="0086605E">
        <w:t>20</w:t>
      </w:r>
      <w:r>
        <w:t>20</w:t>
      </w:r>
      <w:r>
        <w:rPr>
          <w:rFonts w:hint="eastAsia"/>
        </w:rPr>
        <w:t>年</w:t>
      </w:r>
      <w:r w:rsidR="00094FFF">
        <w:rPr>
          <w:rFonts w:hint="eastAsia"/>
        </w:rPr>
        <w:t>2</w:t>
      </w:r>
      <w:r>
        <w:rPr>
          <w:rFonts w:hint="eastAsia"/>
        </w:rPr>
        <w:t>月</w:t>
      </w:r>
      <w:r w:rsidRPr="0086605E">
        <w:rPr>
          <w:rFonts w:hint="eastAsia"/>
        </w:rPr>
        <w:t>：</w:t>
      </w:r>
      <w:r>
        <w:rPr>
          <w:rFonts w:hint="eastAsia"/>
        </w:rPr>
        <w:t>将</w:t>
      </w:r>
      <w:r w:rsidR="00FA25B4">
        <w:rPr>
          <w:rFonts w:hint="eastAsia"/>
        </w:rPr>
        <w:t>标准</w:t>
      </w:r>
      <w:r>
        <w:rPr>
          <w:rFonts w:hint="eastAsia"/>
        </w:rPr>
        <w:t>草稿发放给</w:t>
      </w:r>
      <w:r w:rsidR="00FA25B4">
        <w:rPr>
          <w:rFonts w:hint="eastAsia"/>
        </w:rPr>
        <w:t>所有参与单位</w:t>
      </w:r>
      <w:r w:rsidR="008C3BAA" w:rsidRPr="0038602D">
        <w:rPr>
          <w:rFonts w:hint="eastAsia"/>
        </w:rPr>
        <w:t>征求意见</w:t>
      </w:r>
      <w:r w:rsidR="00FA25B4">
        <w:rPr>
          <w:rFonts w:hint="eastAsia"/>
          <w:szCs w:val="21"/>
        </w:rPr>
        <w:t>并完成意见汇总，</w:t>
      </w:r>
      <w:r w:rsidR="008C3BAA" w:rsidRPr="0038602D">
        <w:rPr>
          <w:rFonts w:hint="eastAsia"/>
        </w:rPr>
        <w:t>增加完善了标准中的部分内容</w:t>
      </w:r>
      <w:r w:rsidR="00FD6EAA" w:rsidRPr="00EE2749">
        <w:t>，</w:t>
      </w:r>
      <w:r w:rsidR="008C3BAA">
        <w:rPr>
          <w:rFonts w:hint="eastAsia"/>
        </w:rPr>
        <w:t>形成了《</w:t>
      </w:r>
      <w:r w:rsidR="008C3BAA" w:rsidRPr="001F5C31">
        <w:rPr>
          <w:rFonts w:hint="eastAsia"/>
        </w:rPr>
        <w:t>废旧烧结钕铁硼磁体再生利用技术规范</w:t>
      </w:r>
      <w:r w:rsidR="008C3BAA">
        <w:rPr>
          <w:rFonts w:hint="eastAsia"/>
        </w:rPr>
        <w:t>》行业标准征求意见稿</w:t>
      </w:r>
      <w:r w:rsidR="008C3BAA" w:rsidRPr="0038602D">
        <w:rPr>
          <w:rFonts w:hint="eastAsia"/>
        </w:rPr>
        <w:t>。</w:t>
      </w:r>
    </w:p>
    <w:p w:rsidR="00EA4EAE" w:rsidRDefault="0086605E" w:rsidP="0086605E">
      <w:pPr>
        <w:spacing w:before="93"/>
        <w:ind w:firstLine="480"/>
      </w:pPr>
      <w:r w:rsidRPr="0086605E">
        <w:rPr>
          <w:rFonts w:hint="eastAsia"/>
        </w:rPr>
        <w:t>（</w:t>
      </w:r>
      <w:r w:rsidR="00FD6EAA">
        <w:t>4</w:t>
      </w:r>
      <w:r w:rsidRPr="0086605E">
        <w:rPr>
          <w:rFonts w:hint="eastAsia"/>
        </w:rPr>
        <w:t>）</w:t>
      </w:r>
      <w:r w:rsidRPr="0086605E">
        <w:t>20</w:t>
      </w:r>
      <w:r w:rsidRPr="0086605E">
        <w:rPr>
          <w:rFonts w:hint="eastAsia"/>
        </w:rPr>
        <w:t>2</w:t>
      </w:r>
      <w:r w:rsidR="00FD6EAA">
        <w:t>0</w:t>
      </w:r>
      <w:r w:rsidR="00FD6EAA">
        <w:rPr>
          <w:rFonts w:hint="eastAsia"/>
        </w:rPr>
        <w:t>年</w:t>
      </w:r>
      <w:r w:rsidR="00094FFF">
        <w:rPr>
          <w:rFonts w:hint="eastAsia"/>
        </w:rPr>
        <w:t>3</w:t>
      </w:r>
      <w:r w:rsidR="00FD6EAA">
        <w:rPr>
          <w:rFonts w:hint="eastAsia"/>
        </w:rPr>
        <w:t>月</w:t>
      </w:r>
      <w:r w:rsidR="00FD6EAA">
        <w:rPr>
          <w:rFonts w:hint="eastAsia"/>
        </w:rPr>
        <w:t>~</w:t>
      </w:r>
      <w:r w:rsidRPr="0086605E">
        <w:t>20</w:t>
      </w:r>
      <w:r w:rsidRPr="0086605E">
        <w:rPr>
          <w:rFonts w:hint="eastAsia"/>
        </w:rPr>
        <w:t>2</w:t>
      </w:r>
      <w:r w:rsidR="00FD6EAA">
        <w:t>0</w:t>
      </w:r>
      <w:r w:rsidR="00FD6EAA">
        <w:rPr>
          <w:rFonts w:hint="eastAsia"/>
        </w:rPr>
        <w:t>年</w:t>
      </w:r>
      <w:r w:rsidR="00094FFF">
        <w:rPr>
          <w:rFonts w:hint="eastAsia"/>
        </w:rPr>
        <w:t>5</w:t>
      </w:r>
      <w:r w:rsidR="00FD6EAA">
        <w:rPr>
          <w:rFonts w:hint="eastAsia"/>
        </w:rPr>
        <w:t>月</w:t>
      </w:r>
      <w:r w:rsidRPr="0086605E">
        <w:rPr>
          <w:rFonts w:hint="eastAsia"/>
        </w:rPr>
        <w:t>：</w:t>
      </w:r>
      <w:r w:rsidR="00EA4EAE">
        <w:rPr>
          <w:rFonts w:hint="eastAsia"/>
        </w:rPr>
        <w:t>《</w:t>
      </w:r>
      <w:r w:rsidR="00EA4EAE" w:rsidRPr="001F5C31">
        <w:rPr>
          <w:rFonts w:hint="eastAsia"/>
        </w:rPr>
        <w:t>废旧烧结钕铁硼磁体再生利用技术规范</w:t>
      </w:r>
      <w:r w:rsidR="00EA4EAE">
        <w:rPr>
          <w:rFonts w:hint="eastAsia"/>
        </w:rPr>
        <w:t>》行业标准征求意见稿</w:t>
      </w:r>
      <w:r w:rsidR="00FD6EAA" w:rsidRPr="0038602D">
        <w:t>发放给</w:t>
      </w:r>
      <w:r w:rsidR="00EA4EAE">
        <w:rPr>
          <w:rFonts w:hint="eastAsia"/>
        </w:rPr>
        <w:t>稀标委及</w:t>
      </w:r>
      <w:r w:rsidR="00EA4EAE" w:rsidRPr="00FE3CE6">
        <w:rPr>
          <w:rFonts w:hint="eastAsia"/>
        </w:rPr>
        <w:t>北京中科三环高技术股份有限公司</w:t>
      </w:r>
      <w:r w:rsidR="00EA4EAE">
        <w:rPr>
          <w:rFonts w:hint="eastAsia"/>
        </w:rPr>
        <w:t>等</w:t>
      </w:r>
      <w:r w:rsidR="00EA4EAE">
        <w:rPr>
          <w:rFonts w:hint="eastAsia"/>
        </w:rPr>
        <w:t>32</w:t>
      </w:r>
      <w:r w:rsidR="00EA4EAE">
        <w:rPr>
          <w:rFonts w:hint="eastAsia"/>
        </w:rPr>
        <w:t>家行业内单位征求意见，并</w:t>
      </w:r>
      <w:r w:rsidR="00EA4EAE" w:rsidRPr="0038602D">
        <w:rPr>
          <w:rFonts w:hint="eastAsia"/>
        </w:rPr>
        <w:t>在</w:t>
      </w:r>
      <w:r w:rsidR="00EA4EAE">
        <w:rPr>
          <w:rFonts w:hint="eastAsia"/>
        </w:rPr>
        <w:t>反馈意见的</w:t>
      </w:r>
      <w:r w:rsidR="00EA4EAE" w:rsidRPr="0038602D">
        <w:rPr>
          <w:rFonts w:hint="eastAsia"/>
        </w:rPr>
        <w:t>基础上，</w:t>
      </w:r>
      <w:r w:rsidR="00EA4EAE">
        <w:rPr>
          <w:rFonts w:hint="eastAsia"/>
        </w:rPr>
        <w:t>修改</w:t>
      </w:r>
      <w:r w:rsidR="00EA4EAE" w:rsidRPr="0038602D">
        <w:rPr>
          <w:rFonts w:hint="eastAsia"/>
        </w:rPr>
        <w:t>完善了标准中的部分内容</w:t>
      </w:r>
      <w:r w:rsidR="00EA4EAE">
        <w:rPr>
          <w:rFonts w:hint="eastAsia"/>
        </w:rPr>
        <w:t>，形成了《</w:t>
      </w:r>
      <w:r w:rsidR="00EA4EAE" w:rsidRPr="001F5C31">
        <w:rPr>
          <w:rFonts w:hint="eastAsia"/>
        </w:rPr>
        <w:t>废旧烧结钕铁硼磁体再生利用技术规范</w:t>
      </w:r>
      <w:r w:rsidR="00EA4EAE">
        <w:rPr>
          <w:rFonts w:hint="eastAsia"/>
        </w:rPr>
        <w:t>》行业标准预审稿</w:t>
      </w:r>
      <w:r w:rsidR="00EA4EAE" w:rsidRPr="0038602D">
        <w:rPr>
          <w:rFonts w:hint="eastAsia"/>
        </w:rPr>
        <w:t>。</w:t>
      </w:r>
    </w:p>
    <w:p w:rsidR="00FD6EAA" w:rsidRPr="00EA4EAE" w:rsidRDefault="00FD6EAA" w:rsidP="00FD6EAA">
      <w:pPr>
        <w:spacing w:before="93"/>
        <w:ind w:firstLine="480"/>
        <w:rPr>
          <w:color w:val="0000FF"/>
        </w:rPr>
      </w:pPr>
      <w:r w:rsidRPr="00EA4EAE">
        <w:rPr>
          <w:rFonts w:hint="eastAsia"/>
          <w:color w:val="0000FF"/>
        </w:rPr>
        <w:t>（</w:t>
      </w:r>
      <w:r w:rsidRPr="00EA4EAE">
        <w:rPr>
          <w:rFonts w:hint="eastAsia"/>
          <w:color w:val="0000FF"/>
        </w:rPr>
        <w:t>5</w:t>
      </w:r>
      <w:r w:rsidRPr="00EA4EAE">
        <w:rPr>
          <w:rFonts w:hint="eastAsia"/>
          <w:color w:val="0000FF"/>
        </w:rPr>
        <w:t>）</w:t>
      </w:r>
      <w:r w:rsidRPr="00EA4EAE">
        <w:rPr>
          <w:color w:val="0000FF"/>
        </w:rPr>
        <w:t>2020</w:t>
      </w:r>
      <w:r w:rsidRPr="00EA4EAE">
        <w:rPr>
          <w:color w:val="0000FF"/>
        </w:rPr>
        <w:t>年</w:t>
      </w:r>
      <w:r w:rsidR="00EE2749" w:rsidRPr="00EA4EAE">
        <w:rPr>
          <w:rFonts w:hint="eastAsia"/>
          <w:color w:val="0000FF"/>
        </w:rPr>
        <w:t>6</w:t>
      </w:r>
      <w:r w:rsidRPr="00EA4EAE">
        <w:rPr>
          <w:color w:val="0000FF"/>
        </w:rPr>
        <w:t>月：</w:t>
      </w:r>
      <w:r w:rsidR="00EA4EAE">
        <w:rPr>
          <w:rFonts w:hint="eastAsia"/>
          <w:color w:val="0000FF"/>
        </w:rPr>
        <w:t>将预审稿提交</w:t>
      </w:r>
      <w:r w:rsidRPr="00EA4EAE">
        <w:rPr>
          <w:color w:val="0000FF"/>
        </w:rPr>
        <w:t>稀标委召集专家对预审稿进行预审</w:t>
      </w:r>
      <w:r w:rsidR="00EA4EAE">
        <w:rPr>
          <w:rFonts w:hint="eastAsia"/>
          <w:color w:val="0000FF"/>
        </w:rPr>
        <w:t>。</w:t>
      </w:r>
    </w:p>
    <w:p w:rsidR="00FD6EAA" w:rsidRPr="00EA4EAE" w:rsidRDefault="00FD6EAA" w:rsidP="00FD6EAA">
      <w:pPr>
        <w:spacing w:before="93"/>
        <w:ind w:firstLine="480"/>
        <w:rPr>
          <w:color w:val="0000FF"/>
        </w:rPr>
      </w:pPr>
      <w:r w:rsidRPr="00EA4EAE">
        <w:rPr>
          <w:rFonts w:hint="eastAsia"/>
          <w:color w:val="0000FF"/>
        </w:rPr>
        <w:t>（</w:t>
      </w:r>
      <w:r w:rsidRPr="00EA4EAE">
        <w:rPr>
          <w:rFonts w:hint="eastAsia"/>
          <w:color w:val="0000FF"/>
        </w:rPr>
        <w:t>6</w:t>
      </w:r>
      <w:r w:rsidRPr="00EA4EAE">
        <w:rPr>
          <w:rFonts w:hint="eastAsia"/>
          <w:color w:val="0000FF"/>
        </w:rPr>
        <w:t>）</w:t>
      </w:r>
      <w:r w:rsidRPr="00EA4EAE">
        <w:rPr>
          <w:color w:val="0000FF"/>
        </w:rPr>
        <w:t>202</w:t>
      </w:r>
      <w:r w:rsidR="00EA4EAE" w:rsidRPr="00EA4EAE">
        <w:rPr>
          <w:rFonts w:hint="eastAsia"/>
          <w:color w:val="0000FF"/>
        </w:rPr>
        <w:t>0</w:t>
      </w:r>
      <w:r w:rsidRPr="00EA4EAE">
        <w:rPr>
          <w:color w:val="0000FF"/>
        </w:rPr>
        <w:t>年</w:t>
      </w:r>
      <w:r w:rsidR="00EA4EAE" w:rsidRPr="00EA4EAE">
        <w:rPr>
          <w:rFonts w:hint="eastAsia"/>
          <w:color w:val="0000FF"/>
        </w:rPr>
        <w:t>7</w:t>
      </w:r>
      <w:r w:rsidRPr="00EA4EAE">
        <w:rPr>
          <w:color w:val="0000FF"/>
        </w:rPr>
        <w:t>月～</w:t>
      </w:r>
      <w:r w:rsidRPr="00EA4EAE">
        <w:rPr>
          <w:rFonts w:hint="eastAsia"/>
          <w:color w:val="0000FF"/>
        </w:rPr>
        <w:t>2</w:t>
      </w:r>
      <w:r w:rsidRPr="00EA4EAE">
        <w:rPr>
          <w:color w:val="0000FF"/>
        </w:rPr>
        <w:t>02</w:t>
      </w:r>
      <w:r w:rsidR="00EA4EAE" w:rsidRPr="00EA4EAE">
        <w:rPr>
          <w:rFonts w:hint="eastAsia"/>
          <w:color w:val="0000FF"/>
        </w:rPr>
        <w:t>0</w:t>
      </w:r>
      <w:r w:rsidRPr="00EA4EAE">
        <w:rPr>
          <w:rFonts w:hint="eastAsia"/>
          <w:color w:val="0000FF"/>
        </w:rPr>
        <w:t>年</w:t>
      </w:r>
      <w:r w:rsidR="00EA4EAE" w:rsidRPr="00EA4EAE">
        <w:rPr>
          <w:rFonts w:hint="eastAsia"/>
          <w:color w:val="0000FF"/>
        </w:rPr>
        <w:t>10</w:t>
      </w:r>
      <w:r w:rsidRPr="00EA4EAE">
        <w:rPr>
          <w:color w:val="0000FF"/>
        </w:rPr>
        <w:t>月：根据预审会的意见和建议进一步修改，形成</w:t>
      </w:r>
      <w:r w:rsidRPr="00EA4EAE">
        <w:rPr>
          <w:b/>
          <w:color w:val="0000FF"/>
        </w:rPr>
        <w:t>送审稿</w:t>
      </w:r>
      <w:r w:rsidRPr="00EA4EAE">
        <w:rPr>
          <w:color w:val="0000FF"/>
        </w:rPr>
        <w:t>，交稀标委安排专家审定</w:t>
      </w:r>
      <w:r w:rsidR="00EA4EAE">
        <w:rPr>
          <w:rFonts w:hint="eastAsia"/>
          <w:color w:val="0000FF"/>
        </w:rPr>
        <w:t>。</w:t>
      </w:r>
    </w:p>
    <w:p w:rsidR="00FD6EAA" w:rsidRPr="00EA4EAE" w:rsidRDefault="00FD6EAA" w:rsidP="00FD6EAA">
      <w:pPr>
        <w:spacing w:before="93"/>
        <w:ind w:firstLine="480"/>
        <w:rPr>
          <w:color w:val="0000FF"/>
        </w:rPr>
      </w:pPr>
      <w:r w:rsidRPr="00EA4EAE">
        <w:rPr>
          <w:rFonts w:hint="eastAsia"/>
          <w:color w:val="0000FF"/>
        </w:rPr>
        <w:t>（</w:t>
      </w:r>
      <w:r w:rsidRPr="00EA4EAE">
        <w:rPr>
          <w:rFonts w:hint="eastAsia"/>
          <w:color w:val="0000FF"/>
        </w:rPr>
        <w:t>7</w:t>
      </w:r>
      <w:r w:rsidRPr="00EA4EAE">
        <w:rPr>
          <w:rFonts w:hint="eastAsia"/>
          <w:color w:val="0000FF"/>
        </w:rPr>
        <w:t>）</w:t>
      </w:r>
      <w:r w:rsidRPr="00EA4EAE">
        <w:rPr>
          <w:color w:val="0000FF"/>
        </w:rPr>
        <w:t>202</w:t>
      </w:r>
      <w:r w:rsidR="00EA4EAE" w:rsidRPr="00EA4EAE">
        <w:rPr>
          <w:rFonts w:hint="eastAsia"/>
          <w:color w:val="0000FF"/>
        </w:rPr>
        <w:t>0</w:t>
      </w:r>
      <w:r w:rsidRPr="00EA4EAE">
        <w:rPr>
          <w:color w:val="0000FF"/>
        </w:rPr>
        <w:t>年</w:t>
      </w:r>
      <w:r w:rsidR="00EA4EAE" w:rsidRPr="00EA4EAE">
        <w:rPr>
          <w:rFonts w:hint="eastAsia"/>
          <w:color w:val="0000FF"/>
        </w:rPr>
        <w:t>11</w:t>
      </w:r>
      <w:r w:rsidRPr="00EA4EAE">
        <w:rPr>
          <w:color w:val="0000FF"/>
        </w:rPr>
        <w:t>月：标准审定会</w:t>
      </w:r>
      <w:r w:rsidR="00EA4EAE">
        <w:rPr>
          <w:rFonts w:hint="eastAsia"/>
          <w:color w:val="0000FF"/>
        </w:rPr>
        <w:t>。</w:t>
      </w:r>
    </w:p>
    <w:p w:rsidR="00FD6EAA" w:rsidRPr="00EA4EAE" w:rsidRDefault="00FD6EAA" w:rsidP="00FD6EAA">
      <w:pPr>
        <w:spacing w:before="93"/>
        <w:ind w:firstLine="480"/>
        <w:rPr>
          <w:color w:val="0000FF"/>
        </w:rPr>
      </w:pPr>
      <w:r w:rsidRPr="00EA4EAE">
        <w:rPr>
          <w:rFonts w:hint="eastAsia"/>
          <w:color w:val="0000FF"/>
        </w:rPr>
        <w:t>（</w:t>
      </w:r>
      <w:r w:rsidRPr="00EA4EAE">
        <w:rPr>
          <w:rFonts w:hint="eastAsia"/>
          <w:color w:val="0000FF"/>
        </w:rPr>
        <w:t>8</w:t>
      </w:r>
      <w:r w:rsidRPr="00EA4EAE">
        <w:rPr>
          <w:rFonts w:hint="eastAsia"/>
          <w:color w:val="0000FF"/>
        </w:rPr>
        <w:t>）</w:t>
      </w:r>
      <w:r w:rsidRPr="00EA4EAE">
        <w:rPr>
          <w:color w:val="0000FF"/>
        </w:rPr>
        <w:t>202</w:t>
      </w:r>
      <w:r w:rsidR="00EA4EAE" w:rsidRPr="00EA4EAE">
        <w:rPr>
          <w:rFonts w:hint="eastAsia"/>
          <w:color w:val="0000FF"/>
        </w:rPr>
        <w:t>0</w:t>
      </w:r>
      <w:r w:rsidRPr="00EA4EAE">
        <w:rPr>
          <w:color w:val="0000FF"/>
        </w:rPr>
        <w:t>年</w:t>
      </w:r>
      <w:r w:rsidR="00EA4EAE" w:rsidRPr="00EA4EAE">
        <w:rPr>
          <w:rFonts w:hint="eastAsia"/>
          <w:color w:val="0000FF"/>
        </w:rPr>
        <w:t>12</w:t>
      </w:r>
      <w:r w:rsidRPr="00EA4EAE">
        <w:rPr>
          <w:color w:val="0000FF"/>
        </w:rPr>
        <w:t>月：</w:t>
      </w:r>
      <w:r w:rsidRPr="00EA4EAE">
        <w:rPr>
          <w:rFonts w:hint="eastAsia"/>
          <w:color w:val="0000FF"/>
        </w:rPr>
        <w:t>会后形成</w:t>
      </w:r>
      <w:r w:rsidRPr="00EA4EAE">
        <w:rPr>
          <w:rFonts w:hint="eastAsia"/>
          <w:b/>
          <w:color w:val="0000FF"/>
        </w:rPr>
        <w:t>报批稿</w:t>
      </w:r>
      <w:r w:rsidRPr="00EA4EAE">
        <w:rPr>
          <w:rFonts w:hint="eastAsia"/>
          <w:color w:val="0000FF"/>
        </w:rPr>
        <w:t>，</w:t>
      </w:r>
      <w:r w:rsidRPr="00EA4EAE">
        <w:rPr>
          <w:color w:val="0000FF"/>
        </w:rPr>
        <w:t>标准报批</w:t>
      </w:r>
      <w:r w:rsidRPr="00EA4EAE">
        <w:rPr>
          <w:rFonts w:hint="eastAsia"/>
          <w:color w:val="0000FF"/>
        </w:rPr>
        <w:t>。</w:t>
      </w:r>
    </w:p>
    <w:p w:rsidR="00DA591A" w:rsidRPr="0038602D" w:rsidRDefault="00DA591A" w:rsidP="00DA591A">
      <w:pPr>
        <w:pStyle w:val="2"/>
        <w:spacing w:before="93"/>
        <w:ind w:firstLine="482"/>
        <w:rPr>
          <w:color w:val="FF0000"/>
        </w:rPr>
      </w:pPr>
      <w:r>
        <w:rPr>
          <w:rFonts w:hint="eastAsia"/>
        </w:rPr>
        <w:t>5</w:t>
      </w:r>
      <w:r w:rsidRPr="0038602D">
        <w:rPr>
          <w:rFonts w:hint="eastAsia"/>
        </w:rPr>
        <w:t>、</w:t>
      </w:r>
      <w:r>
        <w:rPr>
          <w:rFonts w:hint="eastAsia"/>
        </w:rPr>
        <w:t>标准工作会议情况</w:t>
      </w:r>
    </w:p>
    <w:p w:rsidR="00DA591A" w:rsidRPr="0045424D" w:rsidRDefault="00DA591A" w:rsidP="0045424D">
      <w:pPr>
        <w:pStyle w:val="2"/>
        <w:spacing w:before="93"/>
        <w:ind w:firstLine="482"/>
      </w:pPr>
      <w:r w:rsidRPr="0045424D">
        <w:rPr>
          <w:rFonts w:hint="eastAsia"/>
        </w:rPr>
        <w:t>（</w:t>
      </w:r>
      <w:r w:rsidRPr="0045424D">
        <w:rPr>
          <w:rFonts w:hint="eastAsia"/>
        </w:rPr>
        <w:t>1</w:t>
      </w:r>
      <w:r w:rsidRPr="0045424D">
        <w:rPr>
          <w:rFonts w:hint="eastAsia"/>
        </w:rPr>
        <w:t>）第一次工作会议（任务落实和讨论会）</w:t>
      </w:r>
    </w:p>
    <w:p w:rsidR="00DA591A" w:rsidRDefault="00DA591A" w:rsidP="00DA591A">
      <w:pPr>
        <w:spacing w:before="93"/>
        <w:ind w:firstLine="480"/>
        <w:rPr>
          <w:szCs w:val="21"/>
        </w:rPr>
      </w:pPr>
      <w:r>
        <w:rPr>
          <w:rFonts w:hint="eastAsia"/>
          <w:szCs w:val="21"/>
        </w:rPr>
        <w:t>2019</w:t>
      </w:r>
      <w:r>
        <w:rPr>
          <w:rFonts w:hint="eastAsia"/>
          <w:szCs w:val="21"/>
        </w:rPr>
        <w:t>年</w:t>
      </w:r>
      <w:r>
        <w:rPr>
          <w:rFonts w:hint="eastAsia"/>
          <w:szCs w:val="21"/>
        </w:rPr>
        <w:t>8</w:t>
      </w:r>
      <w:r>
        <w:rPr>
          <w:rFonts w:hint="eastAsia"/>
          <w:szCs w:val="21"/>
        </w:rPr>
        <w:t>月</w:t>
      </w:r>
      <w:r>
        <w:rPr>
          <w:rFonts w:hint="eastAsia"/>
          <w:szCs w:val="21"/>
        </w:rPr>
        <w:t>14</w:t>
      </w:r>
      <w:r>
        <w:rPr>
          <w:rFonts w:hint="eastAsia"/>
          <w:szCs w:val="21"/>
        </w:rPr>
        <w:t>日至</w:t>
      </w:r>
      <w:r>
        <w:rPr>
          <w:rFonts w:hint="eastAsia"/>
          <w:szCs w:val="21"/>
        </w:rPr>
        <w:t>1</w:t>
      </w:r>
      <w:r w:rsidR="008A4B0A">
        <w:rPr>
          <w:rFonts w:hint="eastAsia"/>
          <w:szCs w:val="21"/>
        </w:rPr>
        <w:t>6</w:t>
      </w:r>
      <w:r>
        <w:rPr>
          <w:rFonts w:hint="eastAsia"/>
          <w:szCs w:val="21"/>
        </w:rPr>
        <w:t>日于</w:t>
      </w:r>
      <w:r w:rsidR="008A4B0A">
        <w:rPr>
          <w:rFonts w:hint="eastAsia"/>
          <w:szCs w:val="21"/>
        </w:rPr>
        <w:t>江西赣州</w:t>
      </w:r>
      <w:r>
        <w:rPr>
          <w:rFonts w:hint="eastAsia"/>
          <w:szCs w:val="21"/>
        </w:rPr>
        <w:t>召开“</w:t>
      </w:r>
      <w:r>
        <w:rPr>
          <w:rFonts w:hint="eastAsia"/>
          <w:szCs w:val="21"/>
        </w:rPr>
        <w:t>201</w:t>
      </w:r>
      <w:r w:rsidR="008A4B0A">
        <w:rPr>
          <w:rFonts w:hint="eastAsia"/>
          <w:szCs w:val="21"/>
        </w:rPr>
        <w:t>9</w:t>
      </w:r>
      <w:r>
        <w:rPr>
          <w:rFonts w:hint="eastAsia"/>
          <w:szCs w:val="21"/>
        </w:rPr>
        <w:t>年第</w:t>
      </w:r>
      <w:r w:rsidR="008A4B0A">
        <w:rPr>
          <w:rFonts w:hint="eastAsia"/>
          <w:szCs w:val="21"/>
        </w:rPr>
        <w:t>五</w:t>
      </w:r>
      <w:r>
        <w:rPr>
          <w:rFonts w:hint="eastAsia"/>
          <w:szCs w:val="21"/>
        </w:rPr>
        <w:t>次稀土工作会议”，会上</w:t>
      </w:r>
      <w:r w:rsidR="00C0025C">
        <w:rPr>
          <w:rFonts w:hint="eastAsia"/>
        </w:rPr>
        <w:t>起草单位</w:t>
      </w:r>
      <w:r w:rsidR="00C0025C" w:rsidRPr="0038602D">
        <w:t>对标准讨论稿做了详细说明，与会代表就</w:t>
      </w:r>
      <w:r w:rsidR="00C0025C" w:rsidRPr="0038602D">
        <w:rPr>
          <w:rFonts w:hint="eastAsia"/>
        </w:rPr>
        <w:t>再生磁体的意义、</w:t>
      </w:r>
      <w:r w:rsidR="00C0025C" w:rsidRPr="001F5C31">
        <w:rPr>
          <w:rFonts w:hint="eastAsia"/>
        </w:rPr>
        <w:t>废旧烧结钕铁硼磁体再生利用技术规范</w:t>
      </w:r>
      <w:r w:rsidR="00C0025C">
        <w:rPr>
          <w:rFonts w:hint="eastAsia"/>
        </w:rPr>
        <w:t>、再生技术工艺过程的资源节约及环保要求</w:t>
      </w:r>
      <w:r w:rsidR="00C0025C" w:rsidRPr="0038602D">
        <w:t>等</w:t>
      </w:r>
      <w:r w:rsidR="00C0025C">
        <w:rPr>
          <w:rFonts w:hint="eastAsia"/>
        </w:rPr>
        <w:t>内容</w:t>
      </w:r>
      <w:r w:rsidR="00C0025C" w:rsidRPr="0038602D">
        <w:t>展开了热烈的讨论</w:t>
      </w:r>
      <w:r w:rsidR="00C0025C">
        <w:rPr>
          <w:rFonts w:hint="eastAsia"/>
        </w:rPr>
        <w:t>。会议</w:t>
      </w:r>
      <w:r>
        <w:rPr>
          <w:rFonts w:hint="eastAsia"/>
          <w:szCs w:val="21"/>
        </w:rPr>
        <w:t>确定了项目参与单位，并初步确定了《</w:t>
      </w:r>
      <w:r w:rsidR="008A4B0A" w:rsidRPr="001F5C31">
        <w:rPr>
          <w:rFonts w:hint="eastAsia"/>
        </w:rPr>
        <w:t>废旧烧结钕铁硼磁体再生利用技术规</w:t>
      </w:r>
      <w:r>
        <w:rPr>
          <w:rFonts w:hint="eastAsia"/>
          <w:szCs w:val="21"/>
        </w:rPr>
        <w:t>》标准时间安排、负责与参加起草单位。</w:t>
      </w:r>
    </w:p>
    <w:p w:rsidR="008A4B0A" w:rsidRPr="00FF1FCC" w:rsidRDefault="008A4B0A" w:rsidP="0045424D">
      <w:pPr>
        <w:pStyle w:val="2"/>
        <w:spacing w:before="93"/>
        <w:ind w:firstLine="482"/>
        <w:rPr>
          <w:color w:val="0000FF"/>
          <w:szCs w:val="21"/>
        </w:rPr>
      </w:pPr>
      <w:r w:rsidRPr="00FF1FCC">
        <w:rPr>
          <w:rFonts w:hint="eastAsia"/>
          <w:color w:val="0000FF"/>
          <w:szCs w:val="21"/>
        </w:rPr>
        <w:t>（</w:t>
      </w:r>
      <w:r w:rsidRPr="00FF1FCC">
        <w:rPr>
          <w:rFonts w:hint="eastAsia"/>
          <w:color w:val="0000FF"/>
          <w:szCs w:val="21"/>
        </w:rPr>
        <w:t>2</w:t>
      </w:r>
      <w:r w:rsidRPr="00FF1FCC">
        <w:rPr>
          <w:rFonts w:hint="eastAsia"/>
          <w:color w:val="0000FF"/>
          <w:szCs w:val="21"/>
        </w:rPr>
        <w:t>）第二次工作会议（预审会）</w:t>
      </w:r>
    </w:p>
    <w:p w:rsidR="00DC3AE4" w:rsidRPr="00FF1FCC" w:rsidRDefault="00DC3AE4" w:rsidP="00DA591A">
      <w:pPr>
        <w:spacing w:before="93"/>
        <w:ind w:firstLine="480"/>
        <w:rPr>
          <w:color w:val="0000FF"/>
        </w:rPr>
      </w:pPr>
      <w:r w:rsidRPr="00FF1FCC">
        <w:rPr>
          <w:rFonts w:hint="eastAsia"/>
          <w:color w:val="0000FF"/>
          <w:szCs w:val="21"/>
        </w:rPr>
        <w:t>2020</w:t>
      </w:r>
      <w:r w:rsidRPr="00FF1FCC">
        <w:rPr>
          <w:rFonts w:hint="eastAsia"/>
          <w:color w:val="0000FF"/>
          <w:szCs w:val="21"/>
        </w:rPr>
        <w:t>年</w:t>
      </w:r>
      <w:r w:rsidRPr="00FF1FCC">
        <w:rPr>
          <w:rFonts w:hint="eastAsia"/>
          <w:color w:val="0000FF"/>
          <w:szCs w:val="21"/>
        </w:rPr>
        <w:t>6</w:t>
      </w:r>
      <w:r w:rsidRPr="00FF1FCC">
        <w:rPr>
          <w:rFonts w:hint="eastAsia"/>
          <w:color w:val="0000FF"/>
          <w:szCs w:val="21"/>
        </w:rPr>
        <w:t>月</w:t>
      </w:r>
      <w:r w:rsidRPr="00FF1FCC">
        <w:rPr>
          <w:rFonts w:hint="eastAsia"/>
          <w:color w:val="0000FF"/>
          <w:szCs w:val="21"/>
        </w:rPr>
        <w:t>16</w:t>
      </w:r>
      <w:r w:rsidRPr="00FF1FCC">
        <w:rPr>
          <w:rFonts w:hint="eastAsia"/>
          <w:color w:val="0000FF"/>
          <w:szCs w:val="21"/>
        </w:rPr>
        <w:t>至</w:t>
      </w:r>
      <w:r w:rsidRPr="00FF1FCC">
        <w:rPr>
          <w:rFonts w:hint="eastAsia"/>
          <w:color w:val="0000FF"/>
          <w:szCs w:val="21"/>
        </w:rPr>
        <w:t>19</w:t>
      </w:r>
      <w:r w:rsidRPr="00FF1FCC">
        <w:rPr>
          <w:rFonts w:hint="eastAsia"/>
          <w:color w:val="0000FF"/>
          <w:szCs w:val="21"/>
        </w:rPr>
        <w:t>日与浙江杭州召开“</w:t>
      </w:r>
      <w:r w:rsidRPr="00FF1FCC">
        <w:rPr>
          <w:rFonts w:hint="eastAsia"/>
          <w:color w:val="0000FF"/>
          <w:szCs w:val="21"/>
        </w:rPr>
        <w:t>2020</w:t>
      </w:r>
      <w:r w:rsidRPr="00FF1FCC">
        <w:rPr>
          <w:rFonts w:hint="eastAsia"/>
          <w:color w:val="0000FF"/>
          <w:szCs w:val="21"/>
        </w:rPr>
        <w:t>年第二次稀土工作会议”，会上。。。</w:t>
      </w:r>
    </w:p>
    <w:p w:rsidR="00F31321" w:rsidRPr="0038602D" w:rsidRDefault="00171C42" w:rsidP="005213E7">
      <w:pPr>
        <w:pStyle w:val="1"/>
        <w:spacing w:before="312"/>
      </w:pPr>
      <w:r w:rsidRPr="0038602D">
        <w:rPr>
          <w:rFonts w:hint="eastAsia"/>
        </w:rPr>
        <w:t>二、</w:t>
      </w:r>
      <w:r w:rsidR="00F31321" w:rsidRPr="0038602D">
        <w:rPr>
          <w:rFonts w:hint="eastAsia"/>
        </w:rPr>
        <w:t>标准编制原则和标准内容的确定</w:t>
      </w:r>
    </w:p>
    <w:p w:rsidR="00F31321" w:rsidRPr="0038602D" w:rsidRDefault="00F31321" w:rsidP="000224BD">
      <w:pPr>
        <w:pStyle w:val="2"/>
        <w:spacing w:before="93"/>
        <w:ind w:firstLine="482"/>
      </w:pPr>
      <w:r w:rsidRPr="0038602D">
        <w:rPr>
          <w:rFonts w:hint="eastAsia"/>
        </w:rPr>
        <w:t>1</w:t>
      </w:r>
      <w:r w:rsidRPr="0038602D">
        <w:rPr>
          <w:rFonts w:hint="eastAsia"/>
        </w:rPr>
        <w:t>、编制原则</w:t>
      </w:r>
    </w:p>
    <w:p w:rsidR="00E72D9E" w:rsidRPr="00E72D9E" w:rsidRDefault="00E72D9E" w:rsidP="00E72D9E">
      <w:pPr>
        <w:spacing w:before="93"/>
        <w:ind w:firstLine="480"/>
      </w:pPr>
      <w:r w:rsidRPr="00E72D9E">
        <w:rPr>
          <w:rFonts w:hint="eastAsia"/>
        </w:rPr>
        <w:t>本标准在工作中遵循</w:t>
      </w:r>
      <w:r w:rsidRPr="00E72D9E">
        <w:t>“</w:t>
      </w:r>
      <w:r w:rsidRPr="00E72D9E">
        <w:rPr>
          <w:rFonts w:hint="eastAsia"/>
        </w:rPr>
        <w:t>面向市场、服务产业、自主制定、适时推出、及时修订、不断完善</w:t>
      </w:r>
      <w:r w:rsidRPr="00E72D9E">
        <w:t>”</w:t>
      </w:r>
      <w:r w:rsidRPr="00E72D9E">
        <w:rPr>
          <w:rFonts w:hint="eastAsia"/>
        </w:rPr>
        <w:t>的原则，标准制定与技术创新、试验验证、产业推进、应用推广相结合，统筹推进。本标准在结构编写和内容编排等方面依据</w:t>
      </w:r>
      <w:r w:rsidRPr="00E72D9E">
        <w:t>GB/T 1.1-2009</w:t>
      </w:r>
      <w:r w:rsidRPr="00E72D9E">
        <w:rPr>
          <w:rFonts w:hint="eastAsia"/>
        </w:rPr>
        <w:t>《标准化工作导则第</w:t>
      </w:r>
      <w:r w:rsidRPr="00E72D9E">
        <w:t xml:space="preserve">1 </w:t>
      </w:r>
      <w:r w:rsidRPr="00E72D9E">
        <w:rPr>
          <w:rFonts w:hint="eastAsia"/>
        </w:rPr>
        <w:t>部分：标准的结构和编写》和</w:t>
      </w:r>
      <w:r w:rsidRPr="00E72D9E">
        <w:t>GB/T 1.2-2002</w:t>
      </w:r>
      <w:r w:rsidRPr="00E72D9E">
        <w:rPr>
          <w:rFonts w:hint="eastAsia"/>
        </w:rPr>
        <w:t>《标准化工作导则第</w:t>
      </w:r>
      <w:r w:rsidRPr="00E72D9E">
        <w:t xml:space="preserve">2 </w:t>
      </w:r>
      <w:r w:rsidRPr="00E72D9E">
        <w:rPr>
          <w:rFonts w:hint="eastAsia"/>
        </w:rPr>
        <w:t>部分：标准中规范性技术要素内容的确定方法》进行编写。在确定本标准主要技术性能指标时，综合考虑</w:t>
      </w:r>
      <w:r w:rsidR="000934B1">
        <w:rPr>
          <w:rFonts w:hint="eastAsia"/>
        </w:rPr>
        <w:t>我</w:t>
      </w:r>
      <w:r w:rsidR="000934B1">
        <w:rPr>
          <w:rFonts w:hint="eastAsia"/>
        </w:rPr>
        <w:lastRenderedPageBreak/>
        <w:t>国烧结钕铁硼</w:t>
      </w:r>
      <w:r w:rsidRPr="00E72D9E">
        <w:rPr>
          <w:rFonts w:hint="eastAsia"/>
        </w:rPr>
        <w:t>生产企业的能力和用户的利益，寻求最大的经济、社会效益，充分体现了标准在技术上的先进性和合理性。</w:t>
      </w:r>
    </w:p>
    <w:p w:rsidR="00DB36DB" w:rsidRPr="0038602D" w:rsidRDefault="00DB36DB" w:rsidP="000224BD">
      <w:pPr>
        <w:pStyle w:val="2"/>
        <w:spacing w:before="93"/>
        <w:ind w:firstLine="482"/>
      </w:pPr>
      <w:r w:rsidRPr="0038602D">
        <w:rPr>
          <w:rFonts w:hint="eastAsia"/>
        </w:rPr>
        <w:t>2</w:t>
      </w:r>
      <w:r w:rsidRPr="0038602D">
        <w:rPr>
          <w:rFonts w:hint="eastAsia"/>
        </w:rPr>
        <w:t>、主要内容</w:t>
      </w:r>
    </w:p>
    <w:p w:rsidR="00AB4BD1" w:rsidRPr="00AB4BD1" w:rsidRDefault="00AB4BD1" w:rsidP="00AB4BD1">
      <w:pPr>
        <w:spacing w:before="93"/>
        <w:ind w:firstLine="480"/>
      </w:pPr>
      <w:r w:rsidRPr="0038602D">
        <w:t>标准</w:t>
      </w:r>
      <w:r w:rsidRPr="0038602D">
        <w:rPr>
          <w:rFonts w:hint="eastAsia"/>
        </w:rPr>
        <w:t>编制的主要内容包括：</w:t>
      </w:r>
      <w:r w:rsidRPr="00AB4BD1">
        <w:t>废旧烧结钕铁硼磁体</w:t>
      </w:r>
      <w:r w:rsidRPr="00AB4BD1">
        <w:rPr>
          <w:rFonts w:hint="eastAsia"/>
        </w:rPr>
        <w:t>再生利用的工艺流程、技术要求、资源综合利用及能耗要求、环境保护要求。</w:t>
      </w:r>
    </w:p>
    <w:p w:rsidR="00AB4BD1" w:rsidRDefault="000934B1" w:rsidP="000224BD">
      <w:pPr>
        <w:spacing w:before="93"/>
        <w:ind w:firstLine="480"/>
      </w:pPr>
      <w:r>
        <w:rPr>
          <w:rFonts w:hint="eastAsia"/>
        </w:rPr>
        <w:t>（</w:t>
      </w:r>
      <w:r>
        <w:rPr>
          <w:rFonts w:hint="eastAsia"/>
        </w:rPr>
        <w:t>1</w:t>
      </w:r>
      <w:r>
        <w:rPr>
          <w:rFonts w:hint="eastAsia"/>
        </w:rPr>
        <w:t>）</w:t>
      </w:r>
      <w:r w:rsidR="00AB4BD1">
        <w:rPr>
          <w:rFonts w:hint="eastAsia"/>
        </w:rPr>
        <w:t>工艺流程：</w:t>
      </w:r>
      <w:bookmarkStart w:id="7" w:name="_Hlk34990977"/>
      <w:r w:rsidR="00AB4BD1">
        <w:rPr>
          <w:rFonts w:hint="eastAsia"/>
        </w:rPr>
        <w:t>采用废旧烧结钕铁硼磁体为原料制备再生钕铁硼磁体的工艺流程与采用金属原料制备烧结钕铁硼磁体工艺具有一定的不同。</w:t>
      </w:r>
      <w:r w:rsidR="00AB4BD1" w:rsidRPr="00AB4BD1">
        <w:rPr>
          <w:rFonts w:hint="eastAsia"/>
        </w:rPr>
        <w:t>废旧烧结钕铁硼磁体经分类、退磁处理、表面预处理、清洗、粗破碎及成分检测、成分设计及调整、制粉、压制成型、烧结及热处理等</w:t>
      </w:r>
      <w:r w:rsidR="009665D4">
        <w:rPr>
          <w:rFonts w:hint="eastAsia"/>
        </w:rPr>
        <w:t>工艺</w:t>
      </w:r>
      <w:r w:rsidR="00AB4BD1" w:rsidRPr="00AB4BD1">
        <w:rPr>
          <w:rFonts w:hint="eastAsia"/>
        </w:rPr>
        <w:t>制成再生烧结钕铁硼磁体</w:t>
      </w:r>
      <w:bookmarkEnd w:id="7"/>
      <w:r w:rsidR="00AB4BD1">
        <w:rPr>
          <w:rFonts w:hint="eastAsia"/>
        </w:rPr>
        <w:t>。且每一个工艺过程中需</w:t>
      </w:r>
      <w:r w:rsidR="00E30CE9">
        <w:rPr>
          <w:rFonts w:hint="eastAsia"/>
        </w:rPr>
        <w:t>关注</w:t>
      </w:r>
      <w:r w:rsidR="00AB4BD1">
        <w:rPr>
          <w:rFonts w:hint="eastAsia"/>
        </w:rPr>
        <w:t>资源消耗、环境、安全等重要参数指标。</w:t>
      </w:r>
    </w:p>
    <w:p w:rsidR="00583B64" w:rsidRPr="0038602D" w:rsidRDefault="000934B1" w:rsidP="000224BD">
      <w:pPr>
        <w:spacing w:before="93"/>
        <w:ind w:firstLine="480"/>
      </w:pPr>
      <w:r>
        <w:rPr>
          <w:rFonts w:hint="eastAsia"/>
        </w:rPr>
        <w:t>（</w:t>
      </w:r>
      <w:r>
        <w:rPr>
          <w:rFonts w:hint="eastAsia"/>
        </w:rPr>
        <w:t>2</w:t>
      </w:r>
      <w:r>
        <w:rPr>
          <w:rFonts w:hint="eastAsia"/>
        </w:rPr>
        <w:t>）</w:t>
      </w:r>
      <w:r w:rsidR="00E30CE9" w:rsidRPr="00AB4BD1">
        <w:rPr>
          <w:rFonts w:hint="eastAsia"/>
        </w:rPr>
        <w:t>技术要求</w:t>
      </w:r>
      <w:r w:rsidR="00583B64" w:rsidRPr="0038602D">
        <w:rPr>
          <w:rFonts w:hint="eastAsia"/>
        </w:rPr>
        <w:t>：</w:t>
      </w:r>
    </w:p>
    <w:p w:rsidR="00E30CE9" w:rsidRDefault="00E30CE9" w:rsidP="000224BD">
      <w:pPr>
        <w:spacing w:before="93"/>
        <w:ind w:firstLine="480"/>
      </w:pPr>
      <w:r w:rsidRPr="00E621FF">
        <w:rPr>
          <w:rFonts w:ascii="黑体" w:eastAsia="黑体" w:hAnsi="黑体" w:hint="eastAsia"/>
        </w:rPr>
        <w:t>分类</w:t>
      </w:r>
      <w:r>
        <w:rPr>
          <w:rFonts w:hint="eastAsia"/>
        </w:rPr>
        <w:t>：由于回收收集到的废旧烧结钕铁硼磁体来源广泛，磁体状态不一，且不同类</w:t>
      </w:r>
      <w:r w:rsidR="00930180">
        <w:rPr>
          <w:rFonts w:hint="eastAsia"/>
        </w:rPr>
        <w:t>别</w:t>
      </w:r>
      <w:r>
        <w:rPr>
          <w:rFonts w:hint="eastAsia"/>
        </w:rPr>
        <w:t>的废旧烧结钕铁硼磁体对后续磁体的处理工艺要求不同。因此，必须对回收的废旧烧结钕铁硼磁体进行分类处理。</w:t>
      </w:r>
      <w:r>
        <w:rPr>
          <w:rFonts w:hAnsi="宋体"/>
        </w:rPr>
        <w:t>根据废旧</w:t>
      </w:r>
      <w:r>
        <w:rPr>
          <w:rFonts w:hAnsi="宋体" w:hint="eastAsia"/>
        </w:rPr>
        <w:t>烧结</w:t>
      </w:r>
      <w:r>
        <w:rPr>
          <w:rFonts w:hAnsi="宋体"/>
        </w:rPr>
        <w:t>钕铁硼磁体</w:t>
      </w:r>
      <w:r>
        <w:rPr>
          <w:rFonts w:hAnsi="宋体" w:hint="eastAsia"/>
        </w:rPr>
        <w:t>是否带磁及表面状态（包括：涂</w:t>
      </w:r>
      <w:r>
        <w:rPr>
          <w:rFonts w:hAnsi="宋体" w:hint="eastAsia"/>
        </w:rPr>
        <w:t>/</w:t>
      </w:r>
      <w:r>
        <w:rPr>
          <w:rFonts w:hAnsi="宋体" w:hint="eastAsia"/>
        </w:rPr>
        <w:t>镀层种类、是否氧化、是否清洁等）进行分类。分类过程中应做好环境保护，防止废旧磁体中混杂的粉尘和油污污染环境；分类过程中应做好个人防护，防止被锋利的边角料划伤、防止被带磁的磁体夹伤、防止吸入粉尘</w:t>
      </w:r>
      <w:r w:rsidR="00E621FF">
        <w:rPr>
          <w:rFonts w:hAnsi="宋体" w:hint="eastAsia"/>
        </w:rPr>
        <w:t>。</w:t>
      </w:r>
    </w:p>
    <w:p w:rsidR="00E30CE9" w:rsidRDefault="00E621FF" w:rsidP="000224BD">
      <w:pPr>
        <w:spacing w:before="93"/>
        <w:ind w:firstLine="480"/>
        <w:rPr>
          <w:rFonts w:hAnsi="宋体"/>
        </w:rPr>
      </w:pPr>
      <w:r w:rsidRPr="009E163F">
        <w:rPr>
          <w:rFonts w:eastAsia="黑体"/>
        </w:rPr>
        <w:t>退磁处理</w:t>
      </w:r>
      <w:r>
        <w:rPr>
          <w:rFonts w:hint="eastAsia"/>
        </w:rPr>
        <w:t>：对分类出的带磁的废旧烧结钕铁硼磁体应进行退磁处理。</w:t>
      </w:r>
      <w:r w:rsidRPr="004D28C2">
        <w:rPr>
          <w:rFonts w:hAnsi="宋体" w:hint="eastAsia"/>
        </w:rPr>
        <w:t>退磁气氛可为真空、</w:t>
      </w:r>
      <w:r>
        <w:rPr>
          <w:rFonts w:hAnsi="宋体" w:hint="eastAsia"/>
        </w:rPr>
        <w:t>空气、</w:t>
      </w:r>
      <w:r w:rsidRPr="004D28C2">
        <w:rPr>
          <w:rFonts w:hAnsi="宋体" w:hint="eastAsia"/>
        </w:rPr>
        <w:t>氮气或氩气气氛</w:t>
      </w:r>
      <w:r>
        <w:rPr>
          <w:rFonts w:hAnsi="宋体" w:hint="eastAsia"/>
        </w:rPr>
        <w:t>。为了降低电能消耗，宜</w:t>
      </w:r>
      <w:r w:rsidRPr="005C48D2">
        <w:rPr>
          <w:rFonts w:hAnsi="宋体" w:hint="eastAsia"/>
        </w:rPr>
        <w:t>采用高效节能的热处理设备对废旧烧结钕铁硼磁体进行退磁处理。</w:t>
      </w:r>
    </w:p>
    <w:p w:rsidR="00E621FF" w:rsidRDefault="00E621FF" w:rsidP="00737787">
      <w:pPr>
        <w:spacing w:before="93"/>
        <w:ind w:firstLine="480"/>
      </w:pPr>
      <w:r w:rsidRPr="009E163F">
        <w:rPr>
          <w:rFonts w:eastAsia="黑体" w:hint="eastAsia"/>
        </w:rPr>
        <w:t>表面预</w:t>
      </w:r>
      <w:r w:rsidRPr="009E163F">
        <w:rPr>
          <w:rFonts w:eastAsia="黑体"/>
        </w:rPr>
        <w:t>处理</w:t>
      </w:r>
      <w:r>
        <w:rPr>
          <w:rFonts w:eastAsia="黑体" w:hint="eastAsia"/>
        </w:rPr>
        <w:t>：</w:t>
      </w:r>
      <w:r w:rsidRPr="00E621FF">
        <w:rPr>
          <w:rFonts w:hint="eastAsia"/>
        </w:rPr>
        <w:t>对不带磁的或是经退磁后的废旧烧结钕铁硼磁体进行表面预处理。该</w:t>
      </w:r>
      <w:r w:rsidR="00930180">
        <w:rPr>
          <w:rFonts w:hint="eastAsia"/>
        </w:rPr>
        <w:t>步骤</w:t>
      </w:r>
      <w:r w:rsidRPr="00E621FF">
        <w:rPr>
          <w:rFonts w:hint="eastAsia"/>
        </w:rPr>
        <w:t>主要是去除废旧磁体表面的涂</w:t>
      </w:r>
      <w:r w:rsidRPr="00E621FF">
        <w:rPr>
          <w:rFonts w:hint="eastAsia"/>
        </w:rPr>
        <w:t>/</w:t>
      </w:r>
      <w:r w:rsidRPr="00E621FF">
        <w:rPr>
          <w:rFonts w:hint="eastAsia"/>
        </w:rPr>
        <w:t>镀层或氧化皮，获得表面干净无杂质的</w:t>
      </w:r>
      <w:r>
        <w:rPr>
          <w:rFonts w:hint="eastAsia"/>
        </w:rPr>
        <w:t>废旧烧结钕铁硼</w:t>
      </w:r>
      <w:r w:rsidRPr="00E621FF">
        <w:rPr>
          <w:rFonts w:hint="eastAsia"/>
        </w:rPr>
        <w:t>磁体。</w:t>
      </w:r>
      <w:r>
        <w:rPr>
          <w:rFonts w:hint="eastAsia"/>
        </w:rPr>
        <w:t>主要包括：</w:t>
      </w:r>
      <w:r w:rsidRPr="00E621FF">
        <w:rPr>
          <w:rFonts w:hint="eastAsia"/>
        </w:rPr>
        <w:t>采用化学试剂浸泡、</w:t>
      </w:r>
      <w:r w:rsidRPr="00E621FF">
        <w:t>机械研磨、高温灼烧等</w:t>
      </w:r>
      <w:r w:rsidRPr="00E621FF">
        <w:rPr>
          <w:rFonts w:hint="eastAsia"/>
        </w:rPr>
        <w:t>方法去除磁体表面的涂</w:t>
      </w:r>
      <w:r w:rsidRPr="00E621FF">
        <w:rPr>
          <w:rFonts w:hint="eastAsia"/>
        </w:rPr>
        <w:t>/</w:t>
      </w:r>
      <w:r w:rsidRPr="00E621FF">
        <w:rPr>
          <w:rFonts w:hint="eastAsia"/>
        </w:rPr>
        <w:t>镀层</w:t>
      </w:r>
      <w:r w:rsidR="00737787">
        <w:rPr>
          <w:rFonts w:hint="eastAsia"/>
        </w:rPr>
        <w:t>；</w:t>
      </w:r>
      <w:r w:rsidR="00737787" w:rsidRPr="00E621FF">
        <w:rPr>
          <w:rFonts w:hint="eastAsia"/>
        </w:rPr>
        <w:t>采用喷砂、抛丸或酸洗的方法去除磁体表面的氧化皮</w:t>
      </w:r>
      <w:r w:rsidR="00737787">
        <w:rPr>
          <w:rFonts w:hint="eastAsia"/>
        </w:rPr>
        <w:t>。表面预处理过程中应控制能源消耗，降低处理过程对人体伤害以及降低排放物对环境的污染。具体包括：</w:t>
      </w:r>
      <w:r w:rsidRPr="00E621FF">
        <w:rPr>
          <w:rFonts w:hint="eastAsia"/>
        </w:rPr>
        <w:t>化学试剂浸泡时应控制化学试剂的添加量以节约资源，同时做好废弃化学试剂的收集和处理；机械研磨时应做好粉尘的收集和降噪处理；高温灼烧时宜采用高效节能的加热设备，同时做好安全防护，防止灼伤</w:t>
      </w:r>
      <w:r w:rsidR="00737787">
        <w:rPr>
          <w:rFonts w:hint="eastAsia"/>
        </w:rPr>
        <w:t>；</w:t>
      </w:r>
      <w:r w:rsidRPr="00E621FF">
        <w:rPr>
          <w:rFonts w:hint="eastAsia"/>
        </w:rPr>
        <w:t>喷砂和抛丸宜采用低能耗设备，同时做好粉尘防护；酸洗时应控制酸液添加量以节约资源，同时做好废弃酸液的收集和处理</w:t>
      </w:r>
      <w:r w:rsidR="00737787">
        <w:rPr>
          <w:rFonts w:hint="eastAsia"/>
        </w:rPr>
        <w:t>。</w:t>
      </w:r>
    </w:p>
    <w:p w:rsidR="00737787" w:rsidRPr="00737787" w:rsidRDefault="00737787" w:rsidP="00737787">
      <w:pPr>
        <w:spacing w:before="93"/>
        <w:ind w:firstLine="480"/>
      </w:pPr>
      <w:r w:rsidRPr="009E163F">
        <w:rPr>
          <w:rFonts w:eastAsia="黑体" w:hint="eastAsia"/>
        </w:rPr>
        <w:t>清洗</w:t>
      </w:r>
      <w:r>
        <w:rPr>
          <w:rFonts w:eastAsia="黑体" w:hint="eastAsia"/>
        </w:rPr>
        <w:t>：</w:t>
      </w:r>
      <w:r w:rsidRPr="00737787">
        <w:rPr>
          <w:rFonts w:hint="eastAsia"/>
        </w:rPr>
        <w:t>对</w:t>
      </w:r>
      <w:r>
        <w:rPr>
          <w:rFonts w:hint="eastAsia"/>
        </w:rPr>
        <w:t>表面不清洁的</w:t>
      </w:r>
      <w:r w:rsidRPr="00737787">
        <w:rPr>
          <w:rFonts w:hint="eastAsia"/>
        </w:rPr>
        <w:t>废旧烧结钕铁硼磁体进行清洗，</w:t>
      </w:r>
      <w:r w:rsidRPr="00737787">
        <w:t>获</w:t>
      </w:r>
      <w:r w:rsidRPr="00737787">
        <w:rPr>
          <w:rFonts w:hint="eastAsia"/>
        </w:rPr>
        <w:t>得表面</w:t>
      </w:r>
      <w:r w:rsidRPr="00737787">
        <w:t>清洁的烧结钕铁硼基体，基体呈银灰色</w:t>
      </w:r>
      <w:r w:rsidRPr="00737787">
        <w:rPr>
          <w:rFonts w:hint="eastAsia"/>
        </w:rPr>
        <w:t>/</w:t>
      </w:r>
      <w:r w:rsidRPr="00737787">
        <w:rPr>
          <w:rFonts w:hint="eastAsia"/>
        </w:rPr>
        <w:t>灰色。</w:t>
      </w:r>
      <w:r>
        <w:rPr>
          <w:rFonts w:hint="eastAsia"/>
        </w:rPr>
        <w:t>为了减小水资源的消耗，清洗过程中</w:t>
      </w:r>
      <w:r w:rsidRPr="00737787">
        <w:rPr>
          <w:rFonts w:hint="eastAsia"/>
        </w:rPr>
        <w:t>宜采用节水清洗工艺，应做好废水的收集、处理工作。</w:t>
      </w:r>
    </w:p>
    <w:p w:rsidR="00737787" w:rsidRPr="00737787" w:rsidRDefault="00737787" w:rsidP="00737787">
      <w:pPr>
        <w:spacing w:before="93"/>
        <w:ind w:firstLine="480"/>
        <w:rPr>
          <w:rFonts w:eastAsia="黑体"/>
        </w:rPr>
      </w:pPr>
      <w:r w:rsidRPr="009E163F">
        <w:rPr>
          <w:rFonts w:eastAsia="黑体" w:hint="eastAsia"/>
        </w:rPr>
        <w:t>粗破碎及成分检测</w:t>
      </w:r>
      <w:r>
        <w:rPr>
          <w:rFonts w:eastAsia="黑体" w:hint="eastAsia"/>
        </w:rPr>
        <w:t>：</w:t>
      </w:r>
      <w:r w:rsidRPr="00737787">
        <w:rPr>
          <w:rFonts w:hint="eastAsia"/>
        </w:rPr>
        <w:t>对经过清洗后的废旧钕铁硼磁体进行破碎处理，获得一定粒度范围的钕铁硼粗粉。同时，抽样检测粗粉中各元素的含量，控制粗粉中的各元素的比例。</w:t>
      </w:r>
      <w:r w:rsidRPr="00737787">
        <w:rPr>
          <w:rFonts w:hint="eastAsia"/>
        </w:rPr>
        <w:lastRenderedPageBreak/>
        <w:t>推荐使用氢破碎方式对废旧烧结钕铁硼磁体进行粗破碎，破碎时应防止爆</w:t>
      </w:r>
      <w:r w:rsidR="00DD7172">
        <w:rPr>
          <w:rFonts w:hint="eastAsia"/>
        </w:rPr>
        <w:t>燃</w:t>
      </w:r>
      <w:r w:rsidRPr="00737787">
        <w:rPr>
          <w:rFonts w:hint="eastAsia"/>
        </w:rPr>
        <w:t>，同时做好废弃氢气的处理。当使用机械破碎方式对废旧烧结钕铁硼磁体进行粗破碎时，应选用高效节能的破碎设备，同时做好粉尘收集和降噪处理。</w:t>
      </w:r>
    </w:p>
    <w:p w:rsidR="00737787" w:rsidRDefault="00737787" w:rsidP="00737787">
      <w:pPr>
        <w:spacing w:before="93"/>
        <w:ind w:firstLine="480"/>
        <w:rPr>
          <w:rStyle w:val="a6"/>
        </w:rPr>
      </w:pPr>
      <w:r w:rsidRPr="009E163F">
        <w:rPr>
          <w:rFonts w:eastAsia="黑体" w:hint="eastAsia"/>
        </w:rPr>
        <w:t>成分设计及调整</w:t>
      </w:r>
      <w:r>
        <w:rPr>
          <w:rFonts w:eastAsia="黑体" w:hint="eastAsia"/>
        </w:rPr>
        <w:t>：</w:t>
      </w:r>
      <w:r w:rsidRPr="00737787">
        <w:rPr>
          <w:rStyle w:val="a6"/>
          <w:rFonts w:hint="eastAsia"/>
        </w:rPr>
        <w:t>根据</w:t>
      </w:r>
      <w:r w:rsidRPr="00EC7E6B">
        <w:rPr>
          <w:rStyle w:val="a6"/>
        </w:rPr>
        <w:t>成分检测结果，设计再生烧结钕铁硼磁体的主要成分，通过添加稀土金属或合金粉末，调整</w:t>
      </w:r>
      <w:r w:rsidR="0081296A">
        <w:rPr>
          <w:rStyle w:val="a6"/>
          <w:rFonts w:hint="eastAsia"/>
        </w:rPr>
        <w:t>各元素含量</w:t>
      </w:r>
      <w:r w:rsidRPr="00EC7E6B">
        <w:rPr>
          <w:rStyle w:val="a6"/>
        </w:rPr>
        <w:t>。</w:t>
      </w:r>
      <w:r>
        <w:rPr>
          <w:rStyle w:val="a6"/>
          <w:rFonts w:hint="eastAsia"/>
        </w:rPr>
        <w:t>为了综合利用资源，再生烧结钕铁硼磁体应以废旧烧结钕铁硼磁体为主要原材料</w:t>
      </w:r>
      <w:r w:rsidR="0081296A">
        <w:rPr>
          <w:rStyle w:val="a6"/>
          <w:rFonts w:hint="eastAsia"/>
        </w:rPr>
        <w:t>。</w:t>
      </w:r>
    </w:p>
    <w:p w:rsidR="0081296A" w:rsidRDefault="0081296A" w:rsidP="00737787">
      <w:pPr>
        <w:spacing w:before="93"/>
        <w:ind w:firstLine="480"/>
        <w:rPr>
          <w:rStyle w:val="a6"/>
        </w:rPr>
      </w:pPr>
      <w:r w:rsidRPr="009E163F">
        <w:rPr>
          <w:rFonts w:eastAsia="黑体" w:hint="eastAsia"/>
        </w:rPr>
        <w:t>制粉</w:t>
      </w:r>
      <w:r>
        <w:rPr>
          <w:rFonts w:eastAsia="黑体" w:hint="eastAsia"/>
        </w:rPr>
        <w:t>：</w:t>
      </w:r>
      <w:r w:rsidRPr="0081296A">
        <w:rPr>
          <w:rStyle w:val="a6"/>
          <w:rFonts w:hint="eastAsia"/>
        </w:rPr>
        <w:t>为了获得粒度更加细小的钕铁硼磁粉，采用气流磨方式对粗粉进行研磨。研磨过程中，为了降低能耗和减小噪音污染</w:t>
      </w:r>
      <w:r>
        <w:rPr>
          <w:rFonts w:eastAsia="黑体" w:hint="eastAsia"/>
        </w:rPr>
        <w:t>，</w:t>
      </w:r>
      <w:r>
        <w:rPr>
          <w:rStyle w:val="a6"/>
          <w:rFonts w:hint="eastAsia"/>
        </w:rPr>
        <w:t>宜采用低能耗的气流磨，同时做好粉尘收集和降噪处理。</w:t>
      </w:r>
    </w:p>
    <w:p w:rsidR="0081296A" w:rsidRPr="0081296A" w:rsidRDefault="0081296A" w:rsidP="00737787">
      <w:pPr>
        <w:spacing w:before="93"/>
        <w:ind w:firstLine="480"/>
      </w:pPr>
      <w:r>
        <w:rPr>
          <w:rFonts w:eastAsia="黑体" w:hint="eastAsia"/>
        </w:rPr>
        <w:t>压制</w:t>
      </w:r>
      <w:r w:rsidRPr="009E163F">
        <w:rPr>
          <w:rFonts w:eastAsia="黑体" w:hint="eastAsia"/>
        </w:rPr>
        <w:t>成型</w:t>
      </w:r>
      <w:r>
        <w:rPr>
          <w:rFonts w:eastAsia="黑体" w:hint="eastAsia"/>
        </w:rPr>
        <w:t>：</w:t>
      </w:r>
      <w:r w:rsidRPr="0081296A">
        <w:rPr>
          <w:rStyle w:val="a6"/>
          <w:rFonts w:hint="eastAsia"/>
        </w:rPr>
        <w:t>压制成型工艺的优劣</w:t>
      </w:r>
      <w:r w:rsidR="00930180">
        <w:rPr>
          <w:rStyle w:val="a6"/>
          <w:rFonts w:hint="eastAsia"/>
        </w:rPr>
        <w:t>直</w:t>
      </w:r>
      <w:r w:rsidRPr="0081296A">
        <w:rPr>
          <w:rStyle w:val="a6"/>
          <w:rFonts w:hint="eastAsia"/>
        </w:rPr>
        <w:t>接影响磁体的磁性能大小。压制过程中，应</w:t>
      </w:r>
      <w:r>
        <w:rPr>
          <w:rStyle w:val="a6"/>
          <w:rFonts w:hint="eastAsia"/>
        </w:rPr>
        <w:t>在氮气保护下</w:t>
      </w:r>
      <w:r w:rsidRPr="00EC7E6B">
        <w:rPr>
          <w:rStyle w:val="a6"/>
        </w:rPr>
        <w:t>将</w:t>
      </w:r>
      <w:r w:rsidRPr="009678D5">
        <w:rPr>
          <w:rStyle w:val="a6"/>
        </w:rPr>
        <w:t>混合均匀</w:t>
      </w:r>
      <w:r w:rsidRPr="00EC7E6B">
        <w:rPr>
          <w:rStyle w:val="a6"/>
        </w:rPr>
        <w:t>的钕铁硼</w:t>
      </w:r>
      <w:r>
        <w:rPr>
          <w:rStyle w:val="a6"/>
          <w:rFonts w:hint="eastAsia"/>
        </w:rPr>
        <w:t>细粉</w:t>
      </w:r>
      <w:r w:rsidRPr="00EC7E6B">
        <w:rPr>
          <w:rStyle w:val="a6"/>
        </w:rPr>
        <w:t>装填在模具中压制成型，获得压坯。为了增加压坯的密度、强度，可选择使用等静压。</w:t>
      </w:r>
      <w:r>
        <w:rPr>
          <w:rStyle w:val="a6"/>
          <w:rFonts w:hint="eastAsia"/>
        </w:rPr>
        <w:t>为了降低能耗，宜采用低能耗的成型压机和等静压机</w:t>
      </w:r>
    </w:p>
    <w:p w:rsidR="0081296A" w:rsidRDefault="0081296A" w:rsidP="000224BD">
      <w:pPr>
        <w:spacing w:before="93"/>
        <w:ind w:firstLine="480"/>
      </w:pPr>
      <w:r>
        <w:rPr>
          <w:rFonts w:eastAsia="黑体" w:hAnsi="黑体" w:hint="eastAsia"/>
        </w:rPr>
        <w:t>烧结及热处理：</w:t>
      </w:r>
      <w:r w:rsidRPr="0081296A">
        <w:rPr>
          <w:rStyle w:val="a6"/>
          <w:rFonts w:hint="eastAsia"/>
        </w:rPr>
        <w:t>烧结及热处理工艺是制备再生烧结钕铁硼磁体的关键技术，直接影响着成品的质量。烧结过程中，应控制烧结温度和时间。</w:t>
      </w:r>
      <w:r>
        <w:rPr>
          <w:rStyle w:val="a6"/>
          <w:rFonts w:hint="eastAsia"/>
        </w:rPr>
        <w:t>烧结及热处理气氛可为</w:t>
      </w:r>
      <w:r w:rsidRPr="00EC7E6B">
        <w:rPr>
          <w:rStyle w:val="a6"/>
        </w:rPr>
        <w:t>真空或氩气气氛</w:t>
      </w:r>
      <w:r>
        <w:rPr>
          <w:rStyle w:val="a6"/>
          <w:rFonts w:hint="eastAsia"/>
        </w:rPr>
        <w:t>。为了降低能耗，宜采用高效节能的烧结和热处理设备。</w:t>
      </w:r>
    </w:p>
    <w:p w:rsidR="0081296A" w:rsidRPr="0081296A" w:rsidRDefault="00787B7A" w:rsidP="0081296A">
      <w:pPr>
        <w:spacing w:before="93"/>
        <w:ind w:firstLine="480"/>
      </w:pPr>
      <w:r>
        <w:rPr>
          <w:rFonts w:hint="eastAsia"/>
        </w:rPr>
        <w:t>（</w:t>
      </w:r>
      <w:r>
        <w:rPr>
          <w:rFonts w:hint="eastAsia"/>
        </w:rPr>
        <w:t>3</w:t>
      </w:r>
      <w:r>
        <w:rPr>
          <w:rFonts w:hint="eastAsia"/>
        </w:rPr>
        <w:t>）</w:t>
      </w:r>
      <w:r w:rsidR="0081296A" w:rsidRPr="00AB4BD1">
        <w:rPr>
          <w:rFonts w:hint="eastAsia"/>
        </w:rPr>
        <w:t>资源综合利用及能耗要求</w:t>
      </w:r>
      <w:r w:rsidR="00583B64" w:rsidRPr="0038602D">
        <w:rPr>
          <w:rFonts w:hint="eastAsia"/>
        </w:rPr>
        <w:t>：</w:t>
      </w:r>
      <w:r w:rsidR="0081296A">
        <w:rPr>
          <w:rFonts w:hint="eastAsia"/>
        </w:rPr>
        <w:t>在利用废旧烧结钕铁硼制备再生钕铁硼磁体的技术规范中，必须控制好</w:t>
      </w:r>
      <w:r w:rsidR="004B6EB0">
        <w:rPr>
          <w:rFonts w:hint="eastAsia"/>
        </w:rPr>
        <w:t>能源的损耗。</w:t>
      </w:r>
      <w:r w:rsidR="00583B64" w:rsidRPr="0038602D">
        <w:rPr>
          <w:rFonts w:hint="eastAsia"/>
        </w:rPr>
        <w:t>规定了</w:t>
      </w:r>
      <w:r w:rsidR="0081296A">
        <w:rPr>
          <w:rFonts w:hint="eastAsia"/>
        </w:rPr>
        <w:t>废旧烧结钕铁硼磁体再生利用技术工艺过程的关键参数，主要包括：</w:t>
      </w:r>
      <w:r w:rsidR="0081296A" w:rsidRPr="0081296A">
        <w:t>每吨再生磁体的综合能耗</w:t>
      </w:r>
      <w:r w:rsidR="0081296A">
        <w:rPr>
          <w:rFonts w:hint="eastAsia"/>
        </w:rPr>
        <w:t>、</w:t>
      </w:r>
      <w:r w:rsidR="0081296A" w:rsidRPr="0081296A">
        <w:t>工业用水重复利用率</w:t>
      </w:r>
      <w:r w:rsidR="0081296A">
        <w:rPr>
          <w:rFonts w:hint="eastAsia"/>
        </w:rPr>
        <w:t>、</w:t>
      </w:r>
      <w:r w:rsidR="0081296A" w:rsidRPr="0081296A">
        <w:t>废</w:t>
      </w:r>
      <w:r w:rsidR="0081296A" w:rsidRPr="0081296A">
        <w:rPr>
          <w:rFonts w:hint="eastAsia"/>
        </w:rPr>
        <w:t>旧</w:t>
      </w:r>
      <w:r w:rsidR="0081296A" w:rsidRPr="0081296A">
        <w:t>磁体</w:t>
      </w:r>
      <w:r w:rsidR="0081296A" w:rsidRPr="0081296A">
        <w:rPr>
          <w:rFonts w:hint="eastAsia"/>
        </w:rPr>
        <w:t>的</w:t>
      </w:r>
      <w:r w:rsidR="0081296A" w:rsidRPr="0081296A">
        <w:t>回收率</w:t>
      </w:r>
      <w:r w:rsidR="0081296A">
        <w:rPr>
          <w:rFonts w:hint="eastAsia"/>
        </w:rPr>
        <w:t>。</w:t>
      </w:r>
    </w:p>
    <w:p w:rsidR="004B6EB0" w:rsidRDefault="00787B7A" w:rsidP="004B6EB0">
      <w:pPr>
        <w:spacing w:before="93"/>
        <w:ind w:firstLine="480"/>
      </w:pPr>
      <w:r>
        <w:rPr>
          <w:rFonts w:hint="eastAsia"/>
        </w:rPr>
        <w:t>（</w:t>
      </w:r>
      <w:r>
        <w:rPr>
          <w:rFonts w:hint="eastAsia"/>
        </w:rPr>
        <w:t>4</w:t>
      </w:r>
      <w:r>
        <w:rPr>
          <w:rFonts w:hint="eastAsia"/>
        </w:rPr>
        <w:t>）</w:t>
      </w:r>
      <w:r w:rsidR="004B6EB0" w:rsidRPr="00AB4BD1">
        <w:rPr>
          <w:rFonts w:hint="eastAsia"/>
        </w:rPr>
        <w:t>环境保护要求</w:t>
      </w:r>
      <w:r w:rsidR="00583B64" w:rsidRPr="0038602D">
        <w:rPr>
          <w:rFonts w:hint="eastAsia"/>
        </w:rPr>
        <w:t>：</w:t>
      </w:r>
      <w:r w:rsidR="004B6EB0">
        <w:rPr>
          <w:rFonts w:hint="eastAsia"/>
        </w:rPr>
        <w:t>在利用废旧烧结钕铁硼制备再生钕铁硼磁体的技术规范中，必须尽量减小对环境的污染。</w:t>
      </w:r>
      <w:r w:rsidR="00583B64" w:rsidRPr="0038602D">
        <w:rPr>
          <w:rFonts w:hint="eastAsia"/>
        </w:rPr>
        <w:t>规定了</w:t>
      </w:r>
      <w:r w:rsidR="004B6EB0">
        <w:rPr>
          <w:rFonts w:hint="eastAsia"/>
        </w:rPr>
        <w:t>废旧烧结钕铁硼磁体再生利用技术工艺过程的关键参数，主要包括：环</w:t>
      </w:r>
      <w:r w:rsidR="00930180">
        <w:rPr>
          <w:rFonts w:hint="eastAsia"/>
        </w:rPr>
        <w:t>保要求</w:t>
      </w:r>
      <w:r w:rsidR="004B6EB0">
        <w:rPr>
          <w:rFonts w:hint="eastAsia"/>
        </w:rPr>
        <w:t>、噪音排放、二氧化碳排放、颗粒物排放</w:t>
      </w:r>
      <w:r>
        <w:rPr>
          <w:rFonts w:hint="eastAsia"/>
        </w:rPr>
        <w:t>、工业废水排放</w:t>
      </w:r>
      <w:r w:rsidR="004B6EB0">
        <w:rPr>
          <w:rFonts w:hint="eastAsia"/>
        </w:rPr>
        <w:t>等相关标准。</w:t>
      </w:r>
    </w:p>
    <w:p w:rsidR="00F31321" w:rsidRPr="0038602D" w:rsidRDefault="00171C42" w:rsidP="00CC538A">
      <w:pPr>
        <w:pStyle w:val="2"/>
        <w:spacing w:before="93"/>
        <w:ind w:firstLine="482"/>
      </w:pPr>
      <w:r w:rsidRPr="0038602D">
        <w:rPr>
          <w:rFonts w:hint="eastAsia"/>
        </w:rPr>
        <w:t>3</w:t>
      </w:r>
      <w:r w:rsidR="00F31321" w:rsidRPr="0038602D">
        <w:rPr>
          <w:rFonts w:hint="eastAsia"/>
        </w:rPr>
        <w:t>、</w:t>
      </w:r>
      <w:r w:rsidR="00792591" w:rsidRPr="0038602D">
        <w:rPr>
          <w:rFonts w:hint="eastAsia"/>
        </w:rPr>
        <w:t>关键数据</w:t>
      </w:r>
      <w:r w:rsidR="00F31321" w:rsidRPr="0038602D">
        <w:rPr>
          <w:rFonts w:hint="eastAsia"/>
        </w:rPr>
        <w:t>的确定</w:t>
      </w:r>
    </w:p>
    <w:p w:rsidR="00792591" w:rsidRPr="0038602D" w:rsidRDefault="00792591" w:rsidP="000224BD">
      <w:pPr>
        <w:spacing w:before="93"/>
        <w:ind w:firstLine="480"/>
      </w:pPr>
      <w:r w:rsidRPr="0038602D">
        <w:rPr>
          <w:rFonts w:hint="eastAsia"/>
        </w:rPr>
        <w:t>《</w:t>
      </w:r>
      <w:r w:rsidR="004B6EB0" w:rsidRPr="00F73AA4">
        <w:t>废旧烧结钕铁硼磁体再生利用技术规范</w:t>
      </w:r>
      <w:r w:rsidRPr="0038602D">
        <w:rPr>
          <w:rFonts w:hint="eastAsia"/>
        </w:rPr>
        <w:t>》</w:t>
      </w:r>
      <w:r w:rsidR="004B6EB0">
        <w:rPr>
          <w:rFonts w:hint="eastAsia"/>
        </w:rPr>
        <w:t>行业</w:t>
      </w:r>
      <w:r w:rsidRPr="0038602D">
        <w:rPr>
          <w:rFonts w:hint="eastAsia"/>
        </w:rPr>
        <w:t>标准</w:t>
      </w:r>
      <w:r w:rsidR="007E1B3E">
        <w:rPr>
          <w:rFonts w:hint="eastAsia"/>
        </w:rPr>
        <w:t>送</w:t>
      </w:r>
      <w:r w:rsidR="00FE3CE6">
        <w:rPr>
          <w:rFonts w:hint="eastAsia"/>
        </w:rPr>
        <w:t>审</w:t>
      </w:r>
      <w:r w:rsidRPr="0038602D">
        <w:rPr>
          <w:rFonts w:hint="eastAsia"/>
        </w:rPr>
        <w:t>稿中涉及的关键数据来源包括以下几个方面：</w:t>
      </w:r>
    </w:p>
    <w:p w:rsidR="00792591" w:rsidRPr="0038602D" w:rsidRDefault="00792591" w:rsidP="000224BD">
      <w:pPr>
        <w:spacing w:before="93"/>
        <w:ind w:firstLine="480"/>
      </w:pPr>
      <w:r w:rsidRPr="0038602D">
        <w:rPr>
          <w:rFonts w:hint="eastAsia"/>
        </w:rPr>
        <w:t>1</w:t>
      </w:r>
      <w:r w:rsidRPr="0038602D">
        <w:rPr>
          <w:rFonts w:hint="eastAsia"/>
        </w:rPr>
        <w:t>）已有的国家标准、行业标准：</w:t>
      </w:r>
      <w:bookmarkStart w:id="8" w:name="_Hlk34982374"/>
      <w:r w:rsidR="004B6EB0" w:rsidRPr="004B6EB0">
        <w:rPr>
          <w:rFonts w:hint="eastAsia"/>
        </w:rPr>
        <w:t>制备再生烧结钕铁硼磁体的废旧烧结钕铁硼磁体各元素含量的参考范围</w:t>
      </w:r>
      <w:bookmarkEnd w:id="8"/>
      <w:r w:rsidR="004B6EB0">
        <w:rPr>
          <w:rFonts w:hint="eastAsia"/>
        </w:rPr>
        <w:t>、</w:t>
      </w:r>
      <w:r w:rsidR="004B6EB0" w:rsidRPr="004B6EB0">
        <w:rPr>
          <w:rFonts w:hint="eastAsia"/>
        </w:rPr>
        <w:t>废旧烧结钕铁硼磁体分类及成分调整建议</w:t>
      </w:r>
      <w:r w:rsidR="00954447" w:rsidRPr="0038602D">
        <w:rPr>
          <w:rFonts w:hint="eastAsia"/>
        </w:rPr>
        <w:t>等</w:t>
      </w:r>
      <w:r w:rsidR="00930180">
        <w:rPr>
          <w:rFonts w:hint="eastAsia"/>
        </w:rPr>
        <w:t>参数</w:t>
      </w:r>
      <w:r w:rsidR="002E58C5">
        <w:rPr>
          <w:rFonts w:hint="eastAsia"/>
        </w:rPr>
        <w:t>部分</w:t>
      </w:r>
      <w:r w:rsidR="00954447" w:rsidRPr="0038602D">
        <w:rPr>
          <w:rFonts w:hint="eastAsia"/>
        </w:rPr>
        <w:t>参考了已有的《</w:t>
      </w:r>
      <w:r w:rsidR="004B6EB0">
        <w:rPr>
          <w:rFonts w:hint="eastAsia"/>
        </w:rPr>
        <w:t>再生</w:t>
      </w:r>
      <w:r w:rsidR="00954447" w:rsidRPr="0038602D">
        <w:rPr>
          <w:rFonts w:hint="eastAsia"/>
        </w:rPr>
        <w:t>烧结钕铁硼永磁材料》国家标准（</w:t>
      </w:r>
      <w:r w:rsidR="00954447" w:rsidRPr="0038602D">
        <w:rPr>
          <w:rFonts w:hint="eastAsia"/>
        </w:rPr>
        <w:t xml:space="preserve">GB/T </w:t>
      </w:r>
      <w:r w:rsidR="004B6EB0">
        <w:t>34490</w:t>
      </w:r>
      <w:r w:rsidR="003842D9" w:rsidRPr="0038602D">
        <w:rPr>
          <w:rFonts w:hint="eastAsia"/>
        </w:rPr>
        <w:t>-20</w:t>
      </w:r>
      <w:r w:rsidR="004B6EB0">
        <w:t>17</w:t>
      </w:r>
      <w:r w:rsidR="00954447" w:rsidRPr="0038602D">
        <w:rPr>
          <w:rFonts w:hint="eastAsia"/>
        </w:rPr>
        <w:t>），并尽可能保持与该标准的一致性。</w:t>
      </w:r>
    </w:p>
    <w:p w:rsidR="00C37C6F" w:rsidRPr="0038602D" w:rsidRDefault="00954447" w:rsidP="000224BD">
      <w:pPr>
        <w:spacing w:before="93"/>
        <w:ind w:firstLine="480"/>
      </w:pPr>
      <w:r w:rsidRPr="0038602D">
        <w:rPr>
          <w:rFonts w:hint="eastAsia"/>
        </w:rPr>
        <w:t>2</w:t>
      </w:r>
      <w:r w:rsidRPr="0038602D">
        <w:rPr>
          <w:rFonts w:hint="eastAsia"/>
        </w:rPr>
        <w:t>）</w:t>
      </w:r>
      <w:r w:rsidR="00792591" w:rsidRPr="0038602D">
        <w:rPr>
          <w:rFonts w:hint="eastAsia"/>
        </w:rPr>
        <w:t>标准起草单位的大量实验测定</w:t>
      </w:r>
      <w:r w:rsidR="006C5E28">
        <w:rPr>
          <w:rFonts w:hint="eastAsia"/>
        </w:rPr>
        <w:t>和数据采集</w:t>
      </w:r>
      <w:r w:rsidRPr="0038602D">
        <w:rPr>
          <w:rFonts w:hint="eastAsia"/>
        </w:rPr>
        <w:t>：再生烧结钕铁硼永磁材料主要由废旧烧结钕铁硼永磁材料制成，其主要成分、</w:t>
      </w:r>
      <w:r w:rsidR="00C37C6F" w:rsidRPr="0038602D">
        <w:rPr>
          <w:rFonts w:hint="eastAsia"/>
        </w:rPr>
        <w:t>主要磁性能</w:t>
      </w:r>
      <w:r w:rsidRPr="0038602D">
        <w:rPr>
          <w:rFonts w:hint="eastAsia"/>
        </w:rPr>
        <w:t>能受废旧材料中的氧含量、</w:t>
      </w:r>
      <w:r w:rsidR="00C37C6F" w:rsidRPr="0038602D">
        <w:rPr>
          <w:rFonts w:hint="eastAsia"/>
        </w:rPr>
        <w:t>总</w:t>
      </w:r>
      <w:r w:rsidRPr="0038602D">
        <w:rPr>
          <w:rFonts w:hint="eastAsia"/>
        </w:rPr>
        <w:t>稀土含量</w:t>
      </w:r>
      <w:r w:rsidR="00C37C6F" w:rsidRPr="0038602D">
        <w:rPr>
          <w:rFonts w:hint="eastAsia"/>
        </w:rPr>
        <w:t>、重稀土含量</w:t>
      </w:r>
      <w:r w:rsidRPr="0038602D">
        <w:rPr>
          <w:rFonts w:hint="eastAsia"/>
        </w:rPr>
        <w:t>等影响，与普通的烧结钕铁硼永磁材料存在较大差异，为了确保该</w:t>
      </w:r>
      <w:r w:rsidRPr="0038602D">
        <w:rPr>
          <w:rFonts w:hint="eastAsia"/>
        </w:rPr>
        <w:lastRenderedPageBreak/>
        <w:t>部分数据真实反映再生材料的实际情况</w:t>
      </w:r>
      <w:r w:rsidR="00792591" w:rsidRPr="0038602D">
        <w:rPr>
          <w:rFonts w:hint="eastAsia"/>
        </w:rPr>
        <w:t>，</w:t>
      </w:r>
      <w:r w:rsidRPr="0038602D">
        <w:rPr>
          <w:rFonts w:hint="eastAsia"/>
        </w:rPr>
        <w:t>标准起草单位选择不同的废旧材料制备再生材料，进行了大量的实验</w:t>
      </w:r>
      <w:r w:rsidR="00C37C6F" w:rsidRPr="0038602D">
        <w:rPr>
          <w:rFonts w:hint="eastAsia"/>
        </w:rPr>
        <w:t>。</w:t>
      </w:r>
      <w:r w:rsidR="002E58C5">
        <w:rPr>
          <w:rFonts w:hint="eastAsia"/>
        </w:rPr>
        <w:t>同时，在利用废旧烧结钕铁硼磁体制备再生钕铁硼磁体的工艺过程中，必须综合考虑整个工艺对环境</w:t>
      </w:r>
      <w:r w:rsidR="006C5E28">
        <w:rPr>
          <w:rFonts w:hint="eastAsia"/>
        </w:rPr>
        <w:t>的影响</w:t>
      </w:r>
      <w:r w:rsidR="002E58C5">
        <w:rPr>
          <w:rFonts w:hint="eastAsia"/>
        </w:rPr>
        <w:t>（主要包括二氧化碳排放、颗粒物排放、噪音排放等）</w:t>
      </w:r>
      <w:r w:rsidR="006C5E28">
        <w:rPr>
          <w:rFonts w:hint="eastAsia"/>
        </w:rPr>
        <w:t>、</w:t>
      </w:r>
      <w:r w:rsidR="002E58C5">
        <w:rPr>
          <w:rFonts w:hint="eastAsia"/>
        </w:rPr>
        <w:t>对能源（主要包括水资源、电能等）的消耗情况。</w:t>
      </w:r>
      <w:r w:rsidR="006C5E28">
        <w:rPr>
          <w:rFonts w:hint="eastAsia"/>
        </w:rPr>
        <w:t>另外，</w:t>
      </w:r>
      <w:r w:rsidR="006C5E28" w:rsidRPr="00EC7E6B">
        <w:rPr>
          <w:rStyle w:val="a6"/>
        </w:rPr>
        <w:t>废旧烧结钕铁硼磁体</w:t>
      </w:r>
      <w:r w:rsidR="006C5E28">
        <w:rPr>
          <w:rStyle w:val="a6"/>
        </w:rPr>
        <w:t>再生</w:t>
      </w:r>
      <w:r w:rsidR="006C5E28">
        <w:rPr>
          <w:rStyle w:val="a6"/>
          <w:rFonts w:hint="eastAsia"/>
        </w:rPr>
        <w:t>利用过程中</w:t>
      </w:r>
      <w:r w:rsidR="006C5E28">
        <w:rPr>
          <w:rStyle w:val="a6"/>
        </w:rPr>
        <w:t>，废</w:t>
      </w:r>
      <w:r w:rsidR="006C5E28">
        <w:rPr>
          <w:rStyle w:val="a6"/>
          <w:rFonts w:hint="eastAsia"/>
        </w:rPr>
        <w:t>旧</w:t>
      </w:r>
      <w:r w:rsidR="006C5E28">
        <w:rPr>
          <w:rStyle w:val="a6"/>
        </w:rPr>
        <w:t>磁体</w:t>
      </w:r>
      <w:r w:rsidR="006C5E28">
        <w:rPr>
          <w:rStyle w:val="a6"/>
          <w:rFonts w:hint="eastAsia"/>
        </w:rPr>
        <w:t>的</w:t>
      </w:r>
      <w:r w:rsidR="006C5E28">
        <w:rPr>
          <w:rStyle w:val="a6"/>
        </w:rPr>
        <w:t>回收率</w:t>
      </w:r>
      <w:r w:rsidR="006C5E28">
        <w:rPr>
          <w:rStyle w:val="a6"/>
          <w:rFonts w:hint="eastAsia"/>
        </w:rPr>
        <w:t>是评价整个技术规范过程的关键参数，也必须在指定范围内。为了</w:t>
      </w:r>
      <w:r w:rsidR="00930180">
        <w:rPr>
          <w:rStyle w:val="a6"/>
          <w:rFonts w:hint="eastAsia"/>
        </w:rPr>
        <w:t>让</w:t>
      </w:r>
      <w:r w:rsidR="006C5E28">
        <w:rPr>
          <w:rStyle w:val="a6"/>
          <w:rFonts w:hint="eastAsia"/>
        </w:rPr>
        <w:t>获得的这些数据尽可能接近实际水平，标准起草单位进行了大量实验和数据采集工作。</w:t>
      </w:r>
    </w:p>
    <w:p w:rsidR="002E58C5" w:rsidRPr="0038602D" w:rsidRDefault="009134AE" w:rsidP="002E58C5">
      <w:pPr>
        <w:spacing w:before="93"/>
        <w:ind w:firstLine="480"/>
      </w:pPr>
      <w:r w:rsidRPr="0038602D">
        <w:rPr>
          <w:rFonts w:hint="eastAsia"/>
        </w:rPr>
        <w:t>3</w:t>
      </w:r>
      <w:r w:rsidRPr="0038602D">
        <w:rPr>
          <w:rFonts w:hint="eastAsia"/>
        </w:rPr>
        <w:t>）同行业单位征集的数据：标准编制过程中，编制单位向行业内其他单位广泛地征集了数据，</w:t>
      </w:r>
      <w:r w:rsidR="00930180">
        <w:rPr>
          <w:rFonts w:hint="eastAsia"/>
        </w:rPr>
        <w:t>包括技术规范中废旧磁体的成分范围、再生烧结钕铁硼磁体的</w:t>
      </w:r>
      <w:r w:rsidR="00087F18">
        <w:rPr>
          <w:rFonts w:hint="eastAsia"/>
        </w:rPr>
        <w:t>成分范围、</w:t>
      </w:r>
      <w:r w:rsidR="00087F18" w:rsidRPr="00AB4BD1">
        <w:rPr>
          <w:rFonts w:hint="eastAsia"/>
        </w:rPr>
        <w:t>资源综合利用及能耗要求</w:t>
      </w:r>
      <w:r w:rsidR="00087F18">
        <w:rPr>
          <w:rFonts w:hint="eastAsia"/>
        </w:rPr>
        <w:t>中</w:t>
      </w:r>
      <w:r w:rsidR="00087F18" w:rsidRPr="0081296A">
        <w:t>每吨再生磁体的综合能耗</w:t>
      </w:r>
      <w:r w:rsidR="00087F18">
        <w:rPr>
          <w:rFonts w:hint="eastAsia"/>
        </w:rPr>
        <w:t>、</w:t>
      </w:r>
      <w:r w:rsidR="00087F18" w:rsidRPr="0081296A">
        <w:t>工业用水重复利用率</w:t>
      </w:r>
      <w:r w:rsidR="00087F18">
        <w:rPr>
          <w:rFonts w:hint="eastAsia"/>
        </w:rPr>
        <w:t>、</w:t>
      </w:r>
      <w:r w:rsidR="00087F18" w:rsidRPr="0081296A">
        <w:t>废</w:t>
      </w:r>
      <w:r w:rsidR="00087F18" w:rsidRPr="0081296A">
        <w:rPr>
          <w:rFonts w:hint="eastAsia"/>
        </w:rPr>
        <w:t>旧</w:t>
      </w:r>
      <w:r w:rsidR="00087F18" w:rsidRPr="0081296A">
        <w:t>磁体</w:t>
      </w:r>
      <w:r w:rsidR="00087F18" w:rsidRPr="0081296A">
        <w:rPr>
          <w:rFonts w:hint="eastAsia"/>
        </w:rPr>
        <w:t>的</w:t>
      </w:r>
      <w:r w:rsidR="00087F18" w:rsidRPr="0081296A">
        <w:t>回收率</w:t>
      </w:r>
      <w:r w:rsidR="00087F18">
        <w:rPr>
          <w:rFonts w:hint="eastAsia"/>
        </w:rPr>
        <w:t>以及环保要求中噪音排放、二氧化碳排放、颗粒物排放等相关数值，</w:t>
      </w:r>
      <w:r w:rsidRPr="0038602D">
        <w:rPr>
          <w:rFonts w:hint="eastAsia"/>
        </w:rPr>
        <w:t>确保大部分厂家生产的再生烧结钕铁硼永磁材料符合标准中确立的关键数据要求。</w:t>
      </w:r>
    </w:p>
    <w:p w:rsidR="00F31321" w:rsidRPr="0038602D" w:rsidRDefault="00F31321" w:rsidP="005213E7">
      <w:pPr>
        <w:pStyle w:val="1"/>
        <w:spacing w:before="312"/>
      </w:pPr>
      <w:r w:rsidRPr="0038602D">
        <w:rPr>
          <w:rFonts w:hint="eastAsia"/>
        </w:rPr>
        <w:t>三、与有关标准的关系</w:t>
      </w:r>
    </w:p>
    <w:p w:rsidR="006C5E28" w:rsidRPr="006C5E28" w:rsidRDefault="006C5E28" w:rsidP="006C5E28">
      <w:pPr>
        <w:spacing w:before="93"/>
        <w:ind w:firstLine="480"/>
        <w:rPr>
          <w:rFonts w:ascii="宋体" w:hAnsi="宋体"/>
        </w:rPr>
      </w:pPr>
      <w:r w:rsidRPr="006C5E28">
        <w:rPr>
          <w:rFonts w:ascii="宋体" w:hAnsi="宋体"/>
        </w:rPr>
        <w:t>标准</w:t>
      </w:r>
      <w:r w:rsidRPr="006C5E28">
        <w:rPr>
          <w:rFonts w:ascii="宋体" w:hAnsi="宋体" w:hint="eastAsia"/>
        </w:rPr>
        <w:t>编制的主要内容包括：</w:t>
      </w:r>
      <w:r w:rsidRPr="006C5E28">
        <w:rPr>
          <w:rFonts w:ascii="宋体" w:hAnsi="宋体"/>
        </w:rPr>
        <w:t>废旧烧结钕铁硼磁体</w:t>
      </w:r>
      <w:r w:rsidRPr="006C5E28">
        <w:rPr>
          <w:rFonts w:ascii="宋体" w:hAnsi="宋体" w:hint="eastAsia"/>
        </w:rPr>
        <w:t>再生利用的工艺流程、技术要求、资源综合利用及能耗要求、环境保护要求。</w:t>
      </w:r>
    </w:p>
    <w:p w:rsidR="00B71ECC" w:rsidRPr="0038602D" w:rsidRDefault="00830B36" w:rsidP="000224BD">
      <w:pPr>
        <w:spacing w:before="93"/>
        <w:ind w:firstLine="480"/>
      </w:pPr>
      <w:r>
        <w:rPr>
          <w:rFonts w:hint="eastAsia"/>
        </w:rPr>
        <w:t>本标准使用的相关术语参考了《稀土术语》和《</w:t>
      </w:r>
      <w:r w:rsidRPr="00787B7A">
        <w:rPr>
          <w:kern w:val="2"/>
          <w:szCs w:val="24"/>
        </w:rPr>
        <w:t>电工术语</w:t>
      </w:r>
      <w:r w:rsidRPr="00787B7A">
        <w:rPr>
          <w:kern w:val="2"/>
          <w:szCs w:val="24"/>
        </w:rPr>
        <w:t xml:space="preserve"> </w:t>
      </w:r>
      <w:r w:rsidRPr="00787B7A">
        <w:rPr>
          <w:kern w:val="2"/>
          <w:szCs w:val="24"/>
        </w:rPr>
        <w:t>磁性材料与元件</w:t>
      </w:r>
      <w:r>
        <w:rPr>
          <w:rFonts w:hint="eastAsia"/>
        </w:rPr>
        <w:t>》，</w:t>
      </w:r>
      <w:r w:rsidR="006C5E28" w:rsidRPr="004B6EB0">
        <w:rPr>
          <w:rFonts w:hint="eastAsia"/>
        </w:rPr>
        <w:t>制备再生烧结钕铁硼磁体的废旧磁体各元素含量的参考范围</w:t>
      </w:r>
      <w:r w:rsidR="006C5E28">
        <w:rPr>
          <w:rFonts w:hint="eastAsia"/>
        </w:rPr>
        <w:t>及</w:t>
      </w:r>
      <w:r w:rsidR="006C5E28" w:rsidRPr="004B6EB0">
        <w:rPr>
          <w:rFonts w:hint="eastAsia"/>
        </w:rPr>
        <w:t>废旧磁体分类及成分调整建议</w:t>
      </w:r>
      <w:r w:rsidR="006C5E28" w:rsidRPr="0038602D">
        <w:rPr>
          <w:rFonts w:hint="eastAsia"/>
        </w:rPr>
        <w:t>等</w:t>
      </w:r>
      <w:r w:rsidR="006C5E28">
        <w:rPr>
          <w:rFonts w:hint="eastAsia"/>
        </w:rPr>
        <w:t>参数</w:t>
      </w:r>
      <w:r w:rsidR="00930180">
        <w:rPr>
          <w:rFonts w:hint="eastAsia"/>
        </w:rPr>
        <w:t>的确定部分</w:t>
      </w:r>
      <w:r w:rsidR="006C5E28" w:rsidRPr="0038602D">
        <w:rPr>
          <w:rFonts w:hint="eastAsia"/>
        </w:rPr>
        <w:t>参考了《</w:t>
      </w:r>
      <w:r w:rsidR="006C5E28">
        <w:rPr>
          <w:rFonts w:hint="eastAsia"/>
        </w:rPr>
        <w:t>再生</w:t>
      </w:r>
      <w:r w:rsidR="006C5E28" w:rsidRPr="0038602D">
        <w:rPr>
          <w:rFonts w:hint="eastAsia"/>
        </w:rPr>
        <w:t>烧结钕铁硼永磁材料》国家标准（</w:t>
      </w:r>
      <w:r w:rsidR="006C5E28" w:rsidRPr="0038602D">
        <w:rPr>
          <w:rFonts w:hint="eastAsia"/>
        </w:rPr>
        <w:t xml:space="preserve">GB/T </w:t>
      </w:r>
      <w:r w:rsidR="006C5E28">
        <w:t>34490</w:t>
      </w:r>
      <w:r w:rsidR="006C5E28" w:rsidRPr="0038602D">
        <w:rPr>
          <w:rFonts w:hint="eastAsia"/>
        </w:rPr>
        <w:t>-20</w:t>
      </w:r>
      <w:r w:rsidR="006C5E28">
        <w:t>17</w:t>
      </w:r>
      <w:r w:rsidR="006C5E28" w:rsidRPr="0038602D">
        <w:rPr>
          <w:rFonts w:hint="eastAsia"/>
        </w:rPr>
        <w:t>）</w:t>
      </w:r>
      <w:r w:rsidR="00B71ECC" w:rsidRPr="0038602D">
        <w:rPr>
          <w:rFonts w:hint="eastAsia"/>
        </w:rPr>
        <w:t>，并尽可能保持与该标准的一致性。</w:t>
      </w:r>
      <w:r w:rsidR="006C5E28">
        <w:rPr>
          <w:rFonts w:hint="eastAsia"/>
        </w:rPr>
        <w:t>在利用废旧烧结钕铁硼制备再生钕铁硼磁体的技术规范中，对</w:t>
      </w:r>
      <w:r w:rsidR="006C5E28" w:rsidRPr="00AB4BD1">
        <w:rPr>
          <w:rFonts w:hint="eastAsia"/>
        </w:rPr>
        <w:t>资源综合利用及能耗要求</w:t>
      </w:r>
      <w:r w:rsidR="006C5E28">
        <w:rPr>
          <w:rFonts w:hint="eastAsia"/>
        </w:rPr>
        <w:t>和环境保护相关要求，参考了国家和行业的相关标准</w:t>
      </w:r>
      <w:r w:rsidR="00B71ECC" w:rsidRPr="0038602D">
        <w:rPr>
          <w:rFonts w:hint="eastAsia"/>
        </w:rPr>
        <w:t>。</w:t>
      </w:r>
    </w:p>
    <w:p w:rsidR="003762C9" w:rsidRDefault="003762C9" w:rsidP="000224BD">
      <w:pPr>
        <w:spacing w:before="93"/>
        <w:ind w:firstLine="480"/>
      </w:pPr>
      <w:r w:rsidRPr="0038602D">
        <w:rPr>
          <w:rFonts w:hint="eastAsia"/>
        </w:rPr>
        <w:t>本标准编制中引用和参考的国家标准、行业标准如下：</w:t>
      </w:r>
    </w:p>
    <w:tbl>
      <w:tblPr>
        <w:tblStyle w:val="af5"/>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2943"/>
        <w:gridCol w:w="7195"/>
      </w:tblGrid>
      <w:tr w:rsidR="00A269A9" w:rsidTr="00A269A9">
        <w:trPr>
          <w:trHeight w:val="340"/>
        </w:trPr>
        <w:tc>
          <w:tcPr>
            <w:tcW w:w="2943" w:type="dxa"/>
            <w:noWrap/>
            <w:vAlign w:val="center"/>
          </w:tcPr>
          <w:p w:rsidR="00A269A9" w:rsidRPr="004F5D57" w:rsidRDefault="00A269A9" w:rsidP="004F5D57">
            <w:pPr>
              <w:pStyle w:val="af"/>
              <w:spacing w:before="93" w:line="240" w:lineRule="auto"/>
              <w:ind w:firstLineChars="200" w:firstLine="480"/>
              <w:rPr>
                <w:kern w:val="2"/>
                <w:sz w:val="24"/>
                <w:szCs w:val="24"/>
              </w:rPr>
            </w:pPr>
            <w:r w:rsidRPr="004F5D57">
              <w:rPr>
                <w:rFonts w:hint="eastAsia"/>
                <w:kern w:val="2"/>
                <w:sz w:val="24"/>
                <w:szCs w:val="24"/>
              </w:rPr>
              <w:t>GB 8978</w:t>
            </w:r>
          </w:p>
        </w:tc>
        <w:tc>
          <w:tcPr>
            <w:tcW w:w="7195" w:type="dxa"/>
            <w:noWrap/>
            <w:vAlign w:val="center"/>
          </w:tcPr>
          <w:p w:rsidR="00A269A9" w:rsidRPr="004F5D57" w:rsidRDefault="00A269A9" w:rsidP="00071B17">
            <w:pPr>
              <w:pStyle w:val="af"/>
              <w:spacing w:line="240" w:lineRule="auto"/>
              <w:rPr>
                <w:kern w:val="2"/>
                <w:sz w:val="24"/>
                <w:szCs w:val="24"/>
              </w:rPr>
            </w:pPr>
            <w:r w:rsidRPr="004F5D57">
              <w:rPr>
                <w:rFonts w:hint="eastAsia"/>
                <w:kern w:val="2"/>
                <w:sz w:val="24"/>
                <w:szCs w:val="24"/>
              </w:rPr>
              <w:t>污水综合排放标准</w:t>
            </w:r>
          </w:p>
        </w:tc>
      </w:tr>
      <w:tr w:rsidR="00A269A9" w:rsidTr="00A269A9">
        <w:trPr>
          <w:trHeight w:val="340"/>
        </w:trPr>
        <w:tc>
          <w:tcPr>
            <w:tcW w:w="2943" w:type="dxa"/>
            <w:noWrap/>
            <w:vAlign w:val="center"/>
          </w:tcPr>
          <w:p w:rsidR="00A269A9" w:rsidRPr="004F5D57" w:rsidRDefault="00A269A9" w:rsidP="004F5D57">
            <w:pPr>
              <w:pStyle w:val="af"/>
              <w:spacing w:before="93" w:line="240" w:lineRule="auto"/>
              <w:ind w:firstLineChars="200" w:firstLine="480"/>
              <w:rPr>
                <w:kern w:val="2"/>
                <w:sz w:val="24"/>
                <w:szCs w:val="24"/>
              </w:rPr>
            </w:pPr>
            <w:r w:rsidRPr="004F5D57">
              <w:rPr>
                <w:kern w:val="2"/>
                <w:sz w:val="24"/>
                <w:szCs w:val="24"/>
              </w:rPr>
              <w:t>GB/T 9637</w:t>
            </w:r>
          </w:p>
        </w:tc>
        <w:tc>
          <w:tcPr>
            <w:tcW w:w="7195" w:type="dxa"/>
            <w:noWrap/>
            <w:vAlign w:val="center"/>
          </w:tcPr>
          <w:p w:rsidR="00A269A9" w:rsidRPr="004F5D57" w:rsidRDefault="00A269A9" w:rsidP="00071B17">
            <w:pPr>
              <w:pStyle w:val="af"/>
              <w:spacing w:line="240" w:lineRule="auto"/>
              <w:rPr>
                <w:kern w:val="2"/>
                <w:sz w:val="24"/>
                <w:szCs w:val="24"/>
              </w:rPr>
            </w:pPr>
            <w:r w:rsidRPr="004F5D57">
              <w:rPr>
                <w:kern w:val="2"/>
                <w:sz w:val="24"/>
                <w:szCs w:val="24"/>
              </w:rPr>
              <w:t>电工术语</w:t>
            </w:r>
            <w:r w:rsidRPr="004F5D57">
              <w:rPr>
                <w:kern w:val="2"/>
                <w:sz w:val="24"/>
                <w:szCs w:val="24"/>
              </w:rPr>
              <w:t xml:space="preserve"> </w:t>
            </w:r>
            <w:r w:rsidRPr="004F5D57">
              <w:rPr>
                <w:kern w:val="2"/>
                <w:sz w:val="24"/>
                <w:szCs w:val="24"/>
              </w:rPr>
              <w:t>磁性材料与元件</w:t>
            </w:r>
          </w:p>
        </w:tc>
      </w:tr>
      <w:tr w:rsidR="00A269A9" w:rsidTr="0013385C">
        <w:trPr>
          <w:trHeight w:val="340"/>
        </w:trPr>
        <w:tc>
          <w:tcPr>
            <w:tcW w:w="2943" w:type="dxa"/>
            <w:noWrap/>
            <w:vAlign w:val="center"/>
          </w:tcPr>
          <w:p w:rsidR="00A269A9" w:rsidRPr="004F5D57" w:rsidRDefault="00A269A9" w:rsidP="004F5D57">
            <w:pPr>
              <w:pStyle w:val="af"/>
              <w:spacing w:before="93" w:line="240" w:lineRule="auto"/>
              <w:ind w:firstLineChars="200" w:firstLine="480"/>
              <w:rPr>
                <w:kern w:val="2"/>
                <w:sz w:val="24"/>
                <w:szCs w:val="24"/>
              </w:rPr>
            </w:pPr>
            <w:r w:rsidRPr="004F5D57">
              <w:rPr>
                <w:rFonts w:hint="eastAsia"/>
                <w:kern w:val="2"/>
                <w:sz w:val="24"/>
                <w:szCs w:val="24"/>
              </w:rPr>
              <w:t>GB 12348</w:t>
            </w:r>
          </w:p>
        </w:tc>
        <w:tc>
          <w:tcPr>
            <w:tcW w:w="7195" w:type="dxa"/>
            <w:noWrap/>
            <w:vAlign w:val="center"/>
          </w:tcPr>
          <w:p w:rsidR="00A269A9" w:rsidRPr="004F5D57" w:rsidRDefault="00A269A9" w:rsidP="00071B17">
            <w:pPr>
              <w:pStyle w:val="af"/>
              <w:spacing w:line="240" w:lineRule="auto"/>
              <w:rPr>
                <w:kern w:val="2"/>
                <w:sz w:val="24"/>
                <w:szCs w:val="24"/>
              </w:rPr>
            </w:pPr>
            <w:r w:rsidRPr="004F5D57">
              <w:rPr>
                <w:rFonts w:hint="eastAsia"/>
                <w:kern w:val="2"/>
                <w:sz w:val="24"/>
                <w:szCs w:val="24"/>
              </w:rPr>
              <w:t>工业企业厂界环境噪声排放标准</w:t>
            </w:r>
          </w:p>
        </w:tc>
      </w:tr>
      <w:tr w:rsidR="00A269A9" w:rsidTr="0013385C">
        <w:trPr>
          <w:trHeight w:val="340"/>
        </w:trPr>
        <w:tc>
          <w:tcPr>
            <w:tcW w:w="2943" w:type="dxa"/>
            <w:noWrap/>
            <w:vAlign w:val="center"/>
          </w:tcPr>
          <w:p w:rsidR="00A269A9" w:rsidRPr="004F5D57" w:rsidRDefault="00A269A9" w:rsidP="004F5D57">
            <w:pPr>
              <w:pStyle w:val="af"/>
              <w:spacing w:before="93" w:line="240" w:lineRule="auto"/>
              <w:ind w:firstLineChars="200" w:firstLine="480"/>
              <w:rPr>
                <w:kern w:val="2"/>
                <w:sz w:val="24"/>
                <w:szCs w:val="24"/>
              </w:rPr>
            </w:pPr>
            <w:r w:rsidRPr="004F5D57">
              <w:rPr>
                <w:kern w:val="2"/>
                <w:sz w:val="24"/>
                <w:szCs w:val="24"/>
              </w:rPr>
              <w:t>GB/T 15676</w:t>
            </w:r>
          </w:p>
        </w:tc>
        <w:tc>
          <w:tcPr>
            <w:tcW w:w="7195" w:type="dxa"/>
            <w:noWrap/>
            <w:vAlign w:val="center"/>
          </w:tcPr>
          <w:p w:rsidR="00A269A9" w:rsidRPr="004F5D57" w:rsidRDefault="00A269A9" w:rsidP="00071B17">
            <w:pPr>
              <w:pStyle w:val="af"/>
              <w:spacing w:line="240" w:lineRule="auto"/>
              <w:rPr>
                <w:kern w:val="2"/>
                <w:sz w:val="24"/>
                <w:szCs w:val="24"/>
              </w:rPr>
            </w:pPr>
            <w:r w:rsidRPr="004F5D57">
              <w:rPr>
                <w:kern w:val="2"/>
                <w:sz w:val="24"/>
                <w:szCs w:val="24"/>
              </w:rPr>
              <w:t>稀土术语</w:t>
            </w:r>
          </w:p>
        </w:tc>
      </w:tr>
      <w:tr w:rsidR="00A269A9" w:rsidRPr="004C63C7" w:rsidTr="00A269A9">
        <w:trPr>
          <w:trHeight w:val="340"/>
        </w:trPr>
        <w:tc>
          <w:tcPr>
            <w:tcW w:w="2943" w:type="dxa"/>
            <w:noWrap/>
            <w:vAlign w:val="center"/>
          </w:tcPr>
          <w:p w:rsidR="00A269A9" w:rsidRPr="004F5D57" w:rsidRDefault="00A269A9" w:rsidP="004F5D57">
            <w:pPr>
              <w:pStyle w:val="af"/>
              <w:spacing w:before="93" w:line="240" w:lineRule="auto"/>
              <w:ind w:leftChars="200" w:left="600" w:hangingChars="50" w:hanging="120"/>
              <w:rPr>
                <w:kern w:val="2"/>
                <w:sz w:val="24"/>
                <w:szCs w:val="24"/>
              </w:rPr>
            </w:pPr>
            <w:r w:rsidRPr="004F5D57">
              <w:rPr>
                <w:rFonts w:hint="eastAsia"/>
                <w:kern w:val="2"/>
                <w:sz w:val="24"/>
                <w:szCs w:val="24"/>
              </w:rPr>
              <w:t>GB/T 16157</w:t>
            </w:r>
          </w:p>
        </w:tc>
        <w:tc>
          <w:tcPr>
            <w:tcW w:w="7195" w:type="dxa"/>
            <w:noWrap/>
            <w:vAlign w:val="center"/>
          </w:tcPr>
          <w:p w:rsidR="00A269A9" w:rsidRPr="004F5D57" w:rsidRDefault="00A269A9" w:rsidP="00071B17">
            <w:pPr>
              <w:pStyle w:val="af"/>
              <w:spacing w:line="240" w:lineRule="auto"/>
              <w:rPr>
                <w:kern w:val="2"/>
                <w:sz w:val="24"/>
                <w:szCs w:val="24"/>
              </w:rPr>
            </w:pPr>
            <w:r w:rsidRPr="004F5D57">
              <w:rPr>
                <w:rFonts w:hint="eastAsia"/>
                <w:kern w:val="2"/>
                <w:sz w:val="24"/>
                <w:szCs w:val="24"/>
              </w:rPr>
              <w:t>固定污染源排气中颗粒物测定与气态污染物采样方法</w:t>
            </w:r>
          </w:p>
        </w:tc>
      </w:tr>
      <w:tr w:rsidR="00A269A9" w:rsidRPr="004C63C7" w:rsidTr="0013385C">
        <w:trPr>
          <w:trHeight w:val="340"/>
        </w:trPr>
        <w:tc>
          <w:tcPr>
            <w:tcW w:w="2943" w:type="dxa"/>
            <w:noWrap/>
            <w:vAlign w:val="center"/>
          </w:tcPr>
          <w:p w:rsidR="00A269A9" w:rsidRPr="004F5D57" w:rsidRDefault="00A269A9" w:rsidP="004F5D57">
            <w:pPr>
              <w:pStyle w:val="af"/>
              <w:spacing w:before="93" w:line="240" w:lineRule="auto"/>
              <w:ind w:leftChars="200" w:left="600" w:hangingChars="50" w:hanging="120"/>
              <w:rPr>
                <w:kern w:val="2"/>
                <w:sz w:val="24"/>
                <w:szCs w:val="24"/>
              </w:rPr>
            </w:pPr>
            <w:r w:rsidRPr="004F5D57">
              <w:rPr>
                <w:rFonts w:hint="eastAsia"/>
                <w:kern w:val="2"/>
                <w:sz w:val="24"/>
                <w:szCs w:val="24"/>
              </w:rPr>
              <w:t>GB 16297</w:t>
            </w:r>
          </w:p>
        </w:tc>
        <w:tc>
          <w:tcPr>
            <w:tcW w:w="7195" w:type="dxa"/>
            <w:noWrap/>
            <w:vAlign w:val="center"/>
          </w:tcPr>
          <w:p w:rsidR="00A269A9" w:rsidRPr="004F5D57" w:rsidRDefault="00A269A9" w:rsidP="00071B17">
            <w:pPr>
              <w:pStyle w:val="af"/>
              <w:spacing w:line="240" w:lineRule="auto"/>
              <w:rPr>
                <w:kern w:val="2"/>
                <w:sz w:val="24"/>
                <w:szCs w:val="24"/>
              </w:rPr>
            </w:pPr>
            <w:r w:rsidRPr="004F5D57">
              <w:rPr>
                <w:rFonts w:hint="eastAsia"/>
                <w:kern w:val="2"/>
                <w:sz w:val="24"/>
                <w:szCs w:val="24"/>
              </w:rPr>
              <w:t>大气污染物综合排放标准</w:t>
            </w:r>
          </w:p>
        </w:tc>
      </w:tr>
      <w:tr w:rsidR="00A269A9" w:rsidTr="00A269A9">
        <w:trPr>
          <w:trHeight w:val="340"/>
        </w:trPr>
        <w:tc>
          <w:tcPr>
            <w:tcW w:w="2943" w:type="dxa"/>
            <w:noWrap/>
            <w:vAlign w:val="center"/>
          </w:tcPr>
          <w:p w:rsidR="00A269A9" w:rsidRPr="004F5D57" w:rsidRDefault="00A269A9" w:rsidP="004F5D57">
            <w:pPr>
              <w:pStyle w:val="af"/>
              <w:spacing w:before="93" w:line="240" w:lineRule="auto"/>
              <w:ind w:firstLineChars="200" w:firstLine="480"/>
              <w:rPr>
                <w:kern w:val="2"/>
                <w:sz w:val="24"/>
                <w:szCs w:val="24"/>
              </w:rPr>
            </w:pPr>
            <w:r w:rsidRPr="004F5D57">
              <w:rPr>
                <w:rFonts w:hint="eastAsia"/>
                <w:kern w:val="2"/>
                <w:sz w:val="24"/>
                <w:szCs w:val="24"/>
              </w:rPr>
              <w:t>GB 18599</w:t>
            </w:r>
          </w:p>
        </w:tc>
        <w:tc>
          <w:tcPr>
            <w:tcW w:w="7195" w:type="dxa"/>
            <w:noWrap/>
            <w:vAlign w:val="center"/>
          </w:tcPr>
          <w:p w:rsidR="00A269A9" w:rsidRPr="004F5D57" w:rsidRDefault="00A269A9" w:rsidP="00071B17">
            <w:pPr>
              <w:pStyle w:val="af"/>
              <w:spacing w:line="240" w:lineRule="auto"/>
              <w:rPr>
                <w:kern w:val="2"/>
                <w:sz w:val="24"/>
                <w:szCs w:val="24"/>
              </w:rPr>
            </w:pPr>
            <w:r w:rsidRPr="004F5D57">
              <w:rPr>
                <w:rFonts w:hint="eastAsia"/>
                <w:kern w:val="2"/>
                <w:sz w:val="24"/>
                <w:szCs w:val="24"/>
              </w:rPr>
              <w:t>一般工业固体废物贮存、处置场污染控制标准</w:t>
            </w:r>
          </w:p>
        </w:tc>
      </w:tr>
      <w:tr w:rsidR="00A269A9" w:rsidRPr="006A64D0" w:rsidTr="00A269A9">
        <w:trPr>
          <w:trHeight w:val="340"/>
        </w:trPr>
        <w:tc>
          <w:tcPr>
            <w:tcW w:w="2943" w:type="dxa"/>
            <w:noWrap/>
            <w:vAlign w:val="center"/>
          </w:tcPr>
          <w:p w:rsidR="00A269A9" w:rsidRPr="004F5D57" w:rsidRDefault="00A269A9" w:rsidP="004F5D57">
            <w:pPr>
              <w:pStyle w:val="af"/>
              <w:spacing w:before="93" w:line="240" w:lineRule="auto"/>
              <w:ind w:leftChars="200" w:left="600" w:hangingChars="50" w:hanging="120"/>
              <w:rPr>
                <w:kern w:val="2"/>
                <w:sz w:val="24"/>
                <w:szCs w:val="24"/>
              </w:rPr>
            </w:pPr>
            <w:r w:rsidRPr="004F5D57">
              <w:rPr>
                <w:rFonts w:hint="eastAsia"/>
                <w:kern w:val="2"/>
                <w:sz w:val="24"/>
                <w:szCs w:val="24"/>
              </w:rPr>
              <w:t>G</w:t>
            </w:r>
            <w:r w:rsidRPr="004F5D57">
              <w:rPr>
                <w:kern w:val="2"/>
                <w:sz w:val="24"/>
                <w:szCs w:val="24"/>
              </w:rPr>
              <w:t>B/T 20861</w:t>
            </w:r>
          </w:p>
        </w:tc>
        <w:tc>
          <w:tcPr>
            <w:tcW w:w="7195" w:type="dxa"/>
            <w:noWrap/>
            <w:vAlign w:val="center"/>
          </w:tcPr>
          <w:p w:rsidR="00A269A9" w:rsidRPr="004F5D57" w:rsidRDefault="00A269A9" w:rsidP="00071B17">
            <w:pPr>
              <w:pStyle w:val="af"/>
              <w:spacing w:line="240" w:lineRule="auto"/>
              <w:rPr>
                <w:kern w:val="2"/>
                <w:sz w:val="24"/>
                <w:szCs w:val="24"/>
              </w:rPr>
            </w:pPr>
            <w:r w:rsidRPr="004F5D57">
              <w:rPr>
                <w:rFonts w:hint="eastAsia"/>
                <w:kern w:val="2"/>
                <w:sz w:val="24"/>
                <w:szCs w:val="24"/>
              </w:rPr>
              <w:t>废弃产品回收利用术语</w:t>
            </w:r>
          </w:p>
        </w:tc>
      </w:tr>
      <w:tr w:rsidR="00A269A9" w:rsidRPr="004C63C7" w:rsidTr="00A269A9">
        <w:trPr>
          <w:trHeight w:val="340"/>
        </w:trPr>
        <w:tc>
          <w:tcPr>
            <w:tcW w:w="2943" w:type="dxa"/>
            <w:noWrap/>
            <w:vAlign w:val="center"/>
          </w:tcPr>
          <w:p w:rsidR="00A269A9" w:rsidRPr="004F5D57" w:rsidRDefault="00A269A9" w:rsidP="004F5D57">
            <w:pPr>
              <w:pStyle w:val="af"/>
              <w:spacing w:before="93" w:line="240" w:lineRule="auto"/>
              <w:ind w:leftChars="200" w:left="600" w:hangingChars="50" w:hanging="120"/>
              <w:rPr>
                <w:kern w:val="2"/>
                <w:sz w:val="24"/>
                <w:szCs w:val="24"/>
              </w:rPr>
            </w:pPr>
            <w:r w:rsidRPr="004F5D57">
              <w:rPr>
                <w:rFonts w:hint="eastAsia"/>
                <w:kern w:val="2"/>
                <w:sz w:val="24"/>
                <w:szCs w:val="24"/>
              </w:rPr>
              <w:t>GB/T 31962</w:t>
            </w:r>
          </w:p>
        </w:tc>
        <w:tc>
          <w:tcPr>
            <w:tcW w:w="7195" w:type="dxa"/>
            <w:noWrap/>
            <w:vAlign w:val="center"/>
          </w:tcPr>
          <w:p w:rsidR="00A269A9" w:rsidRPr="004F5D57" w:rsidRDefault="00A269A9" w:rsidP="00071B17">
            <w:pPr>
              <w:pStyle w:val="af"/>
              <w:spacing w:line="240" w:lineRule="auto"/>
              <w:rPr>
                <w:kern w:val="2"/>
                <w:sz w:val="24"/>
                <w:szCs w:val="24"/>
              </w:rPr>
            </w:pPr>
            <w:r w:rsidRPr="004F5D57">
              <w:rPr>
                <w:rFonts w:hint="eastAsia"/>
                <w:kern w:val="2"/>
                <w:sz w:val="24"/>
                <w:szCs w:val="24"/>
              </w:rPr>
              <w:t>污水排入城镇下水道水质标准</w:t>
            </w:r>
          </w:p>
        </w:tc>
      </w:tr>
      <w:tr w:rsidR="00A269A9" w:rsidTr="00A269A9">
        <w:trPr>
          <w:trHeight w:val="340"/>
        </w:trPr>
        <w:tc>
          <w:tcPr>
            <w:tcW w:w="2943" w:type="dxa"/>
            <w:noWrap/>
            <w:vAlign w:val="center"/>
          </w:tcPr>
          <w:p w:rsidR="00A269A9" w:rsidRPr="004F5D57" w:rsidRDefault="00A269A9" w:rsidP="004F5D57">
            <w:pPr>
              <w:pStyle w:val="af"/>
              <w:spacing w:before="93" w:line="240" w:lineRule="auto"/>
              <w:ind w:leftChars="200" w:left="600" w:hangingChars="50" w:hanging="120"/>
              <w:rPr>
                <w:kern w:val="2"/>
                <w:sz w:val="24"/>
                <w:szCs w:val="24"/>
              </w:rPr>
            </w:pPr>
            <w:r w:rsidRPr="004F5D57">
              <w:rPr>
                <w:rFonts w:hint="eastAsia"/>
                <w:kern w:val="2"/>
                <w:sz w:val="24"/>
                <w:szCs w:val="24"/>
              </w:rPr>
              <w:t>GB/T 50087</w:t>
            </w:r>
          </w:p>
        </w:tc>
        <w:tc>
          <w:tcPr>
            <w:tcW w:w="7195" w:type="dxa"/>
            <w:noWrap/>
            <w:vAlign w:val="center"/>
          </w:tcPr>
          <w:p w:rsidR="00A269A9" w:rsidRPr="004F5D57" w:rsidRDefault="00A269A9" w:rsidP="00071B17">
            <w:pPr>
              <w:pStyle w:val="af"/>
              <w:spacing w:line="240" w:lineRule="auto"/>
              <w:rPr>
                <w:kern w:val="2"/>
                <w:sz w:val="24"/>
                <w:szCs w:val="24"/>
              </w:rPr>
            </w:pPr>
            <w:r w:rsidRPr="004F5D57">
              <w:rPr>
                <w:rFonts w:hint="eastAsia"/>
                <w:kern w:val="2"/>
                <w:sz w:val="24"/>
                <w:szCs w:val="24"/>
              </w:rPr>
              <w:t>工业企业噪声控制设计规范</w:t>
            </w:r>
          </w:p>
        </w:tc>
      </w:tr>
      <w:tr w:rsidR="00A269A9" w:rsidTr="00A269A9">
        <w:trPr>
          <w:trHeight w:val="340"/>
        </w:trPr>
        <w:tc>
          <w:tcPr>
            <w:tcW w:w="2943" w:type="dxa"/>
            <w:noWrap/>
            <w:vAlign w:val="center"/>
          </w:tcPr>
          <w:p w:rsidR="00A269A9" w:rsidRPr="004F5D57" w:rsidRDefault="00A269A9" w:rsidP="00787B7A">
            <w:pPr>
              <w:pStyle w:val="af"/>
              <w:spacing w:before="93" w:line="240" w:lineRule="auto"/>
              <w:ind w:leftChars="200" w:left="600" w:hangingChars="50" w:hanging="120"/>
              <w:rPr>
                <w:kern w:val="2"/>
                <w:sz w:val="24"/>
                <w:szCs w:val="24"/>
              </w:rPr>
            </w:pPr>
          </w:p>
        </w:tc>
        <w:tc>
          <w:tcPr>
            <w:tcW w:w="7195" w:type="dxa"/>
            <w:noWrap/>
            <w:vAlign w:val="center"/>
          </w:tcPr>
          <w:p w:rsidR="00A269A9" w:rsidRPr="004F5D57" w:rsidRDefault="00A269A9" w:rsidP="001C2524">
            <w:pPr>
              <w:pStyle w:val="af"/>
              <w:spacing w:line="240" w:lineRule="auto"/>
              <w:rPr>
                <w:kern w:val="2"/>
                <w:sz w:val="24"/>
                <w:szCs w:val="24"/>
              </w:rPr>
            </w:pPr>
          </w:p>
        </w:tc>
      </w:tr>
    </w:tbl>
    <w:p w:rsidR="00F31321" w:rsidRPr="0038602D" w:rsidRDefault="00F31321" w:rsidP="005213E7">
      <w:pPr>
        <w:pStyle w:val="1"/>
        <w:spacing w:before="312"/>
      </w:pPr>
      <w:r w:rsidRPr="0038602D">
        <w:rPr>
          <w:rFonts w:hint="eastAsia"/>
        </w:rPr>
        <w:lastRenderedPageBreak/>
        <w:t>四、标准水平分析</w:t>
      </w:r>
    </w:p>
    <w:p w:rsidR="00E07B48" w:rsidRDefault="00E07B48" w:rsidP="000224BD">
      <w:pPr>
        <w:spacing w:before="93"/>
        <w:ind w:firstLine="480"/>
      </w:pPr>
      <w:r w:rsidRPr="007C726B">
        <w:rPr>
          <w:rFonts w:hint="eastAsia"/>
        </w:rPr>
        <w:t>我国于</w:t>
      </w:r>
      <w:r w:rsidRPr="007C726B">
        <w:t>2009</w:t>
      </w:r>
      <w:r w:rsidRPr="007C726B">
        <w:rPr>
          <w:rFonts w:hint="eastAsia"/>
        </w:rPr>
        <w:t>年发布了《钕铁硼废料》的国家标准（</w:t>
      </w:r>
      <w:r w:rsidRPr="007C726B">
        <w:t>GB/T 23588-2009</w:t>
      </w:r>
      <w:r w:rsidRPr="007C726B">
        <w:rPr>
          <w:rFonts w:hint="eastAsia"/>
        </w:rPr>
        <w:t>），规范了钕铁硼废料的要求、试验方法、检验规则和标志、包装、运输及贮存；于</w:t>
      </w:r>
      <w:r w:rsidRPr="007C726B">
        <w:rPr>
          <w:rFonts w:hint="eastAsia"/>
        </w:rPr>
        <w:t>2</w:t>
      </w:r>
      <w:r w:rsidRPr="007C726B">
        <w:t>009</w:t>
      </w:r>
      <w:r w:rsidRPr="007C726B">
        <w:rPr>
          <w:rFonts w:hint="eastAsia"/>
        </w:rPr>
        <w:t>年颁布了行业标准</w:t>
      </w:r>
      <w:r w:rsidRPr="007C726B">
        <w:t>XB/T612-2009</w:t>
      </w:r>
      <w:r w:rsidRPr="007C726B">
        <w:rPr>
          <w:rFonts w:hint="eastAsia"/>
        </w:rPr>
        <w:t>、</w:t>
      </w:r>
      <w:r w:rsidRPr="007C726B">
        <w:t>XB/T612.2-2009</w:t>
      </w:r>
      <w:r w:rsidRPr="007C726B">
        <w:rPr>
          <w:rFonts w:hint="eastAsia"/>
        </w:rPr>
        <w:t>，规范了钕铁硼废料的化学分析方法；于</w:t>
      </w:r>
      <w:r w:rsidRPr="007C726B">
        <w:t>2017</w:t>
      </w:r>
      <w:r w:rsidRPr="007C726B">
        <w:rPr>
          <w:rFonts w:hint="eastAsia"/>
        </w:rPr>
        <w:t>年发布了</w:t>
      </w:r>
      <w:r>
        <w:rPr>
          <w:rFonts w:hint="eastAsia"/>
        </w:rPr>
        <w:t>《再生烧结钕铁硼永磁材料》的</w:t>
      </w:r>
      <w:r w:rsidRPr="007C726B">
        <w:rPr>
          <w:rFonts w:hint="eastAsia"/>
        </w:rPr>
        <w:t>国家标准</w:t>
      </w:r>
      <w:r w:rsidRPr="007C726B">
        <w:rPr>
          <w:rFonts w:hint="eastAsia"/>
        </w:rPr>
        <w:t>G</w:t>
      </w:r>
      <w:r w:rsidRPr="007C726B">
        <w:t>B/T</w:t>
      </w:r>
      <w:r w:rsidRPr="007C726B">
        <w:rPr>
          <w:rFonts w:hint="eastAsia"/>
        </w:rPr>
        <w:t>3</w:t>
      </w:r>
      <w:r w:rsidRPr="007C726B">
        <w:t>4490</w:t>
      </w:r>
      <w:r w:rsidRPr="007C726B">
        <w:rPr>
          <w:rFonts w:hint="eastAsia"/>
        </w:rPr>
        <w:t>-</w:t>
      </w:r>
      <w:r w:rsidRPr="007C726B">
        <w:t>2017</w:t>
      </w:r>
      <w:r w:rsidRPr="007C726B">
        <w:rPr>
          <w:rFonts w:hint="eastAsia"/>
        </w:rPr>
        <w:t>，对再生烧结钕铁硼永磁材料的要求、试验方法、检验规则和标志、包装、运输及贮存进行了规范。然而，采用再制造的方法将废旧钕铁硼制备成再生钕铁硼磁体并作为未来烧结钕铁硼产品的重要来源，国内外尚没有相关工艺技术规范。</w:t>
      </w:r>
    </w:p>
    <w:p w:rsidR="00F31321" w:rsidRPr="0038602D" w:rsidRDefault="00DD4718" w:rsidP="000224BD">
      <w:pPr>
        <w:spacing w:before="93"/>
        <w:ind w:firstLine="480"/>
      </w:pPr>
      <w:r w:rsidRPr="0038602D">
        <w:rPr>
          <w:rFonts w:hint="eastAsia"/>
        </w:rPr>
        <w:t>本标准为国内首次制定，符合我国目前法律法规的规定，</w:t>
      </w:r>
      <w:r w:rsidR="00F31321" w:rsidRPr="0038602D">
        <w:rPr>
          <w:rFonts w:hint="eastAsia"/>
        </w:rPr>
        <w:t>国内还没有关于</w:t>
      </w:r>
      <w:r w:rsidR="00E07B48">
        <w:rPr>
          <w:rFonts w:hint="eastAsia"/>
        </w:rPr>
        <w:t>废旧烧结钕铁硼磁体再生利用技术规范类的相关标准</w:t>
      </w:r>
      <w:r w:rsidR="00F31321" w:rsidRPr="0038602D">
        <w:rPr>
          <w:rFonts w:hint="eastAsia"/>
        </w:rPr>
        <w:t>，尚未查到其他国家、国际标准，</w:t>
      </w:r>
      <w:r w:rsidRPr="0038602D">
        <w:rPr>
          <w:rFonts w:hint="eastAsia"/>
        </w:rPr>
        <w:t>本标准技术指标设计科学合理、比较先进，且符合国内检测要求。</w:t>
      </w:r>
      <w:r w:rsidR="00F31321" w:rsidRPr="0038602D">
        <w:rPr>
          <w:rFonts w:hint="eastAsia"/>
        </w:rPr>
        <w:t>本标准达到了国际</w:t>
      </w:r>
      <w:r w:rsidR="00830B36">
        <w:rPr>
          <w:rFonts w:hint="eastAsia"/>
        </w:rPr>
        <w:t>领先</w:t>
      </w:r>
      <w:r w:rsidR="00F31321" w:rsidRPr="0038602D">
        <w:rPr>
          <w:rFonts w:hint="eastAsia"/>
        </w:rPr>
        <w:t>水平。</w:t>
      </w:r>
    </w:p>
    <w:p w:rsidR="009134AE" w:rsidRPr="0038602D" w:rsidRDefault="009134AE" w:rsidP="0029744F">
      <w:pPr>
        <w:pStyle w:val="1"/>
        <w:spacing w:beforeLines="50"/>
        <w:ind w:left="561" w:hanging="561"/>
      </w:pPr>
      <w:r w:rsidRPr="0038602D">
        <w:rPr>
          <w:rFonts w:hint="eastAsia"/>
        </w:rPr>
        <w:t>五、与现行相关法律、法规、规章及标准，特别是强制性标准的协调性</w:t>
      </w:r>
    </w:p>
    <w:p w:rsidR="009134AE" w:rsidRPr="0038602D" w:rsidRDefault="009134AE" w:rsidP="000224BD">
      <w:pPr>
        <w:spacing w:before="93"/>
        <w:ind w:firstLine="480"/>
      </w:pPr>
      <w:r w:rsidRPr="0038602D">
        <w:rPr>
          <w:rFonts w:hint="eastAsia"/>
        </w:rPr>
        <w:t>本标准</w:t>
      </w:r>
      <w:r w:rsidR="00337C27" w:rsidRPr="0038602D">
        <w:rPr>
          <w:rFonts w:hint="eastAsia"/>
        </w:rPr>
        <w:t>编制单位</w:t>
      </w:r>
      <w:r w:rsidRPr="0038602D">
        <w:rPr>
          <w:rFonts w:hint="eastAsia"/>
        </w:rPr>
        <w:t>充分</w:t>
      </w:r>
      <w:r w:rsidR="00337C27" w:rsidRPr="0038602D">
        <w:rPr>
          <w:rFonts w:hint="eastAsia"/>
        </w:rPr>
        <w:t>调研</w:t>
      </w:r>
      <w:r w:rsidRPr="0038602D">
        <w:rPr>
          <w:rFonts w:hint="eastAsia"/>
        </w:rPr>
        <w:t>了</w:t>
      </w:r>
      <w:r w:rsidR="00337C27" w:rsidRPr="0038602D">
        <w:rPr>
          <w:rFonts w:hint="eastAsia"/>
        </w:rPr>
        <w:t>相关法律、法规、规章及相关标准，确保标准内容与现行相关法律、法规、规章及相关标准（特别是强制性标准）的协调一致。</w:t>
      </w:r>
    </w:p>
    <w:p w:rsidR="00337C27" w:rsidRPr="0038602D" w:rsidRDefault="00337C27" w:rsidP="005213E7">
      <w:pPr>
        <w:pStyle w:val="1"/>
        <w:spacing w:before="312"/>
      </w:pPr>
      <w:r w:rsidRPr="0038602D">
        <w:rPr>
          <w:rFonts w:hint="eastAsia"/>
        </w:rPr>
        <w:t>六</w:t>
      </w:r>
      <w:r w:rsidR="00C92CA3" w:rsidRPr="0038602D">
        <w:rPr>
          <w:rFonts w:hint="eastAsia"/>
        </w:rPr>
        <w:t>、</w:t>
      </w:r>
      <w:r w:rsidRPr="0038602D">
        <w:rPr>
          <w:rFonts w:hint="eastAsia"/>
        </w:rPr>
        <w:t>标准中如涉及专利，应有明确的知识产权说明</w:t>
      </w:r>
    </w:p>
    <w:p w:rsidR="00337C27" w:rsidRPr="0038602D" w:rsidRDefault="007E1B3E" w:rsidP="000224BD">
      <w:pPr>
        <w:spacing w:before="93"/>
        <w:ind w:firstLine="480"/>
      </w:pPr>
      <w:r>
        <w:rPr>
          <w:rFonts w:hint="eastAsia"/>
        </w:rPr>
        <w:t>截至目前，尚未发现与本标准内容相关的知识产权问题</w:t>
      </w:r>
      <w:r w:rsidR="00337C27" w:rsidRPr="0038602D">
        <w:rPr>
          <w:rFonts w:hint="eastAsia"/>
        </w:rPr>
        <w:t>。</w:t>
      </w:r>
    </w:p>
    <w:p w:rsidR="00337C27" w:rsidRPr="0038602D" w:rsidRDefault="00337C27" w:rsidP="005213E7">
      <w:pPr>
        <w:pStyle w:val="1"/>
        <w:spacing w:before="312"/>
      </w:pPr>
      <w:r w:rsidRPr="0038602D">
        <w:rPr>
          <w:rFonts w:hint="eastAsia"/>
        </w:rPr>
        <w:t>七、重大分歧意见的处理经过和依据</w:t>
      </w:r>
    </w:p>
    <w:p w:rsidR="00337C27" w:rsidRPr="0038602D" w:rsidRDefault="00337C27" w:rsidP="000224BD">
      <w:pPr>
        <w:spacing w:before="93"/>
        <w:ind w:firstLine="480"/>
      </w:pPr>
      <w:r w:rsidRPr="0038602D">
        <w:rPr>
          <w:rFonts w:hint="eastAsia"/>
        </w:rPr>
        <w:t>截至目前，尚未发现涉及本标准内容的重大分歧意见。</w:t>
      </w:r>
    </w:p>
    <w:p w:rsidR="00C92CA3" w:rsidRPr="0038602D" w:rsidRDefault="00337C27" w:rsidP="005213E7">
      <w:pPr>
        <w:pStyle w:val="1"/>
        <w:spacing w:before="312"/>
      </w:pPr>
      <w:r w:rsidRPr="0038602D">
        <w:rPr>
          <w:rFonts w:hint="eastAsia"/>
        </w:rPr>
        <w:t>八、</w:t>
      </w:r>
      <w:r w:rsidR="00645B59">
        <w:rPr>
          <w:rFonts w:hint="eastAsia"/>
        </w:rPr>
        <w:t>标准性质的建议说明</w:t>
      </w:r>
    </w:p>
    <w:p w:rsidR="00645B59" w:rsidRDefault="00830B36" w:rsidP="00645B59">
      <w:pPr>
        <w:autoSpaceDE w:val="0"/>
        <w:autoSpaceDN w:val="0"/>
        <w:spacing w:before="93" w:line="360" w:lineRule="auto"/>
        <w:ind w:firstLine="480"/>
        <w:jc w:val="left"/>
        <w:rPr>
          <w:rFonts w:ascii="宋体" w:cs="宋体"/>
          <w:color w:val="000000"/>
          <w:szCs w:val="24"/>
        </w:rPr>
      </w:pPr>
      <w:r>
        <w:rPr>
          <w:rFonts w:hint="eastAsia"/>
          <w:szCs w:val="21"/>
        </w:rPr>
        <w:t>本标准是根据我国</w:t>
      </w:r>
      <w:r>
        <w:rPr>
          <w:rFonts w:hint="eastAsia"/>
        </w:rPr>
        <w:t>烧结钕铁硼磁制造企业</w:t>
      </w:r>
      <w:r>
        <w:rPr>
          <w:rFonts w:hint="eastAsia"/>
          <w:szCs w:val="21"/>
        </w:rPr>
        <w:t>实际生产使用情况</w:t>
      </w:r>
      <w:r w:rsidR="00D25F75">
        <w:rPr>
          <w:rFonts w:hint="eastAsia"/>
          <w:szCs w:val="21"/>
        </w:rPr>
        <w:t>制定</w:t>
      </w:r>
      <w:r>
        <w:rPr>
          <w:rFonts w:hint="eastAsia"/>
          <w:szCs w:val="21"/>
        </w:rPr>
        <w:t>的，</w:t>
      </w:r>
      <w:r w:rsidR="00645B59">
        <w:rPr>
          <w:rFonts w:ascii="宋体" w:cs="宋体" w:hint="eastAsia"/>
          <w:color w:val="000000"/>
          <w:szCs w:val="24"/>
        </w:rPr>
        <w:t>建议按推荐性行业标准发布。</w:t>
      </w:r>
    </w:p>
    <w:p w:rsidR="003762C9" w:rsidRPr="0038602D" w:rsidRDefault="003762C9" w:rsidP="005213E7">
      <w:pPr>
        <w:pStyle w:val="1"/>
        <w:spacing w:before="312"/>
      </w:pPr>
      <w:r w:rsidRPr="0038602D">
        <w:rPr>
          <w:rFonts w:hint="eastAsia"/>
        </w:rPr>
        <w:t>九</w:t>
      </w:r>
      <w:r w:rsidR="00C92CA3" w:rsidRPr="0038602D">
        <w:rPr>
          <w:rFonts w:hint="eastAsia"/>
        </w:rPr>
        <w:t>、</w:t>
      </w:r>
      <w:r w:rsidRPr="0038602D">
        <w:rPr>
          <w:rFonts w:hint="eastAsia"/>
        </w:rPr>
        <w:t>贯彻标准的要求和措施建议</w:t>
      </w:r>
    </w:p>
    <w:p w:rsidR="00830B36" w:rsidRDefault="003762C9" w:rsidP="00830B36">
      <w:pPr>
        <w:spacing w:before="93" w:line="360" w:lineRule="auto"/>
        <w:ind w:firstLine="480"/>
      </w:pPr>
      <w:r w:rsidRPr="0038602D">
        <w:rPr>
          <w:rFonts w:hint="eastAsia"/>
        </w:rPr>
        <w:t>标准贯彻的有效性取决</w:t>
      </w:r>
      <w:r w:rsidR="007E1B3E">
        <w:rPr>
          <w:rFonts w:hint="eastAsia"/>
        </w:rPr>
        <w:t>于</w:t>
      </w:r>
      <w:r w:rsidRPr="0038602D">
        <w:rPr>
          <w:rFonts w:hint="eastAsia"/>
        </w:rPr>
        <w:t>其对实际状况的相适性。本标准编制过程中进行了广泛</w:t>
      </w:r>
      <w:r w:rsidR="007E1B3E">
        <w:rPr>
          <w:rFonts w:hint="eastAsia"/>
        </w:rPr>
        <w:t>地</w:t>
      </w:r>
      <w:r w:rsidRPr="0038602D">
        <w:rPr>
          <w:rFonts w:hint="eastAsia"/>
        </w:rPr>
        <w:t>调研，后期还会进行更为充分地讨论和验证，确保本标准具有良好的可贯彻性。</w:t>
      </w:r>
      <w:r w:rsidR="00830B36">
        <w:rPr>
          <w:rFonts w:hint="eastAsia"/>
        </w:rPr>
        <w:t>贯彻标准的具体措施包括：</w:t>
      </w:r>
    </w:p>
    <w:p w:rsidR="00830B36" w:rsidRDefault="00830B36" w:rsidP="00830B36">
      <w:pPr>
        <w:spacing w:before="93" w:line="360" w:lineRule="auto"/>
        <w:ind w:firstLine="480"/>
        <w:rPr>
          <w:szCs w:val="21"/>
        </w:rPr>
      </w:pPr>
      <w:r>
        <w:rPr>
          <w:rFonts w:hint="eastAsia"/>
          <w:szCs w:val="21"/>
        </w:rPr>
        <w:t>（</w:t>
      </w:r>
      <w:r>
        <w:rPr>
          <w:rFonts w:hint="eastAsia"/>
          <w:szCs w:val="21"/>
        </w:rPr>
        <w:t>1</w:t>
      </w:r>
      <w:r>
        <w:rPr>
          <w:rFonts w:hint="eastAsia"/>
          <w:szCs w:val="21"/>
        </w:rPr>
        <w:t>）组织措施。本标准</w:t>
      </w:r>
      <w:r w:rsidR="006A5240">
        <w:rPr>
          <w:rFonts w:hint="eastAsia"/>
          <w:szCs w:val="21"/>
        </w:rPr>
        <w:t>依据</w:t>
      </w:r>
      <w:r>
        <w:rPr>
          <w:rFonts w:hint="eastAsia"/>
          <w:szCs w:val="21"/>
        </w:rPr>
        <w:t>工信部《稀土行业发展规划（</w:t>
      </w:r>
      <w:r>
        <w:rPr>
          <w:rFonts w:hint="eastAsia"/>
          <w:szCs w:val="21"/>
        </w:rPr>
        <w:t>2016-2020</w:t>
      </w:r>
      <w:r>
        <w:rPr>
          <w:rFonts w:hint="eastAsia"/>
          <w:szCs w:val="21"/>
        </w:rPr>
        <w:t>年）》，坚持</w:t>
      </w:r>
      <w:r w:rsidR="006A5240">
        <w:rPr>
          <w:rFonts w:hint="eastAsia"/>
          <w:szCs w:val="21"/>
        </w:rPr>
        <w:t>稀土行业</w:t>
      </w:r>
      <w:r>
        <w:rPr>
          <w:rFonts w:hint="eastAsia"/>
          <w:szCs w:val="21"/>
        </w:rPr>
        <w:t>绿色发展的基本原则，加快资源综合利用技术和清洁生产改造，推广绿色低碳发展模式，</w:t>
      </w:r>
      <w:r w:rsidR="006A5240">
        <w:rPr>
          <w:rFonts w:hint="eastAsia"/>
          <w:szCs w:val="21"/>
        </w:rPr>
        <w:t>减少能耗，</w:t>
      </w:r>
      <w:r>
        <w:rPr>
          <w:rFonts w:hint="eastAsia"/>
          <w:szCs w:val="21"/>
        </w:rPr>
        <w:t>减少污染物产生和排放，提高资源能源利用率。标准颁布实施后，</w:t>
      </w:r>
      <w:r>
        <w:rPr>
          <w:rFonts w:hint="eastAsia"/>
          <w:szCs w:val="21"/>
        </w:rPr>
        <w:lastRenderedPageBreak/>
        <w:t>需要国家有关部门组织大力宣传和贯彻，使相关企业及相关贸易单位能够主动地解读标准内容，充分认识和理解制订的标准条款，进而加以应用。</w:t>
      </w:r>
    </w:p>
    <w:p w:rsidR="00830B36" w:rsidRDefault="00660E17" w:rsidP="00830B36">
      <w:pPr>
        <w:spacing w:before="93" w:line="360" w:lineRule="auto"/>
        <w:ind w:firstLine="480"/>
        <w:rPr>
          <w:szCs w:val="21"/>
        </w:rPr>
      </w:pPr>
      <w:r>
        <w:rPr>
          <w:rFonts w:hint="eastAsia"/>
          <w:szCs w:val="21"/>
        </w:rPr>
        <w:t>（</w:t>
      </w:r>
      <w:r>
        <w:rPr>
          <w:rFonts w:hint="eastAsia"/>
          <w:szCs w:val="21"/>
        </w:rPr>
        <w:t>2</w:t>
      </w:r>
      <w:r>
        <w:rPr>
          <w:rFonts w:hint="eastAsia"/>
          <w:szCs w:val="21"/>
        </w:rPr>
        <w:t>）</w:t>
      </w:r>
      <w:r w:rsidR="00830B36">
        <w:rPr>
          <w:rFonts w:hint="eastAsia"/>
          <w:szCs w:val="21"/>
        </w:rPr>
        <w:t>技术措施</w:t>
      </w:r>
      <w:r>
        <w:rPr>
          <w:rFonts w:hint="eastAsia"/>
          <w:szCs w:val="21"/>
        </w:rPr>
        <w:t>。</w:t>
      </w:r>
      <w:r w:rsidR="00830B36" w:rsidRPr="00F73AA4">
        <w:t>废旧烧结钕铁硼磁体</w:t>
      </w:r>
      <w:r w:rsidR="00830B36">
        <w:rPr>
          <w:rFonts w:hint="eastAsia"/>
        </w:rPr>
        <w:t>包括城市矿产回收料和工业固废回收料，这类废料具有与原始磁体类似的成分，氧化和腐蚀程度低，</w:t>
      </w:r>
      <w:r w:rsidR="00D25F75">
        <w:rPr>
          <w:rFonts w:hint="eastAsia"/>
        </w:rPr>
        <w:t>具有</w:t>
      </w:r>
      <w:r w:rsidR="00D25F75">
        <w:rPr>
          <w:rFonts w:hint="eastAsia"/>
          <w:szCs w:val="21"/>
        </w:rPr>
        <w:t>高附加值。本标准全面考虑了国</w:t>
      </w:r>
      <w:r w:rsidR="00D25F75">
        <w:rPr>
          <w:rFonts w:hint="eastAsia"/>
        </w:rPr>
        <w:t>烧结钕铁硼磁制造企业针对</w:t>
      </w:r>
      <w:r w:rsidR="00D25F75" w:rsidRPr="00F73AA4">
        <w:t>废旧烧结钕铁硼磁体</w:t>
      </w:r>
      <w:r w:rsidR="00D25F75">
        <w:rPr>
          <w:rFonts w:hint="eastAsia"/>
        </w:rPr>
        <w:t>的</w:t>
      </w:r>
      <w:r w:rsidR="00D25F75">
        <w:rPr>
          <w:rFonts w:hint="eastAsia"/>
          <w:szCs w:val="21"/>
        </w:rPr>
        <w:t>实际生产情况，并充分考虑绿色再生过程的能耗和环境保护要求。</w:t>
      </w:r>
      <w:r w:rsidR="00830B36">
        <w:rPr>
          <w:rFonts w:hint="eastAsia"/>
          <w:szCs w:val="21"/>
        </w:rPr>
        <w:t>相关企业参照使用本标准时，应对</w:t>
      </w:r>
      <w:r w:rsidR="00D25F75" w:rsidRPr="00F73AA4">
        <w:t>废旧烧结钕铁硼磁体</w:t>
      </w:r>
      <w:r w:rsidR="00830B36">
        <w:rPr>
          <w:rFonts w:hint="eastAsia"/>
          <w:szCs w:val="21"/>
        </w:rPr>
        <w:t>的特性</w:t>
      </w:r>
      <w:r w:rsidR="00D25F75">
        <w:rPr>
          <w:rFonts w:hint="eastAsia"/>
          <w:szCs w:val="21"/>
        </w:rPr>
        <w:t>和规范性回收工艺及技术标准</w:t>
      </w:r>
      <w:r w:rsidR="00830B36">
        <w:rPr>
          <w:rFonts w:hint="eastAsia"/>
          <w:szCs w:val="21"/>
        </w:rPr>
        <w:t>有充分的了解，应认真解读</w:t>
      </w:r>
      <w:r w:rsidR="00D25F75">
        <w:rPr>
          <w:rFonts w:hint="eastAsia"/>
          <w:szCs w:val="21"/>
        </w:rPr>
        <w:t>本技术规范</w:t>
      </w:r>
      <w:r w:rsidR="00830B36">
        <w:rPr>
          <w:rFonts w:hint="eastAsia"/>
          <w:szCs w:val="21"/>
        </w:rPr>
        <w:t>标准。</w:t>
      </w:r>
    </w:p>
    <w:p w:rsidR="003762C9" w:rsidRPr="0038602D" w:rsidRDefault="003762C9" w:rsidP="005213E7">
      <w:pPr>
        <w:pStyle w:val="1"/>
        <w:spacing w:before="312"/>
      </w:pPr>
      <w:r w:rsidRPr="0038602D">
        <w:rPr>
          <w:rFonts w:hint="eastAsia"/>
        </w:rPr>
        <w:t>十、其他应予说明的事项</w:t>
      </w:r>
    </w:p>
    <w:p w:rsidR="00F31321" w:rsidRPr="0038602D" w:rsidRDefault="0038602D" w:rsidP="000224BD">
      <w:pPr>
        <w:spacing w:before="93"/>
        <w:ind w:firstLine="480"/>
      </w:pPr>
      <w:r>
        <w:rPr>
          <w:rFonts w:hint="eastAsia"/>
        </w:rPr>
        <w:t>《</w:t>
      </w:r>
      <w:r w:rsidR="00645B59">
        <w:rPr>
          <w:rFonts w:hint="eastAsia"/>
        </w:rPr>
        <w:t>废旧烧结钕铁硼磁</w:t>
      </w:r>
      <w:r w:rsidR="000C56A0">
        <w:rPr>
          <w:rFonts w:hint="eastAsia"/>
        </w:rPr>
        <w:t>体</w:t>
      </w:r>
      <w:r>
        <w:rPr>
          <w:rFonts w:hint="eastAsia"/>
        </w:rPr>
        <w:t>再生</w:t>
      </w:r>
      <w:r w:rsidR="00645B59">
        <w:rPr>
          <w:rFonts w:hint="eastAsia"/>
        </w:rPr>
        <w:t>利用技术规范</w:t>
      </w:r>
      <w:r>
        <w:rPr>
          <w:rFonts w:hint="eastAsia"/>
        </w:rPr>
        <w:t>》</w:t>
      </w:r>
      <w:r w:rsidR="00645B59">
        <w:rPr>
          <w:rFonts w:hint="eastAsia"/>
        </w:rPr>
        <w:t>行业</w:t>
      </w:r>
      <w:r>
        <w:rPr>
          <w:rFonts w:hint="eastAsia"/>
        </w:rPr>
        <w:t>标准（</w:t>
      </w:r>
      <w:r w:rsidR="0029744F">
        <w:rPr>
          <w:rFonts w:hint="eastAsia"/>
        </w:rPr>
        <w:t>预审</w:t>
      </w:r>
      <w:r>
        <w:rPr>
          <w:rFonts w:hint="eastAsia"/>
        </w:rPr>
        <w:t>稿）</w:t>
      </w:r>
      <w:r w:rsidR="00F31321" w:rsidRPr="0038602D">
        <w:rPr>
          <w:rFonts w:hint="eastAsia"/>
        </w:rPr>
        <w:t>起草工作得到了全国稀土标准化技术委员会及相关单位的大力支持，在此表示衷心感谢，也向在本标准起草过程中，提出建议和意见的各位专家、代表表示衷心感谢！</w:t>
      </w:r>
    </w:p>
    <w:p w:rsidR="00F31321" w:rsidRPr="007E1B3E" w:rsidRDefault="00D25F75" w:rsidP="000224BD">
      <w:pPr>
        <w:spacing w:before="93" w:line="360" w:lineRule="auto"/>
        <w:ind w:firstLine="480"/>
        <w:rPr>
          <w:rFonts w:ascii="宋体" w:hAnsi="宋体"/>
        </w:rPr>
      </w:pPr>
      <w:r>
        <w:rPr>
          <w:rFonts w:hint="eastAsia"/>
          <w:szCs w:val="21"/>
        </w:rPr>
        <w:t>本标准的建立，将为</w:t>
      </w:r>
      <w:r w:rsidRPr="00F73AA4">
        <w:t>废旧烧结钕铁硼磁体</w:t>
      </w:r>
      <w:r>
        <w:rPr>
          <w:rFonts w:hint="eastAsia"/>
          <w:szCs w:val="21"/>
        </w:rPr>
        <w:t>提供很好的技术和生产。通过实施本标准的生产规范，节能降耗，减少环境负担，创造良好的社会效益和可观的经济效益。</w:t>
      </w:r>
    </w:p>
    <w:p w:rsidR="00DD4718" w:rsidRPr="002C0824" w:rsidRDefault="00DD4718" w:rsidP="000224BD">
      <w:pPr>
        <w:spacing w:before="93" w:line="360" w:lineRule="auto"/>
        <w:ind w:firstLine="480"/>
        <w:rPr>
          <w:rFonts w:ascii="宋体" w:hAnsi="宋体"/>
        </w:rPr>
      </w:pPr>
    </w:p>
    <w:p w:rsidR="00F31321" w:rsidRPr="0038602D" w:rsidRDefault="000538B6" w:rsidP="000224BD">
      <w:pPr>
        <w:spacing w:before="93" w:line="360" w:lineRule="auto"/>
        <w:ind w:firstLineChars="1650" w:firstLine="3960"/>
        <w:rPr>
          <w:rFonts w:ascii="宋体" w:hAnsi="宋体"/>
        </w:rPr>
      </w:pPr>
      <w:r w:rsidRPr="0038602D">
        <w:rPr>
          <w:rFonts w:ascii="宋体" w:hAnsi="宋体" w:hint="eastAsia"/>
        </w:rPr>
        <w:t>安徽大地熊新材料</w:t>
      </w:r>
      <w:r w:rsidR="00036974" w:rsidRPr="0038602D">
        <w:rPr>
          <w:rFonts w:ascii="宋体" w:hAnsi="宋体" w:hint="eastAsia"/>
        </w:rPr>
        <w:t>股份</w:t>
      </w:r>
      <w:r w:rsidRPr="0038602D">
        <w:rPr>
          <w:rFonts w:ascii="宋体" w:hAnsi="宋体" w:hint="eastAsia"/>
        </w:rPr>
        <w:t>有限公司 北京工业大学</w:t>
      </w:r>
    </w:p>
    <w:p w:rsidR="004F11FB" w:rsidRPr="004E1B8B" w:rsidRDefault="00F31321" w:rsidP="000224BD">
      <w:pPr>
        <w:wordWrap w:val="0"/>
        <w:spacing w:before="93"/>
        <w:ind w:firstLine="480"/>
        <w:jc w:val="right"/>
      </w:pPr>
      <w:r w:rsidRPr="0038602D">
        <w:rPr>
          <w:rFonts w:hint="eastAsia"/>
        </w:rPr>
        <w:t>20</w:t>
      </w:r>
      <w:r w:rsidR="00645B59">
        <w:t>20</w:t>
      </w:r>
      <w:r w:rsidRPr="0038602D">
        <w:rPr>
          <w:rFonts w:hint="eastAsia"/>
        </w:rPr>
        <w:t>年</w:t>
      </w:r>
      <w:r w:rsidR="00D25F75">
        <w:rPr>
          <w:rFonts w:hint="eastAsia"/>
        </w:rPr>
        <w:t>6</w:t>
      </w:r>
      <w:r w:rsidRPr="0038602D">
        <w:rPr>
          <w:rFonts w:hint="eastAsia"/>
        </w:rPr>
        <w:t>月</w:t>
      </w:r>
      <w:r w:rsidR="00613FDA">
        <w:rPr>
          <w:rFonts w:hint="eastAsia"/>
        </w:rPr>
        <w:t>5</w:t>
      </w:r>
      <w:r w:rsidRPr="0038602D">
        <w:rPr>
          <w:rFonts w:hint="eastAsia"/>
        </w:rPr>
        <w:t>日</w:t>
      </w:r>
    </w:p>
    <w:sectPr w:rsidR="004F11FB" w:rsidRPr="004E1B8B" w:rsidSect="00807F3D">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5BF" w:rsidRDefault="00E015BF" w:rsidP="000224BD">
      <w:pPr>
        <w:spacing w:before="72"/>
        <w:ind w:firstLine="480"/>
      </w:pPr>
      <w:r>
        <w:separator/>
      </w:r>
    </w:p>
  </w:endnote>
  <w:endnote w:type="continuationSeparator" w:id="1">
    <w:p w:rsidR="00E015BF" w:rsidRDefault="00E015BF" w:rsidP="000224BD">
      <w:pPr>
        <w:spacing w:before="72"/>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0A7" w:rsidRDefault="00212071" w:rsidP="000224BD">
    <w:pPr>
      <w:pStyle w:val="a5"/>
      <w:framePr w:wrap="around" w:vAnchor="text" w:hAnchor="margin" w:xAlign="right" w:y="1"/>
      <w:spacing w:before="72"/>
      <w:ind w:firstLine="360"/>
      <w:rPr>
        <w:rStyle w:val="a6"/>
      </w:rPr>
    </w:pPr>
    <w:r>
      <w:rPr>
        <w:rStyle w:val="a6"/>
      </w:rPr>
      <w:fldChar w:fldCharType="begin"/>
    </w:r>
    <w:r w:rsidR="004F60A7">
      <w:rPr>
        <w:rStyle w:val="a6"/>
      </w:rPr>
      <w:instrText xml:space="preserve">PAGE  </w:instrText>
    </w:r>
    <w:r>
      <w:rPr>
        <w:rStyle w:val="a6"/>
      </w:rPr>
      <w:fldChar w:fldCharType="end"/>
    </w:r>
  </w:p>
  <w:p w:rsidR="004F60A7" w:rsidRDefault="004F60A7" w:rsidP="000224BD">
    <w:pPr>
      <w:pStyle w:val="a5"/>
      <w:spacing w:before="72"/>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0A7" w:rsidRPr="00672655" w:rsidRDefault="00212071" w:rsidP="000224BD">
    <w:pPr>
      <w:pStyle w:val="a5"/>
      <w:framePr w:wrap="around" w:vAnchor="text" w:hAnchor="margin" w:xAlign="right" w:y="1"/>
      <w:spacing w:before="72"/>
      <w:ind w:firstLine="420"/>
      <w:rPr>
        <w:rStyle w:val="a6"/>
        <w:sz w:val="21"/>
      </w:rPr>
    </w:pPr>
    <w:r w:rsidRPr="00672655">
      <w:rPr>
        <w:rStyle w:val="a6"/>
        <w:sz w:val="21"/>
      </w:rPr>
      <w:fldChar w:fldCharType="begin"/>
    </w:r>
    <w:r w:rsidR="004F60A7" w:rsidRPr="00672655">
      <w:rPr>
        <w:rStyle w:val="a6"/>
        <w:sz w:val="21"/>
      </w:rPr>
      <w:instrText xml:space="preserve">PAGE  </w:instrText>
    </w:r>
    <w:r w:rsidRPr="00672655">
      <w:rPr>
        <w:rStyle w:val="a6"/>
        <w:sz w:val="21"/>
      </w:rPr>
      <w:fldChar w:fldCharType="separate"/>
    </w:r>
    <w:r w:rsidR="0029744F">
      <w:rPr>
        <w:rStyle w:val="a6"/>
        <w:noProof/>
        <w:sz w:val="21"/>
      </w:rPr>
      <w:t>10</w:t>
    </w:r>
    <w:r w:rsidRPr="00672655">
      <w:rPr>
        <w:rStyle w:val="a6"/>
        <w:sz w:val="21"/>
      </w:rPr>
      <w:fldChar w:fldCharType="end"/>
    </w:r>
  </w:p>
  <w:p w:rsidR="004F60A7" w:rsidRDefault="004F60A7" w:rsidP="000224BD">
    <w:pPr>
      <w:pStyle w:val="a5"/>
      <w:spacing w:before="72"/>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97" w:rsidRDefault="00416D97" w:rsidP="000224BD">
    <w:pPr>
      <w:pStyle w:val="a5"/>
      <w:spacing w:before="72"/>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5BF" w:rsidRDefault="00E015BF" w:rsidP="000224BD">
      <w:pPr>
        <w:spacing w:before="72"/>
        <w:ind w:firstLine="480"/>
      </w:pPr>
      <w:r>
        <w:separator/>
      </w:r>
    </w:p>
  </w:footnote>
  <w:footnote w:type="continuationSeparator" w:id="1">
    <w:p w:rsidR="00E015BF" w:rsidRDefault="00E015BF" w:rsidP="000224BD">
      <w:pPr>
        <w:spacing w:before="72"/>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97" w:rsidRDefault="00416D97" w:rsidP="000224BD">
    <w:pPr>
      <w:pStyle w:val="a3"/>
      <w:spacing w:before="72"/>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97" w:rsidRDefault="00416D97" w:rsidP="000224BD">
    <w:pPr>
      <w:pStyle w:val="a3"/>
      <w:spacing w:before="72"/>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97" w:rsidRDefault="00416D97" w:rsidP="000224BD">
    <w:pPr>
      <w:pStyle w:val="a3"/>
      <w:spacing w:before="72"/>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419C9"/>
    <w:multiLevelType w:val="hybridMultilevel"/>
    <w:tmpl w:val="6EB69C54"/>
    <w:lvl w:ilvl="0" w:tplc="54DCF732">
      <w:start w:val="1"/>
      <w:numFmt w:val="decimal"/>
      <w:lvlText w:val="%1）"/>
      <w:lvlJc w:val="left"/>
      <w:pPr>
        <w:tabs>
          <w:tab w:val="num" w:pos="840"/>
        </w:tabs>
        <w:ind w:left="840" w:hanging="360"/>
      </w:pPr>
      <w:rPr>
        <w:rFonts w:hint="default"/>
      </w:rPr>
    </w:lvl>
    <w:lvl w:ilvl="1" w:tplc="D56AF8FE">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1679666A"/>
    <w:multiLevelType w:val="hybridMultilevel"/>
    <w:tmpl w:val="4DE4A450"/>
    <w:lvl w:ilvl="0" w:tplc="4E848E6C">
      <w:start w:val="1"/>
      <w:numFmt w:val="japaneseCounting"/>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31D5610"/>
    <w:multiLevelType w:val="hybridMultilevel"/>
    <w:tmpl w:val="B802C834"/>
    <w:lvl w:ilvl="0" w:tplc="DB80587A">
      <w:start w:val="1"/>
      <w:numFmt w:val="japaneseCounting"/>
      <w:lvlText w:val="（%1）"/>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432D5A64"/>
    <w:multiLevelType w:val="hybridMultilevel"/>
    <w:tmpl w:val="E2149796"/>
    <w:lvl w:ilvl="0" w:tplc="F1D40B80">
      <w:start w:val="1"/>
      <w:numFmt w:val="bullet"/>
      <w:lvlText w:val="•"/>
      <w:lvlJc w:val="left"/>
      <w:pPr>
        <w:tabs>
          <w:tab w:val="num" w:pos="720"/>
        </w:tabs>
        <w:ind w:left="720" w:hanging="360"/>
      </w:pPr>
      <w:rPr>
        <w:rFonts w:ascii="宋体" w:hAnsi="宋体" w:hint="default"/>
      </w:rPr>
    </w:lvl>
    <w:lvl w:ilvl="1" w:tplc="79482A00" w:tentative="1">
      <w:start w:val="1"/>
      <w:numFmt w:val="bullet"/>
      <w:lvlText w:val="•"/>
      <w:lvlJc w:val="left"/>
      <w:pPr>
        <w:tabs>
          <w:tab w:val="num" w:pos="1440"/>
        </w:tabs>
        <w:ind w:left="1440" w:hanging="360"/>
      </w:pPr>
      <w:rPr>
        <w:rFonts w:ascii="宋体" w:hAnsi="宋体" w:hint="default"/>
      </w:rPr>
    </w:lvl>
    <w:lvl w:ilvl="2" w:tplc="8E4C7FD0" w:tentative="1">
      <w:start w:val="1"/>
      <w:numFmt w:val="bullet"/>
      <w:lvlText w:val="•"/>
      <w:lvlJc w:val="left"/>
      <w:pPr>
        <w:tabs>
          <w:tab w:val="num" w:pos="2160"/>
        </w:tabs>
        <w:ind w:left="2160" w:hanging="360"/>
      </w:pPr>
      <w:rPr>
        <w:rFonts w:ascii="宋体" w:hAnsi="宋体" w:hint="default"/>
      </w:rPr>
    </w:lvl>
    <w:lvl w:ilvl="3" w:tplc="ABA680A6" w:tentative="1">
      <w:start w:val="1"/>
      <w:numFmt w:val="bullet"/>
      <w:lvlText w:val="•"/>
      <w:lvlJc w:val="left"/>
      <w:pPr>
        <w:tabs>
          <w:tab w:val="num" w:pos="2880"/>
        </w:tabs>
        <w:ind w:left="2880" w:hanging="360"/>
      </w:pPr>
      <w:rPr>
        <w:rFonts w:ascii="宋体" w:hAnsi="宋体" w:hint="default"/>
      </w:rPr>
    </w:lvl>
    <w:lvl w:ilvl="4" w:tplc="F2BCA0C8" w:tentative="1">
      <w:start w:val="1"/>
      <w:numFmt w:val="bullet"/>
      <w:lvlText w:val="•"/>
      <w:lvlJc w:val="left"/>
      <w:pPr>
        <w:tabs>
          <w:tab w:val="num" w:pos="3600"/>
        </w:tabs>
        <w:ind w:left="3600" w:hanging="360"/>
      </w:pPr>
      <w:rPr>
        <w:rFonts w:ascii="宋体" w:hAnsi="宋体" w:hint="default"/>
      </w:rPr>
    </w:lvl>
    <w:lvl w:ilvl="5" w:tplc="80C47FBE" w:tentative="1">
      <w:start w:val="1"/>
      <w:numFmt w:val="bullet"/>
      <w:lvlText w:val="•"/>
      <w:lvlJc w:val="left"/>
      <w:pPr>
        <w:tabs>
          <w:tab w:val="num" w:pos="4320"/>
        </w:tabs>
        <w:ind w:left="4320" w:hanging="360"/>
      </w:pPr>
      <w:rPr>
        <w:rFonts w:ascii="宋体" w:hAnsi="宋体" w:hint="default"/>
      </w:rPr>
    </w:lvl>
    <w:lvl w:ilvl="6" w:tplc="01E05A72" w:tentative="1">
      <w:start w:val="1"/>
      <w:numFmt w:val="bullet"/>
      <w:lvlText w:val="•"/>
      <w:lvlJc w:val="left"/>
      <w:pPr>
        <w:tabs>
          <w:tab w:val="num" w:pos="5040"/>
        </w:tabs>
        <w:ind w:left="5040" w:hanging="360"/>
      </w:pPr>
      <w:rPr>
        <w:rFonts w:ascii="宋体" w:hAnsi="宋体" w:hint="default"/>
      </w:rPr>
    </w:lvl>
    <w:lvl w:ilvl="7" w:tplc="198C7A40" w:tentative="1">
      <w:start w:val="1"/>
      <w:numFmt w:val="bullet"/>
      <w:lvlText w:val="•"/>
      <w:lvlJc w:val="left"/>
      <w:pPr>
        <w:tabs>
          <w:tab w:val="num" w:pos="5760"/>
        </w:tabs>
        <w:ind w:left="5760" w:hanging="360"/>
      </w:pPr>
      <w:rPr>
        <w:rFonts w:ascii="宋体" w:hAnsi="宋体" w:hint="default"/>
      </w:rPr>
    </w:lvl>
    <w:lvl w:ilvl="8" w:tplc="4E2C4392" w:tentative="1">
      <w:start w:val="1"/>
      <w:numFmt w:val="bullet"/>
      <w:lvlText w:val="•"/>
      <w:lvlJc w:val="left"/>
      <w:pPr>
        <w:tabs>
          <w:tab w:val="num" w:pos="6480"/>
        </w:tabs>
        <w:ind w:left="6480" w:hanging="360"/>
      </w:pPr>
      <w:rPr>
        <w:rFonts w:ascii="宋体" w:hAnsi="宋体" w:hint="default"/>
      </w:rPr>
    </w:lvl>
  </w:abstractNum>
  <w:abstractNum w:abstractNumId="4">
    <w:nsid w:val="43EB5530"/>
    <w:multiLevelType w:val="hybridMultilevel"/>
    <w:tmpl w:val="4BA0BB3E"/>
    <w:lvl w:ilvl="0" w:tplc="E8E4FB6E">
      <w:start w:val="1"/>
      <w:numFmt w:val="decimal"/>
      <w:lvlText w:val="%1"/>
      <w:lvlJc w:val="left"/>
      <w:pPr>
        <w:tabs>
          <w:tab w:val="num" w:pos="360"/>
        </w:tabs>
        <w:ind w:left="360" w:hanging="360"/>
      </w:pPr>
      <w:rPr>
        <w:rFonts w:hint="eastAsia"/>
      </w:rPr>
    </w:lvl>
    <w:lvl w:ilvl="1" w:tplc="360858C6">
      <w:numFmt w:val="none"/>
      <w:lvlText w:val=""/>
      <w:lvlJc w:val="left"/>
      <w:pPr>
        <w:tabs>
          <w:tab w:val="num" w:pos="360"/>
        </w:tabs>
      </w:pPr>
    </w:lvl>
    <w:lvl w:ilvl="2" w:tplc="1B24876C">
      <w:numFmt w:val="none"/>
      <w:lvlText w:val=""/>
      <w:lvlJc w:val="left"/>
      <w:pPr>
        <w:tabs>
          <w:tab w:val="num" w:pos="360"/>
        </w:tabs>
      </w:pPr>
    </w:lvl>
    <w:lvl w:ilvl="3" w:tplc="A10CE84A">
      <w:numFmt w:val="none"/>
      <w:lvlText w:val=""/>
      <w:lvlJc w:val="left"/>
      <w:pPr>
        <w:tabs>
          <w:tab w:val="num" w:pos="360"/>
        </w:tabs>
      </w:pPr>
    </w:lvl>
    <w:lvl w:ilvl="4" w:tplc="0BCE3CF6">
      <w:numFmt w:val="none"/>
      <w:lvlText w:val=""/>
      <w:lvlJc w:val="left"/>
      <w:pPr>
        <w:tabs>
          <w:tab w:val="num" w:pos="360"/>
        </w:tabs>
      </w:pPr>
    </w:lvl>
    <w:lvl w:ilvl="5" w:tplc="118C9A2C">
      <w:numFmt w:val="none"/>
      <w:lvlText w:val=""/>
      <w:lvlJc w:val="left"/>
      <w:pPr>
        <w:tabs>
          <w:tab w:val="num" w:pos="360"/>
        </w:tabs>
      </w:pPr>
    </w:lvl>
    <w:lvl w:ilvl="6" w:tplc="F9E0A180">
      <w:numFmt w:val="none"/>
      <w:lvlText w:val=""/>
      <w:lvlJc w:val="left"/>
      <w:pPr>
        <w:tabs>
          <w:tab w:val="num" w:pos="360"/>
        </w:tabs>
      </w:pPr>
    </w:lvl>
    <w:lvl w:ilvl="7" w:tplc="3074547C">
      <w:numFmt w:val="none"/>
      <w:lvlText w:val=""/>
      <w:lvlJc w:val="left"/>
      <w:pPr>
        <w:tabs>
          <w:tab w:val="num" w:pos="360"/>
        </w:tabs>
      </w:pPr>
    </w:lvl>
    <w:lvl w:ilvl="8" w:tplc="9642F048">
      <w:numFmt w:val="none"/>
      <w:lvlText w:val=""/>
      <w:lvlJc w:val="left"/>
      <w:pPr>
        <w:tabs>
          <w:tab w:val="num" w:pos="360"/>
        </w:tabs>
      </w:pPr>
    </w:lvl>
  </w:abstractNum>
  <w:abstractNum w:abstractNumId="5">
    <w:nsid w:val="4C3C4BCA"/>
    <w:multiLevelType w:val="hybridMultilevel"/>
    <w:tmpl w:val="439AE4CA"/>
    <w:lvl w:ilvl="0" w:tplc="9E5CADEA">
      <w:start w:val="1"/>
      <w:numFmt w:val="japaneseCounting"/>
      <w:lvlText w:val="%1、"/>
      <w:lvlJc w:val="left"/>
      <w:pPr>
        <w:tabs>
          <w:tab w:val="num" w:pos="420"/>
        </w:tabs>
        <w:ind w:left="420" w:hanging="420"/>
      </w:pPr>
      <w:rPr>
        <w:rFonts w:hint="default"/>
        <w:lang w:val="en-US"/>
      </w:rPr>
    </w:lvl>
    <w:lvl w:ilvl="1" w:tplc="ADEEF898">
      <w:start w:val="1"/>
      <w:numFmt w:val="decimal"/>
      <w:lvlText w:val="%2. "/>
      <w:lvlJc w:val="left"/>
      <w:pPr>
        <w:tabs>
          <w:tab w:val="num" w:pos="0"/>
        </w:tabs>
        <w:ind w:left="0" w:firstLine="0"/>
      </w:pPr>
      <w:rPr>
        <w:rFonts w:eastAsia="仿宋_GB2312" w:hint="eastAsia"/>
        <w:lang w:val="en-US"/>
      </w:rPr>
    </w:lvl>
    <w:lvl w:ilvl="2" w:tplc="92844198">
      <w:start w:val="1"/>
      <w:numFmt w:val="decimal"/>
      <w:lvlText w:val="1.%3. "/>
      <w:lvlJc w:val="left"/>
      <w:pPr>
        <w:tabs>
          <w:tab w:val="num" w:pos="0"/>
        </w:tabs>
        <w:ind w:left="0" w:firstLine="0"/>
      </w:pPr>
      <w:rPr>
        <w:rFonts w:hint="eastAsia"/>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27D519A"/>
    <w:multiLevelType w:val="hybridMultilevel"/>
    <w:tmpl w:val="A9F82ECA"/>
    <w:lvl w:ilvl="0" w:tplc="104C8EBE">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34C4F40"/>
    <w:multiLevelType w:val="hybridMultilevel"/>
    <w:tmpl w:val="BFA80194"/>
    <w:lvl w:ilvl="0" w:tplc="F154ED3C">
      <w:start w:val="1"/>
      <w:numFmt w:val="decimal"/>
      <w:lvlText w:val="%1"/>
      <w:lvlJc w:val="left"/>
      <w:pPr>
        <w:tabs>
          <w:tab w:val="num" w:pos="502"/>
        </w:tabs>
        <w:ind w:left="502" w:hanging="360"/>
      </w:pPr>
      <w:rPr>
        <w:rFonts w:hint="default"/>
        <w:sz w:val="24"/>
      </w:rPr>
    </w:lvl>
    <w:lvl w:ilvl="1" w:tplc="9ED617FA">
      <w:numFmt w:val="none"/>
      <w:lvlText w:val=""/>
      <w:lvlJc w:val="left"/>
      <w:pPr>
        <w:tabs>
          <w:tab w:val="num" w:pos="502"/>
        </w:tabs>
      </w:pPr>
    </w:lvl>
    <w:lvl w:ilvl="2" w:tplc="2D42C97E">
      <w:numFmt w:val="none"/>
      <w:lvlText w:val=""/>
      <w:lvlJc w:val="left"/>
      <w:pPr>
        <w:tabs>
          <w:tab w:val="num" w:pos="502"/>
        </w:tabs>
      </w:pPr>
    </w:lvl>
    <w:lvl w:ilvl="3" w:tplc="A4108356">
      <w:numFmt w:val="none"/>
      <w:lvlText w:val=""/>
      <w:lvlJc w:val="left"/>
      <w:pPr>
        <w:tabs>
          <w:tab w:val="num" w:pos="502"/>
        </w:tabs>
      </w:pPr>
    </w:lvl>
    <w:lvl w:ilvl="4" w:tplc="2284742A">
      <w:numFmt w:val="none"/>
      <w:lvlText w:val=""/>
      <w:lvlJc w:val="left"/>
      <w:pPr>
        <w:tabs>
          <w:tab w:val="num" w:pos="502"/>
        </w:tabs>
      </w:pPr>
    </w:lvl>
    <w:lvl w:ilvl="5" w:tplc="11868EAE">
      <w:numFmt w:val="none"/>
      <w:lvlText w:val=""/>
      <w:lvlJc w:val="left"/>
      <w:pPr>
        <w:tabs>
          <w:tab w:val="num" w:pos="502"/>
        </w:tabs>
      </w:pPr>
    </w:lvl>
    <w:lvl w:ilvl="6" w:tplc="0ADABC26">
      <w:numFmt w:val="none"/>
      <w:lvlText w:val=""/>
      <w:lvlJc w:val="left"/>
      <w:pPr>
        <w:tabs>
          <w:tab w:val="num" w:pos="502"/>
        </w:tabs>
      </w:pPr>
    </w:lvl>
    <w:lvl w:ilvl="7" w:tplc="7FA0809C">
      <w:numFmt w:val="none"/>
      <w:lvlText w:val=""/>
      <w:lvlJc w:val="left"/>
      <w:pPr>
        <w:tabs>
          <w:tab w:val="num" w:pos="502"/>
        </w:tabs>
      </w:pPr>
    </w:lvl>
    <w:lvl w:ilvl="8" w:tplc="465CA5F2">
      <w:numFmt w:val="none"/>
      <w:lvlText w:val=""/>
      <w:lvlJc w:val="left"/>
      <w:pPr>
        <w:tabs>
          <w:tab w:val="num" w:pos="502"/>
        </w:tabs>
      </w:pPr>
    </w:lvl>
  </w:abstractNum>
  <w:abstractNum w:abstractNumId="8">
    <w:nsid w:val="55EA46A4"/>
    <w:multiLevelType w:val="hybridMultilevel"/>
    <w:tmpl w:val="775ED2CC"/>
    <w:lvl w:ilvl="0" w:tplc="F304A500">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59125AAA"/>
    <w:multiLevelType w:val="multilevel"/>
    <w:tmpl w:val="ADA2D4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5DA4266F"/>
    <w:multiLevelType w:val="hybridMultilevel"/>
    <w:tmpl w:val="46189AFE"/>
    <w:lvl w:ilvl="0" w:tplc="D850F5DA">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nsid w:val="68EE30D1"/>
    <w:multiLevelType w:val="hybridMultilevel"/>
    <w:tmpl w:val="F3220AE4"/>
    <w:lvl w:ilvl="0" w:tplc="3F40DDF6">
      <w:start w:val="1"/>
      <w:numFmt w:val="bullet"/>
      <w:lvlText w:val="•"/>
      <w:lvlJc w:val="left"/>
      <w:pPr>
        <w:tabs>
          <w:tab w:val="num" w:pos="720"/>
        </w:tabs>
        <w:ind w:left="720" w:hanging="360"/>
      </w:pPr>
      <w:rPr>
        <w:rFonts w:ascii="Times New Roman" w:hAnsi="Times New Roman" w:hint="default"/>
      </w:rPr>
    </w:lvl>
    <w:lvl w:ilvl="1" w:tplc="B6C2A77A" w:tentative="1">
      <w:start w:val="1"/>
      <w:numFmt w:val="bullet"/>
      <w:lvlText w:val="•"/>
      <w:lvlJc w:val="left"/>
      <w:pPr>
        <w:tabs>
          <w:tab w:val="num" w:pos="1440"/>
        </w:tabs>
        <w:ind w:left="1440" w:hanging="360"/>
      </w:pPr>
      <w:rPr>
        <w:rFonts w:ascii="Times New Roman" w:hAnsi="Times New Roman" w:hint="default"/>
      </w:rPr>
    </w:lvl>
    <w:lvl w:ilvl="2" w:tplc="A244A4A0" w:tentative="1">
      <w:start w:val="1"/>
      <w:numFmt w:val="bullet"/>
      <w:lvlText w:val="•"/>
      <w:lvlJc w:val="left"/>
      <w:pPr>
        <w:tabs>
          <w:tab w:val="num" w:pos="2160"/>
        </w:tabs>
        <w:ind w:left="2160" w:hanging="360"/>
      </w:pPr>
      <w:rPr>
        <w:rFonts w:ascii="Times New Roman" w:hAnsi="Times New Roman" w:hint="default"/>
      </w:rPr>
    </w:lvl>
    <w:lvl w:ilvl="3" w:tplc="3AE26B5A" w:tentative="1">
      <w:start w:val="1"/>
      <w:numFmt w:val="bullet"/>
      <w:lvlText w:val="•"/>
      <w:lvlJc w:val="left"/>
      <w:pPr>
        <w:tabs>
          <w:tab w:val="num" w:pos="2880"/>
        </w:tabs>
        <w:ind w:left="2880" w:hanging="360"/>
      </w:pPr>
      <w:rPr>
        <w:rFonts w:ascii="Times New Roman" w:hAnsi="Times New Roman" w:hint="default"/>
      </w:rPr>
    </w:lvl>
    <w:lvl w:ilvl="4" w:tplc="F2DECFBC" w:tentative="1">
      <w:start w:val="1"/>
      <w:numFmt w:val="bullet"/>
      <w:lvlText w:val="•"/>
      <w:lvlJc w:val="left"/>
      <w:pPr>
        <w:tabs>
          <w:tab w:val="num" w:pos="3600"/>
        </w:tabs>
        <w:ind w:left="3600" w:hanging="360"/>
      </w:pPr>
      <w:rPr>
        <w:rFonts w:ascii="Times New Roman" w:hAnsi="Times New Roman" w:hint="default"/>
      </w:rPr>
    </w:lvl>
    <w:lvl w:ilvl="5" w:tplc="E8F6CAF8" w:tentative="1">
      <w:start w:val="1"/>
      <w:numFmt w:val="bullet"/>
      <w:lvlText w:val="•"/>
      <w:lvlJc w:val="left"/>
      <w:pPr>
        <w:tabs>
          <w:tab w:val="num" w:pos="4320"/>
        </w:tabs>
        <w:ind w:left="4320" w:hanging="360"/>
      </w:pPr>
      <w:rPr>
        <w:rFonts w:ascii="Times New Roman" w:hAnsi="Times New Roman" w:hint="default"/>
      </w:rPr>
    </w:lvl>
    <w:lvl w:ilvl="6" w:tplc="04127798" w:tentative="1">
      <w:start w:val="1"/>
      <w:numFmt w:val="bullet"/>
      <w:lvlText w:val="•"/>
      <w:lvlJc w:val="left"/>
      <w:pPr>
        <w:tabs>
          <w:tab w:val="num" w:pos="5040"/>
        </w:tabs>
        <w:ind w:left="5040" w:hanging="360"/>
      </w:pPr>
      <w:rPr>
        <w:rFonts w:ascii="Times New Roman" w:hAnsi="Times New Roman" w:hint="default"/>
      </w:rPr>
    </w:lvl>
    <w:lvl w:ilvl="7" w:tplc="7E6EE95A" w:tentative="1">
      <w:start w:val="1"/>
      <w:numFmt w:val="bullet"/>
      <w:lvlText w:val="•"/>
      <w:lvlJc w:val="left"/>
      <w:pPr>
        <w:tabs>
          <w:tab w:val="num" w:pos="5760"/>
        </w:tabs>
        <w:ind w:left="5760" w:hanging="360"/>
      </w:pPr>
      <w:rPr>
        <w:rFonts w:ascii="Times New Roman" w:hAnsi="Times New Roman" w:hint="default"/>
      </w:rPr>
    </w:lvl>
    <w:lvl w:ilvl="8" w:tplc="BD3AEA2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AF00BAB"/>
    <w:multiLevelType w:val="hybridMultilevel"/>
    <w:tmpl w:val="7D78F79A"/>
    <w:lvl w:ilvl="0" w:tplc="56648CF0">
      <w:start w:val="1"/>
      <w:numFmt w:val="bullet"/>
      <w:lvlText w:val="•"/>
      <w:lvlJc w:val="left"/>
      <w:pPr>
        <w:tabs>
          <w:tab w:val="num" w:pos="720"/>
        </w:tabs>
        <w:ind w:left="720" w:hanging="360"/>
      </w:pPr>
      <w:rPr>
        <w:rFonts w:ascii="宋体" w:hAnsi="宋体" w:hint="default"/>
      </w:rPr>
    </w:lvl>
    <w:lvl w:ilvl="1" w:tplc="622A77EC" w:tentative="1">
      <w:start w:val="1"/>
      <w:numFmt w:val="bullet"/>
      <w:lvlText w:val="•"/>
      <w:lvlJc w:val="left"/>
      <w:pPr>
        <w:tabs>
          <w:tab w:val="num" w:pos="1440"/>
        </w:tabs>
        <w:ind w:left="1440" w:hanging="360"/>
      </w:pPr>
      <w:rPr>
        <w:rFonts w:ascii="宋体" w:hAnsi="宋体" w:hint="default"/>
      </w:rPr>
    </w:lvl>
    <w:lvl w:ilvl="2" w:tplc="1A3CE51E" w:tentative="1">
      <w:start w:val="1"/>
      <w:numFmt w:val="bullet"/>
      <w:lvlText w:val="•"/>
      <w:lvlJc w:val="left"/>
      <w:pPr>
        <w:tabs>
          <w:tab w:val="num" w:pos="2160"/>
        </w:tabs>
        <w:ind w:left="2160" w:hanging="360"/>
      </w:pPr>
      <w:rPr>
        <w:rFonts w:ascii="宋体" w:hAnsi="宋体" w:hint="default"/>
      </w:rPr>
    </w:lvl>
    <w:lvl w:ilvl="3" w:tplc="6B16B69E" w:tentative="1">
      <w:start w:val="1"/>
      <w:numFmt w:val="bullet"/>
      <w:lvlText w:val="•"/>
      <w:lvlJc w:val="left"/>
      <w:pPr>
        <w:tabs>
          <w:tab w:val="num" w:pos="2880"/>
        </w:tabs>
        <w:ind w:left="2880" w:hanging="360"/>
      </w:pPr>
      <w:rPr>
        <w:rFonts w:ascii="宋体" w:hAnsi="宋体" w:hint="default"/>
      </w:rPr>
    </w:lvl>
    <w:lvl w:ilvl="4" w:tplc="6024C8E4" w:tentative="1">
      <w:start w:val="1"/>
      <w:numFmt w:val="bullet"/>
      <w:lvlText w:val="•"/>
      <w:lvlJc w:val="left"/>
      <w:pPr>
        <w:tabs>
          <w:tab w:val="num" w:pos="3600"/>
        </w:tabs>
        <w:ind w:left="3600" w:hanging="360"/>
      </w:pPr>
      <w:rPr>
        <w:rFonts w:ascii="宋体" w:hAnsi="宋体" w:hint="default"/>
      </w:rPr>
    </w:lvl>
    <w:lvl w:ilvl="5" w:tplc="91AA9B1C" w:tentative="1">
      <w:start w:val="1"/>
      <w:numFmt w:val="bullet"/>
      <w:lvlText w:val="•"/>
      <w:lvlJc w:val="left"/>
      <w:pPr>
        <w:tabs>
          <w:tab w:val="num" w:pos="4320"/>
        </w:tabs>
        <w:ind w:left="4320" w:hanging="360"/>
      </w:pPr>
      <w:rPr>
        <w:rFonts w:ascii="宋体" w:hAnsi="宋体" w:hint="default"/>
      </w:rPr>
    </w:lvl>
    <w:lvl w:ilvl="6" w:tplc="14AC5626" w:tentative="1">
      <w:start w:val="1"/>
      <w:numFmt w:val="bullet"/>
      <w:lvlText w:val="•"/>
      <w:lvlJc w:val="left"/>
      <w:pPr>
        <w:tabs>
          <w:tab w:val="num" w:pos="5040"/>
        </w:tabs>
        <w:ind w:left="5040" w:hanging="360"/>
      </w:pPr>
      <w:rPr>
        <w:rFonts w:ascii="宋体" w:hAnsi="宋体" w:hint="default"/>
      </w:rPr>
    </w:lvl>
    <w:lvl w:ilvl="7" w:tplc="70FC171C" w:tentative="1">
      <w:start w:val="1"/>
      <w:numFmt w:val="bullet"/>
      <w:lvlText w:val="•"/>
      <w:lvlJc w:val="left"/>
      <w:pPr>
        <w:tabs>
          <w:tab w:val="num" w:pos="5760"/>
        </w:tabs>
        <w:ind w:left="5760" w:hanging="360"/>
      </w:pPr>
      <w:rPr>
        <w:rFonts w:ascii="宋体" w:hAnsi="宋体" w:hint="default"/>
      </w:rPr>
    </w:lvl>
    <w:lvl w:ilvl="8" w:tplc="D36A2596" w:tentative="1">
      <w:start w:val="1"/>
      <w:numFmt w:val="bullet"/>
      <w:lvlText w:val="•"/>
      <w:lvlJc w:val="left"/>
      <w:pPr>
        <w:tabs>
          <w:tab w:val="num" w:pos="6480"/>
        </w:tabs>
        <w:ind w:left="6480" w:hanging="360"/>
      </w:pPr>
      <w:rPr>
        <w:rFonts w:ascii="宋体" w:hAnsi="宋体" w:hint="default"/>
      </w:rPr>
    </w:lvl>
  </w:abstractNum>
  <w:num w:numId="1">
    <w:abstractNumId w:val="4"/>
  </w:num>
  <w:num w:numId="2">
    <w:abstractNumId w:val="7"/>
  </w:num>
  <w:num w:numId="3">
    <w:abstractNumId w:val="11"/>
  </w:num>
  <w:num w:numId="4">
    <w:abstractNumId w:val="3"/>
  </w:num>
  <w:num w:numId="5">
    <w:abstractNumId w:val="12"/>
  </w:num>
  <w:num w:numId="6">
    <w:abstractNumId w:val="10"/>
  </w:num>
  <w:num w:numId="7">
    <w:abstractNumId w:val="2"/>
  </w:num>
  <w:num w:numId="8">
    <w:abstractNumId w:val="0"/>
  </w:num>
  <w:num w:numId="9">
    <w:abstractNumId w:val="6"/>
  </w:num>
  <w:num w:numId="10">
    <w:abstractNumId w:val="8"/>
  </w:num>
  <w:num w:numId="11">
    <w:abstractNumId w:val="9"/>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刘 友好">
    <w15:presenceInfo w15:providerId="Windows Live" w15:userId="60f583ea682bbe7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HorizontalSpacing w:val="2"/>
  <w:drawingGridVerticalSpacing w:val="3"/>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3AE0"/>
    <w:rsid w:val="00000DB5"/>
    <w:rsid w:val="00002EEE"/>
    <w:rsid w:val="00003476"/>
    <w:rsid w:val="00005A88"/>
    <w:rsid w:val="00010AB5"/>
    <w:rsid w:val="000127F1"/>
    <w:rsid w:val="00017914"/>
    <w:rsid w:val="0002075E"/>
    <w:rsid w:val="00020DAF"/>
    <w:rsid w:val="00021097"/>
    <w:rsid w:val="000224BD"/>
    <w:rsid w:val="00026AF7"/>
    <w:rsid w:val="00026E99"/>
    <w:rsid w:val="0002707B"/>
    <w:rsid w:val="00031942"/>
    <w:rsid w:val="0003246F"/>
    <w:rsid w:val="00032B14"/>
    <w:rsid w:val="00033539"/>
    <w:rsid w:val="00036974"/>
    <w:rsid w:val="0004132D"/>
    <w:rsid w:val="0004336C"/>
    <w:rsid w:val="000472AA"/>
    <w:rsid w:val="00050FC5"/>
    <w:rsid w:val="000516A1"/>
    <w:rsid w:val="0005190E"/>
    <w:rsid w:val="00052978"/>
    <w:rsid w:val="00052D9C"/>
    <w:rsid w:val="000538B6"/>
    <w:rsid w:val="000542B0"/>
    <w:rsid w:val="00054B7F"/>
    <w:rsid w:val="00054D49"/>
    <w:rsid w:val="000567A4"/>
    <w:rsid w:val="00057DF1"/>
    <w:rsid w:val="00057E2F"/>
    <w:rsid w:val="00064C3A"/>
    <w:rsid w:val="000673C9"/>
    <w:rsid w:val="00072007"/>
    <w:rsid w:val="00072A0A"/>
    <w:rsid w:val="00073F60"/>
    <w:rsid w:val="00077AF1"/>
    <w:rsid w:val="00081D54"/>
    <w:rsid w:val="00084831"/>
    <w:rsid w:val="00085D6D"/>
    <w:rsid w:val="0008664E"/>
    <w:rsid w:val="00086FF8"/>
    <w:rsid w:val="00087F18"/>
    <w:rsid w:val="00090AD6"/>
    <w:rsid w:val="000915A7"/>
    <w:rsid w:val="000934B1"/>
    <w:rsid w:val="00093A2E"/>
    <w:rsid w:val="00094FFF"/>
    <w:rsid w:val="00096CF5"/>
    <w:rsid w:val="00097630"/>
    <w:rsid w:val="000A195B"/>
    <w:rsid w:val="000A22C0"/>
    <w:rsid w:val="000A5A8C"/>
    <w:rsid w:val="000A6822"/>
    <w:rsid w:val="000A72C1"/>
    <w:rsid w:val="000A78BD"/>
    <w:rsid w:val="000B681E"/>
    <w:rsid w:val="000B71B4"/>
    <w:rsid w:val="000C0C04"/>
    <w:rsid w:val="000C10CB"/>
    <w:rsid w:val="000C27B8"/>
    <w:rsid w:val="000C56A0"/>
    <w:rsid w:val="000C689B"/>
    <w:rsid w:val="000C70AA"/>
    <w:rsid w:val="000C77BA"/>
    <w:rsid w:val="000D29FE"/>
    <w:rsid w:val="000D314F"/>
    <w:rsid w:val="000D37BC"/>
    <w:rsid w:val="000D3DA7"/>
    <w:rsid w:val="000D58F5"/>
    <w:rsid w:val="000D600C"/>
    <w:rsid w:val="000D68B8"/>
    <w:rsid w:val="000D732E"/>
    <w:rsid w:val="000D7A83"/>
    <w:rsid w:val="000E31BD"/>
    <w:rsid w:val="000E3AAF"/>
    <w:rsid w:val="000E4719"/>
    <w:rsid w:val="000E4BDE"/>
    <w:rsid w:val="000E5309"/>
    <w:rsid w:val="000E6679"/>
    <w:rsid w:val="000E6819"/>
    <w:rsid w:val="000E6A0C"/>
    <w:rsid w:val="000E71A4"/>
    <w:rsid w:val="000F0091"/>
    <w:rsid w:val="000F0482"/>
    <w:rsid w:val="000F1016"/>
    <w:rsid w:val="000F221B"/>
    <w:rsid w:val="000F2D7A"/>
    <w:rsid w:val="000F6C7A"/>
    <w:rsid w:val="00100FB2"/>
    <w:rsid w:val="00100FF7"/>
    <w:rsid w:val="001016E7"/>
    <w:rsid w:val="001020EE"/>
    <w:rsid w:val="001022FB"/>
    <w:rsid w:val="001045CA"/>
    <w:rsid w:val="00105014"/>
    <w:rsid w:val="00106FAA"/>
    <w:rsid w:val="00107F08"/>
    <w:rsid w:val="00113268"/>
    <w:rsid w:val="0011593A"/>
    <w:rsid w:val="00115BF3"/>
    <w:rsid w:val="00117FF5"/>
    <w:rsid w:val="00120768"/>
    <w:rsid w:val="00123487"/>
    <w:rsid w:val="001239C4"/>
    <w:rsid w:val="0012414A"/>
    <w:rsid w:val="00124E3F"/>
    <w:rsid w:val="001259B9"/>
    <w:rsid w:val="001266E0"/>
    <w:rsid w:val="0013113E"/>
    <w:rsid w:val="0013160F"/>
    <w:rsid w:val="00131D01"/>
    <w:rsid w:val="001376A9"/>
    <w:rsid w:val="0014018A"/>
    <w:rsid w:val="0014069D"/>
    <w:rsid w:val="00140A75"/>
    <w:rsid w:val="00141444"/>
    <w:rsid w:val="0014146B"/>
    <w:rsid w:val="001414E7"/>
    <w:rsid w:val="00142A78"/>
    <w:rsid w:val="001438A1"/>
    <w:rsid w:val="00144C27"/>
    <w:rsid w:val="00146296"/>
    <w:rsid w:val="00147A20"/>
    <w:rsid w:val="00150FCB"/>
    <w:rsid w:val="00154BDC"/>
    <w:rsid w:val="00156188"/>
    <w:rsid w:val="00156780"/>
    <w:rsid w:val="00160E2D"/>
    <w:rsid w:val="00162855"/>
    <w:rsid w:val="00164568"/>
    <w:rsid w:val="00164572"/>
    <w:rsid w:val="00166497"/>
    <w:rsid w:val="001666E3"/>
    <w:rsid w:val="00170BD6"/>
    <w:rsid w:val="00170F52"/>
    <w:rsid w:val="00171C42"/>
    <w:rsid w:val="001720FA"/>
    <w:rsid w:val="00172EEC"/>
    <w:rsid w:val="00177415"/>
    <w:rsid w:val="00177426"/>
    <w:rsid w:val="001839E0"/>
    <w:rsid w:val="00184649"/>
    <w:rsid w:val="0018523D"/>
    <w:rsid w:val="001868CB"/>
    <w:rsid w:val="00190607"/>
    <w:rsid w:val="0019065E"/>
    <w:rsid w:val="00193D5D"/>
    <w:rsid w:val="00193E60"/>
    <w:rsid w:val="00194EE2"/>
    <w:rsid w:val="00195506"/>
    <w:rsid w:val="001955AB"/>
    <w:rsid w:val="001967C4"/>
    <w:rsid w:val="001A0532"/>
    <w:rsid w:val="001A2694"/>
    <w:rsid w:val="001A32DB"/>
    <w:rsid w:val="001A353B"/>
    <w:rsid w:val="001A3AFD"/>
    <w:rsid w:val="001A4054"/>
    <w:rsid w:val="001A4405"/>
    <w:rsid w:val="001A4FD0"/>
    <w:rsid w:val="001A56C6"/>
    <w:rsid w:val="001A5B59"/>
    <w:rsid w:val="001B3009"/>
    <w:rsid w:val="001B36A5"/>
    <w:rsid w:val="001B4DC6"/>
    <w:rsid w:val="001B7766"/>
    <w:rsid w:val="001C0343"/>
    <w:rsid w:val="001C136F"/>
    <w:rsid w:val="001C1C9C"/>
    <w:rsid w:val="001C3ED6"/>
    <w:rsid w:val="001C59B3"/>
    <w:rsid w:val="001C732E"/>
    <w:rsid w:val="001C7466"/>
    <w:rsid w:val="001D0786"/>
    <w:rsid w:val="001D264E"/>
    <w:rsid w:val="001D3153"/>
    <w:rsid w:val="001D3E68"/>
    <w:rsid w:val="001D4151"/>
    <w:rsid w:val="001D59AB"/>
    <w:rsid w:val="001D5B92"/>
    <w:rsid w:val="001D6686"/>
    <w:rsid w:val="001D7580"/>
    <w:rsid w:val="001E150E"/>
    <w:rsid w:val="001E2357"/>
    <w:rsid w:val="001E24A4"/>
    <w:rsid w:val="001E26BD"/>
    <w:rsid w:val="001E3964"/>
    <w:rsid w:val="001E5A8C"/>
    <w:rsid w:val="001E6389"/>
    <w:rsid w:val="001E6B94"/>
    <w:rsid w:val="001E6E08"/>
    <w:rsid w:val="001E73EB"/>
    <w:rsid w:val="001F0CA2"/>
    <w:rsid w:val="001F2A1D"/>
    <w:rsid w:val="001F35D4"/>
    <w:rsid w:val="001F3941"/>
    <w:rsid w:val="001F3DB8"/>
    <w:rsid w:val="001F5795"/>
    <w:rsid w:val="001F5B5C"/>
    <w:rsid w:val="001F5C31"/>
    <w:rsid w:val="00202C2E"/>
    <w:rsid w:val="00202D0D"/>
    <w:rsid w:val="002035BF"/>
    <w:rsid w:val="00204312"/>
    <w:rsid w:val="002078C4"/>
    <w:rsid w:val="00212071"/>
    <w:rsid w:val="00212C9D"/>
    <w:rsid w:val="00213A51"/>
    <w:rsid w:val="0021637A"/>
    <w:rsid w:val="00216765"/>
    <w:rsid w:val="00221DB2"/>
    <w:rsid w:val="00224ABD"/>
    <w:rsid w:val="00225778"/>
    <w:rsid w:val="002266CA"/>
    <w:rsid w:val="00227AEB"/>
    <w:rsid w:val="00227B5F"/>
    <w:rsid w:val="00230991"/>
    <w:rsid w:val="00230D00"/>
    <w:rsid w:val="0023421F"/>
    <w:rsid w:val="00234C1B"/>
    <w:rsid w:val="002360CB"/>
    <w:rsid w:val="002375D6"/>
    <w:rsid w:val="00240CD4"/>
    <w:rsid w:val="00241BB9"/>
    <w:rsid w:val="00243F45"/>
    <w:rsid w:val="0024456C"/>
    <w:rsid w:val="00244720"/>
    <w:rsid w:val="00245C33"/>
    <w:rsid w:val="00246F25"/>
    <w:rsid w:val="0024749A"/>
    <w:rsid w:val="00247FA9"/>
    <w:rsid w:val="00253D3C"/>
    <w:rsid w:val="002548FD"/>
    <w:rsid w:val="002558D0"/>
    <w:rsid w:val="00256F71"/>
    <w:rsid w:val="002605E0"/>
    <w:rsid w:val="00260B05"/>
    <w:rsid w:val="0026211D"/>
    <w:rsid w:val="00264853"/>
    <w:rsid w:val="00265A95"/>
    <w:rsid w:val="002672C5"/>
    <w:rsid w:val="00267CE7"/>
    <w:rsid w:val="002705D1"/>
    <w:rsid w:val="0027585A"/>
    <w:rsid w:val="00275AAC"/>
    <w:rsid w:val="002768B3"/>
    <w:rsid w:val="00277FF3"/>
    <w:rsid w:val="00280723"/>
    <w:rsid w:val="00280B67"/>
    <w:rsid w:val="00281B4A"/>
    <w:rsid w:val="00281CFA"/>
    <w:rsid w:val="002822D2"/>
    <w:rsid w:val="002832A1"/>
    <w:rsid w:val="002832EC"/>
    <w:rsid w:val="00284AAA"/>
    <w:rsid w:val="00284B2D"/>
    <w:rsid w:val="00284E24"/>
    <w:rsid w:val="00285295"/>
    <w:rsid w:val="00285389"/>
    <w:rsid w:val="002860C3"/>
    <w:rsid w:val="00286B5B"/>
    <w:rsid w:val="002900E2"/>
    <w:rsid w:val="002906BF"/>
    <w:rsid w:val="00295047"/>
    <w:rsid w:val="002959C6"/>
    <w:rsid w:val="00295ECE"/>
    <w:rsid w:val="00296D96"/>
    <w:rsid w:val="0029744F"/>
    <w:rsid w:val="00297C3F"/>
    <w:rsid w:val="002A1AB9"/>
    <w:rsid w:val="002A1CC3"/>
    <w:rsid w:val="002A2271"/>
    <w:rsid w:val="002A2EFA"/>
    <w:rsid w:val="002A3755"/>
    <w:rsid w:val="002A4B0B"/>
    <w:rsid w:val="002A54F2"/>
    <w:rsid w:val="002A5D61"/>
    <w:rsid w:val="002A749B"/>
    <w:rsid w:val="002A7541"/>
    <w:rsid w:val="002B040B"/>
    <w:rsid w:val="002B20C9"/>
    <w:rsid w:val="002B491E"/>
    <w:rsid w:val="002B4B47"/>
    <w:rsid w:val="002C0824"/>
    <w:rsid w:val="002C5F1A"/>
    <w:rsid w:val="002C6BC1"/>
    <w:rsid w:val="002D019C"/>
    <w:rsid w:val="002D0678"/>
    <w:rsid w:val="002D1861"/>
    <w:rsid w:val="002D2A0C"/>
    <w:rsid w:val="002D48F3"/>
    <w:rsid w:val="002D601D"/>
    <w:rsid w:val="002D73B1"/>
    <w:rsid w:val="002D7CDF"/>
    <w:rsid w:val="002E18F7"/>
    <w:rsid w:val="002E23F8"/>
    <w:rsid w:val="002E36A6"/>
    <w:rsid w:val="002E58C5"/>
    <w:rsid w:val="002F074F"/>
    <w:rsid w:val="002F102C"/>
    <w:rsid w:val="002F3C49"/>
    <w:rsid w:val="002F4564"/>
    <w:rsid w:val="002F5873"/>
    <w:rsid w:val="002F6E1A"/>
    <w:rsid w:val="002F7828"/>
    <w:rsid w:val="00300320"/>
    <w:rsid w:val="00300439"/>
    <w:rsid w:val="00300B9C"/>
    <w:rsid w:val="00301AB0"/>
    <w:rsid w:val="003040EE"/>
    <w:rsid w:val="00306426"/>
    <w:rsid w:val="00306C71"/>
    <w:rsid w:val="00306DFD"/>
    <w:rsid w:val="00311E91"/>
    <w:rsid w:val="00311E9D"/>
    <w:rsid w:val="003132B5"/>
    <w:rsid w:val="00313C58"/>
    <w:rsid w:val="00314836"/>
    <w:rsid w:val="00317FDE"/>
    <w:rsid w:val="003231BE"/>
    <w:rsid w:val="003243E9"/>
    <w:rsid w:val="0032462F"/>
    <w:rsid w:val="00324C9E"/>
    <w:rsid w:val="00325CA3"/>
    <w:rsid w:val="0032625A"/>
    <w:rsid w:val="003304B9"/>
    <w:rsid w:val="00331287"/>
    <w:rsid w:val="00331435"/>
    <w:rsid w:val="003314F0"/>
    <w:rsid w:val="00331CD5"/>
    <w:rsid w:val="00332062"/>
    <w:rsid w:val="00332B23"/>
    <w:rsid w:val="00333C96"/>
    <w:rsid w:val="00337C27"/>
    <w:rsid w:val="00343135"/>
    <w:rsid w:val="003439DF"/>
    <w:rsid w:val="00345187"/>
    <w:rsid w:val="00345DD2"/>
    <w:rsid w:val="0034669D"/>
    <w:rsid w:val="00347606"/>
    <w:rsid w:val="00352220"/>
    <w:rsid w:val="0035307B"/>
    <w:rsid w:val="003563C3"/>
    <w:rsid w:val="003574CA"/>
    <w:rsid w:val="00357B84"/>
    <w:rsid w:val="0036069D"/>
    <w:rsid w:val="00361360"/>
    <w:rsid w:val="00361C8F"/>
    <w:rsid w:val="0036442F"/>
    <w:rsid w:val="00365798"/>
    <w:rsid w:val="00365ED8"/>
    <w:rsid w:val="00366CAC"/>
    <w:rsid w:val="00367B20"/>
    <w:rsid w:val="0037027A"/>
    <w:rsid w:val="00370474"/>
    <w:rsid w:val="00370916"/>
    <w:rsid w:val="00370BD4"/>
    <w:rsid w:val="00370EB8"/>
    <w:rsid w:val="003735FE"/>
    <w:rsid w:val="00374B96"/>
    <w:rsid w:val="00375406"/>
    <w:rsid w:val="0037581C"/>
    <w:rsid w:val="00376018"/>
    <w:rsid w:val="003760F2"/>
    <w:rsid w:val="003762C9"/>
    <w:rsid w:val="0038110C"/>
    <w:rsid w:val="00381AE5"/>
    <w:rsid w:val="003824A7"/>
    <w:rsid w:val="00382F91"/>
    <w:rsid w:val="003842D9"/>
    <w:rsid w:val="00385904"/>
    <w:rsid w:val="0038602D"/>
    <w:rsid w:val="00386513"/>
    <w:rsid w:val="00387870"/>
    <w:rsid w:val="00387D42"/>
    <w:rsid w:val="00390DE2"/>
    <w:rsid w:val="0039121B"/>
    <w:rsid w:val="00392FD9"/>
    <w:rsid w:val="003934D7"/>
    <w:rsid w:val="00393723"/>
    <w:rsid w:val="003944C5"/>
    <w:rsid w:val="003944C9"/>
    <w:rsid w:val="00394F46"/>
    <w:rsid w:val="003957BD"/>
    <w:rsid w:val="003959D7"/>
    <w:rsid w:val="003A28A6"/>
    <w:rsid w:val="003A4743"/>
    <w:rsid w:val="003A501D"/>
    <w:rsid w:val="003A665B"/>
    <w:rsid w:val="003A703B"/>
    <w:rsid w:val="003B0526"/>
    <w:rsid w:val="003B1E2D"/>
    <w:rsid w:val="003B2E3B"/>
    <w:rsid w:val="003B3175"/>
    <w:rsid w:val="003B54FB"/>
    <w:rsid w:val="003B6546"/>
    <w:rsid w:val="003C1DA9"/>
    <w:rsid w:val="003C3C02"/>
    <w:rsid w:val="003C498F"/>
    <w:rsid w:val="003C525E"/>
    <w:rsid w:val="003C568E"/>
    <w:rsid w:val="003C5AFE"/>
    <w:rsid w:val="003C6855"/>
    <w:rsid w:val="003C6F31"/>
    <w:rsid w:val="003C7E81"/>
    <w:rsid w:val="003C7F2F"/>
    <w:rsid w:val="003D120D"/>
    <w:rsid w:val="003D2FF3"/>
    <w:rsid w:val="003D3F19"/>
    <w:rsid w:val="003D43F1"/>
    <w:rsid w:val="003D4CEA"/>
    <w:rsid w:val="003D5036"/>
    <w:rsid w:val="003E0E7A"/>
    <w:rsid w:val="003E3569"/>
    <w:rsid w:val="003E43DD"/>
    <w:rsid w:val="003E445F"/>
    <w:rsid w:val="003E477E"/>
    <w:rsid w:val="003E6AE8"/>
    <w:rsid w:val="003E745A"/>
    <w:rsid w:val="003E7964"/>
    <w:rsid w:val="003F09A3"/>
    <w:rsid w:val="003F2BA2"/>
    <w:rsid w:val="003F2F39"/>
    <w:rsid w:val="003F3681"/>
    <w:rsid w:val="003F605D"/>
    <w:rsid w:val="003F6474"/>
    <w:rsid w:val="003F76B3"/>
    <w:rsid w:val="00400479"/>
    <w:rsid w:val="004007AA"/>
    <w:rsid w:val="004016C0"/>
    <w:rsid w:val="00401DEC"/>
    <w:rsid w:val="00402D21"/>
    <w:rsid w:val="0040499C"/>
    <w:rsid w:val="004064B0"/>
    <w:rsid w:val="00407F68"/>
    <w:rsid w:val="0041044D"/>
    <w:rsid w:val="004131EB"/>
    <w:rsid w:val="00413C42"/>
    <w:rsid w:val="00413F45"/>
    <w:rsid w:val="004151E5"/>
    <w:rsid w:val="004156B4"/>
    <w:rsid w:val="00415E55"/>
    <w:rsid w:val="00416544"/>
    <w:rsid w:val="00416D91"/>
    <w:rsid w:val="00416D97"/>
    <w:rsid w:val="0041732B"/>
    <w:rsid w:val="00420D3B"/>
    <w:rsid w:val="0042233F"/>
    <w:rsid w:val="00422AFC"/>
    <w:rsid w:val="00422DBF"/>
    <w:rsid w:val="00423AE0"/>
    <w:rsid w:val="00424772"/>
    <w:rsid w:val="00425A43"/>
    <w:rsid w:val="004303B5"/>
    <w:rsid w:val="00431B3A"/>
    <w:rsid w:val="00435A67"/>
    <w:rsid w:val="004364F7"/>
    <w:rsid w:val="00440085"/>
    <w:rsid w:val="00442DBB"/>
    <w:rsid w:val="00443C56"/>
    <w:rsid w:val="00444A59"/>
    <w:rsid w:val="0044668E"/>
    <w:rsid w:val="00447BBE"/>
    <w:rsid w:val="00450C2E"/>
    <w:rsid w:val="0045162E"/>
    <w:rsid w:val="00452C62"/>
    <w:rsid w:val="0045424D"/>
    <w:rsid w:val="00454986"/>
    <w:rsid w:val="0045550A"/>
    <w:rsid w:val="0045763B"/>
    <w:rsid w:val="00462514"/>
    <w:rsid w:val="00464D11"/>
    <w:rsid w:val="00466C1B"/>
    <w:rsid w:val="00467433"/>
    <w:rsid w:val="00470CD6"/>
    <w:rsid w:val="00472F35"/>
    <w:rsid w:val="00473C2B"/>
    <w:rsid w:val="00474D86"/>
    <w:rsid w:val="00476244"/>
    <w:rsid w:val="00480D0B"/>
    <w:rsid w:val="00483211"/>
    <w:rsid w:val="004845A8"/>
    <w:rsid w:val="004854C8"/>
    <w:rsid w:val="004860B0"/>
    <w:rsid w:val="00493A4E"/>
    <w:rsid w:val="00493EA8"/>
    <w:rsid w:val="0049403D"/>
    <w:rsid w:val="00496B08"/>
    <w:rsid w:val="00496DBC"/>
    <w:rsid w:val="00497261"/>
    <w:rsid w:val="004A3046"/>
    <w:rsid w:val="004A4820"/>
    <w:rsid w:val="004A4E7F"/>
    <w:rsid w:val="004A5694"/>
    <w:rsid w:val="004A75DB"/>
    <w:rsid w:val="004A76A4"/>
    <w:rsid w:val="004B32D1"/>
    <w:rsid w:val="004B3A14"/>
    <w:rsid w:val="004B3FE8"/>
    <w:rsid w:val="004B417E"/>
    <w:rsid w:val="004B4C8A"/>
    <w:rsid w:val="004B676C"/>
    <w:rsid w:val="004B6EB0"/>
    <w:rsid w:val="004C108F"/>
    <w:rsid w:val="004C291E"/>
    <w:rsid w:val="004C322C"/>
    <w:rsid w:val="004C4889"/>
    <w:rsid w:val="004C6A96"/>
    <w:rsid w:val="004C6EA0"/>
    <w:rsid w:val="004C7571"/>
    <w:rsid w:val="004D2461"/>
    <w:rsid w:val="004D28FD"/>
    <w:rsid w:val="004D2F62"/>
    <w:rsid w:val="004D3BD2"/>
    <w:rsid w:val="004D50B8"/>
    <w:rsid w:val="004D60B0"/>
    <w:rsid w:val="004E1B8B"/>
    <w:rsid w:val="004E1FAA"/>
    <w:rsid w:val="004E4A2B"/>
    <w:rsid w:val="004E76E1"/>
    <w:rsid w:val="004F11FB"/>
    <w:rsid w:val="004F1F09"/>
    <w:rsid w:val="004F23F4"/>
    <w:rsid w:val="004F37ED"/>
    <w:rsid w:val="004F4EAD"/>
    <w:rsid w:val="004F5D57"/>
    <w:rsid w:val="004F60A7"/>
    <w:rsid w:val="0050008B"/>
    <w:rsid w:val="005003F6"/>
    <w:rsid w:val="0050152A"/>
    <w:rsid w:val="00502473"/>
    <w:rsid w:val="005027BB"/>
    <w:rsid w:val="00504039"/>
    <w:rsid w:val="005046C9"/>
    <w:rsid w:val="00504C3B"/>
    <w:rsid w:val="0050566F"/>
    <w:rsid w:val="00507692"/>
    <w:rsid w:val="005107B4"/>
    <w:rsid w:val="00512FD5"/>
    <w:rsid w:val="00513C1A"/>
    <w:rsid w:val="00513C1C"/>
    <w:rsid w:val="00516999"/>
    <w:rsid w:val="005213E7"/>
    <w:rsid w:val="00532492"/>
    <w:rsid w:val="00537541"/>
    <w:rsid w:val="00537C48"/>
    <w:rsid w:val="005413D6"/>
    <w:rsid w:val="005423BB"/>
    <w:rsid w:val="00544EEE"/>
    <w:rsid w:val="00551CDA"/>
    <w:rsid w:val="00552684"/>
    <w:rsid w:val="00552D65"/>
    <w:rsid w:val="0055315A"/>
    <w:rsid w:val="0055586A"/>
    <w:rsid w:val="0055627A"/>
    <w:rsid w:val="0055780B"/>
    <w:rsid w:val="005601A4"/>
    <w:rsid w:val="0056140C"/>
    <w:rsid w:val="0056186C"/>
    <w:rsid w:val="00561E2A"/>
    <w:rsid w:val="00562299"/>
    <w:rsid w:val="00562BEE"/>
    <w:rsid w:val="00562D70"/>
    <w:rsid w:val="00563B53"/>
    <w:rsid w:val="0056504E"/>
    <w:rsid w:val="00565830"/>
    <w:rsid w:val="00566DFA"/>
    <w:rsid w:val="00567DD0"/>
    <w:rsid w:val="00571A8D"/>
    <w:rsid w:val="00571BE2"/>
    <w:rsid w:val="0057281B"/>
    <w:rsid w:val="005734E2"/>
    <w:rsid w:val="00573B7A"/>
    <w:rsid w:val="00574817"/>
    <w:rsid w:val="00575059"/>
    <w:rsid w:val="00576BEB"/>
    <w:rsid w:val="00577030"/>
    <w:rsid w:val="005803A9"/>
    <w:rsid w:val="00580722"/>
    <w:rsid w:val="0058198C"/>
    <w:rsid w:val="00581AD4"/>
    <w:rsid w:val="0058257A"/>
    <w:rsid w:val="0058319A"/>
    <w:rsid w:val="00583B64"/>
    <w:rsid w:val="00585130"/>
    <w:rsid w:val="00594B9F"/>
    <w:rsid w:val="005A14A6"/>
    <w:rsid w:val="005A1C99"/>
    <w:rsid w:val="005A3EC8"/>
    <w:rsid w:val="005A6129"/>
    <w:rsid w:val="005B1919"/>
    <w:rsid w:val="005B24CE"/>
    <w:rsid w:val="005B3641"/>
    <w:rsid w:val="005B59D7"/>
    <w:rsid w:val="005B7205"/>
    <w:rsid w:val="005B7BA9"/>
    <w:rsid w:val="005C1B84"/>
    <w:rsid w:val="005C3ED9"/>
    <w:rsid w:val="005C40BF"/>
    <w:rsid w:val="005C567D"/>
    <w:rsid w:val="005C5F18"/>
    <w:rsid w:val="005D23BB"/>
    <w:rsid w:val="005D372A"/>
    <w:rsid w:val="005D6528"/>
    <w:rsid w:val="005E1104"/>
    <w:rsid w:val="005E78C8"/>
    <w:rsid w:val="005F297C"/>
    <w:rsid w:val="005F790E"/>
    <w:rsid w:val="00601EBC"/>
    <w:rsid w:val="0060214B"/>
    <w:rsid w:val="00603217"/>
    <w:rsid w:val="00603550"/>
    <w:rsid w:val="0060587C"/>
    <w:rsid w:val="006072C5"/>
    <w:rsid w:val="00607A95"/>
    <w:rsid w:val="006122AA"/>
    <w:rsid w:val="00613FDA"/>
    <w:rsid w:val="0061711A"/>
    <w:rsid w:val="0061752C"/>
    <w:rsid w:val="006179C3"/>
    <w:rsid w:val="006226F0"/>
    <w:rsid w:val="0062303E"/>
    <w:rsid w:val="0062317C"/>
    <w:rsid w:val="006234FC"/>
    <w:rsid w:val="00624BEA"/>
    <w:rsid w:val="006264C5"/>
    <w:rsid w:val="006279A5"/>
    <w:rsid w:val="00630263"/>
    <w:rsid w:val="0063208E"/>
    <w:rsid w:val="0063371B"/>
    <w:rsid w:val="00634997"/>
    <w:rsid w:val="0063520A"/>
    <w:rsid w:val="00635A13"/>
    <w:rsid w:val="0063789B"/>
    <w:rsid w:val="006404FD"/>
    <w:rsid w:val="00640AA0"/>
    <w:rsid w:val="00641BF6"/>
    <w:rsid w:val="00645B59"/>
    <w:rsid w:val="00646EA1"/>
    <w:rsid w:val="00647797"/>
    <w:rsid w:val="00647CF5"/>
    <w:rsid w:val="00653A5A"/>
    <w:rsid w:val="00653B95"/>
    <w:rsid w:val="00653C80"/>
    <w:rsid w:val="00653E17"/>
    <w:rsid w:val="006564E6"/>
    <w:rsid w:val="00660E17"/>
    <w:rsid w:val="00664422"/>
    <w:rsid w:val="006644CA"/>
    <w:rsid w:val="00664C0A"/>
    <w:rsid w:val="0066503F"/>
    <w:rsid w:val="00665B44"/>
    <w:rsid w:val="00665DB6"/>
    <w:rsid w:val="00665DC7"/>
    <w:rsid w:val="006663F6"/>
    <w:rsid w:val="00671F78"/>
    <w:rsid w:val="00672655"/>
    <w:rsid w:val="006732B5"/>
    <w:rsid w:val="00673DB1"/>
    <w:rsid w:val="006747FF"/>
    <w:rsid w:val="0067690D"/>
    <w:rsid w:val="00681E78"/>
    <w:rsid w:val="00681F0F"/>
    <w:rsid w:val="00681FC8"/>
    <w:rsid w:val="00682032"/>
    <w:rsid w:val="00682D47"/>
    <w:rsid w:val="006831B8"/>
    <w:rsid w:val="0068414F"/>
    <w:rsid w:val="00684D18"/>
    <w:rsid w:val="00684EB7"/>
    <w:rsid w:val="00686781"/>
    <w:rsid w:val="006872DC"/>
    <w:rsid w:val="00690C5B"/>
    <w:rsid w:val="0069179F"/>
    <w:rsid w:val="00694D8D"/>
    <w:rsid w:val="0069579A"/>
    <w:rsid w:val="0069701B"/>
    <w:rsid w:val="00697847"/>
    <w:rsid w:val="00697E99"/>
    <w:rsid w:val="006A2F7E"/>
    <w:rsid w:val="006A3DEC"/>
    <w:rsid w:val="006A5240"/>
    <w:rsid w:val="006B278B"/>
    <w:rsid w:val="006B2872"/>
    <w:rsid w:val="006B2EE2"/>
    <w:rsid w:val="006B37F3"/>
    <w:rsid w:val="006B3DBD"/>
    <w:rsid w:val="006B4495"/>
    <w:rsid w:val="006B4838"/>
    <w:rsid w:val="006B6268"/>
    <w:rsid w:val="006B6CC5"/>
    <w:rsid w:val="006C5E28"/>
    <w:rsid w:val="006C6412"/>
    <w:rsid w:val="006C6FBE"/>
    <w:rsid w:val="006C7168"/>
    <w:rsid w:val="006D1B23"/>
    <w:rsid w:val="006D3394"/>
    <w:rsid w:val="006D598F"/>
    <w:rsid w:val="006D60BB"/>
    <w:rsid w:val="006D63A7"/>
    <w:rsid w:val="006D6EB0"/>
    <w:rsid w:val="006D7B96"/>
    <w:rsid w:val="006E1D7F"/>
    <w:rsid w:val="006E28AD"/>
    <w:rsid w:val="006E6741"/>
    <w:rsid w:val="006F502F"/>
    <w:rsid w:val="006F633A"/>
    <w:rsid w:val="006F6913"/>
    <w:rsid w:val="00701F02"/>
    <w:rsid w:val="007022B0"/>
    <w:rsid w:val="00702F97"/>
    <w:rsid w:val="00703157"/>
    <w:rsid w:val="00703435"/>
    <w:rsid w:val="00703B65"/>
    <w:rsid w:val="0070521E"/>
    <w:rsid w:val="00705307"/>
    <w:rsid w:val="00705FE9"/>
    <w:rsid w:val="007078B1"/>
    <w:rsid w:val="00710286"/>
    <w:rsid w:val="00710EE7"/>
    <w:rsid w:val="00713E1E"/>
    <w:rsid w:val="00715F2A"/>
    <w:rsid w:val="00716482"/>
    <w:rsid w:val="0071675D"/>
    <w:rsid w:val="00717336"/>
    <w:rsid w:val="00720E78"/>
    <w:rsid w:val="00721733"/>
    <w:rsid w:val="0072177B"/>
    <w:rsid w:val="00721C81"/>
    <w:rsid w:val="007224E6"/>
    <w:rsid w:val="00723AA7"/>
    <w:rsid w:val="007243AA"/>
    <w:rsid w:val="00725A59"/>
    <w:rsid w:val="007330B2"/>
    <w:rsid w:val="00734A3A"/>
    <w:rsid w:val="007369D4"/>
    <w:rsid w:val="0073748D"/>
    <w:rsid w:val="00737787"/>
    <w:rsid w:val="00737915"/>
    <w:rsid w:val="00741408"/>
    <w:rsid w:val="00741C6E"/>
    <w:rsid w:val="00745430"/>
    <w:rsid w:val="00745C9E"/>
    <w:rsid w:val="00746AD8"/>
    <w:rsid w:val="00746F33"/>
    <w:rsid w:val="00747477"/>
    <w:rsid w:val="00750806"/>
    <w:rsid w:val="00750C27"/>
    <w:rsid w:val="00752FEB"/>
    <w:rsid w:val="00753785"/>
    <w:rsid w:val="00753C07"/>
    <w:rsid w:val="0075454B"/>
    <w:rsid w:val="00754BCE"/>
    <w:rsid w:val="00756A1E"/>
    <w:rsid w:val="00756C61"/>
    <w:rsid w:val="007574CF"/>
    <w:rsid w:val="007618D6"/>
    <w:rsid w:val="00762C09"/>
    <w:rsid w:val="00763047"/>
    <w:rsid w:val="00764B62"/>
    <w:rsid w:val="00765EA7"/>
    <w:rsid w:val="007667F1"/>
    <w:rsid w:val="007672DD"/>
    <w:rsid w:val="007704DE"/>
    <w:rsid w:val="00771757"/>
    <w:rsid w:val="00771C62"/>
    <w:rsid w:val="00774D98"/>
    <w:rsid w:val="00776CAD"/>
    <w:rsid w:val="007770EE"/>
    <w:rsid w:val="00777647"/>
    <w:rsid w:val="00780103"/>
    <w:rsid w:val="00781195"/>
    <w:rsid w:val="00781B13"/>
    <w:rsid w:val="007842D6"/>
    <w:rsid w:val="007848B2"/>
    <w:rsid w:val="00787B7A"/>
    <w:rsid w:val="00790C6B"/>
    <w:rsid w:val="00790F48"/>
    <w:rsid w:val="00792591"/>
    <w:rsid w:val="00793F65"/>
    <w:rsid w:val="0079433C"/>
    <w:rsid w:val="007A05A7"/>
    <w:rsid w:val="007A0B66"/>
    <w:rsid w:val="007A3A05"/>
    <w:rsid w:val="007A3F64"/>
    <w:rsid w:val="007A5B28"/>
    <w:rsid w:val="007A5BA1"/>
    <w:rsid w:val="007A6469"/>
    <w:rsid w:val="007B49AD"/>
    <w:rsid w:val="007B681D"/>
    <w:rsid w:val="007B73DD"/>
    <w:rsid w:val="007B7618"/>
    <w:rsid w:val="007C726B"/>
    <w:rsid w:val="007C78AC"/>
    <w:rsid w:val="007D08C9"/>
    <w:rsid w:val="007D27D1"/>
    <w:rsid w:val="007D33EF"/>
    <w:rsid w:val="007D4F29"/>
    <w:rsid w:val="007D6B06"/>
    <w:rsid w:val="007D7832"/>
    <w:rsid w:val="007E07EE"/>
    <w:rsid w:val="007E0F34"/>
    <w:rsid w:val="007E1B3E"/>
    <w:rsid w:val="007E3FF1"/>
    <w:rsid w:val="007E5550"/>
    <w:rsid w:val="007F10CC"/>
    <w:rsid w:val="007F32FF"/>
    <w:rsid w:val="007F380A"/>
    <w:rsid w:val="007F3D83"/>
    <w:rsid w:val="007F6D0B"/>
    <w:rsid w:val="007F6FA7"/>
    <w:rsid w:val="007F72A4"/>
    <w:rsid w:val="007F72CA"/>
    <w:rsid w:val="00800FAE"/>
    <w:rsid w:val="00802353"/>
    <w:rsid w:val="00804302"/>
    <w:rsid w:val="0080540E"/>
    <w:rsid w:val="0080541C"/>
    <w:rsid w:val="00807F3D"/>
    <w:rsid w:val="0081266C"/>
    <w:rsid w:val="0081296A"/>
    <w:rsid w:val="0081457D"/>
    <w:rsid w:val="00814EE7"/>
    <w:rsid w:val="00816040"/>
    <w:rsid w:val="008228CE"/>
    <w:rsid w:val="008254A5"/>
    <w:rsid w:val="008263CB"/>
    <w:rsid w:val="008303CA"/>
    <w:rsid w:val="00830B36"/>
    <w:rsid w:val="00830D64"/>
    <w:rsid w:val="00832F3B"/>
    <w:rsid w:val="00832F5A"/>
    <w:rsid w:val="00834485"/>
    <w:rsid w:val="00835E39"/>
    <w:rsid w:val="00842C9E"/>
    <w:rsid w:val="00842F45"/>
    <w:rsid w:val="00843D84"/>
    <w:rsid w:val="00844655"/>
    <w:rsid w:val="00844CA6"/>
    <w:rsid w:val="00844F4C"/>
    <w:rsid w:val="00846E31"/>
    <w:rsid w:val="0085158D"/>
    <w:rsid w:val="00852B0C"/>
    <w:rsid w:val="00853AC2"/>
    <w:rsid w:val="00853C61"/>
    <w:rsid w:val="00857B6C"/>
    <w:rsid w:val="00860EFF"/>
    <w:rsid w:val="00861D44"/>
    <w:rsid w:val="008654DB"/>
    <w:rsid w:val="0086605E"/>
    <w:rsid w:val="00867DAB"/>
    <w:rsid w:val="00870022"/>
    <w:rsid w:val="00870291"/>
    <w:rsid w:val="00871512"/>
    <w:rsid w:val="00873266"/>
    <w:rsid w:val="00874E36"/>
    <w:rsid w:val="0087522B"/>
    <w:rsid w:val="00875548"/>
    <w:rsid w:val="008762B4"/>
    <w:rsid w:val="00876735"/>
    <w:rsid w:val="00877053"/>
    <w:rsid w:val="0087722B"/>
    <w:rsid w:val="0087748B"/>
    <w:rsid w:val="00880DCB"/>
    <w:rsid w:val="008835CE"/>
    <w:rsid w:val="0088643C"/>
    <w:rsid w:val="0088675D"/>
    <w:rsid w:val="0089114A"/>
    <w:rsid w:val="0089126B"/>
    <w:rsid w:val="008918BD"/>
    <w:rsid w:val="008919F2"/>
    <w:rsid w:val="00893124"/>
    <w:rsid w:val="00893870"/>
    <w:rsid w:val="00894B39"/>
    <w:rsid w:val="008A2154"/>
    <w:rsid w:val="008A29F8"/>
    <w:rsid w:val="008A2D78"/>
    <w:rsid w:val="008A31A3"/>
    <w:rsid w:val="008A4B0A"/>
    <w:rsid w:val="008A5163"/>
    <w:rsid w:val="008B09DE"/>
    <w:rsid w:val="008B2E98"/>
    <w:rsid w:val="008B3BF7"/>
    <w:rsid w:val="008B5867"/>
    <w:rsid w:val="008B61DA"/>
    <w:rsid w:val="008B6D93"/>
    <w:rsid w:val="008C0CDF"/>
    <w:rsid w:val="008C3BAA"/>
    <w:rsid w:val="008C50F5"/>
    <w:rsid w:val="008C619A"/>
    <w:rsid w:val="008D00B3"/>
    <w:rsid w:val="008D085A"/>
    <w:rsid w:val="008D3DDB"/>
    <w:rsid w:val="008D3E1B"/>
    <w:rsid w:val="008D3E7B"/>
    <w:rsid w:val="008D57E0"/>
    <w:rsid w:val="008D6A20"/>
    <w:rsid w:val="008D7F88"/>
    <w:rsid w:val="008E1701"/>
    <w:rsid w:val="008E4FC9"/>
    <w:rsid w:val="008F03DB"/>
    <w:rsid w:val="008F07E8"/>
    <w:rsid w:val="008F20CF"/>
    <w:rsid w:val="008F6A71"/>
    <w:rsid w:val="009006F0"/>
    <w:rsid w:val="009013A8"/>
    <w:rsid w:val="0090387E"/>
    <w:rsid w:val="00906700"/>
    <w:rsid w:val="009068EF"/>
    <w:rsid w:val="00906FA3"/>
    <w:rsid w:val="009104D5"/>
    <w:rsid w:val="00910FFD"/>
    <w:rsid w:val="009134AE"/>
    <w:rsid w:val="00917D05"/>
    <w:rsid w:val="0092692D"/>
    <w:rsid w:val="00927575"/>
    <w:rsid w:val="0092770E"/>
    <w:rsid w:val="00930180"/>
    <w:rsid w:val="00930B3C"/>
    <w:rsid w:val="00930D08"/>
    <w:rsid w:val="009327BE"/>
    <w:rsid w:val="00932A70"/>
    <w:rsid w:val="009349AE"/>
    <w:rsid w:val="00934EAC"/>
    <w:rsid w:val="0093509F"/>
    <w:rsid w:val="00936829"/>
    <w:rsid w:val="009369EE"/>
    <w:rsid w:val="00937BB4"/>
    <w:rsid w:val="009400F4"/>
    <w:rsid w:val="009429A3"/>
    <w:rsid w:val="00943835"/>
    <w:rsid w:val="00945B47"/>
    <w:rsid w:val="00946833"/>
    <w:rsid w:val="009521AD"/>
    <w:rsid w:val="00954447"/>
    <w:rsid w:val="00956915"/>
    <w:rsid w:val="00963783"/>
    <w:rsid w:val="009646A7"/>
    <w:rsid w:val="00964E67"/>
    <w:rsid w:val="00965F7E"/>
    <w:rsid w:val="009665D4"/>
    <w:rsid w:val="0097092B"/>
    <w:rsid w:val="00970FDA"/>
    <w:rsid w:val="00972AE6"/>
    <w:rsid w:val="00974013"/>
    <w:rsid w:val="00980BE1"/>
    <w:rsid w:val="009815D1"/>
    <w:rsid w:val="00982145"/>
    <w:rsid w:val="0098238F"/>
    <w:rsid w:val="00982994"/>
    <w:rsid w:val="00983765"/>
    <w:rsid w:val="00986959"/>
    <w:rsid w:val="00986C7C"/>
    <w:rsid w:val="00987135"/>
    <w:rsid w:val="009873A1"/>
    <w:rsid w:val="009910E3"/>
    <w:rsid w:val="00995940"/>
    <w:rsid w:val="00995F33"/>
    <w:rsid w:val="00997996"/>
    <w:rsid w:val="009A0622"/>
    <w:rsid w:val="009A0BCF"/>
    <w:rsid w:val="009A3FE7"/>
    <w:rsid w:val="009A4E55"/>
    <w:rsid w:val="009A5AD2"/>
    <w:rsid w:val="009A6DDA"/>
    <w:rsid w:val="009B0F1D"/>
    <w:rsid w:val="009B175B"/>
    <w:rsid w:val="009B207B"/>
    <w:rsid w:val="009B34DB"/>
    <w:rsid w:val="009B492E"/>
    <w:rsid w:val="009C187B"/>
    <w:rsid w:val="009C6688"/>
    <w:rsid w:val="009C6825"/>
    <w:rsid w:val="009C69FE"/>
    <w:rsid w:val="009D141A"/>
    <w:rsid w:val="009D4D5F"/>
    <w:rsid w:val="009D52F4"/>
    <w:rsid w:val="009D5F23"/>
    <w:rsid w:val="009D6155"/>
    <w:rsid w:val="009D6F06"/>
    <w:rsid w:val="009D7275"/>
    <w:rsid w:val="009D7333"/>
    <w:rsid w:val="009E1342"/>
    <w:rsid w:val="009E1B26"/>
    <w:rsid w:val="009E4358"/>
    <w:rsid w:val="009E4A21"/>
    <w:rsid w:val="009E4EAD"/>
    <w:rsid w:val="009F2130"/>
    <w:rsid w:val="009F259E"/>
    <w:rsid w:val="009F40FA"/>
    <w:rsid w:val="009F41E1"/>
    <w:rsid w:val="009F46C4"/>
    <w:rsid w:val="009F487A"/>
    <w:rsid w:val="009F4A86"/>
    <w:rsid w:val="009F4AFF"/>
    <w:rsid w:val="009F5551"/>
    <w:rsid w:val="009F59F6"/>
    <w:rsid w:val="009F6654"/>
    <w:rsid w:val="009F6D8E"/>
    <w:rsid w:val="00A02F9E"/>
    <w:rsid w:val="00A03D27"/>
    <w:rsid w:val="00A03F71"/>
    <w:rsid w:val="00A11EE3"/>
    <w:rsid w:val="00A11FC5"/>
    <w:rsid w:val="00A130C9"/>
    <w:rsid w:val="00A13640"/>
    <w:rsid w:val="00A14842"/>
    <w:rsid w:val="00A155EC"/>
    <w:rsid w:val="00A15651"/>
    <w:rsid w:val="00A15F41"/>
    <w:rsid w:val="00A169B7"/>
    <w:rsid w:val="00A173D9"/>
    <w:rsid w:val="00A17572"/>
    <w:rsid w:val="00A17619"/>
    <w:rsid w:val="00A20B2A"/>
    <w:rsid w:val="00A21E49"/>
    <w:rsid w:val="00A21EB2"/>
    <w:rsid w:val="00A22578"/>
    <w:rsid w:val="00A22DFB"/>
    <w:rsid w:val="00A269A9"/>
    <w:rsid w:val="00A30F86"/>
    <w:rsid w:val="00A314E1"/>
    <w:rsid w:val="00A31819"/>
    <w:rsid w:val="00A31899"/>
    <w:rsid w:val="00A3238F"/>
    <w:rsid w:val="00A365B8"/>
    <w:rsid w:val="00A37529"/>
    <w:rsid w:val="00A4134E"/>
    <w:rsid w:val="00A41FCE"/>
    <w:rsid w:val="00A4791D"/>
    <w:rsid w:val="00A47DF5"/>
    <w:rsid w:val="00A50B33"/>
    <w:rsid w:val="00A5252C"/>
    <w:rsid w:val="00A53008"/>
    <w:rsid w:val="00A54132"/>
    <w:rsid w:val="00A5587C"/>
    <w:rsid w:val="00A56C2F"/>
    <w:rsid w:val="00A5700E"/>
    <w:rsid w:val="00A605F2"/>
    <w:rsid w:val="00A640BB"/>
    <w:rsid w:val="00A6501A"/>
    <w:rsid w:val="00A65B8B"/>
    <w:rsid w:val="00A66EB1"/>
    <w:rsid w:val="00A7123A"/>
    <w:rsid w:val="00A71680"/>
    <w:rsid w:val="00A745C9"/>
    <w:rsid w:val="00A75AA7"/>
    <w:rsid w:val="00A809A6"/>
    <w:rsid w:val="00A81E7E"/>
    <w:rsid w:val="00A8378C"/>
    <w:rsid w:val="00A84E56"/>
    <w:rsid w:val="00A85F65"/>
    <w:rsid w:val="00A86FFE"/>
    <w:rsid w:val="00A8729D"/>
    <w:rsid w:val="00A8757B"/>
    <w:rsid w:val="00A92562"/>
    <w:rsid w:val="00A939B7"/>
    <w:rsid w:val="00A953FE"/>
    <w:rsid w:val="00A964B9"/>
    <w:rsid w:val="00A96AF5"/>
    <w:rsid w:val="00AA07A4"/>
    <w:rsid w:val="00AA090E"/>
    <w:rsid w:val="00AA48C1"/>
    <w:rsid w:val="00AA5843"/>
    <w:rsid w:val="00AA5A3A"/>
    <w:rsid w:val="00AA690B"/>
    <w:rsid w:val="00AA74EF"/>
    <w:rsid w:val="00AB0BA2"/>
    <w:rsid w:val="00AB4BD1"/>
    <w:rsid w:val="00AB4E89"/>
    <w:rsid w:val="00AB7BDF"/>
    <w:rsid w:val="00AC03CD"/>
    <w:rsid w:val="00AC11B6"/>
    <w:rsid w:val="00AC12AB"/>
    <w:rsid w:val="00AC6460"/>
    <w:rsid w:val="00AC6550"/>
    <w:rsid w:val="00AC661E"/>
    <w:rsid w:val="00AD2A24"/>
    <w:rsid w:val="00AD5F3A"/>
    <w:rsid w:val="00AD5F7A"/>
    <w:rsid w:val="00AD686C"/>
    <w:rsid w:val="00AE115F"/>
    <w:rsid w:val="00AE6A3C"/>
    <w:rsid w:val="00AF06C7"/>
    <w:rsid w:val="00AF2638"/>
    <w:rsid w:val="00AF3EC5"/>
    <w:rsid w:val="00AF48CF"/>
    <w:rsid w:val="00AF5F50"/>
    <w:rsid w:val="00AF6C31"/>
    <w:rsid w:val="00AF7E0E"/>
    <w:rsid w:val="00B04AA4"/>
    <w:rsid w:val="00B052D6"/>
    <w:rsid w:val="00B057E1"/>
    <w:rsid w:val="00B103B8"/>
    <w:rsid w:val="00B12934"/>
    <w:rsid w:val="00B143F9"/>
    <w:rsid w:val="00B1727C"/>
    <w:rsid w:val="00B21A8A"/>
    <w:rsid w:val="00B21D52"/>
    <w:rsid w:val="00B22480"/>
    <w:rsid w:val="00B228DA"/>
    <w:rsid w:val="00B23659"/>
    <w:rsid w:val="00B23DB2"/>
    <w:rsid w:val="00B248E1"/>
    <w:rsid w:val="00B314A1"/>
    <w:rsid w:val="00B320A2"/>
    <w:rsid w:val="00B3361D"/>
    <w:rsid w:val="00B34060"/>
    <w:rsid w:val="00B34FA5"/>
    <w:rsid w:val="00B45DF2"/>
    <w:rsid w:val="00B5205B"/>
    <w:rsid w:val="00B523E7"/>
    <w:rsid w:val="00B526B6"/>
    <w:rsid w:val="00B53AF2"/>
    <w:rsid w:val="00B53BB2"/>
    <w:rsid w:val="00B56C22"/>
    <w:rsid w:val="00B63584"/>
    <w:rsid w:val="00B63C9C"/>
    <w:rsid w:val="00B63D63"/>
    <w:rsid w:val="00B66E79"/>
    <w:rsid w:val="00B67FF5"/>
    <w:rsid w:val="00B7065B"/>
    <w:rsid w:val="00B719E8"/>
    <w:rsid w:val="00B71ECC"/>
    <w:rsid w:val="00B7581B"/>
    <w:rsid w:val="00B77258"/>
    <w:rsid w:val="00B778B9"/>
    <w:rsid w:val="00B81E34"/>
    <w:rsid w:val="00B81FE2"/>
    <w:rsid w:val="00B825E4"/>
    <w:rsid w:val="00B827C2"/>
    <w:rsid w:val="00B82EDA"/>
    <w:rsid w:val="00B82F7D"/>
    <w:rsid w:val="00B861A3"/>
    <w:rsid w:val="00B864DD"/>
    <w:rsid w:val="00B91CB0"/>
    <w:rsid w:val="00B91DD9"/>
    <w:rsid w:val="00B9385A"/>
    <w:rsid w:val="00B93C03"/>
    <w:rsid w:val="00B956ED"/>
    <w:rsid w:val="00BA0400"/>
    <w:rsid w:val="00BA5AA4"/>
    <w:rsid w:val="00BA6592"/>
    <w:rsid w:val="00BA765C"/>
    <w:rsid w:val="00BB0825"/>
    <w:rsid w:val="00BB3B95"/>
    <w:rsid w:val="00BB436C"/>
    <w:rsid w:val="00BB4984"/>
    <w:rsid w:val="00BC14DA"/>
    <w:rsid w:val="00BC629C"/>
    <w:rsid w:val="00BC65B8"/>
    <w:rsid w:val="00BC7C13"/>
    <w:rsid w:val="00BD4029"/>
    <w:rsid w:val="00BD4A50"/>
    <w:rsid w:val="00BD7552"/>
    <w:rsid w:val="00BE2BCC"/>
    <w:rsid w:val="00BE2D09"/>
    <w:rsid w:val="00BE3220"/>
    <w:rsid w:val="00BE3B65"/>
    <w:rsid w:val="00BE4315"/>
    <w:rsid w:val="00BE455C"/>
    <w:rsid w:val="00BE6424"/>
    <w:rsid w:val="00BE7309"/>
    <w:rsid w:val="00BE7442"/>
    <w:rsid w:val="00BF0009"/>
    <w:rsid w:val="00BF0E10"/>
    <w:rsid w:val="00BF1689"/>
    <w:rsid w:val="00BF1D80"/>
    <w:rsid w:val="00BF2FB0"/>
    <w:rsid w:val="00BF3E3B"/>
    <w:rsid w:val="00BF5A00"/>
    <w:rsid w:val="00BF6DCE"/>
    <w:rsid w:val="00C0025C"/>
    <w:rsid w:val="00C02FA1"/>
    <w:rsid w:val="00C045E6"/>
    <w:rsid w:val="00C04B95"/>
    <w:rsid w:val="00C10291"/>
    <w:rsid w:val="00C124AB"/>
    <w:rsid w:val="00C1439B"/>
    <w:rsid w:val="00C14B6C"/>
    <w:rsid w:val="00C16E46"/>
    <w:rsid w:val="00C235CB"/>
    <w:rsid w:val="00C23773"/>
    <w:rsid w:val="00C24D3C"/>
    <w:rsid w:val="00C26D6E"/>
    <w:rsid w:val="00C27AD4"/>
    <w:rsid w:val="00C3164D"/>
    <w:rsid w:val="00C37690"/>
    <w:rsid w:val="00C379D6"/>
    <w:rsid w:val="00C37C6F"/>
    <w:rsid w:val="00C40007"/>
    <w:rsid w:val="00C41C70"/>
    <w:rsid w:val="00C42AD5"/>
    <w:rsid w:val="00C448C6"/>
    <w:rsid w:val="00C4554F"/>
    <w:rsid w:val="00C456BF"/>
    <w:rsid w:val="00C46A6E"/>
    <w:rsid w:val="00C5063C"/>
    <w:rsid w:val="00C50A80"/>
    <w:rsid w:val="00C52B18"/>
    <w:rsid w:val="00C531AA"/>
    <w:rsid w:val="00C53678"/>
    <w:rsid w:val="00C55DF3"/>
    <w:rsid w:val="00C56CCF"/>
    <w:rsid w:val="00C57007"/>
    <w:rsid w:val="00C6035C"/>
    <w:rsid w:val="00C609E6"/>
    <w:rsid w:val="00C61140"/>
    <w:rsid w:val="00C64716"/>
    <w:rsid w:val="00C6728D"/>
    <w:rsid w:val="00C7075C"/>
    <w:rsid w:val="00C713BD"/>
    <w:rsid w:val="00C71AAA"/>
    <w:rsid w:val="00C72DF4"/>
    <w:rsid w:val="00C72E40"/>
    <w:rsid w:val="00C73F85"/>
    <w:rsid w:val="00C74CFE"/>
    <w:rsid w:val="00C76D43"/>
    <w:rsid w:val="00C8055C"/>
    <w:rsid w:val="00C8139C"/>
    <w:rsid w:val="00C81DCD"/>
    <w:rsid w:val="00C82735"/>
    <w:rsid w:val="00C83750"/>
    <w:rsid w:val="00C848B8"/>
    <w:rsid w:val="00C869BA"/>
    <w:rsid w:val="00C86BC8"/>
    <w:rsid w:val="00C909F5"/>
    <w:rsid w:val="00C91BCE"/>
    <w:rsid w:val="00C92CA3"/>
    <w:rsid w:val="00C93B2B"/>
    <w:rsid w:val="00C944AF"/>
    <w:rsid w:val="00C95189"/>
    <w:rsid w:val="00C9542E"/>
    <w:rsid w:val="00CA02C9"/>
    <w:rsid w:val="00CA1ED6"/>
    <w:rsid w:val="00CA2BB0"/>
    <w:rsid w:val="00CA2E68"/>
    <w:rsid w:val="00CA3527"/>
    <w:rsid w:val="00CA56E9"/>
    <w:rsid w:val="00CA5F35"/>
    <w:rsid w:val="00CA6E65"/>
    <w:rsid w:val="00CA750A"/>
    <w:rsid w:val="00CA772A"/>
    <w:rsid w:val="00CA7DB3"/>
    <w:rsid w:val="00CA7E6F"/>
    <w:rsid w:val="00CB1BF2"/>
    <w:rsid w:val="00CB2C3A"/>
    <w:rsid w:val="00CB5653"/>
    <w:rsid w:val="00CB572D"/>
    <w:rsid w:val="00CB594C"/>
    <w:rsid w:val="00CC3726"/>
    <w:rsid w:val="00CC38AF"/>
    <w:rsid w:val="00CC538A"/>
    <w:rsid w:val="00CC693E"/>
    <w:rsid w:val="00CC6E25"/>
    <w:rsid w:val="00CC70DF"/>
    <w:rsid w:val="00CC7479"/>
    <w:rsid w:val="00CD300C"/>
    <w:rsid w:val="00CD4897"/>
    <w:rsid w:val="00CE08AD"/>
    <w:rsid w:val="00CE3B94"/>
    <w:rsid w:val="00CE6DFC"/>
    <w:rsid w:val="00CF25C6"/>
    <w:rsid w:val="00CF37F4"/>
    <w:rsid w:val="00CF3901"/>
    <w:rsid w:val="00CF3D4F"/>
    <w:rsid w:val="00CF5C50"/>
    <w:rsid w:val="00CF6503"/>
    <w:rsid w:val="00CF67A5"/>
    <w:rsid w:val="00D02B2D"/>
    <w:rsid w:val="00D035C5"/>
    <w:rsid w:val="00D047CE"/>
    <w:rsid w:val="00D04B9E"/>
    <w:rsid w:val="00D04CE3"/>
    <w:rsid w:val="00D07320"/>
    <w:rsid w:val="00D07D4E"/>
    <w:rsid w:val="00D10402"/>
    <w:rsid w:val="00D10631"/>
    <w:rsid w:val="00D10C29"/>
    <w:rsid w:val="00D12453"/>
    <w:rsid w:val="00D14961"/>
    <w:rsid w:val="00D174B4"/>
    <w:rsid w:val="00D176A4"/>
    <w:rsid w:val="00D22530"/>
    <w:rsid w:val="00D25324"/>
    <w:rsid w:val="00D25D95"/>
    <w:rsid w:val="00D25F75"/>
    <w:rsid w:val="00D26A5C"/>
    <w:rsid w:val="00D30F21"/>
    <w:rsid w:val="00D33A78"/>
    <w:rsid w:val="00D405F5"/>
    <w:rsid w:val="00D415FA"/>
    <w:rsid w:val="00D427EA"/>
    <w:rsid w:val="00D430CA"/>
    <w:rsid w:val="00D446AC"/>
    <w:rsid w:val="00D4595E"/>
    <w:rsid w:val="00D45A29"/>
    <w:rsid w:val="00D47CA1"/>
    <w:rsid w:val="00D51A66"/>
    <w:rsid w:val="00D537C1"/>
    <w:rsid w:val="00D53D3C"/>
    <w:rsid w:val="00D5572C"/>
    <w:rsid w:val="00D56238"/>
    <w:rsid w:val="00D60E1C"/>
    <w:rsid w:val="00D62E71"/>
    <w:rsid w:val="00D637A5"/>
    <w:rsid w:val="00D64A1A"/>
    <w:rsid w:val="00D658AF"/>
    <w:rsid w:val="00D66E4B"/>
    <w:rsid w:val="00D74D47"/>
    <w:rsid w:val="00D766BC"/>
    <w:rsid w:val="00D76C2B"/>
    <w:rsid w:val="00D77290"/>
    <w:rsid w:val="00D801B8"/>
    <w:rsid w:val="00D80F2A"/>
    <w:rsid w:val="00D818BA"/>
    <w:rsid w:val="00D82C8D"/>
    <w:rsid w:val="00D86680"/>
    <w:rsid w:val="00D8694C"/>
    <w:rsid w:val="00D87C9A"/>
    <w:rsid w:val="00D93EF2"/>
    <w:rsid w:val="00D95957"/>
    <w:rsid w:val="00D95BA0"/>
    <w:rsid w:val="00D97D5A"/>
    <w:rsid w:val="00DA2F10"/>
    <w:rsid w:val="00DA4C8A"/>
    <w:rsid w:val="00DA591A"/>
    <w:rsid w:val="00DA6225"/>
    <w:rsid w:val="00DA7470"/>
    <w:rsid w:val="00DA76B8"/>
    <w:rsid w:val="00DB3005"/>
    <w:rsid w:val="00DB36DB"/>
    <w:rsid w:val="00DB4D07"/>
    <w:rsid w:val="00DB5066"/>
    <w:rsid w:val="00DB52A4"/>
    <w:rsid w:val="00DB7356"/>
    <w:rsid w:val="00DC180C"/>
    <w:rsid w:val="00DC3AE4"/>
    <w:rsid w:val="00DC6960"/>
    <w:rsid w:val="00DD3DEC"/>
    <w:rsid w:val="00DD3EAE"/>
    <w:rsid w:val="00DD4718"/>
    <w:rsid w:val="00DD7172"/>
    <w:rsid w:val="00DD76A8"/>
    <w:rsid w:val="00DE15F1"/>
    <w:rsid w:val="00DE1E61"/>
    <w:rsid w:val="00DE28FD"/>
    <w:rsid w:val="00DE34AC"/>
    <w:rsid w:val="00DE5E98"/>
    <w:rsid w:val="00DF1578"/>
    <w:rsid w:val="00DF21E7"/>
    <w:rsid w:val="00DF2AD4"/>
    <w:rsid w:val="00DF3736"/>
    <w:rsid w:val="00DF5A46"/>
    <w:rsid w:val="00DF5A90"/>
    <w:rsid w:val="00DF785A"/>
    <w:rsid w:val="00E001F7"/>
    <w:rsid w:val="00E015BF"/>
    <w:rsid w:val="00E02B4D"/>
    <w:rsid w:val="00E03A38"/>
    <w:rsid w:val="00E06B55"/>
    <w:rsid w:val="00E06E60"/>
    <w:rsid w:val="00E07B48"/>
    <w:rsid w:val="00E1009F"/>
    <w:rsid w:val="00E10198"/>
    <w:rsid w:val="00E11255"/>
    <w:rsid w:val="00E12CB6"/>
    <w:rsid w:val="00E1382E"/>
    <w:rsid w:val="00E13D0D"/>
    <w:rsid w:val="00E16E7B"/>
    <w:rsid w:val="00E23AC1"/>
    <w:rsid w:val="00E23BA9"/>
    <w:rsid w:val="00E27497"/>
    <w:rsid w:val="00E27F0B"/>
    <w:rsid w:val="00E30CE9"/>
    <w:rsid w:val="00E30F9E"/>
    <w:rsid w:val="00E36247"/>
    <w:rsid w:val="00E377CC"/>
    <w:rsid w:val="00E424C6"/>
    <w:rsid w:val="00E4514E"/>
    <w:rsid w:val="00E50637"/>
    <w:rsid w:val="00E52397"/>
    <w:rsid w:val="00E52B16"/>
    <w:rsid w:val="00E538BB"/>
    <w:rsid w:val="00E53908"/>
    <w:rsid w:val="00E53970"/>
    <w:rsid w:val="00E53F49"/>
    <w:rsid w:val="00E55B52"/>
    <w:rsid w:val="00E5794E"/>
    <w:rsid w:val="00E60640"/>
    <w:rsid w:val="00E60990"/>
    <w:rsid w:val="00E6119F"/>
    <w:rsid w:val="00E6138D"/>
    <w:rsid w:val="00E621FF"/>
    <w:rsid w:val="00E62C44"/>
    <w:rsid w:val="00E63F5B"/>
    <w:rsid w:val="00E657B7"/>
    <w:rsid w:val="00E669C8"/>
    <w:rsid w:val="00E66C74"/>
    <w:rsid w:val="00E66DE6"/>
    <w:rsid w:val="00E701AA"/>
    <w:rsid w:val="00E705E8"/>
    <w:rsid w:val="00E71395"/>
    <w:rsid w:val="00E72193"/>
    <w:rsid w:val="00E7260D"/>
    <w:rsid w:val="00E72786"/>
    <w:rsid w:val="00E72D9E"/>
    <w:rsid w:val="00E74855"/>
    <w:rsid w:val="00E753AD"/>
    <w:rsid w:val="00E7761B"/>
    <w:rsid w:val="00E826AE"/>
    <w:rsid w:val="00E84026"/>
    <w:rsid w:val="00E84522"/>
    <w:rsid w:val="00E854FB"/>
    <w:rsid w:val="00E85F0C"/>
    <w:rsid w:val="00E864BC"/>
    <w:rsid w:val="00E8730D"/>
    <w:rsid w:val="00E9006D"/>
    <w:rsid w:val="00E951AC"/>
    <w:rsid w:val="00E9540B"/>
    <w:rsid w:val="00E97C2B"/>
    <w:rsid w:val="00EA01EC"/>
    <w:rsid w:val="00EA2803"/>
    <w:rsid w:val="00EA460C"/>
    <w:rsid w:val="00EA4EAE"/>
    <w:rsid w:val="00EA5361"/>
    <w:rsid w:val="00EA710A"/>
    <w:rsid w:val="00EB1CFE"/>
    <w:rsid w:val="00EB1E2C"/>
    <w:rsid w:val="00EB2284"/>
    <w:rsid w:val="00EB26D8"/>
    <w:rsid w:val="00EB3A40"/>
    <w:rsid w:val="00EB4CDB"/>
    <w:rsid w:val="00EB6537"/>
    <w:rsid w:val="00EC00FE"/>
    <w:rsid w:val="00EC11C6"/>
    <w:rsid w:val="00EC3F26"/>
    <w:rsid w:val="00EC40AC"/>
    <w:rsid w:val="00EC41E9"/>
    <w:rsid w:val="00EC5F64"/>
    <w:rsid w:val="00EC6035"/>
    <w:rsid w:val="00EC6951"/>
    <w:rsid w:val="00EC7160"/>
    <w:rsid w:val="00EC7892"/>
    <w:rsid w:val="00ED2EAE"/>
    <w:rsid w:val="00ED3B57"/>
    <w:rsid w:val="00ED3CEC"/>
    <w:rsid w:val="00ED74A9"/>
    <w:rsid w:val="00EE2749"/>
    <w:rsid w:val="00EE4946"/>
    <w:rsid w:val="00EE4CC1"/>
    <w:rsid w:val="00EE629A"/>
    <w:rsid w:val="00EE6DED"/>
    <w:rsid w:val="00EE7902"/>
    <w:rsid w:val="00EE7F40"/>
    <w:rsid w:val="00EF32D6"/>
    <w:rsid w:val="00EF77DB"/>
    <w:rsid w:val="00F00A8D"/>
    <w:rsid w:val="00F01E99"/>
    <w:rsid w:val="00F037AB"/>
    <w:rsid w:val="00F043D1"/>
    <w:rsid w:val="00F06404"/>
    <w:rsid w:val="00F07F38"/>
    <w:rsid w:val="00F10624"/>
    <w:rsid w:val="00F1176B"/>
    <w:rsid w:val="00F143ED"/>
    <w:rsid w:val="00F148EF"/>
    <w:rsid w:val="00F176BD"/>
    <w:rsid w:val="00F20010"/>
    <w:rsid w:val="00F20FA8"/>
    <w:rsid w:val="00F225A0"/>
    <w:rsid w:val="00F2361D"/>
    <w:rsid w:val="00F2475C"/>
    <w:rsid w:val="00F249DB"/>
    <w:rsid w:val="00F27AB0"/>
    <w:rsid w:val="00F301E5"/>
    <w:rsid w:val="00F31321"/>
    <w:rsid w:val="00F3418D"/>
    <w:rsid w:val="00F3460E"/>
    <w:rsid w:val="00F34E2C"/>
    <w:rsid w:val="00F352BA"/>
    <w:rsid w:val="00F356BD"/>
    <w:rsid w:val="00F35AF6"/>
    <w:rsid w:val="00F36209"/>
    <w:rsid w:val="00F40257"/>
    <w:rsid w:val="00F40CFE"/>
    <w:rsid w:val="00F41C43"/>
    <w:rsid w:val="00F4743D"/>
    <w:rsid w:val="00F5055B"/>
    <w:rsid w:val="00F52EEC"/>
    <w:rsid w:val="00F548B3"/>
    <w:rsid w:val="00F54D85"/>
    <w:rsid w:val="00F55E53"/>
    <w:rsid w:val="00F56000"/>
    <w:rsid w:val="00F5615F"/>
    <w:rsid w:val="00F568CC"/>
    <w:rsid w:val="00F57110"/>
    <w:rsid w:val="00F608B1"/>
    <w:rsid w:val="00F61603"/>
    <w:rsid w:val="00F62840"/>
    <w:rsid w:val="00F63CEF"/>
    <w:rsid w:val="00F64A1C"/>
    <w:rsid w:val="00F671E0"/>
    <w:rsid w:val="00F6778F"/>
    <w:rsid w:val="00F729D7"/>
    <w:rsid w:val="00F73AA4"/>
    <w:rsid w:val="00F73C81"/>
    <w:rsid w:val="00F73FC3"/>
    <w:rsid w:val="00F74C62"/>
    <w:rsid w:val="00F75FCB"/>
    <w:rsid w:val="00F7768B"/>
    <w:rsid w:val="00F802F4"/>
    <w:rsid w:val="00F81753"/>
    <w:rsid w:val="00F8379B"/>
    <w:rsid w:val="00F86195"/>
    <w:rsid w:val="00F873DA"/>
    <w:rsid w:val="00F91BD9"/>
    <w:rsid w:val="00F93077"/>
    <w:rsid w:val="00F944FE"/>
    <w:rsid w:val="00F9595C"/>
    <w:rsid w:val="00F96633"/>
    <w:rsid w:val="00FA15E8"/>
    <w:rsid w:val="00FA25B4"/>
    <w:rsid w:val="00FA3E2A"/>
    <w:rsid w:val="00FA4943"/>
    <w:rsid w:val="00FA4C95"/>
    <w:rsid w:val="00FA52D6"/>
    <w:rsid w:val="00FB0A1D"/>
    <w:rsid w:val="00FB1ABF"/>
    <w:rsid w:val="00FB1D3E"/>
    <w:rsid w:val="00FB34B7"/>
    <w:rsid w:val="00FB455B"/>
    <w:rsid w:val="00FB4E0F"/>
    <w:rsid w:val="00FB5D98"/>
    <w:rsid w:val="00FB6186"/>
    <w:rsid w:val="00FB6729"/>
    <w:rsid w:val="00FB6AAB"/>
    <w:rsid w:val="00FB70A6"/>
    <w:rsid w:val="00FC2170"/>
    <w:rsid w:val="00FC3086"/>
    <w:rsid w:val="00FC3D15"/>
    <w:rsid w:val="00FC55AB"/>
    <w:rsid w:val="00FC6857"/>
    <w:rsid w:val="00FC7455"/>
    <w:rsid w:val="00FD02D7"/>
    <w:rsid w:val="00FD108B"/>
    <w:rsid w:val="00FD153D"/>
    <w:rsid w:val="00FD1AFD"/>
    <w:rsid w:val="00FD1B67"/>
    <w:rsid w:val="00FD1E52"/>
    <w:rsid w:val="00FD31F3"/>
    <w:rsid w:val="00FD5769"/>
    <w:rsid w:val="00FD67FF"/>
    <w:rsid w:val="00FD6EAA"/>
    <w:rsid w:val="00FE1DB2"/>
    <w:rsid w:val="00FE2A20"/>
    <w:rsid w:val="00FE34D4"/>
    <w:rsid w:val="00FE3CE6"/>
    <w:rsid w:val="00FE45F9"/>
    <w:rsid w:val="00FE4BDF"/>
    <w:rsid w:val="00FE4DA4"/>
    <w:rsid w:val="00FE4EFA"/>
    <w:rsid w:val="00FE716E"/>
    <w:rsid w:val="00FF0EDA"/>
    <w:rsid w:val="00FF1666"/>
    <w:rsid w:val="00FF197B"/>
    <w:rsid w:val="00FF1FCC"/>
    <w:rsid w:val="00FF52BC"/>
    <w:rsid w:val="00FF54B0"/>
    <w:rsid w:val="00FF5C4D"/>
    <w:rsid w:val="00FF5F1C"/>
    <w:rsid w:val="00FF734E"/>
    <w:rsid w:val="00FF75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7" w:locked="1" w:qFormat="1"/>
    <w:lsdException w:name="heading 8" w:locked="1" w:qFormat="1"/>
    <w:lsdException w:name="heading 9" w:locked="1" w:qFormat="1"/>
    <w:lsdException w:name="toc 1" w:uiPriority="39"/>
    <w:lsdException w:name="toc 2" w:uiPriority="39"/>
    <w:lsdException w:name="caption" w:locked="1"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lsdException w:name="Emphasis"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0224BD"/>
    <w:pPr>
      <w:adjustRightInd w:val="0"/>
      <w:snapToGrid w:val="0"/>
      <w:spacing w:beforeLines="30" w:line="300" w:lineRule="auto"/>
      <w:ind w:firstLineChars="200" w:firstLine="200"/>
      <w:jc w:val="both"/>
    </w:pPr>
    <w:rPr>
      <w:sz w:val="24"/>
    </w:rPr>
  </w:style>
  <w:style w:type="paragraph" w:styleId="1">
    <w:name w:val="heading 1"/>
    <w:basedOn w:val="a"/>
    <w:next w:val="a"/>
    <w:link w:val="1Char"/>
    <w:uiPriority w:val="99"/>
    <w:qFormat/>
    <w:rsid w:val="000224BD"/>
    <w:pPr>
      <w:keepNext/>
      <w:keepLines/>
      <w:widowControl w:val="0"/>
      <w:spacing w:beforeLines="100" w:line="240" w:lineRule="auto"/>
      <w:ind w:firstLineChars="0" w:firstLine="0"/>
      <w:outlineLvl w:val="0"/>
    </w:pPr>
    <w:rPr>
      <w:b/>
      <w:bCs/>
      <w:kern w:val="44"/>
      <w:sz w:val="28"/>
      <w:szCs w:val="44"/>
    </w:rPr>
  </w:style>
  <w:style w:type="paragraph" w:styleId="2">
    <w:name w:val="heading 2"/>
    <w:basedOn w:val="a"/>
    <w:next w:val="a"/>
    <w:link w:val="2Char"/>
    <w:uiPriority w:val="99"/>
    <w:qFormat/>
    <w:rsid w:val="000224BD"/>
    <w:pPr>
      <w:keepNext/>
      <w:keepLines/>
      <w:widowControl w:val="0"/>
      <w:spacing w:before="50" w:line="240" w:lineRule="auto"/>
      <w:outlineLvl w:val="1"/>
    </w:pPr>
    <w:rPr>
      <w:b/>
      <w:bCs/>
      <w:szCs w:val="32"/>
    </w:rPr>
  </w:style>
  <w:style w:type="paragraph" w:styleId="3">
    <w:name w:val="heading 3"/>
    <w:basedOn w:val="a"/>
    <w:next w:val="a"/>
    <w:link w:val="3Char"/>
    <w:semiHidden/>
    <w:unhideWhenUsed/>
    <w:qFormat/>
    <w:rsid w:val="000224BD"/>
    <w:pPr>
      <w:keepNext/>
      <w:keepLines/>
      <w:outlineLvl w:val="2"/>
    </w:pPr>
    <w:rPr>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16C0"/>
    <w:pPr>
      <w:tabs>
        <w:tab w:val="center" w:pos="4153"/>
        <w:tab w:val="right" w:pos="8306"/>
      </w:tabs>
      <w:jc w:val="center"/>
    </w:pPr>
    <w:rPr>
      <w:sz w:val="18"/>
      <w:szCs w:val="18"/>
    </w:rPr>
  </w:style>
  <w:style w:type="table" w:styleId="a4">
    <w:name w:val="Table Grid"/>
    <w:basedOn w:val="a1"/>
    <w:uiPriority w:val="59"/>
    <w:rsid w:val="00814E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26211D"/>
    <w:pPr>
      <w:tabs>
        <w:tab w:val="center" w:pos="4153"/>
        <w:tab w:val="right" w:pos="8306"/>
      </w:tabs>
      <w:jc w:val="left"/>
    </w:pPr>
    <w:rPr>
      <w:sz w:val="18"/>
      <w:szCs w:val="18"/>
    </w:rPr>
  </w:style>
  <w:style w:type="character" w:styleId="a6">
    <w:name w:val="page number"/>
    <w:basedOn w:val="a0"/>
    <w:rsid w:val="0026211D"/>
  </w:style>
  <w:style w:type="paragraph" w:customStyle="1" w:styleId="a7">
    <w:name w:val="封面标准名称"/>
    <w:rsid w:val="00A8757B"/>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Char">
    <w:name w:val="Char"/>
    <w:basedOn w:val="a"/>
    <w:rsid w:val="00DB52A4"/>
    <w:pPr>
      <w:spacing w:beforeLines="100" w:afterLines="50" w:line="600" w:lineRule="exact"/>
    </w:pPr>
    <w:rPr>
      <w:rFonts w:eastAsia="黑体"/>
      <w:sz w:val="28"/>
    </w:rPr>
  </w:style>
  <w:style w:type="paragraph" w:customStyle="1" w:styleId="a8">
    <w:name w:val="段"/>
    <w:rsid w:val="0014069D"/>
    <w:pPr>
      <w:autoSpaceDE w:val="0"/>
      <w:autoSpaceDN w:val="0"/>
      <w:ind w:firstLineChars="200" w:firstLine="200"/>
      <w:jc w:val="both"/>
    </w:pPr>
    <w:rPr>
      <w:rFonts w:ascii="宋体"/>
      <w:noProof/>
      <w:sz w:val="21"/>
    </w:rPr>
  </w:style>
  <w:style w:type="paragraph" w:customStyle="1" w:styleId="Char0">
    <w:name w:val="Char"/>
    <w:basedOn w:val="a"/>
    <w:rsid w:val="00581AD4"/>
    <w:pPr>
      <w:spacing w:after="160" w:line="240" w:lineRule="exact"/>
      <w:jc w:val="left"/>
    </w:pPr>
  </w:style>
  <w:style w:type="paragraph" w:styleId="a9">
    <w:name w:val="List Paragraph"/>
    <w:basedOn w:val="a"/>
    <w:uiPriority w:val="34"/>
    <w:rsid w:val="00F31321"/>
    <w:pPr>
      <w:ind w:firstLine="420"/>
    </w:pPr>
    <w:rPr>
      <w:rFonts w:ascii="Calibri" w:hAnsi="Calibri"/>
      <w:szCs w:val="22"/>
    </w:rPr>
  </w:style>
  <w:style w:type="paragraph" w:customStyle="1" w:styleId="aa">
    <w:name w:val="标准文件_段"/>
    <w:autoRedefine/>
    <w:rsid w:val="00FD1E52"/>
    <w:pPr>
      <w:widowControl w:val="0"/>
      <w:autoSpaceDE w:val="0"/>
      <w:autoSpaceDN w:val="0"/>
      <w:adjustRightInd w:val="0"/>
      <w:snapToGrid w:val="0"/>
      <w:spacing w:beforeLines="50" w:line="300" w:lineRule="auto"/>
      <w:ind w:firstLineChars="202" w:firstLine="424"/>
      <w:jc w:val="both"/>
    </w:pPr>
    <w:rPr>
      <w:sz w:val="21"/>
      <w:szCs w:val="21"/>
    </w:rPr>
  </w:style>
  <w:style w:type="paragraph" w:styleId="6">
    <w:name w:val="toc 6"/>
    <w:basedOn w:val="a"/>
    <w:next w:val="a"/>
    <w:autoRedefine/>
    <w:rsid w:val="00100FB2"/>
    <w:pPr>
      <w:ind w:left="1050"/>
      <w:jc w:val="left"/>
    </w:pPr>
    <w:rPr>
      <w:szCs w:val="21"/>
    </w:rPr>
  </w:style>
  <w:style w:type="paragraph" w:styleId="ab">
    <w:name w:val="Document Map"/>
    <w:basedOn w:val="a"/>
    <w:link w:val="Char1"/>
    <w:rsid w:val="00CC38AF"/>
    <w:rPr>
      <w:rFonts w:ascii="宋体"/>
      <w:sz w:val="18"/>
      <w:szCs w:val="18"/>
    </w:rPr>
  </w:style>
  <w:style w:type="character" w:customStyle="1" w:styleId="Char1">
    <w:name w:val="文档结构图 Char"/>
    <w:basedOn w:val="a0"/>
    <w:link w:val="ab"/>
    <w:rsid w:val="00CC38AF"/>
    <w:rPr>
      <w:rFonts w:ascii="宋体"/>
      <w:kern w:val="2"/>
      <w:sz w:val="18"/>
      <w:szCs w:val="18"/>
    </w:rPr>
  </w:style>
  <w:style w:type="paragraph" w:styleId="ac">
    <w:name w:val="Date"/>
    <w:basedOn w:val="a"/>
    <w:next w:val="a"/>
    <w:link w:val="Char2"/>
    <w:rsid w:val="00BE4315"/>
    <w:pPr>
      <w:ind w:leftChars="2500" w:left="100"/>
    </w:pPr>
  </w:style>
  <w:style w:type="character" w:customStyle="1" w:styleId="Char2">
    <w:name w:val="日期 Char"/>
    <w:basedOn w:val="a0"/>
    <w:link w:val="ac"/>
    <w:rsid w:val="00BE4315"/>
    <w:rPr>
      <w:kern w:val="2"/>
      <w:sz w:val="21"/>
      <w:szCs w:val="24"/>
    </w:rPr>
  </w:style>
  <w:style w:type="paragraph" w:customStyle="1" w:styleId="ad">
    <w:name w:val="标准文件_字母编号列项"/>
    <w:rsid w:val="005B3641"/>
    <w:pPr>
      <w:spacing w:line="300" w:lineRule="exact"/>
      <w:ind w:leftChars="170" w:left="370" w:rightChars="-50" w:right="-50" w:hangingChars="200" w:hanging="200"/>
      <w:jc w:val="both"/>
    </w:pPr>
    <w:rPr>
      <w:rFonts w:ascii="宋体"/>
      <w:sz w:val="21"/>
    </w:rPr>
  </w:style>
  <w:style w:type="character" w:customStyle="1" w:styleId="1Char">
    <w:name w:val="标题 1 Char"/>
    <w:link w:val="1"/>
    <w:uiPriority w:val="99"/>
    <w:rsid w:val="000224BD"/>
    <w:rPr>
      <w:b/>
      <w:bCs/>
      <w:kern w:val="44"/>
      <w:sz w:val="28"/>
      <w:szCs w:val="44"/>
    </w:rPr>
  </w:style>
  <w:style w:type="character" w:customStyle="1" w:styleId="2Char">
    <w:name w:val="标题 2 Char"/>
    <w:link w:val="2"/>
    <w:uiPriority w:val="99"/>
    <w:rsid w:val="000224BD"/>
    <w:rPr>
      <w:b/>
      <w:bCs/>
      <w:sz w:val="24"/>
      <w:szCs w:val="32"/>
    </w:rPr>
  </w:style>
  <w:style w:type="character" w:customStyle="1" w:styleId="3Char">
    <w:name w:val="标题 3 Char"/>
    <w:link w:val="3"/>
    <w:rsid w:val="000224BD"/>
    <w:rPr>
      <w:bCs/>
      <w:sz w:val="24"/>
      <w:szCs w:val="32"/>
    </w:rPr>
  </w:style>
  <w:style w:type="paragraph" w:styleId="ae">
    <w:name w:val="Title"/>
    <w:basedOn w:val="a"/>
    <w:next w:val="a"/>
    <w:link w:val="Char3"/>
    <w:qFormat/>
    <w:rsid w:val="000224BD"/>
    <w:pPr>
      <w:spacing w:before="240" w:after="60"/>
      <w:jc w:val="center"/>
      <w:outlineLvl w:val="0"/>
    </w:pPr>
    <w:rPr>
      <w:rFonts w:ascii="Cambria" w:hAnsi="Cambria"/>
      <w:b/>
      <w:bCs/>
      <w:sz w:val="32"/>
      <w:szCs w:val="32"/>
    </w:rPr>
  </w:style>
  <w:style w:type="character" w:customStyle="1" w:styleId="Char3">
    <w:name w:val="标题 Char"/>
    <w:basedOn w:val="a0"/>
    <w:link w:val="ae"/>
    <w:rsid w:val="000224BD"/>
    <w:rPr>
      <w:rFonts w:ascii="Cambria" w:hAnsi="Cambria" w:cs="Times New Roman"/>
      <w:b/>
      <w:bCs/>
      <w:sz w:val="32"/>
      <w:szCs w:val="32"/>
    </w:rPr>
  </w:style>
  <w:style w:type="paragraph" w:styleId="TOC">
    <w:name w:val="TOC Heading"/>
    <w:basedOn w:val="1"/>
    <w:next w:val="a"/>
    <w:uiPriority w:val="39"/>
    <w:semiHidden/>
    <w:unhideWhenUsed/>
    <w:qFormat/>
    <w:rsid w:val="000224BD"/>
    <w:pPr>
      <w:widowControl/>
      <w:adjustRightInd/>
      <w:snapToGrid/>
      <w:spacing w:beforeLines="0" w:line="276" w:lineRule="auto"/>
      <w:jc w:val="left"/>
      <w:outlineLvl w:val="9"/>
    </w:pPr>
    <w:rPr>
      <w:rFonts w:ascii="Cambria" w:hAnsi="Cambria"/>
      <w:color w:val="365F91"/>
      <w:kern w:val="0"/>
      <w:szCs w:val="28"/>
    </w:rPr>
  </w:style>
  <w:style w:type="paragraph" w:customStyle="1" w:styleId="af">
    <w:name w:val="表格"/>
    <w:basedOn w:val="a"/>
    <w:link w:val="Char4"/>
    <w:qFormat/>
    <w:rsid w:val="000224BD"/>
    <w:pPr>
      <w:spacing w:beforeLines="0"/>
      <w:ind w:firstLineChars="0" w:firstLine="0"/>
    </w:pPr>
    <w:rPr>
      <w:rFonts w:cs="宋体"/>
      <w:sz w:val="21"/>
      <w:szCs w:val="21"/>
    </w:rPr>
  </w:style>
  <w:style w:type="character" w:customStyle="1" w:styleId="Char4">
    <w:name w:val="表格 Char"/>
    <w:basedOn w:val="a0"/>
    <w:link w:val="af"/>
    <w:rsid w:val="000224BD"/>
    <w:rPr>
      <w:rFonts w:cs="宋体"/>
      <w:sz w:val="21"/>
      <w:szCs w:val="21"/>
    </w:rPr>
  </w:style>
  <w:style w:type="paragraph" w:styleId="af0">
    <w:name w:val="caption"/>
    <w:basedOn w:val="a"/>
    <w:next w:val="a"/>
    <w:semiHidden/>
    <w:unhideWhenUsed/>
    <w:qFormat/>
    <w:locked/>
    <w:rsid w:val="002D0678"/>
    <w:rPr>
      <w:rFonts w:asciiTheme="majorHAnsi" w:eastAsia="黑体" w:hAnsiTheme="majorHAnsi" w:cstheme="majorBidi"/>
      <w:sz w:val="20"/>
    </w:rPr>
  </w:style>
  <w:style w:type="paragraph" w:styleId="af1">
    <w:name w:val="Balloon Text"/>
    <w:basedOn w:val="a"/>
    <w:link w:val="Char5"/>
    <w:rsid w:val="002D0678"/>
    <w:pPr>
      <w:spacing w:line="240" w:lineRule="auto"/>
    </w:pPr>
    <w:rPr>
      <w:sz w:val="18"/>
      <w:szCs w:val="18"/>
    </w:rPr>
  </w:style>
  <w:style w:type="character" w:customStyle="1" w:styleId="Char5">
    <w:name w:val="批注框文本 Char"/>
    <w:basedOn w:val="a0"/>
    <w:link w:val="af1"/>
    <w:rsid w:val="002D0678"/>
    <w:rPr>
      <w:sz w:val="18"/>
      <w:szCs w:val="18"/>
    </w:rPr>
  </w:style>
  <w:style w:type="paragraph" w:styleId="af2">
    <w:name w:val="Plain Text"/>
    <w:basedOn w:val="a"/>
    <w:link w:val="Char6"/>
    <w:rsid w:val="003E7964"/>
    <w:pPr>
      <w:widowControl w:val="0"/>
      <w:adjustRightInd/>
      <w:snapToGrid/>
      <w:spacing w:beforeLines="0" w:line="240" w:lineRule="auto"/>
      <w:ind w:firstLineChars="0" w:firstLine="0"/>
    </w:pPr>
    <w:rPr>
      <w:rFonts w:ascii="宋体" w:hAnsi="Courier New"/>
      <w:kern w:val="2"/>
      <w:sz w:val="21"/>
    </w:rPr>
  </w:style>
  <w:style w:type="character" w:customStyle="1" w:styleId="Char6">
    <w:name w:val="纯文本 Char"/>
    <w:basedOn w:val="a0"/>
    <w:link w:val="af2"/>
    <w:rsid w:val="003E7964"/>
    <w:rPr>
      <w:rFonts w:ascii="宋体" w:hAnsi="Courier New"/>
      <w:kern w:val="2"/>
      <w:sz w:val="21"/>
    </w:rPr>
  </w:style>
  <w:style w:type="character" w:customStyle="1" w:styleId="apple-converted-space">
    <w:name w:val="apple-converted-space"/>
    <w:basedOn w:val="a0"/>
    <w:rsid w:val="003E7964"/>
  </w:style>
  <w:style w:type="paragraph" w:styleId="10">
    <w:name w:val="toc 1"/>
    <w:basedOn w:val="a"/>
    <w:next w:val="a"/>
    <w:autoRedefine/>
    <w:uiPriority w:val="39"/>
    <w:rsid w:val="00416D97"/>
  </w:style>
  <w:style w:type="paragraph" w:styleId="20">
    <w:name w:val="toc 2"/>
    <w:basedOn w:val="a"/>
    <w:next w:val="a"/>
    <w:autoRedefine/>
    <w:uiPriority w:val="39"/>
    <w:rsid w:val="00416D97"/>
    <w:pPr>
      <w:ind w:leftChars="200" w:left="420"/>
    </w:pPr>
  </w:style>
  <w:style w:type="character" w:styleId="af3">
    <w:name w:val="Hyperlink"/>
    <w:basedOn w:val="a0"/>
    <w:uiPriority w:val="99"/>
    <w:unhideWhenUsed/>
    <w:rsid w:val="00416D97"/>
    <w:rPr>
      <w:color w:val="0000FF" w:themeColor="hyperlink"/>
      <w:u w:val="single"/>
    </w:rPr>
  </w:style>
  <w:style w:type="paragraph" w:styleId="af4">
    <w:name w:val="No Spacing"/>
    <w:uiPriority w:val="1"/>
    <w:rsid w:val="00737787"/>
    <w:pPr>
      <w:adjustRightInd w:val="0"/>
      <w:snapToGrid w:val="0"/>
      <w:spacing w:beforeLines="30"/>
      <w:ind w:firstLineChars="200" w:firstLine="200"/>
      <w:jc w:val="both"/>
    </w:pPr>
    <w:rPr>
      <w:sz w:val="24"/>
    </w:rPr>
  </w:style>
  <w:style w:type="table" w:styleId="30">
    <w:name w:val="Table Web 3"/>
    <w:basedOn w:val="a1"/>
    <w:rsid w:val="00F729D7"/>
    <w:pPr>
      <w:adjustRightInd w:val="0"/>
      <w:snapToGrid w:val="0"/>
      <w:spacing w:beforeLines="30" w:line="300" w:lineRule="auto"/>
      <w:ind w:firstLineChars="200" w:firstLine="20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1">
    <w:name w:val="Table Web 2"/>
    <w:basedOn w:val="a1"/>
    <w:rsid w:val="00F729D7"/>
    <w:pPr>
      <w:adjustRightInd w:val="0"/>
      <w:snapToGrid w:val="0"/>
      <w:spacing w:beforeLines="30" w:line="300" w:lineRule="auto"/>
      <w:ind w:firstLineChars="200" w:firstLine="20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5">
    <w:name w:val="Table Theme"/>
    <w:basedOn w:val="a1"/>
    <w:rsid w:val="00F729D7"/>
    <w:pPr>
      <w:adjustRightInd w:val="0"/>
      <w:snapToGrid w:val="0"/>
      <w:spacing w:beforeLines="30" w:line="30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76065">
      <w:bodyDiv w:val="1"/>
      <w:marLeft w:val="0"/>
      <w:marRight w:val="0"/>
      <w:marTop w:val="0"/>
      <w:marBottom w:val="0"/>
      <w:divBdr>
        <w:top w:val="none" w:sz="0" w:space="0" w:color="auto"/>
        <w:left w:val="none" w:sz="0" w:space="0" w:color="auto"/>
        <w:bottom w:val="none" w:sz="0" w:space="0" w:color="auto"/>
        <w:right w:val="none" w:sz="0" w:space="0" w:color="auto"/>
      </w:divBdr>
    </w:div>
    <w:div w:id="563836946">
      <w:bodyDiv w:val="1"/>
      <w:marLeft w:val="0"/>
      <w:marRight w:val="0"/>
      <w:marTop w:val="0"/>
      <w:marBottom w:val="0"/>
      <w:divBdr>
        <w:top w:val="none" w:sz="0" w:space="0" w:color="auto"/>
        <w:left w:val="none" w:sz="0" w:space="0" w:color="auto"/>
        <w:bottom w:val="none" w:sz="0" w:space="0" w:color="auto"/>
        <w:right w:val="none" w:sz="0" w:space="0" w:color="auto"/>
      </w:divBdr>
    </w:div>
    <w:div w:id="1040402701">
      <w:bodyDiv w:val="1"/>
      <w:marLeft w:val="0"/>
      <w:marRight w:val="0"/>
      <w:marTop w:val="0"/>
      <w:marBottom w:val="0"/>
      <w:divBdr>
        <w:top w:val="none" w:sz="0" w:space="0" w:color="auto"/>
        <w:left w:val="none" w:sz="0" w:space="0" w:color="auto"/>
        <w:bottom w:val="none" w:sz="0" w:space="0" w:color="auto"/>
        <w:right w:val="none" w:sz="0" w:space="0" w:color="auto"/>
      </w:divBdr>
    </w:div>
    <w:div w:id="1134524989">
      <w:bodyDiv w:val="1"/>
      <w:marLeft w:val="0"/>
      <w:marRight w:val="0"/>
      <w:marTop w:val="0"/>
      <w:marBottom w:val="0"/>
      <w:divBdr>
        <w:top w:val="none" w:sz="0" w:space="0" w:color="auto"/>
        <w:left w:val="none" w:sz="0" w:space="0" w:color="auto"/>
        <w:bottom w:val="none" w:sz="0" w:space="0" w:color="auto"/>
        <w:right w:val="none" w:sz="0" w:space="0" w:color="auto"/>
      </w:divBdr>
      <w:divsChild>
        <w:div w:id="980890462">
          <w:marLeft w:val="0"/>
          <w:marRight w:val="0"/>
          <w:marTop w:val="0"/>
          <w:marBottom w:val="0"/>
          <w:divBdr>
            <w:top w:val="none" w:sz="0" w:space="0" w:color="auto"/>
            <w:left w:val="none" w:sz="0" w:space="0" w:color="auto"/>
            <w:bottom w:val="none" w:sz="0" w:space="0" w:color="auto"/>
            <w:right w:val="none" w:sz="0" w:space="0" w:color="auto"/>
          </w:divBdr>
          <w:divsChild>
            <w:div w:id="14562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4779">
      <w:bodyDiv w:val="1"/>
      <w:marLeft w:val="0"/>
      <w:marRight w:val="0"/>
      <w:marTop w:val="0"/>
      <w:marBottom w:val="0"/>
      <w:divBdr>
        <w:top w:val="none" w:sz="0" w:space="0" w:color="auto"/>
        <w:left w:val="none" w:sz="0" w:space="0" w:color="auto"/>
        <w:bottom w:val="none" w:sz="0" w:space="0" w:color="auto"/>
        <w:right w:val="none" w:sz="0" w:space="0" w:color="auto"/>
      </w:divBdr>
      <w:divsChild>
        <w:div w:id="1681816863">
          <w:marLeft w:val="0"/>
          <w:marRight w:val="0"/>
          <w:marTop w:val="0"/>
          <w:marBottom w:val="0"/>
          <w:divBdr>
            <w:top w:val="none" w:sz="0" w:space="0" w:color="auto"/>
            <w:left w:val="none" w:sz="0" w:space="0" w:color="auto"/>
            <w:bottom w:val="none" w:sz="0" w:space="0" w:color="auto"/>
            <w:right w:val="none" w:sz="0" w:space="0" w:color="auto"/>
          </w:divBdr>
          <w:divsChild>
            <w:div w:id="755980904">
              <w:marLeft w:val="0"/>
              <w:marRight w:val="0"/>
              <w:marTop w:val="0"/>
              <w:marBottom w:val="0"/>
              <w:divBdr>
                <w:top w:val="none" w:sz="0" w:space="0" w:color="auto"/>
                <w:left w:val="none" w:sz="0" w:space="0" w:color="auto"/>
                <w:bottom w:val="none" w:sz="0" w:space="0" w:color="auto"/>
                <w:right w:val="none" w:sz="0" w:space="0" w:color="auto"/>
              </w:divBdr>
            </w:div>
            <w:div w:id="861169911">
              <w:marLeft w:val="0"/>
              <w:marRight w:val="0"/>
              <w:marTop w:val="0"/>
              <w:marBottom w:val="0"/>
              <w:divBdr>
                <w:top w:val="none" w:sz="0" w:space="0" w:color="auto"/>
                <w:left w:val="none" w:sz="0" w:space="0" w:color="auto"/>
                <w:bottom w:val="none" w:sz="0" w:space="0" w:color="auto"/>
                <w:right w:val="none" w:sz="0" w:space="0" w:color="auto"/>
              </w:divBdr>
            </w:div>
            <w:div w:id="1177110449">
              <w:marLeft w:val="0"/>
              <w:marRight w:val="0"/>
              <w:marTop w:val="0"/>
              <w:marBottom w:val="0"/>
              <w:divBdr>
                <w:top w:val="none" w:sz="0" w:space="0" w:color="auto"/>
                <w:left w:val="none" w:sz="0" w:space="0" w:color="auto"/>
                <w:bottom w:val="none" w:sz="0" w:space="0" w:color="auto"/>
                <w:right w:val="none" w:sz="0" w:space="0" w:color="auto"/>
              </w:divBdr>
            </w:div>
            <w:div w:id="1226725051">
              <w:marLeft w:val="0"/>
              <w:marRight w:val="0"/>
              <w:marTop w:val="0"/>
              <w:marBottom w:val="0"/>
              <w:divBdr>
                <w:top w:val="none" w:sz="0" w:space="0" w:color="auto"/>
                <w:left w:val="none" w:sz="0" w:space="0" w:color="auto"/>
                <w:bottom w:val="none" w:sz="0" w:space="0" w:color="auto"/>
                <w:right w:val="none" w:sz="0" w:space="0" w:color="auto"/>
              </w:divBdr>
            </w:div>
            <w:div w:id="1721711948">
              <w:marLeft w:val="0"/>
              <w:marRight w:val="0"/>
              <w:marTop w:val="0"/>
              <w:marBottom w:val="0"/>
              <w:divBdr>
                <w:top w:val="none" w:sz="0" w:space="0" w:color="auto"/>
                <w:left w:val="none" w:sz="0" w:space="0" w:color="auto"/>
                <w:bottom w:val="none" w:sz="0" w:space="0" w:color="auto"/>
                <w:right w:val="none" w:sz="0" w:space="0" w:color="auto"/>
              </w:divBdr>
            </w:div>
            <w:div w:id="1952125898">
              <w:marLeft w:val="0"/>
              <w:marRight w:val="0"/>
              <w:marTop w:val="0"/>
              <w:marBottom w:val="0"/>
              <w:divBdr>
                <w:top w:val="none" w:sz="0" w:space="0" w:color="auto"/>
                <w:left w:val="none" w:sz="0" w:space="0" w:color="auto"/>
                <w:bottom w:val="none" w:sz="0" w:space="0" w:color="auto"/>
                <w:right w:val="none" w:sz="0" w:space="0" w:color="auto"/>
              </w:divBdr>
            </w:div>
            <w:div w:id="205168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0198">
      <w:bodyDiv w:val="1"/>
      <w:marLeft w:val="0"/>
      <w:marRight w:val="0"/>
      <w:marTop w:val="0"/>
      <w:marBottom w:val="0"/>
      <w:divBdr>
        <w:top w:val="none" w:sz="0" w:space="0" w:color="auto"/>
        <w:left w:val="none" w:sz="0" w:space="0" w:color="auto"/>
        <w:bottom w:val="none" w:sz="0" w:space="0" w:color="auto"/>
        <w:right w:val="none" w:sz="0" w:space="0" w:color="auto"/>
      </w:divBdr>
    </w:div>
    <w:div w:id="1670250851">
      <w:bodyDiv w:val="1"/>
      <w:marLeft w:val="0"/>
      <w:marRight w:val="0"/>
      <w:marTop w:val="0"/>
      <w:marBottom w:val="0"/>
      <w:divBdr>
        <w:top w:val="none" w:sz="0" w:space="0" w:color="auto"/>
        <w:left w:val="none" w:sz="0" w:space="0" w:color="auto"/>
        <w:bottom w:val="none" w:sz="0" w:space="0" w:color="auto"/>
        <w:right w:val="none" w:sz="0" w:space="0" w:color="auto"/>
      </w:divBdr>
      <w:divsChild>
        <w:div w:id="949436476">
          <w:marLeft w:val="0"/>
          <w:marRight w:val="0"/>
          <w:marTop w:val="0"/>
          <w:marBottom w:val="0"/>
          <w:divBdr>
            <w:top w:val="none" w:sz="0" w:space="0" w:color="auto"/>
            <w:left w:val="none" w:sz="0" w:space="0" w:color="auto"/>
            <w:bottom w:val="none" w:sz="0" w:space="0" w:color="auto"/>
            <w:right w:val="none" w:sz="0" w:space="0" w:color="auto"/>
          </w:divBdr>
        </w:div>
      </w:divsChild>
    </w:div>
    <w:div w:id="1793206294">
      <w:bodyDiv w:val="1"/>
      <w:marLeft w:val="0"/>
      <w:marRight w:val="0"/>
      <w:marTop w:val="0"/>
      <w:marBottom w:val="0"/>
      <w:divBdr>
        <w:top w:val="none" w:sz="0" w:space="0" w:color="auto"/>
        <w:left w:val="none" w:sz="0" w:space="0" w:color="auto"/>
        <w:bottom w:val="none" w:sz="0" w:space="0" w:color="auto"/>
        <w:right w:val="none" w:sz="0" w:space="0" w:color="auto"/>
      </w:divBdr>
    </w:div>
    <w:div w:id="206879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1387</TotalTime>
  <Pages>10</Pages>
  <Words>1343</Words>
  <Characters>7657</Characters>
  <Application>Microsoft Office Word</Application>
  <DocSecurity>0</DocSecurity>
  <Lines>63</Lines>
  <Paragraphs>17</Paragraphs>
  <ScaleCrop>false</ScaleCrop>
  <Company>xs</Company>
  <LinksUpToDate>false</LinksUpToDate>
  <CharactersWithSpaces>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国家标准《软包装用铝箔》编制说明（预审稿）</dc:title>
  <dc:creator>zlh</dc:creator>
  <cp:lastModifiedBy>new</cp:lastModifiedBy>
  <cp:revision>134</cp:revision>
  <cp:lastPrinted>2016-07-21T13:54:00Z</cp:lastPrinted>
  <dcterms:created xsi:type="dcterms:W3CDTF">2015-08-07T11:47:00Z</dcterms:created>
  <dcterms:modified xsi:type="dcterms:W3CDTF">2020-06-08T01:11:00Z</dcterms:modified>
</cp:coreProperties>
</file>