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C1" w:rsidRDefault="00354BBD">
      <w:pPr>
        <w:pStyle w:val="ab"/>
        <w:spacing w:line="0" w:lineRule="atLeast"/>
        <w:rPr>
          <w:rFonts w:ascii="黑体" w:hAnsi="黑体"/>
          <w:color w:val="000000"/>
        </w:rPr>
      </w:pPr>
      <w:bookmarkStart w:id="0" w:name="SectionMark2"/>
      <w:r>
        <w:rPr>
          <w:rFonts w:ascii="黑体" w:hAnsi="黑体"/>
          <w:color w:val="000000"/>
        </w:rPr>
        <w:t>ICS 77.120.99</w:t>
      </w:r>
    </w:p>
    <w:p w:rsidR="003B67C1" w:rsidRDefault="00354BBD">
      <w:pPr>
        <w:pStyle w:val="ab"/>
        <w:spacing w:line="0" w:lineRule="atLeast"/>
        <w:rPr>
          <w:rFonts w:ascii="黑体" w:hAnsi="黑体"/>
          <w:color w:val="000000"/>
        </w:rPr>
      </w:pPr>
      <w:r>
        <w:rPr>
          <w:rFonts w:ascii="黑体" w:hAnsi="黑体"/>
          <w:color w:val="000000"/>
        </w:rPr>
        <w:t>H 65</w:t>
      </w:r>
    </w:p>
    <w:p w:rsidR="003B67C1" w:rsidRDefault="00354BBD">
      <w:pPr>
        <w:pStyle w:val="1"/>
        <w:spacing w:line="0" w:lineRule="atLeast"/>
        <w:ind w:leftChars="-171" w:left="-359" w:rightChars="-159" w:right="-334"/>
        <w:rPr>
          <w:rFonts w:ascii="黑体" w:eastAsia="黑体" w:hAnsi="黑体"/>
          <w:color w:val="000000"/>
        </w:rPr>
      </w:pPr>
      <w:r>
        <w:rPr>
          <w:rFonts w:asciiTheme="minorEastAsia" w:eastAsiaTheme="minorEastAsia" w:hAnsiTheme="minorEastAsia"/>
          <w:color w:val="000000"/>
        </w:rPr>
        <w:t xml:space="preserve">                </w:t>
      </w:r>
      <w:r>
        <w:rPr>
          <w:rFonts w:ascii="黑体" w:eastAsia="黑体" w:hAnsi="黑体"/>
          <w:color w:val="000000"/>
          <w:sz w:val="144"/>
        </w:rPr>
        <w:t>XB</w:t>
      </w:r>
    </w:p>
    <w:p w:rsidR="003B67C1" w:rsidRDefault="00354BBD">
      <w:pPr>
        <w:adjustRightInd w:val="0"/>
        <w:snapToGrid w:val="0"/>
        <w:spacing w:line="0" w:lineRule="atLeast"/>
        <w:ind w:leftChars="-85" w:left="-178" w:firstLineChars="46" w:firstLine="205"/>
        <w:jc w:val="center"/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</w:pP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中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华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人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民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共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和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国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稀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土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行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业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标</w:t>
      </w:r>
      <w:r>
        <w:rPr>
          <w:rFonts w:ascii="黑体" w:eastAsia="黑体" w:hAnsi="黑体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 xml:space="preserve"> </w:t>
      </w:r>
      <w:r>
        <w:rPr>
          <w:rFonts w:ascii="黑体" w:eastAsia="黑体" w:hAnsi="黑体" w:hint="eastAsia"/>
          <w:b/>
          <w:bCs/>
          <w:snapToGrid w:val="0"/>
          <w:color w:val="000000"/>
          <w:spacing w:val="-20"/>
          <w:w w:val="80"/>
          <w:kern w:val="0"/>
          <w:position w:val="6"/>
          <w:sz w:val="60"/>
          <w:szCs w:val="48"/>
        </w:rPr>
        <w:t>准</w:t>
      </w:r>
    </w:p>
    <w:p w:rsidR="003B67C1" w:rsidRDefault="00354BBD">
      <w:pPr>
        <w:adjustRightInd w:val="0"/>
        <w:snapToGrid w:val="0"/>
        <w:spacing w:line="0" w:lineRule="atLeast"/>
        <w:jc w:val="righ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/>
          <w:b/>
          <w:bCs/>
          <w:color w:val="000000"/>
          <w:sz w:val="30"/>
        </w:rPr>
        <w:t>XB/T ×××</w:t>
      </w:r>
      <w:r>
        <w:rPr>
          <w:rFonts w:ascii="黑体" w:eastAsia="黑体" w:hAnsi="黑体" w:hint="eastAsia"/>
          <w:b/>
          <w:bCs/>
          <w:color w:val="000000"/>
          <w:sz w:val="30"/>
        </w:rPr>
        <w:t>－</w:t>
      </w:r>
      <w:r>
        <w:rPr>
          <w:rFonts w:ascii="黑体" w:eastAsia="黑体" w:hAnsi="黑体"/>
          <w:b/>
          <w:bCs/>
          <w:color w:val="000000"/>
          <w:sz w:val="30"/>
        </w:rPr>
        <w:t>201×</w:t>
      </w:r>
    </w:p>
    <w:p w:rsidR="003B67C1" w:rsidRDefault="00354BBD">
      <w:pPr>
        <w:adjustRightInd w:val="0"/>
        <w:snapToGrid w:val="0"/>
        <w:spacing w:line="0" w:lineRule="atLeast"/>
        <w:rPr>
          <w:rFonts w:asciiTheme="minorEastAsia" w:hAnsiTheme="minorEastAsia"/>
          <w:color w:val="000000"/>
          <w:u w:val="single"/>
          <w:bdr w:val="single" w:sz="4" w:space="0" w:color="auto"/>
        </w:rPr>
      </w:pPr>
      <w:r>
        <w:rPr>
          <w:rFonts w:asciiTheme="minorEastAsia" w:hAnsiTheme="minorEastAsia"/>
          <w:color w:val="000000"/>
          <w:u w:val="single"/>
        </w:rPr>
        <w:t xml:space="preserve"> </w:t>
      </w:r>
      <w:r>
        <w:rPr>
          <w:rFonts w:asciiTheme="minorEastAsia" w:hAnsiTheme="minorEastAsia"/>
          <w:color w:val="000000"/>
          <w:u w:val="single"/>
          <w:bdr w:val="single" w:sz="4" w:space="0" w:color="auto"/>
        </w:rPr>
        <w:t xml:space="preserve">                                                                                       </w:t>
      </w:r>
    </w:p>
    <w:p w:rsidR="003B67C1" w:rsidRDefault="003B67C1">
      <w:pPr>
        <w:adjustRightInd w:val="0"/>
        <w:snapToGrid w:val="0"/>
        <w:spacing w:line="0" w:lineRule="atLeast"/>
        <w:jc w:val="center"/>
        <w:rPr>
          <w:rFonts w:asciiTheme="minorEastAsia" w:hAnsiTheme="minorEastAsia"/>
          <w:color w:val="000000"/>
          <w:sz w:val="44"/>
        </w:rPr>
      </w:pPr>
    </w:p>
    <w:p w:rsidR="003B67C1" w:rsidRDefault="00354BBD">
      <w:pPr>
        <w:adjustRightInd w:val="0"/>
        <w:snapToGrid w:val="0"/>
        <w:ind w:leftChars="-257" w:left="-540"/>
        <w:jc w:val="center"/>
        <w:rPr>
          <w:rFonts w:asciiTheme="minorEastAsia" w:hAnsiTheme="minorEastAsia"/>
          <w:color w:val="000000"/>
          <w:sz w:val="44"/>
        </w:rPr>
      </w:pPr>
      <w:r>
        <w:rPr>
          <w:rFonts w:asciiTheme="minorEastAsia" w:hAnsiTheme="minorEastAsia"/>
          <w:color w:val="000000"/>
          <w:sz w:val="44"/>
        </w:rPr>
        <w:t xml:space="preserve"> </w:t>
      </w: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44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44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44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44"/>
        </w:rPr>
      </w:pPr>
    </w:p>
    <w:p w:rsidR="003B67C1" w:rsidRDefault="00354BBD">
      <w:pPr>
        <w:adjustRightInd w:val="0"/>
        <w:snapToGrid w:val="0"/>
        <w:jc w:val="center"/>
        <w:rPr>
          <w:rFonts w:ascii="黑体" w:eastAsia="黑体" w:hAnsi="黑体"/>
          <w:color w:val="000000"/>
          <w:sz w:val="56"/>
          <w:szCs w:val="28"/>
        </w:rPr>
      </w:pPr>
      <w:proofErr w:type="gramStart"/>
      <w:r>
        <w:rPr>
          <w:rFonts w:ascii="黑体" w:eastAsia="黑体" w:hAnsi="黑体" w:hint="eastAsia"/>
          <w:color w:val="000000"/>
          <w:sz w:val="52"/>
          <w:szCs w:val="28"/>
        </w:rPr>
        <w:t>铈</w:t>
      </w:r>
      <w:proofErr w:type="gramEnd"/>
      <w:r>
        <w:rPr>
          <w:rFonts w:ascii="黑体" w:eastAsia="黑体" w:hAnsi="黑体" w:hint="eastAsia"/>
          <w:color w:val="000000"/>
          <w:sz w:val="52"/>
          <w:szCs w:val="28"/>
        </w:rPr>
        <w:t>锆复合氧化物</w:t>
      </w: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2"/>
        </w:rPr>
      </w:pPr>
    </w:p>
    <w:p w:rsidR="003B67C1" w:rsidRPr="003D6DB8" w:rsidRDefault="000D6266">
      <w:pPr>
        <w:adjustRightInd w:val="0"/>
        <w:snapToGrid w:val="0"/>
        <w:jc w:val="center"/>
        <w:rPr>
          <w:rFonts w:ascii="黑体" w:eastAsia="黑体" w:hAnsi="黑体" w:cs="Times New Roman"/>
          <w:color w:val="000000"/>
          <w:sz w:val="28"/>
          <w:szCs w:val="24"/>
        </w:rPr>
      </w:pPr>
      <w:r w:rsidRPr="000D6266">
        <w:rPr>
          <w:rFonts w:ascii="黑体" w:eastAsia="黑体" w:hAnsi="黑体" w:cs="Times New Roman"/>
          <w:color w:val="000000"/>
          <w:sz w:val="28"/>
          <w:szCs w:val="24"/>
        </w:rPr>
        <w:t>Cerium Zirconium Composite Oxides</w:t>
      </w: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44"/>
        </w:rPr>
      </w:pPr>
    </w:p>
    <w:p w:rsidR="003B67C1" w:rsidRDefault="00354BBD">
      <w:pPr>
        <w:adjustRightInd w:val="0"/>
        <w:snapToGrid w:val="0"/>
        <w:jc w:val="center"/>
        <w:rPr>
          <w:rFonts w:asciiTheme="minorEastAsia" w:hAnsiTheme="minorEastAsia"/>
          <w:color w:val="FF0000"/>
          <w:sz w:val="28"/>
          <w:szCs w:val="24"/>
        </w:rPr>
      </w:pPr>
      <w:r>
        <w:rPr>
          <w:rFonts w:asciiTheme="minorEastAsia" w:hAnsiTheme="minorEastAsia" w:hint="eastAsia"/>
          <w:color w:val="000000"/>
          <w:sz w:val="28"/>
          <w:szCs w:val="24"/>
        </w:rPr>
        <w:t>（征求意见稿）</w:t>
      </w: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24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jc w:val="center"/>
        <w:rPr>
          <w:rFonts w:asciiTheme="minorEastAsia" w:hAnsiTheme="minorEastAsia"/>
          <w:color w:val="000000"/>
          <w:sz w:val="30"/>
        </w:rPr>
      </w:pPr>
    </w:p>
    <w:p w:rsidR="003B67C1" w:rsidRDefault="003B67C1">
      <w:pPr>
        <w:adjustRightInd w:val="0"/>
        <w:snapToGrid w:val="0"/>
        <w:rPr>
          <w:rFonts w:asciiTheme="minorEastAsia" w:hAnsiTheme="minorEastAsia"/>
          <w:color w:val="000000"/>
          <w:sz w:val="30"/>
        </w:rPr>
      </w:pPr>
    </w:p>
    <w:p w:rsidR="003B67C1" w:rsidRDefault="00354BBD">
      <w:pPr>
        <w:adjustRightInd w:val="0"/>
        <w:snapToGrid w:val="0"/>
        <w:jc w:val="center"/>
        <w:rPr>
          <w:rFonts w:ascii="黑体" w:eastAsia="黑体" w:hAnsi="黑体"/>
          <w:color w:val="000000"/>
          <w:sz w:val="28"/>
          <w:u w:val="single"/>
        </w:rPr>
      </w:pPr>
      <w:r>
        <w:rPr>
          <w:rFonts w:ascii="黑体" w:eastAsia="黑体" w:hAnsi="黑体"/>
          <w:color w:val="000000"/>
          <w:sz w:val="28"/>
          <w:u w:val="single"/>
        </w:rPr>
        <w:t>××××</w:t>
      </w:r>
      <w:r>
        <w:rPr>
          <w:rFonts w:ascii="黑体" w:eastAsia="黑体" w:hAnsi="黑体" w:hint="eastAsia"/>
          <w:color w:val="000000"/>
          <w:sz w:val="28"/>
          <w:u w:val="single"/>
        </w:rPr>
        <w:t>－</w:t>
      </w:r>
      <w:r>
        <w:rPr>
          <w:rFonts w:ascii="黑体" w:eastAsia="黑体" w:hAnsi="黑体"/>
          <w:color w:val="000000"/>
          <w:sz w:val="28"/>
          <w:u w:val="single"/>
        </w:rPr>
        <w:t>××</w:t>
      </w:r>
      <w:r>
        <w:rPr>
          <w:rFonts w:ascii="黑体" w:eastAsia="黑体" w:hAnsi="黑体" w:hint="eastAsia"/>
          <w:color w:val="000000"/>
          <w:sz w:val="28"/>
          <w:u w:val="single"/>
        </w:rPr>
        <w:t>－</w:t>
      </w:r>
      <w:r>
        <w:rPr>
          <w:rFonts w:ascii="黑体" w:eastAsia="黑体" w:hAnsi="黑体"/>
          <w:color w:val="000000"/>
          <w:sz w:val="28"/>
          <w:u w:val="single"/>
        </w:rPr>
        <w:t>××</w:t>
      </w:r>
      <w:r>
        <w:rPr>
          <w:rFonts w:ascii="黑体" w:eastAsia="黑体" w:hAnsi="黑体" w:hint="eastAsia"/>
          <w:color w:val="000000"/>
          <w:sz w:val="28"/>
          <w:u w:val="single"/>
        </w:rPr>
        <w:t>发布</w:t>
      </w:r>
      <w:r>
        <w:rPr>
          <w:rFonts w:ascii="黑体" w:eastAsia="黑体" w:hAnsi="黑体"/>
          <w:color w:val="000000"/>
          <w:sz w:val="28"/>
          <w:u w:val="single"/>
        </w:rPr>
        <w:t xml:space="preserve">           ××××</w:t>
      </w:r>
      <w:r>
        <w:rPr>
          <w:rFonts w:ascii="黑体" w:eastAsia="黑体" w:hAnsi="黑体" w:hint="eastAsia"/>
          <w:color w:val="000000"/>
          <w:sz w:val="28"/>
          <w:u w:val="single"/>
        </w:rPr>
        <w:t>－</w:t>
      </w:r>
      <w:r>
        <w:rPr>
          <w:rFonts w:ascii="黑体" w:eastAsia="黑体" w:hAnsi="黑体"/>
          <w:color w:val="000000"/>
          <w:sz w:val="28"/>
          <w:u w:val="single"/>
        </w:rPr>
        <w:t>××</w:t>
      </w:r>
      <w:r>
        <w:rPr>
          <w:rFonts w:ascii="黑体" w:eastAsia="黑体" w:hAnsi="黑体" w:hint="eastAsia"/>
          <w:color w:val="000000"/>
          <w:sz w:val="28"/>
          <w:u w:val="single"/>
        </w:rPr>
        <w:t>－</w:t>
      </w:r>
      <w:r>
        <w:rPr>
          <w:rFonts w:ascii="黑体" w:eastAsia="黑体" w:hAnsi="黑体"/>
          <w:color w:val="000000"/>
          <w:sz w:val="28"/>
          <w:u w:val="single"/>
        </w:rPr>
        <w:t>××</w:t>
      </w:r>
      <w:r>
        <w:rPr>
          <w:rFonts w:ascii="黑体" w:eastAsia="黑体" w:hAnsi="黑体" w:hint="eastAsia"/>
          <w:color w:val="000000"/>
          <w:sz w:val="28"/>
          <w:u w:val="single"/>
        </w:rPr>
        <w:t>实施</w:t>
      </w:r>
    </w:p>
    <w:p w:rsidR="003B67C1" w:rsidRDefault="00354BBD">
      <w:pPr>
        <w:adjustRightInd w:val="0"/>
        <w:snapToGrid w:val="0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中华人民共和国工业和信息化部</w:t>
      </w:r>
      <w:r>
        <w:rPr>
          <w:rFonts w:ascii="黑体" w:eastAsia="黑体" w:hAnsi="黑体"/>
          <w:color w:val="000000"/>
          <w:sz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</w:rPr>
        <w:t>发布</w:t>
      </w:r>
    </w:p>
    <w:p w:rsidR="003B67C1" w:rsidRDefault="003B67C1">
      <w:pPr>
        <w:pStyle w:val="aa"/>
        <w:rPr>
          <w:rFonts w:asciiTheme="minorEastAsia" w:eastAsiaTheme="minorEastAsia" w:hAnsiTheme="minorEastAsia"/>
        </w:rPr>
      </w:pPr>
    </w:p>
    <w:p w:rsidR="003B67C1" w:rsidRDefault="00354BBD">
      <w:pPr>
        <w:pStyle w:val="aa"/>
        <w:spacing w:line="360" w:lineRule="auto"/>
        <w:ind w:firstLineChars="200" w:firstLine="640"/>
        <w:rPr>
          <w:rFonts w:hAnsi="黑体"/>
          <w:szCs w:val="32"/>
        </w:rPr>
      </w:pPr>
      <w:r>
        <w:rPr>
          <w:rFonts w:hAnsi="黑体" w:hint="eastAsia"/>
          <w:szCs w:val="32"/>
        </w:rPr>
        <w:t>前</w:t>
      </w:r>
      <w:r>
        <w:rPr>
          <w:rFonts w:hAnsi="黑体"/>
          <w:szCs w:val="32"/>
        </w:rPr>
        <w:t xml:space="preserve">    </w:t>
      </w:r>
      <w:r>
        <w:rPr>
          <w:rFonts w:hAnsi="黑体" w:hint="eastAsia"/>
          <w:szCs w:val="32"/>
        </w:rPr>
        <w:t>言</w:t>
      </w:r>
    </w:p>
    <w:p w:rsidR="003B67C1" w:rsidRDefault="00354BBD">
      <w:pPr>
        <w:spacing w:line="360" w:lineRule="atLeas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本</w:t>
      </w:r>
      <w:r w:rsidR="00A1420C">
        <w:rPr>
          <w:rFonts w:asciiTheme="minorEastAsia" w:hAnsiTheme="minorEastAsia" w:cs="Times New Roman" w:hint="eastAsia"/>
          <w:szCs w:val="21"/>
        </w:rPr>
        <w:t>文件</w:t>
      </w:r>
      <w:r>
        <w:rPr>
          <w:rFonts w:asciiTheme="minorEastAsia" w:hAnsiTheme="minorEastAsia" w:cs="Times New Roman"/>
          <w:szCs w:val="21"/>
        </w:rPr>
        <w:t>按照</w:t>
      </w:r>
      <w:r w:rsidR="00A1420C">
        <w:rPr>
          <w:rFonts w:hint="eastAsia"/>
          <w:szCs w:val="21"/>
        </w:rPr>
        <w:t>GB/T 1.1-2020</w:t>
      </w:r>
      <w:r w:rsidR="00A1420C">
        <w:rPr>
          <w:rFonts w:hint="eastAsia"/>
          <w:szCs w:val="21"/>
        </w:rPr>
        <w:t>《标准化工作导则</w:t>
      </w:r>
      <w:r w:rsidR="00A1420C">
        <w:rPr>
          <w:rFonts w:hint="eastAsia"/>
          <w:szCs w:val="21"/>
        </w:rPr>
        <w:t xml:space="preserve"> </w:t>
      </w:r>
      <w:r w:rsidR="00A1420C">
        <w:rPr>
          <w:rFonts w:hint="eastAsia"/>
          <w:szCs w:val="21"/>
        </w:rPr>
        <w:t>第</w:t>
      </w:r>
      <w:r w:rsidR="00A1420C">
        <w:rPr>
          <w:rFonts w:hint="eastAsia"/>
          <w:szCs w:val="21"/>
        </w:rPr>
        <w:t>1</w:t>
      </w:r>
      <w:r w:rsidR="00A1420C">
        <w:rPr>
          <w:rFonts w:hint="eastAsia"/>
          <w:szCs w:val="21"/>
        </w:rPr>
        <w:t>部分：标准化文件的结构和起草规则》的规定</w:t>
      </w:r>
      <w:r>
        <w:rPr>
          <w:rFonts w:asciiTheme="minorEastAsia" w:hAnsiTheme="minorEastAsia" w:cs="Times New Roman"/>
          <w:szCs w:val="21"/>
        </w:rPr>
        <w:t>起草。</w:t>
      </w:r>
    </w:p>
    <w:p w:rsidR="003B67C1" w:rsidRDefault="00354BBD">
      <w:pPr>
        <w:spacing w:line="360" w:lineRule="atLeas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本</w:t>
      </w:r>
      <w:r w:rsidR="00A1420C">
        <w:rPr>
          <w:rFonts w:asciiTheme="minorEastAsia" w:hAnsiTheme="minorEastAsia" w:cs="Times New Roman"/>
          <w:szCs w:val="21"/>
        </w:rPr>
        <w:t>文件</w:t>
      </w:r>
      <w:r>
        <w:rPr>
          <w:rFonts w:asciiTheme="minorEastAsia" w:hAnsiTheme="minorEastAsia" w:cs="Times New Roman"/>
          <w:szCs w:val="21"/>
        </w:rPr>
        <w:t>由全国稀土标准化技术委员会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/>
          <w:szCs w:val="21"/>
        </w:rPr>
        <w:t>SAC/TC 229</w:t>
      </w:r>
      <w:r>
        <w:rPr>
          <w:rFonts w:asciiTheme="minorEastAsia" w:hAnsiTheme="minorEastAsia" w:cs="Times New Roman" w:hint="eastAsia"/>
          <w:szCs w:val="21"/>
        </w:rPr>
        <w:t>）提出并</w:t>
      </w:r>
      <w:r>
        <w:rPr>
          <w:rFonts w:asciiTheme="minorEastAsia" w:hAnsiTheme="minorEastAsia" w:cs="Times New Roman"/>
          <w:szCs w:val="21"/>
        </w:rPr>
        <w:t>归口。</w:t>
      </w:r>
    </w:p>
    <w:p w:rsidR="003B67C1" w:rsidRDefault="00354BBD">
      <w:pPr>
        <w:spacing w:line="360" w:lineRule="atLeas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本</w:t>
      </w:r>
      <w:r w:rsidR="00A1420C">
        <w:rPr>
          <w:rFonts w:asciiTheme="minorEastAsia" w:hAnsiTheme="minorEastAsia" w:cs="Times New Roman"/>
          <w:szCs w:val="21"/>
        </w:rPr>
        <w:t>文件</w:t>
      </w:r>
      <w:r>
        <w:rPr>
          <w:rFonts w:asciiTheme="minorEastAsia" w:hAnsiTheme="minorEastAsia" w:cs="Times New Roman"/>
          <w:szCs w:val="21"/>
        </w:rPr>
        <w:t>负责起草单位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有</w:t>
      </w:r>
      <w:proofErr w:type="gramStart"/>
      <w:r>
        <w:rPr>
          <w:rFonts w:asciiTheme="minorEastAsia" w:hAnsiTheme="minorEastAsia" w:cs="Times New Roman"/>
          <w:szCs w:val="21"/>
        </w:rPr>
        <w:t>研</w:t>
      </w:r>
      <w:proofErr w:type="gramEnd"/>
      <w:r>
        <w:rPr>
          <w:rFonts w:asciiTheme="minorEastAsia" w:hAnsiTheme="minorEastAsia" w:cs="Times New Roman"/>
          <w:szCs w:val="21"/>
        </w:rPr>
        <w:t>稀土新材料股份有限公司</w:t>
      </w:r>
      <w:r>
        <w:rPr>
          <w:rFonts w:asciiTheme="minorEastAsia" w:hAnsiTheme="minorEastAsia" w:cs="Times New Roman" w:hint="eastAsia"/>
          <w:szCs w:val="21"/>
        </w:rPr>
        <w:t>。</w:t>
      </w:r>
    </w:p>
    <w:p w:rsidR="003B67C1" w:rsidRDefault="00354BBD">
      <w:pPr>
        <w:spacing w:line="360" w:lineRule="atLeast"/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szCs w:val="21"/>
        </w:rPr>
        <w:t>本</w:t>
      </w:r>
      <w:r w:rsidR="00A1420C">
        <w:rPr>
          <w:rFonts w:asciiTheme="minorEastAsia" w:hAnsiTheme="minorEastAsia" w:cs="Times New Roman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1"/>
        </w:rPr>
        <w:t>参与起草单位：</w:t>
      </w:r>
      <w:r w:rsidR="00943519" w:rsidDel="003F1C27"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>XXXXXXX</w:t>
      </w:r>
      <w:r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/>
          <w:szCs w:val="21"/>
        </w:rPr>
        <w:t>XXXXXXX</w:t>
      </w:r>
      <w:r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/>
          <w:szCs w:val="21"/>
        </w:rPr>
        <w:t>XXXXXXX</w:t>
      </w:r>
      <w:r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/>
          <w:szCs w:val="21"/>
        </w:rPr>
        <w:t>XXXXXXX</w:t>
      </w:r>
      <w:r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/>
          <w:szCs w:val="21"/>
        </w:rPr>
        <w:t xml:space="preserve">XXXXXXX </w:t>
      </w:r>
    </w:p>
    <w:p w:rsidR="003B67C1" w:rsidRDefault="00354BBD">
      <w:pPr>
        <w:spacing w:line="360" w:lineRule="atLeast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本</w:t>
      </w:r>
      <w:r w:rsidR="00A1420C">
        <w:rPr>
          <w:rFonts w:asciiTheme="minorEastAsia" w:hAnsiTheme="minorEastAsia" w:cs="Times New Roman"/>
          <w:szCs w:val="21"/>
        </w:rPr>
        <w:t>文件</w:t>
      </w:r>
      <w:r>
        <w:rPr>
          <w:rFonts w:asciiTheme="minorEastAsia" w:hAnsiTheme="minorEastAsia" w:cs="Times New Roman"/>
          <w:szCs w:val="21"/>
        </w:rPr>
        <w:t>主要起草人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XXXXXXX</w:t>
      </w:r>
    </w:p>
    <w:p w:rsidR="003B67C1" w:rsidRDefault="00354BBD">
      <w:pPr>
        <w:widowControl/>
        <w:spacing w:line="360" w:lineRule="atLeast"/>
        <w:ind w:firstLineChars="200" w:firstLine="4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cs="Times New Roman"/>
          <w:color w:val="000000"/>
          <w:szCs w:val="21"/>
        </w:rPr>
        <w:t>本</w:t>
      </w:r>
      <w:r w:rsidR="00A1420C">
        <w:rPr>
          <w:rFonts w:asciiTheme="minorEastAsia" w:hAnsiTheme="minorEastAsia" w:cs="Times New Roman"/>
          <w:color w:val="000000"/>
          <w:szCs w:val="21"/>
        </w:rPr>
        <w:t>文件</w:t>
      </w:r>
      <w:r>
        <w:rPr>
          <w:rFonts w:asciiTheme="minorEastAsia" w:hAnsiTheme="minorEastAsia" w:cs="Times New Roman"/>
          <w:color w:val="000000"/>
          <w:szCs w:val="21"/>
        </w:rPr>
        <w:t>于</w:t>
      </w:r>
      <w:proofErr w:type="spellStart"/>
      <w:r>
        <w:rPr>
          <w:rFonts w:asciiTheme="minorEastAsia" w:hAnsiTheme="minorEastAsia" w:cs="Times New Roman"/>
          <w:color w:val="000000"/>
          <w:szCs w:val="21"/>
        </w:rPr>
        <w:t>xxxx</w:t>
      </w:r>
      <w:proofErr w:type="spellEnd"/>
      <w:r>
        <w:rPr>
          <w:rFonts w:asciiTheme="minorEastAsia" w:hAnsiTheme="minorEastAsia" w:cs="Times New Roman"/>
          <w:color w:val="000000"/>
          <w:szCs w:val="21"/>
        </w:rPr>
        <w:t>年x</w:t>
      </w:r>
      <w:proofErr w:type="gramStart"/>
      <w:r>
        <w:rPr>
          <w:rFonts w:asciiTheme="minorEastAsia" w:hAnsiTheme="minorEastAsia" w:cs="Times New Roman"/>
          <w:color w:val="000000"/>
          <w:szCs w:val="21"/>
        </w:rPr>
        <w:t>月首次</w:t>
      </w:r>
      <w:proofErr w:type="gramEnd"/>
      <w:r>
        <w:rPr>
          <w:rFonts w:asciiTheme="minorEastAsia" w:hAnsiTheme="minorEastAsia" w:cs="Times New Roman"/>
          <w:color w:val="000000"/>
          <w:szCs w:val="21"/>
        </w:rPr>
        <w:t>发布</w:t>
      </w:r>
      <w:r>
        <w:rPr>
          <w:rFonts w:asciiTheme="minorEastAsia" w:hAnsiTheme="minorEastAsia"/>
          <w:color w:val="000000"/>
          <w:szCs w:val="21"/>
        </w:rPr>
        <w:t>。</w:t>
      </w:r>
    </w:p>
    <w:p w:rsidR="003B67C1" w:rsidRDefault="00354BBD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br w:type="page"/>
      </w:r>
    </w:p>
    <w:p w:rsidR="003B67C1" w:rsidRDefault="00354BBD">
      <w:pPr>
        <w:pStyle w:val="ac"/>
        <w:spacing w:before="0" w:after="0" w:line="360" w:lineRule="exact"/>
        <w:jc w:val="right"/>
        <w:rPr>
          <w:rFonts w:ascii="Times New Roman" w:eastAsiaTheme="minorEastAsia"/>
          <w:sz w:val="21"/>
          <w:szCs w:val="21"/>
        </w:rPr>
      </w:pPr>
      <w:r>
        <w:rPr>
          <w:rFonts w:ascii="Times New Roman" w:eastAsiaTheme="minorEastAsia"/>
          <w:color w:val="000000"/>
          <w:sz w:val="21"/>
          <w:szCs w:val="21"/>
        </w:rPr>
        <w:lastRenderedPageBreak/>
        <w:t>XB/T XXX—201X</w:t>
      </w:r>
    </w:p>
    <w:p w:rsidR="00000000" w:rsidRDefault="000D6266" w:rsidP="00992289">
      <w:pPr>
        <w:spacing w:beforeLines="150" w:line="4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0D6266">
        <w:rPr>
          <w:rFonts w:ascii="黑体" w:eastAsia="黑体" w:hAnsi="黑体" w:hint="eastAsia"/>
          <w:sz w:val="32"/>
          <w:szCs w:val="32"/>
        </w:rPr>
        <w:t>铈</w:t>
      </w:r>
      <w:proofErr w:type="gramEnd"/>
      <w:r w:rsidRPr="000D6266">
        <w:rPr>
          <w:rFonts w:ascii="黑体" w:eastAsia="黑体" w:hAnsi="黑体" w:hint="eastAsia"/>
          <w:sz w:val="32"/>
          <w:szCs w:val="32"/>
        </w:rPr>
        <w:t>锆复合氧化物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1 </w:t>
      </w:r>
      <w:r>
        <w:rPr>
          <w:rFonts w:ascii="黑体" w:eastAsia="黑体" w:hAnsi="黑体" w:cs="Times New Roman" w:hint="eastAsia"/>
          <w:bCs/>
          <w:szCs w:val="20"/>
        </w:rPr>
        <w:t>范围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</w:t>
      </w:r>
      <w:r w:rsidR="00A1420C">
        <w:rPr>
          <w:rFonts w:asciiTheme="minorEastAsia" w:hAnsiTheme="minorEastAsia" w:hint="eastAsia"/>
          <w:szCs w:val="21"/>
        </w:rPr>
        <w:t>文件</w:t>
      </w:r>
      <w:r>
        <w:rPr>
          <w:rFonts w:asciiTheme="minorEastAsia" w:hAnsiTheme="minorEastAsia" w:hint="eastAsia"/>
          <w:szCs w:val="21"/>
        </w:rPr>
        <w:t>规定了</w:t>
      </w:r>
      <w:bookmarkStart w:id="1" w:name="_Hlk33120802"/>
      <w:proofErr w:type="gramStart"/>
      <w:r>
        <w:rPr>
          <w:rFonts w:asciiTheme="minorEastAsia" w:hAnsiTheme="minorEastAsia" w:hint="eastAsia"/>
          <w:szCs w:val="21"/>
        </w:rPr>
        <w:t>铈</w:t>
      </w:r>
      <w:proofErr w:type="gramEnd"/>
      <w:r>
        <w:rPr>
          <w:rFonts w:asciiTheme="minorEastAsia" w:hAnsiTheme="minorEastAsia" w:hint="eastAsia"/>
          <w:szCs w:val="21"/>
        </w:rPr>
        <w:t>锆复合氧化物的</w:t>
      </w:r>
      <w:r w:rsidR="00E96911">
        <w:rPr>
          <w:rFonts w:asciiTheme="minorEastAsia" w:hAnsiTheme="minorEastAsia" w:hint="eastAsia"/>
          <w:szCs w:val="21"/>
        </w:rPr>
        <w:t>技术</w:t>
      </w:r>
      <w:r>
        <w:rPr>
          <w:rFonts w:asciiTheme="minorEastAsia" w:hAnsiTheme="minorEastAsia" w:hint="eastAsia"/>
          <w:szCs w:val="21"/>
        </w:rPr>
        <w:t>要求、试验方法、检验规则和标志、包装、运输、贮存及质量证明书。</w:t>
      </w:r>
      <w:bookmarkEnd w:id="1"/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</w:t>
      </w:r>
      <w:r w:rsidR="00A1420C">
        <w:rPr>
          <w:rFonts w:asciiTheme="minorEastAsia" w:hAnsiTheme="minorEastAsia" w:hint="eastAsia"/>
          <w:szCs w:val="21"/>
        </w:rPr>
        <w:t>文件</w:t>
      </w:r>
      <w:r>
        <w:rPr>
          <w:rFonts w:asciiTheme="minorEastAsia" w:hAnsiTheme="minorEastAsia" w:hint="eastAsia"/>
          <w:szCs w:val="21"/>
        </w:rPr>
        <w:t>适用于采用化学法生产的</w:t>
      </w:r>
      <w:proofErr w:type="gramStart"/>
      <w:r>
        <w:rPr>
          <w:rFonts w:asciiTheme="minorEastAsia" w:hAnsiTheme="minorEastAsia" w:hint="eastAsia"/>
          <w:szCs w:val="21"/>
        </w:rPr>
        <w:t>铈</w:t>
      </w:r>
      <w:proofErr w:type="gramEnd"/>
      <w:r>
        <w:rPr>
          <w:rFonts w:asciiTheme="minorEastAsia" w:hAnsiTheme="minorEastAsia" w:hint="eastAsia"/>
          <w:szCs w:val="21"/>
        </w:rPr>
        <w:t>锆复合氧化物，</w:t>
      </w:r>
      <w:bookmarkStart w:id="2" w:name="_Hlk33190663"/>
      <w:proofErr w:type="gramStart"/>
      <w:r w:rsidR="003718A2">
        <w:rPr>
          <w:rFonts w:asciiTheme="minorEastAsia" w:hAnsiTheme="minorEastAsia" w:hint="eastAsia"/>
          <w:szCs w:val="21"/>
        </w:rPr>
        <w:t>铈</w:t>
      </w:r>
      <w:proofErr w:type="gramEnd"/>
      <w:r w:rsidR="003718A2">
        <w:rPr>
          <w:rFonts w:asciiTheme="minorEastAsia" w:hAnsiTheme="minorEastAsia" w:hint="eastAsia"/>
          <w:szCs w:val="21"/>
        </w:rPr>
        <w:t>锆复合氧化物</w:t>
      </w:r>
      <w:r>
        <w:rPr>
          <w:rFonts w:asciiTheme="minorEastAsia" w:hAnsiTheme="minorEastAsia" w:hint="eastAsia"/>
          <w:szCs w:val="21"/>
        </w:rPr>
        <w:t>主要</w:t>
      </w:r>
      <w:r w:rsidR="003718A2">
        <w:rPr>
          <w:rFonts w:asciiTheme="minorEastAsia" w:hAnsiTheme="minorEastAsia" w:hint="eastAsia"/>
          <w:szCs w:val="21"/>
        </w:rPr>
        <w:t>应</w:t>
      </w:r>
      <w:r>
        <w:rPr>
          <w:rFonts w:asciiTheme="minorEastAsia" w:hAnsiTheme="minorEastAsia" w:hint="eastAsia"/>
          <w:szCs w:val="21"/>
        </w:rPr>
        <w:t>用于机动车尾气净化催化剂、</w:t>
      </w:r>
      <w:r w:rsidR="005C0E23">
        <w:rPr>
          <w:rFonts w:asciiTheme="minorEastAsia" w:hAnsiTheme="minorEastAsia" w:hint="eastAsia"/>
          <w:szCs w:val="21"/>
        </w:rPr>
        <w:t>可挥发性</w:t>
      </w:r>
      <w:r>
        <w:rPr>
          <w:rFonts w:asciiTheme="minorEastAsia" w:hAnsiTheme="minorEastAsia" w:hint="eastAsia"/>
          <w:szCs w:val="21"/>
        </w:rPr>
        <w:t>有机废气净化催化剂等</w:t>
      </w:r>
      <w:bookmarkEnd w:id="2"/>
      <w:r>
        <w:rPr>
          <w:rFonts w:asciiTheme="minorEastAsia" w:hAnsiTheme="minorEastAsia" w:hint="eastAsia"/>
          <w:szCs w:val="21"/>
        </w:rPr>
        <w:t>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2 </w:t>
      </w:r>
      <w:r>
        <w:rPr>
          <w:rFonts w:ascii="黑体" w:eastAsia="黑体" w:hAnsi="黑体" w:cs="Times New Roman" w:hint="eastAsia"/>
          <w:bCs/>
          <w:szCs w:val="20"/>
        </w:rPr>
        <w:t>规范性引用文件</w:t>
      </w:r>
    </w:p>
    <w:p w:rsidR="003B67C1" w:rsidRDefault="00354BBD">
      <w:pPr>
        <w:pStyle w:val="a9"/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B272D5" w:rsidRDefault="00B272D5" w:rsidP="00B272D5">
      <w:pPr>
        <w:pStyle w:val="a9"/>
        <w:spacing w:line="360" w:lineRule="auto"/>
        <w:ind w:firstLine="420"/>
        <w:rPr>
          <w:rFonts w:asciiTheme="minorEastAsia" w:eastAsiaTheme="minorEastAsia" w:hAnsiTheme="minorEastAsia"/>
        </w:rPr>
      </w:pPr>
      <w:bookmarkStart w:id="3" w:name="_Hlk33123251"/>
      <w:r>
        <w:rPr>
          <w:rFonts w:asciiTheme="minorEastAsia" w:eastAsiaTheme="minorEastAsia" w:hAnsiTheme="minorEastAsia"/>
        </w:rPr>
        <w:t xml:space="preserve">GB/T 8170  </w:t>
      </w:r>
      <w:r>
        <w:rPr>
          <w:rFonts w:asciiTheme="minorEastAsia" w:eastAsiaTheme="minorEastAsia" w:hAnsiTheme="minorEastAsia" w:hint="eastAsia"/>
        </w:rPr>
        <w:t>数值</w:t>
      </w:r>
      <w:proofErr w:type="gramStart"/>
      <w:r>
        <w:rPr>
          <w:rFonts w:asciiTheme="minorEastAsia" w:eastAsiaTheme="minorEastAsia" w:hAnsiTheme="minorEastAsia" w:hint="eastAsia"/>
        </w:rPr>
        <w:t>修约规则</w:t>
      </w:r>
      <w:proofErr w:type="gramEnd"/>
      <w:r>
        <w:rPr>
          <w:rFonts w:asciiTheme="minorEastAsia" w:eastAsiaTheme="minorEastAsia" w:hAnsiTheme="minorEastAsia" w:hint="eastAsia"/>
        </w:rPr>
        <w:t>与极限数值的表示和判定</w:t>
      </w:r>
    </w:p>
    <w:p w:rsidR="003B67C1" w:rsidRDefault="00354BBD">
      <w:pPr>
        <w:pStyle w:val="a9"/>
        <w:spacing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GB/T 12690  </w:t>
      </w:r>
      <w:r>
        <w:rPr>
          <w:rFonts w:asciiTheme="minorEastAsia" w:eastAsiaTheme="minorEastAsia" w:hAnsiTheme="minorEastAsia" w:hint="eastAsia"/>
        </w:rPr>
        <w:t>稀土金属及其氧化物中非稀土杂质化学分析方法</w:t>
      </w:r>
    </w:p>
    <w:p w:rsidR="003D6DB8" w:rsidRDefault="003D6DB8" w:rsidP="003D6DB8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GB/T 15676  </w:t>
      </w:r>
      <w:r>
        <w:rPr>
          <w:rFonts w:asciiTheme="minorEastAsia" w:hAnsiTheme="minorEastAsia" w:hint="eastAsia"/>
        </w:rPr>
        <w:t>稀土术语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GB/T 16484.12 </w:t>
      </w:r>
      <w:r>
        <w:rPr>
          <w:rFonts w:asciiTheme="minorEastAsia" w:hAnsiTheme="minorEastAsia" w:hint="eastAsia"/>
        </w:rPr>
        <w:t>氯化稀土、碳酸轻稀土化学分析方法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部分：硫酸根量的测定</w:t>
      </w:r>
      <w:r>
        <w:rPr>
          <w:rFonts w:asciiTheme="minorEastAsia" w:hAnsiTheme="minorEastAsia"/>
        </w:rPr>
        <w:t xml:space="preserve"> GB/T 17803  </w:t>
      </w:r>
      <w:r>
        <w:rPr>
          <w:rFonts w:asciiTheme="minorEastAsia" w:hAnsiTheme="minorEastAsia" w:hint="eastAsia"/>
        </w:rPr>
        <w:t>稀土产品牌号表示方法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GB/T 20170.1  </w:t>
      </w:r>
      <w:r>
        <w:rPr>
          <w:rFonts w:asciiTheme="minorEastAsia" w:hAnsiTheme="minorEastAsia" w:hint="eastAsia"/>
        </w:rPr>
        <w:t>稀土金属及其化合物物理性能测定方法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稀土化合物粒度分布的测定</w:t>
      </w:r>
    </w:p>
    <w:p w:rsidR="003B67C1" w:rsidRDefault="00354BBD">
      <w:pPr>
        <w:tabs>
          <w:tab w:val="left" w:pos="2160"/>
        </w:tabs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GB/T 20170.2  </w:t>
      </w:r>
      <w:r>
        <w:rPr>
          <w:rFonts w:asciiTheme="minorEastAsia" w:hAnsiTheme="minorEastAsia" w:hint="eastAsia"/>
        </w:rPr>
        <w:t>稀土金属及其化合物物理性能测定方法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稀土化合物比表面积的测定</w:t>
      </w:r>
    </w:p>
    <w:p w:rsidR="003D6DB8" w:rsidRDefault="003D6DB8" w:rsidP="003D6DB8">
      <w:pPr>
        <w:pStyle w:val="a9"/>
        <w:spacing w:line="360" w:lineRule="auto"/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XB/T 607   </w:t>
      </w:r>
      <w:r>
        <w:rPr>
          <w:rFonts w:asciiTheme="minorEastAsia" w:eastAsiaTheme="minorEastAsia" w:hAnsiTheme="minorEastAsia" w:hint="eastAsia"/>
        </w:rPr>
        <w:t>汽油车排气净化催化剂涂层材料试验方法</w:t>
      </w:r>
    </w:p>
    <w:bookmarkEnd w:id="3"/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3 </w:t>
      </w:r>
      <w:r>
        <w:rPr>
          <w:rFonts w:ascii="黑体" w:eastAsia="黑体" w:hAnsi="黑体" w:cs="Times New Roman" w:hint="eastAsia"/>
          <w:bCs/>
          <w:szCs w:val="20"/>
        </w:rPr>
        <w:t>术语和定义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t>GB/T 15676</w:t>
      </w:r>
      <w:r>
        <w:rPr>
          <w:rFonts w:asciiTheme="minorEastAsia" w:hAnsiTheme="minorEastAsia" w:hint="eastAsia"/>
        </w:rPr>
        <w:t>界定的以及下列术语和定义适用于</w:t>
      </w:r>
      <w:r>
        <w:rPr>
          <w:rFonts w:asciiTheme="minorEastAsia" w:hAnsiTheme="minorEastAsia" w:hint="eastAsia"/>
          <w:szCs w:val="21"/>
        </w:rPr>
        <w:t>本文件。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3.1 </w:t>
      </w:r>
      <w:proofErr w:type="gramStart"/>
      <w:r>
        <w:rPr>
          <w:rFonts w:ascii="黑体" w:eastAsia="黑体" w:hAnsi="黑体" w:hint="eastAsia"/>
          <w:szCs w:val="21"/>
        </w:rPr>
        <w:t>铈</w:t>
      </w:r>
      <w:proofErr w:type="gramEnd"/>
      <w:r>
        <w:rPr>
          <w:rFonts w:ascii="黑体" w:eastAsia="黑体" w:hAnsi="黑体" w:hint="eastAsia"/>
          <w:szCs w:val="21"/>
        </w:rPr>
        <w:t>锆复合氧化物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</w:t>
      </w:r>
      <w:proofErr w:type="gramStart"/>
      <w:r>
        <w:rPr>
          <w:rFonts w:asciiTheme="minorEastAsia" w:hAnsiTheme="minorEastAsia" w:hint="eastAsia"/>
        </w:rPr>
        <w:t>铈</w:t>
      </w:r>
      <w:proofErr w:type="gramEnd"/>
      <w:r>
        <w:rPr>
          <w:rFonts w:asciiTheme="minorEastAsia" w:hAnsiTheme="minorEastAsia" w:hint="eastAsia"/>
        </w:rPr>
        <w:t>和</w:t>
      </w:r>
      <w:proofErr w:type="gramStart"/>
      <w:r>
        <w:rPr>
          <w:rFonts w:asciiTheme="minorEastAsia" w:hAnsiTheme="minorEastAsia" w:hint="eastAsia"/>
        </w:rPr>
        <w:t>锆的</w:t>
      </w:r>
      <w:proofErr w:type="gramEnd"/>
      <w:r>
        <w:rPr>
          <w:rFonts w:asciiTheme="minorEastAsia" w:hAnsiTheme="minorEastAsia" w:hint="eastAsia"/>
        </w:rPr>
        <w:t>化合物</w:t>
      </w:r>
      <w:r w:rsidR="00A966BF">
        <w:rPr>
          <w:rFonts w:asciiTheme="minorEastAsia" w:hAnsiTheme="minorEastAsia" w:hint="eastAsia"/>
        </w:rPr>
        <w:t>(含少量</w:t>
      </w:r>
      <w:proofErr w:type="gramStart"/>
      <w:r w:rsidR="00A966BF">
        <w:rPr>
          <w:rFonts w:asciiTheme="minorEastAsia" w:hAnsiTheme="minorEastAsia" w:hint="eastAsia"/>
        </w:rPr>
        <w:t>铪</w:t>
      </w:r>
      <w:proofErr w:type="gramEnd"/>
      <w:r w:rsidR="00A966BF"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为主原料，并掺杂少量的非</w:t>
      </w:r>
      <w:proofErr w:type="gramStart"/>
      <w:r>
        <w:rPr>
          <w:rFonts w:asciiTheme="minorEastAsia" w:hAnsiTheme="minorEastAsia" w:hint="eastAsia"/>
        </w:rPr>
        <w:t>铈</w:t>
      </w:r>
      <w:proofErr w:type="gramEnd"/>
      <w:r>
        <w:rPr>
          <w:rFonts w:asciiTheme="minorEastAsia" w:hAnsiTheme="minorEastAsia" w:hint="eastAsia"/>
        </w:rPr>
        <w:t>稀土化合物，经化学反应生成的多元金属复合氧化物，主要用</w:t>
      </w:r>
      <w:r w:rsidR="00561BB1">
        <w:rPr>
          <w:rFonts w:asciiTheme="minorEastAsia" w:hAnsiTheme="minorEastAsia" w:hint="eastAsia"/>
        </w:rPr>
        <w:t>做</w:t>
      </w:r>
      <w:r>
        <w:rPr>
          <w:rFonts w:asciiTheme="minorEastAsia" w:hAnsiTheme="minorEastAsia" w:hint="eastAsia"/>
        </w:rPr>
        <w:t>机动车尾气净化催化剂、</w:t>
      </w:r>
      <w:r w:rsidR="0064147C">
        <w:rPr>
          <w:rFonts w:asciiTheme="minorEastAsia" w:hAnsiTheme="minorEastAsia" w:hint="eastAsia"/>
        </w:rPr>
        <w:t>可挥发性</w:t>
      </w:r>
      <w:r>
        <w:rPr>
          <w:rFonts w:asciiTheme="minorEastAsia" w:hAnsiTheme="minorEastAsia" w:hint="eastAsia"/>
        </w:rPr>
        <w:t>有机废气净化催化剂等的涂层材料，具有分散贵金属催化</w:t>
      </w:r>
      <w:r w:rsidR="00020D21">
        <w:rPr>
          <w:rFonts w:asciiTheme="minorEastAsia" w:hAnsiTheme="minorEastAsia" w:hint="eastAsia"/>
        </w:rPr>
        <w:t>组分</w:t>
      </w:r>
      <w:r>
        <w:rPr>
          <w:rFonts w:asciiTheme="minorEastAsia" w:hAnsiTheme="minorEastAsia" w:hint="eastAsia"/>
        </w:rPr>
        <w:t>、可逆储放氧、调节空燃比等特性。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3.2 </w:t>
      </w:r>
      <w:r>
        <w:rPr>
          <w:rFonts w:ascii="黑体" w:eastAsia="黑体" w:hAnsi="黑体" w:hint="eastAsia"/>
          <w:szCs w:val="21"/>
        </w:rPr>
        <w:t>比表面</w:t>
      </w:r>
      <w:r w:rsidR="00E14E03">
        <w:rPr>
          <w:rFonts w:ascii="黑体" w:eastAsia="黑体" w:hAnsi="黑体" w:hint="eastAsia"/>
          <w:szCs w:val="21"/>
        </w:rPr>
        <w:t>积</w:t>
      </w:r>
    </w:p>
    <w:p w:rsidR="003B67C1" w:rsidRDefault="00354BBD" w:rsidP="00504154">
      <w:pPr>
        <w:spacing w:line="360" w:lineRule="auto"/>
        <w:ind w:firstLine="42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比表面积是指单位质量物料所具有的总表面积。单位是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m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  <w:vertAlign w:val="superscript"/>
        </w:rPr>
        <w:t>2</w:t>
      </w:r>
      <w:r>
        <w:rPr>
          <w:rFonts w:asciiTheme="minorEastAsia" w:hAnsiTheme="minorEastAsia" w:cs="Arial"/>
          <w:color w:val="333333"/>
          <w:szCs w:val="21"/>
          <w:shd w:val="clear" w:color="auto" w:fill="FFFFFF"/>
        </w:rPr>
        <w:t>/g</w:t>
      </w:r>
      <w:r>
        <w:rPr>
          <w:rFonts w:asciiTheme="minorEastAsia" w:hAnsiTheme="minorEastAsia" w:cs="Arial" w:hint="eastAsia"/>
          <w:color w:val="333333"/>
          <w:szCs w:val="21"/>
          <w:shd w:val="clear" w:color="auto" w:fill="FFFFFF"/>
        </w:rPr>
        <w:t>。通常指的是固体材料的比表面积。</w:t>
      </w:r>
    </w:p>
    <w:p w:rsidR="00504154" w:rsidRDefault="00504154" w:rsidP="00504154">
      <w:pPr>
        <w:spacing w:line="360" w:lineRule="auto"/>
        <w:ind w:firstLine="420"/>
        <w:rPr>
          <w:rFonts w:asciiTheme="minorEastAsia" w:hAnsiTheme="minorEastAsia" w:cs="Arial"/>
          <w:color w:val="333333"/>
          <w:szCs w:val="21"/>
          <w:shd w:val="clear" w:color="auto" w:fill="FFFFFF"/>
        </w:rPr>
      </w:pPr>
    </w:p>
    <w:p w:rsidR="00504154" w:rsidRPr="00504154" w:rsidRDefault="00504154" w:rsidP="00504154">
      <w:pPr>
        <w:spacing w:line="360" w:lineRule="auto"/>
        <w:ind w:firstLine="420"/>
        <w:rPr>
          <w:rFonts w:asciiTheme="minorEastAsia" w:hAnsiTheme="minorEastAsia"/>
          <w:szCs w:val="21"/>
        </w:rPr>
      </w:pP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lastRenderedPageBreak/>
        <w:t xml:space="preserve">3.3 </w:t>
      </w:r>
      <w:r>
        <w:rPr>
          <w:rFonts w:ascii="黑体" w:eastAsia="黑体" w:hAnsi="黑体" w:hint="eastAsia"/>
          <w:szCs w:val="21"/>
        </w:rPr>
        <w:t xml:space="preserve">老化 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</w:t>
      </w:r>
      <w:proofErr w:type="gramStart"/>
      <w:r>
        <w:rPr>
          <w:rFonts w:asciiTheme="minorEastAsia" w:hAnsiTheme="minorEastAsia" w:hint="eastAsia"/>
          <w:szCs w:val="21"/>
        </w:rPr>
        <w:t>铈</w:t>
      </w:r>
      <w:proofErr w:type="gramEnd"/>
      <w:r>
        <w:rPr>
          <w:rFonts w:asciiTheme="minorEastAsia" w:hAnsiTheme="minorEastAsia" w:hint="eastAsia"/>
          <w:szCs w:val="21"/>
        </w:rPr>
        <w:t>锆复合氧化物经过高温热劣化的过程，目的是评判</w:t>
      </w:r>
      <w:proofErr w:type="gramStart"/>
      <w:r>
        <w:rPr>
          <w:rFonts w:asciiTheme="minorEastAsia" w:hAnsiTheme="minorEastAsia" w:hint="eastAsia"/>
          <w:szCs w:val="21"/>
        </w:rPr>
        <w:t>铈</w:t>
      </w:r>
      <w:proofErr w:type="gramEnd"/>
      <w:r>
        <w:rPr>
          <w:rFonts w:asciiTheme="minorEastAsia" w:hAnsiTheme="minorEastAsia" w:hint="eastAsia"/>
          <w:szCs w:val="21"/>
        </w:rPr>
        <w:t>锆复合氧化物的高温稳定性能。</w:t>
      </w:r>
    </w:p>
    <w:p w:rsidR="00616020" w:rsidRDefault="0013009F" w:rsidP="0013009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3.4 </w:t>
      </w:r>
      <w:r w:rsidR="00616020">
        <w:rPr>
          <w:rFonts w:asciiTheme="minorEastAsia" w:hAnsiTheme="minorEastAsia" w:hint="eastAsia"/>
          <w:szCs w:val="21"/>
        </w:rPr>
        <w:t>水分</w:t>
      </w:r>
    </w:p>
    <w:p w:rsidR="00616020" w:rsidRDefault="00616020" w:rsidP="0013009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="Arial" w:hAnsi="Arial" w:cs="Arial"/>
          <w:color w:val="333333"/>
          <w:szCs w:val="21"/>
          <w:shd w:val="clear" w:color="auto" w:fill="FFFFFF"/>
        </w:rPr>
        <w:t>是指含在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物料</w:t>
      </w:r>
      <w:r>
        <w:rPr>
          <w:rFonts w:ascii="Arial" w:hAnsi="Arial" w:cs="Arial"/>
          <w:color w:val="333333"/>
          <w:szCs w:val="21"/>
          <w:shd w:val="clear" w:color="auto" w:fill="FFFFFF"/>
        </w:rPr>
        <w:t>内部的水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="00C82167">
        <w:rPr>
          <w:rFonts w:ascii="Arial" w:hAnsi="Arial" w:cs="Arial" w:hint="eastAsia"/>
          <w:color w:val="333333"/>
          <w:szCs w:val="21"/>
          <w:shd w:val="clear" w:color="auto" w:fill="FFFFFF"/>
        </w:rPr>
        <w:t>此处指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由于表面吸附</w:t>
      </w:r>
      <w:r w:rsidR="00C82167">
        <w:rPr>
          <w:rFonts w:ascii="Arial" w:hAnsi="Arial" w:cs="Arial" w:hint="eastAsia"/>
          <w:color w:val="333333"/>
          <w:szCs w:val="21"/>
          <w:shd w:val="clear" w:color="auto" w:fill="FFFFFF"/>
        </w:rPr>
        <w:t>等原因，</w:t>
      </w:r>
      <w:proofErr w:type="gramStart"/>
      <w:r w:rsidR="00C82167">
        <w:rPr>
          <w:rFonts w:ascii="Arial" w:hAnsi="Arial" w:cs="Arial" w:hint="eastAsia"/>
          <w:color w:val="333333"/>
          <w:szCs w:val="21"/>
          <w:shd w:val="clear" w:color="auto" w:fill="FFFFFF"/>
        </w:rPr>
        <w:t>铈</w:t>
      </w:r>
      <w:proofErr w:type="gramEnd"/>
      <w:r w:rsidR="00C82167">
        <w:rPr>
          <w:rFonts w:ascii="Arial" w:hAnsi="Arial" w:cs="Arial" w:hint="eastAsia"/>
          <w:color w:val="333333"/>
          <w:szCs w:val="21"/>
          <w:shd w:val="clear" w:color="auto" w:fill="FFFFFF"/>
        </w:rPr>
        <w:t>锆复合氧化物含有的水。</w:t>
      </w:r>
    </w:p>
    <w:p w:rsidR="0013009F" w:rsidRDefault="00616020" w:rsidP="0013009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.5</w:t>
      </w:r>
      <w:r w:rsidR="0013009F">
        <w:rPr>
          <w:rFonts w:asciiTheme="minorEastAsia" w:hAnsiTheme="minorEastAsia" w:hint="eastAsia"/>
          <w:szCs w:val="21"/>
        </w:rPr>
        <w:t>灼减</w:t>
      </w:r>
    </w:p>
    <w:p w:rsidR="0013009F" w:rsidRDefault="0013009F" w:rsidP="0013009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物料经1000℃煅烧后质量减少的百分比。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4 </w:t>
      </w:r>
      <w:r w:rsidR="00E96911">
        <w:rPr>
          <w:rFonts w:ascii="黑体" w:eastAsia="黑体" w:hAnsi="黑体" w:cs="Times New Roman" w:hint="eastAsia"/>
          <w:bCs/>
          <w:szCs w:val="20"/>
        </w:rPr>
        <w:t>技术</w:t>
      </w:r>
      <w:r>
        <w:rPr>
          <w:rFonts w:ascii="黑体" w:eastAsia="黑体" w:hAnsi="黑体" w:cs="Times New Roman" w:hint="eastAsia"/>
          <w:bCs/>
          <w:szCs w:val="20"/>
        </w:rPr>
        <w:t>要求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 w:hint="eastAsia"/>
          <w:bCs/>
          <w:szCs w:val="20"/>
        </w:rPr>
        <w:t>4.1产品分类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铈</w:t>
      </w:r>
      <w:proofErr w:type="gramEnd"/>
      <w:r>
        <w:rPr>
          <w:rFonts w:asciiTheme="minorEastAsia" w:hAnsiTheme="minorEastAsia" w:hint="eastAsia"/>
          <w:szCs w:val="21"/>
        </w:rPr>
        <w:t>锆复合氧化物</w:t>
      </w:r>
      <w:r w:rsidRPr="00354BBD">
        <w:rPr>
          <w:rFonts w:asciiTheme="minorEastAsia" w:hAnsiTheme="minorEastAsia" w:hint="eastAsia"/>
          <w:szCs w:val="21"/>
        </w:rPr>
        <w:t>分为</w:t>
      </w:r>
      <w:r>
        <w:rPr>
          <w:rFonts w:asciiTheme="minorEastAsia" w:hAnsiTheme="minorEastAsia" w:cs="Times New Roman" w:hint="eastAsia"/>
          <w:szCs w:val="21"/>
        </w:rPr>
        <w:t>高</w:t>
      </w:r>
      <w:proofErr w:type="gramStart"/>
      <w:r>
        <w:rPr>
          <w:rFonts w:asciiTheme="minorEastAsia" w:hAnsiTheme="minorEastAsia" w:cs="Times New Roman" w:hint="eastAsia"/>
          <w:szCs w:val="21"/>
        </w:rPr>
        <w:t>铈</w:t>
      </w:r>
      <w:proofErr w:type="gramEnd"/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/>
          <w:szCs w:val="21"/>
        </w:rPr>
        <w:t>CZCO-HC</w:t>
      </w:r>
      <w:r>
        <w:rPr>
          <w:rFonts w:asciiTheme="minorEastAsia" w:hAnsiTheme="minorEastAsia" w:cs="Times New Roman" w:hint="eastAsia"/>
          <w:szCs w:val="21"/>
        </w:rPr>
        <w:t>-60）、中</w:t>
      </w:r>
      <w:proofErr w:type="gramStart"/>
      <w:r>
        <w:rPr>
          <w:rFonts w:asciiTheme="minorEastAsia" w:hAnsiTheme="minorEastAsia" w:cs="Times New Roman" w:hint="eastAsia"/>
          <w:szCs w:val="21"/>
        </w:rPr>
        <w:t>铈</w:t>
      </w:r>
      <w:proofErr w:type="gramEnd"/>
      <w:r>
        <w:rPr>
          <w:rFonts w:asciiTheme="minorEastAsia" w:hAnsiTheme="minorEastAsia" w:cs="Times New Roman" w:hint="eastAsia"/>
          <w:szCs w:val="21"/>
        </w:rPr>
        <w:t>中锆（</w:t>
      </w:r>
      <w:r>
        <w:rPr>
          <w:rFonts w:asciiTheme="minorEastAsia" w:hAnsiTheme="minorEastAsia" w:cs="Times New Roman"/>
          <w:szCs w:val="21"/>
        </w:rPr>
        <w:t>CZCO-MCMZ-</w:t>
      </w:r>
      <w:r>
        <w:rPr>
          <w:rFonts w:asciiTheme="minorEastAsia" w:hAnsiTheme="minorEastAsia" w:cs="Times New Roman" w:hint="eastAsia"/>
          <w:szCs w:val="21"/>
        </w:rPr>
        <w:t>5</w:t>
      </w:r>
      <w:r>
        <w:rPr>
          <w:rFonts w:asciiTheme="minorEastAsia" w:hAnsiTheme="minorEastAsia" w:cs="Times New Roman"/>
          <w:szCs w:val="21"/>
        </w:rPr>
        <w:t>0</w:t>
      </w:r>
      <w:r>
        <w:rPr>
          <w:rFonts w:asciiTheme="minorEastAsia" w:hAnsiTheme="minorEastAsia" w:cs="Times New Roman" w:hint="eastAsia"/>
          <w:szCs w:val="21"/>
        </w:rPr>
        <w:t>）、高锆（</w:t>
      </w:r>
      <w:r>
        <w:rPr>
          <w:rFonts w:asciiTheme="minorEastAsia" w:hAnsiTheme="minorEastAsia" w:cs="Times New Roman"/>
          <w:szCs w:val="21"/>
        </w:rPr>
        <w:t>CZCO-HZ-40</w:t>
      </w:r>
      <w:r>
        <w:rPr>
          <w:rFonts w:asciiTheme="minorEastAsia" w:hAnsiTheme="minorEastAsia" w:cs="Times New Roman" w:hint="eastAsia"/>
          <w:szCs w:val="21"/>
        </w:rPr>
        <w:t>）产品。</w:t>
      </w:r>
      <w:r w:rsidR="005B63AF">
        <w:rPr>
          <w:rFonts w:asciiTheme="minorEastAsia" w:hAnsiTheme="minorEastAsia" w:cs="Times New Roman" w:hint="eastAsia"/>
          <w:szCs w:val="21"/>
        </w:rPr>
        <w:t>尽管市场上</w:t>
      </w:r>
      <w:proofErr w:type="gramStart"/>
      <w:r w:rsidR="005B63AF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5B63AF">
        <w:rPr>
          <w:rFonts w:asciiTheme="minorEastAsia" w:hAnsiTheme="minorEastAsia" w:cs="Times New Roman" w:hint="eastAsia"/>
          <w:szCs w:val="21"/>
        </w:rPr>
        <w:t>锆复合氧化物配分种类较多，但主要成分包括氧化铈、氧化锆（含少量氧化铪）及少量掺杂的其他非</w:t>
      </w:r>
      <w:proofErr w:type="gramStart"/>
      <w:r w:rsidR="005B63AF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5B63AF">
        <w:rPr>
          <w:rFonts w:asciiTheme="minorEastAsia" w:hAnsiTheme="minorEastAsia" w:cs="Times New Roman" w:hint="eastAsia"/>
          <w:szCs w:val="21"/>
        </w:rPr>
        <w:t>稀土氧化物（R</w:t>
      </w:r>
      <w:r w:rsidR="005B63AF">
        <w:rPr>
          <w:rFonts w:asciiTheme="minorEastAsia" w:hAnsiTheme="minorEastAsia" w:cs="Times New Roman"/>
          <w:szCs w:val="21"/>
        </w:rPr>
        <w:t>EO</w:t>
      </w:r>
      <w:r w:rsidR="005B63AF">
        <w:rPr>
          <w:rFonts w:asciiTheme="minorEastAsia" w:hAnsiTheme="minorEastAsia" w:cs="Times New Roman" w:hint="eastAsia"/>
          <w:szCs w:val="21"/>
        </w:rPr>
        <w:t>），如氧化镨、氧化镧、氧化钇、氧化钕等。以氧化铈含量高低为依据，按照高</w:t>
      </w:r>
      <w:proofErr w:type="gramStart"/>
      <w:r w:rsidR="005B63AF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5B63AF">
        <w:rPr>
          <w:rFonts w:asciiTheme="minorEastAsia" w:hAnsiTheme="minorEastAsia" w:cs="Times New Roman" w:hint="eastAsia"/>
          <w:szCs w:val="21"/>
        </w:rPr>
        <w:t>、中</w:t>
      </w:r>
      <w:proofErr w:type="gramStart"/>
      <w:r w:rsidR="005B63AF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5B63AF">
        <w:rPr>
          <w:rFonts w:asciiTheme="minorEastAsia" w:hAnsiTheme="minorEastAsia" w:cs="Times New Roman" w:hint="eastAsia"/>
          <w:szCs w:val="21"/>
        </w:rPr>
        <w:t>中锆、高</w:t>
      </w:r>
      <w:proofErr w:type="gramStart"/>
      <w:r w:rsidR="005B63AF">
        <w:rPr>
          <w:rFonts w:asciiTheme="minorEastAsia" w:hAnsiTheme="minorEastAsia" w:cs="Times New Roman" w:hint="eastAsia"/>
          <w:szCs w:val="21"/>
        </w:rPr>
        <w:t>锆进行</w:t>
      </w:r>
      <w:proofErr w:type="gramEnd"/>
      <w:r w:rsidR="005B63AF">
        <w:rPr>
          <w:rFonts w:asciiTheme="minorEastAsia" w:hAnsiTheme="minorEastAsia" w:cs="Times New Roman" w:hint="eastAsia"/>
          <w:szCs w:val="21"/>
        </w:rPr>
        <w:t>产品分类，该种产品分类可包括目前市场上的</w:t>
      </w:r>
      <w:proofErr w:type="gramStart"/>
      <w:r w:rsidR="005B63AF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5B63AF">
        <w:rPr>
          <w:rFonts w:asciiTheme="minorEastAsia" w:hAnsiTheme="minorEastAsia" w:cs="Times New Roman" w:hint="eastAsia"/>
          <w:szCs w:val="21"/>
        </w:rPr>
        <w:t>锆复合氧化物产品，具有普适性和代表性。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4.2 </w:t>
      </w:r>
      <w:r>
        <w:rPr>
          <w:rFonts w:ascii="黑体" w:eastAsia="黑体" w:hAnsi="黑体" w:cs="Times New Roman" w:hint="eastAsia"/>
          <w:bCs/>
          <w:szCs w:val="20"/>
        </w:rPr>
        <w:t>产品牌号</w:t>
      </w:r>
    </w:p>
    <w:p w:rsidR="003B67C1" w:rsidRDefault="00354BBD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0"/>
        </w:rPr>
      </w:pPr>
      <w:r>
        <w:rPr>
          <w:rFonts w:ascii="宋体" w:eastAsia="宋体" w:hAnsi="宋体" w:cs="Times New Roman" w:hint="eastAsia"/>
          <w:szCs w:val="20"/>
        </w:rPr>
        <w:t>根据GB/T 17803,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锆复合氧化物牌号由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锆复合氧化物英文首字母、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锆含量高低和数字组成，共分三个层次，其中第一层次表示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锆复合氧化物产品名称，用其英文首字母“C</w:t>
      </w:r>
      <w:r>
        <w:rPr>
          <w:rFonts w:ascii="宋体" w:eastAsia="宋体" w:hAnsi="宋体" w:cs="Times New Roman"/>
          <w:szCs w:val="20"/>
        </w:rPr>
        <w:t>ZCO”表示</w:t>
      </w:r>
      <w:r>
        <w:rPr>
          <w:rFonts w:ascii="宋体" w:eastAsia="宋体" w:hAnsi="宋体" w:cs="Times New Roman" w:hint="eastAsia"/>
          <w:szCs w:val="20"/>
        </w:rPr>
        <w:t>；第二层次表示该产品的</w:t>
      </w:r>
      <w:r w:rsidR="00E93990">
        <w:rPr>
          <w:rFonts w:ascii="宋体" w:eastAsia="宋体" w:hAnsi="宋体" w:cs="Times New Roman" w:hint="eastAsia"/>
          <w:szCs w:val="20"/>
        </w:rPr>
        <w:t>类别，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锆含量高低，分别用高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（H</w:t>
      </w:r>
      <w:r>
        <w:rPr>
          <w:rFonts w:ascii="宋体" w:eastAsia="宋体" w:hAnsi="宋体" w:cs="Times New Roman"/>
          <w:szCs w:val="20"/>
        </w:rPr>
        <w:t>C</w:t>
      </w:r>
      <w:r>
        <w:rPr>
          <w:rFonts w:ascii="宋体" w:eastAsia="宋体" w:hAnsi="宋体" w:cs="Times New Roman" w:hint="eastAsia"/>
          <w:szCs w:val="20"/>
        </w:rPr>
        <w:t>）、中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中锆(</w:t>
      </w:r>
      <w:r>
        <w:rPr>
          <w:rFonts w:ascii="宋体" w:eastAsia="宋体" w:hAnsi="宋体" w:cs="Times New Roman"/>
          <w:szCs w:val="20"/>
        </w:rPr>
        <w:t>MCMZ)</w:t>
      </w:r>
      <w:r>
        <w:rPr>
          <w:rFonts w:ascii="宋体" w:eastAsia="宋体" w:hAnsi="宋体" w:cs="Times New Roman" w:hint="eastAsia"/>
          <w:szCs w:val="20"/>
        </w:rPr>
        <w:t>、高锆(</w:t>
      </w:r>
      <w:r>
        <w:rPr>
          <w:rFonts w:ascii="宋体" w:eastAsia="宋体" w:hAnsi="宋体" w:cs="Times New Roman"/>
          <w:szCs w:val="20"/>
        </w:rPr>
        <w:t>HZ)</w:t>
      </w:r>
      <w:r>
        <w:rPr>
          <w:rFonts w:ascii="宋体" w:eastAsia="宋体" w:hAnsi="宋体" w:cs="Times New Roman" w:hint="eastAsia"/>
          <w:szCs w:val="20"/>
        </w:rPr>
        <w:t>英文首字母表示；第三层次表示该产品</w:t>
      </w:r>
      <w:proofErr w:type="gramStart"/>
      <w:r w:rsidRPr="00354BBD">
        <w:rPr>
          <w:rFonts w:ascii="宋体" w:eastAsia="宋体" w:hAnsi="宋体" w:cs="Times New Roman" w:hint="eastAsia"/>
          <w:szCs w:val="20"/>
        </w:rPr>
        <w:t>铈</w:t>
      </w:r>
      <w:proofErr w:type="gramEnd"/>
      <w:r w:rsidRPr="00354BBD">
        <w:rPr>
          <w:rFonts w:ascii="宋体" w:eastAsia="宋体" w:hAnsi="宋体" w:cs="Times New Roman" w:hint="eastAsia"/>
          <w:szCs w:val="20"/>
        </w:rPr>
        <w:t>的质量百分</w:t>
      </w:r>
      <w:r>
        <w:rPr>
          <w:rFonts w:ascii="宋体" w:eastAsia="宋体" w:hAnsi="宋体" w:cs="Times New Roman" w:hint="eastAsia"/>
          <w:szCs w:val="20"/>
        </w:rPr>
        <w:t>含量范围数值，分别以高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（60）、中</w:t>
      </w:r>
      <w:proofErr w:type="gramStart"/>
      <w:r>
        <w:rPr>
          <w:rFonts w:ascii="宋体" w:eastAsia="宋体" w:hAnsi="宋体" w:cs="Times New Roman" w:hint="eastAsia"/>
          <w:szCs w:val="20"/>
        </w:rPr>
        <w:t>铈</w:t>
      </w:r>
      <w:proofErr w:type="gramEnd"/>
      <w:r>
        <w:rPr>
          <w:rFonts w:ascii="宋体" w:eastAsia="宋体" w:hAnsi="宋体" w:cs="Times New Roman" w:hint="eastAsia"/>
          <w:szCs w:val="20"/>
        </w:rPr>
        <w:t>中锆</w:t>
      </w:r>
      <w:r w:rsidRPr="00354BBD">
        <w:rPr>
          <w:rFonts w:ascii="宋体" w:eastAsia="宋体" w:hAnsi="宋体" w:cs="Times New Roman" w:hint="eastAsia"/>
          <w:szCs w:val="20"/>
        </w:rPr>
        <w:t>（</w:t>
      </w:r>
      <w:r w:rsidRPr="00354BBD">
        <w:rPr>
          <w:rFonts w:ascii="宋体" w:eastAsia="宋体" w:hAnsi="宋体" w:cs="Times New Roman"/>
          <w:szCs w:val="20"/>
        </w:rPr>
        <w:t>50</w:t>
      </w:r>
      <w:r w:rsidRPr="00354BBD">
        <w:rPr>
          <w:rFonts w:ascii="宋体" w:eastAsia="宋体" w:hAnsi="宋体" w:cs="Times New Roman" w:hint="eastAsia"/>
          <w:szCs w:val="20"/>
        </w:rPr>
        <w:t>）</w:t>
      </w:r>
      <w:r>
        <w:rPr>
          <w:rFonts w:ascii="宋体" w:eastAsia="宋体" w:hAnsi="宋体" w:cs="Times New Roman" w:hint="eastAsia"/>
          <w:szCs w:val="20"/>
        </w:rPr>
        <w:t>、高锆（40）表示。在第一层次、第二层次和第三层次之间分别用“-”分开。</w:t>
      </w:r>
      <w:r w:rsidR="000F7D9E">
        <w:rPr>
          <w:rFonts w:ascii="宋体" w:eastAsia="宋体" w:hAnsi="宋体" w:cs="Times New Roman" w:hint="eastAsia"/>
          <w:szCs w:val="20"/>
        </w:rPr>
        <w:t>由此产品牌号表示为：</w:t>
      </w:r>
      <w:r w:rsidR="000F7D9E">
        <w:rPr>
          <w:rFonts w:asciiTheme="minorEastAsia" w:hAnsiTheme="minorEastAsia" w:cs="Times New Roman" w:hint="eastAsia"/>
          <w:szCs w:val="21"/>
        </w:rPr>
        <w:t>高</w:t>
      </w:r>
      <w:proofErr w:type="gramStart"/>
      <w:r w:rsidR="000F7D9E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0F7D9E">
        <w:rPr>
          <w:rFonts w:asciiTheme="minorEastAsia" w:hAnsiTheme="minorEastAsia" w:cs="Times New Roman" w:hint="eastAsia"/>
          <w:szCs w:val="21"/>
        </w:rPr>
        <w:t>（</w:t>
      </w:r>
      <w:r w:rsidR="000F7D9E">
        <w:rPr>
          <w:rFonts w:asciiTheme="minorEastAsia" w:hAnsiTheme="minorEastAsia" w:cs="Times New Roman"/>
          <w:szCs w:val="21"/>
        </w:rPr>
        <w:t>CZCO-HC</w:t>
      </w:r>
      <w:r w:rsidR="000F7D9E">
        <w:rPr>
          <w:rFonts w:asciiTheme="minorEastAsia" w:hAnsiTheme="minorEastAsia" w:cs="Times New Roman" w:hint="eastAsia"/>
          <w:szCs w:val="21"/>
        </w:rPr>
        <w:t>-60）、中</w:t>
      </w:r>
      <w:proofErr w:type="gramStart"/>
      <w:r w:rsidR="000F7D9E">
        <w:rPr>
          <w:rFonts w:asciiTheme="minorEastAsia" w:hAnsiTheme="minorEastAsia" w:cs="Times New Roman" w:hint="eastAsia"/>
          <w:szCs w:val="21"/>
        </w:rPr>
        <w:t>铈</w:t>
      </w:r>
      <w:proofErr w:type="gramEnd"/>
      <w:r w:rsidR="000F7D9E">
        <w:rPr>
          <w:rFonts w:asciiTheme="minorEastAsia" w:hAnsiTheme="minorEastAsia" w:cs="Times New Roman" w:hint="eastAsia"/>
          <w:szCs w:val="21"/>
        </w:rPr>
        <w:t>中锆（</w:t>
      </w:r>
      <w:r w:rsidR="000F7D9E">
        <w:rPr>
          <w:rFonts w:asciiTheme="minorEastAsia" w:hAnsiTheme="minorEastAsia" w:cs="Times New Roman"/>
          <w:szCs w:val="21"/>
        </w:rPr>
        <w:t>CZCO-MCMZ-</w:t>
      </w:r>
      <w:r w:rsidR="000F7D9E">
        <w:rPr>
          <w:rFonts w:asciiTheme="minorEastAsia" w:hAnsiTheme="minorEastAsia" w:cs="Times New Roman" w:hint="eastAsia"/>
          <w:szCs w:val="21"/>
        </w:rPr>
        <w:t>5</w:t>
      </w:r>
      <w:r w:rsidR="000F7D9E">
        <w:rPr>
          <w:rFonts w:asciiTheme="minorEastAsia" w:hAnsiTheme="minorEastAsia" w:cs="Times New Roman"/>
          <w:szCs w:val="21"/>
        </w:rPr>
        <w:t>0</w:t>
      </w:r>
      <w:r w:rsidR="000F7D9E">
        <w:rPr>
          <w:rFonts w:asciiTheme="minorEastAsia" w:hAnsiTheme="minorEastAsia" w:cs="Times New Roman" w:hint="eastAsia"/>
          <w:szCs w:val="21"/>
        </w:rPr>
        <w:t>）、高锆（</w:t>
      </w:r>
      <w:r w:rsidR="000F7D9E">
        <w:rPr>
          <w:rFonts w:asciiTheme="minorEastAsia" w:hAnsiTheme="minorEastAsia" w:cs="Times New Roman"/>
          <w:szCs w:val="21"/>
        </w:rPr>
        <w:t>CZCO-HZ-40</w:t>
      </w:r>
      <w:r w:rsidR="000F7D9E">
        <w:rPr>
          <w:rFonts w:asciiTheme="minorEastAsia" w:hAnsiTheme="minorEastAsia" w:cs="Times New Roman" w:hint="eastAsia"/>
          <w:szCs w:val="21"/>
        </w:rPr>
        <w:t>）。</w:t>
      </w:r>
    </w:p>
    <w:p w:rsidR="003B67C1" w:rsidRDefault="000D6266">
      <w:pPr>
        <w:snapToGrid w:val="0"/>
        <w:spacing w:line="360" w:lineRule="auto"/>
        <w:ind w:firstLineChars="450" w:firstLine="945"/>
        <w:rPr>
          <w:rFonts w:ascii="宋体" w:eastAsia="宋体" w:hAnsi="宋体" w:cs="Times New Roman"/>
          <w:szCs w:val="20"/>
        </w:rPr>
      </w:pPr>
      <w:r>
        <w:rPr>
          <w:rFonts w:ascii="宋体" w:eastAsia="宋体" w:hAnsi="宋体" w:cs="Times New Roman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" o:spid="_x0000_s1026" type="#_x0000_t32" style="position:absolute;left:0;text-align:left;margin-left:85.9pt;margin-top:19.7pt;width:0;height:49.6pt;flip:y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" strokeweight=".4pt"/>
        </w:pict>
      </w:r>
      <w:r>
        <w:rPr>
          <w:rFonts w:ascii="宋体" w:eastAsia="宋体" w:hAnsi="宋体" w:cs="Times New Roman"/>
          <w:noProof/>
          <w:szCs w:val="20"/>
        </w:rPr>
        <w:pict>
          <v:shape id="直接箭头连接符 5" o:spid="_x0000_s1031" type="#_x0000_t32" style="position:absolute;left:0;text-align:left;margin-left:114pt;margin-top:19.5pt;width:0;height:29.25pt;flip:y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" strokeweight=".4pt"/>
        </w:pict>
      </w:r>
      <w:r>
        <w:rPr>
          <w:rFonts w:ascii="宋体" w:eastAsia="宋体" w:hAnsi="宋体" w:cs="Times New Roman"/>
          <w:noProof/>
          <w:szCs w:val="20"/>
        </w:rPr>
        <w:pict>
          <v:shape id="直接箭头连接符 4" o:spid="_x0000_s1030" type="#_x0000_t32" style="position:absolute;left:0;text-align:left;margin-left:57.85pt;margin-top:19.65pt;width:0;height:70pt;flip:y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" strokeweight=".4pt"/>
        </w:pict>
      </w:r>
      <w:r w:rsidR="00354BBD">
        <w:rPr>
          <w:rFonts w:ascii="宋体" w:eastAsia="宋体" w:hAnsi="宋体" w:cs="Times New Roman"/>
          <w:szCs w:val="20"/>
        </w:rPr>
        <w:t>CZCO</w:t>
      </w:r>
      <w:r w:rsidR="00354BBD">
        <w:rPr>
          <w:rFonts w:ascii="宋体" w:eastAsia="宋体" w:hAnsi="宋体" w:cs="Times New Roman" w:hint="eastAsia"/>
          <w:szCs w:val="20"/>
        </w:rPr>
        <w:t>-╳╳- ╳╳</w:t>
      </w:r>
    </w:p>
    <w:p w:rsidR="003B67C1" w:rsidRDefault="003B67C1">
      <w:pPr>
        <w:snapToGrid w:val="0"/>
        <w:spacing w:line="360" w:lineRule="auto"/>
        <w:ind w:firstLineChars="1150" w:firstLine="2415"/>
        <w:rPr>
          <w:rFonts w:ascii="宋体" w:eastAsia="宋体" w:hAnsi="宋体" w:cs="Times New Roman"/>
          <w:szCs w:val="20"/>
        </w:rPr>
      </w:pPr>
    </w:p>
    <w:p w:rsidR="003B67C1" w:rsidRDefault="000D6266">
      <w:pPr>
        <w:snapToGrid w:val="0"/>
        <w:spacing w:line="360" w:lineRule="auto"/>
        <w:ind w:firstLineChars="1600" w:firstLine="3360"/>
        <w:rPr>
          <w:rFonts w:ascii="宋体" w:eastAsia="宋体" w:hAnsi="宋体" w:cs="Times New Roman"/>
          <w:szCs w:val="20"/>
        </w:rPr>
      </w:pPr>
      <w:r w:rsidRPr="000D6266">
        <w:rPr>
          <w:rFonts w:ascii="Times New Roman" w:eastAsia="宋体" w:hAnsi="Times New Roman" w:cs="Times New Roman"/>
          <w:noProof/>
          <w:szCs w:val="20"/>
        </w:rPr>
        <w:pict>
          <v:shape id="直接箭头连接符 3" o:spid="_x0000_s1029" type="#_x0000_t32" style="position:absolute;left:0;text-align:left;margin-left:114pt;margin-top:7.9pt;width:43.6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"/>
        </w:pict>
      </w:r>
      <w:r w:rsidR="00354BBD">
        <w:rPr>
          <w:rFonts w:ascii="宋体" w:eastAsia="宋体" w:hAnsi="宋体" w:cs="Times New Roman" w:hint="eastAsia"/>
          <w:szCs w:val="20"/>
        </w:rPr>
        <w:t>第三层次</w:t>
      </w:r>
      <w:r w:rsidR="00354BBD">
        <w:rPr>
          <w:rFonts w:ascii="宋体" w:eastAsia="宋体" w:hAnsi="宋体" w:cs="Times New Roman" w:hint="eastAsia"/>
          <w:szCs w:val="20"/>
        </w:rPr>
        <w:tab/>
        <w:t>表示该产品的</w:t>
      </w:r>
      <w:proofErr w:type="gramStart"/>
      <w:r w:rsidR="00354BBD">
        <w:rPr>
          <w:rFonts w:ascii="宋体" w:eastAsia="宋体" w:hAnsi="宋体" w:cs="Times New Roman" w:hint="eastAsia"/>
          <w:szCs w:val="20"/>
        </w:rPr>
        <w:t>铈</w:t>
      </w:r>
      <w:proofErr w:type="gramEnd"/>
      <w:r w:rsidR="00354BBD" w:rsidRPr="00354BBD">
        <w:rPr>
          <w:rFonts w:ascii="宋体" w:eastAsia="宋体" w:hAnsi="宋体" w:cs="Times New Roman" w:hint="eastAsia"/>
          <w:szCs w:val="20"/>
        </w:rPr>
        <w:t>的质量百分</w:t>
      </w:r>
      <w:r w:rsidR="00354BBD">
        <w:rPr>
          <w:rFonts w:ascii="宋体" w:eastAsia="宋体" w:hAnsi="宋体" w:cs="Times New Roman" w:hint="eastAsia"/>
          <w:szCs w:val="20"/>
        </w:rPr>
        <w:t>含量范围</w:t>
      </w:r>
      <w:r w:rsidR="00C370A9">
        <w:rPr>
          <w:rFonts w:ascii="宋体" w:eastAsia="宋体" w:hAnsi="宋体" w:cs="Times New Roman" w:hint="eastAsia"/>
          <w:szCs w:val="20"/>
        </w:rPr>
        <w:t>数值</w:t>
      </w:r>
    </w:p>
    <w:p w:rsidR="003B67C1" w:rsidRDefault="000D6266">
      <w:pPr>
        <w:snapToGrid w:val="0"/>
        <w:spacing w:line="360" w:lineRule="auto"/>
        <w:ind w:firstLineChars="900" w:firstLine="1890"/>
        <w:rPr>
          <w:rFonts w:ascii="宋体" w:eastAsia="宋体" w:hAnsi="宋体" w:cs="Times New Roman"/>
          <w:szCs w:val="20"/>
        </w:rPr>
      </w:pPr>
      <w:r w:rsidRPr="000D6266">
        <w:rPr>
          <w:rFonts w:ascii="Times New Roman" w:eastAsia="宋体" w:hAnsi="Times New Roman" w:cs="Times New Roman"/>
          <w:noProof/>
          <w:szCs w:val="20"/>
        </w:rPr>
        <w:pict>
          <v:shape id="直接箭头连接符 2" o:spid="_x0000_s1028" type="#_x0000_t32" style="position:absolute;left:0;text-align:left;margin-left:86.15pt;margin-top:8.05pt;width:71.4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"/>
        </w:pict>
      </w:r>
      <w:r w:rsidR="00354BBD">
        <w:rPr>
          <w:rFonts w:ascii="Times New Roman" w:eastAsia="宋体" w:hAnsi="Times New Roman" w:cs="Times New Roman" w:hint="eastAsia"/>
          <w:szCs w:val="20"/>
        </w:rPr>
        <w:t xml:space="preserve">            </w:t>
      </w:r>
      <w:r w:rsidR="00354BBD">
        <w:rPr>
          <w:rFonts w:ascii="Times New Roman" w:eastAsia="宋体" w:hAnsi="Times New Roman" w:cs="Times New Roman"/>
          <w:szCs w:val="20"/>
        </w:rPr>
        <w:t xml:space="preserve">  </w:t>
      </w:r>
      <w:r w:rsidR="00354BBD">
        <w:rPr>
          <w:rFonts w:ascii="宋体" w:eastAsia="宋体" w:hAnsi="宋体" w:cs="Times New Roman" w:hint="eastAsia"/>
          <w:szCs w:val="20"/>
        </w:rPr>
        <w:t>第二层次</w:t>
      </w:r>
      <w:r w:rsidR="00354BBD">
        <w:rPr>
          <w:rFonts w:ascii="宋体" w:eastAsia="宋体" w:hAnsi="宋体" w:cs="Times New Roman" w:hint="eastAsia"/>
          <w:szCs w:val="20"/>
        </w:rPr>
        <w:tab/>
        <w:t>表示该产品的</w:t>
      </w:r>
      <w:proofErr w:type="gramStart"/>
      <w:r w:rsidR="00354BBD">
        <w:rPr>
          <w:rFonts w:ascii="宋体" w:eastAsia="宋体" w:hAnsi="宋体" w:cs="Times New Roman" w:hint="eastAsia"/>
          <w:szCs w:val="20"/>
        </w:rPr>
        <w:t>铈</w:t>
      </w:r>
      <w:proofErr w:type="gramEnd"/>
      <w:r w:rsidR="00354BBD">
        <w:rPr>
          <w:rFonts w:ascii="宋体" w:eastAsia="宋体" w:hAnsi="宋体" w:cs="Times New Roman" w:hint="eastAsia"/>
          <w:szCs w:val="20"/>
        </w:rPr>
        <w:t>锆含量高低</w:t>
      </w:r>
    </w:p>
    <w:p w:rsidR="003B67C1" w:rsidRDefault="000D6266">
      <w:pPr>
        <w:snapToGrid w:val="0"/>
        <w:spacing w:line="360" w:lineRule="auto"/>
        <w:ind w:firstLineChars="550" w:firstLine="1155"/>
        <w:rPr>
          <w:rFonts w:ascii="宋体" w:eastAsia="宋体" w:hAnsi="宋体" w:cs="Times New Roman"/>
          <w:szCs w:val="20"/>
          <w:highlight w:val="green"/>
        </w:rPr>
      </w:pPr>
      <w:r w:rsidRPr="000D6266">
        <w:rPr>
          <w:rFonts w:ascii="Times New Roman" w:eastAsia="宋体" w:hAnsi="Times New Roman" w:cs="Times New Roman"/>
          <w:noProof/>
          <w:szCs w:val="20"/>
        </w:rPr>
        <w:pict>
          <v:shape id="直接箭头连接符 1" o:spid="_x0000_s1027" type="#_x0000_t32" style="position:absolute;left:0;text-align:left;margin-left:58.1pt;margin-top:7.95pt;width:99.8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"/>
        </w:pict>
      </w:r>
      <w:r w:rsidR="00354BBD">
        <w:rPr>
          <w:rFonts w:ascii="Times New Roman" w:eastAsia="宋体" w:hAnsi="Times New Roman" w:cs="Times New Roman" w:hint="eastAsia"/>
          <w:szCs w:val="20"/>
        </w:rPr>
        <w:t xml:space="preserve">                   </w:t>
      </w:r>
      <w:r w:rsidR="00354BBD">
        <w:rPr>
          <w:rFonts w:ascii="Times New Roman" w:eastAsia="宋体" w:hAnsi="Times New Roman" w:cs="Times New Roman"/>
          <w:szCs w:val="20"/>
        </w:rPr>
        <w:t xml:space="preserve">  </w:t>
      </w:r>
      <w:r w:rsidR="00354BBD">
        <w:rPr>
          <w:rFonts w:ascii="宋体" w:eastAsia="宋体" w:hAnsi="宋体" w:cs="Times New Roman" w:hint="eastAsia"/>
          <w:szCs w:val="20"/>
        </w:rPr>
        <w:t>第一层次</w:t>
      </w:r>
      <w:r w:rsidR="00354BBD">
        <w:rPr>
          <w:rFonts w:ascii="宋体" w:eastAsia="宋体" w:hAnsi="宋体" w:cs="Times New Roman" w:hint="eastAsia"/>
          <w:szCs w:val="20"/>
        </w:rPr>
        <w:tab/>
        <w:t>表示</w:t>
      </w:r>
      <w:proofErr w:type="gramStart"/>
      <w:r w:rsidR="00354BBD">
        <w:rPr>
          <w:rFonts w:ascii="宋体" w:eastAsia="宋体" w:hAnsi="宋体" w:cs="Times New Roman" w:hint="eastAsia"/>
          <w:szCs w:val="20"/>
        </w:rPr>
        <w:t>铈</w:t>
      </w:r>
      <w:proofErr w:type="gramEnd"/>
      <w:r w:rsidR="00354BBD">
        <w:rPr>
          <w:rFonts w:ascii="宋体" w:eastAsia="宋体" w:hAnsi="宋体" w:cs="Times New Roman" w:hint="eastAsia"/>
          <w:szCs w:val="20"/>
        </w:rPr>
        <w:t>锆复合氧化物产品名称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>4.</w:t>
      </w:r>
      <w:r>
        <w:rPr>
          <w:rFonts w:ascii="黑体" w:eastAsia="黑体" w:hAnsi="黑体" w:cs="Times New Roman" w:hint="eastAsia"/>
          <w:bCs/>
          <w:szCs w:val="20"/>
        </w:rPr>
        <w:t>3</w:t>
      </w:r>
      <w:r>
        <w:rPr>
          <w:rFonts w:ascii="黑体" w:eastAsia="黑体" w:hAnsi="黑体" w:cs="Times New Roman"/>
          <w:bCs/>
          <w:szCs w:val="20"/>
        </w:rPr>
        <w:t xml:space="preserve"> </w:t>
      </w:r>
      <w:r>
        <w:rPr>
          <w:rFonts w:ascii="黑体" w:eastAsia="黑体" w:hAnsi="黑体" w:cs="Times New Roman" w:hint="eastAsia"/>
          <w:bCs/>
          <w:szCs w:val="20"/>
        </w:rPr>
        <w:t>化学成分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</w:rPr>
        <w:t>产品的化学成分应符合表</w:t>
      </w:r>
      <w:r>
        <w:rPr>
          <w:rFonts w:asciiTheme="minorEastAsia" w:hAnsiTheme="minorEastAsia" w:cs="Times New Roman"/>
        </w:rPr>
        <w:t>1</w:t>
      </w:r>
      <w:r>
        <w:rPr>
          <w:rFonts w:asciiTheme="minorEastAsia" w:hAnsiTheme="minorEastAsia" w:cs="Times New Roman" w:hint="eastAsia"/>
        </w:rPr>
        <w:t>的规定。需方如有特殊要求，供需双方可另行协议。</w:t>
      </w:r>
    </w:p>
    <w:p w:rsidR="003B67C1" w:rsidRDefault="00354BBD">
      <w:pPr>
        <w:spacing w:line="360" w:lineRule="auto"/>
        <w:jc w:val="center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 w:hint="eastAsia"/>
          <w:bCs/>
          <w:szCs w:val="20"/>
        </w:rPr>
        <w:t>表</w:t>
      </w:r>
      <w:r>
        <w:rPr>
          <w:rFonts w:ascii="黑体" w:eastAsia="黑体" w:hAnsi="黑体" w:cs="Times New Roman"/>
          <w:bCs/>
          <w:szCs w:val="20"/>
        </w:rPr>
        <w:t xml:space="preserve">1 </w:t>
      </w:r>
      <w:r>
        <w:rPr>
          <w:rFonts w:ascii="黑体" w:eastAsia="黑体" w:hAnsi="黑体" w:cs="Times New Roman" w:hint="eastAsia"/>
          <w:bCs/>
          <w:szCs w:val="20"/>
        </w:rPr>
        <w:t>化学成分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99"/>
        <w:gridCol w:w="993"/>
        <w:gridCol w:w="1275"/>
        <w:gridCol w:w="1707"/>
        <w:gridCol w:w="1837"/>
        <w:gridCol w:w="1701"/>
      </w:tblGrid>
      <w:tr w:rsidR="003B67C1" w:rsidTr="00BB5403">
        <w:trPr>
          <w:trHeight w:val="462"/>
          <w:jc w:val="center"/>
        </w:trPr>
        <w:tc>
          <w:tcPr>
            <w:tcW w:w="29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4" w:name="_Hlk33120913"/>
            <w:r>
              <w:rPr>
                <w:rFonts w:asciiTheme="minorEastAsia" w:hAnsiTheme="minorEastAsia" w:cs="Times New Roman" w:hint="eastAsia"/>
                <w:szCs w:val="21"/>
              </w:rPr>
              <w:t>产品牌号</w:t>
            </w:r>
          </w:p>
        </w:tc>
        <w:tc>
          <w:tcPr>
            <w:tcW w:w="1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CZCO-HC</w:t>
            </w:r>
            <w:r>
              <w:rPr>
                <w:rFonts w:asciiTheme="minorEastAsia" w:hAnsiTheme="minorEastAsia" w:cs="Times New Roman" w:hint="eastAsia"/>
                <w:szCs w:val="21"/>
              </w:rPr>
              <w:t>-60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CZCO-MCMZ-</w:t>
            </w:r>
            <w:r w:rsidRPr="00354BBD">
              <w:rPr>
                <w:rFonts w:asciiTheme="minorEastAsia" w:hAnsiTheme="minorEastAsia" w:cs="Times New Roman"/>
                <w:szCs w:val="21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CZCO-HZ-40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化学</w:t>
            </w: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成分</w:t>
            </w:r>
            <w:r>
              <w:rPr>
                <w:rFonts w:asciiTheme="minorEastAsia" w:hAnsiTheme="minorEastAsia" w:cs="Times New Roman"/>
                <w:szCs w:val="21"/>
              </w:rPr>
              <w:t>/wt%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CeO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≥</w:t>
            </w:r>
            <w:r>
              <w:rPr>
                <w:rFonts w:asciiTheme="minorEastAsia" w:hAnsiTheme="minorEastAsia" w:cs="Times New Roman"/>
                <w:szCs w:val="21"/>
              </w:rPr>
              <w:t>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Theme="minorEastAsia" w:hAnsiTheme="minorEastAsia" w:cs="Times New Roman"/>
                <w:szCs w:val="21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≤</w:t>
            </w:r>
            <w:r>
              <w:rPr>
                <w:rFonts w:asciiTheme="minorEastAsia" w:hAnsiTheme="minorEastAsia" w:cs="Times New Roman"/>
                <w:szCs w:val="21"/>
              </w:rPr>
              <w:t>40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Pr="006015FF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ZrO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 w:rsidR="00A966BF">
              <w:rPr>
                <w:rFonts w:asciiTheme="minorEastAsia" w:hAnsiTheme="minorEastAsia" w:cs="Times New Roman" w:hint="eastAsia"/>
                <w:szCs w:val="21"/>
              </w:rPr>
              <w:t>+</w:t>
            </w:r>
            <w:r w:rsidR="006015FF">
              <w:rPr>
                <w:rFonts w:asciiTheme="minorEastAsia" w:hAnsiTheme="minorEastAsia" w:cs="Times New Roman"/>
                <w:szCs w:val="21"/>
              </w:rPr>
              <w:t>HfO</w:t>
            </w:r>
            <w:r w:rsidR="000D6266" w:rsidRPr="000D6266"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≤</w:t>
            </w:r>
            <w:r>
              <w:rPr>
                <w:rFonts w:asciiTheme="minorEastAsia" w:hAnsiTheme="minorEastAsia" w:cs="Times New Roman"/>
                <w:szCs w:val="21"/>
              </w:rPr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Theme="minorEastAsia" w:hAnsiTheme="minorEastAsia" w:cs="Times New Roman"/>
                <w:szCs w:val="21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≥</w:t>
            </w:r>
            <w:r>
              <w:rPr>
                <w:rFonts w:asciiTheme="minorEastAsia" w:hAnsiTheme="minorEastAsia" w:cs="Times New Roman"/>
                <w:szCs w:val="21"/>
              </w:rPr>
              <w:t>60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  <w:lang w:val="pt-B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  <w:lang w:val="pt-BR"/>
              </w:rPr>
            </w:pPr>
            <w:r>
              <w:rPr>
                <w:rFonts w:asciiTheme="minorEastAsia" w:hAnsiTheme="minorEastAsia" w:cs="Times New Roman"/>
                <w:szCs w:val="21"/>
                <w:lang w:val="pt-BR"/>
              </w:rPr>
              <w:t>其他非</w:t>
            </w:r>
            <w:proofErr w:type="gramStart"/>
            <w:r>
              <w:rPr>
                <w:rFonts w:asciiTheme="minorEastAsia" w:hAnsiTheme="minorEastAsia" w:cs="Times New Roman"/>
                <w:szCs w:val="21"/>
                <w:lang w:val="pt-BR"/>
              </w:rPr>
              <w:t>铈</w:t>
            </w:r>
            <w:proofErr w:type="gramEnd"/>
            <w:r w:rsidR="00CF113B">
              <w:rPr>
                <w:rFonts w:asciiTheme="minorEastAsia" w:hAnsiTheme="minorEastAsia" w:cs="Times New Roman" w:hint="eastAsia"/>
                <w:szCs w:val="21"/>
                <w:lang w:val="pt-BR"/>
              </w:rPr>
              <w:t>稀土</w:t>
            </w:r>
            <w:r>
              <w:rPr>
                <w:rFonts w:asciiTheme="minorEastAsia" w:hAnsiTheme="minorEastAsia" w:cs="Times New Roman"/>
                <w:szCs w:val="21"/>
                <w:lang w:val="pt-BR"/>
              </w:rPr>
              <w:t>REO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74278E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≤20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74278E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≤</w:t>
            </w:r>
            <w:r w:rsidR="00354BBD">
              <w:rPr>
                <w:rFonts w:asciiTheme="minorEastAsia" w:hAnsiTheme="minorEastAsia" w:cs="Times New Roman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74278E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≤</w:t>
            </w:r>
            <w:r w:rsidR="00354BBD">
              <w:rPr>
                <w:rFonts w:asciiTheme="minorEastAsia" w:hAnsiTheme="minorEastAsia" w:cs="Times New Roman"/>
                <w:szCs w:val="21"/>
              </w:rPr>
              <w:t>20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非稀土</w:t>
            </w:r>
            <w:r w:rsidR="004925A1">
              <w:rPr>
                <w:rFonts w:asciiTheme="minorEastAsia" w:hAnsiTheme="minorEastAsia" w:cs="Times New Roman" w:hint="eastAsia"/>
                <w:szCs w:val="21"/>
              </w:rPr>
              <w:t>杂质含量</w:t>
            </w:r>
            <w:r>
              <w:rPr>
                <w:rFonts w:asciiTheme="minorEastAsia" w:hAnsiTheme="minorEastAsia" w:cs="Times New Roman"/>
                <w:szCs w:val="21"/>
              </w:rPr>
              <w:t>不大于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Fe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O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SiO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0.02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spellStart"/>
            <w:r>
              <w:rPr>
                <w:rFonts w:asciiTheme="minorEastAsia" w:hAnsiTheme="minorEastAsia" w:cs="Times New Roman"/>
                <w:szCs w:val="21"/>
              </w:rPr>
              <w:t>CaO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spellStart"/>
            <w:r>
              <w:rPr>
                <w:rFonts w:asciiTheme="minorEastAsia" w:hAnsiTheme="minorEastAsia" w:cs="Times New Roman"/>
                <w:szCs w:val="21"/>
              </w:rPr>
              <w:t>ZnO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0.005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Al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O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0.02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Na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2</w:t>
            </w:r>
            <w:r>
              <w:rPr>
                <w:rFonts w:asciiTheme="minorEastAsia" w:hAnsiTheme="minorEastAsia" w:cs="Times New Roman"/>
                <w:szCs w:val="21"/>
              </w:rPr>
              <w:t>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</w:t>
            </w:r>
            <w:r w:rsidR="001C705F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</w:t>
            </w:r>
            <w:r w:rsidR="001C705F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</w:t>
            </w:r>
            <w:r w:rsidR="001C705F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Cl</w:t>
            </w:r>
            <w:r>
              <w:rPr>
                <w:rFonts w:asciiTheme="minorEastAsia" w:hAnsiTheme="minorEastAsia" w:cs="Times New Roman"/>
                <w:szCs w:val="21"/>
                <w:vertAlign w:val="superscript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0.01</w:t>
            </w:r>
          </w:p>
        </w:tc>
      </w:tr>
      <w:tr w:rsidR="003B67C1" w:rsidTr="00BB5403">
        <w:trPr>
          <w:trHeight w:val="54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SO</w:t>
            </w:r>
            <w:r>
              <w:rPr>
                <w:rFonts w:asciiTheme="minorEastAsia" w:hAnsiTheme="minorEastAsia" w:cs="Times New Roman"/>
                <w:szCs w:val="21"/>
                <w:vertAlign w:val="subscript"/>
              </w:rPr>
              <w:t>4</w:t>
            </w:r>
            <w:r>
              <w:rPr>
                <w:rFonts w:asciiTheme="minorEastAsia" w:hAnsiTheme="minorEastAsia" w:cs="Times New Roman"/>
                <w:szCs w:val="21"/>
                <w:vertAlign w:val="superscript"/>
              </w:rPr>
              <w:t>2-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</w:t>
            </w:r>
            <w:r w:rsidR="00167C6F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</w:t>
            </w:r>
            <w:r w:rsidR="00167C6F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</w:t>
            </w:r>
            <w:r w:rsidR="00167C6F">
              <w:rPr>
                <w:rFonts w:asciiTheme="minorEastAsia" w:hAnsiTheme="minorEastAsia" w:cs="Times New Roman"/>
                <w:szCs w:val="21"/>
              </w:rPr>
              <w:t>3</w:t>
            </w:r>
          </w:p>
        </w:tc>
      </w:tr>
      <w:tr w:rsidR="003B67C1" w:rsidTr="00BB5403">
        <w:trPr>
          <w:trHeight w:val="581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B67C1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spellStart"/>
            <w:r>
              <w:rPr>
                <w:rFonts w:asciiTheme="minorEastAsia" w:hAnsiTheme="minorEastAsia" w:cs="Times New Roman"/>
                <w:szCs w:val="21"/>
              </w:rPr>
              <w:t>PbO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0.001</w:t>
            </w:r>
          </w:p>
        </w:tc>
      </w:tr>
      <w:tr w:rsidR="003B67C1">
        <w:trPr>
          <w:trHeight w:val="581"/>
          <w:jc w:val="center"/>
        </w:trPr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616020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（水分+</w:t>
            </w:r>
            <w:r w:rsidR="00354BBD">
              <w:rPr>
                <w:rFonts w:asciiTheme="minorEastAsia" w:hAnsiTheme="minorEastAsia" w:cs="Times New Roman" w:hint="eastAsia"/>
              </w:rPr>
              <w:t>灼减</w:t>
            </w:r>
            <w:r>
              <w:rPr>
                <w:rFonts w:asciiTheme="minorEastAsia" w:hAnsiTheme="minorEastAsia" w:cs="Times New Roman" w:hint="eastAsia"/>
              </w:rPr>
              <w:t>）总</w:t>
            </w:r>
            <w:r w:rsidR="00CF113B">
              <w:rPr>
                <w:rFonts w:asciiTheme="minorEastAsia" w:hAnsiTheme="minorEastAsia" w:cs="Times New Roman" w:hint="eastAsia"/>
              </w:rPr>
              <w:t>量</w:t>
            </w:r>
            <w:r w:rsidR="00354BBD">
              <w:rPr>
                <w:rFonts w:asciiTheme="minorEastAsia" w:hAnsiTheme="minorEastAsia" w:cs="Times New Roman"/>
              </w:rPr>
              <w:t>/</w:t>
            </w:r>
            <w:r w:rsidR="00CF113B">
              <w:rPr>
                <w:rFonts w:asciiTheme="minorEastAsia" w:hAnsiTheme="minorEastAsia" w:cs="Times New Roman"/>
              </w:rPr>
              <w:t>wt</w:t>
            </w:r>
            <w:r w:rsidR="00354BBD">
              <w:rPr>
                <w:rFonts w:asciiTheme="minorEastAsia" w:hAnsiTheme="minorEastAsia" w:cs="Times New Roman"/>
              </w:rPr>
              <w:t>%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Default="00354BBD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≤</w:t>
            </w: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</w:tr>
    </w:tbl>
    <w:bookmarkEnd w:id="4"/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>4.</w:t>
      </w:r>
      <w:r>
        <w:rPr>
          <w:rFonts w:ascii="黑体" w:eastAsia="黑体" w:hAnsi="黑体" w:cs="Times New Roman" w:hint="eastAsia"/>
          <w:bCs/>
          <w:szCs w:val="20"/>
        </w:rPr>
        <w:t>4</w:t>
      </w:r>
      <w:r>
        <w:rPr>
          <w:rFonts w:ascii="黑体" w:eastAsia="黑体" w:hAnsi="黑体" w:cs="Times New Roman"/>
          <w:bCs/>
          <w:szCs w:val="20"/>
        </w:rPr>
        <w:t xml:space="preserve"> </w:t>
      </w:r>
      <w:r>
        <w:rPr>
          <w:rFonts w:ascii="黑体" w:eastAsia="黑体" w:hAnsi="黑体" w:cs="Times New Roman" w:hint="eastAsia"/>
          <w:bCs/>
          <w:szCs w:val="20"/>
        </w:rPr>
        <w:t>粒度和比表面</w:t>
      </w:r>
      <w:r w:rsidR="00E14E03">
        <w:rPr>
          <w:rFonts w:ascii="黑体" w:eastAsia="黑体" w:hAnsi="黑体" w:cs="Times New Roman" w:hint="eastAsia"/>
          <w:bCs/>
          <w:szCs w:val="20"/>
        </w:rPr>
        <w:t>积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  <w:bookmarkStart w:id="5" w:name="_Hlk33120975"/>
      <w:r>
        <w:rPr>
          <w:rFonts w:asciiTheme="minorEastAsia" w:hAnsiTheme="minorEastAsia" w:cs="Times New Roman" w:hint="eastAsia"/>
        </w:rPr>
        <w:t>产品的粒度和比表面积应符合表</w:t>
      </w:r>
      <w:r>
        <w:rPr>
          <w:rFonts w:asciiTheme="minorEastAsia" w:hAnsiTheme="minorEastAsia" w:cs="Times New Roman"/>
        </w:rPr>
        <w:t>2</w:t>
      </w:r>
      <w:r>
        <w:rPr>
          <w:rFonts w:asciiTheme="minorEastAsia" w:hAnsiTheme="minorEastAsia" w:cs="Times New Roman" w:hint="eastAsia"/>
        </w:rPr>
        <w:t>的规定。需方如有特殊要求，供需双方可另行协议。</w:t>
      </w:r>
    </w:p>
    <w:p w:rsidR="003B67C1" w:rsidRDefault="00354BBD">
      <w:pPr>
        <w:spacing w:line="360" w:lineRule="auto"/>
        <w:ind w:firstLineChars="200" w:firstLine="420"/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表</w:t>
      </w:r>
      <w:r>
        <w:rPr>
          <w:rFonts w:ascii="黑体" w:eastAsia="黑体" w:hAnsi="黑体" w:cs="Times New Roman"/>
        </w:rPr>
        <w:t xml:space="preserve">2 </w:t>
      </w:r>
      <w:r w:rsidR="00256CC2">
        <w:rPr>
          <w:rFonts w:ascii="黑体" w:eastAsia="黑体" w:hAnsi="黑体" w:cs="Times New Roman" w:hint="eastAsia"/>
        </w:rPr>
        <w:t>比表面积和</w:t>
      </w:r>
      <w:commentRangeStart w:id="6"/>
      <w:commentRangeEnd w:id="6"/>
      <w:r>
        <w:rPr>
          <w:rFonts w:ascii="黑体" w:eastAsia="黑体" w:hAnsi="黑体" w:cs="Times New Roman" w:hint="eastAsia"/>
        </w:rPr>
        <w:t>粒度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967"/>
        <w:gridCol w:w="1843"/>
        <w:gridCol w:w="1701"/>
        <w:gridCol w:w="1701"/>
      </w:tblGrid>
      <w:tr w:rsidR="003B67C1" w:rsidRPr="005E1B55">
        <w:trPr>
          <w:trHeight w:val="462"/>
          <w:jc w:val="center"/>
        </w:trPr>
        <w:tc>
          <w:tcPr>
            <w:tcW w:w="29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产品牌号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7" w:name="_Hlk33121987"/>
            <w:r w:rsidRPr="000D6266">
              <w:rPr>
                <w:rFonts w:ascii="Times New Roman" w:hAnsi="Times New Roman" w:cs="Times New Roman"/>
                <w:szCs w:val="21"/>
              </w:rPr>
              <w:t>CZCO-HC-60</w:t>
            </w:r>
            <w:bookmarkEnd w:id="7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_Hlk33122008"/>
            <w:r w:rsidRPr="000D6266">
              <w:rPr>
                <w:rFonts w:ascii="Times New Roman" w:hAnsi="Times New Roman" w:cs="Times New Roman"/>
                <w:szCs w:val="21"/>
              </w:rPr>
              <w:t>CZCO-MCMZ-</w:t>
            </w:r>
            <w:bookmarkEnd w:id="8"/>
            <w:r w:rsidRPr="000D6266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9" w:name="_Hlk33122020"/>
            <w:r w:rsidRPr="000D6266">
              <w:rPr>
                <w:rFonts w:ascii="Times New Roman" w:hAnsi="Times New Roman" w:cs="Times New Roman"/>
                <w:szCs w:val="21"/>
              </w:rPr>
              <w:t>CZCO-HZ-40</w:t>
            </w:r>
            <w:bookmarkEnd w:id="9"/>
          </w:p>
        </w:tc>
      </w:tr>
      <w:tr w:rsidR="003B67C1" w:rsidRPr="005E1B55">
        <w:trPr>
          <w:trHeight w:val="581"/>
          <w:jc w:val="center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新鲜比表面积</w:t>
            </w:r>
            <w:r w:rsidRPr="000D6266">
              <w:rPr>
                <w:rFonts w:ascii="Times New Roman" w:hAnsi="Times New Roman" w:cs="Times New Roman"/>
                <w:szCs w:val="21"/>
              </w:rPr>
              <w:t>/m</w:t>
            </w:r>
            <w:r w:rsidRPr="000D6266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0D6266">
              <w:rPr>
                <w:rFonts w:ascii="Times New Roman" w:hAnsi="Times New Roman" w:cs="Times New Roman"/>
                <w:szCs w:val="21"/>
              </w:rPr>
              <w:t>/g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＞</w:t>
            </w:r>
            <w:r w:rsidRPr="000D6266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＞</w:t>
            </w:r>
            <w:r w:rsidRPr="000D6266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＞</w:t>
            </w:r>
            <w:r w:rsidRPr="000D6266">
              <w:rPr>
                <w:rFonts w:ascii="Times New Roman" w:hAnsi="Times New Roman" w:cs="Times New Roman"/>
                <w:szCs w:val="21"/>
              </w:rPr>
              <w:t>50</w:t>
            </w:r>
          </w:p>
        </w:tc>
      </w:tr>
      <w:tr w:rsidR="003B67C1" w:rsidRPr="005E1B55">
        <w:trPr>
          <w:trHeight w:val="581"/>
          <w:jc w:val="center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粒度</w:t>
            </w:r>
            <w:r w:rsidRPr="000D6266">
              <w:rPr>
                <w:rFonts w:ascii="Times New Roman" w:hAnsi="Times New Roman" w:cs="Times New Roman"/>
                <w:szCs w:val="21"/>
              </w:rPr>
              <w:t>D</w:t>
            </w:r>
            <w:r w:rsidRPr="000D6266">
              <w:rPr>
                <w:rFonts w:ascii="Times New Roman" w:hAnsi="Times New Roman" w:cs="Times New Roman"/>
                <w:szCs w:val="21"/>
                <w:vertAlign w:val="subscript"/>
              </w:rPr>
              <w:t>50</w:t>
            </w:r>
            <w:r w:rsidRPr="000D6266">
              <w:rPr>
                <w:rFonts w:ascii="Times New Roman" w:hAnsi="Times New Roman" w:cs="Times New Roman"/>
                <w:szCs w:val="21"/>
              </w:rPr>
              <w:t>/µm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/>
                <w:szCs w:val="21"/>
              </w:rPr>
              <w:t>1~10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/>
                <w:szCs w:val="21"/>
              </w:rPr>
              <w:t>1~10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/>
                <w:szCs w:val="21"/>
              </w:rPr>
              <w:t>1~10</w:t>
            </w:r>
          </w:p>
        </w:tc>
      </w:tr>
      <w:tr w:rsidR="003B67C1" w:rsidRPr="005E1B55">
        <w:trPr>
          <w:trHeight w:val="581"/>
          <w:jc w:val="center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/>
                <w:szCs w:val="21"/>
              </w:rPr>
              <w:t>老化后比表面</w:t>
            </w:r>
            <w:r w:rsidRPr="000D6266">
              <w:rPr>
                <w:rFonts w:ascii="Times New Roman" w:hAnsi="Times New Roman" w:cs="Times New Roman" w:hint="eastAsia"/>
                <w:szCs w:val="21"/>
              </w:rPr>
              <w:t>积</w:t>
            </w:r>
            <w:r w:rsidRPr="000D6266">
              <w:rPr>
                <w:rFonts w:ascii="Times New Roman" w:hAnsi="Times New Roman" w:cs="Times New Roman"/>
                <w:szCs w:val="21"/>
              </w:rPr>
              <w:t>/m</w:t>
            </w:r>
            <w:r w:rsidRPr="000D6266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0D6266">
              <w:rPr>
                <w:rFonts w:ascii="Times New Roman" w:hAnsi="Times New Roman" w:cs="Times New Roman"/>
                <w:szCs w:val="21"/>
              </w:rPr>
              <w:t>/g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≥</w:t>
            </w:r>
            <w:r w:rsidRPr="000D6266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≥</w:t>
            </w:r>
            <w:r w:rsidRPr="000D6266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C1" w:rsidRPr="005E1B55" w:rsidRDefault="000D626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D6266">
              <w:rPr>
                <w:rFonts w:ascii="Times New Roman" w:hAnsi="Times New Roman" w:cs="Times New Roman" w:hint="eastAsia"/>
                <w:szCs w:val="21"/>
              </w:rPr>
              <w:t>≥</w:t>
            </w:r>
            <w:r w:rsidRPr="000D6266">
              <w:rPr>
                <w:rFonts w:ascii="Times New Roman" w:hAnsi="Times New Roman" w:cs="Times New Roman"/>
                <w:szCs w:val="21"/>
              </w:rPr>
              <w:t>40</w:t>
            </w:r>
          </w:p>
        </w:tc>
      </w:tr>
    </w:tbl>
    <w:p w:rsidR="003B67C1" w:rsidRDefault="00354BBD" w:rsidP="00F91B48">
      <w:pPr>
        <w:spacing w:line="360" w:lineRule="auto"/>
        <w:ind w:firstLineChars="500" w:firstLine="105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</w:t>
      </w:r>
    </w:p>
    <w:bookmarkEnd w:id="5"/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>4.</w:t>
      </w:r>
      <w:r>
        <w:rPr>
          <w:rFonts w:ascii="黑体" w:eastAsia="黑体" w:hAnsi="黑体" w:cs="Times New Roman" w:hint="eastAsia"/>
          <w:bCs/>
          <w:szCs w:val="20"/>
        </w:rPr>
        <w:t>5</w:t>
      </w:r>
      <w:r>
        <w:rPr>
          <w:rFonts w:ascii="黑体" w:eastAsia="黑体" w:hAnsi="黑体" w:cs="Times New Roman"/>
          <w:bCs/>
          <w:szCs w:val="20"/>
        </w:rPr>
        <w:t xml:space="preserve"> </w:t>
      </w:r>
      <w:bookmarkStart w:id="10" w:name="_Hlk33122987"/>
      <w:r>
        <w:rPr>
          <w:rFonts w:ascii="黑体" w:eastAsia="黑体" w:hAnsi="黑体" w:cs="Times New Roman" w:hint="eastAsia"/>
          <w:bCs/>
          <w:szCs w:val="20"/>
        </w:rPr>
        <w:t>外观</w:t>
      </w:r>
    </w:p>
    <w:p w:rsidR="003B67C1" w:rsidRDefault="00354BBD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t>4.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.1</w:t>
      </w:r>
      <w:r w:rsidR="00B455D2">
        <w:rPr>
          <w:rFonts w:asciiTheme="minorEastAsia" w:hAnsiTheme="minorEastAsia" w:hint="eastAsia"/>
          <w:szCs w:val="21"/>
        </w:rPr>
        <w:t>产品</w:t>
      </w:r>
      <w:r>
        <w:rPr>
          <w:rFonts w:asciiTheme="minorEastAsia" w:hAnsiTheme="minorEastAsia" w:hint="eastAsia"/>
          <w:szCs w:val="21"/>
        </w:rPr>
        <w:t>为固体粉末，根据配分不同呈现出</w:t>
      </w:r>
      <w:r w:rsidR="00E36AE2">
        <w:rPr>
          <w:rFonts w:asciiTheme="minorEastAsia" w:hAnsiTheme="minorEastAsia" w:hint="eastAsia"/>
          <w:szCs w:val="21"/>
        </w:rPr>
        <w:t>不同颜色，如</w:t>
      </w:r>
      <w:r>
        <w:rPr>
          <w:rFonts w:asciiTheme="minorEastAsia" w:hAnsiTheme="minorEastAsia" w:hint="eastAsia"/>
          <w:szCs w:val="21"/>
        </w:rPr>
        <w:t>黄色、棕色。</w:t>
      </w:r>
    </w:p>
    <w:p w:rsidR="003B67C1" w:rsidRDefault="00354BB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.2</w:t>
      </w:r>
      <w:r>
        <w:rPr>
          <w:rFonts w:asciiTheme="minorEastAsia" w:hAnsiTheme="minorEastAsia" w:hint="eastAsia"/>
        </w:rPr>
        <w:t>产品应该洁净，无目视可见的夹杂物。</w:t>
      </w:r>
    </w:p>
    <w:bookmarkEnd w:id="10"/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>5</w:t>
      </w:r>
      <w:r>
        <w:rPr>
          <w:rFonts w:ascii="黑体" w:eastAsia="黑体" w:hAnsi="黑体" w:cs="Times New Roman" w:hint="eastAsia"/>
          <w:bCs/>
          <w:szCs w:val="20"/>
        </w:rPr>
        <w:t xml:space="preserve"> 试验方法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5.1 </w:t>
      </w:r>
      <w:r>
        <w:rPr>
          <w:rFonts w:ascii="黑体" w:eastAsia="黑体" w:hAnsi="黑体" w:cs="Times New Roman" w:hint="eastAsia"/>
          <w:bCs/>
          <w:szCs w:val="20"/>
        </w:rPr>
        <w:t>化学成分</w:t>
      </w:r>
    </w:p>
    <w:p w:rsidR="003B67C1" w:rsidRDefault="00354BBD" w:rsidP="008A0D67">
      <w:pPr>
        <w:pStyle w:val="a9"/>
        <w:spacing w:line="360" w:lineRule="auto"/>
        <w:ind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Cs w:val="21"/>
        </w:rPr>
        <w:lastRenderedPageBreak/>
        <w:t xml:space="preserve">5.1.1 </w:t>
      </w:r>
      <w:r>
        <w:rPr>
          <w:rFonts w:asciiTheme="minorEastAsia" w:eastAsiaTheme="minorEastAsia" w:hAnsiTheme="minorEastAsia" w:hint="eastAsia"/>
          <w:szCs w:val="21"/>
        </w:rPr>
        <w:t>氧化铈、氧化锆、其他氧化稀土的含量</w:t>
      </w:r>
      <w:r>
        <w:rPr>
          <w:rFonts w:asciiTheme="minorEastAsia" w:eastAsiaTheme="minorEastAsia" w:hAnsiTheme="minorEastAsia" w:hint="eastAsia"/>
        </w:rPr>
        <w:t>分析方法</w:t>
      </w:r>
      <w:r w:rsidR="008A0D67">
        <w:rPr>
          <w:rFonts w:asciiTheme="minorEastAsia" w:eastAsiaTheme="minorEastAsia" w:hAnsiTheme="minorEastAsia" w:hint="eastAsia"/>
        </w:rPr>
        <w:t>通常采用X荧光光谱（X</w:t>
      </w:r>
      <w:r w:rsidR="008A0D67">
        <w:rPr>
          <w:rFonts w:asciiTheme="minorEastAsia" w:eastAsiaTheme="minorEastAsia" w:hAnsiTheme="minorEastAsia"/>
        </w:rPr>
        <w:t>RF</w:t>
      </w:r>
      <w:r w:rsidR="008A0D67">
        <w:rPr>
          <w:rFonts w:asciiTheme="minorEastAsia" w:eastAsiaTheme="minorEastAsia" w:hAnsiTheme="minorEastAsia" w:hint="eastAsia"/>
        </w:rPr>
        <w:t>）进行测定，该方法</w:t>
      </w:r>
      <w:r w:rsidR="000A29E2">
        <w:rPr>
          <w:rFonts w:asciiTheme="minorEastAsia" w:eastAsiaTheme="minorEastAsia" w:hAnsiTheme="minorEastAsia" w:hint="eastAsia"/>
          <w:szCs w:val="21"/>
        </w:rPr>
        <w:t>参</w:t>
      </w:r>
      <w:r>
        <w:rPr>
          <w:rFonts w:asciiTheme="minorEastAsia" w:eastAsiaTheme="minorEastAsia" w:hAnsiTheme="minorEastAsia" w:hint="eastAsia"/>
          <w:szCs w:val="21"/>
        </w:rPr>
        <w:t>照</w:t>
      </w:r>
      <w:r>
        <w:rPr>
          <w:rFonts w:asciiTheme="minorEastAsia" w:eastAsiaTheme="minorEastAsia" w:hAnsiTheme="minorEastAsia"/>
        </w:rPr>
        <w:t>XB/T 607</w:t>
      </w:r>
      <w:r w:rsidR="00377621">
        <w:rPr>
          <w:rFonts w:asciiTheme="minorEastAsia" w:eastAsiaTheme="minorEastAsia" w:hAnsiTheme="minorEastAsia" w:hint="eastAsia"/>
        </w:rPr>
        <w:t>规定</w:t>
      </w:r>
      <w:r>
        <w:rPr>
          <w:rFonts w:asciiTheme="minorEastAsia" w:eastAsiaTheme="minorEastAsia" w:hAnsiTheme="minorEastAsia" w:hint="eastAsia"/>
        </w:rPr>
        <w:t>的</w:t>
      </w:r>
      <w:r w:rsidR="00377621">
        <w:rPr>
          <w:rFonts w:asciiTheme="minorEastAsia" w:eastAsiaTheme="minorEastAsia" w:hAnsiTheme="minorEastAsia" w:hint="eastAsia"/>
        </w:rPr>
        <w:t>方法</w:t>
      </w:r>
      <w:r>
        <w:rPr>
          <w:rFonts w:asciiTheme="minorEastAsia" w:eastAsiaTheme="minorEastAsia" w:hAnsiTheme="minorEastAsia" w:hint="eastAsia"/>
        </w:rPr>
        <w:t>进行。</w:t>
      </w:r>
    </w:p>
    <w:p w:rsidR="003B67C1" w:rsidRDefault="00354BBD">
      <w:pPr>
        <w:tabs>
          <w:tab w:val="left" w:pos="2160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5.1.2</w:t>
      </w:r>
      <w:r>
        <w:rPr>
          <w:rFonts w:asciiTheme="minorEastAsia" w:hAnsiTheme="minorEastAsia" w:hint="eastAsia"/>
        </w:rPr>
        <w:t>非稀土杂质含量及水分、灼减量的分析方法参照</w:t>
      </w:r>
      <w:r>
        <w:rPr>
          <w:rFonts w:asciiTheme="minorEastAsia" w:hAnsiTheme="minorEastAsia"/>
        </w:rPr>
        <w:t>GB/T 12690</w:t>
      </w:r>
      <w:r w:rsidR="00337023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规定进行。</w:t>
      </w:r>
    </w:p>
    <w:p w:rsidR="00D168D5" w:rsidRPr="00D168D5" w:rsidRDefault="00D168D5">
      <w:pPr>
        <w:tabs>
          <w:tab w:val="left" w:pos="2160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5.1.3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非稀土杂质中硫酸根含量分析方法参照</w:t>
      </w:r>
      <w:r>
        <w:rPr>
          <w:rFonts w:asciiTheme="minorEastAsia" w:hAnsiTheme="minorEastAsia"/>
        </w:rPr>
        <w:t>GB/T 16484.12</w:t>
      </w:r>
      <w:r>
        <w:rPr>
          <w:rFonts w:asciiTheme="minorEastAsia" w:hAnsiTheme="minorEastAsia" w:hint="eastAsia"/>
        </w:rPr>
        <w:t>，第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部分规定的方法进行。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5.2 </w:t>
      </w:r>
      <w:r>
        <w:rPr>
          <w:rFonts w:ascii="黑体" w:eastAsia="黑体" w:hAnsi="黑体" w:cs="Times New Roman" w:hint="eastAsia"/>
          <w:bCs/>
          <w:szCs w:val="20"/>
        </w:rPr>
        <w:t>物理性能</w:t>
      </w:r>
    </w:p>
    <w:p w:rsidR="003B67C1" w:rsidRDefault="00A86AD9" w:rsidP="00A86AD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.2.1</w:t>
      </w:r>
      <w:r w:rsidR="00354BBD">
        <w:rPr>
          <w:rFonts w:asciiTheme="minorEastAsia" w:hAnsiTheme="minorEastAsia" w:hint="eastAsia"/>
        </w:rPr>
        <w:t>粒度</w:t>
      </w:r>
      <w:r w:rsidR="00377621">
        <w:rPr>
          <w:rFonts w:asciiTheme="minorEastAsia" w:hAnsiTheme="minorEastAsia" w:hint="eastAsia"/>
        </w:rPr>
        <w:t>的测试</w:t>
      </w:r>
      <w:r w:rsidR="00354BBD">
        <w:rPr>
          <w:rFonts w:asciiTheme="minorEastAsia" w:hAnsiTheme="minorEastAsia" w:hint="eastAsia"/>
        </w:rPr>
        <w:t>按照</w:t>
      </w:r>
      <w:r w:rsidR="00354BBD">
        <w:rPr>
          <w:rFonts w:asciiTheme="minorEastAsia" w:hAnsiTheme="minorEastAsia"/>
        </w:rPr>
        <w:t>GB/T 20170.1</w:t>
      </w:r>
      <w:r w:rsidR="00377621">
        <w:rPr>
          <w:rFonts w:asciiTheme="minorEastAsia" w:hAnsiTheme="minorEastAsia" w:hint="eastAsia"/>
        </w:rPr>
        <w:t>的规定进行</w:t>
      </w:r>
      <w:r w:rsidR="00354BBD">
        <w:rPr>
          <w:rFonts w:asciiTheme="minorEastAsia" w:hAnsiTheme="minorEastAsia" w:hint="eastAsia"/>
        </w:rPr>
        <w:t>，比表面积</w:t>
      </w:r>
      <w:r w:rsidR="00377621">
        <w:rPr>
          <w:rFonts w:asciiTheme="minorEastAsia" w:hAnsiTheme="minorEastAsia" w:hint="eastAsia"/>
        </w:rPr>
        <w:t>的测试</w:t>
      </w:r>
      <w:r w:rsidR="00354BBD">
        <w:rPr>
          <w:rFonts w:asciiTheme="minorEastAsia" w:hAnsiTheme="minorEastAsia" w:hint="eastAsia"/>
        </w:rPr>
        <w:t>按照</w:t>
      </w:r>
      <w:r w:rsidR="00354BBD">
        <w:rPr>
          <w:rFonts w:asciiTheme="minorEastAsia" w:hAnsiTheme="minorEastAsia"/>
        </w:rPr>
        <w:t>GB/T 20170.2</w:t>
      </w:r>
      <w:r w:rsidR="00377621">
        <w:rPr>
          <w:rFonts w:asciiTheme="minorEastAsia" w:hAnsiTheme="minorEastAsia" w:hint="eastAsia"/>
        </w:rPr>
        <w:t>的规定进行</w:t>
      </w:r>
      <w:r w:rsidR="00354BBD">
        <w:rPr>
          <w:rFonts w:asciiTheme="minorEastAsia" w:hAnsiTheme="minorEastAsia" w:hint="eastAsia"/>
        </w:rPr>
        <w:t>。</w:t>
      </w:r>
    </w:p>
    <w:p w:rsidR="00A86AD9" w:rsidRDefault="00A86AD9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 xml:space="preserve">.2.2 </w:t>
      </w:r>
      <w:r>
        <w:rPr>
          <w:rFonts w:asciiTheme="minorEastAsia" w:hAnsiTheme="minorEastAsia" w:hint="eastAsia"/>
        </w:rPr>
        <w:t>产品老化条件：</w:t>
      </w:r>
      <w:r w:rsidRPr="00F91B48">
        <w:rPr>
          <w:rFonts w:asciiTheme="minorEastAsia" w:hAnsiTheme="minorEastAsia" w:cs="Times New Roman"/>
          <w:szCs w:val="21"/>
        </w:rPr>
        <w:t>1000</w:t>
      </w:r>
      <w:r w:rsidRPr="00F91B48">
        <w:rPr>
          <w:rFonts w:asciiTheme="minorEastAsia" w:hAnsiTheme="minorEastAsia" w:cs="Times New Roman" w:hint="eastAsia"/>
          <w:szCs w:val="21"/>
        </w:rPr>
        <w:t>℃，10小时空气气氛下高温老化</w:t>
      </w:r>
      <w:r w:rsidR="00D21C42">
        <w:rPr>
          <w:rFonts w:asciiTheme="minorEastAsia" w:hAnsiTheme="minorEastAsia" w:cs="Times New Roman" w:hint="eastAsia"/>
          <w:szCs w:val="21"/>
        </w:rPr>
        <w:t>。</w:t>
      </w:r>
    </w:p>
    <w:p w:rsidR="00000000" w:rsidRDefault="00D21C4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Cs w:val="21"/>
        </w:rPr>
        <w:t>5.2.3</w:t>
      </w: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 w:hint="eastAsia"/>
          <w:szCs w:val="21"/>
        </w:rPr>
        <w:t>产品</w:t>
      </w:r>
      <w:proofErr w:type="gramStart"/>
      <w:r>
        <w:rPr>
          <w:rFonts w:asciiTheme="minorEastAsia" w:hAnsiTheme="minorEastAsia" w:cs="Times New Roman" w:hint="eastAsia"/>
          <w:szCs w:val="21"/>
        </w:rPr>
        <w:t>灼</w:t>
      </w:r>
      <w:proofErr w:type="gramEnd"/>
      <w:r>
        <w:rPr>
          <w:rFonts w:asciiTheme="minorEastAsia" w:hAnsiTheme="minorEastAsia" w:cs="Times New Roman" w:hint="eastAsia"/>
          <w:szCs w:val="21"/>
        </w:rPr>
        <w:t>减量焙烧条件：1000℃，1小时空气气氛下高温焙烧。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5.3 </w:t>
      </w:r>
      <w:r>
        <w:rPr>
          <w:rFonts w:ascii="黑体" w:eastAsia="黑体" w:hAnsi="黑体" w:cs="Times New Roman" w:hint="eastAsia"/>
          <w:bCs/>
          <w:szCs w:val="20"/>
        </w:rPr>
        <w:t>数值修约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数值</w:t>
      </w:r>
      <w:proofErr w:type="gramStart"/>
      <w:r>
        <w:rPr>
          <w:rFonts w:asciiTheme="minorEastAsia" w:hAnsiTheme="minorEastAsia" w:hint="eastAsia"/>
        </w:rPr>
        <w:t>修约按</w:t>
      </w:r>
      <w:r w:rsidR="000A29E2">
        <w:rPr>
          <w:rFonts w:asciiTheme="minorEastAsia" w:hAnsiTheme="minorEastAsia" w:hint="eastAsia"/>
        </w:rPr>
        <w:t>照</w:t>
      </w:r>
      <w:proofErr w:type="gramEnd"/>
      <w:r>
        <w:rPr>
          <w:rFonts w:asciiTheme="minorEastAsia" w:hAnsiTheme="minorEastAsia"/>
        </w:rPr>
        <w:t>GB/T 8170</w:t>
      </w:r>
      <w:r w:rsidR="00337023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规定进行。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5.4 </w:t>
      </w:r>
      <w:r>
        <w:rPr>
          <w:rFonts w:ascii="黑体" w:eastAsia="黑体" w:hAnsi="黑体" w:cs="Times New Roman" w:hint="eastAsia"/>
          <w:bCs/>
          <w:szCs w:val="20"/>
        </w:rPr>
        <w:t>外观质量</w:t>
      </w:r>
    </w:p>
    <w:p w:rsidR="003B67C1" w:rsidRDefault="008A2AC6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产品外观质量检测采用量具，在自然光下目视检查。</w:t>
      </w:r>
    </w:p>
    <w:bookmarkEnd w:id="0"/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 w:hint="eastAsia"/>
          <w:bCs/>
          <w:szCs w:val="20"/>
        </w:rPr>
        <w:t>6</w:t>
      </w:r>
      <w:r>
        <w:rPr>
          <w:rFonts w:ascii="黑体" w:eastAsia="黑体" w:hAnsi="黑体" w:cs="Times New Roman"/>
          <w:bCs/>
          <w:szCs w:val="20"/>
        </w:rPr>
        <w:t xml:space="preserve"> </w:t>
      </w:r>
      <w:r>
        <w:rPr>
          <w:rFonts w:ascii="黑体" w:eastAsia="黑体" w:hAnsi="黑体" w:cs="Times New Roman" w:hint="eastAsia"/>
          <w:bCs/>
          <w:szCs w:val="20"/>
        </w:rPr>
        <w:t>检验规则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6.1 </w:t>
      </w:r>
      <w:r>
        <w:rPr>
          <w:rFonts w:ascii="黑体" w:eastAsia="黑体" w:hAnsi="黑体" w:cs="Times New Roman" w:hint="eastAsia"/>
          <w:bCs/>
          <w:szCs w:val="20"/>
        </w:rPr>
        <w:t>检验与验收</w:t>
      </w:r>
    </w:p>
    <w:p w:rsidR="003B67C1" w:rsidRDefault="00354BB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.1.1</w:t>
      </w:r>
      <w:r>
        <w:rPr>
          <w:rFonts w:asciiTheme="minorEastAsia" w:hAnsiTheme="minorEastAsia" w:hint="eastAsia"/>
        </w:rPr>
        <w:t>产品由供方质量检测部门进行检验，保证产品符合本</w:t>
      </w:r>
      <w:r w:rsidR="00A1420C">
        <w:rPr>
          <w:rFonts w:asciiTheme="minorEastAsia" w:hAnsiTheme="minorEastAsia" w:hint="eastAsia"/>
        </w:rPr>
        <w:t>文件</w:t>
      </w:r>
      <w:r>
        <w:rPr>
          <w:rFonts w:asciiTheme="minorEastAsia" w:hAnsiTheme="minorEastAsia" w:hint="eastAsia"/>
        </w:rPr>
        <w:t>规定，并填写产品质量证明书。</w:t>
      </w:r>
    </w:p>
    <w:p w:rsidR="003B67C1" w:rsidRDefault="00354BB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.1.2</w:t>
      </w:r>
      <w:r>
        <w:rPr>
          <w:rFonts w:asciiTheme="minorEastAsia" w:hAnsiTheme="minorEastAsia" w:hint="eastAsia"/>
        </w:rPr>
        <w:t>需方应对收到的产品进行检验，如检验结果和本</w:t>
      </w:r>
      <w:r w:rsidR="00A1420C">
        <w:rPr>
          <w:rFonts w:asciiTheme="minorEastAsia" w:hAnsiTheme="minorEastAsia" w:hint="eastAsia"/>
        </w:rPr>
        <w:t>文件</w:t>
      </w:r>
      <w:r>
        <w:rPr>
          <w:rFonts w:asciiTheme="minorEastAsia" w:hAnsiTheme="minorEastAsia" w:hint="eastAsia"/>
        </w:rPr>
        <w:t>规定不符，应在收到产品之日起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个月内向供方提出，由供需双方协商解决。如需仲裁，可委托双方认可的单位进行，并在需方共同取样。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6.2 </w:t>
      </w:r>
      <w:r>
        <w:rPr>
          <w:rFonts w:ascii="黑体" w:eastAsia="黑体" w:hAnsi="黑体" w:cs="Times New Roman" w:hint="eastAsia"/>
          <w:bCs/>
          <w:szCs w:val="20"/>
        </w:rPr>
        <w:t>组批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产</w:t>
      </w:r>
      <w:r>
        <w:rPr>
          <w:rFonts w:asciiTheme="minorEastAsia" w:hAnsiTheme="minorEastAsia" w:hint="eastAsia"/>
        </w:rPr>
        <w:t>品应成批提交检验，每批应由同一牌号</w:t>
      </w:r>
      <w:r w:rsidR="00AD49C9">
        <w:rPr>
          <w:rFonts w:asciiTheme="minorEastAsia" w:hAnsiTheme="minorEastAsia" w:hint="eastAsia"/>
        </w:rPr>
        <w:t>、同一规格、同一批号</w:t>
      </w:r>
      <w:r>
        <w:rPr>
          <w:rFonts w:asciiTheme="minorEastAsia" w:hAnsiTheme="minorEastAsia" w:hint="eastAsia"/>
        </w:rPr>
        <w:t>的产品组成。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6.3 </w:t>
      </w:r>
      <w:r>
        <w:rPr>
          <w:rFonts w:ascii="黑体" w:eastAsia="黑体" w:hAnsi="黑体" w:cs="Times New Roman" w:hint="eastAsia"/>
          <w:bCs/>
          <w:szCs w:val="20"/>
        </w:rPr>
        <w:t>检验项目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每批产品应进行化学成分、物理性能和外观质量检验</w:t>
      </w:r>
      <w:r w:rsidR="00295093">
        <w:rPr>
          <w:rFonts w:asciiTheme="minorEastAsia" w:hAnsiTheme="minorEastAsia" w:hint="eastAsia"/>
          <w:bCs/>
        </w:rPr>
        <w:t>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6.4 </w:t>
      </w:r>
      <w:r>
        <w:rPr>
          <w:rFonts w:ascii="黑体" w:eastAsia="黑体" w:hAnsi="黑体" w:cs="Times New Roman" w:hint="eastAsia"/>
          <w:bCs/>
          <w:szCs w:val="20"/>
        </w:rPr>
        <w:t>取样和制样</w:t>
      </w:r>
    </w:p>
    <w:p w:rsidR="003B67C1" w:rsidRDefault="00354BB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 xml:space="preserve">.4.1 </w:t>
      </w:r>
      <w:r>
        <w:rPr>
          <w:rFonts w:asciiTheme="minorEastAsia" w:hAnsiTheme="minorEastAsia" w:hint="eastAsia"/>
        </w:rPr>
        <w:t>取样件数按表</w:t>
      </w:r>
      <w:r w:rsidR="00A521EC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的规定进行。</w:t>
      </w:r>
    </w:p>
    <w:p w:rsidR="003B67C1" w:rsidRPr="00992289" w:rsidRDefault="00354BBD">
      <w:pPr>
        <w:spacing w:line="360" w:lineRule="auto"/>
        <w:jc w:val="center"/>
        <w:rPr>
          <w:rFonts w:ascii="黑体" w:eastAsia="黑体" w:hAnsi="黑体" w:cs="Times New Roman"/>
          <w:bCs/>
          <w:szCs w:val="20"/>
        </w:rPr>
      </w:pPr>
      <w:r w:rsidRPr="00992289">
        <w:rPr>
          <w:rFonts w:ascii="黑体" w:eastAsia="黑体" w:hAnsi="黑体" w:cs="Times New Roman" w:hint="eastAsia"/>
          <w:bCs/>
          <w:szCs w:val="20"/>
        </w:rPr>
        <w:t>表</w:t>
      </w:r>
      <w:r w:rsidR="00A521EC" w:rsidRPr="00992289">
        <w:rPr>
          <w:rFonts w:ascii="黑体" w:eastAsia="黑体" w:hAnsi="黑体" w:cs="Times New Roman"/>
          <w:bCs/>
          <w:szCs w:val="20"/>
        </w:rPr>
        <w:t xml:space="preserve">3 </w:t>
      </w:r>
      <w:r w:rsidRPr="00992289">
        <w:rPr>
          <w:rFonts w:ascii="黑体" w:eastAsia="黑体" w:hAnsi="黑体" w:cs="Times New Roman" w:hint="eastAsia"/>
          <w:bCs/>
          <w:szCs w:val="20"/>
        </w:rPr>
        <w:t>取样件数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5"/>
        <w:gridCol w:w="1714"/>
        <w:gridCol w:w="1661"/>
        <w:gridCol w:w="1993"/>
        <w:gridCol w:w="2239"/>
      </w:tblGrid>
      <w:tr w:rsidR="003B67C1">
        <w:trPr>
          <w:jc w:val="center"/>
        </w:trPr>
        <w:tc>
          <w:tcPr>
            <w:tcW w:w="1715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件（袋</w:t>
            </w:r>
            <w:r w:rsidR="00842649">
              <w:rPr>
                <w:rFonts w:asciiTheme="minorEastAsia" w:hAnsiTheme="minorEastAsia" w:hint="eastAsia"/>
              </w:rPr>
              <w:t>或桶</w:t>
            </w:r>
            <w:r>
              <w:rPr>
                <w:rFonts w:asciiTheme="minorEastAsia" w:hAnsiTheme="minorEastAsia" w:hint="eastAsia"/>
              </w:rPr>
              <w:t>）数</w:t>
            </w:r>
          </w:p>
        </w:tc>
        <w:tc>
          <w:tcPr>
            <w:tcW w:w="1714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661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asciiTheme="minorEastAsia" w:hAnsiTheme="minorEastAsia"/>
              </w:rPr>
              <w:t>49</w:t>
            </w:r>
          </w:p>
        </w:tc>
        <w:tc>
          <w:tcPr>
            <w:tcW w:w="1993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50</w:t>
            </w:r>
            <w:r>
              <w:rPr>
                <w:rFonts w:ascii="Times New Roman" w:hAnsi="Times New Roman" w:cs="Times New Roman"/>
              </w:rPr>
              <w:t>~</w:t>
            </w:r>
            <w:r>
              <w:rPr>
                <w:rFonts w:asciiTheme="minorEastAsia" w:hAnsiTheme="minorEastAsia"/>
              </w:rPr>
              <w:t>100</w:t>
            </w:r>
          </w:p>
        </w:tc>
        <w:tc>
          <w:tcPr>
            <w:tcW w:w="2239" w:type="dxa"/>
            <w:vAlign w:val="center"/>
          </w:tcPr>
          <w:p w:rsidR="003B67C1" w:rsidRDefault="00052C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＞</w:t>
            </w:r>
            <w:r w:rsidR="00354BBD">
              <w:rPr>
                <w:rFonts w:asciiTheme="minorEastAsia" w:hAnsiTheme="minorEastAsia"/>
              </w:rPr>
              <w:t>100</w:t>
            </w:r>
          </w:p>
        </w:tc>
      </w:tr>
      <w:tr w:rsidR="003B67C1">
        <w:trPr>
          <w:jc w:val="center"/>
        </w:trPr>
        <w:tc>
          <w:tcPr>
            <w:tcW w:w="1715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取样件（袋</w:t>
            </w:r>
            <w:r w:rsidR="00842649">
              <w:rPr>
                <w:rFonts w:asciiTheme="minorEastAsia" w:hAnsiTheme="minorEastAsia" w:hint="eastAsia"/>
              </w:rPr>
              <w:t>或桶</w:t>
            </w:r>
            <w:r>
              <w:rPr>
                <w:rFonts w:asciiTheme="minorEastAsia" w:hAnsiTheme="minorEastAsia" w:hint="eastAsia"/>
              </w:rPr>
              <w:t>）数</w:t>
            </w:r>
          </w:p>
        </w:tc>
        <w:tc>
          <w:tcPr>
            <w:tcW w:w="1714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件（袋</w:t>
            </w:r>
            <w:r w:rsidR="00842649">
              <w:rPr>
                <w:rFonts w:asciiTheme="minorEastAsia" w:hAnsiTheme="minorEastAsia" w:hint="eastAsia"/>
              </w:rPr>
              <w:t>或桶</w:t>
            </w:r>
            <w:r>
              <w:rPr>
                <w:rFonts w:asciiTheme="minorEastAsia" w:hAnsiTheme="minorEastAsia" w:hint="eastAsia"/>
              </w:rPr>
              <w:t>）数的</w:t>
            </w:r>
            <w:r>
              <w:rPr>
                <w:rFonts w:asciiTheme="minorEastAsia" w:hAnsiTheme="minorEastAsia"/>
              </w:rPr>
              <w:t>100%</w:t>
            </w:r>
          </w:p>
        </w:tc>
        <w:tc>
          <w:tcPr>
            <w:tcW w:w="1661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993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件（袋</w:t>
            </w:r>
            <w:r w:rsidR="00842649">
              <w:rPr>
                <w:rFonts w:asciiTheme="minorEastAsia" w:hAnsiTheme="minorEastAsia" w:hint="eastAsia"/>
              </w:rPr>
              <w:t>或桶</w:t>
            </w:r>
            <w:r>
              <w:rPr>
                <w:rFonts w:asciiTheme="minorEastAsia" w:hAnsiTheme="minorEastAsia" w:hint="eastAsia"/>
              </w:rPr>
              <w:t>）数的</w:t>
            </w:r>
            <w:r>
              <w:rPr>
                <w:rFonts w:asciiTheme="minorEastAsia" w:hAnsiTheme="minorEastAsia"/>
              </w:rPr>
              <w:t>10%</w:t>
            </w:r>
          </w:p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只进不舍取整数</w:t>
            </w:r>
          </w:p>
        </w:tc>
        <w:tc>
          <w:tcPr>
            <w:tcW w:w="2239" w:type="dxa"/>
            <w:vAlign w:val="center"/>
          </w:tcPr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件（袋</w:t>
            </w:r>
            <w:r w:rsidR="00842649">
              <w:rPr>
                <w:rFonts w:asciiTheme="minorEastAsia" w:hAnsiTheme="minorEastAsia" w:hint="eastAsia"/>
              </w:rPr>
              <w:t>或桶</w:t>
            </w:r>
            <w:r>
              <w:rPr>
                <w:rFonts w:asciiTheme="minorEastAsia" w:hAnsiTheme="minorEastAsia" w:hint="eastAsia"/>
              </w:rPr>
              <w:t>）数的平方根</w:t>
            </w:r>
          </w:p>
          <w:p w:rsidR="003B67C1" w:rsidRDefault="00354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只进不舍取整数</w:t>
            </w:r>
          </w:p>
        </w:tc>
      </w:tr>
    </w:tbl>
    <w:p w:rsidR="003B67C1" w:rsidRDefault="00354BBD" w:rsidP="00A1420C">
      <w:pPr>
        <w:spacing w:beforeLines="5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6</w:t>
      </w:r>
      <w:r>
        <w:rPr>
          <w:rFonts w:asciiTheme="minorEastAsia" w:hAnsiTheme="minorEastAsia"/>
        </w:rPr>
        <w:t>.4.2</w:t>
      </w:r>
      <w:r>
        <w:rPr>
          <w:rFonts w:asciiTheme="minorEastAsia" w:hAnsiTheme="minorEastAsia" w:hint="eastAsia"/>
        </w:rPr>
        <w:t>在每件（袋</w:t>
      </w:r>
      <w:r w:rsidR="00842649">
        <w:rPr>
          <w:rFonts w:asciiTheme="minorEastAsia" w:hAnsiTheme="minorEastAsia" w:hint="eastAsia"/>
        </w:rPr>
        <w:t>或桶</w:t>
      </w:r>
      <w:r>
        <w:rPr>
          <w:rFonts w:asciiTheme="minorEastAsia" w:hAnsiTheme="minorEastAsia" w:hint="eastAsia"/>
        </w:rPr>
        <w:t>）内层塑料袋中心</w:t>
      </w:r>
      <w:r w:rsidR="008B05D1">
        <w:rPr>
          <w:rFonts w:asciiTheme="minorEastAsia" w:hAnsiTheme="minorEastAsia" w:hint="eastAsia"/>
        </w:rPr>
        <w:t>点</w:t>
      </w:r>
      <w:r>
        <w:rPr>
          <w:rFonts w:asciiTheme="minorEastAsia" w:hAnsiTheme="minorEastAsia" w:hint="eastAsia"/>
        </w:rPr>
        <w:t>及</w:t>
      </w:r>
      <w:r w:rsidR="00321EC5">
        <w:rPr>
          <w:rFonts w:asciiTheme="minorEastAsia" w:hAnsiTheme="minorEastAsia" w:hint="eastAsia"/>
        </w:rPr>
        <w:t>其</w:t>
      </w:r>
      <w:r>
        <w:rPr>
          <w:rFonts w:asciiTheme="minorEastAsia" w:hAnsiTheme="minorEastAsia" w:hint="eastAsia"/>
        </w:rPr>
        <w:t>周围等距离处</w:t>
      </w:r>
      <w:r w:rsidR="00321EC5">
        <w:rPr>
          <w:rFonts w:asciiTheme="minorEastAsia" w:hAnsiTheme="minorEastAsia" w:hint="eastAsia"/>
        </w:rPr>
        <w:t>再</w:t>
      </w:r>
      <w:r>
        <w:rPr>
          <w:rFonts w:asciiTheme="minorEastAsia" w:hAnsiTheme="minorEastAsia" w:hint="eastAsia"/>
        </w:rPr>
        <w:t>取三点，</w:t>
      </w:r>
      <w:r w:rsidR="008B05D1">
        <w:rPr>
          <w:rFonts w:asciiTheme="minorEastAsia" w:hAnsiTheme="minorEastAsia" w:hint="eastAsia"/>
        </w:rPr>
        <w:t>将四点处的样品混合均匀，然后采用四分法得到该件（袋或桶）的代表性取样。</w:t>
      </w:r>
      <w:r>
        <w:rPr>
          <w:rFonts w:asciiTheme="minorEastAsia" w:hAnsiTheme="minorEastAsia" w:hint="eastAsia"/>
        </w:rPr>
        <w:t>取样完毕后外层塑料袋</w:t>
      </w:r>
      <w:r w:rsidR="00842649">
        <w:rPr>
          <w:rFonts w:asciiTheme="minorEastAsia" w:hAnsiTheme="minorEastAsia" w:hint="eastAsia"/>
        </w:rPr>
        <w:t>（或桶）</w:t>
      </w:r>
      <w:r>
        <w:rPr>
          <w:rFonts w:asciiTheme="minorEastAsia" w:hAnsiTheme="minorEastAsia" w:hint="eastAsia"/>
        </w:rPr>
        <w:t>应保持完好密封状态。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6.5 </w:t>
      </w:r>
      <w:r>
        <w:rPr>
          <w:rFonts w:ascii="黑体" w:eastAsia="黑体" w:hAnsi="黑体" w:cs="Times New Roman" w:hint="eastAsia"/>
          <w:bCs/>
          <w:szCs w:val="20"/>
        </w:rPr>
        <w:t>检验结果判断</w:t>
      </w:r>
    </w:p>
    <w:p w:rsidR="003B67C1" w:rsidRDefault="00354BB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.5.1</w:t>
      </w:r>
      <w:r>
        <w:rPr>
          <w:rFonts w:asciiTheme="minorEastAsia" w:hAnsiTheme="minorEastAsia" w:hint="eastAsia"/>
        </w:rPr>
        <w:t>化学成分、物理性能分析结果</w:t>
      </w:r>
      <w:r w:rsidR="00BB653B">
        <w:rPr>
          <w:rFonts w:asciiTheme="minorEastAsia" w:hAnsiTheme="minorEastAsia" w:hint="eastAsia"/>
        </w:rPr>
        <w:t>与本</w:t>
      </w:r>
      <w:r w:rsidR="00A1420C">
        <w:rPr>
          <w:rFonts w:asciiTheme="minorEastAsia" w:hAnsiTheme="minorEastAsia" w:hint="eastAsia"/>
        </w:rPr>
        <w:t>文件</w:t>
      </w:r>
      <w:r w:rsidR="00BB653B">
        <w:rPr>
          <w:rFonts w:asciiTheme="minorEastAsia" w:hAnsiTheme="minorEastAsia" w:hint="eastAsia"/>
        </w:rPr>
        <w:t>规定</w:t>
      </w:r>
      <w:r>
        <w:rPr>
          <w:rFonts w:asciiTheme="minorEastAsia" w:hAnsiTheme="minorEastAsia" w:hint="eastAsia"/>
        </w:rPr>
        <w:t>不符合时，则从该批产品中取双倍试样对不合格项目进行重复</w:t>
      </w:r>
      <w:r w:rsidR="001C373F">
        <w:rPr>
          <w:rFonts w:asciiTheme="minorEastAsia" w:hAnsiTheme="minorEastAsia" w:hint="eastAsia"/>
        </w:rPr>
        <w:t>检验</w:t>
      </w:r>
      <w:r>
        <w:rPr>
          <w:rFonts w:asciiTheme="minorEastAsia" w:hAnsiTheme="minorEastAsia" w:hint="eastAsia"/>
        </w:rPr>
        <w:t>，如仍有不合格项，则判该批产品为不合格</w:t>
      </w:r>
      <w:r w:rsidR="00F9174B">
        <w:rPr>
          <w:rFonts w:asciiTheme="minorEastAsia" w:hAnsiTheme="minorEastAsia" w:hint="eastAsia"/>
        </w:rPr>
        <w:t>品</w:t>
      </w:r>
      <w:r>
        <w:rPr>
          <w:rFonts w:asciiTheme="minorEastAsia" w:hAnsiTheme="minorEastAsia" w:hint="eastAsia"/>
        </w:rPr>
        <w:t>。</w:t>
      </w:r>
    </w:p>
    <w:p w:rsidR="003B67C1" w:rsidRDefault="00354BBD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.5.2</w:t>
      </w:r>
      <w:r>
        <w:rPr>
          <w:rFonts w:asciiTheme="minorEastAsia" w:hAnsiTheme="minorEastAsia" w:hint="eastAsia"/>
        </w:rPr>
        <w:t>外观质量检验</w:t>
      </w:r>
      <w:r w:rsidR="00F9174B">
        <w:rPr>
          <w:rFonts w:asciiTheme="minorEastAsia" w:hAnsiTheme="minorEastAsia" w:hint="eastAsia"/>
        </w:rPr>
        <w:t>不合格</w:t>
      </w:r>
      <w:r>
        <w:rPr>
          <w:rFonts w:asciiTheme="minorEastAsia" w:hAnsiTheme="minorEastAsia" w:hint="eastAsia"/>
        </w:rPr>
        <w:t>时，则直接判该批产品为不合格品。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7 </w:t>
      </w:r>
      <w:r>
        <w:rPr>
          <w:rFonts w:ascii="黑体" w:eastAsia="黑体" w:hAnsi="黑体" w:cs="Times New Roman" w:hint="eastAsia"/>
          <w:bCs/>
          <w:szCs w:val="20"/>
        </w:rPr>
        <w:t>标志、包装、运输、贮存及质量证明书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7.1 </w:t>
      </w:r>
      <w:r>
        <w:rPr>
          <w:rFonts w:ascii="黑体" w:eastAsia="黑体" w:hAnsi="黑体" w:cs="Times New Roman" w:hint="eastAsia"/>
          <w:bCs/>
          <w:szCs w:val="20"/>
        </w:rPr>
        <w:t>标志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每</w:t>
      </w:r>
      <w:r w:rsidR="00842649">
        <w:rPr>
          <w:rFonts w:asciiTheme="minorEastAsia" w:hAnsiTheme="minorEastAsia" w:hint="eastAsia"/>
        </w:rPr>
        <w:t>袋</w:t>
      </w:r>
      <w:r>
        <w:rPr>
          <w:rFonts w:asciiTheme="minorEastAsia" w:hAnsiTheme="minorEastAsia" w:hint="eastAsia"/>
        </w:rPr>
        <w:t>（</w:t>
      </w:r>
      <w:r w:rsidR="00842649">
        <w:rPr>
          <w:rFonts w:asciiTheme="minorEastAsia" w:hAnsiTheme="minorEastAsia" w:hint="eastAsia"/>
        </w:rPr>
        <w:t>或桶</w:t>
      </w:r>
      <w:r>
        <w:rPr>
          <w:rFonts w:asciiTheme="minorEastAsia" w:hAnsiTheme="minorEastAsia" w:hint="eastAsia"/>
        </w:rPr>
        <w:t>）外注明：</w:t>
      </w:r>
    </w:p>
    <w:p w:rsidR="003B67C1" w:rsidRDefault="00354BBD">
      <w:pPr>
        <w:numPr>
          <w:ilvl w:val="0"/>
          <w:numId w:val="1"/>
        </w:numPr>
        <w:spacing w:line="360" w:lineRule="auto"/>
        <w:ind w:left="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供方名称；</w:t>
      </w:r>
    </w:p>
    <w:p w:rsidR="003B67C1" w:rsidRDefault="00354BBD">
      <w:pPr>
        <w:numPr>
          <w:ilvl w:val="0"/>
          <w:numId w:val="1"/>
        </w:numPr>
        <w:spacing w:line="360" w:lineRule="auto"/>
        <w:ind w:left="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产品名称、牌号</w:t>
      </w:r>
      <w:r w:rsidR="0036594F">
        <w:rPr>
          <w:rFonts w:asciiTheme="minorEastAsia" w:hAnsiTheme="minorEastAsia" w:hint="eastAsia"/>
        </w:rPr>
        <w:t>、规格</w:t>
      </w:r>
      <w:r>
        <w:rPr>
          <w:rFonts w:asciiTheme="minorEastAsia" w:hAnsiTheme="minorEastAsia" w:hint="eastAsia"/>
        </w:rPr>
        <w:t>；</w:t>
      </w:r>
    </w:p>
    <w:p w:rsidR="003B67C1" w:rsidRDefault="00354BBD">
      <w:pPr>
        <w:numPr>
          <w:ilvl w:val="0"/>
          <w:numId w:val="1"/>
        </w:numPr>
        <w:spacing w:line="360" w:lineRule="auto"/>
        <w:ind w:left="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批号；</w:t>
      </w:r>
    </w:p>
    <w:p w:rsidR="003B67C1" w:rsidRDefault="00354BBD">
      <w:pPr>
        <w:numPr>
          <w:ilvl w:val="0"/>
          <w:numId w:val="1"/>
        </w:numPr>
        <w:spacing w:line="360" w:lineRule="auto"/>
        <w:ind w:left="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净重、毛重；</w:t>
      </w:r>
    </w:p>
    <w:p w:rsidR="003B67C1" w:rsidRDefault="00354BBD">
      <w:pPr>
        <w:numPr>
          <w:ilvl w:val="0"/>
          <w:numId w:val="1"/>
        </w:numPr>
        <w:spacing w:line="360" w:lineRule="auto"/>
        <w:ind w:left="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出厂日期及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防潮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标志或字样。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7.2 </w:t>
      </w:r>
      <w:r>
        <w:rPr>
          <w:rFonts w:ascii="黑体" w:eastAsia="黑体" w:hAnsi="黑体" w:cs="Times New Roman" w:hint="eastAsia"/>
          <w:bCs/>
          <w:szCs w:val="20"/>
        </w:rPr>
        <w:t>包装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产品</w:t>
      </w:r>
      <w:r w:rsidR="00A76FDB">
        <w:rPr>
          <w:rFonts w:asciiTheme="minorEastAsia" w:hAnsiTheme="minorEastAsia" w:hint="eastAsia"/>
        </w:rPr>
        <w:t>密封</w:t>
      </w:r>
      <w:r>
        <w:rPr>
          <w:rFonts w:asciiTheme="minorEastAsia" w:hAnsiTheme="minorEastAsia" w:hint="eastAsia"/>
        </w:rPr>
        <w:t>包装于双层塑料袋中</w:t>
      </w:r>
      <w:r w:rsidR="00842649">
        <w:rPr>
          <w:rFonts w:asciiTheme="minorEastAsia" w:hAnsiTheme="minorEastAsia" w:hint="eastAsia"/>
        </w:rPr>
        <w:t>，</w:t>
      </w:r>
      <w:r w:rsidR="000D6266" w:rsidRPr="00992289">
        <w:rPr>
          <w:rFonts w:asciiTheme="minorEastAsia" w:hAnsiTheme="minorEastAsia" w:hint="eastAsia"/>
        </w:rPr>
        <w:t>或</w:t>
      </w:r>
      <w:r w:rsidR="00842649">
        <w:rPr>
          <w:rFonts w:asciiTheme="minorEastAsia" w:hAnsiTheme="minorEastAsia" w:hint="eastAsia"/>
        </w:rPr>
        <w:t>再放入</w:t>
      </w:r>
      <w:r w:rsidR="00866414">
        <w:rPr>
          <w:rFonts w:asciiTheme="minorEastAsia" w:hAnsiTheme="minorEastAsia" w:hint="eastAsia"/>
        </w:rPr>
        <w:t>编织</w:t>
      </w:r>
      <w:r w:rsidR="00842649">
        <w:rPr>
          <w:rFonts w:asciiTheme="minorEastAsia" w:hAnsiTheme="minorEastAsia" w:hint="eastAsia"/>
        </w:rPr>
        <w:t>袋</w:t>
      </w:r>
      <w:r w:rsidR="00866414">
        <w:rPr>
          <w:rFonts w:asciiTheme="minorEastAsia" w:hAnsiTheme="minorEastAsia" w:hint="eastAsia"/>
        </w:rPr>
        <w:t>、</w:t>
      </w:r>
      <w:r w:rsidR="00842649">
        <w:rPr>
          <w:rFonts w:asciiTheme="minorEastAsia" w:hAnsiTheme="minorEastAsia" w:hint="eastAsia"/>
        </w:rPr>
        <w:t>桶</w:t>
      </w:r>
      <w:r w:rsidR="00866414">
        <w:rPr>
          <w:rFonts w:asciiTheme="minorEastAsia" w:hAnsiTheme="minorEastAsia" w:hint="eastAsia"/>
        </w:rPr>
        <w:t>或箱</w:t>
      </w:r>
      <w:r>
        <w:rPr>
          <w:rFonts w:asciiTheme="minorEastAsia" w:hAnsiTheme="minorEastAsia" w:hint="eastAsia"/>
        </w:rPr>
        <w:t>中，每</w:t>
      </w:r>
      <w:r w:rsidR="00866414">
        <w:rPr>
          <w:rFonts w:asciiTheme="minorEastAsia" w:hAnsiTheme="minorEastAsia" w:hint="eastAsia"/>
        </w:rPr>
        <w:t>编织袋、</w:t>
      </w:r>
      <w:r>
        <w:rPr>
          <w:rFonts w:asciiTheme="minorEastAsia" w:hAnsiTheme="minorEastAsia" w:hint="eastAsia"/>
        </w:rPr>
        <w:t>桶</w:t>
      </w:r>
      <w:r w:rsidR="00866414">
        <w:rPr>
          <w:rFonts w:asciiTheme="minorEastAsia" w:hAnsiTheme="minorEastAsia" w:hint="eastAsia"/>
        </w:rPr>
        <w:t>或箱</w:t>
      </w:r>
      <w:r>
        <w:rPr>
          <w:rFonts w:asciiTheme="minorEastAsia" w:hAnsiTheme="minorEastAsia" w:hint="eastAsia"/>
        </w:rPr>
        <w:t>净重</w:t>
      </w:r>
      <w:r>
        <w:rPr>
          <w:rFonts w:asciiTheme="minorEastAsia" w:hAnsiTheme="minorEastAsia"/>
        </w:rPr>
        <w:t>5kg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10kg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25kg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50kg</w:t>
      </w:r>
      <w:r w:rsidR="004327AE">
        <w:rPr>
          <w:rFonts w:asciiTheme="minorEastAsia" w:hAnsiTheme="minorEastAsia" w:hint="eastAsia"/>
        </w:rPr>
        <w:t>、5</w:t>
      </w:r>
      <w:r w:rsidR="004327AE">
        <w:rPr>
          <w:rFonts w:asciiTheme="minorEastAsia" w:hAnsiTheme="minorEastAsia"/>
        </w:rPr>
        <w:t>00kg</w:t>
      </w:r>
      <w:r>
        <w:rPr>
          <w:rFonts w:asciiTheme="minorEastAsia" w:hAnsiTheme="minorEastAsia" w:hint="eastAsia"/>
        </w:rPr>
        <w:t>。如需方有特殊要求，则供需双方另行协商。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7.3 </w:t>
      </w:r>
      <w:r>
        <w:rPr>
          <w:rFonts w:ascii="黑体" w:eastAsia="黑体" w:hAnsi="黑体" w:cs="Times New Roman" w:hint="eastAsia"/>
          <w:bCs/>
          <w:szCs w:val="20"/>
        </w:rPr>
        <w:t>运输、贮存</w:t>
      </w:r>
    </w:p>
    <w:p w:rsidR="00117C6A" w:rsidRDefault="00354BBD" w:rsidP="00117C6A">
      <w:pPr>
        <w:spacing w:line="360" w:lineRule="auto"/>
        <w:ind w:firstLineChars="200" w:firstLine="420"/>
      </w:pPr>
      <w:r>
        <w:rPr>
          <w:rFonts w:asciiTheme="minorEastAsia" w:hAnsiTheme="minorEastAsia" w:hint="eastAsia"/>
        </w:rPr>
        <w:t>产品运输时严防淋雨吸潮</w:t>
      </w:r>
      <w:r w:rsidR="00117C6A">
        <w:rPr>
          <w:rFonts w:hint="eastAsia"/>
        </w:rPr>
        <w:t>；</w:t>
      </w:r>
    </w:p>
    <w:p w:rsidR="003B67C1" w:rsidRDefault="00117C6A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产品应</w:t>
      </w:r>
      <w:r w:rsidRPr="000A7A63">
        <w:rPr>
          <w:rFonts w:ascii="Times New Roman" w:hint="eastAsia"/>
        </w:rPr>
        <w:t>贮存于干燥、通风、无腐蚀的仓库内</w:t>
      </w:r>
      <w:r>
        <w:rPr>
          <w:rFonts w:ascii="Times New Roman" w:hint="eastAsia"/>
        </w:rPr>
        <w:t>，不</w:t>
      </w:r>
      <w:r>
        <w:rPr>
          <w:rFonts w:asciiTheme="minorEastAsia" w:hAnsiTheme="minorEastAsia" w:hint="eastAsia"/>
        </w:rPr>
        <w:t>得露天堆放</w:t>
      </w:r>
      <w:r>
        <w:rPr>
          <w:rFonts w:ascii="Times New Roman" w:hint="eastAsia"/>
        </w:rPr>
        <w:t>和接触地面。</w:t>
      </w:r>
    </w:p>
    <w:p w:rsidR="003B67C1" w:rsidRDefault="00354BBD" w:rsidP="00A1420C">
      <w:pPr>
        <w:spacing w:beforeLines="100" w:afterLines="100" w:line="360" w:lineRule="auto"/>
        <w:rPr>
          <w:rFonts w:ascii="黑体" w:eastAsia="黑体" w:hAnsi="黑体" w:cs="Times New Roman"/>
          <w:bCs/>
          <w:szCs w:val="20"/>
        </w:rPr>
      </w:pPr>
      <w:r>
        <w:rPr>
          <w:rFonts w:ascii="黑体" w:eastAsia="黑体" w:hAnsi="黑体" w:cs="Times New Roman"/>
          <w:bCs/>
          <w:szCs w:val="20"/>
        </w:rPr>
        <w:t xml:space="preserve">7.4 </w:t>
      </w:r>
      <w:r>
        <w:rPr>
          <w:rFonts w:ascii="黑体" w:eastAsia="黑体" w:hAnsi="黑体" w:cs="Times New Roman" w:hint="eastAsia"/>
          <w:bCs/>
          <w:szCs w:val="20"/>
        </w:rPr>
        <w:t>质量证明书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每批产品应附上质量证明书，注明：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a) </w:t>
      </w:r>
      <w:r>
        <w:rPr>
          <w:rFonts w:asciiTheme="minorEastAsia" w:hAnsiTheme="minorEastAsia" w:hint="eastAsia"/>
        </w:rPr>
        <w:t>供方名称；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b) </w:t>
      </w:r>
      <w:r>
        <w:rPr>
          <w:rFonts w:asciiTheme="minorEastAsia" w:hAnsiTheme="minorEastAsia" w:hint="eastAsia"/>
        </w:rPr>
        <w:t>产品名称、牌号</w:t>
      </w:r>
      <w:r w:rsidR="0036594F">
        <w:rPr>
          <w:rFonts w:asciiTheme="minorEastAsia" w:hAnsiTheme="minorEastAsia" w:hint="eastAsia"/>
        </w:rPr>
        <w:t>、规格</w:t>
      </w:r>
      <w:r>
        <w:rPr>
          <w:rFonts w:asciiTheme="minorEastAsia" w:hAnsiTheme="minorEastAsia" w:hint="eastAsia"/>
        </w:rPr>
        <w:t>；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c) </w:t>
      </w:r>
      <w:r>
        <w:rPr>
          <w:rFonts w:asciiTheme="minorEastAsia" w:hAnsiTheme="minorEastAsia" w:hint="eastAsia"/>
        </w:rPr>
        <w:t>批号；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d) </w:t>
      </w:r>
      <w:r>
        <w:rPr>
          <w:rFonts w:asciiTheme="minorEastAsia" w:hAnsiTheme="minorEastAsia" w:hint="eastAsia"/>
        </w:rPr>
        <w:t>净重和件数；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e) </w:t>
      </w:r>
      <w:r>
        <w:rPr>
          <w:rFonts w:asciiTheme="minorEastAsia" w:hAnsiTheme="minorEastAsia" w:hint="eastAsia"/>
        </w:rPr>
        <w:t>各项分析检验结果及检验部门印记；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 xml:space="preserve">f) </w:t>
      </w:r>
      <w:r>
        <w:rPr>
          <w:rFonts w:asciiTheme="minorEastAsia" w:hAnsiTheme="minorEastAsia" w:hint="eastAsia"/>
        </w:rPr>
        <w:t>本</w:t>
      </w:r>
      <w:r w:rsidR="00A1420C">
        <w:rPr>
          <w:rFonts w:asciiTheme="minorEastAsia" w:hAnsiTheme="minorEastAsia" w:hint="eastAsia"/>
        </w:rPr>
        <w:t>文件</w:t>
      </w:r>
      <w:r>
        <w:rPr>
          <w:rFonts w:asciiTheme="minorEastAsia" w:hAnsiTheme="minorEastAsia" w:hint="eastAsia"/>
        </w:rPr>
        <w:t>编号；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g) </w:t>
      </w:r>
      <w:r>
        <w:rPr>
          <w:rFonts w:asciiTheme="minorEastAsia" w:hAnsiTheme="minorEastAsia" w:hint="eastAsia"/>
        </w:rPr>
        <w:t>出厂日期；</w:t>
      </w:r>
    </w:p>
    <w:p w:rsidR="003B67C1" w:rsidRDefault="00354BBD">
      <w:pPr>
        <w:spacing w:line="360" w:lineRule="auto"/>
        <w:ind w:firstLineChars="200" w:firstLine="420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</w:rPr>
        <w:t xml:space="preserve">h) </w:t>
      </w:r>
      <w:r>
        <w:rPr>
          <w:rFonts w:asciiTheme="minorEastAsia" w:hAnsiTheme="minorEastAsia" w:hint="eastAsia"/>
        </w:rPr>
        <w:t>其他。</w:t>
      </w:r>
    </w:p>
    <w:p w:rsidR="003B67C1" w:rsidRDefault="003B67C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sectPr w:rsidR="003B67C1" w:rsidSect="000D6266">
      <w:pgSz w:w="11907" w:h="16839"/>
      <w:pgMar w:top="1418" w:right="851" w:bottom="1134" w:left="1134" w:header="851" w:footer="851" w:gutter="0"/>
      <w:pgNumType w:fmt="upperRoman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87811B" w15:done="0"/>
  <w15:commentEx w15:paraId="6DA4FD49" w15:paraIdParent="0B87811B" w15:done="0"/>
  <w15:commentEx w15:paraId="35B9BC21" w15:done="0"/>
  <w15:commentEx w15:paraId="3303C704" w15:paraIdParent="35B9BC21" w15:done="0"/>
  <w15:commentEx w15:paraId="538387CC" w15:done="0"/>
  <w15:commentEx w15:paraId="6A851AED" w15:paraIdParent="538387CC" w15:done="0"/>
  <w15:commentEx w15:paraId="0AF95660" w15:done="0"/>
  <w15:commentEx w15:paraId="48469B64" w15:paraIdParent="0AF95660" w15:done="0"/>
  <w15:commentEx w15:paraId="64097EAB" w15:done="0"/>
  <w15:commentEx w15:paraId="3C9BE00D" w15:paraIdParent="64097EAB" w15:done="0"/>
  <w15:commentEx w15:paraId="10B9FD82" w15:done="0"/>
  <w15:commentEx w15:paraId="621B9233" w15:paraIdParent="10B9FD82" w15:done="0"/>
  <w15:commentEx w15:paraId="50226741" w15:done="0"/>
  <w15:commentEx w15:paraId="20DE4166" w15:done="0"/>
  <w15:commentEx w15:paraId="756D21F7" w15:paraIdParent="20DE41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51085" w16cex:dateUtc="2020-08-17T06:19:00Z"/>
  <w16cex:commentExtensible w16cex:durableId="22E629FD" w16cex:dateUtc="2020-08-18T02:20:00Z"/>
  <w16cex:commentExtensible w16cex:durableId="22E5117A" w16cex:dateUtc="2020-08-17T06:23:00Z"/>
  <w16cex:commentExtensible w16cex:durableId="22E51393" w16cex:dateUtc="2020-08-17T06:32:00Z"/>
  <w16cex:commentExtensible w16cex:durableId="22E5141D" w16cex:dateUtc="2020-08-17T06:35:00Z"/>
  <w16cex:commentExtensible w16cex:durableId="22E5153F" w16cex:dateUtc="2020-08-17T06:39:00Z"/>
  <w16cex:commentExtensible w16cex:durableId="22E66139" w16cex:dateUtc="2020-08-18T01:43:00Z"/>
  <w16cex:commentExtensible w16cex:durableId="22E613C2" w16cex:dateUtc="2020-08-18T0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87811B" w16cid:durableId="22E51040"/>
  <w16cid:commentId w16cid:paraId="6DA4FD49" w16cid:durableId="22E51085"/>
  <w16cid:commentId w16cid:paraId="35B9BC21" w16cid:durableId="22E51041"/>
  <w16cid:commentId w16cid:paraId="3303C704" w16cid:durableId="22E629FD"/>
  <w16cid:commentId w16cid:paraId="538387CC" w16cid:durableId="22E51042"/>
  <w16cid:commentId w16cid:paraId="6A851AED" w16cid:durableId="22E5117A"/>
  <w16cid:commentId w16cid:paraId="0AF95660" w16cid:durableId="22E51043"/>
  <w16cid:commentId w16cid:paraId="48469B64" w16cid:durableId="22E51393"/>
  <w16cid:commentId w16cid:paraId="64097EAB" w16cid:durableId="22E51044"/>
  <w16cid:commentId w16cid:paraId="3C9BE00D" w16cid:durableId="22E5141D"/>
  <w16cid:commentId w16cid:paraId="10B9FD82" w16cid:durableId="22E51045"/>
  <w16cid:commentId w16cid:paraId="621B9233" w16cid:durableId="22E5153F"/>
  <w16cid:commentId w16cid:paraId="50226741" w16cid:durableId="22E66139"/>
  <w16cid:commentId w16cid:paraId="20DE4166" w16cid:durableId="22E51046"/>
  <w16cid:commentId w16cid:paraId="756D21F7" w16cid:durableId="22E613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39" w:rsidRDefault="004A6239" w:rsidP="00D168D5">
      <w:r>
        <w:separator/>
      </w:r>
    </w:p>
  </w:endnote>
  <w:endnote w:type="continuationSeparator" w:id="0">
    <w:p w:rsidR="004A6239" w:rsidRDefault="004A6239" w:rsidP="00D1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39" w:rsidRDefault="004A6239" w:rsidP="00D168D5">
      <w:r>
        <w:separator/>
      </w:r>
    </w:p>
  </w:footnote>
  <w:footnote w:type="continuationSeparator" w:id="0">
    <w:p w:rsidR="004A6239" w:rsidRDefault="004A6239" w:rsidP="00D16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48D"/>
    <w:multiLevelType w:val="multilevel"/>
    <w:tmpl w:val="4FCD348D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uims">
    <w15:presenceInfo w15:providerId="None" w15:userId="cuims"/>
  </w15:person>
  <w15:person w15:author="cuimsh@sina.com">
    <w15:presenceInfo w15:providerId="Windows Live" w15:userId="209f91626b2bfb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AA5"/>
    <w:rsid w:val="00020D21"/>
    <w:rsid w:val="000511B7"/>
    <w:rsid w:val="00052CDE"/>
    <w:rsid w:val="00071549"/>
    <w:rsid w:val="000A29E2"/>
    <w:rsid w:val="000C32F0"/>
    <w:rsid w:val="000D6266"/>
    <w:rsid w:val="000D6F37"/>
    <w:rsid w:val="000E0FD0"/>
    <w:rsid w:val="000F7D9E"/>
    <w:rsid w:val="00117C6A"/>
    <w:rsid w:val="0013009F"/>
    <w:rsid w:val="00137CEA"/>
    <w:rsid w:val="00141CB6"/>
    <w:rsid w:val="00167C6F"/>
    <w:rsid w:val="0018186C"/>
    <w:rsid w:val="001845AB"/>
    <w:rsid w:val="001A3DE4"/>
    <w:rsid w:val="001A4874"/>
    <w:rsid w:val="001C373F"/>
    <w:rsid w:val="001C705F"/>
    <w:rsid w:val="001C7888"/>
    <w:rsid w:val="001C7D26"/>
    <w:rsid w:val="001D7307"/>
    <w:rsid w:val="001E6245"/>
    <w:rsid w:val="001F4C77"/>
    <w:rsid w:val="00202B54"/>
    <w:rsid w:val="0020645F"/>
    <w:rsid w:val="00212EA4"/>
    <w:rsid w:val="00251BB2"/>
    <w:rsid w:val="0025364E"/>
    <w:rsid w:val="0025503E"/>
    <w:rsid w:val="00256CC2"/>
    <w:rsid w:val="00261D19"/>
    <w:rsid w:val="00292075"/>
    <w:rsid w:val="002929F3"/>
    <w:rsid w:val="00295093"/>
    <w:rsid w:val="00296418"/>
    <w:rsid w:val="002B2BFC"/>
    <w:rsid w:val="002C28B6"/>
    <w:rsid w:val="002C560C"/>
    <w:rsid w:val="002C5B3B"/>
    <w:rsid w:val="002D6F34"/>
    <w:rsid w:val="00306582"/>
    <w:rsid w:val="003066E3"/>
    <w:rsid w:val="00321EC5"/>
    <w:rsid w:val="00325F79"/>
    <w:rsid w:val="00337023"/>
    <w:rsid w:val="003374B6"/>
    <w:rsid w:val="00340124"/>
    <w:rsid w:val="0034126A"/>
    <w:rsid w:val="003535A9"/>
    <w:rsid w:val="00354BBD"/>
    <w:rsid w:val="00361F74"/>
    <w:rsid w:val="00361FE4"/>
    <w:rsid w:val="0036594F"/>
    <w:rsid w:val="0036688C"/>
    <w:rsid w:val="003718A2"/>
    <w:rsid w:val="00377621"/>
    <w:rsid w:val="00381787"/>
    <w:rsid w:val="003869A0"/>
    <w:rsid w:val="00395C9E"/>
    <w:rsid w:val="003A359A"/>
    <w:rsid w:val="003B67C1"/>
    <w:rsid w:val="003C3754"/>
    <w:rsid w:val="003D6DB8"/>
    <w:rsid w:val="003E672F"/>
    <w:rsid w:val="003E6D8C"/>
    <w:rsid w:val="003F1C27"/>
    <w:rsid w:val="003F51A7"/>
    <w:rsid w:val="00420091"/>
    <w:rsid w:val="00423915"/>
    <w:rsid w:val="00426325"/>
    <w:rsid w:val="004327AE"/>
    <w:rsid w:val="00452197"/>
    <w:rsid w:val="004743A6"/>
    <w:rsid w:val="004773A5"/>
    <w:rsid w:val="004871CA"/>
    <w:rsid w:val="004925A1"/>
    <w:rsid w:val="004A6239"/>
    <w:rsid w:val="004C2B75"/>
    <w:rsid w:val="004E076D"/>
    <w:rsid w:val="004E2AE2"/>
    <w:rsid w:val="004E64DC"/>
    <w:rsid w:val="00504154"/>
    <w:rsid w:val="00506302"/>
    <w:rsid w:val="005122F1"/>
    <w:rsid w:val="00540605"/>
    <w:rsid w:val="00546AA5"/>
    <w:rsid w:val="00550E62"/>
    <w:rsid w:val="00561BB1"/>
    <w:rsid w:val="005851C3"/>
    <w:rsid w:val="005A5AA5"/>
    <w:rsid w:val="005B63AF"/>
    <w:rsid w:val="005C0E23"/>
    <w:rsid w:val="005C42AC"/>
    <w:rsid w:val="005D45B8"/>
    <w:rsid w:val="005E06F4"/>
    <w:rsid w:val="005E1B55"/>
    <w:rsid w:val="005E4353"/>
    <w:rsid w:val="005E4E00"/>
    <w:rsid w:val="006015FF"/>
    <w:rsid w:val="00610B76"/>
    <w:rsid w:val="00614291"/>
    <w:rsid w:val="00614530"/>
    <w:rsid w:val="00616020"/>
    <w:rsid w:val="006228B2"/>
    <w:rsid w:val="0064147C"/>
    <w:rsid w:val="006436F0"/>
    <w:rsid w:val="00644359"/>
    <w:rsid w:val="00656A43"/>
    <w:rsid w:val="006A1996"/>
    <w:rsid w:val="006B06C7"/>
    <w:rsid w:val="006E10EF"/>
    <w:rsid w:val="006F2B20"/>
    <w:rsid w:val="006F4BA0"/>
    <w:rsid w:val="006F6EBC"/>
    <w:rsid w:val="00737A75"/>
    <w:rsid w:val="0074278E"/>
    <w:rsid w:val="007457A0"/>
    <w:rsid w:val="00760558"/>
    <w:rsid w:val="00796A8B"/>
    <w:rsid w:val="007B3349"/>
    <w:rsid w:val="007D6E58"/>
    <w:rsid w:val="00815A47"/>
    <w:rsid w:val="00831055"/>
    <w:rsid w:val="008342C6"/>
    <w:rsid w:val="00842649"/>
    <w:rsid w:val="008460B5"/>
    <w:rsid w:val="008570D8"/>
    <w:rsid w:val="0086130F"/>
    <w:rsid w:val="00866414"/>
    <w:rsid w:val="008745AD"/>
    <w:rsid w:val="008A0D67"/>
    <w:rsid w:val="008A2AC6"/>
    <w:rsid w:val="008A3EEE"/>
    <w:rsid w:val="008A604C"/>
    <w:rsid w:val="008A7064"/>
    <w:rsid w:val="008B05D1"/>
    <w:rsid w:val="008D32B2"/>
    <w:rsid w:val="008E1AB4"/>
    <w:rsid w:val="00902599"/>
    <w:rsid w:val="00907FBC"/>
    <w:rsid w:val="00943519"/>
    <w:rsid w:val="00953E9B"/>
    <w:rsid w:val="009620DA"/>
    <w:rsid w:val="00962C81"/>
    <w:rsid w:val="0097474F"/>
    <w:rsid w:val="00984E54"/>
    <w:rsid w:val="009906DA"/>
    <w:rsid w:val="00992289"/>
    <w:rsid w:val="009B126A"/>
    <w:rsid w:val="009C6DA8"/>
    <w:rsid w:val="009C75E9"/>
    <w:rsid w:val="009F0DB1"/>
    <w:rsid w:val="00A1420C"/>
    <w:rsid w:val="00A17408"/>
    <w:rsid w:val="00A32BA5"/>
    <w:rsid w:val="00A33B72"/>
    <w:rsid w:val="00A45DEF"/>
    <w:rsid w:val="00A521EC"/>
    <w:rsid w:val="00A76FDB"/>
    <w:rsid w:val="00A86213"/>
    <w:rsid w:val="00A86AD9"/>
    <w:rsid w:val="00A966BF"/>
    <w:rsid w:val="00AA3784"/>
    <w:rsid w:val="00AA6360"/>
    <w:rsid w:val="00AD49C9"/>
    <w:rsid w:val="00AF0C85"/>
    <w:rsid w:val="00AF2B08"/>
    <w:rsid w:val="00B07A27"/>
    <w:rsid w:val="00B14B8F"/>
    <w:rsid w:val="00B219A0"/>
    <w:rsid w:val="00B272D5"/>
    <w:rsid w:val="00B27FA8"/>
    <w:rsid w:val="00B455D2"/>
    <w:rsid w:val="00B54DC4"/>
    <w:rsid w:val="00B875E0"/>
    <w:rsid w:val="00BA293D"/>
    <w:rsid w:val="00BB5403"/>
    <w:rsid w:val="00BB653B"/>
    <w:rsid w:val="00BE39FE"/>
    <w:rsid w:val="00BF0BA1"/>
    <w:rsid w:val="00BF6980"/>
    <w:rsid w:val="00C2148C"/>
    <w:rsid w:val="00C32320"/>
    <w:rsid w:val="00C337C6"/>
    <w:rsid w:val="00C359B6"/>
    <w:rsid w:val="00C366BD"/>
    <w:rsid w:val="00C370A9"/>
    <w:rsid w:val="00C671A8"/>
    <w:rsid w:val="00C768F0"/>
    <w:rsid w:val="00C82167"/>
    <w:rsid w:val="00CC2A93"/>
    <w:rsid w:val="00CF113B"/>
    <w:rsid w:val="00D168D5"/>
    <w:rsid w:val="00D21C42"/>
    <w:rsid w:val="00D35243"/>
    <w:rsid w:val="00D51504"/>
    <w:rsid w:val="00DA2CBC"/>
    <w:rsid w:val="00DB75C5"/>
    <w:rsid w:val="00DB7F79"/>
    <w:rsid w:val="00DD2F8B"/>
    <w:rsid w:val="00E14E03"/>
    <w:rsid w:val="00E25A84"/>
    <w:rsid w:val="00E312C6"/>
    <w:rsid w:val="00E36AE2"/>
    <w:rsid w:val="00E50FFC"/>
    <w:rsid w:val="00E7006E"/>
    <w:rsid w:val="00E93990"/>
    <w:rsid w:val="00E96911"/>
    <w:rsid w:val="00F239F4"/>
    <w:rsid w:val="00F33A48"/>
    <w:rsid w:val="00F74015"/>
    <w:rsid w:val="00F75693"/>
    <w:rsid w:val="00F82269"/>
    <w:rsid w:val="00F9174B"/>
    <w:rsid w:val="00F91B48"/>
    <w:rsid w:val="00F94009"/>
    <w:rsid w:val="00FB73F3"/>
    <w:rsid w:val="00FC2941"/>
    <w:rsid w:val="00FD3970"/>
    <w:rsid w:val="00FE25B4"/>
    <w:rsid w:val="00FF096D"/>
    <w:rsid w:val="1AD21A7D"/>
    <w:rsid w:val="43080D05"/>
    <w:rsid w:val="59C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直接箭头连接符 6"/>
        <o:r id="V:Rule2" type="connector" idref="#直接箭头连接符 5"/>
        <o:r id="V:Rule3" type="connector" idref="#直接箭头连接符 4"/>
        <o:r id="V:Rule4" type="connector" idref="#直接箭头连接符 3"/>
        <o:r id="V:Rule5" type="connector" idref="#直接箭头连接符 2"/>
        <o:r id="V:Rule6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1"/>
    <w:qFormat/>
    <w:rsid w:val="000D6266"/>
    <w:pPr>
      <w:keepNext/>
      <w:adjustRightInd w:val="0"/>
      <w:snapToGrid w:val="0"/>
      <w:jc w:val="right"/>
      <w:outlineLvl w:val="0"/>
    </w:pPr>
    <w:rPr>
      <w:rFonts w:ascii="Times New Roman" w:eastAsia="宋体" w:hAnsi="Times New Roman" w:cs="Times New Roman"/>
      <w:kern w:val="0"/>
      <w:sz w:val="8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0D626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0D626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D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0D6266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0D626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0D626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D6266"/>
    <w:rPr>
      <w:sz w:val="18"/>
      <w:szCs w:val="18"/>
    </w:rPr>
  </w:style>
  <w:style w:type="character" w:customStyle="1" w:styleId="1Char">
    <w:name w:val="标题 1 Char"/>
    <w:basedOn w:val="a0"/>
    <w:uiPriority w:val="9"/>
    <w:qFormat/>
    <w:rsid w:val="000D6266"/>
    <w:rPr>
      <w:b/>
      <w:bCs/>
      <w:kern w:val="44"/>
      <w:sz w:val="44"/>
      <w:szCs w:val="44"/>
    </w:rPr>
  </w:style>
  <w:style w:type="paragraph" w:customStyle="1" w:styleId="a9">
    <w:name w:val="段"/>
    <w:rsid w:val="000D626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a">
    <w:name w:val="前言、引言标题"/>
    <w:next w:val="a"/>
    <w:qFormat/>
    <w:rsid w:val="000D6266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1Char1">
    <w:name w:val="标题 1 Char1"/>
    <w:link w:val="1"/>
    <w:rsid w:val="000D6266"/>
    <w:rPr>
      <w:rFonts w:ascii="Times New Roman" w:eastAsia="宋体" w:hAnsi="Times New Roman" w:cs="Times New Roman"/>
      <w:kern w:val="0"/>
      <w:sz w:val="84"/>
      <w:szCs w:val="24"/>
    </w:rPr>
  </w:style>
  <w:style w:type="paragraph" w:customStyle="1" w:styleId="ab">
    <w:name w:val="文献分类号"/>
    <w:qFormat/>
    <w:rsid w:val="000D6266"/>
    <w:pPr>
      <w:widowControl w:val="0"/>
    </w:pPr>
    <w:rPr>
      <w:rFonts w:ascii="Times New Roman" w:eastAsia="黑体" w:hAnsi="Times New Roman" w:cs="Times New Roman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D6266"/>
    <w:rPr>
      <w:sz w:val="18"/>
      <w:szCs w:val="18"/>
    </w:rPr>
  </w:style>
  <w:style w:type="paragraph" w:customStyle="1" w:styleId="ac">
    <w:name w:val="目次、标准名称标题"/>
    <w:basedOn w:val="aa"/>
    <w:next w:val="a9"/>
    <w:qFormat/>
    <w:rsid w:val="000D6266"/>
    <w:pPr>
      <w:shd w:val="clear" w:color="auto" w:fill="FFFFFF"/>
      <w:spacing w:line="460" w:lineRule="exact"/>
    </w:pPr>
  </w:style>
  <w:style w:type="character" w:customStyle="1" w:styleId="Char">
    <w:name w:val="批注文字 Char"/>
    <w:basedOn w:val="a0"/>
    <w:link w:val="a3"/>
    <w:uiPriority w:val="99"/>
    <w:semiHidden/>
    <w:rsid w:val="000D6266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0D6266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8FF55-90CB-4395-AC24-0DB02AF5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张永奇</dc:creator>
  <cp:lastModifiedBy>Admin</cp:lastModifiedBy>
  <cp:revision>5</cp:revision>
  <dcterms:created xsi:type="dcterms:W3CDTF">2020-08-18T06:40:00Z</dcterms:created>
  <dcterms:modified xsi:type="dcterms:W3CDTF">2020-08-18T07:15:00Z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