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C0" w:rsidRPr="00795062" w:rsidRDefault="005750C0" w:rsidP="005750C0">
      <w:pPr>
        <w:pStyle w:val="a5"/>
        <w:framePr w:w="0" w:hRule="auto" w:wrap="auto" w:vAnchor="margin" w:hAnchor="text" w:xAlign="left" w:yAlign="inline"/>
        <w:rPr>
          <w:sz w:val="32"/>
          <w:szCs w:val="32"/>
        </w:rPr>
      </w:pPr>
      <w:bookmarkStart w:id="0" w:name="StandardName"/>
      <w:r w:rsidRPr="00C5098C">
        <w:rPr>
          <w:rFonts w:hint="eastAsia"/>
          <w:sz w:val="32"/>
          <w:szCs w:val="32"/>
        </w:rPr>
        <w:t>硅片</w:t>
      </w:r>
      <w:r w:rsidRPr="006C4D3F">
        <w:rPr>
          <w:rFonts w:hint="eastAsia"/>
          <w:sz w:val="32"/>
          <w:szCs w:val="32"/>
        </w:rPr>
        <w:t>表面</w:t>
      </w:r>
      <w:r w:rsidRPr="00C5098C">
        <w:rPr>
          <w:rFonts w:hint="eastAsia"/>
          <w:sz w:val="32"/>
          <w:szCs w:val="32"/>
        </w:rPr>
        <w:t>薄膜厚度</w:t>
      </w:r>
      <w:r>
        <w:rPr>
          <w:rFonts w:hint="eastAsia"/>
          <w:sz w:val="32"/>
          <w:szCs w:val="32"/>
        </w:rPr>
        <w:t>的</w:t>
      </w:r>
      <w:r w:rsidRPr="00C5098C">
        <w:rPr>
          <w:rFonts w:hint="eastAsia"/>
          <w:sz w:val="32"/>
          <w:szCs w:val="32"/>
        </w:rPr>
        <w:t>测试  光学反射法</w:t>
      </w:r>
    </w:p>
    <w:bookmarkEnd w:id="0"/>
    <w:p w:rsidR="005750C0" w:rsidRDefault="005750C0" w:rsidP="005750C0">
      <w:pPr>
        <w:pStyle w:val="a4"/>
      </w:pPr>
      <w:r>
        <w:rPr>
          <w:rFonts w:hint="eastAsia"/>
        </w:rPr>
        <w:t>1  范围</w:t>
      </w:r>
    </w:p>
    <w:p w:rsidR="005750C0" w:rsidRDefault="005750C0" w:rsidP="005750C0">
      <w:pPr>
        <w:ind w:firstLineChars="200" w:firstLine="420"/>
        <w:rPr>
          <w:rFonts w:ascii="宋体" w:hAnsi="宋体"/>
          <w:kern w:val="0"/>
          <w:szCs w:val="21"/>
        </w:rPr>
      </w:pPr>
      <w:bookmarkStart w:id="1" w:name="OLE_LINK133"/>
      <w:bookmarkStart w:id="2" w:name="OLE_LINK134"/>
      <w:r w:rsidRPr="00562C56">
        <w:rPr>
          <w:rFonts w:ascii="宋体" w:hAnsi="宋体"/>
          <w:kern w:val="0"/>
          <w:szCs w:val="21"/>
        </w:rPr>
        <w:t>本标准规定了</w:t>
      </w:r>
      <w:r w:rsidRPr="00922195">
        <w:rPr>
          <w:rFonts w:ascii="宋体" w:hAnsi="宋体" w:hint="eastAsia"/>
          <w:kern w:val="0"/>
          <w:szCs w:val="21"/>
        </w:rPr>
        <w:t>采用光学反射法</w:t>
      </w:r>
      <w:r>
        <w:rPr>
          <w:rFonts w:ascii="宋体" w:hAnsi="宋体" w:hint="eastAsia"/>
          <w:kern w:val="0"/>
          <w:szCs w:val="21"/>
        </w:rPr>
        <w:t>对</w:t>
      </w:r>
      <w:r>
        <w:rPr>
          <w:rFonts w:ascii="宋体" w:hAnsi="宋体"/>
          <w:kern w:val="0"/>
          <w:szCs w:val="21"/>
        </w:rPr>
        <w:t>硅</w:t>
      </w:r>
      <w:r>
        <w:rPr>
          <w:rFonts w:ascii="宋体" w:hAnsi="宋体" w:hint="eastAsia"/>
          <w:kern w:val="0"/>
          <w:szCs w:val="21"/>
        </w:rPr>
        <w:t>片表面二氧化硅或多晶</w:t>
      </w:r>
      <w:r>
        <w:rPr>
          <w:rFonts w:ascii="宋体" w:hAnsi="宋体"/>
          <w:kern w:val="0"/>
          <w:szCs w:val="21"/>
        </w:rPr>
        <w:t>薄膜</w:t>
      </w:r>
      <w:r>
        <w:rPr>
          <w:rFonts w:ascii="宋体" w:hAnsi="宋体" w:hint="eastAsia"/>
          <w:kern w:val="0"/>
          <w:szCs w:val="21"/>
        </w:rPr>
        <w:t>层</w:t>
      </w:r>
      <w:r>
        <w:rPr>
          <w:rFonts w:ascii="宋体" w:hAnsi="宋体"/>
          <w:kern w:val="0"/>
          <w:szCs w:val="21"/>
        </w:rPr>
        <w:t>厚度的</w:t>
      </w:r>
      <w:r>
        <w:rPr>
          <w:rFonts w:ascii="宋体" w:hAnsi="宋体" w:hint="eastAsia"/>
          <w:kern w:val="0"/>
          <w:szCs w:val="21"/>
        </w:rPr>
        <w:t>测试</w:t>
      </w:r>
      <w:r w:rsidRPr="00562C56">
        <w:rPr>
          <w:rFonts w:ascii="宋体" w:hAnsi="宋体"/>
          <w:kern w:val="0"/>
          <w:szCs w:val="21"/>
        </w:rPr>
        <w:t>。</w:t>
      </w:r>
    </w:p>
    <w:p w:rsidR="005750C0" w:rsidRPr="00562C56" w:rsidRDefault="005750C0" w:rsidP="005750C0">
      <w:pPr>
        <w:ind w:firstLineChars="200" w:firstLine="420"/>
        <w:rPr>
          <w:rFonts w:ascii="宋体" w:hAnsi="宋体"/>
          <w:kern w:val="0"/>
          <w:szCs w:val="21"/>
        </w:rPr>
      </w:pPr>
      <w:r w:rsidRPr="00562C56">
        <w:rPr>
          <w:rFonts w:ascii="宋体" w:hAnsi="宋体"/>
          <w:kern w:val="0"/>
          <w:szCs w:val="21"/>
        </w:rPr>
        <w:t>本标准</w:t>
      </w:r>
      <w:r>
        <w:rPr>
          <w:rFonts w:ascii="宋体" w:hAnsi="宋体" w:hint="eastAsia"/>
          <w:kern w:val="0"/>
          <w:szCs w:val="21"/>
        </w:rPr>
        <w:t>适用于</w:t>
      </w:r>
      <w:r>
        <w:rPr>
          <w:rFonts w:ascii="宋体" w:hAnsi="宋体"/>
          <w:kern w:val="0"/>
          <w:szCs w:val="21"/>
        </w:rPr>
        <w:t>测</w:t>
      </w:r>
      <w:r>
        <w:rPr>
          <w:rFonts w:ascii="宋体" w:hAnsi="宋体" w:hint="eastAsia"/>
          <w:kern w:val="0"/>
          <w:szCs w:val="21"/>
        </w:rPr>
        <w:t>试</w:t>
      </w:r>
      <w:r w:rsidRPr="00C06B07">
        <w:rPr>
          <w:rFonts w:ascii="宋体" w:hAnsi="宋体"/>
          <w:kern w:val="0"/>
          <w:szCs w:val="21"/>
        </w:rPr>
        <w:t>硅</w:t>
      </w:r>
      <w:r>
        <w:rPr>
          <w:rFonts w:ascii="宋体" w:hAnsi="宋体" w:hint="eastAsia"/>
          <w:kern w:val="0"/>
          <w:szCs w:val="21"/>
        </w:rPr>
        <w:t>片</w:t>
      </w:r>
      <w:r w:rsidRPr="00C06B07">
        <w:rPr>
          <w:rFonts w:ascii="宋体" w:hAnsi="宋体"/>
          <w:kern w:val="0"/>
          <w:szCs w:val="21"/>
        </w:rPr>
        <w:t>上生长的</w:t>
      </w:r>
      <w:r w:rsidR="00AB01F9">
        <w:rPr>
          <w:rFonts w:ascii="宋体" w:hAnsi="宋体" w:hint="eastAsia"/>
          <w:kern w:val="0"/>
          <w:szCs w:val="21"/>
        </w:rPr>
        <w:t>1</w:t>
      </w:r>
      <w:r w:rsidRPr="00C06B07">
        <w:rPr>
          <w:rFonts w:ascii="宋体" w:hAnsi="宋体" w:hint="eastAsia"/>
          <w:kern w:val="0"/>
          <w:szCs w:val="21"/>
        </w:rPr>
        <w:t>50</w:t>
      </w:r>
      <w:r>
        <w:rPr>
          <w:rFonts w:ascii="宋体" w:hAnsi="宋体" w:cs="宋体" w:hint="eastAsia"/>
          <w:color w:val="000000"/>
          <w:kern w:val="0"/>
          <w:sz w:val="22"/>
        </w:rPr>
        <w:t>Å</w:t>
      </w:r>
      <w:r w:rsidRPr="00C06B07">
        <w:rPr>
          <w:rFonts w:ascii="宋体" w:hAnsi="宋体" w:hint="eastAsia"/>
          <w:kern w:val="0"/>
          <w:szCs w:val="21"/>
        </w:rPr>
        <w:t xml:space="preserve"> </w:t>
      </w:r>
      <w:r w:rsidR="00AB01F9">
        <w:rPr>
          <w:rFonts w:ascii="宋体" w:hAnsi="宋体" w:hint="eastAsia"/>
          <w:kern w:val="0"/>
          <w:szCs w:val="21"/>
        </w:rPr>
        <w:t>-100</w:t>
      </w:r>
      <w:r w:rsidR="00AB01F9" w:rsidRPr="00AB01F9">
        <w:rPr>
          <w:rFonts w:ascii="宋体" w:hAnsi="宋体" w:hint="eastAsia"/>
          <w:kern w:val="0"/>
          <w:szCs w:val="21"/>
        </w:rPr>
        <w:t>μ</w:t>
      </w:r>
      <w:r w:rsidR="00AB01F9" w:rsidRPr="00AB01F9">
        <w:rPr>
          <w:rFonts w:ascii="宋体" w:hAnsi="宋体"/>
          <w:kern w:val="0"/>
          <w:szCs w:val="21"/>
        </w:rPr>
        <w:t>m</w:t>
      </w:r>
      <w:r w:rsidRPr="00C06B07">
        <w:rPr>
          <w:rFonts w:ascii="宋体" w:hAnsi="宋体"/>
          <w:kern w:val="0"/>
          <w:szCs w:val="21"/>
        </w:rPr>
        <w:t>厚度</w:t>
      </w:r>
      <w:r>
        <w:rPr>
          <w:rFonts w:ascii="宋体" w:hAnsi="宋体" w:hint="eastAsia"/>
          <w:kern w:val="0"/>
          <w:szCs w:val="21"/>
        </w:rPr>
        <w:t>范围内</w:t>
      </w:r>
      <w:r w:rsidRPr="00C06B07">
        <w:rPr>
          <w:rFonts w:ascii="宋体" w:hAnsi="宋体"/>
          <w:kern w:val="0"/>
          <w:szCs w:val="21"/>
        </w:rPr>
        <w:t>的</w:t>
      </w:r>
      <w:r w:rsidR="00AB01F9">
        <w:rPr>
          <w:rFonts w:ascii="宋体" w:hAnsi="宋体" w:hint="eastAsia"/>
          <w:kern w:val="0"/>
          <w:szCs w:val="21"/>
        </w:rPr>
        <w:t>二氧化硅和</w:t>
      </w:r>
      <w:r w:rsidRPr="0019144F">
        <w:rPr>
          <w:rFonts w:ascii="宋体" w:hAnsi="宋体" w:hint="eastAsia"/>
          <w:kern w:val="0"/>
          <w:szCs w:val="21"/>
        </w:rPr>
        <w:t>多晶硅</w:t>
      </w:r>
      <w:r w:rsidR="00AB01F9">
        <w:rPr>
          <w:rFonts w:ascii="宋体" w:hAnsi="宋体" w:hint="eastAsia"/>
          <w:kern w:val="0"/>
          <w:szCs w:val="21"/>
        </w:rPr>
        <w:t>薄膜的厚度测试</w:t>
      </w:r>
      <w:r>
        <w:rPr>
          <w:rFonts w:ascii="宋体" w:hAnsi="宋体" w:hint="eastAsia"/>
          <w:kern w:val="0"/>
          <w:szCs w:val="21"/>
        </w:rPr>
        <w:t>，也适用于所有</w:t>
      </w:r>
      <w:r w:rsidRPr="00C06B07">
        <w:rPr>
          <w:rFonts w:ascii="宋体" w:hAnsi="宋体" w:hint="eastAsia"/>
          <w:kern w:val="0"/>
          <w:szCs w:val="21"/>
        </w:rPr>
        <w:t>光滑的</w:t>
      </w:r>
      <w:r w:rsidRPr="00C06B07">
        <w:rPr>
          <w:rFonts w:ascii="宋体" w:hAnsi="宋体"/>
          <w:kern w:val="0"/>
          <w:szCs w:val="21"/>
        </w:rPr>
        <w:t>、半透明的</w:t>
      </w:r>
      <w:r w:rsidRPr="00C06B07">
        <w:rPr>
          <w:rFonts w:ascii="宋体" w:hAnsi="宋体" w:hint="eastAsia"/>
          <w:kern w:val="0"/>
          <w:szCs w:val="21"/>
        </w:rPr>
        <w:t>和低吸收</w:t>
      </w:r>
      <w:r w:rsidRPr="00C06B07">
        <w:rPr>
          <w:rFonts w:ascii="宋体" w:hAnsi="宋体"/>
          <w:kern w:val="0"/>
          <w:szCs w:val="21"/>
        </w:rPr>
        <w:t>系数的薄膜</w:t>
      </w:r>
      <w:r>
        <w:rPr>
          <w:rFonts w:ascii="宋体" w:hAnsi="宋体"/>
          <w:kern w:val="0"/>
          <w:szCs w:val="21"/>
        </w:rPr>
        <w:t>厚度</w:t>
      </w:r>
      <w:r w:rsidR="00AB01F9">
        <w:rPr>
          <w:rFonts w:ascii="宋体" w:hAnsi="宋体"/>
          <w:kern w:val="0"/>
          <w:szCs w:val="21"/>
        </w:rPr>
        <w:t>测试</w:t>
      </w:r>
      <w:r>
        <w:rPr>
          <w:rFonts w:ascii="宋体" w:hAnsi="宋体" w:hint="eastAsia"/>
          <w:kern w:val="0"/>
          <w:szCs w:val="21"/>
        </w:rPr>
        <w:t>，</w:t>
      </w:r>
      <w:r w:rsidRPr="00E8603F">
        <w:rPr>
          <w:rFonts w:ascii="宋体" w:hAnsi="宋体" w:hint="eastAsia"/>
          <w:kern w:val="0"/>
          <w:szCs w:val="21"/>
        </w:rPr>
        <w:t>如非晶硅</w:t>
      </w:r>
      <w:r>
        <w:rPr>
          <w:rFonts w:ascii="宋体" w:hAnsi="宋体" w:hint="eastAsia"/>
          <w:kern w:val="0"/>
          <w:szCs w:val="21"/>
        </w:rPr>
        <w:t>、</w:t>
      </w:r>
      <w:r w:rsidRPr="00E8603F">
        <w:rPr>
          <w:rFonts w:ascii="宋体" w:hAnsi="宋体" w:hint="eastAsia"/>
          <w:kern w:val="0"/>
          <w:szCs w:val="21"/>
        </w:rPr>
        <w:t>氮化硅、类金刚石镀膜、光刻胶</w:t>
      </w:r>
      <w:r>
        <w:rPr>
          <w:rFonts w:ascii="宋体" w:hAnsi="宋体" w:hint="eastAsia"/>
          <w:kern w:val="0"/>
          <w:szCs w:val="21"/>
        </w:rPr>
        <w:t>等</w:t>
      </w:r>
      <w:r w:rsidRPr="00E8603F">
        <w:rPr>
          <w:rFonts w:ascii="宋体" w:hAnsi="宋体" w:hint="eastAsia"/>
          <w:kern w:val="0"/>
          <w:szCs w:val="21"/>
        </w:rPr>
        <w:t>。</w:t>
      </w:r>
    </w:p>
    <w:bookmarkEnd w:id="1"/>
    <w:bookmarkEnd w:id="2"/>
    <w:p w:rsidR="005750C0" w:rsidRDefault="005750C0" w:rsidP="005750C0">
      <w:pPr>
        <w:pStyle w:val="a4"/>
      </w:pPr>
      <w:r>
        <w:rPr>
          <w:rFonts w:hint="eastAsia"/>
        </w:rPr>
        <w:t>2  规范性引用文件</w:t>
      </w:r>
    </w:p>
    <w:p w:rsidR="005750C0" w:rsidRDefault="005750C0" w:rsidP="005750C0">
      <w:pPr>
        <w:pStyle w:val="a3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5750C0" w:rsidRDefault="005750C0" w:rsidP="005750C0">
      <w:pPr>
        <w:ind w:firstLineChars="200" w:firstLine="420"/>
        <w:rPr>
          <w:rFonts w:ascii="宋体" w:hAnsi="宋体"/>
          <w:szCs w:val="22"/>
        </w:rPr>
      </w:pPr>
      <w:bookmarkStart w:id="3" w:name="_Toc38878169"/>
      <w:bookmarkStart w:id="4" w:name="_Toc38959401"/>
      <w:r w:rsidRPr="003171F5">
        <w:rPr>
          <w:rFonts w:ascii="宋体" w:hAnsi="宋体"/>
          <w:szCs w:val="22"/>
        </w:rPr>
        <w:t>GB/T 14264  半导体材料术语</w:t>
      </w:r>
    </w:p>
    <w:p w:rsidR="00CF7BFE" w:rsidRPr="00CF7BFE" w:rsidRDefault="00CF7BFE" w:rsidP="00CF7BFE">
      <w:pPr>
        <w:ind w:firstLineChars="200" w:firstLine="420"/>
        <w:rPr>
          <w:rFonts w:ascii="宋体" w:hAnsi="宋体"/>
          <w:szCs w:val="22"/>
        </w:rPr>
      </w:pPr>
      <w:r w:rsidRPr="00CF7BFE">
        <w:rPr>
          <w:rFonts w:ascii="宋体" w:hAnsi="宋体" w:hint="eastAsia"/>
          <w:szCs w:val="22"/>
        </w:rPr>
        <w:t>GB 50073-2013  洁净厂房设计规范</w:t>
      </w:r>
    </w:p>
    <w:p w:rsidR="005750C0" w:rsidRPr="00476A8E" w:rsidRDefault="005750C0" w:rsidP="005750C0">
      <w:pPr>
        <w:pStyle w:val="a4"/>
      </w:pPr>
      <w:r>
        <w:rPr>
          <w:rFonts w:hint="eastAsia"/>
        </w:rPr>
        <w:t xml:space="preserve">3  </w:t>
      </w:r>
      <w:r w:rsidRPr="00476A8E">
        <w:rPr>
          <w:rFonts w:hint="eastAsia"/>
        </w:rPr>
        <w:t>术语</w:t>
      </w:r>
      <w:bookmarkEnd w:id="3"/>
      <w:bookmarkEnd w:id="4"/>
      <w:r w:rsidRPr="00476A8E">
        <w:rPr>
          <w:rFonts w:hint="eastAsia"/>
        </w:rPr>
        <w:t>和定义</w:t>
      </w:r>
    </w:p>
    <w:p w:rsidR="005750C0" w:rsidRPr="00476A8E" w:rsidRDefault="005750C0" w:rsidP="005750C0">
      <w:pPr>
        <w:pStyle w:val="a3"/>
      </w:pPr>
      <w:bookmarkStart w:id="5" w:name="OLE_LINK1"/>
      <w:bookmarkStart w:id="6" w:name="OLE_LINK2"/>
      <w:bookmarkStart w:id="7" w:name="OLE_LINK105"/>
      <w:bookmarkStart w:id="8" w:name="OLE_LINK106"/>
      <w:bookmarkStart w:id="9" w:name="OLE_LINK115"/>
      <w:bookmarkStart w:id="10" w:name="OLE_LINK132"/>
      <w:r w:rsidRPr="00476A8E">
        <w:rPr>
          <w:rFonts w:hint="eastAsia"/>
        </w:rPr>
        <w:t>GB/T 14264</w:t>
      </w:r>
      <w:bookmarkEnd w:id="5"/>
      <w:bookmarkEnd w:id="6"/>
      <w:bookmarkEnd w:id="7"/>
      <w:bookmarkEnd w:id="8"/>
      <w:bookmarkEnd w:id="9"/>
      <w:bookmarkEnd w:id="10"/>
      <w:r w:rsidRPr="00476A8E">
        <w:rPr>
          <w:rFonts w:hint="eastAsia"/>
        </w:rPr>
        <w:t>界定的术语和定义适用于本文件。</w:t>
      </w:r>
    </w:p>
    <w:p w:rsidR="005750C0" w:rsidRPr="00607E0C" w:rsidRDefault="005750C0" w:rsidP="00607E0C">
      <w:pPr>
        <w:pStyle w:val="a4"/>
        <w:jc w:val="left"/>
        <w:outlineLvl w:val="2"/>
      </w:pPr>
      <w:r>
        <w:rPr>
          <w:rFonts w:hint="eastAsia"/>
        </w:rPr>
        <w:t xml:space="preserve">4　</w:t>
      </w:r>
      <w:r w:rsidRPr="00057E10">
        <w:rPr>
          <w:rFonts w:hint="eastAsia"/>
          <w:color w:val="000000"/>
        </w:rPr>
        <w:t>方法提要</w:t>
      </w:r>
    </w:p>
    <w:p w:rsidR="005750C0" w:rsidRPr="00912D10" w:rsidRDefault="00607E0C" w:rsidP="00912D10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t>4.</w:t>
      </w:r>
      <w:r>
        <w:rPr>
          <w:rFonts w:ascii="宋体" w:hAnsi="宋体" w:hint="eastAsia"/>
        </w:rPr>
        <w:t>1</w:t>
      </w:r>
      <w:r w:rsidR="005750C0" w:rsidRPr="00912D10">
        <w:rPr>
          <w:rFonts w:ascii="宋体" w:hAnsi="宋体"/>
        </w:rPr>
        <w:t xml:space="preserve"> 入射光接触薄膜表面穿透薄膜到达基底</w:t>
      </w:r>
      <w:r w:rsidR="005750C0" w:rsidRPr="00912D10">
        <w:rPr>
          <w:rFonts w:ascii="宋体" w:hAnsi="宋体" w:hint="eastAsia"/>
        </w:rPr>
        <w:t>，</w:t>
      </w:r>
      <w:r w:rsidR="005750C0" w:rsidRPr="00912D10">
        <w:rPr>
          <w:rFonts w:ascii="宋体" w:hAnsi="宋体"/>
        </w:rPr>
        <w:t>在薄膜的表面界面和薄膜基底界面分包发生反射</w:t>
      </w:r>
      <w:r w:rsidR="005750C0" w:rsidRPr="00912D10">
        <w:rPr>
          <w:rFonts w:ascii="宋体" w:hAnsi="宋体" w:hint="eastAsia"/>
        </w:rPr>
        <w:t>，总反射光量是这两部分反射光的叠加。因为光的波动性，这两部分反射光可能干涉相长（强度相加）或干涉相消（强度相减），这取决于它们的相位关系，而相位关系取决于这两部分反射的光程差。</w:t>
      </w:r>
    </w:p>
    <w:p w:rsidR="005750C0" w:rsidRPr="00912D10" w:rsidRDefault="00607E0C" w:rsidP="00912D10">
      <w:pPr>
        <w:widowControl/>
        <w:jc w:val="left"/>
        <w:rPr>
          <w:rFonts w:ascii="宋体" w:hAnsi="宋体"/>
        </w:rPr>
      </w:pPr>
      <w:r>
        <w:rPr>
          <w:rFonts w:ascii="宋体" w:hAnsi="宋体" w:hint="eastAsia"/>
        </w:rPr>
        <w:t>4.2</w:t>
      </w:r>
      <w:r w:rsidR="005750C0" w:rsidRPr="00912D10">
        <w:rPr>
          <w:rFonts w:ascii="宋体" w:hAnsi="宋体" w:hint="eastAsia"/>
        </w:rPr>
        <w:t xml:space="preserve"> </w:t>
      </w:r>
      <w:r w:rsidR="005750C0" w:rsidRPr="00912D10">
        <w:rPr>
          <w:rFonts w:ascii="宋体" w:hAnsi="宋体"/>
        </w:rPr>
        <w:t>当薄膜内光程等于光波长的整数</w:t>
      </w:r>
      <w:proofErr w:type="gramStart"/>
      <w:r w:rsidR="005750C0" w:rsidRPr="00912D10">
        <w:rPr>
          <w:rFonts w:ascii="宋体" w:hAnsi="宋体"/>
        </w:rPr>
        <w:t>倍</w:t>
      </w:r>
      <w:proofErr w:type="gramEnd"/>
      <w:r w:rsidR="005750C0" w:rsidRPr="00912D10">
        <w:rPr>
          <w:rFonts w:ascii="宋体" w:hAnsi="宋体"/>
        </w:rPr>
        <w:t>时，两组反射光位相相同，因而干涉相长即呈现测试波峰位置</w:t>
      </w:r>
      <w:r w:rsidR="005750C0" w:rsidRPr="00912D10">
        <w:rPr>
          <w:rFonts w:ascii="宋体" w:hAnsi="宋体" w:hint="eastAsia"/>
        </w:rPr>
        <w:t>；</w:t>
      </w:r>
      <w:r w:rsidR="005750C0" w:rsidRPr="00912D10">
        <w:rPr>
          <w:rFonts w:ascii="宋体" w:hAnsi="宋体"/>
        </w:rPr>
        <w:t>相反，薄膜内光程是波长整数倍加半时两组反射光相位相反，因而干涉相消即呈现测试波谷位置</w:t>
      </w:r>
      <w:r w:rsidR="005750C0" w:rsidRPr="00912D10">
        <w:rPr>
          <w:rFonts w:ascii="宋体" w:hAnsi="宋体" w:hint="eastAsia"/>
        </w:rPr>
        <w:t>。</w:t>
      </w:r>
    </w:p>
    <w:p w:rsidR="005750C0" w:rsidRPr="00912D10" w:rsidRDefault="00607E0C" w:rsidP="00912D10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t>4.</w:t>
      </w:r>
      <w:r>
        <w:rPr>
          <w:rFonts w:ascii="宋体" w:hAnsi="宋体" w:hint="eastAsia"/>
        </w:rPr>
        <w:t>3</w:t>
      </w:r>
      <w:r w:rsidR="005750C0" w:rsidRPr="00912D10">
        <w:rPr>
          <w:rFonts w:ascii="宋体" w:hAnsi="宋体"/>
        </w:rPr>
        <w:t xml:space="preserve"> </w:t>
      </w:r>
      <w:r w:rsidR="005750C0" w:rsidRPr="00912D10">
        <w:rPr>
          <w:rFonts w:ascii="宋体" w:hAnsi="宋体" w:hint="eastAsia"/>
        </w:rPr>
        <w:t>光程差是由薄膜厚度、光学常数、光的波长、反射率和折射率决定的。</w:t>
      </w:r>
    </w:p>
    <w:p w:rsidR="005750C0" w:rsidRDefault="00607E0C" w:rsidP="00912D10">
      <w:pPr>
        <w:widowControl/>
        <w:jc w:val="left"/>
        <w:rPr>
          <w:rFonts w:ascii="宋体" w:hAnsi="宋体"/>
        </w:rPr>
      </w:pPr>
      <w:r>
        <w:rPr>
          <w:rFonts w:ascii="宋体" w:hAnsi="宋体" w:hint="eastAsia"/>
        </w:rPr>
        <w:t>4.4</w:t>
      </w:r>
      <w:r w:rsidR="005750C0" w:rsidRPr="00912D10">
        <w:rPr>
          <w:rFonts w:ascii="宋体" w:hAnsi="宋体" w:hint="eastAsia"/>
        </w:rPr>
        <w:t xml:space="preserve"> 通过光谱仪收集到的不同波长下的</w:t>
      </w:r>
      <w:r w:rsidR="0051367A">
        <w:rPr>
          <w:rFonts w:ascii="宋体" w:hAnsi="宋体" w:hint="eastAsia"/>
        </w:rPr>
        <w:t>反射信号，拟合计算光程差，通过人工图解法或借助于仪器自带软件</w:t>
      </w:r>
      <w:r w:rsidR="0051367A" w:rsidRPr="001861A1">
        <w:rPr>
          <w:rFonts w:ascii="宋体" w:hAnsi="宋体" w:hint="eastAsia"/>
        </w:rPr>
        <w:t>完成拟合和计算</w:t>
      </w:r>
      <w:r w:rsidR="005750C0" w:rsidRPr="00912D10">
        <w:rPr>
          <w:rFonts w:ascii="宋体" w:hAnsi="宋体" w:hint="eastAsia"/>
        </w:rPr>
        <w:t>。</w:t>
      </w:r>
    </w:p>
    <w:p w:rsidR="00607E0C" w:rsidRDefault="00607E0C" w:rsidP="00607E0C">
      <w:pPr>
        <w:widowControl/>
        <w:ind w:firstLineChars="950" w:firstLine="1995"/>
        <w:jc w:val="left"/>
        <w:rPr>
          <w:rFonts w:ascii="宋体" w:hAnsi="宋体"/>
        </w:rPr>
      </w:pPr>
      <w:r>
        <w:rPr>
          <w:noProof/>
        </w:rPr>
        <w:drawing>
          <wp:inline distT="0" distB="0" distL="0" distR="0">
            <wp:extent cx="2162908" cy="1677596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49" cy="168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0C" w:rsidRPr="00912D10" w:rsidRDefault="00607E0C" w:rsidP="00607E0C">
      <w:pPr>
        <w:widowControl/>
        <w:ind w:firstLineChars="950" w:firstLine="1995"/>
        <w:jc w:val="left"/>
        <w:rPr>
          <w:rFonts w:ascii="宋体" w:hAnsi="宋体"/>
        </w:rPr>
      </w:pPr>
      <w:r>
        <w:rPr>
          <w:rFonts w:ascii="宋体" w:hAnsi="宋体" w:hint="eastAsia"/>
        </w:rPr>
        <w:t>图1</w:t>
      </w:r>
    </w:p>
    <w:p w:rsidR="00E82C4F" w:rsidRDefault="00E82C4F" w:rsidP="00E82C4F">
      <w:pPr>
        <w:pStyle w:val="a4"/>
      </w:pPr>
      <w:r>
        <w:rPr>
          <w:rFonts w:hint="eastAsia"/>
        </w:rPr>
        <w:lastRenderedPageBreak/>
        <w:t>5　干扰因素</w:t>
      </w:r>
    </w:p>
    <w:p w:rsidR="00E82C4F" w:rsidRDefault="00E82C4F" w:rsidP="00912D10">
      <w:pPr>
        <w:widowControl/>
        <w:jc w:val="left"/>
        <w:rPr>
          <w:rFonts w:ascii="宋体" w:hAnsi="宋体"/>
        </w:rPr>
      </w:pPr>
      <w:r w:rsidRPr="001B4704">
        <w:rPr>
          <w:rFonts w:ascii="宋体" w:hAnsi="宋体" w:hint="eastAsia"/>
        </w:rPr>
        <w:t>5.1</w:t>
      </w:r>
      <w:r w:rsidRPr="007B0C72">
        <w:rPr>
          <w:rFonts w:ascii="宋体" w:hAnsi="宋体" w:hint="eastAsia"/>
        </w:rPr>
        <w:t xml:space="preserve">　</w:t>
      </w:r>
      <w:r>
        <w:rPr>
          <w:rFonts w:ascii="宋体" w:hAnsi="宋体" w:hint="eastAsia"/>
        </w:rPr>
        <w:t>环境</w:t>
      </w:r>
      <w:r>
        <w:rPr>
          <w:rFonts w:ascii="宋体" w:hAnsi="宋体"/>
        </w:rPr>
        <w:t>中强光、</w:t>
      </w:r>
      <w:r>
        <w:rPr>
          <w:rFonts w:ascii="宋体" w:hAnsi="宋体" w:hint="eastAsia"/>
        </w:rPr>
        <w:t>磁场</w:t>
      </w:r>
      <w:r>
        <w:rPr>
          <w:rFonts w:ascii="宋体" w:hAnsi="宋体"/>
        </w:rPr>
        <w:t>、温湿度等波动对测试结果会造成影响</w:t>
      </w:r>
      <w:r>
        <w:rPr>
          <w:rFonts w:ascii="宋体" w:hAnsi="宋体" w:hint="eastAsia"/>
        </w:rPr>
        <w:t>，推荐在</w:t>
      </w:r>
      <w:r w:rsidR="00CF7BFE" w:rsidRPr="00CF7BFE">
        <w:rPr>
          <w:rFonts w:ascii="宋体" w:hAnsi="宋体" w:hint="eastAsia"/>
        </w:rPr>
        <w:t>6级或</w:t>
      </w:r>
      <w:r>
        <w:rPr>
          <w:rFonts w:ascii="宋体" w:hAnsi="宋体" w:hint="eastAsia"/>
        </w:rPr>
        <w:t>以上</w:t>
      </w:r>
      <w:r w:rsidR="00CF7BFE">
        <w:rPr>
          <w:rFonts w:ascii="宋体" w:hAnsi="宋体" w:hint="eastAsia"/>
        </w:rPr>
        <w:t>的</w:t>
      </w:r>
      <w:r>
        <w:rPr>
          <w:rFonts w:ascii="宋体" w:hAnsi="宋体" w:hint="eastAsia"/>
        </w:rPr>
        <w:t>洁净</w:t>
      </w:r>
      <w:r>
        <w:rPr>
          <w:rFonts w:ascii="宋体" w:hAnsi="宋体"/>
        </w:rPr>
        <w:t>实验室</w:t>
      </w:r>
      <w:r>
        <w:rPr>
          <w:rFonts w:ascii="宋体" w:hAnsi="宋体" w:hint="eastAsia"/>
        </w:rPr>
        <w:t>中进行操作</w:t>
      </w:r>
      <w:r w:rsidRPr="000B259C">
        <w:rPr>
          <w:rFonts w:ascii="宋体" w:hAnsi="宋体" w:hint="eastAsia"/>
        </w:rPr>
        <w:t>。</w:t>
      </w:r>
    </w:p>
    <w:p w:rsidR="00E82C4F" w:rsidRDefault="00E82C4F" w:rsidP="00912D10">
      <w:pPr>
        <w:widowControl/>
        <w:jc w:val="left"/>
        <w:rPr>
          <w:rFonts w:ascii="宋体" w:hAnsi="宋体" w:hint="eastAsia"/>
        </w:rPr>
      </w:pPr>
      <w:r w:rsidRPr="001B4704">
        <w:rPr>
          <w:rFonts w:ascii="宋体" w:hAnsi="宋体" w:hint="eastAsia"/>
        </w:rPr>
        <w:t>5.2</w:t>
      </w:r>
      <w:r>
        <w:rPr>
          <w:rFonts w:ascii="宋体" w:hAnsi="宋体"/>
        </w:rPr>
        <w:t xml:space="preserve">  </w:t>
      </w:r>
      <w:r w:rsidRPr="001B4704">
        <w:rPr>
          <w:rFonts w:ascii="宋体" w:hAnsi="宋体" w:hint="eastAsia"/>
        </w:rPr>
        <w:t>样品</w:t>
      </w:r>
      <w:r w:rsidRPr="001B4704">
        <w:rPr>
          <w:rFonts w:ascii="宋体" w:hAnsi="宋体"/>
        </w:rPr>
        <w:t>的表面粗糙度对测试结果存在影响，</w:t>
      </w:r>
      <w:r w:rsidR="000E68AD">
        <w:rPr>
          <w:rFonts w:ascii="宋体" w:hAnsi="宋体" w:hint="eastAsia"/>
        </w:rPr>
        <w:t>样品表面的</w:t>
      </w:r>
      <w:r w:rsidRPr="001B4704">
        <w:rPr>
          <w:rFonts w:ascii="宋体" w:hAnsi="宋体"/>
        </w:rPr>
        <w:t>镜面抛光处理</w:t>
      </w:r>
      <w:r w:rsidR="000E68AD">
        <w:rPr>
          <w:rFonts w:ascii="宋体" w:hAnsi="宋体" w:hint="eastAsia"/>
        </w:rPr>
        <w:t>可达到良好的效果</w:t>
      </w:r>
      <w:r w:rsidRPr="001B4704">
        <w:rPr>
          <w:rFonts w:ascii="宋体" w:hAnsi="宋体" w:hint="eastAsia"/>
        </w:rPr>
        <w:t>。</w:t>
      </w:r>
    </w:p>
    <w:p w:rsidR="000E68AD" w:rsidRPr="001B4704" w:rsidRDefault="000E68AD" w:rsidP="00912D10">
      <w:pPr>
        <w:widowControl/>
        <w:jc w:val="left"/>
        <w:rPr>
          <w:rFonts w:ascii="宋体" w:hAnsi="宋体"/>
        </w:rPr>
      </w:pPr>
      <w:r>
        <w:rPr>
          <w:rFonts w:ascii="宋体" w:hAnsi="宋体" w:hint="eastAsia"/>
        </w:rPr>
        <w:t>5.3  样品表面的薄膜与作为样品衬底的材料有时候不能拟合出理想的</w:t>
      </w:r>
      <w:r w:rsidR="00F77A69">
        <w:rPr>
          <w:rFonts w:ascii="宋体" w:hAnsi="宋体" w:hint="eastAsia"/>
        </w:rPr>
        <w:t>曲线</w:t>
      </w:r>
      <w:r>
        <w:rPr>
          <w:rFonts w:ascii="宋体" w:hAnsi="宋体" w:hint="eastAsia"/>
        </w:rPr>
        <w:t>，</w:t>
      </w:r>
      <w:r w:rsidR="00F77A69">
        <w:rPr>
          <w:rFonts w:ascii="宋体" w:hAnsi="宋体" w:hint="eastAsia"/>
        </w:rPr>
        <w:t>需要在两者之间加一层其它</w:t>
      </w:r>
      <w:r>
        <w:rPr>
          <w:rFonts w:ascii="宋体" w:hAnsi="宋体" w:hint="eastAsia"/>
        </w:rPr>
        <w:t>材料。如测量硅片表面的多晶硅薄膜层，需要在抛光片表面先生长一层二氧化硅薄膜，在该氧化膜表面再生长多晶硅薄膜。</w:t>
      </w:r>
    </w:p>
    <w:p w:rsidR="00771886" w:rsidRDefault="000E68AD" w:rsidP="00912D10">
      <w:pPr>
        <w:widowControl/>
        <w:jc w:val="left"/>
        <w:rPr>
          <w:rFonts w:ascii="宋体" w:hAnsi="宋体"/>
        </w:rPr>
      </w:pPr>
      <w:r>
        <w:rPr>
          <w:rFonts w:ascii="宋体" w:hAnsi="宋体" w:hint="eastAsia"/>
        </w:rPr>
        <w:t>5.4</w:t>
      </w:r>
      <w:r w:rsidR="00E82C4F" w:rsidRPr="001B4704">
        <w:rPr>
          <w:rFonts w:ascii="宋体" w:hAnsi="宋体" w:hint="eastAsia"/>
        </w:rPr>
        <w:t xml:space="preserve"> </w:t>
      </w:r>
      <w:r w:rsidR="00E82C4F">
        <w:rPr>
          <w:rFonts w:ascii="宋体" w:hAnsi="宋体" w:hint="eastAsia"/>
        </w:rPr>
        <w:t xml:space="preserve"> </w:t>
      </w:r>
      <w:r w:rsidR="005C557F">
        <w:rPr>
          <w:rFonts w:ascii="宋体" w:hAnsi="宋体" w:hint="eastAsia"/>
        </w:rPr>
        <w:t>本方法</w:t>
      </w:r>
      <w:r w:rsidR="005C557F">
        <w:rPr>
          <w:rFonts w:ascii="宋体" w:hAnsi="宋体"/>
        </w:rPr>
        <w:t>测试</w:t>
      </w:r>
      <w:r w:rsidR="00E82C4F" w:rsidRPr="00912D10">
        <w:rPr>
          <w:rFonts w:ascii="宋体" w:hAnsi="宋体"/>
        </w:rPr>
        <w:t>薄膜的厚度如果只有不到一个周期的反射率振荡（如：薄膜太薄），那么就不会产生足够的信息来确定</w:t>
      </w:r>
      <w:r w:rsidR="005C557F">
        <w:rPr>
          <w:rFonts w:ascii="宋体" w:hAnsi="宋体" w:hint="eastAsia"/>
        </w:rPr>
        <w:t>A和B,会影响厚度计算准确性，原理见4.6</w:t>
      </w:r>
      <w:r w:rsidR="00A41D8D">
        <w:rPr>
          <w:rFonts w:ascii="宋体" w:hAnsi="宋体" w:hint="eastAsia"/>
        </w:rPr>
        <w:t>部分</w:t>
      </w:r>
      <w:r w:rsidR="00E82C4F" w:rsidRPr="00912D10">
        <w:rPr>
          <w:rFonts w:ascii="宋体" w:hAnsi="宋体"/>
        </w:rPr>
        <w:t>。</w:t>
      </w:r>
      <w:r>
        <w:rPr>
          <w:rFonts w:ascii="宋体" w:hAnsi="宋体" w:hint="eastAsia"/>
        </w:rPr>
        <w:t>需要通过调节</w:t>
      </w:r>
      <w:r w:rsidR="00F77A69">
        <w:rPr>
          <w:rFonts w:ascii="宋体" w:hAnsi="宋体" w:hint="eastAsia"/>
        </w:rPr>
        <w:t>入射波长等条件达到理想的拟合曲线。</w:t>
      </w:r>
    </w:p>
    <w:p w:rsidR="00A41D8D" w:rsidRDefault="00A41D8D" w:rsidP="00A41D8D">
      <w:pPr>
        <w:pStyle w:val="a4"/>
        <w:rPr>
          <w:color w:val="000000"/>
        </w:rPr>
      </w:pPr>
      <w:r>
        <w:rPr>
          <w:rFonts w:hint="eastAsia"/>
        </w:rPr>
        <w:t xml:space="preserve">6　</w:t>
      </w:r>
      <w:r w:rsidRPr="00057E10">
        <w:rPr>
          <w:rFonts w:hint="eastAsia"/>
          <w:color w:val="000000"/>
        </w:rPr>
        <w:t>测量仪器</w:t>
      </w:r>
    </w:p>
    <w:p w:rsidR="00251697" w:rsidRDefault="00CF54D5" w:rsidP="00CF54D5">
      <w:pPr>
        <w:widowControl/>
        <w:jc w:val="left"/>
        <w:rPr>
          <w:rFonts w:ascii="宋体" w:hAnsi="宋体"/>
        </w:rPr>
      </w:pPr>
      <w:r w:rsidRPr="00170A51">
        <w:rPr>
          <w:rFonts w:ascii="宋体" w:hAnsi="宋体" w:hint="eastAsia"/>
        </w:rPr>
        <w:t>6.1</w:t>
      </w:r>
      <w:r>
        <w:rPr>
          <w:rFonts w:ascii="宋体" w:hAnsi="宋体" w:hint="eastAsia"/>
        </w:rPr>
        <w:t xml:space="preserve"> </w:t>
      </w:r>
      <w:r w:rsidRPr="00170A51">
        <w:rPr>
          <w:rFonts w:ascii="宋体" w:hAnsi="宋体" w:hint="eastAsia"/>
        </w:rPr>
        <w:t>光源</w:t>
      </w:r>
      <w:r>
        <w:rPr>
          <w:rFonts w:ascii="宋体" w:hAnsi="宋体" w:hint="eastAsia"/>
        </w:rPr>
        <w:t>：带有</w:t>
      </w:r>
      <w:r w:rsidRPr="00724A48">
        <w:rPr>
          <w:rFonts w:ascii="宋体" w:hAnsi="宋体"/>
        </w:rPr>
        <w:t>规范卤钨灯</w:t>
      </w:r>
      <w:r w:rsidR="00E274EF">
        <w:rPr>
          <w:rFonts w:ascii="宋体" w:hAnsi="宋体" w:hint="eastAsia"/>
        </w:rPr>
        <w:t>用以产生</w:t>
      </w:r>
      <w:r w:rsidR="00E274EF" w:rsidRPr="00912D10">
        <w:rPr>
          <w:rFonts w:ascii="宋体" w:hAnsi="宋体" w:hint="eastAsia"/>
        </w:rPr>
        <w:t>波长范围为380-1050纳米</w:t>
      </w:r>
      <w:r w:rsidRPr="00724A48">
        <w:rPr>
          <w:rFonts w:ascii="宋体" w:hAnsi="宋体" w:hint="eastAsia"/>
        </w:rPr>
        <w:t>的</w:t>
      </w:r>
      <w:r>
        <w:rPr>
          <w:rFonts w:ascii="宋体" w:hAnsi="宋体" w:hint="eastAsia"/>
        </w:rPr>
        <w:t>白光</w:t>
      </w:r>
      <w:r w:rsidRPr="00724A48">
        <w:rPr>
          <w:rFonts w:ascii="宋体" w:hAnsi="宋体" w:hint="eastAsia"/>
        </w:rPr>
        <w:t>光束</w:t>
      </w:r>
      <w:r w:rsidR="00251697">
        <w:rPr>
          <w:rFonts w:ascii="宋体" w:hAnsi="宋体" w:hint="eastAsia"/>
        </w:rPr>
        <w:t>；</w:t>
      </w:r>
    </w:p>
    <w:p w:rsidR="00CF54D5" w:rsidRPr="00251697" w:rsidRDefault="00251697" w:rsidP="00CF54D5">
      <w:pPr>
        <w:widowControl/>
        <w:jc w:val="left"/>
        <w:rPr>
          <w:rFonts w:ascii="宋体" w:hAnsi="宋体"/>
        </w:rPr>
      </w:pPr>
      <w:r>
        <w:rPr>
          <w:rFonts w:ascii="宋体" w:hAnsi="宋体" w:hint="eastAsia"/>
        </w:rPr>
        <w:t>6.2 具有可以</w:t>
      </w:r>
      <w:r w:rsidR="00CF54D5">
        <w:rPr>
          <w:rFonts w:ascii="宋体" w:hAnsi="宋体" w:hint="eastAsia"/>
        </w:rPr>
        <w:t>接受反射光束的光谱仪；</w:t>
      </w:r>
    </w:p>
    <w:p w:rsidR="00CF54D5" w:rsidRDefault="00251697" w:rsidP="00912D10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t>6.</w:t>
      </w:r>
      <w:r>
        <w:rPr>
          <w:rFonts w:ascii="宋体" w:hAnsi="宋体" w:hint="eastAsia"/>
        </w:rPr>
        <w:t>3</w:t>
      </w:r>
      <w:r w:rsidR="00CF54D5">
        <w:rPr>
          <w:rFonts w:ascii="宋体" w:hAnsi="宋体" w:hint="eastAsia"/>
        </w:rPr>
        <w:t xml:space="preserve"> 光纤和组合镜头：用来传输和接受发射光和反射光；</w:t>
      </w:r>
    </w:p>
    <w:p w:rsidR="00CF54D5" w:rsidRDefault="00251697" w:rsidP="00912D10">
      <w:pPr>
        <w:widowControl/>
        <w:jc w:val="left"/>
        <w:rPr>
          <w:rFonts w:ascii="宋体" w:hAnsi="宋体"/>
        </w:rPr>
      </w:pPr>
      <w:r>
        <w:rPr>
          <w:rFonts w:ascii="宋体" w:hAnsi="宋体" w:hint="eastAsia"/>
        </w:rPr>
        <w:t>6.4</w:t>
      </w:r>
      <w:r w:rsidR="00CF54D5">
        <w:rPr>
          <w:rFonts w:ascii="宋体" w:hAnsi="宋体"/>
        </w:rPr>
        <w:t xml:space="preserve"> 样品台</w:t>
      </w:r>
      <w:r w:rsidR="00CF54D5">
        <w:rPr>
          <w:rFonts w:ascii="宋体" w:hAnsi="宋体" w:hint="eastAsia"/>
        </w:rPr>
        <w:t>：</w:t>
      </w:r>
      <w:r w:rsidR="00CF54D5">
        <w:rPr>
          <w:rFonts w:ascii="宋体" w:hAnsi="宋体"/>
        </w:rPr>
        <w:t>承载测试样品的装置</w:t>
      </w:r>
      <w:r w:rsidR="00CF54D5">
        <w:rPr>
          <w:rFonts w:ascii="宋体" w:hAnsi="宋体" w:hint="eastAsia"/>
        </w:rPr>
        <w:t>；</w:t>
      </w:r>
    </w:p>
    <w:p w:rsidR="00CF54D5" w:rsidRPr="00912D10" w:rsidRDefault="00CF54D5" w:rsidP="00912D10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t>6</w:t>
      </w:r>
      <w:r w:rsidR="00251697">
        <w:rPr>
          <w:rFonts w:ascii="宋体" w:hAnsi="宋体" w:hint="eastAsia"/>
        </w:rPr>
        <w:t>.5</w:t>
      </w:r>
      <w:r>
        <w:rPr>
          <w:rFonts w:ascii="宋体" w:hAnsi="宋体" w:hint="eastAsia"/>
        </w:rPr>
        <w:t xml:space="preserve"> 控制系统：</w:t>
      </w:r>
      <w:r w:rsidRPr="00170A51">
        <w:rPr>
          <w:rFonts w:ascii="宋体" w:hAnsi="宋体"/>
        </w:rPr>
        <w:t>用于测试和数据处理</w:t>
      </w:r>
      <w:r w:rsidRPr="00912D10">
        <w:rPr>
          <w:rFonts w:ascii="宋体" w:hAnsi="宋体" w:hint="eastAsia"/>
        </w:rPr>
        <w:t>。</w:t>
      </w:r>
    </w:p>
    <w:p w:rsidR="00A41D8D" w:rsidRPr="00CF54D5" w:rsidRDefault="00A41D8D" w:rsidP="00CF54D5">
      <w:pPr>
        <w:pStyle w:val="a4"/>
      </w:pPr>
      <w:r w:rsidRPr="00CF54D5">
        <w:rPr>
          <w:rFonts w:hint="eastAsia"/>
        </w:rPr>
        <w:t>7　环境要求</w:t>
      </w:r>
    </w:p>
    <w:p w:rsidR="00A41D8D" w:rsidRPr="00DD6570" w:rsidRDefault="00A41D8D" w:rsidP="00CF54D5">
      <w:pPr>
        <w:widowControl/>
        <w:jc w:val="left"/>
        <w:rPr>
          <w:rFonts w:ascii="宋体" w:hAnsi="宋体"/>
        </w:rPr>
      </w:pPr>
      <w:r w:rsidRPr="00CF54D5">
        <w:rPr>
          <w:rFonts w:ascii="宋体" w:hAnsi="宋体" w:hint="eastAsia"/>
        </w:rPr>
        <w:t>7.1</w:t>
      </w:r>
      <w:r w:rsidRPr="00DD6570">
        <w:rPr>
          <w:rFonts w:ascii="宋体" w:hAnsi="宋体" w:hint="eastAsia"/>
        </w:rPr>
        <w:t xml:space="preserve"> 温度23±3℃，相对湿度35±15%； </w:t>
      </w:r>
    </w:p>
    <w:p w:rsidR="00A41D8D" w:rsidRPr="00DD6570" w:rsidRDefault="00A41D8D" w:rsidP="00CF54D5">
      <w:pPr>
        <w:widowControl/>
        <w:jc w:val="left"/>
        <w:rPr>
          <w:rFonts w:ascii="宋体" w:hAnsi="宋体"/>
        </w:rPr>
      </w:pPr>
      <w:r w:rsidRPr="00CF54D5">
        <w:rPr>
          <w:rFonts w:ascii="宋体" w:hAnsi="宋体" w:hint="eastAsia"/>
        </w:rPr>
        <w:t>7.2</w:t>
      </w:r>
      <w:r w:rsidR="00992A67">
        <w:rPr>
          <w:rFonts w:ascii="宋体" w:hAnsi="宋体"/>
        </w:rPr>
        <w:t xml:space="preserve"> </w:t>
      </w:r>
      <w:r>
        <w:rPr>
          <w:rFonts w:ascii="宋体" w:hAnsi="宋体" w:hint="eastAsia"/>
        </w:rPr>
        <w:t>应避免样品受到</w:t>
      </w:r>
      <w:r w:rsidRPr="00DD6570">
        <w:rPr>
          <w:rFonts w:ascii="宋体" w:hAnsi="宋体" w:hint="eastAsia"/>
        </w:rPr>
        <w:t>强光直射；</w:t>
      </w:r>
    </w:p>
    <w:p w:rsidR="00A41D8D" w:rsidRPr="00DD6570" w:rsidRDefault="00A41D8D" w:rsidP="00CF54D5">
      <w:pPr>
        <w:widowControl/>
        <w:jc w:val="left"/>
        <w:rPr>
          <w:rFonts w:ascii="宋体" w:hAnsi="宋体"/>
        </w:rPr>
      </w:pPr>
      <w:r w:rsidRPr="00DD6570">
        <w:rPr>
          <w:rFonts w:ascii="宋体" w:hAnsi="宋体" w:hint="eastAsia"/>
        </w:rPr>
        <w:t>7.3</w:t>
      </w:r>
      <w:r w:rsidR="00992A67">
        <w:rPr>
          <w:rFonts w:ascii="宋体" w:hAnsi="宋体"/>
        </w:rPr>
        <w:t xml:space="preserve"> </w:t>
      </w:r>
      <w:r w:rsidRPr="00DD6570">
        <w:rPr>
          <w:rFonts w:ascii="宋体" w:hAnsi="宋体" w:hint="eastAsia"/>
        </w:rPr>
        <w:t>应避免测试台有较强振动和</w:t>
      </w:r>
      <w:r w:rsidRPr="00E72CE2">
        <w:rPr>
          <w:rFonts w:ascii="宋体" w:hAnsi="宋体" w:hint="eastAsia"/>
        </w:rPr>
        <w:t>电磁场干扰。</w:t>
      </w:r>
    </w:p>
    <w:p w:rsidR="00F82758" w:rsidRDefault="00F82758" w:rsidP="00F82758">
      <w:pPr>
        <w:pStyle w:val="a4"/>
      </w:pPr>
      <w:r>
        <w:rPr>
          <w:rFonts w:hint="eastAsia"/>
        </w:rPr>
        <w:t>8</w:t>
      </w:r>
      <w:r w:rsidRPr="00D4686A">
        <w:rPr>
          <w:rFonts w:hint="eastAsia"/>
        </w:rPr>
        <w:t xml:space="preserve">　</w:t>
      </w:r>
      <w:r w:rsidR="00730312">
        <w:rPr>
          <w:rFonts w:hint="eastAsia"/>
        </w:rPr>
        <w:t>测试样品</w:t>
      </w:r>
    </w:p>
    <w:p w:rsidR="00F82758" w:rsidRPr="000A2131" w:rsidRDefault="00F82758" w:rsidP="00912D10">
      <w:pPr>
        <w:widowControl/>
        <w:jc w:val="left"/>
        <w:rPr>
          <w:rFonts w:ascii="宋体" w:hAnsi="宋体"/>
        </w:rPr>
      </w:pPr>
      <w:bookmarkStart w:id="11" w:name="OLE_LINK44"/>
      <w:bookmarkStart w:id="12" w:name="OLE_LINK114"/>
      <w:r w:rsidRPr="00912D10">
        <w:rPr>
          <w:rFonts w:ascii="宋体" w:hAnsi="宋体" w:hint="eastAsia"/>
        </w:rPr>
        <w:t>8.1</w:t>
      </w:r>
      <w:r w:rsidRPr="000A2131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二氧化硅薄膜样</w:t>
      </w:r>
      <w:r w:rsidR="00730312">
        <w:rPr>
          <w:rFonts w:ascii="宋体" w:hAnsi="宋体" w:hint="eastAsia"/>
        </w:rPr>
        <w:t>品</w:t>
      </w:r>
      <w:r>
        <w:rPr>
          <w:rFonts w:ascii="宋体" w:hAnsi="宋体" w:hint="eastAsia"/>
        </w:rPr>
        <w:t>：直接在</w:t>
      </w:r>
      <w:r w:rsidR="00730312">
        <w:rPr>
          <w:rFonts w:ascii="宋体" w:hAnsi="宋体" w:hint="eastAsia"/>
        </w:rPr>
        <w:t>硅</w:t>
      </w:r>
      <w:r>
        <w:rPr>
          <w:rFonts w:ascii="宋体" w:hAnsi="宋体"/>
        </w:rPr>
        <w:t>抛光片</w:t>
      </w:r>
      <w:r>
        <w:rPr>
          <w:rFonts w:ascii="宋体" w:hAnsi="宋体" w:hint="eastAsia"/>
        </w:rPr>
        <w:t>上</w:t>
      </w:r>
      <w:r>
        <w:rPr>
          <w:rFonts w:ascii="宋体" w:hAnsi="宋体"/>
        </w:rPr>
        <w:t>生长二氧化硅薄膜</w:t>
      </w:r>
      <w:r w:rsidR="00730312">
        <w:rPr>
          <w:rFonts w:ascii="宋体" w:hAnsi="宋体"/>
        </w:rPr>
        <w:t>样品</w:t>
      </w:r>
      <w:r w:rsidRPr="000A2131">
        <w:rPr>
          <w:rFonts w:ascii="宋体" w:hAnsi="宋体" w:hint="eastAsia"/>
        </w:rPr>
        <w:t>。</w:t>
      </w:r>
    </w:p>
    <w:p w:rsidR="00F82758" w:rsidRPr="000A2131" w:rsidRDefault="00F82758" w:rsidP="00912D10">
      <w:pPr>
        <w:widowControl/>
        <w:jc w:val="left"/>
        <w:rPr>
          <w:rFonts w:ascii="宋体" w:hAnsi="宋体"/>
        </w:rPr>
      </w:pPr>
      <w:r w:rsidRPr="00912D10">
        <w:rPr>
          <w:rFonts w:ascii="宋体" w:hAnsi="宋体" w:hint="eastAsia"/>
        </w:rPr>
        <w:t xml:space="preserve">8.2 </w:t>
      </w:r>
      <w:r>
        <w:rPr>
          <w:rFonts w:ascii="宋体" w:hAnsi="宋体" w:hint="eastAsia"/>
        </w:rPr>
        <w:t>多晶硅薄膜</w:t>
      </w:r>
      <w:r>
        <w:rPr>
          <w:rFonts w:ascii="宋体" w:hAnsi="宋体"/>
        </w:rPr>
        <w:t>样</w:t>
      </w:r>
      <w:r w:rsidR="00730312">
        <w:rPr>
          <w:rFonts w:ascii="宋体" w:hAnsi="宋体" w:hint="eastAsia"/>
        </w:rPr>
        <w:t>品</w:t>
      </w:r>
      <w:r>
        <w:rPr>
          <w:rFonts w:ascii="宋体" w:hAnsi="宋体" w:hint="eastAsia"/>
        </w:rPr>
        <w:t>：</w:t>
      </w:r>
      <w:r w:rsidR="00730312">
        <w:rPr>
          <w:rFonts w:ascii="宋体" w:hAnsi="宋体" w:hint="eastAsia"/>
        </w:rPr>
        <w:t>多晶薄膜样品要求多晶薄膜生长在已有4</w:t>
      </w:r>
      <w:r w:rsidR="00730312">
        <w:rPr>
          <w:rFonts w:ascii="宋体" w:hAnsi="宋体"/>
        </w:rPr>
        <w:t>000</w:t>
      </w:r>
      <w:r w:rsidR="00730312" w:rsidRPr="00912D10">
        <w:rPr>
          <w:rFonts w:ascii="宋体" w:hAnsi="宋体" w:hint="eastAsia"/>
        </w:rPr>
        <w:t>Å</w:t>
      </w:r>
      <w:r w:rsidR="00730312">
        <w:rPr>
          <w:rFonts w:ascii="宋体" w:hAnsi="宋体" w:hint="eastAsia"/>
        </w:rPr>
        <w:t xml:space="preserve"> -</w:t>
      </w:r>
      <w:r w:rsidR="00730312">
        <w:rPr>
          <w:rFonts w:ascii="宋体" w:hAnsi="宋体"/>
        </w:rPr>
        <w:t>6000</w:t>
      </w:r>
      <w:r w:rsidR="00730312" w:rsidRPr="00912D10">
        <w:rPr>
          <w:rFonts w:ascii="宋体" w:hAnsi="宋体" w:hint="eastAsia"/>
        </w:rPr>
        <w:t>Å</w:t>
      </w:r>
      <w:r w:rsidR="00730312">
        <w:rPr>
          <w:rFonts w:ascii="宋体" w:hAnsi="宋体"/>
        </w:rPr>
        <w:t>的</w:t>
      </w:r>
      <w:r w:rsidR="00730312" w:rsidRPr="00E72CE2">
        <w:rPr>
          <w:rFonts w:ascii="宋体" w:hAnsi="宋体"/>
        </w:rPr>
        <w:t>二</w:t>
      </w:r>
      <w:r w:rsidR="00730312" w:rsidRPr="00E72CE2">
        <w:rPr>
          <w:rFonts w:ascii="宋体" w:hAnsi="宋体" w:hint="eastAsia"/>
        </w:rPr>
        <w:t>氧</w:t>
      </w:r>
      <w:r w:rsidR="00730312">
        <w:rPr>
          <w:rFonts w:ascii="宋体" w:hAnsi="宋体"/>
        </w:rPr>
        <w:t>化硅薄膜的硅</w:t>
      </w:r>
      <w:r>
        <w:rPr>
          <w:rFonts w:ascii="宋体" w:hAnsi="宋体"/>
        </w:rPr>
        <w:t>抛光片</w:t>
      </w:r>
      <w:r>
        <w:rPr>
          <w:rFonts w:ascii="宋体" w:hAnsi="宋体" w:hint="eastAsia"/>
        </w:rPr>
        <w:t>上</w:t>
      </w:r>
      <w:r w:rsidRPr="000A2131">
        <w:rPr>
          <w:rFonts w:ascii="宋体" w:hAnsi="宋体" w:hint="eastAsia"/>
        </w:rPr>
        <w:t>。</w:t>
      </w:r>
    </w:p>
    <w:bookmarkEnd w:id="11"/>
    <w:bookmarkEnd w:id="12"/>
    <w:p w:rsidR="00F82758" w:rsidRPr="008A4FF8" w:rsidRDefault="00F82758" w:rsidP="00F82758">
      <w:pPr>
        <w:pStyle w:val="a9"/>
        <w:spacing w:before="312" w:after="312"/>
        <w:rPr>
          <w:rFonts w:hAnsi="黑体"/>
        </w:rPr>
      </w:pPr>
      <w:r>
        <w:rPr>
          <w:rFonts w:hAnsi="黑体" w:hint="eastAsia"/>
        </w:rPr>
        <w:t>9</w:t>
      </w:r>
      <w:r w:rsidRPr="008A4FF8">
        <w:rPr>
          <w:rFonts w:hAnsi="黑体" w:hint="eastAsia"/>
        </w:rPr>
        <w:t xml:space="preserve">　校准</w:t>
      </w:r>
    </w:p>
    <w:p w:rsidR="004C12B9" w:rsidRPr="004C12B9" w:rsidRDefault="00F82758" w:rsidP="00912D10">
      <w:pPr>
        <w:widowControl/>
        <w:jc w:val="left"/>
        <w:rPr>
          <w:rFonts w:ascii="宋体" w:hAnsi="宋体"/>
        </w:rPr>
      </w:pPr>
      <w:r w:rsidRPr="00912D10">
        <w:rPr>
          <w:rFonts w:ascii="宋体" w:hAnsi="宋体" w:hint="eastAsia"/>
        </w:rPr>
        <w:t xml:space="preserve">9.1 </w:t>
      </w:r>
      <w:r w:rsidR="004C12B9">
        <w:rPr>
          <w:rFonts w:ascii="宋体" w:hAnsi="宋体"/>
        </w:rPr>
        <w:t>空白校准</w:t>
      </w:r>
      <w:r w:rsidR="004C12B9">
        <w:rPr>
          <w:rFonts w:ascii="宋体" w:hAnsi="宋体" w:hint="eastAsia"/>
        </w:rPr>
        <w:t>：取</w:t>
      </w:r>
      <w:r w:rsidR="004C12B9" w:rsidRPr="004C12B9">
        <w:rPr>
          <w:rFonts w:ascii="宋体" w:hAnsi="宋体" w:hint="eastAsia"/>
        </w:rPr>
        <w:t>没有多晶或二氧化硅薄膜的</w:t>
      </w:r>
      <w:r w:rsidR="004C12B9">
        <w:rPr>
          <w:rFonts w:ascii="宋体" w:hAnsi="宋体" w:hint="eastAsia"/>
        </w:rPr>
        <w:t>洁净硅</w:t>
      </w:r>
      <w:r w:rsidR="004C12B9" w:rsidRPr="004C12B9">
        <w:rPr>
          <w:rFonts w:ascii="宋体" w:hAnsi="宋体" w:hint="eastAsia"/>
        </w:rPr>
        <w:t>抛光片</w:t>
      </w:r>
      <w:r w:rsidR="004C12B9">
        <w:rPr>
          <w:rFonts w:ascii="宋体" w:hAnsi="宋体" w:hint="eastAsia"/>
        </w:rPr>
        <w:t>置于</w:t>
      </w:r>
      <w:r w:rsidR="004C12B9" w:rsidRPr="004C12B9">
        <w:rPr>
          <w:rFonts w:ascii="宋体" w:hAnsi="宋体" w:hint="eastAsia"/>
        </w:rPr>
        <w:t>测试操作台上</w:t>
      </w:r>
      <w:r w:rsidR="004C12B9">
        <w:rPr>
          <w:rFonts w:ascii="宋体" w:hAnsi="宋体" w:hint="eastAsia"/>
        </w:rPr>
        <w:t>进行空白校准</w:t>
      </w:r>
      <w:r w:rsidR="0062775A">
        <w:rPr>
          <w:rFonts w:ascii="宋体" w:hAnsi="宋体" w:hint="eastAsia"/>
        </w:rPr>
        <w:t>；</w:t>
      </w:r>
    </w:p>
    <w:p w:rsidR="00F82758" w:rsidRDefault="00F82758" w:rsidP="00912D10">
      <w:pPr>
        <w:widowControl/>
        <w:jc w:val="left"/>
        <w:rPr>
          <w:rFonts w:ascii="宋体" w:hAnsi="宋体"/>
        </w:rPr>
      </w:pPr>
      <w:r w:rsidRPr="00912D10">
        <w:rPr>
          <w:rFonts w:ascii="宋体" w:hAnsi="宋体" w:hint="eastAsia"/>
        </w:rPr>
        <w:t xml:space="preserve">9.2 </w:t>
      </w:r>
      <w:r w:rsidR="004C12B9" w:rsidRPr="00912D10">
        <w:rPr>
          <w:rFonts w:ascii="宋体" w:hAnsi="宋体" w:hint="eastAsia"/>
        </w:rPr>
        <w:t>二氧化硅</w:t>
      </w:r>
      <w:r w:rsidR="004C12B9">
        <w:rPr>
          <w:rFonts w:ascii="宋体" w:hAnsi="宋体" w:hint="eastAsia"/>
        </w:rPr>
        <w:t>薄膜校准</w:t>
      </w:r>
      <w:r w:rsidRPr="00912D10">
        <w:rPr>
          <w:rFonts w:ascii="宋体" w:hAnsi="宋体" w:hint="eastAsia"/>
        </w:rPr>
        <w:t>：</w:t>
      </w:r>
      <w:r w:rsidR="004C12B9" w:rsidRPr="009F5146">
        <w:rPr>
          <w:rFonts w:hint="eastAsia"/>
        </w:rPr>
        <w:t>测量</w:t>
      </w:r>
      <w:r w:rsidR="004C12B9">
        <w:rPr>
          <w:rFonts w:hint="eastAsia"/>
        </w:rPr>
        <w:t>薄膜</w:t>
      </w:r>
      <w:r w:rsidR="009B4828">
        <w:rPr>
          <w:rFonts w:hint="eastAsia"/>
        </w:rPr>
        <w:t>厚度标准片（硅抛光片表面生长</w:t>
      </w:r>
      <w:r w:rsidR="004C12B9" w:rsidRPr="009F5146">
        <w:t>SiO2</w:t>
      </w:r>
      <w:r w:rsidR="004C12B9" w:rsidRPr="009F5146">
        <w:rPr>
          <w:rFonts w:hint="eastAsia"/>
        </w:rPr>
        <w:t>薄膜）</w:t>
      </w:r>
      <w:r w:rsidR="004C12B9">
        <w:rPr>
          <w:rFonts w:ascii="宋体" w:hAnsi="宋体" w:hint="eastAsia"/>
        </w:rPr>
        <w:t>进行校准，</w:t>
      </w:r>
      <w:r w:rsidR="004C12B9" w:rsidRPr="00912D10">
        <w:rPr>
          <w:rFonts w:ascii="宋体" w:hAnsi="宋体" w:hint="eastAsia"/>
        </w:rPr>
        <w:t>薄膜</w:t>
      </w:r>
      <w:r w:rsidR="004C12B9">
        <w:rPr>
          <w:rFonts w:ascii="宋体" w:hAnsi="宋体" w:hint="eastAsia"/>
        </w:rPr>
        <w:t>厚度</w:t>
      </w:r>
      <w:r w:rsidR="004C12B9" w:rsidRPr="00912D10">
        <w:rPr>
          <w:rFonts w:ascii="宋体" w:hAnsi="宋体" w:hint="eastAsia"/>
        </w:rPr>
        <w:t>偏差在±1</w:t>
      </w:r>
      <w:r w:rsidR="004C12B9">
        <w:rPr>
          <w:rFonts w:ascii="宋体" w:hAnsi="宋体" w:hint="eastAsia"/>
        </w:rPr>
        <w:t>%，否则重新从9.1开始操作</w:t>
      </w:r>
      <w:r w:rsidR="0062775A">
        <w:rPr>
          <w:rFonts w:ascii="宋体" w:hAnsi="宋体" w:hint="eastAsia"/>
        </w:rPr>
        <w:t>；</w:t>
      </w:r>
    </w:p>
    <w:p w:rsidR="004C12B9" w:rsidRDefault="00F82758" w:rsidP="004C12B9">
      <w:pPr>
        <w:widowControl/>
        <w:jc w:val="left"/>
        <w:rPr>
          <w:rFonts w:ascii="宋体" w:hAnsi="宋体"/>
        </w:rPr>
      </w:pPr>
      <w:r w:rsidRPr="00912D10">
        <w:rPr>
          <w:rFonts w:ascii="宋体" w:hAnsi="宋体" w:hint="eastAsia"/>
        </w:rPr>
        <w:t>9.3</w:t>
      </w:r>
      <w:r w:rsidRPr="00912D10">
        <w:rPr>
          <w:rFonts w:ascii="宋体" w:hAnsi="宋体"/>
        </w:rPr>
        <w:t>多晶硅</w:t>
      </w:r>
      <w:r w:rsidR="004C12B9">
        <w:rPr>
          <w:rFonts w:ascii="宋体" w:hAnsi="宋体"/>
        </w:rPr>
        <w:t>薄膜校准</w:t>
      </w:r>
      <w:r w:rsidR="004C12B9">
        <w:rPr>
          <w:rFonts w:ascii="宋体" w:hAnsi="宋体" w:hint="eastAsia"/>
        </w:rPr>
        <w:t>：</w:t>
      </w:r>
      <w:r w:rsidR="004C12B9" w:rsidRPr="009F5146">
        <w:rPr>
          <w:rFonts w:hint="eastAsia"/>
        </w:rPr>
        <w:t>测量</w:t>
      </w:r>
      <w:r w:rsidR="004C12B9">
        <w:rPr>
          <w:rFonts w:hint="eastAsia"/>
        </w:rPr>
        <w:t>薄膜</w:t>
      </w:r>
      <w:r w:rsidR="009B4828">
        <w:rPr>
          <w:rFonts w:hint="eastAsia"/>
        </w:rPr>
        <w:t>厚度标准片（硅</w:t>
      </w:r>
      <w:r w:rsidR="004C12B9" w:rsidRPr="009F5146">
        <w:t>SiO2</w:t>
      </w:r>
      <w:r w:rsidR="004C12B9" w:rsidRPr="009F5146">
        <w:rPr>
          <w:rFonts w:hint="eastAsia"/>
        </w:rPr>
        <w:t>薄膜</w:t>
      </w:r>
      <w:r w:rsidR="009B4828">
        <w:rPr>
          <w:rFonts w:hint="eastAsia"/>
        </w:rPr>
        <w:t>表面生长</w:t>
      </w:r>
      <w:r w:rsidR="004C12B9">
        <w:rPr>
          <w:rFonts w:hint="eastAsia"/>
        </w:rPr>
        <w:t>多晶硅薄膜</w:t>
      </w:r>
      <w:r w:rsidR="004C12B9" w:rsidRPr="009F5146">
        <w:rPr>
          <w:rFonts w:hint="eastAsia"/>
        </w:rPr>
        <w:t>）</w:t>
      </w:r>
      <w:r w:rsidR="004C12B9">
        <w:rPr>
          <w:rFonts w:ascii="宋体" w:hAnsi="宋体" w:hint="eastAsia"/>
        </w:rPr>
        <w:t>进行校准，</w:t>
      </w:r>
      <w:r w:rsidR="004C12B9" w:rsidRPr="00912D10">
        <w:rPr>
          <w:rFonts w:ascii="宋体" w:hAnsi="宋体" w:hint="eastAsia"/>
        </w:rPr>
        <w:t>薄膜</w:t>
      </w:r>
      <w:r w:rsidR="00F65469">
        <w:rPr>
          <w:rFonts w:ascii="宋体" w:hAnsi="宋体" w:hint="eastAsia"/>
        </w:rPr>
        <w:t>厚度</w:t>
      </w:r>
      <w:r w:rsidR="004C12B9" w:rsidRPr="00912D10">
        <w:rPr>
          <w:rFonts w:ascii="宋体" w:hAnsi="宋体" w:hint="eastAsia"/>
        </w:rPr>
        <w:t>偏差在±</w:t>
      </w:r>
      <w:r w:rsidR="00F65469">
        <w:rPr>
          <w:rFonts w:ascii="宋体" w:hAnsi="宋体" w:hint="eastAsia"/>
        </w:rPr>
        <w:t>3</w:t>
      </w:r>
      <w:r w:rsidR="004C12B9">
        <w:rPr>
          <w:rFonts w:ascii="宋体" w:hAnsi="宋体" w:hint="eastAsia"/>
        </w:rPr>
        <w:t>%，否则重新从9.1开始操作。</w:t>
      </w:r>
    </w:p>
    <w:p w:rsidR="00F82758" w:rsidRPr="00762A0A" w:rsidRDefault="00F82758" w:rsidP="00762A0A">
      <w:pPr>
        <w:pStyle w:val="a9"/>
        <w:spacing w:before="312" w:after="312"/>
        <w:rPr>
          <w:rFonts w:hAnsi="黑体"/>
        </w:rPr>
      </w:pPr>
      <w:bookmarkStart w:id="13" w:name="OLE_LINK28"/>
      <w:bookmarkStart w:id="14" w:name="OLE_LINK29"/>
      <w:r w:rsidRPr="00762A0A">
        <w:rPr>
          <w:rFonts w:hAnsi="黑体"/>
        </w:rPr>
        <w:t>1</w:t>
      </w:r>
      <w:r w:rsidRPr="00762A0A">
        <w:rPr>
          <w:rFonts w:hAnsi="黑体" w:hint="eastAsia"/>
        </w:rPr>
        <w:t xml:space="preserve">0　</w:t>
      </w:r>
      <w:bookmarkEnd w:id="13"/>
      <w:bookmarkEnd w:id="14"/>
      <w:r w:rsidRPr="00762A0A">
        <w:rPr>
          <w:rFonts w:hAnsi="黑体" w:hint="eastAsia"/>
        </w:rPr>
        <w:t>试验步骤</w:t>
      </w:r>
    </w:p>
    <w:p w:rsidR="00F82758" w:rsidRDefault="00F82758" w:rsidP="00D1213F">
      <w:pPr>
        <w:widowControl/>
        <w:jc w:val="left"/>
        <w:rPr>
          <w:rFonts w:ascii="宋体" w:hAnsi="宋体"/>
        </w:rPr>
      </w:pPr>
      <w:r w:rsidRPr="00D1213F">
        <w:rPr>
          <w:rFonts w:ascii="宋体" w:hAnsi="宋体" w:hint="eastAsia"/>
        </w:rPr>
        <w:t xml:space="preserve">10.1　</w:t>
      </w:r>
      <w:r w:rsidRPr="0064125A">
        <w:rPr>
          <w:rFonts w:ascii="宋体" w:hAnsi="宋体" w:hint="eastAsia"/>
        </w:rPr>
        <w:t>根据</w:t>
      </w:r>
      <w:r>
        <w:rPr>
          <w:rFonts w:ascii="宋体" w:hAnsi="宋体" w:hint="eastAsia"/>
        </w:rPr>
        <w:t>章节9</w:t>
      </w:r>
      <w:r w:rsidRPr="0064125A">
        <w:rPr>
          <w:rFonts w:ascii="宋体" w:hAnsi="宋体"/>
        </w:rPr>
        <w:t>对测试设备进行校准</w:t>
      </w:r>
      <w:r w:rsidR="0062775A">
        <w:rPr>
          <w:rFonts w:ascii="宋体" w:hAnsi="宋体" w:hint="eastAsia"/>
        </w:rPr>
        <w:t>；</w:t>
      </w:r>
    </w:p>
    <w:p w:rsidR="00F82758" w:rsidRPr="00D1213F" w:rsidRDefault="00F82758" w:rsidP="00D1213F">
      <w:pPr>
        <w:widowControl/>
        <w:jc w:val="left"/>
        <w:rPr>
          <w:rFonts w:ascii="宋体" w:hAnsi="宋体"/>
        </w:rPr>
      </w:pPr>
      <w:r w:rsidRPr="00D1213F">
        <w:rPr>
          <w:rFonts w:ascii="宋体" w:hAnsi="宋体" w:hint="eastAsia"/>
        </w:rPr>
        <w:t>10.2</w:t>
      </w:r>
      <w:r w:rsidRPr="0064125A">
        <w:rPr>
          <w:rFonts w:ascii="宋体" w:hAnsi="宋体"/>
        </w:rPr>
        <w:t xml:space="preserve"> </w:t>
      </w:r>
      <w:r w:rsidR="0062775A">
        <w:rPr>
          <w:rFonts w:ascii="宋体" w:hAnsi="宋体"/>
        </w:rPr>
        <w:t xml:space="preserve"> </w:t>
      </w:r>
      <w:r>
        <w:rPr>
          <w:rFonts w:ascii="宋体" w:hAnsi="宋体" w:hint="eastAsia"/>
        </w:rPr>
        <w:t>将测试样品</w:t>
      </w:r>
      <w:r w:rsidRPr="0064125A">
        <w:rPr>
          <w:rFonts w:ascii="宋体" w:hAnsi="宋体"/>
        </w:rPr>
        <w:t>放到测试台上</w:t>
      </w:r>
      <w:r w:rsidR="0062775A">
        <w:rPr>
          <w:rFonts w:ascii="宋体" w:hAnsi="宋体" w:hint="eastAsia"/>
        </w:rPr>
        <w:t>，进行厚度测试；</w:t>
      </w:r>
      <w:r w:rsidR="0062775A" w:rsidRPr="00D1213F">
        <w:rPr>
          <w:rFonts w:ascii="宋体" w:hAnsi="宋体" w:hint="eastAsia"/>
        </w:rPr>
        <w:t xml:space="preserve">   </w:t>
      </w:r>
      <w:r w:rsidRPr="00D1213F">
        <w:rPr>
          <w:rFonts w:ascii="宋体" w:hAnsi="宋体" w:hint="eastAsia"/>
        </w:rPr>
        <w:t xml:space="preserve">                  </w:t>
      </w:r>
    </w:p>
    <w:p w:rsidR="00F82758" w:rsidRDefault="00F82758" w:rsidP="00D1213F">
      <w:pPr>
        <w:widowControl/>
        <w:jc w:val="left"/>
        <w:rPr>
          <w:rFonts w:ascii="宋体" w:hAnsi="宋体"/>
        </w:rPr>
      </w:pPr>
      <w:r w:rsidRPr="00D1213F">
        <w:rPr>
          <w:rFonts w:ascii="宋体" w:hAnsi="宋体" w:hint="eastAsia"/>
        </w:rPr>
        <w:lastRenderedPageBreak/>
        <w:t>10.</w:t>
      </w:r>
      <w:r w:rsidR="0062775A">
        <w:rPr>
          <w:rFonts w:ascii="宋体" w:hAnsi="宋体" w:hint="eastAsia"/>
        </w:rPr>
        <w:t>3</w:t>
      </w:r>
      <w:r w:rsidRPr="00D1213F">
        <w:rPr>
          <w:rFonts w:ascii="宋体" w:hAnsi="宋体" w:hint="eastAsia"/>
        </w:rPr>
        <w:t xml:space="preserve"> </w:t>
      </w:r>
      <w:r w:rsidR="009B4828">
        <w:rPr>
          <w:rFonts w:ascii="宋体" w:hAnsi="宋体" w:hint="eastAsia"/>
        </w:rPr>
        <w:t xml:space="preserve"> </w:t>
      </w:r>
      <w:r w:rsidRPr="00D1213F">
        <w:rPr>
          <w:rFonts w:ascii="宋体" w:hAnsi="宋体" w:hint="eastAsia"/>
        </w:rPr>
        <w:t>记录</w:t>
      </w:r>
      <w:r w:rsidRPr="00D1213F">
        <w:rPr>
          <w:rFonts w:ascii="宋体" w:hAnsi="宋体"/>
        </w:rPr>
        <w:t>数据</w:t>
      </w:r>
      <w:r w:rsidR="0062775A">
        <w:rPr>
          <w:rFonts w:ascii="宋体" w:hAnsi="宋体" w:hint="eastAsia"/>
        </w:rPr>
        <w:t>，可以通过设备自带控制同进行也可按4.6方法人工</w:t>
      </w:r>
      <w:r w:rsidRPr="00D1213F">
        <w:rPr>
          <w:rFonts w:ascii="宋体" w:hAnsi="宋体" w:hint="eastAsia"/>
        </w:rPr>
        <w:t>计算</w:t>
      </w:r>
      <w:r w:rsidRPr="00D1213F">
        <w:rPr>
          <w:rFonts w:ascii="宋体" w:hAnsi="宋体"/>
        </w:rPr>
        <w:t>。</w:t>
      </w:r>
    </w:p>
    <w:p w:rsidR="0051367A" w:rsidRPr="0051367A" w:rsidRDefault="0051367A" w:rsidP="0051367A">
      <w:pPr>
        <w:pStyle w:val="a9"/>
        <w:spacing w:before="312" w:after="312"/>
        <w:rPr>
          <w:rFonts w:hAnsi="黑体"/>
        </w:rPr>
      </w:pPr>
      <w:r w:rsidRPr="0051367A">
        <w:rPr>
          <w:rFonts w:hAnsi="黑体" w:hint="eastAsia"/>
        </w:rPr>
        <w:t>11.计算</w:t>
      </w:r>
    </w:p>
    <w:p w:rsidR="0051367A" w:rsidRDefault="0051367A" w:rsidP="0051367A">
      <w:pPr>
        <w:widowControl/>
        <w:ind w:left="420" w:hangingChars="200" w:hanging="420"/>
        <w:jc w:val="left"/>
        <w:rPr>
          <w:rFonts w:ascii="宋体" w:hAnsi="宋体"/>
        </w:rPr>
      </w:pPr>
      <w:r w:rsidRPr="00912D10">
        <w:rPr>
          <w:rFonts w:ascii="宋体" w:hAnsi="宋体"/>
        </w:rPr>
        <w:t xml:space="preserve"> </w:t>
      </w:r>
      <w:r w:rsidRPr="00912D10">
        <w:rPr>
          <w:rFonts w:ascii="宋体" w:hAnsi="宋体" w:hint="eastAsia"/>
        </w:rPr>
        <w:t>薄膜厚度通过以下公式计算得出：</w:t>
      </w:r>
    </w:p>
    <w:p w:rsidR="0051367A" w:rsidRPr="00BA1DA3" w:rsidRDefault="0051367A" w:rsidP="0051367A">
      <w:pPr>
        <w:widowControl/>
        <w:ind w:leftChars="100" w:left="630" w:hangingChars="200" w:hanging="420"/>
        <w:jc w:val="left"/>
        <w:rPr>
          <w:b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1"/>
            </w:rPr>
            <w:br/>
          </m:r>
          <m:r>
            <m:rPr>
              <m:sty m:val="b"/>
            </m:rPr>
            <w:rPr>
              <w:rFonts w:ascii="Cambria Math" w:hAnsi="Cambria Math"/>
              <w:szCs w:val="21"/>
            </w:rPr>
            <m:t xml:space="preserve">         R=A+B</m:t>
          </m:r>
          <m:func>
            <m:funcPr>
              <m:ctrlPr>
                <w:rPr>
                  <w:rFonts w:ascii="Cambria Math" w:hAnsi="Cambria Math"/>
                  <w:b/>
                  <w:szCs w:val="21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Cs w:val="2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Cs w:val="21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1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1"/>
                        </w:rPr>
                        <m:t>λ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Cs w:val="21"/>
                    </w:rPr>
                    <m:t>nd</m:t>
                  </m:r>
                </m:e>
              </m:d>
            </m:e>
          </m:func>
        </m:oMath>
      </m:oMathPara>
      <w:r>
        <w:t xml:space="preserve">    </w:t>
      </w:r>
      <w:r>
        <w:rPr>
          <w:rFonts w:hAnsi="宋体" w:hint="eastAsia"/>
        </w:rPr>
        <w:t xml:space="preserve">  </w:t>
      </w:r>
      <w:r>
        <w:rPr>
          <w:rFonts w:hAnsi="宋体"/>
        </w:rPr>
        <w:t xml:space="preserve">       </w:t>
      </w:r>
      <w:r w:rsidRPr="00057E10">
        <w:rPr>
          <w:rFonts w:hAnsi="宋体" w:hint="eastAsia"/>
        </w:rPr>
        <w:t>……</w:t>
      </w:r>
      <w:proofErr w:type="gramStart"/>
      <w:r w:rsidRPr="00057E10">
        <w:rPr>
          <w:rFonts w:hAnsi="宋体" w:hint="eastAsia"/>
        </w:rPr>
        <w:t>………………</w:t>
      </w:r>
      <w:proofErr w:type="gramEnd"/>
      <w:r w:rsidRPr="00057E10">
        <w:rPr>
          <w:rFonts w:hint="eastAsia"/>
        </w:rPr>
        <w:t xml:space="preserve"> </w:t>
      </w:r>
      <w:r w:rsidRPr="00057E10">
        <w:rPr>
          <w:rFonts w:hint="eastAsia"/>
        </w:rPr>
        <w:t>（</w:t>
      </w:r>
      <w:r>
        <w:rPr>
          <w:rFonts w:hint="eastAsia"/>
        </w:rPr>
        <w:t>1</w:t>
      </w:r>
      <w:r w:rsidRPr="00057E10">
        <w:rPr>
          <w:rFonts w:hint="eastAsia"/>
        </w:rPr>
        <w:t>）</w:t>
      </w:r>
    </w:p>
    <w:p w:rsidR="0051367A" w:rsidRDefault="0051367A" w:rsidP="0051367A">
      <w:pPr>
        <w:spacing w:before="50" w:after="5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式中：</w:t>
      </w:r>
      <w:r w:rsidRPr="00B939DA">
        <w:rPr>
          <w:rFonts w:ascii="宋体" w:hAnsi="宋体"/>
          <w:i/>
          <w:szCs w:val="21"/>
        </w:rPr>
        <w:t>d</w:t>
      </w:r>
      <w:r w:rsidRPr="00B939DA">
        <w:rPr>
          <w:rFonts w:ascii="宋体" w:hAnsi="宋体" w:hint="eastAsia"/>
          <w:i/>
          <w:szCs w:val="21"/>
        </w:rPr>
        <w:t xml:space="preserve">—— </w:t>
      </w:r>
      <w:r>
        <w:rPr>
          <w:rFonts w:ascii="宋体" w:hAnsi="宋体" w:hint="eastAsia"/>
          <w:szCs w:val="21"/>
        </w:rPr>
        <w:t>薄膜</w:t>
      </w:r>
      <w:r w:rsidRPr="00B939DA">
        <w:rPr>
          <w:rFonts w:ascii="宋体" w:hAnsi="宋体" w:hint="eastAsia"/>
          <w:szCs w:val="21"/>
        </w:rPr>
        <w:t>厚度；</w:t>
      </w:r>
    </w:p>
    <w:p w:rsidR="0051367A" w:rsidRPr="00C02972" w:rsidRDefault="0051367A" w:rsidP="0051367A">
      <w:pPr>
        <w:spacing w:before="50" w:after="50"/>
        <w:rPr>
          <w:rFonts w:ascii="宋体" w:hAnsi="宋体"/>
          <w:i/>
          <w:szCs w:val="21"/>
        </w:rPr>
      </w:pP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/>
          <w:szCs w:val="21"/>
        </w:rPr>
        <w:t xml:space="preserve">   </w:t>
      </w:r>
      <w:r w:rsidRPr="001A6974">
        <w:rPr>
          <w:rFonts w:ascii="宋体" w:hAnsi="宋体" w:hint="eastAsia"/>
          <w:i/>
          <w:szCs w:val="21"/>
        </w:rPr>
        <w:t>λ</w:t>
      </w:r>
      <w:r>
        <w:rPr>
          <w:rFonts w:ascii="宋体" w:hAnsi="宋体" w:hint="eastAsia"/>
          <w:szCs w:val="21"/>
        </w:rPr>
        <w:t>——入射光</w:t>
      </w:r>
      <w:r>
        <w:rPr>
          <w:rFonts w:hint="eastAsia"/>
        </w:rPr>
        <w:t>波长；</w:t>
      </w:r>
    </w:p>
    <w:p w:rsidR="0051367A" w:rsidRPr="00CA34AE" w:rsidRDefault="0051367A" w:rsidP="0051367A">
      <w:pPr>
        <w:spacing w:before="50" w:after="50"/>
        <w:ind w:firstLineChars="500" w:firstLine="1050"/>
      </w:pPr>
      <w:r w:rsidRPr="00CA34AE">
        <w:rPr>
          <w:rFonts w:ascii="宋体" w:hAnsi="宋体"/>
          <w:i/>
          <w:szCs w:val="21"/>
        </w:rPr>
        <w:t>R</w:t>
      </w:r>
      <w:r w:rsidRPr="00CA34AE">
        <w:rPr>
          <w:rFonts w:ascii="宋体" w:hAnsi="宋体" w:hint="eastAsia"/>
          <w:szCs w:val="21"/>
        </w:rPr>
        <w:t>——</w:t>
      </w:r>
      <w:r w:rsidRPr="00CA34AE">
        <w:rPr>
          <w:rFonts w:hint="eastAsia"/>
        </w:rPr>
        <w:t>入射光λ对应的反射率；</w:t>
      </w:r>
    </w:p>
    <w:p w:rsidR="0051367A" w:rsidRPr="00CA34AE" w:rsidRDefault="0051367A" w:rsidP="0051367A">
      <w:pPr>
        <w:spacing w:before="50" w:after="50"/>
        <w:ind w:firstLineChars="500" w:firstLine="1050"/>
      </w:pPr>
      <w:r w:rsidRPr="00CA34AE">
        <w:rPr>
          <w:rFonts w:ascii="宋体" w:hAnsi="宋体" w:hint="eastAsia"/>
          <w:i/>
          <w:szCs w:val="21"/>
        </w:rPr>
        <w:t>n</w:t>
      </w:r>
      <w:r w:rsidRPr="00CA34AE">
        <w:rPr>
          <w:rFonts w:ascii="宋体" w:hAnsi="宋体" w:hint="eastAsia"/>
          <w:szCs w:val="21"/>
        </w:rPr>
        <w:t>——</w:t>
      </w:r>
      <w:r w:rsidRPr="00CA34AE">
        <w:rPr>
          <w:rFonts w:hint="eastAsia"/>
        </w:rPr>
        <w:t>入射光λ对应折射率常数；</w:t>
      </w:r>
    </w:p>
    <w:p w:rsidR="0051367A" w:rsidRDefault="0051367A" w:rsidP="0051367A">
      <w:pPr>
        <w:spacing w:before="50" w:after="50"/>
        <w:ind w:firstLineChars="500" w:firstLine="1050"/>
        <w:rPr>
          <w:rFonts w:ascii="宋体" w:hAnsi="宋体"/>
          <w:szCs w:val="21"/>
        </w:rPr>
      </w:pPr>
      <w:r w:rsidRPr="00CA34AE">
        <w:rPr>
          <w:rFonts w:ascii="宋体" w:hAnsi="宋体" w:hint="eastAsia"/>
          <w:i/>
          <w:szCs w:val="21"/>
        </w:rPr>
        <w:t>A和B——</w:t>
      </w:r>
      <w:r w:rsidRPr="00CA34AE">
        <w:rPr>
          <w:rFonts w:hint="eastAsia"/>
        </w:rPr>
        <w:t>系数</w:t>
      </w:r>
      <w:r w:rsidRPr="00CA34AE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A和B可通过以下方法进行计算：</w:t>
      </w:r>
    </w:p>
    <w:p w:rsidR="0051367A" w:rsidRDefault="0051367A" w:rsidP="0051367A">
      <w:pPr>
        <w:ind w:left="2940" w:hangingChars="1400" w:hanging="2940"/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当</w:t>
      </w:r>
      <w:r w:rsidRPr="005618E9">
        <w:rPr>
          <w:rStyle w:val="fontstyle01"/>
        </w:rPr>
        <w:t xml:space="preserve">2nd = </w:t>
      </w:r>
      <w:proofErr w:type="spellStart"/>
      <w:r w:rsidRPr="005618E9">
        <w:rPr>
          <w:rStyle w:val="fontstyle01"/>
        </w:rPr>
        <w:t>iλ</w:t>
      </w:r>
      <w:proofErr w:type="spellEnd"/>
      <w:r w:rsidRPr="002158FC">
        <w:rPr>
          <w:rStyle w:val="fontstyle01"/>
          <w:rFonts w:hint="eastAsia"/>
        </w:rPr>
        <w:t>时</w:t>
      </w:r>
      <w:r>
        <w:rPr>
          <w:rStyle w:val="fontstyle01"/>
        </w:rPr>
        <w:t>两组反射光位相相同，反射光干涉相长</w:t>
      </w:r>
      <w:r>
        <w:rPr>
          <w:rStyle w:val="fontstyle01"/>
          <w:rFonts w:hint="eastAsia"/>
        </w:rPr>
        <w:t>（</w:t>
      </w:r>
      <w:r>
        <w:rPr>
          <w:rFonts w:ascii="宋体" w:hAnsi="宋体" w:hint="eastAsia"/>
          <w:szCs w:val="21"/>
        </w:rPr>
        <w:t>波峰），此时:</w:t>
      </w:r>
      <m:oMath>
        <m:r>
          <m:rPr>
            <m:sty m:val="p"/>
          </m:rPr>
          <w:rPr>
            <w:rFonts w:ascii="Cambria Math" w:hAnsi="Cambria Math"/>
          </w:rPr>
          <w:br/>
          <m:t>R=A+B</m:t>
        </m:r>
        <m:func>
          <m:funcPr>
            <m:ctrlPr>
              <w:rPr>
                <w:rFonts w:ascii="Cambria Math" w:hAnsi="Cambria Math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(iπ)</m:t>
            </m:r>
          </m:e>
        </m:func>
      </m:oMath>
      <w:r>
        <w:rPr>
          <w:rFonts w:hAnsi="宋体" w:hint="eastAsia"/>
        </w:rPr>
        <w:t xml:space="preserve">  </w:t>
      </w:r>
      <w:r>
        <w:rPr>
          <w:rFonts w:hAnsi="宋体"/>
        </w:rPr>
        <w:t xml:space="preserve">      </w:t>
      </w:r>
      <w:r w:rsidRPr="00057E10">
        <w:rPr>
          <w:rFonts w:hAnsi="宋体" w:hint="eastAsia"/>
        </w:rPr>
        <w:t>……</w:t>
      </w:r>
      <w:proofErr w:type="gramStart"/>
      <w:r w:rsidRPr="00057E10">
        <w:rPr>
          <w:rFonts w:hAnsi="宋体" w:hint="eastAsia"/>
        </w:rPr>
        <w:t>………………</w:t>
      </w:r>
      <w:proofErr w:type="gramEnd"/>
      <w:r w:rsidRPr="00057E10">
        <w:rPr>
          <w:rFonts w:hint="eastAsia"/>
        </w:rPr>
        <w:t xml:space="preserve"> </w:t>
      </w:r>
      <w:r w:rsidRPr="00057E10">
        <w:rPr>
          <w:rFonts w:hint="eastAsia"/>
        </w:rPr>
        <w:t>（</w:t>
      </w:r>
      <w:r w:rsidRPr="00057E10">
        <w:rPr>
          <w:rFonts w:hint="eastAsia"/>
        </w:rPr>
        <w:t>2</w:t>
      </w:r>
      <w:r w:rsidRPr="00057E10">
        <w:rPr>
          <w:rFonts w:hint="eastAsia"/>
        </w:rPr>
        <w:t>）</w:t>
      </w:r>
    </w:p>
    <w:p w:rsidR="0051367A" w:rsidRDefault="0051367A" w:rsidP="0051367A">
      <w:pPr>
        <w:ind w:left="2940" w:hangingChars="1400" w:hanging="2940"/>
      </w:pPr>
    </w:p>
    <w:p w:rsidR="0051367A" w:rsidRDefault="0051367A" w:rsidP="0051367A">
      <w:pPr>
        <w:spacing w:before="50" w:after="50"/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式中：</w:t>
      </w:r>
      <w:proofErr w:type="spellStart"/>
      <w:r>
        <w:rPr>
          <w:rFonts w:ascii="宋体" w:hAnsi="宋体"/>
          <w:i/>
          <w:szCs w:val="21"/>
        </w:rPr>
        <w:t>i</w:t>
      </w:r>
      <w:proofErr w:type="spellEnd"/>
      <w:r w:rsidRPr="00B939DA">
        <w:rPr>
          <w:rFonts w:ascii="宋体" w:hAnsi="宋体" w:hint="eastAsia"/>
          <w:i/>
          <w:szCs w:val="21"/>
        </w:rPr>
        <w:t xml:space="preserve">—— </w:t>
      </w:r>
      <w:r>
        <w:rPr>
          <w:rFonts w:ascii="宋体" w:hAnsi="宋体" w:hint="eastAsia"/>
          <w:szCs w:val="21"/>
        </w:rPr>
        <w:t>为整数；</w:t>
      </w:r>
    </w:p>
    <w:p w:rsidR="0051367A" w:rsidRDefault="0051367A" w:rsidP="0051367A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故</w:t>
      </w:r>
      <w:r w:rsidRPr="00057E10">
        <w:rPr>
          <w:rFonts w:hint="eastAsia"/>
        </w:rPr>
        <w:t>（</w:t>
      </w:r>
      <w:r w:rsidRPr="00057E10">
        <w:rPr>
          <w:rFonts w:hint="eastAsia"/>
        </w:rPr>
        <w:t>2</w:t>
      </w:r>
      <w:r w:rsidRPr="00057E10">
        <w:rPr>
          <w:rFonts w:hint="eastAsia"/>
        </w:rPr>
        <w:t>）</w:t>
      </w:r>
      <w:r>
        <w:rPr>
          <w:rFonts w:hint="eastAsia"/>
        </w:rPr>
        <w:t>式可以简化为：</w:t>
      </w:r>
      <w:r>
        <w:rPr>
          <w:rFonts w:ascii="宋体" w:hAnsi="宋体" w:hint="eastAsia"/>
          <w:szCs w:val="21"/>
        </w:rPr>
        <w:t xml:space="preserve">  </w:t>
      </w:r>
    </w:p>
    <w:p w:rsidR="0051367A" w:rsidRDefault="0051367A" w:rsidP="0051367A">
      <w:pPr>
        <w:ind w:firstLineChars="1400" w:firstLine="2940"/>
      </w:pPr>
      <m:oMath>
        <m:r>
          <m:rPr>
            <m:sty m:val="p"/>
          </m:rPr>
          <w:rPr>
            <w:rFonts w:ascii="Cambria Math" w:hAnsi="Cambria Math"/>
          </w:rPr>
          <m:t>R=A±B</m:t>
        </m:r>
      </m:oMath>
      <w:r>
        <w:t xml:space="preserve">              </w:t>
      </w:r>
      <w:r w:rsidRPr="00057E10">
        <w:rPr>
          <w:rFonts w:hAnsi="宋体" w:hint="eastAsia"/>
        </w:rPr>
        <w:t>……</w:t>
      </w:r>
      <w:proofErr w:type="gramStart"/>
      <w:r w:rsidRPr="00057E10">
        <w:rPr>
          <w:rFonts w:hAnsi="宋体" w:hint="eastAsia"/>
        </w:rPr>
        <w:t>………………</w:t>
      </w:r>
      <w:proofErr w:type="gramEnd"/>
      <w:r w:rsidRPr="00057E10">
        <w:rPr>
          <w:rFonts w:hint="eastAsia"/>
        </w:rPr>
        <w:t xml:space="preserve"> </w:t>
      </w:r>
      <w:r w:rsidRPr="00057E10">
        <w:rPr>
          <w:rFonts w:hint="eastAsia"/>
        </w:rPr>
        <w:t>（</w:t>
      </w:r>
      <w:r>
        <w:rPr>
          <w:rFonts w:hint="eastAsia"/>
        </w:rPr>
        <w:t>3</w:t>
      </w:r>
      <w:r w:rsidRPr="00057E10">
        <w:rPr>
          <w:rFonts w:hint="eastAsia"/>
        </w:rPr>
        <w:t>）</w:t>
      </w:r>
    </w:p>
    <w:p w:rsidR="0051367A" w:rsidRDefault="0051367A" w:rsidP="0051367A">
      <w:pPr>
        <w:jc w:val="center"/>
        <w:rPr>
          <w:rFonts w:ascii="宋体" w:hAnsi="宋体"/>
          <w:szCs w:val="21"/>
        </w:rPr>
      </w:pPr>
      <w:r>
        <w:t>当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Style w:val="fontstyle01"/>
            <w:rFonts w:ascii="Cambria Math" w:hAnsi="Cambria Math"/>
          </w:rPr>
          <m:t>2nd =</m:t>
        </m:r>
        <m:r>
          <m:rPr>
            <m:sty m:val="p"/>
          </m:rPr>
          <w:rPr>
            <w:rStyle w:val="fontstyle01"/>
            <w:rFonts w:ascii="Cambria Math" w:hAnsi="Cambria Math"/>
          </w:rPr>
          <m:t>（</m:t>
        </m:r>
        <m:r>
          <m:rPr>
            <m:sty m:val="p"/>
          </m:rPr>
          <w:rPr>
            <w:rStyle w:val="fontstyle01"/>
            <w:rFonts w:ascii="Cambria Math" w:hAnsi="Cambria Math"/>
          </w:rPr>
          <m:t xml:space="preserve"> i+</m:t>
        </m:r>
        <m:f>
          <m:fPr>
            <m:ctrlPr>
              <w:rPr>
                <w:rStyle w:val="fontstyle01"/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Style w:val="fontstyle01"/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Style w:val="fontstyle01"/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Style w:val="fontstyle01"/>
            <w:rFonts w:ascii="Cambria Math" w:hAnsi="Cambria Math"/>
          </w:rPr>
          <m:t>）</m:t>
        </m:r>
        <m:r>
          <m:rPr>
            <m:sty m:val="p"/>
          </m:rPr>
          <w:rPr>
            <w:rStyle w:val="fontstyle01"/>
            <w:rFonts w:ascii="Cambria Math" w:hAnsi="Cambria Math"/>
          </w:rPr>
          <m:t>λ</m:t>
        </m:r>
      </m:oMath>
      <w:r>
        <w:rPr>
          <w:rStyle w:val="fontstyle01"/>
          <w:rFonts w:hint="eastAsia"/>
        </w:rPr>
        <w:t xml:space="preserve"> </w:t>
      </w:r>
      <w:r>
        <w:rPr>
          <w:rStyle w:val="fontstyle01"/>
          <w:rFonts w:hint="eastAsia"/>
        </w:rPr>
        <w:t>时，</w:t>
      </w:r>
      <w:r w:rsidRPr="002E32E9">
        <w:fldChar w:fldCharType="begin"/>
      </w:r>
      <w:r w:rsidRPr="002E32E9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2nd =</m:t>
        </m:r>
        <m:r>
          <m:rPr>
            <m:sty m:val="p"/>
          </m:rPr>
          <w:rPr>
            <w:rFonts w:ascii="Cambria Math" w:hAnsi="Cambria Math" w:hint="eastAsia"/>
          </w:rPr>
          <m:t>（</m:t>
        </m:r>
        <m:r>
          <m:rPr>
            <m:sty m:val="p"/>
          </m:rPr>
          <w:rPr>
            <w:rFonts w:ascii="Cambria Math" w:hAnsi="Cambria Math"/>
          </w:rPr>
          <m:t xml:space="preserve"> i</m:t>
        </m:r>
        <m:r>
          <m:rPr>
            <m:sty m:val="p"/>
          </m:rPr>
          <w:rPr>
            <w:rFonts w:ascii="Cambria Math" w:hAnsi="Cambria Math" w:hint="eastAsia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>）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λ</m:t>
        </m:r>
      </m:oMath>
      <w:r w:rsidRPr="002E32E9">
        <w:instrText xml:space="preserve"> </w:instrText>
      </w:r>
      <w:r w:rsidRPr="002E32E9">
        <w:fldChar w:fldCharType="end"/>
      </w:r>
      <w:r>
        <w:rPr>
          <w:rStyle w:val="fontstyle01"/>
        </w:rPr>
        <w:t>两组反射光位相相反，反射光干涉相消</w:t>
      </w:r>
      <w:r>
        <w:rPr>
          <w:rStyle w:val="fontstyle01"/>
          <w:rFonts w:hint="eastAsia"/>
        </w:rPr>
        <w:t>（</w:t>
      </w:r>
      <w:r>
        <w:rPr>
          <w:rFonts w:ascii="宋体" w:hAnsi="宋体" w:hint="eastAsia"/>
          <w:szCs w:val="21"/>
        </w:rPr>
        <w:t>波谷），此时:</w:t>
      </w:r>
    </w:p>
    <w:p w:rsidR="0051367A" w:rsidRDefault="0051367A" w:rsidP="0051367A">
      <w:pPr>
        <w:ind w:firstLineChars="1400" w:firstLine="2940"/>
      </w:pPr>
      <m:oMath>
        <m:r>
          <m:rPr>
            <m:sty m:val="p"/>
          </m:rPr>
          <w:rPr>
            <w:rFonts w:ascii="Cambria Math" w:hAnsi="Cambria Math"/>
          </w:rPr>
          <m:t>R=A+B</m:t>
        </m:r>
        <m:func>
          <m:funcPr>
            <m:ctrlPr>
              <w:rPr>
                <w:rFonts w:ascii="Cambria Math" w:hAnsi="Cambria Math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）</m:t>
                </m:r>
                <m:r>
                  <w:rPr>
                    <w:rFonts w:ascii="Cambria Math" w:hAnsi="Cambria Math"/>
                  </w:rPr>
                  <m:t>π</m:t>
                </m:r>
              </m:e>
            </m:d>
          </m:e>
        </m:func>
      </m:oMath>
      <w:r>
        <w:rPr>
          <w:rFonts w:hAnsi="宋体" w:hint="eastAsia"/>
        </w:rPr>
        <w:t xml:space="preserve"> </w:t>
      </w:r>
      <w:r w:rsidRPr="00057E10">
        <w:rPr>
          <w:rFonts w:hAnsi="宋体" w:hint="eastAsia"/>
        </w:rPr>
        <w:t>……</w:t>
      </w:r>
      <w:proofErr w:type="gramStart"/>
      <w:r w:rsidRPr="00057E10">
        <w:rPr>
          <w:rFonts w:hAnsi="宋体" w:hint="eastAsia"/>
        </w:rPr>
        <w:t>………………</w:t>
      </w:r>
      <w:proofErr w:type="gramEnd"/>
      <w:r w:rsidRPr="00057E10">
        <w:rPr>
          <w:rFonts w:hint="eastAsia"/>
        </w:rPr>
        <w:t xml:space="preserve"> </w:t>
      </w:r>
      <w:r w:rsidRPr="00057E10">
        <w:rPr>
          <w:rFonts w:hint="eastAsia"/>
        </w:rPr>
        <w:t>（</w:t>
      </w:r>
      <w:r>
        <w:rPr>
          <w:rFonts w:hint="eastAsia"/>
        </w:rPr>
        <w:t>4</w:t>
      </w:r>
      <w:r w:rsidRPr="00057E10">
        <w:rPr>
          <w:rFonts w:hint="eastAsia"/>
        </w:rPr>
        <w:t>）</w:t>
      </w:r>
    </w:p>
    <w:p w:rsidR="0051367A" w:rsidRDefault="0051367A" w:rsidP="0051367A">
      <w:pPr>
        <w:ind w:firstLineChars="1400" w:firstLine="2940"/>
      </w:pPr>
    </w:p>
    <w:p w:rsidR="0051367A" w:rsidRDefault="0051367A" w:rsidP="0051367A">
      <w:pPr>
        <w:spacing w:before="50" w:after="50"/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式中：</w:t>
      </w:r>
      <w:proofErr w:type="spellStart"/>
      <w:r>
        <w:rPr>
          <w:rFonts w:ascii="宋体" w:hAnsi="宋体"/>
          <w:i/>
          <w:szCs w:val="21"/>
        </w:rPr>
        <w:t>i</w:t>
      </w:r>
      <w:proofErr w:type="spellEnd"/>
      <w:r w:rsidRPr="00B939DA">
        <w:rPr>
          <w:rFonts w:ascii="宋体" w:hAnsi="宋体" w:hint="eastAsia"/>
          <w:i/>
          <w:szCs w:val="21"/>
        </w:rPr>
        <w:t xml:space="preserve">—— </w:t>
      </w:r>
      <w:r>
        <w:rPr>
          <w:rFonts w:ascii="宋体" w:hAnsi="宋体" w:hint="eastAsia"/>
          <w:szCs w:val="21"/>
        </w:rPr>
        <w:t>为整数</w:t>
      </w:r>
      <w:r w:rsidRPr="00B939DA">
        <w:rPr>
          <w:rFonts w:ascii="宋体" w:hAnsi="宋体" w:hint="eastAsia"/>
          <w:szCs w:val="21"/>
        </w:rPr>
        <w:t>；</w:t>
      </w:r>
    </w:p>
    <w:p w:rsidR="0051367A" w:rsidRDefault="0051367A" w:rsidP="0051367A">
      <w:pPr>
        <w:spacing w:before="50" w:after="50"/>
        <w:ind w:firstLineChars="500" w:firstLine="1050"/>
      </w:pPr>
      <w:r>
        <w:rPr>
          <w:rFonts w:ascii="宋体" w:hAnsi="宋体" w:hint="eastAsia"/>
          <w:szCs w:val="21"/>
        </w:rPr>
        <w:t>故</w:t>
      </w:r>
      <w:r w:rsidRPr="00057E10">
        <w:rPr>
          <w:rFonts w:hint="eastAsia"/>
        </w:rPr>
        <w:t>（</w:t>
      </w:r>
      <w:r>
        <w:rPr>
          <w:rFonts w:hint="eastAsia"/>
        </w:rPr>
        <w:t>4</w:t>
      </w:r>
      <w:r w:rsidRPr="00057E10">
        <w:rPr>
          <w:rFonts w:hint="eastAsia"/>
        </w:rPr>
        <w:t>）</w:t>
      </w:r>
      <w:r>
        <w:rPr>
          <w:rFonts w:hint="eastAsia"/>
        </w:rPr>
        <w:t>式可以简化为：</w:t>
      </w:r>
    </w:p>
    <w:p w:rsidR="0051367A" w:rsidRDefault="0051367A" w:rsidP="0051367A">
      <w:pPr>
        <w:ind w:firstLineChars="1400" w:firstLine="2940"/>
      </w:pPr>
      <m:oMath>
        <m:r>
          <m:rPr>
            <m:sty m:val="p"/>
          </m:rPr>
          <w:rPr>
            <w:rFonts w:ascii="Cambria Math" w:hAnsi="Cambria Math"/>
          </w:rPr>
          <m:t>R=A</m:t>
        </m:r>
      </m:oMath>
      <w:r>
        <w:t xml:space="preserve">                 </w:t>
      </w:r>
      <w:r w:rsidRPr="00057E10">
        <w:rPr>
          <w:rFonts w:hAnsi="宋体" w:hint="eastAsia"/>
        </w:rPr>
        <w:t>……</w:t>
      </w:r>
      <w:proofErr w:type="gramStart"/>
      <w:r w:rsidRPr="00057E10">
        <w:rPr>
          <w:rFonts w:hAnsi="宋体" w:hint="eastAsia"/>
        </w:rPr>
        <w:t>………………</w:t>
      </w:r>
      <w:proofErr w:type="gramEnd"/>
      <w:r w:rsidRPr="00057E10">
        <w:rPr>
          <w:rFonts w:hint="eastAsia"/>
        </w:rPr>
        <w:t xml:space="preserve"> </w:t>
      </w:r>
      <w:r w:rsidRPr="00057E10">
        <w:rPr>
          <w:rFonts w:hint="eastAsia"/>
        </w:rPr>
        <w:t>（</w:t>
      </w:r>
      <w:r>
        <w:rPr>
          <w:rFonts w:hint="eastAsia"/>
        </w:rPr>
        <w:t>5</w:t>
      </w:r>
      <w:r w:rsidRPr="00057E10">
        <w:rPr>
          <w:rFonts w:hint="eastAsia"/>
        </w:rPr>
        <w:t>）</w:t>
      </w:r>
    </w:p>
    <w:p w:rsidR="0051367A" w:rsidRDefault="0051367A" w:rsidP="0051367A">
      <w:pPr>
        <w:ind w:left="2730" w:hangingChars="1300" w:hanging="2730"/>
      </w:pPr>
    </w:p>
    <w:p w:rsidR="0051367A" w:rsidRDefault="0051367A" w:rsidP="0051367A">
      <w:pPr>
        <w:spacing w:before="50" w:after="50"/>
        <w:ind w:firstLineChars="300" w:firstLine="630"/>
      </w:pPr>
      <w:r>
        <w:rPr>
          <w:rFonts w:hint="eastAsia"/>
        </w:rPr>
        <w:t>由</w:t>
      </w:r>
      <w:r w:rsidRPr="00057E10">
        <w:rPr>
          <w:rFonts w:hint="eastAsia"/>
        </w:rPr>
        <w:t>（</w:t>
      </w:r>
      <w:r>
        <w:rPr>
          <w:rFonts w:hint="eastAsia"/>
        </w:rPr>
        <w:t>3</w:t>
      </w:r>
      <w:r w:rsidRPr="00057E10">
        <w:rPr>
          <w:rFonts w:hint="eastAsia"/>
        </w:rPr>
        <w:t>）</w:t>
      </w:r>
      <w:r>
        <w:rPr>
          <w:rFonts w:hint="eastAsia"/>
        </w:rPr>
        <w:t>和</w:t>
      </w:r>
      <w:r w:rsidRPr="00057E10">
        <w:rPr>
          <w:rFonts w:hint="eastAsia"/>
        </w:rPr>
        <w:t>（</w:t>
      </w:r>
      <w:r>
        <w:rPr>
          <w:rFonts w:hint="eastAsia"/>
        </w:rPr>
        <w:t>5</w:t>
      </w:r>
      <w:r w:rsidRPr="00057E10">
        <w:rPr>
          <w:rFonts w:hint="eastAsia"/>
        </w:rPr>
        <w:t>）</w:t>
      </w:r>
      <w:proofErr w:type="gramStart"/>
      <w:r>
        <w:rPr>
          <w:rFonts w:hint="eastAsia"/>
        </w:rPr>
        <w:t>式列方程组</w:t>
      </w:r>
      <w:proofErr w:type="gramEnd"/>
      <w:r>
        <w:rPr>
          <w:rFonts w:hint="eastAsia"/>
        </w:rPr>
        <w:t>可以求解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，将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值带入</w:t>
      </w:r>
      <w:r w:rsidRPr="00057E10">
        <w:rPr>
          <w:rFonts w:hint="eastAsia"/>
        </w:rPr>
        <w:t>（</w:t>
      </w:r>
      <w:r>
        <w:rPr>
          <w:rFonts w:hint="eastAsia"/>
        </w:rPr>
        <w:t>1</w:t>
      </w:r>
      <w:r w:rsidRPr="00057E10">
        <w:rPr>
          <w:rFonts w:hint="eastAsia"/>
        </w:rPr>
        <w:t>）</w:t>
      </w:r>
      <w:r>
        <w:rPr>
          <w:rFonts w:hint="eastAsia"/>
        </w:rPr>
        <w:t>式即可求解薄膜厚度</w:t>
      </w:r>
      <w:r>
        <w:rPr>
          <w:rFonts w:hint="eastAsia"/>
        </w:rPr>
        <w:t>d</w:t>
      </w:r>
      <w:r>
        <w:rPr>
          <w:rFonts w:hint="eastAsia"/>
        </w:rPr>
        <w:t>。</w:t>
      </w:r>
    </w:p>
    <w:p w:rsidR="00F82758" w:rsidRDefault="0051367A" w:rsidP="00F82758">
      <w:pPr>
        <w:pStyle w:val="a9"/>
        <w:spacing w:before="312" w:after="312"/>
      </w:pPr>
      <w:r>
        <w:rPr>
          <w:rFonts w:hint="eastAsia"/>
        </w:rPr>
        <w:t>12</w:t>
      </w:r>
      <w:r w:rsidR="00F82758" w:rsidRPr="0019144F">
        <w:rPr>
          <w:rFonts w:hint="eastAsia"/>
        </w:rPr>
        <w:t>精密度</w:t>
      </w:r>
    </w:p>
    <w:p w:rsidR="003F51FA" w:rsidRPr="003F51FA" w:rsidRDefault="00F82758" w:rsidP="003F51FA">
      <w:pPr>
        <w:ind w:firstLineChars="200" w:firstLine="420"/>
        <w:jc w:val="left"/>
        <w:rPr>
          <w:rFonts w:ascii="Calibri" w:hAnsi="Calibri"/>
          <w:szCs w:val="22"/>
        </w:rPr>
      </w:pPr>
      <w:r w:rsidRPr="003F51FA">
        <w:rPr>
          <w:rFonts w:ascii="宋体" w:hAnsi="宋体" w:hint="eastAsia"/>
          <w:kern w:val="0"/>
          <w:szCs w:val="21"/>
        </w:rPr>
        <w:t>单个实验室</w:t>
      </w:r>
      <w:r w:rsidR="003F51FA">
        <w:rPr>
          <w:rFonts w:ascii="宋体" w:hAnsi="宋体" w:hint="eastAsia"/>
          <w:kern w:val="0"/>
          <w:szCs w:val="21"/>
        </w:rPr>
        <w:t>对3片硅</w:t>
      </w:r>
      <w:r w:rsidR="00607E0C">
        <w:rPr>
          <w:rFonts w:ascii="宋体" w:hAnsi="宋体" w:hint="eastAsia"/>
          <w:kern w:val="0"/>
          <w:szCs w:val="21"/>
        </w:rPr>
        <w:t>抛光片</w:t>
      </w:r>
      <w:r w:rsidR="003F51FA">
        <w:rPr>
          <w:rFonts w:ascii="宋体" w:hAnsi="宋体" w:hint="eastAsia"/>
          <w:kern w:val="0"/>
          <w:szCs w:val="21"/>
        </w:rPr>
        <w:t>表面生长3000</w:t>
      </w:r>
      <w:r w:rsidR="003F51FA" w:rsidRPr="003F51FA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Å</w:t>
      </w:r>
      <w:r w:rsidR="003F51FA">
        <w:rPr>
          <w:rFonts w:ascii="宋体" w:hAnsi="宋体" w:hint="eastAsia"/>
          <w:kern w:val="0"/>
          <w:szCs w:val="21"/>
        </w:rPr>
        <w:t xml:space="preserve"> 至8000</w:t>
      </w:r>
      <w:r w:rsidR="003F51FA" w:rsidRPr="003F51FA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Å</w:t>
      </w:r>
      <w:r w:rsidR="003F51FA">
        <w:rPr>
          <w:rFonts w:ascii="宋体" w:hAnsi="宋体" w:hint="eastAsia"/>
          <w:kern w:val="0"/>
          <w:szCs w:val="21"/>
        </w:rPr>
        <w:t>二氧化硅薄膜样片分别进行10次二氧化硅膜厚测试，</w:t>
      </w:r>
      <w:r w:rsidR="00171EE3">
        <w:rPr>
          <w:rFonts w:ascii="宋体" w:hAnsi="宋体" w:hint="eastAsia"/>
          <w:kern w:val="0"/>
          <w:szCs w:val="21"/>
        </w:rPr>
        <w:t>标准偏差在0.1-1.6</w:t>
      </w:r>
      <w:r w:rsidR="00171EE3" w:rsidRPr="003F51FA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Å</w:t>
      </w:r>
      <w:r w:rsidR="00F77A69">
        <w:rPr>
          <w:rFonts w:ascii="宋体" w:hAnsi="宋体" w:cs="宋体" w:hint="eastAsia"/>
          <w:color w:val="000000"/>
          <w:kern w:val="0"/>
          <w:sz w:val="22"/>
          <w:szCs w:val="22"/>
        </w:rPr>
        <w:t>。</w:t>
      </w:r>
      <w:r w:rsidR="00171EE3">
        <w:rPr>
          <w:rFonts w:ascii="宋体" w:hAnsi="宋体" w:hint="eastAsia"/>
          <w:kern w:val="0"/>
          <w:szCs w:val="21"/>
        </w:rPr>
        <w:t>对</w:t>
      </w:r>
      <w:r w:rsidR="003F51FA">
        <w:rPr>
          <w:rFonts w:ascii="宋体" w:hAnsi="宋体" w:hint="eastAsia"/>
          <w:kern w:val="0"/>
          <w:szCs w:val="21"/>
        </w:rPr>
        <w:t>3</w:t>
      </w:r>
      <w:r w:rsidR="00171EE3">
        <w:rPr>
          <w:rFonts w:ascii="宋体" w:hAnsi="宋体" w:hint="eastAsia"/>
          <w:kern w:val="0"/>
          <w:szCs w:val="21"/>
        </w:rPr>
        <w:t>片多晶硅膜厚</w:t>
      </w:r>
      <w:r w:rsidR="00F77A69">
        <w:rPr>
          <w:rFonts w:ascii="宋体" w:hAnsi="宋体" w:hint="eastAsia"/>
          <w:kern w:val="0"/>
          <w:szCs w:val="21"/>
        </w:rPr>
        <w:t>约</w:t>
      </w:r>
      <w:bookmarkStart w:id="15" w:name="_GoBack"/>
      <w:bookmarkEnd w:id="15"/>
      <w:r w:rsidR="00F77A69">
        <w:rPr>
          <w:rFonts w:ascii="宋体" w:hAnsi="宋体" w:hint="eastAsia"/>
          <w:kern w:val="0"/>
          <w:szCs w:val="21"/>
        </w:rPr>
        <w:t>8000</w:t>
      </w:r>
      <w:r w:rsidR="00F77A69" w:rsidRPr="003F51FA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Å</w:t>
      </w:r>
      <w:r w:rsidR="00F77A69">
        <w:rPr>
          <w:rFonts w:ascii="宋体" w:hAnsi="宋体" w:hint="eastAsia"/>
          <w:kern w:val="0"/>
          <w:szCs w:val="21"/>
        </w:rPr>
        <w:t xml:space="preserve"> -12000</w:t>
      </w:r>
      <w:r w:rsidR="00F77A69" w:rsidRPr="003F51FA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Å</w:t>
      </w:r>
      <w:r w:rsidR="00171EE3">
        <w:rPr>
          <w:rFonts w:ascii="宋体" w:hAnsi="宋体" w:hint="eastAsia"/>
          <w:kern w:val="0"/>
          <w:szCs w:val="21"/>
        </w:rPr>
        <w:t>的样品分别进行</w:t>
      </w:r>
      <w:r w:rsidR="003F51FA">
        <w:rPr>
          <w:rFonts w:ascii="宋体" w:hAnsi="宋体" w:hint="eastAsia"/>
          <w:kern w:val="0"/>
          <w:szCs w:val="21"/>
        </w:rPr>
        <w:t>10次多晶硅膜厚测试</w:t>
      </w:r>
      <w:r w:rsidR="00171EE3">
        <w:rPr>
          <w:rFonts w:ascii="宋体" w:hAnsi="宋体" w:hint="eastAsia"/>
          <w:kern w:val="0"/>
          <w:szCs w:val="21"/>
        </w:rPr>
        <w:t>，</w:t>
      </w:r>
      <w:r w:rsidR="003F51FA" w:rsidRPr="003F51FA">
        <w:rPr>
          <w:rFonts w:ascii="Calibri" w:hAnsi="Calibri" w:hint="eastAsia"/>
          <w:szCs w:val="22"/>
        </w:rPr>
        <w:t>标准偏差</w:t>
      </w:r>
      <w:r w:rsidR="003F51FA" w:rsidRPr="003F51FA">
        <w:rPr>
          <w:rFonts w:ascii="Calibri" w:hAnsi="Calibri" w:hint="eastAsia"/>
          <w:szCs w:val="22"/>
        </w:rPr>
        <w:t>0.1-4.8</w:t>
      </w:r>
      <w:r w:rsidR="003F51FA" w:rsidRPr="003F51FA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Å</w:t>
      </w:r>
      <w:r w:rsidR="003F51FA" w:rsidRPr="003F51FA">
        <w:rPr>
          <w:rFonts w:ascii="Calibri" w:hAnsi="Calibri" w:hint="eastAsia"/>
          <w:szCs w:val="22"/>
        </w:rPr>
        <w:t>。</w:t>
      </w:r>
    </w:p>
    <w:p w:rsidR="00F82758" w:rsidRPr="00FF60EF" w:rsidRDefault="00F82758" w:rsidP="00F82758">
      <w:pPr>
        <w:ind w:firstLineChars="200" w:firstLine="420"/>
        <w:jc w:val="left"/>
      </w:pPr>
      <w:r>
        <w:rPr>
          <w:rFonts w:ascii="宋体" w:hAnsi="宋体" w:hint="eastAsia"/>
          <w:kern w:val="0"/>
          <w:szCs w:val="21"/>
        </w:rPr>
        <w:t>多个实验室测试是在4个实验室</w:t>
      </w:r>
      <w:r w:rsidR="00171EE3">
        <w:rPr>
          <w:rFonts w:ascii="宋体" w:hAnsi="宋体" w:hint="eastAsia"/>
          <w:kern w:val="0"/>
          <w:szCs w:val="21"/>
        </w:rPr>
        <w:t>间进行的，</w:t>
      </w:r>
      <w:r>
        <w:rPr>
          <w:rFonts w:ascii="宋体" w:hAnsi="宋体" w:hint="eastAsia"/>
          <w:kern w:val="0"/>
          <w:szCs w:val="21"/>
        </w:rPr>
        <w:t>分别对3片</w:t>
      </w:r>
      <w:r w:rsidR="00171EE3">
        <w:rPr>
          <w:rFonts w:ascii="宋体" w:hAnsi="宋体" w:hint="eastAsia"/>
          <w:kern w:val="0"/>
          <w:szCs w:val="21"/>
        </w:rPr>
        <w:t>二氧化硅膜厚</w:t>
      </w:r>
      <w:r>
        <w:rPr>
          <w:rFonts w:ascii="宋体" w:hAnsi="宋体" w:hint="eastAsia"/>
          <w:kern w:val="0"/>
          <w:szCs w:val="21"/>
        </w:rPr>
        <w:t>和3片多晶硅膜厚</w:t>
      </w:r>
      <w:r w:rsidR="00171EE3">
        <w:rPr>
          <w:rFonts w:ascii="宋体" w:hAnsi="宋体" w:hint="eastAsia"/>
          <w:kern w:val="0"/>
          <w:szCs w:val="21"/>
        </w:rPr>
        <w:t>样品进行巡回</w:t>
      </w:r>
      <w:r>
        <w:rPr>
          <w:rFonts w:ascii="宋体" w:hAnsi="宋体" w:hint="eastAsia"/>
          <w:kern w:val="0"/>
          <w:szCs w:val="21"/>
        </w:rPr>
        <w:t>测试。</w:t>
      </w:r>
      <w:r>
        <w:rPr>
          <w:rFonts w:hint="eastAsia"/>
        </w:rPr>
        <w:t>二氧化硅膜测试的实验室间相对标准偏差在</w:t>
      </w:r>
      <w:r>
        <w:rPr>
          <w:rFonts w:hint="eastAsia"/>
        </w:rPr>
        <w:t>0.15%-0.69%</w:t>
      </w:r>
      <w:r>
        <w:rPr>
          <w:rFonts w:hint="eastAsia"/>
        </w:rPr>
        <w:t>。多晶硅膜测试的实验室间相对标准偏差在</w:t>
      </w:r>
      <w:r>
        <w:rPr>
          <w:rFonts w:hint="eastAsia"/>
        </w:rPr>
        <w:t>0.25%-1.24%</w:t>
      </w:r>
      <w:r>
        <w:rPr>
          <w:rFonts w:hint="eastAsia"/>
        </w:rPr>
        <w:t>。</w:t>
      </w:r>
    </w:p>
    <w:p w:rsidR="00F82758" w:rsidRDefault="00F82758" w:rsidP="00F82758">
      <w:pPr>
        <w:pStyle w:val="a9"/>
        <w:spacing w:before="312" w:after="312"/>
      </w:pPr>
      <w:r>
        <w:rPr>
          <w:rFonts w:hint="eastAsia"/>
        </w:rPr>
        <w:t>12试验报告</w:t>
      </w:r>
    </w:p>
    <w:p w:rsidR="00F82758" w:rsidRPr="003D3300" w:rsidRDefault="00F82758" w:rsidP="00F82758">
      <w:pPr>
        <w:ind w:firstLineChars="200" w:firstLine="420"/>
        <w:rPr>
          <w:szCs w:val="22"/>
        </w:rPr>
      </w:pPr>
      <w:r>
        <w:rPr>
          <w:rFonts w:hint="eastAsia"/>
          <w:szCs w:val="22"/>
        </w:rPr>
        <w:lastRenderedPageBreak/>
        <w:t>试验</w:t>
      </w:r>
      <w:r w:rsidRPr="003D3300">
        <w:rPr>
          <w:rFonts w:hint="eastAsia"/>
          <w:szCs w:val="22"/>
        </w:rPr>
        <w:t>报告应包括以下内容：</w:t>
      </w:r>
    </w:p>
    <w:p w:rsidR="00F82758" w:rsidRDefault="0059752E" w:rsidP="00F82758">
      <w:pPr>
        <w:numPr>
          <w:ilvl w:val="0"/>
          <w:numId w:val="2"/>
        </w:numPr>
        <w:jc w:val="left"/>
        <w:outlineLvl w:val="2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 xml:space="preserve"> </w:t>
      </w:r>
      <w:r w:rsidR="00F82758" w:rsidRPr="003171F5">
        <w:rPr>
          <w:rFonts w:ascii="宋体" w:hAnsi="宋体" w:hint="eastAsia"/>
          <w:szCs w:val="22"/>
        </w:rPr>
        <w:t>测试日期；</w:t>
      </w:r>
    </w:p>
    <w:p w:rsidR="0059752E" w:rsidRPr="003171F5" w:rsidRDefault="0059752E" w:rsidP="00F82758">
      <w:pPr>
        <w:numPr>
          <w:ilvl w:val="0"/>
          <w:numId w:val="2"/>
        </w:numPr>
        <w:jc w:val="left"/>
        <w:outlineLvl w:val="2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 xml:space="preserve"> 操作者；</w:t>
      </w:r>
    </w:p>
    <w:p w:rsidR="0059752E" w:rsidRPr="0059752E" w:rsidRDefault="0059752E" w:rsidP="0059752E">
      <w:pPr>
        <w:numPr>
          <w:ilvl w:val="0"/>
          <w:numId w:val="2"/>
        </w:numPr>
        <w:ind w:leftChars="270" w:left="567" w:firstLine="2"/>
        <w:jc w:val="left"/>
        <w:outlineLvl w:val="2"/>
        <w:rPr>
          <w:rFonts w:ascii="宋体" w:hAnsi="宋体"/>
          <w:szCs w:val="22"/>
        </w:rPr>
      </w:pPr>
      <w:r w:rsidRPr="0059752E">
        <w:rPr>
          <w:rFonts w:ascii="宋体" w:hAnsi="宋体" w:hint="eastAsia"/>
          <w:szCs w:val="22"/>
        </w:rPr>
        <w:t>测试设备及型号</w:t>
      </w:r>
      <w:r>
        <w:rPr>
          <w:rFonts w:ascii="宋体" w:hAnsi="宋体" w:hint="eastAsia"/>
          <w:szCs w:val="22"/>
        </w:rPr>
        <w:t>；</w:t>
      </w:r>
    </w:p>
    <w:p w:rsidR="00F82758" w:rsidRPr="003171F5" w:rsidRDefault="00F82758" w:rsidP="0059752E">
      <w:pPr>
        <w:numPr>
          <w:ilvl w:val="0"/>
          <w:numId w:val="2"/>
        </w:numPr>
        <w:ind w:leftChars="270" w:left="567" w:firstLine="2"/>
        <w:jc w:val="left"/>
        <w:outlineLvl w:val="2"/>
        <w:rPr>
          <w:rFonts w:ascii="宋体" w:hAnsi="宋体"/>
          <w:sz w:val="18"/>
          <w:szCs w:val="22"/>
        </w:rPr>
      </w:pPr>
      <w:r w:rsidRPr="003171F5">
        <w:rPr>
          <w:rFonts w:ascii="宋体" w:hAnsi="宋体"/>
          <w:szCs w:val="22"/>
        </w:rPr>
        <w:t>样品</w:t>
      </w:r>
      <w:r w:rsidR="0059752E">
        <w:rPr>
          <w:rFonts w:ascii="宋体" w:hAnsi="宋体" w:hint="eastAsia"/>
          <w:szCs w:val="22"/>
        </w:rPr>
        <w:t>类型及结构</w:t>
      </w:r>
      <w:r w:rsidRPr="003171F5">
        <w:rPr>
          <w:rFonts w:ascii="宋体" w:hAnsi="宋体" w:hint="eastAsia"/>
          <w:szCs w:val="22"/>
        </w:rPr>
        <w:t>；</w:t>
      </w:r>
    </w:p>
    <w:p w:rsidR="00F82758" w:rsidRPr="003171F5" w:rsidRDefault="00F82758" w:rsidP="00F82758">
      <w:pPr>
        <w:numPr>
          <w:ilvl w:val="0"/>
          <w:numId w:val="2"/>
        </w:numPr>
        <w:ind w:left="0" w:firstLineChars="271" w:firstLine="569"/>
        <w:jc w:val="left"/>
        <w:outlineLvl w:val="2"/>
        <w:rPr>
          <w:rFonts w:ascii="宋体" w:hAnsi="宋体"/>
          <w:sz w:val="18"/>
          <w:szCs w:val="22"/>
        </w:rPr>
      </w:pPr>
      <w:r w:rsidRPr="003171F5">
        <w:rPr>
          <w:rFonts w:ascii="宋体" w:hAnsi="宋体" w:hint="eastAsia"/>
          <w:szCs w:val="22"/>
        </w:rPr>
        <w:t>样品编号；</w:t>
      </w:r>
    </w:p>
    <w:p w:rsidR="00F82758" w:rsidRPr="003171F5" w:rsidRDefault="00F82758" w:rsidP="00F82758">
      <w:pPr>
        <w:numPr>
          <w:ilvl w:val="0"/>
          <w:numId w:val="2"/>
        </w:numPr>
        <w:ind w:left="0" w:firstLineChars="270" w:firstLine="567"/>
        <w:jc w:val="left"/>
        <w:outlineLvl w:val="2"/>
        <w:rPr>
          <w:rFonts w:ascii="宋体" w:hAnsi="宋体"/>
          <w:szCs w:val="22"/>
        </w:rPr>
      </w:pPr>
      <w:r w:rsidRPr="003171F5">
        <w:rPr>
          <w:rFonts w:ascii="宋体" w:hAnsi="宋体" w:hint="eastAsia"/>
          <w:szCs w:val="22"/>
        </w:rPr>
        <w:t>测试数据</w:t>
      </w:r>
      <w:r>
        <w:rPr>
          <w:rFonts w:ascii="宋体" w:hAnsi="宋体" w:hint="eastAsia"/>
          <w:szCs w:val="22"/>
        </w:rPr>
        <w:t>；</w:t>
      </w:r>
    </w:p>
    <w:p w:rsidR="00F82758" w:rsidRPr="0019144F" w:rsidRDefault="00F82758" w:rsidP="00F82758">
      <w:pPr>
        <w:numPr>
          <w:ilvl w:val="0"/>
          <w:numId w:val="2"/>
        </w:numPr>
        <w:ind w:left="0" w:firstLineChars="271" w:firstLine="569"/>
        <w:jc w:val="left"/>
        <w:outlineLvl w:val="2"/>
        <w:rPr>
          <w:sz w:val="18"/>
          <w:szCs w:val="22"/>
        </w:rPr>
      </w:pPr>
      <w:r>
        <w:rPr>
          <w:rFonts w:hint="eastAsia"/>
          <w:szCs w:val="22"/>
        </w:rPr>
        <w:t>本标准标号。</w:t>
      </w:r>
    </w:p>
    <w:p w:rsidR="00F82758" w:rsidRDefault="00F82758" w:rsidP="00F82758">
      <w:pPr>
        <w:pStyle w:val="ae"/>
        <w:framePr w:hSpace="0" w:vSpace="0" w:wrap="auto" w:vAnchor="margin" w:hAnchor="text" w:xAlign="left" w:yAlign="inline"/>
        <w:ind w:firstLineChars="1700" w:firstLine="3570"/>
        <w:rPr>
          <w:rFonts w:ascii="黑体" w:eastAsia="黑体" w:hAnsi="黑体"/>
          <w:szCs w:val="21"/>
        </w:rPr>
      </w:pPr>
    </w:p>
    <w:p w:rsidR="00A41D8D" w:rsidRPr="00A41D8D" w:rsidRDefault="00F82758" w:rsidP="00DD0D18">
      <w:pPr>
        <w:pStyle w:val="a3"/>
        <w:ind w:firstLineChars="1750" w:firstLine="3675"/>
      </w:pPr>
      <w:r w:rsidRPr="003F554C">
        <w:rPr>
          <w:szCs w:val="21"/>
        </w:rPr>
        <w:t>___________________</w:t>
      </w:r>
    </w:p>
    <w:sectPr w:rsidR="00A41D8D" w:rsidRPr="00A4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D3" w:rsidRDefault="002346D3" w:rsidP="00CF7BFE">
      <w:r>
        <w:separator/>
      </w:r>
    </w:p>
  </w:endnote>
  <w:endnote w:type="continuationSeparator" w:id="0">
    <w:p w:rsidR="002346D3" w:rsidRDefault="002346D3" w:rsidP="00CF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D3" w:rsidRDefault="002346D3" w:rsidP="00CF7BFE">
      <w:r>
        <w:separator/>
      </w:r>
    </w:p>
  </w:footnote>
  <w:footnote w:type="continuationSeparator" w:id="0">
    <w:p w:rsidR="002346D3" w:rsidRDefault="002346D3" w:rsidP="00CF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33AE"/>
    <w:multiLevelType w:val="hybridMultilevel"/>
    <w:tmpl w:val="E762576E"/>
    <w:lvl w:ilvl="0" w:tplc="9ED6003C">
      <w:start w:val="1"/>
      <w:numFmt w:val="lowerLetter"/>
      <w:lvlText w:val="%1)"/>
      <w:lvlJc w:val="left"/>
      <w:pPr>
        <w:ind w:left="78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CEA2025"/>
    <w:multiLevelType w:val="multilevel"/>
    <w:tmpl w:val="128E157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C0"/>
    <w:rsid w:val="000C7141"/>
    <w:rsid w:val="000E68AD"/>
    <w:rsid w:val="00171EE3"/>
    <w:rsid w:val="001861A1"/>
    <w:rsid w:val="00197A75"/>
    <w:rsid w:val="002069BC"/>
    <w:rsid w:val="002158FC"/>
    <w:rsid w:val="002346D3"/>
    <w:rsid w:val="00251697"/>
    <w:rsid w:val="00282598"/>
    <w:rsid w:val="00320BFA"/>
    <w:rsid w:val="003F51FA"/>
    <w:rsid w:val="004C12B9"/>
    <w:rsid w:val="004F4C76"/>
    <w:rsid w:val="0051367A"/>
    <w:rsid w:val="005618E9"/>
    <w:rsid w:val="005750C0"/>
    <w:rsid w:val="0059752E"/>
    <w:rsid w:val="005B145B"/>
    <w:rsid w:val="005B1A44"/>
    <w:rsid w:val="005C557F"/>
    <w:rsid w:val="00607E0C"/>
    <w:rsid w:val="0062775A"/>
    <w:rsid w:val="0065104F"/>
    <w:rsid w:val="00730312"/>
    <w:rsid w:val="00762A0A"/>
    <w:rsid w:val="00771886"/>
    <w:rsid w:val="007E2489"/>
    <w:rsid w:val="008850DE"/>
    <w:rsid w:val="008A420E"/>
    <w:rsid w:val="00912D10"/>
    <w:rsid w:val="00992A67"/>
    <w:rsid w:val="009B4828"/>
    <w:rsid w:val="00A41D8D"/>
    <w:rsid w:val="00A66B66"/>
    <w:rsid w:val="00AB01F9"/>
    <w:rsid w:val="00AD6273"/>
    <w:rsid w:val="00C02D91"/>
    <w:rsid w:val="00CF54D5"/>
    <w:rsid w:val="00CF7BFE"/>
    <w:rsid w:val="00D1213F"/>
    <w:rsid w:val="00D63B2C"/>
    <w:rsid w:val="00DD0D18"/>
    <w:rsid w:val="00E274EF"/>
    <w:rsid w:val="00E82C4F"/>
    <w:rsid w:val="00F65469"/>
    <w:rsid w:val="00F7138D"/>
    <w:rsid w:val="00F74F0F"/>
    <w:rsid w:val="00F77A69"/>
    <w:rsid w:val="00F82758"/>
    <w:rsid w:val="00F9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5750C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3"/>
    <w:rsid w:val="005750C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章标题"/>
    <w:next w:val="a3"/>
    <w:rsid w:val="005750C0"/>
    <w:p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封面标准名称"/>
    <w:rsid w:val="005750C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fontstyle01">
    <w:name w:val="fontstyle01"/>
    <w:rsid w:val="005750C0"/>
    <w:rPr>
      <w:b w:val="0"/>
      <w:bCs w:val="0"/>
      <w:i w:val="0"/>
      <w:iCs w:val="0"/>
      <w:color w:val="242021"/>
      <w:sz w:val="22"/>
      <w:szCs w:val="22"/>
    </w:rPr>
  </w:style>
  <w:style w:type="character" w:styleId="a6">
    <w:name w:val="Placeholder Text"/>
    <w:basedOn w:val="a0"/>
    <w:uiPriority w:val="99"/>
    <w:semiHidden/>
    <w:rsid w:val="005750C0"/>
    <w:rPr>
      <w:color w:val="808080"/>
    </w:rPr>
  </w:style>
  <w:style w:type="paragraph" w:styleId="a7">
    <w:name w:val="Balloon Text"/>
    <w:basedOn w:val="a"/>
    <w:link w:val="Char0"/>
    <w:uiPriority w:val="99"/>
    <w:semiHidden/>
    <w:unhideWhenUsed/>
    <w:rsid w:val="00E82C4F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82C4F"/>
    <w:rPr>
      <w:rFonts w:ascii="Times New Roman" w:eastAsia="宋体" w:hAnsi="Times New Roman" w:cs="Times New Roman"/>
      <w:sz w:val="18"/>
      <w:szCs w:val="18"/>
    </w:rPr>
  </w:style>
  <w:style w:type="character" w:styleId="HTML">
    <w:name w:val="HTML Typewriter"/>
    <w:rsid w:val="00A41D8D"/>
    <w:rPr>
      <w:rFonts w:ascii="Courier New" w:hAnsi="Courier New"/>
      <w:sz w:val="20"/>
      <w:szCs w:val="20"/>
    </w:rPr>
  </w:style>
  <w:style w:type="paragraph" w:customStyle="1" w:styleId="a8">
    <w:name w:val="前言、引言标题"/>
    <w:next w:val="a"/>
    <w:rsid w:val="00A41D8D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9">
    <w:name w:val="一级条标题"/>
    <w:basedOn w:val="a4"/>
    <w:next w:val="a3"/>
    <w:rsid w:val="00A41D8D"/>
    <w:pPr>
      <w:spacing w:beforeLines="0" w:before="0" w:afterLines="0" w:after="0"/>
      <w:outlineLvl w:val="2"/>
    </w:pPr>
  </w:style>
  <w:style w:type="paragraph" w:customStyle="1" w:styleId="aa">
    <w:name w:val="二级条标题"/>
    <w:basedOn w:val="a9"/>
    <w:next w:val="a3"/>
    <w:rsid w:val="00A41D8D"/>
    <w:pPr>
      <w:outlineLvl w:val="3"/>
    </w:pPr>
  </w:style>
  <w:style w:type="paragraph" w:customStyle="1" w:styleId="ab">
    <w:name w:val="三级条标题"/>
    <w:basedOn w:val="aa"/>
    <w:next w:val="a3"/>
    <w:rsid w:val="00A41D8D"/>
    <w:pPr>
      <w:outlineLvl w:val="4"/>
    </w:pPr>
  </w:style>
  <w:style w:type="paragraph" w:customStyle="1" w:styleId="ac">
    <w:name w:val="四级条标题"/>
    <w:basedOn w:val="ab"/>
    <w:next w:val="a3"/>
    <w:rsid w:val="00A41D8D"/>
    <w:pPr>
      <w:outlineLvl w:val="5"/>
    </w:pPr>
  </w:style>
  <w:style w:type="paragraph" w:customStyle="1" w:styleId="ad">
    <w:name w:val="五级条标题"/>
    <w:basedOn w:val="ac"/>
    <w:next w:val="a3"/>
    <w:rsid w:val="00A41D8D"/>
    <w:pPr>
      <w:outlineLvl w:val="6"/>
    </w:pPr>
  </w:style>
  <w:style w:type="paragraph" w:customStyle="1" w:styleId="ae">
    <w:name w:val="终结线"/>
    <w:basedOn w:val="a"/>
    <w:rsid w:val="00F82758"/>
    <w:pPr>
      <w:framePr w:hSpace="181" w:vSpace="181" w:wrap="around" w:vAnchor="text" w:hAnchor="margin" w:xAlign="center" w:y="285"/>
    </w:pPr>
  </w:style>
  <w:style w:type="paragraph" w:styleId="af">
    <w:name w:val="header"/>
    <w:basedOn w:val="a"/>
    <w:link w:val="Char1"/>
    <w:uiPriority w:val="99"/>
    <w:unhideWhenUsed/>
    <w:rsid w:val="00CF7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f"/>
    <w:uiPriority w:val="99"/>
    <w:rsid w:val="00CF7BFE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Char2"/>
    <w:uiPriority w:val="99"/>
    <w:unhideWhenUsed/>
    <w:rsid w:val="00CF7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f0"/>
    <w:uiPriority w:val="99"/>
    <w:rsid w:val="00CF7BFE"/>
    <w:rPr>
      <w:rFonts w:ascii="Times New Roman" w:eastAsia="宋体" w:hAnsi="Times New Roman" w:cs="Times New Roman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51367A"/>
    <w:rPr>
      <w:sz w:val="21"/>
      <w:szCs w:val="21"/>
    </w:rPr>
  </w:style>
  <w:style w:type="paragraph" w:styleId="af2">
    <w:name w:val="annotation text"/>
    <w:basedOn w:val="a"/>
    <w:link w:val="Char3"/>
    <w:uiPriority w:val="99"/>
    <w:semiHidden/>
    <w:unhideWhenUsed/>
    <w:rsid w:val="0051367A"/>
    <w:pPr>
      <w:jc w:val="left"/>
    </w:pPr>
  </w:style>
  <w:style w:type="character" w:customStyle="1" w:styleId="Char3">
    <w:name w:val="批注文字 Char"/>
    <w:basedOn w:val="a0"/>
    <w:link w:val="af2"/>
    <w:uiPriority w:val="99"/>
    <w:semiHidden/>
    <w:rsid w:val="0051367A"/>
    <w:rPr>
      <w:rFonts w:ascii="Times New Roman" w:eastAsia="宋体" w:hAnsi="Times New Roman" w:cs="Times New Roman"/>
      <w:szCs w:val="24"/>
    </w:rPr>
  </w:style>
  <w:style w:type="paragraph" w:styleId="af3">
    <w:name w:val="annotation subject"/>
    <w:basedOn w:val="af2"/>
    <w:next w:val="af2"/>
    <w:link w:val="Char4"/>
    <w:uiPriority w:val="99"/>
    <w:semiHidden/>
    <w:unhideWhenUsed/>
    <w:rsid w:val="0051367A"/>
    <w:rPr>
      <w:b/>
      <w:bCs/>
    </w:rPr>
  </w:style>
  <w:style w:type="character" w:customStyle="1" w:styleId="Char4">
    <w:name w:val="批注主题 Char"/>
    <w:basedOn w:val="Char3"/>
    <w:link w:val="af3"/>
    <w:uiPriority w:val="99"/>
    <w:semiHidden/>
    <w:rsid w:val="0051367A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5750C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3"/>
    <w:rsid w:val="005750C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章标题"/>
    <w:next w:val="a3"/>
    <w:rsid w:val="005750C0"/>
    <w:p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封面标准名称"/>
    <w:rsid w:val="005750C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fontstyle01">
    <w:name w:val="fontstyle01"/>
    <w:rsid w:val="005750C0"/>
    <w:rPr>
      <w:b w:val="0"/>
      <w:bCs w:val="0"/>
      <w:i w:val="0"/>
      <w:iCs w:val="0"/>
      <w:color w:val="242021"/>
      <w:sz w:val="22"/>
      <w:szCs w:val="22"/>
    </w:rPr>
  </w:style>
  <w:style w:type="character" w:styleId="a6">
    <w:name w:val="Placeholder Text"/>
    <w:basedOn w:val="a0"/>
    <w:uiPriority w:val="99"/>
    <w:semiHidden/>
    <w:rsid w:val="005750C0"/>
    <w:rPr>
      <w:color w:val="808080"/>
    </w:rPr>
  </w:style>
  <w:style w:type="paragraph" w:styleId="a7">
    <w:name w:val="Balloon Text"/>
    <w:basedOn w:val="a"/>
    <w:link w:val="Char0"/>
    <w:uiPriority w:val="99"/>
    <w:semiHidden/>
    <w:unhideWhenUsed/>
    <w:rsid w:val="00E82C4F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82C4F"/>
    <w:rPr>
      <w:rFonts w:ascii="Times New Roman" w:eastAsia="宋体" w:hAnsi="Times New Roman" w:cs="Times New Roman"/>
      <w:sz w:val="18"/>
      <w:szCs w:val="18"/>
    </w:rPr>
  </w:style>
  <w:style w:type="character" w:styleId="HTML">
    <w:name w:val="HTML Typewriter"/>
    <w:rsid w:val="00A41D8D"/>
    <w:rPr>
      <w:rFonts w:ascii="Courier New" w:hAnsi="Courier New"/>
      <w:sz w:val="20"/>
      <w:szCs w:val="20"/>
    </w:rPr>
  </w:style>
  <w:style w:type="paragraph" w:customStyle="1" w:styleId="a8">
    <w:name w:val="前言、引言标题"/>
    <w:next w:val="a"/>
    <w:rsid w:val="00A41D8D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9">
    <w:name w:val="一级条标题"/>
    <w:basedOn w:val="a4"/>
    <w:next w:val="a3"/>
    <w:rsid w:val="00A41D8D"/>
    <w:pPr>
      <w:spacing w:beforeLines="0" w:before="0" w:afterLines="0" w:after="0"/>
      <w:outlineLvl w:val="2"/>
    </w:pPr>
  </w:style>
  <w:style w:type="paragraph" w:customStyle="1" w:styleId="aa">
    <w:name w:val="二级条标题"/>
    <w:basedOn w:val="a9"/>
    <w:next w:val="a3"/>
    <w:rsid w:val="00A41D8D"/>
    <w:pPr>
      <w:outlineLvl w:val="3"/>
    </w:pPr>
  </w:style>
  <w:style w:type="paragraph" w:customStyle="1" w:styleId="ab">
    <w:name w:val="三级条标题"/>
    <w:basedOn w:val="aa"/>
    <w:next w:val="a3"/>
    <w:rsid w:val="00A41D8D"/>
    <w:pPr>
      <w:outlineLvl w:val="4"/>
    </w:pPr>
  </w:style>
  <w:style w:type="paragraph" w:customStyle="1" w:styleId="ac">
    <w:name w:val="四级条标题"/>
    <w:basedOn w:val="ab"/>
    <w:next w:val="a3"/>
    <w:rsid w:val="00A41D8D"/>
    <w:pPr>
      <w:outlineLvl w:val="5"/>
    </w:pPr>
  </w:style>
  <w:style w:type="paragraph" w:customStyle="1" w:styleId="ad">
    <w:name w:val="五级条标题"/>
    <w:basedOn w:val="ac"/>
    <w:next w:val="a3"/>
    <w:rsid w:val="00A41D8D"/>
    <w:pPr>
      <w:outlineLvl w:val="6"/>
    </w:pPr>
  </w:style>
  <w:style w:type="paragraph" w:customStyle="1" w:styleId="ae">
    <w:name w:val="终结线"/>
    <w:basedOn w:val="a"/>
    <w:rsid w:val="00F82758"/>
    <w:pPr>
      <w:framePr w:hSpace="181" w:vSpace="181" w:wrap="around" w:vAnchor="text" w:hAnchor="margin" w:xAlign="center" w:y="285"/>
    </w:pPr>
  </w:style>
  <w:style w:type="paragraph" w:styleId="af">
    <w:name w:val="header"/>
    <w:basedOn w:val="a"/>
    <w:link w:val="Char1"/>
    <w:uiPriority w:val="99"/>
    <w:unhideWhenUsed/>
    <w:rsid w:val="00CF7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f"/>
    <w:uiPriority w:val="99"/>
    <w:rsid w:val="00CF7BFE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Char2"/>
    <w:uiPriority w:val="99"/>
    <w:unhideWhenUsed/>
    <w:rsid w:val="00CF7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f0"/>
    <w:uiPriority w:val="99"/>
    <w:rsid w:val="00CF7BFE"/>
    <w:rPr>
      <w:rFonts w:ascii="Times New Roman" w:eastAsia="宋体" w:hAnsi="Times New Roman" w:cs="Times New Roman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51367A"/>
    <w:rPr>
      <w:sz w:val="21"/>
      <w:szCs w:val="21"/>
    </w:rPr>
  </w:style>
  <w:style w:type="paragraph" w:styleId="af2">
    <w:name w:val="annotation text"/>
    <w:basedOn w:val="a"/>
    <w:link w:val="Char3"/>
    <w:uiPriority w:val="99"/>
    <w:semiHidden/>
    <w:unhideWhenUsed/>
    <w:rsid w:val="0051367A"/>
    <w:pPr>
      <w:jc w:val="left"/>
    </w:pPr>
  </w:style>
  <w:style w:type="character" w:customStyle="1" w:styleId="Char3">
    <w:name w:val="批注文字 Char"/>
    <w:basedOn w:val="a0"/>
    <w:link w:val="af2"/>
    <w:uiPriority w:val="99"/>
    <w:semiHidden/>
    <w:rsid w:val="0051367A"/>
    <w:rPr>
      <w:rFonts w:ascii="Times New Roman" w:eastAsia="宋体" w:hAnsi="Times New Roman" w:cs="Times New Roman"/>
      <w:szCs w:val="24"/>
    </w:rPr>
  </w:style>
  <w:style w:type="paragraph" w:styleId="af3">
    <w:name w:val="annotation subject"/>
    <w:basedOn w:val="af2"/>
    <w:next w:val="af2"/>
    <w:link w:val="Char4"/>
    <w:uiPriority w:val="99"/>
    <w:semiHidden/>
    <w:unhideWhenUsed/>
    <w:rsid w:val="0051367A"/>
    <w:rPr>
      <w:b/>
      <w:bCs/>
    </w:rPr>
  </w:style>
  <w:style w:type="character" w:customStyle="1" w:styleId="Char4">
    <w:name w:val="批注主题 Char"/>
    <w:basedOn w:val="Char3"/>
    <w:link w:val="af3"/>
    <w:uiPriority w:val="99"/>
    <w:semiHidden/>
    <w:rsid w:val="0051367A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sunyan</cp:lastModifiedBy>
  <cp:revision>11</cp:revision>
  <cp:lastPrinted>2020-08-05T03:20:00Z</cp:lastPrinted>
  <dcterms:created xsi:type="dcterms:W3CDTF">2020-06-19T03:24:00Z</dcterms:created>
  <dcterms:modified xsi:type="dcterms:W3CDTF">2020-08-10T02:32:00Z</dcterms:modified>
</cp:coreProperties>
</file>