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B5" w:rsidRPr="00CF1DAF" w:rsidRDefault="00F87ADA" w:rsidP="00E15FF4">
      <w:pPr>
        <w:spacing w:line="240" w:lineRule="auto"/>
        <w:jc w:val="center"/>
        <w:rPr>
          <w:rFonts w:ascii="Times New Roman" w:eastAsia="宋体" w:hAnsi="Times New Roman"/>
          <w:b/>
          <w:sz w:val="28"/>
          <w:szCs w:val="21"/>
        </w:rPr>
      </w:pPr>
      <w:r w:rsidRPr="00CF1DAF">
        <w:rPr>
          <w:rFonts w:ascii="黑体" w:eastAsia="黑体" w:hAnsi="Times New Roman" w:hint="eastAsia"/>
          <w:b/>
          <w:sz w:val="28"/>
          <w:szCs w:val="21"/>
        </w:rPr>
        <w:t>行业标准《</w:t>
      </w:r>
      <w:r w:rsidR="00FA20A2" w:rsidRPr="00CF1DAF">
        <w:rPr>
          <w:rFonts w:ascii="黑体" w:eastAsia="黑体" w:hAnsi="Times New Roman" w:hint="eastAsia"/>
          <w:b/>
          <w:sz w:val="28"/>
          <w:szCs w:val="21"/>
        </w:rPr>
        <w:t>焊管用锆</w:t>
      </w:r>
      <w:r w:rsidRPr="00CF1DAF">
        <w:rPr>
          <w:rFonts w:ascii="黑体" w:eastAsia="黑体" w:hAnsi="Times New Roman" w:hint="eastAsia"/>
          <w:b/>
          <w:sz w:val="28"/>
          <w:szCs w:val="21"/>
        </w:rPr>
        <w:t>带》</w:t>
      </w:r>
    </w:p>
    <w:p w:rsidR="00F87ADA" w:rsidRPr="00CF1DAF" w:rsidRDefault="00F87ADA" w:rsidP="00E15FF4">
      <w:pPr>
        <w:spacing w:line="240" w:lineRule="auto"/>
        <w:jc w:val="center"/>
        <w:rPr>
          <w:rFonts w:ascii="黑体" w:eastAsia="黑体" w:hAnsi="Times New Roman"/>
          <w:sz w:val="28"/>
          <w:szCs w:val="21"/>
        </w:rPr>
      </w:pPr>
      <w:r w:rsidRPr="00CF1DAF">
        <w:rPr>
          <w:rFonts w:ascii="黑体" w:eastAsia="黑体" w:hAnsi="Times New Roman" w:hint="eastAsia"/>
          <w:sz w:val="28"/>
          <w:szCs w:val="21"/>
        </w:rPr>
        <w:t>编制说明</w:t>
      </w:r>
      <w:r w:rsidR="00726438" w:rsidRPr="00CF1DAF">
        <w:rPr>
          <w:rFonts w:ascii="黑体" w:eastAsia="黑体" w:hAnsi="Times New Roman" w:hint="eastAsia"/>
          <w:sz w:val="28"/>
          <w:szCs w:val="21"/>
        </w:rPr>
        <w:t>（</w:t>
      </w:r>
      <w:r w:rsidR="00346CAE" w:rsidRPr="00CF1DAF">
        <w:rPr>
          <w:rFonts w:ascii="黑体" w:eastAsia="黑体" w:hAnsi="Times New Roman" w:hint="eastAsia"/>
          <w:sz w:val="28"/>
          <w:szCs w:val="21"/>
        </w:rPr>
        <w:t>审定稿</w:t>
      </w:r>
      <w:r w:rsidR="00726438" w:rsidRPr="00CF1DAF">
        <w:rPr>
          <w:rFonts w:ascii="黑体" w:eastAsia="黑体" w:hAnsi="Times New Roman" w:hint="eastAsia"/>
          <w:sz w:val="28"/>
          <w:szCs w:val="21"/>
        </w:rPr>
        <w:t>）</w:t>
      </w:r>
    </w:p>
    <w:p w:rsidR="00DF2CA1" w:rsidRPr="00346CAE" w:rsidRDefault="00DF2CA1" w:rsidP="00346CAE">
      <w:pPr>
        <w:pStyle w:val="a9"/>
        <w:numPr>
          <w:ilvl w:val="0"/>
          <w:numId w:val="2"/>
        </w:numPr>
        <w:spacing w:line="24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工作简况</w:t>
      </w:r>
    </w:p>
    <w:p w:rsidR="00F87ADA" w:rsidRPr="00DF2CA1" w:rsidRDefault="00DF2CA1" w:rsidP="00DF2CA1">
      <w:pPr>
        <w:spacing w:line="240" w:lineRule="auto"/>
        <w:rPr>
          <w:rFonts w:ascii="Times New Roman" w:eastAsia="宋体" w:hAnsi="Times New Roman"/>
          <w:b/>
          <w:sz w:val="21"/>
          <w:szCs w:val="21"/>
        </w:rPr>
      </w:pPr>
      <w:r w:rsidRPr="00DF2CA1">
        <w:rPr>
          <w:rFonts w:ascii="Times New Roman" w:eastAsia="宋体" w:hAnsi="宋体" w:hint="eastAsia"/>
          <w:b/>
          <w:sz w:val="21"/>
          <w:szCs w:val="21"/>
        </w:rPr>
        <w:t>1.</w:t>
      </w:r>
      <w:r w:rsidR="00346CAE">
        <w:rPr>
          <w:rFonts w:ascii="Times New Roman" w:eastAsia="宋体" w:hAnsi="宋体" w:hint="eastAsia"/>
          <w:b/>
          <w:sz w:val="21"/>
          <w:szCs w:val="21"/>
        </w:rPr>
        <w:t>1</w:t>
      </w:r>
      <w:r w:rsidR="00F87ADA" w:rsidRPr="00DF2CA1">
        <w:rPr>
          <w:rFonts w:ascii="Times New Roman" w:eastAsia="宋体" w:hAnsi="宋体" w:hint="eastAsia"/>
          <w:b/>
          <w:sz w:val="21"/>
          <w:szCs w:val="21"/>
        </w:rPr>
        <w:t>任务来源及计划要求</w:t>
      </w:r>
    </w:p>
    <w:p w:rsidR="00C10FDC" w:rsidRPr="00DF2CA1" w:rsidRDefault="00726438" w:rsidP="00D75739">
      <w:pPr>
        <w:spacing w:line="240" w:lineRule="auto"/>
        <w:ind w:firstLineChars="225" w:firstLine="473"/>
        <w:rPr>
          <w:rFonts w:ascii="Times New Roman" w:eastAsia="宋体" w:hAnsi="Times New Roman"/>
          <w:sz w:val="21"/>
          <w:szCs w:val="21"/>
        </w:rPr>
      </w:pPr>
      <w:r w:rsidRPr="00DF2CA1">
        <w:rPr>
          <w:rFonts w:ascii="Times New Roman" w:eastAsia="宋体" w:hAnsi="宋体" w:hint="eastAsia"/>
          <w:sz w:val="21"/>
          <w:szCs w:val="21"/>
        </w:rPr>
        <w:t>根据工信部《工业和信息化部办公厅关于印发</w:t>
      </w:r>
      <w:r w:rsidRPr="00DF2CA1">
        <w:rPr>
          <w:rFonts w:ascii="Times New Roman" w:eastAsia="宋体" w:hAnsi="宋体" w:hint="eastAsia"/>
          <w:sz w:val="21"/>
          <w:szCs w:val="21"/>
        </w:rPr>
        <w:t>2018</w:t>
      </w:r>
      <w:r w:rsidRPr="00DF2CA1">
        <w:rPr>
          <w:rFonts w:ascii="Times New Roman" w:eastAsia="宋体" w:hAnsi="宋体" w:hint="eastAsia"/>
          <w:sz w:val="21"/>
          <w:szCs w:val="21"/>
        </w:rPr>
        <w:t>年第四批行业标准制修订计划的通知》（工信厅科</w:t>
      </w:r>
      <w:r w:rsidRPr="00DF2CA1">
        <w:rPr>
          <w:rFonts w:ascii="Times New Roman" w:eastAsia="宋体" w:hAnsi="宋体"/>
          <w:sz w:val="21"/>
          <w:szCs w:val="21"/>
        </w:rPr>
        <w:t>[</w:t>
      </w:r>
      <w:r w:rsidRPr="00DF2CA1">
        <w:rPr>
          <w:rFonts w:ascii="Times New Roman" w:eastAsia="宋体" w:hAnsi="宋体" w:hint="eastAsia"/>
          <w:sz w:val="21"/>
          <w:szCs w:val="21"/>
        </w:rPr>
        <w:t>2018</w:t>
      </w:r>
      <w:r w:rsidRPr="00DF2CA1">
        <w:rPr>
          <w:rFonts w:ascii="Times New Roman" w:eastAsia="宋体" w:hAnsi="宋体"/>
          <w:sz w:val="21"/>
          <w:szCs w:val="21"/>
        </w:rPr>
        <w:t>]</w:t>
      </w:r>
      <w:r w:rsidRPr="00DF2CA1">
        <w:rPr>
          <w:rFonts w:ascii="Times New Roman" w:eastAsia="宋体" w:hAnsi="宋体" w:hint="eastAsia"/>
          <w:sz w:val="21"/>
          <w:szCs w:val="21"/>
        </w:rPr>
        <w:t>73</w:t>
      </w:r>
      <w:r w:rsidRPr="00DF2CA1">
        <w:rPr>
          <w:rFonts w:ascii="Times New Roman" w:eastAsia="宋体" w:hAnsi="宋体" w:hint="eastAsia"/>
          <w:sz w:val="21"/>
          <w:szCs w:val="21"/>
        </w:rPr>
        <w:t>号）</w:t>
      </w:r>
      <w:r w:rsidR="00C10FDC" w:rsidRPr="00DF2CA1">
        <w:rPr>
          <w:rFonts w:ascii="Times New Roman" w:eastAsia="宋体" w:hAnsi="宋体" w:hint="eastAsia"/>
          <w:sz w:val="21"/>
          <w:szCs w:val="21"/>
        </w:rPr>
        <w:t>，由</w:t>
      </w:r>
      <w:r w:rsidR="000802AD" w:rsidRPr="00DF2CA1">
        <w:rPr>
          <w:rFonts w:ascii="Times New Roman" w:eastAsia="宋体" w:hAnsi="宋体" w:hint="eastAsia"/>
          <w:sz w:val="21"/>
          <w:szCs w:val="21"/>
        </w:rPr>
        <w:t>国</w:t>
      </w:r>
      <w:r w:rsidR="000962DB" w:rsidRPr="00DF2CA1">
        <w:rPr>
          <w:rFonts w:ascii="Times New Roman" w:eastAsia="宋体" w:hAnsi="宋体" w:hint="eastAsia"/>
          <w:sz w:val="21"/>
          <w:szCs w:val="21"/>
        </w:rPr>
        <w:t>核宝钛锆业股份</w:t>
      </w:r>
      <w:r w:rsidR="00C10FDC" w:rsidRPr="00DF2CA1">
        <w:rPr>
          <w:rFonts w:ascii="Times New Roman" w:eastAsia="宋体" w:hAnsi="宋体" w:hint="eastAsia"/>
          <w:sz w:val="21"/>
          <w:szCs w:val="21"/>
        </w:rPr>
        <w:t>公司</w:t>
      </w:r>
      <w:r w:rsidRPr="00DF2CA1">
        <w:rPr>
          <w:rFonts w:ascii="Times New Roman" w:eastAsia="宋体" w:hAnsi="宋体" w:hint="eastAsia"/>
          <w:sz w:val="21"/>
          <w:szCs w:val="21"/>
        </w:rPr>
        <w:t>负责制定制定焊管用锆带行业标准，项目计划编号</w:t>
      </w:r>
      <w:r w:rsidRPr="00DF2CA1">
        <w:rPr>
          <w:rFonts w:ascii="Times New Roman" w:eastAsia="宋体" w:hAnsi="宋体" w:hint="eastAsia"/>
          <w:sz w:val="21"/>
          <w:szCs w:val="21"/>
        </w:rPr>
        <w:t>2018-2016T-YS</w:t>
      </w:r>
      <w:r w:rsidRPr="00DF2CA1">
        <w:rPr>
          <w:rFonts w:ascii="Times New Roman" w:eastAsia="宋体" w:hAnsi="宋体" w:hint="eastAsia"/>
          <w:sz w:val="21"/>
          <w:szCs w:val="21"/>
        </w:rPr>
        <w:t>，计划完成年限</w:t>
      </w:r>
      <w:r w:rsidRPr="00DF2CA1">
        <w:rPr>
          <w:rFonts w:ascii="Times New Roman" w:eastAsia="宋体" w:hAnsi="宋体" w:hint="eastAsia"/>
          <w:sz w:val="21"/>
          <w:szCs w:val="21"/>
        </w:rPr>
        <w:t>2020</w:t>
      </w:r>
      <w:r w:rsidRPr="00DF2CA1">
        <w:rPr>
          <w:rFonts w:ascii="Times New Roman" w:eastAsia="宋体" w:hAnsi="宋体" w:hint="eastAsia"/>
          <w:sz w:val="21"/>
          <w:szCs w:val="21"/>
        </w:rPr>
        <w:t>年</w:t>
      </w:r>
      <w:r w:rsidR="00C10FDC" w:rsidRPr="00DF2CA1">
        <w:rPr>
          <w:rFonts w:ascii="Times New Roman" w:eastAsia="宋体" w:hAnsi="宋体" w:hint="eastAsia"/>
          <w:sz w:val="21"/>
          <w:szCs w:val="21"/>
        </w:rPr>
        <w:t>。</w:t>
      </w:r>
    </w:p>
    <w:p w:rsidR="008850F1" w:rsidRP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1.2</w:t>
      </w:r>
      <w:r w:rsidR="008850F1" w:rsidRPr="00DF2CA1">
        <w:rPr>
          <w:rFonts w:ascii="Times New Roman" w:eastAsia="宋体" w:hAnsi="Times New Roman" w:hint="eastAsia"/>
          <w:b/>
          <w:sz w:val="21"/>
          <w:szCs w:val="21"/>
        </w:rPr>
        <w:t>本标准涉及的产品简介</w:t>
      </w:r>
    </w:p>
    <w:p w:rsidR="00342637" w:rsidRPr="00DF2CA1" w:rsidRDefault="005F436F" w:rsidP="00D75739">
      <w:pPr>
        <w:spacing w:line="240" w:lineRule="auto"/>
        <w:ind w:firstLineChars="225" w:firstLine="473"/>
        <w:rPr>
          <w:rFonts w:ascii="Times New Roman" w:eastAsia="宋体" w:hAnsi="宋体"/>
          <w:sz w:val="21"/>
          <w:szCs w:val="21"/>
        </w:rPr>
      </w:pPr>
      <w:r w:rsidRPr="00DF2CA1">
        <w:rPr>
          <w:rFonts w:ascii="Times New Roman" w:eastAsia="宋体" w:hAnsi="宋体" w:hint="eastAsia"/>
          <w:sz w:val="21"/>
          <w:szCs w:val="21"/>
        </w:rPr>
        <w:t>锆及其合金由于具有优异的综合力学性能、良好的加工成型性能、焊接性能以及抗高温高压水及蒸汽腐蚀性能而被广泛用于制造结构材料</w:t>
      </w:r>
      <w:r w:rsidR="00342637" w:rsidRPr="00DF2CA1">
        <w:rPr>
          <w:rFonts w:ascii="Times New Roman" w:eastAsia="宋体" w:hAnsi="宋体" w:hint="eastAsia"/>
          <w:sz w:val="21"/>
          <w:szCs w:val="21"/>
        </w:rPr>
        <w:t>以及化工用反应装置。锆焊管是由冷轧锆卷经过冷态折弯卷曲成管状后，采用钨极氩弧焊的方式焊接而成。</w:t>
      </w:r>
      <w:r w:rsidR="00C54EF6" w:rsidRPr="00DF2CA1">
        <w:rPr>
          <w:rFonts w:ascii="Times New Roman" w:eastAsia="宋体" w:hAnsi="宋体" w:hint="eastAsia"/>
          <w:sz w:val="21"/>
          <w:szCs w:val="21"/>
        </w:rPr>
        <w:t>由于锆具有优异的耐酸、碱及水腐蚀性能，其主要用于替代钛、不锈钢及铜管用作冷凝器及换热器的优选材料。</w:t>
      </w:r>
    </w:p>
    <w:p w:rsidR="00C54EF6" w:rsidRPr="00DF2CA1" w:rsidRDefault="00C144BC" w:rsidP="00D75739">
      <w:pPr>
        <w:spacing w:line="240" w:lineRule="auto"/>
        <w:ind w:firstLineChars="225" w:firstLine="473"/>
        <w:rPr>
          <w:rFonts w:ascii="Times New Roman" w:eastAsia="宋体" w:hAnsi="宋体"/>
          <w:sz w:val="21"/>
          <w:szCs w:val="21"/>
        </w:rPr>
      </w:pPr>
      <w:r w:rsidRPr="00DF2CA1">
        <w:rPr>
          <w:rFonts w:ascii="Times New Roman" w:eastAsia="宋体" w:hAnsi="宋体" w:hint="eastAsia"/>
          <w:sz w:val="21"/>
          <w:szCs w:val="21"/>
        </w:rPr>
        <w:t>我国锆材加工起步较晚，且早期进行的均是无缝管产品加工生产，由于无缝管在长度上具有明显的制约性，发展焊管是必然趋势。近年来，随着我国化工、核电领域的迅速发展，锆带原料需求日益扩大。</w:t>
      </w:r>
    </w:p>
    <w:p w:rsidR="00F427AF" w:rsidRP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1.3</w:t>
      </w:r>
      <w:r w:rsidR="00C144BC" w:rsidRPr="00DF2CA1">
        <w:rPr>
          <w:rFonts w:ascii="Times New Roman" w:eastAsia="宋体" w:hAnsi="Times New Roman" w:hint="eastAsia"/>
          <w:b/>
          <w:sz w:val="21"/>
          <w:szCs w:val="21"/>
        </w:rPr>
        <w:t>起草单位情况</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国核宝钛锆业股份公司（简称</w:t>
      </w:r>
      <w:r w:rsidRPr="00DF2CA1">
        <w:rPr>
          <w:rFonts w:ascii="Times New Roman" w:eastAsia="宋体" w:hAnsi="宋体"/>
          <w:sz w:val="21"/>
          <w:szCs w:val="21"/>
        </w:rPr>
        <w:t>"</w:t>
      </w:r>
      <w:r w:rsidRPr="00DF2CA1">
        <w:rPr>
          <w:rFonts w:ascii="Times New Roman" w:eastAsia="宋体" w:hAnsi="宋体"/>
          <w:sz w:val="21"/>
          <w:szCs w:val="21"/>
        </w:rPr>
        <w:t>国核锆业</w:t>
      </w:r>
      <w:r w:rsidRPr="00DF2CA1">
        <w:rPr>
          <w:rFonts w:ascii="Times New Roman" w:eastAsia="宋体" w:hAnsi="宋体"/>
          <w:sz w:val="21"/>
          <w:szCs w:val="21"/>
        </w:rPr>
        <w:t>"</w:t>
      </w:r>
      <w:r w:rsidRPr="00DF2CA1">
        <w:rPr>
          <w:rFonts w:ascii="Times New Roman" w:eastAsia="宋体" w:hAnsi="宋体"/>
          <w:sz w:val="21"/>
          <w:szCs w:val="21"/>
        </w:rPr>
        <w:t>）由国家核电技术公司和宝钛集团有限公司于</w:t>
      </w:r>
      <w:r w:rsidRPr="00DF2CA1">
        <w:rPr>
          <w:rFonts w:ascii="Times New Roman" w:eastAsia="宋体" w:hAnsi="宋体"/>
          <w:sz w:val="21"/>
          <w:szCs w:val="21"/>
        </w:rPr>
        <w:t>2007</w:t>
      </w:r>
      <w:r w:rsidRPr="00DF2CA1">
        <w:rPr>
          <w:rFonts w:ascii="Times New Roman" w:eastAsia="宋体" w:hAnsi="宋体"/>
          <w:sz w:val="21"/>
          <w:szCs w:val="21"/>
        </w:rPr>
        <w:t>年</w:t>
      </w:r>
      <w:r w:rsidRPr="00DF2CA1">
        <w:rPr>
          <w:rFonts w:ascii="Times New Roman" w:eastAsia="宋体" w:hAnsi="宋体"/>
          <w:sz w:val="21"/>
          <w:szCs w:val="21"/>
        </w:rPr>
        <w:t>11</w:t>
      </w:r>
      <w:r w:rsidRPr="00DF2CA1">
        <w:rPr>
          <w:rFonts w:ascii="Times New Roman" w:eastAsia="宋体" w:hAnsi="宋体"/>
          <w:sz w:val="21"/>
          <w:szCs w:val="21"/>
        </w:rPr>
        <w:t>月共同出资组建，归口国家电力投资集团公司管理。注册资金</w:t>
      </w:r>
      <w:r w:rsidRPr="00DF2CA1">
        <w:rPr>
          <w:rFonts w:ascii="Times New Roman" w:eastAsia="宋体" w:hAnsi="宋体"/>
          <w:sz w:val="21"/>
          <w:szCs w:val="21"/>
        </w:rPr>
        <w:t>26</w:t>
      </w:r>
      <w:r w:rsidRPr="00DF2CA1">
        <w:rPr>
          <w:rFonts w:ascii="Times New Roman" w:eastAsia="宋体" w:hAnsi="宋体"/>
          <w:sz w:val="21"/>
          <w:szCs w:val="21"/>
        </w:rPr>
        <w:t>亿元人民币。</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公司是集生产制造、科技研发和理化检测为一体的高科技领军企业，连续</w:t>
      </w:r>
      <w:r w:rsidRPr="00DF2CA1">
        <w:rPr>
          <w:rFonts w:ascii="Times New Roman" w:eastAsia="宋体" w:hAnsi="宋体"/>
          <w:sz w:val="21"/>
          <w:szCs w:val="21"/>
        </w:rPr>
        <w:t>10</w:t>
      </w:r>
      <w:r w:rsidRPr="00DF2CA1">
        <w:rPr>
          <w:rFonts w:ascii="Times New Roman" w:eastAsia="宋体" w:hAnsi="宋体"/>
          <w:sz w:val="21"/>
          <w:szCs w:val="21"/>
        </w:rPr>
        <w:t>年获得高新技术企业称号，拥有中国首条完整的锆材产业链，包括海绵锆生产、锆合金熔炼和锻造、坯料制备、管棒板</w:t>
      </w:r>
      <w:r w:rsidR="00AC457B" w:rsidRPr="00DF2CA1">
        <w:rPr>
          <w:rFonts w:ascii="Times New Roman" w:eastAsia="宋体" w:hAnsi="宋体" w:hint="eastAsia"/>
          <w:sz w:val="21"/>
          <w:szCs w:val="21"/>
        </w:rPr>
        <w:t>材、</w:t>
      </w:r>
      <w:r w:rsidRPr="00DF2CA1">
        <w:rPr>
          <w:rFonts w:ascii="Times New Roman" w:eastAsia="宋体" w:hAnsi="宋体"/>
          <w:sz w:val="21"/>
          <w:szCs w:val="21"/>
        </w:rPr>
        <w:t>带材成品制造及返回料综合处理，年产量可满足</w:t>
      </w:r>
      <w:r w:rsidRPr="00DF2CA1">
        <w:rPr>
          <w:rFonts w:ascii="Times New Roman" w:eastAsia="宋体" w:hAnsi="宋体"/>
          <w:sz w:val="21"/>
          <w:szCs w:val="21"/>
        </w:rPr>
        <w:t>100</w:t>
      </w:r>
      <w:r w:rsidRPr="00DF2CA1">
        <w:rPr>
          <w:rFonts w:ascii="Times New Roman" w:eastAsia="宋体" w:hAnsi="宋体"/>
          <w:sz w:val="21"/>
          <w:szCs w:val="21"/>
        </w:rPr>
        <w:t>台百万千瓦级核电机组用核级锆材的需要及石油化工、醋酸及精细化等行业对工业级锆材的需求。同时，公司顺利通过</w:t>
      </w:r>
      <w:r w:rsidRPr="00DF2CA1">
        <w:rPr>
          <w:rFonts w:ascii="Times New Roman" w:eastAsia="宋体" w:hAnsi="宋体"/>
          <w:sz w:val="21"/>
          <w:szCs w:val="21"/>
        </w:rPr>
        <w:t>"</w:t>
      </w:r>
      <w:r w:rsidRPr="00DF2CA1">
        <w:rPr>
          <w:rFonts w:ascii="Times New Roman" w:eastAsia="宋体" w:hAnsi="宋体"/>
          <w:sz w:val="21"/>
          <w:szCs w:val="21"/>
        </w:rPr>
        <w:t>检验检测机构资质认定证书（</w:t>
      </w:r>
      <w:r w:rsidRPr="00DF2CA1">
        <w:rPr>
          <w:rFonts w:ascii="Times New Roman" w:eastAsia="宋体" w:hAnsi="宋体"/>
          <w:sz w:val="21"/>
          <w:szCs w:val="21"/>
        </w:rPr>
        <w:t>CMA</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和</w:t>
      </w:r>
      <w:r w:rsidRPr="00DF2CA1">
        <w:rPr>
          <w:rFonts w:ascii="Times New Roman" w:eastAsia="宋体" w:hAnsi="宋体"/>
          <w:sz w:val="21"/>
          <w:szCs w:val="21"/>
        </w:rPr>
        <w:t>"</w:t>
      </w:r>
      <w:r w:rsidRPr="00DF2CA1">
        <w:rPr>
          <w:rFonts w:ascii="Times New Roman" w:eastAsia="宋体" w:hAnsi="宋体"/>
          <w:sz w:val="21"/>
          <w:szCs w:val="21"/>
        </w:rPr>
        <w:t>中国合格评定国家认可委员会认证（</w:t>
      </w:r>
      <w:r w:rsidRPr="00DF2CA1">
        <w:rPr>
          <w:rFonts w:ascii="Times New Roman" w:eastAsia="宋体" w:hAnsi="宋体"/>
          <w:sz w:val="21"/>
          <w:szCs w:val="21"/>
        </w:rPr>
        <w:t>CNAS</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，已成为国家认可的锆合金产品专业检测机构。</w:t>
      </w:r>
    </w:p>
    <w:p w:rsid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1.4</w:t>
      </w:r>
      <w:r w:rsidR="00DF2CA1" w:rsidRPr="00DF2CA1">
        <w:rPr>
          <w:rFonts w:ascii="Times New Roman" w:eastAsia="宋体" w:hAnsi="Times New Roman" w:hint="eastAsia"/>
          <w:b/>
          <w:sz w:val="21"/>
          <w:szCs w:val="21"/>
        </w:rPr>
        <w:t>主要工作过程</w:t>
      </w:r>
    </w:p>
    <w:p w:rsidR="00346CAE" w:rsidRPr="000D0FAF" w:rsidRDefault="00346CAE" w:rsidP="00DF2CA1">
      <w:pPr>
        <w:spacing w:line="240" w:lineRule="auto"/>
        <w:rPr>
          <w:rFonts w:ascii="Times New Roman" w:eastAsia="宋体" w:hAnsi="Times New Roman"/>
          <w:sz w:val="21"/>
          <w:szCs w:val="21"/>
        </w:rPr>
      </w:pPr>
      <w:r w:rsidRPr="000D0FAF">
        <w:rPr>
          <w:rFonts w:ascii="Times New Roman" w:eastAsia="宋体" w:hAnsi="Times New Roman" w:hint="eastAsia"/>
          <w:sz w:val="21"/>
          <w:szCs w:val="21"/>
        </w:rPr>
        <w:t>1.4.1</w:t>
      </w:r>
      <w:r w:rsidRPr="000D0FAF">
        <w:rPr>
          <w:rFonts w:ascii="Times New Roman" w:eastAsia="宋体" w:hAnsi="Times New Roman" w:hint="eastAsia"/>
          <w:sz w:val="21"/>
          <w:szCs w:val="21"/>
        </w:rPr>
        <w:t>起草阶段</w:t>
      </w:r>
    </w:p>
    <w:p w:rsidR="00DF2CA1" w:rsidRDefault="00DF2CA1" w:rsidP="00DF2CA1">
      <w:pPr>
        <w:spacing w:line="240" w:lineRule="auto"/>
        <w:ind w:firstLineChars="225" w:firstLine="473"/>
        <w:rPr>
          <w:rFonts w:ascii="Times New Roman" w:eastAsia="宋体" w:hAnsi="宋体"/>
          <w:sz w:val="21"/>
          <w:szCs w:val="21"/>
        </w:rPr>
      </w:pPr>
      <w:r w:rsidRPr="00DF2CA1">
        <w:rPr>
          <w:rFonts w:ascii="Times New Roman" w:eastAsia="宋体" w:hAnsi="宋体" w:hint="eastAsia"/>
          <w:sz w:val="21"/>
          <w:szCs w:val="21"/>
        </w:rPr>
        <w:t>根据任务落实会议精神</w:t>
      </w:r>
      <w:r w:rsidRPr="00DF2CA1">
        <w:rPr>
          <w:rFonts w:ascii="Times New Roman" w:eastAsia="宋体" w:hAnsi="宋体" w:hint="eastAsia"/>
          <w:sz w:val="21"/>
          <w:szCs w:val="21"/>
        </w:rPr>
        <w:t>,</w:t>
      </w:r>
      <w:r w:rsidR="00346CAE">
        <w:rPr>
          <w:rFonts w:ascii="Times New Roman" w:eastAsia="宋体" w:hAnsi="宋体" w:hint="eastAsia"/>
          <w:sz w:val="21"/>
          <w:szCs w:val="21"/>
        </w:rPr>
        <w:t>国核锆业</w:t>
      </w:r>
      <w:r w:rsidRPr="00DF2CA1">
        <w:rPr>
          <w:rFonts w:ascii="Times New Roman" w:eastAsia="宋体" w:hAnsi="宋体" w:hint="eastAsia"/>
          <w:sz w:val="21"/>
          <w:szCs w:val="21"/>
        </w:rPr>
        <w:t>成立了《</w:t>
      </w:r>
      <w:r>
        <w:rPr>
          <w:rFonts w:ascii="Times New Roman" w:eastAsia="宋体" w:hAnsi="宋体" w:hint="eastAsia"/>
          <w:sz w:val="21"/>
          <w:szCs w:val="21"/>
        </w:rPr>
        <w:t>焊管用锆带</w:t>
      </w:r>
      <w:r w:rsidRPr="00DF2CA1">
        <w:rPr>
          <w:rFonts w:ascii="Times New Roman" w:eastAsia="宋体" w:hAnsi="宋体" w:hint="eastAsia"/>
          <w:sz w:val="21"/>
          <w:szCs w:val="21"/>
        </w:rPr>
        <w:t>》标准</w:t>
      </w:r>
      <w:r>
        <w:rPr>
          <w:rFonts w:ascii="Times New Roman" w:eastAsia="宋体" w:hAnsi="宋体" w:hint="eastAsia"/>
          <w:sz w:val="21"/>
          <w:szCs w:val="21"/>
        </w:rPr>
        <w:t>编制</w:t>
      </w:r>
      <w:r w:rsidRPr="00DF2CA1">
        <w:rPr>
          <w:rFonts w:ascii="Times New Roman" w:eastAsia="宋体" w:hAnsi="宋体" w:hint="eastAsia"/>
          <w:sz w:val="21"/>
          <w:szCs w:val="21"/>
        </w:rPr>
        <w:t>小组，</w:t>
      </w:r>
      <w:r>
        <w:rPr>
          <w:rFonts w:ascii="Times New Roman" w:eastAsia="宋体" w:hAnsi="宋体" w:hint="eastAsia"/>
          <w:sz w:val="21"/>
          <w:szCs w:val="21"/>
        </w:rPr>
        <w:t>依据焊管用锆带生产现状、质量检测水平、市场需求、应用状态等形成了本标准</w:t>
      </w:r>
      <w:r w:rsidRPr="00DF2CA1">
        <w:rPr>
          <w:rFonts w:ascii="Times New Roman" w:eastAsia="宋体" w:hAnsi="宋体" w:hint="eastAsia"/>
          <w:sz w:val="21"/>
          <w:szCs w:val="21"/>
        </w:rPr>
        <w:t>意见征集</w:t>
      </w:r>
      <w:r>
        <w:rPr>
          <w:rFonts w:ascii="Times New Roman" w:eastAsia="宋体" w:hAnsi="宋体" w:hint="eastAsia"/>
          <w:sz w:val="21"/>
          <w:szCs w:val="21"/>
        </w:rPr>
        <w:t>稿</w:t>
      </w:r>
      <w:r w:rsidRPr="00DF2CA1">
        <w:rPr>
          <w:rFonts w:ascii="Times New Roman" w:eastAsia="宋体" w:hAnsi="宋体" w:hint="eastAsia"/>
          <w:sz w:val="21"/>
          <w:szCs w:val="21"/>
        </w:rPr>
        <w:t>。</w:t>
      </w:r>
    </w:p>
    <w:p w:rsidR="000D0FAF" w:rsidRDefault="000D0FAF" w:rsidP="000D0FAF">
      <w:pPr>
        <w:spacing w:line="240" w:lineRule="auto"/>
        <w:rPr>
          <w:rFonts w:ascii="Times New Roman" w:eastAsia="宋体" w:hAnsi="宋体"/>
          <w:sz w:val="21"/>
          <w:szCs w:val="21"/>
        </w:rPr>
      </w:pPr>
      <w:r>
        <w:rPr>
          <w:rFonts w:ascii="Times New Roman" w:eastAsia="宋体" w:hAnsi="宋体" w:hint="eastAsia"/>
          <w:sz w:val="21"/>
          <w:szCs w:val="21"/>
        </w:rPr>
        <w:t>1.4.2</w:t>
      </w:r>
      <w:r>
        <w:rPr>
          <w:rFonts w:ascii="Times New Roman" w:eastAsia="宋体" w:hAnsi="宋体" w:hint="eastAsia"/>
          <w:sz w:val="21"/>
          <w:szCs w:val="21"/>
        </w:rPr>
        <w:t>征求意见阶段</w:t>
      </w:r>
    </w:p>
    <w:p w:rsidR="000D0FAF" w:rsidRPr="000D0FAF" w:rsidRDefault="000D0FAF" w:rsidP="000D0FAF">
      <w:pPr>
        <w:spacing w:line="240" w:lineRule="auto"/>
        <w:ind w:firstLineChars="225" w:firstLine="473"/>
        <w:rPr>
          <w:rFonts w:ascii="Times New Roman" w:eastAsia="宋体" w:hAnsi="宋体"/>
          <w:sz w:val="21"/>
          <w:szCs w:val="21"/>
        </w:rPr>
      </w:pPr>
      <w:r w:rsidRPr="000D0FAF">
        <w:rPr>
          <w:rFonts w:ascii="Times New Roman" w:eastAsia="宋体" w:hAnsi="宋体" w:hint="eastAsia"/>
          <w:sz w:val="21"/>
          <w:szCs w:val="21"/>
        </w:rPr>
        <w:t>201</w:t>
      </w:r>
      <w:r w:rsidR="00E66484">
        <w:rPr>
          <w:rFonts w:ascii="Times New Roman" w:eastAsia="宋体" w:hAnsi="宋体" w:hint="eastAsia"/>
          <w:sz w:val="21"/>
          <w:szCs w:val="21"/>
        </w:rPr>
        <w:t>9</w:t>
      </w:r>
      <w:r w:rsidRPr="000D0FAF">
        <w:rPr>
          <w:rFonts w:ascii="Times New Roman" w:eastAsia="宋体" w:hAnsi="宋体" w:hint="eastAsia"/>
          <w:sz w:val="21"/>
          <w:szCs w:val="21"/>
        </w:rPr>
        <w:t>年</w:t>
      </w:r>
      <w:r w:rsidR="00E66484">
        <w:rPr>
          <w:rFonts w:ascii="Times New Roman" w:eastAsia="宋体" w:hAnsi="宋体" w:hint="eastAsia"/>
          <w:sz w:val="21"/>
          <w:szCs w:val="21"/>
        </w:rPr>
        <w:t>6</w:t>
      </w:r>
      <w:r w:rsidRPr="000D0FAF">
        <w:rPr>
          <w:rFonts w:ascii="Times New Roman" w:eastAsia="宋体" w:hAnsi="宋体" w:hint="eastAsia"/>
          <w:sz w:val="21"/>
          <w:szCs w:val="21"/>
        </w:rPr>
        <w:t>月，编制组通过发函，将标准发送</w:t>
      </w:r>
      <w:r w:rsidR="00E66484">
        <w:rPr>
          <w:rFonts w:ascii="Times New Roman" w:eastAsia="宋体" w:hAnsi="Times New Roman" w:hint="eastAsia"/>
          <w:sz w:val="21"/>
          <w:szCs w:val="21"/>
        </w:rPr>
        <w:t>色金属技术经济研究院</w:t>
      </w:r>
      <w:r w:rsidRPr="000D0FAF">
        <w:rPr>
          <w:rFonts w:ascii="Times New Roman" w:eastAsia="宋体" w:hAnsi="宋体" w:hint="eastAsia"/>
          <w:sz w:val="21"/>
          <w:szCs w:val="21"/>
        </w:rPr>
        <w:t>、</w:t>
      </w:r>
      <w:r w:rsidR="00E66484" w:rsidRPr="000D0FAF">
        <w:rPr>
          <w:rFonts w:ascii="Times New Roman" w:eastAsia="宋体" w:hAnsi="宋体" w:hint="eastAsia"/>
          <w:sz w:val="21"/>
          <w:szCs w:val="21"/>
        </w:rPr>
        <w:t>宝钛集团有限公司</w:t>
      </w:r>
      <w:r w:rsidRPr="000D0FAF">
        <w:rPr>
          <w:rFonts w:ascii="Times New Roman" w:eastAsia="宋体" w:hAnsi="宋体" w:hint="eastAsia"/>
          <w:sz w:val="21"/>
          <w:szCs w:val="21"/>
        </w:rPr>
        <w:t>、</w:t>
      </w:r>
      <w:r w:rsidR="00E66484" w:rsidRPr="002928A4">
        <w:rPr>
          <w:rFonts w:ascii="Times New Roman" w:eastAsia="宋体" w:hAnsi="Times New Roman" w:hint="eastAsia"/>
          <w:sz w:val="21"/>
          <w:szCs w:val="21"/>
        </w:rPr>
        <w:t>南京宝色股份公司</w:t>
      </w:r>
      <w:r w:rsidRPr="000D0FAF">
        <w:rPr>
          <w:rFonts w:ascii="Times New Roman" w:eastAsia="宋体" w:hAnsi="宋体" w:hint="eastAsia"/>
          <w:sz w:val="21"/>
          <w:szCs w:val="21"/>
        </w:rPr>
        <w:t>、</w:t>
      </w:r>
      <w:r w:rsidR="00E66484" w:rsidRPr="002928A4">
        <w:rPr>
          <w:rFonts w:ascii="Times New Roman" w:eastAsia="宋体" w:hAnsi="Times New Roman" w:hint="eastAsia"/>
          <w:sz w:val="21"/>
          <w:szCs w:val="21"/>
        </w:rPr>
        <w:t>浙江久立特材科技股份有限公司</w:t>
      </w:r>
      <w:r w:rsidRPr="000D0FAF">
        <w:rPr>
          <w:rFonts w:ascii="Times New Roman" w:eastAsia="宋体" w:hAnsi="宋体" w:hint="eastAsia"/>
          <w:sz w:val="21"/>
          <w:szCs w:val="21"/>
        </w:rPr>
        <w:t>、</w:t>
      </w:r>
      <w:r w:rsidR="00E66484" w:rsidRPr="002928A4">
        <w:rPr>
          <w:rFonts w:ascii="Times New Roman" w:eastAsia="宋体" w:hAnsi="Times New Roman" w:hint="eastAsia"/>
          <w:sz w:val="21"/>
          <w:szCs w:val="21"/>
        </w:rPr>
        <w:t>江苏龙山管业有限公司</w:t>
      </w:r>
      <w:r w:rsidRPr="000D0FAF">
        <w:rPr>
          <w:rFonts w:ascii="Times New Roman" w:eastAsia="宋体" w:hAnsi="宋体" w:hint="eastAsia"/>
          <w:sz w:val="21"/>
          <w:szCs w:val="21"/>
        </w:rPr>
        <w:t>等单位征求意见。</w:t>
      </w:r>
    </w:p>
    <w:p w:rsidR="000D0FAF" w:rsidRPr="000D0FAF" w:rsidRDefault="005F214C" w:rsidP="00DF2CA1">
      <w:pPr>
        <w:spacing w:line="240" w:lineRule="auto"/>
        <w:ind w:firstLineChars="225" w:firstLine="473"/>
        <w:rPr>
          <w:rFonts w:ascii="Times New Roman" w:eastAsia="宋体" w:hAnsi="宋体"/>
          <w:sz w:val="21"/>
          <w:szCs w:val="21"/>
        </w:rPr>
      </w:pPr>
      <w:r>
        <w:rPr>
          <w:rFonts w:ascii="Times New Roman" w:eastAsia="宋体" w:hAnsi="宋体" w:hint="eastAsia"/>
          <w:sz w:val="21"/>
          <w:szCs w:val="21"/>
        </w:rPr>
        <w:t>2019</w:t>
      </w:r>
      <w:r w:rsidR="007572BE">
        <w:rPr>
          <w:rFonts w:ascii="Times New Roman" w:eastAsia="宋体" w:hAnsi="宋体" w:hint="eastAsia"/>
          <w:sz w:val="21"/>
          <w:szCs w:val="21"/>
        </w:rPr>
        <w:t>年</w:t>
      </w:r>
      <w:r w:rsidR="007572BE">
        <w:rPr>
          <w:rFonts w:ascii="Times New Roman" w:eastAsia="宋体" w:hAnsi="宋体" w:hint="eastAsia"/>
          <w:sz w:val="21"/>
          <w:szCs w:val="21"/>
        </w:rPr>
        <w:t>6</w:t>
      </w:r>
      <w:r w:rsidR="007572BE">
        <w:rPr>
          <w:rFonts w:ascii="Times New Roman" w:eastAsia="宋体" w:hAnsi="宋体" w:hint="eastAsia"/>
          <w:sz w:val="21"/>
          <w:szCs w:val="21"/>
        </w:rPr>
        <w:t>月</w:t>
      </w:r>
      <w:r w:rsidR="001B3B07">
        <w:rPr>
          <w:rFonts w:ascii="Times New Roman" w:eastAsia="宋体" w:hAnsi="宋体" w:hint="eastAsia"/>
          <w:sz w:val="21"/>
          <w:szCs w:val="21"/>
        </w:rPr>
        <w:t>23</w:t>
      </w:r>
      <w:r w:rsidR="000D0FAF">
        <w:rPr>
          <w:rFonts w:ascii="Times New Roman" w:eastAsia="宋体" w:hAnsi="宋体" w:hint="eastAsia"/>
          <w:sz w:val="21"/>
          <w:szCs w:val="21"/>
        </w:rPr>
        <w:t>日</w:t>
      </w:r>
      <w:r w:rsidR="000D0FAF">
        <w:rPr>
          <w:rFonts w:ascii="Times New Roman" w:eastAsia="宋体" w:hAnsi="宋体" w:hint="eastAsia"/>
          <w:sz w:val="21"/>
          <w:szCs w:val="21"/>
        </w:rPr>
        <w:t>~6</w:t>
      </w:r>
      <w:r w:rsidR="000D0FAF">
        <w:rPr>
          <w:rFonts w:ascii="Times New Roman" w:eastAsia="宋体" w:hAnsi="宋体" w:hint="eastAsia"/>
          <w:sz w:val="21"/>
          <w:szCs w:val="21"/>
        </w:rPr>
        <w:t>月</w:t>
      </w:r>
      <w:r w:rsidR="001B3B07">
        <w:rPr>
          <w:rFonts w:ascii="Times New Roman" w:eastAsia="宋体" w:hAnsi="宋体" w:hint="eastAsia"/>
          <w:sz w:val="21"/>
          <w:szCs w:val="21"/>
        </w:rPr>
        <w:t>25</w:t>
      </w:r>
      <w:r w:rsidR="000D0FAF">
        <w:rPr>
          <w:rFonts w:ascii="Times New Roman" w:eastAsia="宋体" w:hAnsi="宋体" w:hint="eastAsia"/>
          <w:sz w:val="21"/>
          <w:szCs w:val="21"/>
        </w:rPr>
        <w:t>日，</w:t>
      </w:r>
      <w:r w:rsidR="000D0FAF" w:rsidRPr="000D0FAF">
        <w:rPr>
          <w:rFonts w:ascii="Times New Roman" w:eastAsia="宋体" w:hAnsi="宋体" w:hint="eastAsia"/>
          <w:sz w:val="21"/>
          <w:szCs w:val="21"/>
        </w:rPr>
        <w:t>标委会</w:t>
      </w:r>
      <w:r w:rsidR="007572BE">
        <w:rPr>
          <w:rFonts w:ascii="Times New Roman" w:eastAsia="宋体" w:hAnsi="宋体" w:hint="eastAsia"/>
          <w:sz w:val="21"/>
          <w:szCs w:val="21"/>
        </w:rPr>
        <w:t>在青岛召开</w:t>
      </w:r>
      <w:r w:rsidR="000D0FAF">
        <w:rPr>
          <w:rFonts w:ascii="Times New Roman" w:eastAsia="宋体" w:hAnsi="宋体" w:hint="eastAsia"/>
          <w:sz w:val="21"/>
          <w:szCs w:val="21"/>
        </w:rPr>
        <w:t>了第一次</w:t>
      </w:r>
      <w:r w:rsidR="007572BE">
        <w:rPr>
          <w:rFonts w:ascii="Times New Roman" w:eastAsia="宋体" w:hAnsi="宋体" w:hint="eastAsia"/>
          <w:sz w:val="21"/>
          <w:szCs w:val="21"/>
        </w:rPr>
        <w:t>标准</w:t>
      </w:r>
      <w:r w:rsidR="000D0FAF">
        <w:rPr>
          <w:rFonts w:ascii="Times New Roman" w:eastAsia="宋体" w:hAnsi="宋体" w:hint="eastAsia"/>
          <w:sz w:val="21"/>
          <w:szCs w:val="21"/>
        </w:rPr>
        <w:t>工作</w:t>
      </w:r>
      <w:r w:rsidR="007572BE">
        <w:rPr>
          <w:rFonts w:ascii="Times New Roman" w:eastAsia="宋体" w:hAnsi="宋体" w:hint="eastAsia"/>
          <w:sz w:val="21"/>
          <w:szCs w:val="21"/>
        </w:rPr>
        <w:t>会，</w:t>
      </w:r>
      <w:r w:rsidR="00E66484">
        <w:rPr>
          <w:rFonts w:ascii="Times New Roman" w:eastAsia="宋体" w:hAnsi="宋体" w:hint="eastAsia"/>
          <w:sz w:val="21"/>
          <w:szCs w:val="21"/>
        </w:rPr>
        <w:t>来自</w:t>
      </w:r>
      <w:r w:rsidR="000D0FAF">
        <w:rPr>
          <w:rFonts w:ascii="Times New Roman" w:eastAsia="宋体" w:hAnsi="宋体" w:hint="eastAsia"/>
          <w:sz w:val="21"/>
          <w:szCs w:val="21"/>
        </w:rPr>
        <w:t>单位有来自</w:t>
      </w:r>
      <w:r w:rsidR="000D0FAF">
        <w:rPr>
          <w:rFonts w:ascii="Times New Roman" w:eastAsia="宋体" w:hAnsi="Times New Roman" w:hint="eastAsia"/>
          <w:sz w:val="21"/>
          <w:szCs w:val="21"/>
        </w:rPr>
        <w:t>有色金属技术经济研究院</w:t>
      </w:r>
      <w:r w:rsidR="000D0FAF">
        <w:rPr>
          <w:rFonts w:ascii="Times New Roman" w:eastAsia="宋体" w:hAnsi="宋体" w:hint="eastAsia"/>
          <w:sz w:val="21"/>
          <w:szCs w:val="21"/>
        </w:rPr>
        <w:t>、</w:t>
      </w:r>
      <w:r w:rsidR="000D0FAF" w:rsidRPr="000D0FAF">
        <w:rPr>
          <w:rFonts w:ascii="Times New Roman" w:eastAsia="宋体" w:hAnsi="宋体" w:hint="eastAsia"/>
          <w:sz w:val="21"/>
          <w:szCs w:val="21"/>
        </w:rPr>
        <w:t>宝钛集团有限公司</w:t>
      </w:r>
      <w:r w:rsidR="000D0FAF">
        <w:rPr>
          <w:rFonts w:ascii="Times New Roman" w:eastAsia="宋体" w:hAnsi="宋体" w:hint="eastAsia"/>
          <w:sz w:val="21"/>
          <w:szCs w:val="21"/>
        </w:rPr>
        <w:t>、</w:t>
      </w:r>
      <w:r w:rsidR="000D0FAF" w:rsidRPr="000D0FAF">
        <w:rPr>
          <w:rFonts w:ascii="Times New Roman" w:eastAsia="宋体" w:hAnsi="宋体" w:hint="eastAsia"/>
          <w:sz w:val="21"/>
          <w:szCs w:val="21"/>
        </w:rPr>
        <w:t>西部金属材料股份有限公司</w:t>
      </w:r>
      <w:r w:rsidR="000D0FAF">
        <w:rPr>
          <w:rFonts w:ascii="Times New Roman" w:eastAsia="宋体" w:hAnsi="宋体" w:hint="eastAsia"/>
          <w:sz w:val="21"/>
          <w:szCs w:val="21"/>
        </w:rPr>
        <w:t>、</w:t>
      </w:r>
      <w:r w:rsidR="000D0FAF" w:rsidRPr="002268D9">
        <w:rPr>
          <w:rFonts w:ascii="Times New Roman" w:eastAsia="宋体" w:hAnsi="Times New Roman" w:hint="eastAsia"/>
          <w:sz w:val="21"/>
          <w:szCs w:val="21"/>
        </w:rPr>
        <w:t>金堆城钼业股份有限公司</w:t>
      </w:r>
      <w:r w:rsidR="000D0FAF">
        <w:rPr>
          <w:rFonts w:ascii="Times New Roman" w:eastAsia="宋体" w:hAnsi="Times New Roman" w:hint="eastAsia"/>
          <w:sz w:val="21"/>
          <w:szCs w:val="21"/>
        </w:rPr>
        <w:t>、</w:t>
      </w:r>
      <w:r w:rsidR="000D0FAF" w:rsidRPr="002268D9">
        <w:rPr>
          <w:rFonts w:ascii="Times New Roman" w:eastAsia="宋体" w:hAnsi="Times New Roman" w:hint="eastAsia"/>
          <w:sz w:val="21"/>
          <w:szCs w:val="21"/>
        </w:rPr>
        <w:t>西安庄信新材料科技有限公司</w:t>
      </w:r>
      <w:r w:rsidR="000D0FAF">
        <w:rPr>
          <w:rFonts w:ascii="Times New Roman" w:eastAsia="宋体" w:hAnsi="Times New Roman" w:hint="eastAsia"/>
          <w:sz w:val="21"/>
          <w:szCs w:val="21"/>
        </w:rPr>
        <w:t>、</w:t>
      </w:r>
      <w:r w:rsidR="000D0FAF" w:rsidRPr="002268D9">
        <w:rPr>
          <w:rFonts w:ascii="Times New Roman" w:eastAsia="宋体" w:hAnsi="Times New Roman" w:hint="eastAsia"/>
          <w:sz w:val="21"/>
          <w:szCs w:val="21"/>
        </w:rPr>
        <w:t>西部超导材料科技股份有限公司</w:t>
      </w:r>
      <w:r w:rsidR="000D0FAF">
        <w:rPr>
          <w:rFonts w:ascii="Times New Roman" w:eastAsia="宋体" w:hAnsi="Times New Roman" w:hint="eastAsia"/>
          <w:sz w:val="21"/>
          <w:szCs w:val="21"/>
        </w:rPr>
        <w:t>、</w:t>
      </w:r>
      <w:r w:rsidR="000D0FAF" w:rsidRPr="002268D9">
        <w:rPr>
          <w:rFonts w:ascii="Times New Roman" w:eastAsia="宋体" w:hAnsi="Times New Roman" w:hint="eastAsia"/>
          <w:sz w:val="21"/>
          <w:szCs w:val="21"/>
        </w:rPr>
        <w:t>新疆湘润新材料科技有限公司</w:t>
      </w:r>
      <w:r w:rsidR="000D0FAF">
        <w:rPr>
          <w:rFonts w:ascii="Times New Roman" w:eastAsia="宋体" w:hAnsi="Times New Roman" w:hint="eastAsia"/>
          <w:sz w:val="21"/>
          <w:szCs w:val="21"/>
        </w:rPr>
        <w:t>等</w:t>
      </w:r>
      <w:r w:rsidR="00E66484">
        <w:rPr>
          <w:rFonts w:ascii="Times New Roman" w:eastAsia="宋体" w:hAnsi="Times New Roman" w:hint="eastAsia"/>
          <w:sz w:val="21"/>
          <w:szCs w:val="21"/>
        </w:rPr>
        <w:t>多</w:t>
      </w:r>
      <w:r w:rsidR="000D0FAF">
        <w:rPr>
          <w:rFonts w:ascii="Times New Roman" w:eastAsia="宋体" w:hAnsi="Times New Roman" w:hint="eastAsia"/>
          <w:sz w:val="21"/>
          <w:szCs w:val="21"/>
        </w:rPr>
        <w:t>家单位专家代表，</w:t>
      </w:r>
      <w:r w:rsidR="000D0FAF">
        <w:rPr>
          <w:rFonts w:ascii="Times New Roman" w:eastAsia="宋体" w:hAnsi="宋体" w:hint="eastAsia"/>
          <w:sz w:val="21"/>
          <w:szCs w:val="21"/>
        </w:rPr>
        <w:t>会上对《焊管用锆带》（讨论稿）及研究报告进行了讨论，与会专家积极提出了宝贵意见，会议结束后，标准编制小组根据讨论结果，对讨论稿进行修改完善，形成了《焊管用锆带》预审稿。</w:t>
      </w:r>
    </w:p>
    <w:p w:rsidR="008D61C7" w:rsidRPr="00DF2CA1" w:rsidRDefault="00A55546" w:rsidP="00DF2CA1">
      <w:pPr>
        <w:spacing w:line="240" w:lineRule="auto"/>
        <w:ind w:firstLineChars="225" w:firstLine="473"/>
        <w:rPr>
          <w:rFonts w:ascii="Times New Roman" w:eastAsia="宋体" w:hAnsi="宋体"/>
          <w:sz w:val="21"/>
          <w:szCs w:val="21"/>
        </w:rPr>
      </w:pPr>
      <w:r>
        <w:rPr>
          <w:rFonts w:ascii="Times New Roman" w:eastAsia="宋体" w:hAnsi="宋体" w:hint="eastAsia"/>
          <w:sz w:val="21"/>
          <w:szCs w:val="21"/>
        </w:rPr>
        <w:t>2019</w:t>
      </w:r>
      <w:r>
        <w:rPr>
          <w:rFonts w:ascii="Times New Roman" w:eastAsia="宋体" w:hAnsi="宋体" w:hint="eastAsia"/>
          <w:sz w:val="21"/>
          <w:szCs w:val="21"/>
        </w:rPr>
        <w:t>年</w:t>
      </w:r>
      <w:r>
        <w:rPr>
          <w:rFonts w:ascii="Times New Roman" w:eastAsia="宋体" w:hAnsi="宋体" w:hint="eastAsia"/>
          <w:sz w:val="21"/>
          <w:szCs w:val="21"/>
        </w:rPr>
        <w:t>8</w:t>
      </w:r>
      <w:r w:rsidR="000D0FAF">
        <w:rPr>
          <w:rFonts w:ascii="Times New Roman" w:eastAsia="宋体" w:hAnsi="宋体" w:hint="eastAsia"/>
          <w:sz w:val="21"/>
          <w:szCs w:val="21"/>
        </w:rPr>
        <w:t>月</w:t>
      </w:r>
      <w:r w:rsidR="00D94008" w:rsidRPr="00D94008">
        <w:rPr>
          <w:rFonts w:ascii="Times New Roman" w:eastAsia="宋体" w:hAnsi="宋体" w:hint="eastAsia"/>
          <w:color w:val="FF0000"/>
          <w:sz w:val="21"/>
          <w:szCs w:val="21"/>
        </w:rPr>
        <w:t>21</w:t>
      </w:r>
      <w:r w:rsidR="000D0FAF" w:rsidRPr="00D94008">
        <w:rPr>
          <w:rFonts w:ascii="Times New Roman" w:eastAsia="宋体" w:hAnsi="宋体" w:hint="eastAsia"/>
          <w:color w:val="FF0000"/>
          <w:sz w:val="21"/>
          <w:szCs w:val="21"/>
        </w:rPr>
        <w:t>日</w:t>
      </w:r>
      <w:r w:rsidR="000D0FAF" w:rsidRPr="00D94008">
        <w:rPr>
          <w:rFonts w:ascii="Times New Roman" w:eastAsia="宋体" w:hAnsi="宋体" w:hint="eastAsia"/>
          <w:color w:val="FF0000"/>
          <w:sz w:val="21"/>
          <w:szCs w:val="21"/>
        </w:rPr>
        <w:t>~8</w:t>
      </w:r>
      <w:r w:rsidR="000D0FAF" w:rsidRPr="00D94008">
        <w:rPr>
          <w:rFonts w:ascii="Times New Roman" w:eastAsia="宋体" w:hAnsi="宋体" w:hint="eastAsia"/>
          <w:color w:val="FF0000"/>
          <w:sz w:val="21"/>
          <w:szCs w:val="21"/>
        </w:rPr>
        <w:t>月</w:t>
      </w:r>
      <w:r w:rsidR="00D94008" w:rsidRPr="00D94008">
        <w:rPr>
          <w:rFonts w:ascii="Times New Roman" w:eastAsia="宋体" w:hAnsi="宋体" w:hint="eastAsia"/>
          <w:color w:val="FF0000"/>
          <w:sz w:val="21"/>
          <w:szCs w:val="21"/>
        </w:rPr>
        <w:t>24</w:t>
      </w:r>
      <w:r w:rsidR="000D0FAF" w:rsidRPr="00D94008">
        <w:rPr>
          <w:rFonts w:ascii="Times New Roman" w:eastAsia="宋体" w:hAnsi="宋体" w:hint="eastAsia"/>
          <w:color w:val="FF0000"/>
          <w:sz w:val="21"/>
          <w:szCs w:val="21"/>
        </w:rPr>
        <w:t>日</w:t>
      </w:r>
      <w:r w:rsidR="000D0FAF">
        <w:rPr>
          <w:rFonts w:ascii="Times New Roman" w:eastAsia="宋体" w:hAnsi="宋体" w:hint="eastAsia"/>
          <w:sz w:val="21"/>
          <w:szCs w:val="21"/>
        </w:rPr>
        <w:t>，</w:t>
      </w:r>
      <w:r w:rsidR="000D0FAF" w:rsidRPr="000D0FAF">
        <w:rPr>
          <w:rFonts w:ascii="Times New Roman" w:eastAsia="宋体" w:hAnsi="宋体" w:hint="eastAsia"/>
          <w:sz w:val="21"/>
          <w:szCs w:val="21"/>
        </w:rPr>
        <w:t>标委会</w:t>
      </w:r>
      <w:r>
        <w:rPr>
          <w:rFonts w:ascii="Times New Roman" w:eastAsia="宋体" w:hAnsi="宋体" w:hint="eastAsia"/>
          <w:sz w:val="21"/>
          <w:szCs w:val="21"/>
        </w:rPr>
        <w:t>在大连召开</w:t>
      </w:r>
      <w:r w:rsidR="000D0FAF">
        <w:rPr>
          <w:rFonts w:ascii="Times New Roman" w:eastAsia="宋体" w:hAnsi="宋体" w:hint="eastAsia"/>
          <w:sz w:val="21"/>
          <w:szCs w:val="21"/>
        </w:rPr>
        <w:t>了第二次</w:t>
      </w:r>
      <w:r>
        <w:rPr>
          <w:rFonts w:ascii="Times New Roman" w:eastAsia="宋体" w:hAnsi="宋体" w:hint="eastAsia"/>
          <w:sz w:val="21"/>
          <w:szCs w:val="21"/>
        </w:rPr>
        <w:t>标准</w:t>
      </w:r>
      <w:r w:rsidR="000D0FAF">
        <w:rPr>
          <w:rFonts w:ascii="Times New Roman" w:eastAsia="宋体" w:hAnsi="宋体" w:hint="eastAsia"/>
          <w:sz w:val="21"/>
          <w:szCs w:val="21"/>
        </w:rPr>
        <w:t>工作会，</w:t>
      </w:r>
      <w:r w:rsidR="00E66484">
        <w:rPr>
          <w:rFonts w:ascii="Times New Roman" w:eastAsia="宋体" w:hAnsi="宋体" w:hint="eastAsia"/>
          <w:sz w:val="21"/>
          <w:szCs w:val="21"/>
        </w:rPr>
        <w:t>来自单位有来自</w:t>
      </w:r>
      <w:r w:rsidR="00E66484">
        <w:rPr>
          <w:rFonts w:ascii="Times New Roman" w:eastAsia="宋体" w:hAnsi="Times New Roman" w:hint="eastAsia"/>
          <w:sz w:val="21"/>
          <w:szCs w:val="21"/>
        </w:rPr>
        <w:t>有色金属技术经济研究院</w:t>
      </w:r>
      <w:r w:rsidR="00E66484">
        <w:rPr>
          <w:rFonts w:ascii="Times New Roman" w:eastAsia="宋体" w:hAnsi="宋体" w:hint="eastAsia"/>
          <w:sz w:val="21"/>
          <w:szCs w:val="21"/>
        </w:rPr>
        <w:t>、</w:t>
      </w:r>
      <w:r w:rsidR="00E66484" w:rsidRPr="000D0FAF">
        <w:rPr>
          <w:rFonts w:ascii="Times New Roman" w:eastAsia="宋体" w:hAnsi="宋体" w:hint="eastAsia"/>
          <w:sz w:val="21"/>
          <w:szCs w:val="21"/>
        </w:rPr>
        <w:t>宝钛集团有限公司</w:t>
      </w:r>
      <w:r w:rsidR="00E66484">
        <w:rPr>
          <w:rFonts w:ascii="Times New Roman" w:eastAsia="宋体" w:hAnsi="宋体" w:hint="eastAsia"/>
          <w:sz w:val="21"/>
          <w:szCs w:val="21"/>
        </w:rPr>
        <w:t>、</w:t>
      </w:r>
      <w:r w:rsidR="00E66484" w:rsidRPr="000D0FAF">
        <w:rPr>
          <w:rFonts w:ascii="Times New Roman" w:eastAsia="宋体" w:hAnsi="宋体" w:hint="eastAsia"/>
          <w:sz w:val="21"/>
          <w:szCs w:val="21"/>
        </w:rPr>
        <w:t>西部金属材料股份有限公司</w:t>
      </w:r>
      <w:r w:rsidR="00E66484">
        <w:rPr>
          <w:rFonts w:ascii="Times New Roman" w:eastAsia="宋体" w:hAnsi="宋体" w:hint="eastAsia"/>
          <w:sz w:val="21"/>
          <w:szCs w:val="21"/>
        </w:rPr>
        <w:t>、</w:t>
      </w:r>
      <w:r w:rsidR="00E66484" w:rsidRPr="002268D9">
        <w:rPr>
          <w:rFonts w:ascii="Times New Roman" w:eastAsia="宋体" w:hAnsi="Times New Roman" w:hint="eastAsia"/>
          <w:sz w:val="21"/>
          <w:szCs w:val="21"/>
        </w:rPr>
        <w:t>金堆城钼业股份有限公司</w:t>
      </w:r>
      <w:r w:rsidR="00E66484">
        <w:rPr>
          <w:rFonts w:ascii="Times New Roman" w:eastAsia="宋体" w:hAnsi="Times New Roman" w:hint="eastAsia"/>
          <w:sz w:val="21"/>
          <w:szCs w:val="21"/>
        </w:rPr>
        <w:t>、</w:t>
      </w:r>
      <w:r w:rsidR="00E66484" w:rsidRPr="002268D9">
        <w:rPr>
          <w:rFonts w:ascii="Times New Roman" w:eastAsia="宋体" w:hAnsi="Times New Roman" w:hint="eastAsia"/>
          <w:sz w:val="21"/>
          <w:szCs w:val="21"/>
        </w:rPr>
        <w:t>西安庄信新材料科技有限公司</w:t>
      </w:r>
      <w:r w:rsidR="00E66484">
        <w:rPr>
          <w:rFonts w:ascii="Times New Roman" w:eastAsia="宋体" w:hAnsi="Times New Roman" w:hint="eastAsia"/>
          <w:sz w:val="21"/>
          <w:szCs w:val="21"/>
        </w:rPr>
        <w:t>、</w:t>
      </w:r>
      <w:r w:rsidR="00E66484" w:rsidRPr="002268D9">
        <w:rPr>
          <w:rFonts w:ascii="Times New Roman" w:eastAsia="宋体" w:hAnsi="Times New Roman" w:hint="eastAsia"/>
          <w:sz w:val="21"/>
          <w:szCs w:val="21"/>
        </w:rPr>
        <w:t>西部超导材料科技股份有限公司</w:t>
      </w:r>
      <w:r w:rsidR="00E66484">
        <w:rPr>
          <w:rFonts w:ascii="Times New Roman" w:eastAsia="宋体" w:hAnsi="Times New Roman" w:hint="eastAsia"/>
          <w:sz w:val="21"/>
          <w:szCs w:val="21"/>
        </w:rPr>
        <w:t>、</w:t>
      </w:r>
      <w:r w:rsidR="00E66484" w:rsidRPr="002268D9">
        <w:rPr>
          <w:rFonts w:ascii="Times New Roman" w:eastAsia="宋体" w:hAnsi="Times New Roman" w:hint="eastAsia"/>
          <w:sz w:val="21"/>
          <w:szCs w:val="21"/>
        </w:rPr>
        <w:t>新疆湘润新材料科技有限公司</w:t>
      </w:r>
      <w:r w:rsidR="00E66484">
        <w:rPr>
          <w:rFonts w:ascii="Times New Roman" w:eastAsia="宋体" w:hAnsi="Times New Roman" w:hint="eastAsia"/>
          <w:sz w:val="21"/>
          <w:szCs w:val="21"/>
        </w:rPr>
        <w:t>、</w:t>
      </w:r>
      <w:r w:rsidR="00E66484" w:rsidRPr="002928A4">
        <w:rPr>
          <w:rFonts w:ascii="Times New Roman" w:eastAsia="宋体" w:hAnsi="Times New Roman" w:hint="eastAsia"/>
          <w:sz w:val="21"/>
          <w:szCs w:val="21"/>
        </w:rPr>
        <w:t>湖南湘投金天钛金属股份有限公司</w:t>
      </w:r>
      <w:r w:rsidR="00E66484">
        <w:rPr>
          <w:rFonts w:ascii="Times New Roman" w:eastAsia="宋体" w:hAnsi="Times New Roman" w:hint="eastAsia"/>
          <w:sz w:val="21"/>
          <w:szCs w:val="21"/>
        </w:rPr>
        <w:t>、</w:t>
      </w:r>
      <w:r w:rsidR="00E66484" w:rsidRPr="002928A4">
        <w:rPr>
          <w:rFonts w:ascii="Times New Roman" w:eastAsia="宋体" w:hAnsi="Times New Roman" w:hint="eastAsia"/>
          <w:sz w:val="21"/>
          <w:szCs w:val="21"/>
        </w:rPr>
        <w:t>西安汉唐分析检测有限公司</w:t>
      </w:r>
      <w:r w:rsidR="00E66484">
        <w:rPr>
          <w:rFonts w:ascii="Times New Roman" w:eastAsia="宋体" w:hAnsi="Times New Roman" w:hint="eastAsia"/>
          <w:sz w:val="21"/>
          <w:szCs w:val="21"/>
        </w:rPr>
        <w:t>、</w:t>
      </w:r>
      <w:r w:rsidR="00E66484" w:rsidRPr="002928A4">
        <w:rPr>
          <w:rFonts w:ascii="Times New Roman" w:eastAsia="宋体" w:hAnsi="Times New Roman" w:hint="eastAsia"/>
          <w:sz w:val="21"/>
          <w:szCs w:val="21"/>
        </w:rPr>
        <w:t>安泰天龙钼业科技有限公司</w:t>
      </w:r>
      <w:r w:rsidR="00E66484">
        <w:rPr>
          <w:rFonts w:ascii="Times New Roman" w:eastAsia="宋体" w:hAnsi="Times New Roman" w:hint="eastAsia"/>
          <w:sz w:val="21"/>
          <w:szCs w:val="21"/>
        </w:rPr>
        <w:t>、</w:t>
      </w:r>
      <w:r w:rsidR="00E66484" w:rsidRPr="002928A4">
        <w:rPr>
          <w:rFonts w:ascii="Times New Roman" w:eastAsia="宋体" w:hAnsi="Times New Roman" w:hint="eastAsia"/>
          <w:sz w:val="21"/>
          <w:szCs w:val="21"/>
        </w:rPr>
        <w:t>西安凯立新材料股份有限公司</w:t>
      </w:r>
      <w:r w:rsidR="00E66484">
        <w:rPr>
          <w:rFonts w:ascii="Times New Roman" w:eastAsia="宋体" w:hAnsi="Times New Roman" w:hint="eastAsia"/>
          <w:sz w:val="21"/>
          <w:szCs w:val="21"/>
        </w:rPr>
        <w:t>等多家单位专家代表，</w:t>
      </w:r>
      <w:r w:rsidR="00E66484">
        <w:rPr>
          <w:rFonts w:ascii="Times New Roman" w:eastAsia="宋体" w:hAnsi="宋体" w:hint="eastAsia"/>
          <w:sz w:val="21"/>
          <w:szCs w:val="21"/>
        </w:rPr>
        <w:t>会上对《焊管用锆带》（预审稿）及研究报告进</w:t>
      </w:r>
      <w:r w:rsidR="00E66484">
        <w:rPr>
          <w:rFonts w:ascii="Times New Roman" w:eastAsia="宋体" w:hAnsi="宋体" w:hint="eastAsia"/>
          <w:sz w:val="21"/>
          <w:szCs w:val="21"/>
        </w:rPr>
        <w:lastRenderedPageBreak/>
        <w:t>行了讨论，与会专家积极提出了宝贵意见，会议结束后，标准编制小组根据讨论结果，对预审稿进行修改完善，形成了《焊管用锆带》</w:t>
      </w:r>
      <w:r w:rsidR="00135EEC">
        <w:rPr>
          <w:rFonts w:ascii="Times New Roman" w:eastAsia="宋体" w:hAnsi="宋体" w:hint="eastAsia"/>
          <w:sz w:val="21"/>
          <w:szCs w:val="21"/>
        </w:rPr>
        <w:t>送审</w:t>
      </w:r>
      <w:r w:rsidR="00E66484">
        <w:rPr>
          <w:rFonts w:ascii="Times New Roman" w:eastAsia="宋体" w:hAnsi="宋体" w:hint="eastAsia"/>
          <w:sz w:val="21"/>
          <w:szCs w:val="21"/>
        </w:rPr>
        <w:t>稿。</w:t>
      </w:r>
    </w:p>
    <w:p w:rsidR="00F87ADA" w:rsidRPr="00346CAE" w:rsidRDefault="000F0CAD" w:rsidP="00346CAE">
      <w:pPr>
        <w:pStyle w:val="a9"/>
        <w:numPr>
          <w:ilvl w:val="0"/>
          <w:numId w:val="2"/>
        </w:numPr>
        <w:spacing w:line="24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标准</w:t>
      </w:r>
      <w:r w:rsidR="00F87ADA" w:rsidRPr="00346CAE">
        <w:rPr>
          <w:rFonts w:ascii="Times New Roman" w:eastAsia="宋体" w:hAnsi="宋体" w:hint="eastAsia"/>
          <w:b/>
          <w:sz w:val="21"/>
          <w:szCs w:val="21"/>
        </w:rPr>
        <w:t>编制原则</w:t>
      </w:r>
      <w:r w:rsidRPr="00346CAE">
        <w:rPr>
          <w:rFonts w:ascii="Times New Roman" w:eastAsia="宋体" w:hAnsi="宋体" w:hint="eastAsia"/>
          <w:b/>
          <w:sz w:val="21"/>
          <w:szCs w:val="21"/>
        </w:rPr>
        <w:t>和确定标准主要内容的论据</w:t>
      </w:r>
    </w:p>
    <w:p w:rsidR="000F0CAD" w:rsidRPr="00DF2CA1" w:rsidRDefault="00DF2CA1" w:rsidP="000F0CAD">
      <w:pPr>
        <w:spacing w:line="240" w:lineRule="auto"/>
        <w:rPr>
          <w:rFonts w:ascii="Times New Roman" w:eastAsia="宋体" w:hAnsi="宋体"/>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.1 </w:t>
      </w:r>
      <w:r w:rsidR="000F0CAD" w:rsidRPr="00DF2CA1">
        <w:rPr>
          <w:rFonts w:ascii="Times New Roman" w:eastAsia="宋体" w:hAnsi="宋体" w:hint="eastAsia"/>
          <w:sz w:val="21"/>
          <w:szCs w:val="21"/>
        </w:rPr>
        <w:t>标准编制原则</w:t>
      </w:r>
    </w:p>
    <w:p w:rsidR="00AC457B" w:rsidRPr="00DF2CA1" w:rsidRDefault="00AC457B" w:rsidP="00D75739">
      <w:pPr>
        <w:spacing w:line="24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本标准是按照</w:t>
      </w:r>
      <w:r w:rsidRPr="00DF2CA1">
        <w:rPr>
          <w:rFonts w:ascii="Times New Roman" w:eastAsia="宋体" w:hAnsi="宋体" w:hint="eastAsia"/>
          <w:sz w:val="21"/>
          <w:szCs w:val="21"/>
        </w:rPr>
        <w:t>GB/T 1.1-20</w:t>
      </w:r>
      <w:r w:rsidR="00CF1DAF">
        <w:rPr>
          <w:rFonts w:ascii="Times New Roman" w:eastAsia="宋体" w:hAnsi="宋体" w:hint="eastAsia"/>
          <w:sz w:val="21"/>
          <w:szCs w:val="21"/>
        </w:rPr>
        <w:t>20</w:t>
      </w:r>
      <w:r w:rsidRPr="00DF2CA1">
        <w:rPr>
          <w:rFonts w:ascii="Times New Roman" w:eastAsia="宋体" w:hAnsi="宋体" w:hint="eastAsia"/>
          <w:sz w:val="21"/>
          <w:szCs w:val="21"/>
        </w:rPr>
        <w:t>《标准化工作导则</w:t>
      </w:r>
      <w:r w:rsidRPr="00DF2CA1">
        <w:rPr>
          <w:rFonts w:ascii="Times New Roman" w:eastAsia="宋体" w:hAnsi="宋体" w:hint="eastAsia"/>
          <w:sz w:val="21"/>
          <w:szCs w:val="21"/>
        </w:rPr>
        <w:t xml:space="preserve"> </w:t>
      </w:r>
      <w:r w:rsidRPr="00DF2CA1">
        <w:rPr>
          <w:rFonts w:ascii="Times New Roman" w:eastAsia="宋体" w:hAnsi="宋体" w:hint="eastAsia"/>
          <w:sz w:val="21"/>
          <w:szCs w:val="21"/>
        </w:rPr>
        <w:t>第</w:t>
      </w:r>
      <w:r w:rsidRPr="00DF2CA1">
        <w:rPr>
          <w:rFonts w:ascii="Times New Roman" w:eastAsia="宋体" w:hAnsi="宋体" w:hint="eastAsia"/>
          <w:sz w:val="21"/>
          <w:szCs w:val="21"/>
        </w:rPr>
        <w:t>1</w:t>
      </w:r>
      <w:r w:rsidRPr="00DF2CA1">
        <w:rPr>
          <w:rFonts w:ascii="Times New Roman" w:eastAsia="宋体" w:hAnsi="宋体" w:hint="eastAsia"/>
          <w:sz w:val="21"/>
          <w:szCs w:val="21"/>
        </w:rPr>
        <w:t>部分：标准的结构和编写》的规定进行编写的。</w:t>
      </w:r>
    </w:p>
    <w:p w:rsidR="00AC457B" w:rsidRPr="00DF2CA1" w:rsidRDefault="00AC457B" w:rsidP="00D75739">
      <w:pPr>
        <w:spacing w:line="24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本标准都在编制过程中，主要通过对我国</w:t>
      </w:r>
      <w:r w:rsidR="000F0CAD" w:rsidRPr="00DF2CA1">
        <w:rPr>
          <w:rFonts w:ascii="Times New Roman" w:eastAsia="宋体" w:hAnsi="宋体" w:hint="eastAsia"/>
          <w:sz w:val="21"/>
          <w:szCs w:val="21"/>
        </w:rPr>
        <w:t>焊管用锆带的生产及使用情况进行了分析和归纳，以近年来焊管用锆带的加工水平和相关企业的技术协议，企业标准，形成了改行业标准。</w:t>
      </w:r>
    </w:p>
    <w:p w:rsidR="00F87ADA" w:rsidRPr="00DF2CA1" w:rsidRDefault="00F87ADA" w:rsidP="00F87ADA">
      <w:pPr>
        <w:spacing w:line="240" w:lineRule="auto"/>
        <w:rPr>
          <w:rFonts w:ascii="Times New Roman" w:eastAsia="宋体" w:hAnsi="Times New Roman"/>
          <w:b/>
          <w:sz w:val="21"/>
          <w:szCs w:val="21"/>
        </w:rPr>
      </w:pPr>
      <w:r w:rsidRPr="00DF2CA1">
        <w:rPr>
          <w:rFonts w:ascii="Times New Roman" w:eastAsia="宋体" w:hAnsi="Times New Roman" w:hint="eastAsia"/>
          <w:b/>
          <w:sz w:val="21"/>
          <w:szCs w:val="21"/>
        </w:rPr>
        <w:t xml:space="preserve">    </w:t>
      </w:r>
      <w:r w:rsidRPr="00DF2CA1">
        <w:rPr>
          <w:rFonts w:ascii="Times New Roman" w:eastAsia="宋体" w:hAnsi="宋体" w:hint="eastAsia"/>
          <w:sz w:val="21"/>
          <w:szCs w:val="21"/>
        </w:rPr>
        <w:t>目前国内外均无</w:t>
      </w:r>
      <w:r w:rsidR="000962DB" w:rsidRPr="00DF2CA1">
        <w:rPr>
          <w:rFonts w:ascii="Times New Roman" w:eastAsia="宋体" w:hAnsi="宋体" w:hint="eastAsia"/>
          <w:sz w:val="21"/>
          <w:szCs w:val="21"/>
        </w:rPr>
        <w:t>锆及锆合金</w:t>
      </w:r>
      <w:r w:rsidRPr="00DF2CA1">
        <w:rPr>
          <w:rFonts w:ascii="Times New Roman" w:eastAsia="宋体" w:hAnsi="宋体" w:hint="eastAsia"/>
          <w:sz w:val="21"/>
          <w:szCs w:val="21"/>
        </w:rPr>
        <w:t>焊接管材专用的</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带标准，</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焊接管材</w:t>
      </w:r>
      <w:r w:rsidR="005174D2" w:rsidRPr="00DF2CA1">
        <w:rPr>
          <w:rFonts w:ascii="Times New Roman" w:eastAsia="宋体" w:hAnsi="宋体" w:hint="eastAsia"/>
          <w:sz w:val="21"/>
          <w:szCs w:val="21"/>
        </w:rPr>
        <w:t>用带材</w:t>
      </w:r>
      <w:r w:rsidRPr="00DF2CA1">
        <w:rPr>
          <w:rFonts w:ascii="Times New Roman" w:eastAsia="宋体" w:hAnsi="宋体" w:hint="eastAsia"/>
          <w:sz w:val="21"/>
          <w:szCs w:val="21"/>
        </w:rPr>
        <w:t>大部分按</w:t>
      </w:r>
      <w:r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F22FAC" w:rsidRPr="00DF2CA1">
        <w:rPr>
          <w:rFonts w:ascii="Times New Roman" w:eastAsia="宋体" w:hAnsi="宋体" w:hint="eastAsia"/>
          <w:sz w:val="21"/>
          <w:szCs w:val="21"/>
        </w:rPr>
        <w:t>、</w:t>
      </w:r>
      <w:r w:rsidRPr="00DF2CA1">
        <w:rPr>
          <w:rFonts w:ascii="Times New Roman" w:eastAsia="宋体" w:hAnsi="Times New Roman" w:hint="eastAsia"/>
          <w:sz w:val="21"/>
          <w:szCs w:val="21"/>
        </w:rPr>
        <w:t>GB/T</w:t>
      </w:r>
      <w:r w:rsidR="00EB2A32" w:rsidRPr="00DF2CA1">
        <w:rPr>
          <w:rFonts w:ascii="Times New Roman" w:eastAsia="宋体" w:hAnsi="Times New Roman" w:hint="eastAsia"/>
          <w:sz w:val="21"/>
          <w:szCs w:val="21"/>
        </w:rPr>
        <w:t xml:space="preserve"> </w:t>
      </w:r>
      <w:r w:rsidR="000962DB" w:rsidRPr="00DF2CA1">
        <w:rPr>
          <w:rFonts w:ascii="Times New Roman" w:eastAsia="宋体" w:hAnsi="Times New Roman" w:hint="eastAsia"/>
          <w:sz w:val="21"/>
          <w:szCs w:val="21"/>
        </w:rPr>
        <w:t>21183</w:t>
      </w:r>
      <w:r w:rsidR="00F22FAC" w:rsidRPr="00DF2CA1">
        <w:rPr>
          <w:rFonts w:ascii="Times New Roman" w:eastAsia="宋体" w:hAnsi="宋体" w:hint="eastAsia"/>
          <w:sz w:val="21"/>
          <w:szCs w:val="21"/>
        </w:rPr>
        <w:t>标准</w:t>
      </w:r>
      <w:r w:rsidR="00F22FAC" w:rsidRPr="00DF2CA1">
        <w:rPr>
          <w:rFonts w:ascii="Times New Roman" w:eastAsia="宋体" w:hAnsi="Times New Roman" w:hint="eastAsia"/>
          <w:sz w:val="21"/>
          <w:szCs w:val="21"/>
        </w:rPr>
        <w:t>及用户所提补充协议</w:t>
      </w:r>
      <w:r w:rsidRPr="00DF2CA1">
        <w:rPr>
          <w:rFonts w:ascii="Times New Roman" w:eastAsia="宋体" w:hAnsi="宋体" w:hint="eastAsia"/>
          <w:sz w:val="21"/>
          <w:szCs w:val="21"/>
        </w:rPr>
        <w:t>签定，由于焊管成型过程具有强度尤其是屈服强度值增加、厚度略微减薄的特点，目前国内该用途</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带的采购各厂家</w:t>
      </w:r>
      <w:r w:rsidR="00A80B35" w:rsidRPr="00DF2CA1">
        <w:rPr>
          <w:rFonts w:ascii="Times New Roman" w:eastAsia="宋体" w:hAnsi="宋体" w:hint="eastAsia"/>
          <w:sz w:val="21"/>
          <w:szCs w:val="21"/>
        </w:rPr>
        <w:t>基本上都在</w:t>
      </w:r>
      <w:r w:rsidR="00A80B35"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A80B35" w:rsidRPr="00DF2CA1">
        <w:rPr>
          <w:rFonts w:ascii="Times New Roman" w:eastAsia="宋体" w:hAnsi="宋体" w:hint="eastAsia"/>
          <w:sz w:val="21"/>
          <w:szCs w:val="21"/>
        </w:rPr>
        <w:t>的基础上对力学性能及厚度公差提出一些特殊要求。基于目前现状，为利于行业产品的发展，将</w:t>
      </w:r>
      <w:r w:rsidR="00C93621" w:rsidRPr="00DF2CA1">
        <w:rPr>
          <w:rFonts w:ascii="Times New Roman" w:eastAsia="宋体" w:hAnsi="宋体" w:hint="eastAsia"/>
          <w:sz w:val="21"/>
          <w:szCs w:val="21"/>
        </w:rPr>
        <w:t>焊接管</w:t>
      </w:r>
      <w:r w:rsidR="00A80B35" w:rsidRPr="00DF2CA1">
        <w:rPr>
          <w:rFonts w:ascii="Times New Roman" w:eastAsia="宋体" w:hAnsi="宋体" w:hint="eastAsia"/>
          <w:sz w:val="21"/>
          <w:szCs w:val="21"/>
        </w:rPr>
        <w:t>专用</w:t>
      </w:r>
      <w:r w:rsidR="000962DB" w:rsidRPr="00DF2CA1">
        <w:rPr>
          <w:rFonts w:ascii="Times New Roman" w:eastAsia="宋体" w:hAnsi="宋体" w:hint="eastAsia"/>
          <w:sz w:val="21"/>
          <w:szCs w:val="21"/>
        </w:rPr>
        <w:t>锆</w:t>
      </w:r>
      <w:r w:rsidR="00A80B35" w:rsidRPr="00DF2CA1">
        <w:rPr>
          <w:rFonts w:ascii="Times New Roman" w:eastAsia="宋体" w:hAnsi="宋体" w:hint="eastAsia"/>
          <w:sz w:val="21"/>
          <w:szCs w:val="21"/>
        </w:rPr>
        <w:t>带的生产、采购与进一步</w:t>
      </w:r>
      <w:r w:rsidR="00C93621" w:rsidRPr="00DF2CA1">
        <w:rPr>
          <w:rFonts w:ascii="Times New Roman" w:eastAsia="宋体" w:hAnsi="宋体" w:hint="eastAsia"/>
          <w:sz w:val="21"/>
          <w:szCs w:val="21"/>
        </w:rPr>
        <w:t>成型</w:t>
      </w:r>
      <w:r w:rsidR="00A80B35" w:rsidRPr="00DF2CA1">
        <w:rPr>
          <w:rFonts w:ascii="Times New Roman" w:eastAsia="宋体" w:hAnsi="宋体" w:hint="eastAsia"/>
          <w:sz w:val="21"/>
          <w:szCs w:val="21"/>
        </w:rPr>
        <w:t>相</w:t>
      </w:r>
      <w:r w:rsidR="00C93621" w:rsidRPr="00DF2CA1">
        <w:rPr>
          <w:rFonts w:ascii="Times New Roman" w:eastAsia="宋体" w:hAnsi="宋体" w:hint="eastAsia"/>
          <w:sz w:val="21"/>
          <w:szCs w:val="21"/>
        </w:rPr>
        <w:t>协调</w:t>
      </w:r>
      <w:r w:rsidR="00A80B35" w:rsidRPr="00DF2CA1">
        <w:rPr>
          <w:rFonts w:ascii="Times New Roman" w:eastAsia="宋体" w:hAnsi="宋体" w:hint="eastAsia"/>
          <w:sz w:val="21"/>
          <w:szCs w:val="21"/>
        </w:rPr>
        <w:t>，本</w:t>
      </w:r>
      <w:r w:rsidR="00C93621" w:rsidRPr="00DF2CA1">
        <w:rPr>
          <w:rFonts w:ascii="Times New Roman" w:eastAsia="宋体" w:hAnsi="宋体" w:hint="eastAsia"/>
          <w:sz w:val="21"/>
          <w:szCs w:val="21"/>
        </w:rPr>
        <w:t>规范</w:t>
      </w:r>
      <w:r w:rsidR="00A80B35" w:rsidRPr="00DF2CA1">
        <w:rPr>
          <w:rFonts w:ascii="Times New Roman" w:eastAsia="宋体" w:hAnsi="宋体" w:hint="eastAsia"/>
          <w:sz w:val="21"/>
          <w:szCs w:val="21"/>
        </w:rPr>
        <w:t>主要</w:t>
      </w:r>
      <w:r w:rsidR="00C93621" w:rsidRPr="00DF2CA1">
        <w:rPr>
          <w:rFonts w:ascii="Times New Roman" w:eastAsia="宋体" w:hAnsi="宋体" w:hint="eastAsia"/>
          <w:sz w:val="21"/>
          <w:szCs w:val="21"/>
        </w:rPr>
        <w:t>以</w:t>
      </w:r>
      <w:r w:rsidR="00C93621" w:rsidRPr="00DF2CA1">
        <w:rPr>
          <w:rFonts w:ascii="Times New Roman" w:eastAsia="宋体" w:hAnsi="Times New Roman" w:hint="eastAsia"/>
          <w:sz w:val="21"/>
          <w:szCs w:val="21"/>
        </w:rPr>
        <w:t>ASTMB</w:t>
      </w:r>
      <w:r w:rsidR="000962DB" w:rsidRPr="00DF2CA1">
        <w:rPr>
          <w:rFonts w:ascii="Times New Roman" w:eastAsia="宋体" w:hAnsi="Times New Roman" w:hint="eastAsia"/>
          <w:sz w:val="21"/>
          <w:szCs w:val="21"/>
        </w:rPr>
        <w:t>551</w:t>
      </w:r>
      <w:r w:rsidR="00AA569A" w:rsidRPr="00DF2CA1">
        <w:rPr>
          <w:rFonts w:ascii="Times New Roman" w:eastAsia="宋体" w:hAnsi="宋体" w:hint="eastAsia"/>
          <w:sz w:val="21"/>
          <w:szCs w:val="21"/>
        </w:rPr>
        <w:t>标准为</w:t>
      </w:r>
      <w:r w:rsidR="00A80B35" w:rsidRPr="00DF2CA1">
        <w:rPr>
          <w:rFonts w:ascii="Times New Roman" w:eastAsia="宋体" w:hAnsi="宋体" w:hint="eastAsia"/>
          <w:sz w:val="21"/>
          <w:szCs w:val="21"/>
        </w:rPr>
        <w:t>基础</w:t>
      </w:r>
      <w:r w:rsidR="00AA569A" w:rsidRPr="00DF2CA1">
        <w:rPr>
          <w:rFonts w:ascii="Times New Roman" w:eastAsia="宋体" w:hAnsi="宋体" w:hint="eastAsia"/>
          <w:sz w:val="21"/>
          <w:szCs w:val="21"/>
        </w:rPr>
        <w:t>，在其基础上</w:t>
      </w:r>
      <w:r w:rsidR="00A80B35" w:rsidRPr="00DF2CA1">
        <w:rPr>
          <w:rFonts w:ascii="Times New Roman" w:eastAsia="宋体" w:hAnsi="宋体" w:hint="eastAsia"/>
          <w:sz w:val="21"/>
          <w:szCs w:val="21"/>
        </w:rPr>
        <w:t>作以合理调整，以确保焊接管材各项指标满足标准要求。</w:t>
      </w:r>
    </w:p>
    <w:p w:rsidR="00A80B35" w:rsidRPr="00DF2CA1" w:rsidRDefault="00A80B35" w:rsidP="00D75739">
      <w:p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主要技术内容包括：</w:t>
      </w:r>
      <w:r w:rsidRPr="00DF2CA1">
        <w:rPr>
          <w:rFonts w:ascii="Times New Roman" w:eastAsia="宋体" w:hAnsi="Times New Roman" w:hint="eastAsia"/>
          <w:sz w:val="21"/>
          <w:szCs w:val="21"/>
        </w:rPr>
        <w:t>1</w:t>
      </w:r>
      <w:r w:rsidRPr="00DF2CA1">
        <w:rPr>
          <w:rFonts w:ascii="Times New Roman" w:eastAsia="宋体" w:hAnsi="Times New Roman" w:hint="eastAsia"/>
          <w:sz w:val="21"/>
          <w:szCs w:val="21"/>
        </w:rPr>
        <w:t>．产品分类：包括材料的牌号、状态，产品的型式、规格。</w:t>
      </w:r>
      <w:r w:rsidRPr="00DF2CA1">
        <w:rPr>
          <w:rFonts w:ascii="Times New Roman" w:eastAsia="宋体" w:hAnsi="Times New Roman" w:hint="eastAsia"/>
          <w:sz w:val="21"/>
          <w:szCs w:val="21"/>
        </w:rPr>
        <w:t xml:space="preserve"> 2</w:t>
      </w:r>
      <w:r w:rsidRPr="00DF2CA1">
        <w:rPr>
          <w:rFonts w:ascii="Times New Roman" w:eastAsia="宋体" w:hAnsi="Times New Roman" w:hint="eastAsia"/>
          <w:sz w:val="21"/>
          <w:szCs w:val="21"/>
        </w:rPr>
        <w:t>．技术要求：包括化学成分</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尺寸允许偏差</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力学性能</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工艺性能</w:t>
      </w:r>
      <w:r w:rsidR="00AA569A"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表面质量。</w:t>
      </w:r>
      <w:r w:rsidRPr="00DF2CA1">
        <w:rPr>
          <w:rFonts w:ascii="Times New Roman" w:eastAsia="宋体" w:hAnsi="Times New Roman" w:hint="eastAsia"/>
          <w:sz w:val="21"/>
          <w:szCs w:val="21"/>
        </w:rPr>
        <w:t xml:space="preserve"> 3</w:t>
      </w:r>
      <w:r w:rsidRPr="00DF2CA1">
        <w:rPr>
          <w:rFonts w:ascii="Times New Roman" w:eastAsia="宋体" w:hAnsi="Times New Roman" w:hint="eastAsia"/>
          <w:sz w:val="21"/>
          <w:szCs w:val="21"/>
        </w:rPr>
        <w:t>．试验方法</w:t>
      </w:r>
      <w:r w:rsidRPr="00DF2CA1">
        <w:rPr>
          <w:rFonts w:ascii="Times New Roman" w:eastAsia="宋体" w:hAnsi="Times New Roman" w:hint="eastAsia"/>
          <w:sz w:val="21"/>
          <w:szCs w:val="21"/>
        </w:rPr>
        <w:t xml:space="preserve">  4</w:t>
      </w:r>
      <w:r w:rsidRPr="00DF2CA1">
        <w:rPr>
          <w:rFonts w:ascii="Times New Roman" w:eastAsia="宋体" w:hAnsi="Times New Roman" w:hint="eastAsia"/>
          <w:sz w:val="21"/>
          <w:szCs w:val="21"/>
        </w:rPr>
        <w:t>．检验规则</w:t>
      </w:r>
      <w:r w:rsidRPr="00DF2CA1">
        <w:rPr>
          <w:rFonts w:ascii="Times New Roman" w:eastAsia="宋体" w:hAnsi="Times New Roman" w:hint="eastAsia"/>
          <w:sz w:val="21"/>
          <w:szCs w:val="21"/>
        </w:rPr>
        <w:t xml:space="preserve">  5</w:t>
      </w:r>
      <w:r w:rsidRPr="00DF2CA1">
        <w:rPr>
          <w:rFonts w:ascii="Times New Roman" w:eastAsia="宋体" w:hAnsi="Times New Roman" w:hint="eastAsia"/>
          <w:sz w:val="21"/>
          <w:szCs w:val="21"/>
        </w:rPr>
        <w:t>．标志、包装等</w:t>
      </w:r>
      <w:r w:rsidR="00AA569A"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 xml:space="preserve">6. </w:t>
      </w:r>
      <w:r w:rsidRPr="00DF2CA1">
        <w:rPr>
          <w:rFonts w:ascii="Times New Roman" w:eastAsia="宋体" w:hAnsi="Times New Roman" w:hint="eastAsia"/>
          <w:sz w:val="21"/>
          <w:szCs w:val="21"/>
        </w:rPr>
        <w:t>质量证明书</w:t>
      </w:r>
      <w:r w:rsidR="008B7284" w:rsidRPr="00DF2CA1">
        <w:rPr>
          <w:rFonts w:ascii="Times New Roman" w:eastAsia="宋体" w:hAnsi="Times New Roman" w:hint="eastAsia"/>
          <w:sz w:val="21"/>
          <w:szCs w:val="21"/>
        </w:rPr>
        <w:t>。</w:t>
      </w:r>
    </w:p>
    <w:p w:rsidR="00A80B35" w:rsidRPr="00DF2CA1" w:rsidRDefault="00DF2CA1" w:rsidP="00CF1DAF">
      <w:pPr>
        <w:rPr>
          <w:rFonts w:ascii="Times New Roman" w:eastAsia="宋体" w:hAnsi="Times New Roman"/>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.2 </w:t>
      </w:r>
      <w:r w:rsidR="00A80B35" w:rsidRPr="00DF2CA1">
        <w:rPr>
          <w:rFonts w:ascii="Times New Roman" w:eastAsia="宋体" w:hAnsi="宋体" w:hint="eastAsia"/>
          <w:sz w:val="21"/>
          <w:szCs w:val="21"/>
        </w:rPr>
        <w:t>主要技术内容的</w:t>
      </w:r>
      <w:r w:rsidR="000F0CAD" w:rsidRPr="00DF2CA1">
        <w:rPr>
          <w:rFonts w:ascii="Times New Roman" w:eastAsia="宋体" w:hAnsi="宋体" w:hint="eastAsia"/>
          <w:sz w:val="21"/>
          <w:szCs w:val="21"/>
        </w:rPr>
        <w:t>论据</w:t>
      </w:r>
    </w:p>
    <w:p w:rsidR="00A80B35" w:rsidRPr="00DF2CA1" w:rsidRDefault="00DF2CA1">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.2.1</w:t>
      </w:r>
      <w:r w:rsidR="00FB6CC8">
        <w:rPr>
          <w:rFonts w:ascii="Times New Roman" w:eastAsia="宋体" w:hAnsi="宋体" w:hint="eastAsia"/>
          <w:sz w:val="21"/>
          <w:szCs w:val="21"/>
        </w:rPr>
        <w:t xml:space="preserve"> </w:t>
      </w:r>
      <w:r w:rsidR="00A80B35" w:rsidRPr="00DF2CA1">
        <w:rPr>
          <w:rFonts w:ascii="Times New Roman" w:eastAsia="宋体" w:hAnsi="宋体" w:hint="eastAsia"/>
          <w:sz w:val="21"/>
          <w:szCs w:val="21"/>
        </w:rPr>
        <w:t>适用范围及牌号、规格</w:t>
      </w:r>
    </w:p>
    <w:p w:rsidR="00A80B35" w:rsidRPr="00DF2CA1" w:rsidRDefault="003C3EB0" w:rsidP="003C6645">
      <w:pPr>
        <w:ind w:firstLine="600"/>
        <w:jc w:val="left"/>
        <w:rPr>
          <w:rFonts w:ascii="Times New Roman" w:eastAsia="宋体" w:hAnsi="Times New Roman"/>
          <w:sz w:val="21"/>
          <w:szCs w:val="21"/>
        </w:rPr>
      </w:pPr>
      <w:r w:rsidRPr="00DF2CA1">
        <w:rPr>
          <w:rFonts w:ascii="Times New Roman" w:eastAsia="宋体" w:hAnsi="宋体" w:hint="eastAsia"/>
          <w:sz w:val="21"/>
          <w:szCs w:val="21"/>
        </w:rPr>
        <w:t>鉴于目前国内外</w:t>
      </w:r>
      <w:r w:rsidR="000962DB" w:rsidRPr="00DF2CA1">
        <w:rPr>
          <w:rFonts w:ascii="Times New Roman" w:eastAsia="宋体" w:hAnsi="宋体" w:hint="eastAsia"/>
          <w:sz w:val="21"/>
          <w:szCs w:val="21"/>
        </w:rPr>
        <w:t>锆</w:t>
      </w:r>
      <w:r w:rsidRPr="00DF2CA1">
        <w:rPr>
          <w:rFonts w:ascii="Times New Roman" w:eastAsia="宋体" w:hAnsi="宋体" w:hint="eastAsia"/>
          <w:sz w:val="21"/>
          <w:szCs w:val="21"/>
        </w:rPr>
        <w:t>焊管的主要品种规格，拟定该标准涵盖</w:t>
      </w:r>
      <w:r w:rsidR="000962DB" w:rsidRPr="00DF2CA1">
        <w:rPr>
          <w:rFonts w:ascii="Times New Roman" w:eastAsia="宋体" w:hAnsi="宋体" w:hint="eastAsia"/>
          <w:sz w:val="21"/>
          <w:szCs w:val="21"/>
        </w:rPr>
        <w:t>R60700/</w:t>
      </w:r>
      <w:r w:rsidR="000962DB" w:rsidRPr="00DF2CA1">
        <w:rPr>
          <w:rFonts w:ascii="Times New Roman" w:eastAsia="宋体" w:hAnsi="Times New Roman" w:hint="eastAsia"/>
          <w:sz w:val="21"/>
          <w:szCs w:val="21"/>
        </w:rPr>
        <w:t>Zr-1</w:t>
      </w:r>
      <w:r w:rsidRPr="00DF2CA1">
        <w:rPr>
          <w:rFonts w:ascii="Times New Roman" w:eastAsia="宋体" w:hint="eastAsia"/>
          <w:sz w:val="21"/>
          <w:szCs w:val="21"/>
        </w:rPr>
        <w:t>、</w:t>
      </w:r>
      <w:r w:rsidR="000962DB" w:rsidRPr="00DF2CA1">
        <w:rPr>
          <w:rFonts w:ascii="Times New Roman" w:eastAsia="宋体" w:hint="eastAsia"/>
          <w:sz w:val="21"/>
          <w:szCs w:val="21"/>
        </w:rPr>
        <w:t>R60702/</w:t>
      </w:r>
      <w:r w:rsidR="000962DB" w:rsidRPr="00DF2CA1">
        <w:rPr>
          <w:rFonts w:ascii="Times New Roman" w:eastAsia="宋体" w:hAnsi="Times New Roman" w:hint="eastAsia"/>
          <w:sz w:val="21"/>
          <w:szCs w:val="21"/>
        </w:rPr>
        <w:t>Zr-3</w:t>
      </w:r>
      <w:r w:rsidR="000962DB" w:rsidRPr="00DF2CA1">
        <w:rPr>
          <w:rFonts w:ascii="Times New Roman" w:eastAsia="宋体" w:hAnsi="Times New Roman" w:hint="eastAsia"/>
          <w:sz w:val="21"/>
          <w:szCs w:val="21"/>
        </w:rPr>
        <w:t>、</w:t>
      </w:r>
      <w:r w:rsidR="000962DB" w:rsidRPr="00DF2CA1">
        <w:rPr>
          <w:rFonts w:ascii="Times New Roman" w:eastAsia="宋体" w:hAnsi="Times New Roman" w:hint="eastAsia"/>
          <w:sz w:val="21"/>
          <w:szCs w:val="21"/>
        </w:rPr>
        <w:t>R60705/Zr-5</w:t>
      </w:r>
      <w:r w:rsidR="00511891" w:rsidRPr="00DF2CA1">
        <w:rPr>
          <w:rFonts w:ascii="Times New Roman" w:eastAsia="宋体" w:hAnsi="Times New Roman" w:hint="eastAsia"/>
          <w:sz w:val="21"/>
          <w:szCs w:val="21"/>
        </w:rPr>
        <w:t>共</w:t>
      </w:r>
      <w:r w:rsidR="000962DB" w:rsidRPr="00DF2CA1">
        <w:rPr>
          <w:rFonts w:ascii="Times New Roman" w:eastAsia="宋体" w:hAnsi="Times New Roman" w:hint="eastAsia"/>
          <w:sz w:val="21"/>
          <w:szCs w:val="21"/>
        </w:rPr>
        <w:t>3</w:t>
      </w:r>
      <w:r w:rsidR="00511891" w:rsidRPr="00DF2CA1">
        <w:rPr>
          <w:rFonts w:ascii="Times New Roman" w:eastAsia="宋体" w:hAnsi="宋体" w:hint="eastAsia"/>
          <w:sz w:val="21"/>
          <w:szCs w:val="21"/>
        </w:rPr>
        <w:t>个</w:t>
      </w:r>
      <w:r w:rsidR="00321710" w:rsidRPr="00DF2CA1">
        <w:rPr>
          <w:rFonts w:ascii="Times New Roman" w:eastAsia="宋体" w:hAnsi="宋体" w:hint="eastAsia"/>
          <w:sz w:val="21"/>
          <w:szCs w:val="21"/>
        </w:rPr>
        <w:t>牌号，规格为</w:t>
      </w:r>
      <w:r w:rsidR="00826ED5">
        <w:rPr>
          <w:rFonts w:ascii="Times New Roman" w:eastAsia="宋体" w:hAnsi="宋体" w:hint="eastAsia"/>
          <w:sz w:val="21"/>
          <w:szCs w:val="21"/>
        </w:rPr>
        <w:t>(</w:t>
      </w:r>
      <w:r w:rsidR="003C6645" w:rsidRPr="00DF2CA1">
        <w:rPr>
          <w:rFonts w:ascii="Times New Roman" w:eastAsia="宋体" w:hAnsi="宋体" w:hint="eastAsia"/>
          <w:sz w:val="21"/>
          <w:szCs w:val="21"/>
        </w:rPr>
        <w:t>0</w:t>
      </w:r>
      <w:r w:rsidR="00321710" w:rsidRPr="00DF2CA1">
        <w:rPr>
          <w:rFonts w:ascii="Times New Roman" w:eastAsia="宋体" w:hAnsi="Times New Roman" w:hint="eastAsia"/>
          <w:sz w:val="21"/>
          <w:szCs w:val="21"/>
        </w:rPr>
        <w:t>.</w:t>
      </w:r>
      <w:r w:rsidR="003C6645" w:rsidRPr="00DF2CA1">
        <w:rPr>
          <w:rFonts w:ascii="Times New Roman" w:eastAsia="宋体" w:hAnsi="Times New Roman" w:hint="eastAsia"/>
          <w:sz w:val="21"/>
          <w:szCs w:val="21"/>
        </w:rPr>
        <w:t>3</w:t>
      </w:r>
      <w:r w:rsidR="00321710" w:rsidRPr="00DF2CA1">
        <w:rPr>
          <w:rFonts w:ascii="Times New Roman" w:eastAsia="宋体" w:hAnsi="Times New Roman" w:hint="eastAsia"/>
          <w:sz w:val="21"/>
          <w:szCs w:val="21"/>
        </w:rPr>
        <w:t>~</w:t>
      </w:r>
      <w:r w:rsidR="00792CBC" w:rsidRPr="00DF2CA1">
        <w:rPr>
          <w:rFonts w:ascii="Times New Roman" w:eastAsia="宋体" w:hAnsi="Times New Roman" w:hint="eastAsia"/>
          <w:sz w:val="21"/>
          <w:szCs w:val="21"/>
        </w:rPr>
        <w:t>2</w:t>
      </w:r>
      <w:r w:rsidR="003C6645" w:rsidRPr="00DF2CA1">
        <w:rPr>
          <w:rFonts w:ascii="Times New Roman" w:eastAsia="宋体" w:hAnsi="Times New Roman" w:hint="eastAsia"/>
          <w:sz w:val="21"/>
          <w:szCs w:val="21"/>
        </w:rPr>
        <w:t>.0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826ED5">
        <w:rPr>
          <w:rFonts w:ascii="Times New Roman" w:eastAsia="宋体" w:hAnsi="Times New Roman" w:hint="eastAsia"/>
          <w:sz w:val="21"/>
          <w:szCs w:val="21"/>
        </w:rPr>
        <w:t>(</w:t>
      </w:r>
      <w:r w:rsidR="003C6645" w:rsidRPr="00DF2CA1">
        <w:rPr>
          <w:rFonts w:ascii="Times New Roman" w:eastAsia="宋体" w:hAnsi="Times New Roman" w:hint="eastAsia"/>
          <w:sz w:val="21"/>
          <w:szCs w:val="21"/>
        </w:rPr>
        <w:t>40</w:t>
      </w:r>
      <w:r w:rsidR="00321710" w:rsidRPr="00DF2CA1">
        <w:rPr>
          <w:rFonts w:ascii="Times New Roman" w:eastAsia="宋体" w:hAnsi="Times New Roman" w:hint="eastAsia"/>
          <w:sz w:val="21"/>
          <w:szCs w:val="21"/>
        </w:rPr>
        <w:t>~</w:t>
      </w:r>
      <w:r w:rsidR="00B50A3B" w:rsidRPr="00DF2CA1">
        <w:rPr>
          <w:rFonts w:ascii="Times New Roman" w:eastAsia="宋体" w:hAnsi="Times New Roman" w:hint="eastAsia"/>
          <w:sz w:val="21"/>
          <w:szCs w:val="21"/>
        </w:rPr>
        <w:t>300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321710" w:rsidRPr="00DF2CA1">
        <w:rPr>
          <w:rFonts w:ascii="Times New Roman" w:eastAsia="宋体" w:hAnsi="Times New Roman" w:hint="eastAsia"/>
          <w:sz w:val="21"/>
          <w:szCs w:val="21"/>
        </w:rPr>
        <w:t>&gt;</w:t>
      </w:r>
      <w:r w:rsidR="00826ED5">
        <w:rPr>
          <w:rFonts w:ascii="Times New Roman" w:eastAsia="宋体" w:hAnsi="Times New Roman" w:hint="eastAsia"/>
          <w:sz w:val="21"/>
          <w:szCs w:val="21"/>
        </w:rPr>
        <w:t>(</w:t>
      </w:r>
      <w:r w:rsidR="00792CBC" w:rsidRPr="00DF2CA1">
        <w:rPr>
          <w:rFonts w:ascii="Times New Roman" w:eastAsia="宋体" w:hAnsi="Times New Roman" w:hint="eastAsia"/>
          <w:sz w:val="21"/>
          <w:szCs w:val="21"/>
        </w:rPr>
        <w:t>1</w:t>
      </w:r>
      <w:r w:rsidR="003C6645" w:rsidRPr="00DF2CA1">
        <w:rPr>
          <w:rFonts w:ascii="Times New Roman" w:eastAsia="宋体" w:hAnsi="Times New Roman" w:hint="eastAsia"/>
          <w:sz w:val="21"/>
          <w:szCs w:val="21"/>
        </w:rPr>
        <w:t>0000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t>mm</w:t>
      </w:r>
      <w:r w:rsidR="00321710" w:rsidRPr="00DF2CA1">
        <w:rPr>
          <w:rFonts w:ascii="Times New Roman" w:eastAsia="宋体" w:hint="eastAsia"/>
          <w:sz w:val="21"/>
          <w:szCs w:val="21"/>
        </w:rPr>
        <w:t>。</w:t>
      </w:r>
    </w:p>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.2.2</w:t>
      </w:r>
      <w:r w:rsidR="00FB6CC8">
        <w:rPr>
          <w:rFonts w:ascii="Times New Roman" w:eastAsia="宋体" w:hint="eastAsia"/>
          <w:sz w:val="21"/>
          <w:szCs w:val="21"/>
        </w:rPr>
        <w:t xml:space="preserve"> </w:t>
      </w:r>
      <w:r w:rsidR="00D04065" w:rsidRPr="00DF2CA1">
        <w:rPr>
          <w:rFonts w:ascii="Times New Roman" w:eastAsia="宋体" w:hint="eastAsia"/>
          <w:sz w:val="21"/>
          <w:szCs w:val="21"/>
        </w:rPr>
        <w:t>化学成分的规定</w:t>
      </w:r>
    </w:p>
    <w:p w:rsidR="00321710" w:rsidRPr="00DF2CA1" w:rsidRDefault="000269C9" w:rsidP="00321710">
      <w:pPr>
        <w:ind w:firstLine="600"/>
        <w:rPr>
          <w:rFonts w:ascii="Times New Roman" w:eastAsia="宋体" w:hAnsi="Times New Roman"/>
          <w:sz w:val="21"/>
          <w:szCs w:val="21"/>
        </w:rPr>
      </w:pPr>
      <w:r>
        <w:rPr>
          <w:rFonts w:ascii="Times New Roman" w:eastAsia="宋体" w:hAnsi="Times New Roman" w:hint="eastAsia"/>
          <w:sz w:val="21"/>
          <w:szCs w:val="21"/>
        </w:rPr>
        <w:t>本标准包含</w:t>
      </w:r>
      <w:r w:rsidR="00321710" w:rsidRPr="00DF2CA1">
        <w:rPr>
          <w:rFonts w:ascii="Times New Roman" w:eastAsia="宋体" w:hint="eastAsia"/>
          <w:sz w:val="21"/>
          <w:szCs w:val="21"/>
        </w:rPr>
        <w:t>牌号化学成分与</w:t>
      </w:r>
      <w:r w:rsidR="00321710" w:rsidRPr="00DF2CA1">
        <w:rPr>
          <w:rFonts w:ascii="Times New Roman" w:eastAsia="宋体" w:hAnsi="Times New Roman" w:hint="eastAsia"/>
          <w:sz w:val="21"/>
          <w:szCs w:val="21"/>
        </w:rPr>
        <w:t>ASTMB</w:t>
      </w:r>
      <w:r w:rsidR="003C6645" w:rsidRPr="00DF2CA1">
        <w:rPr>
          <w:rFonts w:ascii="Times New Roman" w:eastAsia="宋体" w:hAnsi="Times New Roman" w:hint="eastAsia"/>
          <w:sz w:val="21"/>
          <w:szCs w:val="21"/>
        </w:rPr>
        <w:t>551</w:t>
      </w:r>
      <w:r w:rsidR="00D04065" w:rsidRPr="00DF2CA1">
        <w:rPr>
          <w:rFonts w:ascii="Times New Roman" w:eastAsia="宋体" w:hint="eastAsia"/>
          <w:sz w:val="21"/>
          <w:szCs w:val="21"/>
        </w:rPr>
        <w:t>及</w:t>
      </w:r>
      <w:r w:rsidR="00D04065" w:rsidRPr="00DF2CA1">
        <w:rPr>
          <w:rFonts w:ascii="Times New Roman" w:eastAsia="宋体" w:hAnsi="Times New Roman" w:hint="eastAsia"/>
          <w:sz w:val="21"/>
          <w:szCs w:val="21"/>
        </w:rPr>
        <w:t>ASTM</w:t>
      </w:r>
      <w:r w:rsidR="003C6645" w:rsidRPr="00DF2CA1">
        <w:rPr>
          <w:rFonts w:ascii="Times New Roman" w:eastAsia="宋体" w:hAnsi="Times New Roman" w:hint="eastAsia"/>
          <w:sz w:val="21"/>
          <w:szCs w:val="21"/>
        </w:rPr>
        <w:t>26314</w:t>
      </w:r>
      <w:r w:rsidR="00D04065" w:rsidRPr="00DF2CA1">
        <w:rPr>
          <w:rFonts w:ascii="Times New Roman" w:eastAsia="宋体" w:hint="eastAsia"/>
          <w:sz w:val="21"/>
          <w:szCs w:val="21"/>
        </w:rPr>
        <w:t>标准完全一致，规定的</w:t>
      </w:r>
      <w:r w:rsidR="003C6645" w:rsidRPr="00DF2CA1">
        <w:rPr>
          <w:rFonts w:ascii="Times New Roman" w:eastAsia="宋体" w:hAnsi="Times New Roman" w:hint="eastAsia"/>
          <w:sz w:val="21"/>
          <w:szCs w:val="21"/>
        </w:rPr>
        <w:t>Zr</w:t>
      </w:r>
      <w:r w:rsidR="00D04065" w:rsidRPr="00DF2CA1">
        <w:rPr>
          <w:rFonts w:ascii="Times New Roman" w:eastAsia="宋体" w:hint="eastAsia"/>
          <w:sz w:val="21"/>
          <w:szCs w:val="21"/>
        </w:rPr>
        <w:t>系列牌号其成分</w:t>
      </w:r>
      <w:r w:rsidR="003C6645" w:rsidRPr="00DF2CA1">
        <w:rPr>
          <w:rFonts w:ascii="Times New Roman" w:eastAsia="宋体" w:hAnsi="Times New Roman" w:hint="eastAsia"/>
          <w:sz w:val="21"/>
          <w:szCs w:val="21"/>
        </w:rPr>
        <w:t>Zr-1</w:t>
      </w:r>
      <w:r w:rsidR="003C6645" w:rsidRPr="00DF2CA1">
        <w:rPr>
          <w:rFonts w:ascii="Times New Roman" w:eastAsia="宋体" w:hAnsi="宋体" w:hint="eastAsia"/>
          <w:sz w:val="21"/>
          <w:szCs w:val="21"/>
        </w:rPr>
        <w:t>与</w:t>
      </w:r>
      <w:r w:rsidR="003C6645" w:rsidRPr="00DF2CA1">
        <w:rPr>
          <w:rFonts w:ascii="Times New Roman" w:eastAsia="宋体" w:hAnsi="宋体" w:hint="eastAsia"/>
          <w:sz w:val="21"/>
          <w:szCs w:val="21"/>
        </w:rPr>
        <w:t>R60700</w:t>
      </w:r>
      <w:r w:rsidR="003C6645" w:rsidRPr="00DF2CA1">
        <w:rPr>
          <w:rFonts w:ascii="Times New Roman" w:eastAsia="宋体" w:hint="eastAsia"/>
          <w:sz w:val="21"/>
          <w:szCs w:val="21"/>
        </w:rPr>
        <w:t>、</w:t>
      </w:r>
      <w:r w:rsidR="003C6645" w:rsidRPr="00DF2CA1">
        <w:rPr>
          <w:rFonts w:ascii="Times New Roman" w:eastAsia="宋体" w:hAnsi="Times New Roman" w:hint="eastAsia"/>
          <w:sz w:val="21"/>
          <w:szCs w:val="21"/>
        </w:rPr>
        <w:t>Zr-3</w:t>
      </w:r>
      <w:r w:rsidR="003C6645" w:rsidRPr="00DF2CA1">
        <w:rPr>
          <w:rFonts w:ascii="Times New Roman" w:eastAsia="宋体" w:hint="eastAsia"/>
          <w:sz w:val="21"/>
          <w:szCs w:val="21"/>
        </w:rPr>
        <w:t>与</w:t>
      </w:r>
      <w:r w:rsidR="003C6645" w:rsidRPr="00DF2CA1">
        <w:rPr>
          <w:rFonts w:ascii="Times New Roman" w:eastAsia="宋体" w:hint="eastAsia"/>
          <w:sz w:val="21"/>
          <w:szCs w:val="21"/>
        </w:rPr>
        <w:t>R60702</w:t>
      </w:r>
      <w:r w:rsidR="003C6645" w:rsidRPr="00DF2CA1">
        <w:rPr>
          <w:rFonts w:ascii="Times New Roman" w:eastAsia="宋体" w:hAnsi="Times New Roman" w:hint="eastAsia"/>
          <w:sz w:val="21"/>
          <w:szCs w:val="21"/>
        </w:rPr>
        <w:t>、</w:t>
      </w:r>
      <w:r w:rsidR="003C6645" w:rsidRPr="00DF2CA1">
        <w:rPr>
          <w:rFonts w:ascii="Times New Roman" w:eastAsia="宋体" w:hAnsi="Times New Roman" w:hint="eastAsia"/>
          <w:sz w:val="21"/>
          <w:szCs w:val="21"/>
        </w:rPr>
        <w:t>Zr-5</w:t>
      </w:r>
      <w:r w:rsidR="003C6645" w:rsidRPr="00DF2CA1">
        <w:rPr>
          <w:rFonts w:ascii="Times New Roman" w:eastAsia="宋体" w:hAnsi="Times New Roman" w:hint="eastAsia"/>
          <w:sz w:val="21"/>
          <w:szCs w:val="21"/>
        </w:rPr>
        <w:t>与</w:t>
      </w:r>
      <w:r w:rsidR="003C6645" w:rsidRPr="00DF2CA1">
        <w:rPr>
          <w:rFonts w:ascii="Times New Roman" w:eastAsia="宋体" w:hAnsi="Times New Roman" w:hint="eastAsia"/>
          <w:sz w:val="21"/>
          <w:szCs w:val="21"/>
        </w:rPr>
        <w:t>R60705</w:t>
      </w:r>
      <w:r w:rsidR="00D04065" w:rsidRPr="00DF2CA1">
        <w:rPr>
          <w:rFonts w:ascii="Times New Roman" w:eastAsia="宋体" w:hint="eastAsia"/>
          <w:sz w:val="21"/>
          <w:szCs w:val="21"/>
        </w:rPr>
        <w:t>相一致。</w:t>
      </w:r>
    </w:p>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w:t>
      </w:r>
      <w:r w:rsidR="00FB6CC8">
        <w:rPr>
          <w:rFonts w:ascii="Times New Roman" w:eastAsia="宋体" w:hint="eastAsia"/>
          <w:sz w:val="21"/>
          <w:szCs w:val="21"/>
        </w:rPr>
        <w:t xml:space="preserve"> </w:t>
      </w:r>
      <w:r w:rsidR="00D04065" w:rsidRPr="00DF2CA1">
        <w:rPr>
          <w:rFonts w:ascii="Times New Roman" w:eastAsia="宋体" w:hint="eastAsia"/>
          <w:sz w:val="21"/>
          <w:szCs w:val="21"/>
        </w:rPr>
        <w:t>尺寸允许偏差的规定</w:t>
      </w:r>
    </w:p>
    <w:p w:rsidR="00B77D5D"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.2.3.1</w:t>
      </w:r>
      <w:r w:rsidR="00B77D5D" w:rsidRPr="00DF2CA1">
        <w:rPr>
          <w:rFonts w:ascii="Times New Roman" w:eastAsia="宋体" w:hAnsi="Times New Roman" w:hint="eastAsia"/>
          <w:sz w:val="21"/>
          <w:szCs w:val="21"/>
        </w:rPr>
        <w:t xml:space="preserve"> </w:t>
      </w:r>
      <w:r w:rsidR="00B77D5D" w:rsidRPr="00DF2CA1">
        <w:rPr>
          <w:rFonts w:ascii="Times New Roman" w:eastAsia="宋体" w:hint="eastAsia"/>
          <w:sz w:val="21"/>
          <w:szCs w:val="21"/>
        </w:rPr>
        <w:t>厚度允许偏差</w:t>
      </w:r>
    </w:p>
    <w:p w:rsidR="002F77A4" w:rsidRDefault="002F77A4" w:rsidP="00D75739">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本规范中厚度允许偏差按照宽度范围</w:t>
      </w:r>
      <w:r w:rsidR="009565D0">
        <w:rPr>
          <w:rFonts w:ascii="Times New Roman" w:eastAsia="宋体" w:hAnsi="Times New Roman" w:hint="eastAsia"/>
          <w:sz w:val="21"/>
          <w:szCs w:val="21"/>
        </w:rPr>
        <w:t>不同</w:t>
      </w:r>
      <w:r>
        <w:rPr>
          <w:rFonts w:ascii="Times New Roman" w:eastAsia="宋体" w:hAnsi="Times New Roman" w:hint="eastAsia"/>
          <w:sz w:val="21"/>
          <w:szCs w:val="21"/>
        </w:rPr>
        <w:t>分开规定，</w:t>
      </w:r>
      <w:r w:rsidR="009565D0">
        <w:rPr>
          <w:rFonts w:ascii="Times New Roman" w:eastAsia="宋体" w:hAnsi="Times New Roman" w:hint="eastAsia"/>
          <w:sz w:val="21"/>
          <w:szCs w:val="21"/>
        </w:rPr>
        <w:t>焊管时通常保持电流不变，</w:t>
      </w:r>
      <w:r w:rsidR="000757ED">
        <w:rPr>
          <w:rFonts w:ascii="Times New Roman" w:eastAsia="宋体" w:hAnsi="Times New Roman" w:hint="eastAsia"/>
          <w:sz w:val="21"/>
          <w:szCs w:val="21"/>
        </w:rPr>
        <w:t>因此</w:t>
      </w:r>
      <w:r w:rsidR="009565D0">
        <w:rPr>
          <w:rFonts w:ascii="Times New Roman" w:eastAsia="宋体" w:hAnsi="Times New Roman" w:hint="eastAsia"/>
          <w:sz w:val="21"/>
          <w:szCs w:val="21"/>
        </w:rPr>
        <w:t>锆带的厚度对</w:t>
      </w:r>
      <w:r w:rsidR="000757ED">
        <w:rPr>
          <w:rFonts w:ascii="Times New Roman" w:eastAsia="宋体" w:hAnsi="Times New Roman" w:hint="eastAsia"/>
          <w:sz w:val="21"/>
          <w:szCs w:val="21"/>
        </w:rPr>
        <w:t>其</w:t>
      </w:r>
      <w:r w:rsidR="009565D0">
        <w:rPr>
          <w:rFonts w:ascii="Times New Roman" w:eastAsia="宋体" w:hAnsi="Times New Roman" w:hint="eastAsia"/>
          <w:sz w:val="21"/>
          <w:szCs w:val="21"/>
        </w:rPr>
        <w:t>显著影响，若厚度偏差过大，可能存在局部未焊透或焊漏风险，</w:t>
      </w:r>
      <w:r w:rsidR="000757ED">
        <w:rPr>
          <w:rFonts w:ascii="Times New Roman" w:eastAsia="宋体" w:hAnsi="Times New Roman" w:hint="eastAsia"/>
          <w:sz w:val="21"/>
          <w:szCs w:val="21"/>
        </w:rPr>
        <w:t>根据我公司带卷焊接经验每增加</w:t>
      </w:r>
      <w:r w:rsidR="000757ED">
        <w:rPr>
          <w:rFonts w:ascii="Times New Roman" w:eastAsia="宋体" w:hAnsi="Times New Roman" w:hint="eastAsia"/>
          <w:sz w:val="21"/>
          <w:szCs w:val="21"/>
        </w:rPr>
        <w:t>0.01mm</w:t>
      </w:r>
      <w:r w:rsidR="000757ED">
        <w:rPr>
          <w:rFonts w:ascii="Times New Roman" w:eastAsia="宋体" w:hAnsi="Times New Roman" w:hint="eastAsia"/>
          <w:sz w:val="21"/>
          <w:szCs w:val="21"/>
        </w:rPr>
        <w:t>焊接电流增加</w:t>
      </w:r>
      <w:r w:rsidR="000757ED">
        <w:rPr>
          <w:rFonts w:ascii="Times New Roman" w:eastAsia="宋体" w:hAnsi="Times New Roman" w:hint="eastAsia"/>
          <w:sz w:val="21"/>
          <w:szCs w:val="21"/>
        </w:rPr>
        <w:t>0.7A</w:t>
      </w:r>
      <w:r w:rsidR="000757ED">
        <w:rPr>
          <w:rFonts w:ascii="Times New Roman" w:eastAsia="宋体" w:hAnsi="Times New Roman" w:hint="eastAsia"/>
          <w:sz w:val="21"/>
          <w:szCs w:val="21"/>
        </w:rPr>
        <w:t>，而不同厚度范围内其对电流影响的抵抗性不同，再结合我公司锆带卷的轧制厚度控制经验，确保电流不变的情况下保证焊接质量，给出了焊管用锆带的厚度允许偏差，具体见表</w:t>
      </w:r>
      <w:r w:rsidR="000757ED">
        <w:rPr>
          <w:rFonts w:ascii="Times New Roman" w:eastAsia="宋体" w:hAnsi="Times New Roman" w:hint="eastAsia"/>
          <w:sz w:val="21"/>
          <w:szCs w:val="21"/>
        </w:rPr>
        <w:t>1</w:t>
      </w:r>
      <w:r w:rsidR="000757ED">
        <w:rPr>
          <w:rFonts w:ascii="Times New Roman" w:eastAsia="宋体" w:hAnsi="Times New Roman" w:hint="eastAsia"/>
          <w:sz w:val="21"/>
          <w:szCs w:val="21"/>
        </w:rPr>
        <w:t>。</w:t>
      </w:r>
    </w:p>
    <w:p w:rsidR="000014C9" w:rsidRDefault="000014C9" w:rsidP="000014C9">
      <w:pPr>
        <w:pStyle w:val="a8"/>
        <w:ind w:firstLineChars="0" w:firstLine="0"/>
        <w:jc w:val="center"/>
      </w:pPr>
      <w:r>
        <w:rPr>
          <w:rFonts w:hint="eastAsia"/>
        </w:rPr>
        <w:t xml:space="preserve">                                </w:t>
      </w:r>
      <w:r w:rsidRPr="00EB14CC">
        <w:rPr>
          <w:rFonts w:ascii="黑体" w:eastAsia="黑体" w:hAnsi="黑体" w:hint="eastAsia"/>
        </w:rPr>
        <w:t>表</w:t>
      </w:r>
      <w:r>
        <w:rPr>
          <w:rFonts w:ascii="黑体" w:eastAsia="黑体" w:hAnsi="黑体" w:hint="eastAsia"/>
        </w:rPr>
        <w:t>1</w:t>
      </w:r>
      <w:r w:rsidR="00FB6CC8">
        <w:rPr>
          <w:rFonts w:ascii="黑体" w:eastAsia="黑体" w:hAnsi="黑体" w:hint="eastAsia"/>
        </w:rPr>
        <w:t xml:space="preserve">  </w:t>
      </w:r>
      <w:r w:rsidRPr="00EB14CC">
        <w:rPr>
          <w:rFonts w:ascii="黑体" w:eastAsia="黑体" w:hAnsi="黑体" w:hint="eastAsia"/>
        </w:rPr>
        <w:t>厚度及允许偏差</w:t>
      </w:r>
      <w:r>
        <w:rPr>
          <w:rFonts w:hint="eastAsia"/>
        </w:rPr>
        <w:t xml:space="preserve">                       </w:t>
      </w:r>
      <w:r w:rsidRPr="00EB14CC">
        <w:rPr>
          <w:rFonts w:hint="eastAsia"/>
          <w:sz w:val="18"/>
          <w:szCs w:val="18"/>
        </w:rPr>
        <w:t>单位为毫米</w:t>
      </w:r>
    </w:p>
    <w:tbl>
      <w:tblPr>
        <w:tblStyle w:val="a3"/>
        <w:tblW w:w="5000" w:type="pct"/>
        <w:tblLook w:val="01E0"/>
      </w:tblPr>
      <w:tblGrid>
        <w:gridCol w:w="2029"/>
        <w:gridCol w:w="2291"/>
        <w:gridCol w:w="2494"/>
        <w:gridCol w:w="2394"/>
      </w:tblGrid>
      <w:tr w:rsidR="000014C9" w:rsidRPr="00DF2CA1" w:rsidTr="00E44ACE">
        <w:trPr>
          <w:trHeight w:val="347"/>
        </w:trPr>
        <w:tc>
          <w:tcPr>
            <w:tcW w:w="1102" w:type="pct"/>
            <w:vMerge w:val="restar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规定厚度</w:t>
            </w:r>
          </w:p>
        </w:tc>
        <w:tc>
          <w:tcPr>
            <w:tcW w:w="3898" w:type="pct"/>
            <w:gridSpan w:val="3"/>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规定宽度下，厚度允许偏差（不大于）</w:t>
            </w:r>
          </w:p>
        </w:tc>
      </w:tr>
      <w:tr w:rsidR="000014C9" w:rsidRPr="00DF2CA1" w:rsidTr="00E44ACE">
        <w:tc>
          <w:tcPr>
            <w:tcW w:w="1102" w:type="pct"/>
            <w:vMerge/>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40～100</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&gt;100～200</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&gt;200～300</w:t>
            </w:r>
          </w:p>
        </w:tc>
      </w:tr>
      <w:tr w:rsidR="000014C9" w:rsidRPr="00DF2CA1" w:rsidTr="00E44ACE">
        <w:tc>
          <w:tcPr>
            <w:tcW w:w="1102"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0.30～0.50</w:t>
            </w: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0.03</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0.03</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0.04</w:t>
            </w:r>
          </w:p>
        </w:tc>
      </w:tr>
      <w:tr w:rsidR="000014C9" w:rsidRPr="00DF2CA1" w:rsidTr="00E44ACE">
        <w:tc>
          <w:tcPr>
            <w:tcW w:w="1102"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&gt;0.50～0.72</w:t>
            </w: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0.04</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0.04</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0.05</w:t>
            </w:r>
          </w:p>
        </w:tc>
      </w:tr>
      <w:tr w:rsidR="000014C9" w:rsidRPr="00DF2CA1" w:rsidTr="00E44ACE">
        <w:tc>
          <w:tcPr>
            <w:tcW w:w="1102"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&gt;0.72</w:t>
            </w:r>
            <w:r w:rsidR="008D15BC"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1.00</w:t>
            </w: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0.05</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0.05</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0.06</w:t>
            </w:r>
          </w:p>
        </w:tc>
      </w:tr>
      <w:tr w:rsidR="000014C9" w:rsidRPr="00DF2CA1" w:rsidTr="00E44ACE">
        <w:tc>
          <w:tcPr>
            <w:tcW w:w="1102"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&gt;1.00</w:t>
            </w:r>
            <w:r w:rsidR="008D15BC"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1.50</w:t>
            </w: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0.06</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0.07</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0.07</w:t>
            </w:r>
          </w:p>
        </w:tc>
      </w:tr>
      <w:tr w:rsidR="000014C9" w:rsidRPr="00DF2CA1" w:rsidTr="00E44ACE">
        <w:tc>
          <w:tcPr>
            <w:tcW w:w="1102"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hint="eastAsia"/>
                <w:sz w:val="18"/>
                <w:szCs w:val="18"/>
              </w:rPr>
              <w:t>&gt;1.50</w:t>
            </w:r>
            <w:r w:rsidR="008D15BC" w:rsidRPr="00EB14CC">
              <w:rPr>
                <w:rFonts w:asciiTheme="minorEastAsia" w:eastAsiaTheme="minorEastAsia" w:hAnsiTheme="minorEastAsia" w:hint="eastAsia"/>
                <w:sz w:val="18"/>
                <w:szCs w:val="18"/>
              </w:rPr>
              <w:t>～</w:t>
            </w:r>
            <w:r w:rsidRPr="00EB14CC">
              <w:rPr>
                <w:rFonts w:asciiTheme="minorEastAsia" w:eastAsiaTheme="minorEastAsia" w:hAnsiTheme="minorEastAsia" w:hint="eastAsia"/>
                <w:sz w:val="18"/>
                <w:szCs w:val="18"/>
              </w:rPr>
              <w:t>2.00</w:t>
            </w:r>
          </w:p>
        </w:tc>
        <w:tc>
          <w:tcPr>
            <w:tcW w:w="124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0.07</w:t>
            </w:r>
          </w:p>
        </w:tc>
        <w:tc>
          <w:tcPr>
            <w:tcW w:w="1354"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0.08</w:t>
            </w:r>
          </w:p>
        </w:tc>
        <w:tc>
          <w:tcPr>
            <w:tcW w:w="1300" w:type="pct"/>
            <w:vAlign w:val="center"/>
          </w:tcPr>
          <w:p w:rsidR="000014C9" w:rsidRPr="00EB14CC" w:rsidRDefault="000014C9" w:rsidP="00E44ACE">
            <w:pPr>
              <w:pStyle w:val="a8"/>
              <w:ind w:firstLineChars="0" w:firstLine="0"/>
              <w:jc w:val="center"/>
              <w:rPr>
                <w:rFonts w:asciiTheme="minorEastAsia" w:eastAsiaTheme="minorEastAsia" w:hAnsiTheme="minorEastAsia"/>
                <w:sz w:val="18"/>
                <w:szCs w:val="18"/>
              </w:rPr>
            </w:pPr>
            <w:r w:rsidRPr="00EB14CC">
              <w:rPr>
                <w:rFonts w:asciiTheme="minorEastAsia" w:eastAsiaTheme="minorEastAsia" w:hAnsiTheme="minorEastAsia"/>
                <w:sz w:val="18"/>
                <w:szCs w:val="18"/>
              </w:rPr>
              <w:t>±</w:t>
            </w:r>
            <w:r w:rsidRPr="00EB14CC">
              <w:rPr>
                <w:rFonts w:asciiTheme="minorEastAsia" w:eastAsiaTheme="minorEastAsia" w:hAnsiTheme="minorEastAsia" w:hint="eastAsia"/>
                <w:sz w:val="18"/>
                <w:szCs w:val="18"/>
              </w:rPr>
              <w:t>0.08</w:t>
            </w:r>
          </w:p>
        </w:tc>
      </w:tr>
    </w:tbl>
    <w:p w:rsidR="00E15FF4" w:rsidRPr="00DF2CA1" w:rsidRDefault="00DF2CA1" w:rsidP="00E15FF4">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.2.3.2</w:t>
      </w:r>
      <w:r w:rsidR="00A76700" w:rsidRPr="00DF2CA1">
        <w:rPr>
          <w:rFonts w:ascii="Times New Roman" w:eastAsia="宋体" w:hAnsi="Times New Roman" w:hint="eastAsia"/>
          <w:sz w:val="21"/>
          <w:szCs w:val="21"/>
        </w:rPr>
        <w:t>宽度及</w:t>
      </w:r>
      <w:r w:rsidR="00E15FF4" w:rsidRPr="00DF2CA1">
        <w:rPr>
          <w:rFonts w:ascii="Times New Roman" w:eastAsia="宋体" w:hAnsi="Times New Roman" w:hint="eastAsia"/>
          <w:sz w:val="21"/>
          <w:szCs w:val="21"/>
        </w:rPr>
        <w:t>宽度允许偏差的规定</w:t>
      </w:r>
    </w:p>
    <w:p w:rsidR="00A76700" w:rsidRDefault="00FA7193" w:rsidP="00FB6CC8">
      <w:pPr>
        <w:ind w:firstLine="435"/>
        <w:rPr>
          <w:rFonts w:ascii="Times New Roman" w:eastAsia="宋体" w:hAnsi="Times New Roman"/>
          <w:sz w:val="21"/>
          <w:szCs w:val="21"/>
        </w:rPr>
      </w:pPr>
      <w:r>
        <w:rPr>
          <w:rFonts w:ascii="Times New Roman" w:eastAsia="宋体" w:hAnsi="Times New Roman" w:hint="eastAsia"/>
          <w:sz w:val="21"/>
          <w:szCs w:val="21"/>
        </w:rPr>
        <w:t>本规范中宽度允许偏差按照不同的宽度及厚度范围分开规定，焊管用锆带的宽度与焊接管的直径有直接关系，宽度偏差过大影响焊管直径偏差，因此焊管用锆带宽度偏差应有特殊规定，根据我公司锆带纵分后宽度偏差统计及后续焊管直径影响给出了宽度允许偏差，具体见表</w:t>
      </w:r>
      <w:r>
        <w:rPr>
          <w:rFonts w:ascii="Times New Roman" w:eastAsia="宋体" w:hAnsi="Times New Roman" w:hint="eastAsia"/>
          <w:sz w:val="21"/>
          <w:szCs w:val="21"/>
        </w:rPr>
        <w:t>2</w:t>
      </w:r>
      <w:r w:rsidR="002C6B3E" w:rsidRPr="00DF2CA1">
        <w:rPr>
          <w:rFonts w:ascii="Times New Roman" w:eastAsia="宋体" w:hAnsi="Times New Roman" w:hint="eastAsia"/>
          <w:sz w:val="21"/>
          <w:szCs w:val="21"/>
        </w:rPr>
        <w:t>。</w:t>
      </w:r>
    </w:p>
    <w:p w:rsidR="00FB6CC8" w:rsidRPr="00FB6CC8" w:rsidRDefault="00FB6CC8" w:rsidP="00FB6CC8">
      <w:pPr>
        <w:ind w:firstLine="435"/>
        <w:rPr>
          <w:rFonts w:ascii="Times New Roman" w:eastAsia="宋体" w:hAnsi="Times New Roman"/>
          <w:sz w:val="21"/>
          <w:szCs w:val="21"/>
        </w:rPr>
      </w:pPr>
    </w:p>
    <w:p w:rsidR="000014C9" w:rsidRDefault="002C6B3E" w:rsidP="000014C9">
      <w:pPr>
        <w:pStyle w:val="a8"/>
        <w:ind w:firstLineChars="0" w:firstLine="0"/>
        <w:jc w:val="center"/>
      </w:pPr>
      <w:r w:rsidRPr="00DF2CA1">
        <w:rPr>
          <w:rFonts w:ascii="Times New Roman" w:hint="eastAsia"/>
          <w:szCs w:val="21"/>
        </w:rPr>
        <w:lastRenderedPageBreak/>
        <w:t xml:space="preserve">   </w:t>
      </w:r>
      <w:r w:rsidR="000802AD" w:rsidRPr="00DF2CA1">
        <w:rPr>
          <w:rFonts w:ascii="Times New Roman" w:hint="eastAsia"/>
          <w:szCs w:val="21"/>
        </w:rPr>
        <w:t xml:space="preserve">                        </w:t>
      </w:r>
      <w:r w:rsidR="000014C9">
        <w:rPr>
          <w:rFonts w:hint="eastAsia"/>
        </w:rPr>
        <w:t xml:space="preserve">        </w:t>
      </w:r>
      <w:r w:rsidR="000014C9" w:rsidRPr="00A52F0F">
        <w:rPr>
          <w:rFonts w:ascii="黑体" w:eastAsia="黑体" w:hAnsi="黑体" w:hint="eastAsia"/>
        </w:rPr>
        <w:t>表</w:t>
      </w:r>
      <w:r w:rsidR="000014C9">
        <w:rPr>
          <w:rFonts w:ascii="黑体" w:eastAsia="黑体" w:hAnsi="黑体" w:hint="eastAsia"/>
        </w:rPr>
        <w:t>2</w:t>
      </w:r>
      <w:r w:rsidR="00FB6CC8">
        <w:rPr>
          <w:rFonts w:ascii="黑体" w:eastAsia="黑体" w:hAnsi="黑体" w:hint="eastAsia"/>
        </w:rPr>
        <w:t xml:space="preserve">  </w:t>
      </w:r>
      <w:r w:rsidR="000014C9" w:rsidRPr="00A52F0F">
        <w:rPr>
          <w:rFonts w:ascii="黑体" w:eastAsia="黑体" w:hAnsi="黑体" w:hint="eastAsia"/>
        </w:rPr>
        <w:t xml:space="preserve">宽度尺寸及允许偏差 </w:t>
      </w:r>
      <w:r w:rsidR="000014C9">
        <w:rPr>
          <w:rFonts w:hint="eastAsia"/>
        </w:rPr>
        <w:t xml:space="preserve">                  </w:t>
      </w:r>
      <w:r w:rsidR="000014C9" w:rsidRPr="00A52F0F">
        <w:rPr>
          <w:rFonts w:hint="eastAsia"/>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3066"/>
        <w:gridCol w:w="3071"/>
      </w:tblGrid>
      <w:tr w:rsidR="000014C9" w:rsidTr="00E44ACE">
        <w:trPr>
          <w:trHeight w:val="161"/>
        </w:trPr>
        <w:tc>
          <w:tcPr>
            <w:tcW w:w="3190" w:type="dxa"/>
            <w:vMerge w:val="restart"/>
            <w:vAlign w:val="center"/>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宽度</w:t>
            </w:r>
          </w:p>
        </w:tc>
        <w:tc>
          <w:tcPr>
            <w:tcW w:w="6381" w:type="dxa"/>
            <w:gridSpan w:val="2"/>
            <w:tcBorders>
              <w:bottom w:val="single" w:sz="4" w:space="0" w:color="auto"/>
            </w:tcBorders>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规定厚度的宽度允许偏差</w:t>
            </w:r>
          </w:p>
        </w:tc>
      </w:tr>
      <w:tr w:rsidR="000014C9" w:rsidTr="00E44ACE">
        <w:trPr>
          <w:trHeight w:val="150"/>
        </w:trPr>
        <w:tc>
          <w:tcPr>
            <w:tcW w:w="3190" w:type="dxa"/>
            <w:vMerge/>
          </w:tcPr>
          <w:p w:rsidR="000014C9" w:rsidRPr="00A52F0F" w:rsidRDefault="000014C9" w:rsidP="00E44ACE">
            <w:pPr>
              <w:pStyle w:val="a8"/>
              <w:ind w:firstLineChars="0" w:firstLine="0"/>
              <w:jc w:val="center"/>
              <w:rPr>
                <w:rFonts w:asciiTheme="minorEastAsia" w:eastAsiaTheme="minorEastAsia" w:hAnsiTheme="minorEastAsia"/>
                <w:sz w:val="18"/>
                <w:szCs w:val="18"/>
              </w:rPr>
            </w:pPr>
          </w:p>
        </w:tc>
        <w:tc>
          <w:tcPr>
            <w:tcW w:w="3190" w:type="dxa"/>
            <w:tcBorders>
              <w:top w:val="single" w:sz="4" w:space="0" w:color="auto"/>
            </w:tcBorders>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≤1.0</w:t>
            </w:r>
          </w:p>
        </w:tc>
        <w:tc>
          <w:tcPr>
            <w:tcW w:w="3191" w:type="dxa"/>
            <w:tcBorders>
              <w:top w:val="single" w:sz="4" w:space="0" w:color="auto"/>
            </w:tcBorders>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＞1.0</w:t>
            </w:r>
            <w:r w:rsidRPr="00EB14CC">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2.0</w:t>
            </w:r>
          </w:p>
        </w:tc>
      </w:tr>
      <w:tr w:rsidR="000014C9" w:rsidTr="00E44ACE">
        <w:tc>
          <w:tcPr>
            <w:tcW w:w="3190"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40</w:t>
            </w:r>
            <w:r w:rsidRPr="00EB14CC">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150</w:t>
            </w:r>
          </w:p>
        </w:tc>
        <w:tc>
          <w:tcPr>
            <w:tcW w:w="3190"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±0.10</w:t>
            </w:r>
          </w:p>
        </w:tc>
        <w:tc>
          <w:tcPr>
            <w:tcW w:w="3191"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±0.15</w:t>
            </w:r>
          </w:p>
        </w:tc>
      </w:tr>
      <w:tr w:rsidR="000014C9" w:rsidTr="00E44ACE">
        <w:tc>
          <w:tcPr>
            <w:tcW w:w="3190"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＞150</w:t>
            </w:r>
            <w:r w:rsidRPr="00EB14CC">
              <w:rPr>
                <w:rFonts w:asciiTheme="minorEastAsia" w:eastAsiaTheme="minorEastAsia" w:hAnsiTheme="minorEastAsia" w:hint="eastAsia"/>
                <w:sz w:val="18"/>
                <w:szCs w:val="18"/>
              </w:rPr>
              <w:t>～</w:t>
            </w:r>
            <w:r w:rsidRPr="00A52F0F">
              <w:rPr>
                <w:rFonts w:asciiTheme="minorEastAsia" w:eastAsiaTheme="minorEastAsia" w:hAnsiTheme="minorEastAsia" w:hint="eastAsia"/>
                <w:sz w:val="18"/>
                <w:szCs w:val="18"/>
              </w:rPr>
              <w:t>300</w:t>
            </w:r>
          </w:p>
        </w:tc>
        <w:tc>
          <w:tcPr>
            <w:tcW w:w="3190"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±0.13</w:t>
            </w:r>
          </w:p>
        </w:tc>
        <w:tc>
          <w:tcPr>
            <w:tcW w:w="3191" w:type="dxa"/>
          </w:tcPr>
          <w:p w:rsidR="000014C9" w:rsidRPr="00A52F0F" w:rsidRDefault="000014C9" w:rsidP="00E44ACE">
            <w:pPr>
              <w:pStyle w:val="a8"/>
              <w:ind w:firstLineChars="0" w:firstLine="0"/>
              <w:jc w:val="center"/>
              <w:rPr>
                <w:rFonts w:asciiTheme="minorEastAsia" w:eastAsiaTheme="minorEastAsia" w:hAnsiTheme="minorEastAsia"/>
                <w:sz w:val="18"/>
                <w:szCs w:val="18"/>
              </w:rPr>
            </w:pPr>
            <w:r w:rsidRPr="00A52F0F">
              <w:rPr>
                <w:rFonts w:asciiTheme="minorEastAsia" w:eastAsiaTheme="minorEastAsia" w:hAnsiTheme="minorEastAsia" w:hint="eastAsia"/>
                <w:sz w:val="18"/>
                <w:szCs w:val="18"/>
              </w:rPr>
              <w:t>±0.20</w:t>
            </w:r>
          </w:p>
        </w:tc>
      </w:tr>
    </w:tbl>
    <w:p w:rsidR="00E15FF4" w:rsidRPr="00DF2CA1" w:rsidRDefault="00DF2CA1" w:rsidP="000014C9">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.2.3.3</w:t>
      </w:r>
      <w:r w:rsidR="0077467F" w:rsidRPr="00DF2CA1">
        <w:rPr>
          <w:rFonts w:ascii="Times New Roman" w:eastAsia="宋体" w:hAnsi="Times New Roman" w:hint="eastAsia"/>
          <w:sz w:val="21"/>
          <w:szCs w:val="21"/>
        </w:rPr>
        <w:t xml:space="preserve"> </w:t>
      </w:r>
      <w:r w:rsidR="0077467F" w:rsidRPr="00DF2CA1">
        <w:rPr>
          <w:rFonts w:ascii="Times New Roman" w:eastAsia="宋体" w:hAnsi="Times New Roman" w:hint="eastAsia"/>
          <w:sz w:val="21"/>
          <w:szCs w:val="21"/>
        </w:rPr>
        <w:t>弯曲度要求</w:t>
      </w:r>
    </w:p>
    <w:p w:rsidR="00D75739" w:rsidRDefault="00F03C19"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本规范中对焊管用锆带弯曲度提出了特殊要求，由于</w:t>
      </w:r>
      <w:r w:rsidR="00363512" w:rsidRPr="00DF2CA1">
        <w:rPr>
          <w:rFonts w:ascii="Times New Roman" w:eastAsia="宋体" w:hAnsi="Times New Roman" w:hint="eastAsia"/>
          <w:sz w:val="21"/>
          <w:szCs w:val="21"/>
        </w:rPr>
        <w:t>焊管是采用带材折弯后焊接方式进行</w:t>
      </w:r>
      <w:r w:rsidR="00363512">
        <w:rPr>
          <w:rFonts w:ascii="Times New Roman" w:eastAsia="宋体" w:hAnsi="Times New Roman" w:hint="eastAsia"/>
          <w:sz w:val="21"/>
          <w:szCs w:val="21"/>
        </w:rPr>
        <w:t>生产，</w:t>
      </w:r>
      <w:r w:rsidR="00FA2A0C">
        <w:rPr>
          <w:rFonts w:ascii="Times New Roman" w:eastAsia="宋体" w:hAnsi="Times New Roman" w:hint="eastAsia"/>
          <w:sz w:val="21"/>
          <w:szCs w:val="21"/>
        </w:rPr>
        <w:t>焊接前带材弯曲度较大时会导致折弯后无法焊接、焊缝不直或焊管直线度差等问题，结合后续焊管设备要求及目前带卷纵分后弯曲度结果，规定了用于焊管的锆带弯曲度应不大于</w:t>
      </w:r>
      <w:r w:rsidR="00D75739" w:rsidRPr="00DF2CA1">
        <w:rPr>
          <w:rFonts w:ascii="Times New Roman" w:eastAsia="宋体" w:hAnsi="Times New Roman" w:hint="eastAsia"/>
          <w:sz w:val="21"/>
          <w:szCs w:val="21"/>
        </w:rPr>
        <w:t>1/1000mm</w:t>
      </w:r>
      <w:r w:rsidR="00D75739" w:rsidRPr="00DF2CA1">
        <w:rPr>
          <w:rFonts w:ascii="Times New Roman" w:eastAsia="宋体" w:hAnsi="Times New Roman" w:hint="eastAsia"/>
          <w:sz w:val="21"/>
          <w:szCs w:val="21"/>
        </w:rPr>
        <w:t>。</w:t>
      </w:r>
    </w:p>
    <w:p w:rsidR="00FA2A0C" w:rsidRDefault="00FA2A0C" w:rsidP="00FA2A0C">
      <w:pPr>
        <w:rPr>
          <w:rFonts w:ascii="Times New Roman" w:eastAsia="宋体" w:hAnsi="Times New Roman"/>
          <w:sz w:val="21"/>
          <w:szCs w:val="21"/>
        </w:rPr>
      </w:pPr>
      <w:r>
        <w:rPr>
          <w:rFonts w:ascii="Times New Roman" w:eastAsia="宋体" w:hAnsi="Times New Roman" w:hint="eastAsia"/>
          <w:sz w:val="21"/>
          <w:szCs w:val="21"/>
        </w:rPr>
        <w:t xml:space="preserve">2.2.3.4 </w:t>
      </w:r>
      <w:r>
        <w:rPr>
          <w:rFonts w:ascii="Times New Roman" w:eastAsia="宋体" w:hAnsi="Times New Roman" w:hint="eastAsia"/>
          <w:sz w:val="21"/>
          <w:szCs w:val="21"/>
        </w:rPr>
        <w:t>带材边部质量</w:t>
      </w:r>
    </w:p>
    <w:p w:rsidR="00FA2A0C" w:rsidRPr="00DF2CA1" w:rsidRDefault="00FA2A0C"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用于焊管用锆带边部质量对于后续焊接起到显著影响，带材边部存在明显毛刺、裂口或分层时折弯后焊口无法对齐存在缝隙，焊接过程中易出现偏弧、焊漏等缺陷，由此导致焊接失败，管材无法成型。因此本规范对焊管用锆带边部提出要求，边部应平齐、无裂口、分层，不允许有明显毛刺。</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w:t>
      </w:r>
      <w:r w:rsidR="0077467F" w:rsidRPr="00DF2CA1">
        <w:rPr>
          <w:rFonts w:ascii="Times New Roman" w:eastAsia="宋体" w:hAnsi="Times New Roman" w:hint="eastAsia"/>
          <w:sz w:val="21"/>
          <w:szCs w:val="21"/>
        </w:rPr>
        <w:t>性能</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.2.4.1</w:t>
      </w:r>
      <w:r w:rsidR="0077467F" w:rsidRPr="00DF2CA1">
        <w:rPr>
          <w:rFonts w:ascii="Times New Roman" w:eastAsia="宋体" w:hAnsi="Times New Roman" w:hint="eastAsia"/>
          <w:sz w:val="21"/>
          <w:szCs w:val="21"/>
        </w:rPr>
        <w:t xml:space="preserve"> </w:t>
      </w:r>
      <w:r w:rsidR="0077467F" w:rsidRPr="00DF2CA1">
        <w:rPr>
          <w:rFonts w:ascii="Times New Roman" w:eastAsia="宋体" w:hAnsi="Times New Roman" w:hint="eastAsia"/>
          <w:sz w:val="21"/>
          <w:szCs w:val="21"/>
        </w:rPr>
        <w:t>力学性能</w:t>
      </w:r>
    </w:p>
    <w:p w:rsidR="00DF2CA1" w:rsidRDefault="0091162D"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对三种牌号锆带提出了不同的力学性能要求，焊管一般采用锆带经过折弯焊接而成，在此过程中带材首先需要经过冷成型，即折弯，同时焊管通常用作换热器、凝汽器，其所需管材承压要求较低，因此首先应保证带材的成型性，折弯后不允许产生开裂，这就需要使带材具备较低的屈强比，较高的延伸率，经过我公司前期三种牌号带材的生产经验及后续使用需求，提出了不同的性能要求，具体见表</w:t>
      </w:r>
      <w:r>
        <w:rPr>
          <w:rFonts w:ascii="Times New Roman" w:eastAsia="宋体" w:hAnsi="Times New Roman" w:hint="eastAsia"/>
          <w:sz w:val="21"/>
          <w:szCs w:val="21"/>
        </w:rPr>
        <w:t>3</w:t>
      </w:r>
      <w:r w:rsidR="001F569D">
        <w:rPr>
          <w:rFonts w:ascii="Times New Roman" w:eastAsia="宋体" w:hAnsi="Times New Roman" w:hint="eastAsia"/>
          <w:sz w:val="21"/>
          <w:szCs w:val="21"/>
        </w:rPr>
        <w:t>。</w:t>
      </w:r>
    </w:p>
    <w:p w:rsidR="00397A40" w:rsidRPr="000014C9" w:rsidRDefault="00397A40" w:rsidP="000014C9">
      <w:pPr>
        <w:pStyle w:val="a8"/>
        <w:ind w:firstLineChars="0" w:firstLine="0"/>
        <w:jc w:val="center"/>
        <w:rPr>
          <w:rFonts w:ascii="黑体" w:eastAsia="黑体" w:hAnsi="黑体"/>
        </w:rPr>
      </w:pPr>
      <w:r w:rsidRPr="000014C9">
        <w:rPr>
          <w:rFonts w:ascii="黑体" w:eastAsia="黑体" w:hAnsi="黑体" w:hint="eastAsia"/>
        </w:rPr>
        <w:t>表</w:t>
      </w:r>
      <w:r w:rsidR="00D75739" w:rsidRPr="000014C9">
        <w:rPr>
          <w:rFonts w:ascii="黑体" w:eastAsia="黑体" w:hAnsi="黑体" w:hint="eastAsia"/>
        </w:rPr>
        <w:t>3</w:t>
      </w:r>
      <w:r w:rsidR="00FB6CC8">
        <w:rPr>
          <w:rFonts w:ascii="黑体" w:eastAsia="黑体" w:hAnsi="黑体" w:hint="eastAsia"/>
        </w:rPr>
        <w:t xml:space="preserve">  </w:t>
      </w:r>
      <w:r w:rsidR="000014C9" w:rsidRPr="00A52F0F">
        <w:rPr>
          <w:rFonts w:ascii="黑体" w:eastAsia="黑体" w:hAnsi="黑体" w:hint="eastAsia"/>
        </w:rPr>
        <w:t>带材力学性能</w:t>
      </w:r>
    </w:p>
    <w:tbl>
      <w:tblPr>
        <w:tblStyle w:val="a3"/>
        <w:tblW w:w="5000" w:type="pct"/>
        <w:tblLook w:val="01E0"/>
      </w:tblPr>
      <w:tblGrid>
        <w:gridCol w:w="1386"/>
        <w:gridCol w:w="1369"/>
        <w:gridCol w:w="1390"/>
        <w:gridCol w:w="1042"/>
        <w:gridCol w:w="1390"/>
        <w:gridCol w:w="1392"/>
        <w:gridCol w:w="1239"/>
      </w:tblGrid>
      <w:tr w:rsidR="00B94903" w:rsidRPr="00DF2CA1" w:rsidTr="00826ED5">
        <w:tc>
          <w:tcPr>
            <w:tcW w:w="2815" w:type="pct"/>
            <w:gridSpan w:val="4"/>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ASTM B551</w:t>
            </w:r>
          </w:p>
        </w:tc>
        <w:tc>
          <w:tcPr>
            <w:tcW w:w="2185" w:type="pct"/>
            <w:gridSpan w:val="3"/>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本规范</w:t>
            </w:r>
          </w:p>
        </w:tc>
      </w:tr>
      <w:tr w:rsidR="00826ED5" w:rsidRPr="00DF2CA1" w:rsidTr="00826ED5">
        <w:tc>
          <w:tcPr>
            <w:tcW w:w="752" w:type="pct"/>
            <w:vAlign w:val="center"/>
          </w:tcPr>
          <w:p w:rsidR="00826ED5" w:rsidRPr="000014C9" w:rsidRDefault="00826ED5"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牌号</w:t>
            </w:r>
          </w:p>
        </w:tc>
        <w:tc>
          <w:tcPr>
            <w:tcW w:w="743"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0014C9">
              <w:rPr>
                <w:rFonts w:ascii="Times New Roman" w:eastAsia="宋体" w:hAnsi="Times New Roman" w:hint="eastAsia"/>
                <w:bCs/>
                <w:sz w:val="21"/>
                <w:szCs w:val="21"/>
              </w:rPr>
              <w:t>m</w:t>
            </w:r>
            <w:r>
              <w:rPr>
                <w:rFonts w:ascii="Times New Roman" w:eastAsia="宋体" w:hAnsi="Times New Roman" w:hint="eastAsia"/>
                <w:bCs/>
                <w:sz w:val="21"/>
                <w:szCs w:val="21"/>
              </w:rPr>
              <w:t>/</w:t>
            </w:r>
            <w:r w:rsidRPr="00DF2CA1">
              <w:rPr>
                <w:rFonts w:ascii="Times New Roman" w:eastAsia="宋体" w:hAnsi="Times New Roman"/>
                <w:bCs/>
                <w:sz w:val="21"/>
                <w:szCs w:val="21"/>
              </w:rPr>
              <w:t>MPa</w:t>
            </w:r>
          </w:p>
        </w:tc>
        <w:tc>
          <w:tcPr>
            <w:tcW w:w="755"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0014C9">
              <w:rPr>
                <w:rFonts w:ascii="Times New Roman" w:eastAsia="宋体" w:hAnsi="Times New Roman" w:hint="eastAsia"/>
                <w:bCs/>
                <w:sz w:val="21"/>
                <w:szCs w:val="21"/>
              </w:rPr>
              <w:t>p</w:t>
            </w:r>
            <w:r w:rsidRPr="000014C9">
              <w:rPr>
                <w:rFonts w:ascii="Times New Roman" w:eastAsia="宋体" w:hAnsi="Times New Roman" w:hint="eastAsia"/>
                <w:bCs/>
                <w:sz w:val="21"/>
                <w:szCs w:val="21"/>
                <w:vertAlign w:val="subscript"/>
              </w:rPr>
              <w:t>0.2</w:t>
            </w:r>
            <w:r w:rsidRPr="00826ED5">
              <w:rPr>
                <w:rFonts w:ascii="Times New Roman" w:eastAsia="宋体" w:hAnsi="Times New Roman" w:hint="eastAsia"/>
                <w:bCs/>
                <w:sz w:val="21"/>
                <w:szCs w:val="21"/>
              </w:rPr>
              <w:t>/</w:t>
            </w:r>
            <w:r w:rsidRPr="00DF2CA1">
              <w:rPr>
                <w:rFonts w:ascii="Times New Roman" w:eastAsia="宋体" w:hAnsi="Times New Roman"/>
                <w:bCs/>
                <w:sz w:val="21"/>
                <w:szCs w:val="21"/>
              </w:rPr>
              <w:t>MPa</w:t>
            </w:r>
          </w:p>
        </w:tc>
        <w:tc>
          <w:tcPr>
            <w:tcW w:w="566"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A</w:t>
            </w:r>
            <w:r w:rsidRPr="000014C9">
              <w:rPr>
                <w:rFonts w:ascii="Times New Roman" w:eastAsia="宋体" w:hAnsi="Times New Roman" w:hint="eastAsia"/>
                <w:bCs/>
                <w:sz w:val="21"/>
                <w:szCs w:val="21"/>
                <w:vertAlign w:val="subscript"/>
              </w:rPr>
              <w:t>50</w:t>
            </w:r>
            <w:r w:rsidR="000014C9" w:rsidRPr="000014C9">
              <w:rPr>
                <w:rFonts w:ascii="Times New Roman" w:eastAsia="宋体" w:hAnsi="Times New Roman" w:hint="eastAsia"/>
                <w:bCs/>
                <w:sz w:val="21"/>
                <w:szCs w:val="21"/>
                <w:vertAlign w:val="subscript"/>
              </w:rPr>
              <w:t>mm</w:t>
            </w:r>
            <w:r>
              <w:rPr>
                <w:rFonts w:ascii="Times New Roman" w:eastAsia="宋体" w:hAnsi="Times New Roman" w:hint="eastAsia"/>
                <w:bCs/>
                <w:sz w:val="21"/>
                <w:szCs w:val="21"/>
              </w:rPr>
              <w:t>/</w:t>
            </w:r>
            <w:r w:rsidRPr="00DF2CA1">
              <w:rPr>
                <w:rFonts w:ascii="Times New Roman" w:eastAsia="宋体" w:hAnsi="Times New Roman"/>
                <w:bCs/>
                <w:sz w:val="21"/>
                <w:szCs w:val="21"/>
              </w:rPr>
              <w:t>%</w:t>
            </w:r>
          </w:p>
        </w:tc>
        <w:tc>
          <w:tcPr>
            <w:tcW w:w="755"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0014C9">
              <w:rPr>
                <w:rFonts w:ascii="Times New Roman" w:eastAsia="宋体" w:hAnsi="Times New Roman" w:hint="eastAsia"/>
                <w:bCs/>
                <w:sz w:val="21"/>
                <w:szCs w:val="21"/>
              </w:rPr>
              <w:t>m</w:t>
            </w:r>
            <w:r>
              <w:rPr>
                <w:rFonts w:ascii="Times New Roman" w:eastAsia="宋体" w:hAnsi="Times New Roman" w:hint="eastAsia"/>
                <w:bCs/>
                <w:sz w:val="21"/>
                <w:szCs w:val="21"/>
              </w:rPr>
              <w:t>/</w:t>
            </w:r>
            <w:r w:rsidRPr="00DF2CA1">
              <w:rPr>
                <w:rFonts w:ascii="Times New Roman" w:eastAsia="宋体" w:hAnsi="Times New Roman"/>
                <w:bCs/>
                <w:sz w:val="21"/>
                <w:szCs w:val="21"/>
              </w:rPr>
              <w:t>MPa</w:t>
            </w:r>
          </w:p>
        </w:tc>
        <w:tc>
          <w:tcPr>
            <w:tcW w:w="756"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R</w:t>
            </w:r>
            <w:r w:rsidRPr="000014C9">
              <w:rPr>
                <w:rFonts w:ascii="Times New Roman" w:eastAsia="宋体" w:hAnsi="Times New Roman" w:hint="eastAsia"/>
                <w:bCs/>
                <w:sz w:val="21"/>
                <w:szCs w:val="21"/>
              </w:rPr>
              <w:t>p</w:t>
            </w:r>
            <w:r w:rsidRPr="000014C9">
              <w:rPr>
                <w:rFonts w:ascii="Times New Roman" w:eastAsia="宋体" w:hAnsi="Times New Roman" w:hint="eastAsia"/>
                <w:bCs/>
                <w:sz w:val="21"/>
                <w:szCs w:val="21"/>
                <w:vertAlign w:val="subscript"/>
              </w:rPr>
              <w:t>0.2</w:t>
            </w:r>
            <w:r w:rsidRPr="00826ED5">
              <w:rPr>
                <w:rFonts w:ascii="Times New Roman" w:eastAsia="宋体" w:hAnsi="Times New Roman" w:hint="eastAsia"/>
                <w:bCs/>
                <w:sz w:val="21"/>
                <w:szCs w:val="21"/>
              </w:rPr>
              <w:t>/</w:t>
            </w:r>
            <w:r w:rsidRPr="00DF2CA1">
              <w:rPr>
                <w:rFonts w:ascii="Times New Roman" w:eastAsia="宋体" w:hAnsi="Times New Roman"/>
                <w:bCs/>
                <w:sz w:val="21"/>
                <w:szCs w:val="21"/>
              </w:rPr>
              <w:t>MPa</w:t>
            </w:r>
          </w:p>
        </w:tc>
        <w:tc>
          <w:tcPr>
            <w:tcW w:w="674" w:type="pct"/>
            <w:vAlign w:val="center"/>
          </w:tcPr>
          <w:p w:rsidR="00826ED5" w:rsidRPr="00DF2CA1" w:rsidRDefault="00826ED5" w:rsidP="000014C9">
            <w:pPr>
              <w:spacing w:before="120" w:line="240" w:lineRule="auto"/>
              <w:jc w:val="center"/>
              <w:rPr>
                <w:rFonts w:ascii="Times New Roman" w:eastAsia="宋体" w:hAnsi="Times New Roman"/>
                <w:bCs/>
                <w:sz w:val="21"/>
                <w:szCs w:val="21"/>
              </w:rPr>
            </w:pPr>
            <w:r>
              <w:rPr>
                <w:rFonts w:ascii="Times New Roman" w:eastAsia="宋体" w:hAnsi="Times New Roman" w:hint="eastAsia"/>
                <w:bCs/>
                <w:sz w:val="21"/>
                <w:szCs w:val="21"/>
              </w:rPr>
              <w:t>A</w:t>
            </w:r>
            <w:r w:rsidRPr="000014C9">
              <w:rPr>
                <w:rFonts w:ascii="Times New Roman" w:eastAsia="宋体" w:hAnsi="Times New Roman" w:hint="eastAsia"/>
                <w:bCs/>
                <w:sz w:val="21"/>
                <w:szCs w:val="21"/>
                <w:vertAlign w:val="subscript"/>
              </w:rPr>
              <w:t>50</w:t>
            </w:r>
            <w:r w:rsidR="000014C9" w:rsidRPr="000014C9">
              <w:rPr>
                <w:rFonts w:ascii="Times New Roman" w:eastAsia="宋体" w:hAnsi="Times New Roman" w:hint="eastAsia"/>
                <w:bCs/>
                <w:sz w:val="21"/>
                <w:szCs w:val="21"/>
                <w:vertAlign w:val="subscript"/>
              </w:rPr>
              <w:t>mm</w:t>
            </w:r>
            <w:r>
              <w:rPr>
                <w:rFonts w:ascii="Times New Roman" w:eastAsia="宋体" w:hAnsi="Times New Roman" w:hint="eastAsia"/>
                <w:bCs/>
                <w:sz w:val="21"/>
                <w:szCs w:val="21"/>
              </w:rPr>
              <w:t>/</w:t>
            </w:r>
            <w:r w:rsidRPr="00DF2CA1">
              <w:rPr>
                <w:rFonts w:ascii="Times New Roman" w:eastAsia="宋体" w:hAnsi="Times New Roman"/>
                <w:bCs/>
                <w:sz w:val="21"/>
                <w:szCs w:val="21"/>
              </w:rPr>
              <w:t>%</w:t>
            </w:r>
          </w:p>
        </w:tc>
      </w:tr>
      <w:tr w:rsidR="00B94903" w:rsidRPr="00DF2CA1" w:rsidTr="00826ED5">
        <w:tc>
          <w:tcPr>
            <w:tcW w:w="752"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R60700</w:t>
            </w:r>
          </w:p>
        </w:tc>
        <w:tc>
          <w:tcPr>
            <w:tcW w:w="743"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380</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305</w:t>
            </w:r>
          </w:p>
        </w:tc>
        <w:tc>
          <w:tcPr>
            <w:tcW w:w="56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20</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280</w:t>
            </w:r>
          </w:p>
        </w:tc>
        <w:tc>
          <w:tcPr>
            <w:tcW w:w="75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120</w:t>
            </w: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 xml:space="preserve">200  </w:t>
            </w:r>
          </w:p>
        </w:tc>
        <w:tc>
          <w:tcPr>
            <w:tcW w:w="674"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25</w:t>
            </w:r>
          </w:p>
        </w:tc>
      </w:tr>
      <w:tr w:rsidR="00B94903" w:rsidRPr="00DF2CA1" w:rsidTr="00826ED5">
        <w:trPr>
          <w:trHeight w:val="346"/>
        </w:trPr>
        <w:tc>
          <w:tcPr>
            <w:tcW w:w="752"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R60702</w:t>
            </w:r>
          </w:p>
        </w:tc>
        <w:tc>
          <w:tcPr>
            <w:tcW w:w="743"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380</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205</w:t>
            </w:r>
          </w:p>
        </w:tc>
        <w:tc>
          <w:tcPr>
            <w:tcW w:w="56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16</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380</w:t>
            </w:r>
          </w:p>
        </w:tc>
        <w:tc>
          <w:tcPr>
            <w:tcW w:w="75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205</w:t>
            </w: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340</w:t>
            </w:r>
          </w:p>
        </w:tc>
        <w:tc>
          <w:tcPr>
            <w:tcW w:w="674"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20</w:t>
            </w:r>
          </w:p>
        </w:tc>
      </w:tr>
      <w:tr w:rsidR="00B94903" w:rsidRPr="00DF2CA1" w:rsidTr="00826ED5">
        <w:tc>
          <w:tcPr>
            <w:tcW w:w="752"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R60705</w:t>
            </w:r>
          </w:p>
        </w:tc>
        <w:tc>
          <w:tcPr>
            <w:tcW w:w="743"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550</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380</w:t>
            </w:r>
          </w:p>
        </w:tc>
        <w:tc>
          <w:tcPr>
            <w:tcW w:w="56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16</w:t>
            </w:r>
          </w:p>
        </w:tc>
        <w:tc>
          <w:tcPr>
            <w:tcW w:w="755"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450</w:t>
            </w:r>
          </w:p>
        </w:tc>
        <w:tc>
          <w:tcPr>
            <w:tcW w:w="756"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310</w:t>
            </w: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400</w:t>
            </w:r>
          </w:p>
        </w:tc>
        <w:tc>
          <w:tcPr>
            <w:tcW w:w="674" w:type="pct"/>
            <w:vAlign w:val="center"/>
          </w:tcPr>
          <w:p w:rsidR="00B94903" w:rsidRPr="000014C9" w:rsidRDefault="00B94903"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w:t>
            </w:r>
            <w:r w:rsidRPr="000014C9">
              <w:rPr>
                <w:rFonts w:ascii="Times New Roman" w:eastAsia="宋体" w:hAnsi="Times New Roman" w:hint="eastAsia"/>
                <w:bCs/>
                <w:sz w:val="21"/>
                <w:szCs w:val="21"/>
              </w:rPr>
              <w:t>20</w:t>
            </w:r>
          </w:p>
        </w:tc>
      </w:tr>
    </w:tbl>
    <w:p w:rsidR="00397A40" w:rsidRPr="00DF2CA1" w:rsidRDefault="00DF2CA1" w:rsidP="00397A40">
      <w:pPr>
        <w:rPr>
          <w:rFonts w:ascii="Times New Roman" w:eastAsia="宋体" w:hAnsi="Times New Roman"/>
          <w:sz w:val="21"/>
          <w:szCs w:val="21"/>
        </w:rPr>
      </w:pPr>
      <w:r w:rsidRPr="00DF2CA1">
        <w:rPr>
          <w:rFonts w:ascii="Times New Roman" w:eastAsia="宋体" w:hAnsi="Times New Roman" w:hint="eastAsia"/>
          <w:sz w:val="21"/>
          <w:szCs w:val="21"/>
        </w:rPr>
        <w:t>2</w:t>
      </w:r>
      <w:r w:rsidR="00956B4F"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.4.2</w:t>
      </w:r>
      <w:r w:rsidR="00956B4F" w:rsidRPr="00DF2CA1">
        <w:rPr>
          <w:rFonts w:ascii="Times New Roman" w:eastAsia="宋体" w:hAnsi="Times New Roman" w:hint="eastAsia"/>
          <w:sz w:val="21"/>
          <w:szCs w:val="21"/>
        </w:rPr>
        <w:t>工艺性能</w:t>
      </w:r>
    </w:p>
    <w:p w:rsidR="007C0FFF" w:rsidRPr="00DF2CA1" w:rsidRDefault="007C0FFF"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鉴于锆及锆合金具有低弹性模量，高回弹指数及室温下密排六方组织滑移系少的情况造成其冷变形困难，容易产生开裂问题，为进一步确保带材成型性，本规范中对弯曲方法及指标提出了相应指标</w:t>
      </w:r>
      <w:r w:rsidR="00951F40">
        <w:rPr>
          <w:rFonts w:ascii="Times New Roman" w:eastAsia="宋体" w:hAnsi="Times New Roman" w:hint="eastAsia"/>
          <w:sz w:val="21"/>
          <w:szCs w:val="21"/>
        </w:rPr>
        <w:t>，具体</w:t>
      </w:r>
      <w:r w:rsidRPr="00DF2CA1">
        <w:rPr>
          <w:rFonts w:ascii="Times New Roman" w:eastAsia="宋体" w:hAnsi="Times New Roman" w:hint="eastAsia"/>
          <w:sz w:val="21"/>
          <w:szCs w:val="21"/>
        </w:rPr>
        <w:t>见表</w:t>
      </w:r>
      <w:r w:rsidR="00D75739" w:rsidRPr="00DF2CA1">
        <w:rPr>
          <w:rFonts w:ascii="Times New Roman" w:eastAsia="宋体" w:hAnsi="Times New Roman" w:hint="eastAsia"/>
          <w:sz w:val="21"/>
          <w:szCs w:val="21"/>
        </w:rPr>
        <w:t>4</w:t>
      </w:r>
      <w:r w:rsidR="00BB5C9A" w:rsidRPr="00DF2CA1">
        <w:rPr>
          <w:rFonts w:ascii="Times New Roman" w:eastAsia="宋体" w:hAnsi="Times New Roman" w:hint="eastAsia"/>
          <w:sz w:val="21"/>
          <w:szCs w:val="21"/>
        </w:rPr>
        <w:t>。</w:t>
      </w:r>
    </w:p>
    <w:p w:rsidR="00CE4479" w:rsidRPr="00DF2CA1" w:rsidRDefault="00D40826" w:rsidP="000014C9">
      <w:pPr>
        <w:pStyle w:val="a8"/>
        <w:ind w:firstLineChars="0" w:firstLine="0"/>
        <w:jc w:val="center"/>
        <w:rPr>
          <w:rFonts w:ascii="Times New Roman"/>
          <w:szCs w:val="21"/>
        </w:rPr>
      </w:pPr>
      <w:r>
        <w:rPr>
          <w:rFonts w:ascii="Times New Roman" w:hint="eastAsia"/>
          <w:szCs w:val="21"/>
        </w:rPr>
        <w:t xml:space="preserve"> </w:t>
      </w:r>
      <w:r w:rsidR="00CE4479" w:rsidRPr="000014C9">
        <w:rPr>
          <w:rFonts w:ascii="黑体" w:eastAsia="黑体" w:hAnsi="黑体" w:hint="eastAsia"/>
        </w:rPr>
        <w:t>表</w:t>
      </w:r>
      <w:r w:rsidR="00D75739" w:rsidRPr="000014C9">
        <w:rPr>
          <w:rFonts w:ascii="黑体" w:eastAsia="黑体" w:hAnsi="黑体" w:hint="eastAsia"/>
        </w:rPr>
        <w:t>4</w:t>
      </w:r>
      <w:r w:rsidR="00FB6CC8">
        <w:rPr>
          <w:rFonts w:ascii="黑体" w:eastAsia="黑体" w:hAnsi="黑体" w:hint="eastAsia"/>
        </w:rPr>
        <w:t xml:space="preserve">  </w:t>
      </w:r>
      <w:r w:rsidR="000014C9">
        <w:rPr>
          <w:rFonts w:ascii="黑体" w:eastAsia="黑体" w:hAnsi="黑体" w:hint="eastAsia"/>
        </w:rPr>
        <w:t>工艺性能</w:t>
      </w:r>
      <w:r w:rsidR="003951EB" w:rsidRPr="00DF2CA1">
        <w:rPr>
          <w:rFonts w:ascii="Times New Roman" w:hint="eastAsia"/>
          <w:szCs w:val="21"/>
        </w:rPr>
        <w:t xml:space="preserve">                    </w:t>
      </w:r>
    </w:p>
    <w:tbl>
      <w:tblPr>
        <w:tblStyle w:val="a3"/>
        <w:tblW w:w="5000" w:type="pct"/>
        <w:tblLook w:val="01E0"/>
      </w:tblPr>
      <w:tblGrid>
        <w:gridCol w:w="1625"/>
        <w:gridCol w:w="1923"/>
        <w:gridCol w:w="2459"/>
        <w:gridCol w:w="1105"/>
        <w:gridCol w:w="2096"/>
      </w:tblGrid>
      <w:tr w:rsidR="0091162D" w:rsidRPr="00DF2CA1" w:rsidTr="0091162D">
        <w:tc>
          <w:tcPr>
            <w:tcW w:w="5000" w:type="pct"/>
            <w:gridSpan w:val="5"/>
            <w:vAlign w:val="center"/>
          </w:tcPr>
          <w:p w:rsidR="0091162D" w:rsidRPr="00DF2CA1" w:rsidRDefault="0091162D" w:rsidP="00E41AE6">
            <w:pPr>
              <w:jc w:val="center"/>
              <w:rPr>
                <w:rFonts w:ascii="Times New Roman" w:eastAsia="宋体" w:hAnsi="Times New Roman"/>
                <w:sz w:val="21"/>
                <w:szCs w:val="21"/>
              </w:rPr>
            </w:pPr>
            <w:r w:rsidRPr="00DF2CA1">
              <w:rPr>
                <w:rFonts w:ascii="Times New Roman" w:eastAsia="宋体" w:hAnsi="Times New Roman" w:hint="eastAsia"/>
                <w:sz w:val="21"/>
                <w:szCs w:val="21"/>
              </w:rPr>
              <w:t>本规范</w:t>
            </w:r>
          </w:p>
        </w:tc>
      </w:tr>
      <w:tr w:rsidR="0091162D" w:rsidRPr="00DF2CA1" w:rsidTr="0091162D">
        <w:tc>
          <w:tcPr>
            <w:tcW w:w="883"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牌号</w:t>
            </w:r>
          </w:p>
        </w:tc>
        <w:tc>
          <w:tcPr>
            <w:tcW w:w="2379" w:type="pct"/>
            <w:gridSpan w:val="2"/>
            <w:vAlign w:val="center"/>
          </w:tcPr>
          <w:p w:rsidR="0091162D" w:rsidRPr="00DF2CA1" w:rsidRDefault="0091162D" w:rsidP="000014C9">
            <w:pPr>
              <w:spacing w:before="120" w:line="240" w:lineRule="auto"/>
              <w:jc w:val="center"/>
              <w:rPr>
                <w:rFonts w:ascii="Times New Roman" w:eastAsia="宋体" w:hAnsi="Times New Roman"/>
                <w:bCs/>
                <w:sz w:val="21"/>
                <w:szCs w:val="21"/>
              </w:rPr>
            </w:pPr>
            <w:r w:rsidRPr="00DF2CA1">
              <w:rPr>
                <w:rFonts w:ascii="Times New Roman" w:eastAsia="宋体" w:hAnsi="Times New Roman" w:hint="eastAsia"/>
                <w:bCs/>
                <w:sz w:val="21"/>
                <w:szCs w:val="21"/>
              </w:rPr>
              <w:t>弯曲</w:t>
            </w:r>
            <w:r w:rsidR="000014C9">
              <w:rPr>
                <w:rFonts w:ascii="Times New Roman" w:eastAsia="宋体" w:hAnsi="Times New Roman" w:hint="eastAsia"/>
                <w:bCs/>
                <w:sz w:val="21"/>
                <w:szCs w:val="21"/>
              </w:rPr>
              <w:t>半</w:t>
            </w:r>
            <w:r w:rsidRPr="00DF2CA1">
              <w:rPr>
                <w:rFonts w:ascii="Times New Roman" w:eastAsia="宋体" w:hAnsi="Times New Roman" w:hint="eastAsia"/>
                <w:bCs/>
                <w:sz w:val="21"/>
                <w:szCs w:val="21"/>
              </w:rPr>
              <w:t>径</w:t>
            </w:r>
          </w:p>
        </w:tc>
        <w:tc>
          <w:tcPr>
            <w:tcW w:w="600"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hint="eastAsia"/>
                <w:bCs/>
                <w:sz w:val="21"/>
                <w:szCs w:val="21"/>
              </w:rPr>
              <w:t>弯曲角</w:t>
            </w:r>
          </w:p>
          <w:p w:rsidR="0091162D" w:rsidRPr="00DF2CA1" w:rsidRDefault="0091162D" w:rsidP="00E41AE6">
            <w:pPr>
              <w:spacing w:before="120" w:line="240" w:lineRule="auto"/>
              <w:jc w:val="center"/>
              <w:rPr>
                <w:rFonts w:ascii="Times New Roman" w:eastAsia="宋体" w:hAnsi="Times New Roman"/>
                <w:bCs/>
                <w:sz w:val="21"/>
                <w:szCs w:val="21"/>
              </w:rPr>
            </w:pPr>
            <w:r w:rsidRPr="00DF2CA1">
              <w:rPr>
                <w:rFonts w:ascii="Times New Roman" w:eastAsia="宋体" w:hAnsi="Times New Roman"/>
                <w:bCs/>
                <w:sz w:val="21"/>
                <w:szCs w:val="21"/>
              </w:rPr>
              <w:t>α</w:t>
            </w:r>
          </w:p>
        </w:tc>
        <w:tc>
          <w:tcPr>
            <w:tcW w:w="1139" w:type="pct"/>
            <w:vMerge w:val="restart"/>
            <w:vAlign w:val="center"/>
          </w:tcPr>
          <w:p w:rsidR="0091162D" w:rsidRPr="00DF2CA1" w:rsidRDefault="0091162D" w:rsidP="00E41AE6">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试验方法</w:t>
            </w:r>
          </w:p>
        </w:tc>
      </w:tr>
      <w:tr w:rsidR="0091162D" w:rsidRPr="00DF2CA1" w:rsidTr="0091162D">
        <w:tc>
          <w:tcPr>
            <w:tcW w:w="883" w:type="pct"/>
            <w:vMerge/>
            <w:vAlign w:val="center"/>
          </w:tcPr>
          <w:p w:rsidR="0091162D" w:rsidRPr="000014C9" w:rsidRDefault="0091162D" w:rsidP="000014C9">
            <w:pPr>
              <w:spacing w:before="120" w:line="240" w:lineRule="auto"/>
              <w:jc w:val="center"/>
              <w:rPr>
                <w:rFonts w:ascii="Times New Roman" w:eastAsia="宋体" w:hAnsi="Times New Roman"/>
                <w:bCs/>
                <w:sz w:val="21"/>
                <w:szCs w:val="21"/>
              </w:rPr>
            </w:pPr>
          </w:p>
        </w:tc>
        <w:tc>
          <w:tcPr>
            <w:tcW w:w="1044"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带厚</w:t>
            </w:r>
            <w:r w:rsidRPr="000014C9">
              <w:rPr>
                <w:rFonts w:ascii="Times New Roman" w:eastAsia="宋体" w:hAnsi="Times New Roman" w:hint="eastAsia"/>
                <w:bCs/>
                <w:sz w:val="21"/>
                <w:szCs w:val="21"/>
              </w:rPr>
              <w:t>&lt;0.8mm</w:t>
            </w:r>
          </w:p>
        </w:tc>
        <w:tc>
          <w:tcPr>
            <w:tcW w:w="1335"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带厚</w:t>
            </w:r>
            <w:r w:rsidRPr="000014C9">
              <w:rPr>
                <w:rFonts w:ascii="Times New Roman" w:eastAsia="宋体" w:hAnsi="Times New Roman" w:hint="eastAsia"/>
                <w:bCs/>
                <w:sz w:val="21"/>
                <w:szCs w:val="21"/>
              </w:rPr>
              <w:t>0.8~2.0mm</w:t>
            </w:r>
          </w:p>
        </w:tc>
        <w:tc>
          <w:tcPr>
            <w:tcW w:w="600" w:type="pct"/>
            <w:vMerge/>
            <w:vAlign w:val="center"/>
          </w:tcPr>
          <w:p w:rsidR="0091162D" w:rsidRPr="000014C9" w:rsidRDefault="0091162D" w:rsidP="000014C9">
            <w:pPr>
              <w:spacing w:before="120" w:line="240" w:lineRule="auto"/>
              <w:jc w:val="center"/>
              <w:rPr>
                <w:rFonts w:ascii="Times New Roman" w:eastAsia="宋体" w:hAnsi="Times New Roman"/>
                <w:bCs/>
                <w:sz w:val="21"/>
                <w:szCs w:val="21"/>
              </w:rPr>
            </w:pPr>
          </w:p>
        </w:tc>
        <w:tc>
          <w:tcPr>
            <w:tcW w:w="1139" w:type="pct"/>
            <w:vMerge/>
            <w:vAlign w:val="center"/>
          </w:tcPr>
          <w:p w:rsidR="0091162D" w:rsidRPr="000014C9" w:rsidRDefault="0091162D" w:rsidP="000014C9">
            <w:pPr>
              <w:spacing w:before="120" w:line="240" w:lineRule="auto"/>
              <w:jc w:val="center"/>
              <w:rPr>
                <w:rFonts w:ascii="Times New Roman" w:eastAsia="宋体" w:hAnsi="Times New Roman"/>
                <w:bCs/>
                <w:sz w:val="21"/>
                <w:szCs w:val="21"/>
              </w:rPr>
            </w:pPr>
          </w:p>
        </w:tc>
      </w:tr>
      <w:tr w:rsidR="0091162D" w:rsidRPr="00DF2CA1" w:rsidTr="0091162D">
        <w:trPr>
          <w:trHeight w:val="279"/>
        </w:trPr>
        <w:tc>
          <w:tcPr>
            <w:tcW w:w="883" w:type="pct"/>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Zr-1</w:t>
            </w:r>
          </w:p>
        </w:tc>
        <w:tc>
          <w:tcPr>
            <w:tcW w:w="1044"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3T</w:t>
            </w:r>
          </w:p>
        </w:tc>
        <w:tc>
          <w:tcPr>
            <w:tcW w:w="1335"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5T</w:t>
            </w:r>
          </w:p>
        </w:tc>
        <w:tc>
          <w:tcPr>
            <w:tcW w:w="600" w:type="pct"/>
            <w:vMerge w:val="restart"/>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105</w:t>
            </w:r>
            <w:r w:rsidR="00951F40">
              <w:rPr>
                <w:rFonts w:ascii="Times New Roman" w:eastAsia="宋体" w:hAnsi="Times New Roman" w:hint="eastAsia"/>
                <w:bCs/>
                <w:sz w:val="21"/>
                <w:szCs w:val="21"/>
              </w:rPr>
              <w:t>°</w:t>
            </w:r>
          </w:p>
        </w:tc>
        <w:tc>
          <w:tcPr>
            <w:tcW w:w="1139" w:type="pct"/>
            <w:vMerge w:val="restart"/>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GB/T232</w:t>
            </w:r>
          </w:p>
        </w:tc>
      </w:tr>
      <w:tr w:rsidR="0091162D" w:rsidRPr="00DF2CA1" w:rsidTr="0091162D">
        <w:trPr>
          <w:trHeight w:val="271"/>
        </w:trPr>
        <w:tc>
          <w:tcPr>
            <w:tcW w:w="883" w:type="pct"/>
            <w:tcBorders>
              <w:bottom w:val="single" w:sz="4" w:space="0" w:color="auto"/>
            </w:tcBorders>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Zr-3</w:t>
            </w:r>
          </w:p>
        </w:tc>
        <w:tc>
          <w:tcPr>
            <w:tcW w:w="1044" w:type="pct"/>
            <w:tcBorders>
              <w:bottom w:val="single" w:sz="4" w:space="0" w:color="auto"/>
            </w:tcBorders>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3T</w:t>
            </w:r>
          </w:p>
        </w:tc>
        <w:tc>
          <w:tcPr>
            <w:tcW w:w="1335" w:type="pct"/>
            <w:tcBorders>
              <w:bottom w:val="single" w:sz="4" w:space="0" w:color="auto"/>
            </w:tcBorders>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5T</w:t>
            </w:r>
          </w:p>
        </w:tc>
        <w:tc>
          <w:tcPr>
            <w:tcW w:w="600" w:type="pct"/>
            <w:vMerge/>
            <w:tcBorders>
              <w:bottom w:val="single" w:sz="4" w:space="0" w:color="auto"/>
            </w:tcBorders>
            <w:vAlign w:val="center"/>
          </w:tcPr>
          <w:p w:rsidR="0091162D" w:rsidRPr="00DF2CA1" w:rsidRDefault="0091162D" w:rsidP="00E41AE6">
            <w:pPr>
              <w:jc w:val="center"/>
              <w:rPr>
                <w:rFonts w:ascii="Times New Roman" w:eastAsia="宋体" w:hAnsi="Times New Roman"/>
                <w:sz w:val="21"/>
                <w:szCs w:val="21"/>
              </w:rPr>
            </w:pPr>
          </w:p>
        </w:tc>
        <w:tc>
          <w:tcPr>
            <w:tcW w:w="1139" w:type="pct"/>
            <w:vMerge/>
            <w:vAlign w:val="center"/>
          </w:tcPr>
          <w:p w:rsidR="0091162D" w:rsidRPr="00DF2CA1" w:rsidRDefault="0091162D" w:rsidP="00E41AE6">
            <w:pPr>
              <w:jc w:val="center"/>
              <w:rPr>
                <w:rFonts w:ascii="Times New Roman" w:eastAsia="宋体" w:hAnsi="Times New Roman"/>
                <w:sz w:val="21"/>
                <w:szCs w:val="21"/>
              </w:rPr>
            </w:pPr>
          </w:p>
        </w:tc>
      </w:tr>
      <w:tr w:rsidR="0091162D" w:rsidRPr="00DF2CA1" w:rsidTr="0091162D">
        <w:tc>
          <w:tcPr>
            <w:tcW w:w="883" w:type="pct"/>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Zr-5</w:t>
            </w:r>
          </w:p>
        </w:tc>
        <w:tc>
          <w:tcPr>
            <w:tcW w:w="1044"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3T</w:t>
            </w:r>
          </w:p>
        </w:tc>
        <w:tc>
          <w:tcPr>
            <w:tcW w:w="1335" w:type="pct"/>
            <w:shd w:val="clear" w:color="auto" w:fill="auto"/>
            <w:vAlign w:val="center"/>
          </w:tcPr>
          <w:p w:rsidR="0091162D" w:rsidRPr="000014C9" w:rsidRDefault="0091162D" w:rsidP="000014C9">
            <w:pPr>
              <w:spacing w:before="120" w:line="240" w:lineRule="auto"/>
              <w:jc w:val="center"/>
              <w:rPr>
                <w:rFonts w:ascii="Times New Roman" w:eastAsia="宋体" w:hAnsi="Times New Roman"/>
                <w:bCs/>
                <w:sz w:val="21"/>
                <w:szCs w:val="21"/>
              </w:rPr>
            </w:pPr>
            <w:r w:rsidRPr="000014C9">
              <w:rPr>
                <w:rFonts w:ascii="Times New Roman" w:eastAsia="宋体" w:hAnsi="Times New Roman" w:hint="eastAsia"/>
                <w:bCs/>
                <w:sz w:val="21"/>
                <w:szCs w:val="21"/>
              </w:rPr>
              <w:t>5T</w:t>
            </w:r>
          </w:p>
        </w:tc>
        <w:tc>
          <w:tcPr>
            <w:tcW w:w="600" w:type="pct"/>
            <w:vMerge/>
            <w:vAlign w:val="center"/>
          </w:tcPr>
          <w:p w:rsidR="0091162D" w:rsidRPr="00DF2CA1" w:rsidRDefault="0091162D" w:rsidP="00E41AE6">
            <w:pPr>
              <w:jc w:val="center"/>
              <w:rPr>
                <w:rFonts w:ascii="Times New Roman" w:eastAsia="宋体" w:hAnsi="Times New Roman"/>
                <w:sz w:val="21"/>
                <w:szCs w:val="21"/>
              </w:rPr>
            </w:pPr>
          </w:p>
        </w:tc>
        <w:tc>
          <w:tcPr>
            <w:tcW w:w="1139" w:type="pct"/>
            <w:vMerge/>
            <w:vAlign w:val="center"/>
          </w:tcPr>
          <w:p w:rsidR="0091162D" w:rsidRPr="00DF2CA1" w:rsidRDefault="0091162D" w:rsidP="00E41AE6">
            <w:pPr>
              <w:jc w:val="center"/>
              <w:rPr>
                <w:rFonts w:ascii="Times New Roman" w:eastAsia="宋体" w:hAnsi="Times New Roman"/>
                <w:sz w:val="21"/>
                <w:szCs w:val="21"/>
              </w:rPr>
            </w:pPr>
          </w:p>
        </w:tc>
      </w:tr>
    </w:tbl>
    <w:p w:rsidR="009D00AF" w:rsidRPr="00451DD3" w:rsidRDefault="00DF2CA1" w:rsidP="00411C0A">
      <w:pPr>
        <w:rPr>
          <w:rFonts w:ascii="Times New Roman" w:eastAsia="宋体" w:hAnsi="Times New Roman"/>
          <w:sz w:val="21"/>
          <w:szCs w:val="21"/>
        </w:rPr>
      </w:pPr>
      <w:r w:rsidRPr="00451DD3">
        <w:rPr>
          <w:rFonts w:ascii="Times New Roman" w:eastAsia="宋体" w:hAnsi="Times New Roman" w:hint="eastAsia"/>
          <w:sz w:val="21"/>
          <w:szCs w:val="21"/>
        </w:rPr>
        <w:t>2</w:t>
      </w:r>
      <w:r w:rsidR="000F0CAD" w:rsidRPr="00451DD3">
        <w:rPr>
          <w:rFonts w:ascii="Times New Roman" w:eastAsia="宋体" w:hAnsi="Times New Roman" w:hint="eastAsia"/>
          <w:sz w:val="21"/>
          <w:szCs w:val="21"/>
        </w:rPr>
        <w:t>.2.4.3</w:t>
      </w:r>
      <w:r w:rsidR="00E41AE6" w:rsidRPr="00451DD3">
        <w:rPr>
          <w:rFonts w:ascii="Times New Roman" w:eastAsia="宋体" w:hAnsi="Times New Roman" w:hint="eastAsia"/>
          <w:sz w:val="21"/>
          <w:szCs w:val="21"/>
        </w:rPr>
        <w:t xml:space="preserve"> </w:t>
      </w:r>
      <w:r w:rsidR="00E505C7">
        <w:rPr>
          <w:rFonts w:ascii="Times New Roman" w:eastAsia="宋体" w:hAnsi="Times New Roman" w:hint="eastAsia"/>
          <w:sz w:val="21"/>
          <w:szCs w:val="21"/>
        </w:rPr>
        <w:t>维氏</w:t>
      </w:r>
      <w:r w:rsidR="00E41AE6" w:rsidRPr="00451DD3">
        <w:rPr>
          <w:rFonts w:ascii="Times New Roman" w:eastAsia="宋体" w:hAnsi="Times New Roman" w:hint="eastAsia"/>
          <w:sz w:val="21"/>
          <w:szCs w:val="21"/>
        </w:rPr>
        <w:t>硬度</w:t>
      </w:r>
    </w:p>
    <w:p w:rsidR="00E41AE6" w:rsidRPr="00451DD3" w:rsidRDefault="003951EB" w:rsidP="00D83A63">
      <w:pPr>
        <w:ind w:firstLineChars="200" w:firstLine="420"/>
        <w:rPr>
          <w:rFonts w:ascii="Times New Roman" w:eastAsia="宋体" w:hAnsi="Times New Roman"/>
          <w:sz w:val="21"/>
          <w:szCs w:val="21"/>
        </w:rPr>
      </w:pPr>
      <w:r w:rsidRPr="00451DD3">
        <w:rPr>
          <w:rFonts w:ascii="Times New Roman" w:eastAsia="宋体" w:hAnsi="Times New Roman" w:hint="eastAsia"/>
          <w:sz w:val="21"/>
          <w:szCs w:val="21"/>
        </w:rPr>
        <w:t>硬度是体现一个材料综合性能的指标，本规范中提出了相应指标，</w:t>
      </w:r>
      <w:r w:rsidR="00B94903" w:rsidRPr="00451DD3">
        <w:rPr>
          <w:rFonts w:ascii="Times New Roman" w:eastAsia="宋体" w:hAnsi="Times New Roman" w:hint="eastAsia"/>
          <w:sz w:val="21"/>
          <w:szCs w:val="21"/>
        </w:rPr>
        <w:t>通常用于焊管</w:t>
      </w:r>
      <w:r w:rsidRPr="00451DD3">
        <w:rPr>
          <w:rFonts w:ascii="Times New Roman" w:eastAsia="宋体" w:hAnsi="Times New Roman" w:hint="eastAsia"/>
          <w:sz w:val="21"/>
          <w:szCs w:val="21"/>
        </w:rPr>
        <w:t>锆带材端面的显微硬度≤</w:t>
      </w:r>
      <w:r w:rsidRPr="00451DD3">
        <w:rPr>
          <w:rFonts w:ascii="Times New Roman" w:eastAsia="宋体" w:hAnsi="Times New Roman" w:hint="eastAsia"/>
          <w:sz w:val="21"/>
          <w:szCs w:val="21"/>
        </w:rPr>
        <w:t>180HV</w:t>
      </w:r>
      <w:r w:rsidRPr="00451DD3">
        <w:rPr>
          <w:rFonts w:ascii="Times New Roman" w:eastAsia="宋体" w:hAnsi="Times New Roman" w:hint="eastAsia"/>
          <w:sz w:val="21"/>
          <w:szCs w:val="21"/>
        </w:rPr>
        <w:t>。</w:t>
      </w:r>
    </w:p>
    <w:p w:rsidR="001E0BCB" w:rsidRPr="00DF2CA1" w:rsidRDefault="00DF2CA1" w:rsidP="00411C0A">
      <w:pPr>
        <w:rPr>
          <w:rFonts w:ascii="Times New Roman" w:eastAsia="宋体" w:hAnsi="Times New Roman"/>
          <w:sz w:val="21"/>
          <w:szCs w:val="21"/>
        </w:rPr>
      </w:pPr>
      <w:r w:rsidRPr="00DF2CA1">
        <w:rPr>
          <w:rFonts w:ascii="Times New Roman" w:eastAsia="宋体" w:hAnsi="Times New Roman" w:hint="eastAsia"/>
          <w:sz w:val="21"/>
          <w:szCs w:val="21"/>
        </w:rPr>
        <w:lastRenderedPageBreak/>
        <w:t>2</w:t>
      </w:r>
      <w:r w:rsidR="000F0CAD" w:rsidRPr="00DF2CA1">
        <w:rPr>
          <w:rFonts w:ascii="Times New Roman" w:eastAsia="宋体" w:hAnsi="Times New Roman" w:hint="eastAsia"/>
          <w:sz w:val="21"/>
          <w:szCs w:val="21"/>
        </w:rPr>
        <w:t>.2.4.4</w:t>
      </w:r>
      <w:r w:rsidR="001E0BCB" w:rsidRPr="00DF2CA1">
        <w:rPr>
          <w:rFonts w:ascii="Times New Roman" w:eastAsia="宋体" w:hAnsi="Times New Roman" w:hint="eastAsia"/>
          <w:sz w:val="21"/>
          <w:szCs w:val="21"/>
        </w:rPr>
        <w:t>晶粒度</w:t>
      </w:r>
    </w:p>
    <w:p w:rsidR="001E0BCB" w:rsidRPr="00DF2CA1" w:rsidRDefault="003951EB" w:rsidP="00411C0A">
      <w:pPr>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color w:val="FF0000"/>
          <w:sz w:val="21"/>
          <w:szCs w:val="21"/>
        </w:rPr>
        <w:t xml:space="preserve"> </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晶粒度可以体现锆带的再结晶</w:t>
      </w:r>
      <w:r w:rsidR="00451DD3">
        <w:rPr>
          <w:rFonts w:ascii="Times New Roman" w:eastAsia="宋体" w:hAnsi="Times New Roman" w:hint="eastAsia"/>
          <w:sz w:val="21"/>
          <w:szCs w:val="21"/>
        </w:rPr>
        <w:t>程度</w:t>
      </w:r>
      <w:r w:rsidRPr="00DF2CA1">
        <w:rPr>
          <w:rFonts w:ascii="Times New Roman" w:eastAsia="宋体" w:hAnsi="Times New Roman" w:hint="eastAsia"/>
          <w:sz w:val="21"/>
          <w:szCs w:val="21"/>
        </w:rPr>
        <w:t>，有利于直观判断带材塑性的</w:t>
      </w:r>
      <w:r w:rsidR="005A0324">
        <w:rPr>
          <w:rFonts w:ascii="Times New Roman" w:eastAsia="宋体" w:hAnsi="Times New Roman" w:hint="eastAsia"/>
          <w:sz w:val="21"/>
          <w:szCs w:val="21"/>
        </w:rPr>
        <w:t>优劣</w:t>
      </w:r>
      <w:r w:rsidRPr="00DF2CA1">
        <w:rPr>
          <w:rFonts w:ascii="Times New Roman" w:eastAsia="宋体" w:hAnsi="Times New Roman" w:hint="eastAsia"/>
          <w:sz w:val="21"/>
          <w:szCs w:val="21"/>
        </w:rPr>
        <w:t>，</w:t>
      </w:r>
      <w:r w:rsidR="00451DD3">
        <w:rPr>
          <w:rFonts w:ascii="Times New Roman" w:eastAsia="宋体" w:hAnsi="Times New Roman" w:hint="eastAsia"/>
          <w:sz w:val="21"/>
          <w:szCs w:val="21"/>
        </w:rPr>
        <w:t>晶粒组织越细一般材料的塑性越</w:t>
      </w:r>
      <w:r w:rsidR="000311F0">
        <w:rPr>
          <w:rFonts w:ascii="Times New Roman" w:eastAsia="宋体" w:hAnsi="Times New Roman" w:hint="eastAsia"/>
          <w:sz w:val="21"/>
          <w:szCs w:val="21"/>
        </w:rPr>
        <w:t>优</w:t>
      </w:r>
      <w:r w:rsidR="00451DD3">
        <w:rPr>
          <w:rFonts w:ascii="Times New Roman" w:eastAsia="宋体" w:hAnsi="Times New Roman" w:hint="eastAsia"/>
          <w:sz w:val="21"/>
          <w:szCs w:val="21"/>
        </w:rPr>
        <w:t>，</w:t>
      </w:r>
      <w:r w:rsidRPr="00DF2CA1">
        <w:rPr>
          <w:rFonts w:ascii="Times New Roman" w:eastAsia="宋体" w:hAnsi="Times New Roman" w:hint="eastAsia"/>
          <w:sz w:val="21"/>
          <w:szCs w:val="21"/>
        </w:rPr>
        <w:t>ASTM B551</w:t>
      </w:r>
      <w:r w:rsidRPr="00DF2CA1">
        <w:rPr>
          <w:rFonts w:ascii="Times New Roman" w:eastAsia="宋体" w:hAnsi="Times New Roman" w:hint="eastAsia"/>
          <w:sz w:val="21"/>
          <w:szCs w:val="21"/>
        </w:rPr>
        <w:t>未对其作出要求，本规范中提出了</w:t>
      </w:r>
      <w:r w:rsidRPr="00DF2CA1">
        <w:rPr>
          <w:rFonts w:ascii="Times New Roman" w:eastAsia="宋体" w:hAnsi="Times New Roman" w:hint="eastAsia"/>
          <w:sz w:val="21"/>
          <w:szCs w:val="21"/>
        </w:rPr>
        <w:t>Zr-1</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Zr-3</w:t>
      </w:r>
      <w:r w:rsidRPr="00DF2CA1">
        <w:rPr>
          <w:rFonts w:ascii="Times New Roman" w:eastAsia="宋体" w:hAnsi="Times New Roman" w:hint="eastAsia"/>
          <w:sz w:val="21"/>
          <w:szCs w:val="21"/>
        </w:rPr>
        <w:t>带材的相应指标，</w:t>
      </w:r>
      <w:r w:rsidR="00B94903" w:rsidRPr="00DF2CA1">
        <w:rPr>
          <w:rFonts w:ascii="Times New Roman" w:eastAsia="宋体" w:hAnsi="Times New Roman" w:hint="eastAsia"/>
          <w:sz w:val="21"/>
          <w:szCs w:val="21"/>
        </w:rPr>
        <w:t>焊管用</w:t>
      </w:r>
      <w:r w:rsidRPr="00DF2CA1">
        <w:rPr>
          <w:rFonts w:ascii="Times New Roman" w:eastAsia="宋体" w:hAnsi="Times New Roman" w:hint="eastAsia"/>
          <w:sz w:val="21"/>
          <w:szCs w:val="21"/>
        </w:rPr>
        <w:t>锆带材平均晶粒度不低于</w:t>
      </w:r>
      <w:r w:rsidRPr="00DF2CA1">
        <w:rPr>
          <w:rFonts w:ascii="Times New Roman" w:eastAsia="宋体" w:hAnsi="Times New Roman" w:hint="eastAsia"/>
          <w:sz w:val="21"/>
          <w:szCs w:val="21"/>
        </w:rPr>
        <w:t>GB/T 6394</w:t>
      </w:r>
      <w:r w:rsidRPr="00DF2CA1">
        <w:rPr>
          <w:rFonts w:ascii="Times New Roman" w:eastAsia="宋体" w:hAnsi="Times New Roman" w:hint="eastAsia"/>
          <w:sz w:val="21"/>
          <w:szCs w:val="21"/>
        </w:rPr>
        <w:t>中的</w:t>
      </w:r>
      <w:r w:rsidR="00951F40" w:rsidRPr="00951F40">
        <w:rPr>
          <w:rFonts w:ascii="Times New Roman" w:eastAsia="宋体" w:hAnsi="Times New Roman" w:hint="eastAsia"/>
          <w:sz w:val="21"/>
          <w:szCs w:val="21"/>
        </w:rPr>
        <w:t>5</w:t>
      </w:r>
      <w:r w:rsidRPr="00DF2CA1">
        <w:rPr>
          <w:rFonts w:ascii="Times New Roman" w:eastAsia="宋体" w:hAnsi="Times New Roman" w:hint="eastAsia"/>
          <w:sz w:val="21"/>
          <w:szCs w:val="21"/>
        </w:rPr>
        <w:t>级。</w:t>
      </w:r>
    </w:p>
    <w:p w:rsidR="0067505D" w:rsidRDefault="0067505D" w:rsidP="00346CAE">
      <w:pPr>
        <w:numPr>
          <w:ilvl w:val="0"/>
          <w:numId w:val="2"/>
        </w:numPr>
        <w:spacing w:line="240" w:lineRule="auto"/>
        <w:rPr>
          <w:rFonts w:ascii="Times New Roman" w:eastAsia="宋体" w:hAnsi="Times New Roman"/>
          <w:sz w:val="21"/>
          <w:szCs w:val="21"/>
        </w:rPr>
      </w:pPr>
      <w:r>
        <w:rPr>
          <w:rFonts w:ascii="Times New Roman" w:eastAsia="宋体" w:hAnsi="Times New Roman" w:hint="eastAsia"/>
          <w:sz w:val="21"/>
          <w:szCs w:val="21"/>
        </w:rPr>
        <w:t>主要实验（或验证）情况分析</w:t>
      </w:r>
    </w:p>
    <w:p w:rsidR="0067505D" w:rsidRDefault="0067505D" w:rsidP="0067505D">
      <w:pPr>
        <w:spacing w:line="240" w:lineRule="auto"/>
        <w:rPr>
          <w:rFonts w:ascii="Times New Roman" w:eastAsia="宋体" w:hAnsi="Times New Roman"/>
          <w:sz w:val="21"/>
          <w:szCs w:val="21"/>
        </w:rPr>
      </w:pPr>
      <w:r>
        <w:rPr>
          <w:rFonts w:ascii="Times New Roman" w:eastAsia="宋体" w:hAnsi="Times New Roman" w:hint="eastAsia"/>
          <w:sz w:val="21"/>
          <w:szCs w:val="21"/>
        </w:rPr>
        <w:t>3.1</w:t>
      </w:r>
      <w:r>
        <w:rPr>
          <w:rFonts w:ascii="Times New Roman" w:eastAsia="宋体" w:hAnsi="Times New Roman" w:hint="eastAsia"/>
          <w:sz w:val="21"/>
          <w:szCs w:val="21"/>
        </w:rPr>
        <w:t>针对焊管用锆带产品，按本标准规定的方法，对主要技术指标进行了验证，实验数据结果见表</w:t>
      </w:r>
      <w:r>
        <w:rPr>
          <w:rFonts w:ascii="Times New Roman" w:eastAsia="宋体" w:hAnsi="Times New Roman" w:hint="eastAsia"/>
          <w:sz w:val="21"/>
          <w:szCs w:val="21"/>
        </w:rPr>
        <w:t>5</w:t>
      </w:r>
      <w:r w:rsidR="000074F4">
        <w:rPr>
          <w:rFonts w:ascii="Times New Roman" w:eastAsia="宋体" w:hAnsi="Times New Roman" w:hint="eastAsia"/>
          <w:sz w:val="21"/>
          <w:szCs w:val="21"/>
        </w:rPr>
        <w:t>，表</w:t>
      </w:r>
      <w:r w:rsidR="000074F4">
        <w:rPr>
          <w:rFonts w:ascii="Times New Roman" w:eastAsia="宋体" w:hAnsi="Times New Roman" w:hint="eastAsia"/>
          <w:sz w:val="21"/>
          <w:szCs w:val="21"/>
        </w:rPr>
        <w:t>6</w:t>
      </w:r>
      <w:r>
        <w:rPr>
          <w:rFonts w:ascii="Times New Roman" w:eastAsia="宋体" w:hAnsi="Times New Roman" w:hint="eastAsia"/>
          <w:sz w:val="21"/>
          <w:szCs w:val="21"/>
        </w:rPr>
        <w:t>。</w:t>
      </w:r>
    </w:p>
    <w:p w:rsidR="0067505D" w:rsidRDefault="0067505D" w:rsidP="0067505D">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表</w:t>
      </w:r>
      <w:r>
        <w:rPr>
          <w:rFonts w:ascii="Times New Roman" w:eastAsia="宋体" w:hAnsi="Times New Roman" w:hint="eastAsia"/>
          <w:sz w:val="21"/>
          <w:szCs w:val="21"/>
        </w:rPr>
        <w:t>5</w:t>
      </w:r>
      <w:r w:rsidR="00FB6CC8">
        <w:rPr>
          <w:rFonts w:ascii="Times New Roman" w:eastAsia="宋体" w:hAnsi="Times New Roman" w:hint="eastAsia"/>
          <w:sz w:val="21"/>
          <w:szCs w:val="21"/>
        </w:rPr>
        <w:t xml:space="preserve">  </w:t>
      </w:r>
      <w:r>
        <w:rPr>
          <w:rFonts w:ascii="Times New Roman" w:eastAsia="宋体" w:hAnsi="Times New Roman" w:hint="eastAsia"/>
          <w:sz w:val="21"/>
          <w:szCs w:val="21"/>
        </w:rPr>
        <w:t>力学性能</w:t>
      </w:r>
    </w:p>
    <w:tbl>
      <w:tblPr>
        <w:tblStyle w:val="a3"/>
        <w:tblW w:w="5000" w:type="pct"/>
        <w:tblLook w:val="04A0"/>
      </w:tblPr>
      <w:tblGrid>
        <w:gridCol w:w="1314"/>
        <w:gridCol w:w="1132"/>
        <w:gridCol w:w="1097"/>
        <w:gridCol w:w="1099"/>
        <w:gridCol w:w="1271"/>
        <w:gridCol w:w="1129"/>
        <w:gridCol w:w="1133"/>
        <w:gridCol w:w="1033"/>
      </w:tblGrid>
      <w:tr w:rsidR="00C84452" w:rsidRPr="00802DBA" w:rsidTr="00C84452">
        <w:trPr>
          <w:trHeight w:val="350"/>
          <w:tblHeader/>
        </w:trPr>
        <w:tc>
          <w:tcPr>
            <w:tcW w:w="714"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牌号</w:t>
            </w:r>
          </w:p>
        </w:tc>
        <w:tc>
          <w:tcPr>
            <w:tcW w:w="615"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规格</w:t>
            </w:r>
            <w:r w:rsidRPr="00802DBA">
              <w:rPr>
                <w:rFonts w:ascii="Times New Roman" w:eastAsia="宋体" w:hAnsi="Times New Roman" w:hint="eastAsia"/>
                <w:sz w:val="21"/>
                <w:szCs w:val="21"/>
              </w:rPr>
              <w:t>mm</w:t>
            </w:r>
          </w:p>
        </w:tc>
        <w:tc>
          <w:tcPr>
            <w:tcW w:w="596"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批次</w:t>
            </w:r>
          </w:p>
        </w:tc>
        <w:tc>
          <w:tcPr>
            <w:tcW w:w="597" w:type="pct"/>
            <w:vMerge w:val="restart"/>
          </w:tcPr>
          <w:p w:rsidR="00C84452" w:rsidRPr="00802DBA" w:rsidRDefault="00C84452" w:rsidP="00643A2B">
            <w:pPr>
              <w:spacing w:line="240" w:lineRule="auto"/>
              <w:jc w:val="center"/>
              <w:rPr>
                <w:rFonts w:ascii="Times New Roman" w:eastAsia="宋体" w:hAnsi="Times New Roman"/>
                <w:b/>
                <w:sz w:val="21"/>
                <w:szCs w:val="21"/>
              </w:rPr>
            </w:pPr>
            <w:r w:rsidRPr="00802DBA">
              <w:rPr>
                <w:rFonts w:ascii="Times New Roman" w:eastAsia="宋体" w:hAnsi="Times New Roman" w:hint="eastAsia"/>
                <w:bCs/>
                <w:sz w:val="21"/>
                <w:szCs w:val="21"/>
              </w:rPr>
              <w:t>Rm/</w:t>
            </w:r>
            <w:r w:rsidRPr="00802DBA">
              <w:rPr>
                <w:rFonts w:ascii="Times New Roman" w:eastAsia="宋体" w:hAnsi="Times New Roman"/>
                <w:bCs/>
                <w:sz w:val="21"/>
                <w:szCs w:val="21"/>
              </w:rPr>
              <w:t>MPa</w:t>
            </w:r>
          </w:p>
        </w:tc>
        <w:tc>
          <w:tcPr>
            <w:tcW w:w="690"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bCs/>
                <w:sz w:val="21"/>
                <w:szCs w:val="21"/>
              </w:rPr>
              <w:t>Rp</w:t>
            </w:r>
            <w:r w:rsidRPr="00802DBA">
              <w:rPr>
                <w:rFonts w:ascii="Times New Roman" w:eastAsia="宋体" w:hAnsi="Times New Roman" w:hint="eastAsia"/>
                <w:bCs/>
                <w:sz w:val="21"/>
                <w:szCs w:val="21"/>
                <w:vertAlign w:val="subscript"/>
              </w:rPr>
              <w:t>0.2</w:t>
            </w:r>
            <w:r w:rsidRPr="00802DBA">
              <w:rPr>
                <w:rFonts w:ascii="Times New Roman" w:eastAsia="宋体" w:hAnsi="Times New Roman" w:hint="eastAsia"/>
                <w:bCs/>
                <w:sz w:val="21"/>
                <w:szCs w:val="21"/>
              </w:rPr>
              <w:t>/</w:t>
            </w:r>
            <w:r w:rsidRPr="00802DBA">
              <w:rPr>
                <w:rFonts w:ascii="Times New Roman" w:eastAsia="宋体" w:hAnsi="Times New Roman"/>
                <w:bCs/>
                <w:sz w:val="21"/>
                <w:szCs w:val="21"/>
              </w:rPr>
              <w:t>MPa</w:t>
            </w:r>
          </w:p>
        </w:tc>
        <w:tc>
          <w:tcPr>
            <w:tcW w:w="613"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bCs/>
                <w:sz w:val="21"/>
                <w:szCs w:val="21"/>
              </w:rPr>
              <w:t>A</w:t>
            </w:r>
            <w:r w:rsidRPr="00802DBA">
              <w:rPr>
                <w:rFonts w:ascii="Times New Roman" w:eastAsia="宋体" w:hAnsi="Times New Roman" w:hint="eastAsia"/>
                <w:bCs/>
                <w:sz w:val="21"/>
                <w:szCs w:val="21"/>
                <w:vertAlign w:val="subscript"/>
              </w:rPr>
              <w:t>50mm</w:t>
            </w:r>
            <w:r w:rsidRPr="00802DBA">
              <w:rPr>
                <w:rFonts w:ascii="Times New Roman" w:eastAsia="宋体" w:hAnsi="Times New Roman" w:hint="eastAsia"/>
                <w:bCs/>
                <w:sz w:val="21"/>
                <w:szCs w:val="21"/>
              </w:rPr>
              <w:t>/</w:t>
            </w:r>
            <w:r w:rsidRPr="00802DBA">
              <w:rPr>
                <w:rFonts w:ascii="Times New Roman" w:eastAsia="宋体" w:hAnsi="Times New Roman"/>
                <w:bCs/>
                <w:sz w:val="21"/>
                <w:szCs w:val="21"/>
              </w:rPr>
              <w:t>%</w:t>
            </w:r>
          </w:p>
        </w:tc>
        <w:tc>
          <w:tcPr>
            <w:tcW w:w="1176" w:type="pct"/>
            <w:gridSpan w:val="2"/>
          </w:tcPr>
          <w:p w:rsidR="00C84452" w:rsidRPr="00802DBA" w:rsidRDefault="00C84452" w:rsidP="00643A2B">
            <w:pPr>
              <w:jc w:val="center"/>
              <w:rPr>
                <w:rFonts w:ascii="Times New Roman" w:eastAsia="宋体" w:hAnsi="Times New Roman"/>
                <w:bCs/>
                <w:sz w:val="21"/>
                <w:szCs w:val="21"/>
              </w:rPr>
            </w:pPr>
            <w:r>
              <w:rPr>
                <w:rFonts w:ascii="Times New Roman" w:eastAsia="宋体" w:hAnsi="Times New Roman" w:hint="eastAsia"/>
                <w:bCs/>
                <w:sz w:val="21"/>
                <w:szCs w:val="21"/>
              </w:rPr>
              <w:t>工艺性能</w:t>
            </w:r>
          </w:p>
        </w:tc>
      </w:tr>
      <w:tr w:rsidR="00C84452" w:rsidRPr="00802DBA" w:rsidTr="00C84452">
        <w:trPr>
          <w:trHeight w:val="270"/>
          <w:tblHeader/>
        </w:trPr>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tcPr>
          <w:p w:rsidR="00C84452" w:rsidRPr="00802DBA" w:rsidRDefault="00C84452" w:rsidP="00643A2B">
            <w:pPr>
              <w:spacing w:line="240" w:lineRule="auto"/>
              <w:jc w:val="center"/>
              <w:rPr>
                <w:rFonts w:ascii="Times New Roman" w:eastAsia="宋体" w:hAnsi="Times New Roman"/>
                <w:sz w:val="21"/>
                <w:szCs w:val="21"/>
              </w:rPr>
            </w:pPr>
          </w:p>
        </w:tc>
        <w:tc>
          <w:tcPr>
            <w:tcW w:w="596" w:type="pct"/>
            <w:vMerge/>
          </w:tcPr>
          <w:p w:rsidR="00C84452" w:rsidRPr="00802DBA" w:rsidRDefault="00C84452" w:rsidP="00643A2B">
            <w:pPr>
              <w:spacing w:line="240" w:lineRule="auto"/>
              <w:jc w:val="center"/>
              <w:rPr>
                <w:rFonts w:ascii="Times New Roman" w:eastAsia="宋体" w:hAnsi="Times New Roman"/>
                <w:sz w:val="21"/>
                <w:szCs w:val="21"/>
              </w:rPr>
            </w:pPr>
          </w:p>
        </w:tc>
        <w:tc>
          <w:tcPr>
            <w:tcW w:w="597" w:type="pct"/>
            <w:vMerge/>
          </w:tcPr>
          <w:p w:rsidR="00C84452" w:rsidRPr="00802DBA" w:rsidRDefault="00C84452" w:rsidP="00643A2B">
            <w:pPr>
              <w:spacing w:line="240" w:lineRule="auto"/>
              <w:jc w:val="center"/>
              <w:rPr>
                <w:rFonts w:ascii="Times New Roman" w:eastAsia="宋体" w:hAnsi="Times New Roman"/>
                <w:bCs/>
                <w:sz w:val="21"/>
                <w:szCs w:val="21"/>
              </w:rPr>
            </w:pPr>
          </w:p>
        </w:tc>
        <w:tc>
          <w:tcPr>
            <w:tcW w:w="690" w:type="pct"/>
            <w:vMerge/>
          </w:tcPr>
          <w:p w:rsidR="00C84452" w:rsidRPr="00802DBA" w:rsidRDefault="00C84452" w:rsidP="00643A2B">
            <w:pPr>
              <w:spacing w:line="240" w:lineRule="auto"/>
              <w:jc w:val="center"/>
              <w:rPr>
                <w:rFonts w:ascii="Times New Roman" w:eastAsia="宋体" w:hAnsi="Times New Roman"/>
                <w:bCs/>
                <w:sz w:val="21"/>
                <w:szCs w:val="21"/>
              </w:rPr>
            </w:pPr>
          </w:p>
        </w:tc>
        <w:tc>
          <w:tcPr>
            <w:tcW w:w="613" w:type="pct"/>
            <w:vMerge/>
          </w:tcPr>
          <w:p w:rsidR="00C84452" w:rsidRPr="00802DBA" w:rsidRDefault="00C84452" w:rsidP="00643A2B">
            <w:pPr>
              <w:spacing w:line="240" w:lineRule="auto"/>
              <w:jc w:val="center"/>
              <w:rPr>
                <w:rFonts w:ascii="Times New Roman" w:eastAsia="宋体" w:hAnsi="Times New Roman"/>
                <w:bCs/>
                <w:sz w:val="21"/>
                <w:szCs w:val="21"/>
              </w:rPr>
            </w:pPr>
          </w:p>
        </w:tc>
        <w:tc>
          <w:tcPr>
            <w:tcW w:w="615" w:type="pct"/>
          </w:tcPr>
          <w:p w:rsidR="00C84452" w:rsidRDefault="00C84452" w:rsidP="00643A2B">
            <w:pPr>
              <w:jc w:val="center"/>
              <w:rPr>
                <w:rFonts w:ascii="Times New Roman" w:eastAsia="宋体" w:hAnsi="Times New Roman"/>
                <w:bCs/>
                <w:sz w:val="21"/>
                <w:szCs w:val="21"/>
              </w:rPr>
            </w:pPr>
            <w:r>
              <w:rPr>
                <w:rFonts w:ascii="Times New Roman" w:eastAsia="宋体" w:hAnsi="Times New Roman" w:hint="eastAsia"/>
                <w:bCs/>
                <w:sz w:val="21"/>
                <w:szCs w:val="21"/>
              </w:rPr>
              <w:t>3T/105</w:t>
            </w:r>
            <w:r>
              <w:rPr>
                <w:rFonts w:ascii="Times New Roman" w:eastAsia="宋体" w:hAnsi="Times New Roman" w:hint="eastAsia"/>
                <w:bCs/>
                <w:sz w:val="21"/>
                <w:szCs w:val="21"/>
              </w:rPr>
              <w:t>°</w:t>
            </w:r>
          </w:p>
        </w:tc>
        <w:tc>
          <w:tcPr>
            <w:tcW w:w="561" w:type="pct"/>
          </w:tcPr>
          <w:p w:rsidR="00C84452" w:rsidRDefault="00C84452" w:rsidP="00643A2B">
            <w:pPr>
              <w:jc w:val="center"/>
              <w:rPr>
                <w:rFonts w:ascii="Times New Roman" w:eastAsia="宋体" w:hAnsi="Times New Roman"/>
                <w:bCs/>
                <w:sz w:val="21"/>
                <w:szCs w:val="21"/>
              </w:rPr>
            </w:pPr>
            <w:r>
              <w:rPr>
                <w:rFonts w:ascii="Times New Roman" w:eastAsia="宋体" w:hAnsi="Times New Roman" w:hint="eastAsia"/>
                <w:bCs/>
                <w:sz w:val="21"/>
                <w:szCs w:val="21"/>
              </w:rPr>
              <w:t>5T/105</w:t>
            </w:r>
            <w:r>
              <w:rPr>
                <w:rFonts w:ascii="Times New Roman" w:eastAsia="宋体" w:hAnsi="Times New Roman" w:hint="eastAsia"/>
                <w:bCs/>
                <w:sz w:val="21"/>
                <w:szCs w:val="21"/>
              </w:rPr>
              <w:t>°</w:t>
            </w:r>
          </w:p>
        </w:tc>
      </w:tr>
      <w:tr w:rsidR="00C84452" w:rsidRPr="00802DBA" w:rsidTr="00C84452">
        <w:tc>
          <w:tcPr>
            <w:tcW w:w="714" w:type="pct"/>
            <w:vMerge w:val="restart"/>
            <w:vAlign w:val="center"/>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R60700/Zr-1</w:t>
            </w:r>
          </w:p>
        </w:tc>
        <w:tc>
          <w:tcPr>
            <w:tcW w:w="615" w:type="pct"/>
            <w:vMerge w:val="restart"/>
            <w:vAlign w:val="center"/>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0.6</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W</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coil</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01</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304</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132</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32</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无裂纹</w:t>
            </w:r>
          </w:p>
        </w:tc>
        <w:tc>
          <w:tcPr>
            <w:tcW w:w="561" w:type="pct"/>
          </w:tcPr>
          <w:p w:rsidR="00C84452" w:rsidRPr="00802DBA" w:rsidRDefault="00C84452"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w:t>
            </w:r>
          </w:p>
        </w:tc>
      </w:tr>
      <w:tr w:rsidR="00C84452" w:rsidRPr="00802DBA"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vAlign w:val="center"/>
          </w:tcPr>
          <w:p w:rsidR="00C84452" w:rsidRPr="00802DBA" w:rsidRDefault="00C84452" w:rsidP="00643A2B">
            <w:pPr>
              <w:spacing w:line="240" w:lineRule="auto"/>
              <w:jc w:val="center"/>
              <w:rPr>
                <w:rFonts w:ascii="Times New Roman" w:eastAsia="宋体" w:hAnsi="Times New Roman"/>
                <w:sz w:val="21"/>
                <w:szCs w:val="21"/>
              </w:rPr>
            </w:pP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01</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306</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134</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30</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无裂纹</w:t>
            </w:r>
          </w:p>
        </w:tc>
        <w:tc>
          <w:tcPr>
            <w:tcW w:w="561" w:type="pct"/>
            <w:vAlign w:val="center"/>
          </w:tcPr>
          <w:p w:rsidR="00C84452" w:rsidRDefault="00C84452" w:rsidP="00C84452">
            <w:pPr>
              <w:jc w:val="center"/>
            </w:pPr>
            <w:r w:rsidRPr="0017005A">
              <w:rPr>
                <w:rFonts w:ascii="Times New Roman" w:eastAsia="宋体" w:hAnsi="Times New Roman" w:hint="eastAsia"/>
                <w:sz w:val="21"/>
                <w:szCs w:val="21"/>
              </w:rPr>
              <w:t>/</w:t>
            </w:r>
          </w:p>
        </w:tc>
      </w:tr>
      <w:tr w:rsidR="00C84452" w:rsidRPr="00802DBA"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val="restart"/>
            <w:vAlign w:val="center"/>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0.8</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W</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coil</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01</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310</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132</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34.5</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无裂纹</w:t>
            </w:r>
          </w:p>
        </w:tc>
        <w:tc>
          <w:tcPr>
            <w:tcW w:w="561" w:type="pct"/>
            <w:vAlign w:val="center"/>
          </w:tcPr>
          <w:p w:rsidR="00C84452" w:rsidRDefault="00C84452" w:rsidP="00C84452">
            <w:pPr>
              <w:jc w:val="center"/>
            </w:pPr>
            <w:r w:rsidRPr="0017005A">
              <w:rPr>
                <w:rFonts w:ascii="Times New Roman" w:eastAsia="宋体" w:hAnsi="Times New Roman" w:hint="eastAsia"/>
                <w:sz w:val="21"/>
                <w:szCs w:val="21"/>
              </w:rPr>
              <w:t>/</w:t>
            </w:r>
          </w:p>
        </w:tc>
      </w:tr>
      <w:tr w:rsidR="00C84452" w:rsidRPr="00802DBA"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vAlign w:val="center"/>
          </w:tcPr>
          <w:p w:rsidR="00C84452" w:rsidRPr="00802DBA" w:rsidRDefault="00C84452" w:rsidP="00643A2B">
            <w:pPr>
              <w:spacing w:line="240" w:lineRule="auto"/>
              <w:jc w:val="center"/>
              <w:rPr>
                <w:rFonts w:ascii="Times New Roman" w:eastAsia="宋体" w:hAnsi="Times New Roman"/>
                <w:sz w:val="21"/>
                <w:szCs w:val="21"/>
              </w:rPr>
            </w:pP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01</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313</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136</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32.5</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无裂纹</w:t>
            </w:r>
          </w:p>
        </w:tc>
        <w:tc>
          <w:tcPr>
            <w:tcW w:w="561" w:type="pct"/>
            <w:vAlign w:val="center"/>
          </w:tcPr>
          <w:p w:rsidR="00C84452" w:rsidRDefault="00C84452" w:rsidP="00C84452">
            <w:pPr>
              <w:jc w:val="center"/>
            </w:pPr>
            <w:r w:rsidRPr="0017005A">
              <w:rPr>
                <w:rFonts w:ascii="Times New Roman" w:eastAsia="宋体" w:hAnsi="Times New Roman" w:hint="eastAsia"/>
                <w:sz w:val="21"/>
                <w:szCs w:val="21"/>
              </w:rPr>
              <w:t>/</w:t>
            </w:r>
          </w:p>
        </w:tc>
      </w:tr>
      <w:tr w:rsidR="00C84452" w:rsidRPr="00802DBA"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val="restart"/>
            <w:vAlign w:val="center"/>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2.0</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W</w:t>
            </w:r>
            <w:r w:rsidRPr="00802DBA">
              <w:rPr>
                <w:rFonts w:ascii="Times New Roman" w:eastAsia="宋体" w:hAnsi="Times New Roman" w:hint="eastAsia"/>
                <w:sz w:val="21"/>
                <w:szCs w:val="21"/>
              </w:rPr>
              <w:t>×</w:t>
            </w:r>
            <w:r w:rsidRPr="00802DBA">
              <w:rPr>
                <w:rFonts w:ascii="Times New Roman" w:eastAsia="宋体" w:hAnsi="Times New Roman" w:hint="eastAsia"/>
                <w:sz w:val="21"/>
                <w:szCs w:val="21"/>
              </w:rPr>
              <w:t>coil</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09</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341</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177</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34.0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vMerge/>
          </w:tcPr>
          <w:p w:rsidR="00C84452" w:rsidRPr="00802DBA" w:rsidRDefault="00C84452" w:rsidP="00643A2B">
            <w:pPr>
              <w:spacing w:line="240" w:lineRule="auto"/>
              <w:jc w:val="center"/>
              <w:rPr>
                <w:rFonts w:ascii="Times New Roman" w:eastAsia="宋体" w:hAnsi="Times New Roman"/>
                <w:sz w:val="21"/>
                <w:szCs w:val="21"/>
              </w:rPr>
            </w:pP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w:t>
            </w:r>
            <w:r w:rsidRPr="00802DBA">
              <w:rPr>
                <w:rFonts w:ascii="Times New Roman" w:eastAsia="宋体" w:hAnsi="Times New Roman" w:hint="eastAsia"/>
                <w:sz w:val="21"/>
                <w:szCs w:val="21"/>
              </w:rPr>
              <w:t>10</w:t>
            </w:r>
            <w:r w:rsidRPr="00802DBA">
              <w:rPr>
                <w:rFonts w:ascii="Times New Roman" w:eastAsia="宋体" w:hAnsi="Times New Roman"/>
                <w:sz w:val="21"/>
                <w:szCs w:val="21"/>
              </w:rPr>
              <w:t>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366</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175</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36.0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R60702/Zr-3</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sz w:val="21"/>
                <w:szCs w:val="21"/>
              </w:rPr>
              <w:t>1.0mm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C00075M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448</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310</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37.0%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tcPr>
          <w:p w:rsidR="00C84452" w:rsidRPr="00802DBA" w:rsidRDefault="00C84452" w:rsidP="00643A2B">
            <w:pPr>
              <w:keepNext/>
              <w:keepLines/>
              <w:spacing w:before="340" w:after="330" w:line="240" w:lineRule="auto"/>
              <w:jc w:val="center"/>
              <w:rPr>
                <w:rFonts w:ascii="Times New Roman" w:eastAsia="宋体" w:hAnsi="Times New Roman"/>
                <w:sz w:val="21"/>
                <w:szCs w:val="21"/>
              </w:rPr>
            </w:pPr>
          </w:p>
        </w:tc>
        <w:tc>
          <w:tcPr>
            <w:tcW w:w="615" w:type="pct"/>
            <w:vMerge w:val="restart"/>
            <w:vAlign w:val="center"/>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sz w:val="21"/>
                <w:szCs w:val="21"/>
              </w:rPr>
              <w:t>1.5mm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C00066M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460</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303</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32.0%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tcPr>
          <w:p w:rsidR="00C84452" w:rsidRPr="00802DBA" w:rsidRDefault="00C84452" w:rsidP="00643A2B">
            <w:pPr>
              <w:keepNext/>
              <w:keepLines/>
              <w:spacing w:before="340" w:after="330" w:line="240" w:lineRule="auto"/>
              <w:jc w:val="center"/>
              <w:rPr>
                <w:rFonts w:ascii="Times New Roman" w:eastAsia="宋体" w:hAnsi="Times New Roman"/>
                <w:sz w:val="21"/>
                <w:szCs w:val="21"/>
              </w:rPr>
            </w:pPr>
          </w:p>
        </w:tc>
        <w:tc>
          <w:tcPr>
            <w:tcW w:w="615" w:type="pct"/>
            <w:vMerge/>
          </w:tcPr>
          <w:p w:rsidR="00C84452" w:rsidRPr="00802DBA" w:rsidRDefault="00C84452" w:rsidP="00643A2B">
            <w:pPr>
              <w:keepNext/>
              <w:keepLines/>
              <w:spacing w:before="340" w:after="330" w:line="240" w:lineRule="auto"/>
              <w:jc w:val="center"/>
              <w:rPr>
                <w:rFonts w:ascii="Times New Roman" w:eastAsia="宋体" w:hAnsi="Times New Roman"/>
                <w:sz w:val="21"/>
                <w:szCs w:val="21"/>
              </w:rPr>
            </w:pP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C00075M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462</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305</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31.5%</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tcPr>
          <w:p w:rsidR="00C84452" w:rsidRPr="00802DBA" w:rsidRDefault="00C84452" w:rsidP="00643A2B">
            <w:pPr>
              <w:keepNext/>
              <w:keepLines/>
              <w:spacing w:before="340" w:after="330" w:line="240" w:lineRule="auto"/>
              <w:jc w:val="center"/>
              <w:rPr>
                <w:rFonts w:ascii="Times New Roman" w:eastAsia="宋体" w:hAnsi="Times New Roman"/>
                <w:sz w:val="21"/>
                <w:szCs w:val="21"/>
              </w:rPr>
            </w:pP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sz w:val="21"/>
                <w:szCs w:val="21"/>
              </w:rPr>
              <w:t>1.6mm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C00040M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415</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300</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38.5%</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tcPr>
          <w:p w:rsidR="00C84452" w:rsidRPr="00802DBA" w:rsidRDefault="00C84452" w:rsidP="00643A2B">
            <w:pPr>
              <w:keepNext/>
              <w:keepLines/>
              <w:spacing w:before="340" w:after="330" w:line="240" w:lineRule="auto"/>
              <w:jc w:val="center"/>
              <w:rPr>
                <w:rFonts w:ascii="Times New Roman" w:eastAsia="宋体" w:hAnsi="Times New Roman"/>
                <w:sz w:val="21"/>
                <w:szCs w:val="21"/>
              </w:rPr>
            </w:pP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sz w:val="21"/>
                <w:szCs w:val="21"/>
              </w:rPr>
              <w:t>2.0mm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C00057M</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453</w:t>
            </w:r>
          </w:p>
        </w:tc>
        <w:tc>
          <w:tcPr>
            <w:tcW w:w="690"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321</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sz w:val="21"/>
                <w:szCs w:val="21"/>
              </w:rPr>
              <w:t>29.5%</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802DBA" w:rsidTr="00C84452">
        <w:tc>
          <w:tcPr>
            <w:tcW w:w="714" w:type="pct"/>
            <w:vMerge w:val="restar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R60705/Zr-5</w:t>
            </w: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hint="eastAsia"/>
                <w:sz w:val="21"/>
                <w:szCs w:val="21"/>
              </w:rPr>
              <w:t>1.2mm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C00005R</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584</w:t>
            </w:r>
          </w:p>
        </w:tc>
        <w:tc>
          <w:tcPr>
            <w:tcW w:w="690" w:type="pct"/>
          </w:tcPr>
          <w:p w:rsidR="00C84452" w:rsidRPr="00C84452" w:rsidRDefault="00C84452" w:rsidP="00643A2B">
            <w:pPr>
              <w:spacing w:line="240" w:lineRule="auto"/>
              <w:jc w:val="center"/>
              <w:rPr>
                <w:rFonts w:ascii="Times New Roman" w:eastAsia="宋体" w:hAnsi="Times New Roman"/>
                <w:sz w:val="21"/>
                <w:szCs w:val="21"/>
              </w:rPr>
            </w:pPr>
            <w:r w:rsidRPr="00C84452">
              <w:rPr>
                <w:rFonts w:ascii="Times New Roman" w:eastAsia="宋体" w:hAnsi="Times New Roman" w:hint="eastAsia"/>
                <w:sz w:val="21"/>
                <w:szCs w:val="21"/>
              </w:rPr>
              <w:t>398</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26.0%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r w:rsidR="00C84452" w:rsidRPr="00661559" w:rsidTr="00C84452">
        <w:tc>
          <w:tcPr>
            <w:tcW w:w="714" w:type="pct"/>
            <w:vMerge/>
          </w:tcPr>
          <w:p w:rsidR="00C84452" w:rsidRPr="00802DBA" w:rsidRDefault="00C84452" w:rsidP="00643A2B">
            <w:pPr>
              <w:spacing w:line="240" w:lineRule="auto"/>
              <w:jc w:val="center"/>
              <w:rPr>
                <w:rFonts w:ascii="Times New Roman" w:eastAsia="宋体" w:hAnsi="Times New Roman"/>
                <w:sz w:val="21"/>
                <w:szCs w:val="21"/>
              </w:rPr>
            </w:pPr>
          </w:p>
        </w:tc>
        <w:tc>
          <w:tcPr>
            <w:tcW w:w="615"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δ</w:t>
            </w:r>
            <w:r w:rsidRPr="00802DBA">
              <w:rPr>
                <w:rFonts w:ascii="Times New Roman" w:eastAsia="宋体" w:hAnsi="Times New Roman" w:hint="eastAsia"/>
                <w:sz w:val="21"/>
                <w:szCs w:val="21"/>
              </w:rPr>
              <w:t>1.5mm</w:t>
            </w:r>
          </w:p>
        </w:tc>
        <w:tc>
          <w:tcPr>
            <w:tcW w:w="596"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C00009R</w:t>
            </w:r>
          </w:p>
        </w:tc>
        <w:tc>
          <w:tcPr>
            <w:tcW w:w="597"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535</w:t>
            </w:r>
          </w:p>
        </w:tc>
        <w:tc>
          <w:tcPr>
            <w:tcW w:w="690" w:type="pct"/>
          </w:tcPr>
          <w:p w:rsidR="00C84452" w:rsidRPr="00C84452" w:rsidRDefault="00C84452" w:rsidP="00643A2B">
            <w:pPr>
              <w:spacing w:line="240" w:lineRule="auto"/>
              <w:jc w:val="center"/>
              <w:rPr>
                <w:rFonts w:ascii="Times New Roman" w:eastAsia="宋体" w:hAnsi="Times New Roman"/>
                <w:sz w:val="21"/>
                <w:szCs w:val="21"/>
              </w:rPr>
            </w:pPr>
            <w:r w:rsidRPr="00C84452">
              <w:rPr>
                <w:rFonts w:ascii="Times New Roman" w:eastAsia="宋体" w:hAnsi="Times New Roman" w:hint="eastAsia"/>
                <w:sz w:val="21"/>
                <w:szCs w:val="21"/>
              </w:rPr>
              <w:t>387</w:t>
            </w:r>
          </w:p>
        </w:tc>
        <w:tc>
          <w:tcPr>
            <w:tcW w:w="613" w:type="pct"/>
          </w:tcPr>
          <w:p w:rsidR="00C84452" w:rsidRPr="00802DBA" w:rsidRDefault="00C84452"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28.0%</w:t>
            </w:r>
          </w:p>
        </w:tc>
        <w:tc>
          <w:tcPr>
            <w:tcW w:w="615" w:type="pct"/>
            <w:vAlign w:val="center"/>
          </w:tcPr>
          <w:p w:rsidR="00C84452" w:rsidRDefault="00C84452" w:rsidP="00C84452">
            <w:pPr>
              <w:jc w:val="center"/>
            </w:pPr>
            <w:r w:rsidRPr="00AB2D2F">
              <w:rPr>
                <w:rFonts w:ascii="Times New Roman" w:eastAsia="宋体" w:hAnsi="Times New Roman" w:hint="eastAsia"/>
                <w:sz w:val="21"/>
                <w:szCs w:val="21"/>
              </w:rPr>
              <w:t>/</w:t>
            </w:r>
          </w:p>
        </w:tc>
        <w:tc>
          <w:tcPr>
            <w:tcW w:w="561" w:type="pct"/>
            <w:vAlign w:val="center"/>
          </w:tcPr>
          <w:p w:rsidR="00C84452" w:rsidRDefault="00C84452" w:rsidP="00C84452">
            <w:pPr>
              <w:jc w:val="center"/>
            </w:pPr>
            <w:r w:rsidRPr="00523837">
              <w:rPr>
                <w:rFonts w:ascii="Times New Roman" w:eastAsia="宋体" w:hAnsi="Times New Roman" w:hint="eastAsia"/>
                <w:sz w:val="21"/>
                <w:szCs w:val="21"/>
              </w:rPr>
              <w:t>无裂纹</w:t>
            </w:r>
          </w:p>
        </w:tc>
      </w:tr>
    </w:tbl>
    <w:p w:rsidR="00FB6CC8" w:rsidRDefault="00FB6CC8" w:rsidP="0067505D">
      <w:pPr>
        <w:spacing w:line="240" w:lineRule="auto"/>
        <w:jc w:val="center"/>
        <w:rPr>
          <w:rFonts w:ascii="Times New Roman" w:eastAsia="宋体" w:hAnsi="Times New Roman"/>
          <w:sz w:val="21"/>
          <w:szCs w:val="21"/>
        </w:rPr>
      </w:pPr>
    </w:p>
    <w:p w:rsidR="00B12BB6" w:rsidRDefault="000074F4" w:rsidP="0067505D">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表</w:t>
      </w:r>
      <w:r>
        <w:rPr>
          <w:rFonts w:ascii="Times New Roman" w:eastAsia="宋体" w:hAnsi="Times New Roman" w:hint="eastAsia"/>
          <w:sz w:val="21"/>
          <w:szCs w:val="21"/>
        </w:rPr>
        <w:t>6</w:t>
      </w:r>
      <w:r w:rsidR="00FB6CC8">
        <w:rPr>
          <w:rFonts w:ascii="Times New Roman" w:eastAsia="宋体" w:hAnsi="Times New Roman" w:hint="eastAsia"/>
          <w:sz w:val="21"/>
          <w:szCs w:val="21"/>
        </w:rPr>
        <w:t xml:space="preserve">  </w:t>
      </w:r>
      <w:r w:rsidR="00B12BB6">
        <w:rPr>
          <w:rFonts w:ascii="Times New Roman" w:eastAsia="宋体" w:hAnsi="Times New Roman" w:hint="eastAsia"/>
          <w:sz w:val="21"/>
          <w:szCs w:val="21"/>
        </w:rPr>
        <w:t>显微硬度</w:t>
      </w:r>
      <w:r>
        <w:rPr>
          <w:rFonts w:ascii="Times New Roman" w:eastAsia="宋体" w:hAnsi="Times New Roman" w:hint="eastAsia"/>
          <w:sz w:val="21"/>
          <w:szCs w:val="21"/>
        </w:rPr>
        <w:t>及晶粒度</w:t>
      </w:r>
    </w:p>
    <w:tbl>
      <w:tblPr>
        <w:tblStyle w:val="a3"/>
        <w:tblW w:w="5000" w:type="pct"/>
        <w:tblLook w:val="04A0"/>
      </w:tblPr>
      <w:tblGrid>
        <w:gridCol w:w="1493"/>
        <w:gridCol w:w="1103"/>
        <w:gridCol w:w="1764"/>
        <w:gridCol w:w="1101"/>
        <w:gridCol w:w="1103"/>
        <w:gridCol w:w="882"/>
        <w:gridCol w:w="1762"/>
      </w:tblGrid>
      <w:tr w:rsidR="00802DBA" w:rsidTr="00802DBA">
        <w:tc>
          <w:tcPr>
            <w:tcW w:w="810" w:type="pc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牌号</w:t>
            </w:r>
          </w:p>
        </w:tc>
        <w:tc>
          <w:tcPr>
            <w:tcW w:w="599" w:type="pc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规格</w:t>
            </w:r>
            <w:r>
              <w:rPr>
                <w:rFonts w:ascii="Times New Roman" w:eastAsia="宋体" w:hAnsi="Times New Roman" w:hint="eastAsia"/>
                <w:sz w:val="21"/>
                <w:szCs w:val="21"/>
              </w:rPr>
              <w:t>mm</w:t>
            </w:r>
          </w:p>
        </w:tc>
        <w:tc>
          <w:tcPr>
            <w:tcW w:w="958" w:type="pc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批号</w:t>
            </w:r>
          </w:p>
        </w:tc>
        <w:tc>
          <w:tcPr>
            <w:tcW w:w="1676" w:type="pct"/>
            <w:gridSpan w:val="3"/>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显微硬度</w:t>
            </w:r>
          </w:p>
        </w:tc>
        <w:tc>
          <w:tcPr>
            <w:tcW w:w="958" w:type="pc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晶粒度</w:t>
            </w:r>
          </w:p>
        </w:tc>
      </w:tr>
      <w:tr w:rsidR="00802DBA" w:rsidTr="00802DBA">
        <w:tc>
          <w:tcPr>
            <w:tcW w:w="810"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R60700</w:t>
            </w:r>
          </w:p>
        </w:tc>
        <w:tc>
          <w:tcPr>
            <w:tcW w:w="599"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2.0</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sidRPr="00D509B8">
              <w:rPr>
                <w:rFonts w:ascii="Times New Roman" w:eastAsia="宋体" w:hAnsi="Times New Roman"/>
                <w:sz w:val="21"/>
                <w:szCs w:val="21"/>
              </w:rPr>
              <w:t>C000</w:t>
            </w:r>
            <w:r>
              <w:rPr>
                <w:rFonts w:ascii="Times New Roman" w:eastAsia="宋体" w:hAnsi="Times New Roman" w:hint="eastAsia"/>
                <w:sz w:val="21"/>
                <w:szCs w:val="21"/>
              </w:rPr>
              <w:t>09</w:t>
            </w:r>
            <w:r w:rsidRPr="00D509B8">
              <w:rPr>
                <w:rFonts w:ascii="Times New Roman" w:eastAsia="宋体" w:hAnsi="Times New Roman"/>
                <w:sz w:val="21"/>
                <w:szCs w:val="21"/>
              </w:rPr>
              <w:t>M</w:t>
            </w: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142</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140</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149</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8</w:t>
            </w:r>
            <w:r>
              <w:rPr>
                <w:rFonts w:ascii="Times New Roman" w:eastAsia="宋体" w:hAnsi="Times New Roman" w:hint="eastAsia"/>
                <w:sz w:val="21"/>
                <w:szCs w:val="21"/>
              </w:rPr>
              <w:t>级</w:t>
            </w:r>
          </w:p>
        </w:tc>
      </w:tr>
      <w:tr w:rsidR="00802DBA" w:rsidTr="00802DBA">
        <w:tc>
          <w:tcPr>
            <w:tcW w:w="810"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133</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136</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137</w:t>
            </w: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r>
      <w:tr w:rsidR="00802DBA" w:rsidTr="00802DBA">
        <w:tc>
          <w:tcPr>
            <w:tcW w:w="810"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9"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0.8</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sidRPr="00D509B8">
              <w:rPr>
                <w:rFonts w:ascii="Times New Roman" w:eastAsia="宋体" w:hAnsi="Times New Roman"/>
                <w:sz w:val="21"/>
                <w:szCs w:val="21"/>
              </w:rPr>
              <w:t>C000</w:t>
            </w:r>
            <w:r>
              <w:rPr>
                <w:rFonts w:ascii="Times New Roman" w:eastAsia="宋体" w:hAnsi="Times New Roman" w:hint="eastAsia"/>
                <w:sz w:val="21"/>
                <w:szCs w:val="21"/>
              </w:rPr>
              <w:t>01</w:t>
            </w:r>
            <w:r w:rsidRPr="00D509B8">
              <w:rPr>
                <w:rFonts w:ascii="Times New Roman" w:eastAsia="宋体" w:hAnsi="Times New Roman"/>
                <w:sz w:val="21"/>
                <w:szCs w:val="21"/>
              </w:rPr>
              <w:t>M</w:t>
            </w: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143</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147</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132</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7</w:t>
            </w:r>
            <w:r>
              <w:rPr>
                <w:rFonts w:ascii="Times New Roman" w:eastAsia="宋体" w:hAnsi="Times New Roman" w:hint="eastAsia"/>
                <w:sz w:val="21"/>
                <w:szCs w:val="21"/>
              </w:rPr>
              <w:t>级</w:t>
            </w:r>
          </w:p>
        </w:tc>
      </w:tr>
      <w:tr w:rsidR="00802DBA" w:rsidTr="00802DBA">
        <w:tc>
          <w:tcPr>
            <w:tcW w:w="810"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133</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139</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144</w:t>
            </w: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r>
      <w:tr w:rsidR="00802DBA" w:rsidTr="00802DBA">
        <w:tc>
          <w:tcPr>
            <w:tcW w:w="810"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9"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0.6</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sidRPr="00D509B8">
              <w:rPr>
                <w:rFonts w:ascii="Times New Roman" w:eastAsia="宋体" w:hAnsi="Times New Roman"/>
                <w:sz w:val="21"/>
                <w:szCs w:val="21"/>
              </w:rPr>
              <w:t>C000</w:t>
            </w:r>
            <w:r>
              <w:rPr>
                <w:rFonts w:ascii="Times New Roman" w:eastAsia="宋体" w:hAnsi="Times New Roman" w:hint="eastAsia"/>
                <w:sz w:val="21"/>
                <w:szCs w:val="21"/>
              </w:rPr>
              <w:t>01</w:t>
            </w:r>
            <w:r w:rsidRPr="00D509B8">
              <w:rPr>
                <w:rFonts w:ascii="Times New Roman" w:eastAsia="宋体" w:hAnsi="Times New Roman"/>
                <w:sz w:val="21"/>
                <w:szCs w:val="21"/>
              </w:rPr>
              <w:t>M</w:t>
            </w: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131</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128</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129</w:t>
            </w:r>
          </w:p>
        </w:tc>
        <w:tc>
          <w:tcPr>
            <w:tcW w:w="958" w:type="pct"/>
            <w:vMerge w:val="restart"/>
            <w:vAlign w:val="center"/>
          </w:tcPr>
          <w:p w:rsidR="00802DBA" w:rsidRDefault="00802DBA" w:rsidP="00643A2B">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7</w:t>
            </w:r>
            <w:r>
              <w:rPr>
                <w:rFonts w:ascii="Times New Roman" w:eastAsia="宋体" w:hAnsi="Times New Roman" w:hint="eastAsia"/>
                <w:sz w:val="21"/>
                <w:szCs w:val="21"/>
              </w:rPr>
              <w:t>级</w:t>
            </w:r>
          </w:p>
        </w:tc>
      </w:tr>
      <w:tr w:rsidR="00802DBA" w:rsidTr="00802DBA">
        <w:tc>
          <w:tcPr>
            <w:tcW w:w="810"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135</w:t>
            </w:r>
          </w:p>
        </w:tc>
        <w:tc>
          <w:tcPr>
            <w:tcW w:w="59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136</w:t>
            </w:r>
          </w:p>
        </w:tc>
        <w:tc>
          <w:tcPr>
            <w:tcW w:w="479" w:type="pct"/>
            <w:vAlign w:val="center"/>
          </w:tcPr>
          <w:p w:rsidR="00802DBA" w:rsidRDefault="00802DBA" w:rsidP="00802DBA">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130</w:t>
            </w:r>
          </w:p>
        </w:tc>
        <w:tc>
          <w:tcPr>
            <w:tcW w:w="958" w:type="pct"/>
            <w:vMerge/>
            <w:vAlign w:val="center"/>
          </w:tcPr>
          <w:p w:rsidR="00802DBA" w:rsidRDefault="00802DBA" w:rsidP="00643A2B">
            <w:pPr>
              <w:spacing w:line="240" w:lineRule="auto"/>
              <w:jc w:val="center"/>
              <w:rPr>
                <w:rFonts w:ascii="Times New Roman" w:eastAsia="宋体" w:hAnsi="Times New Roman"/>
                <w:sz w:val="21"/>
                <w:szCs w:val="21"/>
              </w:rPr>
            </w:pPr>
          </w:p>
        </w:tc>
      </w:tr>
      <w:tr w:rsidR="00802DBA" w:rsidTr="00802DBA">
        <w:trPr>
          <w:trHeight w:val="283"/>
        </w:trPr>
        <w:tc>
          <w:tcPr>
            <w:tcW w:w="810"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R60702</w:t>
            </w:r>
          </w:p>
        </w:tc>
        <w:tc>
          <w:tcPr>
            <w:tcW w:w="599"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1.0</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C00075M</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158</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154</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150</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10.5</w:t>
            </w:r>
            <w:r w:rsidRPr="00802DBA">
              <w:rPr>
                <w:rFonts w:ascii="Times New Roman" w:eastAsia="宋体" w:hAnsi="Times New Roman" w:hint="eastAsia"/>
                <w:sz w:val="21"/>
                <w:szCs w:val="21"/>
              </w:rPr>
              <w:t>级</w:t>
            </w:r>
          </w:p>
        </w:tc>
      </w:tr>
      <w:tr w:rsidR="00802DBA" w:rsidTr="00802DBA">
        <w:trPr>
          <w:trHeight w:val="231"/>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157</w:t>
            </w:r>
          </w:p>
        </w:tc>
        <w:tc>
          <w:tcPr>
            <w:tcW w:w="59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156</w:t>
            </w:r>
          </w:p>
        </w:tc>
        <w:tc>
          <w:tcPr>
            <w:tcW w:w="47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150</w:t>
            </w: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r>
      <w:tr w:rsidR="00802DBA" w:rsidTr="00802DBA">
        <w:trPr>
          <w:trHeight w:val="251"/>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C00066M</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164</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162</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167</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11</w:t>
            </w:r>
            <w:r w:rsidRPr="00802DBA">
              <w:rPr>
                <w:rFonts w:ascii="Times New Roman" w:eastAsia="宋体" w:hAnsi="Times New Roman" w:hint="eastAsia"/>
                <w:sz w:val="21"/>
                <w:szCs w:val="21"/>
              </w:rPr>
              <w:t>级</w:t>
            </w:r>
          </w:p>
        </w:tc>
      </w:tr>
      <w:tr w:rsidR="00802DBA" w:rsidTr="00802DBA">
        <w:trPr>
          <w:trHeight w:val="213"/>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160</w:t>
            </w:r>
          </w:p>
        </w:tc>
        <w:tc>
          <w:tcPr>
            <w:tcW w:w="59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159</w:t>
            </w:r>
          </w:p>
        </w:tc>
        <w:tc>
          <w:tcPr>
            <w:tcW w:w="47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162</w:t>
            </w: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r>
      <w:tr w:rsidR="00802DBA" w:rsidTr="00802DBA">
        <w:trPr>
          <w:trHeight w:val="265"/>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C00075M</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155</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158</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154</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10.5</w:t>
            </w:r>
            <w:r w:rsidRPr="00802DBA">
              <w:rPr>
                <w:rFonts w:ascii="Times New Roman" w:eastAsia="宋体" w:hAnsi="Times New Roman" w:hint="eastAsia"/>
                <w:sz w:val="21"/>
                <w:szCs w:val="21"/>
              </w:rPr>
              <w:t>级</w:t>
            </w:r>
          </w:p>
        </w:tc>
      </w:tr>
      <w:tr w:rsidR="00802DBA" w:rsidTr="00802DBA">
        <w:trPr>
          <w:trHeight w:val="241"/>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158</w:t>
            </w:r>
          </w:p>
        </w:tc>
        <w:tc>
          <w:tcPr>
            <w:tcW w:w="59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152</w:t>
            </w:r>
          </w:p>
        </w:tc>
        <w:tc>
          <w:tcPr>
            <w:tcW w:w="47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157</w:t>
            </w: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r>
      <w:tr w:rsidR="00802DBA" w:rsidTr="00802DBA">
        <w:trPr>
          <w:trHeight w:val="277"/>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C00040M</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160</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167</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168</w:t>
            </w:r>
          </w:p>
        </w:tc>
        <w:tc>
          <w:tcPr>
            <w:tcW w:w="958"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11.5</w:t>
            </w:r>
            <w:r w:rsidRPr="00802DBA">
              <w:rPr>
                <w:rFonts w:ascii="Times New Roman" w:eastAsia="宋体" w:hAnsi="Times New Roman" w:hint="eastAsia"/>
                <w:sz w:val="21"/>
                <w:szCs w:val="21"/>
              </w:rPr>
              <w:t>级</w:t>
            </w:r>
          </w:p>
        </w:tc>
      </w:tr>
      <w:tr w:rsidR="00802DBA" w:rsidTr="00802DBA">
        <w:trPr>
          <w:trHeight w:val="239"/>
        </w:trPr>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8"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163</w:t>
            </w:r>
          </w:p>
        </w:tc>
        <w:tc>
          <w:tcPr>
            <w:tcW w:w="59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173</w:t>
            </w:r>
          </w:p>
        </w:tc>
        <w:tc>
          <w:tcPr>
            <w:tcW w:w="479" w:type="pct"/>
            <w:vAlign w:val="center"/>
          </w:tcPr>
          <w:p w:rsidR="00802DBA" w:rsidRPr="00802DBA" w:rsidRDefault="00802DBA" w:rsidP="00802DBA">
            <w:pPr>
              <w:jc w:val="center"/>
              <w:rPr>
                <w:rFonts w:ascii="Times New Roman" w:eastAsia="宋体" w:hAnsi="Times New Roman"/>
                <w:sz w:val="21"/>
                <w:szCs w:val="21"/>
              </w:rPr>
            </w:pPr>
            <w:r w:rsidRPr="00802DBA">
              <w:rPr>
                <w:rFonts w:ascii="Times New Roman" w:eastAsia="宋体" w:hAnsi="Times New Roman" w:hint="eastAsia"/>
                <w:sz w:val="21"/>
                <w:szCs w:val="21"/>
              </w:rPr>
              <w:t>168</w:t>
            </w:r>
          </w:p>
        </w:tc>
        <w:tc>
          <w:tcPr>
            <w:tcW w:w="958"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r>
      <w:tr w:rsidR="00802DBA" w:rsidTr="00802DBA">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2.0</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C00057M</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154</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158</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152</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10.5</w:t>
            </w:r>
            <w:r w:rsidRPr="00802DBA">
              <w:rPr>
                <w:rFonts w:ascii="Times New Roman" w:eastAsia="宋体" w:hAnsi="Times New Roman" w:hint="eastAsia"/>
                <w:sz w:val="21"/>
                <w:szCs w:val="21"/>
              </w:rPr>
              <w:t>级</w:t>
            </w:r>
          </w:p>
        </w:tc>
      </w:tr>
      <w:tr w:rsidR="00802DBA" w:rsidTr="00802DBA">
        <w:tc>
          <w:tcPr>
            <w:tcW w:w="810" w:type="pct"/>
            <w:vMerge w:val="restar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R60705</w:t>
            </w:r>
          </w:p>
        </w:tc>
        <w:tc>
          <w:tcPr>
            <w:tcW w:w="599"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1.2</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C00005R</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165</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168</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170</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w:t>
            </w:r>
          </w:p>
        </w:tc>
      </w:tr>
      <w:tr w:rsidR="00802DBA" w:rsidTr="00802DBA">
        <w:tc>
          <w:tcPr>
            <w:tcW w:w="810" w:type="pct"/>
            <w:vMerge/>
            <w:vAlign w:val="center"/>
          </w:tcPr>
          <w:p w:rsidR="00802DBA" w:rsidRPr="00802DBA" w:rsidRDefault="00802DBA" w:rsidP="00643A2B">
            <w:pPr>
              <w:spacing w:line="240" w:lineRule="auto"/>
              <w:jc w:val="center"/>
              <w:rPr>
                <w:rFonts w:ascii="Times New Roman" w:eastAsia="宋体" w:hAnsi="Times New Roman"/>
                <w:sz w:val="21"/>
                <w:szCs w:val="21"/>
              </w:rPr>
            </w:pPr>
          </w:p>
        </w:tc>
        <w:tc>
          <w:tcPr>
            <w:tcW w:w="599"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C00009R</w:t>
            </w:r>
          </w:p>
        </w:tc>
        <w:tc>
          <w:tcPr>
            <w:tcW w:w="598"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164</w:t>
            </w:r>
          </w:p>
        </w:tc>
        <w:tc>
          <w:tcPr>
            <w:tcW w:w="59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158</w:t>
            </w:r>
          </w:p>
        </w:tc>
        <w:tc>
          <w:tcPr>
            <w:tcW w:w="479" w:type="pct"/>
            <w:vAlign w:val="center"/>
          </w:tcPr>
          <w:p w:rsidR="00802DBA" w:rsidRPr="00802DBA" w:rsidRDefault="00802DBA" w:rsidP="00802DBA">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168</w:t>
            </w:r>
          </w:p>
        </w:tc>
        <w:tc>
          <w:tcPr>
            <w:tcW w:w="958" w:type="pct"/>
            <w:vAlign w:val="center"/>
          </w:tcPr>
          <w:p w:rsidR="00802DBA" w:rsidRPr="00802DBA" w:rsidRDefault="00802DBA" w:rsidP="00643A2B">
            <w:pPr>
              <w:spacing w:line="240" w:lineRule="auto"/>
              <w:jc w:val="center"/>
              <w:rPr>
                <w:rFonts w:ascii="Times New Roman" w:eastAsia="宋体" w:hAnsi="Times New Roman"/>
                <w:sz w:val="21"/>
                <w:szCs w:val="21"/>
              </w:rPr>
            </w:pPr>
            <w:r w:rsidRPr="00802DBA">
              <w:rPr>
                <w:rFonts w:ascii="Times New Roman" w:eastAsia="宋体" w:hAnsi="Times New Roman" w:hint="eastAsia"/>
                <w:sz w:val="21"/>
                <w:szCs w:val="21"/>
              </w:rPr>
              <w:t>/</w:t>
            </w:r>
          </w:p>
        </w:tc>
      </w:tr>
    </w:tbl>
    <w:p w:rsidR="00B63841" w:rsidRPr="00DF2CA1" w:rsidRDefault="00B6384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lastRenderedPageBreak/>
        <w:t>标准水平分析</w:t>
      </w:r>
    </w:p>
    <w:p w:rsidR="00B63841" w:rsidRPr="00DF2CA1" w:rsidRDefault="008966F0" w:rsidP="00B63841">
      <w:pPr>
        <w:spacing w:line="24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 xml:space="preserve">.1 </w:t>
      </w:r>
      <w:r w:rsidR="00B63841" w:rsidRPr="00DF2CA1">
        <w:rPr>
          <w:rFonts w:ascii="Times New Roman" w:eastAsia="宋体" w:hAnsi="Times New Roman" w:hint="eastAsia"/>
          <w:sz w:val="21"/>
          <w:szCs w:val="21"/>
        </w:rPr>
        <w:t>采用国际标准和国外先进标准的程度</w:t>
      </w:r>
    </w:p>
    <w:p w:rsidR="00B63841" w:rsidRPr="00DF2CA1" w:rsidRDefault="00B6384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据查，国外暂无焊管用锆带的专用标准。</w:t>
      </w:r>
    </w:p>
    <w:p w:rsidR="00B63841" w:rsidRPr="00DF2CA1" w:rsidRDefault="008966F0" w:rsidP="00B63841">
      <w:pPr>
        <w:spacing w:line="24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.2</w:t>
      </w:r>
      <w:r w:rsidR="00FB6CC8">
        <w:rPr>
          <w:rFonts w:ascii="Times New Roman" w:eastAsia="宋体" w:hAnsi="Times New Roman" w:hint="eastAsia"/>
          <w:sz w:val="21"/>
          <w:szCs w:val="21"/>
        </w:rPr>
        <w:t xml:space="preserve"> </w:t>
      </w:r>
      <w:r w:rsidR="00B63841" w:rsidRPr="00DF2CA1">
        <w:rPr>
          <w:rFonts w:ascii="Times New Roman" w:eastAsia="宋体" w:hAnsi="Times New Roman" w:hint="eastAsia"/>
          <w:sz w:val="21"/>
          <w:szCs w:val="21"/>
        </w:rPr>
        <w:t>国家同类标准水平的对比分析</w:t>
      </w:r>
    </w:p>
    <w:p w:rsidR="00B63841" w:rsidRPr="00DF2CA1" w:rsidRDefault="00B6384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国内暂无焊管用锆带的专用标准，长期以来焊管用锆带订货时通常</w:t>
      </w:r>
      <w:r w:rsidR="00D9453F" w:rsidRPr="00DF2CA1">
        <w:rPr>
          <w:rFonts w:ascii="Times New Roman" w:eastAsia="宋体" w:hAnsi="Times New Roman" w:hint="eastAsia"/>
          <w:sz w:val="21"/>
          <w:szCs w:val="21"/>
        </w:rPr>
        <w:t>参考</w:t>
      </w:r>
      <w:r w:rsidR="00D9453F" w:rsidRPr="00DF2CA1">
        <w:rPr>
          <w:rFonts w:ascii="Times New Roman" w:eastAsia="宋体" w:hAnsi="Times New Roman" w:hint="eastAsia"/>
          <w:sz w:val="21"/>
          <w:szCs w:val="21"/>
        </w:rPr>
        <w:t>ASTM B551</w:t>
      </w:r>
      <w:r w:rsidR="00D9453F" w:rsidRPr="00DF2CA1">
        <w:rPr>
          <w:rFonts w:ascii="Times New Roman" w:eastAsia="宋体" w:hAnsi="Times New Roman" w:hint="eastAsia"/>
          <w:sz w:val="21"/>
          <w:szCs w:val="21"/>
        </w:rPr>
        <w:t>。本标准借鉴了</w:t>
      </w:r>
      <w:r w:rsidR="00D9453F" w:rsidRPr="00DF2CA1">
        <w:rPr>
          <w:rFonts w:ascii="Times New Roman" w:eastAsia="宋体" w:hAnsi="Times New Roman" w:hint="eastAsia"/>
          <w:sz w:val="21"/>
          <w:szCs w:val="21"/>
        </w:rPr>
        <w:t xml:space="preserve">ASTM B551 </w:t>
      </w:r>
      <w:r w:rsidR="00D9453F" w:rsidRPr="00DF2CA1">
        <w:rPr>
          <w:rFonts w:ascii="Times New Roman" w:eastAsia="宋体" w:hAnsi="Times New Roman" w:hint="eastAsia"/>
          <w:sz w:val="21"/>
          <w:szCs w:val="21"/>
        </w:rPr>
        <w:t>并在长期的生产经验基础上，针对尺寸公差要求、显微硬度、金相组织、工艺性能等提出了相应要求，本标准整体技术水平</w:t>
      </w:r>
      <w:r w:rsidR="00826ED5" w:rsidRPr="00802DBA">
        <w:rPr>
          <w:rFonts w:ascii="Times New Roman" w:eastAsia="宋体" w:hAnsi="Times New Roman" w:hint="eastAsia"/>
          <w:sz w:val="21"/>
          <w:szCs w:val="21"/>
        </w:rPr>
        <w:t>优</w:t>
      </w:r>
      <w:r w:rsidR="00D9453F" w:rsidRPr="00802DBA">
        <w:rPr>
          <w:rFonts w:ascii="Times New Roman" w:eastAsia="宋体" w:hAnsi="Times New Roman" w:hint="eastAsia"/>
          <w:sz w:val="21"/>
          <w:szCs w:val="21"/>
        </w:rPr>
        <w:t>于</w:t>
      </w:r>
      <w:r w:rsidR="00D9453F" w:rsidRPr="00DF2CA1">
        <w:rPr>
          <w:rFonts w:ascii="Times New Roman" w:eastAsia="宋体" w:hAnsi="Times New Roman" w:hint="eastAsia"/>
          <w:sz w:val="21"/>
          <w:szCs w:val="21"/>
        </w:rPr>
        <w:t>ASTM</w:t>
      </w:r>
      <w:r w:rsidR="00D9453F" w:rsidRPr="00DF2CA1">
        <w:rPr>
          <w:rFonts w:ascii="Times New Roman" w:eastAsia="宋体" w:hAnsi="Times New Roman" w:hint="eastAsia"/>
          <w:sz w:val="21"/>
          <w:szCs w:val="21"/>
        </w:rPr>
        <w:t>标准。</w:t>
      </w:r>
      <w:r w:rsidR="00D9453F" w:rsidRPr="00DF2CA1">
        <w:rPr>
          <w:rFonts w:ascii="Times New Roman" w:eastAsia="宋体" w:hAnsi="Times New Roman" w:hint="eastAsia"/>
          <w:sz w:val="21"/>
          <w:szCs w:val="21"/>
        </w:rPr>
        <w:t xml:space="preserve"> </w:t>
      </w:r>
    </w:p>
    <w:p w:rsidR="000A2FBE" w:rsidRPr="00DF2CA1" w:rsidRDefault="000A2FBE"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与有关的现行法律、法规和强制性国家标准关系</w:t>
      </w:r>
    </w:p>
    <w:p w:rsidR="000A2FBE" w:rsidRPr="00DF2CA1" w:rsidRDefault="000A2FBE"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本标准的制定过程、技术指标的</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选定、检测项目的设置复合现行法律、法规和</w:t>
      </w:r>
      <w:r w:rsidR="00D43F31" w:rsidRPr="00DF2CA1">
        <w:rPr>
          <w:rFonts w:ascii="Times New Roman" w:eastAsia="宋体" w:hAnsi="Times New Roman" w:hint="eastAsia"/>
          <w:sz w:val="21"/>
          <w:szCs w:val="21"/>
        </w:rPr>
        <w:t>强制性国家标准的规定。</w:t>
      </w:r>
    </w:p>
    <w:p w:rsidR="00411C0A"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重大分歧意见的处理经过和依据</w:t>
      </w:r>
    </w:p>
    <w:p w:rsidR="00D43F31" w:rsidRPr="00DF2CA1" w:rsidRDefault="00D43F31" w:rsidP="00D43F31">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D43F31"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标准作为强制性或推荐性的建议</w:t>
      </w:r>
    </w:p>
    <w:p w:rsidR="00D43F31" w:rsidRPr="00DF2CA1" w:rsidRDefault="002D09C9"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本标准规范了焊管用锆带材的主要技术指标，在执行时，也可以根据设计或用户要求，对一些指标等方面需要做出进一步特殊要求，因此</w:t>
      </w:r>
      <w:r w:rsidR="00D43F31" w:rsidRPr="00DF2CA1">
        <w:rPr>
          <w:rFonts w:ascii="Times New Roman" w:eastAsia="宋体" w:hAnsi="Times New Roman" w:hint="eastAsia"/>
          <w:sz w:val="21"/>
          <w:szCs w:val="21"/>
        </w:rPr>
        <w:t>建议本标准作为推荐性行业标准发布实施。</w:t>
      </w:r>
    </w:p>
    <w:p w:rsidR="00D43F31"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贯彻标准的要求和措施建议</w:t>
      </w:r>
    </w:p>
    <w:p w:rsidR="00D43F31" w:rsidRPr="00DF2CA1" w:rsidRDefault="00D43F3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建议标准发布后及时组织相关单位开展标准宣贯，并向设计和制造单位大力推广使用本标准，以便更好的推广焊管用锆带的国产化进程，促进行业的健康发展，进一步提高和完善我国焊管用锆带的生产、装备、技术水平</w:t>
      </w:r>
      <w:r w:rsidR="00DA2E20">
        <w:rPr>
          <w:rFonts w:ascii="Times New Roman" w:eastAsia="宋体" w:hAnsi="Times New Roman" w:hint="eastAsia"/>
          <w:sz w:val="21"/>
          <w:szCs w:val="21"/>
        </w:rPr>
        <w:t>。</w:t>
      </w:r>
    </w:p>
    <w:p w:rsidR="00D43F31"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废止现有有关标准的建议</w:t>
      </w:r>
    </w:p>
    <w:p w:rsidR="00712C19" w:rsidRPr="00DF2CA1" w:rsidRDefault="00712C19" w:rsidP="00712C19">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其它应与说明的事项</w:t>
      </w:r>
    </w:p>
    <w:p w:rsidR="00712C19" w:rsidRPr="00DF2CA1" w:rsidRDefault="00712C19" w:rsidP="00712C19">
      <w:pPr>
        <w:spacing w:line="240" w:lineRule="auto"/>
        <w:ind w:left="7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预期成果</w:t>
      </w:r>
    </w:p>
    <w:p w:rsidR="00712C19" w:rsidRPr="00DF2CA1" w:rsidRDefault="00B94903"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本标准发布，将有力的推动国内焊管用锆</w:t>
      </w:r>
      <w:r w:rsidR="00712C19" w:rsidRPr="00DF2CA1">
        <w:rPr>
          <w:rFonts w:ascii="Times New Roman" w:eastAsia="宋体" w:hAnsi="Times New Roman" w:hint="eastAsia"/>
          <w:sz w:val="21"/>
          <w:szCs w:val="21"/>
        </w:rPr>
        <w:t>带行业的发展，同时，本标准的发布实施，将推进焊管用锆带的国产化进程；为国内焊管用锆带选材、质量控制提供指导；同时可促进该行业的健康、可持续发展、进一步提高和完善我国焊管用锆带的生产、装备、技术水平。</w:t>
      </w:r>
    </w:p>
    <w:p w:rsidR="00712C19" w:rsidRPr="00DF2CA1" w:rsidRDefault="00712C19" w:rsidP="00FB6CC8">
      <w:pPr>
        <w:ind w:firstLineChars="200" w:firstLine="420"/>
        <w:rPr>
          <w:rFonts w:ascii="Times New Roman" w:eastAsia="宋体" w:hAnsi="Times New Roman"/>
          <w:sz w:val="21"/>
          <w:szCs w:val="21"/>
        </w:rPr>
      </w:pPr>
    </w:p>
    <w:p w:rsidR="00712C19" w:rsidRDefault="00712C19" w:rsidP="00FB6CC8">
      <w:pPr>
        <w:ind w:firstLineChars="200" w:firstLine="420"/>
        <w:rPr>
          <w:rFonts w:ascii="Times New Roman" w:eastAsia="宋体" w:hAnsi="Times New Roman"/>
          <w:sz w:val="21"/>
          <w:szCs w:val="21"/>
        </w:rPr>
      </w:pPr>
    </w:p>
    <w:p w:rsidR="00FB6CC8" w:rsidRDefault="00FB6CC8" w:rsidP="00FB6CC8">
      <w:pPr>
        <w:ind w:firstLineChars="200" w:firstLine="420"/>
        <w:rPr>
          <w:rFonts w:ascii="Times New Roman" w:eastAsia="宋体" w:hAnsi="Times New Roman"/>
          <w:sz w:val="21"/>
          <w:szCs w:val="21"/>
        </w:rPr>
      </w:pPr>
    </w:p>
    <w:p w:rsidR="00FB6CC8" w:rsidRPr="00DF2CA1" w:rsidRDefault="00FB6CC8" w:rsidP="00FB6CC8">
      <w:pPr>
        <w:ind w:firstLineChars="200" w:firstLine="420"/>
        <w:rPr>
          <w:rFonts w:ascii="Times New Roman" w:eastAsia="宋体" w:hAnsi="Times New Roman"/>
          <w:sz w:val="21"/>
          <w:szCs w:val="21"/>
        </w:rPr>
      </w:pPr>
    </w:p>
    <w:p w:rsidR="00712C19" w:rsidRPr="00DF2CA1" w:rsidRDefault="00712C19" w:rsidP="00DF2CA1">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焊管用锆带标准编制组</w:t>
      </w:r>
      <w:r w:rsidRPr="00DF2CA1">
        <w:rPr>
          <w:rFonts w:ascii="Times New Roman" w:eastAsia="宋体" w:hAnsi="Times New Roman" w:hint="eastAsia"/>
          <w:sz w:val="21"/>
          <w:szCs w:val="21"/>
        </w:rPr>
        <w:t xml:space="preserve"> </w:t>
      </w:r>
    </w:p>
    <w:p w:rsidR="00712C19" w:rsidRDefault="00712C19" w:rsidP="00DF2CA1">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20</w:t>
      </w:r>
      <w:r w:rsidR="00A55546">
        <w:rPr>
          <w:rFonts w:ascii="Times New Roman" w:eastAsia="宋体" w:hAnsi="Times New Roman" w:hint="eastAsia"/>
          <w:sz w:val="21"/>
          <w:szCs w:val="21"/>
        </w:rPr>
        <w:t>20</w:t>
      </w:r>
      <w:r w:rsidRPr="00DF2CA1">
        <w:rPr>
          <w:rFonts w:ascii="Times New Roman" w:eastAsia="宋体" w:hAnsi="Times New Roman" w:hint="eastAsia"/>
          <w:sz w:val="21"/>
          <w:szCs w:val="21"/>
        </w:rPr>
        <w:t>年</w:t>
      </w:r>
      <w:r w:rsidR="00A55546">
        <w:rPr>
          <w:rFonts w:ascii="Times New Roman" w:eastAsia="宋体" w:hAnsi="Times New Roman" w:hint="eastAsia"/>
          <w:sz w:val="21"/>
          <w:szCs w:val="21"/>
        </w:rPr>
        <w:t>7</w:t>
      </w:r>
      <w:r w:rsidRPr="00DF2CA1">
        <w:rPr>
          <w:rFonts w:ascii="Times New Roman" w:eastAsia="宋体" w:hAnsi="Times New Roman" w:hint="eastAsia"/>
          <w:sz w:val="21"/>
          <w:szCs w:val="21"/>
        </w:rPr>
        <w:t>月</w:t>
      </w:r>
    </w:p>
    <w:p w:rsidR="00997881" w:rsidRPr="00E62E50" w:rsidRDefault="00951F40" w:rsidP="00997881">
      <w:pPr>
        <w:widowControl/>
        <w:adjustRightInd/>
        <w:spacing w:line="240" w:lineRule="auto"/>
        <w:jc w:val="center"/>
        <w:textAlignment w:val="auto"/>
        <w:rPr>
          <w:rFonts w:ascii="Times New Roman" w:eastAsia="宋体" w:hAnsi="Times New Roman"/>
          <w:sz w:val="21"/>
          <w:szCs w:val="21"/>
        </w:rPr>
      </w:pPr>
      <w:r>
        <w:rPr>
          <w:rFonts w:ascii="Times New Roman" w:eastAsia="宋体" w:hAnsi="Times New Roman"/>
          <w:sz w:val="21"/>
          <w:szCs w:val="21"/>
        </w:rPr>
        <w:br w:type="page"/>
      </w:r>
    </w:p>
    <w:p w:rsidR="00E62E50" w:rsidRPr="00E62E50" w:rsidRDefault="00E62E50" w:rsidP="00951F40">
      <w:pPr>
        <w:spacing w:line="240" w:lineRule="auto"/>
        <w:rPr>
          <w:rFonts w:ascii="Times New Roman" w:eastAsia="宋体" w:hAnsi="Times New Roman"/>
          <w:sz w:val="21"/>
          <w:szCs w:val="21"/>
        </w:rPr>
      </w:pPr>
    </w:p>
    <w:p w:rsidR="00951F40" w:rsidRPr="00951F40" w:rsidRDefault="00951F40" w:rsidP="00951F40">
      <w:pPr>
        <w:spacing w:line="240" w:lineRule="auto"/>
        <w:rPr>
          <w:rFonts w:ascii="Times New Roman" w:eastAsia="宋体" w:hAnsi="Times New Roman"/>
          <w:sz w:val="21"/>
          <w:szCs w:val="21"/>
        </w:rPr>
      </w:pPr>
    </w:p>
    <w:sectPr w:rsidR="00951F40" w:rsidRPr="00951F40" w:rsidSect="00B77D5D">
      <w:footerReference w:type="even" r:id="rId7"/>
      <w:footerReference w:type="default" r:id="rId8"/>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C3" w:rsidRDefault="00E753C3">
      <w:r>
        <w:separator/>
      </w:r>
    </w:p>
  </w:endnote>
  <w:endnote w:type="continuationSeparator" w:id="1">
    <w:p w:rsidR="00E753C3" w:rsidRDefault="00E75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AF" w:rsidRDefault="005F47B8" w:rsidP="00B0458C">
    <w:pPr>
      <w:pStyle w:val="a4"/>
      <w:framePr w:wrap="around" w:vAnchor="text" w:hAnchor="margin" w:xAlign="center" w:y="1"/>
      <w:rPr>
        <w:rStyle w:val="a5"/>
      </w:rPr>
    </w:pPr>
    <w:r>
      <w:rPr>
        <w:rStyle w:val="a5"/>
      </w:rPr>
      <w:fldChar w:fldCharType="begin"/>
    </w:r>
    <w:r w:rsidR="00CF1DAF">
      <w:rPr>
        <w:rStyle w:val="a5"/>
      </w:rPr>
      <w:instrText xml:space="preserve">PAGE  </w:instrText>
    </w:r>
    <w:r>
      <w:rPr>
        <w:rStyle w:val="a5"/>
      </w:rPr>
      <w:fldChar w:fldCharType="end"/>
    </w:r>
  </w:p>
  <w:p w:rsidR="00CF1DAF" w:rsidRDefault="00CF1D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AF" w:rsidRDefault="005F47B8" w:rsidP="00B0458C">
    <w:pPr>
      <w:pStyle w:val="a4"/>
      <w:framePr w:wrap="around" w:vAnchor="text" w:hAnchor="margin" w:xAlign="center" w:y="1"/>
      <w:rPr>
        <w:rStyle w:val="a5"/>
      </w:rPr>
    </w:pPr>
    <w:r>
      <w:rPr>
        <w:rStyle w:val="a5"/>
      </w:rPr>
      <w:fldChar w:fldCharType="begin"/>
    </w:r>
    <w:r w:rsidR="00CF1DAF">
      <w:rPr>
        <w:rStyle w:val="a5"/>
      </w:rPr>
      <w:instrText xml:space="preserve">PAGE  </w:instrText>
    </w:r>
    <w:r>
      <w:rPr>
        <w:rStyle w:val="a5"/>
      </w:rPr>
      <w:fldChar w:fldCharType="separate"/>
    </w:r>
    <w:r w:rsidR="00997881">
      <w:rPr>
        <w:rStyle w:val="a5"/>
        <w:noProof/>
      </w:rPr>
      <w:t>5</w:t>
    </w:r>
    <w:r>
      <w:rPr>
        <w:rStyle w:val="a5"/>
      </w:rPr>
      <w:fldChar w:fldCharType="end"/>
    </w:r>
  </w:p>
  <w:p w:rsidR="00CF1DAF" w:rsidRDefault="00CF1D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C3" w:rsidRDefault="00E753C3">
      <w:r>
        <w:separator/>
      </w:r>
    </w:p>
  </w:footnote>
  <w:footnote w:type="continuationSeparator" w:id="1">
    <w:p w:rsidR="00E753C3" w:rsidRDefault="00E75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3E46"/>
    <w:multiLevelType w:val="hybridMultilevel"/>
    <w:tmpl w:val="B26AF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1B5631"/>
    <w:multiLevelType w:val="hybridMultilevel"/>
    <w:tmpl w:val="CC6E4FB8"/>
    <w:lvl w:ilvl="0" w:tplc="EDB036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ADA"/>
    <w:rsid w:val="000014C9"/>
    <w:rsid w:val="00006852"/>
    <w:rsid w:val="000074F4"/>
    <w:rsid w:val="0002146F"/>
    <w:rsid w:val="000269C9"/>
    <w:rsid w:val="000311F0"/>
    <w:rsid w:val="0004167C"/>
    <w:rsid w:val="00043685"/>
    <w:rsid w:val="00045C7A"/>
    <w:rsid w:val="0005112F"/>
    <w:rsid w:val="000757ED"/>
    <w:rsid w:val="000802AD"/>
    <w:rsid w:val="00081220"/>
    <w:rsid w:val="000909B3"/>
    <w:rsid w:val="000962DB"/>
    <w:rsid w:val="000A2FBE"/>
    <w:rsid w:val="000A78B8"/>
    <w:rsid w:val="000B11BD"/>
    <w:rsid w:val="000D0E46"/>
    <w:rsid w:val="000D0FAF"/>
    <w:rsid w:val="000E1975"/>
    <w:rsid w:val="000F0CAD"/>
    <w:rsid w:val="00135EEC"/>
    <w:rsid w:val="00165726"/>
    <w:rsid w:val="001A5167"/>
    <w:rsid w:val="001B38BA"/>
    <w:rsid w:val="001B399C"/>
    <w:rsid w:val="001B3B07"/>
    <w:rsid w:val="001C6C12"/>
    <w:rsid w:val="001D579D"/>
    <w:rsid w:val="001E0BCB"/>
    <w:rsid w:val="001F0C17"/>
    <w:rsid w:val="001F569D"/>
    <w:rsid w:val="00260EC8"/>
    <w:rsid w:val="002757D4"/>
    <w:rsid w:val="00282FB2"/>
    <w:rsid w:val="002A0495"/>
    <w:rsid w:val="002A1FE7"/>
    <w:rsid w:val="002C3EC0"/>
    <w:rsid w:val="002C6B3E"/>
    <w:rsid w:val="002D09C9"/>
    <w:rsid w:val="002F77A4"/>
    <w:rsid w:val="00300187"/>
    <w:rsid w:val="00301298"/>
    <w:rsid w:val="00302800"/>
    <w:rsid w:val="003149BA"/>
    <w:rsid w:val="0031756E"/>
    <w:rsid w:val="00321710"/>
    <w:rsid w:val="00342637"/>
    <w:rsid w:val="00346CAE"/>
    <w:rsid w:val="00356574"/>
    <w:rsid w:val="00361E2F"/>
    <w:rsid w:val="00363512"/>
    <w:rsid w:val="00392E9D"/>
    <w:rsid w:val="003935E2"/>
    <w:rsid w:val="003951EB"/>
    <w:rsid w:val="00397A40"/>
    <w:rsid w:val="003A29CC"/>
    <w:rsid w:val="003A4A15"/>
    <w:rsid w:val="003A5D3A"/>
    <w:rsid w:val="003A7237"/>
    <w:rsid w:val="003C3EB0"/>
    <w:rsid w:val="003C6645"/>
    <w:rsid w:val="003C6E17"/>
    <w:rsid w:val="003D1D05"/>
    <w:rsid w:val="003F428B"/>
    <w:rsid w:val="003F6D60"/>
    <w:rsid w:val="0040273D"/>
    <w:rsid w:val="00403178"/>
    <w:rsid w:val="00407CD2"/>
    <w:rsid w:val="00411C0A"/>
    <w:rsid w:val="00413610"/>
    <w:rsid w:val="00416A12"/>
    <w:rsid w:val="004358D9"/>
    <w:rsid w:val="00437602"/>
    <w:rsid w:val="004469D2"/>
    <w:rsid w:val="00446D78"/>
    <w:rsid w:val="004471BC"/>
    <w:rsid w:val="00451DD3"/>
    <w:rsid w:val="00464740"/>
    <w:rsid w:val="00473C0F"/>
    <w:rsid w:val="004755A7"/>
    <w:rsid w:val="004A2828"/>
    <w:rsid w:val="004C6E83"/>
    <w:rsid w:val="004F6D69"/>
    <w:rsid w:val="004F7BAF"/>
    <w:rsid w:val="005076EC"/>
    <w:rsid w:val="00511891"/>
    <w:rsid w:val="005174D2"/>
    <w:rsid w:val="00520064"/>
    <w:rsid w:val="00530EE6"/>
    <w:rsid w:val="005468C0"/>
    <w:rsid w:val="005667CB"/>
    <w:rsid w:val="00576F16"/>
    <w:rsid w:val="00595F13"/>
    <w:rsid w:val="005A0324"/>
    <w:rsid w:val="005D5554"/>
    <w:rsid w:val="005E1202"/>
    <w:rsid w:val="005F214C"/>
    <w:rsid w:val="005F436F"/>
    <w:rsid w:val="005F47B8"/>
    <w:rsid w:val="0063054D"/>
    <w:rsid w:val="00643A2B"/>
    <w:rsid w:val="00654655"/>
    <w:rsid w:val="0067505D"/>
    <w:rsid w:val="0067590F"/>
    <w:rsid w:val="00687DA9"/>
    <w:rsid w:val="006C4F41"/>
    <w:rsid w:val="006C51D9"/>
    <w:rsid w:val="006E452B"/>
    <w:rsid w:val="006F1592"/>
    <w:rsid w:val="006F2B09"/>
    <w:rsid w:val="006F3065"/>
    <w:rsid w:val="006F79EC"/>
    <w:rsid w:val="00700619"/>
    <w:rsid w:val="00706056"/>
    <w:rsid w:val="00712C19"/>
    <w:rsid w:val="0072056E"/>
    <w:rsid w:val="00726438"/>
    <w:rsid w:val="0072793B"/>
    <w:rsid w:val="00731B87"/>
    <w:rsid w:val="00731D45"/>
    <w:rsid w:val="007441B0"/>
    <w:rsid w:val="0074711B"/>
    <w:rsid w:val="00750D67"/>
    <w:rsid w:val="00754F3C"/>
    <w:rsid w:val="007572BE"/>
    <w:rsid w:val="0077467F"/>
    <w:rsid w:val="00792CBC"/>
    <w:rsid w:val="007C0FFF"/>
    <w:rsid w:val="007C77B1"/>
    <w:rsid w:val="007D7AFB"/>
    <w:rsid w:val="007E56DA"/>
    <w:rsid w:val="007E656E"/>
    <w:rsid w:val="007F4036"/>
    <w:rsid w:val="007F5E24"/>
    <w:rsid w:val="00802DBA"/>
    <w:rsid w:val="008253C1"/>
    <w:rsid w:val="00826ED5"/>
    <w:rsid w:val="008308C2"/>
    <w:rsid w:val="00852A7E"/>
    <w:rsid w:val="008801F1"/>
    <w:rsid w:val="008850F1"/>
    <w:rsid w:val="008966F0"/>
    <w:rsid w:val="008B2814"/>
    <w:rsid w:val="008B7284"/>
    <w:rsid w:val="008D0E96"/>
    <w:rsid w:val="008D15BC"/>
    <w:rsid w:val="008D54CC"/>
    <w:rsid w:val="008D61C7"/>
    <w:rsid w:val="00904C22"/>
    <w:rsid w:val="0091162D"/>
    <w:rsid w:val="0092277E"/>
    <w:rsid w:val="00946988"/>
    <w:rsid w:val="0094794D"/>
    <w:rsid w:val="00951F40"/>
    <w:rsid w:val="00952685"/>
    <w:rsid w:val="009539E4"/>
    <w:rsid w:val="00955CB5"/>
    <w:rsid w:val="009565D0"/>
    <w:rsid w:val="00956993"/>
    <w:rsid w:val="00956B4F"/>
    <w:rsid w:val="00962F75"/>
    <w:rsid w:val="00980B96"/>
    <w:rsid w:val="00993C61"/>
    <w:rsid w:val="00997881"/>
    <w:rsid w:val="009A2815"/>
    <w:rsid w:val="009A6BFC"/>
    <w:rsid w:val="009A721F"/>
    <w:rsid w:val="009D00AF"/>
    <w:rsid w:val="009D31E5"/>
    <w:rsid w:val="009E0E3A"/>
    <w:rsid w:val="00A11910"/>
    <w:rsid w:val="00A135FC"/>
    <w:rsid w:val="00A54709"/>
    <w:rsid w:val="00A55546"/>
    <w:rsid w:val="00A569BF"/>
    <w:rsid w:val="00A64647"/>
    <w:rsid w:val="00A76700"/>
    <w:rsid w:val="00A76BCD"/>
    <w:rsid w:val="00A80B35"/>
    <w:rsid w:val="00A80D60"/>
    <w:rsid w:val="00A81B36"/>
    <w:rsid w:val="00A915C6"/>
    <w:rsid w:val="00A932E6"/>
    <w:rsid w:val="00A948CC"/>
    <w:rsid w:val="00AA4497"/>
    <w:rsid w:val="00AA569A"/>
    <w:rsid w:val="00AB6A34"/>
    <w:rsid w:val="00AC457B"/>
    <w:rsid w:val="00AD1EA2"/>
    <w:rsid w:val="00AD4C35"/>
    <w:rsid w:val="00AE04BB"/>
    <w:rsid w:val="00B00FD7"/>
    <w:rsid w:val="00B01CF9"/>
    <w:rsid w:val="00B0458C"/>
    <w:rsid w:val="00B0718A"/>
    <w:rsid w:val="00B12BB6"/>
    <w:rsid w:val="00B306AA"/>
    <w:rsid w:val="00B4232A"/>
    <w:rsid w:val="00B43DAE"/>
    <w:rsid w:val="00B50A3B"/>
    <w:rsid w:val="00B51E14"/>
    <w:rsid w:val="00B63841"/>
    <w:rsid w:val="00B731FF"/>
    <w:rsid w:val="00B77D5D"/>
    <w:rsid w:val="00B94903"/>
    <w:rsid w:val="00BA0E40"/>
    <w:rsid w:val="00BA5A57"/>
    <w:rsid w:val="00BB5C9A"/>
    <w:rsid w:val="00BD004E"/>
    <w:rsid w:val="00BD32B5"/>
    <w:rsid w:val="00BE200C"/>
    <w:rsid w:val="00BF3357"/>
    <w:rsid w:val="00BF6B90"/>
    <w:rsid w:val="00C10FDC"/>
    <w:rsid w:val="00C1123B"/>
    <w:rsid w:val="00C144BC"/>
    <w:rsid w:val="00C20D6E"/>
    <w:rsid w:val="00C415D6"/>
    <w:rsid w:val="00C54EF6"/>
    <w:rsid w:val="00C66539"/>
    <w:rsid w:val="00C67879"/>
    <w:rsid w:val="00C8350E"/>
    <w:rsid w:val="00C84452"/>
    <w:rsid w:val="00C90A9E"/>
    <w:rsid w:val="00C93621"/>
    <w:rsid w:val="00CB6CC6"/>
    <w:rsid w:val="00CE4479"/>
    <w:rsid w:val="00CF1DAF"/>
    <w:rsid w:val="00CF3EDF"/>
    <w:rsid w:val="00D015B6"/>
    <w:rsid w:val="00D04065"/>
    <w:rsid w:val="00D3150B"/>
    <w:rsid w:val="00D40826"/>
    <w:rsid w:val="00D42FCD"/>
    <w:rsid w:val="00D43F31"/>
    <w:rsid w:val="00D509B8"/>
    <w:rsid w:val="00D51B96"/>
    <w:rsid w:val="00D75739"/>
    <w:rsid w:val="00D8359C"/>
    <w:rsid w:val="00D83A63"/>
    <w:rsid w:val="00D86A46"/>
    <w:rsid w:val="00D86EBA"/>
    <w:rsid w:val="00D932A4"/>
    <w:rsid w:val="00D94008"/>
    <w:rsid w:val="00D9453F"/>
    <w:rsid w:val="00D94637"/>
    <w:rsid w:val="00D9487F"/>
    <w:rsid w:val="00D96E19"/>
    <w:rsid w:val="00DA2D52"/>
    <w:rsid w:val="00DA2E20"/>
    <w:rsid w:val="00DA6C13"/>
    <w:rsid w:val="00DB515E"/>
    <w:rsid w:val="00DB6343"/>
    <w:rsid w:val="00DF1959"/>
    <w:rsid w:val="00DF2CA1"/>
    <w:rsid w:val="00DF7D15"/>
    <w:rsid w:val="00E1008B"/>
    <w:rsid w:val="00E11E9F"/>
    <w:rsid w:val="00E15E4E"/>
    <w:rsid w:val="00E15FF4"/>
    <w:rsid w:val="00E20944"/>
    <w:rsid w:val="00E37974"/>
    <w:rsid w:val="00E41AE6"/>
    <w:rsid w:val="00E44ACE"/>
    <w:rsid w:val="00E505C7"/>
    <w:rsid w:val="00E5184B"/>
    <w:rsid w:val="00E54017"/>
    <w:rsid w:val="00E546DA"/>
    <w:rsid w:val="00E60617"/>
    <w:rsid w:val="00E62E50"/>
    <w:rsid w:val="00E66484"/>
    <w:rsid w:val="00E7185F"/>
    <w:rsid w:val="00E73059"/>
    <w:rsid w:val="00E753C3"/>
    <w:rsid w:val="00E80D71"/>
    <w:rsid w:val="00E814CB"/>
    <w:rsid w:val="00E83005"/>
    <w:rsid w:val="00E936E6"/>
    <w:rsid w:val="00EA140C"/>
    <w:rsid w:val="00EB2A32"/>
    <w:rsid w:val="00EC5847"/>
    <w:rsid w:val="00ED556C"/>
    <w:rsid w:val="00ED7B5E"/>
    <w:rsid w:val="00EF2464"/>
    <w:rsid w:val="00F03C19"/>
    <w:rsid w:val="00F22FAC"/>
    <w:rsid w:val="00F23FD3"/>
    <w:rsid w:val="00F30038"/>
    <w:rsid w:val="00F427AF"/>
    <w:rsid w:val="00F51BDF"/>
    <w:rsid w:val="00F87ADA"/>
    <w:rsid w:val="00FA20A2"/>
    <w:rsid w:val="00FA2A0C"/>
    <w:rsid w:val="00FA7193"/>
    <w:rsid w:val="00FB0686"/>
    <w:rsid w:val="00FB6CC8"/>
    <w:rsid w:val="00FB7422"/>
    <w:rsid w:val="00FD3E00"/>
    <w:rsid w:val="00FD4F81"/>
    <w:rsid w:val="00FD6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ADA"/>
    <w:pPr>
      <w:widowControl w:val="0"/>
      <w:adjustRightInd w:val="0"/>
      <w:spacing w:line="312" w:lineRule="atLeast"/>
      <w:jc w:val="both"/>
      <w:textAlignment w:val="baseline"/>
    </w:pPr>
    <w:rPr>
      <w:rFonts w:ascii="CG Times (W1)" w:eastAsia="仿宋_GB2312" w:hAnsi="CG Times (W1)"/>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5D"/>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E56DA"/>
    <w:pPr>
      <w:tabs>
        <w:tab w:val="center" w:pos="4153"/>
        <w:tab w:val="right" w:pos="8306"/>
      </w:tabs>
      <w:snapToGrid w:val="0"/>
      <w:spacing w:line="240" w:lineRule="atLeast"/>
      <w:jc w:val="left"/>
    </w:pPr>
    <w:rPr>
      <w:sz w:val="18"/>
      <w:szCs w:val="18"/>
    </w:rPr>
  </w:style>
  <w:style w:type="character" w:styleId="a5">
    <w:name w:val="page number"/>
    <w:basedOn w:val="a0"/>
    <w:rsid w:val="007E56DA"/>
  </w:style>
  <w:style w:type="paragraph" w:styleId="a6">
    <w:name w:val="Balloon Text"/>
    <w:basedOn w:val="a"/>
    <w:semiHidden/>
    <w:rsid w:val="001B399C"/>
    <w:rPr>
      <w:sz w:val="18"/>
      <w:szCs w:val="18"/>
    </w:rPr>
  </w:style>
  <w:style w:type="paragraph" w:styleId="a7">
    <w:name w:val="header"/>
    <w:basedOn w:val="a"/>
    <w:link w:val="Char"/>
    <w:rsid w:val="00D946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D94637"/>
    <w:rPr>
      <w:rFonts w:ascii="CG Times (W1)" w:eastAsia="仿宋_GB2312" w:hAnsi="CG Times (W1)"/>
      <w:sz w:val="18"/>
      <w:szCs w:val="18"/>
    </w:rPr>
  </w:style>
  <w:style w:type="paragraph" w:customStyle="1" w:styleId="a8">
    <w:name w:val="段"/>
    <w:link w:val="Char0"/>
    <w:rsid w:val="00E1008B"/>
    <w:pPr>
      <w:autoSpaceDE w:val="0"/>
      <w:autoSpaceDN w:val="0"/>
      <w:ind w:firstLineChars="200" w:firstLine="200"/>
      <w:jc w:val="both"/>
    </w:pPr>
    <w:rPr>
      <w:rFonts w:ascii="宋体"/>
      <w:noProof/>
      <w:sz w:val="21"/>
    </w:rPr>
  </w:style>
  <w:style w:type="character" w:customStyle="1" w:styleId="Char0">
    <w:name w:val="段 Char"/>
    <w:basedOn w:val="a0"/>
    <w:link w:val="a8"/>
    <w:rsid w:val="00E1008B"/>
    <w:rPr>
      <w:rFonts w:ascii="宋体"/>
      <w:noProof/>
      <w:sz w:val="21"/>
    </w:rPr>
  </w:style>
  <w:style w:type="paragraph" w:styleId="a9">
    <w:name w:val="List Paragraph"/>
    <w:basedOn w:val="a"/>
    <w:uiPriority w:val="34"/>
    <w:qFormat/>
    <w:rsid w:val="00C144BC"/>
    <w:pPr>
      <w:ind w:firstLineChars="200" w:firstLine="420"/>
    </w:pPr>
  </w:style>
  <w:style w:type="paragraph" w:styleId="aa">
    <w:name w:val="Normal (Web)"/>
    <w:basedOn w:val="a"/>
    <w:uiPriority w:val="99"/>
    <w:unhideWhenUsed/>
    <w:rsid w:val="001A5167"/>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styleId="ab">
    <w:name w:val="Date"/>
    <w:basedOn w:val="a"/>
    <w:next w:val="a"/>
    <w:link w:val="Char1"/>
    <w:rsid w:val="00951F40"/>
    <w:pPr>
      <w:ind w:leftChars="2500" w:left="100"/>
    </w:pPr>
  </w:style>
  <w:style w:type="character" w:customStyle="1" w:styleId="Char1">
    <w:name w:val="日期 Char"/>
    <w:basedOn w:val="a0"/>
    <w:link w:val="ab"/>
    <w:rsid w:val="00951F40"/>
    <w:rPr>
      <w:rFonts w:ascii="CG Times (W1)" w:eastAsia="仿宋_GB2312" w:hAnsi="CG Times (W1)"/>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有色金属行业标准《钛及钛合金焊管用钛带》编制说明书</dc:title>
  <dc:creator>晨阳</dc:creator>
  <cp:lastModifiedBy>晨阳</cp:lastModifiedBy>
  <cp:revision>6</cp:revision>
  <cp:lastPrinted>2019-06-24T00:52:00Z</cp:lastPrinted>
  <dcterms:created xsi:type="dcterms:W3CDTF">2020-07-07T07:48:00Z</dcterms:created>
  <dcterms:modified xsi:type="dcterms:W3CDTF">2020-08-03T03:38:00Z</dcterms:modified>
</cp:coreProperties>
</file>