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A1FF9" w:rsidRPr="004B773D" w:rsidRDefault="005C341F">
      <w:pPr>
        <w:spacing w:line="360" w:lineRule="auto"/>
        <w:jc w:val="center"/>
        <w:outlineLvl w:val="1"/>
        <w:rPr>
          <w:rFonts w:eastAsia="黑体"/>
          <w:color w:val="000000" w:themeColor="text1"/>
          <w:sz w:val="30"/>
          <w:szCs w:val="30"/>
        </w:rPr>
      </w:pPr>
      <w:r w:rsidRPr="004B773D">
        <w:rPr>
          <w:rFonts w:eastAsia="黑体"/>
          <w:color w:val="000000" w:themeColor="text1"/>
          <w:sz w:val="30"/>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4B773D">
        <w:rPr>
          <w:rFonts w:eastAsia="黑体"/>
          <w:color w:val="000000" w:themeColor="text1"/>
          <w:sz w:val="30"/>
          <w:szCs w:val="30"/>
        </w:rPr>
        <w:instrText>ADDIN CNKISM.UserStyle</w:instrText>
      </w:r>
      <w:r w:rsidRPr="004B773D">
        <w:rPr>
          <w:rFonts w:eastAsia="黑体"/>
          <w:color w:val="000000" w:themeColor="text1"/>
          <w:sz w:val="30"/>
          <w:szCs w:val="30"/>
        </w:rPr>
      </w:r>
      <w:r w:rsidRPr="004B773D">
        <w:rPr>
          <w:rFonts w:eastAsia="黑体"/>
          <w:color w:val="000000" w:themeColor="text1"/>
          <w:sz w:val="30"/>
          <w:szCs w:val="30"/>
        </w:rPr>
        <w:fldChar w:fldCharType="end"/>
      </w:r>
    </w:p>
    <w:p w:rsidR="000A1FF9" w:rsidRPr="004B773D" w:rsidRDefault="000A1FF9">
      <w:pPr>
        <w:spacing w:line="360" w:lineRule="auto"/>
        <w:jc w:val="center"/>
        <w:outlineLvl w:val="1"/>
        <w:rPr>
          <w:rFonts w:eastAsia="黑体"/>
          <w:color w:val="000000" w:themeColor="text1"/>
          <w:sz w:val="30"/>
          <w:szCs w:val="30"/>
        </w:rPr>
      </w:pPr>
    </w:p>
    <w:p w:rsidR="000A1FF9" w:rsidRPr="004B773D" w:rsidRDefault="005C341F">
      <w:pPr>
        <w:spacing w:line="360" w:lineRule="auto"/>
        <w:jc w:val="center"/>
        <w:outlineLvl w:val="1"/>
        <w:rPr>
          <w:rFonts w:ascii="黑体" w:eastAsia="黑体" w:hAnsi="黑体"/>
          <w:color w:val="000000" w:themeColor="text1"/>
          <w:sz w:val="32"/>
          <w:szCs w:val="32"/>
        </w:rPr>
      </w:pPr>
      <w:r w:rsidRPr="004B773D">
        <w:rPr>
          <w:rFonts w:ascii="黑体" w:eastAsia="黑体" w:hAnsi="黑体" w:hint="eastAsia"/>
          <w:color w:val="000000" w:themeColor="text1"/>
          <w:sz w:val="32"/>
          <w:szCs w:val="32"/>
        </w:rPr>
        <w:t>锆及锆合金高低倍组织检验</w:t>
      </w:r>
      <w:r w:rsidRPr="004B773D">
        <w:rPr>
          <w:rFonts w:ascii="黑体" w:eastAsia="黑体" w:hAnsi="黑体"/>
          <w:color w:val="000000" w:themeColor="text1"/>
          <w:sz w:val="32"/>
          <w:szCs w:val="32"/>
        </w:rPr>
        <w:t>方法</w:t>
      </w:r>
    </w:p>
    <w:p w:rsidR="000A1FF9" w:rsidRPr="004B773D" w:rsidRDefault="000A1FF9">
      <w:pPr>
        <w:spacing w:line="360" w:lineRule="auto"/>
        <w:jc w:val="center"/>
        <w:outlineLvl w:val="1"/>
        <w:rPr>
          <w:rFonts w:eastAsia="黑体"/>
          <w:color w:val="000000" w:themeColor="text1"/>
          <w:sz w:val="30"/>
          <w:szCs w:val="30"/>
        </w:rPr>
      </w:pPr>
    </w:p>
    <w:p w:rsidR="000A1FF9" w:rsidRPr="004B773D" w:rsidRDefault="000A1FF9">
      <w:pPr>
        <w:spacing w:line="360" w:lineRule="auto"/>
        <w:jc w:val="center"/>
        <w:outlineLvl w:val="1"/>
        <w:rPr>
          <w:rFonts w:eastAsia="黑体"/>
          <w:color w:val="000000" w:themeColor="text1"/>
          <w:sz w:val="30"/>
          <w:szCs w:val="30"/>
        </w:rPr>
      </w:pPr>
    </w:p>
    <w:p w:rsidR="000A1FF9" w:rsidRPr="004B773D" w:rsidRDefault="000A1FF9">
      <w:pPr>
        <w:spacing w:line="360" w:lineRule="auto"/>
        <w:jc w:val="center"/>
        <w:outlineLvl w:val="1"/>
        <w:rPr>
          <w:rFonts w:eastAsia="黑体"/>
          <w:color w:val="000000" w:themeColor="text1"/>
          <w:sz w:val="30"/>
          <w:szCs w:val="30"/>
        </w:rPr>
      </w:pPr>
    </w:p>
    <w:p w:rsidR="000A1FF9" w:rsidRPr="004B773D" w:rsidRDefault="000A1FF9">
      <w:pPr>
        <w:spacing w:line="360" w:lineRule="auto"/>
        <w:jc w:val="center"/>
        <w:outlineLvl w:val="1"/>
        <w:rPr>
          <w:rFonts w:eastAsia="黑体"/>
          <w:color w:val="000000" w:themeColor="text1"/>
          <w:sz w:val="30"/>
          <w:szCs w:val="30"/>
        </w:rPr>
      </w:pPr>
    </w:p>
    <w:p w:rsidR="000A1FF9" w:rsidRPr="004B773D" w:rsidRDefault="005C341F">
      <w:pPr>
        <w:spacing w:line="360" w:lineRule="auto"/>
        <w:jc w:val="center"/>
        <w:outlineLvl w:val="1"/>
        <w:rPr>
          <w:rFonts w:eastAsia="黑体"/>
          <w:color w:val="000000" w:themeColor="text1"/>
          <w:sz w:val="32"/>
          <w:szCs w:val="32"/>
        </w:rPr>
      </w:pPr>
      <w:r w:rsidRPr="004B773D">
        <w:rPr>
          <w:rFonts w:eastAsia="黑体" w:hint="eastAsia"/>
          <w:color w:val="000000" w:themeColor="text1"/>
          <w:sz w:val="32"/>
          <w:szCs w:val="32"/>
        </w:rPr>
        <w:t>编</w:t>
      </w:r>
    </w:p>
    <w:p w:rsidR="000A1FF9" w:rsidRPr="004B773D" w:rsidRDefault="000A1FF9">
      <w:pPr>
        <w:spacing w:line="360" w:lineRule="auto"/>
        <w:jc w:val="center"/>
        <w:outlineLvl w:val="1"/>
        <w:rPr>
          <w:rFonts w:eastAsia="黑体"/>
          <w:color w:val="000000" w:themeColor="text1"/>
          <w:sz w:val="32"/>
          <w:szCs w:val="32"/>
        </w:rPr>
      </w:pPr>
    </w:p>
    <w:p w:rsidR="000A1FF9" w:rsidRPr="004B773D" w:rsidRDefault="005C341F">
      <w:pPr>
        <w:spacing w:line="360" w:lineRule="auto"/>
        <w:jc w:val="center"/>
        <w:outlineLvl w:val="1"/>
        <w:rPr>
          <w:rFonts w:eastAsia="黑体"/>
          <w:color w:val="000000" w:themeColor="text1"/>
          <w:sz w:val="32"/>
          <w:szCs w:val="32"/>
        </w:rPr>
      </w:pPr>
      <w:r w:rsidRPr="004B773D">
        <w:rPr>
          <w:rFonts w:eastAsia="黑体" w:hint="eastAsia"/>
          <w:color w:val="000000" w:themeColor="text1"/>
          <w:sz w:val="32"/>
          <w:szCs w:val="32"/>
        </w:rPr>
        <w:t>制</w:t>
      </w:r>
    </w:p>
    <w:p w:rsidR="000A1FF9" w:rsidRPr="004B773D" w:rsidRDefault="000A1FF9">
      <w:pPr>
        <w:spacing w:line="360" w:lineRule="auto"/>
        <w:jc w:val="center"/>
        <w:outlineLvl w:val="1"/>
        <w:rPr>
          <w:rFonts w:eastAsia="黑体"/>
          <w:color w:val="000000" w:themeColor="text1"/>
          <w:sz w:val="32"/>
          <w:szCs w:val="32"/>
        </w:rPr>
      </w:pPr>
    </w:p>
    <w:p w:rsidR="000A1FF9" w:rsidRPr="004B773D" w:rsidRDefault="005C341F">
      <w:pPr>
        <w:spacing w:line="360" w:lineRule="auto"/>
        <w:jc w:val="center"/>
        <w:outlineLvl w:val="1"/>
        <w:rPr>
          <w:rFonts w:eastAsia="黑体"/>
          <w:color w:val="000000" w:themeColor="text1"/>
          <w:sz w:val="32"/>
          <w:szCs w:val="32"/>
        </w:rPr>
      </w:pPr>
      <w:r w:rsidRPr="004B773D">
        <w:rPr>
          <w:rFonts w:eastAsia="黑体" w:hint="eastAsia"/>
          <w:color w:val="000000" w:themeColor="text1"/>
          <w:sz w:val="32"/>
          <w:szCs w:val="32"/>
        </w:rPr>
        <w:t>说</w:t>
      </w:r>
    </w:p>
    <w:p w:rsidR="000A1FF9" w:rsidRPr="004B773D" w:rsidRDefault="000A1FF9">
      <w:pPr>
        <w:spacing w:line="360" w:lineRule="auto"/>
        <w:jc w:val="center"/>
        <w:outlineLvl w:val="1"/>
        <w:rPr>
          <w:rFonts w:eastAsia="黑体"/>
          <w:color w:val="000000" w:themeColor="text1"/>
          <w:sz w:val="32"/>
          <w:szCs w:val="32"/>
        </w:rPr>
      </w:pPr>
    </w:p>
    <w:p w:rsidR="000A1FF9" w:rsidRPr="004B773D" w:rsidRDefault="005C341F">
      <w:pPr>
        <w:spacing w:line="360" w:lineRule="auto"/>
        <w:jc w:val="center"/>
        <w:outlineLvl w:val="1"/>
        <w:rPr>
          <w:rFonts w:eastAsia="黑体"/>
          <w:color w:val="000000" w:themeColor="text1"/>
          <w:sz w:val="30"/>
          <w:szCs w:val="30"/>
        </w:rPr>
      </w:pPr>
      <w:r w:rsidRPr="004B773D">
        <w:rPr>
          <w:rFonts w:eastAsia="黑体" w:hint="eastAsia"/>
          <w:color w:val="000000" w:themeColor="text1"/>
          <w:sz w:val="32"/>
          <w:szCs w:val="32"/>
        </w:rPr>
        <w:t>明</w:t>
      </w:r>
    </w:p>
    <w:p w:rsidR="000A1FF9" w:rsidRPr="004B773D" w:rsidRDefault="000A1FF9">
      <w:pPr>
        <w:spacing w:line="360" w:lineRule="auto"/>
        <w:jc w:val="center"/>
        <w:outlineLvl w:val="1"/>
        <w:rPr>
          <w:rFonts w:eastAsia="黑体"/>
          <w:color w:val="000000" w:themeColor="text1"/>
          <w:sz w:val="30"/>
          <w:szCs w:val="30"/>
        </w:rPr>
      </w:pPr>
    </w:p>
    <w:p w:rsidR="000A1FF9" w:rsidRPr="004B773D" w:rsidRDefault="005C341F">
      <w:pPr>
        <w:spacing w:line="360" w:lineRule="auto"/>
        <w:jc w:val="center"/>
        <w:outlineLvl w:val="1"/>
        <w:rPr>
          <w:rFonts w:eastAsia="黑体"/>
          <w:color w:val="000000" w:themeColor="text1"/>
          <w:sz w:val="30"/>
          <w:szCs w:val="30"/>
        </w:rPr>
      </w:pPr>
      <w:r w:rsidRPr="004B773D">
        <w:rPr>
          <w:rFonts w:eastAsia="黑体" w:hint="eastAsia"/>
          <w:color w:val="000000" w:themeColor="text1"/>
          <w:sz w:val="30"/>
          <w:szCs w:val="30"/>
        </w:rPr>
        <w:t>（送审稿）</w:t>
      </w:r>
    </w:p>
    <w:p w:rsidR="000A1FF9" w:rsidRPr="004B773D" w:rsidRDefault="000A1FF9">
      <w:pPr>
        <w:spacing w:line="360" w:lineRule="auto"/>
        <w:jc w:val="center"/>
        <w:outlineLvl w:val="1"/>
        <w:rPr>
          <w:rFonts w:eastAsia="黑体"/>
          <w:color w:val="000000" w:themeColor="text1"/>
          <w:sz w:val="30"/>
          <w:szCs w:val="30"/>
        </w:rPr>
      </w:pPr>
    </w:p>
    <w:p w:rsidR="000A1FF9" w:rsidRPr="004B773D" w:rsidRDefault="000A1FF9">
      <w:pPr>
        <w:spacing w:line="360" w:lineRule="auto"/>
        <w:jc w:val="center"/>
        <w:outlineLvl w:val="1"/>
        <w:rPr>
          <w:rFonts w:eastAsia="黑体"/>
          <w:color w:val="000000" w:themeColor="text1"/>
          <w:sz w:val="30"/>
          <w:szCs w:val="30"/>
        </w:rPr>
      </w:pPr>
    </w:p>
    <w:p w:rsidR="000A1FF9" w:rsidRPr="004B773D" w:rsidRDefault="000A1FF9">
      <w:pPr>
        <w:spacing w:line="360" w:lineRule="auto"/>
        <w:jc w:val="center"/>
        <w:outlineLvl w:val="1"/>
        <w:rPr>
          <w:rFonts w:eastAsia="黑体"/>
          <w:color w:val="000000" w:themeColor="text1"/>
          <w:sz w:val="30"/>
          <w:szCs w:val="30"/>
        </w:rPr>
      </w:pPr>
    </w:p>
    <w:p w:rsidR="000A1FF9" w:rsidRPr="004B773D" w:rsidRDefault="005C341F">
      <w:pPr>
        <w:spacing w:line="360" w:lineRule="auto"/>
        <w:jc w:val="center"/>
        <w:outlineLvl w:val="1"/>
        <w:rPr>
          <w:rFonts w:eastAsia="黑体"/>
          <w:color w:val="000000" w:themeColor="text1"/>
          <w:sz w:val="30"/>
          <w:szCs w:val="30"/>
        </w:rPr>
      </w:pPr>
      <w:r w:rsidRPr="004B773D">
        <w:rPr>
          <w:rFonts w:eastAsia="黑体" w:hint="eastAsia"/>
          <w:color w:val="000000" w:themeColor="text1"/>
          <w:sz w:val="30"/>
          <w:szCs w:val="30"/>
        </w:rPr>
        <w:t>西安汉唐分析检测有限公司</w:t>
      </w:r>
    </w:p>
    <w:p w:rsidR="000A1FF9" w:rsidRPr="004B773D" w:rsidRDefault="005C341F">
      <w:pPr>
        <w:spacing w:line="360" w:lineRule="auto"/>
        <w:jc w:val="center"/>
        <w:outlineLvl w:val="1"/>
        <w:rPr>
          <w:rFonts w:eastAsia="黑体"/>
          <w:color w:val="000000" w:themeColor="text1"/>
          <w:sz w:val="30"/>
          <w:szCs w:val="30"/>
        </w:rPr>
      </w:pPr>
      <w:r w:rsidRPr="004B773D">
        <w:rPr>
          <w:rFonts w:eastAsia="黑体" w:hint="eastAsia"/>
          <w:color w:val="000000" w:themeColor="text1"/>
          <w:sz w:val="30"/>
          <w:szCs w:val="30"/>
        </w:rPr>
        <w:t>20</w:t>
      </w:r>
      <w:r w:rsidRPr="004B773D">
        <w:rPr>
          <w:rFonts w:eastAsia="黑体"/>
          <w:color w:val="000000" w:themeColor="text1"/>
          <w:sz w:val="30"/>
          <w:szCs w:val="30"/>
        </w:rPr>
        <w:t>20</w:t>
      </w:r>
      <w:r w:rsidRPr="004B773D">
        <w:rPr>
          <w:rFonts w:eastAsia="黑体" w:hint="eastAsia"/>
          <w:color w:val="000000" w:themeColor="text1"/>
          <w:sz w:val="30"/>
          <w:szCs w:val="30"/>
        </w:rPr>
        <w:t>年</w:t>
      </w:r>
      <w:r w:rsidRPr="004B773D">
        <w:rPr>
          <w:rFonts w:eastAsia="黑体"/>
          <w:color w:val="000000" w:themeColor="text1"/>
          <w:sz w:val="30"/>
          <w:szCs w:val="30"/>
        </w:rPr>
        <w:t>7</w:t>
      </w:r>
      <w:r w:rsidRPr="004B773D">
        <w:rPr>
          <w:rFonts w:eastAsia="黑体" w:hint="eastAsia"/>
          <w:color w:val="000000" w:themeColor="text1"/>
          <w:sz w:val="30"/>
          <w:szCs w:val="30"/>
        </w:rPr>
        <w:t>月</w:t>
      </w:r>
    </w:p>
    <w:p w:rsidR="00E11515" w:rsidRPr="004B773D" w:rsidRDefault="00E11515">
      <w:pPr>
        <w:outlineLvl w:val="1"/>
        <w:rPr>
          <w:rFonts w:ascii="黑体" w:eastAsia="黑体"/>
          <w:color w:val="000000" w:themeColor="text1"/>
          <w:sz w:val="32"/>
          <w:szCs w:val="32"/>
        </w:rPr>
        <w:sectPr w:rsidR="00E11515" w:rsidRPr="004B773D" w:rsidSect="00E11515">
          <w:headerReference w:type="even" r:id="rId8"/>
          <w:footerReference w:type="even" r:id="rId9"/>
          <w:footerReference w:type="default" r:id="rId10"/>
          <w:pgSz w:w="11906" w:h="16838"/>
          <w:pgMar w:top="1418" w:right="1134" w:bottom="1440" w:left="1418" w:header="851" w:footer="992" w:gutter="0"/>
          <w:cols w:space="720"/>
          <w:docGrid w:type="linesAndChars" w:linePitch="312"/>
        </w:sectPr>
      </w:pPr>
    </w:p>
    <w:p w:rsidR="000A1FF9" w:rsidRPr="004B773D" w:rsidRDefault="005C341F">
      <w:pPr>
        <w:jc w:val="center"/>
        <w:outlineLvl w:val="1"/>
        <w:rPr>
          <w:rFonts w:ascii="黑体" w:eastAsia="黑体" w:hAnsi="黑体"/>
          <w:color w:val="000000" w:themeColor="text1"/>
          <w:sz w:val="32"/>
          <w:szCs w:val="32"/>
        </w:rPr>
      </w:pPr>
      <w:r w:rsidRPr="004B773D">
        <w:rPr>
          <w:rFonts w:ascii="黑体" w:eastAsia="黑体" w:hAnsi="黑体" w:hint="eastAsia"/>
          <w:color w:val="000000" w:themeColor="text1"/>
          <w:sz w:val="32"/>
          <w:szCs w:val="32"/>
        </w:rPr>
        <w:lastRenderedPageBreak/>
        <w:t>锆及锆合金高低倍组织检验</w:t>
      </w:r>
      <w:r w:rsidRPr="004B773D">
        <w:rPr>
          <w:rFonts w:ascii="黑体" w:eastAsia="黑体" w:hAnsi="黑体"/>
          <w:color w:val="000000" w:themeColor="text1"/>
          <w:sz w:val="32"/>
          <w:szCs w:val="32"/>
        </w:rPr>
        <w:t>方法</w:t>
      </w:r>
    </w:p>
    <w:p w:rsidR="000A1FF9" w:rsidRPr="004B773D" w:rsidRDefault="005C341F">
      <w:pPr>
        <w:spacing w:line="360" w:lineRule="auto"/>
        <w:jc w:val="center"/>
        <w:rPr>
          <w:rFonts w:eastAsia="黑体"/>
          <w:color w:val="000000" w:themeColor="text1"/>
          <w:spacing w:val="20"/>
          <w:sz w:val="32"/>
          <w:szCs w:val="32"/>
        </w:rPr>
      </w:pPr>
      <w:r w:rsidRPr="004B773D">
        <w:rPr>
          <w:rFonts w:eastAsia="黑体" w:hint="eastAsia"/>
          <w:color w:val="000000" w:themeColor="text1"/>
          <w:spacing w:val="20"/>
          <w:sz w:val="32"/>
          <w:szCs w:val="32"/>
        </w:rPr>
        <w:t>编制说明</w:t>
      </w:r>
    </w:p>
    <w:p w:rsidR="000A1FF9" w:rsidRPr="004B773D" w:rsidRDefault="005C341F">
      <w:pPr>
        <w:spacing w:line="360" w:lineRule="auto"/>
        <w:jc w:val="center"/>
        <w:rPr>
          <w:rFonts w:eastAsia="黑体"/>
          <w:color w:val="000000" w:themeColor="text1"/>
          <w:spacing w:val="20"/>
          <w:szCs w:val="21"/>
        </w:rPr>
      </w:pPr>
      <w:r w:rsidRPr="004B773D">
        <w:rPr>
          <w:rFonts w:eastAsia="黑体" w:hint="eastAsia"/>
          <w:color w:val="000000" w:themeColor="text1"/>
          <w:spacing w:val="20"/>
          <w:szCs w:val="21"/>
        </w:rPr>
        <w:t>（送审稿）</w:t>
      </w:r>
    </w:p>
    <w:p w:rsidR="000A1FF9" w:rsidRPr="004B773D" w:rsidRDefault="005C341F">
      <w:pPr>
        <w:spacing w:beforeLines="100" w:before="312" w:afterLines="100" w:after="312"/>
        <w:rPr>
          <w:rFonts w:ascii="黑体" w:eastAsia="黑体" w:hAnsi="黑体"/>
          <w:color w:val="000000" w:themeColor="text1"/>
          <w:kern w:val="1"/>
          <w:szCs w:val="21"/>
        </w:rPr>
      </w:pPr>
      <w:r w:rsidRPr="004B773D">
        <w:rPr>
          <w:rFonts w:ascii="黑体" w:eastAsia="黑体" w:hAnsi="黑体" w:hint="eastAsia"/>
          <w:color w:val="000000" w:themeColor="text1"/>
          <w:szCs w:val="21"/>
        </w:rPr>
        <w:t xml:space="preserve">一、  </w:t>
      </w:r>
      <w:r w:rsidRPr="004B773D">
        <w:rPr>
          <w:rFonts w:ascii="黑体" w:eastAsia="黑体" w:hAnsi="黑体"/>
          <w:color w:val="000000" w:themeColor="text1"/>
          <w:kern w:val="1"/>
          <w:szCs w:val="21"/>
        </w:rPr>
        <w:t>工作简况</w:t>
      </w:r>
    </w:p>
    <w:p w:rsidR="000A1FF9" w:rsidRPr="004B773D" w:rsidRDefault="005C341F">
      <w:pPr>
        <w:spacing w:beforeLines="50" w:before="156" w:afterLines="50" w:after="156"/>
        <w:rPr>
          <w:rFonts w:ascii="黑体" w:eastAsia="黑体" w:hAnsi="黑体"/>
          <w:color w:val="000000" w:themeColor="text1"/>
          <w:szCs w:val="21"/>
        </w:rPr>
      </w:pPr>
      <w:r w:rsidRPr="004B773D">
        <w:rPr>
          <w:rFonts w:ascii="黑体" w:eastAsia="黑体" w:hAnsi="黑体" w:hint="eastAsia"/>
          <w:color w:val="000000" w:themeColor="text1"/>
          <w:szCs w:val="21"/>
        </w:rPr>
        <w:t>1.1  项目背景</w:t>
      </w:r>
    </w:p>
    <w:p w:rsidR="000A1FF9" w:rsidRPr="004B773D" w:rsidRDefault="005C341F">
      <w:pPr>
        <w:ind w:firstLineChars="200" w:firstLine="420"/>
        <w:rPr>
          <w:color w:val="000000" w:themeColor="text1"/>
          <w:szCs w:val="21"/>
        </w:rPr>
      </w:pPr>
      <w:bookmarkStart w:id="0" w:name="OLE_LINK70"/>
      <w:bookmarkStart w:id="1" w:name="OLE_LINK69"/>
      <w:r w:rsidRPr="004B773D">
        <w:rPr>
          <w:rFonts w:hint="eastAsia"/>
          <w:color w:val="000000" w:themeColor="text1"/>
          <w:szCs w:val="21"/>
        </w:rPr>
        <w:t>锆及锆合金</w:t>
      </w:r>
      <w:bookmarkEnd w:id="0"/>
      <w:bookmarkEnd w:id="1"/>
      <w:r w:rsidRPr="004B773D">
        <w:rPr>
          <w:rFonts w:hint="eastAsia"/>
          <w:color w:val="000000" w:themeColor="text1"/>
          <w:szCs w:val="21"/>
        </w:rPr>
        <w:t>分为核级和工业级。核级锆及锆合金具有优异的核性能，良好的抗高温和水蒸汽浸蚀性能，广泛应用于核燃料原件用格栅。工业级锆及锆合金在许多有机酸、无机酸、强碱和熔融盐中具有优异的耐蚀性和导热性，是优异的化工耐蚀结构材料，可用于化工产品生产过程对耐浸蚀性要求较高的设备及构件中，或作为压力容器、压力管件等特殊设备的原材料。</w:t>
      </w:r>
    </w:p>
    <w:p w:rsidR="000A1FF9" w:rsidRPr="004B773D" w:rsidRDefault="005C341F">
      <w:pPr>
        <w:ind w:firstLineChars="200" w:firstLine="420"/>
        <w:rPr>
          <w:rFonts w:ascii="宋体" w:hAnsi="宋体" w:cs="宋体"/>
          <w:color w:val="000000" w:themeColor="text1"/>
          <w:szCs w:val="21"/>
        </w:rPr>
      </w:pPr>
      <w:r w:rsidRPr="004B773D">
        <w:rPr>
          <w:rFonts w:hint="eastAsia"/>
          <w:color w:val="000000" w:themeColor="text1"/>
          <w:szCs w:val="21"/>
        </w:rPr>
        <w:t>高低倍组织检验是锆及锆合金产品质量判定重要的组成部分，</w:t>
      </w:r>
      <w:r w:rsidRPr="004B773D">
        <w:rPr>
          <w:rFonts w:hint="eastAsia"/>
          <w:color w:val="000000" w:themeColor="text1"/>
          <w:szCs w:val="21"/>
        </w:rPr>
        <w:t>GB/T 8769</w:t>
      </w:r>
      <w:r w:rsidRPr="004B773D">
        <w:rPr>
          <w:rFonts w:hint="eastAsia"/>
          <w:color w:val="000000" w:themeColor="text1"/>
          <w:szCs w:val="21"/>
        </w:rPr>
        <w:t>—</w:t>
      </w:r>
      <w:r w:rsidRPr="004B773D">
        <w:rPr>
          <w:rFonts w:hint="eastAsia"/>
          <w:color w:val="000000" w:themeColor="text1"/>
          <w:szCs w:val="21"/>
        </w:rPr>
        <w:t>2010</w:t>
      </w:r>
      <w:r w:rsidRPr="004B773D">
        <w:rPr>
          <w:rFonts w:hint="eastAsia"/>
          <w:color w:val="000000" w:themeColor="text1"/>
          <w:szCs w:val="21"/>
        </w:rPr>
        <w:t>、</w:t>
      </w:r>
      <w:r w:rsidRPr="004B773D">
        <w:rPr>
          <w:rFonts w:hint="eastAsia"/>
          <w:color w:val="000000" w:themeColor="text1"/>
          <w:szCs w:val="21"/>
        </w:rPr>
        <w:t>GB/T</w:t>
      </w:r>
      <w:r w:rsidRPr="004B773D">
        <w:rPr>
          <w:color w:val="000000" w:themeColor="text1"/>
          <w:szCs w:val="21"/>
        </w:rPr>
        <w:t xml:space="preserve"> </w:t>
      </w:r>
      <w:r w:rsidRPr="004B773D">
        <w:rPr>
          <w:rFonts w:hint="eastAsia"/>
          <w:color w:val="000000" w:themeColor="text1"/>
          <w:szCs w:val="21"/>
        </w:rPr>
        <w:t>26283</w:t>
      </w:r>
      <w:r w:rsidRPr="004B773D">
        <w:rPr>
          <w:rFonts w:hint="eastAsia"/>
          <w:color w:val="000000" w:themeColor="text1"/>
          <w:szCs w:val="21"/>
        </w:rPr>
        <w:t>—</w:t>
      </w:r>
      <w:r w:rsidRPr="004B773D">
        <w:rPr>
          <w:rFonts w:hint="eastAsia"/>
          <w:color w:val="000000" w:themeColor="text1"/>
          <w:szCs w:val="21"/>
        </w:rPr>
        <w:t>2010</w:t>
      </w:r>
      <w:r w:rsidRPr="004B773D">
        <w:rPr>
          <w:rFonts w:hint="eastAsia"/>
          <w:color w:val="000000" w:themeColor="text1"/>
          <w:szCs w:val="21"/>
        </w:rPr>
        <w:t>和</w:t>
      </w:r>
      <w:r w:rsidRPr="004B773D">
        <w:rPr>
          <w:rFonts w:hint="eastAsia"/>
          <w:color w:val="000000" w:themeColor="text1"/>
          <w:szCs w:val="21"/>
        </w:rPr>
        <w:t>GB/T</w:t>
      </w:r>
      <w:r w:rsidRPr="004B773D">
        <w:rPr>
          <w:color w:val="000000" w:themeColor="text1"/>
          <w:szCs w:val="21"/>
        </w:rPr>
        <w:t xml:space="preserve"> </w:t>
      </w:r>
      <w:r w:rsidRPr="004B773D">
        <w:rPr>
          <w:rFonts w:hint="eastAsia"/>
          <w:color w:val="000000" w:themeColor="text1"/>
          <w:szCs w:val="21"/>
        </w:rPr>
        <w:t>21183</w:t>
      </w:r>
      <w:r w:rsidRPr="004B773D">
        <w:rPr>
          <w:rFonts w:hint="eastAsia"/>
          <w:color w:val="000000" w:themeColor="text1"/>
          <w:szCs w:val="21"/>
        </w:rPr>
        <w:t>—</w:t>
      </w:r>
      <w:r w:rsidRPr="004B773D">
        <w:rPr>
          <w:rFonts w:hint="eastAsia"/>
          <w:color w:val="000000" w:themeColor="text1"/>
          <w:szCs w:val="21"/>
        </w:rPr>
        <w:t>2017</w:t>
      </w:r>
      <w:r w:rsidRPr="004B773D">
        <w:rPr>
          <w:rFonts w:hint="eastAsia"/>
          <w:color w:val="000000" w:themeColor="text1"/>
          <w:szCs w:val="21"/>
        </w:rPr>
        <w:t>中分别规定了低倍缺陷，晶粒度级别等要求，但并无相关组织检验方法。本标准旨在确定一种准确可靠的检验方法判定锆及锆合金的高低倍组织。</w:t>
      </w:r>
      <w:r w:rsidRPr="004B773D">
        <w:rPr>
          <w:rFonts w:ascii="宋体" w:hAnsi="宋体" w:cs="宋体" w:hint="eastAsia"/>
          <w:color w:val="000000" w:themeColor="text1"/>
          <w:szCs w:val="21"/>
        </w:rPr>
        <w:t>方法确定过程中重点考察了浸蚀剂组成配比、阳极氧化镀膜参数等因素。</w:t>
      </w:r>
    </w:p>
    <w:p w:rsidR="000A1FF9" w:rsidRPr="004B773D" w:rsidRDefault="005C341F">
      <w:pPr>
        <w:pStyle w:val="ad"/>
        <w:spacing w:beforeLines="0" w:before="0" w:afterLines="0" w:after="0"/>
        <w:ind w:firstLineChars="202" w:firstLine="424"/>
        <w:rPr>
          <w:rFonts w:ascii="宋体" w:eastAsia="宋体" w:hAnsi="宋体"/>
          <w:color w:val="000000" w:themeColor="text1"/>
          <w:kern w:val="2"/>
          <w:szCs w:val="24"/>
        </w:rPr>
      </w:pPr>
      <w:r w:rsidRPr="004B773D">
        <w:rPr>
          <w:rFonts w:ascii="宋体" w:eastAsia="宋体" w:hAnsi="宋体" w:hint="eastAsia"/>
          <w:color w:val="000000" w:themeColor="text1"/>
          <w:kern w:val="2"/>
          <w:szCs w:val="24"/>
        </w:rPr>
        <w:t>本标准规定了锆及锆合金高低倍试样的制备、浸蚀以及组织检验方法。本标准适用于锆及锆合金高低倍试样的检验。</w:t>
      </w:r>
    </w:p>
    <w:p w:rsidR="000A1FF9" w:rsidRPr="004B773D" w:rsidRDefault="005C341F">
      <w:pPr>
        <w:spacing w:beforeLines="50" w:before="156" w:afterLines="50" w:after="156"/>
        <w:rPr>
          <w:rFonts w:ascii="黑体" w:eastAsia="黑体" w:hAnsi="黑体"/>
          <w:color w:val="000000" w:themeColor="text1"/>
          <w:szCs w:val="21"/>
        </w:rPr>
      </w:pPr>
      <w:r w:rsidRPr="004B773D">
        <w:rPr>
          <w:rFonts w:ascii="黑体" w:eastAsia="黑体" w:hAnsi="黑体" w:hint="eastAsia"/>
          <w:color w:val="000000" w:themeColor="text1"/>
          <w:szCs w:val="21"/>
        </w:rPr>
        <w:t>1.2  任务来源</w:t>
      </w:r>
    </w:p>
    <w:p w:rsidR="000A1FF9" w:rsidRPr="004B773D" w:rsidRDefault="005C341F">
      <w:pPr>
        <w:ind w:firstLineChars="202" w:firstLine="424"/>
        <w:rPr>
          <w:color w:val="000000" w:themeColor="text1"/>
          <w:szCs w:val="21"/>
        </w:rPr>
      </w:pPr>
      <w:r w:rsidRPr="004B773D">
        <w:rPr>
          <w:color w:val="000000" w:themeColor="text1"/>
          <w:szCs w:val="21"/>
        </w:rPr>
        <w:t>根据</w:t>
      </w:r>
      <w:r w:rsidRPr="004B773D">
        <w:rPr>
          <w:rFonts w:hint="eastAsia"/>
          <w:color w:val="000000" w:themeColor="text1"/>
          <w:szCs w:val="21"/>
        </w:rPr>
        <w:t>《工业和信息化部办公厅关于印发</w:t>
      </w:r>
      <w:r w:rsidRPr="004B773D">
        <w:rPr>
          <w:rFonts w:hint="eastAsia"/>
          <w:color w:val="000000" w:themeColor="text1"/>
          <w:szCs w:val="21"/>
        </w:rPr>
        <w:t>2018</w:t>
      </w:r>
      <w:r w:rsidRPr="004B773D">
        <w:rPr>
          <w:rFonts w:hint="eastAsia"/>
          <w:color w:val="000000" w:themeColor="text1"/>
          <w:szCs w:val="21"/>
        </w:rPr>
        <w:t>年第四批行业标准制修订计划的通知》</w:t>
      </w:r>
      <w:r w:rsidRPr="004B773D">
        <w:rPr>
          <w:color w:val="000000" w:themeColor="text1"/>
          <w:szCs w:val="21"/>
        </w:rPr>
        <w:t>（</w:t>
      </w:r>
      <w:r w:rsidRPr="004B773D">
        <w:rPr>
          <w:rFonts w:hint="eastAsia"/>
          <w:color w:val="000000" w:themeColor="text1"/>
          <w:szCs w:val="21"/>
        </w:rPr>
        <w:t>工信厅科</w:t>
      </w:r>
      <w:r w:rsidRPr="004B773D">
        <w:rPr>
          <w:color w:val="000000" w:themeColor="text1"/>
          <w:szCs w:val="21"/>
        </w:rPr>
        <w:t>〔</w:t>
      </w:r>
      <w:r w:rsidRPr="004B773D">
        <w:rPr>
          <w:color w:val="000000" w:themeColor="text1"/>
          <w:szCs w:val="21"/>
        </w:rPr>
        <w:t>201</w:t>
      </w:r>
      <w:r w:rsidRPr="004B773D">
        <w:rPr>
          <w:rFonts w:hint="eastAsia"/>
          <w:color w:val="000000" w:themeColor="text1"/>
          <w:szCs w:val="21"/>
        </w:rPr>
        <w:t>8</w:t>
      </w:r>
      <w:r w:rsidRPr="004B773D">
        <w:rPr>
          <w:color w:val="000000" w:themeColor="text1"/>
          <w:szCs w:val="21"/>
        </w:rPr>
        <w:t>〕</w:t>
      </w:r>
      <w:r w:rsidRPr="004B773D">
        <w:rPr>
          <w:color w:val="000000" w:themeColor="text1"/>
          <w:szCs w:val="21"/>
        </w:rPr>
        <w:t>73</w:t>
      </w:r>
      <w:r w:rsidRPr="004B773D">
        <w:rPr>
          <w:color w:val="000000" w:themeColor="text1"/>
          <w:szCs w:val="21"/>
        </w:rPr>
        <w:t>号）精神，由</w:t>
      </w:r>
      <w:r w:rsidRPr="004B773D">
        <w:rPr>
          <w:rFonts w:hint="eastAsia"/>
          <w:color w:val="000000" w:themeColor="text1"/>
          <w:szCs w:val="21"/>
        </w:rPr>
        <w:t>西安汉唐分析检测有限公司</w:t>
      </w:r>
      <w:r w:rsidRPr="004B773D">
        <w:rPr>
          <w:color w:val="000000" w:themeColor="text1"/>
          <w:szCs w:val="21"/>
        </w:rPr>
        <w:t>负责起草《</w:t>
      </w:r>
      <w:r w:rsidRPr="004B773D">
        <w:rPr>
          <w:rFonts w:hint="eastAsia"/>
          <w:color w:val="000000" w:themeColor="text1"/>
          <w:szCs w:val="21"/>
        </w:rPr>
        <w:t>锆及锆合金高低倍组织检验方法</w:t>
      </w:r>
      <w:r w:rsidRPr="004B773D">
        <w:rPr>
          <w:color w:val="000000" w:themeColor="text1"/>
          <w:szCs w:val="21"/>
        </w:rPr>
        <w:t>》</w:t>
      </w:r>
      <w:r w:rsidRPr="004B773D">
        <w:rPr>
          <w:rFonts w:hint="eastAsia"/>
          <w:color w:val="000000" w:themeColor="text1"/>
          <w:szCs w:val="21"/>
        </w:rPr>
        <w:t>行业</w:t>
      </w:r>
      <w:r w:rsidRPr="004B773D">
        <w:rPr>
          <w:color w:val="000000" w:themeColor="text1"/>
          <w:szCs w:val="21"/>
        </w:rPr>
        <w:t>标准，</w:t>
      </w:r>
      <w:r w:rsidRPr="004B773D">
        <w:rPr>
          <w:rFonts w:ascii="宋体" w:hAnsi="宋体" w:hint="eastAsia"/>
          <w:color w:val="000000" w:themeColor="text1"/>
          <w:szCs w:val="21"/>
        </w:rPr>
        <w:t>西部新锆核材料科技有限公司、</w:t>
      </w:r>
      <w:r w:rsidRPr="004B773D">
        <w:rPr>
          <w:rFonts w:ascii="宋体" w:hAnsi="宋体" w:hint="eastAsia"/>
          <w:color w:val="000000" w:themeColor="text1"/>
        </w:rPr>
        <w:t>国核宝钛锆业股份公司、</w:t>
      </w:r>
      <w:r w:rsidRPr="004B773D">
        <w:rPr>
          <w:rFonts w:ascii="宋体" w:hAnsi="宋体" w:hint="eastAsia"/>
          <w:color w:val="000000" w:themeColor="text1"/>
          <w:szCs w:val="21"/>
        </w:rPr>
        <w:t>国合通用测试评价认证股份公司</w:t>
      </w:r>
      <w:r w:rsidRPr="004B773D">
        <w:rPr>
          <w:rFonts w:ascii="宋体" w:hAnsi="宋体" w:hint="eastAsia"/>
          <w:color w:val="000000" w:themeColor="text1"/>
        </w:rPr>
        <w:t>、</w:t>
      </w:r>
      <w:r w:rsidRPr="004B773D">
        <w:rPr>
          <w:rFonts w:ascii="宋体" w:hAnsi="宋体" w:hint="eastAsia"/>
          <w:color w:val="000000" w:themeColor="text1"/>
          <w:szCs w:val="21"/>
        </w:rPr>
        <w:t>广东省工业分析检测中心、宝钛集团有限公司</w:t>
      </w:r>
      <w:r w:rsidRPr="004B773D">
        <w:rPr>
          <w:color w:val="000000" w:themeColor="text1"/>
          <w:kern w:val="0"/>
          <w:szCs w:val="21"/>
        </w:rPr>
        <w:t>参加起草。</w:t>
      </w:r>
      <w:r w:rsidRPr="004B773D">
        <w:rPr>
          <w:color w:val="000000" w:themeColor="text1"/>
          <w:szCs w:val="21"/>
        </w:rPr>
        <w:t>计划编号</w:t>
      </w:r>
      <w:r w:rsidRPr="004B773D">
        <w:rPr>
          <w:rFonts w:hint="eastAsia"/>
          <w:color w:val="000000" w:themeColor="text1"/>
          <w:kern w:val="1"/>
          <w:szCs w:val="21"/>
        </w:rPr>
        <w:t>为</w:t>
      </w:r>
      <w:r w:rsidRPr="004B773D">
        <w:rPr>
          <w:rFonts w:hint="eastAsia"/>
          <w:color w:val="000000" w:themeColor="text1"/>
          <w:kern w:val="1"/>
          <w:szCs w:val="21"/>
        </w:rPr>
        <w:t>2018-2038T-YS</w:t>
      </w:r>
      <w:r w:rsidRPr="004B773D">
        <w:rPr>
          <w:rFonts w:hint="eastAsia"/>
          <w:color w:val="000000" w:themeColor="text1"/>
          <w:kern w:val="1"/>
          <w:szCs w:val="21"/>
        </w:rPr>
        <w:t>，项</w:t>
      </w:r>
      <w:r w:rsidRPr="004B773D">
        <w:rPr>
          <w:color w:val="000000" w:themeColor="text1"/>
          <w:szCs w:val="21"/>
        </w:rPr>
        <w:t>目完成年限为</w:t>
      </w:r>
      <w:r w:rsidRPr="004B773D">
        <w:rPr>
          <w:color w:val="000000" w:themeColor="text1"/>
          <w:szCs w:val="21"/>
        </w:rPr>
        <w:t>20</w:t>
      </w:r>
      <w:r w:rsidRPr="004B773D">
        <w:rPr>
          <w:rFonts w:hint="eastAsia"/>
          <w:color w:val="000000" w:themeColor="text1"/>
          <w:szCs w:val="21"/>
        </w:rPr>
        <w:t>20</w:t>
      </w:r>
      <w:r w:rsidRPr="004B773D">
        <w:rPr>
          <w:color w:val="000000" w:themeColor="text1"/>
          <w:szCs w:val="21"/>
        </w:rPr>
        <w:t>年。</w:t>
      </w:r>
    </w:p>
    <w:p w:rsidR="000A1FF9" w:rsidRPr="004B773D" w:rsidRDefault="005C341F">
      <w:pPr>
        <w:spacing w:beforeLines="50" w:before="156" w:afterLines="50" w:after="156"/>
        <w:rPr>
          <w:rFonts w:ascii="黑体" w:eastAsia="黑体" w:hAnsi="黑体"/>
          <w:color w:val="000000" w:themeColor="text1"/>
          <w:szCs w:val="21"/>
        </w:rPr>
      </w:pPr>
      <w:r w:rsidRPr="004B773D">
        <w:rPr>
          <w:rFonts w:ascii="黑体" w:eastAsia="黑体" w:hAnsi="黑体" w:hint="eastAsia"/>
          <w:color w:val="000000" w:themeColor="text1"/>
          <w:szCs w:val="21"/>
        </w:rPr>
        <w:t>1.3  标准项目编制组情况</w:t>
      </w:r>
    </w:p>
    <w:p w:rsidR="000A1FF9" w:rsidRPr="004B773D" w:rsidRDefault="005C341F">
      <w:pPr>
        <w:ind w:firstLineChars="202" w:firstLine="424"/>
        <w:rPr>
          <w:color w:val="000000" w:themeColor="text1"/>
          <w:kern w:val="1"/>
          <w:szCs w:val="21"/>
        </w:rPr>
      </w:pPr>
      <w:r w:rsidRPr="004B773D">
        <w:rPr>
          <w:rFonts w:hint="eastAsia"/>
          <w:color w:val="000000" w:themeColor="text1"/>
          <w:kern w:val="1"/>
          <w:szCs w:val="21"/>
        </w:rPr>
        <w:t>西安汉唐分析检测有限公司是西北有色金属研究院（集团）下属的第三方检测机构。</w:t>
      </w:r>
      <w:r w:rsidRPr="004B773D">
        <w:rPr>
          <w:rFonts w:hint="eastAsia"/>
          <w:color w:val="000000" w:themeColor="text1"/>
          <w:kern w:val="1"/>
          <w:szCs w:val="21"/>
        </w:rPr>
        <w:t>1965</w:t>
      </w:r>
      <w:r w:rsidRPr="004B773D">
        <w:rPr>
          <w:rFonts w:hint="eastAsia"/>
          <w:color w:val="000000" w:themeColor="text1"/>
          <w:kern w:val="1"/>
          <w:szCs w:val="21"/>
        </w:rPr>
        <w:t>年成立至今，公司已在西安宝鸡两地三区建成标准化实验室，检测面积</w:t>
      </w:r>
      <w:r w:rsidRPr="004B773D">
        <w:rPr>
          <w:rFonts w:hint="eastAsia"/>
          <w:color w:val="000000" w:themeColor="text1"/>
          <w:kern w:val="1"/>
          <w:szCs w:val="21"/>
        </w:rPr>
        <w:t>10000</w:t>
      </w:r>
      <w:r w:rsidRPr="004B773D">
        <w:rPr>
          <w:rFonts w:hint="eastAsia"/>
          <w:color w:val="000000" w:themeColor="text1"/>
          <w:kern w:val="1"/>
          <w:szCs w:val="21"/>
        </w:rPr>
        <w:t>余平方米，设备</w:t>
      </w:r>
      <w:r w:rsidRPr="004B773D">
        <w:rPr>
          <w:rFonts w:hint="eastAsia"/>
          <w:color w:val="000000" w:themeColor="text1"/>
          <w:kern w:val="1"/>
          <w:szCs w:val="21"/>
        </w:rPr>
        <w:t>200</w:t>
      </w:r>
      <w:r w:rsidRPr="004B773D">
        <w:rPr>
          <w:rFonts w:hint="eastAsia"/>
          <w:color w:val="000000" w:themeColor="text1"/>
          <w:kern w:val="1"/>
          <w:szCs w:val="21"/>
        </w:rPr>
        <w:t>余台（套），设备资产上亿元。现有员工</w:t>
      </w:r>
      <w:r w:rsidRPr="004B773D">
        <w:rPr>
          <w:rFonts w:hint="eastAsia"/>
          <w:color w:val="000000" w:themeColor="text1"/>
          <w:kern w:val="1"/>
          <w:szCs w:val="21"/>
        </w:rPr>
        <w:t>124</w:t>
      </w:r>
      <w:r w:rsidRPr="004B773D">
        <w:rPr>
          <w:rFonts w:hint="eastAsia"/>
          <w:color w:val="000000" w:themeColor="text1"/>
          <w:kern w:val="1"/>
          <w:szCs w:val="21"/>
        </w:rPr>
        <w:t>名，其中技术人员</w:t>
      </w:r>
      <w:r w:rsidRPr="004B773D">
        <w:rPr>
          <w:rFonts w:hint="eastAsia"/>
          <w:color w:val="000000" w:themeColor="text1"/>
          <w:kern w:val="1"/>
          <w:szCs w:val="21"/>
        </w:rPr>
        <w:t>70</w:t>
      </w:r>
      <w:r w:rsidRPr="004B773D">
        <w:rPr>
          <w:rFonts w:hint="eastAsia"/>
          <w:color w:val="000000" w:themeColor="text1"/>
          <w:kern w:val="1"/>
          <w:szCs w:val="21"/>
        </w:rPr>
        <w:t>余名（教授</w:t>
      </w:r>
      <w:r w:rsidRPr="004B773D">
        <w:rPr>
          <w:rFonts w:hint="eastAsia"/>
          <w:color w:val="000000" w:themeColor="text1"/>
          <w:kern w:val="1"/>
          <w:szCs w:val="21"/>
        </w:rPr>
        <w:t>8</w:t>
      </w:r>
      <w:r w:rsidRPr="004B773D">
        <w:rPr>
          <w:rFonts w:hint="eastAsia"/>
          <w:color w:val="000000" w:themeColor="text1"/>
          <w:kern w:val="1"/>
          <w:szCs w:val="21"/>
        </w:rPr>
        <w:t>名，高级工程师</w:t>
      </w:r>
      <w:r w:rsidRPr="004B773D">
        <w:rPr>
          <w:rFonts w:hint="eastAsia"/>
          <w:color w:val="000000" w:themeColor="text1"/>
          <w:kern w:val="1"/>
          <w:szCs w:val="21"/>
        </w:rPr>
        <w:t>32</w:t>
      </w:r>
      <w:r w:rsidRPr="004B773D">
        <w:rPr>
          <w:rFonts w:hint="eastAsia"/>
          <w:color w:val="000000" w:themeColor="text1"/>
          <w:kern w:val="1"/>
          <w:szCs w:val="21"/>
        </w:rPr>
        <w:t>名，注册计量师</w:t>
      </w:r>
      <w:r w:rsidRPr="004B773D">
        <w:rPr>
          <w:rFonts w:hint="eastAsia"/>
          <w:color w:val="000000" w:themeColor="text1"/>
          <w:kern w:val="1"/>
          <w:szCs w:val="21"/>
        </w:rPr>
        <w:t>10</w:t>
      </w:r>
      <w:r w:rsidRPr="004B773D">
        <w:rPr>
          <w:rFonts w:hint="eastAsia"/>
          <w:color w:val="000000" w:themeColor="text1"/>
          <w:kern w:val="1"/>
          <w:szCs w:val="21"/>
        </w:rPr>
        <w:t>名）。公司是国内最大的钛合金检测机构、国内最全面的金属复合材料检测机构、国内唯一核电堆芯材料的检测机构、金属材料全领域检测机构。</w:t>
      </w:r>
    </w:p>
    <w:p w:rsidR="000A1FF9" w:rsidRPr="004B773D" w:rsidRDefault="005C341F">
      <w:pPr>
        <w:ind w:firstLineChars="202" w:firstLine="424"/>
        <w:rPr>
          <w:color w:val="000000" w:themeColor="text1"/>
          <w:kern w:val="1"/>
          <w:szCs w:val="21"/>
        </w:rPr>
      </w:pPr>
      <w:r w:rsidRPr="004B773D">
        <w:rPr>
          <w:rFonts w:hint="eastAsia"/>
          <w:color w:val="000000" w:themeColor="text1"/>
          <w:kern w:val="1"/>
          <w:szCs w:val="21"/>
        </w:rPr>
        <w:t>公司是中国有色金属工业西北质量监督检验中心、陕西省有色金属产品质量监督检验站、陕西省有色金属材料分析检测与评价中心、陕西省核工业用金属材料检测与评价服务平台、稀有金属检测信息化管理及共享平台、稀有金属材料安全评估与失效分析中心、工业（稀有金属）产品质量控制和技术评价实验室的主体单位，同时被国家质量监督检验检疫总局确定为钛及钛合金加工产品、铜及铜合金管材生产许可证检验机构实施单位，先后通过国家认证认可监督委员会（</w:t>
      </w:r>
      <w:r w:rsidRPr="004B773D">
        <w:rPr>
          <w:rFonts w:hint="eastAsia"/>
          <w:color w:val="000000" w:themeColor="text1"/>
          <w:kern w:val="1"/>
          <w:szCs w:val="21"/>
        </w:rPr>
        <w:t>CMA</w:t>
      </w:r>
      <w:r w:rsidRPr="004B773D">
        <w:rPr>
          <w:rFonts w:hint="eastAsia"/>
          <w:color w:val="000000" w:themeColor="text1"/>
          <w:kern w:val="1"/>
          <w:szCs w:val="21"/>
        </w:rPr>
        <w:t>）、中国合格评定国家认可委员会（</w:t>
      </w:r>
      <w:r w:rsidRPr="004B773D">
        <w:rPr>
          <w:rFonts w:hint="eastAsia"/>
          <w:color w:val="000000" w:themeColor="text1"/>
          <w:kern w:val="1"/>
          <w:szCs w:val="21"/>
        </w:rPr>
        <w:t>CNAS</w:t>
      </w:r>
      <w:r w:rsidRPr="004B773D">
        <w:rPr>
          <w:rFonts w:hint="eastAsia"/>
          <w:color w:val="000000" w:themeColor="text1"/>
          <w:kern w:val="1"/>
          <w:szCs w:val="21"/>
        </w:rPr>
        <w:t>）和国防科技工业实验室认可委员会（</w:t>
      </w:r>
      <w:r w:rsidRPr="004B773D">
        <w:rPr>
          <w:rFonts w:hint="eastAsia"/>
          <w:color w:val="000000" w:themeColor="text1"/>
          <w:kern w:val="1"/>
          <w:szCs w:val="21"/>
        </w:rPr>
        <w:t>DILAC</w:t>
      </w:r>
      <w:r w:rsidRPr="004B773D">
        <w:rPr>
          <w:rFonts w:hint="eastAsia"/>
          <w:color w:val="000000" w:themeColor="text1"/>
          <w:kern w:val="1"/>
          <w:szCs w:val="21"/>
        </w:rPr>
        <w:t>）认证，是由政府部门授权、具有法定第三方公正地位的产品质量检验机构。</w:t>
      </w:r>
    </w:p>
    <w:p w:rsidR="000A1FF9" w:rsidRPr="004B773D" w:rsidRDefault="005C341F">
      <w:pPr>
        <w:ind w:firstLineChars="200" w:firstLine="420"/>
        <w:rPr>
          <w:color w:val="000000" w:themeColor="text1"/>
          <w:szCs w:val="21"/>
        </w:rPr>
      </w:pPr>
      <w:r w:rsidRPr="004B773D">
        <w:rPr>
          <w:color w:val="000000" w:themeColor="text1"/>
        </w:rPr>
        <w:t>本</w:t>
      </w:r>
      <w:r w:rsidRPr="004B773D">
        <w:rPr>
          <w:rFonts w:hint="eastAsia"/>
          <w:color w:val="000000" w:themeColor="text1"/>
        </w:rPr>
        <w:t>标准</w:t>
      </w:r>
      <w:r w:rsidRPr="004B773D">
        <w:rPr>
          <w:color w:val="000000" w:themeColor="text1"/>
        </w:rPr>
        <w:t>起草单位：西安汉唐分析检测有限公司</w:t>
      </w:r>
      <w:r w:rsidRPr="004B773D">
        <w:rPr>
          <w:rFonts w:hint="eastAsia"/>
          <w:color w:val="000000" w:themeColor="text1"/>
        </w:rPr>
        <w:t>、</w:t>
      </w:r>
      <w:r w:rsidRPr="004B773D">
        <w:rPr>
          <w:rFonts w:ascii="宋体" w:hAnsi="宋体" w:hint="eastAsia"/>
          <w:color w:val="000000" w:themeColor="text1"/>
          <w:szCs w:val="21"/>
        </w:rPr>
        <w:t>西部新锆核材料科技</w:t>
      </w:r>
      <w:r w:rsidRPr="004B773D">
        <w:rPr>
          <w:rFonts w:ascii="宋体" w:hAnsi="宋体"/>
          <w:color w:val="000000" w:themeColor="text1"/>
          <w:szCs w:val="21"/>
        </w:rPr>
        <w:t>有限公司</w:t>
      </w:r>
      <w:r w:rsidRPr="004B773D">
        <w:rPr>
          <w:rFonts w:ascii="宋体" w:hAnsi="宋体" w:hint="eastAsia"/>
          <w:color w:val="000000" w:themeColor="text1"/>
          <w:szCs w:val="21"/>
        </w:rPr>
        <w:t>、</w:t>
      </w:r>
      <w:bookmarkStart w:id="2" w:name="OLE_LINK71"/>
      <w:bookmarkStart w:id="3" w:name="OLE_LINK72"/>
      <w:r w:rsidRPr="004B773D">
        <w:rPr>
          <w:rFonts w:ascii="宋体" w:hAnsi="宋体" w:hint="eastAsia"/>
          <w:color w:val="000000" w:themeColor="text1"/>
        </w:rPr>
        <w:t>国核宝钛锆业股份公司、</w:t>
      </w:r>
      <w:r w:rsidRPr="004B773D">
        <w:rPr>
          <w:rFonts w:ascii="宋体" w:hAnsi="宋体" w:hint="eastAsia"/>
          <w:color w:val="000000" w:themeColor="text1"/>
          <w:szCs w:val="21"/>
        </w:rPr>
        <w:t>国合通用测试评价认证股份公司</w:t>
      </w:r>
      <w:r w:rsidRPr="004B773D">
        <w:rPr>
          <w:rFonts w:ascii="宋体" w:hAnsi="宋体" w:hint="eastAsia"/>
          <w:color w:val="000000" w:themeColor="text1"/>
        </w:rPr>
        <w:t>、</w:t>
      </w:r>
      <w:r w:rsidRPr="004B773D">
        <w:rPr>
          <w:rFonts w:ascii="宋体" w:hAnsi="宋体" w:hint="eastAsia"/>
          <w:color w:val="000000" w:themeColor="text1"/>
          <w:szCs w:val="21"/>
        </w:rPr>
        <w:t>广东省工业分析检测中心、宝钛集团有限公司</w:t>
      </w:r>
      <w:bookmarkEnd w:id="2"/>
      <w:bookmarkEnd w:id="3"/>
      <w:r w:rsidRPr="004B773D">
        <w:rPr>
          <w:color w:val="000000" w:themeColor="text1"/>
          <w:szCs w:val="21"/>
        </w:rPr>
        <w:t>。</w:t>
      </w:r>
    </w:p>
    <w:p w:rsidR="00ED1412" w:rsidRPr="004B773D" w:rsidRDefault="005C341F">
      <w:pPr>
        <w:ind w:firstLineChars="200" w:firstLine="420"/>
        <w:rPr>
          <w:color w:val="000000" w:themeColor="text1"/>
        </w:rPr>
      </w:pPr>
      <w:r w:rsidRPr="004B773D">
        <w:rPr>
          <w:color w:val="000000" w:themeColor="text1"/>
        </w:rPr>
        <w:t>本部分主要起草人：</w:t>
      </w:r>
      <w:r w:rsidRPr="004B773D">
        <w:rPr>
          <w:rFonts w:hint="eastAsia"/>
          <w:color w:val="000000" w:themeColor="text1"/>
        </w:rPr>
        <w:t>何伟、王松茂、杜小平、惠泊宁、张天广、武晶晶、刘淑风、伍超群、史文、</w:t>
      </w:r>
    </w:p>
    <w:p w:rsidR="000A1FF9" w:rsidRPr="004B773D" w:rsidRDefault="005C341F" w:rsidP="00ED1412">
      <w:pPr>
        <w:pageBreakBefore/>
        <w:spacing w:before="280"/>
        <w:rPr>
          <w:color w:val="000000" w:themeColor="text1"/>
        </w:rPr>
      </w:pPr>
      <w:r w:rsidRPr="004B773D">
        <w:rPr>
          <w:rFonts w:hint="eastAsia"/>
          <w:color w:val="000000" w:themeColor="text1"/>
        </w:rPr>
        <w:lastRenderedPageBreak/>
        <w:t>梁伟。</w:t>
      </w:r>
    </w:p>
    <w:p w:rsidR="000A1FF9" w:rsidRPr="004B773D" w:rsidRDefault="005C341F">
      <w:pPr>
        <w:spacing w:beforeLines="50" w:before="156" w:afterLines="50" w:after="156"/>
        <w:rPr>
          <w:rFonts w:ascii="黑体" w:eastAsia="黑体" w:hAnsi="黑体"/>
          <w:color w:val="000000" w:themeColor="text1"/>
          <w:szCs w:val="21"/>
        </w:rPr>
      </w:pPr>
      <w:r w:rsidRPr="004B773D">
        <w:rPr>
          <w:rFonts w:ascii="黑体" w:eastAsia="黑体" w:hAnsi="黑体"/>
          <w:color w:val="000000" w:themeColor="text1"/>
          <w:szCs w:val="21"/>
        </w:rPr>
        <w:t>1.4  主要工作过程</w:t>
      </w:r>
    </w:p>
    <w:p w:rsidR="000A1FF9" w:rsidRPr="004B773D" w:rsidRDefault="005C341F">
      <w:pPr>
        <w:numPr>
          <w:ilvl w:val="0"/>
          <w:numId w:val="1"/>
        </w:numPr>
        <w:adjustRightInd w:val="0"/>
        <w:ind w:firstLineChars="202" w:firstLine="424"/>
        <w:rPr>
          <w:rFonts w:ascii="宋体" w:hAnsi="宋体" w:cs="宋体"/>
          <w:b/>
          <w:bCs/>
          <w:color w:val="000000" w:themeColor="text1"/>
          <w:kern w:val="0"/>
          <w:szCs w:val="21"/>
        </w:rPr>
      </w:pPr>
      <w:r w:rsidRPr="004B773D">
        <w:rPr>
          <w:rFonts w:ascii="宋体" w:hAnsi="宋体" w:cs="宋体" w:hint="eastAsia"/>
          <w:color w:val="000000" w:themeColor="text1"/>
          <w:szCs w:val="21"/>
        </w:rPr>
        <w:t>西安汉唐分析检测有限公司在接到标准制订任务后，成立了标准编制组，并召开了标准项目编制启动会议，对标准编写工作进行了部署和分工，主要工作过程经历了以下几个阶段。</w:t>
      </w:r>
    </w:p>
    <w:p w:rsidR="000A1FF9" w:rsidRPr="004B773D" w:rsidRDefault="005C341F">
      <w:pPr>
        <w:spacing w:beforeLines="50" w:before="156" w:afterLines="50" w:after="156"/>
        <w:rPr>
          <w:rFonts w:ascii="黑体" w:eastAsia="黑体" w:hAnsi="黑体"/>
          <w:color w:val="000000" w:themeColor="text1"/>
          <w:szCs w:val="21"/>
        </w:rPr>
      </w:pPr>
      <w:r w:rsidRPr="004B773D">
        <w:rPr>
          <w:rFonts w:ascii="黑体" w:eastAsia="黑体" w:hAnsi="黑体"/>
          <w:color w:val="000000" w:themeColor="text1"/>
          <w:szCs w:val="21"/>
        </w:rPr>
        <w:t>1.</w:t>
      </w:r>
      <w:r w:rsidRPr="004B773D">
        <w:rPr>
          <w:rFonts w:ascii="黑体" w:eastAsia="黑体" w:hAnsi="黑体" w:hint="eastAsia"/>
          <w:color w:val="000000" w:themeColor="text1"/>
          <w:szCs w:val="21"/>
        </w:rPr>
        <w:t>4.1  起草阶段</w:t>
      </w:r>
    </w:p>
    <w:p w:rsidR="000A1FF9" w:rsidRPr="004B773D" w:rsidRDefault="005C341F">
      <w:pPr>
        <w:ind w:firstLine="420"/>
        <w:rPr>
          <w:color w:val="000000" w:themeColor="text1"/>
          <w:kern w:val="1"/>
          <w:szCs w:val="21"/>
        </w:rPr>
      </w:pPr>
      <w:r w:rsidRPr="004B773D">
        <w:rPr>
          <w:rFonts w:hint="eastAsia"/>
          <w:color w:val="000000" w:themeColor="text1"/>
          <w:kern w:val="1"/>
          <w:szCs w:val="21"/>
        </w:rPr>
        <w:t>（</w:t>
      </w:r>
      <w:r w:rsidRPr="004B773D">
        <w:rPr>
          <w:rFonts w:hint="eastAsia"/>
          <w:color w:val="000000" w:themeColor="text1"/>
          <w:kern w:val="1"/>
          <w:szCs w:val="21"/>
        </w:rPr>
        <w:t>1</w:t>
      </w:r>
      <w:r w:rsidRPr="004B773D">
        <w:rPr>
          <w:rFonts w:hint="eastAsia"/>
          <w:color w:val="000000" w:themeColor="text1"/>
          <w:kern w:val="1"/>
          <w:szCs w:val="21"/>
        </w:rPr>
        <w:t>）</w:t>
      </w:r>
      <w:r w:rsidRPr="004B773D">
        <w:rPr>
          <w:rFonts w:hint="eastAsia"/>
          <w:color w:val="000000" w:themeColor="text1"/>
          <w:kern w:val="1"/>
          <w:szCs w:val="21"/>
        </w:rPr>
        <w:t>2018</w:t>
      </w:r>
      <w:r w:rsidRPr="004B773D">
        <w:rPr>
          <w:rFonts w:hint="eastAsia"/>
          <w:color w:val="000000" w:themeColor="text1"/>
          <w:kern w:val="1"/>
          <w:szCs w:val="21"/>
        </w:rPr>
        <w:t>年</w:t>
      </w:r>
      <w:r w:rsidRPr="004B773D">
        <w:rPr>
          <w:rFonts w:hint="eastAsia"/>
          <w:color w:val="000000" w:themeColor="text1"/>
          <w:kern w:val="1"/>
          <w:szCs w:val="21"/>
        </w:rPr>
        <w:t>1</w:t>
      </w:r>
      <w:r w:rsidRPr="004B773D">
        <w:rPr>
          <w:color w:val="000000" w:themeColor="text1"/>
          <w:kern w:val="1"/>
          <w:szCs w:val="21"/>
        </w:rPr>
        <w:t>1</w:t>
      </w:r>
      <w:r w:rsidRPr="004B773D">
        <w:rPr>
          <w:rFonts w:hint="eastAsia"/>
          <w:color w:val="000000" w:themeColor="text1"/>
          <w:kern w:val="1"/>
          <w:szCs w:val="21"/>
        </w:rPr>
        <w:t>月，接到</w:t>
      </w:r>
      <w:r w:rsidRPr="004B773D">
        <w:rPr>
          <w:rFonts w:hint="eastAsia"/>
          <w:color w:val="000000" w:themeColor="text1"/>
          <w:szCs w:val="21"/>
        </w:rPr>
        <w:t>有色标委会</w:t>
      </w:r>
      <w:r w:rsidRPr="004B773D">
        <w:rPr>
          <w:rFonts w:hint="eastAsia"/>
          <w:color w:val="000000" w:themeColor="text1"/>
          <w:kern w:val="1"/>
          <w:szCs w:val="21"/>
        </w:rPr>
        <w:t>标准制定任务通知—</w:t>
      </w:r>
      <w:r w:rsidRPr="004B773D">
        <w:rPr>
          <w:rFonts w:hint="eastAsia"/>
          <w:color w:val="000000" w:themeColor="text1"/>
          <w:szCs w:val="21"/>
        </w:rPr>
        <w:t>《工业和信息化部办公厅关于印发</w:t>
      </w:r>
      <w:r w:rsidRPr="004B773D">
        <w:rPr>
          <w:rFonts w:hint="eastAsia"/>
          <w:color w:val="000000" w:themeColor="text1"/>
          <w:szCs w:val="21"/>
        </w:rPr>
        <w:t>2018</w:t>
      </w:r>
      <w:r w:rsidRPr="004B773D">
        <w:rPr>
          <w:rFonts w:hint="eastAsia"/>
          <w:color w:val="000000" w:themeColor="text1"/>
          <w:szCs w:val="21"/>
        </w:rPr>
        <w:t>年第四批行业标准制修订计划的通知》</w:t>
      </w:r>
      <w:r w:rsidRPr="004B773D">
        <w:rPr>
          <w:color w:val="000000" w:themeColor="text1"/>
          <w:szCs w:val="21"/>
        </w:rPr>
        <w:t>（</w:t>
      </w:r>
      <w:r w:rsidRPr="004B773D">
        <w:rPr>
          <w:rFonts w:hint="eastAsia"/>
          <w:color w:val="000000" w:themeColor="text1"/>
          <w:szCs w:val="21"/>
        </w:rPr>
        <w:t>工信厅科</w:t>
      </w:r>
      <w:r w:rsidRPr="004B773D">
        <w:rPr>
          <w:color w:val="000000" w:themeColor="text1"/>
          <w:szCs w:val="21"/>
        </w:rPr>
        <w:t>〔</w:t>
      </w:r>
      <w:r w:rsidRPr="004B773D">
        <w:rPr>
          <w:color w:val="000000" w:themeColor="text1"/>
          <w:szCs w:val="21"/>
        </w:rPr>
        <w:t>201</w:t>
      </w:r>
      <w:r w:rsidRPr="004B773D">
        <w:rPr>
          <w:rFonts w:hint="eastAsia"/>
          <w:color w:val="000000" w:themeColor="text1"/>
          <w:szCs w:val="21"/>
        </w:rPr>
        <w:t>8</w:t>
      </w:r>
      <w:r w:rsidRPr="004B773D">
        <w:rPr>
          <w:color w:val="000000" w:themeColor="text1"/>
          <w:szCs w:val="21"/>
        </w:rPr>
        <w:t>〕</w:t>
      </w:r>
      <w:r w:rsidRPr="004B773D">
        <w:rPr>
          <w:color w:val="000000" w:themeColor="text1"/>
          <w:szCs w:val="21"/>
        </w:rPr>
        <w:t>73</w:t>
      </w:r>
      <w:r w:rsidRPr="004B773D">
        <w:rPr>
          <w:color w:val="000000" w:themeColor="text1"/>
          <w:szCs w:val="21"/>
        </w:rPr>
        <w:t>号）</w:t>
      </w:r>
      <w:r w:rsidRPr="004B773D">
        <w:rPr>
          <w:color w:val="000000" w:themeColor="text1"/>
          <w:kern w:val="1"/>
          <w:szCs w:val="21"/>
        </w:rPr>
        <w:t>。</w:t>
      </w:r>
    </w:p>
    <w:p w:rsidR="000A1FF9" w:rsidRPr="004B773D" w:rsidRDefault="005C341F">
      <w:pPr>
        <w:ind w:firstLineChars="200" w:firstLine="420"/>
        <w:rPr>
          <w:color w:val="000000" w:themeColor="text1"/>
          <w:szCs w:val="21"/>
        </w:rPr>
      </w:pPr>
      <w:r w:rsidRPr="004B773D">
        <w:rPr>
          <w:rFonts w:hint="eastAsia"/>
          <w:color w:val="000000" w:themeColor="text1"/>
          <w:szCs w:val="21"/>
        </w:rPr>
        <w:t>（</w:t>
      </w:r>
      <w:r w:rsidRPr="004B773D">
        <w:rPr>
          <w:rFonts w:hint="eastAsia"/>
          <w:color w:val="000000" w:themeColor="text1"/>
          <w:szCs w:val="21"/>
        </w:rPr>
        <w:t>2</w:t>
      </w:r>
      <w:r w:rsidRPr="004B773D">
        <w:rPr>
          <w:rFonts w:hint="eastAsia"/>
          <w:color w:val="000000" w:themeColor="text1"/>
          <w:szCs w:val="21"/>
        </w:rPr>
        <w:t>）</w:t>
      </w:r>
      <w:r w:rsidRPr="004B773D">
        <w:rPr>
          <w:rFonts w:hint="eastAsia"/>
          <w:color w:val="000000" w:themeColor="text1"/>
        </w:rPr>
        <w:t>2019</w:t>
      </w:r>
      <w:r w:rsidRPr="004B773D">
        <w:rPr>
          <w:rFonts w:hint="eastAsia"/>
          <w:color w:val="000000" w:themeColor="text1"/>
        </w:rPr>
        <w:t>年</w:t>
      </w:r>
      <w:r w:rsidRPr="004B773D">
        <w:rPr>
          <w:rFonts w:hint="eastAsia"/>
          <w:color w:val="000000" w:themeColor="text1"/>
        </w:rPr>
        <w:t>3</w:t>
      </w:r>
      <w:r w:rsidRPr="004B773D">
        <w:rPr>
          <w:rFonts w:hint="eastAsia"/>
          <w:color w:val="000000" w:themeColor="text1"/>
        </w:rPr>
        <w:t>月，在株洲有色金属标准工作会议上，</w:t>
      </w:r>
      <w:r w:rsidRPr="004B773D">
        <w:rPr>
          <w:color w:val="000000" w:themeColor="text1"/>
          <w:szCs w:val="21"/>
        </w:rPr>
        <w:t>形成《</w:t>
      </w:r>
      <w:r w:rsidRPr="004B773D">
        <w:rPr>
          <w:rFonts w:hint="eastAsia"/>
          <w:color w:val="000000" w:themeColor="text1"/>
          <w:szCs w:val="21"/>
        </w:rPr>
        <w:t>锆及锆合金高低倍组织检验方法</w:t>
      </w:r>
      <w:r w:rsidRPr="004B773D">
        <w:rPr>
          <w:color w:val="000000" w:themeColor="text1"/>
          <w:szCs w:val="21"/>
        </w:rPr>
        <w:t>》标准任务落实会会议纪要，确定了由</w:t>
      </w:r>
      <w:r w:rsidRPr="004B773D">
        <w:rPr>
          <w:rFonts w:ascii="宋体" w:hAnsi="宋体" w:hint="eastAsia"/>
          <w:color w:val="000000" w:themeColor="text1"/>
          <w:szCs w:val="21"/>
        </w:rPr>
        <w:t>西部新锆核材料科技</w:t>
      </w:r>
      <w:r w:rsidRPr="004B773D">
        <w:rPr>
          <w:rFonts w:ascii="宋体" w:hAnsi="宋体"/>
          <w:color w:val="000000" w:themeColor="text1"/>
          <w:szCs w:val="21"/>
        </w:rPr>
        <w:t>有限公司</w:t>
      </w:r>
      <w:r w:rsidRPr="004B773D">
        <w:rPr>
          <w:color w:val="000000" w:themeColor="text1"/>
          <w:szCs w:val="21"/>
        </w:rPr>
        <w:t>为第一验证单位，</w:t>
      </w:r>
      <w:r w:rsidRPr="004B773D">
        <w:rPr>
          <w:rFonts w:ascii="宋体" w:hAnsi="宋体" w:hint="eastAsia"/>
          <w:color w:val="000000" w:themeColor="text1"/>
        </w:rPr>
        <w:t>国核宝钛锆业股份公司、</w:t>
      </w:r>
      <w:r w:rsidRPr="004B773D">
        <w:rPr>
          <w:rFonts w:ascii="宋体" w:hAnsi="宋体" w:hint="eastAsia"/>
          <w:color w:val="000000" w:themeColor="text1"/>
          <w:szCs w:val="21"/>
        </w:rPr>
        <w:t>国合通用测试评价认证股份公司</w:t>
      </w:r>
      <w:r w:rsidRPr="004B773D">
        <w:rPr>
          <w:rFonts w:ascii="宋体" w:hAnsi="宋体" w:hint="eastAsia"/>
          <w:color w:val="000000" w:themeColor="text1"/>
        </w:rPr>
        <w:t>、</w:t>
      </w:r>
      <w:r w:rsidRPr="004B773D">
        <w:rPr>
          <w:rFonts w:ascii="宋体" w:hAnsi="宋体" w:hint="eastAsia"/>
          <w:color w:val="000000" w:themeColor="text1"/>
          <w:szCs w:val="21"/>
        </w:rPr>
        <w:t>广东省工业分析检测中心、宝钛集团有限公司</w:t>
      </w:r>
      <w:r w:rsidRPr="004B773D">
        <w:rPr>
          <w:color w:val="000000" w:themeColor="text1"/>
          <w:szCs w:val="21"/>
        </w:rPr>
        <w:t>为第二验证单位。</w:t>
      </w:r>
    </w:p>
    <w:p w:rsidR="000A1FF9" w:rsidRPr="004B773D" w:rsidRDefault="005C341F">
      <w:pPr>
        <w:ind w:firstLineChars="200" w:firstLine="420"/>
        <w:rPr>
          <w:color w:val="000000" w:themeColor="text1"/>
          <w:szCs w:val="21"/>
        </w:rPr>
      </w:pPr>
      <w:r w:rsidRPr="004B773D">
        <w:rPr>
          <w:rFonts w:hint="eastAsia"/>
          <w:color w:val="000000" w:themeColor="text1"/>
          <w:szCs w:val="21"/>
        </w:rPr>
        <w:t>（</w:t>
      </w:r>
      <w:r w:rsidRPr="004B773D">
        <w:rPr>
          <w:rFonts w:hint="eastAsia"/>
          <w:color w:val="000000" w:themeColor="text1"/>
          <w:szCs w:val="21"/>
        </w:rPr>
        <w:t>3</w:t>
      </w:r>
      <w:r w:rsidRPr="004B773D">
        <w:rPr>
          <w:rFonts w:hint="eastAsia"/>
          <w:color w:val="000000" w:themeColor="text1"/>
          <w:szCs w:val="21"/>
        </w:rPr>
        <w:t>）</w:t>
      </w:r>
      <w:r w:rsidRPr="004B773D">
        <w:rPr>
          <w:color w:val="000000" w:themeColor="text1"/>
          <w:szCs w:val="21"/>
        </w:rPr>
        <w:t>201</w:t>
      </w:r>
      <w:r w:rsidRPr="004B773D">
        <w:rPr>
          <w:rFonts w:hint="eastAsia"/>
          <w:color w:val="000000" w:themeColor="text1"/>
          <w:szCs w:val="21"/>
        </w:rPr>
        <w:t>9</w:t>
      </w:r>
      <w:r w:rsidRPr="004B773D">
        <w:rPr>
          <w:color w:val="000000" w:themeColor="text1"/>
          <w:szCs w:val="21"/>
        </w:rPr>
        <w:t>年</w:t>
      </w:r>
      <w:r w:rsidRPr="004B773D">
        <w:rPr>
          <w:color w:val="000000" w:themeColor="text1"/>
          <w:szCs w:val="21"/>
        </w:rPr>
        <w:t>4</w:t>
      </w:r>
      <w:r w:rsidRPr="004B773D">
        <w:rPr>
          <w:color w:val="000000" w:themeColor="text1"/>
          <w:szCs w:val="21"/>
        </w:rPr>
        <w:t>月</w:t>
      </w:r>
      <w:r w:rsidRPr="004B773D">
        <w:rPr>
          <w:rFonts w:hint="eastAsia"/>
          <w:color w:val="000000" w:themeColor="text1"/>
          <w:szCs w:val="21"/>
        </w:rPr>
        <w:t>，</w:t>
      </w:r>
      <w:r w:rsidRPr="004B773D">
        <w:rPr>
          <w:color w:val="000000" w:themeColor="text1"/>
          <w:szCs w:val="21"/>
        </w:rPr>
        <w:t>组建</w:t>
      </w:r>
      <w:r w:rsidRPr="004B773D">
        <w:rPr>
          <w:color w:val="000000" w:themeColor="text1"/>
        </w:rPr>
        <w:t>《</w:t>
      </w:r>
      <w:bookmarkStart w:id="4" w:name="OLE_LINK51"/>
      <w:bookmarkStart w:id="5" w:name="OLE_LINK52"/>
      <w:r w:rsidRPr="004B773D">
        <w:rPr>
          <w:rFonts w:hint="eastAsia"/>
          <w:color w:val="000000" w:themeColor="text1"/>
          <w:szCs w:val="21"/>
        </w:rPr>
        <w:t>锆及锆合金高低倍组织检验方法</w:t>
      </w:r>
      <w:bookmarkEnd w:id="4"/>
      <w:bookmarkEnd w:id="5"/>
      <w:r w:rsidRPr="004B773D">
        <w:rPr>
          <w:color w:val="000000" w:themeColor="text1"/>
        </w:rPr>
        <w:t>》</w:t>
      </w:r>
      <w:r w:rsidRPr="004B773D">
        <w:rPr>
          <w:color w:val="000000" w:themeColor="text1"/>
          <w:szCs w:val="21"/>
        </w:rPr>
        <w:t>起草小组</w:t>
      </w:r>
      <w:r w:rsidRPr="004B773D">
        <w:rPr>
          <w:rFonts w:hint="eastAsia"/>
          <w:color w:val="000000" w:themeColor="text1"/>
          <w:szCs w:val="21"/>
        </w:rPr>
        <w:t>，</w:t>
      </w:r>
      <w:r w:rsidRPr="004B773D">
        <w:rPr>
          <w:color w:val="000000" w:themeColor="text1"/>
          <w:szCs w:val="21"/>
        </w:rPr>
        <w:t>撰写开题报告，落实课题组长及课题成员的任务，确定标准编审原则。</w:t>
      </w:r>
    </w:p>
    <w:p w:rsidR="000A1FF9" w:rsidRPr="004B773D" w:rsidRDefault="005C341F">
      <w:pPr>
        <w:ind w:firstLineChars="200" w:firstLine="420"/>
        <w:rPr>
          <w:color w:val="000000" w:themeColor="text1"/>
          <w:szCs w:val="21"/>
        </w:rPr>
      </w:pPr>
      <w:r w:rsidRPr="004B773D">
        <w:rPr>
          <w:rFonts w:hint="eastAsia"/>
          <w:color w:val="000000" w:themeColor="text1"/>
          <w:szCs w:val="21"/>
        </w:rPr>
        <w:t>（</w:t>
      </w:r>
      <w:r w:rsidRPr="004B773D">
        <w:rPr>
          <w:rFonts w:hint="eastAsia"/>
          <w:color w:val="000000" w:themeColor="text1"/>
          <w:szCs w:val="21"/>
        </w:rPr>
        <w:t>4</w:t>
      </w:r>
      <w:r w:rsidRPr="004B773D">
        <w:rPr>
          <w:rFonts w:hint="eastAsia"/>
          <w:color w:val="000000" w:themeColor="text1"/>
          <w:szCs w:val="21"/>
        </w:rPr>
        <w:t>）</w:t>
      </w:r>
      <w:r w:rsidRPr="004B773D">
        <w:rPr>
          <w:color w:val="000000" w:themeColor="text1"/>
          <w:szCs w:val="21"/>
        </w:rPr>
        <w:t>2019</w:t>
      </w:r>
      <w:r w:rsidRPr="004B773D">
        <w:rPr>
          <w:color w:val="000000" w:themeColor="text1"/>
          <w:szCs w:val="21"/>
        </w:rPr>
        <w:t>年</w:t>
      </w:r>
      <w:r w:rsidRPr="004B773D">
        <w:rPr>
          <w:color w:val="000000" w:themeColor="text1"/>
          <w:szCs w:val="21"/>
        </w:rPr>
        <w:t>7</w:t>
      </w:r>
      <w:r w:rsidRPr="004B773D">
        <w:rPr>
          <w:color w:val="000000" w:themeColor="text1"/>
          <w:szCs w:val="21"/>
        </w:rPr>
        <w:t>月</w:t>
      </w:r>
      <w:r w:rsidRPr="004B773D">
        <w:rPr>
          <w:rFonts w:hint="eastAsia"/>
          <w:color w:val="000000" w:themeColor="text1"/>
          <w:szCs w:val="21"/>
        </w:rPr>
        <w:t>，</w:t>
      </w:r>
      <w:r w:rsidRPr="004B773D">
        <w:rPr>
          <w:color w:val="000000" w:themeColor="text1"/>
          <w:szCs w:val="21"/>
        </w:rPr>
        <w:t>完成相应</w:t>
      </w:r>
      <w:r w:rsidRPr="004B773D">
        <w:rPr>
          <w:rFonts w:hint="eastAsia"/>
          <w:color w:val="000000" w:themeColor="text1"/>
          <w:szCs w:val="21"/>
        </w:rPr>
        <w:t>检验</w:t>
      </w:r>
      <w:r w:rsidRPr="004B773D">
        <w:rPr>
          <w:color w:val="000000" w:themeColor="text1"/>
          <w:szCs w:val="21"/>
        </w:rPr>
        <w:t>方法样品</w:t>
      </w:r>
      <w:r w:rsidRPr="004B773D">
        <w:rPr>
          <w:rFonts w:hint="eastAsia"/>
          <w:color w:val="000000" w:themeColor="text1"/>
          <w:szCs w:val="21"/>
        </w:rPr>
        <w:t>的</w:t>
      </w:r>
      <w:r w:rsidRPr="004B773D">
        <w:rPr>
          <w:color w:val="000000" w:themeColor="text1"/>
          <w:szCs w:val="21"/>
        </w:rPr>
        <w:t>收集和</w:t>
      </w:r>
      <w:r w:rsidRPr="004B773D">
        <w:rPr>
          <w:rFonts w:hint="eastAsia"/>
          <w:color w:val="000000" w:themeColor="text1"/>
          <w:szCs w:val="21"/>
        </w:rPr>
        <w:t>相关</w:t>
      </w:r>
      <w:r w:rsidRPr="004B773D">
        <w:rPr>
          <w:color w:val="000000" w:themeColor="text1"/>
          <w:szCs w:val="21"/>
        </w:rPr>
        <w:t>研究</w:t>
      </w:r>
      <w:r w:rsidRPr="004B773D">
        <w:rPr>
          <w:rFonts w:hint="eastAsia"/>
          <w:color w:val="000000" w:themeColor="text1"/>
          <w:szCs w:val="21"/>
        </w:rPr>
        <w:t>工作</w:t>
      </w:r>
      <w:r w:rsidRPr="004B773D">
        <w:rPr>
          <w:color w:val="000000" w:themeColor="text1"/>
          <w:szCs w:val="21"/>
        </w:rPr>
        <w:t>，形成</w:t>
      </w:r>
      <w:r w:rsidRPr="004B773D">
        <w:rPr>
          <w:rFonts w:hint="eastAsia"/>
          <w:color w:val="000000" w:themeColor="text1"/>
          <w:szCs w:val="21"/>
        </w:rPr>
        <w:t>讨论</w:t>
      </w:r>
      <w:r w:rsidRPr="004B773D">
        <w:rPr>
          <w:color w:val="000000" w:themeColor="text1"/>
          <w:szCs w:val="21"/>
        </w:rPr>
        <w:t>稿、研究报告、征求意见表等，交</w:t>
      </w:r>
      <w:r w:rsidRPr="004B773D">
        <w:rPr>
          <w:rFonts w:ascii="宋体" w:hAnsi="宋体" w:hint="eastAsia"/>
          <w:color w:val="000000" w:themeColor="text1"/>
          <w:szCs w:val="21"/>
        </w:rPr>
        <w:t>西部新锆核材料科技</w:t>
      </w:r>
      <w:r w:rsidRPr="004B773D">
        <w:rPr>
          <w:rFonts w:ascii="宋体" w:hAnsi="宋体"/>
          <w:color w:val="000000" w:themeColor="text1"/>
          <w:szCs w:val="21"/>
        </w:rPr>
        <w:t>有限公司</w:t>
      </w:r>
      <w:r w:rsidRPr="004B773D">
        <w:rPr>
          <w:rFonts w:ascii="宋体" w:hAnsi="宋体" w:hint="eastAsia"/>
          <w:color w:val="000000" w:themeColor="text1"/>
          <w:szCs w:val="21"/>
        </w:rPr>
        <w:t>、广东省工业分析检测中心、宝钛集团有限公司、国合通用测试评价认证股份公司、</w:t>
      </w:r>
      <w:r w:rsidRPr="004B773D">
        <w:rPr>
          <w:rFonts w:ascii="宋体" w:hAnsi="宋体" w:hint="eastAsia"/>
          <w:color w:val="000000" w:themeColor="text1"/>
        </w:rPr>
        <w:t>国核宝钛锆业股份公司</w:t>
      </w:r>
      <w:r w:rsidRPr="004B773D">
        <w:rPr>
          <w:color w:val="000000" w:themeColor="text1"/>
          <w:szCs w:val="21"/>
        </w:rPr>
        <w:t>，并连同验证样品一起分别寄往各验证单位。</w:t>
      </w:r>
    </w:p>
    <w:p w:rsidR="000A1FF9" w:rsidRPr="004B773D" w:rsidRDefault="005C341F">
      <w:pPr>
        <w:adjustRightInd w:val="0"/>
        <w:ind w:firstLineChars="200" w:firstLine="420"/>
        <w:rPr>
          <w:rFonts w:ascii="宋体" w:hAnsi="宋体" w:cs="宋体"/>
          <w:color w:val="000000" w:themeColor="text1"/>
          <w:szCs w:val="21"/>
        </w:rPr>
      </w:pPr>
      <w:r w:rsidRPr="004B773D">
        <w:rPr>
          <w:rFonts w:hint="eastAsia"/>
          <w:color w:val="000000" w:themeColor="text1"/>
          <w:szCs w:val="21"/>
        </w:rPr>
        <w:t>（</w:t>
      </w:r>
      <w:r w:rsidRPr="004B773D">
        <w:rPr>
          <w:color w:val="000000" w:themeColor="text1"/>
          <w:szCs w:val="21"/>
        </w:rPr>
        <w:t>5</w:t>
      </w:r>
      <w:r w:rsidRPr="004B773D">
        <w:rPr>
          <w:rFonts w:hint="eastAsia"/>
          <w:color w:val="000000" w:themeColor="text1"/>
          <w:szCs w:val="21"/>
        </w:rPr>
        <w:t>）</w:t>
      </w:r>
      <w:r w:rsidRPr="004B773D">
        <w:rPr>
          <w:color w:val="000000" w:themeColor="text1"/>
          <w:szCs w:val="21"/>
        </w:rPr>
        <w:t>2019</w:t>
      </w:r>
      <w:r w:rsidRPr="004B773D">
        <w:rPr>
          <w:color w:val="000000" w:themeColor="text1"/>
          <w:szCs w:val="21"/>
        </w:rPr>
        <w:t>年</w:t>
      </w:r>
      <w:r w:rsidRPr="004B773D">
        <w:rPr>
          <w:rFonts w:hint="eastAsia"/>
          <w:color w:val="000000" w:themeColor="text1"/>
          <w:szCs w:val="21"/>
        </w:rPr>
        <w:t>7</w:t>
      </w:r>
      <w:r w:rsidRPr="004B773D">
        <w:rPr>
          <w:color w:val="000000" w:themeColor="text1"/>
          <w:szCs w:val="21"/>
        </w:rPr>
        <w:t>月</w:t>
      </w:r>
      <w:r w:rsidRPr="004B773D">
        <w:rPr>
          <w:rFonts w:ascii="宋体" w:hAnsi="宋体" w:cs="宋体" w:hint="eastAsia"/>
          <w:color w:val="000000" w:themeColor="text1"/>
          <w:szCs w:val="21"/>
        </w:rPr>
        <w:t>陆续收到各编制组单位的验证报告及反馈意见。在对各参与起草单位验证意见和建议进行汇总处理的基础上，对讨论稿进行了修改，完善了实验报告，并撰写了编制说明。</w:t>
      </w:r>
    </w:p>
    <w:p w:rsidR="000A1FF9" w:rsidRPr="004B773D" w:rsidRDefault="005C341F">
      <w:pPr>
        <w:ind w:firstLineChars="202" w:firstLine="424"/>
        <w:rPr>
          <w:color w:val="000000" w:themeColor="text1"/>
          <w:szCs w:val="21"/>
        </w:rPr>
      </w:pPr>
      <w:r w:rsidRPr="004B773D">
        <w:rPr>
          <w:rFonts w:hint="eastAsia"/>
          <w:color w:val="000000" w:themeColor="text1"/>
          <w:szCs w:val="21"/>
        </w:rPr>
        <w:t>（</w:t>
      </w:r>
      <w:r w:rsidRPr="004B773D">
        <w:rPr>
          <w:color w:val="000000" w:themeColor="text1"/>
          <w:szCs w:val="21"/>
        </w:rPr>
        <w:t>6</w:t>
      </w:r>
      <w:r w:rsidRPr="004B773D">
        <w:rPr>
          <w:rFonts w:hint="eastAsia"/>
          <w:color w:val="000000" w:themeColor="text1"/>
          <w:szCs w:val="21"/>
        </w:rPr>
        <w:t>）</w:t>
      </w:r>
      <w:r w:rsidRPr="004B773D">
        <w:rPr>
          <w:color w:val="000000" w:themeColor="text1"/>
          <w:szCs w:val="21"/>
        </w:rPr>
        <w:t>2019</w:t>
      </w:r>
      <w:r w:rsidRPr="004B773D">
        <w:rPr>
          <w:rFonts w:hAnsi="宋体"/>
          <w:color w:val="000000" w:themeColor="text1"/>
          <w:szCs w:val="21"/>
        </w:rPr>
        <w:t>年</w:t>
      </w:r>
      <w:r w:rsidRPr="004B773D">
        <w:rPr>
          <w:color w:val="000000" w:themeColor="text1"/>
          <w:szCs w:val="21"/>
        </w:rPr>
        <w:t>7</w:t>
      </w:r>
      <w:r w:rsidRPr="004B773D">
        <w:rPr>
          <w:rFonts w:hAnsi="宋体"/>
          <w:color w:val="000000" w:themeColor="text1"/>
          <w:szCs w:val="21"/>
        </w:rPr>
        <w:t>月，</w:t>
      </w:r>
      <w:r w:rsidRPr="004B773D">
        <w:rPr>
          <w:color w:val="000000" w:themeColor="text1"/>
          <w:szCs w:val="21"/>
        </w:rPr>
        <w:t>参加全国稀有金属标准化技术委员会在</w:t>
      </w:r>
      <w:r w:rsidRPr="004B773D">
        <w:rPr>
          <w:rFonts w:hint="eastAsia"/>
          <w:color w:val="000000" w:themeColor="text1"/>
          <w:szCs w:val="21"/>
        </w:rPr>
        <w:t>大理</w:t>
      </w:r>
      <w:r w:rsidRPr="004B773D">
        <w:rPr>
          <w:color w:val="000000" w:themeColor="text1"/>
          <w:szCs w:val="21"/>
        </w:rPr>
        <w:t>召开的标准讨论会；会上</w:t>
      </w:r>
      <w:r w:rsidR="003E6044" w:rsidRPr="003E6044">
        <w:rPr>
          <w:rFonts w:hint="eastAsia"/>
          <w:color w:val="000000" w:themeColor="text1"/>
          <w:szCs w:val="21"/>
        </w:rPr>
        <w:t>西部超导材料科技股份有限公司</w:t>
      </w:r>
      <w:r w:rsidR="003E6044">
        <w:rPr>
          <w:rFonts w:hint="eastAsia"/>
          <w:color w:val="000000" w:themeColor="text1"/>
          <w:szCs w:val="21"/>
        </w:rPr>
        <w:t>、</w:t>
      </w:r>
      <w:r w:rsidR="003E6044" w:rsidRPr="003E6044">
        <w:rPr>
          <w:rFonts w:hint="eastAsia"/>
          <w:color w:val="000000" w:themeColor="text1"/>
          <w:szCs w:val="21"/>
        </w:rPr>
        <w:t>金堆城钼业股份有限公司</w:t>
      </w:r>
      <w:r w:rsidR="003E6044">
        <w:rPr>
          <w:rFonts w:hint="eastAsia"/>
          <w:color w:val="000000" w:themeColor="text1"/>
          <w:szCs w:val="21"/>
        </w:rPr>
        <w:t>、</w:t>
      </w:r>
      <w:r w:rsidRPr="004B773D">
        <w:rPr>
          <w:rFonts w:hAnsi="宋体"/>
          <w:color w:val="000000" w:themeColor="text1"/>
          <w:szCs w:val="21"/>
        </w:rPr>
        <w:t>宝钛集团有限公</w:t>
      </w:r>
      <w:r w:rsidR="003E6044">
        <w:rPr>
          <w:rFonts w:hAnsi="宋体" w:hint="eastAsia"/>
          <w:color w:val="000000" w:themeColor="text1"/>
          <w:szCs w:val="21"/>
        </w:rPr>
        <w:t>司</w:t>
      </w:r>
      <w:r w:rsidRPr="004B773D">
        <w:rPr>
          <w:rFonts w:hAnsi="宋体"/>
          <w:color w:val="000000" w:themeColor="text1"/>
          <w:szCs w:val="21"/>
        </w:rPr>
        <w:t>、朝阳金达钛业股份有限公司、</w:t>
      </w:r>
      <w:r w:rsidRPr="004B773D">
        <w:rPr>
          <w:color w:val="000000" w:themeColor="text1"/>
          <w:szCs w:val="21"/>
        </w:rPr>
        <w:t>广州有色金属研究院、宁夏东方钽业股份有限公司、国核宝钛锆业股份公司、北矿检测技术有限公司、西部金属材料股份有限公司等单位的二十余位专家代表对本标准（讨论稿）提出了修改意见。</w:t>
      </w:r>
    </w:p>
    <w:p w:rsidR="000A1FF9" w:rsidRPr="004B773D" w:rsidRDefault="005C341F">
      <w:pPr>
        <w:ind w:firstLineChars="200" w:firstLine="420"/>
        <w:rPr>
          <w:color w:val="000000" w:themeColor="text1"/>
        </w:rPr>
      </w:pPr>
      <w:r w:rsidRPr="004B773D">
        <w:rPr>
          <w:rFonts w:hint="eastAsia"/>
          <w:color w:val="000000" w:themeColor="text1"/>
        </w:rPr>
        <w:t>（</w:t>
      </w:r>
      <w:r w:rsidRPr="004B773D">
        <w:rPr>
          <w:color w:val="000000" w:themeColor="text1"/>
        </w:rPr>
        <w:t>7</w:t>
      </w:r>
      <w:r w:rsidRPr="004B773D">
        <w:rPr>
          <w:rFonts w:hint="eastAsia"/>
          <w:color w:val="000000" w:themeColor="text1"/>
        </w:rPr>
        <w:t>）大理会议结束之后，标准编制组根据讨论结果，对讨论稿进行进一步的修改完善，形成了</w:t>
      </w:r>
      <w:r w:rsidRPr="004B773D">
        <w:rPr>
          <w:rFonts w:hint="eastAsia"/>
          <w:color w:val="000000" w:themeColor="text1"/>
          <w:szCs w:val="21"/>
        </w:rPr>
        <w:t>《锆及锆合金高低倍组织检验方法》（</w:t>
      </w:r>
      <w:r w:rsidRPr="004B773D">
        <w:rPr>
          <w:rFonts w:hint="eastAsia"/>
          <w:color w:val="000000" w:themeColor="text1"/>
        </w:rPr>
        <w:t>征求意见稿）。</w:t>
      </w:r>
    </w:p>
    <w:p w:rsidR="000A1FF9" w:rsidRPr="004B773D" w:rsidRDefault="005C341F">
      <w:pPr>
        <w:spacing w:line="360" w:lineRule="auto"/>
        <w:rPr>
          <w:rFonts w:ascii="黑体" w:eastAsia="黑体" w:hAnsi="黑体"/>
          <w:color w:val="000000" w:themeColor="text1"/>
          <w:kern w:val="0"/>
          <w:szCs w:val="21"/>
        </w:rPr>
      </w:pPr>
      <w:r w:rsidRPr="004B773D">
        <w:rPr>
          <w:rFonts w:ascii="黑体" w:eastAsia="黑体" w:hAnsi="黑体"/>
          <w:color w:val="000000" w:themeColor="text1"/>
          <w:kern w:val="0"/>
          <w:szCs w:val="21"/>
        </w:rPr>
        <w:t>1.</w:t>
      </w:r>
      <w:r w:rsidRPr="004B773D">
        <w:rPr>
          <w:rFonts w:ascii="黑体" w:eastAsia="黑体" w:hAnsi="黑体" w:hint="eastAsia"/>
          <w:color w:val="000000" w:themeColor="text1"/>
          <w:kern w:val="0"/>
          <w:szCs w:val="21"/>
        </w:rPr>
        <w:t>4.2  征求意见阶段</w:t>
      </w:r>
    </w:p>
    <w:p w:rsidR="000A1FF9" w:rsidRPr="004B773D" w:rsidRDefault="005C341F">
      <w:pPr>
        <w:adjustRightInd w:val="0"/>
        <w:ind w:firstLineChars="200" w:firstLine="420"/>
        <w:rPr>
          <w:color w:val="000000" w:themeColor="text1"/>
        </w:rPr>
      </w:pPr>
      <w:r w:rsidRPr="004B773D">
        <w:rPr>
          <w:color w:val="000000" w:themeColor="text1"/>
        </w:rPr>
        <w:t>（</w:t>
      </w:r>
      <w:r w:rsidRPr="004B773D">
        <w:rPr>
          <w:color w:val="000000" w:themeColor="text1"/>
        </w:rPr>
        <w:t>1</w:t>
      </w:r>
      <w:r w:rsidRPr="004B773D">
        <w:rPr>
          <w:color w:val="000000" w:themeColor="text1"/>
        </w:rPr>
        <w:t>）编制组通过发函、中国有色金属标准质量信息网上公开和会议等形式对</w:t>
      </w:r>
      <w:r w:rsidRPr="004B773D">
        <w:rPr>
          <w:color w:val="000000" w:themeColor="text1"/>
          <w:szCs w:val="21"/>
        </w:rPr>
        <w:t>《</w:t>
      </w:r>
      <w:r w:rsidRPr="004B773D">
        <w:rPr>
          <w:rFonts w:hint="eastAsia"/>
          <w:color w:val="000000" w:themeColor="text1"/>
          <w:szCs w:val="21"/>
        </w:rPr>
        <w:t>锆及锆合金高低倍组织检验方法</w:t>
      </w:r>
      <w:r w:rsidRPr="004B773D">
        <w:rPr>
          <w:color w:val="000000" w:themeColor="text1"/>
          <w:szCs w:val="21"/>
        </w:rPr>
        <w:t>》</w:t>
      </w:r>
      <w:r w:rsidRPr="004B773D">
        <w:rPr>
          <w:color w:val="000000" w:themeColor="text1"/>
        </w:rPr>
        <w:t>征求意见稿征询意见。</w:t>
      </w:r>
    </w:p>
    <w:p w:rsidR="000A1FF9" w:rsidRPr="004B773D" w:rsidRDefault="005C341F">
      <w:pPr>
        <w:tabs>
          <w:tab w:val="left" w:pos="1617"/>
        </w:tabs>
        <w:ind w:firstLineChars="202" w:firstLine="424"/>
        <w:rPr>
          <w:color w:val="000000" w:themeColor="text1"/>
          <w:szCs w:val="21"/>
        </w:rPr>
      </w:pPr>
      <w:bookmarkStart w:id="6" w:name="OLE_LINK13"/>
      <w:bookmarkStart w:id="7" w:name="OLE_LINK14"/>
      <w:r w:rsidRPr="004B773D">
        <w:rPr>
          <w:color w:val="000000" w:themeColor="text1"/>
          <w:szCs w:val="21"/>
        </w:rPr>
        <w:t>（</w:t>
      </w:r>
      <w:r w:rsidRPr="004B773D">
        <w:rPr>
          <w:color w:val="000000" w:themeColor="text1"/>
          <w:szCs w:val="21"/>
        </w:rPr>
        <w:t>2</w:t>
      </w:r>
      <w:r w:rsidRPr="004B773D">
        <w:rPr>
          <w:color w:val="000000" w:themeColor="text1"/>
          <w:szCs w:val="21"/>
        </w:rPr>
        <w:t>）</w:t>
      </w:r>
      <w:bookmarkEnd w:id="6"/>
      <w:bookmarkEnd w:id="7"/>
      <w:r w:rsidRPr="004B773D">
        <w:rPr>
          <w:color w:val="000000" w:themeColor="text1"/>
          <w:szCs w:val="21"/>
        </w:rPr>
        <w:t>2019</w:t>
      </w:r>
      <w:r w:rsidRPr="004B773D">
        <w:rPr>
          <w:color w:val="000000" w:themeColor="text1"/>
          <w:szCs w:val="21"/>
        </w:rPr>
        <w:t>年</w:t>
      </w:r>
      <w:r w:rsidRPr="004B773D">
        <w:rPr>
          <w:color w:val="000000" w:themeColor="text1"/>
          <w:szCs w:val="21"/>
        </w:rPr>
        <w:t>10</w:t>
      </w:r>
      <w:r w:rsidRPr="004B773D">
        <w:rPr>
          <w:color w:val="000000" w:themeColor="text1"/>
          <w:szCs w:val="21"/>
        </w:rPr>
        <w:t>月，参加全国稀有金属标准化技术委员会在</w:t>
      </w:r>
      <w:r w:rsidRPr="004B773D">
        <w:rPr>
          <w:rFonts w:hint="eastAsia"/>
          <w:color w:val="000000" w:themeColor="text1"/>
          <w:szCs w:val="21"/>
        </w:rPr>
        <w:t>山东泰安</w:t>
      </w:r>
      <w:r w:rsidRPr="004B773D">
        <w:rPr>
          <w:color w:val="000000" w:themeColor="text1"/>
          <w:szCs w:val="21"/>
        </w:rPr>
        <w:t>召开的标准预审会。会上</w:t>
      </w:r>
      <w:r w:rsidRPr="004B773D">
        <w:rPr>
          <w:rFonts w:hint="eastAsia"/>
          <w:color w:val="000000" w:themeColor="text1"/>
          <w:szCs w:val="21"/>
        </w:rPr>
        <w:t>安泰天龙钨钼科技有限公司、宝钢特钢有限公司、</w:t>
      </w:r>
      <w:bookmarkStart w:id="8" w:name="OLE_LINK55"/>
      <w:bookmarkStart w:id="9" w:name="OLE_LINK56"/>
      <w:r w:rsidRPr="004B773D">
        <w:rPr>
          <w:rFonts w:hint="eastAsia"/>
          <w:color w:val="000000" w:themeColor="text1"/>
          <w:szCs w:val="21"/>
        </w:rPr>
        <w:t>宝鸡拓普达钛业有限公司</w:t>
      </w:r>
      <w:bookmarkEnd w:id="8"/>
      <w:bookmarkEnd w:id="9"/>
      <w:r w:rsidRPr="004B773D">
        <w:rPr>
          <w:rFonts w:hint="eastAsia"/>
          <w:color w:val="000000" w:themeColor="text1"/>
          <w:szCs w:val="21"/>
        </w:rPr>
        <w:t>、大连博融新材料有限公司、</w:t>
      </w:r>
      <w:bookmarkStart w:id="10" w:name="OLE_LINK57"/>
      <w:bookmarkStart w:id="11" w:name="OLE_LINK58"/>
      <w:r w:rsidRPr="004B773D">
        <w:rPr>
          <w:rFonts w:hint="eastAsia"/>
          <w:color w:val="000000" w:themeColor="text1"/>
          <w:szCs w:val="21"/>
        </w:rPr>
        <w:t>赣州有色冶金研究所</w:t>
      </w:r>
      <w:bookmarkEnd w:id="10"/>
      <w:bookmarkEnd w:id="11"/>
      <w:r w:rsidRPr="004B773D">
        <w:rPr>
          <w:rFonts w:hint="eastAsia"/>
          <w:color w:val="000000" w:themeColor="text1"/>
          <w:szCs w:val="21"/>
        </w:rPr>
        <w:t>、广东广晟稀有金属光电新材料有限公司、湖南金天钛业科技有限公司、</w:t>
      </w:r>
      <w:bookmarkStart w:id="12" w:name="OLE_LINK59"/>
      <w:bookmarkStart w:id="13" w:name="OLE_LINK60"/>
      <w:r w:rsidRPr="004B773D">
        <w:rPr>
          <w:rFonts w:hint="eastAsia"/>
          <w:color w:val="000000" w:themeColor="text1"/>
          <w:szCs w:val="21"/>
        </w:rPr>
        <w:t>江西东鹏新材料有限责任公司</w:t>
      </w:r>
      <w:bookmarkEnd w:id="12"/>
      <w:bookmarkEnd w:id="13"/>
      <w:r w:rsidRPr="004B773D">
        <w:rPr>
          <w:rFonts w:hint="eastAsia"/>
          <w:color w:val="000000" w:themeColor="text1"/>
          <w:szCs w:val="21"/>
        </w:rPr>
        <w:t>、</w:t>
      </w:r>
      <w:bookmarkStart w:id="14" w:name="OLE_LINK61"/>
      <w:bookmarkStart w:id="15" w:name="OLE_LINK62"/>
      <w:r w:rsidRPr="004B773D">
        <w:rPr>
          <w:rFonts w:hint="eastAsia"/>
          <w:color w:val="000000" w:themeColor="text1"/>
          <w:szCs w:val="21"/>
        </w:rPr>
        <w:t>昆明冶金研究院有限公司</w:t>
      </w:r>
      <w:bookmarkEnd w:id="14"/>
      <w:bookmarkEnd w:id="15"/>
      <w:r w:rsidRPr="004B773D">
        <w:rPr>
          <w:rFonts w:hint="eastAsia"/>
          <w:color w:val="000000" w:themeColor="text1"/>
          <w:szCs w:val="21"/>
        </w:rPr>
        <w:t>、宁夏东方钽业股份有限公司、西安赛特思迈钛业有限公司、新疆有色金属研究所</w:t>
      </w:r>
      <w:r w:rsidRPr="004B773D">
        <w:rPr>
          <w:color w:val="000000" w:themeColor="text1"/>
          <w:szCs w:val="21"/>
        </w:rPr>
        <w:t>等单位的</w:t>
      </w:r>
      <w:r w:rsidRPr="004B773D">
        <w:rPr>
          <w:rFonts w:hint="eastAsia"/>
          <w:color w:val="000000" w:themeColor="text1"/>
          <w:szCs w:val="21"/>
        </w:rPr>
        <w:t>三</w:t>
      </w:r>
      <w:r w:rsidRPr="004B773D">
        <w:rPr>
          <w:color w:val="000000" w:themeColor="text1"/>
          <w:szCs w:val="21"/>
        </w:rPr>
        <w:t>十余位专家代表，对本标准征求意见稿、编制说明、试验报告进行了细致的讨论。</w:t>
      </w:r>
    </w:p>
    <w:p w:rsidR="000A1FF9" w:rsidRPr="004B773D" w:rsidRDefault="005C341F">
      <w:pPr>
        <w:ind w:firstLineChars="200" w:firstLine="420"/>
        <w:rPr>
          <w:color w:val="000000" w:themeColor="text1"/>
          <w:szCs w:val="21"/>
        </w:rPr>
      </w:pPr>
      <w:r w:rsidRPr="004B773D">
        <w:rPr>
          <w:color w:val="000000" w:themeColor="text1"/>
          <w:szCs w:val="21"/>
        </w:rPr>
        <w:t>（</w:t>
      </w:r>
      <w:r w:rsidRPr="004B773D">
        <w:rPr>
          <w:color w:val="000000" w:themeColor="text1"/>
          <w:szCs w:val="21"/>
        </w:rPr>
        <w:t>3</w:t>
      </w:r>
      <w:r w:rsidRPr="004B773D">
        <w:rPr>
          <w:color w:val="000000" w:themeColor="text1"/>
          <w:szCs w:val="21"/>
        </w:rPr>
        <w:t>）</w:t>
      </w:r>
      <w:r w:rsidRPr="004B773D">
        <w:rPr>
          <w:color w:val="000000" w:themeColor="text1"/>
        </w:rPr>
        <w:t>征求意见阶段，共向</w:t>
      </w:r>
      <w:r w:rsidRPr="004B773D">
        <w:rPr>
          <w:color w:val="000000" w:themeColor="text1"/>
        </w:rPr>
        <w:t>17</w:t>
      </w:r>
      <w:r w:rsidRPr="004B773D">
        <w:rPr>
          <w:color w:val="000000" w:themeColor="text1"/>
        </w:rPr>
        <w:t>家单位发送了《</w:t>
      </w:r>
      <w:r w:rsidRPr="004B773D">
        <w:rPr>
          <w:rFonts w:hint="eastAsia"/>
          <w:color w:val="000000" w:themeColor="text1"/>
          <w:szCs w:val="21"/>
        </w:rPr>
        <w:t>锆及锆合金高低倍组织检验方法</w:t>
      </w:r>
      <w:r w:rsidRPr="004B773D">
        <w:rPr>
          <w:color w:val="000000" w:themeColor="text1"/>
          <w:szCs w:val="21"/>
        </w:rPr>
        <w:t>》（</w:t>
      </w:r>
      <w:r w:rsidRPr="004B773D">
        <w:rPr>
          <w:color w:val="000000" w:themeColor="text1"/>
        </w:rPr>
        <w:t>征求意见稿），收到回函的单位数为</w:t>
      </w:r>
      <w:r w:rsidRPr="004B773D">
        <w:rPr>
          <w:color w:val="000000" w:themeColor="text1"/>
        </w:rPr>
        <w:t>17</w:t>
      </w:r>
      <w:r w:rsidRPr="004B773D">
        <w:rPr>
          <w:color w:val="000000" w:themeColor="text1"/>
        </w:rPr>
        <w:t>个，回函并有建议或意见的单位数为</w:t>
      </w:r>
      <w:r w:rsidRPr="004B773D">
        <w:rPr>
          <w:color w:val="000000" w:themeColor="text1"/>
        </w:rPr>
        <w:t>5</w:t>
      </w:r>
      <w:r w:rsidRPr="004B773D">
        <w:rPr>
          <w:color w:val="000000" w:themeColor="text1"/>
        </w:rPr>
        <w:t>个，详见征求意见稿意见汇总处理表。征求意见范围广泛且具代表性，编制组根据意见对征求意见稿进行修改完善，于</w:t>
      </w:r>
      <w:r w:rsidRPr="004B773D">
        <w:rPr>
          <w:color w:val="000000" w:themeColor="text1"/>
        </w:rPr>
        <w:t>2020</w:t>
      </w:r>
      <w:r w:rsidRPr="004B773D">
        <w:rPr>
          <w:color w:val="000000" w:themeColor="text1"/>
        </w:rPr>
        <w:t>年</w:t>
      </w:r>
      <w:r w:rsidRPr="004B773D">
        <w:rPr>
          <w:color w:val="000000" w:themeColor="text1"/>
        </w:rPr>
        <w:t>7</w:t>
      </w:r>
      <w:r w:rsidRPr="004B773D">
        <w:rPr>
          <w:color w:val="000000" w:themeColor="text1"/>
        </w:rPr>
        <w:t>月形成了《</w:t>
      </w:r>
      <w:r w:rsidRPr="004B773D">
        <w:rPr>
          <w:rFonts w:hint="eastAsia"/>
          <w:color w:val="000000" w:themeColor="text1"/>
          <w:szCs w:val="21"/>
        </w:rPr>
        <w:t>锆及锆合金高低倍组织检验方法</w:t>
      </w:r>
      <w:r w:rsidRPr="004B773D">
        <w:rPr>
          <w:color w:val="000000" w:themeColor="text1"/>
          <w:szCs w:val="21"/>
        </w:rPr>
        <w:t>》</w:t>
      </w:r>
      <w:r w:rsidRPr="004B773D">
        <w:rPr>
          <w:color w:val="000000" w:themeColor="text1"/>
        </w:rPr>
        <w:t>（送审稿）。</w:t>
      </w:r>
    </w:p>
    <w:p w:rsidR="000A1FF9" w:rsidRPr="004B773D" w:rsidRDefault="005C341F">
      <w:pPr>
        <w:spacing w:beforeLines="100" w:before="312" w:afterLines="100" w:after="312"/>
        <w:rPr>
          <w:rFonts w:ascii="黑体" w:eastAsia="黑体" w:hAnsi="黑体"/>
          <w:color w:val="000000" w:themeColor="text1"/>
          <w:szCs w:val="21"/>
        </w:rPr>
      </w:pPr>
      <w:r w:rsidRPr="004B773D">
        <w:rPr>
          <w:rFonts w:ascii="黑体" w:eastAsia="黑体" w:hAnsi="黑体" w:hint="eastAsia"/>
          <w:color w:val="000000" w:themeColor="text1"/>
          <w:szCs w:val="21"/>
        </w:rPr>
        <w:t>二、  标准编制原则</w:t>
      </w:r>
    </w:p>
    <w:p w:rsidR="000A1FF9" w:rsidRPr="004B773D" w:rsidRDefault="005C341F">
      <w:pPr>
        <w:pStyle w:val="a4"/>
        <w:spacing w:line="240" w:lineRule="auto"/>
        <w:ind w:firstLineChars="0" w:firstLine="0"/>
        <w:rPr>
          <w:rFonts w:ascii="Times New Roman"/>
          <w:color w:val="000000" w:themeColor="text1"/>
          <w:sz w:val="21"/>
          <w:szCs w:val="21"/>
        </w:rPr>
      </w:pPr>
      <w:r w:rsidRPr="004B773D">
        <w:rPr>
          <w:rFonts w:ascii="黑体" w:eastAsia="黑体" w:hAnsi="黑体" w:hint="eastAsia"/>
          <w:color w:val="000000" w:themeColor="text1"/>
          <w:sz w:val="21"/>
          <w:szCs w:val="21"/>
        </w:rPr>
        <w:t>2.1</w:t>
      </w:r>
      <w:r w:rsidRPr="004B773D">
        <w:rPr>
          <w:rFonts w:ascii="黑体" w:eastAsia="黑体" w:hAnsi="黑体"/>
          <w:color w:val="000000" w:themeColor="text1"/>
          <w:sz w:val="21"/>
          <w:szCs w:val="21"/>
        </w:rPr>
        <w:t xml:space="preserve">  </w:t>
      </w:r>
      <w:r w:rsidRPr="004B773D">
        <w:rPr>
          <w:rFonts w:ascii="Times New Roman" w:hint="eastAsia"/>
          <w:color w:val="000000" w:themeColor="text1"/>
          <w:sz w:val="21"/>
          <w:szCs w:val="21"/>
        </w:rPr>
        <w:t>符合性：该标准按照</w:t>
      </w:r>
      <w:r w:rsidRPr="004B773D">
        <w:rPr>
          <w:rFonts w:ascii="Times New Roman"/>
          <w:color w:val="000000" w:themeColor="text1"/>
          <w:sz w:val="21"/>
          <w:szCs w:val="21"/>
        </w:rPr>
        <w:t>GB/T 1.1</w:t>
      </w:r>
      <w:r w:rsidRPr="004B773D">
        <w:rPr>
          <w:rFonts w:ascii="Times New Roman" w:hint="eastAsia"/>
          <w:color w:val="000000" w:themeColor="text1"/>
          <w:sz w:val="21"/>
          <w:szCs w:val="21"/>
        </w:rPr>
        <w:t>—</w:t>
      </w:r>
      <w:r w:rsidRPr="004B773D">
        <w:rPr>
          <w:rFonts w:ascii="Times New Roman"/>
          <w:color w:val="000000" w:themeColor="text1"/>
          <w:sz w:val="21"/>
          <w:szCs w:val="21"/>
        </w:rPr>
        <w:t>2020</w:t>
      </w:r>
      <w:r w:rsidRPr="004B773D">
        <w:rPr>
          <w:rFonts w:ascii="Times New Roman" w:hint="eastAsia"/>
          <w:color w:val="000000" w:themeColor="text1"/>
          <w:sz w:val="21"/>
          <w:szCs w:val="21"/>
        </w:rPr>
        <w:t>《</w:t>
      </w:r>
      <w:r w:rsidRPr="004B773D">
        <w:rPr>
          <w:rFonts w:ascii="Times New Roman"/>
          <w:color w:val="000000" w:themeColor="text1"/>
          <w:sz w:val="21"/>
          <w:szCs w:val="21"/>
        </w:rPr>
        <w:t>标准化工作导则</w:t>
      </w:r>
      <w:r w:rsidRPr="004B773D">
        <w:rPr>
          <w:rFonts w:ascii="Times New Roman"/>
          <w:color w:val="000000" w:themeColor="text1"/>
          <w:sz w:val="21"/>
          <w:szCs w:val="21"/>
        </w:rPr>
        <w:t xml:space="preserve"> </w:t>
      </w:r>
      <w:r w:rsidRPr="004B773D">
        <w:rPr>
          <w:rFonts w:ascii="Times New Roman"/>
          <w:color w:val="000000" w:themeColor="text1"/>
          <w:sz w:val="21"/>
          <w:szCs w:val="21"/>
        </w:rPr>
        <w:t>第</w:t>
      </w:r>
      <w:r w:rsidRPr="004B773D">
        <w:rPr>
          <w:rFonts w:ascii="Times New Roman"/>
          <w:color w:val="000000" w:themeColor="text1"/>
          <w:sz w:val="21"/>
          <w:szCs w:val="21"/>
        </w:rPr>
        <w:t>1</w:t>
      </w:r>
      <w:r w:rsidRPr="004B773D">
        <w:rPr>
          <w:rFonts w:ascii="Times New Roman"/>
          <w:color w:val="000000" w:themeColor="text1"/>
          <w:sz w:val="21"/>
          <w:szCs w:val="21"/>
        </w:rPr>
        <w:t>部分：</w:t>
      </w:r>
      <w:r w:rsidRPr="004B773D">
        <w:rPr>
          <w:rFonts w:ascii="Times New Roman" w:hint="eastAsia"/>
          <w:color w:val="000000" w:themeColor="text1"/>
          <w:sz w:val="21"/>
          <w:szCs w:val="21"/>
        </w:rPr>
        <w:t>标准化文件的结构和起草规则》、</w:t>
      </w:r>
      <w:r w:rsidRPr="004B773D">
        <w:rPr>
          <w:rFonts w:ascii="Times New Roman"/>
          <w:color w:val="000000" w:themeColor="text1"/>
          <w:sz w:val="21"/>
          <w:szCs w:val="21"/>
        </w:rPr>
        <w:t>GB/T 20001.4</w:t>
      </w:r>
      <w:r w:rsidRPr="004B773D">
        <w:rPr>
          <w:rFonts w:ascii="Times New Roman" w:hint="eastAsia"/>
          <w:color w:val="000000" w:themeColor="text1"/>
          <w:sz w:val="21"/>
          <w:szCs w:val="21"/>
        </w:rPr>
        <w:t>—</w:t>
      </w:r>
      <w:r w:rsidRPr="004B773D">
        <w:rPr>
          <w:rFonts w:ascii="Times New Roman"/>
          <w:color w:val="000000" w:themeColor="text1"/>
          <w:sz w:val="21"/>
          <w:szCs w:val="21"/>
        </w:rPr>
        <w:t>2015</w:t>
      </w:r>
      <w:r w:rsidRPr="004B773D">
        <w:rPr>
          <w:rFonts w:ascii="Times New Roman" w:hint="eastAsia"/>
          <w:color w:val="000000" w:themeColor="text1"/>
          <w:sz w:val="21"/>
          <w:szCs w:val="21"/>
        </w:rPr>
        <w:t>《</w:t>
      </w:r>
      <w:r w:rsidRPr="004B773D">
        <w:rPr>
          <w:rFonts w:ascii="Times New Roman"/>
          <w:color w:val="000000" w:themeColor="text1"/>
          <w:sz w:val="21"/>
          <w:szCs w:val="21"/>
        </w:rPr>
        <w:t>标准编写规则</w:t>
      </w:r>
      <w:r w:rsidRPr="004B773D">
        <w:rPr>
          <w:rFonts w:ascii="Times New Roman"/>
          <w:color w:val="000000" w:themeColor="text1"/>
          <w:sz w:val="21"/>
          <w:szCs w:val="21"/>
        </w:rPr>
        <w:t xml:space="preserve"> </w:t>
      </w:r>
      <w:r w:rsidRPr="004B773D">
        <w:rPr>
          <w:rFonts w:ascii="Times New Roman"/>
          <w:color w:val="000000" w:themeColor="text1"/>
          <w:sz w:val="21"/>
          <w:szCs w:val="21"/>
        </w:rPr>
        <w:t>第</w:t>
      </w:r>
      <w:r w:rsidRPr="004B773D">
        <w:rPr>
          <w:rFonts w:ascii="Times New Roman"/>
          <w:color w:val="000000" w:themeColor="text1"/>
          <w:sz w:val="21"/>
          <w:szCs w:val="21"/>
        </w:rPr>
        <w:t>4</w:t>
      </w:r>
      <w:r w:rsidRPr="004B773D">
        <w:rPr>
          <w:rFonts w:ascii="Times New Roman"/>
          <w:color w:val="000000" w:themeColor="text1"/>
          <w:sz w:val="21"/>
          <w:szCs w:val="21"/>
        </w:rPr>
        <w:t>部分：试验方法标准</w:t>
      </w:r>
      <w:r w:rsidRPr="004B773D">
        <w:rPr>
          <w:rFonts w:ascii="Times New Roman" w:hint="eastAsia"/>
          <w:color w:val="000000" w:themeColor="text1"/>
          <w:sz w:val="21"/>
          <w:szCs w:val="21"/>
        </w:rPr>
        <w:t>》的要求进行了编写。</w:t>
      </w:r>
    </w:p>
    <w:p w:rsidR="000A1FF9" w:rsidRPr="004B773D" w:rsidRDefault="005C341F" w:rsidP="00ED1412">
      <w:pPr>
        <w:pStyle w:val="a4"/>
        <w:pageBreakBefore/>
        <w:spacing w:before="280" w:line="240" w:lineRule="auto"/>
        <w:ind w:firstLineChars="0" w:firstLine="0"/>
        <w:rPr>
          <w:rFonts w:ascii="Times New Roman"/>
          <w:color w:val="000000" w:themeColor="text1"/>
          <w:sz w:val="21"/>
          <w:szCs w:val="21"/>
        </w:rPr>
      </w:pPr>
      <w:r w:rsidRPr="004B773D">
        <w:rPr>
          <w:rFonts w:ascii="黑体" w:eastAsia="黑体" w:hAnsi="黑体" w:hint="eastAsia"/>
          <w:color w:val="000000" w:themeColor="text1"/>
          <w:sz w:val="21"/>
          <w:szCs w:val="21"/>
        </w:rPr>
        <w:lastRenderedPageBreak/>
        <w:t>2.2</w:t>
      </w:r>
      <w:r w:rsidRPr="004B773D">
        <w:rPr>
          <w:rFonts w:ascii="黑体" w:eastAsia="黑体" w:hAnsi="黑体"/>
          <w:color w:val="000000" w:themeColor="text1"/>
          <w:sz w:val="21"/>
          <w:szCs w:val="21"/>
        </w:rPr>
        <w:t xml:space="preserve">  </w:t>
      </w:r>
      <w:r w:rsidRPr="004B773D">
        <w:rPr>
          <w:rFonts w:ascii="Times New Roman" w:hint="eastAsia"/>
          <w:color w:val="000000" w:themeColor="text1"/>
          <w:sz w:val="21"/>
          <w:szCs w:val="21"/>
        </w:rPr>
        <w:t>合理性：反映当前国内各生产企业的技术水平，宜于应用，经济上合理，兼顾现有资源的合理配置。</w:t>
      </w:r>
    </w:p>
    <w:p w:rsidR="000A1FF9" w:rsidRPr="004B773D" w:rsidRDefault="005C341F">
      <w:pPr>
        <w:pStyle w:val="a4"/>
        <w:spacing w:line="240" w:lineRule="auto"/>
        <w:ind w:firstLineChars="0" w:firstLine="0"/>
        <w:rPr>
          <w:rFonts w:ascii="Times New Roman"/>
          <w:color w:val="000000" w:themeColor="text1"/>
          <w:sz w:val="21"/>
          <w:szCs w:val="21"/>
        </w:rPr>
      </w:pPr>
      <w:r w:rsidRPr="004B773D">
        <w:rPr>
          <w:rFonts w:ascii="黑体" w:eastAsia="黑体" w:hAnsi="黑体" w:hint="eastAsia"/>
          <w:color w:val="000000" w:themeColor="text1"/>
          <w:sz w:val="21"/>
          <w:szCs w:val="21"/>
        </w:rPr>
        <w:t>2.3</w:t>
      </w:r>
      <w:r w:rsidRPr="004B773D">
        <w:rPr>
          <w:rFonts w:ascii="黑体" w:eastAsia="黑体" w:hAnsi="黑体"/>
          <w:color w:val="000000" w:themeColor="text1"/>
          <w:sz w:val="21"/>
          <w:szCs w:val="21"/>
        </w:rPr>
        <w:t xml:space="preserve">  </w:t>
      </w:r>
      <w:r w:rsidRPr="004B773D">
        <w:rPr>
          <w:rFonts w:ascii="Times New Roman" w:hint="eastAsia"/>
          <w:color w:val="000000" w:themeColor="text1"/>
          <w:sz w:val="21"/>
          <w:szCs w:val="21"/>
        </w:rPr>
        <w:t>先进性：本标准涉及的内容，技术水平不低于当前国内水平。</w:t>
      </w:r>
    </w:p>
    <w:p w:rsidR="000A1FF9" w:rsidRPr="004B773D" w:rsidRDefault="005C341F">
      <w:pPr>
        <w:spacing w:beforeLines="100" w:before="312" w:afterLines="100" w:after="312"/>
        <w:rPr>
          <w:rFonts w:ascii="黑体" w:eastAsia="黑体" w:hAnsi="黑体"/>
          <w:color w:val="000000" w:themeColor="text1"/>
          <w:szCs w:val="21"/>
        </w:rPr>
      </w:pPr>
      <w:r w:rsidRPr="004B773D">
        <w:rPr>
          <w:rFonts w:ascii="黑体" w:eastAsia="黑体" w:hAnsi="黑体"/>
          <w:color w:val="000000" w:themeColor="text1"/>
          <w:szCs w:val="21"/>
        </w:rPr>
        <w:t>三、</w:t>
      </w:r>
      <w:r w:rsidRPr="004B773D">
        <w:rPr>
          <w:rFonts w:ascii="黑体" w:eastAsia="黑体" w:hAnsi="黑体" w:hint="eastAsia"/>
          <w:color w:val="000000" w:themeColor="text1"/>
          <w:szCs w:val="21"/>
        </w:rPr>
        <w:t xml:space="preserve">  </w:t>
      </w:r>
      <w:r w:rsidRPr="004B773D">
        <w:rPr>
          <w:rFonts w:ascii="黑体" w:eastAsia="黑体" w:hAnsi="黑体"/>
          <w:color w:val="000000" w:themeColor="text1"/>
          <w:szCs w:val="21"/>
        </w:rPr>
        <w:t>标准主要内容的确定依据</w:t>
      </w:r>
    </w:p>
    <w:p w:rsidR="000A1FF9" w:rsidRPr="004B773D" w:rsidRDefault="005C341F">
      <w:pPr>
        <w:spacing w:beforeLines="50" w:before="156" w:afterLines="50" w:after="156"/>
        <w:rPr>
          <w:rFonts w:ascii="黑体" w:eastAsia="黑体" w:hAnsi="黑体"/>
          <w:color w:val="000000" w:themeColor="text1"/>
          <w:szCs w:val="21"/>
        </w:rPr>
      </w:pPr>
      <w:r w:rsidRPr="004B773D">
        <w:rPr>
          <w:rFonts w:ascii="黑体" w:eastAsia="黑体" w:hAnsi="黑体" w:hint="eastAsia"/>
          <w:color w:val="000000" w:themeColor="text1"/>
          <w:szCs w:val="21"/>
        </w:rPr>
        <w:t>3.1  低倍浸蚀剂的确定</w:t>
      </w:r>
    </w:p>
    <w:p w:rsidR="000A1FF9" w:rsidRPr="004B773D" w:rsidRDefault="005C341F">
      <w:pPr>
        <w:ind w:firstLine="420"/>
        <w:rPr>
          <w:color w:val="000000" w:themeColor="text1"/>
        </w:rPr>
      </w:pPr>
      <w:r w:rsidRPr="004B773D">
        <w:rPr>
          <w:rFonts w:hint="eastAsia"/>
          <w:color w:val="000000" w:themeColor="text1"/>
        </w:rPr>
        <w:t>由于本标准是首次制定，国内标准中没有可以参考的浸蚀剂。依据</w:t>
      </w:r>
      <w:r w:rsidRPr="004B773D">
        <w:rPr>
          <w:rFonts w:hint="eastAsia"/>
          <w:color w:val="000000" w:themeColor="text1"/>
        </w:rPr>
        <w:t>ASTM E340</w:t>
      </w:r>
      <w:r w:rsidRPr="004B773D">
        <w:rPr>
          <w:rFonts w:hint="eastAsia"/>
          <w:color w:val="000000" w:themeColor="text1"/>
        </w:rPr>
        <w:t>—</w:t>
      </w:r>
      <w:r w:rsidRPr="004B773D">
        <w:rPr>
          <w:rFonts w:hint="eastAsia"/>
          <w:color w:val="000000" w:themeColor="text1"/>
        </w:rPr>
        <w:t>2015</w:t>
      </w:r>
      <w:r w:rsidRPr="004B773D">
        <w:rPr>
          <w:rFonts w:hint="eastAsia"/>
          <w:color w:val="000000" w:themeColor="text1"/>
        </w:rPr>
        <w:t>《金属和合金宏观浸蚀的检测方法》和文献资料，对低倍浸蚀剂进行了确定。</w:t>
      </w:r>
    </w:p>
    <w:p w:rsidR="000A1FF9" w:rsidRPr="004B773D" w:rsidRDefault="005C341F">
      <w:pPr>
        <w:ind w:firstLineChars="200" w:firstLine="420"/>
        <w:rPr>
          <w:color w:val="000000" w:themeColor="text1"/>
        </w:rPr>
      </w:pPr>
      <w:r w:rsidRPr="004B773D">
        <w:rPr>
          <w:rFonts w:hint="eastAsia"/>
          <w:color w:val="000000" w:themeColor="text1"/>
        </w:rPr>
        <w:t>ASTM E340</w:t>
      </w:r>
      <w:r w:rsidRPr="004B773D">
        <w:rPr>
          <w:rFonts w:hint="eastAsia"/>
          <w:color w:val="000000" w:themeColor="text1"/>
        </w:rPr>
        <w:t>—</w:t>
      </w:r>
      <w:r w:rsidRPr="004B773D">
        <w:rPr>
          <w:rFonts w:hint="eastAsia"/>
          <w:color w:val="000000" w:themeColor="text1"/>
        </w:rPr>
        <w:t>2015</w:t>
      </w:r>
      <w:r w:rsidRPr="004B773D">
        <w:rPr>
          <w:rFonts w:hint="eastAsia"/>
          <w:color w:val="000000" w:themeColor="text1"/>
        </w:rPr>
        <w:t>《金属和合金宏观浸蚀的检测方法》与文献资料中的低倍浸蚀剂见表</w:t>
      </w:r>
      <w:r w:rsidRPr="004B773D">
        <w:rPr>
          <w:rFonts w:hint="eastAsia"/>
          <w:color w:val="000000" w:themeColor="text1"/>
        </w:rPr>
        <w:t>1</w:t>
      </w:r>
      <w:r w:rsidRPr="004B773D">
        <w:rPr>
          <w:rFonts w:hint="eastAsia"/>
          <w:color w:val="000000" w:themeColor="text1"/>
        </w:rPr>
        <w:t>。</w:t>
      </w:r>
    </w:p>
    <w:p w:rsidR="000A1FF9" w:rsidRPr="004B773D" w:rsidRDefault="005C341F">
      <w:pPr>
        <w:spacing w:beforeLines="50" w:before="156" w:afterLines="50" w:after="156"/>
        <w:jc w:val="center"/>
        <w:rPr>
          <w:rFonts w:ascii="黑体" w:eastAsia="黑体" w:hAnsi="黑体"/>
          <w:color w:val="000000" w:themeColor="text1"/>
        </w:rPr>
      </w:pPr>
      <w:r w:rsidRPr="004B773D">
        <w:rPr>
          <w:rFonts w:ascii="黑体" w:eastAsia="黑体" w:hAnsi="黑体" w:hint="eastAsia"/>
          <w:color w:val="000000" w:themeColor="text1"/>
        </w:rPr>
        <w:t>表1</w:t>
      </w:r>
      <w:r w:rsidRPr="004B773D">
        <w:rPr>
          <w:rFonts w:ascii="黑体" w:eastAsia="黑体" w:hAnsi="黑体"/>
          <w:color w:val="000000" w:themeColor="text1"/>
        </w:rPr>
        <w:t xml:space="preserve">  ASTM</w:t>
      </w:r>
      <w:r w:rsidRPr="004B773D">
        <w:rPr>
          <w:rFonts w:ascii="黑体" w:eastAsia="黑体" w:hAnsi="黑体" w:hint="eastAsia"/>
          <w:color w:val="000000" w:themeColor="text1"/>
        </w:rPr>
        <w:t>标准与文献记载的低倍浸蚀剂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
        <w:gridCol w:w="1788"/>
        <w:gridCol w:w="4111"/>
        <w:gridCol w:w="2403"/>
      </w:tblGrid>
      <w:tr w:rsidR="004B773D" w:rsidRPr="004B773D" w:rsidTr="003D4CE8">
        <w:trPr>
          <w:trHeight w:val="680"/>
          <w:jc w:val="center"/>
        </w:trPr>
        <w:tc>
          <w:tcPr>
            <w:tcW w:w="557" w:type="pct"/>
            <w:vAlign w:val="center"/>
          </w:tcPr>
          <w:p w:rsidR="000A1FF9" w:rsidRPr="004B773D" w:rsidRDefault="005C341F">
            <w:pPr>
              <w:spacing w:line="360" w:lineRule="auto"/>
              <w:jc w:val="center"/>
              <w:rPr>
                <w:color w:val="000000" w:themeColor="text1"/>
                <w:sz w:val="18"/>
                <w:szCs w:val="18"/>
              </w:rPr>
            </w:pPr>
            <w:r w:rsidRPr="004B773D">
              <w:rPr>
                <w:color w:val="000000" w:themeColor="text1"/>
                <w:sz w:val="18"/>
                <w:szCs w:val="18"/>
              </w:rPr>
              <w:t>序号</w:t>
            </w:r>
          </w:p>
        </w:tc>
        <w:tc>
          <w:tcPr>
            <w:tcW w:w="957" w:type="pct"/>
            <w:vAlign w:val="center"/>
          </w:tcPr>
          <w:p w:rsidR="000A1FF9" w:rsidRPr="004B773D" w:rsidRDefault="005C341F">
            <w:pPr>
              <w:spacing w:line="360" w:lineRule="auto"/>
              <w:jc w:val="center"/>
              <w:rPr>
                <w:color w:val="000000" w:themeColor="text1"/>
                <w:sz w:val="18"/>
                <w:szCs w:val="18"/>
              </w:rPr>
            </w:pPr>
            <w:r w:rsidRPr="004B773D">
              <w:rPr>
                <w:color w:val="000000" w:themeColor="text1"/>
                <w:sz w:val="18"/>
                <w:szCs w:val="18"/>
              </w:rPr>
              <w:t>类别</w:t>
            </w:r>
          </w:p>
        </w:tc>
        <w:tc>
          <w:tcPr>
            <w:tcW w:w="2200" w:type="pct"/>
            <w:vAlign w:val="center"/>
          </w:tcPr>
          <w:p w:rsidR="000A1FF9" w:rsidRPr="004B773D" w:rsidRDefault="005C341F">
            <w:pPr>
              <w:spacing w:line="360" w:lineRule="auto"/>
              <w:jc w:val="center"/>
              <w:rPr>
                <w:color w:val="000000" w:themeColor="text1"/>
                <w:sz w:val="18"/>
                <w:szCs w:val="18"/>
              </w:rPr>
            </w:pPr>
            <w:r w:rsidRPr="004B773D">
              <w:rPr>
                <w:color w:val="000000" w:themeColor="text1"/>
                <w:sz w:val="18"/>
                <w:szCs w:val="18"/>
              </w:rPr>
              <w:t>低倍浸蚀剂</w:t>
            </w:r>
          </w:p>
        </w:tc>
        <w:tc>
          <w:tcPr>
            <w:tcW w:w="1286" w:type="pct"/>
            <w:vAlign w:val="center"/>
          </w:tcPr>
          <w:p w:rsidR="000A1FF9" w:rsidRPr="004B773D" w:rsidRDefault="005C341F">
            <w:pPr>
              <w:spacing w:line="360" w:lineRule="auto"/>
              <w:jc w:val="center"/>
              <w:rPr>
                <w:color w:val="000000" w:themeColor="text1"/>
                <w:sz w:val="18"/>
                <w:szCs w:val="18"/>
              </w:rPr>
            </w:pPr>
            <w:r w:rsidRPr="004B773D">
              <w:rPr>
                <w:color w:val="000000" w:themeColor="text1"/>
                <w:sz w:val="18"/>
                <w:szCs w:val="18"/>
              </w:rPr>
              <w:t>浸蚀效果</w:t>
            </w:r>
          </w:p>
        </w:tc>
      </w:tr>
      <w:tr w:rsidR="004B773D" w:rsidRPr="004B773D" w:rsidTr="003D4CE8">
        <w:trPr>
          <w:trHeight w:val="680"/>
          <w:jc w:val="center"/>
        </w:trPr>
        <w:tc>
          <w:tcPr>
            <w:tcW w:w="557" w:type="pct"/>
            <w:tcBorders>
              <w:bottom w:val="single" w:sz="4" w:space="0" w:color="auto"/>
            </w:tcBorders>
            <w:vAlign w:val="center"/>
          </w:tcPr>
          <w:p w:rsidR="000A1FF9" w:rsidRPr="004B773D" w:rsidRDefault="005C341F">
            <w:pPr>
              <w:jc w:val="center"/>
              <w:rPr>
                <w:color w:val="000000" w:themeColor="text1"/>
                <w:sz w:val="18"/>
                <w:szCs w:val="18"/>
              </w:rPr>
            </w:pPr>
            <w:r w:rsidRPr="004B773D">
              <w:rPr>
                <w:color w:val="000000" w:themeColor="text1"/>
                <w:sz w:val="18"/>
                <w:szCs w:val="18"/>
              </w:rPr>
              <w:t>1</w:t>
            </w:r>
          </w:p>
        </w:tc>
        <w:tc>
          <w:tcPr>
            <w:tcW w:w="957" w:type="pct"/>
            <w:vMerge w:val="restart"/>
            <w:vAlign w:val="center"/>
          </w:tcPr>
          <w:p w:rsidR="000A1FF9" w:rsidRPr="004B773D" w:rsidRDefault="005C341F">
            <w:pPr>
              <w:jc w:val="center"/>
              <w:rPr>
                <w:color w:val="000000" w:themeColor="text1"/>
                <w:sz w:val="18"/>
                <w:szCs w:val="18"/>
              </w:rPr>
            </w:pPr>
            <w:r w:rsidRPr="004B773D">
              <w:rPr>
                <w:color w:val="000000" w:themeColor="text1"/>
                <w:sz w:val="18"/>
                <w:szCs w:val="18"/>
              </w:rPr>
              <w:t>ASTM E340</w:t>
            </w:r>
            <w:r w:rsidRPr="004B773D">
              <w:rPr>
                <w:rFonts w:hint="eastAsia"/>
                <w:color w:val="000000" w:themeColor="text1"/>
                <w:sz w:val="18"/>
                <w:szCs w:val="18"/>
              </w:rPr>
              <w:t>—</w:t>
            </w:r>
            <w:r w:rsidRPr="004B773D">
              <w:rPr>
                <w:color w:val="000000" w:themeColor="text1"/>
                <w:sz w:val="18"/>
                <w:szCs w:val="18"/>
              </w:rPr>
              <w:t>2015</w:t>
            </w:r>
          </w:p>
        </w:tc>
        <w:tc>
          <w:tcPr>
            <w:tcW w:w="2200" w:type="pct"/>
            <w:tcBorders>
              <w:bottom w:val="single" w:sz="4" w:space="0" w:color="auto"/>
              <w:right w:val="single" w:sz="4" w:space="0" w:color="auto"/>
            </w:tcBorders>
            <w:vAlign w:val="center"/>
          </w:tcPr>
          <w:p w:rsidR="000A1FF9" w:rsidRPr="004B773D" w:rsidRDefault="00ED1412">
            <w:pPr>
              <w:jc w:val="center"/>
              <w:rPr>
                <w:color w:val="000000" w:themeColor="text1"/>
                <w:sz w:val="18"/>
                <w:szCs w:val="18"/>
              </w:rPr>
            </w:pPr>
            <w:r w:rsidRPr="004B773D">
              <w:rPr>
                <w:color w:val="000000" w:themeColor="text1"/>
                <w:sz w:val="18"/>
                <w:szCs w:val="18"/>
              </w:rPr>
              <w:t>10 mL</w:t>
            </w:r>
            <w:r w:rsidR="005C341F" w:rsidRPr="004B773D">
              <w:rPr>
                <w:color w:val="000000" w:themeColor="text1"/>
                <w:sz w:val="18"/>
                <w:szCs w:val="18"/>
              </w:rPr>
              <w:t>氢氟酸</w:t>
            </w:r>
            <w:r w:rsidR="005C341F" w:rsidRPr="004B773D">
              <w:rPr>
                <w:rFonts w:hint="eastAsia"/>
                <w:color w:val="000000" w:themeColor="text1"/>
                <w:sz w:val="18"/>
                <w:szCs w:val="18"/>
              </w:rPr>
              <w:t xml:space="preserve"> </w:t>
            </w:r>
            <w:r w:rsidRPr="004B773D">
              <w:rPr>
                <w:color w:val="000000" w:themeColor="text1"/>
                <w:sz w:val="18"/>
                <w:szCs w:val="18"/>
              </w:rPr>
              <w:t>+ 45 mL</w:t>
            </w:r>
            <w:r w:rsidR="005C341F" w:rsidRPr="004B773D">
              <w:rPr>
                <w:color w:val="000000" w:themeColor="text1"/>
                <w:sz w:val="18"/>
                <w:szCs w:val="18"/>
              </w:rPr>
              <w:t>硝酸</w:t>
            </w:r>
            <w:r w:rsidR="005C341F" w:rsidRPr="004B773D">
              <w:rPr>
                <w:rFonts w:hint="eastAsia"/>
                <w:color w:val="000000" w:themeColor="text1"/>
                <w:sz w:val="18"/>
                <w:szCs w:val="18"/>
              </w:rPr>
              <w:t xml:space="preserve"> </w:t>
            </w:r>
            <w:r w:rsidRPr="004B773D">
              <w:rPr>
                <w:color w:val="000000" w:themeColor="text1"/>
                <w:sz w:val="18"/>
                <w:szCs w:val="18"/>
              </w:rPr>
              <w:t>+ 45 mL</w:t>
            </w:r>
            <w:r w:rsidR="005C341F" w:rsidRPr="004B773D">
              <w:rPr>
                <w:color w:val="000000" w:themeColor="text1"/>
                <w:sz w:val="18"/>
                <w:szCs w:val="18"/>
              </w:rPr>
              <w:t>水</w:t>
            </w:r>
          </w:p>
        </w:tc>
        <w:tc>
          <w:tcPr>
            <w:tcW w:w="1286" w:type="pct"/>
            <w:vMerge w:val="restart"/>
            <w:tcBorders>
              <w:left w:val="single" w:sz="4" w:space="0" w:color="auto"/>
            </w:tcBorders>
            <w:vAlign w:val="center"/>
          </w:tcPr>
          <w:p w:rsidR="000A1FF9" w:rsidRPr="004B773D" w:rsidRDefault="005C341F">
            <w:pPr>
              <w:jc w:val="center"/>
              <w:rPr>
                <w:color w:val="000000" w:themeColor="text1"/>
                <w:sz w:val="18"/>
                <w:szCs w:val="18"/>
              </w:rPr>
            </w:pPr>
            <w:r w:rsidRPr="004B773D">
              <w:rPr>
                <w:color w:val="000000" w:themeColor="text1"/>
                <w:sz w:val="18"/>
                <w:szCs w:val="18"/>
              </w:rPr>
              <w:t>浸蚀速度过快，不易控制，</w:t>
            </w:r>
          </w:p>
          <w:p w:rsidR="000A1FF9" w:rsidRPr="004B773D" w:rsidRDefault="005C341F">
            <w:pPr>
              <w:jc w:val="center"/>
              <w:rPr>
                <w:color w:val="000000" w:themeColor="text1"/>
                <w:sz w:val="18"/>
                <w:szCs w:val="18"/>
              </w:rPr>
            </w:pPr>
            <w:r w:rsidRPr="004B773D">
              <w:rPr>
                <w:color w:val="000000" w:themeColor="text1"/>
                <w:sz w:val="18"/>
                <w:szCs w:val="18"/>
              </w:rPr>
              <w:t>易造成浸蚀坑</w:t>
            </w:r>
          </w:p>
        </w:tc>
      </w:tr>
      <w:tr w:rsidR="004B773D" w:rsidRPr="004B773D" w:rsidTr="003D4CE8">
        <w:trPr>
          <w:trHeight w:val="680"/>
          <w:jc w:val="center"/>
        </w:trPr>
        <w:tc>
          <w:tcPr>
            <w:tcW w:w="557" w:type="pct"/>
            <w:tcBorders>
              <w:top w:val="single" w:sz="4" w:space="0" w:color="auto"/>
              <w:bottom w:val="single" w:sz="4" w:space="0" w:color="auto"/>
            </w:tcBorders>
            <w:vAlign w:val="center"/>
          </w:tcPr>
          <w:p w:rsidR="000A1FF9" w:rsidRPr="004B773D" w:rsidRDefault="005C341F">
            <w:pPr>
              <w:jc w:val="center"/>
              <w:rPr>
                <w:color w:val="000000" w:themeColor="text1"/>
                <w:sz w:val="18"/>
                <w:szCs w:val="18"/>
              </w:rPr>
            </w:pPr>
            <w:r w:rsidRPr="004B773D">
              <w:rPr>
                <w:color w:val="000000" w:themeColor="text1"/>
                <w:sz w:val="18"/>
                <w:szCs w:val="18"/>
              </w:rPr>
              <w:t>2</w:t>
            </w:r>
          </w:p>
        </w:tc>
        <w:tc>
          <w:tcPr>
            <w:tcW w:w="957" w:type="pct"/>
            <w:vMerge/>
            <w:tcBorders>
              <w:bottom w:val="single" w:sz="4" w:space="0" w:color="auto"/>
            </w:tcBorders>
            <w:vAlign w:val="center"/>
          </w:tcPr>
          <w:p w:rsidR="000A1FF9" w:rsidRPr="004B773D" w:rsidRDefault="000A1FF9">
            <w:pPr>
              <w:jc w:val="center"/>
              <w:rPr>
                <w:color w:val="000000" w:themeColor="text1"/>
                <w:sz w:val="18"/>
                <w:szCs w:val="18"/>
              </w:rPr>
            </w:pPr>
          </w:p>
        </w:tc>
        <w:tc>
          <w:tcPr>
            <w:tcW w:w="2200" w:type="pct"/>
            <w:tcBorders>
              <w:top w:val="single" w:sz="4" w:space="0" w:color="auto"/>
              <w:bottom w:val="single" w:sz="4" w:space="0" w:color="auto"/>
              <w:right w:val="single" w:sz="4" w:space="0" w:color="auto"/>
            </w:tcBorders>
            <w:vAlign w:val="center"/>
          </w:tcPr>
          <w:p w:rsidR="000A1FF9" w:rsidRPr="004B773D" w:rsidRDefault="00ED1412">
            <w:pPr>
              <w:jc w:val="center"/>
              <w:rPr>
                <w:color w:val="000000" w:themeColor="text1"/>
                <w:sz w:val="18"/>
                <w:szCs w:val="18"/>
              </w:rPr>
            </w:pPr>
            <w:r w:rsidRPr="004B773D">
              <w:rPr>
                <w:color w:val="000000" w:themeColor="text1"/>
                <w:sz w:val="18"/>
                <w:szCs w:val="18"/>
              </w:rPr>
              <w:t>10 mL</w:t>
            </w:r>
            <w:r w:rsidR="005C341F" w:rsidRPr="004B773D">
              <w:rPr>
                <w:color w:val="000000" w:themeColor="text1"/>
                <w:sz w:val="18"/>
                <w:szCs w:val="18"/>
              </w:rPr>
              <w:t>氢氟酸</w:t>
            </w:r>
            <w:r w:rsidR="005C341F" w:rsidRPr="004B773D">
              <w:rPr>
                <w:rFonts w:hint="eastAsia"/>
                <w:color w:val="000000" w:themeColor="text1"/>
                <w:sz w:val="18"/>
                <w:szCs w:val="18"/>
              </w:rPr>
              <w:t xml:space="preserve"> </w:t>
            </w:r>
            <w:r w:rsidR="005C341F" w:rsidRPr="004B773D">
              <w:rPr>
                <w:color w:val="000000" w:themeColor="text1"/>
                <w:sz w:val="18"/>
                <w:szCs w:val="18"/>
              </w:rPr>
              <w:t xml:space="preserve">+ 45 mL </w:t>
            </w:r>
            <w:r w:rsidR="005C341F" w:rsidRPr="004B773D">
              <w:rPr>
                <w:color w:val="000000" w:themeColor="text1"/>
                <w:sz w:val="18"/>
                <w:szCs w:val="18"/>
              </w:rPr>
              <w:t>硝酸</w:t>
            </w:r>
            <w:r w:rsidR="005C341F" w:rsidRPr="004B773D">
              <w:rPr>
                <w:rFonts w:hint="eastAsia"/>
                <w:color w:val="000000" w:themeColor="text1"/>
                <w:sz w:val="18"/>
                <w:szCs w:val="18"/>
              </w:rPr>
              <w:t xml:space="preserve"> </w:t>
            </w:r>
            <w:bookmarkStart w:id="16" w:name="OLE_LINK3"/>
            <w:bookmarkStart w:id="17" w:name="OLE_LINK4"/>
            <w:r w:rsidRPr="004B773D">
              <w:rPr>
                <w:color w:val="000000" w:themeColor="text1"/>
                <w:sz w:val="18"/>
                <w:szCs w:val="18"/>
              </w:rPr>
              <w:t>+ 45 mL</w:t>
            </w:r>
            <w:r w:rsidR="005C341F" w:rsidRPr="004B773D">
              <w:rPr>
                <w:rFonts w:hint="eastAsia"/>
                <w:color w:val="000000" w:themeColor="text1"/>
                <w:sz w:val="18"/>
                <w:szCs w:val="18"/>
              </w:rPr>
              <w:t>双氧水</w:t>
            </w:r>
            <w:bookmarkEnd w:id="16"/>
            <w:bookmarkEnd w:id="17"/>
          </w:p>
        </w:tc>
        <w:tc>
          <w:tcPr>
            <w:tcW w:w="1286" w:type="pct"/>
            <w:vMerge/>
            <w:tcBorders>
              <w:left w:val="single" w:sz="4" w:space="0" w:color="auto"/>
            </w:tcBorders>
            <w:vAlign w:val="center"/>
          </w:tcPr>
          <w:p w:rsidR="000A1FF9" w:rsidRPr="004B773D" w:rsidRDefault="000A1FF9">
            <w:pPr>
              <w:jc w:val="center"/>
              <w:rPr>
                <w:color w:val="000000" w:themeColor="text1"/>
                <w:sz w:val="18"/>
                <w:szCs w:val="18"/>
              </w:rPr>
            </w:pPr>
          </w:p>
        </w:tc>
      </w:tr>
      <w:tr w:rsidR="004B773D" w:rsidRPr="004B773D" w:rsidTr="003D4CE8">
        <w:trPr>
          <w:trHeight w:val="680"/>
          <w:jc w:val="center"/>
        </w:trPr>
        <w:tc>
          <w:tcPr>
            <w:tcW w:w="557" w:type="pct"/>
            <w:tcBorders>
              <w:top w:val="single" w:sz="4" w:space="0" w:color="auto"/>
            </w:tcBorders>
            <w:vAlign w:val="center"/>
          </w:tcPr>
          <w:p w:rsidR="000A1FF9" w:rsidRPr="004B773D" w:rsidRDefault="005C341F">
            <w:pPr>
              <w:jc w:val="center"/>
              <w:rPr>
                <w:color w:val="000000" w:themeColor="text1"/>
                <w:sz w:val="18"/>
                <w:szCs w:val="18"/>
              </w:rPr>
            </w:pPr>
            <w:r w:rsidRPr="004B773D">
              <w:rPr>
                <w:color w:val="000000" w:themeColor="text1"/>
                <w:sz w:val="18"/>
                <w:szCs w:val="18"/>
              </w:rPr>
              <w:t>3.</w:t>
            </w:r>
          </w:p>
        </w:tc>
        <w:tc>
          <w:tcPr>
            <w:tcW w:w="957" w:type="pct"/>
            <w:tcBorders>
              <w:top w:val="single" w:sz="4" w:space="0" w:color="auto"/>
            </w:tcBorders>
            <w:vAlign w:val="center"/>
          </w:tcPr>
          <w:p w:rsidR="000A1FF9" w:rsidRPr="004B773D" w:rsidRDefault="005C341F">
            <w:pPr>
              <w:jc w:val="center"/>
              <w:rPr>
                <w:color w:val="000000" w:themeColor="text1"/>
                <w:sz w:val="18"/>
                <w:szCs w:val="18"/>
              </w:rPr>
            </w:pPr>
            <w:bookmarkStart w:id="18" w:name="_GoBack"/>
            <w:bookmarkEnd w:id="18"/>
            <w:r w:rsidRPr="004B773D">
              <w:rPr>
                <w:color w:val="000000" w:themeColor="text1"/>
                <w:sz w:val="18"/>
                <w:szCs w:val="18"/>
              </w:rPr>
              <w:t>文献记载</w:t>
            </w:r>
          </w:p>
        </w:tc>
        <w:tc>
          <w:tcPr>
            <w:tcW w:w="2200" w:type="pct"/>
            <w:tcBorders>
              <w:top w:val="single" w:sz="4" w:space="0" w:color="auto"/>
              <w:bottom w:val="single" w:sz="4" w:space="0" w:color="auto"/>
              <w:right w:val="single" w:sz="4" w:space="0" w:color="auto"/>
            </w:tcBorders>
            <w:vAlign w:val="center"/>
          </w:tcPr>
          <w:p w:rsidR="000A1FF9" w:rsidRPr="004B773D" w:rsidRDefault="005C341F">
            <w:pPr>
              <w:jc w:val="center"/>
              <w:rPr>
                <w:color w:val="000000" w:themeColor="text1"/>
                <w:sz w:val="18"/>
                <w:szCs w:val="18"/>
              </w:rPr>
            </w:pPr>
            <w:r w:rsidRPr="004B773D">
              <w:rPr>
                <w:color w:val="000000" w:themeColor="text1"/>
                <w:sz w:val="18"/>
                <w:szCs w:val="18"/>
              </w:rPr>
              <w:t>5 mL</w:t>
            </w:r>
            <w:r w:rsidRPr="004B773D">
              <w:rPr>
                <w:color w:val="000000" w:themeColor="text1"/>
                <w:sz w:val="18"/>
                <w:szCs w:val="18"/>
              </w:rPr>
              <w:t>～</w:t>
            </w:r>
            <w:r w:rsidR="00ED1412" w:rsidRPr="004B773D">
              <w:rPr>
                <w:color w:val="000000" w:themeColor="text1"/>
                <w:sz w:val="18"/>
                <w:szCs w:val="18"/>
              </w:rPr>
              <w:t>10 mL</w:t>
            </w:r>
            <w:r w:rsidRPr="004B773D">
              <w:rPr>
                <w:color w:val="000000" w:themeColor="text1"/>
                <w:sz w:val="18"/>
                <w:szCs w:val="18"/>
              </w:rPr>
              <w:t>氢氟酸</w:t>
            </w:r>
            <w:r w:rsidRPr="004B773D">
              <w:rPr>
                <w:rFonts w:hint="eastAsia"/>
                <w:color w:val="000000" w:themeColor="text1"/>
                <w:sz w:val="18"/>
                <w:szCs w:val="18"/>
              </w:rPr>
              <w:t xml:space="preserve"> </w:t>
            </w:r>
            <w:r w:rsidR="00ED1412" w:rsidRPr="004B773D">
              <w:rPr>
                <w:color w:val="000000" w:themeColor="text1"/>
                <w:sz w:val="18"/>
                <w:szCs w:val="18"/>
              </w:rPr>
              <w:t>+ 45 mL</w:t>
            </w:r>
            <w:r w:rsidRPr="004B773D">
              <w:rPr>
                <w:color w:val="000000" w:themeColor="text1"/>
                <w:sz w:val="18"/>
                <w:szCs w:val="18"/>
              </w:rPr>
              <w:t>硝酸</w:t>
            </w:r>
            <w:r w:rsidRPr="004B773D">
              <w:rPr>
                <w:rFonts w:hint="eastAsia"/>
                <w:color w:val="000000" w:themeColor="text1"/>
                <w:sz w:val="18"/>
                <w:szCs w:val="18"/>
              </w:rPr>
              <w:t xml:space="preserve"> </w:t>
            </w:r>
            <w:r w:rsidR="00ED1412" w:rsidRPr="004B773D">
              <w:rPr>
                <w:color w:val="000000" w:themeColor="text1"/>
                <w:sz w:val="18"/>
                <w:szCs w:val="18"/>
              </w:rPr>
              <w:t>+ 45 mL</w:t>
            </w:r>
            <w:r w:rsidRPr="004B773D">
              <w:rPr>
                <w:color w:val="000000" w:themeColor="text1"/>
                <w:sz w:val="18"/>
                <w:szCs w:val="18"/>
              </w:rPr>
              <w:t>水</w:t>
            </w:r>
          </w:p>
        </w:tc>
        <w:tc>
          <w:tcPr>
            <w:tcW w:w="1286" w:type="pct"/>
            <w:vMerge/>
            <w:tcBorders>
              <w:left w:val="single" w:sz="4" w:space="0" w:color="auto"/>
            </w:tcBorders>
            <w:vAlign w:val="center"/>
          </w:tcPr>
          <w:p w:rsidR="000A1FF9" w:rsidRPr="004B773D" w:rsidRDefault="000A1FF9">
            <w:pPr>
              <w:jc w:val="center"/>
              <w:rPr>
                <w:color w:val="000000" w:themeColor="text1"/>
                <w:sz w:val="18"/>
                <w:szCs w:val="18"/>
              </w:rPr>
            </w:pPr>
          </w:p>
        </w:tc>
      </w:tr>
    </w:tbl>
    <w:p w:rsidR="000A1FF9" w:rsidRPr="004B773D" w:rsidRDefault="005C341F" w:rsidP="004B773D">
      <w:pPr>
        <w:spacing w:beforeLines="50" w:before="156"/>
        <w:ind w:firstLineChars="200" w:firstLine="420"/>
        <w:rPr>
          <w:color w:val="000000" w:themeColor="text1"/>
        </w:rPr>
      </w:pPr>
      <w:r w:rsidRPr="004B773D">
        <w:rPr>
          <w:rFonts w:hint="eastAsia"/>
          <w:color w:val="000000" w:themeColor="text1"/>
        </w:rPr>
        <w:t>ASTM</w:t>
      </w:r>
      <w:r w:rsidRPr="004B773D">
        <w:rPr>
          <w:rFonts w:hint="eastAsia"/>
          <w:color w:val="000000" w:themeColor="text1"/>
        </w:rPr>
        <w:t>标准和文献资料选择</w:t>
      </w:r>
      <w:bookmarkStart w:id="19" w:name="OLE_LINK2"/>
      <w:bookmarkStart w:id="20" w:name="OLE_LINK1"/>
      <w:r w:rsidRPr="004B773D">
        <w:rPr>
          <w:rFonts w:hint="eastAsia"/>
          <w:color w:val="000000" w:themeColor="text1"/>
        </w:rPr>
        <w:t>氢氟酸</w:t>
      </w:r>
      <w:r w:rsidRPr="004B773D">
        <w:rPr>
          <w:rFonts w:hint="eastAsia"/>
          <w:color w:val="000000" w:themeColor="text1"/>
        </w:rPr>
        <w:t>+</w:t>
      </w:r>
      <w:r w:rsidRPr="004B773D">
        <w:rPr>
          <w:rFonts w:hint="eastAsia"/>
          <w:color w:val="000000" w:themeColor="text1"/>
        </w:rPr>
        <w:t>硝酸</w:t>
      </w:r>
      <w:r w:rsidRPr="004B773D">
        <w:rPr>
          <w:rFonts w:hint="eastAsia"/>
          <w:color w:val="000000" w:themeColor="text1"/>
        </w:rPr>
        <w:t>+</w:t>
      </w:r>
      <w:r w:rsidRPr="004B773D">
        <w:rPr>
          <w:rFonts w:hint="eastAsia"/>
          <w:color w:val="000000" w:themeColor="text1"/>
        </w:rPr>
        <w:t>水</w:t>
      </w:r>
      <w:bookmarkEnd w:id="19"/>
      <w:bookmarkEnd w:id="20"/>
      <w:r w:rsidRPr="004B773D">
        <w:rPr>
          <w:rFonts w:hint="eastAsia"/>
          <w:color w:val="000000" w:themeColor="text1"/>
        </w:rPr>
        <w:t>或氢氟酸</w:t>
      </w:r>
      <w:r w:rsidRPr="004B773D">
        <w:rPr>
          <w:rFonts w:hint="eastAsia"/>
          <w:color w:val="000000" w:themeColor="text1"/>
        </w:rPr>
        <w:t>+</w:t>
      </w:r>
      <w:r w:rsidRPr="004B773D">
        <w:rPr>
          <w:rFonts w:hint="eastAsia"/>
          <w:color w:val="000000" w:themeColor="text1"/>
        </w:rPr>
        <w:t>硝酸</w:t>
      </w:r>
      <w:r w:rsidRPr="004B773D">
        <w:rPr>
          <w:rFonts w:hint="eastAsia"/>
          <w:color w:val="000000" w:themeColor="text1"/>
        </w:rPr>
        <w:t>+</w:t>
      </w:r>
      <w:r w:rsidRPr="004B773D">
        <w:rPr>
          <w:rFonts w:hint="eastAsia"/>
          <w:color w:val="000000" w:themeColor="text1"/>
        </w:rPr>
        <w:t>双氧水的浸蚀剂是可行的，但溶液的配比不合理，试样被过浸蚀，甚至起到了抛光效果，导致浸蚀效果不好，低倍检查的准确性下降。</w:t>
      </w:r>
    </w:p>
    <w:p w:rsidR="000A1FF9" w:rsidRPr="004B773D" w:rsidRDefault="005C341F">
      <w:pPr>
        <w:ind w:firstLineChars="200" w:firstLine="420"/>
        <w:rPr>
          <w:color w:val="000000" w:themeColor="text1"/>
        </w:rPr>
      </w:pPr>
      <w:r w:rsidRPr="004B773D">
        <w:rPr>
          <w:rFonts w:hint="eastAsia"/>
          <w:color w:val="000000" w:themeColor="text1"/>
        </w:rPr>
        <w:t>本标准将氢氟酸和硝酸的比例下调，试验确定的低倍浸蚀剂配比见表</w:t>
      </w:r>
      <w:r w:rsidRPr="004B773D">
        <w:rPr>
          <w:rFonts w:hint="eastAsia"/>
          <w:color w:val="000000" w:themeColor="text1"/>
        </w:rPr>
        <w:t>2</w:t>
      </w:r>
      <w:r w:rsidRPr="004B773D">
        <w:rPr>
          <w:rFonts w:hint="eastAsia"/>
          <w:color w:val="000000" w:themeColor="text1"/>
        </w:rPr>
        <w:t>。采用序号</w:t>
      </w:r>
      <w:r w:rsidRPr="004B773D">
        <w:rPr>
          <w:rFonts w:hint="eastAsia"/>
          <w:color w:val="000000" w:themeColor="text1"/>
        </w:rPr>
        <w:t>1</w:t>
      </w:r>
      <w:r w:rsidRPr="004B773D">
        <w:rPr>
          <w:rFonts w:hint="eastAsia"/>
          <w:color w:val="000000" w:themeColor="text1"/>
        </w:rPr>
        <w:t>所示的低倍浸蚀剂，浸蚀时间较长，但浸蚀面平整，低倍组织显示清晰，满足使用要求。采用序号</w:t>
      </w:r>
      <w:r w:rsidRPr="004B773D">
        <w:rPr>
          <w:rFonts w:hint="eastAsia"/>
          <w:color w:val="000000" w:themeColor="text1"/>
        </w:rPr>
        <w:t>2</w:t>
      </w:r>
      <w:r w:rsidRPr="004B773D">
        <w:rPr>
          <w:rFonts w:hint="eastAsia"/>
          <w:color w:val="000000" w:themeColor="text1"/>
        </w:rPr>
        <w:t>所示的低倍浸蚀剂，浸蚀时间较短，浸蚀速度较快，组织清晰，同样满足使用要求，但浸蚀面没有序号</w:t>
      </w:r>
      <w:r w:rsidRPr="004B773D">
        <w:rPr>
          <w:rFonts w:hint="eastAsia"/>
          <w:color w:val="000000" w:themeColor="text1"/>
        </w:rPr>
        <w:t>1</w:t>
      </w:r>
      <w:r w:rsidRPr="004B773D">
        <w:rPr>
          <w:rFonts w:hint="eastAsia"/>
          <w:color w:val="000000" w:themeColor="text1"/>
        </w:rPr>
        <w:t>浸蚀面平整。</w:t>
      </w:r>
    </w:p>
    <w:p w:rsidR="000A1FF9" w:rsidRPr="004B773D" w:rsidRDefault="005C341F">
      <w:pPr>
        <w:spacing w:beforeLines="50" w:before="156" w:afterLines="50" w:after="156"/>
        <w:jc w:val="center"/>
        <w:rPr>
          <w:rFonts w:ascii="黑体" w:eastAsia="黑体" w:hAnsi="黑体"/>
          <w:color w:val="000000" w:themeColor="text1"/>
        </w:rPr>
      </w:pPr>
      <w:r w:rsidRPr="004B773D">
        <w:rPr>
          <w:rFonts w:ascii="黑体" w:eastAsia="黑体" w:hAnsi="黑体" w:hint="eastAsia"/>
          <w:color w:val="000000" w:themeColor="text1"/>
        </w:rPr>
        <w:t>表2</w:t>
      </w:r>
      <w:r w:rsidRPr="004B773D">
        <w:rPr>
          <w:rFonts w:ascii="黑体" w:eastAsia="黑体" w:hAnsi="黑体"/>
          <w:color w:val="000000" w:themeColor="text1"/>
        </w:rPr>
        <w:t xml:space="preserve">  </w:t>
      </w:r>
      <w:r w:rsidRPr="004B773D">
        <w:rPr>
          <w:rFonts w:ascii="黑体" w:eastAsia="黑体" w:hAnsi="黑体" w:hint="eastAsia"/>
          <w:color w:val="000000" w:themeColor="text1"/>
        </w:rPr>
        <w:t>试验确定的低倍浸蚀剂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9"/>
        <w:gridCol w:w="5969"/>
        <w:gridCol w:w="2336"/>
      </w:tblGrid>
      <w:tr w:rsidR="004B773D" w:rsidRPr="004B773D" w:rsidTr="00787767">
        <w:trPr>
          <w:trHeight w:hRule="exact" w:val="680"/>
          <w:jc w:val="center"/>
        </w:trPr>
        <w:tc>
          <w:tcPr>
            <w:tcW w:w="556" w:type="pct"/>
            <w:vAlign w:val="center"/>
          </w:tcPr>
          <w:p w:rsidR="000A1FF9" w:rsidRPr="004B773D" w:rsidRDefault="005C341F">
            <w:pPr>
              <w:spacing w:line="360" w:lineRule="auto"/>
              <w:jc w:val="center"/>
              <w:rPr>
                <w:color w:val="000000" w:themeColor="text1"/>
                <w:sz w:val="18"/>
                <w:szCs w:val="18"/>
              </w:rPr>
            </w:pPr>
            <w:r w:rsidRPr="004B773D">
              <w:rPr>
                <w:color w:val="000000" w:themeColor="text1"/>
                <w:sz w:val="18"/>
                <w:szCs w:val="18"/>
              </w:rPr>
              <w:t>序号</w:t>
            </w:r>
          </w:p>
        </w:tc>
        <w:tc>
          <w:tcPr>
            <w:tcW w:w="3194" w:type="pct"/>
            <w:vAlign w:val="center"/>
          </w:tcPr>
          <w:p w:rsidR="000A1FF9" w:rsidRPr="004B773D" w:rsidRDefault="005C341F">
            <w:pPr>
              <w:spacing w:line="360" w:lineRule="auto"/>
              <w:jc w:val="center"/>
              <w:rPr>
                <w:color w:val="000000" w:themeColor="text1"/>
                <w:sz w:val="18"/>
                <w:szCs w:val="18"/>
              </w:rPr>
            </w:pPr>
            <w:r w:rsidRPr="004B773D">
              <w:rPr>
                <w:color w:val="000000" w:themeColor="text1"/>
                <w:sz w:val="18"/>
                <w:szCs w:val="18"/>
              </w:rPr>
              <w:t>低倍浸蚀剂（体积比）</w:t>
            </w:r>
          </w:p>
        </w:tc>
        <w:tc>
          <w:tcPr>
            <w:tcW w:w="1250" w:type="pct"/>
            <w:vAlign w:val="center"/>
          </w:tcPr>
          <w:p w:rsidR="000A1FF9" w:rsidRPr="004B773D" w:rsidRDefault="005C341F">
            <w:pPr>
              <w:spacing w:line="360" w:lineRule="auto"/>
              <w:jc w:val="center"/>
              <w:rPr>
                <w:color w:val="000000" w:themeColor="text1"/>
                <w:sz w:val="18"/>
                <w:szCs w:val="18"/>
              </w:rPr>
            </w:pPr>
            <w:r w:rsidRPr="004B773D">
              <w:rPr>
                <w:color w:val="000000" w:themeColor="text1"/>
                <w:sz w:val="18"/>
                <w:szCs w:val="18"/>
              </w:rPr>
              <w:t>浸蚀效果</w:t>
            </w:r>
          </w:p>
        </w:tc>
      </w:tr>
      <w:tr w:rsidR="004B773D" w:rsidRPr="004B773D" w:rsidTr="00787767">
        <w:trPr>
          <w:trHeight w:hRule="exact" w:val="680"/>
          <w:jc w:val="center"/>
        </w:trPr>
        <w:tc>
          <w:tcPr>
            <w:tcW w:w="556" w:type="pct"/>
            <w:tcBorders>
              <w:bottom w:val="single" w:sz="4" w:space="0" w:color="auto"/>
            </w:tcBorders>
            <w:vAlign w:val="center"/>
          </w:tcPr>
          <w:p w:rsidR="000A1FF9" w:rsidRPr="004B773D" w:rsidRDefault="005C341F">
            <w:pPr>
              <w:jc w:val="center"/>
              <w:rPr>
                <w:color w:val="000000" w:themeColor="text1"/>
                <w:sz w:val="18"/>
                <w:szCs w:val="18"/>
              </w:rPr>
            </w:pPr>
            <w:r w:rsidRPr="004B773D">
              <w:rPr>
                <w:color w:val="000000" w:themeColor="text1"/>
                <w:sz w:val="18"/>
                <w:szCs w:val="18"/>
              </w:rPr>
              <w:t>1</w:t>
            </w:r>
          </w:p>
        </w:tc>
        <w:tc>
          <w:tcPr>
            <w:tcW w:w="3194" w:type="pct"/>
            <w:tcBorders>
              <w:bottom w:val="single" w:sz="4" w:space="0" w:color="auto"/>
              <w:right w:val="single" w:sz="4" w:space="0" w:color="auto"/>
            </w:tcBorders>
            <w:vAlign w:val="center"/>
          </w:tcPr>
          <w:p w:rsidR="000A1FF9" w:rsidRPr="004B773D" w:rsidRDefault="005C341F">
            <w:pPr>
              <w:pStyle w:val="ac"/>
              <w:ind w:firstLineChars="0" w:firstLine="0"/>
              <w:jc w:val="center"/>
              <w:rPr>
                <w:color w:val="000000" w:themeColor="text1"/>
                <w:sz w:val="18"/>
                <w:szCs w:val="18"/>
              </w:rPr>
            </w:pPr>
            <w:r w:rsidRPr="004B773D">
              <w:rPr>
                <w:color w:val="000000" w:themeColor="text1"/>
                <w:sz w:val="18"/>
                <w:szCs w:val="18"/>
              </w:rPr>
              <w:t>（</w:t>
            </w:r>
            <w:r w:rsidRPr="004B773D">
              <w:rPr>
                <w:color w:val="000000" w:themeColor="text1"/>
                <w:sz w:val="18"/>
                <w:szCs w:val="18"/>
              </w:rPr>
              <w:t>1%</w:t>
            </w:r>
            <w:r w:rsidRPr="004B773D">
              <w:rPr>
                <w:color w:val="000000" w:themeColor="text1"/>
                <w:sz w:val="18"/>
                <w:szCs w:val="18"/>
              </w:rPr>
              <w:t>～</w:t>
            </w:r>
            <w:r w:rsidRPr="004B773D">
              <w:rPr>
                <w:color w:val="000000" w:themeColor="text1"/>
                <w:sz w:val="18"/>
                <w:szCs w:val="18"/>
              </w:rPr>
              <w:t>3%</w:t>
            </w:r>
            <w:r w:rsidRPr="004B773D">
              <w:rPr>
                <w:color w:val="000000" w:themeColor="text1"/>
                <w:sz w:val="18"/>
                <w:szCs w:val="18"/>
              </w:rPr>
              <w:t>）氢氟酸</w:t>
            </w:r>
            <w:r w:rsidRPr="004B773D">
              <w:rPr>
                <w:rFonts w:hint="eastAsia"/>
                <w:color w:val="000000" w:themeColor="text1"/>
                <w:sz w:val="18"/>
                <w:szCs w:val="18"/>
              </w:rPr>
              <w:t xml:space="preserve"> </w:t>
            </w:r>
            <w:r w:rsidRPr="004B773D">
              <w:rPr>
                <w:color w:val="000000" w:themeColor="text1"/>
                <w:sz w:val="18"/>
                <w:szCs w:val="18"/>
              </w:rPr>
              <w:t xml:space="preserve">+ </w:t>
            </w:r>
            <w:r w:rsidRPr="004B773D">
              <w:rPr>
                <w:color w:val="000000" w:themeColor="text1"/>
                <w:sz w:val="18"/>
                <w:szCs w:val="18"/>
              </w:rPr>
              <w:t>（</w:t>
            </w:r>
            <w:r w:rsidRPr="004B773D">
              <w:rPr>
                <w:color w:val="000000" w:themeColor="text1"/>
                <w:sz w:val="18"/>
                <w:szCs w:val="18"/>
              </w:rPr>
              <w:t>21%</w:t>
            </w:r>
            <w:r w:rsidRPr="004B773D">
              <w:rPr>
                <w:color w:val="000000" w:themeColor="text1"/>
                <w:sz w:val="18"/>
                <w:szCs w:val="18"/>
              </w:rPr>
              <w:t>～</w:t>
            </w:r>
            <w:r w:rsidRPr="004B773D">
              <w:rPr>
                <w:color w:val="000000" w:themeColor="text1"/>
                <w:sz w:val="18"/>
                <w:szCs w:val="18"/>
              </w:rPr>
              <w:t>25%</w:t>
            </w:r>
            <w:r w:rsidRPr="004B773D">
              <w:rPr>
                <w:color w:val="000000" w:themeColor="text1"/>
                <w:sz w:val="18"/>
                <w:szCs w:val="18"/>
              </w:rPr>
              <w:t>）硝酸</w:t>
            </w:r>
            <w:r w:rsidRPr="004B773D">
              <w:rPr>
                <w:rFonts w:hint="eastAsia"/>
                <w:color w:val="000000" w:themeColor="text1"/>
                <w:sz w:val="18"/>
                <w:szCs w:val="18"/>
              </w:rPr>
              <w:t xml:space="preserve"> </w:t>
            </w:r>
            <w:r w:rsidRPr="004B773D">
              <w:rPr>
                <w:color w:val="000000" w:themeColor="text1"/>
                <w:sz w:val="18"/>
                <w:szCs w:val="18"/>
              </w:rPr>
              <w:t xml:space="preserve">+ </w:t>
            </w:r>
            <w:r w:rsidRPr="004B773D">
              <w:rPr>
                <w:color w:val="000000" w:themeColor="text1"/>
                <w:sz w:val="18"/>
                <w:szCs w:val="18"/>
              </w:rPr>
              <w:t>水（余量）</w:t>
            </w:r>
          </w:p>
        </w:tc>
        <w:tc>
          <w:tcPr>
            <w:tcW w:w="1250" w:type="pct"/>
            <w:vMerge w:val="restart"/>
            <w:tcBorders>
              <w:left w:val="single" w:sz="4" w:space="0" w:color="auto"/>
            </w:tcBorders>
            <w:vAlign w:val="center"/>
          </w:tcPr>
          <w:p w:rsidR="000A1FF9" w:rsidRPr="004B773D" w:rsidRDefault="005C341F">
            <w:pPr>
              <w:jc w:val="center"/>
              <w:rPr>
                <w:color w:val="000000" w:themeColor="text1"/>
                <w:sz w:val="18"/>
                <w:szCs w:val="18"/>
              </w:rPr>
            </w:pPr>
            <w:r w:rsidRPr="004B773D">
              <w:rPr>
                <w:rFonts w:hint="eastAsia"/>
                <w:color w:val="000000" w:themeColor="text1"/>
                <w:sz w:val="18"/>
                <w:szCs w:val="18"/>
              </w:rPr>
              <w:t>低倍组织显示清晰</w:t>
            </w:r>
          </w:p>
        </w:tc>
      </w:tr>
      <w:tr w:rsidR="004B773D" w:rsidRPr="004B773D" w:rsidTr="00787767">
        <w:trPr>
          <w:trHeight w:hRule="exact" w:val="680"/>
          <w:jc w:val="center"/>
        </w:trPr>
        <w:tc>
          <w:tcPr>
            <w:tcW w:w="556" w:type="pct"/>
            <w:tcBorders>
              <w:top w:val="single" w:sz="4" w:space="0" w:color="auto"/>
              <w:bottom w:val="single" w:sz="4" w:space="0" w:color="auto"/>
            </w:tcBorders>
            <w:vAlign w:val="center"/>
          </w:tcPr>
          <w:p w:rsidR="000A1FF9" w:rsidRPr="004B773D" w:rsidRDefault="005C341F">
            <w:pPr>
              <w:jc w:val="center"/>
              <w:rPr>
                <w:color w:val="000000" w:themeColor="text1"/>
                <w:sz w:val="18"/>
                <w:szCs w:val="18"/>
              </w:rPr>
            </w:pPr>
            <w:r w:rsidRPr="004B773D">
              <w:rPr>
                <w:color w:val="000000" w:themeColor="text1"/>
                <w:sz w:val="18"/>
                <w:szCs w:val="18"/>
              </w:rPr>
              <w:t>2</w:t>
            </w:r>
          </w:p>
        </w:tc>
        <w:tc>
          <w:tcPr>
            <w:tcW w:w="3194" w:type="pct"/>
            <w:tcBorders>
              <w:top w:val="single" w:sz="4" w:space="0" w:color="auto"/>
              <w:bottom w:val="single" w:sz="4" w:space="0" w:color="auto"/>
              <w:right w:val="single" w:sz="4" w:space="0" w:color="auto"/>
            </w:tcBorders>
            <w:vAlign w:val="center"/>
          </w:tcPr>
          <w:p w:rsidR="000A1FF9" w:rsidRPr="004B773D" w:rsidRDefault="005C341F">
            <w:pPr>
              <w:pStyle w:val="ac"/>
              <w:ind w:firstLineChars="0" w:firstLine="0"/>
              <w:jc w:val="center"/>
              <w:rPr>
                <w:color w:val="000000" w:themeColor="text1"/>
                <w:sz w:val="18"/>
                <w:szCs w:val="18"/>
              </w:rPr>
            </w:pPr>
            <w:r w:rsidRPr="004B773D">
              <w:rPr>
                <w:color w:val="000000" w:themeColor="text1"/>
                <w:sz w:val="18"/>
                <w:szCs w:val="18"/>
              </w:rPr>
              <w:t>（</w:t>
            </w:r>
            <w:r w:rsidRPr="004B773D">
              <w:rPr>
                <w:color w:val="000000" w:themeColor="text1"/>
                <w:sz w:val="18"/>
                <w:szCs w:val="18"/>
              </w:rPr>
              <w:t>3%</w:t>
            </w:r>
            <w:r w:rsidRPr="004B773D">
              <w:rPr>
                <w:color w:val="000000" w:themeColor="text1"/>
                <w:sz w:val="18"/>
                <w:szCs w:val="18"/>
              </w:rPr>
              <w:t>～</w:t>
            </w:r>
            <w:r w:rsidRPr="004B773D">
              <w:rPr>
                <w:color w:val="000000" w:themeColor="text1"/>
                <w:sz w:val="18"/>
                <w:szCs w:val="18"/>
              </w:rPr>
              <w:t>5%</w:t>
            </w:r>
            <w:r w:rsidRPr="004B773D">
              <w:rPr>
                <w:color w:val="000000" w:themeColor="text1"/>
                <w:sz w:val="18"/>
                <w:szCs w:val="18"/>
              </w:rPr>
              <w:t>）氢氟酸</w:t>
            </w:r>
            <w:r w:rsidRPr="004B773D">
              <w:rPr>
                <w:rFonts w:hint="eastAsia"/>
                <w:color w:val="000000" w:themeColor="text1"/>
                <w:sz w:val="18"/>
                <w:szCs w:val="18"/>
              </w:rPr>
              <w:t xml:space="preserve"> </w:t>
            </w:r>
            <w:r w:rsidRPr="004B773D">
              <w:rPr>
                <w:color w:val="000000" w:themeColor="text1"/>
                <w:sz w:val="18"/>
                <w:szCs w:val="18"/>
              </w:rPr>
              <w:t xml:space="preserve">+ </w:t>
            </w:r>
            <w:r w:rsidRPr="004B773D">
              <w:rPr>
                <w:color w:val="000000" w:themeColor="text1"/>
                <w:sz w:val="18"/>
                <w:szCs w:val="18"/>
              </w:rPr>
              <w:t>（</w:t>
            </w:r>
            <w:r w:rsidRPr="004B773D">
              <w:rPr>
                <w:color w:val="000000" w:themeColor="text1"/>
                <w:sz w:val="18"/>
                <w:szCs w:val="18"/>
              </w:rPr>
              <w:t>21%</w:t>
            </w:r>
            <w:r w:rsidRPr="004B773D">
              <w:rPr>
                <w:color w:val="000000" w:themeColor="text1"/>
                <w:sz w:val="18"/>
                <w:szCs w:val="18"/>
              </w:rPr>
              <w:t>～</w:t>
            </w:r>
            <w:r w:rsidRPr="004B773D">
              <w:rPr>
                <w:color w:val="000000" w:themeColor="text1"/>
                <w:sz w:val="18"/>
                <w:szCs w:val="18"/>
              </w:rPr>
              <w:t>30%</w:t>
            </w:r>
            <w:r w:rsidRPr="004B773D">
              <w:rPr>
                <w:color w:val="000000" w:themeColor="text1"/>
                <w:sz w:val="18"/>
                <w:szCs w:val="18"/>
              </w:rPr>
              <w:t>）硝酸</w:t>
            </w:r>
            <w:r w:rsidRPr="004B773D">
              <w:rPr>
                <w:rFonts w:hint="eastAsia"/>
                <w:color w:val="000000" w:themeColor="text1"/>
                <w:sz w:val="18"/>
                <w:szCs w:val="18"/>
              </w:rPr>
              <w:t xml:space="preserve"> </w:t>
            </w:r>
            <w:r w:rsidRPr="004B773D">
              <w:rPr>
                <w:color w:val="000000" w:themeColor="text1"/>
                <w:sz w:val="18"/>
                <w:szCs w:val="18"/>
              </w:rPr>
              <w:t xml:space="preserve">+ </w:t>
            </w:r>
            <w:r w:rsidRPr="004B773D">
              <w:rPr>
                <w:color w:val="000000" w:themeColor="text1"/>
                <w:sz w:val="18"/>
                <w:szCs w:val="18"/>
              </w:rPr>
              <w:t>双氧水（余量）</w:t>
            </w:r>
          </w:p>
        </w:tc>
        <w:tc>
          <w:tcPr>
            <w:tcW w:w="1250" w:type="pct"/>
            <w:vMerge/>
            <w:tcBorders>
              <w:left w:val="single" w:sz="4" w:space="0" w:color="auto"/>
              <w:bottom w:val="single" w:sz="4" w:space="0" w:color="auto"/>
            </w:tcBorders>
            <w:vAlign w:val="center"/>
          </w:tcPr>
          <w:p w:rsidR="000A1FF9" w:rsidRPr="004B773D" w:rsidRDefault="000A1FF9">
            <w:pPr>
              <w:jc w:val="center"/>
              <w:rPr>
                <w:color w:val="000000" w:themeColor="text1"/>
                <w:sz w:val="18"/>
                <w:szCs w:val="18"/>
              </w:rPr>
            </w:pPr>
          </w:p>
        </w:tc>
      </w:tr>
    </w:tbl>
    <w:p w:rsidR="000A1FF9" w:rsidRPr="004B773D" w:rsidRDefault="005C341F">
      <w:pPr>
        <w:spacing w:beforeLines="50" w:before="156" w:afterLines="50" w:after="156"/>
        <w:rPr>
          <w:rFonts w:ascii="黑体" w:eastAsia="黑体" w:hAnsi="黑体"/>
          <w:color w:val="000000" w:themeColor="text1"/>
          <w:szCs w:val="21"/>
        </w:rPr>
      </w:pPr>
      <w:r w:rsidRPr="004B773D">
        <w:rPr>
          <w:rFonts w:ascii="黑体" w:eastAsia="黑体" w:hAnsi="黑体"/>
          <w:color w:val="000000" w:themeColor="text1"/>
          <w:szCs w:val="21"/>
        </w:rPr>
        <w:t>3.</w:t>
      </w:r>
      <w:r w:rsidRPr="004B773D">
        <w:rPr>
          <w:rFonts w:ascii="黑体" w:eastAsia="黑体" w:hAnsi="黑体" w:hint="eastAsia"/>
          <w:color w:val="000000" w:themeColor="text1"/>
          <w:szCs w:val="21"/>
        </w:rPr>
        <w:t>2</w:t>
      </w:r>
      <w:r w:rsidRPr="004B773D">
        <w:rPr>
          <w:rFonts w:ascii="黑体" w:eastAsia="黑体" w:hAnsi="黑体"/>
          <w:color w:val="000000" w:themeColor="text1"/>
          <w:szCs w:val="21"/>
        </w:rPr>
        <w:t xml:space="preserve">  </w:t>
      </w:r>
      <w:r w:rsidRPr="004B773D">
        <w:rPr>
          <w:rFonts w:ascii="黑体" w:eastAsia="黑体" w:hAnsi="黑体" w:hint="eastAsia"/>
          <w:color w:val="000000" w:themeColor="text1"/>
          <w:szCs w:val="21"/>
        </w:rPr>
        <w:t>试样研磨</w:t>
      </w:r>
    </w:p>
    <w:p w:rsidR="000A1FF9" w:rsidRPr="004B773D" w:rsidRDefault="005C341F">
      <w:pPr>
        <w:ind w:firstLineChars="200" w:firstLine="420"/>
        <w:rPr>
          <w:color w:val="000000" w:themeColor="text1"/>
          <w:szCs w:val="21"/>
        </w:rPr>
      </w:pPr>
      <w:r w:rsidRPr="004B773D">
        <w:rPr>
          <w:rFonts w:hint="eastAsia"/>
          <w:color w:val="000000" w:themeColor="text1"/>
          <w:szCs w:val="21"/>
        </w:rPr>
        <w:t>将待检试样在</w:t>
      </w:r>
      <w:r w:rsidRPr="004B773D">
        <w:rPr>
          <w:rFonts w:hint="eastAsia"/>
          <w:color w:val="000000" w:themeColor="text1"/>
          <w:szCs w:val="21"/>
        </w:rPr>
        <w:t>150#</w:t>
      </w:r>
      <w:r w:rsidRPr="004B773D">
        <w:rPr>
          <w:rFonts w:hint="eastAsia"/>
          <w:color w:val="000000" w:themeColor="text1"/>
          <w:szCs w:val="21"/>
        </w:rPr>
        <w:t>、</w:t>
      </w:r>
      <w:r w:rsidRPr="004B773D">
        <w:rPr>
          <w:rFonts w:hint="eastAsia"/>
          <w:color w:val="000000" w:themeColor="text1"/>
          <w:szCs w:val="21"/>
        </w:rPr>
        <w:t>320#</w:t>
      </w:r>
      <w:r w:rsidRPr="004B773D">
        <w:rPr>
          <w:rFonts w:hint="eastAsia"/>
          <w:color w:val="000000" w:themeColor="text1"/>
          <w:szCs w:val="21"/>
        </w:rPr>
        <w:t>、</w:t>
      </w:r>
      <w:r w:rsidRPr="004B773D">
        <w:rPr>
          <w:rFonts w:hint="eastAsia"/>
          <w:color w:val="000000" w:themeColor="text1"/>
          <w:szCs w:val="21"/>
        </w:rPr>
        <w:t>600#</w:t>
      </w:r>
      <w:r w:rsidRPr="004B773D">
        <w:rPr>
          <w:rFonts w:hint="eastAsia"/>
          <w:color w:val="000000" w:themeColor="text1"/>
          <w:szCs w:val="21"/>
        </w:rPr>
        <w:t>、</w:t>
      </w:r>
      <w:r w:rsidRPr="004B773D">
        <w:rPr>
          <w:rFonts w:hint="eastAsia"/>
          <w:color w:val="000000" w:themeColor="text1"/>
          <w:szCs w:val="21"/>
        </w:rPr>
        <w:t>800#</w:t>
      </w:r>
      <w:r w:rsidRPr="004B773D">
        <w:rPr>
          <w:rFonts w:hint="eastAsia"/>
          <w:color w:val="000000" w:themeColor="text1"/>
          <w:szCs w:val="21"/>
        </w:rPr>
        <w:t>、</w:t>
      </w:r>
      <w:r w:rsidRPr="004B773D">
        <w:rPr>
          <w:rFonts w:hint="eastAsia"/>
          <w:color w:val="000000" w:themeColor="text1"/>
          <w:szCs w:val="21"/>
        </w:rPr>
        <w:t>1000#</w:t>
      </w:r>
      <w:r w:rsidRPr="004B773D">
        <w:rPr>
          <w:rFonts w:hint="eastAsia"/>
          <w:color w:val="000000" w:themeColor="text1"/>
          <w:szCs w:val="21"/>
        </w:rPr>
        <w:t>不同型号的金相砂纸上由粗到细依次进行打磨。在打磨过程中，后一道砂纸打磨需要消除前一道砂纸在试样表面产生的磨痕，同时应注意试样在后一道砂纸打磨前需要进行清理，避免前一道砂纸的沙粒遗留到后一道砂纸上。打磨时需要加水避免试样过热。</w:t>
      </w:r>
    </w:p>
    <w:p w:rsidR="000A1FF9" w:rsidRPr="004B773D" w:rsidRDefault="005C341F">
      <w:pPr>
        <w:ind w:firstLineChars="200" w:firstLine="420"/>
        <w:rPr>
          <w:rFonts w:ascii="黑体" w:eastAsia="黑体" w:hAnsi="黑体"/>
          <w:color w:val="000000" w:themeColor="text1"/>
          <w:szCs w:val="21"/>
        </w:rPr>
      </w:pPr>
      <w:r w:rsidRPr="004B773D">
        <w:rPr>
          <w:rFonts w:ascii="宋体" w:hAnsi="宋体" w:hint="eastAsia"/>
          <w:color w:val="000000" w:themeColor="text1"/>
          <w:szCs w:val="21"/>
        </w:rPr>
        <w:t>对于形状不规则或尺寸偏小的</w:t>
      </w:r>
      <w:r w:rsidRPr="004B773D">
        <w:rPr>
          <w:rFonts w:hint="eastAsia"/>
          <w:color w:val="000000" w:themeColor="text1"/>
          <w:szCs w:val="21"/>
        </w:rPr>
        <w:t>检验产品，制样时一方面为了保护试样边缘，再者由于不能对试样进行加热加压处理，因</w:t>
      </w:r>
      <w:bookmarkStart w:id="21" w:name="OLE_LINK5"/>
      <w:bookmarkStart w:id="22" w:name="OLE_LINK6"/>
      <w:r w:rsidRPr="004B773D">
        <w:rPr>
          <w:rFonts w:hint="eastAsia"/>
          <w:color w:val="000000" w:themeColor="text1"/>
          <w:szCs w:val="21"/>
        </w:rPr>
        <w:t>此推荐采用镶样的方法制</w:t>
      </w:r>
      <w:bookmarkEnd w:id="21"/>
      <w:bookmarkEnd w:id="22"/>
      <w:r w:rsidRPr="004B773D">
        <w:rPr>
          <w:rFonts w:hint="eastAsia"/>
          <w:color w:val="000000" w:themeColor="text1"/>
          <w:szCs w:val="21"/>
        </w:rPr>
        <w:t>备试样。</w:t>
      </w:r>
    </w:p>
    <w:p w:rsidR="000A1FF9" w:rsidRPr="004B773D" w:rsidRDefault="005C341F" w:rsidP="005F7A43">
      <w:pPr>
        <w:spacing w:beforeLines="50" w:before="156" w:afterLines="50" w:after="156"/>
        <w:rPr>
          <w:rFonts w:ascii="黑体" w:eastAsia="黑体" w:hAnsi="黑体"/>
          <w:color w:val="000000" w:themeColor="text1"/>
          <w:szCs w:val="21"/>
        </w:rPr>
      </w:pPr>
      <w:r w:rsidRPr="004B773D">
        <w:rPr>
          <w:rFonts w:ascii="黑体" w:eastAsia="黑体" w:hAnsi="黑体"/>
          <w:color w:val="000000" w:themeColor="text1"/>
          <w:szCs w:val="21"/>
        </w:rPr>
        <w:lastRenderedPageBreak/>
        <w:t>3.</w:t>
      </w:r>
      <w:r w:rsidRPr="004B773D">
        <w:rPr>
          <w:rFonts w:ascii="黑体" w:eastAsia="黑体" w:hAnsi="黑体" w:hint="eastAsia"/>
          <w:color w:val="000000" w:themeColor="text1"/>
          <w:szCs w:val="21"/>
        </w:rPr>
        <w:t>3</w:t>
      </w:r>
      <w:r w:rsidRPr="004B773D">
        <w:rPr>
          <w:rFonts w:ascii="黑体" w:eastAsia="黑体" w:hAnsi="黑体"/>
          <w:color w:val="000000" w:themeColor="text1"/>
          <w:szCs w:val="21"/>
        </w:rPr>
        <w:t xml:space="preserve">  </w:t>
      </w:r>
      <w:r w:rsidRPr="004B773D">
        <w:rPr>
          <w:rFonts w:ascii="黑体" w:eastAsia="黑体" w:hAnsi="黑体" w:hint="eastAsia"/>
          <w:color w:val="000000" w:themeColor="text1"/>
          <w:szCs w:val="21"/>
        </w:rPr>
        <w:t>抛光方法的确定</w:t>
      </w:r>
    </w:p>
    <w:p w:rsidR="000A1FF9" w:rsidRPr="004B773D" w:rsidRDefault="005C341F">
      <w:pPr>
        <w:ind w:firstLineChars="200" w:firstLine="420"/>
        <w:rPr>
          <w:color w:val="000000" w:themeColor="text1"/>
          <w:kern w:val="0"/>
          <w:szCs w:val="46"/>
        </w:rPr>
      </w:pPr>
      <w:r w:rsidRPr="004B773D">
        <w:rPr>
          <w:rFonts w:hint="eastAsia"/>
          <w:color w:val="000000" w:themeColor="text1"/>
        </w:rPr>
        <w:t>GB/T 13298-2015</w:t>
      </w:r>
      <w:r w:rsidRPr="004B773D">
        <w:rPr>
          <w:rFonts w:hint="eastAsia"/>
          <w:color w:val="000000" w:themeColor="text1"/>
        </w:rPr>
        <w:t>《金属显微组织检验方法》推荐了三种试样抛光方法：机械抛光法、化学抛光法与电解抛光法</w:t>
      </w:r>
      <w:r w:rsidRPr="004B773D">
        <w:rPr>
          <w:rFonts w:hint="eastAsia"/>
          <w:color w:val="000000" w:themeColor="text1"/>
          <w:kern w:val="0"/>
          <w:szCs w:val="46"/>
        </w:rPr>
        <w:t>。</w:t>
      </w:r>
    </w:p>
    <w:p w:rsidR="000A1FF9" w:rsidRPr="004B773D" w:rsidRDefault="005C341F">
      <w:pPr>
        <w:spacing w:beforeLines="50" w:before="156" w:afterLines="50" w:after="156"/>
        <w:rPr>
          <w:rFonts w:ascii="黑体" w:eastAsia="黑体" w:hAnsi="黑体"/>
          <w:color w:val="000000" w:themeColor="text1"/>
          <w:szCs w:val="21"/>
        </w:rPr>
      </w:pPr>
      <w:r w:rsidRPr="004B773D">
        <w:rPr>
          <w:rFonts w:ascii="黑体" w:eastAsia="黑体" w:hAnsi="黑体" w:hint="eastAsia"/>
          <w:color w:val="000000" w:themeColor="text1"/>
          <w:szCs w:val="21"/>
        </w:rPr>
        <w:t xml:space="preserve">3.3.1 </w:t>
      </w:r>
      <w:r w:rsidRPr="004B773D">
        <w:rPr>
          <w:rFonts w:ascii="黑体" w:eastAsia="黑体" w:hAnsi="黑体"/>
          <w:color w:val="000000" w:themeColor="text1"/>
          <w:szCs w:val="21"/>
        </w:rPr>
        <w:t xml:space="preserve"> 机械</w:t>
      </w:r>
      <w:r w:rsidRPr="004B773D">
        <w:rPr>
          <w:rFonts w:ascii="黑体" w:eastAsia="黑体" w:hAnsi="黑体" w:hint="eastAsia"/>
          <w:color w:val="000000" w:themeColor="text1"/>
          <w:szCs w:val="21"/>
        </w:rPr>
        <w:t>抛光</w:t>
      </w:r>
    </w:p>
    <w:p w:rsidR="000A1FF9" w:rsidRPr="004B773D" w:rsidRDefault="005C341F">
      <w:pPr>
        <w:ind w:firstLineChars="200" w:firstLine="420"/>
        <w:rPr>
          <w:color w:val="000000" w:themeColor="text1"/>
          <w:kern w:val="0"/>
          <w:szCs w:val="46"/>
        </w:rPr>
      </w:pPr>
      <w:r w:rsidRPr="004B773D">
        <w:rPr>
          <w:rFonts w:hint="eastAsia"/>
          <w:color w:val="000000" w:themeColor="text1"/>
          <w:kern w:val="0"/>
          <w:szCs w:val="46"/>
        </w:rPr>
        <w:t>由于锆及锆合金软而粘的性质，如采用机械抛光的方法，研磨试样必须打磨到</w:t>
      </w:r>
      <w:r w:rsidRPr="004B773D">
        <w:rPr>
          <w:rFonts w:hint="eastAsia"/>
          <w:color w:val="000000" w:themeColor="text1"/>
          <w:kern w:val="0"/>
          <w:szCs w:val="46"/>
        </w:rPr>
        <w:t>2000#</w:t>
      </w:r>
      <w:r w:rsidRPr="004B773D">
        <w:rPr>
          <w:rFonts w:hint="eastAsia"/>
          <w:color w:val="000000" w:themeColor="text1"/>
          <w:kern w:val="0"/>
          <w:szCs w:val="46"/>
        </w:rPr>
        <w:t>砂纸。但机械抛光需要花费大量的时间和人力，效率较低，检验周期较长，故而研究更为快捷高效的化学抛光与电解抛光方法。</w:t>
      </w:r>
    </w:p>
    <w:p w:rsidR="000A1FF9" w:rsidRPr="004B773D" w:rsidRDefault="005C341F">
      <w:pPr>
        <w:spacing w:beforeLines="50" w:before="156" w:afterLines="50" w:after="156"/>
        <w:rPr>
          <w:rFonts w:ascii="黑体" w:eastAsia="黑体" w:hAnsi="黑体"/>
          <w:color w:val="000000" w:themeColor="text1"/>
          <w:szCs w:val="21"/>
        </w:rPr>
      </w:pPr>
      <w:r w:rsidRPr="004B773D">
        <w:rPr>
          <w:rFonts w:ascii="黑体" w:eastAsia="黑体" w:hAnsi="黑体" w:hint="eastAsia"/>
          <w:color w:val="000000" w:themeColor="text1"/>
          <w:szCs w:val="21"/>
        </w:rPr>
        <w:t xml:space="preserve">3.3.2 </w:t>
      </w:r>
      <w:r w:rsidRPr="004B773D">
        <w:rPr>
          <w:rFonts w:ascii="黑体" w:eastAsia="黑体" w:hAnsi="黑体"/>
          <w:color w:val="000000" w:themeColor="text1"/>
          <w:szCs w:val="21"/>
        </w:rPr>
        <w:t xml:space="preserve"> </w:t>
      </w:r>
      <w:r w:rsidRPr="004B773D">
        <w:rPr>
          <w:rFonts w:ascii="黑体" w:eastAsia="黑体" w:hAnsi="黑体" w:hint="eastAsia"/>
          <w:color w:val="000000" w:themeColor="text1"/>
          <w:szCs w:val="21"/>
        </w:rPr>
        <w:t>化学抛光</w:t>
      </w:r>
    </w:p>
    <w:p w:rsidR="000A1FF9" w:rsidRPr="004B773D" w:rsidRDefault="005C341F">
      <w:pPr>
        <w:ind w:firstLine="420"/>
        <w:rPr>
          <w:color w:val="000000" w:themeColor="text1"/>
          <w:kern w:val="0"/>
          <w:szCs w:val="46"/>
        </w:rPr>
      </w:pPr>
      <w:r w:rsidRPr="004B773D">
        <w:rPr>
          <w:rFonts w:hint="eastAsia"/>
          <w:color w:val="000000" w:themeColor="text1"/>
          <w:kern w:val="0"/>
          <w:szCs w:val="46"/>
        </w:rPr>
        <w:t>关于锆及锆合金的化学抛光方法，文献资料与</w:t>
      </w:r>
      <w:r w:rsidRPr="004B773D">
        <w:rPr>
          <w:rFonts w:hint="eastAsia"/>
          <w:color w:val="000000" w:themeColor="text1"/>
          <w:kern w:val="0"/>
          <w:szCs w:val="46"/>
        </w:rPr>
        <w:t xml:space="preserve">ASTM </w:t>
      </w:r>
      <w:r w:rsidRPr="004B773D">
        <w:rPr>
          <w:rFonts w:hint="eastAsia"/>
          <w:color w:val="000000" w:themeColor="text1"/>
        </w:rPr>
        <w:t>E407-07</w:t>
      </w:r>
      <w:r w:rsidRPr="004B773D">
        <w:rPr>
          <w:rFonts w:hint="eastAsia"/>
          <w:color w:val="000000" w:themeColor="text1"/>
        </w:rPr>
        <w:t>（</w:t>
      </w:r>
      <w:r w:rsidRPr="004B773D">
        <w:rPr>
          <w:rFonts w:hint="eastAsia"/>
          <w:color w:val="000000" w:themeColor="text1"/>
        </w:rPr>
        <w:t>2015</w:t>
      </w:r>
      <w:r w:rsidRPr="004B773D">
        <w:rPr>
          <w:rFonts w:hint="eastAsia"/>
          <w:color w:val="000000" w:themeColor="text1"/>
        </w:rPr>
        <w:t>）</w:t>
      </w:r>
      <w:r w:rsidRPr="004B773D">
        <w:rPr>
          <w:rFonts w:hint="eastAsia"/>
          <w:color w:val="000000" w:themeColor="text1"/>
        </w:rPr>
        <w:t>e1</w:t>
      </w:r>
      <w:r w:rsidRPr="004B773D">
        <w:rPr>
          <w:rFonts w:hint="eastAsia"/>
          <w:color w:val="000000" w:themeColor="text1"/>
          <w:kern w:val="0"/>
          <w:szCs w:val="46"/>
        </w:rPr>
        <w:t>《金属和合金显微浸蚀的检测方法》中都有记录，如表</w:t>
      </w:r>
      <w:r w:rsidRPr="004B773D">
        <w:rPr>
          <w:rFonts w:hint="eastAsia"/>
          <w:color w:val="000000" w:themeColor="text1"/>
          <w:kern w:val="0"/>
          <w:szCs w:val="46"/>
        </w:rPr>
        <w:t>3</w:t>
      </w:r>
      <w:r w:rsidRPr="004B773D">
        <w:rPr>
          <w:rFonts w:hint="eastAsia"/>
          <w:color w:val="000000" w:themeColor="text1"/>
          <w:kern w:val="0"/>
          <w:szCs w:val="46"/>
        </w:rPr>
        <w:t>所示。</w:t>
      </w:r>
    </w:p>
    <w:p w:rsidR="000A1FF9" w:rsidRPr="004B773D" w:rsidRDefault="005F7A43">
      <w:pPr>
        <w:ind w:firstLine="420"/>
        <w:rPr>
          <w:color w:val="000000" w:themeColor="text1"/>
        </w:rPr>
      </w:pPr>
      <w:r w:rsidRPr="004B773D">
        <w:rPr>
          <w:rFonts w:hint="eastAsia"/>
          <w:color w:val="000000" w:themeColor="text1"/>
        </w:rPr>
        <w:t>美标推荐的化学抛光溶液与文献记载的化学抛光溶液相同。其中，</w:t>
      </w:r>
      <w:r w:rsidR="005C341F" w:rsidRPr="004B773D">
        <w:rPr>
          <w:rFonts w:hint="eastAsia"/>
          <w:color w:val="000000" w:themeColor="text1"/>
        </w:rPr>
        <w:t>美标推荐的化学抛光方式为擦拭，</w:t>
      </w:r>
      <w:r w:rsidR="005C341F" w:rsidRPr="004B773D">
        <w:rPr>
          <w:rFonts w:hint="eastAsia"/>
          <w:color w:val="000000" w:themeColor="text1"/>
          <w:szCs w:val="21"/>
        </w:rPr>
        <w:t>这种方式非常容易造成化学抛光不均匀，表现为局部化抛过度，形成云图状抛光面，影响后续的显微组织观察与评定。</w:t>
      </w:r>
      <w:r w:rsidRPr="004B773D">
        <w:rPr>
          <w:rFonts w:hint="eastAsia"/>
          <w:color w:val="000000" w:themeColor="text1"/>
        </w:rPr>
        <w:t>文献中则未提及化学抛光</w:t>
      </w:r>
      <w:r w:rsidR="005C341F" w:rsidRPr="004B773D">
        <w:rPr>
          <w:rFonts w:hint="eastAsia"/>
          <w:color w:val="000000" w:themeColor="text1"/>
        </w:rPr>
        <w:t>方式。此抛光溶液配比适用于锆及锆锡合金，但对于锆锡铌合金来说，该化学抛光溶液较弱，不能将检测面抛光至光亮无磨痕的程度，达不到使用要求。</w:t>
      </w:r>
    </w:p>
    <w:p w:rsidR="000A1FF9" w:rsidRPr="004B773D" w:rsidRDefault="005C341F">
      <w:pPr>
        <w:ind w:firstLine="420"/>
        <w:rPr>
          <w:color w:val="000000" w:themeColor="text1"/>
          <w:szCs w:val="21"/>
        </w:rPr>
      </w:pPr>
      <w:r w:rsidRPr="004B773D">
        <w:rPr>
          <w:rFonts w:hint="eastAsia"/>
          <w:color w:val="000000" w:themeColor="text1"/>
        </w:rPr>
        <w:t>因此，本标准将此化学抛光溶液的配比拓宽，并采用将检测面浸入化学抛光溶液中进行抛光，直到检测面光亮无磨痕的方法</w:t>
      </w:r>
      <w:r w:rsidRPr="004B773D">
        <w:rPr>
          <w:rFonts w:hint="eastAsia"/>
          <w:color w:val="000000" w:themeColor="text1"/>
          <w:szCs w:val="21"/>
        </w:rPr>
        <w:t>，试验效果良好。最终确定的化学抛光方法见表</w:t>
      </w:r>
      <w:r w:rsidRPr="004B773D">
        <w:rPr>
          <w:rFonts w:hint="eastAsia"/>
          <w:color w:val="000000" w:themeColor="text1"/>
          <w:szCs w:val="21"/>
        </w:rPr>
        <w:t>4</w:t>
      </w:r>
      <w:r w:rsidRPr="004B773D">
        <w:rPr>
          <w:rFonts w:hint="eastAsia"/>
          <w:color w:val="000000" w:themeColor="text1"/>
          <w:szCs w:val="21"/>
        </w:rPr>
        <w:t>。</w:t>
      </w:r>
    </w:p>
    <w:p w:rsidR="000A1FF9" w:rsidRPr="004B773D" w:rsidRDefault="005C341F">
      <w:pPr>
        <w:spacing w:beforeLines="50" w:before="156" w:afterLines="50" w:after="156"/>
        <w:jc w:val="center"/>
        <w:rPr>
          <w:rFonts w:ascii="黑体" w:eastAsia="黑体" w:hAnsi="黑体"/>
          <w:color w:val="000000" w:themeColor="text1"/>
        </w:rPr>
      </w:pPr>
      <w:r w:rsidRPr="004B773D">
        <w:rPr>
          <w:rFonts w:ascii="黑体" w:eastAsia="黑体" w:hAnsi="黑体" w:hint="eastAsia"/>
          <w:color w:val="000000" w:themeColor="text1"/>
        </w:rPr>
        <w:t>表3</w:t>
      </w:r>
      <w:r w:rsidRPr="004B773D">
        <w:rPr>
          <w:rFonts w:ascii="黑体" w:eastAsia="黑体" w:hAnsi="黑体"/>
          <w:color w:val="000000" w:themeColor="text1"/>
        </w:rPr>
        <w:t xml:space="preserve">  </w:t>
      </w:r>
      <w:r w:rsidRPr="004B773D">
        <w:rPr>
          <w:rFonts w:ascii="黑体" w:eastAsia="黑体" w:hAnsi="黑体" w:hint="eastAsia"/>
          <w:color w:val="000000" w:themeColor="text1"/>
        </w:rPr>
        <w:t>标准与文献记载的化学抛光溶液</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9"/>
        <w:gridCol w:w="2256"/>
        <w:gridCol w:w="3326"/>
        <w:gridCol w:w="2723"/>
      </w:tblGrid>
      <w:tr w:rsidR="004B773D" w:rsidRPr="004B773D" w:rsidTr="00787767">
        <w:trPr>
          <w:trHeight w:hRule="exact" w:val="737"/>
          <w:jc w:val="center"/>
        </w:trPr>
        <w:tc>
          <w:tcPr>
            <w:tcW w:w="556" w:type="pct"/>
            <w:vAlign w:val="center"/>
          </w:tcPr>
          <w:p w:rsidR="000A1FF9" w:rsidRPr="004B773D" w:rsidRDefault="005C341F">
            <w:pPr>
              <w:spacing w:line="360" w:lineRule="auto"/>
              <w:jc w:val="center"/>
              <w:rPr>
                <w:color w:val="000000" w:themeColor="text1"/>
                <w:sz w:val="18"/>
                <w:szCs w:val="18"/>
              </w:rPr>
            </w:pPr>
            <w:r w:rsidRPr="004B773D">
              <w:rPr>
                <w:rFonts w:hint="eastAsia"/>
                <w:color w:val="000000" w:themeColor="text1"/>
                <w:sz w:val="18"/>
                <w:szCs w:val="18"/>
              </w:rPr>
              <w:t>序号</w:t>
            </w:r>
          </w:p>
        </w:tc>
        <w:tc>
          <w:tcPr>
            <w:tcW w:w="1207" w:type="pct"/>
            <w:vAlign w:val="center"/>
          </w:tcPr>
          <w:p w:rsidR="000A1FF9" w:rsidRPr="004B773D" w:rsidRDefault="005C341F">
            <w:pPr>
              <w:spacing w:line="360" w:lineRule="auto"/>
              <w:jc w:val="center"/>
              <w:rPr>
                <w:color w:val="000000" w:themeColor="text1"/>
                <w:sz w:val="18"/>
                <w:szCs w:val="18"/>
              </w:rPr>
            </w:pPr>
            <w:r w:rsidRPr="004B773D">
              <w:rPr>
                <w:rFonts w:hint="eastAsia"/>
                <w:color w:val="000000" w:themeColor="text1"/>
                <w:sz w:val="18"/>
                <w:szCs w:val="18"/>
              </w:rPr>
              <w:t>类别</w:t>
            </w:r>
          </w:p>
        </w:tc>
        <w:tc>
          <w:tcPr>
            <w:tcW w:w="1780" w:type="pct"/>
            <w:vAlign w:val="center"/>
          </w:tcPr>
          <w:p w:rsidR="000A1FF9" w:rsidRPr="004B773D" w:rsidRDefault="005C341F">
            <w:pPr>
              <w:spacing w:line="360" w:lineRule="auto"/>
              <w:jc w:val="center"/>
              <w:rPr>
                <w:color w:val="000000" w:themeColor="text1"/>
                <w:sz w:val="18"/>
                <w:szCs w:val="18"/>
              </w:rPr>
            </w:pPr>
            <w:r w:rsidRPr="004B773D">
              <w:rPr>
                <w:rFonts w:hint="eastAsia"/>
                <w:color w:val="000000" w:themeColor="text1"/>
                <w:sz w:val="18"/>
                <w:szCs w:val="18"/>
              </w:rPr>
              <w:t>化学抛光溶液</w:t>
            </w:r>
          </w:p>
        </w:tc>
        <w:tc>
          <w:tcPr>
            <w:tcW w:w="1457" w:type="pct"/>
            <w:vAlign w:val="center"/>
          </w:tcPr>
          <w:p w:rsidR="000A1FF9" w:rsidRPr="004B773D" w:rsidRDefault="005C341F">
            <w:pPr>
              <w:spacing w:line="360" w:lineRule="auto"/>
              <w:jc w:val="center"/>
              <w:rPr>
                <w:color w:val="000000" w:themeColor="text1"/>
                <w:sz w:val="18"/>
                <w:szCs w:val="18"/>
              </w:rPr>
            </w:pPr>
            <w:r w:rsidRPr="004B773D">
              <w:rPr>
                <w:rFonts w:hint="eastAsia"/>
                <w:color w:val="000000" w:themeColor="text1"/>
                <w:sz w:val="18"/>
                <w:szCs w:val="18"/>
              </w:rPr>
              <w:t>抛光效果</w:t>
            </w:r>
          </w:p>
        </w:tc>
      </w:tr>
      <w:tr w:rsidR="004B773D" w:rsidRPr="004B773D" w:rsidTr="00787767">
        <w:trPr>
          <w:trHeight w:hRule="exact" w:val="907"/>
          <w:jc w:val="center"/>
        </w:trPr>
        <w:tc>
          <w:tcPr>
            <w:tcW w:w="556" w:type="pct"/>
            <w:tcBorders>
              <w:bottom w:val="single" w:sz="4" w:space="0" w:color="auto"/>
            </w:tcBorders>
            <w:vAlign w:val="center"/>
          </w:tcPr>
          <w:p w:rsidR="000A1FF9" w:rsidRPr="004B773D" w:rsidRDefault="005C341F">
            <w:pPr>
              <w:jc w:val="center"/>
              <w:rPr>
                <w:color w:val="000000" w:themeColor="text1"/>
                <w:sz w:val="18"/>
                <w:szCs w:val="18"/>
              </w:rPr>
            </w:pPr>
            <w:r w:rsidRPr="004B773D">
              <w:rPr>
                <w:rFonts w:hint="eastAsia"/>
                <w:color w:val="000000" w:themeColor="text1"/>
                <w:sz w:val="18"/>
                <w:szCs w:val="18"/>
              </w:rPr>
              <w:t>1</w:t>
            </w:r>
          </w:p>
        </w:tc>
        <w:tc>
          <w:tcPr>
            <w:tcW w:w="1207" w:type="pct"/>
            <w:tcBorders>
              <w:bottom w:val="single" w:sz="4" w:space="0" w:color="auto"/>
            </w:tcBorders>
            <w:vAlign w:val="center"/>
          </w:tcPr>
          <w:p w:rsidR="000A1FF9" w:rsidRPr="004B773D" w:rsidRDefault="005C341F">
            <w:pPr>
              <w:jc w:val="center"/>
              <w:rPr>
                <w:color w:val="000000" w:themeColor="text1"/>
                <w:sz w:val="18"/>
                <w:szCs w:val="18"/>
              </w:rPr>
            </w:pPr>
            <w:r w:rsidRPr="004B773D">
              <w:rPr>
                <w:rFonts w:hint="eastAsia"/>
                <w:color w:val="000000" w:themeColor="text1"/>
                <w:sz w:val="18"/>
                <w:szCs w:val="18"/>
              </w:rPr>
              <w:t>ASTM E407-07</w:t>
            </w:r>
            <w:r w:rsidRPr="004B773D">
              <w:rPr>
                <w:rFonts w:hint="eastAsia"/>
                <w:color w:val="000000" w:themeColor="text1"/>
                <w:sz w:val="18"/>
                <w:szCs w:val="18"/>
              </w:rPr>
              <w:t>（</w:t>
            </w:r>
            <w:r w:rsidRPr="004B773D">
              <w:rPr>
                <w:rFonts w:hint="eastAsia"/>
                <w:color w:val="000000" w:themeColor="text1"/>
                <w:sz w:val="18"/>
                <w:szCs w:val="18"/>
              </w:rPr>
              <w:t>2015</w:t>
            </w:r>
            <w:r w:rsidRPr="004B773D">
              <w:rPr>
                <w:rFonts w:hint="eastAsia"/>
                <w:color w:val="000000" w:themeColor="text1"/>
                <w:sz w:val="18"/>
                <w:szCs w:val="18"/>
              </w:rPr>
              <w:t>）</w:t>
            </w:r>
            <w:r w:rsidRPr="004B773D">
              <w:rPr>
                <w:rFonts w:hint="eastAsia"/>
                <w:color w:val="000000" w:themeColor="text1"/>
                <w:sz w:val="18"/>
                <w:szCs w:val="18"/>
              </w:rPr>
              <w:t>e1</w:t>
            </w:r>
          </w:p>
        </w:tc>
        <w:tc>
          <w:tcPr>
            <w:tcW w:w="1780" w:type="pct"/>
            <w:tcBorders>
              <w:bottom w:val="single" w:sz="4" w:space="0" w:color="auto"/>
              <w:right w:val="single" w:sz="4" w:space="0" w:color="auto"/>
            </w:tcBorders>
            <w:vAlign w:val="center"/>
          </w:tcPr>
          <w:p w:rsidR="000A1FF9" w:rsidRPr="004B773D" w:rsidRDefault="005C341F">
            <w:pPr>
              <w:jc w:val="center"/>
              <w:rPr>
                <w:color w:val="000000" w:themeColor="text1"/>
                <w:sz w:val="18"/>
                <w:szCs w:val="18"/>
              </w:rPr>
            </w:pPr>
            <w:r w:rsidRPr="004B773D">
              <w:rPr>
                <w:rFonts w:hint="eastAsia"/>
                <w:color w:val="000000" w:themeColor="text1"/>
                <w:sz w:val="18"/>
                <w:szCs w:val="18"/>
              </w:rPr>
              <w:t>10</w:t>
            </w:r>
            <w:r w:rsidRPr="004B773D">
              <w:rPr>
                <w:color w:val="000000" w:themeColor="text1"/>
                <w:sz w:val="18"/>
                <w:szCs w:val="18"/>
              </w:rPr>
              <w:t xml:space="preserve"> </w:t>
            </w:r>
            <w:r w:rsidRPr="004B773D">
              <w:rPr>
                <w:rFonts w:hint="eastAsia"/>
                <w:color w:val="000000" w:themeColor="text1"/>
                <w:sz w:val="18"/>
                <w:szCs w:val="18"/>
              </w:rPr>
              <w:t xml:space="preserve">mL </w:t>
            </w:r>
            <w:r w:rsidRPr="004B773D">
              <w:rPr>
                <w:rFonts w:hint="eastAsia"/>
                <w:color w:val="000000" w:themeColor="text1"/>
                <w:sz w:val="18"/>
                <w:szCs w:val="18"/>
              </w:rPr>
              <w:t>氢氟酸</w:t>
            </w:r>
            <w:r w:rsidRPr="004B773D">
              <w:rPr>
                <w:rFonts w:hint="eastAsia"/>
                <w:color w:val="000000" w:themeColor="text1"/>
                <w:sz w:val="18"/>
                <w:szCs w:val="18"/>
              </w:rPr>
              <w:t xml:space="preserve"> + 45</w:t>
            </w:r>
            <w:r w:rsidRPr="004B773D">
              <w:rPr>
                <w:color w:val="000000" w:themeColor="text1"/>
                <w:sz w:val="18"/>
                <w:szCs w:val="18"/>
              </w:rPr>
              <w:t xml:space="preserve"> </w:t>
            </w:r>
            <w:r w:rsidRPr="004B773D">
              <w:rPr>
                <w:rFonts w:hint="eastAsia"/>
                <w:color w:val="000000" w:themeColor="text1"/>
                <w:sz w:val="18"/>
                <w:szCs w:val="18"/>
              </w:rPr>
              <w:t xml:space="preserve">mL </w:t>
            </w:r>
            <w:r w:rsidRPr="004B773D">
              <w:rPr>
                <w:rFonts w:hint="eastAsia"/>
                <w:color w:val="000000" w:themeColor="text1"/>
                <w:sz w:val="18"/>
                <w:szCs w:val="18"/>
              </w:rPr>
              <w:t>硝酸</w:t>
            </w:r>
            <w:r w:rsidRPr="004B773D">
              <w:rPr>
                <w:rFonts w:hint="eastAsia"/>
                <w:color w:val="000000" w:themeColor="text1"/>
                <w:sz w:val="18"/>
                <w:szCs w:val="18"/>
              </w:rPr>
              <w:t xml:space="preserve"> + 45</w:t>
            </w:r>
            <w:r w:rsidRPr="004B773D">
              <w:rPr>
                <w:color w:val="000000" w:themeColor="text1"/>
                <w:sz w:val="18"/>
                <w:szCs w:val="18"/>
              </w:rPr>
              <w:t xml:space="preserve"> </w:t>
            </w:r>
            <w:r w:rsidRPr="004B773D">
              <w:rPr>
                <w:rFonts w:hint="eastAsia"/>
                <w:color w:val="000000" w:themeColor="text1"/>
                <w:sz w:val="18"/>
                <w:szCs w:val="18"/>
              </w:rPr>
              <w:t xml:space="preserve">mL </w:t>
            </w:r>
            <w:r w:rsidRPr="004B773D">
              <w:rPr>
                <w:rFonts w:hint="eastAsia"/>
                <w:color w:val="000000" w:themeColor="text1"/>
                <w:sz w:val="18"/>
                <w:szCs w:val="18"/>
              </w:rPr>
              <w:t>水</w:t>
            </w:r>
          </w:p>
        </w:tc>
        <w:tc>
          <w:tcPr>
            <w:tcW w:w="1457" w:type="pct"/>
            <w:vMerge w:val="restart"/>
            <w:tcBorders>
              <w:left w:val="single" w:sz="4" w:space="0" w:color="auto"/>
            </w:tcBorders>
            <w:vAlign w:val="center"/>
          </w:tcPr>
          <w:p w:rsidR="000A1FF9" w:rsidRPr="004B773D" w:rsidRDefault="005C341F">
            <w:pPr>
              <w:jc w:val="center"/>
              <w:rPr>
                <w:color w:val="000000" w:themeColor="text1"/>
                <w:sz w:val="18"/>
                <w:szCs w:val="18"/>
              </w:rPr>
            </w:pPr>
            <w:r w:rsidRPr="004B773D">
              <w:rPr>
                <w:rFonts w:hint="eastAsia"/>
                <w:color w:val="000000" w:themeColor="text1"/>
                <w:sz w:val="18"/>
                <w:szCs w:val="18"/>
              </w:rPr>
              <w:t>局部化抛过度，造成云图状不均匀抛光面（擦拭方式）</w:t>
            </w:r>
          </w:p>
          <w:p w:rsidR="000A1FF9" w:rsidRPr="004B773D" w:rsidRDefault="000A1FF9">
            <w:pPr>
              <w:jc w:val="center"/>
              <w:rPr>
                <w:color w:val="000000" w:themeColor="text1"/>
                <w:sz w:val="18"/>
                <w:szCs w:val="18"/>
              </w:rPr>
            </w:pPr>
          </w:p>
          <w:p w:rsidR="000A1FF9" w:rsidRPr="004B773D" w:rsidRDefault="005C341F">
            <w:pPr>
              <w:jc w:val="center"/>
              <w:rPr>
                <w:color w:val="000000" w:themeColor="text1"/>
                <w:sz w:val="18"/>
                <w:szCs w:val="18"/>
              </w:rPr>
            </w:pPr>
            <w:r w:rsidRPr="004B773D">
              <w:rPr>
                <w:rFonts w:hint="eastAsia"/>
                <w:color w:val="000000" w:themeColor="text1"/>
                <w:sz w:val="18"/>
                <w:szCs w:val="18"/>
              </w:rPr>
              <w:t>检测面无法抛光至光亮无磨痕</w:t>
            </w:r>
            <w:r w:rsidRPr="004B773D">
              <w:rPr>
                <w:color w:val="000000" w:themeColor="text1"/>
                <w:sz w:val="18"/>
                <w:szCs w:val="18"/>
              </w:rPr>
              <w:t xml:space="preserve"> </w:t>
            </w:r>
            <w:r w:rsidRPr="004B773D">
              <w:rPr>
                <w:rFonts w:hint="eastAsia"/>
                <w:color w:val="000000" w:themeColor="text1"/>
                <w:sz w:val="18"/>
                <w:szCs w:val="18"/>
              </w:rPr>
              <w:t>（浸入方式，锆锡铌合金）</w:t>
            </w:r>
          </w:p>
        </w:tc>
      </w:tr>
      <w:tr w:rsidR="004B773D" w:rsidRPr="004B773D" w:rsidTr="00787767">
        <w:trPr>
          <w:trHeight w:hRule="exact" w:val="737"/>
          <w:jc w:val="center"/>
        </w:trPr>
        <w:tc>
          <w:tcPr>
            <w:tcW w:w="556" w:type="pct"/>
            <w:tcBorders>
              <w:top w:val="single" w:sz="4" w:space="0" w:color="auto"/>
              <w:bottom w:val="single" w:sz="4" w:space="0" w:color="auto"/>
            </w:tcBorders>
            <w:vAlign w:val="center"/>
          </w:tcPr>
          <w:p w:rsidR="000A1FF9" w:rsidRPr="004B773D" w:rsidRDefault="005C341F">
            <w:pPr>
              <w:jc w:val="center"/>
              <w:rPr>
                <w:color w:val="000000" w:themeColor="text1"/>
                <w:sz w:val="18"/>
                <w:szCs w:val="18"/>
              </w:rPr>
            </w:pPr>
            <w:r w:rsidRPr="004B773D">
              <w:rPr>
                <w:rFonts w:hint="eastAsia"/>
                <w:color w:val="000000" w:themeColor="text1"/>
                <w:sz w:val="18"/>
                <w:szCs w:val="18"/>
              </w:rPr>
              <w:t>2</w:t>
            </w:r>
          </w:p>
        </w:tc>
        <w:tc>
          <w:tcPr>
            <w:tcW w:w="1207" w:type="pct"/>
            <w:tcBorders>
              <w:top w:val="single" w:sz="4" w:space="0" w:color="auto"/>
              <w:bottom w:val="single" w:sz="4" w:space="0" w:color="auto"/>
            </w:tcBorders>
            <w:vAlign w:val="center"/>
          </w:tcPr>
          <w:p w:rsidR="000A1FF9" w:rsidRPr="004B773D" w:rsidRDefault="005C341F">
            <w:pPr>
              <w:jc w:val="center"/>
              <w:rPr>
                <w:color w:val="000000" w:themeColor="text1"/>
                <w:sz w:val="18"/>
                <w:szCs w:val="18"/>
              </w:rPr>
            </w:pPr>
            <w:r w:rsidRPr="004B773D">
              <w:rPr>
                <w:rFonts w:hint="eastAsia"/>
                <w:color w:val="000000" w:themeColor="text1"/>
                <w:sz w:val="18"/>
                <w:szCs w:val="18"/>
              </w:rPr>
              <w:t>文献记载</w:t>
            </w:r>
          </w:p>
        </w:tc>
        <w:tc>
          <w:tcPr>
            <w:tcW w:w="1780" w:type="pct"/>
            <w:tcBorders>
              <w:top w:val="single" w:sz="4" w:space="0" w:color="auto"/>
              <w:bottom w:val="single" w:sz="4" w:space="0" w:color="auto"/>
              <w:right w:val="single" w:sz="4" w:space="0" w:color="auto"/>
            </w:tcBorders>
            <w:vAlign w:val="center"/>
          </w:tcPr>
          <w:p w:rsidR="000A1FF9" w:rsidRPr="004B773D" w:rsidRDefault="005C341F">
            <w:pPr>
              <w:jc w:val="center"/>
              <w:rPr>
                <w:color w:val="000000" w:themeColor="text1"/>
                <w:sz w:val="18"/>
                <w:szCs w:val="18"/>
              </w:rPr>
            </w:pPr>
            <w:r w:rsidRPr="004B773D">
              <w:rPr>
                <w:rFonts w:hint="eastAsia"/>
                <w:color w:val="000000" w:themeColor="text1"/>
                <w:sz w:val="18"/>
                <w:szCs w:val="18"/>
              </w:rPr>
              <w:t>10</w:t>
            </w:r>
            <w:r w:rsidRPr="004B773D">
              <w:rPr>
                <w:color w:val="000000" w:themeColor="text1"/>
                <w:sz w:val="18"/>
                <w:szCs w:val="18"/>
              </w:rPr>
              <w:t xml:space="preserve"> </w:t>
            </w:r>
            <w:r w:rsidRPr="004B773D">
              <w:rPr>
                <w:rFonts w:hint="eastAsia"/>
                <w:color w:val="000000" w:themeColor="text1"/>
                <w:sz w:val="18"/>
                <w:szCs w:val="18"/>
              </w:rPr>
              <w:t xml:space="preserve">mL </w:t>
            </w:r>
            <w:r w:rsidRPr="004B773D">
              <w:rPr>
                <w:rFonts w:hint="eastAsia"/>
                <w:color w:val="000000" w:themeColor="text1"/>
                <w:sz w:val="18"/>
                <w:szCs w:val="18"/>
              </w:rPr>
              <w:t>氢氟酸</w:t>
            </w:r>
            <w:r w:rsidRPr="004B773D">
              <w:rPr>
                <w:rFonts w:hint="eastAsia"/>
                <w:color w:val="000000" w:themeColor="text1"/>
                <w:sz w:val="18"/>
                <w:szCs w:val="18"/>
              </w:rPr>
              <w:t xml:space="preserve"> + 45</w:t>
            </w:r>
            <w:r w:rsidRPr="004B773D">
              <w:rPr>
                <w:color w:val="000000" w:themeColor="text1"/>
                <w:sz w:val="18"/>
                <w:szCs w:val="18"/>
              </w:rPr>
              <w:t xml:space="preserve"> </w:t>
            </w:r>
            <w:r w:rsidRPr="004B773D">
              <w:rPr>
                <w:rFonts w:hint="eastAsia"/>
                <w:color w:val="000000" w:themeColor="text1"/>
                <w:sz w:val="18"/>
                <w:szCs w:val="18"/>
              </w:rPr>
              <w:t xml:space="preserve">mL </w:t>
            </w:r>
            <w:r w:rsidRPr="004B773D">
              <w:rPr>
                <w:rFonts w:hint="eastAsia"/>
                <w:color w:val="000000" w:themeColor="text1"/>
                <w:sz w:val="18"/>
                <w:szCs w:val="18"/>
              </w:rPr>
              <w:t>硝酸</w:t>
            </w:r>
            <w:r w:rsidRPr="004B773D">
              <w:rPr>
                <w:rFonts w:hint="eastAsia"/>
                <w:color w:val="000000" w:themeColor="text1"/>
                <w:sz w:val="18"/>
                <w:szCs w:val="18"/>
              </w:rPr>
              <w:t xml:space="preserve"> + 45</w:t>
            </w:r>
            <w:r w:rsidRPr="004B773D">
              <w:rPr>
                <w:color w:val="000000" w:themeColor="text1"/>
                <w:sz w:val="18"/>
                <w:szCs w:val="18"/>
              </w:rPr>
              <w:t xml:space="preserve"> </w:t>
            </w:r>
            <w:r w:rsidRPr="004B773D">
              <w:rPr>
                <w:rFonts w:hint="eastAsia"/>
                <w:color w:val="000000" w:themeColor="text1"/>
                <w:sz w:val="18"/>
                <w:szCs w:val="18"/>
              </w:rPr>
              <w:t xml:space="preserve">mL </w:t>
            </w:r>
            <w:r w:rsidRPr="004B773D">
              <w:rPr>
                <w:rFonts w:hint="eastAsia"/>
                <w:color w:val="000000" w:themeColor="text1"/>
                <w:sz w:val="18"/>
                <w:szCs w:val="18"/>
              </w:rPr>
              <w:t>水</w:t>
            </w:r>
          </w:p>
        </w:tc>
        <w:tc>
          <w:tcPr>
            <w:tcW w:w="1457" w:type="pct"/>
            <w:vMerge/>
            <w:tcBorders>
              <w:left w:val="single" w:sz="4" w:space="0" w:color="auto"/>
              <w:bottom w:val="single" w:sz="4" w:space="0" w:color="auto"/>
            </w:tcBorders>
            <w:vAlign w:val="center"/>
          </w:tcPr>
          <w:p w:rsidR="000A1FF9" w:rsidRPr="004B773D" w:rsidRDefault="000A1FF9">
            <w:pPr>
              <w:jc w:val="center"/>
              <w:rPr>
                <w:color w:val="000000" w:themeColor="text1"/>
                <w:sz w:val="18"/>
                <w:szCs w:val="18"/>
              </w:rPr>
            </w:pPr>
          </w:p>
        </w:tc>
      </w:tr>
    </w:tbl>
    <w:p w:rsidR="000A1FF9" w:rsidRPr="004B773D" w:rsidRDefault="005C341F">
      <w:pPr>
        <w:spacing w:beforeLines="50" w:before="156" w:afterLines="50" w:after="156"/>
        <w:jc w:val="center"/>
        <w:rPr>
          <w:rFonts w:ascii="黑体" w:eastAsia="黑体" w:hAnsi="黑体"/>
          <w:color w:val="000000" w:themeColor="text1"/>
        </w:rPr>
      </w:pPr>
      <w:r w:rsidRPr="004B773D">
        <w:rPr>
          <w:rFonts w:ascii="黑体" w:eastAsia="黑体" w:hAnsi="黑体" w:hint="eastAsia"/>
          <w:color w:val="000000" w:themeColor="text1"/>
        </w:rPr>
        <w:t>表4</w:t>
      </w:r>
      <w:r w:rsidRPr="004B773D">
        <w:rPr>
          <w:rFonts w:ascii="黑体" w:eastAsia="黑体" w:hAnsi="黑体"/>
          <w:color w:val="000000" w:themeColor="text1"/>
        </w:rPr>
        <w:t xml:space="preserve">  </w:t>
      </w:r>
      <w:r w:rsidRPr="004B773D">
        <w:rPr>
          <w:rFonts w:ascii="黑体" w:eastAsia="黑体" w:hAnsi="黑体" w:hint="eastAsia"/>
          <w:color w:val="000000" w:themeColor="text1"/>
        </w:rPr>
        <w:t>试验确定的化学抛光溶液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5578"/>
        <w:gridCol w:w="2727"/>
      </w:tblGrid>
      <w:tr w:rsidR="004B773D" w:rsidRPr="004B773D" w:rsidTr="00787767">
        <w:trPr>
          <w:jc w:val="center"/>
        </w:trPr>
        <w:tc>
          <w:tcPr>
            <w:tcW w:w="556" w:type="pct"/>
            <w:vAlign w:val="center"/>
          </w:tcPr>
          <w:p w:rsidR="000A1FF9" w:rsidRPr="004B773D" w:rsidRDefault="005C341F">
            <w:pPr>
              <w:spacing w:line="360" w:lineRule="auto"/>
              <w:jc w:val="center"/>
              <w:rPr>
                <w:color w:val="000000" w:themeColor="text1"/>
                <w:sz w:val="18"/>
                <w:szCs w:val="18"/>
              </w:rPr>
            </w:pPr>
            <w:bookmarkStart w:id="23" w:name="OLE_LINK7"/>
            <w:bookmarkStart w:id="24" w:name="OLE_LINK8"/>
            <w:r w:rsidRPr="004B773D">
              <w:rPr>
                <w:color w:val="000000" w:themeColor="text1"/>
                <w:sz w:val="18"/>
                <w:szCs w:val="18"/>
              </w:rPr>
              <w:t>序号</w:t>
            </w:r>
          </w:p>
        </w:tc>
        <w:tc>
          <w:tcPr>
            <w:tcW w:w="2985" w:type="pct"/>
          </w:tcPr>
          <w:p w:rsidR="000A1FF9" w:rsidRPr="004B773D" w:rsidRDefault="005C341F">
            <w:pPr>
              <w:spacing w:line="360" w:lineRule="auto"/>
              <w:jc w:val="center"/>
              <w:rPr>
                <w:color w:val="000000" w:themeColor="text1"/>
                <w:sz w:val="18"/>
                <w:szCs w:val="18"/>
              </w:rPr>
            </w:pPr>
            <w:r w:rsidRPr="004B773D">
              <w:rPr>
                <w:color w:val="000000" w:themeColor="text1"/>
                <w:sz w:val="18"/>
                <w:szCs w:val="18"/>
              </w:rPr>
              <w:t>化学抛光溶液（体积比）</w:t>
            </w:r>
          </w:p>
        </w:tc>
        <w:tc>
          <w:tcPr>
            <w:tcW w:w="1460" w:type="pct"/>
          </w:tcPr>
          <w:p w:rsidR="000A1FF9" w:rsidRPr="004B773D" w:rsidRDefault="005C341F">
            <w:pPr>
              <w:spacing w:line="360" w:lineRule="auto"/>
              <w:jc w:val="center"/>
              <w:rPr>
                <w:color w:val="000000" w:themeColor="text1"/>
                <w:sz w:val="18"/>
                <w:szCs w:val="18"/>
              </w:rPr>
            </w:pPr>
            <w:r w:rsidRPr="004B773D">
              <w:rPr>
                <w:rFonts w:hint="eastAsia"/>
                <w:color w:val="000000" w:themeColor="text1"/>
                <w:sz w:val="18"/>
                <w:szCs w:val="18"/>
              </w:rPr>
              <w:t>抛光效果</w:t>
            </w:r>
          </w:p>
        </w:tc>
      </w:tr>
      <w:tr w:rsidR="004B773D" w:rsidRPr="004B773D" w:rsidTr="00787767">
        <w:trPr>
          <w:trHeight w:val="589"/>
          <w:jc w:val="center"/>
        </w:trPr>
        <w:tc>
          <w:tcPr>
            <w:tcW w:w="556" w:type="pct"/>
            <w:vAlign w:val="center"/>
          </w:tcPr>
          <w:p w:rsidR="000A1FF9" w:rsidRPr="004B773D" w:rsidRDefault="005C341F">
            <w:pPr>
              <w:jc w:val="center"/>
              <w:rPr>
                <w:color w:val="000000" w:themeColor="text1"/>
                <w:sz w:val="18"/>
                <w:szCs w:val="18"/>
              </w:rPr>
            </w:pPr>
            <w:r w:rsidRPr="004B773D">
              <w:rPr>
                <w:color w:val="000000" w:themeColor="text1"/>
                <w:sz w:val="18"/>
                <w:szCs w:val="18"/>
              </w:rPr>
              <w:t>1</w:t>
            </w:r>
          </w:p>
        </w:tc>
        <w:tc>
          <w:tcPr>
            <w:tcW w:w="2985" w:type="pct"/>
            <w:vAlign w:val="center"/>
          </w:tcPr>
          <w:p w:rsidR="000A1FF9" w:rsidRPr="004B773D" w:rsidRDefault="005C341F">
            <w:pPr>
              <w:pStyle w:val="ac"/>
              <w:ind w:firstLineChars="0" w:firstLine="0"/>
              <w:jc w:val="center"/>
              <w:rPr>
                <w:color w:val="000000" w:themeColor="text1"/>
                <w:sz w:val="18"/>
                <w:szCs w:val="18"/>
              </w:rPr>
            </w:pPr>
            <w:r w:rsidRPr="004B773D">
              <w:rPr>
                <w:color w:val="000000" w:themeColor="text1"/>
                <w:sz w:val="18"/>
                <w:szCs w:val="18"/>
              </w:rPr>
              <w:t>（</w:t>
            </w:r>
            <w:r w:rsidRPr="004B773D">
              <w:rPr>
                <w:color w:val="000000" w:themeColor="text1"/>
                <w:sz w:val="18"/>
                <w:szCs w:val="18"/>
              </w:rPr>
              <w:t>10%</w:t>
            </w:r>
            <w:r w:rsidRPr="004B773D">
              <w:rPr>
                <w:color w:val="000000" w:themeColor="text1"/>
                <w:sz w:val="18"/>
                <w:szCs w:val="18"/>
              </w:rPr>
              <w:t>～</w:t>
            </w:r>
            <w:r w:rsidRPr="004B773D">
              <w:rPr>
                <w:color w:val="000000" w:themeColor="text1"/>
                <w:sz w:val="18"/>
                <w:szCs w:val="18"/>
              </w:rPr>
              <w:t>15%</w:t>
            </w:r>
            <w:r w:rsidRPr="004B773D">
              <w:rPr>
                <w:color w:val="000000" w:themeColor="text1"/>
                <w:sz w:val="18"/>
                <w:szCs w:val="18"/>
              </w:rPr>
              <w:t>）氢氟酸</w:t>
            </w:r>
            <w:r w:rsidRPr="004B773D">
              <w:rPr>
                <w:rFonts w:hint="eastAsia"/>
                <w:color w:val="000000" w:themeColor="text1"/>
                <w:sz w:val="18"/>
                <w:szCs w:val="18"/>
              </w:rPr>
              <w:t xml:space="preserve"> </w:t>
            </w:r>
            <w:r w:rsidRPr="004B773D">
              <w:rPr>
                <w:color w:val="000000" w:themeColor="text1"/>
                <w:sz w:val="18"/>
                <w:szCs w:val="18"/>
              </w:rPr>
              <w:t xml:space="preserve">+ </w:t>
            </w:r>
            <w:r w:rsidRPr="004B773D">
              <w:rPr>
                <w:color w:val="000000" w:themeColor="text1"/>
                <w:sz w:val="18"/>
                <w:szCs w:val="18"/>
              </w:rPr>
              <w:t>（</w:t>
            </w:r>
            <w:r w:rsidRPr="004B773D">
              <w:rPr>
                <w:color w:val="000000" w:themeColor="text1"/>
                <w:sz w:val="18"/>
                <w:szCs w:val="18"/>
              </w:rPr>
              <w:t>45%</w:t>
            </w:r>
            <w:r w:rsidRPr="004B773D">
              <w:rPr>
                <w:color w:val="000000" w:themeColor="text1"/>
                <w:sz w:val="18"/>
                <w:szCs w:val="18"/>
              </w:rPr>
              <w:t>～</w:t>
            </w:r>
            <w:r w:rsidRPr="004B773D">
              <w:rPr>
                <w:color w:val="000000" w:themeColor="text1"/>
                <w:sz w:val="18"/>
                <w:szCs w:val="18"/>
              </w:rPr>
              <w:t>50%</w:t>
            </w:r>
            <w:r w:rsidRPr="004B773D">
              <w:rPr>
                <w:color w:val="000000" w:themeColor="text1"/>
                <w:sz w:val="18"/>
                <w:szCs w:val="18"/>
              </w:rPr>
              <w:t>）硝酸</w:t>
            </w:r>
            <w:r w:rsidRPr="004B773D">
              <w:rPr>
                <w:rFonts w:hint="eastAsia"/>
                <w:color w:val="000000" w:themeColor="text1"/>
                <w:sz w:val="18"/>
                <w:szCs w:val="18"/>
              </w:rPr>
              <w:t xml:space="preserve"> </w:t>
            </w:r>
            <w:r w:rsidRPr="004B773D">
              <w:rPr>
                <w:color w:val="000000" w:themeColor="text1"/>
                <w:sz w:val="18"/>
                <w:szCs w:val="18"/>
              </w:rPr>
              <w:t xml:space="preserve">+ </w:t>
            </w:r>
            <w:r w:rsidRPr="004B773D">
              <w:rPr>
                <w:color w:val="000000" w:themeColor="text1"/>
                <w:sz w:val="18"/>
                <w:szCs w:val="18"/>
              </w:rPr>
              <w:t>水（余量）</w:t>
            </w:r>
          </w:p>
        </w:tc>
        <w:tc>
          <w:tcPr>
            <w:tcW w:w="1460" w:type="pct"/>
            <w:vAlign w:val="center"/>
          </w:tcPr>
          <w:p w:rsidR="000A1FF9" w:rsidRPr="004B773D" w:rsidRDefault="005C341F">
            <w:pPr>
              <w:jc w:val="center"/>
              <w:rPr>
                <w:color w:val="000000" w:themeColor="text1"/>
                <w:sz w:val="18"/>
                <w:szCs w:val="18"/>
              </w:rPr>
            </w:pPr>
            <w:bookmarkStart w:id="25" w:name="OLE_LINK79"/>
            <w:bookmarkStart w:id="26" w:name="OLE_LINK80"/>
            <w:r w:rsidRPr="004B773D">
              <w:rPr>
                <w:rFonts w:hint="eastAsia"/>
                <w:color w:val="000000" w:themeColor="text1"/>
                <w:sz w:val="18"/>
                <w:szCs w:val="18"/>
              </w:rPr>
              <w:t>检测面光亮无磨痕</w:t>
            </w:r>
            <w:bookmarkEnd w:id="25"/>
            <w:bookmarkEnd w:id="26"/>
          </w:p>
        </w:tc>
      </w:tr>
    </w:tbl>
    <w:bookmarkEnd w:id="23"/>
    <w:bookmarkEnd w:id="24"/>
    <w:p w:rsidR="000A1FF9" w:rsidRPr="004B773D" w:rsidRDefault="005C341F">
      <w:pPr>
        <w:spacing w:beforeLines="50" w:before="156" w:afterLines="50" w:after="156"/>
        <w:rPr>
          <w:rFonts w:ascii="黑体" w:eastAsia="黑体" w:hAnsi="黑体"/>
          <w:color w:val="000000" w:themeColor="text1"/>
          <w:szCs w:val="21"/>
        </w:rPr>
      </w:pPr>
      <w:r w:rsidRPr="004B773D">
        <w:rPr>
          <w:rFonts w:ascii="黑体" w:eastAsia="黑体" w:hAnsi="黑体" w:hint="eastAsia"/>
          <w:color w:val="000000" w:themeColor="text1"/>
          <w:szCs w:val="21"/>
        </w:rPr>
        <w:t xml:space="preserve">3.3.3 </w:t>
      </w:r>
      <w:r w:rsidRPr="004B773D">
        <w:rPr>
          <w:rFonts w:ascii="黑体" w:eastAsia="黑体" w:hAnsi="黑体"/>
          <w:color w:val="000000" w:themeColor="text1"/>
          <w:szCs w:val="21"/>
        </w:rPr>
        <w:t xml:space="preserve"> </w:t>
      </w:r>
      <w:r w:rsidRPr="004B773D">
        <w:rPr>
          <w:rFonts w:ascii="黑体" w:eastAsia="黑体" w:hAnsi="黑体" w:hint="eastAsia"/>
          <w:color w:val="000000" w:themeColor="text1"/>
          <w:szCs w:val="21"/>
        </w:rPr>
        <w:t>电解抛光</w:t>
      </w:r>
    </w:p>
    <w:p w:rsidR="000A1FF9" w:rsidRPr="004B773D" w:rsidRDefault="005C341F">
      <w:pPr>
        <w:ind w:firstLine="420"/>
        <w:rPr>
          <w:color w:val="000000" w:themeColor="text1"/>
          <w:kern w:val="0"/>
          <w:szCs w:val="46"/>
        </w:rPr>
      </w:pPr>
      <w:r w:rsidRPr="004B773D">
        <w:rPr>
          <w:rFonts w:hint="eastAsia"/>
          <w:color w:val="000000" w:themeColor="text1"/>
          <w:kern w:val="0"/>
          <w:szCs w:val="46"/>
        </w:rPr>
        <w:t xml:space="preserve">ASTM </w:t>
      </w:r>
      <w:r w:rsidRPr="004B773D">
        <w:rPr>
          <w:rFonts w:hint="eastAsia"/>
          <w:color w:val="000000" w:themeColor="text1"/>
        </w:rPr>
        <w:t>E407-07</w:t>
      </w:r>
      <w:r w:rsidRPr="004B773D">
        <w:rPr>
          <w:rFonts w:hint="eastAsia"/>
          <w:color w:val="000000" w:themeColor="text1"/>
        </w:rPr>
        <w:t>（</w:t>
      </w:r>
      <w:r w:rsidRPr="004B773D">
        <w:rPr>
          <w:rFonts w:hint="eastAsia"/>
          <w:color w:val="000000" w:themeColor="text1"/>
        </w:rPr>
        <w:t>2015</w:t>
      </w:r>
      <w:r w:rsidRPr="004B773D">
        <w:rPr>
          <w:rFonts w:hint="eastAsia"/>
          <w:color w:val="000000" w:themeColor="text1"/>
        </w:rPr>
        <w:t>）</w:t>
      </w:r>
      <w:r w:rsidRPr="004B773D">
        <w:rPr>
          <w:rFonts w:hint="eastAsia"/>
          <w:color w:val="000000" w:themeColor="text1"/>
        </w:rPr>
        <w:t>e1</w:t>
      </w:r>
      <w:r w:rsidRPr="004B773D">
        <w:rPr>
          <w:rFonts w:hint="eastAsia"/>
          <w:color w:val="000000" w:themeColor="text1"/>
          <w:kern w:val="0"/>
          <w:szCs w:val="46"/>
        </w:rPr>
        <w:t>《金属和合金显微浸蚀的检测方法》中关于锆及锆合金电解抛光的方法见表</w:t>
      </w:r>
      <w:r w:rsidRPr="004B773D">
        <w:rPr>
          <w:color w:val="000000" w:themeColor="text1"/>
          <w:kern w:val="0"/>
          <w:szCs w:val="46"/>
        </w:rPr>
        <w:t>5</w:t>
      </w:r>
      <w:r w:rsidRPr="004B773D">
        <w:rPr>
          <w:rFonts w:hint="eastAsia"/>
          <w:color w:val="000000" w:themeColor="text1"/>
          <w:kern w:val="0"/>
          <w:szCs w:val="46"/>
        </w:rPr>
        <w:t>所示。</w:t>
      </w:r>
      <w:r w:rsidRPr="004B773D">
        <w:rPr>
          <w:rFonts w:hint="eastAsia"/>
          <w:color w:val="000000" w:themeColor="text1"/>
        </w:rPr>
        <w:t>美标推荐的电解抛光溶</w:t>
      </w:r>
      <w:r w:rsidRPr="004B773D">
        <w:rPr>
          <w:rFonts w:hint="eastAsia"/>
          <w:color w:val="000000" w:themeColor="text1"/>
          <w:szCs w:val="21"/>
        </w:rPr>
        <w:t>液抛光时间为</w:t>
      </w:r>
      <w:r w:rsidRPr="004B773D">
        <w:rPr>
          <w:color w:val="000000" w:themeColor="text1"/>
          <w:szCs w:val="21"/>
        </w:rPr>
        <w:t>1-10</w:t>
      </w:r>
      <w:r w:rsidRPr="004B773D">
        <w:rPr>
          <w:rFonts w:hint="eastAsia"/>
          <w:color w:val="000000" w:themeColor="text1"/>
          <w:szCs w:val="21"/>
        </w:rPr>
        <w:t>分钟，抛光时间非常缓慢，而且溶液配置好后就开始分解，短时间内就失效，所抛光</w:t>
      </w:r>
      <w:r w:rsidRPr="004B773D">
        <w:rPr>
          <w:rFonts w:hint="eastAsia"/>
          <w:color w:val="000000" w:themeColor="text1"/>
        </w:rPr>
        <w:t>样品可能是光亮但不平整，可能是不光亮且有磨痕，总之会对后续的显微组织观察有影响，且效率偏低。</w:t>
      </w:r>
      <w:r w:rsidRPr="004B773D">
        <w:rPr>
          <w:rFonts w:hint="eastAsia"/>
          <w:color w:val="000000" w:themeColor="text1"/>
          <w:szCs w:val="21"/>
        </w:rPr>
        <w:t>本标准推荐的电解抛光溶液见表</w:t>
      </w:r>
      <w:r w:rsidRPr="004B773D">
        <w:rPr>
          <w:rFonts w:hint="eastAsia"/>
          <w:color w:val="000000" w:themeColor="text1"/>
          <w:szCs w:val="21"/>
        </w:rPr>
        <w:t>6</w:t>
      </w:r>
      <w:r w:rsidRPr="004B773D">
        <w:rPr>
          <w:rFonts w:hint="eastAsia"/>
          <w:color w:val="000000" w:themeColor="text1"/>
          <w:szCs w:val="21"/>
        </w:rPr>
        <w:t>所示，电解抛光参数为：电压</w:t>
      </w:r>
      <w:r w:rsidRPr="004B773D">
        <w:rPr>
          <w:rFonts w:hint="eastAsia"/>
          <w:color w:val="000000" w:themeColor="text1"/>
          <w:szCs w:val="21"/>
        </w:rPr>
        <w:t>50 V</w:t>
      </w:r>
      <w:r w:rsidRPr="004B773D">
        <w:rPr>
          <w:rFonts w:hint="eastAsia"/>
          <w:color w:val="000000" w:themeColor="text1"/>
          <w:szCs w:val="21"/>
        </w:rPr>
        <w:t>～</w:t>
      </w:r>
      <w:r w:rsidRPr="004B773D">
        <w:rPr>
          <w:rFonts w:hint="eastAsia"/>
          <w:color w:val="000000" w:themeColor="text1"/>
          <w:szCs w:val="21"/>
        </w:rPr>
        <w:t xml:space="preserve">60 V  </w:t>
      </w:r>
      <w:r w:rsidRPr="004B773D">
        <w:rPr>
          <w:rFonts w:hint="eastAsia"/>
          <w:color w:val="000000" w:themeColor="text1"/>
          <w:szCs w:val="21"/>
        </w:rPr>
        <w:t>时间</w:t>
      </w:r>
      <w:r w:rsidRPr="004B773D">
        <w:rPr>
          <w:rFonts w:hint="eastAsia"/>
          <w:color w:val="000000" w:themeColor="text1"/>
          <w:szCs w:val="21"/>
        </w:rPr>
        <w:t>60 s</w:t>
      </w:r>
      <w:r w:rsidRPr="004B773D">
        <w:rPr>
          <w:rFonts w:hint="eastAsia"/>
          <w:color w:val="000000" w:themeColor="text1"/>
          <w:szCs w:val="21"/>
        </w:rPr>
        <w:t>～</w:t>
      </w:r>
      <w:r w:rsidRPr="004B773D">
        <w:rPr>
          <w:rFonts w:hint="eastAsia"/>
          <w:color w:val="000000" w:themeColor="text1"/>
          <w:szCs w:val="21"/>
        </w:rPr>
        <w:t>90 s</w:t>
      </w:r>
      <w:r w:rsidRPr="004B773D">
        <w:rPr>
          <w:rFonts w:hint="eastAsia"/>
          <w:color w:val="000000" w:themeColor="text1"/>
          <w:szCs w:val="21"/>
        </w:rPr>
        <w:t>，阴极为不锈钢，抛光效果好且用时短，效率高。</w:t>
      </w:r>
    </w:p>
    <w:p w:rsidR="00412367" w:rsidRPr="004B773D" w:rsidRDefault="00412367">
      <w:pPr>
        <w:spacing w:beforeLines="50" w:before="156" w:afterLines="50" w:after="156"/>
        <w:jc w:val="center"/>
        <w:rPr>
          <w:rFonts w:ascii="黑体" w:eastAsia="黑体" w:hAnsi="黑体"/>
          <w:color w:val="000000" w:themeColor="text1"/>
        </w:rPr>
      </w:pPr>
    </w:p>
    <w:p w:rsidR="000A1FF9" w:rsidRPr="004B773D" w:rsidRDefault="005C341F">
      <w:pPr>
        <w:spacing w:beforeLines="50" w:before="156" w:afterLines="50" w:after="156"/>
        <w:jc w:val="center"/>
        <w:rPr>
          <w:rFonts w:ascii="黑体" w:eastAsia="黑体" w:hAnsi="黑体"/>
          <w:color w:val="000000" w:themeColor="text1"/>
        </w:rPr>
      </w:pPr>
      <w:r w:rsidRPr="004B773D">
        <w:rPr>
          <w:rFonts w:ascii="黑体" w:eastAsia="黑体" w:hAnsi="黑体" w:hint="eastAsia"/>
          <w:color w:val="000000" w:themeColor="text1"/>
        </w:rPr>
        <w:lastRenderedPageBreak/>
        <w:t>表5</w:t>
      </w:r>
      <w:r w:rsidRPr="004B773D">
        <w:rPr>
          <w:rFonts w:ascii="黑体" w:eastAsia="黑体" w:hAnsi="黑体"/>
          <w:color w:val="000000" w:themeColor="text1"/>
        </w:rPr>
        <w:t xml:space="preserve">  </w:t>
      </w:r>
      <w:r w:rsidRPr="004B773D">
        <w:rPr>
          <w:rFonts w:ascii="黑体" w:eastAsia="黑体" w:hAnsi="黑体" w:hint="eastAsia"/>
          <w:color w:val="000000" w:themeColor="text1"/>
        </w:rPr>
        <w:t>标准记载的电解抛光溶液</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
        <w:gridCol w:w="2254"/>
        <w:gridCol w:w="3713"/>
        <w:gridCol w:w="2336"/>
      </w:tblGrid>
      <w:tr w:rsidR="004B773D" w:rsidRPr="004B773D" w:rsidTr="00787767">
        <w:trPr>
          <w:jc w:val="center"/>
        </w:trPr>
        <w:tc>
          <w:tcPr>
            <w:tcW w:w="557" w:type="pct"/>
            <w:vAlign w:val="center"/>
          </w:tcPr>
          <w:p w:rsidR="000A1FF9" w:rsidRPr="004B773D" w:rsidRDefault="005C341F">
            <w:pPr>
              <w:spacing w:line="360" w:lineRule="auto"/>
              <w:jc w:val="center"/>
              <w:rPr>
                <w:color w:val="000000" w:themeColor="text1"/>
                <w:sz w:val="18"/>
                <w:szCs w:val="18"/>
              </w:rPr>
            </w:pPr>
            <w:r w:rsidRPr="004B773D">
              <w:rPr>
                <w:rFonts w:hint="eastAsia"/>
                <w:color w:val="000000" w:themeColor="text1"/>
                <w:sz w:val="18"/>
                <w:szCs w:val="18"/>
              </w:rPr>
              <w:t>序号</w:t>
            </w:r>
          </w:p>
        </w:tc>
        <w:tc>
          <w:tcPr>
            <w:tcW w:w="1206" w:type="pct"/>
          </w:tcPr>
          <w:p w:rsidR="000A1FF9" w:rsidRPr="004B773D" w:rsidRDefault="005C341F">
            <w:pPr>
              <w:spacing w:line="360" w:lineRule="auto"/>
              <w:ind w:firstLineChars="11" w:firstLine="20"/>
              <w:jc w:val="center"/>
              <w:rPr>
                <w:color w:val="000000" w:themeColor="text1"/>
                <w:sz w:val="18"/>
                <w:szCs w:val="18"/>
              </w:rPr>
            </w:pPr>
            <w:r w:rsidRPr="004B773D">
              <w:rPr>
                <w:rFonts w:hint="eastAsia"/>
                <w:color w:val="000000" w:themeColor="text1"/>
                <w:sz w:val="18"/>
                <w:szCs w:val="18"/>
              </w:rPr>
              <w:t>类别</w:t>
            </w:r>
          </w:p>
        </w:tc>
        <w:tc>
          <w:tcPr>
            <w:tcW w:w="1987" w:type="pct"/>
          </w:tcPr>
          <w:p w:rsidR="000A1FF9" w:rsidRPr="004B773D" w:rsidRDefault="005C341F">
            <w:pPr>
              <w:spacing w:line="360" w:lineRule="auto"/>
              <w:jc w:val="center"/>
              <w:rPr>
                <w:color w:val="000000" w:themeColor="text1"/>
                <w:sz w:val="18"/>
                <w:szCs w:val="18"/>
              </w:rPr>
            </w:pPr>
            <w:r w:rsidRPr="004B773D">
              <w:rPr>
                <w:rFonts w:hint="eastAsia"/>
                <w:color w:val="000000" w:themeColor="text1"/>
                <w:sz w:val="18"/>
                <w:szCs w:val="18"/>
              </w:rPr>
              <w:t>电解抛光溶液</w:t>
            </w:r>
          </w:p>
        </w:tc>
        <w:tc>
          <w:tcPr>
            <w:tcW w:w="1250" w:type="pct"/>
          </w:tcPr>
          <w:p w:rsidR="000A1FF9" w:rsidRPr="004B773D" w:rsidRDefault="005C341F">
            <w:pPr>
              <w:spacing w:line="360" w:lineRule="auto"/>
              <w:jc w:val="center"/>
              <w:rPr>
                <w:color w:val="000000" w:themeColor="text1"/>
                <w:sz w:val="18"/>
                <w:szCs w:val="18"/>
              </w:rPr>
            </w:pPr>
            <w:bookmarkStart w:id="27" w:name="OLE_LINK9"/>
            <w:bookmarkStart w:id="28" w:name="OLE_LINK10"/>
            <w:r w:rsidRPr="004B773D">
              <w:rPr>
                <w:rFonts w:hint="eastAsia"/>
                <w:color w:val="000000" w:themeColor="text1"/>
                <w:sz w:val="18"/>
                <w:szCs w:val="18"/>
              </w:rPr>
              <w:t>抛光效果</w:t>
            </w:r>
            <w:bookmarkEnd w:id="27"/>
            <w:bookmarkEnd w:id="28"/>
          </w:p>
        </w:tc>
      </w:tr>
      <w:tr w:rsidR="004B773D" w:rsidRPr="004B773D" w:rsidTr="00787767">
        <w:trPr>
          <w:trHeight w:val="676"/>
          <w:jc w:val="center"/>
        </w:trPr>
        <w:tc>
          <w:tcPr>
            <w:tcW w:w="557" w:type="pct"/>
            <w:tcBorders>
              <w:bottom w:val="single" w:sz="4" w:space="0" w:color="auto"/>
            </w:tcBorders>
            <w:vAlign w:val="center"/>
          </w:tcPr>
          <w:p w:rsidR="000A1FF9" w:rsidRPr="004B773D" w:rsidRDefault="005C341F">
            <w:pPr>
              <w:jc w:val="center"/>
              <w:rPr>
                <w:color w:val="000000" w:themeColor="text1"/>
                <w:sz w:val="18"/>
                <w:szCs w:val="18"/>
              </w:rPr>
            </w:pPr>
            <w:r w:rsidRPr="004B773D">
              <w:rPr>
                <w:rFonts w:hint="eastAsia"/>
                <w:color w:val="000000" w:themeColor="text1"/>
                <w:sz w:val="18"/>
                <w:szCs w:val="18"/>
              </w:rPr>
              <w:t>1</w:t>
            </w:r>
          </w:p>
        </w:tc>
        <w:tc>
          <w:tcPr>
            <w:tcW w:w="1206" w:type="pct"/>
            <w:tcBorders>
              <w:bottom w:val="single" w:sz="4" w:space="0" w:color="auto"/>
            </w:tcBorders>
            <w:vAlign w:val="center"/>
          </w:tcPr>
          <w:p w:rsidR="000A1FF9" w:rsidRPr="004B773D" w:rsidRDefault="005C341F">
            <w:pPr>
              <w:jc w:val="center"/>
              <w:rPr>
                <w:color w:val="000000" w:themeColor="text1"/>
                <w:sz w:val="18"/>
                <w:szCs w:val="18"/>
              </w:rPr>
            </w:pPr>
            <w:r w:rsidRPr="004B773D">
              <w:rPr>
                <w:rFonts w:hint="eastAsia"/>
                <w:color w:val="000000" w:themeColor="text1"/>
                <w:sz w:val="18"/>
                <w:szCs w:val="18"/>
              </w:rPr>
              <w:t>ASTM E407-07</w:t>
            </w:r>
            <w:r w:rsidRPr="004B773D">
              <w:rPr>
                <w:rFonts w:hint="eastAsia"/>
                <w:color w:val="000000" w:themeColor="text1"/>
                <w:sz w:val="18"/>
                <w:szCs w:val="18"/>
              </w:rPr>
              <w:t>（</w:t>
            </w:r>
            <w:r w:rsidRPr="004B773D">
              <w:rPr>
                <w:rFonts w:hint="eastAsia"/>
                <w:color w:val="000000" w:themeColor="text1"/>
                <w:sz w:val="18"/>
                <w:szCs w:val="18"/>
              </w:rPr>
              <w:t>2015</w:t>
            </w:r>
            <w:r w:rsidRPr="004B773D">
              <w:rPr>
                <w:rFonts w:hint="eastAsia"/>
                <w:color w:val="000000" w:themeColor="text1"/>
                <w:sz w:val="18"/>
                <w:szCs w:val="18"/>
              </w:rPr>
              <w:t>）</w:t>
            </w:r>
            <w:r w:rsidRPr="004B773D">
              <w:rPr>
                <w:rFonts w:hint="eastAsia"/>
                <w:color w:val="000000" w:themeColor="text1"/>
                <w:sz w:val="18"/>
                <w:szCs w:val="18"/>
              </w:rPr>
              <w:t>e1</w:t>
            </w:r>
          </w:p>
        </w:tc>
        <w:tc>
          <w:tcPr>
            <w:tcW w:w="1987" w:type="pct"/>
            <w:tcBorders>
              <w:bottom w:val="single" w:sz="4" w:space="0" w:color="auto"/>
              <w:right w:val="single" w:sz="4" w:space="0" w:color="auto"/>
            </w:tcBorders>
            <w:vAlign w:val="center"/>
          </w:tcPr>
          <w:p w:rsidR="000A1FF9" w:rsidRPr="004B773D" w:rsidRDefault="005C341F">
            <w:pPr>
              <w:jc w:val="center"/>
              <w:rPr>
                <w:color w:val="000000" w:themeColor="text1"/>
                <w:sz w:val="18"/>
                <w:szCs w:val="18"/>
              </w:rPr>
            </w:pPr>
            <w:r w:rsidRPr="004B773D">
              <w:rPr>
                <w:rFonts w:hint="eastAsia"/>
                <w:color w:val="000000" w:themeColor="text1"/>
                <w:sz w:val="18"/>
                <w:szCs w:val="18"/>
              </w:rPr>
              <w:t>5</w:t>
            </w:r>
            <w:r w:rsidRPr="004B773D">
              <w:rPr>
                <w:color w:val="000000" w:themeColor="text1"/>
                <w:sz w:val="18"/>
                <w:szCs w:val="18"/>
              </w:rPr>
              <w:t xml:space="preserve"> </w:t>
            </w:r>
            <w:r w:rsidRPr="004B773D">
              <w:rPr>
                <w:rFonts w:hint="eastAsia"/>
                <w:color w:val="000000" w:themeColor="text1"/>
                <w:sz w:val="18"/>
                <w:szCs w:val="18"/>
              </w:rPr>
              <w:t xml:space="preserve">mL </w:t>
            </w:r>
            <w:r w:rsidRPr="004B773D">
              <w:rPr>
                <w:rFonts w:hint="eastAsia"/>
                <w:color w:val="000000" w:themeColor="text1"/>
                <w:sz w:val="18"/>
                <w:szCs w:val="18"/>
              </w:rPr>
              <w:t>氢氟酸</w:t>
            </w:r>
            <w:r w:rsidRPr="004B773D">
              <w:rPr>
                <w:rFonts w:hint="eastAsia"/>
                <w:color w:val="000000" w:themeColor="text1"/>
                <w:sz w:val="18"/>
                <w:szCs w:val="18"/>
              </w:rPr>
              <w:t>+10</w:t>
            </w:r>
            <w:r w:rsidRPr="004B773D">
              <w:rPr>
                <w:color w:val="000000" w:themeColor="text1"/>
                <w:sz w:val="18"/>
                <w:szCs w:val="18"/>
              </w:rPr>
              <w:t xml:space="preserve"> </w:t>
            </w:r>
            <w:r w:rsidRPr="004B773D">
              <w:rPr>
                <w:rFonts w:hint="eastAsia"/>
                <w:color w:val="000000" w:themeColor="text1"/>
                <w:sz w:val="18"/>
                <w:szCs w:val="18"/>
              </w:rPr>
              <w:t xml:space="preserve">mL </w:t>
            </w:r>
            <w:r w:rsidRPr="004B773D">
              <w:rPr>
                <w:rFonts w:hint="eastAsia"/>
                <w:color w:val="000000" w:themeColor="text1"/>
                <w:sz w:val="18"/>
                <w:szCs w:val="18"/>
              </w:rPr>
              <w:t>硝酸</w:t>
            </w:r>
            <w:r w:rsidRPr="004B773D">
              <w:rPr>
                <w:rFonts w:hint="eastAsia"/>
                <w:color w:val="000000" w:themeColor="text1"/>
                <w:sz w:val="18"/>
                <w:szCs w:val="18"/>
              </w:rPr>
              <w:t>+ 100</w:t>
            </w:r>
            <w:r w:rsidRPr="004B773D">
              <w:rPr>
                <w:color w:val="000000" w:themeColor="text1"/>
                <w:sz w:val="18"/>
                <w:szCs w:val="18"/>
              </w:rPr>
              <w:t xml:space="preserve"> </w:t>
            </w:r>
            <w:r w:rsidRPr="004B773D">
              <w:rPr>
                <w:rFonts w:hint="eastAsia"/>
                <w:color w:val="000000" w:themeColor="text1"/>
                <w:sz w:val="18"/>
                <w:szCs w:val="18"/>
              </w:rPr>
              <w:t xml:space="preserve">mL </w:t>
            </w:r>
            <w:r w:rsidRPr="004B773D">
              <w:rPr>
                <w:rFonts w:hint="eastAsia"/>
                <w:color w:val="000000" w:themeColor="text1"/>
                <w:sz w:val="18"/>
                <w:szCs w:val="18"/>
              </w:rPr>
              <w:t>甘油</w:t>
            </w:r>
          </w:p>
        </w:tc>
        <w:tc>
          <w:tcPr>
            <w:tcW w:w="1250" w:type="pct"/>
            <w:tcBorders>
              <w:left w:val="single" w:sz="4" w:space="0" w:color="auto"/>
              <w:bottom w:val="single" w:sz="4" w:space="0" w:color="auto"/>
            </w:tcBorders>
            <w:vAlign w:val="center"/>
          </w:tcPr>
          <w:p w:rsidR="00412367" w:rsidRPr="004B773D" w:rsidRDefault="005C341F" w:rsidP="006C056C">
            <w:pPr>
              <w:jc w:val="center"/>
              <w:rPr>
                <w:color w:val="000000" w:themeColor="text1"/>
                <w:sz w:val="18"/>
                <w:szCs w:val="18"/>
              </w:rPr>
            </w:pPr>
            <w:r w:rsidRPr="004B773D">
              <w:rPr>
                <w:rFonts w:hint="eastAsia"/>
                <w:color w:val="000000" w:themeColor="text1"/>
                <w:sz w:val="18"/>
                <w:szCs w:val="18"/>
              </w:rPr>
              <w:t>检测面光亮不平整或</w:t>
            </w:r>
          </w:p>
          <w:p w:rsidR="000A1FF9" w:rsidRPr="004B773D" w:rsidRDefault="005C341F" w:rsidP="006C056C">
            <w:pPr>
              <w:jc w:val="center"/>
              <w:rPr>
                <w:color w:val="000000" w:themeColor="text1"/>
                <w:sz w:val="18"/>
                <w:szCs w:val="18"/>
              </w:rPr>
            </w:pPr>
            <w:r w:rsidRPr="004B773D">
              <w:rPr>
                <w:rFonts w:hint="eastAsia"/>
                <w:color w:val="000000" w:themeColor="text1"/>
                <w:sz w:val="18"/>
                <w:szCs w:val="18"/>
              </w:rPr>
              <w:t>检测面不光亮且有磨痕</w:t>
            </w:r>
          </w:p>
        </w:tc>
      </w:tr>
    </w:tbl>
    <w:p w:rsidR="000A1FF9" w:rsidRPr="004B773D" w:rsidRDefault="005C341F">
      <w:pPr>
        <w:spacing w:beforeLines="50" w:before="156" w:afterLines="50" w:after="156"/>
        <w:jc w:val="center"/>
        <w:rPr>
          <w:rFonts w:ascii="黑体" w:eastAsia="黑体" w:hAnsi="黑体"/>
          <w:color w:val="000000" w:themeColor="text1"/>
        </w:rPr>
      </w:pPr>
      <w:r w:rsidRPr="004B773D">
        <w:rPr>
          <w:rFonts w:ascii="黑体" w:eastAsia="黑体" w:hAnsi="黑体" w:hint="eastAsia"/>
          <w:color w:val="000000" w:themeColor="text1"/>
        </w:rPr>
        <w:t>表6</w:t>
      </w:r>
      <w:r w:rsidRPr="004B773D">
        <w:rPr>
          <w:rFonts w:ascii="黑体" w:eastAsia="黑体" w:hAnsi="黑体"/>
          <w:color w:val="000000" w:themeColor="text1"/>
        </w:rPr>
        <w:t xml:space="preserve">  </w:t>
      </w:r>
      <w:r w:rsidRPr="004B773D">
        <w:rPr>
          <w:rFonts w:ascii="黑体" w:eastAsia="黑体" w:hAnsi="黑体" w:hint="eastAsia"/>
          <w:color w:val="000000" w:themeColor="text1"/>
        </w:rPr>
        <w:t>试验确定的电解抛光溶液</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9"/>
        <w:gridCol w:w="5969"/>
        <w:gridCol w:w="2336"/>
      </w:tblGrid>
      <w:tr w:rsidR="004B773D" w:rsidRPr="004B773D" w:rsidTr="00787767">
        <w:trPr>
          <w:jc w:val="center"/>
        </w:trPr>
        <w:tc>
          <w:tcPr>
            <w:tcW w:w="556" w:type="pct"/>
            <w:vAlign w:val="center"/>
          </w:tcPr>
          <w:p w:rsidR="000A1FF9" w:rsidRPr="004B773D" w:rsidRDefault="005C341F">
            <w:pPr>
              <w:spacing w:line="360" w:lineRule="auto"/>
              <w:jc w:val="center"/>
              <w:rPr>
                <w:color w:val="000000" w:themeColor="text1"/>
                <w:sz w:val="18"/>
                <w:szCs w:val="18"/>
              </w:rPr>
            </w:pPr>
            <w:r w:rsidRPr="004B773D">
              <w:rPr>
                <w:color w:val="000000" w:themeColor="text1"/>
                <w:sz w:val="18"/>
                <w:szCs w:val="18"/>
              </w:rPr>
              <w:t>序号</w:t>
            </w:r>
          </w:p>
        </w:tc>
        <w:tc>
          <w:tcPr>
            <w:tcW w:w="3194" w:type="pct"/>
          </w:tcPr>
          <w:p w:rsidR="000A1FF9" w:rsidRPr="004B773D" w:rsidRDefault="005C341F">
            <w:pPr>
              <w:spacing w:line="360" w:lineRule="auto"/>
              <w:jc w:val="center"/>
              <w:rPr>
                <w:color w:val="000000" w:themeColor="text1"/>
                <w:sz w:val="18"/>
                <w:szCs w:val="18"/>
              </w:rPr>
            </w:pPr>
            <w:r w:rsidRPr="004B773D">
              <w:rPr>
                <w:color w:val="000000" w:themeColor="text1"/>
                <w:sz w:val="18"/>
                <w:szCs w:val="18"/>
              </w:rPr>
              <w:t>电解抛光溶液（体积比）</w:t>
            </w:r>
          </w:p>
        </w:tc>
        <w:tc>
          <w:tcPr>
            <w:tcW w:w="1250" w:type="pct"/>
          </w:tcPr>
          <w:p w:rsidR="000A1FF9" w:rsidRPr="004B773D" w:rsidRDefault="005C341F">
            <w:pPr>
              <w:spacing w:line="360" w:lineRule="auto"/>
              <w:jc w:val="center"/>
              <w:rPr>
                <w:color w:val="000000" w:themeColor="text1"/>
                <w:sz w:val="18"/>
                <w:szCs w:val="18"/>
              </w:rPr>
            </w:pPr>
            <w:r w:rsidRPr="004B773D">
              <w:rPr>
                <w:rFonts w:hint="eastAsia"/>
                <w:color w:val="000000" w:themeColor="text1"/>
                <w:sz w:val="18"/>
                <w:szCs w:val="18"/>
              </w:rPr>
              <w:t>抛光效果</w:t>
            </w:r>
          </w:p>
        </w:tc>
      </w:tr>
      <w:tr w:rsidR="004B773D" w:rsidRPr="004B773D" w:rsidTr="00787767">
        <w:trPr>
          <w:trHeight w:val="589"/>
          <w:jc w:val="center"/>
        </w:trPr>
        <w:tc>
          <w:tcPr>
            <w:tcW w:w="556" w:type="pct"/>
            <w:tcBorders>
              <w:bottom w:val="single" w:sz="4" w:space="0" w:color="auto"/>
            </w:tcBorders>
            <w:vAlign w:val="center"/>
          </w:tcPr>
          <w:p w:rsidR="000A1FF9" w:rsidRPr="004B773D" w:rsidRDefault="005C341F">
            <w:pPr>
              <w:jc w:val="center"/>
              <w:rPr>
                <w:color w:val="000000" w:themeColor="text1"/>
                <w:sz w:val="18"/>
                <w:szCs w:val="18"/>
              </w:rPr>
            </w:pPr>
            <w:r w:rsidRPr="004B773D">
              <w:rPr>
                <w:color w:val="000000" w:themeColor="text1"/>
                <w:sz w:val="18"/>
                <w:szCs w:val="18"/>
              </w:rPr>
              <w:t>1</w:t>
            </w:r>
          </w:p>
        </w:tc>
        <w:tc>
          <w:tcPr>
            <w:tcW w:w="3194" w:type="pct"/>
            <w:tcBorders>
              <w:bottom w:val="single" w:sz="4" w:space="0" w:color="auto"/>
              <w:right w:val="single" w:sz="4" w:space="0" w:color="auto"/>
            </w:tcBorders>
            <w:vAlign w:val="center"/>
          </w:tcPr>
          <w:p w:rsidR="000A1FF9" w:rsidRPr="004B773D" w:rsidRDefault="005C341F">
            <w:pPr>
              <w:jc w:val="center"/>
              <w:rPr>
                <w:color w:val="000000" w:themeColor="text1"/>
                <w:sz w:val="18"/>
                <w:szCs w:val="18"/>
              </w:rPr>
            </w:pPr>
            <w:r w:rsidRPr="004B773D">
              <w:rPr>
                <w:color w:val="000000" w:themeColor="text1"/>
                <w:sz w:val="18"/>
                <w:szCs w:val="18"/>
              </w:rPr>
              <w:t>（</w:t>
            </w:r>
            <w:r w:rsidRPr="004B773D">
              <w:rPr>
                <w:color w:val="000000" w:themeColor="text1"/>
                <w:sz w:val="18"/>
                <w:szCs w:val="18"/>
              </w:rPr>
              <w:t>65%</w:t>
            </w:r>
            <w:r w:rsidRPr="004B773D">
              <w:rPr>
                <w:color w:val="000000" w:themeColor="text1"/>
                <w:sz w:val="18"/>
                <w:szCs w:val="18"/>
              </w:rPr>
              <w:t>～</w:t>
            </w:r>
            <w:r w:rsidRPr="004B773D">
              <w:rPr>
                <w:color w:val="000000" w:themeColor="text1"/>
                <w:sz w:val="18"/>
                <w:szCs w:val="18"/>
              </w:rPr>
              <w:t>70%</w:t>
            </w:r>
            <w:r w:rsidRPr="004B773D">
              <w:rPr>
                <w:color w:val="000000" w:themeColor="text1"/>
                <w:sz w:val="18"/>
                <w:szCs w:val="18"/>
              </w:rPr>
              <w:t>）甲醇</w:t>
            </w:r>
            <w:r w:rsidRPr="004B773D">
              <w:rPr>
                <w:color w:val="000000" w:themeColor="text1"/>
                <w:sz w:val="18"/>
                <w:szCs w:val="18"/>
              </w:rPr>
              <w:t>+</w:t>
            </w:r>
            <w:r w:rsidRPr="004B773D">
              <w:rPr>
                <w:color w:val="000000" w:themeColor="text1"/>
                <w:sz w:val="18"/>
                <w:szCs w:val="18"/>
              </w:rPr>
              <w:t>（</w:t>
            </w:r>
            <w:r w:rsidRPr="004B773D">
              <w:rPr>
                <w:color w:val="000000" w:themeColor="text1"/>
                <w:sz w:val="18"/>
                <w:szCs w:val="18"/>
              </w:rPr>
              <w:t>20%</w:t>
            </w:r>
            <w:r w:rsidRPr="004B773D">
              <w:rPr>
                <w:color w:val="000000" w:themeColor="text1"/>
                <w:sz w:val="18"/>
                <w:szCs w:val="18"/>
              </w:rPr>
              <w:t>～</w:t>
            </w:r>
            <w:r w:rsidRPr="004B773D">
              <w:rPr>
                <w:color w:val="000000" w:themeColor="text1"/>
                <w:sz w:val="18"/>
                <w:szCs w:val="18"/>
              </w:rPr>
              <w:t>25%</w:t>
            </w:r>
            <w:r w:rsidRPr="004B773D">
              <w:rPr>
                <w:color w:val="000000" w:themeColor="text1"/>
                <w:sz w:val="18"/>
                <w:szCs w:val="18"/>
              </w:rPr>
              <w:t>）乙二醇丁醚</w:t>
            </w:r>
            <w:r w:rsidRPr="004B773D">
              <w:rPr>
                <w:color w:val="000000" w:themeColor="text1"/>
                <w:sz w:val="18"/>
                <w:szCs w:val="18"/>
              </w:rPr>
              <w:t>+</w:t>
            </w:r>
            <w:r w:rsidRPr="004B773D">
              <w:rPr>
                <w:color w:val="000000" w:themeColor="text1"/>
                <w:sz w:val="18"/>
                <w:szCs w:val="18"/>
              </w:rPr>
              <w:t>（</w:t>
            </w:r>
            <w:r w:rsidRPr="004B773D">
              <w:rPr>
                <w:color w:val="000000" w:themeColor="text1"/>
                <w:sz w:val="18"/>
                <w:szCs w:val="18"/>
              </w:rPr>
              <w:t>5%</w:t>
            </w:r>
            <w:r w:rsidRPr="004B773D">
              <w:rPr>
                <w:color w:val="000000" w:themeColor="text1"/>
                <w:sz w:val="18"/>
                <w:szCs w:val="18"/>
              </w:rPr>
              <w:t>～</w:t>
            </w:r>
            <w:r w:rsidRPr="004B773D">
              <w:rPr>
                <w:color w:val="000000" w:themeColor="text1"/>
                <w:sz w:val="18"/>
                <w:szCs w:val="18"/>
              </w:rPr>
              <w:t>15%</w:t>
            </w:r>
            <w:r w:rsidRPr="004B773D">
              <w:rPr>
                <w:color w:val="000000" w:themeColor="text1"/>
                <w:sz w:val="18"/>
                <w:szCs w:val="18"/>
              </w:rPr>
              <w:t>）高氯酸</w:t>
            </w:r>
            <w:r w:rsidRPr="004B773D">
              <w:rPr>
                <w:color w:val="000000" w:themeColor="text1"/>
                <w:sz w:val="18"/>
                <w:szCs w:val="18"/>
              </w:rPr>
              <w:t xml:space="preserve"> </w:t>
            </w:r>
          </w:p>
        </w:tc>
        <w:tc>
          <w:tcPr>
            <w:tcW w:w="1250" w:type="pct"/>
            <w:tcBorders>
              <w:left w:val="single" w:sz="4" w:space="0" w:color="auto"/>
              <w:bottom w:val="single" w:sz="4" w:space="0" w:color="auto"/>
            </w:tcBorders>
            <w:vAlign w:val="center"/>
          </w:tcPr>
          <w:p w:rsidR="000A1FF9" w:rsidRPr="004B773D" w:rsidRDefault="005C341F">
            <w:pPr>
              <w:jc w:val="center"/>
              <w:rPr>
                <w:color w:val="000000" w:themeColor="text1"/>
                <w:sz w:val="18"/>
                <w:szCs w:val="18"/>
              </w:rPr>
            </w:pPr>
            <w:r w:rsidRPr="004B773D">
              <w:rPr>
                <w:color w:val="000000" w:themeColor="text1"/>
                <w:sz w:val="18"/>
                <w:szCs w:val="18"/>
              </w:rPr>
              <w:t>光亮无磨痕</w:t>
            </w:r>
          </w:p>
        </w:tc>
      </w:tr>
    </w:tbl>
    <w:p w:rsidR="000A1FF9" w:rsidRPr="004B773D" w:rsidRDefault="005C341F">
      <w:pPr>
        <w:spacing w:beforeLines="50" w:before="156" w:afterLines="50" w:after="156"/>
        <w:rPr>
          <w:rFonts w:ascii="黑体" w:eastAsia="黑体" w:hAnsi="黑体"/>
          <w:color w:val="000000" w:themeColor="text1"/>
          <w:szCs w:val="21"/>
        </w:rPr>
      </w:pPr>
      <w:r w:rsidRPr="004B773D">
        <w:rPr>
          <w:rFonts w:ascii="黑体" w:eastAsia="黑体" w:hAnsi="黑体"/>
          <w:color w:val="000000" w:themeColor="text1"/>
          <w:szCs w:val="21"/>
        </w:rPr>
        <w:t>3.</w:t>
      </w:r>
      <w:r w:rsidRPr="004B773D">
        <w:rPr>
          <w:rFonts w:ascii="黑体" w:eastAsia="黑体" w:hAnsi="黑体" w:hint="eastAsia"/>
          <w:color w:val="000000" w:themeColor="text1"/>
          <w:szCs w:val="21"/>
        </w:rPr>
        <w:t>4</w:t>
      </w:r>
      <w:r w:rsidRPr="004B773D">
        <w:rPr>
          <w:rFonts w:ascii="黑体" w:eastAsia="黑体" w:hAnsi="黑体"/>
          <w:color w:val="000000" w:themeColor="text1"/>
          <w:szCs w:val="21"/>
        </w:rPr>
        <w:t xml:space="preserve">  </w:t>
      </w:r>
      <w:r w:rsidRPr="004B773D">
        <w:rPr>
          <w:rFonts w:ascii="黑体" w:eastAsia="黑体" w:hAnsi="黑体" w:hint="eastAsia"/>
          <w:color w:val="000000" w:themeColor="text1"/>
          <w:szCs w:val="21"/>
        </w:rPr>
        <w:t>试样高倍浸蚀方法的确定</w:t>
      </w:r>
    </w:p>
    <w:p w:rsidR="000A1FF9" w:rsidRPr="004B773D" w:rsidRDefault="005C341F">
      <w:pPr>
        <w:ind w:firstLine="420"/>
        <w:rPr>
          <w:color w:val="000000" w:themeColor="text1"/>
        </w:rPr>
      </w:pPr>
      <w:r w:rsidRPr="004B773D">
        <w:rPr>
          <w:rFonts w:hint="eastAsia"/>
          <w:color w:val="000000" w:themeColor="text1"/>
        </w:rPr>
        <w:t>由于是首次制定，国内标准中没有可以参考的浸蚀剂。</w:t>
      </w:r>
      <w:r w:rsidRPr="004B773D">
        <w:rPr>
          <w:rFonts w:hint="eastAsia"/>
          <w:color w:val="000000" w:themeColor="text1"/>
          <w:kern w:val="0"/>
          <w:szCs w:val="46"/>
        </w:rPr>
        <w:t xml:space="preserve">ASTM </w:t>
      </w:r>
      <w:r w:rsidRPr="004B773D">
        <w:rPr>
          <w:rFonts w:hint="eastAsia"/>
          <w:color w:val="000000" w:themeColor="text1"/>
        </w:rPr>
        <w:t>E407-07</w:t>
      </w:r>
      <w:r w:rsidRPr="004B773D">
        <w:rPr>
          <w:rFonts w:hint="eastAsia"/>
          <w:color w:val="000000" w:themeColor="text1"/>
        </w:rPr>
        <w:t>（</w:t>
      </w:r>
      <w:r w:rsidRPr="004B773D">
        <w:rPr>
          <w:rFonts w:hint="eastAsia"/>
          <w:color w:val="000000" w:themeColor="text1"/>
        </w:rPr>
        <w:t>2015</w:t>
      </w:r>
      <w:r w:rsidRPr="004B773D">
        <w:rPr>
          <w:rFonts w:hint="eastAsia"/>
          <w:color w:val="000000" w:themeColor="text1"/>
        </w:rPr>
        <w:t>）</w:t>
      </w:r>
      <w:r w:rsidRPr="004B773D">
        <w:rPr>
          <w:rFonts w:hint="eastAsia"/>
          <w:color w:val="000000" w:themeColor="text1"/>
        </w:rPr>
        <w:t>e1</w:t>
      </w:r>
      <w:r w:rsidRPr="004B773D">
        <w:rPr>
          <w:rFonts w:hint="eastAsia"/>
          <w:color w:val="000000" w:themeColor="text1"/>
          <w:kern w:val="0"/>
          <w:szCs w:val="46"/>
        </w:rPr>
        <w:t>《金属和合金显微浸蚀的检测方法》</w:t>
      </w:r>
      <w:r w:rsidRPr="004B773D">
        <w:rPr>
          <w:rFonts w:hint="eastAsia"/>
          <w:color w:val="000000" w:themeColor="text1"/>
        </w:rPr>
        <w:t>与文献记载的高倍浸蚀剂见表</w:t>
      </w:r>
      <w:r w:rsidRPr="004B773D">
        <w:rPr>
          <w:rFonts w:hint="eastAsia"/>
          <w:color w:val="000000" w:themeColor="text1"/>
        </w:rPr>
        <w:t>7</w:t>
      </w:r>
      <w:r w:rsidRPr="004B773D">
        <w:rPr>
          <w:rFonts w:hint="eastAsia"/>
          <w:color w:val="000000" w:themeColor="text1"/>
        </w:rPr>
        <w:t>。</w:t>
      </w:r>
    </w:p>
    <w:p w:rsidR="000A1FF9" w:rsidRPr="004B773D" w:rsidRDefault="005C341F">
      <w:pPr>
        <w:spacing w:beforeLines="50" w:before="156" w:afterLines="50" w:after="156"/>
        <w:jc w:val="center"/>
        <w:rPr>
          <w:rFonts w:ascii="黑体" w:eastAsia="黑体" w:hAnsi="黑体"/>
          <w:color w:val="000000" w:themeColor="text1"/>
        </w:rPr>
      </w:pPr>
      <w:r w:rsidRPr="004B773D">
        <w:rPr>
          <w:rFonts w:ascii="黑体" w:eastAsia="黑体" w:hAnsi="黑体" w:hint="eastAsia"/>
          <w:color w:val="000000" w:themeColor="text1"/>
        </w:rPr>
        <w:t>表7</w:t>
      </w:r>
      <w:r w:rsidRPr="004B773D">
        <w:rPr>
          <w:rFonts w:ascii="黑体" w:eastAsia="黑体" w:hAnsi="黑体"/>
          <w:color w:val="000000" w:themeColor="text1"/>
        </w:rPr>
        <w:t xml:space="preserve">  ASTM</w:t>
      </w:r>
      <w:r w:rsidRPr="004B773D">
        <w:rPr>
          <w:rFonts w:ascii="黑体" w:eastAsia="黑体" w:hAnsi="黑体" w:hint="eastAsia"/>
          <w:color w:val="000000" w:themeColor="text1"/>
        </w:rPr>
        <w:t>标准与文献记载的高倍浸蚀剂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
        <w:gridCol w:w="1463"/>
        <w:gridCol w:w="4818"/>
        <w:gridCol w:w="2403"/>
      </w:tblGrid>
      <w:tr w:rsidR="004B773D" w:rsidRPr="004B773D" w:rsidTr="0066310A">
        <w:trPr>
          <w:trHeight w:hRule="exact" w:val="680"/>
          <w:jc w:val="center"/>
        </w:trPr>
        <w:tc>
          <w:tcPr>
            <w:tcW w:w="353" w:type="pct"/>
            <w:vAlign w:val="center"/>
          </w:tcPr>
          <w:p w:rsidR="000A1FF9" w:rsidRPr="004B773D" w:rsidRDefault="005C341F">
            <w:pPr>
              <w:spacing w:line="360" w:lineRule="auto"/>
              <w:jc w:val="center"/>
              <w:rPr>
                <w:color w:val="000000" w:themeColor="text1"/>
                <w:sz w:val="18"/>
                <w:szCs w:val="18"/>
              </w:rPr>
            </w:pPr>
            <w:r w:rsidRPr="004B773D">
              <w:rPr>
                <w:rFonts w:hint="eastAsia"/>
                <w:color w:val="000000" w:themeColor="text1"/>
                <w:sz w:val="18"/>
                <w:szCs w:val="18"/>
              </w:rPr>
              <w:t>序号</w:t>
            </w:r>
          </w:p>
        </w:tc>
        <w:tc>
          <w:tcPr>
            <w:tcW w:w="783" w:type="pct"/>
            <w:vAlign w:val="center"/>
          </w:tcPr>
          <w:p w:rsidR="000A1FF9" w:rsidRPr="004B773D" w:rsidRDefault="005C341F">
            <w:pPr>
              <w:spacing w:line="360" w:lineRule="auto"/>
              <w:jc w:val="center"/>
              <w:rPr>
                <w:color w:val="000000" w:themeColor="text1"/>
                <w:sz w:val="18"/>
                <w:szCs w:val="18"/>
              </w:rPr>
            </w:pPr>
            <w:r w:rsidRPr="004B773D">
              <w:rPr>
                <w:rFonts w:hint="eastAsia"/>
                <w:color w:val="000000" w:themeColor="text1"/>
                <w:sz w:val="18"/>
                <w:szCs w:val="18"/>
              </w:rPr>
              <w:t>类别</w:t>
            </w:r>
          </w:p>
        </w:tc>
        <w:tc>
          <w:tcPr>
            <w:tcW w:w="2578" w:type="pct"/>
            <w:vAlign w:val="center"/>
          </w:tcPr>
          <w:p w:rsidR="000A1FF9" w:rsidRPr="004B773D" w:rsidRDefault="005C341F">
            <w:pPr>
              <w:spacing w:line="360" w:lineRule="auto"/>
              <w:jc w:val="center"/>
              <w:rPr>
                <w:color w:val="000000" w:themeColor="text1"/>
                <w:sz w:val="18"/>
                <w:szCs w:val="18"/>
              </w:rPr>
            </w:pPr>
            <w:r w:rsidRPr="004B773D">
              <w:rPr>
                <w:rFonts w:hint="eastAsia"/>
                <w:color w:val="000000" w:themeColor="text1"/>
                <w:sz w:val="18"/>
                <w:szCs w:val="18"/>
              </w:rPr>
              <w:t>高倍</w:t>
            </w:r>
            <w:bookmarkStart w:id="29" w:name="OLE_LINK75"/>
            <w:bookmarkStart w:id="30" w:name="OLE_LINK76"/>
            <w:r w:rsidRPr="004B773D">
              <w:rPr>
                <w:rFonts w:hint="eastAsia"/>
                <w:color w:val="000000" w:themeColor="text1"/>
                <w:sz w:val="18"/>
                <w:szCs w:val="18"/>
              </w:rPr>
              <w:t>浸蚀</w:t>
            </w:r>
            <w:bookmarkEnd w:id="29"/>
            <w:bookmarkEnd w:id="30"/>
            <w:r w:rsidRPr="004B773D">
              <w:rPr>
                <w:rFonts w:hint="eastAsia"/>
                <w:color w:val="000000" w:themeColor="text1"/>
                <w:sz w:val="18"/>
                <w:szCs w:val="18"/>
              </w:rPr>
              <w:t>剂</w:t>
            </w:r>
          </w:p>
        </w:tc>
        <w:tc>
          <w:tcPr>
            <w:tcW w:w="1286" w:type="pct"/>
            <w:vAlign w:val="center"/>
          </w:tcPr>
          <w:p w:rsidR="000A1FF9" w:rsidRPr="004B773D" w:rsidRDefault="005C341F">
            <w:pPr>
              <w:spacing w:line="360" w:lineRule="auto"/>
              <w:jc w:val="center"/>
              <w:rPr>
                <w:color w:val="000000" w:themeColor="text1"/>
                <w:sz w:val="18"/>
                <w:szCs w:val="18"/>
              </w:rPr>
            </w:pPr>
            <w:bookmarkStart w:id="31" w:name="OLE_LINK11"/>
            <w:bookmarkStart w:id="32" w:name="OLE_LINK12"/>
            <w:r w:rsidRPr="004B773D">
              <w:rPr>
                <w:rFonts w:hint="eastAsia"/>
                <w:color w:val="000000" w:themeColor="text1"/>
                <w:sz w:val="18"/>
                <w:szCs w:val="18"/>
              </w:rPr>
              <w:t>浸蚀</w:t>
            </w:r>
            <w:bookmarkEnd w:id="31"/>
            <w:bookmarkEnd w:id="32"/>
            <w:r w:rsidRPr="004B773D">
              <w:rPr>
                <w:rFonts w:hint="eastAsia"/>
                <w:color w:val="000000" w:themeColor="text1"/>
                <w:sz w:val="18"/>
                <w:szCs w:val="18"/>
              </w:rPr>
              <w:t>效果</w:t>
            </w:r>
          </w:p>
        </w:tc>
      </w:tr>
      <w:tr w:rsidR="004B773D" w:rsidRPr="004B773D" w:rsidTr="0066310A">
        <w:trPr>
          <w:trHeight w:hRule="exact" w:val="1202"/>
          <w:jc w:val="center"/>
        </w:trPr>
        <w:tc>
          <w:tcPr>
            <w:tcW w:w="353" w:type="pct"/>
            <w:tcBorders>
              <w:bottom w:val="single" w:sz="4" w:space="0" w:color="auto"/>
            </w:tcBorders>
            <w:vAlign w:val="center"/>
          </w:tcPr>
          <w:p w:rsidR="000A1FF9" w:rsidRPr="004B773D" w:rsidRDefault="005C341F">
            <w:pPr>
              <w:jc w:val="center"/>
              <w:rPr>
                <w:color w:val="000000" w:themeColor="text1"/>
                <w:sz w:val="18"/>
                <w:szCs w:val="18"/>
              </w:rPr>
            </w:pPr>
            <w:r w:rsidRPr="004B773D">
              <w:rPr>
                <w:rFonts w:hint="eastAsia"/>
                <w:color w:val="000000" w:themeColor="text1"/>
                <w:sz w:val="18"/>
                <w:szCs w:val="18"/>
              </w:rPr>
              <w:t>1</w:t>
            </w:r>
          </w:p>
        </w:tc>
        <w:tc>
          <w:tcPr>
            <w:tcW w:w="783" w:type="pct"/>
            <w:vMerge w:val="restart"/>
            <w:vAlign w:val="center"/>
          </w:tcPr>
          <w:p w:rsidR="00412367" w:rsidRPr="004B773D" w:rsidRDefault="005C341F">
            <w:pPr>
              <w:jc w:val="center"/>
              <w:rPr>
                <w:color w:val="000000" w:themeColor="text1"/>
                <w:sz w:val="18"/>
                <w:szCs w:val="18"/>
              </w:rPr>
            </w:pPr>
            <w:r w:rsidRPr="004B773D">
              <w:rPr>
                <w:rFonts w:hint="eastAsia"/>
                <w:color w:val="000000" w:themeColor="text1"/>
                <w:kern w:val="0"/>
                <w:sz w:val="18"/>
                <w:szCs w:val="18"/>
              </w:rPr>
              <w:t xml:space="preserve">ASTM </w:t>
            </w:r>
            <w:r w:rsidRPr="004B773D">
              <w:rPr>
                <w:rFonts w:hint="eastAsia"/>
                <w:color w:val="000000" w:themeColor="text1"/>
                <w:sz w:val="18"/>
                <w:szCs w:val="18"/>
              </w:rPr>
              <w:t>E407-07</w:t>
            </w:r>
          </w:p>
          <w:p w:rsidR="000A1FF9" w:rsidRPr="004B773D" w:rsidRDefault="005C341F">
            <w:pPr>
              <w:jc w:val="center"/>
              <w:rPr>
                <w:color w:val="000000" w:themeColor="text1"/>
                <w:sz w:val="18"/>
                <w:szCs w:val="18"/>
              </w:rPr>
            </w:pPr>
            <w:r w:rsidRPr="004B773D">
              <w:rPr>
                <w:rFonts w:hint="eastAsia"/>
                <w:color w:val="000000" w:themeColor="text1"/>
                <w:sz w:val="18"/>
                <w:szCs w:val="18"/>
              </w:rPr>
              <w:t>（</w:t>
            </w:r>
            <w:r w:rsidRPr="004B773D">
              <w:rPr>
                <w:rFonts w:hint="eastAsia"/>
                <w:color w:val="000000" w:themeColor="text1"/>
                <w:sz w:val="18"/>
                <w:szCs w:val="18"/>
              </w:rPr>
              <w:t>2015</w:t>
            </w:r>
            <w:r w:rsidRPr="004B773D">
              <w:rPr>
                <w:rFonts w:hint="eastAsia"/>
                <w:color w:val="000000" w:themeColor="text1"/>
                <w:sz w:val="18"/>
                <w:szCs w:val="18"/>
              </w:rPr>
              <w:t>）</w:t>
            </w:r>
            <w:r w:rsidRPr="004B773D">
              <w:rPr>
                <w:rFonts w:hint="eastAsia"/>
                <w:color w:val="000000" w:themeColor="text1"/>
                <w:sz w:val="18"/>
                <w:szCs w:val="18"/>
              </w:rPr>
              <w:t>e1</w:t>
            </w:r>
          </w:p>
        </w:tc>
        <w:tc>
          <w:tcPr>
            <w:tcW w:w="2578" w:type="pct"/>
            <w:tcBorders>
              <w:bottom w:val="single" w:sz="4" w:space="0" w:color="auto"/>
              <w:right w:val="single" w:sz="4" w:space="0" w:color="auto"/>
            </w:tcBorders>
            <w:vAlign w:val="center"/>
          </w:tcPr>
          <w:p w:rsidR="000A1FF9" w:rsidRPr="004B773D" w:rsidRDefault="00412367">
            <w:pPr>
              <w:jc w:val="center"/>
              <w:rPr>
                <w:color w:val="000000" w:themeColor="text1"/>
                <w:sz w:val="18"/>
                <w:szCs w:val="18"/>
              </w:rPr>
            </w:pPr>
            <w:r w:rsidRPr="004B773D">
              <w:rPr>
                <w:color w:val="000000" w:themeColor="text1"/>
                <w:sz w:val="18"/>
                <w:szCs w:val="18"/>
              </w:rPr>
              <w:t>30 mL</w:t>
            </w:r>
            <w:r w:rsidR="005C341F" w:rsidRPr="004B773D">
              <w:rPr>
                <w:color w:val="000000" w:themeColor="text1"/>
                <w:sz w:val="18"/>
                <w:szCs w:val="18"/>
              </w:rPr>
              <w:t>氢氟酸</w:t>
            </w:r>
            <w:r w:rsidRPr="004B773D">
              <w:rPr>
                <w:color w:val="000000" w:themeColor="text1"/>
                <w:sz w:val="18"/>
                <w:szCs w:val="18"/>
              </w:rPr>
              <w:t>+ 15 mL</w:t>
            </w:r>
            <w:r w:rsidR="005C341F" w:rsidRPr="004B773D">
              <w:rPr>
                <w:color w:val="000000" w:themeColor="text1"/>
                <w:sz w:val="18"/>
                <w:szCs w:val="18"/>
              </w:rPr>
              <w:t>硝酸</w:t>
            </w:r>
            <w:r w:rsidRPr="004B773D">
              <w:rPr>
                <w:color w:val="000000" w:themeColor="text1"/>
                <w:sz w:val="18"/>
                <w:szCs w:val="18"/>
              </w:rPr>
              <w:t>+ 30 mL</w:t>
            </w:r>
            <w:r w:rsidR="005C341F" w:rsidRPr="004B773D">
              <w:rPr>
                <w:color w:val="000000" w:themeColor="text1"/>
                <w:sz w:val="18"/>
                <w:szCs w:val="18"/>
              </w:rPr>
              <w:t>盐酸</w:t>
            </w:r>
          </w:p>
        </w:tc>
        <w:tc>
          <w:tcPr>
            <w:tcW w:w="1286" w:type="pct"/>
            <w:tcBorders>
              <w:left w:val="single" w:sz="4" w:space="0" w:color="auto"/>
              <w:bottom w:val="single" w:sz="4" w:space="0" w:color="auto"/>
            </w:tcBorders>
            <w:vAlign w:val="center"/>
          </w:tcPr>
          <w:p w:rsidR="000A1FF9" w:rsidRPr="004B773D" w:rsidRDefault="005C341F" w:rsidP="0066310A">
            <w:pPr>
              <w:rPr>
                <w:color w:val="000000" w:themeColor="text1"/>
                <w:sz w:val="18"/>
                <w:szCs w:val="18"/>
              </w:rPr>
            </w:pPr>
            <w:r w:rsidRPr="004B773D">
              <w:rPr>
                <w:rFonts w:hint="eastAsia"/>
                <w:color w:val="000000" w:themeColor="text1"/>
                <w:sz w:val="18"/>
                <w:szCs w:val="18"/>
              </w:rPr>
              <w:t>明场下能够观察到个别晶粒或轮廓，存在过腐蚀的情况，高倍组织整体显示不清晰。</w:t>
            </w:r>
          </w:p>
        </w:tc>
      </w:tr>
      <w:tr w:rsidR="004B773D" w:rsidRPr="004B773D" w:rsidTr="0066310A">
        <w:trPr>
          <w:trHeight w:hRule="exact" w:val="737"/>
          <w:jc w:val="center"/>
        </w:trPr>
        <w:tc>
          <w:tcPr>
            <w:tcW w:w="353" w:type="pct"/>
            <w:tcBorders>
              <w:top w:val="single" w:sz="4" w:space="0" w:color="auto"/>
              <w:bottom w:val="single" w:sz="4" w:space="0" w:color="auto"/>
            </w:tcBorders>
            <w:vAlign w:val="center"/>
          </w:tcPr>
          <w:p w:rsidR="000A1FF9" w:rsidRPr="004B773D" w:rsidRDefault="005C341F">
            <w:pPr>
              <w:jc w:val="center"/>
              <w:rPr>
                <w:color w:val="000000" w:themeColor="text1"/>
                <w:sz w:val="18"/>
                <w:szCs w:val="18"/>
              </w:rPr>
            </w:pPr>
            <w:r w:rsidRPr="004B773D">
              <w:rPr>
                <w:rFonts w:hint="eastAsia"/>
                <w:color w:val="000000" w:themeColor="text1"/>
                <w:sz w:val="18"/>
                <w:szCs w:val="18"/>
              </w:rPr>
              <w:t>2</w:t>
            </w:r>
          </w:p>
        </w:tc>
        <w:tc>
          <w:tcPr>
            <w:tcW w:w="783" w:type="pct"/>
            <w:vMerge/>
            <w:vAlign w:val="center"/>
          </w:tcPr>
          <w:p w:rsidR="000A1FF9" w:rsidRPr="004B773D" w:rsidRDefault="000A1FF9">
            <w:pPr>
              <w:jc w:val="center"/>
              <w:rPr>
                <w:color w:val="000000" w:themeColor="text1"/>
                <w:kern w:val="0"/>
                <w:sz w:val="18"/>
                <w:szCs w:val="18"/>
              </w:rPr>
            </w:pPr>
          </w:p>
        </w:tc>
        <w:tc>
          <w:tcPr>
            <w:tcW w:w="2578" w:type="pct"/>
            <w:tcBorders>
              <w:top w:val="single" w:sz="4" w:space="0" w:color="auto"/>
              <w:bottom w:val="single" w:sz="4" w:space="0" w:color="auto"/>
              <w:right w:val="single" w:sz="4" w:space="0" w:color="auto"/>
            </w:tcBorders>
            <w:vAlign w:val="center"/>
          </w:tcPr>
          <w:p w:rsidR="00787767" w:rsidRDefault="00412367">
            <w:pPr>
              <w:jc w:val="center"/>
              <w:rPr>
                <w:color w:val="000000" w:themeColor="text1"/>
                <w:sz w:val="18"/>
                <w:szCs w:val="18"/>
              </w:rPr>
            </w:pPr>
            <w:r w:rsidRPr="004B773D">
              <w:rPr>
                <w:color w:val="000000" w:themeColor="text1"/>
                <w:sz w:val="18"/>
                <w:szCs w:val="18"/>
              </w:rPr>
              <w:t>70 mL</w:t>
            </w:r>
            <w:r w:rsidR="005C341F" w:rsidRPr="004B773D">
              <w:rPr>
                <w:color w:val="000000" w:themeColor="text1"/>
                <w:sz w:val="18"/>
                <w:szCs w:val="18"/>
              </w:rPr>
              <w:t>甲醇</w:t>
            </w:r>
            <w:r w:rsidRPr="004B773D">
              <w:rPr>
                <w:color w:val="000000" w:themeColor="text1"/>
                <w:sz w:val="18"/>
                <w:szCs w:val="18"/>
              </w:rPr>
              <w:t>+10 mL</w:t>
            </w:r>
            <w:r w:rsidR="005C341F" w:rsidRPr="004B773D">
              <w:rPr>
                <w:color w:val="000000" w:themeColor="text1"/>
                <w:sz w:val="18"/>
                <w:szCs w:val="18"/>
              </w:rPr>
              <w:t>乙二醇丁醚</w:t>
            </w:r>
            <w:r w:rsidRPr="004B773D">
              <w:rPr>
                <w:color w:val="000000" w:themeColor="text1"/>
                <w:sz w:val="18"/>
                <w:szCs w:val="18"/>
              </w:rPr>
              <w:t>+10 mL</w:t>
            </w:r>
            <w:r w:rsidR="005C341F" w:rsidRPr="004B773D">
              <w:rPr>
                <w:color w:val="000000" w:themeColor="text1"/>
                <w:sz w:val="18"/>
                <w:szCs w:val="18"/>
              </w:rPr>
              <w:t>高氯酸</w:t>
            </w:r>
            <w:r w:rsidRPr="004B773D">
              <w:rPr>
                <w:color w:val="000000" w:themeColor="text1"/>
                <w:sz w:val="18"/>
                <w:szCs w:val="18"/>
              </w:rPr>
              <w:t>+</w:t>
            </w:r>
          </w:p>
          <w:p w:rsidR="000A1FF9" w:rsidRPr="004B773D" w:rsidRDefault="00412367">
            <w:pPr>
              <w:jc w:val="center"/>
              <w:rPr>
                <w:color w:val="000000" w:themeColor="text1"/>
                <w:sz w:val="18"/>
                <w:szCs w:val="18"/>
              </w:rPr>
            </w:pPr>
            <w:r w:rsidRPr="004B773D">
              <w:rPr>
                <w:color w:val="000000" w:themeColor="text1"/>
                <w:sz w:val="18"/>
                <w:szCs w:val="18"/>
              </w:rPr>
              <w:t>10 mL</w:t>
            </w:r>
            <w:r w:rsidR="005C341F" w:rsidRPr="004B773D">
              <w:rPr>
                <w:color w:val="000000" w:themeColor="text1"/>
                <w:sz w:val="18"/>
                <w:szCs w:val="18"/>
              </w:rPr>
              <w:t>水（电解浸蚀）</w:t>
            </w:r>
          </w:p>
        </w:tc>
        <w:tc>
          <w:tcPr>
            <w:tcW w:w="1286" w:type="pct"/>
            <w:tcBorders>
              <w:top w:val="single" w:sz="4" w:space="0" w:color="auto"/>
              <w:left w:val="single" w:sz="4" w:space="0" w:color="auto"/>
              <w:bottom w:val="single" w:sz="4" w:space="0" w:color="auto"/>
            </w:tcBorders>
            <w:vAlign w:val="center"/>
          </w:tcPr>
          <w:p w:rsidR="000A1FF9" w:rsidRPr="004B773D" w:rsidRDefault="005C341F" w:rsidP="0066310A">
            <w:pPr>
              <w:rPr>
                <w:color w:val="000000" w:themeColor="text1"/>
                <w:sz w:val="18"/>
                <w:szCs w:val="18"/>
              </w:rPr>
            </w:pPr>
            <w:r w:rsidRPr="004B773D">
              <w:rPr>
                <w:rFonts w:hint="eastAsia"/>
                <w:color w:val="000000" w:themeColor="text1"/>
                <w:sz w:val="18"/>
                <w:szCs w:val="18"/>
              </w:rPr>
              <w:t>检测面更加光亮，起到抛光的效果，未能有效高倍组织</w:t>
            </w:r>
          </w:p>
        </w:tc>
      </w:tr>
      <w:tr w:rsidR="004B773D" w:rsidRPr="004B773D" w:rsidTr="0066310A">
        <w:trPr>
          <w:trHeight w:hRule="exact" w:val="737"/>
          <w:jc w:val="center"/>
        </w:trPr>
        <w:tc>
          <w:tcPr>
            <w:tcW w:w="353" w:type="pct"/>
            <w:tcBorders>
              <w:top w:val="single" w:sz="4" w:space="0" w:color="auto"/>
              <w:bottom w:val="single" w:sz="4" w:space="0" w:color="auto"/>
            </w:tcBorders>
            <w:vAlign w:val="center"/>
          </w:tcPr>
          <w:p w:rsidR="000A1FF9" w:rsidRPr="004B773D" w:rsidRDefault="005C341F">
            <w:pPr>
              <w:jc w:val="center"/>
              <w:rPr>
                <w:color w:val="000000" w:themeColor="text1"/>
                <w:sz w:val="18"/>
                <w:szCs w:val="18"/>
              </w:rPr>
            </w:pPr>
            <w:r w:rsidRPr="004B773D">
              <w:rPr>
                <w:rFonts w:hint="eastAsia"/>
                <w:color w:val="000000" w:themeColor="text1"/>
                <w:sz w:val="18"/>
                <w:szCs w:val="18"/>
              </w:rPr>
              <w:t>3</w:t>
            </w:r>
          </w:p>
        </w:tc>
        <w:tc>
          <w:tcPr>
            <w:tcW w:w="783" w:type="pct"/>
            <w:vMerge/>
            <w:vAlign w:val="center"/>
          </w:tcPr>
          <w:p w:rsidR="000A1FF9" w:rsidRPr="004B773D" w:rsidRDefault="000A1FF9">
            <w:pPr>
              <w:jc w:val="center"/>
              <w:rPr>
                <w:color w:val="000000" w:themeColor="text1"/>
                <w:kern w:val="0"/>
                <w:sz w:val="18"/>
                <w:szCs w:val="18"/>
              </w:rPr>
            </w:pPr>
          </w:p>
        </w:tc>
        <w:tc>
          <w:tcPr>
            <w:tcW w:w="2578" w:type="pct"/>
            <w:tcBorders>
              <w:top w:val="single" w:sz="4" w:space="0" w:color="auto"/>
              <w:bottom w:val="single" w:sz="4" w:space="0" w:color="auto"/>
              <w:right w:val="single" w:sz="4" w:space="0" w:color="auto"/>
            </w:tcBorders>
            <w:vAlign w:val="center"/>
          </w:tcPr>
          <w:p w:rsidR="000A1FF9" w:rsidRPr="004B773D" w:rsidRDefault="00412367">
            <w:pPr>
              <w:jc w:val="center"/>
              <w:rPr>
                <w:color w:val="000000" w:themeColor="text1"/>
                <w:sz w:val="18"/>
                <w:szCs w:val="18"/>
              </w:rPr>
            </w:pPr>
            <w:r w:rsidRPr="004B773D">
              <w:rPr>
                <w:color w:val="000000" w:themeColor="text1"/>
                <w:sz w:val="18"/>
                <w:szCs w:val="18"/>
              </w:rPr>
              <w:t>60 mL</w:t>
            </w:r>
            <w:r w:rsidR="005C341F" w:rsidRPr="004B773D">
              <w:rPr>
                <w:color w:val="000000" w:themeColor="text1"/>
                <w:sz w:val="18"/>
                <w:szCs w:val="18"/>
              </w:rPr>
              <w:t>甲醇</w:t>
            </w:r>
            <w:r w:rsidR="005C341F" w:rsidRPr="004B773D">
              <w:rPr>
                <w:rFonts w:hint="eastAsia"/>
                <w:color w:val="000000" w:themeColor="text1"/>
                <w:sz w:val="18"/>
                <w:szCs w:val="18"/>
              </w:rPr>
              <w:t xml:space="preserve"> </w:t>
            </w:r>
            <w:r w:rsidRPr="004B773D">
              <w:rPr>
                <w:color w:val="000000" w:themeColor="text1"/>
                <w:sz w:val="18"/>
                <w:szCs w:val="18"/>
              </w:rPr>
              <w:t>+ 35 mL</w:t>
            </w:r>
            <w:r w:rsidR="005C341F" w:rsidRPr="004B773D">
              <w:rPr>
                <w:color w:val="000000" w:themeColor="text1"/>
                <w:sz w:val="18"/>
                <w:szCs w:val="18"/>
              </w:rPr>
              <w:t>乙二醇丁醚</w:t>
            </w:r>
            <w:r w:rsidR="005C341F" w:rsidRPr="004B773D">
              <w:rPr>
                <w:rFonts w:hint="eastAsia"/>
                <w:color w:val="000000" w:themeColor="text1"/>
                <w:sz w:val="18"/>
                <w:szCs w:val="18"/>
              </w:rPr>
              <w:t xml:space="preserve"> </w:t>
            </w:r>
            <w:r w:rsidRPr="004B773D">
              <w:rPr>
                <w:color w:val="000000" w:themeColor="text1"/>
                <w:sz w:val="18"/>
                <w:szCs w:val="18"/>
              </w:rPr>
              <w:t>+ 3mL</w:t>
            </w:r>
            <w:r w:rsidR="005C341F" w:rsidRPr="004B773D">
              <w:rPr>
                <w:color w:val="000000" w:themeColor="text1"/>
                <w:sz w:val="18"/>
                <w:szCs w:val="18"/>
              </w:rPr>
              <w:t>高氯酸</w:t>
            </w:r>
          </w:p>
          <w:p w:rsidR="000A1FF9" w:rsidRPr="004B773D" w:rsidRDefault="005C341F">
            <w:pPr>
              <w:jc w:val="center"/>
              <w:rPr>
                <w:color w:val="000000" w:themeColor="text1"/>
                <w:sz w:val="18"/>
                <w:szCs w:val="18"/>
              </w:rPr>
            </w:pPr>
            <w:r w:rsidRPr="004B773D">
              <w:rPr>
                <w:color w:val="000000" w:themeColor="text1"/>
                <w:sz w:val="18"/>
                <w:szCs w:val="18"/>
              </w:rPr>
              <w:t>（电解浸蚀）</w:t>
            </w:r>
          </w:p>
        </w:tc>
        <w:tc>
          <w:tcPr>
            <w:tcW w:w="1286" w:type="pct"/>
            <w:tcBorders>
              <w:top w:val="single" w:sz="4" w:space="0" w:color="auto"/>
              <w:left w:val="single" w:sz="4" w:space="0" w:color="auto"/>
              <w:bottom w:val="single" w:sz="4" w:space="0" w:color="auto"/>
            </w:tcBorders>
            <w:vAlign w:val="center"/>
          </w:tcPr>
          <w:p w:rsidR="000A1FF9" w:rsidRPr="004B773D" w:rsidRDefault="005C341F" w:rsidP="0066310A">
            <w:pPr>
              <w:rPr>
                <w:color w:val="000000" w:themeColor="text1"/>
                <w:sz w:val="18"/>
                <w:szCs w:val="18"/>
              </w:rPr>
            </w:pPr>
            <w:r w:rsidRPr="004B773D">
              <w:rPr>
                <w:rFonts w:hint="eastAsia"/>
                <w:color w:val="000000" w:themeColor="text1"/>
                <w:sz w:val="18"/>
                <w:szCs w:val="18"/>
              </w:rPr>
              <w:t>检测面更加光亮，起到抛光的效果，未能有效高倍组织</w:t>
            </w:r>
          </w:p>
        </w:tc>
      </w:tr>
      <w:tr w:rsidR="004B773D" w:rsidRPr="004B773D" w:rsidTr="0066310A">
        <w:trPr>
          <w:trHeight w:hRule="exact" w:val="737"/>
          <w:jc w:val="center"/>
        </w:trPr>
        <w:tc>
          <w:tcPr>
            <w:tcW w:w="353" w:type="pct"/>
            <w:tcBorders>
              <w:top w:val="single" w:sz="4" w:space="0" w:color="auto"/>
              <w:bottom w:val="single" w:sz="4" w:space="0" w:color="auto"/>
            </w:tcBorders>
            <w:vAlign w:val="center"/>
          </w:tcPr>
          <w:p w:rsidR="000A1FF9" w:rsidRPr="004B773D" w:rsidRDefault="005C341F">
            <w:pPr>
              <w:jc w:val="center"/>
              <w:rPr>
                <w:color w:val="000000" w:themeColor="text1"/>
                <w:sz w:val="18"/>
                <w:szCs w:val="18"/>
              </w:rPr>
            </w:pPr>
            <w:r w:rsidRPr="004B773D">
              <w:rPr>
                <w:rFonts w:hint="eastAsia"/>
                <w:color w:val="000000" w:themeColor="text1"/>
                <w:sz w:val="18"/>
                <w:szCs w:val="18"/>
              </w:rPr>
              <w:t>4</w:t>
            </w:r>
          </w:p>
        </w:tc>
        <w:tc>
          <w:tcPr>
            <w:tcW w:w="783" w:type="pct"/>
            <w:vMerge/>
            <w:vAlign w:val="center"/>
          </w:tcPr>
          <w:p w:rsidR="000A1FF9" w:rsidRPr="004B773D" w:rsidRDefault="000A1FF9">
            <w:pPr>
              <w:jc w:val="center"/>
              <w:rPr>
                <w:color w:val="000000" w:themeColor="text1"/>
                <w:kern w:val="0"/>
                <w:sz w:val="18"/>
                <w:szCs w:val="18"/>
              </w:rPr>
            </w:pPr>
          </w:p>
        </w:tc>
        <w:tc>
          <w:tcPr>
            <w:tcW w:w="2578" w:type="pct"/>
            <w:tcBorders>
              <w:top w:val="single" w:sz="4" w:space="0" w:color="auto"/>
              <w:bottom w:val="single" w:sz="4" w:space="0" w:color="auto"/>
              <w:right w:val="single" w:sz="4" w:space="0" w:color="auto"/>
            </w:tcBorders>
            <w:vAlign w:val="center"/>
          </w:tcPr>
          <w:p w:rsidR="000A1FF9" w:rsidRPr="004B773D" w:rsidRDefault="00412367">
            <w:pPr>
              <w:jc w:val="center"/>
              <w:rPr>
                <w:color w:val="000000" w:themeColor="text1"/>
                <w:sz w:val="18"/>
                <w:szCs w:val="18"/>
              </w:rPr>
            </w:pPr>
            <w:r w:rsidRPr="004B773D">
              <w:rPr>
                <w:color w:val="000000" w:themeColor="text1"/>
                <w:sz w:val="18"/>
                <w:szCs w:val="18"/>
              </w:rPr>
              <w:t>80 mL</w:t>
            </w:r>
            <w:r w:rsidR="005C341F" w:rsidRPr="004B773D">
              <w:rPr>
                <w:color w:val="000000" w:themeColor="text1"/>
                <w:sz w:val="18"/>
                <w:szCs w:val="18"/>
              </w:rPr>
              <w:t>乙酸</w:t>
            </w:r>
            <w:r w:rsidRPr="004B773D">
              <w:rPr>
                <w:color w:val="000000" w:themeColor="text1"/>
                <w:sz w:val="18"/>
                <w:szCs w:val="18"/>
              </w:rPr>
              <w:t>+5 mL</w:t>
            </w:r>
            <w:r w:rsidR="005C341F" w:rsidRPr="004B773D">
              <w:rPr>
                <w:color w:val="000000" w:themeColor="text1"/>
                <w:sz w:val="18"/>
                <w:szCs w:val="18"/>
              </w:rPr>
              <w:t>高氯酸（电解浸蚀）</w:t>
            </w:r>
          </w:p>
        </w:tc>
        <w:tc>
          <w:tcPr>
            <w:tcW w:w="1286" w:type="pct"/>
            <w:tcBorders>
              <w:top w:val="single" w:sz="4" w:space="0" w:color="auto"/>
              <w:left w:val="single" w:sz="4" w:space="0" w:color="auto"/>
              <w:bottom w:val="single" w:sz="4" w:space="0" w:color="auto"/>
            </w:tcBorders>
            <w:vAlign w:val="center"/>
          </w:tcPr>
          <w:p w:rsidR="000A1FF9" w:rsidRPr="004B773D" w:rsidRDefault="005C341F" w:rsidP="0066310A">
            <w:pPr>
              <w:rPr>
                <w:color w:val="000000" w:themeColor="text1"/>
                <w:sz w:val="18"/>
                <w:szCs w:val="18"/>
              </w:rPr>
            </w:pPr>
            <w:r w:rsidRPr="004B773D">
              <w:rPr>
                <w:rFonts w:hint="eastAsia"/>
                <w:color w:val="000000" w:themeColor="text1"/>
                <w:sz w:val="18"/>
                <w:szCs w:val="18"/>
              </w:rPr>
              <w:t>检测面更加光亮，起到抛光的效果，未能有效高倍组织</w:t>
            </w:r>
          </w:p>
        </w:tc>
      </w:tr>
      <w:tr w:rsidR="004B773D" w:rsidRPr="004B773D" w:rsidTr="0066310A">
        <w:trPr>
          <w:trHeight w:hRule="exact" w:val="737"/>
          <w:jc w:val="center"/>
        </w:trPr>
        <w:tc>
          <w:tcPr>
            <w:tcW w:w="353" w:type="pct"/>
            <w:tcBorders>
              <w:top w:val="single" w:sz="4" w:space="0" w:color="auto"/>
              <w:bottom w:val="single" w:sz="4" w:space="0" w:color="auto"/>
            </w:tcBorders>
            <w:vAlign w:val="center"/>
          </w:tcPr>
          <w:p w:rsidR="000A1FF9" w:rsidRPr="004B773D" w:rsidRDefault="005C341F">
            <w:pPr>
              <w:jc w:val="center"/>
              <w:rPr>
                <w:color w:val="000000" w:themeColor="text1"/>
                <w:sz w:val="18"/>
                <w:szCs w:val="18"/>
              </w:rPr>
            </w:pPr>
            <w:r w:rsidRPr="004B773D">
              <w:rPr>
                <w:rFonts w:hint="eastAsia"/>
                <w:color w:val="000000" w:themeColor="text1"/>
                <w:sz w:val="18"/>
                <w:szCs w:val="18"/>
              </w:rPr>
              <w:t>5</w:t>
            </w:r>
          </w:p>
        </w:tc>
        <w:tc>
          <w:tcPr>
            <w:tcW w:w="783" w:type="pct"/>
            <w:vMerge/>
            <w:vAlign w:val="center"/>
          </w:tcPr>
          <w:p w:rsidR="000A1FF9" w:rsidRPr="004B773D" w:rsidRDefault="000A1FF9">
            <w:pPr>
              <w:jc w:val="center"/>
              <w:rPr>
                <w:color w:val="000000" w:themeColor="text1"/>
                <w:kern w:val="0"/>
                <w:sz w:val="18"/>
                <w:szCs w:val="18"/>
              </w:rPr>
            </w:pPr>
          </w:p>
        </w:tc>
        <w:tc>
          <w:tcPr>
            <w:tcW w:w="2578" w:type="pct"/>
            <w:tcBorders>
              <w:top w:val="single" w:sz="4" w:space="0" w:color="auto"/>
              <w:bottom w:val="single" w:sz="4" w:space="0" w:color="auto"/>
              <w:right w:val="single" w:sz="4" w:space="0" w:color="auto"/>
            </w:tcBorders>
            <w:vAlign w:val="center"/>
          </w:tcPr>
          <w:p w:rsidR="00787767" w:rsidRDefault="00412367">
            <w:pPr>
              <w:jc w:val="center"/>
              <w:rPr>
                <w:color w:val="000000" w:themeColor="text1"/>
                <w:sz w:val="18"/>
                <w:szCs w:val="18"/>
              </w:rPr>
            </w:pPr>
            <w:r w:rsidRPr="004B773D">
              <w:rPr>
                <w:color w:val="000000" w:themeColor="text1"/>
                <w:sz w:val="18"/>
                <w:szCs w:val="18"/>
              </w:rPr>
              <w:t>70 mL</w:t>
            </w:r>
            <w:r w:rsidR="005C341F" w:rsidRPr="004B773D">
              <w:rPr>
                <w:color w:val="000000" w:themeColor="text1"/>
                <w:sz w:val="18"/>
                <w:szCs w:val="18"/>
              </w:rPr>
              <w:t>甲醇</w:t>
            </w:r>
            <w:r w:rsidR="005C341F" w:rsidRPr="004B773D">
              <w:rPr>
                <w:rFonts w:hint="eastAsia"/>
                <w:color w:val="000000" w:themeColor="text1"/>
                <w:sz w:val="18"/>
                <w:szCs w:val="18"/>
              </w:rPr>
              <w:t xml:space="preserve"> </w:t>
            </w:r>
            <w:r w:rsidRPr="004B773D">
              <w:rPr>
                <w:color w:val="000000" w:themeColor="text1"/>
                <w:sz w:val="18"/>
                <w:szCs w:val="18"/>
              </w:rPr>
              <w:t>+ 10 mL</w:t>
            </w:r>
            <w:r w:rsidR="005C341F" w:rsidRPr="004B773D">
              <w:rPr>
                <w:color w:val="000000" w:themeColor="text1"/>
                <w:sz w:val="18"/>
                <w:szCs w:val="18"/>
              </w:rPr>
              <w:t>甘油</w:t>
            </w:r>
            <w:r w:rsidR="005C341F" w:rsidRPr="004B773D">
              <w:rPr>
                <w:rFonts w:hint="eastAsia"/>
                <w:color w:val="000000" w:themeColor="text1"/>
                <w:sz w:val="18"/>
                <w:szCs w:val="18"/>
              </w:rPr>
              <w:t xml:space="preserve"> </w:t>
            </w:r>
            <w:r w:rsidRPr="004B773D">
              <w:rPr>
                <w:color w:val="000000" w:themeColor="text1"/>
                <w:sz w:val="18"/>
                <w:szCs w:val="18"/>
              </w:rPr>
              <w:t>+ 10 mL</w:t>
            </w:r>
            <w:r w:rsidR="005C341F" w:rsidRPr="004B773D">
              <w:rPr>
                <w:color w:val="000000" w:themeColor="text1"/>
                <w:sz w:val="18"/>
                <w:szCs w:val="18"/>
              </w:rPr>
              <w:t>高氯酸</w:t>
            </w:r>
            <w:r w:rsidRPr="004B773D">
              <w:rPr>
                <w:color w:val="000000" w:themeColor="text1"/>
                <w:sz w:val="18"/>
                <w:szCs w:val="18"/>
              </w:rPr>
              <w:t>+</w:t>
            </w:r>
          </w:p>
          <w:p w:rsidR="000A1FF9" w:rsidRPr="004B773D" w:rsidRDefault="00412367">
            <w:pPr>
              <w:jc w:val="center"/>
              <w:rPr>
                <w:color w:val="000000" w:themeColor="text1"/>
                <w:sz w:val="18"/>
                <w:szCs w:val="18"/>
              </w:rPr>
            </w:pPr>
            <w:r w:rsidRPr="004B773D">
              <w:rPr>
                <w:color w:val="000000" w:themeColor="text1"/>
                <w:sz w:val="18"/>
                <w:szCs w:val="18"/>
              </w:rPr>
              <w:t>10 mL</w:t>
            </w:r>
            <w:r w:rsidR="005C341F" w:rsidRPr="004B773D">
              <w:rPr>
                <w:color w:val="000000" w:themeColor="text1"/>
                <w:sz w:val="18"/>
                <w:szCs w:val="18"/>
              </w:rPr>
              <w:t>水（电解浸蚀）</w:t>
            </w:r>
          </w:p>
        </w:tc>
        <w:tc>
          <w:tcPr>
            <w:tcW w:w="1286" w:type="pct"/>
            <w:tcBorders>
              <w:top w:val="single" w:sz="4" w:space="0" w:color="auto"/>
              <w:left w:val="single" w:sz="4" w:space="0" w:color="auto"/>
              <w:bottom w:val="single" w:sz="4" w:space="0" w:color="auto"/>
            </w:tcBorders>
            <w:vAlign w:val="center"/>
          </w:tcPr>
          <w:p w:rsidR="000A1FF9" w:rsidRPr="004B773D" w:rsidRDefault="005C341F" w:rsidP="0066310A">
            <w:pPr>
              <w:rPr>
                <w:color w:val="000000" w:themeColor="text1"/>
                <w:sz w:val="18"/>
                <w:szCs w:val="18"/>
              </w:rPr>
            </w:pPr>
            <w:r w:rsidRPr="004B773D">
              <w:rPr>
                <w:rFonts w:hint="eastAsia"/>
                <w:color w:val="000000" w:themeColor="text1"/>
                <w:sz w:val="18"/>
                <w:szCs w:val="18"/>
              </w:rPr>
              <w:t>检测面更加光亮，起到抛光的效果，未能有效高倍组织</w:t>
            </w:r>
          </w:p>
        </w:tc>
      </w:tr>
      <w:tr w:rsidR="004B773D" w:rsidRPr="004B773D" w:rsidTr="0066310A">
        <w:trPr>
          <w:trHeight w:hRule="exact" w:val="897"/>
          <w:jc w:val="center"/>
        </w:trPr>
        <w:tc>
          <w:tcPr>
            <w:tcW w:w="353" w:type="pct"/>
            <w:tcBorders>
              <w:top w:val="single" w:sz="4" w:space="0" w:color="auto"/>
              <w:bottom w:val="single" w:sz="4" w:space="0" w:color="auto"/>
            </w:tcBorders>
            <w:vAlign w:val="center"/>
          </w:tcPr>
          <w:p w:rsidR="000A1FF9" w:rsidRPr="004B773D" w:rsidRDefault="005C341F">
            <w:pPr>
              <w:jc w:val="center"/>
              <w:rPr>
                <w:color w:val="000000" w:themeColor="text1"/>
                <w:sz w:val="18"/>
                <w:szCs w:val="18"/>
              </w:rPr>
            </w:pPr>
            <w:r w:rsidRPr="004B773D">
              <w:rPr>
                <w:rFonts w:hint="eastAsia"/>
                <w:color w:val="000000" w:themeColor="text1"/>
                <w:sz w:val="18"/>
                <w:szCs w:val="18"/>
              </w:rPr>
              <w:t>6</w:t>
            </w:r>
          </w:p>
        </w:tc>
        <w:tc>
          <w:tcPr>
            <w:tcW w:w="783" w:type="pct"/>
            <w:vMerge/>
            <w:tcBorders>
              <w:bottom w:val="single" w:sz="4" w:space="0" w:color="auto"/>
            </w:tcBorders>
            <w:vAlign w:val="center"/>
          </w:tcPr>
          <w:p w:rsidR="000A1FF9" w:rsidRPr="004B773D" w:rsidRDefault="000A1FF9">
            <w:pPr>
              <w:jc w:val="center"/>
              <w:rPr>
                <w:color w:val="000000" w:themeColor="text1"/>
                <w:kern w:val="0"/>
                <w:sz w:val="18"/>
                <w:szCs w:val="18"/>
              </w:rPr>
            </w:pPr>
          </w:p>
        </w:tc>
        <w:tc>
          <w:tcPr>
            <w:tcW w:w="2578" w:type="pct"/>
            <w:tcBorders>
              <w:top w:val="single" w:sz="4" w:space="0" w:color="auto"/>
              <w:bottom w:val="single" w:sz="4" w:space="0" w:color="auto"/>
              <w:right w:val="single" w:sz="4" w:space="0" w:color="auto"/>
            </w:tcBorders>
            <w:vAlign w:val="center"/>
          </w:tcPr>
          <w:p w:rsidR="000A1FF9" w:rsidRPr="004B773D" w:rsidRDefault="00412367">
            <w:pPr>
              <w:jc w:val="center"/>
              <w:rPr>
                <w:color w:val="000000" w:themeColor="text1"/>
                <w:sz w:val="18"/>
                <w:szCs w:val="18"/>
              </w:rPr>
            </w:pPr>
            <w:r w:rsidRPr="004B773D">
              <w:rPr>
                <w:color w:val="000000" w:themeColor="text1"/>
                <w:sz w:val="18"/>
                <w:szCs w:val="18"/>
              </w:rPr>
              <w:t>5 mL</w:t>
            </w:r>
            <w:r w:rsidR="005C341F" w:rsidRPr="004B773D">
              <w:rPr>
                <w:color w:val="000000" w:themeColor="text1"/>
                <w:sz w:val="18"/>
                <w:szCs w:val="18"/>
              </w:rPr>
              <w:t>氢氟酸</w:t>
            </w:r>
            <w:r w:rsidR="005C341F" w:rsidRPr="004B773D">
              <w:rPr>
                <w:rFonts w:hint="eastAsia"/>
                <w:color w:val="000000" w:themeColor="text1"/>
                <w:sz w:val="18"/>
                <w:szCs w:val="18"/>
              </w:rPr>
              <w:t xml:space="preserve"> </w:t>
            </w:r>
            <w:r w:rsidRPr="004B773D">
              <w:rPr>
                <w:color w:val="000000" w:themeColor="text1"/>
                <w:sz w:val="18"/>
                <w:szCs w:val="18"/>
              </w:rPr>
              <w:t>+ 2 mL</w:t>
            </w:r>
            <w:r w:rsidR="005C341F" w:rsidRPr="004B773D">
              <w:rPr>
                <w:color w:val="000000" w:themeColor="text1"/>
                <w:sz w:val="18"/>
                <w:szCs w:val="18"/>
              </w:rPr>
              <w:t>AgNO</w:t>
            </w:r>
            <w:r w:rsidR="005C341F" w:rsidRPr="004B773D">
              <w:rPr>
                <w:color w:val="000000" w:themeColor="text1"/>
                <w:sz w:val="18"/>
                <w:szCs w:val="18"/>
                <w:vertAlign w:val="subscript"/>
              </w:rPr>
              <w:t>3</w:t>
            </w:r>
            <w:r w:rsidR="005C341F" w:rsidRPr="004B773D">
              <w:rPr>
                <w:color w:val="000000" w:themeColor="text1"/>
                <w:sz w:val="18"/>
                <w:szCs w:val="18"/>
              </w:rPr>
              <w:t>（</w:t>
            </w:r>
            <w:r w:rsidR="005C341F" w:rsidRPr="004B773D">
              <w:rPr>
                <w:color w:val="000000" w:themeColor="text1"/>
                <w:sz w:val="18"/>
                <w:szCs w:val="18"/>
              </w:rPr>
              <w:t>5%</w:t>
            </w:r>
            <w:r w:rsidR="005C341F" w:rsidRPr="004B773D">
              <w:rPr>
                <w:color w:val="000000" w:themeColor="text1"/>
                <w:sz w:val="18"/>
                <w:szCs w:val="18"/>
              </w:rPr>
              <w:t>）</w:t>
            </w:r>
            <w:r w:rsidR="005C341F" w:rsidRPr="004B773D">
              <w:rPr>
                <w:rFonts w:hint="eastAsia"/>
                <w:color w:val="000000" w:themeColor="text1"/>
                <w:sz w:val="18"/>
                <w:szCs w:val="18"/>
              </w:rPr>
              <w:t xml:space="preserve"> </w:t>
            </w:r>
            <w:r w:rsidRPr="004B773D">
              <w:rPr>
                <w:color w:val="000000" w:themeColor="text1"/>
                <w:sz w:val="18"/>
                <w:szCs w:val="18"/>
              </w:rPr>
              <w:t>+ 100 mL</w:t>
            </w:r>
            <w:r w:rsidR="005C341F" w:rsidRPr="004B773D">
              <w:rPr>
                <w:color w:val="000000" w:themeColor="text1"/>
                <w:sz w:val="18"/>
                <w:szCs w:val="18"/>
              </w:rPr>
              <w:t>水</w:t>
            </w:r>
          </w:p>
        </w:tc>
        <w:tc>
          <w:tcPr>
            <w:tcW w:w="1286" w:type="pct"/>
            <w:tcBorders>
              <w:top w:val="single" w:sz="4" w:space="0" w:color="auto"/>
              <w:left w:val="single" w:sz="4" w:space="0" w:color="auto"/>
              <w:bottom w:val="single" w:sz="4" w:space="0" w:color="auto"/>
            </w:tcBorders>
            <w:vAlign w:val="center"/>
          </w:tcPr>
          <w:p w:rsidR="000A1FF9" w:rsidRPr="004B773D" w:rsidRDefault="005C341F" w:rsidP="0066310A">
            <w:pPr>
              <w:rPr>
                <w:color w:val="000000" w:themeColor="text1"/>
                <w:sz w:val="18"/>
                <w:szCs w:val="18"/>
              </w:rPr>
            </w:pPr>
            <w:r w:rsidRPr="004B773D">
              <w:rPr>
                <w:rFonts w:hint="eastAsia"/>
                <w:color w:val="000000" w:themeColor="text1"/>
                <w:sz w:val="18"/>
                <w:szCs w:val="18"/>
              </w:rPr>
              <w:t>在明场下能够观察到个别晶粒或轮廓，显微组织整体高倍不清晰。</w:t>
            </w:r>
          </w:p>
        </w:tc>
      </w:tr>
      <w:tr w:rsidR="004B773D" w:rsidRPr="004B773D" w:rsidTr="0066310A">
        <w:trPr>
          <w:trHeight w:hRule="exact" w:val="737"/>
          <w:jc w:val="center"/>
        </w:trPr>
        <w:tc>
          <w:tcPr>
            <w:tcW w:w="353" w:type="pct"/>
            <w:tcBorders>
              <w:top w:val="single" w:sz="4" w:space="0" w:color="auto"/>
              <w:bottom w:val="single" w:sz="4" w:space="0" w:color="auto"/>
            </w:tcBorders>
            <w:vAlign w:val="center"/>
          </w:tcPr>
          <w:p w:rsidR="000A1FF9" w:rsidRPr="004B773D" w:rsidRDefault="005C341F">
            <w:pPr>
              <w:jc w:val="center"/>
              <w:rPr>
                <w:color w:val="000000" w:themeColor="text1"/>
                <w:sz w:val="18"/>
                <w:szCs w:val="18"/>
              </w:rPr>
            </w:pPr>
            <w:r w:rsidRPr="004B773D">
              <w:rPr>
                <w:rFonts w:hint="eastAsia"/>
                <w:color w:val="000000" w:themeColor="text1"/>
                <w:sz w:val="18"/>
                <w:szCs w:val="18"/>
              </w:rPr>
              <w:t>7</w:t>
            </w:r>
          </w:p>
        </w:tc>
        <w:tc>
          <w:tcPr>
            <w:tcW w:w="783" w:type="pct"/>
            <w:vMerge w:val="restart"/>
            <w:tcBorders>
              <w:top w:val="single" w:sz="4" w:space="0" w:color="auto"/>
            </w:tcBorders>
            <w:vAlign w:val="center"/>
          </w:tcPr>
          <w:p w:rsidR="000A1FF9" w:rsidRPr="004B773D" w:rsidRDefault="005C341F">
            <w:pPr>
              <w:jc w:val="center"/>
              <w:rPr>
                <w:color w:val="000000" w:themeColor="text1"/>
                <w:sz w:val="18"/>
                <w:szCs w:val="18"/>
              </w:rPr>
            </w:pPr>
            <w:r w:rsidRPr="004B773D">
              <w:rPr>
                <w:rFonts w:hint="eastAsia"/>
                <w:color w:val="000000" w:themeColor="text1"/>
                <w:sz w:val="18"/>
                <w:szCs w:val="18"/>
              </w:rPr>
              <w:t>文献记载</w:t>
            </w:r>
          </w:p>
        </w:tc>
        <w:tc>
          <w:tcPr>
            <w:tcW w:w="2578" w:type="pct"/>
            <w:tcBorders>
              <w:top w:val="single" w:sz="4" w:space="0" w:color="auto"/>
              <w:bottom w:val="single" w:sz="4" w:space="0" w:color="auto"/>
              <w:right w:val="single" w:sz="4" w:space="0" w:color="auto"/>
            </w:tcBorders>
            <w:vAlign w:val="center"/>
          </w:tcPr>
          <w:p w:rsidR="000A1FF9" w:rsidRPr="004B773D" w:rsidRDefault="005C341F">
            <w:pPr>
              <w:jc w:val="center"/>
              <w:rPr>
                <w:color w:val="000000" w:themeColor="text1"/>
                <w:sz w:val="18"/>
                <w:szCs w:val="18"/>
              </w:rPr>
            </w:pPr>
            <w:r w:rsidRPr="004B773D">
              <w:rPr>
                <w:color w:val="000000" w:themeColor="text1"/>
                <w:sz w:val="18"/>
                <w:szCs w:val="18"/>
              </w:rPr>
              <w:t>王水</w:t>
            </w:r>
            <w:r w:rsidRPr="004B773D">
              <w:rPr>
                <w:color w:val="000000" w:themeColor="text1"/>
                <w:sz w:val="18"/>
                <w:szCs w:val="18"/>
              </w:rPr>
              <w:t>:</w:t>
            </w:r>
            <w:r w:rsidRPr="004B773D">
              <w:rPr>
                <w:color w:val="000000" w:themeColor="text1"/>
                <w:sz w:val="18"/>
                <w:szCs w:val="18"/>
              </w:rPr>
              <w:t>氢氟酸</w:t>
            </w:r>
            <w:r w:rsidRPr="004B773D">
              <w:rPr>
                <w:color w:val="000000" w:themeColor="text1"/>
                <w:sz w:val="18"/>
                <w:szCs w:val="18"/>
              </w:rPr>
              <w:t>=2:1</w:t>
            </w:r>
          </w:p>
        </w:tc>
        <w:tc>
          <w:tcPr>
            <w:tcW w:w="1286" w:type="pct"/>
            <w:tcBorders>
              <w:top w:val="single" w:sz="4" w:space="0" w:color="auto"/>
              <w:left w:val="single" w:sz="4" w:space="0" w:color="auto"/>
              <w:bottom w:val="single" w:sz="4" w:space="0" w:color="auto"/>
            </w:tcBorders>
            <w:vAlign w:val="center"/>
          </w:tcPr>
          <w:p w:rsidR="000A1FF9" w:rsidRPr="004B773D" w:rsidRDefault="005C341F" w:rsidP="0066310A">
            <w:pPr>
              <w:rPr>
                <w:color w:val="000000" w:themeColor="text1"/>
                <w:sz w:val="18"/>
                <w:szCs w:val="18"/>
              </w:rPr>
            </w:pPr>
            <w:r w:rsidRPr="004B773D">
              <w:rPr>
                <w:rFonts w:hint="eastAsia"/>
                <w:color w:val="000000" w:themeColor="text1"/>
                <w:sz w:val="18"/>
                <w:szCs w:val="18"/>
              </w:rPr>
              <w:t>检测面更加光亮，起到抛光的效果，未能有效高倍组织</w:t>
            </w:r>
          </w:p>
        </w:tc>
      </w:tr>
      <w:tr w:rsidR="004B773D" w:rsidRPr="004B773D" w:rsidTr="0066310A">
        <w:trPr>
          <w:trHeight w:hRule="exact" w:val="907"/>
          <w:jc w:val="center"/>
        </w:trPr>
        <w:tc>
          <w:tcPr>
            <w:tcW w:w="353" w:type="pct"/>
            <w:tcBorders>
              <w:top w:val="single" w:sz="4" w:space="0" w:color="auto"/>
            </w:tcBorders>
            <w:vAlign w:val="center"/>
          </w:tcPr>
          <w:p w:rsidR="000A1FF9" w:rsidRPr="004B773D" w:rsidRDefault="005C341F">
            <w:pPr>
              <w:jc w:val="center"/>
              <w:rPr>
                <w:color w:val="000000" w:themeColor="text1"/>
                <w:sz w:val="18"/>
                <w:szCs w:val="18"/>
              </w:rPr>
            </w:pPr>
            <w:r w:rsidRPr="004B773D">
              <w:rPr>
                <w:rFonts w:hint="eastAsia"/>
                <w:color w:val="000000" w:themeColor="text1"/>
                <w:sz w:val="18"/>
                <w:szCs w:val="18"/>
              </w:rPr>
              <w:t>8</w:t>
            </w:r>
          </w:p>
        </w:tc>
        <w:tc>
          <w:tcPr>
            <w:tcW w:w="783" w:type="pct"/>
            <w:vMerge/>
            <w:vAlign w:val="center"/>
          </w:tcPr>
          <w:p w:rsidR="000A1FF9" w:rsidRPr="004B773D" w:rsidRDefault="000A1FF9">
            <w:pPr>
              <w:jc w:val="center"/>
              <w:rPr>
                <w:color w:val="000000" w:themeColor="text1"/>
                <w:sz w:val="18"/>
                <w:szCs w:val="18"/>
              </w:rPr>
            </w:pPr>
          </w:p>
        </w:tc>
        <w:tc>
          <w:tcPr>
            <w:tcW w:w="2578" w:type="pct"/>
            <w:tcBorders>
              <w:top w:val="single" w:sz="4" w:space="0" w:color="auto"/>
              <w:bottom w:val="single" w:sz="4" w:space="0" w:color="auto"/>
              <w:right w:val="single" w:sz="4" w:space="0" w:color="auto"/>
            </w:tcBorders>
            <w:vAlign w:val="center"/>
          </w:tcPr>
          <w:p w:rsidR="000A1FF9" w:rsidRPr="004B773D" w:rsidRDefault="005C341F">
            <w:pPr>
              <w:jc w:val="center"/>
              <w:rPr>
                <w:color w:val="000000" w:themeColor="text1"/>
                <w:sz w:val="18"/>
                <w:szCs w:val="18"/>
              </w:rPr>
            </w:pPr>
            <w:r w:rsidRPr="004B773D">
              <w:rPr>
                <w:color w:val="000000" w:themeColor="text1"/>
                <w:sz w:val="18"/>
                <w:szCs w:val="18"/>
              </w:rPr>
              <w:t>氢氟酸</w:t>
            </w:r>
            <w:r w:rsidRPr="004B773D">
              <w:rPr>
                <w:color w:val="000000" w:themeColor="text1"/>
                <w:sz w:val="18"/>
                <w:szCs w:val="18"/>
              </w:rPr>
              <w:t>:</w:t>
            </w:r>
            <w:r w:rsidRPr="004B773D">
              <w:rPr>
                <w:color w:val="000000" w:themeColor="text1"/>
                <w:sz w:val="18"/>
                <w:szCs w:val="18"/>
              </w:rPr>
              <w:t>硝酸</w:t>
            </w:r>
            <w:r w:rsidRPr="004B773D">
              <w:rPr>
                <w:color w:val="000000" w:themeColor="text1"/>
                <w:sz w:val="18"/>
                <w:szCs w:val="18"/>
              </w:rPr>
              <w:t>:</w:t>
            </w:r>
            <w:r w:rsidRPr="004B773D">
              <w:rPr>
                <w:color w:val="000000" w:themeColor="text1"/>
                <w:sz w:val="18"/>
                <w:szCs w:val="18"/>
              </w:rPr>
              <w:t>水</w:t>
            </w:r>
            <w:r w:rsidRPr="004B773D">
              <w:rPr>
                <w:color w:val="000000" w:themeColor="text1"/>
                <w:sz w:val="18"/>
                <w:szCs w:val="18"/>
              </w:rPr>
              <w:t>=1:5:10</w:t>
            </w:r>
          </w:p>
        </w:tc>
        <w:tc>
          <w:tcPr>
            <w:tcW w:w="1286" w:type="pct"/>
            <w:tcBorders>
              <w:top w:val="single" w:sz="4" w:space="0" w:color="auto"/>
              <w:left w:val="single" w:sz="4" w:space="0" w:color="auto"/>
            </w:tcBorders>
            <w:vAlign w:val="center"/>
          </w:tcPr>
          <w:p w:rsidR="000A1FF9" w:rsidRPr="004B773D" w:rsidRDefault="005C341F" w:rsidP="0066310A">
            <w:pPr>
              <w:rPr>
                <w:color w:val="000000" w:themeColor="text1"/>
                <w:sz w:val="18"/>
                <w:szCs w:val="18"/>
              </w:rPr>
            </w:pPr>
            <w:r w:rsidRPr="004B773D">
              <w:rPr>
                <w:rFonts w:hint="eastAsia"/>
                <w:color w:val="000000" w:themeColor="text1"/>
                <w:sz w:val="18"/>
                <w:szCs w:val="18"/>
              </w:rPr>
              <w:t>在明场下能够观察到个别晶粒或轮廓，高倍组织整体显示不清晰。</w:t>
            </w:r>
          </w:p>
        </w:tc>
      </w:tr>
    </w:tbl>
    <w:p w:rsidR="000A1FF9" w:rsidRPr="004B773D" w:rsidRDefault="005C341F">
      <w:pPr>
        <w:spacing w:beforeLines="50" w:before="156"/>
        <w:ind w:firstLineChars="200" w:firstLine="420"/>
        <w:rPr>
          <w:rFonts w:ascii="黑体" w:hAnsi="黑体"/>
          <w:color w:val="000000" w:themeColor="text1"/>
          <w:szCs w:val="21"/>
        </w:rPr>
      </w:pPr>
      <w:r w:rsidRPr="004B773D">
        <w:rPr>
          <w:rFonts w:ascii="宋体" w:hAnsi="宋体" w:cs="宋体" w:hint="eastAsia"/>
          <w:color w:val="000000" w:themeColor="text1"/>
          <w:szCs w:val="21"/>
        </w:rPr>
        <w:t>关于锆及锆合金的高倍浸蚀剂很多，也有化学浸蚀与电解浸蚀等不同方法，但经过试验和长期的生产实践，化学浸蚀相对快捷高效，稳定性高，电解浸蚀很难掌握，效果一般。因此，本标准推荐化学浸</w:t>
      </w:r>
      <w:r w:rsidRPr="004B773D">
        <w:rPr>
          <w:rFonts w:ascii="宋体" w:hAnsi="宋体" w:cs="宋体" w:hint="eastAsia"/>
          <w:color w:val="000000" w:themeColor="text1"/>
          <w:szCs w:val="21"/>
        </w:rPr>
        <w:lastRenderedPageBreak/>
        <w:t>蚀方法，化学浸蚀</w:t>
      </w:r>
      <w:r w:rsidRPr="00787767">
        <w:rPr>
          <w:color w:val="000000" w:themeColor="text1"/>
          <w:szCs w:val="21"/>
        </w:rPr>
        <w:t>剂如下表</w:t>
      </w:r>
      <w:r w:rsidRPr="00787767">
        <w:rPr>
          <w:color w:val="000000" w:themeColor="text1"/>
          <w:szCs w:val="21"/>
        </w:rPr>
        <w:t>8</w:t>
      </w:r>
      <w:r w:rsidRPr="00787767">
        <w:rPr>
          <w:color w:val="000000" w:themeColor="text1"/>
          <w:szCs w:val="21"/>
        </w:rPr>
        <w:t>所示。氢氟酸</w:t>
      </w:r>
      <w:r w:rsidRPr="00787767">
        <w:rPr>
          <w:color w:val="000000" w:themeColor="text1"/>
          <w:szCs w:val="21"/>
        </w:rPr>
        <w:t>+</w:t>
      </w:r>
      <w:r w:rsidRPr="00787767">
        <w:rPr>
          <w:color w:val="000000" w:themeColor="text1"/>
          <w:szCs w:val="21"/>
        </w:rPr>
        <w:t>硝酸</w:t>
      </w:r>
      <w:r w:rsidRPr="00787767">
        <w:rPr>
          <w:color w:val="000000" w:themeColor="text1"/>
          <w:szCs w:val="21"/>
        </w:rPr>
        <w:t>+</w:t>
      </w:r>
      <w:r w:rsidRPr="00787767">
        <w:rPr>
          <w:color w:val="000000" w:themeColor="text1"/>
          <w:szCs w:val="21"/>
        </w:rPr>
        <w:t>水这个组合仍不可或缺。这个组合对纯锆和锆锡合金的浸蚀效果好，但不能有效显示</w:t>
      </w:r>
      <w:r w:rsidRPr="004B773D">
        <w:rPr>
          <w:rFonts w:ascii="宋体" w:hAnsi="宋体" w:cs="宋体" w:hint="eastAsia"/>
          <w:color w:val="000000" w:themeColor="text1"/>
          <w:szCs w:val="21"/>
        </w:rPr>
        <w:t>锆锡铌合金与锆铌合金的高倍组织。通过试验发现，如果添加一定量的双氧水，锆锡铌合金与锆铌合金的高倍组织显示的较好。</w:t>
      </w:r>
    </w:p>
    <w:p w:rsidR="000A1FF9" w:rsidRPr="004B773D" w:rsidRDefault="005C341F">
      <w:pPr>
        <w:spacing w:beforeLines="50" w:before="156" w:afterLines="50" w:after="156"/>
        <w:jc w:val="center"/>
        <w:rPr>
          <w:rFonts w:ascii="黑体" w:eastAsia="黑体" w:hAnsi="黑体"/>
          <w:color w:val="000000" w:themeColor="text1"/>
        </w:rPr>
      </w:pPr>
      <w:r w:rsidRPr="004B773D">
        <w:rPr>
          <w:rFonts w:ascii="黑体" w:eastAsia="黑体" w:hAnsi="黑体" w:hint="eastAsia"/>
          <w:color w:val="000000" w:themeColor="text1"/>
        </w:rPr>
        <w:t>表8</w:t>
      </w:r>
      <w:r w:rsidRPr="004B773D">
        <w:rPr>
          <w:rFonts w:ascii="黑体" w:eastAsia="黑体" w:hAnsi="黑体"/>
          <w:color w:val="000000" w:themeColor="text1"/>
        </w:rPr>
        <w:t xml:space="preserve">  </w:t>
      </w:r>
      <w:r w:rsidRPr="004B773D">
        <w:rPr>
          <w:rFonts w:ascii="黑体" w:eastAsia="黑体" w:hAnsi="黑体" w:hint="eastAsia"/>
          <w:color w:val="000000" w:themeColor="text1"/>
        </w:rPr>
        <w:t>试验确定的高倍浸蚀剂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5954"/>
        <w:gridCol w:w="2685"/>
      </w:tblGrid>
      <w:tr w:rsidR="004B773D" w:rsidRPr="004B773D" w:rsidTr="007561CF">
        <w:trPr>
          <w:trHeight w:val="930"/>
          <w:jc w:val="center"/>
        </w:trPr>
        <w:tc>
          <w:tcPr>
            <w:tcW w:w="377" w:type="pct"/>
            <w:vAlign w:val="center"/>
          </w:tcPr>
          <w:p w:rsidR="000A1FF9" w:rsidRPr="004B773D" w:rsidRDefault="005C341F">
            <w:pPr>
              <w:spacing w:line="360" w:lineRule="auto"/>
              <w:jc w:val="center"/>
              <w:rPr>
                <w:color w:val="000000" w:themeColor="text1"/>
                <w:sz w:val="18"/>
                <w:szCs w:val="18"/>
              </w:rPr>
            </w:pPr>
            <w:r w:rsidRPr="004B773D">
              <w:rPr>
                <w:color w:val="000000" w:themeColor="text1"/>
                <w:sz w:val="18"/>
                <w:szCs w:val="18"/>
              </w:rPr>
              <w:t>序号</w:t>
            </w:r>
          </w:p>
        </w:tc>
        <w:tc>
          <w:tcPr>
            <w:tcW w:w="3185" w:type="pct"/>
            <w:vAlign w:val="center"/>
          </w:tcPr>
          <w:p w:rsidR="000A1FF9" w:rsidRPr="004B773D" w:rsidRDefault="005C341F">
            <w:pPr>
              <w:spacing w:line="360" w:lineRule="auto"/>
              <w:jc w:val="center"/>
              <w:rPr>
                <w:color w:val="000000" w:themeColor="text1"/>
                <w:sz w:val="18"/>
                <w:szCs w:val="18"/>
              </w:rPr>
            </w:pPr>
            <w:r w:rsidRPr="004B773D">
              <w:rPr>
                <w:color w:val="000000" w:themeColor="text1"/>
                <w:sz w:val="18"/>
                <w:szCs w:val="18"/>
              </w:rPr>
              <w:t>高倍浸蚀剂（体积比）</w:t>
            </w:r>
          </w:p>
        </w:tc>
        <w:tc>
          <w:tcPr>
            <w:tcW w:w="1437" w:type="pct"/>
            <w:vAlign w:val="center"/>
          </w:tcPr>
          <w:p w:rsidR="000A1FF9" w:rsidRPr="004B773D" w:rsidRDefault="005C341F">
            <w:pPr>
              <w:spacing w:line="360" w:lineRule="auto"/>
              <w:ind w:leftChars="-43" w:left="-13" w:hangingChars="43" w:hanging="77"/>
              <w:jc w:val="center"/>
              <w:rPr>
                <w:color w:val="000000" w:themeColor="text1"/>
                <w:sz w:val="18"/>
                <w:szCs w:val="18"/>
              </w:rPr>
            </w:pPr>
            <w:r w:rsidRPr="004B773D">
              <w:rPr>
                <w:rFonts w:hint="eastAsia"/>
                <w:color w:val="000000" w:themeColor="text1"/>
                <w:sz w:val="18"/>
                <w:szCs w:val="18"/>
              </w:rPr>
              <w:t>浸蚀</w:t>
            </w:r>
            <w:r w:rsidRPr="004B773D">
              <w:rPr>
                <w:color w:val="000000" w:themeColor="text1"/>
                <w:sz w:val="18"/>
                <w:szCs w:val="18"/>
              </w:rPr>
              <w:t>效果</w:t>
            </w:r>
          </w:p>
        </w:tc>
      </w:tr>
      <w:tr w:rsidR="004B773D" w:rsidRPr="004B773D" w:rsidTr="007561CF">
        <w:trPr>
          <w:trHeight w:val="931"/>
          <w:jc w:val="center"/>
        </w:trPr>
        <w:tc>
          <w:tcPr>
            <w:tcW w:w="377" w:type="pct"/>
            <w:tcBorders>
              <w:bottom w:val="single" w:sz="4" w:space="0" w:color="auto"/>
            </w:tcBorders>
            <w:vAlign w:val="center"/>
          </w:tcPr>
          <w:p w:rsidR="000A1FF9" w:rsidRPr="004B773D" w:rsidRDefault="005C341F">
            <w:pPr>
              <w:jc w:val="center"/>
              <w:rPr>
                <w:color w:val="000000" w:themeColor="text1"/>
                <w:sz w:val="18"/>
                <w:szCs w:val="18"/>
              </w:rPr>
            </w:pPr>
            <w:r w:rsidRPr="004B773D">
              <w:rPr>
                <w:color w:val="000000" w:themeColor="text1"/>
                <w:sz w:val="18"/>
                <w:szCs w:val="18"/>
              </w:rPr>
              <w:t>1</w:t>
            </w:r>
          </w:p>
        </w:tc>
        <w:tc>
          <w:tcPr>
            <w:tcW w:w="3185" w:type="pct"/>
            <w:tcBorders>
              <w:bottom w:val="single" w:sz="4" w:space="0" w:color="auto"/>
              <w:right w:val="single" w:sz="4" w:space="0" w:color="auto"/>
            </w:tcBorders>
            <w:vAlign w:val="center"/>
          </w:tcPr>
          <w:p w:rsidR="000A1FF9" w:rsidRPr="004B773D" w:rsidRDefault="005C341F">
            <w:pPr>
              <w:pStyle w:val="ac"/>
              <w:ind w:firstLineChars="0" w:firstLine="0"/>
              <w:jc w:val="center"/>
              <w:rPr>
                <w:color w:val="000000" w:themeColor="text1"/>
                <w:sz w:val="18"/>
                <w:szCs w:val="18"/>
              </w:rPr>
            </w:pPr>
            <w:r w:rsidRPr="004B773D">
              <w:rPr>
                <w:color w:val="000000" w:themeColor="text1"/>
                <w:sz w:val="18"/>
                <w:szCs w:val="18"/>
              </w:rPr>
              <w:t>（</w:t>
            </w:r>
            <w:r w:rsidRPr="004B773D">
              <w:rPr>
                <w:color w:val="000000" w:themeColor="text1"/>
                <w:sz w:val="18"/>
                <w:szCs w:val="18"/>
              </w:rPr>
              <w:t>7%</w:t>
            </w:r>
            <w:r w:rsidRPr="004B773D">
              <w:rPr>
                <w:color w:val="000000" w:themeColor="text1"/>
                <w:sz w:val="18"/>
                <w:szCs w:val="18"/>
              </w:rPr>
              <w:t>～</w:t>
            </w:r>
            <w:r w:rsidRPr="004B773D">
              <w:rPr>
                <w:color w:val="000000" w:themeColor="text1"/>
                <w:sz w:val="18"/>
                <w:szCs w:val="18"/>
              </w:rPr>
              <w:t>12%</w:t>
            </w:r>
            <w:r w:rsidRPr="004B773D">
              <w:rPr>
                <w:color w:val="000000" w:themeColor="text1"/>
                <w:sz w:val="18"/>
                <w:szCs w:val="18"/>
              </w:rPr>
              <w:t>）氢氟酸</w:t>
            </w:r>
            <w:r w:rsidRPr="004B773D">
              <w:rPr>
                <w:rFonts w:hint="eastAsia"/>
                <w:color w:val="000000" w:themeColor="text1"/>
                <w:sz w:val="18"/>
                <w:szCs w:val="18"/>
              </w:rPr>
              <w:t xml:space="preserve"> </w:t>
            </w:r>
            <w:r w:rsidRPr="004B773D">
              <w:rPr>
                <w:color w:val="000000" w:themeColor="text1"/>
                <w:sz w:val="18"/>
                <w:szCs w:val="18"/>
              </w:rPr>
              <w:t xml:space="preserve">+ </w:t>
            </w:r>
            <w:r w:rsidRPr="004B773D">
              <w:rPr>
                <w:color w:val="000000" w:themeColor="text1"/>
                <w:sz w:val="18"/>
                <w:szCs w:val="18"/>
              </w:rPr>
              <w:t>（</w:t>
            </w:r>
            <w:r w:rsidRPr="004B773D">
              <w:rPr>
                <w:color w:val="000000" w:themeColor="text1"/>
                <w:sz w:val="18"/>
                <w:szCs w:val="18"/>
              </w:rPr>
              <w:t>41%</w:t>
            </w:r>
            <w:r w:rsidRPr="004B773D">
              <w:rPr>
                <w:color w:val="000000" w:themeColor="text1"/>
                <w:sz w:val="18"/>
                <w:szCs w:val="18"/>
              </w:rPr>
              <w:t>～</w:t>
            </w:r>
            <w:r w:rsidRPr="004B773D">
              <w:rPr>
                <w:color w:val="000000" w:themeColor="text1"/>
                <w:sz w:val="18"/>
                <w:szCs w:val="18"/>
              </w:rPr>
              <w:t>48%</w:t>
            </w:r>
            <w:r w:rsidRPr="004B773D">
              <w:rPr>
                <w:color w:val="000000" w:themeColor="text1"/>
                <w:sz w:val="18"/>
                <w:szCs w:val="18"/>
              </w:rPr>
              <w:t>）硝酸</w:t>
            </w:r>
            <w:r w:rsidRPr="004B773D">
              <w:rPr>
                <w:rFonts w:hint="eastAsia"/>
                <w:color w:val="000000" w:themeColor="text1"/>
                <w:sz w:val="18"/>
                <w:szCs w:val="18"/>
              </w:rPr>
              <w:t xml:space="preserve"> </w:t>
            </w:r>
            <w:r w:rsidRPr="004B773D">
              <w:rPr>
                <w:color w:val="000000" w:themeColor="text1"/>
                <w:sz w:val="18"/>
                <w:szCs w:val="18"/>
              </w:rPr>
              <w:t xml:space="preserve">+ </w:t>
            </w:r>
            <w:r w:rsidRPr="004B773D">
              <w:rPr>
                <w:color w:val="000000" w:themeColor="text1"/>
                <w:sz w:val="18"/>
                <w:szCs w:val="18"/>
              </w:rPr>
              <w:t>水</w:t>
            </w:r>
            <w:r w:rsidRPr="004B773D">
              <w:rPr>
                <w:color w:val="000000" w:themeColor="text1"/>
                <w:sz w:val="18"/>
                <w:szCs w:val="18"/>
              </w:rPr>
              <w:t xml:space="preserve"> </w:t>
            </w:r>
            <w:r w:rsidRPr="004B773D">
              <w:rPr>
                <w:color w:val="000000" w:themeColor="text1"/>
                <w:sz w:val="18"/>
                <w:szCs w:val="18"/>
              </w:rPr>
              <w:t>（余量）</w:t>
            </w:r>
          </w:p>
        </w:tc>
        <w:tc>
          <w:tcPr>
            <w:tcW w:w="1437" w:type="pct"/>
            <w:vMerge w:val="restart"/>
            <w:tcBorders>
              <w:left w:val="single" w:sz="4" w:space="0" w:color="auto"/>
            </w:tcBorders>
            <w:vAlign w:val="center"/>
          </w:tcPr>
          <w:p w:rsidR="000A1FF9" w:rsidRPr="004B773D" w:rsidRDefault="005C341F">
            <w:pPr>
              <w:jc w:val="center"/>
              <w:rPr>
                <w:color w:val="000000" w:themeColor="text1"/>
                <w:sz w:val="18"/>
                <w:szCs w:val="18"/>
              </w:rPr>
            </w:pPr>
            <w:r w:rsidRPr="004B773D">
              <w:rPr>
                <w:color w:val="000000" w:themeColor="text1"/>
                <w:sz w:val="18"/>
                <w:szCs w:val="18"/>
              </w:rPr>
              <w:t>对纯锆和锆锡合金高倍浸蚀效果良好</w:t>
            </w:r>
            <w:r w:rsidRPr="004B773D">
              <w:rPr>
                <w:rFonts w:hint="eastAsia"/>
                <w:color w:val="000000" w:themeColor="text1"/>
                <w:sz w:val="18"/>
                <w:szCs w:val="18"/>
              </w:rPr>
              <w:t>，表现为在明场下能够观察到几乎所有晶粒或轮廓，可以整体显示出高倍组织。</w:t>
            </w:r>
          </w:p>
        </w:tc>
      </w:tr>
      <w:tr w:rsidR="004B773D" w:rsidRPr="004B773D" w:rsidTr="007561CF">
        <w:trPr>
          <w:trHeight w:val="931"/>
          <w:jc w:val="center"/>
        </w:trPr>
        <w:tc>
          <w:tcPr>
            <w:tcW w:w="377" w:type="pct"/>
            <w:tcBorders>
              <w:top w:val="single" w:sz="4" w:space="0" w:color="auto"/>
              <w:bottom w:val="single" w:sz="4" w:space="0" w:color="auto"/>
            </w:tcBorders>
            <w:vAlign w:val="center"/>
          </w:tcPr>
          <w:p w:rsidR="000A1FF9" w:rsidRPr="004B773D" w:rsidRDefault="005C341F">
            <w:pPr>
              <w:jc w:val="center"/>
              <w:rPr>
                <w:color w:val="000000" w:themeColor="text1"/>
                <w:sz w:val="18"/>
                <w:szCs w:val="18"/>
              </w:rPr>
            </w:pPr>
            <w:r w:rsidRPr="004B773D">
              <w:rPr>
                <w:color w:val="000000" w:themeColor="text1"/>
                <w:sz w:val="18"/>
                <w:szCs w:val="18"/>
              </w:rPr>
              <w:t>2</w:t>
            </w:r>
          </w:p>
        </w:tc>
        <w:tc>
          <w:tcPr>
            <w:tcW w:w="3185" w:type="pct"/>
            <w:tcBorders>
              <w:top w:val="single" w:sz="4" w:space="0" w:color="auto"/>
              <w:bottom w:val="single" w:sz="4" w:space="0" w:color="auto"/>
              <w:right w:val="single" w:sz="4" w:space="0" w:color="auto"/>
            </w:tcBorders>
            <w:vAlign w:val="center"/>
          </w:tcPr>
          <w:p w:rsidR="007561CF" w:rsidRDefault="005C341F">
            <w:pPr>
              <w:pStyle w:val="ac"/>
              <w:ind w:firstLineChars="0" w:firstLine="0"/>
              <w:jc w:val="center"/>
              <w:rPr>
                <w:color w:val="000000" w:themeColor="text1"/>
                <w:sz w:val="18"/>
                <w:szCs w:val="18"/>
              </w:rPr>
            </w:pPr>
            <w:r w:rsidRPr="004B773D">
              <w:rPr>
                <w:color w:val="000000" w:themeColor="text1"/>
                <w:sz w:val="18"/>
                <w:szCs w:val="18"/>
              </w:rPr>
              <w:t>（</w:t>
            </w:r>
            <w:r w:rsidRPr="004B773D">
              <w:rPr>
                <w:color w:val="000000" w:themeColor="text1"/>
                <w:sz w:val="18"/>
                <w:szCs w:val="18"/>
              </w:rPr>
              <w:t>8%</w:t>
            </w:r>
            <w:r w:rsidRPr="004B773D">
              <w:rPr>
                <w:color w:val="000000" w:themeColor="text1"/>
                <w:sz w:val="18"/>
                <w:szCs w:val="18"/>
              </w:rPr>
              <w:t>～</w:t>
            </w:r>
            <w:r w:rsidRPr="004B773D">
              <w:rPr>
                <w:color w:val="000000" w:themeColor="text1"/>
                <w:sz w:val="18"/>
                <w:szCs w:val="18"/>
              </w:rPr>
              <w:t>15%</w:t>
            </w:r>
            <w:r w:rsidRPr="004B773D">
              <w:rPr>
                <w:color w:val="000000" w:themeColor="text1"/>
                <w:sz w:val="18"/>
                <w:szCs w:val="18"/>
              </w:rPr>
              <w:t>）氢氟酸</w:t>
            </w:r>
            <w:r w:rsidRPr="004B773D">
              <w:rPr>
                <w:rFonts w:hint="eastAsia"/>
                <w:color w:val="000000" w:themeColor="text1"/>
                <w:sz w:val="18"/>
                <w:szCs w:val="18"/>
              </w:rPr>
              <w:t xml:space="preserve"> </w:t>
            </w:r>
            <w:r w:rsidRPr="004B773D">
              <w:rPr>
                <w:color w:val="000000" w:themeColor="text1"/>
                <w:sz w:val="18"/>
                <w:szCs w:val="18"/>
              </w:rPr>
              <w:t xml:space="preserve">+ </w:t>
            </w:r>
            <w:r w:rsidRPr="004B773D">
              <w:rPr>
                <w:color w:val="000000" w:themeColor="text1"/>
                <w:sz w:val="18"/>
                <w:szCs w:val="18"/>
              </w:rPr>
              <w:t>（</w:t>
            </w:r>
            <w:r w:rsidRPr="004B773D">
              <w:rPr>
                <w:color w:val="000000" w:themeColor="text1"/>
                <w:sz w:val="18"/>
                <w:szCs w:val="18"/>
              </w:rPr>
              <w:t>60%</w:t>
            </w:r>
            <w:r w:rsidRPr="004B773D">
              <w:rPr>
                <w:color w:val="000000" w:themeColor="text1"/>
                <w:sz w:val="18"/>
                <w:szCs w:val="18"/>
              </w:rPr>
              <w:t>～</w:t>
            </w:r>
            <w:r w:rsidRPr="004B773D">
              <w:rPr>
                <w:color w:val="000000" w:themeColor="text1"/>
                <w:sz w:val="18"/>
                <w:szCs w:val="18"/>
              </w:rPr>
              <w:t>70%</w:t>
            </w:r>
            <w:r w:rsidRPr="004B773D">
              <w:rPr>
                <w:color w:val="000000" w:themeColor="text1"/>
                <w:sz w:val="18"/>
                <w:szCs w:val="18"/>
              </w:rPr>
              <w:t>）硝酸</w:t>
            </w:r>
            <w:r w:rsidRPr="004B773D">
              <w:rPr>
                <w:rFonts w:hint="eastAsia"/>
                <w:color w:val="000000" w:themeColor="text1"/>
                <w:sz w:val="18"/>
                <w:szCs w:val="18"/>
              </w:rPr>
              <w:t xml:space="preserve"> </w:t>
            </w:r>
            <w:r w:rsidRPr="004B773D">
              <w:rPr>
                <w:color w:val="000000" w:themeColor="text1"/>
                <w:sz w:val="18"/>
                <w:szCs w:val="18"/>
              </w:rPr>
              <w:t xml:space="preserve">+ </w:t>
            </w:r>
            <w:r w:rsidRPr="004B773D">
              <w:rPr>
                <w:color w:val="000000" w:themeColor="text1"/>
                <w:sz w:val="18"/>
                <w:szCs w:val="18"/>
              </w:rPr>
              <w:t>（</w:t>
            </w:r>
            <w:r w:rsidRPr="004B773D">
              <w:rPr>
                <w:color w:val="000000" w:themeColor="text1"/>
                <w:sz w:val="18"/>
                <w:szCs w:val="18"/>
              </w:rPr>
              <w:t>8%</w:t>
            </w:r>
            <w:r w:rsidRPr="004B773D">
              <w:rPr>
                <w:color w:val="000000" w:themeColor="text1"/>
                <w:sz w:val="18"/>
                <w:szCs w:val="18"/>
              </w:rPr>
              <w:t>～</w:t>
            </w:r>
            <w:r w:rsidRPr="004B773D">
              <w:rPr>
                <w:color w:val="000000" w:themeColor="text1"/>
                <w:sz w:val="18"/>
                <w:szCs w:val="18"/>
              </w:rPr>
              <w:t>15%</w:t>
            </w:r>
            <w:r w:rsidRPr="004B773D">
              <w:rPr>
                <w:color w:val="000000" w:themeColor="text1"/>
                <w:sz w:val="18"/>
                <w:szCs w:val="18"/>
              </w:rPr>
              <w:t>）双氧水</w:t>
            </w:r>
            <w:r w:rsidRPr="004B773D">
              <w:rPr>
                <w:rFonts w:hint="eastAsia"/>
                <w:color w:val="000000" w:themeColor="text1"/>
                <w:sz w:val="18"/>
                <w:szCs w:val="18"/>
              </w:rPr>
              <w:t xml:space="preserve"> </w:t>
            </w:r>
          </w:p>
          <w:p w:rsidR="000A1FF9" w:rsidRPr="004B773D" w:rsidRDefault="005C341F">
            <w:pPr>
              <w:pStyle w:val="ac"/>
              <w:ind w:firstLineChars="0" w:firstLine="0"/>
              <w:jc w:val="center"/>
              <w:rPr>
                <w:color w:val="000000" w:themeColor="text1"/>
                <w:sz w:val="18"/>
                <w:szCs w:val="18"/>
              </w:rPr>
            </w:pPr>
            <w:r w:rsidRPr="004B773D">
              <w:rPr>
                <w:color w:val="000000" w:themeColor="text1"/>
                <w:sz w:val="18"/>
                <w:szCs w:val="18"/>
              </w:rPr>
              <w:t xml:space="preserve">+ </w:t>
            </w:r>
            <w:r w:rsidRPr="004B773D">
              <w:rPr>
                <w:color w:val="000000" w:themeColor="text1"/>
                <w:sz w:val="18"/>
                <w:szCs w:val="18"/>
              </w:rPr>
              <w:t>水</w:t>
            </w:r>
            <w:r w:rsidRPr="004B773D">
              <w:rPr>
                <w:color w:val="000000" w:themeColor="text1"/>
                <w:sz w:val="18"/>
                <w:szCs w:val="18"/>
              </w:rPr>
              <w:t xml:space="preserve"> </w:t>
            </w:r>
            <w:r w:rsidRPr="004B773D">
              <w:rPr>
                <w:color w:val="000000" w:themeColor="text1"/>
                <w:sz w:val="18"/>
                <w:szCs w:val="18"/>
              </w:rPr>
              <w:t>（余量）</w:t>
            </w:r>
          </w:p>
        </w:tc>
        <w:tc>
          <w:tcPr>
            <w:tcW w:w="1437" w:type="pct"/>
            <w:vMerge/>
            <w:tcBorders>
              <w:left w:val="single" w:sz="4" w:space="0" w:color="auto"/>
              <w:bottom w:val="single" w:sz="4" w:space="0" w:color="auto"/>
            </w:tcBorders>
            <w:vAlign w:val="center"/>
          </w:tcPr>
          <w:p w:rsidR="000A1FF9" w:rsidRPr="004B773D" w:rsidRDefault="000A1FF9">
            <w:pPr>
              <w:jc w:val="center"/>
              <w:rPr>
                <w:color w:val="000000" w:themeColor="text1"/>
                <w:sz w:val="18"/>
                <w:szCs w:val="18"/>
              </w:rPr>
            </w:pPr>
          </w:p>
        </w:tc>
      </w:tr>
      <w:tr w:rsidR="004B773D" w:rsidRPr="004B773D" w:rsidTr="007561CF">
        <w:trPr>
          <w:trHeight w:val="931"/>
          <w:jc w:val="center"/>
        </w:trPr>
        <w:tc>
          <w:tcPr>
            <w:tcW w:w="377" w:type="pct"/>
            <w:tcBorders>
              <w:top w:val="single" w:sz="4" w:space="0" w:color="auto"/>
              <w:bottom w:val="single" w:sz="4" w:space="0" w:color="auto"/>
            </w:tcBorders>
            <w:vAlign w:val="center"/>
          </w:tcPr>
          <w:p w:rsidR="000A1FF9" w:rsidRPr="004B773D" w:rsidRDefault="005C341F">
            <w:pPr>
              <w:jc w:val="center"/>
              <w:rPr>
                <w:color w:val="000000" w:themeColor="text1"/>
                <w:sz w:val="18"/>
                <w:szCs w:val="18"/>
              </w:rPr>
            </w:pPr>
            <w:r w:rsidRPr="004B773D">
              <w:rPr>
                <w:color w:val="000000" w:themeColor="text1"/>
                <w:sz w:val="18"/>
                <w:szCs w:val="18"/>
              </w:rPr>
              <w:t>3</w:t>
            </w:r>
          </w:p>
        </w:tc>
        <w:tc>
          <w:tcPr>
            <w:tcW w:w="3185" w:type="pct"/>
            <w:tcBorders>
              <w:top w:val="single" w:sz="4" w:space="0" w:color="auto"/>
              <w:bottom w:val="single" w:sz="4" w:space="0" w:color="auto"/>
              <w:right w:val="single" w:sz="4" w:space="0" w:color="auto"/>
            </w:tcBorders>
            <w:vAlign w:val="center"/>
          </w:tcPr>
          <w:p w:rsidR="000A1FF9" w:rsidRPr="004B773D" w:rsidRDefault="005C341F">
            <w:pPr>
              <w:pStyle w:val="ac"/>
              <w:ind w:firstLineChars="0" w:firstLine="0"/>
              <w:jc w:val="center"/>
              <w:rPr>
                <w:color w:val="000000" w:themeColor="text1"/>
                <w:sz w:val="18"/>
                <w:szCs w:val="18"/>
              </w:rPr>
            </w:pPr>
            <w:r w:rsidRPr="004B773D">
              <w:rPr>
                <w:color w:val="000000" w:themeColor="text1"/>
                <w:sz w:val="18"/>
                <w:szCs w:val="18"/>
              </w:rPr>
              <w:t>（</w:t>
            </w:r>
            <w:r w:rsidRPr="004B773D">
              <w:rPr>
                <w:color w:val="000000" w:themeColor="text1"/>
                <w:sz w:val="18"/>
                <w:szCs w:val="18"/>
              </w:rPr>
              <w:t>3%</w:t>
            </w:r>
            <w:r w:rsidRPr="004B773D">
              <w:rPr>
                <w:color w:val="000000" w:themeColor="text1"/>
                <w:sz w:val="18"/>
                <w:szCs w:val="18"/>
              </w:rPr>
              <w:t>～</w:t>
            </w:r>
            <w:r w:rsidRPr="004B773D">
              <w:rPr>
                <w:color w:val="000000" w:themeColor="text1"/>
                <w:sz w:val="18"/>
                <w:szCs w:val="18"/>
              </w:rPr>
              <w:t>10%</w:t>
            </w:r>
            <w:r w:rsidRPr="004B773D">
              <w:rPr>
                <w:color w:val="000000" w:themeColor="text1"/>
                <w:sz w:val="18"/>
                <w:szCs w:val="18"/>
              </w:rPr>
              <w:t>）</w:t>
            </w:r>
            <w:r w:rsidRPr="004B773D">
              <w:rPr>
                <w:color w:val="000000" w:themeColor="text1"/>
                <w:sz w:val="18"/>
                <w:szCs w:val="18"/>
              </w:rPr>
              <w:t xml:space="preserve"> </w:t>
            </w:r>
            <w:r w:rsidRPr="004B773D">
              <w:rPr>
                <w:color w:val="000000" w:themeColor="text1"/>
                <w:sz w:val="18"/>
                <w:szCs w:val="18"/>
              </w:rPr>
              <w:t>氢氟酸</w:t>
            </w:r>
            <w:r w:rsidRPr="004B773D">
              <w:rPr>
                <w:rFonts w:hint="eastAsia"/>
                <w:color w:val="000000" w:themeColor="text1"/>
                <w:sz w:val="18"/>
                <w:szCs w:val="18"/>
              </w:rPr>
              <w:t xml:space="preserve"> </w:t>
            </w:r>
            <w:r w:rsidRPr="004B773D">
              <w:rPr>
                <w:color w:val="000000" w:themeColor="text1"/>
                <w:sz w:val="18"/>
                <w:szCs w:val="18"/>
              </w:rPr>
              <w:t xml:space="preserve">+ </w:t>
            </w:r>
            <w:r w:rsidRPr="004B773D">
              <w:rPr>
                <w:color w:val="000000" w:themeColor="text1"/>
                <w:sz w:val="18"/>
                <w:szCs w:val="18"/>
              </w:rPr>
              <w:t>（</w:t>
            </w:r>
            <w:r w:rsidRPr="004B773D">
              <w:rPr>
                <w:color w:val="000000" w:themeColor="text1"/>
                <w:sz w:val="18"/>
                <w:szCs w:val="18"/>
              </w:rPr>
              <w:t>25%</w:t>
            </w:r>
            <w:r w:rsidRPr="004B773D">
              <w:rPr>
                <w:color w:val="000000" w:themeColor="text1"/>
                <w:sz w:val="18"/>
                <w:szCs w:val="18"/>
              </w:rPr>
              <w:t>～</w:t>
            </w:r>
            <w:r w:rsidRPr="004B773D">
              <w:rPr>
                <w:color w:val="000000" w:themeColor="text1"/>
                <w:sz w:val="18"/>
                <w:szCs w:val="18"/>
              </w:rPr>
              <w:t>32%</w:t>
            </w:r>
            <w:r w:rsidRPr="004B773D">
              <w:rPr>
                <w:color w:val="000000" w:themeColor="text1"/>
                <w:sz w:val="18"/>
                <w:szCs w:val="18"/>
              </w:rPr>
              <w:t>）</w:t>
            </w:r>
            <w:r w:rsidRPr="004B773D">
              <w:rPr>
                <w:color w:val="000000" w:themeColor="text1"/>
                <w:sz w:val="18"/>
                <w:szCs w:val="18"/>
              </w:rPr>
              <w:t xml:space="preserve"> </w:t>
            </w:r>
            <w:r w:rsidRPr="004B773D">
              <w:rPr>
                <w:color w:val="000000" w:themeColor="text1"/>
                <w:sz w:val="18"/>
                <w:szCs w:val="18"/>
              </w:rPr>
              <w:t>硝酸</w:t>
            </w:r>
            <w:r w:rsidRPr="004B773D">
              <w:rPr>
                <w:rFonts w:hint="eastAsia"/>
                <w:color w:val="000000" w:themeColor="text1"/>
                <w:sz w:val="18"/>
                <w:szCs w:val="18"/>
              </w:rPr>
              <w:t xml:space="preserve"> </w:t>
            </w:r>
            <w:r w:rsidRPr="004B773D">
              <w:rPr>
                <w:color w:val="000000" w:themeColor="text1"/>
                <w:sz w:val="18"/>
                <w:szCs w:val="18"/>
              </w:rPr>
              <w:t xml:space="preserve">+ </w:t>
            </w:r>
            <w:r w:rsidRPr="004B773D">
              <w:rPr>
                <w:color w:val="000000" w:themeColor="text1"/>
                <w:sz w:val="18"/>
                <w:szCs w:val="18"/>
              </w:rPr>
              <w:t>（</w:t>
            </w:r>
            <w:r w:rsidRPr="004B773D">
              <w:rPr>
                <w:color w:val="000000" w:themeColor="text1"/>
                <w:sz w:val="18"/>
                <w:szCs w:val="18"/>
              </w:rPr>
              <w:t>0%</w:t>
            </w:r>
            <w:r w:rsidRPr="004B773D">
              <w:rPr>
                <w:color w:val="000000" w:themeColor="text1"/>
                <w:sz w:val="18"/>
                <w:szCs w:val="18"/>
              </w:rPr>
              <w:t>～</w:t>
            </w:r>
            <w:r w:rsidR="007561CF">
              <w:rPr>
                <w:color w:val="000000" w:themeColor="text1"/>
                <w:sz w:val="18"/>
                <w:szCs w:val="18"/>
              </w:rPr>
              <w:t>10%</w:t>
            </w:r>
            <w:r w:rsidRPr="004B773D">
              <w:rPr>
                <w:color w:val="000000" w:themeColor="text1"/>
                <w:sz w:val="18"/>
                <w:szCs w:val="18"/>
              </w:rPr>
              <w:t>）双氧水</w:t>
            </w:r>
            <w:r w:rsidRPr="004B773D">
              <w:rPr>
                <w:rFonts w:hint="eastAsia"/>
                <w:color w:val="000000" w:themeColor="text1"/>
                <w:sz w:val="18"/>
                <w:szCs w:val="18"/>
              </w:rPr>
              <w:t xml:space="preserve"> </w:t>
            </w:r>
            <w:r w:rsidRPr="004B773D">
              <w:rPr>
                <w:color w:val="000000" w:themeColor="text1"/>
                <w:sz w:val="18"/>
                <w:szCs w:val="18"/>
              </w:rPr>
              <w:t xml:space="preserve">+ </w:t>
            </w:r>
            <w:r w:rsidRPr="004B773D">
              <w:rPr>
                <w:color w:val="000000" w:themeColor="text1"/>
                <w:sz w:val="18"/>
                <w:szCs w:val="18"/>
              </w:rPr>
              <w:t>水</w:t>
            </w:r>
            <w:r w:rsidRPr="004B773D">
              <w:rPr>
                <w:color w:val="000000" w:themeColor="text1"/>
                <w:sz w:val="18"/>
                <w:szCs w:val="18"/>
              </w:rPr>
              <w:t xml:space="preserve"> </w:t>
            </w:r>
            <w:r w:rsidRPr="004B773D">
              <w:rPr>
                <w:color w:val="000000" w:themeColor="text1"/>
                <w:sz w:val="18"/>
                <w:szCs w:val="18"/>
              </w:rPr>
              <w:t>（余量）</w:t>
            </w:r>
          </w:p>
        </w:tc>
        <w:tc>
          <w:tcPr>
            <w:tcW w:w="1437" w:type="pct"/>
            <w:vMerge w:val="restart"/>
            <w:tcBorders>
              <w:top w:val="single" w:sz="4" w:space="0" w:color="auto"/>
              <w:left w:val="single" w:sz="4" w:space="0" w:color="auto"/>
            </w:tcBorders>
            <w:vAlign w:val="center"/>
          </w:tcPr>
          <w:p w:rsidR="000A1FF9" w:rsidRPr="004B773D" w:rsidRDefault="005C341F">
            <w:pPr>
              <w:jc w:val="center"/>
              <w:rPr>
                <w:color w:val="000000" w:themeColor="text1"/>
                <w:sz w:val="18"/>
                <w:szCs w:val="18"/>
              </w:rPr>
            </w:pPr>
            <w:r w:rsidRPr="004B773D">
              <w:rPr>
                <w:color w:val="000000" w:themeColor="text1"/>
                <w:sz w:val="18"/>
                <w:szCs w:val="18"/>
              </w:rPr>
              <w:t>对锆锡铌合金和锆铌合金高倍浸蚀效果良好</w:t>
            </w:r>
            <w:r w:rsidRPr="004B773D">
              <w:rPr>
                <w:rFonts w:hint="eastAsia"/>
                <w:color w:val="000000" w:themeColor="text1"/>
                <w:sz w:val="18"/>
                <w:szCs w:val="18"/>
              </w:rPr>
              <w:t>，表现为在明场下能够观察到几乎所有晶粒或轮廓，可以整体显示出高倍组织。</w:t>
            </w:r>
          </w:p>
        </w:tc>
      </w:tr>
      <w:tr w:rsidR="004B773D" w:rsidRPr="004B773D" w:rsidTr="007561CF">
        <w:trPr>
          <w:trHeight w:val="931"/>
          <w:jc w:val="center"/>
        </w:trPr>
        <w:tc>
          <w:tcPr>
            <w:tcW w:w="377" w:type="pct"/>
            <w:tcBorders>
              <w:top w:val="single" w:sz="4" w:space="0" w:color="auto"/>
              <w:bottom w:val="single" w:sz="4" w:space="0" w:color="auto"/>
            </w:tcBorders>
            <w:vAlign w:val="center"/>
          </w:tcPr>
          <w:p w:rsidR="000A1FF9" w:rsidRPr="004B773D" w:rsidRDefault="005C341F">
            <w:pPr>
              <w:jc w:val="center"/>
              <w:rPr>
                <w:color w:val="000000" w:themeColor="text1"/>
                <w:sz w:val="18"/>
                <w:szCs w:val="18"/>
              </w:rPr>
            </w:pPr>
            <w:r w:rsidRPr="004B773D">
              <w:rPr>
                <w:color w:val="000000" w:themeColor="text1"/>
                <w:sz w:val="18"/>
                <w:szCs w:val="18"/>
              </w:rPr>
              <w:t>4</w:t>
            </w:r>
          </w:p>
        </w:tc>
        <w:tc>
          <w:tcPr>
            <w:tcW w:w="3185" w:type="pct"/>
            <w:tcBorders>
              <w:top w:val="single" w:sz="4" w:space="0" w:color="auto"/>
              <w:bottom w:val="single" w:sz="4" w:space="0" w:color="auto"/>
              <w:right w:val="single" w:sz="4" w:space="0" w:color="auto"/>
            </w:tcBorders>
            <w:vAlign w:val="center"/>
          </w:tcPr>
          <w:p w:rsidR="007561CF" w:rsidRDefault="005C341F">
            <w:pPr>
              <w:pStyle w:val="ac"/>
              <w:ind w:firstLineChars="0" w:firstLine="0"/>
              <w:jc w:val="center"/>
              <w:rPr>
                <w:color w:val="000000" w:themeColor="text1"/>
                <w:sz w:val="18"/>
                <w:szCs w:val="18"/>
              </w:rPr>
            </w:pPr>
            <w:r w:rsidRPr="004B773D">
              <w:rPr>
                <w:color w:val="000000" w:themeColor="text1"/>
                <w:sz w:val="18"/>
                <w:szCs w:val="18"/>
              </w:rPr>
              <w:t>（</w:t>
            </w:r>
            <w:r w:rsidRPr="004B773D">
              <w:rPr>
                <w:color w:val="000000" w:themeColor="text1"/>
                <w:sz w:val="18"/>
                <w:szCs w:val="18"/>
              </w:rPr>
              <w:t>3%</w:t>
            </w:r>
            <w:r w:rsidRPr="004B773D">
              <w:rPr>
                <w:color w:val="000000" w:themeColor="text1"/>
                <w:sz w:val="18"/>
                <w:szCs w:val="18"/>
              </w:rPr>
              <w:t>～</w:t>
            </w:r>
            <w:r w:rsidRPr="004B773D">
              <w:rPr>
                <w:color w:val="000000" w:themeColor="text1"/>
                <w:sz w:val="18"/>
                <w:szCs w:val="18"/>
              </w:rPr>
              <w:t>7%</w:t>
            </w:r>
            <w:r w:rsidRPr="004B773D">
              <w:rPr>
                <w:color w:val="000000" w:themeColor="text1"/>
                <w:sz w:val="18"/>
                <w:szCs w:val="18"/>
              </w:rPr>
              <w:t>）氢氟酸</w:t>
            </w:r>
            <w:r w:rsidRPr="004B773D">
              <w:rPr>
                <w:rFonts w:hint="eastAsia"/>
                <w:color w:val="000000" w:themeColor="text1"/>
                <w:sz w:val="18"/>
                <w:szCs w:val="18"/>
              </w:rPr>
              <w:t xml:space="preserve"> </w:t>
            </w:r>
            <w:r w:rsidRPr="004B773D">
              <w:rPr>
                <w:color w:val="000000" w:themeColor="text1"/>
                <w:sz w:val="18"/>
                <w:szCs w:val="18"/>
              </w:rPr>
              <w:t xml:space="preserve">+ </w:t>
            </w:r>
            <w:r w:rsidRPr="004B773D">
              <w:rPr>
                <w:color w:val="000000" w:themeColor="text1"/>
                <w:sz w:val="18"/>
                <w:szCs w:val="18"/>
              </w:rPr>
              <w:t>（</w:t>
            </w:r>
            <w:r w:rsidRPr="004B773D">
              <w:rPr>
                <w:color w:val="000000" w:themeColor="text1"/>
                <w:sz w:val="18"/>
                <w:szCs w:val="18"/>
              </w:rPr>
              <w:t>45%</w:t>
            </w:r>
            <w:r w:rsidRPr="004B773D">
              <w:rPr>
                <w:color w:val="000000" w:themeColor="text1"/>
                <w:sz w:val="18"/>
                <w:szCs w:val="18"/>
              </w:rPr>
              <w:t>～</w:t>
            </w:r>
            <w:r w:rsidRPr="004B773D">
              <w:rPr>
                <w:color w:val="000000" w:themeColor="text1"/>
                <w:sz w:val="18"/>
                <w:szCs w:val="18"/>
              </w:rPr>
              <w:t>50%</w:t>
            </w:r>
            <w:r w:rsidRPr="004B773D">
              <w:rPr>
                <w:color w:val="000000" w:themeColor="text1"/>
                <w:sz w:val="18"/>
                <w:szCs w:val="18"/>
              </w:rPr>
              <w:t>）硝酸</w:t>
            </w:r>
            <w:r w:rsidRPr="004B773D">
              <w:rPr>
                <w:rFonts w:hint="eastAsia"/>
                <w:color w:val="000000" w:themeColor="text1"/>
                <w:sz w:val="18"/>
                <w:szCs w:val="18"/>
              </w:rPr>
              <w:t xml:space="preserve"> </w:t>
            </w:r>
            <w:r w:rsidRPr="004B773D">
              <w:rPr>
                <w:color w:val="000000" w:themeColor="text1"/>
                <w:sz w:val="18"/>
                <w:szCs w:val="18"/>
              </w:rPr>
              <w:t xml:space="preserve">+ </w:t>
            </w:r>
            <w:r w:rsidRPr="004B773D">
              <w:rPr>
                <w:color w:val="000000" w:themeColor="text1"/>
                <w:sz w:val="18"/>
                <w:szCs w:val="18"/>
              </w:rPr>
              <w:t>（</w:t>
            </w:r>
            <w:r w:rsidRPr="004B773D">
              <w:rPr>
                <w:color w:val="000000" w:themeColor="text1"/>
                <w:sz w:val="18"/>
                <w:szCs w:val="18"/>
              </w:rPr>
              <w:t>0%</w:t>
            </w:r>
            <w:r w:rsidRPr="004B773D">
              <w:rPr>
                <w:color w:val="000000" w:themeColor="text1"/>
                <w:sz w:val="18"/>
                <w:szCs w:val="18"/>
              </w:rPr>
              <w:t>～</w:t>
            </w:r>
            <w:r w:rsidR="007561CF">
              <w:rPr>
                <w:color w:val="000000" w:themeColor="text1"/>
                <w:sz w:val="18"/>
                <w:szCs w:val="18"/>
              </w:rPr>
              <w:t>10%</w:t>
            </w:r>
            <w:r w:rsidRPr="004B773D">
              <w:rPr>
                <w:color w:val="000000" w:themeColor="text1"/>
                <w:sz w:val="18"/>
                <w:szCs w:val="18"/>
              </w:rPr>
              <w:t>）双氧水</w:t>
            </w:r>
            <w:r w:rsidRPr="004B773D">
              <w:rPr>
                <w:rFonts w:hint="eastAsia"/>
                <w:color w:val="000000" w:themeColor="text1"/>
                <w:sz w:val="18"/>
                <w:szCs w:val="18"/>
              </w:rPr>
              <w:t xml:space="preserve"> </w:t>
            </w:r>
          </w:p>
          <w:p w:rsidR="000A1FF9" w:rsidRPr="004B773D" w:rsidRDefault="005C341F">
            <w:pPr>
              <w:pStyle w:val="ac"/>
              <w:ind w:firstLineChars="0" w:firstLine="0"/>
              <w:jc w:val="center"/>
              <w:rPr>
                <w:color w:val="000000" w:themeColor="text1"/>
                <w:sz w:val="18"/>
                <w:szCs w:val="18"/>
              </w:rPr>
            </w:pPr>
            <w:r w:rsidRPr="004B773D">
              <w:rPr>
                <w:color w:val="000000" w:themeColor="text1"/>
                <w:sz w:val="18"/>
                <w:szCs w:val="18"/>
              </w:rPr>
              <w:t xml:space="preserve">+ </w:t>
            </w:r>
            <w:r w:rsidRPr="004B773D">
              <w:rPr>
                <w:color w:val="000000" w:themeColor="text1"/>
                <w:sz w:val="18"/>
                <w:szCs w:val="18"/>
              </w:rPr>
              <w:t>水（余量）</w:t>
            </w:r>
          </w:p>
        </w:tc>
        <w:tc>
          <w:tcPr>
            <w:tcW w:w="1437" w:type="pct"/>
            <w:vMerge/>
            <w:tcBorders>
              <w:left w:val="single" w:sz="4" w:space="0" w:color="auto"/>
              <w:bottom w:val="single" w:sz="4" w:space="0" w:color="auto"/>
            </w:tcBorders>
            <w:vAlign w:val="center"/>
          </w:tcPr>
          <w:p w:rsidR="000A1FF9" w:rsidRPr="004B773D" w:rsidRDefault="000A1FF9">
            <w:pPr>
              <w:jc w:val="center"/>
              <w:rPr>
                <w:color w:val="000000" w:themeColor="text1"/>
                <w:sz w:val="18"/>
                <w:szCs w:val="18"/>
              </w:rPr>
            </w:pPr>
          </w:p>
        </w:tc>
      </w:tr>
    </w:tbl>
    <w:p w:rsidR="000A1FF9" w:rsidRPr="004B773D" w:rsidRDefault="005C341F">
      <w:pPr>
        <w:spacing w:beforeLines="50" w:before="156" w:afterLines="50" w:after="156"/>
        <w:rPr>
          <w:rFonts w:ascii="黑体" w:eastAsia="黑体" w:hAnsi="黑体"/>
          <w:color w:val="000000" w:themeColor="text1"/>
          <w:szCs w:val="21"/>
        </w:rPr>
      </w:pPr>
      <w:r w:rsidRPr="004B773D">
        <w:rPr>
          <w:rFonts w:ascii="黑体" w:eastAsia="黑体" w:hAnsi="黑体" w:hint="eastAsia"/>
          <w:color w:val="000000" w:themeColor="text1"/>
          <w:szCs w:val="21"/>
        </w:rPr>
        <w:t>3.5</w:t>
      </w:r>
      <w:r w:rsidRPr="004B773D">
        <w:rPr>
          <w:rFonts w:ascii="黑体" w:eastAsia="黑体" w:hAnsi="黑体"/>
          <w:color w:val="000000" w:themeColor="text1"/>
          <w:szCs w:val="21"/>
        </w:rPr>
        <w:t xml:space="preserve"> </w:t>
      </w:r>
      <w:r w:rsidRPr="004B773D">
        <w:rPr>
          <w:rFonts w:ascii="黑体" w:eastAsia="黑体" w:hAnsi="黑体" w:hint="eastAsia"/>
          <w:color w:val="000000" w:themeColor="text1"/>
          <w:szCs w:val="21"/>
        </w:rPr>
        <w:t>组织显示方法的确定</w:t>
      </w:r>
    </w:p>
    <w:p w:rsidR="000A1FF9" w:rsidRPr="004B773D" w:rsidRDefault="005C341F">
      <w:pPr>
        <w:ind w:firstLineChars="200" w:firstLine="420"/>
        <w:rPr>
          <w:rFonts w:ascii="宋体" w:hAnsi="宋体" w:cs="宋体"/>
          <w:color w:val="000000" w:themeColor="text1"/>
          <w:szCs w:val="21"/>
        </w:rPr>
      </w:pPr>
      <w:r w:rsidRPr="004B773D">
        <w:rPr>
          <w:rFonts w:ascii="宋体" w:hAnsi="宋体" w:cs="宋体" w:hint="eastAsia"/>
          <w:color w:val="000000" w:themeColor="text1"/>
          <w:szCs w:val="21"/>
        </w:rPr>
        <w:t>除了部分合金牌号在一定的热处理和加工状态下，用显微镜在明场方式就能很观察到清晰组织，大部分情况下，明场观察时看到的组织都不清晰，即使能看到几乎所有的晶粒或轮廓，但这对后续的显微组织检验或者晶粒度测定可能会产生影响。为了更好的显示组织，准确判定组织及晶粒度测定，开发了新的方法。</w:t>
      </w:r>
    </w:p>
    <w:p w:rsidR="000A1FF9" w:rsidRPr="004B773D" w:rsidRDefault="005C341F">
      <w:pPr>
        <w:ind w:firstLineChars="190" w:firstLine="399"/>
        <w:rPr>
          <w:rFonts w:eastAsia="黑体"/>
          <w:color w:val="000000" w:themeColor="text1"/>
          <w:szCs w:val="21"/>
        </w:rPr>
      </w:pPr>
      <w:r w:rsidRPr="004B773D">
        <w:rPr>
          <w:rFonts w:hint="eastAsia"/>
          <w:color w:val="000000" w:themeColor="text1"/>
          <w:szCs w:val="21"/>
        </w:rPr>
        <w:t>阳极氧化镀膜是在电解浸蚀下，金属的离子和电解质中的非金属离子反应，生成不溶性化合物，在试样</w:t>
      </w:r>
      <w:r w:rsidRPr="004B773D">
        <w:rPr>
          <w:color w:val="000000" w:themeColor="text1"/>
          <w:szCs w:val="21"/>
        </w:rPr>
        <w:t>表面形成不同厚度的沉积层，薄膜的厚度随着金属显微组织的组成及取向而异。</w:t>
      </w:r>
    </w:p>
    <w:p w:rsidR="000A1FF9" w:rsidRPr="004B773D" w:rsidRDefault="005C341F">
      <w:pPr>
        <w:ind w:firstLineChars="200" w:firstLine="420"/>
        <w:rPr>
          <w:color w:val="000000" w:themeColor="text1"/>
          <w:szCs w:val="21"/>
        </w:rPr>
      </w:pPr>
      <w:r w:rsidRPr="004B773D">
        <w:rPr>
          <w:color w:val="000000" w:themeColor="text1"/>
          <w:szCs w:val="21"/>
        </w:rPr>
        <w:t>纯锆与锆合金的</w:t>
      </w:r>
      <w:r w:rsidRPr="004B773D">
        <w:rPr>
          <w:color w:val="000000" w:themeColor="text1"/>
          <w:szCs w:val="21"/>
        </w:rPr>
        <w:t>α</w:t>
      </w:r>
      <w:r w:rsidRPr="004B773D">
        <w:rPr>
          <w:color w:val="000000" w:themeColor="text1"/>
          <w:szCs w:val="21"/>
        </w:rPr>
        <w:t>相都是密排六方结构，密排六方结构在偏振光的照射下，能产生干涉的偏振光，由于不同晶粒的位相的不同，在偏光照明下，反射光能互相干涉，显示出明暗的干涉衬度，显现晶粒。但这种干涉衬度很弱。如果结合阳极氧化镀膜技术，使不同位相的晶粒上沉积不同厚度的薄膜，薄膜也具有干涉效应，就可以清晰显示晶粒。</w:t>
      </w:r>
    </w:p>
    <w:p w:rsidR="000A1FF9" w:rsidRPr="004B773D" w:rsidRDefault="005C341F">
      <w:pPr>
        <w:pStyle w:val="ac"/>
        <w:jc w:val="left"/>
        <w:rPr>
          <w:color w:val="000000" w:themeColor="text1"/>
          <w:szCs w:val="21"/>
        </w:rPr>
      </w:pPr>
      <w:r w:rsidRPr="004B773D">
        <w:rPr>
          <w:color w:val="000000" w:themeColor="text1"/>
          <w:szCs w:val="21"/>
        </w:rPr>
        <w:t>据此，开发出了锆及锆合金的阳极氧化方法，解决了显微组织显示不佳的问题。阳极氧化方法如表</w:t>
      </w:r>
      <w:r w:rsidRPr="004B773D">
        <w:rPr>
          <w:color w:val="000000" w:themeColor="text1"/>
          <w:szCs w:val="21"/>
        </w:rPr>
        <w:t>9</w:t>
      </w:r>
      <w:r w:rsidRPr="004B773D">
        <w:rPr>
          <w:color w:val="000000" w:themeColor="text1"/>
          <w:szCs w:val="21"/>
        </w:rPr>
        <w:t>所示。</w:t>
      </w:r>
      <w:r w:rsidRPr="004B773D">
        <w:rPr>
          <w:rFonts w:hint="eastAsia"/>
          <w:color w:val="000000" w:themeColor="text1"/>
          <w:szCs w:val="21"/>
        </w:rPr>
        <w:t>阳极氧化镀膜条件：</w:t>
      </w:r>
      <w:r w:rsidRPr="004B773D">
        <w:rPr>
          <w:color w:val="000000" w:themeColor="text1"/>
          <w:szCs w:val="21"/>
        </w:rPr>
        <w:t>电压</w:t>
      </w:r>
      <w:r w:rsidRPr="004B773D">
        <w:rPr>
          <w:color w:val="000000" w:themeColor="text1"/>
          <w:szCs w:val="21"/>
        </w:rPr>
        <w:t xml:space="preserve"> 30 V</w:t>
      </w:r>
      <w:r w:rsidRPr="004B773D">
        <w:rPr>
          <w:color w:val="000000" w:themeColor="text1"/>
          <w:szCs w:val="21"/>
        </w:rPr>
        <w:t>～</w:t>
      </w:r>
      <w:r w:rsidRPr="004B773D">
        <w:rPr>
          <w:color w:val="000000" w:themeColor="text1"/>
          <w:szCs w:val="21"/>
        </w:rPr>
        <w:t>50 V</w:t>
      </w:r>
      <w:r w:rsidRPr="004B773D">
        <w:rPr>
          <w:color w:val="000000" w:themeColor="text1"/>
          <w:szCs w:val="21"/>
        </w:rPr>
        <w:t>时间</w:t>
      </w:r>
      <w:r w:rsidRPr="004B773D">
        <w:rPr>
          <w:color w:val="000000" w:themeColor="text1"/>
          <w:szCs w:val="21"/>
        </w:rPr>
        <w:t xml:space="preserve"> 3 s</w:t>
      </w:r>
      <w:r w:rsidRPr="004B773D">
        <w:rPr>
          <w:color w:val="000000" w:themeColor="text1"/>
          <w:szCs w:val="21"/>
        </w:rPr>
        <w:t>～</w:t>
      </w:r>
      <w:r w:rsidRPr="004B773D">
        <w:rPr>
          <w:color w:val="000000" w:themeColor="text1"/>
          <w:szCs w:val="21"/>
        </w:rPr>
        <w:t>10 s</w:t>
      </w:r>
      <w:r w:rsidRPr="004B773D">
        <w:rPr>
          <w:rFonts w:hint="eastAsia"/>
          <w:color w:val="000000" w:themeColor="text1"/>
          <w:szCs w:val="21"/>
        </w:rPr>
        <w:t>。</w:t>
      </w:r>
    </w:p>
    <w:p w:rsidR="000A1FF9" w:rsidRPr="004B773D" w:rsidRDefault="005C341F">
      <w:pPr>
        <w:spacing w:beforeLines="50" w:before="156" w:afterLines="50" w:after="156"/>
        <w:jc w:val="center"/>
        <w:rPr>
          <w:rFonts w:ascii="黑体" w:eastAsia="黑体" w:hAnsi="黑体"/>
          <w:color w:val="000000" w:themeColor="text1"/>
        </w:rPr>
      </w:pPr>
      <w:r w:rsidRPr="004B773D">
        <w:rPr>
          <w:rFonts w:ascii="黑体" w:eastAsia="黑体" w:hAnsi="黑体" w:hint="eastAsia"/>
          <w:color w:val="000000" w:themeColor="text1"/>
        </w:rPr>
        <w:t>表9</w:t>
      </w:r>
      <w:r w:rsidRPr="004B773D">
        <w:rPr>
          <w:rFonts w:ascii="黑体" w:eastAsia="黑体" w:hAnsi="黑体"/>
          <w:color w:val="000000" w:themeColor="text1"/>
        </w:rPr>
        <w:t xml:space="preserve">  </w:t>
      </w:r>
      <w:r w:rsidRPr="004B773D">
        <w:rPr>
          <w:rFonts w:ascii="黑体" w:eastAsia="黑体" w:hAnsi="黑体" w:hint="eastAsia"/>
          <w:color w:val="000000" w:themeColor="text1"/>
        </w:rPr>
        <w:t>试验确定的阳极氧化溶液</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0"/>
        <w:gridCol w:w="5619"/>
        <w:gridCol w:w="2685"/>
      </w:tblGrid>
      <w:tr w:rsidR="004B773D" w:rsidRPr="004B773D" w:rsidTr="0066310A">
        <w:trPr>
          <w:trHeight w:hRule="exact" w:val="567"/>
          <w:jc w:val="center"/>
        </w:trPr>
        <w:tc>
          <w:tcPr>
            <w:tcW w:w="556" w:type="pct"/>
            <w:vAlign w:val="center"/>
          </w:tcPr>
          <w:p w:rsidR="000A1FF9" w:rsidRPr="004B773D" w:rsidRDefault="005C341F">
            <w:pPr>
              <w:spacing w:line="360" w:lineRule="auto"/>
              <w:jc w:val="center"/>
              <w:rPr>
                <w:color w:val="000000" w:themeColor="text1"/>
                <w:sz w:val="18"/>
                <w:szCs w:val="18"/>
              </w:rPr>
            </w:pPr>
            <w:r w:rsidRPr="004B773D">
              <w:rPr>
                <w:color w:val="000000" w:themeColor="text1"/>
                <w:sz w:val="18"/>
                <w:szCs w:val="18"/>
              </w:rPr>
              <w:t>序号</w:t>
            </w:r>
          </w:p>
        </w:tc>
        <w:tc>
          <w:tcPr>
            <w:tcW w:w="3007" w:type="pct"/>
            <w:vAlign w:val="center"/>
          </w:tcPr>
          <w:p w:rsidR="000A1FF9" w:rsidRPr="004B773D" w:rsidRDefault="005C341F">
            <w:pPr>
              <w:spacing w:line="360" w:lineRule="auto"/>
              <w:jc w:val="center"/>
              <w:rPr>
                <w:color w:val="000000" w:themeColor="text1"/>
                <w:sz w:val="18"/>
                <w:szCs w:val="18"/>
              </w:rPr>
            </w:pPr>
            <w:r w:rsidRPr="004B773D">
              <w:rPr>
                <w:color w:val="000000" w:themeColor="text1"/>
                <w:sz w:val="18"/>
                <w:szCs w:val="18"/>
              </w:rPr>
              <w:t>阳极氧化溶液</w:t>
            </w:r>
          </w:p>
        </w:tc>
        <w:tc>
          <w:tcPr>
            <w:tcW w:w="1437" w:type="pct"/>
            <w:vAlign w:val="center"/>
          </w:tcPr>
          <w:p w:rsidR="000A1FF9" w:rsidRPr="004B773D" w:rsidRDefault="005C341F" w:rsidP="0066310A">
            <w:pPr>
              <w:spacing w:line="360" w:lineRule="auto"/>
              <w:jc w:val="center"/>
              <w:rPr>
                <w:color w:val="000000" w:themeColor="text1"/>
                <w:sz w:val="18"/>
                <w:szCs w:val="18"/>
              </w:rPr>
            </w:pPr>
            <w:r w:rsidRPr="004B773D">
              <w:rPr>
                <w:rFonts w:hint="eastAsia"/>
                <w:color w:val="000000" w:themeColor="text1"/>
                <w:sz w:val="18"/>
                <w:szCs w:val="18"/>
              </w:rPr>
              <w:t>阳极氧化效果</w:t>
            </w:r>
          </w:p>
        </w:tc>
      </w:tr>
      <w:tr w:rsidR="004B773D" w:rsidRPr="004B773D" w:rsidTr="0066310A">
        <w:trPr>
          <w:trHeight w:hRule="exact" w:val="567"/>
          <w:jc w:val="center"/>
        </w:trPr>
        <w:tc>
          <w:tcPr>
            <w:tcW w:w="556" w:type="pct"/>
            <w:tcBorders>
              <w:bottom w:val="single" w:sz="4" w:space="0" w:color="auto"/>
            </w:tcBorders>
            <w:vAlign w:val="center"/>
          </w:tcPr>
          <w:p w:rsidR="000A1FF9" w:rsidRPr="004B773D" w:rsidRDefault="005C341F">
            <w:pPr>
              <w:jc w:val="center"/>
              <w:rPr>
                <w:color w:val="000000" w:themeColor="text1"/>
                <w:sz w:val="18"/>
                <w:szCs w:val="18"/>
              </w:rPr>
            </w:pPr>
            <w:r w:rsidRPr="004B773D">
              <w:rPr>
                <w:color w:val="000000" w:themeColor="text1"/>
                <w:sz w:val="18"/>
                <w:szCs w:val="18"/>
              </w:rPr>
              <w:t>1</w:t>
            </w:r>
          </w:p>
        </w:tc>
        <w:tc>
          <w:tcPr>
            <w:tcW w:w="3007" w:type="pct"/>
            <w:tcBorders>
              <w:bottom w:val="single" w:sz="4" w:space="0" w:color="auto"/>
              <w:right w:val="single" w:sz="4" w:space="0" w:color="auto"/>
            </w:tcBorders>
            <w:vAlign w:val="center"/>
          </w:tcPr>
          <w:p w:rsidR="000A1FF9" w:rsidRPr="004B773D" w:rsidRDefault="005C341F">
            <w:pPr>
              <w:pStyle w:val="ac"/>
              <w:ind w:firstLineChars="0" w:firstLine="0"/>
              <w:jc w:val="center"/>
              <w:rPr>
                <w:color w:val="000000" w:themeColor="text1"/>
                <w:sz w:val="18"/>
                <w:szCs w:val="18"/>
              </w:rPr>
            </w:pPr>
            <w:r w:rsidRPr="004B773D">
              <w:rPr>
                <w:color w:val="000000" w:themeColor="text1"/>
                <w:sz w:val="18"/>
                <w:szCs w:val="18"/>
              </w:rPr>
              <w:t>（</w:t>
            </w:r>
            <w:r w:rsidRPr="004B773D">
              <w:rPr>
                <w:color w:val="000000" w:themeColor="text1"/>
                <w:sz w:val="18"/>
                <w:szCs w:val="18"/>
              </w:rPr>
              <w:t>1%</w:t>
            </w:r>
            <w:r w:rsidRPr="004B773D">
              <w:rPr>
                <w:color w:val="000000" w:themeColor="text1"/>
                <w:sz w:val="18"/>
                <w:szCs w:val="18"/>
              </w:rPr>
              <w:t>～</w:t>
            </w:r>
            <w:r w:rsidRPr="004B773D">
              <w:rPr>
                <w:color w:val="000000" w:themeColor="text1"/>
                <w:sz w:val="18"/>
                <w:szCs w:val="18"/>
              </w:rPr>
              <w:t>3%</w:t>
            </w:r>
            <w:r w:rsidRPr="004B773D">
              <w:rPr>
                <w:color w:val="000000" w:themeColor="text1"/>
                <w:sz w:val="18"/>
                <w:szCs w:val="18"/>
              </w:rPr>
              <w:t>）硫酸</w:t>
            </w:r>
            <w:r w:rsidRPr="004B773D">
              <w:rPr>
                <w:rFonts w:hint="eastAsia"/>
                <w:color w:val="000000" w:themeColor="text1"/>
                <w:sz w:val="18"/>
                <w:szCs w:val="18"/>
              </w:rPr>
              <w:t xml:space="preserve"> </w:t>
            </w:r>
            <w:r w:rsidRPr="004B773D">
              <w:rPr>
                <w:color w:val="000000" w:themeColor="text1"/>
                <w:sz w:val="18"/>
                <w:szCs w:val="18"/>
              </w:rPr>
              <w:t xml:space="preserve">+ </w:t>
            </w:r>
            <w:r w:rsidRPr="004B773D">
              <w:rPr>
                <w:color w:val="000000" w:themeColor="text1"/>
                <w:sz w:val="18"/>
                <w:szCs w:val="18"/>
              </w:rPr>
              <w:t>水（余量）（体积比）</w:t>
            </w:r>
          </w:p>
        </w:tc>
        <w:tc>
          <w:tcPr>
            <w:tcW w:w="1437" w:type="pct"/>
            <w:vMerge w:val="restart"/>
            <w:tcBorders>
              <w:left w:val="single" w:sz="4" w:space="0" w:color="auto"/>
            </w:tcBorders>
            <w:vAlign w:val="center"/>
          </w:tcPr>
          <w:p w:rsidR="000A1FF9" w:rsidRPr="004B773D" w:rsidRDefault="005C341F">
            <w:pPr>
              <w:pStyle w:val="ac"/>
              <w:ind w:firstLineChars="0" w:firstLine="0"/>
              <w:jc w:val="center"/>
              <w:rPr>
                <w:color w:val="000000" w:themeColor="text1"/>
                <w:sz w:val="18"/>
                <w:szCs w:val="18"/>
              </w:rPr>
            </w:pPr>
            <w:r w:rsidRPr="004B773D">
              <w:rPr>
                <w:rFonts w:hint="eastAsia"/>
                <w:color w:val="000000" w:themeColor="text1"/>
                <w:sz w:val="18"/>
                <w:szCs w:val="18"/>
              </w:rPr>
              <w:t>清晰且完整的显示出高倍组织及其晶粒。</w:t>
            </w:r>
          </w:p>
        </w:tc>
      </w:tr>
      <w:tr w:rsidR="004B773D" w:rsidRPr="004B773D" w:rsidTr="0066310A">
        <w:trPr>
          <w:trHeight w:hRule="exact" w:val="567"/>
          <w:jc w:val="center"/>
        </w:trPr>
        <w:tc>
          <w:tcPr>
            <w:tcW w:w="556" w:type="pct"/>
            <w:tcBorders>
              <w:top w:val="single" w:sz="4" w:space="0" w:color="auto"/>
              <w:bottom w:val="single" w:sz="4" w:space="0" w:color="auto"/>
            </w:tcBorders>
            <w:vAlign w:val="center"/>
          </w:tcPr>
          <w:p w:rsidR="000A1FF9" w:rsidRPr="004B773D" w:rsidRDefault="005C341F">
            <w:pPr>
              <w:jc w:val="center"/>
              <w:rPr>
                <w:color w:val="000000" w:themeColor="text1"/>
                <w:sz w:val="18"/>
                <w:szCs w:val="18"/>
              </w:rPr>
            </w:pPr>
            <w:r w:rsidRPr="004B773D">
              <w:rPr>
                <w:rFonts w:hint="eastAsia"/>
                <w:color w:val="000000" w:themeColor="text1"/>
                <w:sz w:val="18"/>
                <w:szCs w:val="18"/>
              </w:rPr>
              <w:t>2</w:t>
            </w:r>
          </w:p>
        </w:tc>
        <w:tc>
          <w:tcPr>
            <w:tcW w:w="3007" w:type="pct"/>
            <w:tcBorders>
              <w:top w:val="single" w:sz="4" w:space="0" w:color="auto"/>
              <w:bottom w:val="single" w:sz="4" w:space="0" w:color="auto"/>
              <w:right w:val="single" w:sz="4" w:space="0" w:color="auto"/>
            </w:tcBorders>
            <w:vAlign w:val="center"/>
          </w:tcPr>
          <w:p w:rsidR="000A1FF9" w:rsidRPr="004B773D" w:rsidRDefault="005C341F">
            <w:pPr>
              <w:pStyle w:val="ac"/>
              <w:ind w:firstLineChars="0" w:firstLine="0"/>
              <w:jc w:val="center"/>
              <w:rPr>
                <w:color w:val="000000" w:themeColor="text1"/>
                <w:sz w:val="18"/>
                <w:szCs w:val="18"/>
              </w:rPr>
            </w:pPr>
            <w:r w:rsidRPr="004B773D">
              <w:rPr>
                <w:rFonts w:hint="eastAsia"/>
                <w:color w:val="000000" w:themeColor="text1"/>
                <w:sz w:val="18"/>
                <w:szCs w:val="18"/>
              </w:rPr>
              <w:t>（</w:t>
            </w:r>
            <w:r w:rsidRPr="004B773D">
              <w:rPr>
                <w:rFonts w:hint="eastAsia"/>
                <w:color w:val="000000" w:themeColor="text1"/>
                <w:sz w:val="18"/>
                <w:szCs w:val="18"/>
              </w:rPr>
              <w:t>25</w:t>
            </w:r>
            <w:r w:rsidRPr="004B773D">
              <w:rPr>
                <w:color w:val="000000" w:themeColor="text1"/>
                <w:sz w:val="18"/>
                <w:szCs w:val="18"/>
              </w:rPr>
              <w:t xml:space="preserve"> </w:t>
            </w:r>
            <w:r w:rsidRPr="004B773D">
              <w:rPr>
                <w:rFonts w:hint="eastAsia"/>
                <w:color w:val="000000" w:themeColor="text1"/>
                <w:sz w:val="18"/>
                <w:szCs w:val="18"/>
              </w:rPr>
              <w:t>mL</w:t>
            </w:r>
            <w:r w:rsidRPr="004B773D">
              <w:rPr>
                <w:color w:val="000000" w:themeColor="text1"/>
                <w:sz w:val="18"/>
                <w:szCs w:val="18"/>
              </w:rPr>
              <w:t>～</w:t>
            </w:r>
            <w:r w:rsidRPr="004B773D">
              <w:rPr>
                <w:rFonts w:hint="eastAsia"/>
                <w:color w:val="000000" w:themeColor="text1"/>
                <w:sz w:val="18"/>
                <w:szCs w:val="18"/>
              </w:rPr>
              <w:t>30</w:t>
            </w:r>
            <w:r w:rsidRPr="004B773D">
              <w:rPr>
                <w:color w:val="000000" w:themeColor="text1"/>
                <w:sz w:val="18"/>
                <w:szCs w:val="18"/>
              </w:rPr>
              <w:t xml:space="preserve"> </w:t>
            </w:r>
            <w:r w:rsidRPr="004B773D">
              <w:rPr>
                <w:rFonts w:hint="eastAsia"/>
                <w:color w:val="000000" w:themeColor="text1"/>
                <w:sz w:val="18"/>
                <w:szCs w:val="18"/>
              </w:rPr>
              <w:t>mL</w:t>
            </w:r>
            <w:r w:rsidRPr="004B773D">
              <w:rPr>
                <w:rFonts w:hint="eastAsia"/>
                <w:color w:val="000000" w:themeColor="text1"/>
                <w:sz w:val="18"/>
                <w:szCs w:val="18"/>
              </w:rPr>
              <w:t>）乳酸</w:t>
            </w:r>
            <w:r w:rsidRPr="004B773D">
              <w:rPr>
                <w:rFonts w:hint="eastAsia"/>
                <w:color w:val="000000" w:themeColor="text1"/>
                <w:sz w:val="18"/>
                <w:szCs w:val="18"/>
              </w:rPr>
              <w:t xml:space="preserve"> +</w:t>
            </w:r>
            <w:r w:rsidRPr="004B773D">
              <w:rPr>
                <w:color w:val="000000" w:themeColor="text1"/>
                <w:sz w:val="18"/>
                <w:szCs w:val="18"/>
              </w:rPr>
              <w:t xml:space="preserve"> </w:t>
            </w:r>
            <w:r w:rsidRPr="004B773D">
              <w:rPr>
                <w:rFonts w:hint="eastAsia"/>
                <w:color w:val="000000" w:themeColor="text1"/>
                <w:sz w:val="18"/>
                <w:szCs w:val="18"/>
              </w:rPr>
              <w:t>（</w:t>
            </w:r>
            <w:r w:rsidRPr="004B773D">
              <w:rPr>
                <w:rFonts w:hint="eastAsia"/>
                <w:color w:val="000000" w:themeColor="text1"/>
                <w:sz w:val="18"/>
                <w:szCs w:val="18"/>
              </w:rPr>
              <w:t>3</w:t>
            </w:r>
            <w:r w:rsidRPr="004B773D">
              <w:rPr>
                <w:color w:val="000000" w:themeColor="text1"/>
                <w:sz w:val="18"/>
                <w:szCs w:val="18"/>
              </w:rPr>
              <w:t xml:space="preserve"> </w:t>
            </w:r>
            <w:r w:rsidRPr="004B773D">
              <w:rPr>
                <w:rFonts w:hint="eastAsia"/>
                <w:color w:val="000000" w:themeColor="text1"/>
                <w:sz w:val="18"/>
                <w:szCs w:val="18"/>
              </w:rPr>
              <w:t>g</w:t>
            </w:r>
            <w:r w:rsidRPr="004B773D">
              <w:rPr>
                <w:rFonts w:ascii="宋体" w:hAnsi="宋体" w:hint="eastAsia"/>
                <w:color w:val="000000" w:themeColor="text1"/>
                <w:sz w:val="18"/>
                <w:szCs w:val="18"/>
              </w:rPr>
              <w:t>～</w:t>
            </w:r>
            <w:r w:rsidRPr="004B773D">
              <w:rPr>
                <w:color w:val="000000" w:themeColor="text1"/>
                <w:sz w:val="18"/>
                <w:szCs w:val="18"/>
              </w:rPr>
              <w:t>5 g</w:t>
            </w:r>
            <w:r w:rsidRPr="004B773D">
              <w:rPr>
                <w:rFonts w:hint="eastAsia"/>
                <w:color w:val="000000" w:themeColor="text1"/>
                <w:sz w:val="18"/>
                <w:szCs w:val="18"/>
              </w:rPr>
              <w:t>）柠檬酸</w:t>
            </w:r>
            <w:r w:rsidRPr="004B773D">
              <w:rPr>
                <w:rFonts w:hint="eastAsia"/>
                <w:color w:val="000000" w:themeColor="text1"/>
                <w:sz w:val="18"/>
                <w:szCs w:val="18"/>
              </w:rPr>
              <w:t xml:space="preserve"> +</w:t>
            </w:r>
            <w:r w:rsidRPr="004B773D">
              <w:rPr>
                <w:color w:val="000000" w:themeColor="text1"/>
                <w:sz w:val="18"/>
                <w:szCs w:val="18"/>
              </w:rPr>
              <w:t xml:space="preserve"> </w:t>
            </w:r>
            <w:r w:rsidRPr="004B773D">
              <w:rPr>
                <w:rFonts w:hint="eastAsia"/>
                <w:color w:val="000000" w:themeColor="text1"/>
                <w:sz w:val="18"/>
                <w:szCs w:val="18"/>
              </w:rPr>
              <w:t>100</w:t>
            </w:r>
            <w:r w:rsidRPr="004B773D">
              <w:rPr>
                <w:color w:val="000000" w:themeColor="text1"/>
                <w:sz w:val="18"/>
                <w:szCs w:val="18"/>
              </w:rPr>
              <w:t xml:space="preserve"> </w:t>
            </w:r>
            <w:r w:rsidRPr="004B773D">
              <w:rPr>
                <w:rFonts w:hint="eastAsia"/>
                <w:color w:val="000000" w:themeColor="text1"/>
                <w:sz w:val="18"/>
                <w:szCs w:val="18"/>
              </w:rPr>
              <w:t xml:space="preserve">mL </w:t>
            </w:r>
            <w:r w:rsidRPr="004B773D">
              <w:rPr>
                <w:rFonts w:hint="eastAsia"/>
                <w:color w:val="000000" w:themeColor="text1"/>
                <w:sz w:val="18"/>
                <w:szCs w:val="18"/>
              </w:rPr>
              <w:t>水</w:t>
            </w:r>
          </w:p>
        </w:tc>
        <w:tc>
          <w:tcPr>
            <w:tcW w:w="1437" w:type="pct"/>
            <w:vMerge/>
            <w:tcBorders>
              <w:left w:val="single" w:sz="4" w:space="0" w:color="auto"/>
              <w:bottom w:val="single" w:sz="4" w:space="0" w:color="auto"/>
            </w:tcBorders>
            <w:vAlign w:val="center"/>
          </w:tcPr>
          <w:p w:rsidR="000A1FF9" w:rsidRPr="004B773D" w:rsidRDefault="000A1FF9">
            <w:pPr>
              <w:rPr>
                <w:color w:val="000000" w:themeColor="text1"/>
              </w:rPr>
            </w:pPr>
          </w:p>
        </w:tc>
      </w:tr>
    </w:tbl>
    <w:p w:rsidR="000A1FF9" w:rsidRPr="004B773D" w:rsidRDefault="005C341F">
      <w:pPr>
        <w:spacing w:beforeLines="100" w:before="312" w:afterLines="100" w:after="312"/>
        <w:rPr>
          <w:rFonts w:ascii="黑体" w:eastAsia="黑体" w:hAnsi="黑体"/>
          <w:color w:val="000000" w:themeColor="text1"/>
          <w:szCs w:val="21"/>
        </w:rPr>
      </w:pPr>
      <w:r w:rsidRPr="004B773D">
        <w:rPr>
          <w:rFonts w:ascii="黑体" w:eastAsia="黑体" w:hAnsi="黑体" w:hint="eastAsia"/>
          <w:color w:val="000000" w:themeColor="text1"/>
          <w:szCs w:val="21"/>
        </w:rPr>
        <w:lastRenderedPageBreak/>
        <w:t>四</w:t>
      </w:r>
      <w:r w:rsidRPr="004B773D">
        <w:rPr>
          <w:rFonts w:ascii="黑体" w:eastAsia="黑体" w:hAnsi="黑体"/>
          <w:color w:val="000000" w:themeColor="text1"/>
          <w:szCs w:val="21"/>
        </w:rPr>
        <w:t>、</w:t>
      </w:r>
      <w:r w:rsidRPr="004B773D">
        <w:rPr>
          <w:rFonts w:ascii="黑体" w:eastAsia="黑体" w:hAnsi="黑体" w:hint="eastAsia"/>
          <w:color w:val="000000" w:themeColor="text1"/>
          <w:szCs w:val="21"/>
        </w:rPr>
        <w:t xml:space="preserve">  标准水平分析</w:t>
      </w:r>
    </w:p>
    <w:p w:rsidR="000A1FF9" w:rsidRPr="004B773D" w:rsidRDefault="005C341F">
      <w:pPr>
        <w:spacing w:beforeLines="50" w:before="156" w:afterLines="50" w:after="156"/>
        <w:rPr>
          <w:rFonts w:ascii="黑体" w:eastAsia="黑体" w:hAnsi="黑体"/>
          <w:color w:val="000000" w:themeColor="text1"/>
          <w:szCs w:val="21"/>
        </w:rPr>
      </w:pPr>
      <w:r w:rsidRPr="004B773D">
        <w:rPr>
          <w:rFonts w:ascii="黑体" w:eastAsia="黑体" w:hAnsi="黑体" w:hint="eastAsia"/>
          <w:color w:val="000000" w:themeColor="text1"/>
          <w:szCs w:val="21"/>
        </w:rPr>
        <w:t xml:space="preserve">4.1 </w:t>
      </w:r>
      <w:r w:rsidRPr="004B773D">
        <w:rPr>
          <w:rFonts w:ascii="黑体" w:eastAsia="黑体" w:hAnsi="黑体"/>
          <w:color w:val="000000" w:themeColor="text1"/>
          <w:szCs w:val="21"/>
        </w:rPr>
        <w:t xml:space="preserve"> </w:t>
      </w:r>
      <w:r w:rsidRPr="004B773D">
        <w:rPr>
          <w:rFonts w:ascii="黑体" w:eastAsia="黑体" w:hAnsi="黑体" w:hint="eastAsia"/>
          <w:color w:val="000000" w:themeColor="text1"/>
          <w:szCs w:val="21"/>
        </w:rPr>
        <w:t>采用国际标准和国外先进标准的程度</w:t>
      </w:r>
    </w:p>
    <w:p w:rsidR="000A1FF9" w:rsidRPr="004B773D" w:rsidRDefault="005C341F">
      <w:pPr>
        <w:ind w:firstLineChars="200" w:firstLine="420"/>
        <w:rPr>
          <w:color w:val="000000" w:themeColor="text1"/>
          <w:kern w:val="0"/>
          <w:szCs w:val="21"/>
        </w:rPr>
      </w:pPr>
      <w:r w:rsidRPr="004B773D">
        <w:rPr>
          <w:color w:val="000000" w:themeColor="text1"/>
          <w:kern w:val="0"/>
          <w:szCs w:val="21"/>
        </w:rPr>
        <w:t>本标准在制定过程中，参考了</w:t>
      </w:r>
      <w:r w:rsidRPr="004B773D">
        <w:rPr>
          <w:color w:val="000000" w:themeColor="text1"/>
          <w:kern w:val="0"/>
          <w:szCs w:val="21"/>
        </w:rPr>
        <w:t>ASTM E3</w:t>
      </w:r>
      <w:r w:rsidRPr="004B773D">
        <w:rPr>
          <w:color w:val="000000" w:themeColor="text1"/>
          <w:kern w:val="0"/>
          <w:szCs w:val="21"/>
        </w:rPr>
        <w:t>、</w:t>
      </w:r>
      <w:r w:rsidRPr="004B773D">
        <w:rPr>
          <w:color w:val="000000" w:themeColor="text1"/>
          <w:kern w:val="0"/>
          <w:szCs w:val="21"/>
        </w:rPr>
        <w:t>ASTM E340</w:t>
      </w:r>
      <w:r w:rsidRPr="004B773D">
        <w:rPr>
          <w:color w:val="000000" w:themeColor="text1"/>
          <w:kern w:val="0"/>
          <w:szCs w:val="21"/>
        </w:rPr>
        <w:t>与</w:t>
      </w:r>
      <w:r w:rsidRPr="004B773D">
        <w:rPr>
          <w:color w:val="000000" w:themeColor="text1"/>
          <w:kern w:val="0"/>
          <w:szCs w:val="21"/>
        </w:rPr>
        <w:t>ASTM E407</w:t>
      </w:r>
      <w:r w:rsidRPr="004B773D">
        <w:rPr>
          <w:color w:val="000000" w:themeColor="text1"/>
          <w:kern w:val="0"/>
          <w:szCs w:val="21"/>
        </w:rPr>
        <w:t>等作为样品制备与产品质量控制的通用要求，满足现阶段锆及锆合金高低倍检验需求。</w:t>
      </w:r>
    </w:p>
    <w:p w:rsidR="000A1FF9" w:rsidRPr="004B773D" w:rsidRDefault="005C341F">
      <w:pPr>
        <w:spacing w:beforeLines="50" w:before="156" w:afterLines="50" w:after="156"/>
        <w:rPr>
          <w:rFonts w:ascii="黑体" w:eastAsia="黑体" w:hAnsi="黑体"/>
          <w:color w:val="000000" w:themeColor="text1"/>
          <w:szCs w:val="21"/>
        </w:rPr>
      </w:pPr>
      <w:r w:rsidRPr="004B773D">
        <w:rPr>
          <w:rFonts w:ascii="黑体" w:eastAsia="黑体" w:hAnsi="黑体" w:hint="eastAsia"/>
          <w:color w:val="000000" w:themeColor="text1"/>
          <w:szCs w:val="21"/>
        </w:rPr>
        <w:t>4.2</w:t>
      </w:r>
      <w:r w:rsidRPr="004B773D">
        <w:rPr>
          <w:rFonts w:ascii="黑体" w:eastAsia="黑体" w:hAnsi="黑体"/>
          <w:color w:val="000000" w:themeColor="text1"/>
          <w:szCs w:val="21"/>
        </w:rPr>
        <w:t xml:space="preserve">  </w:t>
      </w:r>
      <w:r w:rsidRPr="004B773D">
        <w:rPr>
          <w:rFonts w:ascii="黑体" w:eastAsia="黑体" w:hAnsi="黑体" w:hint="eastAsia"/>
          <w:color w:val="000000" w:themeColor="text1"/>
          <w:szCs w:val="21"/>
        </w:rPr>
        <w:t>国际、国外同类标准水平的对比分析</w:t>
      </w:r>
    </w:p>
    <w:p w:rsidR="000A1FF9" w:rsidRPr="004B773D" w:rsidRDefault="005C341F">
      <w:pPr>
        <w:ind w:firstLineChars="200" w:firstLine="420"/>
        <w:rPr>
          <w:rFonts w:ascii="宋体" w:hAnsi="宋体" w:cs="宋体"/>
          <w:color w:val="000000" w:themeColor="text1"/>
          <w:kern w:val="0"/>
          <w:szCs w:val="21"/>
        </w:rPr>
      </w:pPr>
      <w:r w:rsidRPr="004B773D">
        <w:rPr>
          <w:color w:val="000000" w:themeColor="text1"/>
          <w:kern w:val="0"/>
          <w:szCs w:val="21"/>
        </w:rPr>
        <w:t>ASTM E340</w:t>
      </w:r>
      <w:r w:rsidRPr="004B773D">
        <w:rPr>
          <w:color w:val="000000" w:themeColor="text1"/>
          <w:kern w:val="0"/>
          <w:szCs w:val="21"/>
        </w:rPr>
        <w:t>与</w:t>
      </w:r>
      <w:r w:rsidRPr="004B773D">
        <w:rPr>
          <w:color w:val="000000" w:themeColor="text1"/>
          <w:kern w:val="0"/>
          <w:szCs w:val="21"/>
        </w:rPr>
        <w:t>ASTM E407</w:t>
      </w:r>
      <w:r w:rsidRPr="004B773D">
        <w:rPr>
          <w:color w:val="000000" w:themeColor="text1"/>
          <w:kern w:val="0"/>
          <w:szCs w:val="21"/>
        </w:rPr>
        <w:t>中提到了锆及锆合金的低倍与高倍浸蚀剂，但并无专门针对锆及锆合金的高低倍组织检验方法，本标准的阳极氧化镀膜方法为独创，效果良好</w:t>
      </w:r>
      <w:r w:rsidRPr="004B773D">
        <w:rPr>
          <w:rFonts w:hint="eastAsia"/>
          <w:color w:val="000000" w:themeColor="text1"/>
          <w:kern w:val="0"/>
          <w:szCs w:val="21"/>
        </w:rPr>
        <w:t>，技术水平领先</w:t>
      </w:r>
      <w:r w:rsidRPr="004B773D">
        <w:rPr>
          <w:rFonts w:ascii="宋体" w:hAnsi="宋体" w:cs="宋体" w:hint="eastAsia"/>
          <w:color w:val="000000" w:themeColor="text1"/>
          <w:kern w:val="0"/>
          <w:szCs w:val="21"/>
        </w:rPr>
        <w:t>。</w:t>
      </w:r>
    </w:p>
    <w:p w:rsidR="000A1FF9" w:rsidRPr="004B773D" w:rsidRDefault="005C341F">
      <w:pPr>
        <w:spacing w:beforeLines="100" w:before="312" w:afterLines="100" w:after="312"/>
        <w:rPr>
          <w:rFonts w:ascii="黑体" w:eastAsia="黑体" w:hAnsi="黑体"/>
          <w:color w:val="000000" w:themeColor="text1"/>
          <w:szCs w:val="21"/>
        </w:rPr>
      </w:pPr>
      <w:r w:rsidRPr="004B773D">
        <w:rPr>
          <w:rFonts w:ascii="黑体" w:eastAsia="黑体" w:hAnsi="黑体" w:hint="eastAsia"/>
          <w:color w:val="000000" w:themeColor="text1"/>
          <w:szCs w:val="21"/>
        </w:rPr>
        <w:t>五</w:t>
      </w:r>
      <w:r w:rsidRPr="004B773D">
        <w:rPr>
          <w:rFonts w:ascii="黑体" w:eastAsia="黑体" w:hAnsi="黑体"/>
          <w:color w:val="000000" w:themeColor="text1"/>
          <w:szCs w:val="21"/>
        </w:rPr>
        <w:t>、</w:t>
      </w:r>
      <w:r w:rsidRPr="004B773D">
        <w:rPr>
          <w:rFonts w:ascii="黑体" w:eastAsia="黑体" w:hAnsi="黑体" w:hint="eastAsia"/>
          <w:color w:val="000000" w:themeColor="text1"/>
          <w:szCs w:val="21"/>
        </w:rPr>
        <w:t xml:space="preserve">  与现行法律、法规、强制性国家标准及相关标准协调配套情况</w:t>
      </w:r>
    </w:p>
    <w:p w:rsidR="000A1FF9" w:rsidRPr="004B773D" w:rsidRDefault="005C341F">
      <w:pPr>
        <w:spacing w:line="276" w:lineRule="auto"/>
        <w:ind w:firstLineChars="200" w:firstLine="420"/>
        <w:rPr>
          <w:color w:val="000000" w:themeColor="text1"/>
          <w:szCs w:val="21"/>
        </w:rPr>
      </w:pPr>
      <w:r w:rsidRPr="004B773D">
        <w:rPr>
          <w:rFonts w:hint="eastAsia"/>
          <w:color w:val="000000" w:themeColor="text1"/>
          <w:szCs w:val="21"/>
        </w:rPr>
        <w:t>本标准与有关的现行法律、法规和强制性国家标准</w:t>
      </w:r>
      <w:r w:rsidRPr="004B773D">
        <w:rPr>
          <w:color w:val="000000" w:themeColor="text1"/>
          <w:szCs w:val="21"/>
        </w:rPr>
        <w:t>没有冲突</w:t>
      </w:r>
      <w:r w:rsidRPr="004B773D">
        <w:rPr>
          <w:rFonts w:hint="eastAsia"/>
          <w:color w:val="000000" w:themeColor="text1"/>
          <w:szCs w:val="21"/>
        </w:rPr>
        <w:t>。</w:t>
      </w:r>
    </w:p>
    <w:p w:rsidR="000A1FF9" w:rsidRPr="004B773D" w:rsidRDefault="005C341F">
      <w:pPr>
        <w:spacing w:line="276" w:lineRule="auto"/>
        <w:ind w:firstLineChars="200" w:firstLine="420"/>
        <w:rPr>
          <w:color w:val="000000" w:themeColor="text1"/>
          <w:szCs w:val="21"/>
        </w:rPr>
      </w:pPr>
      <w:r w:rsidRPr="004B773D">
        <w:rPr>
          <w:rFonts w:hint="eastAsia"/>
          <w:color w:val="000000" w:themeColor="text1"/>
          <w:szCs w:val="21"/>
        </w:rPr>
        <w:t>本标准与现行标准及制定中的标准无重复交叉情况。</w:t>
      </w:r>
    </w:p>
    <w:p w:rsidR="000A1FF9" w:rsidRPr="004B773D" w:rsidRDefault="005C341F">
      <w:pPr>
        <w:spacing w:beforeLines="100" w:before="312" w:afterLines="100" w:after="312"/>
        <w:rPr>
          <w:rFonts w:ascii="黑体" w:eastAsia="黑体" w:hAnsi="黑体"/>
          <w:color w:val="000000" w:themeColor="text1"/>
          <w:szCs w:val="21"/>
        </w:rPr>
      </w:pPr>
      <w:r w:rsidRPr="004B773D">
        <w:rPr>
          <w:rFonts w:ascii="黑体" w:eastAsia="黑体" w:hAnsi="黑体" w:hint="eastAsia"/>
          <w:color w:val="000000" w:themeColor="text1"/>
          <w:szCs w:val="21"/>
        </w:rPr>
        <w:t>六</w:t>
      </w:r>
      <w:r w:rsidRPr="004B773D">
        <w:rPr>
          <w:rFonts w:ascii="黑体" w:eastAsia="黑体" w:hAnsi="黑体"/>
          <w:color w:val="000000" w:themeColor="text1"/>
          <w:szCs w:val="21"/>
        </w:rPr>
        <w:t>、</w:t>
      </w:r>
      <w:r w:rsidRPr="004B773D">
        <w:rPr>
          <w:rFonts w:ascii="黑体" w:eastAsia="黑体" w:hAnsi="黑体" w:hint="eastAsia"/>
          <w:color w:val="000000" w:themeColor="text1"/>
          <w:szCs w:val="21"/>
        </w:rPr>
        <w:t xml:space="preserve">  标准中的专利及涉及知识产权</w:t>
      </w:r>
    </w:p>
    <w:p w:rsidR="000A1FF9" w:rsidRPr="004B773D" w:rsidRDefault="005C341F">
      <w:pPr>
        <w:ind w:firstLineChars="200" w:firstLine="420"/>
        <w:jc w:val="left"/>
        <w:rPr>
          <w:color w:val="000000" w:themeColor="text1"/>
          <w:szCs w:val="21"/>
        </w:rPr>
      </w:pPr>
      <w:r w:rsidRPr="004B773D">
        <w:rPr>
          <w:rFonts w:hint="eastAsia"/>
          <w:color w:val="000000" w:themeColor="text1"/>
          <w:szCs w:val="21"/>
        </w:rPr>
        <w:t>本标准起草过程中，没有检索到专利和知识产权问题。</w:t>
      </w:r>
    </w:p>
    <w:p w:rsidR="000A1FF9" w:rsidRPr="004B773D" w:rsidRDefault="005C341F">
      <w:pPr>
        <w:spacing w:beforeLines="100" w:before="312" w:afterLines="100" w:after="312"/>
        <w:rPr>
          <w:rFonts w:ascii="黑体" w:eastAsia="黑体" w:hAnsi="黑体"/>
          <w:color w:val="000000" w:themeColor="text1"/>
          <w:szCs w:val="21"/>
        </w:rPr>
      </w:pPr>
      <w:r w:rsidRPr="004B773D">
        <w:rPr>
          <w:rFonts w:ascii="黑体" w:eastAsia="黑体" w:hAnsi="黑体" w:hint="eastAsia"/>
          <w:color w:val="000000" w:themeColor="text1"/>
          <w:szCs w:val="21"/>
        </w:rPr>
        <w:t>七、  重大分歧意见的处理经过和依据</w:t>
      </w:r>
    </w:p>
    <w:p w:rsidR="000A1FF9" w:rsidRPr="004B773D" w:rsidRDefault="005C341F">
      <w:pPr>
        <w:ind w:firstLineChars="200" w:firstLine="420"/>
        <w:rPr>
          <w:color w:val="000000" w:themeColor="text1"/>
          <w:szCs w:val="21"/>
        </w:rPr>
      </w:pPr>
      <w:r w:rsidRPr="004B773D">
        <w:rPr>
          <w:rFonts w:hint="eastAsia"/>
          <w:color w:val="000000" w:themeColor="text1"/>
          <w:szCs w:val="21"/>
        </w:rPr>
        <w:t>编制组严格按既定编制原则进行编写，本标准起草过程中未发生重大的分歧意见。</w:t>
      </w:r>
    </w:p>
    <w:p w:rsidR="000A1FF9" w:rsidRPr="004B773D" w:rsidRDefault="005C341F">
      <w:pPr>
        <w:spacing w:beforeLines="100" w:before="312" w:afterLines="100" w:after="312"/>
        <w:rPr>
          <w:rFonts w:ascii="黑体" w:eastAsia="黑体" w:hAnsi="黑体"/>
          <w:color w:val="000000" w:themeColor="text1"/>
          <w:szCs w:val="21"/>
        </w:rPr>
      </w:pPr>
      <w:r w:rsidRPr="004B773D">
        <w:rPr>
          <w:rFonts w:ascii="黑体" w:eastAsia="黑体" w:hAnsi="黑体" w:hint="eastAsia"/>
          <w:color w:val="000000" w:themeColor="text1"/>
          <w:szCs w:val="21"/>
        </w:rPr>
        <w:t>八</w:t>
      </w:r>
      <w:r w:rsidRPr="004B773D">
        <w:rPr>
          <w:rFonts w:ascii="黑体" w:eastAsia="黑体" w:hAnsi="黑体"/>
          <w:color w:val="000000" w:themeColor="text1"/>
          <w:szCs w:val="21"/>
        </w:rPr>
        <w:t>、</w:t>
      </w:r>
      <w:r w:rsidRPr="004B773D">
        <w:rPr>
          <w:rFonts w:ascii="黑体" w:eastAsia="黑体" w:hAnsi="黑体" w:hint="eastAsia"/>
          <w:color w:val="000000" w:themeColor="text1"/>
          <w:szCs w:val="21"/>
        </w:rPr>
        <w:t xml:space="preserve">  </w:t>
      </w:r>
      <w:r w:rsidRPr="004B773D">
        <w:rPr>
          <w:rFonts w:ascii="黑体" w:eastAsia="黑体" w:hAnsi="黑体"/>
          <w:color w:val="000000" w:themeColor="text1"/>
          <w:szCs w:val="21"/>
        </w:rPr>
        <w:t>标准作为强制性或推荐性标准的建议</w:t>
      </w:r>
    </w:p>
    <w:p w:rsidR="000A1FF9" w:rsidRPr="004B773D" w:rsidRDefault="005C341F">
      <w:pPr>
        <w:ind w:firstLineChars="200" w:firstLine="420"/>
        <w:rPr>
          <w:color w:val="000000" w:themeColor="text1"/>
          <w:szCs w:val="21"/>
        </w:rPr>
      </w:pPr>
      <w:r w:rsidRPr="004B773D">
        <w:rPr>
          <w:color w:val="000000" w:themeColor="text1"/>
          <w:szCs w:val="21"/>
        </w:rPr>
        <w:t>建议该标准为</w:t>
      </w:r>
      <w:r w:rsidRPr="004B773D">
        <w:rPr>
          <w:rFonts w:hint="eastAsia"/>
          <w:color w:val="000000" w:themeColor="text1"/>
          <w:szCs w:val="21"/>
        </w:rPr>
        <w:t>行业</w:t>
      </w:r>
      <w:r w:rsidRPr="004B773D">
        <w:rPr>
          <w:color w:val="000000" w:themeColor="text1"/>
          <w:szCs w:val="21"/>
        </w:rPr>
        <w:t>标准</w:t>
      </w:r>
      <w:r w:rsidRPr="004B773D">
        <w:rPr>
          <w:rFonts w:hint="eastAsia"/>
          <w:color w:val="000000" w:themeColor="text1"/>
          <w:szCs w:val="21"/>
        </w:rPr>
        <w:t>，</w:t>
      </w:r>
      <w:r w:rsidRPr="004B773D">
        <w:rPr>
          <w:rFonts w:ascii="宋体" w:hAnsi="宋体" w:hint="eastAsia"/>
          <w:color w:val="000000" w:themeColor="text1"/>
          <w:kern w:val="1"/>
          <w:szCs w:val="21"/>
        </w:rPr>
        <w:t>供相关组织参考采用</w:t>
      </w:r>
      <w:r w:rsidRPr="004B773D">
        <w:rPr>
          <w:rFonts w:hint="eastAsia"/>
          <w:color w:val="000000" w:themeColor="text1"/>
          <w:szCs w:val="21"/>
        </w:rPr>
        <w:t>。</w:t>
      </w:r>
    </w:p>
    <w:p w:rsidR="000A1FF9" w:rsidRPr="004B773D" w:rsidRDefault="005C341F">
      <w:pPr>
        <w:spacing w:beforeLines="100" w:before="312" w:afterLines="100" w:after="312"/>
        <w:rPr>
          <w:rFonts w:ascii="黑体" w:eastAsia="黑体" w:hAnsi="黑体"/>
          <w:color w:val="000000" w:themeColor="text1"/>
          <w:szCs w:val="21"/>
        </w:rPr>
      </w:pPr>
      <w:r w:rsidRPr="004B773D">
        <w:rPr>
          <w:rFonts w:ascii="黑体" w:eastAsia="黑体" w:hAnsi="黑体" w:hint="eastAsia"/>
          <w:color w:val="000000" w:themeColor="text1"/>
          <w:szCs w:val="21"/>
        </w:rPr>
        <w:t>九</w:t>
      </w:r>
      <w:r w:rsidRPr="004B773D">
        <w:rPr>
          <w:rFonts w:ascii="黑体" w:eastAsia="黑体" w:hAnsi="黑体"/>
          <w:color w:val="000000" w:themeColor="text1"/>
          <w:szCs w:val="21"/>
        </w:rPr>
        <w:t>、</w:t>
      </w:r>
      <w:r w:rsidRPr="004B773D">
        <w:rPr>
          <w:rFonts w:ascii="黑体" w:eastAsia="黑体" w:hAnsi="黑体" w:hint="eastAsia"/>
          <w:color w:val="000000" w:themeColor="text1"/>
          <w:szCs w:val="21"/>
        </w:rPr>
        <w:t xml:space="preserve">  </w:t>
      </w:r>
      <w:r w:rsidRPr="004B773D">
        <w:rPr>
          <w:rFonts w:ascii="黑体" w:eastAsia="黑体" w:hAnsi="黑体"/>
          <w:color w:val="000000" w:themeColor="text1"/>
          <w:szCs w:val="21"/>
        </w:rPr>
        <w:t>贯彻标准的要求和措施建议</w:t>
      </w:r>
    </w:p>
    <w:p w:rsidR="000A1FF9" w:rsidRPr="004B773D" w:rsidRDefault="005C341F">
      <w:pPr>
        <w:tabs>
          <w:tab w:val="left" w:pos="2100"/>
        </w:tabs>
        <w:ind w:firstLineChars="200" w:firstLine="420"/>
        <w:rPr>
          <w:color w:val="000000" w:themeColor="text1"/>
          <w:szCs w:val="21"/>
        </w:rPr>
      </w:pPr>
      <w:r w:rsidRPr="004B773D">
        <w:rPr>
          <w:rFonts w:hint="eastAsia"/>
          <w:color w:val="000000" w:themeColor="text1"/>
        </w:rPr>
        <w:t>本标准规范了</w:t>
      </w:r>
      <w:r w:rsidRPr="004B773D">
        <w:rPr>
          <w:rFonts w:hint="eastAsia"/>
          <w:color w:val="000000" w:themeColor="text1"/>
          <w:szCs w:val="21"/>
        </w:rPr>
        <w:t>锆及锆合金高低倍组织的检验方法</w:t>
      </w:r>
      <w:r w:rsidRPr="004B773D">
        <w:rPr>
          <w:rFonts w:hint="eastAsia"/>
          <w:color w:val="000000" w:themeColor="text1"/>
        </w:rPr>
        <w:t>，有利于整个行业分析水平的提升。本标准发布执行后，建议标准主管单位</w:t>
      </w:r>
      <w:r w:rsidRPr="004B773D">
        <w:rPr>
          <w:color w:val="000000" w:themeColor="text1"/>
        </w:rPr>
        <w:t>积极向生产厂家及国内外用户</w:t>
      </w:r>
      <w:r w:rsidRPr="004B773D">
        <w:rPr>
          <w:rFonts w:hint="eastAsia"/>
          <w:color w:val="000000" w:themeColor="text1"/>
        </w:rPr>
        <w:t>推广</w:t>
      </w:r>
      <w:r w:rsidRPr="004B773D">
        <w:rPr>
          <w:color w:val="000000" w:themeColor="text1"/>
          <w:szCs w:val="21"/>
        </w:rPr>
        <w:t>。</w:t>
      </w:r>
    </w:p>
    <w:p w:rsidR="000A1FF9" w:rsidRPr="004B773D" w:rsidRDefault="005C341F">
      <w:pPr>
        <w:spacing w:beforeLines="100" w:before="312" w:afterLines="100" w:after="312"/>
        <w:rPr>
          <w:rFonts w:ascii="黑体" w:eastAsia="黑体" w:hAnsi="黑体"/>
          <w:color w:val="000000" w:themeColor="text1"/>
          <w:szCs w:val="21"/>
        </w:rPr>
      </w:pPr>
      <w:r w:rsidRPr="004B773D">
        <w:rPr>
          <w:rFonts w:ascii="黑体" w:eastAsia="黑体" w:hAnsi="黑体"/>
          <w:color w:val="000000" w:themeColor="text1"/>
          <w:szCs w:val="21"/>
        </w:rPr>
        <w:t>十、</w:t>
      </w:r>
      <w:r w:rsidRPr="004B773D">
        <w:rPr>
          <w:rFonts w:ascii="黑体" w:eastAsia="黑体" w:hAnsi="黑体" w:hint="eastAsia"/>
          <w:color w:val="000000" w:themeColor="text1"/>
          <w:szCs w:val="21"/>
        </w:rPr>
        <w:t xml:space="preserve">  废止现行有关标准的建议</w:t>
      </w:r>
    </w:p>
    <w:p w:rsidR="000A1FF9" w:rsidRPr="004B773D" w:rsidRDefault="005C341F">
      <w:pPr>
        <w:pStyle w:val="a"/>
        <w:numPr>
          <w:ilvl w:val="0"/>
          <w:numId w:val="0"/>
        </w:numPr>
        <w:spacing w:before="0" w:after="0"/>
        <w:ind w:firstLineChars="200" w:firstLine="420"/>
        <w:jc w:val="both"/>
        <w:outlineLvl w:val="9"/>
        <w:rPr>
          <w:rFonts w:ascii="Times New Roman" w:eastAsia="宋体"/>
          <w:color w:val="000000" w:themeColor="text1"/>
          <w:kern w:val="2"/>
          <w:sz w:val="21"/>
          <w:szCs w:val="21"/>
        </w:rPr>
      </w:pPr>
      <w:r w:rsidRPr="004B773D">
        <w:rPr>
          <w:rFonts w:ascii="Times New Roman" w:eastAsia="宋体"/>
          <w:color w:val="000000" w:themeColor="text1"/>
          <w:kern w:val="2"/>
          <w:sz w:val="21"/>
          <w:szCs w:val="21"/>
        </w:rPr>
        <w:t>本标准</w:t>
      </w:r>
      <w:r w:rsidRPr="004B773D">
        <w:rPr>
          <w:rFonts w:ascii="Times New Roman" w:eastAsia="宋体" w:hint="eastAsia"/>
          <w:color w:val="000000" w:themeColor="text1"/>
          <w:kern w:val="2"/>
          <w:sz w:val="21"/>
          <w:szCs w:val="21"/>
        </w:rPr>
        <w:t>为新制定标准</w:t>
      </w:r>
      <w:r w:rsidRPr="004B773D">
        <w:rPr>
          <w:rFonts w:ascii="Times New Roman" w:eastAsia="宋体"/>
          <w:color w:val="000000" w:themeColor="text1"/>
          <w:kern w:val="2"/>
          <w:sz w:val="21"/>
          <w:szCs w:val="21"/>
        </w:rPr>
        <w:t>，无废止其它标准的建议</w:t>
      </w:r>
      <w:r w:rsidRPr="004B773D">
        <w:rPr>
          <w:rFonts w:ascii="Times New Roman" w:eastAsia="宋体" w:hint="eastAsia"/>
          <w:color w:val="000000" w:themeColor="text1"/>
          <w:kern w:val="2"/>
          <w:sz w:val="21"/>
          <w:szCs w:val="21"/>
        </w:rPr>
        <w:t>。</w:t>
      </w:r>
    </w:p>
    <w:p w:rsidR="000A1FF9" w:rsidRPr="004B773D" w:rsidRDefault="005C341F">
      <w:pPr>
        <w:spacing w:beforeLines="100" w:before="312" w:afterLines="100" w:after="312"/>
        <w:rPr>
          <w:rFonts w:ascii="黑体" w:eastAsia="黑体" w:hAnsi="黑体"/>
          <w:color w:val="000000" w:themeColor="text1"/>
          <w:szCs w:val="21"/>
        </w:rPr>
      </w:pPr>
      <w:r w:rsidRPr="004B773D">
        <w:rPr>
          <w:rFonts w:ascii="黑体" w:eastAsia="黑体" w:hAnsi="黑体"/>
          <w:color w:val="000000" w:themeColor="text1"/>
          <w:szCs w:val="21"/>
        </w:rPr>
        <w:t>十</w:t>
      </w:r>
      <w:r w:rsidRPr="004B773D">
        <w:rPr>
          <w:rFonts w:ascii="黑体" w:eastAsia="黑体" w:hAnsi="黑体" w:hint="eastAsia"/>
          <w:color w:val="000000" w:themeColor="text1"/>
          <w:szCs w:val="21"/>
        </w:rPr>
        <w:t>一</w:t>
      </w:r>
      <w:r w:rsidRPr="004B773D">
        <w:rPr>
          <w:rFonts w:ascii="黑体" w:eastAsia="黑体" w:hAnsi="黑体"/>
          <w:color w:val="000000" w:themeColor="text1"/>
          <w:szCs w:val="21"/>
        </w:rPr>
        <w:t>、</w:t>
      </w:r>
      <w:r w:rsidRPr="004B773D">
        <w:rPr>
          <w:rFonts w:ascii="黑体" w:eastAsia="黑体" w:hAnsi="黑体" w:hint="eastAsia"/>
          <w:color w:val="000000" w:themeColor="text1"/>
          <w:szCs w:val="21"/>
        </w:rPr>
        <w:t xml:space="preserve">  标准实施的预期作用</w:t>
      </w:r>
    </w:p>
    <w:p w:rsidR="000A1FF9" w:rsidRPr="004B773D" w:rsidRDefault="005C341F">
      <w:pPr>
        <w:tabs>
          <w:tab w:val="left" w:pos="6300"/>
        </w:tabs>
        <w:ind w:firstLineChars="200" w:firstLine="420"/>
        <w:rPr>
          <w:color w:val="000000" w:themeColor="text1"/>
        </w:rPr>
      </w:pPr>
      <w:r w:rsidRPr="004B773D">
        <w:rPr>
          <w:color w:val="000000" w:themeColor="text1"/>
        </w:rPr>
        <w:t>本</w:t>
      </w:r>
      <w:r w:rsidRPr="004B773D">
        <w:rPr>
          <w:rFonts w:hint="eastAsia"/>
          <w:color w:val="000000" w:themeColor="text1"/>
        </w:rPr>
        <w:t>标准</w:t>
      </w:r>
      <w:r w:rsidRPr="004B773D">
        <w:rPr>
          <w:color w:val="000000" w:themeColor="text1"/>
        </w:rPr>
        <w:t>充分考虑了我国</w:t>
      </w:r>
      <w:r w:rsidRPr="004B773D">
        <w:rPr>
          <w:rFonts w:hint="eastAsia"/>
          <w:color w:val="000000" w:themeColor="text1"/>
        </w:rPr>
        <w:t>锆及锆合金</w:t>
      </w:r>
      <w:r w:rsidRPr="004B773D">
        <w:rPr>
          <w:color w:val="000000" w:themeColor="text1"/>
        </w:rPr>
        <w:t>生产企业和使用加工企业的生产工艺技术水平。本</w:t>
      </w:r>
      <w:r w:rsidRPr="004B773D">
        <w:rPr>
          <w:rFonts w:hint="eastAsia"/>
          <w:color w:val="000000" w:themeColor="text1"/>
        </w:rPr>
        <w:t>标准</w:t>
      </w:r>
      <w:r w:rsidRPr="004B773D">
        <w:rPr>
          <w:color w:val="000000" w:themeColor="text1"/>
        </w:rPr>
        <w:t>颁布执行后，有利于生产采用统一的</w:t>
      </w:r>
      <w:r w:rsidRPr="004B773D">
        <w:rPr>
          <w:rFonts w:hint="eastAsia"/>
          <w:color w:val="000000" w:themeColor="text1"/>
        </w:rPr>
        <w:t>检验</w:t>
      </w:r>
      <w:r w:rsidRPr="004B773D">
        <w:rPr>
          <w:color w:val="000000" w:themeColor="text1"/>
        </w:rPr>
        <w:t>方法开展产品质量检验工作，有利于市场公平交易环境的形成，具有较大的社会效益。</w:t>
      </w:r>
    </w:p>
    <w:p w:rsidR="000A1FF9" w:rsidRPr="004B773D" w:rsidRDefault="005C341F">
      <w:pPr>
        <w:spacing w:beforeLines="100" w:before="312" w:afterLines="100" w:after="312"/>
        <w:rPr>
          <w:rFonts w:ascii="黑体" w:eastAsia="黑体" w:hAnsi="黑体"/>
          <w:color w:val="000000" w:themeColor="text1"/>
          <w:szCs w:val="21"/>
        </w:rPr>
      </w:pPr>
      <w:r w:rsidRPr="004B773D">
        <w:rPr>
          <w:rFonts w:ascii="黑体" w:eastAsia="黑体" w:hAnsi="黑体"/>
          <w:color w:val="000000" w:themeColor="text1"/>
          <w:szCs w:val="21"/>
        </w:rPr>
        <w:lastRenderedPageBreak/>
        <w:t>十</w:t>
      </w:r>
      <w:r w:rsidRPr="004B773D">
        <w:rPr>
          <w:rFonts w:ascii="黑体" w:eastAsia="黑体" w:hAnsi="黑体" w:hint="eastAsia"/>
          <w:color w:val="000000" w:themeColor="text1"/>
          <w:szCs w:val="21"/>
        </w:rPr>
        <w:t>二</w:t>
      </w:r>
      <w:r w:rsidRPr="004B773D">
        <w:rPr>
          <w:rFonts w:ascii="黑体" w:eastAsia="黑体" w:hAnsi="黑体"/>
          <w:color w:val="000000" w:themeColor="text1"/>
          <w:szCs w:val="21"/>
        </w:rPr>
        <w:t>、</w:t>
      </w:r>
      <w:r w:rsidRPr="004B773D">
        <w:rPr>
          <w:rFonts w:ascii="黑体" w:eastAsia="黑体" w:hAnsi="黑体" w:hint="eastAsia"/>
          <w:color w:val="000000" w:themeColor="text1"/>
          <w:szCs w:val="21"/>
        </w:rPr>
        <w:t xml:space="preserve">  </w:t>
      </w:r>
      <w:r w:rsidRPr="004B773D">
        <w:rPr>
          <w:rFonts w:ascii="黑体" w:eastAsia="黑体" w:hAnsi="黑体"/>
          <w:color w:val="000000" w:themeColor="text1"/>
          <w:szCs w:val="21"/>
        </w:rPr>
        <w:t>其他应予说明的事项</w:t>
      </w:r>
    </w:p>
    <w:p w:rsidR="000A1FF9" w:rsidRPr="004B773D" w:rsidRDefault="005C341F">
      <w:pPr>
        <w:tabs>
          <w:tab w:val="left" w:pos="6300"/>
        </w:tabs>
        <w:ind w:firstLineChars="200" w:firstLine="420"/>
        <w:rPr>
          <w:color w:val="000000" w:themeColor="text1"/>
        </w:rPr>
      </w:pPr>
      <w:r w:rsidRPr="004B773D">
        <w:rPr>
          <w:rFonts w:hint="eastAsia"/>
          <w:color w:val="000000" w:themeColor="text1"/>
        </w:rPr>
        <w:t>起草单位变更说明：西安汉唐分析检测有限公司是由西北有色金属研究院和西部金属材料股份有限公司两家企业的分析检测部门联合成立，成立日期为</w:t>
      </w:r>
      <w:r w:rsidRPr="004B773D">
        <w:rPr>
          <w:rFonts w:hint="eastAsia"/>
          <w:color w:val="000000" w:themeColor="text1"/>
        </w:rPr>
        <w:t>2018</w:t>
      </w:r>
      <w:r w:rsidRPr="004B773D">
        <w:rPr>
          <w:rFonts w:hint="eastAsia"/>
          <w:color w:val="000000" w:themeColor="text1"/>
        </w:rPr>
        <w:t>年</w:t>
      </w:r>
      <w:r w:rsidRPr="004B773D">
        <w:rPr>
          <w:rFonts w:hint="eastAsia"/>
          <w:color w:val="000000" w:themeColor="text1"/>
        </w:rPr>
        <w:t>8</w:t>
      </w:r>
      <w:r w:rsidRPr="004B773D">
        <w:rPr>
          <w:rFonts w:hint="eastAsia"/>
          <w:color w:val="000000" w:themeColor="text1"/>
        </w:rPr>
        <w:t>月</w:t>
      </w:r>
      <w:r w:rsidRPr="004B773D">
        <w:rPr>
          <w:rFonts w:hint="eastAsia"/>
          <w:color w:val="000000" w:themeColor="text1"/>
        </w:rPr>
        <w:t>20</w:t>
      </w:r>
      <w:r w:rsidRPr="004B773D">
        <w:rPr>
          <w:rFonts w:hint="eastAsia"/>
          <w:color w:val="000000" w:themeColor="text1"/>
        </w:rPr>
        <w:t>日。我公司成立后，原有两家单位不保留检测业务和人员设备。本标准的制定人员均已划拨到西安汉唐分析检测有限公司。为更好的完成标准起草工作，便于标准的后续推广以及其他使用单位咨询标准相关内容，特将本标准制订工作单位由西部金属材料股份有限公司更改为西安汉唐分析检测有限公司。</w:t>
      </w:r>
    </w:p>
    <w:p w:rsidR="000A1FF9" w:rsidRPr="004B773D" w:rsidRDefault="000A1FF9">
      <w:pPr>
        <w:tabs>
          <w:tab w:val="left" w:pos="6300"/>
        </w:tabs>
        <w:ind w:firstLineChars="200" w:firstLine="420"/>
        <w:rPr>
          <w:color w:val="000000" w:themeColor="text1"/>
        </w:rPr>
      </w:pPr>
    </w:p>
    <w:p w:rsidR="000A1FF9" w:rsidRPr="004B773D" w:rsidRDefault="000A1FF9">
      <w:pPr>
        <w:tabs>
          <w:tab w:val="left" w:pos="6300"/>
        </w:tabs>
        <w:ind w:firstLineChars="200" w:firstLine="420"/>
        <w:jc w:val="right"/>
        <w:rPr>
          <w:color w:val="000000" w:themeColor="text1"/>
        </w:rPr>
      </w:pPr>
    </w:p>
    <w:p w:rsidR="000A1FF9" w:rsidRPr="004B773D" w:rsidRDefault="005C341F">
      <w:pPr>
        <w:tabs>
          <w:tab w:val="left" w:pos="6300"/>
        </w:tabs>
        <w:ind w:firstLineChars="200" w:firstLine="420"/>
        <w:jc w:val="right"/>
        <w:rPr>
          <w:color w:val="000000" w:themeColor="text1"/>
        </w:rPr>
      </w:pPr>
      <w:r w:rsidRPr="004B773D">
        <w:rPr>
          <w:rFonts w:hint="eastAsia"/>
          <w:color w:val="000000" w:themeColor="text1"/>
        </w:rPr>
        <w:t>《</w:t>
      </w:r>
      <w:r w:rsidRPr="004B773D">
        <w:rPr>
          <w:rFonts w:hint="eastAsia"/>
          <w:color w:val="000000" w:themeColor="text1"/>
          <w:szCs w:val="21"/>
        </w:rPr>
        <w:t>锆及锆合金高低倍组织检验方法</w:t>
      </w:r>
      <w:r w:rsidRPr="004B773D">
        <w:rPr>
          <w:rFonts w:hint="eastAsia"/>
          <w:color w:val="000000" w:themeColor="text1"/>
        </w:rPr>
        <w:t>》编写组</w:t>
      </w:r>
    </w:p>
    <w:p w:rsidR="000A1FF9" w:rsidRPr="004B773D" w:rsidRDefault="005C341F">
      <w:pPr>
        <w:tabs>
          <w:tab w:val="left" w:pos="6300"/>
        </w:tabs>
        <w:jc w:val="right"/>
        <w:rPr>
          <w:color w:val="000000" w:themeColor="text1"/>
        </w:rPr>
      </w:pPr>
      <w:r w:rsidRPr="004B773D">
        <w:rPr>
          <w:rFonts w:hint="eastAsia"/>
          <w:color w:val="000000" w:themeColor="text1"/>
        </w:rPr>
        <w:t>20</w:t>
      </w:r>
      <w:r w:rsidRPr="004B773D">
        <w:rPr>
          <w:color w:val="000000" w:themeColor="text1"/>
        </w:rPr>
        <w:t>20</w:t>
      </w:r>
      <w:r w:rsidRPr="004B773D">
        <w:rPr>
          <w:rFonts w:hint="eastAsia"/>
          <w:color w:val="000000" w:themeColor="text1"/>
        </w:rPr>
        <w:t>年</w:t>
      </w:r>
      <w:r w:rsidRPr="004B773D">
        <w:rPr>
          <w:color w:val="000000" w:themeColor="text1"/>
        </w:rPr>
        <w:t>7</w:t>
      </w:r>
      <w:r w:rsidRPr="004B773D">
        <w:rPr>
          <w:rFonts w:hint="eastAsia"/>
          <w:color w:val="000000" w:themeColor="text1"/>
        </w:rPr>
        <w:t>月</w:t>
      </w:r>
    </w:p>
    <w:sectPr w:rsidR="000A1FF9" w:rsidRPr="004B773D" w:rsidSect="00CD6B32">
      <w:headerReference w:type="even" r:id="rId11"/>
      <w:headerReference w:type="default" r:id="rId12"/>
      <w:footerReference w:type="even" r:id="rId13"/>
      <w:footerReference w:type="default" r:id="rId14"/>
      <w:pgSz w:w="11906" w:h="16838" w:code="9"/>
      <w:pgMar w:top="1786" w:right="1134" w:bottom="1344" w:left="1418" w:header="1418" w:footer="1134"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EEE" w:rsidRDefault="006B4EEE" w:rsidP="00C17DBA">
      <w:r>
        <w:separator/>
      </w:r>
    </w:p>
  </w:endnote>
  <w:endnote w:type="continuationSeparator" w:id="0">
    <w:p w:rsidR="006B4EEE" w:rsidRDefault="006B4EEE" w:rsidP="00C1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DBA" w:rsidRDefault="00C17DBA">
    <w:pPr>
      <w:pStyle w:val="a7"/>
    </w:pPr>
    <w:r>
      <w:t>8</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DBA" w:rsidRDefault="00C17DBA">
    <w:pPr>
      <w:pStyle w:val="a7"/>
      <w:jc w:val="right"/>
    </w:pPr>
  </w:p>
  <w:p w:rsidR="00C17DBA" w:rsidRDefault="00C17DBA">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823200"/>
      <w:docPartObj>
        <w:docPartGallery w:val="Page Numbers (Bottom of Page)"/>
        <w:docPartUnique/>
      </w:docPartObj>
    </w:sdtPr>
    <w:sdtEndPr/>
    <w:sdtContent>
      <w:p w:rsidR="00C17DBA" w:rsidRDefault="00CD6B32">
        <w:pPr>
          <w:pStyle w:val="a7"/>
        </w:pPr>
        <w:r>
          <w:fldChar w:fldCharType="begin"/>
        </w:r>
        <w:r>
          <w:instrText>PAGE   \* MERGEFORMAT</w:instrText>
        </w:r>
        <w:r>
          <w:fldChar w:fldCharType="separate"/>
        </w:r>
        <w:r w:rsidR="005B4C4F" w:rsidRPr="005B4C4F">
          <w:rPr>
            <w:noProof/>
            <w:lang w:val="zh-CN"/>
          </w:rPr>
          <w:t>8</w:t>
        </w:r>
        <w: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343563"/>
      <w:docPartObj>
        <w:docPartGallery w:val="Page Numbers (Bottom of Page)"/>
        <w:docPartUnique/>
      </w:docPartObj>
    </w:sdtPr>
    <w:sdtEndPr/>
    <w:sdtContent>
      <w:p w:rsidR="00C17DBA" w:rsidRDefault="00C17DBA" w:rsidP="00CD6B32">
        <w:pPr>
          <w:pStyle w:val="a7"/>
          <w:jc w:val="right"/>
        </w:pPr>
        <w:r>
          <w:fldChar w:fldCharType="begin"/>
        </w:r>
        <w:r>
          <w:instrText>PAGE   \* MERGEFORMAT</w:instrText>
        </w:r>
        <w:r>
          <w:fldChar w:fldCharType="separate"/>
        </w:r>
        <w:r w:rsidR="005B4C4F" w:rsidRPr="005B4C4F">
          <w:rPr>
            <w:noProof/>
            <w:lang w:val="zh-CN"/>
          </w:rPr>
          <w:t>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EEE" w:rsidRDefault="006B4EEE" w:rsidP="00C17DBA">
      <w:r>
        <w:separator/>
      </w:r>
    </w:p>
  </w:footnote>
  <w:footnote w:type="continuationSeparator" w:id="0">
    <w:p w:rsidR="006B4EEE" w:rsidRDefault="006B4EEE" w:rsidP="00C17D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239" w:rsidRPr="004E01AF" w:rsidRDefault="00A77239" w:rsidP="00A77239">
    <w:pPr>
      <w:pStyle w:val="a9"/>
      <w:spacing w:before="120" w:after="120"/>
      <w:jc w:val="right"/>
      <w:rPr>
        <w:rFonts w:ascii="黑体" w:eastAsia="黑体" w:hAnsi="黑体"/>
        <w:szCs w:val="21"/>
      </w:rPr>
    </w:pPr>
    <w:r w:rsidRPr="009D6088">
      <w:rPr>
        <w:rFonts w:eastAsia="黑体"/>
        <w:b/>
        <w:szCs w:val="21"/>
      </w:rPr>
      <w:t>YS/T</w:t>
    </w:r>
    <w:r w:rsidRPr="004E01AF">
      <w:rPr>
        <w:rFonts w:ascii="黑体" w:eastAsia="黑体" w:hAnsi="黑体"/>
        <w:szCs w:val="21"/>
      </w:rPr>
      <w:t xml:space="preserve"> ××××</w:t>
    </w:r>
    <w:r w:rsidRPr="004E01AF">
      <w:rPr>
        <w:rFonts w:ascii="黑体" w:eastAsia="黑体" w:hAnsi="黑体" w:hint="eastAsia"/>
        <w:szCs w:val="21"/>
      </w:rPr>
      <w:t>—</w:t>
    </w:r>
    <w:r w:rsidRPr="004E01AF">
      <w:rPr>
        <w:rFonts w:ascii="黑体" w:eastAsia="黑体" w:hAnsi="黑体"/>
        <w:szCs w:val="21"/>
      </w:rPr>
      <w:t>20××</w:t>
    </w:r>
  </w:p>
  <w:p w:rsidR="00A77239" w:rsidRDefault="00A77239">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239" w:rsidRPr="00A77239" w:rsidRDefault="00A77239" w:rsidP="00A77239">
    <w:pPr>
      <w:pStyle w:val="a9"/>
      <w:spacing w:before="120" w:after="120"/>
      <w:jc w:val="left"/>
      <w:rPr>
        <w:rFonts w:ascii="黑体" w:eastAsia="黑体" w:hAnsi="黑体"/>
        <w:szCs w:val="21"/>
      </w:rPr>
    </w:pPr>
    <w:r w:rsidRPr="009D6088">
      <w:rPr>
        <w:rFonts w:eastAsia="黑体"/>
        <w:b/>
        <w:szCs w:val="21"/>
      </w:rPr>
      <w:t>YS/T</w:t>
    </w:r>
    <w:r w:rsidRPr="004E01AF">
      <w:rPr>
        <w:rFonts w:ascii="黑体" w:eastAsia="黑体" w:hAnsi="黑体"/>
        <w:szCs w:val="21"/>
      </w:rPr>
      <w:t xml:space="preserve"> ××××</w:t>
    </w:r>
    <w:r w:rsidRPr="004E01AF">
      <w:rPr>
        <w:rFonts w:ascii="黑体" w:eastAsia="黑体" w:hAnsi="黑体" w:hint="eastAsia"/>
        <w:szCs w:val="21"/>
      </w:rPr>
      <w:t>—</w:t>
    </w:r>
    <w:r w:rsidRPr="004E01AF">
      <w:rPr>
        <w:rFonts w:ascii="黑体" w:eastAsia="黑体" w:hAnsi="黑体"/>
        <w:szCs w:val="21"/>
      </w:rPr>
      <w:t>20××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239" w:rsidRPr="00A77239" w:rsidRDefault="00A77239" w:rsidP="00A77239">
    <w:pPr>
      <w:pStyle w:val="a9"/>
      <w:spacing w:before="120" w:after="120"/>
      <w:jc w:val="right"/>
      <w:rPr>
        <w:rFonts w:ascii="黑体" w:eastAsia="黑体" w:hAnsi="黑体"/>
        <w:szCs w:val="21"/>
      </w:rPr>
    </w:pPr>
    <w:r w:rsidRPr="009D6088">
      <w:rPr>
        <w:rFonts w:eastAsia="黑体"/>
        <w:b/>
        <w:szCs w:val="21"/>
      </w:rPr>
      <w:t>YS/T</w:t>
    </w:r>
    <w:r w:rsidRPr="004E01AF">
      <w:rPr>
        <w:rFonts w:ascii="黑体" w:eastAsia="黑体" w:hAnsi="黑体"/>
        <w:szCs w:val="21"/>
      </w:rPr>
      <w:t xml:space="preserve"> ××××</w:t>
    </w:r>
    <w:r w:rsidRPr="004E01AF">
      <w:rPr>
        <w:rFonts w:ascii="黑体" w:eastAsia="黑体" w:hAnsi="黑体" w:hint="eastAsia"/>
        <w:szCs w:val="21"/>
      </w:rPr>
      <w:t>—</w:t>
    </w:r>
    <w:r w:rsidRPr="004E01AF">
      <w:rPr>
        <w:rFonts w:ascii="黑体" w:eastAsia="黑体" w:hAnsi="黑体"/>
        <w:szCs w:val="21"/>
      </w:rPr>
      <w:t>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E73"/>
    <w:rsid w:val="00053DD7"/>
    <w:rsid w:val="000A1FF9"/>
    <w:rsid w:val="000A7605"/>
    <w:rsid w:val="000A7A7C"/>
    <w:rsid w:val="000C0EE8"/>
    <w:rsid w:val="000C12E2"/>
    <w:rsid w:val="000E7BB3"/>
    <w:rsid w:val="000F3F73"/>
    <w:rsid w:val="00121A4A"/>
    <w:rsid w:val="001436CE"/>
    <w:rsid w:val="00151F4C"/>
    <w:rsid w:val="00172A27"/>
    <w:rsid w:val="0018010E"/>
    <w:rsid w:val="00186BE6"/>
    <w:rsid w:val="001B59B9"/>
    <w:rsid w:val="002047F7"/>
    <w:rsid w:val="00212F25"/>
    <w:rsid w:val="002143CC"/>
    <w:rsid w:val="00216B53"/>
    <w:rsid w:val="0023503D"/>
    <w:rsid w:val="0029796B"/>
    <w:rsid w:val="002B479D"/>
    <w:rsid w:val="002B6A18"/>
    <w:rsid w:val="002C0F94"/>
    <w:rsid w:val="002D5C0A"/>
    <w:rsid w:val="002D782B"/>
    <w:rsid w:val="00330963"/>
    <w:rsid w:val="003551AE"/>
    <w:rsid w:val="00365B8F"/>
    <w:rsid w:val="003667D8"/>
    <w:rsid w:val="00397971"/>
    <w:rsid w:val="003D4CE8"/>
    <w:rsid w:val="003E6044"/>
    <w:rsid w:val="00412367"/>
    <w:rsid w:val="0042201E"/>
    <w:rsid w:val="00422CFD"/>
    <w:rsid w:val="00442288"/>
    <w:rsid w:val="004449C4"/>
    <w:rsid w:val="00457686"/>
    <w:rsid w:val="00473695"/>
    <w:rsid w:val="004B773D"/>
    <w:rsid w:val="004E70C7"/>
    <w:rsid w:val="00551C51"/>
    <w:rsid w:val="005535F2"/>
    <w:rsid w:val="0057764B"/>
    <w:rsid w:val="0058010C"/>
    <w:rsid w:val="005861F2"/>
    <w:rsid w:val="005B4C4F"/>
    <w:rsid w:val="005C341F"/>
    <w:rsid w:val="005C7E33"/>
    <w:rsid w:val="005E7817"/>
    <w:rsid w:val="005F7A43"/>
    <w:rsid w:val="006139E7"/>
    <w:rsid w:val="00622B1A"/>
    <w:rsid w:val="00632F7E"/>
    <w:rsid w:val="0066310A"/>
    <w:rsid w:val="006B4EEE"/>
    <w:rsid w:val="006C056C"/>
    <w:rsid w:val="006C5A2A"/>
    <w:rsid w:val="006F1365"/>
    <w:rsid w:val="006F724F"/>
    <w:rsid w:val="007150E9"/>
    <w:rsid w:val="00721674"/>
    <w:rsid w:val="007561CF"/>
    <w:rsid w:val="00787767"/>
    <w:rsid w:val="007937DD"/>
    <w:rsid w:val="007C090D"/>
    <w:rsid w:val="008253F0"/>
    <w:rsid w:val="00827480"/>
    <w:rsid w:val="0086145C"/>
    <w:rsid w:val="0086485C"/>
    <w:rsid w:val="008B3A1B"/>
    <w:rsid w:val="008B50CC"/>
    <w:rsid w:val="008F29FD"/>
    <w:rsid w:val="00912509"/>
    <w:rsid w:val="0093449B"/>
    <w:rsid w:val="00940D95"/>
    <w:rsid w:val="00973360"/>
    <w:rsid w:val="009B3804"/>
    <w:rsid w:val="009E3165"/>
    <w:rsid w:val="00A36736"/>
    <w:rsid w:val="00A77239"/>
    <w:rsid w:val="00B013AF"/>
    <w:rsid w:val="00B03EAB"/>
    <w:rsid w:val="00B2398B"/>
    <w:rsid w:val="00B52913"/>
    <w:rsid w:val="00B730F9"/>
    <w:rsid w:val="00B817D1"/>
    <w:rsid w:val="00BC0F23"/>
    <w:rsid w:val="00BC66F4"/>
    <w:rsid w:val="00BE6E93"/>
    <w:rsid w:val="00C17624"/>
    <w:rsid w:val="00C17DBA"/>
    <w:rsid w:val="00C52073"/>
    <w:rsid w:val="00C52B68"/>
    <w:rsid w:val="00C53193"/>
    <w:rsid w:val="00C65048"/>
    <w:rsid w:val="00C85C68"/>
    <w:rsid w:val="00C8704F"/>
    <w:rsid w:val="00C874EA"/>
    <w:rsid w:val="00C916E7"/>
    <w:rsid w:val="00CB55D9"/>
    <w:rsid w:val="00CC4730"/>
    <w:rsid w:val="00CD183B"/>
    <w:rsid w:val="00CD6B32"/>
    <w:rsid w:val="00CE0036"/>
    <w:rsid w:val="00CE0301"/>
    <w:rsid w:val="00D04212"/>
    <w:rsid w:val="00D113CB"/>
    <w:rsid w:val="00D9678A"/>
    <w:rsid w:val="00DD52AA"/>
    <w:rsid w:val="00DF7B8D"/>
    <w:rsid w:val="00E11515"/>
    <w:rsid w:val="00E35810"/>
    <w:rsid w:val="00E73AE8"/>
    <w:rsid w:val="00E811A2"/>
    <w:rsid w:val="00E9359E"/>
    <w:rsid w:val="00EA30C1"/>
    <w:rsid w:val="00EB2A1C"/>
    <w:rsid w:val="00EC72A1"/>
    <w:rsid w:val="00ED1412"/>
    <w:rsid w:val="00F120AD"/>
    <w:rsid w:val="00F326A7"/>
    <w:rsid w:val="00F5387C"/>
    <w:rsid w:val="00F7314D"/>
    <w:rsid w:val="00F735BE"/>
    <w:rsid w:val="00F7508B"/>
    <w:rsid w:val="00FA3C85"/>
    <w:rsid w:val="00FF41F4"/>
    <w:rsid w:val="01B64C50"/>
    <w:rsid w:val="06065F33"/>
    <w:rsid w:val="09080779"/>
    <w:rsid w:val="0A447562"/>
    <w:rsid w:val="0A4731F8"/>
    <w:rsid w:val="0CB83E9D"/>
    <w:rsid w:val="0D7D5E98"/>
    <w:rsid w:val="16CE5B68"/>
    <w:rsid w:val="1A693DE5"/>
    <w:rsid w:val="1A94054A"/>
    <w:rsid w:val="21437C53"/>
    <w:rsid w:val="216C5A91"/>
    <w:rsid w:val="21CA1126"/>
    <w:rsid w:val="21E4264F"/>
    <w:rsid w:val="22247469"/>
    <w:rsid w:val="229225A4"/>
    <w:rsid w:val="233E2C23"/>
    <w:rsid w:val="285B60AD"/>
    <w:rsid w:val="2879222E"/>
    <w:rsid w:val="28A14998"/>
    <w:rsid w:val="2A964D44"/>
    <w:rsid w:val="313A49A7"/>
    <w:rsid w:val="31B736BF"/>
    <w:rsid w:val="338565CE"/>
    <w:rsid w:val="33B302DA"/>
    <w:rsid w:val="3B7019BB"/>
    <w:rsid w:val="3BA81E77"/>
    <w:rsid w:val="3BCA2A8C"/>
    <w:rsid w:val="3C2A76E5"/>
    <w:rsid w:val="3C802997"/>
    <w:rsid w:val="3E4D3FF8"/>
    <w:rsid w:val="3E717D59"/>
    <w:rsid w:val="3FCB643A"/>
    <w:rsid w:val="480E25A2"/>
    <w:rsid w:val="4A81334D"/>
    <w:rsid w:val="4A9F2923"/>
    <w:rsid w:val="4C681103"/>
    <w:rsid w:val="52485CC6"/>
    <w:rsid w:val="54AD40A2"/>
    <w:rsid w:val="54E27F6D"/>
    <w:rsid w:val="59D67446"/>
    <w:rsid w:val="61124B66"/>
    <w:rsid w:val="64F028F4"/>
    <w:rsid w:val="678338A7"/>
    <w:rsid w:val="6787029F"/>
    <w:rsid w:val="68EB7632"/>
    <w:rsid w:val="69D33C58"/>
    <w:rsid w:val="6A380489"/>
    <w:rsid w:val="6FB615A7"/>
    <w:rsid w:val="7B6E707B"/>
    <w:rsid w:val="7D0B1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79ABB5"/>
  <w15:docId w15:val="{7ED0DDCB-1386-4CA3-94C9-F751FCFF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qFormat/>
    <w:pPr>
      <w:spacing w:line="360" w:lineRule="auto"/>
      <w:ind w:firstLineChars="200" w:firstLine="480"/>
    </w:pPr>
    <w:rPr>
      <w:rFonts w:ascii="仿宋_GB2312"/>
      <w:sz w:val="24"/>
    </w:rPr>
  </w:style>
  <w:style w:type="paragraph" w:styleId="a5">
    <w:name w:val="Balloon Text"/>
    <w:basedOn w:val="a0"/>
    <w:link w:val="a6"/>
    <w:semiHidden/>
    <w:unhideWhenUsed/>
    <w:qFormat/>
    <w:rPr>
      <w:sz w:val="18"/>
      <w:szCs w:val="18"/>
    </w:rPr>
  </w:style>
  <w:style w:type="paragraph" w:styleId="a7">
    <w:name w:val="footer"/>
    <w:basedOn w:val="a0"/>
    <w:link w:val="a8"/>
    <w:uiPriority w:val="99"/>
    <w:qFormat/>
    <w:pPr>
      <w:tabs>
        <w:tab w:val="center" w:pos="4153"/>
        <w:tab w:val="right" w:pos="8306"/>
      </w:tabs>
      <w:snapToGrid w:val="0"/>
      <w:jc w:val="left"/>
    </w:pPr>
    <w:rPr>
      <w:sz w:val="18"/>
    </w:rPr>
  </w:style>
  <w:style w:type="paragraph" w:styleId="a9">
    <w:name w:val="header"/>
    <w:basedOn w:val="a0"/>
    <w:link w:val="a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b">
    <w:name w:val="page number"/>
    <w:basedOn w:val="a1"/>
    <w:qFormat/>
  </w:style>
  <w:style w:type="paragraph" w:customStyle="1" w:styleId="a">
    <w:name w:val="前言、引言标题"/>
    <w:next w:val="a0"/>
    <w:qFormat/>
    <w:pPr>
      <w:numPr>
        <w:numId w:val="1"/>
      </w:numPr>
      <w:shd w:val="clear" w:color="FFFFFF" w:fill="FFFFFF"/>
      <w:spacing w:before="640" w:after="560"/>
      <w:jc w:val="center"/>
      <w:outlineLvl w:val="0"/>
    </w:pPr>
    <w:rPr>
      <w:rFonts w:ascii="黑体" w:eastAsia="黑体"/>
      <w:sz w:val="32"/>
    </w:rPr>
  </w:style>
  <w:style w:type="paragraph" w:styleId="ac">
    <w:name w:val="List Paragraph"/>
    <w:basedOn w:val="a0"/>
    <w:uiPriority w:val="34"/>
    <w:qFormat/>
    <w:pPr>
      <w:ind w:firstLineChars="200" w:firstLine="420"/>
    </w:pPr>
  </w:style>
  <w:style w:type="paragraph" w:customStyle="1" w:styleId="ad">
    <w:name w:val="章标题"/>
    <w:next w:val="a0"/>
    <w:qFormat/>
    <w:pPr>
      <w:spacing w:beforeLines="50" w:before="156" w:afterLines="50" w:after="156"/>
      <w:jc w:val="both"/>
      <w:outlineLvl w:val="1"/>
    </w:pPr>
    <w:rPr>
      <w:rFonts w:ascii="黑体" w:eastAsia="黑体"/>
      <w:sz w:val="21"/>
    </w:rPr>
  </w:style>
  <w:style w:type="character" w:customStyle="1" w:styleId="a6">
    <w:name w:val="批注框文本 字符"/>
    <w:basedOn w:val="a1"/>
    <w:link w:val="a5"/>
    <w:semiHidden/>
    <w:qFormat/>
    <w:rPr>
      <w:rFonts w:ascii="Times New Roman" w:hAnsi="Times New Roman"/>
      <w:kern w:val="2"/>
      <w:sz w:val="18"/>
      <w:szCs w:val="18"/>
    </w:rPr>
  </w:style>
  <w:style w:type="character" w:customStyle="1" w:styleId="aa">
    <w:name w:val="页眉 字符"/>
    <w:basedOn w:val="a1"/>
    <w:link w:val="a9"/>
    <w:rsid w:val="00C17DBA"/>
    <w:rPr>
      <w:kern w:val="2"/>
      <w:sz w:val="18"/>
      <w:szCs w:val="24"/>
    </w:rPr>
  </w:style>
  <w:style w:type="character" w:customStyle="1" w:styleId="a8">
    <w:name w:val="页脚 字符"/>
    <w:basedOn w:val="a1"/>
    <w:link w:val="a7"/>
    <w:uiPriority w:val="99"/>
    <w:rsid w:val="00C17DBA"/>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10</Pages>
  <Words>1152</Words>
  <Characters>6570</Characters>
  <Application>Microsoft Office Word</Application>
  <DocSecurity>0</DocSecurity>
  <Lines>54</Lines>
  <Paragraphs>15</Paragraphs>
  <ScaleCrop>false</ScaleCrop>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铪化学分析方法</dc:title>
  <dc:creator>jml</dc:creator>
  <cp:lastModifiedBy>olddrivergo</cp:lastModifiedBy>
  <cp:revision>23</cp:revision>
  <cp:lastPrinted>2020-07-22T05:15:00Z</cp:lastPrinted>
  <dcterms:created xsi:type="dcterms:W3CDTF">2020-07-22T07:00:00Z</dcterms:created>
  <dcterms:modified xsi:type="dcterms:W3CDTF">2020-07-28T03:10:00Z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